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0FE1C" w14:textId="40C88021" w:rsidR="00940595" w:rsidRPr="00BD54CE" w:rsidRDefault="00D4433D" w:rsidP="00616340">
      <w:pPr>
        <w:pStyle w:val="Title"/>
        <w:spacing w:before="8600"/>
        <w:rPr>
          <w:color w:val="002060"/>
        </w:rPr>
      </w:pPr>
      <w:r>
        <w:rPr>
          <w:noProof/>
        </w:rPr>
        <mc:AlternateContent>
          <mc:Choice Requires="wps">
            <w:drawing>
              <wp:anchor distT="0" distB="0" distL="114300" distR="114300" simplePos="0" relativeHeight="251658294" behindDoc="1" locked="0" layoutInCell="1" allowOverlap="1" wp14:anchorId="4231468C" wp14:editId="016C0E80">
                <wp:simplePos x="0" y="0"/>
                <wp:positionH relativeFrom="margin">
                  <wp:posOffset>-3271003</wp:posOffset>
                </wp:positionH>
                <wp:positionV relativeFrom="paragraph">
                  <wp:posOffset>-1026766</wp:posOffset>
                </wp:positionV>
                <wp:extent cx="11408735" cy="7719238"/>
                <wp:effectExtent l="0" t="0" r="2540" b="0"/>
                <wp:wrapNone/>
                <wp:docPr id="1844533696" name="Rectangle 1" descr="Support at Home program manual&#10;A guide for registered providers for 1 November 2025"/>
                <wp:cNvGraphicFramePr/>
                <a:graphic xmlns:a="http://schemas.openxmlformats.org/drawingml/2006/main">
                  <a:graphicData uri="http://schemas.microsoft.com/office/word/2010/wordprocessingShape">
                    <wps:wsp>
                      <wps:cNvSpPr/>
                      <wps:spPr>
                        <a:xfrm>
                          <a:off x="0" y="0"/>
                          <a:ext cx="11408735" cy="7719238"/>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08B63F8F">
              <v:rect id="Rectangle 1" style="position:absolute;margin-left:-257.55pt;margin-top:-80.85pt;width:898.35pt;height:607.8pt;z-index:-2516581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Support at Home program manual&#10;A guide for registered providers for 1 November 2025" o:spid="_x0000_s1026" stroked="f" strokeweight="2pt" w14:anchorId="329B76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">
                <v:fill type="frame" o:title="Support at Home program manual&#10;A guide for registered providers for 1 November 2025" recolor="t" rotate="t" r:id="rId12"/>
                <w10:wrap anchorx="margin"/>
              </v:rect>
            </w:pict>
          </mc:Fallback>
        </mc:AlternateContent>
      </w:r>
      <w:r w:rsidR="00DB568C" w:rsidRPr="006D65F8">
        <w:rPr>
          <w:noProof/>
          <w:color w:val="002060"/>
        </w:rPr>
        <w:drawing>
          <wp:anchor distT="0" distB="0" distL="114300" distR="114300" simplePos="0" relativeHeight="251658273" behindDoc="0" locked="0" layoutInCell="1" allowOverlap="1" wp14:anchorId="2B2B6732" wp14:editId="15BD5FEB">
            <wp:simplePos x="0" y="0"/>
            <wp:positionH relativeFrom="margin">
              <wp:posOffset>-921385</wp:posOffset>
            </wp:positionH>
            <wp:positionV relativeFrom="paragraph">
              <wp:posOffset>4907280</wp:posOffset>
            </wp:positionV>
            <wp:extent cx="7574280" cy="199390"/>
            <wp:effectExtent l="0" t="0" r="7620" b="0"/>
            <wp:wrapNone/>
            <wp:docPr id="7637377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37795"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7574280" cy="199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6A2D">
        <w:rPr>
          <w:noProof/>
        </w:rPr>
        <mc:AlternateContent>
          <mc:Choice Requires="wps">
            <w:drawing>
              <wp:anchor distT="0" distB="0" distL="114300" distR="114300" simplePos="0" relativeHeight="251658296" behindDoc="1" locked="0" layoutInCell="1" allowOverlap="1" wp14:anchorId="1F2F200D" wp14:editId="0A6000CD">
                <wp:simplePos x="0" y="0"/>
                <wp:positionH relativeFrom="page">
                  <wp:posOffset>-40005</wp:posOffset>
                </wp:positionH>
                <wp:positionV relativeFrom="paragraph">
                  <wp:posOffset>4962838</wp:posOffset>
                </wp:positionV>
                <wp:extent cx="7710805" cy="3903260"/>
                <wp:effectExtent l="0" t="0" r="4445" b="2540"/>
                <wp:wrapNone/>
                <wp:docPr id="27901347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10805" cy="3903260"/>
                        </a:xfrm>
                        <a:prstGeom prst="rect">
                          <a:avLst/>
                        </a:prstGeom>
                        <a:solidFill>
                          <a:srgbClr val="F8F8F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08C3807F">
              <v:rect id="Rectangle 1" style="position:absolute;margin-left:-3.15pt;margin-top:390.75pt;width:607.15pt;height:307.35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f8f8f8" stroked="f" strokeweight="2pt" w14:anchorId="1163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">
                <w10:wrap anchorx="page"/>
              </v:rect>
            </w:pict>
          </mc:Fallback>
        </mc:AlternateContent>
      </w:r>
      <w:r w:rsidR="00D24F6D" w:rsidRPr="006D65F8">
        <w:rPr>
          <w:noProof/>
          <w:color w:val="002060"/>
        </w:rPr>
        <w:drawing>
          <wp:anchor distT="0" distB="0" distL="114300" distR="114300" simplePos="0" relativeHeight="251658295" behindDoc="0" locked="0" layoutInCell="1" allowOverlap="1" wp14:anchorId="6D314972" wp14:editId="111A3A67">
            <wp:simplePos x="0" y="0"/>
            <wp:positionH relativeFrom="page">
              <wp:posOffset>-20320</wp:posOffset>
            </wp:positionH>
            <wp:positionV relativeFrom="paragraph">
              <wp:posOffset>-997585</wp:posOffset>
            </wp:positionV>
            <wp:extent cx="3676650" cy="894715"/>
            <wp:effectExtent l="0" t="0" r="0" b="635"/>
            <wp:wrapNone/>
            <wp:docPr id="1606848037" name="Picture 1" descr="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48037" name="Picture 1" descr="Department of Health, Disability and Age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665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53347C" w:rsidRPr="00BD54CE">
        <w:rPr>
          <w:color w:val="002060"/>
        </w:rPr>
        <w:t>Support at Home</w:t>
      </w:r>
    </w:p>
    <w:p w14:paraId="175130E9" w14:textId="6EB589AD" w:rsidR="00F40C8A" w:rsidRPr="00BD54CE" w:rsidRDefault="0085115E" w:rsidP="00CF0BFF">
      <w:pPr>
        <w:pStyle w:val="Title"/>
        <w:rPr>
          <w:color w:val="002060"/>
        </w:rPr>
      </w:pPr>
      <w:r w:rsidRPr="00BD54CE">
        <w:rPr>
          <w:color w:val="002060"/>
        </w:rPr>
        <w:t>p</w:t>
      </w:r>
      <w:r w:rsidR="00D377AF" w:rsidRPr="00BD54CE">
        <w:rPr>
          <w:color w:val="002060"/>
        </w:rPr>
        <w:t>rogram</w:t>
      </w:r>
      <w:r w:rsidR="008C4DD6" w:rsidRPr="00BD54CE">
        <w:rPr>
          <w:color w:val="002060"/>
        </w:rPr>
        <w:t xml:space="preserve"> </w:t>
      </w:r>
      <w:r w:rsidRPr="00BD54CE">
        <w:rPr>
          <w:color w:val="002060"/>
        </w:rPr>
        <w:t>m</w:t>
      </w:r>
      <w:r w:rsidR="008C4DD6" w:rsidRPr="00BD54CE">
        <w:rPr>
          <w:color w:val="002060"/>
        </w:rPr>
        <w:t>anual</w:t>
      </w:r>
    </w:p>
    <w:p w14:paraId="2CBBBF5F" w14:textId="30DC63A9" w:rsidR="00842A3D" w:rsidRDefault="00F40C8A" w:rsidP="00290C53">
      <w:pPr>
        <w:spacing w:before="80" w:after="80"/>
        <w:rPr>
          <w:color w:val="002060"/>
        </w:rPr>
      </w:pPr>
      <w:r w:rsidRPr="00F63ECF">
        <w:rPr>
          <w:b/>
          <w:bCs/>
          <w:color w:val="002060"/>
          <w:sz w:val="56"/>
          <w:szCs w:val="56"/>
        </w:rPr>
        <w:t>A guide for registered providers</w:t>
      </w:r>
      <w:r w:rsidR="001071B7">
        <w:br/>
      </w:r>
      <w:r w:rsidR="00842A3D">
        <w:rPr>
          <w:color w:val="002060"/>
        </w:rPr>
        <w:br w:type="page"/>
      </w:r>
    </w:p>
    <w:p w14:paraId="73541E3F" w14:textId="246F4952" w:rsidR="00A95635" w:rsidRPr="003243E4" w:rsidRDefault="009A565C" w:rsidP="00273F19">
      <w:pPr>
        <w:spacing w:before="80" w:after="80"/>
        <w:rPr>
          <w:b/>
          <w:color w:val="F1F2F2" w:themeColor="background1"/>
          <w:sz w:val="22"/>
          <w:szCs w:val="22"/>
          <w:bdr w:val="none" w:sz="0" w:space="0" w:color="auto" w:frame="1"/>
        </w:rPr>
      </w:pPr>
      <w:r>
        <w:rPr>
          <w:b/>
          <w:noProof/>
          <w:color w:val="F1F2F2" w:themeColor="background1"/>
          <w:sz w:val="22"/>
          <w:szCs w:val="22"/>
        </w:rPr>
        <w:lastRenderedPageBreak/>
        <mc:AlternateContent>
          <mc:Choice Requires="wps">
            <w:drawing>
              <wp:anchor distT="0" distB="0" distL="114300" distR="114300" simplePos="0" relativeHeight="251658293" behindDoc="1" locked="0" layoutInCell="1" allowOverlap="1" wp14:anchorId="5C5C89C2" wp14:editId="1BD4A297">
                <wp:simplePos x="0" y="0"/>
                <wp:positionH relativeFrom="column">
                  <wp:posOffset>-895160</wp:posOffset>
                </wp:positionH>
                <wp:positionV relativeFrom="paragraph">
                  <wp:posOffset>-986790</wp:posOffset>
                </wp:positionV>
                <wp:extent cx="8134350" cy="10648950"/>
                <wp:effectExtent l="0" t="0" r="0" b="0"/>
                <wp:wrapNone/>
                <wp:docPr id="1046990697" name="Rectangle 1" descr="Creative Commons - Attribution-Non-Commercial-NoDerivatives 4.0 Inernational Public Licence"/>
                <wp:cNvGraphicFramePr/>
                <a:graphic xmlns:a="http://schemas.openxmlformats.org/drawingml/2006/main">
                  <a:graphicData uri="http://schemas.microsoft.com/office/word/2010/wordprocessingShape">
                    <wps:wsp>
                      <wps:cNvSpPr/>
                      <wps:spPr>
                        <a:xfrm>
                          <a:off x="0" y="0"/>
                          <a:ext cx="8134350" cy="10648950"/>
                        </a:xfrm>
                        <a:prstGeom prst="rect">
                          <a:avLst/>
                        </a:prstGeom>
                        <a:solidFill>
                          <a:srgbClr val="015098"/>
                        </a:solidFill>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2A0AB0AB">
              <v:rect id="Rectangle 1" style="position:absolute;margin-left:-70.5pt;margin-top:-77.7pt;width:640.5pt;height:838.5pt;z-index:-251658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Creative Commons - Attribution-Non-Commercial-NoDerivatives 4.0 Inernational Public Licence" o:spid="_x0000_s1026" fillcolor="#015098" stroked="f" w14:anchorId="35C5F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">
                <v:textbox inset="0,0,0,0"/>
              </v:rect>
            </w:pict>
          </mc:Fallback>
        </mc:AlternateContent>
      </w:r>
      <w:r w:rsidR="00A95635" w:rsidRPr="003243E4">
        <w:rPr>
          <w:b/>
          <w:color w:val="F1F2F2" w:themeColor="background1"/>
          <w:sz w:val="22"/>
          <w:szCs w:val="22"/>
        </w:rPr>
        <w:t>Creative Commons - A</w:t>
      </w:r>
      <w:r w:rsidR="00A95635" w:rsidRPr="003243E4">
        <w:rPr>
          <w:b/>
          <w:color w:val="F1F2F2" w:themeColor="background1"/>
          <w:sz w:val="22"/>
          <w:szCs w:val="22"/>
          <w:bdr w:val="none" w:sz="0" w:space="0" w:color="auto" w:frame="1"/>
        </w:rPr>
        <w:t>ttribution-</w:t>
      </w:r>
      <w:proofErr w:type="spellStart"/>
      <w:r w:rsidR="00A95635" w:rsidRPr="003243E4">
        <w:rPr>
          <w:b/>
          <w:color w:val="F1F2F2" w:themeColor="background1"/>
          <w:sz w:val="22"/>
          <w:szCs w:val="22"/>
          <w:bdr w:val="none" w:sz="0" w:space="0" w:color="auto" w:frame="1"/>
        </w:rPr>
        <w:t>NonCommercial</w:t>
      </w:r>
      <w:proofErr w:type="spellEnd"/>
      <w:r w:rsidR="00A95635" w:rsidRPr="003243E4">
        <w:rPr>
          <w:b/>
          <w:color w:val="F1F2F2" w:themeColor="background1"/>
          <w:sz w:val="22"/>
          <w:szCs w:val="22"/>
          <w:bdr w:val="none" w:sz="0" w:space="0" w:color="auto" w:frame="1"/>
        </w:rPr>
        <w:t>-</w:t>
      </w:r>
      <w:proofErr w:type="spellStart"/>
      <w:r w:rsidR="00A95635" w:rsidRPr="003243E4">
        <w:rPr>
          <w:b/>
          <w:color w:val="F1F2F2" w:themeColor="background1"/>
          <w:sz w:val="22"/>
          <w:szCs w:val="22"/>
          <w:bdr w:val="none" w:sz="0" w:space="0" w:color="auto" w:frame="1"/>
        </w:rPr>
        <w:t>NoDerivatives</w:t>
      </w:r>
      <w:proofErr w:type="spellEnd"/>
      <w:r w:rsidR="00A95635" w:rsidRPr="003243E4">
        <w:rPr>
          <w:b/>
          <w:color w:val="F1F2F2" w:themeColor="background1"/>
          <w:sz w:val="22"/>
          <w:szCs w:val="22"/>
          <w:bdr w:val="none" w:sz="0" w:space="0" w:color="auto" w:frame="1"/>
        </w:rPr>
        <w:t xml:space="preserve"> 4.0 International Public Licence</w:t>
      </w:r>
    </w:p>
    <w:p w14:paraId="7D194F38" w14:textId="336C2123"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 20</w:t>
      </w:r>
      <w:r w:rsidR="00EA1F6A">
        <w:rPr>
          <w:color w:val="F1F2F2" w:themeColor="background2"/>
          <w:sz w:val="22"/>
          <w:szCs w:val="22"/>
        </w:rPr>
        <w:t>26</w:t>
      </w:r>
      <w:r w:rsidRPr="509229FE">
        <w:rPr>
          <w:color w:val="F1F2F2" w:themeColor="background2"/>
          <w:sz w:val="22"/>
          <w:szCs w:val="22"/>
        </w:rPr>
        <w:t xml:space="preserve"> Commonwealth of Australia as represented by the Department of Health, Disability and Ageing</w:t>
      </w:r>
    </w:p>
    <w:p w14:paraId="28F7CB3E" w14:textId="3E33CC62" w:rsidR="00273F19" w:rsidRPr="003243E4" w:rsidRDefault="00273F19" w:rsidP="00273F19">
      <w:pPr>
        <w:spacing w:before="80" w:after="80"/>
        <w:rPr>
          <w:color w:val="F1F2F2" w:themeColor="background1"/>
          <w:sz w:val="22"/>
          <w:szCs w:val="22"/>
        </w:rPr>
      </w:pPr>
      <w:r>
        <w:rPr>
          <w:noProof/>
        </w:rPr>
        <w:drawing>
          <wp:inline distT="0" distB="0" distL="0" distR="0" wp14:anchorId="4B9DE20A" wp14:editId="18FA40F7">
            <wp:extent cx="838200" cy="295275"/>
            <wp:effectExtent l="0" t="0" r="0" b="9525"/>
            <wp:docPr id="9" name="Picture 5344603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34460380">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76533A3A" w14:textId="0FC1F499" w:rsidR="00A95635" w:rsidRPr="003243E4" w:rsidRDefault="00A95635" w:rsidP="00D80058">
      <w:pPr>
        <w:spacing w:before="80" w:after="80"/>
        <w:rPr>
          <w:b/>
          <w:color w:val="F1F2F2" w:themeColor="background1"/>
          <w:sz w:val="22"/>
          <w:szCs w:val="22"/>
        </w:rPr>
      </w:pPr>
      <w:r w:rsidRPr="003243E4">
        <w:rPr>
          <w:color w:val="F1F2F2" w:themeColor="background1"/>
          <w:sz w:val="22"/>
          <w:szCs w:val="22"/>
        </w:rPr>
        <w:t>This publication is licensed under a Creative Commons Attribution</w:t>
      </w:r>
      <w:r w:rsidR="00273F19" w:rsidRPr="003243E4">
        <w:rPr>
          <w:color w:val="F1F2F2" w:themeColor="background1"/>
          <w:sz w:val="22"/>
          <w:szCs w:val="22"/>
        </w:rPr>
        <w:noBreakHyphen/>
      </w:r>
      <w:r w:rsidRPr="003243E4">
        <w:rPr>
          <w:color w:val="F1F2F2" w:themeColor="background1"/>
          <w:sz w:val="22"/>
          <w:szCs w:val="22"/>
        </w:rPr>
        <w:t>Non-Commercial</w:t>
      </w:r>
      <w:r w:rsidR="00273F19" w:rsidRPr="003243E4">
        <w:rPr>
          <w:color w:val="F1F2F2" w:themeColor="background1"/>
          <w:sz w:val="22"/>
          <w:szCs w:val="22"/>
        </w:rPr>
        <w:noBreakHyphen/>
      </w:r>
      <w:proofErr w:type="spellStart"/>
      <w:r w:rsidRPr="003243E4">
        <w:rPr>
          <w:color w:val="F1F2F2" w:themeColor="background1"/>
          <w:sz w:val="22"/>
          <w:szCs w:val="22"/>
        </w:rPr>
        <w:t>NoDerivatives</w:t>
      </w:r>
      <w:proofErr w:type="spellEnd"/>
      <w:r w:rsidRPr="003243E4">
        <w:rPr>
          <w:color w:val="F1F2F2" w:themeColor="background1"/>
          <w:sz w:val="22"/>
          <w:szCs w:val="22"/>
        </w:rPr>
        <w:t xml:space="preserve"> 4.0 International Licence from </w:t>
      </w:r>
      <w:hyperlink r:id="rId16" w:history="1">
        <w:r w:rsidR="00273F19" w:rsidRPr="003243E4">
          <w:rPr>
            <w:color w:val="F1F2F2" w:themeColor="background1"/>
            <w:sz w:val="22"/>
            <w:szCs w:val="22"/>
            <w:u w:val="single"/>
            <w:lang w:val="en" w:eastAsia="en-AU"/>
          </w:rPr>
          <w:t>https://creativecommons.org/licenses/by-nc-nd/4.0/legalcode</w:t>
        </w:r>
      </w:hyperlink>
      <w:r w:rsidRPr="003243E4">
        <w:rPr>
          <w:color w:val="F1F2F2" w:themeColor="background1"/>
          <w:sz w:val="22"/>
          <w:szCs w:val="22"/>
        </w:rPr>
        <w:t xml:space="preserve"> (</w:t>
      </w:r>
      <w:r w:rsidRPr="003243E4">
        <w:rPr>
          <w:b/>
          <w:color w:val="F1F2F2" w:themeColor="background1"/>
          <w:sz w:val="22"/>
          <w:szCs w:val="22"/>
        </w:rPr>
        <w:t>Licence</w:t>
      </w:r>
      <w:r w:rsidR="00273F19" w:rsidRPr="003243E4">
        <w:rPr>
          <w:color w:val="F1F2F2" w:themeColor="background1"/>
          <w:sz w:val="22"/>
          <w:szCs w:val="22"/>
        </w:rPr>
        <w:t>)</w:t>
      </w:r>
      <w:r w:rsidRPr="003243E4">
        <w:rPr>
          <w:color w:val="F1F2F2" w:themeColor="background1"/>
          <w:sz w:val="22"/>
          <w:szCs w:val="22"/>
        </w:rPr>
        <w:t xml:space="preserve"> to Support at Home registered providers (providers). Providers must read and understand the Licence before using any material from this publication.</w:t>
      </w:r>
    </w:p>
    <w:p w14:paraId="71EDB568" w14:textId="77777777" w:rsidR="00A95635" w:rsidRPr="003243E4" w:rsidRDefault="00A95635" w:rsidP="00273F19">
      <w:pPr>
        <w:spacing w:before="80" w:after="80"/>
        <w:rPr>
          <w:b/>
          <w:color w:val="F1F2F2" w:themeColor="background1"/>
          <w:sz w:val="22"/>
          <w:szCs w:val="22"/>
        </w:rPr>
      </w:pPr>
      <w:r w:rsidRPr="509229FE">
        <w:rPr>
          <w:b/>
          <w:color w:val="F1F2F2" w:themeColor="background2"/>
          <w:sz w:val="22"/>
          <w:szCs w:val="22"/>
        </w:rPr>
        <w:t>Restrictions</w:t>
      </w:r>
    </w:p>
    <w:p w14:paraId="47555E2D" w14:textId="1ED14A9B"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The Licence does not cover, and there is no permission given for, the use of the Department of Health, Disability and Ageing logo and any photographs found in this publication.</w:t>
      </w:r>
    </w:p>
    <w:p w14:paraId="310AC6E1" w14:textId="77777777"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Providers must not remove this copyright statement or any disclaimer from this publication when using this entire publication.</w:t>
      </w:r>
    </w:p>
    <w:p w14:paraId="057C7A1D" w14:textId="32E26C33"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When providers are using part of the material contained in this publication, and they are sharing it with others, providers must make it clear to them that the material provided is not legal advice and a general guide only.</w:t>
      </w:r>
    </w:p>
    <w:p w14:paraId="13654BE2" w14:textId="77777777" w:rsidR="00A95635" w:rsidRPr="003243E4" w:rsidRDefault="00A95635" w:rsidP="00273F19">
      <w:pPr>
        <w:spacing w:before="80" w:after="80"/>
        <w:rPr>
          <w:b/>
          <w:color w:val="F1F2F2" w:themeColor="background1"/>
          <w:sz w:val="22"/>
          <w:szCs w:val="22"/>
        </w:rPr>
      </w:pPr>
      <w:r w:rsidRPr="509229FE">
        <w:rPr>
          <w:b/>
          <w:color w:val="F1F2F2" w:themeColor="background2"/>
          <w:sz w:val="22"/>
          <w:szCs w:val="22"/>
        </w:rPr>
        <w:t>Commercial use to deliver care and services under the Support at Home program</w:t>
      </w:r>
    </w:p>
    <w:p w14:paraId="301CCA0F" w14:textId="2E50537C" w:rsidR="00A95635" w:rsidRPr="003243E4" w:rsidRDefault="00A95635" w:rsidP="00273F19">
      <w:pPr>
        <w:spacing w:before="80" w:after="80"/>
        <w:rPr>
          <w:color w:val="F1F2F2" w:themeColor="background1"/>
          <w:sz w:val="22"/>
          <w:szCs w:val="22"/>
        </w:rPr>
      </w:pPr>
      <w:r w:rsidRPr="509229FE">
        <w:rPr>
          <w:color w:val="F1F2F2" w:themeColor="background2"/>
          <w:sz w:val="22"/>
          <w:szCs w:val="22"/>
        </w:rPr>
        <w:t>In addition to the Licence, but subject to the restrictions above and the disclaimer below, providers have a commercial right to copy, reproduce, communicate and distribute material from this publication for the purposes of delivering care and services under the Support at Home program in the course of their business, but providers have no commercial right to commercialise, sell or otherwise make a profit from this program manual itself.</w:t>
      </w:r>
    </w:p>
    <w:p w14:paraId="5B807AB0" w14:textId="77777777" w:rsidR="00A95635" w:rsidRPr="003243E4" w:rsidRDefault="00A95635" w:rsidP="00273F19">
      <w:pPr>
        <w:spacing w:before="80" w:after="80"/>
        <w:rPr>
          <w:b/>
          <w:color w:val="F1F2F2" w:themeColor="background1"/>
          <w:sz w:val="22"/>
          <w:szCs w:val="22"/>
        </w:rPr>
      </w:pPr>
      <w:r w:rsidRPr="509229FE">
        <w:rPr>
          <w:b/>
          <w:color w:val="F1F2F2" w:themeColor="background2"/>
          <w:sz w:val="22"/>
          <w:szCs w:val="22"/>
        </w:rPr>
        <w:t>Enquiries</w:t>
      </w:r>
    </w:p>
    <w:p w14:paraId="7F9EFD0B" w14:textId="77777777" w:rsidR="00273F19" w:rsidRPr="003243E4" w:rsidRDefault="00A95635" w:rsidP="00273F19">
      <w:pPr>
        <w:spacing w:before="80" w:after="80"/>
        <w:rPr>
          <w:color w:val="F1F2F2" w:themeColor="background1"/>
          <w:sz w:val="22"/>
          <w:szCs w:val="22"/>
        </w:rPr>
      </w:pPr>
      <w:r w:rsidRPr="509229FE">
        <w:rPr>
          <w:color w:val="F1F2F2" w:themeColor="background2"/>
          <w:sz w:val="22"/>
          <w:szCs w:val="22"/>
        </w:rPr>
        <w:t xml:space="preserve">Enquiries regarding any other use of this publication should be addressed to: Communication Branch, Department of Health, Disability and Ageing, GPO Box 9848, Canberra ACT 2601, or via e-mail to </w:t>
      </w:r>
      <w:hyperlink r:id="rId17">
        <w:r w:rsidR="00273F19" w:rsidRPr="00EF4C53">
          <w:rPr>
            <w:b/>
            <w:bCs/>
            <w:color w:val="F1F2F2" w:themeColor="background2"/>
            <w:sz w:val="22"/>
            <w:szCs w:val="22"/>
            <w:u w:val="single"/>
          </w:rPr>
          <w:t>copyright@health.gov.au</w:t>
        </w:r>
      </w:hyperlink>
      <w:r w:rsidR="00273F19" w:rsidRPr="509229FE">
        <w:rPr>
          <w:color w:val="F1F2F2" w:themeColor="background2"/>
          <w:sz w:val="22"/>
          <w:szCs w:val="22"/>
        </w:rPr>
        <w:t>.</w:t>
      </w:r>
    </w:p>
    <w:p w14:paraId="71D37275" w14:textId="495E31B6" w:rsidR="006C4E9C" w:rsidRPr="003243E4" w:rsidRDefault="006C4E9C">
      <w:pPr>
        <w:spacing w:before="0" w:after="0" w:line="240" w:lineRule="auto"/>
        <w:rPr>
          <w:rFonts w:cs="Arial"/>
          <w:b/>
          <w:color w:val="F1F2F2" w:themeColor="background1"/>
          <w:kern w:val="28"/>
          <w:sz w:val="60"/>
          <w:szCs w:val="60"/>
        </w:rPr>
      </w:pPr>
      <w:r w:rsidRPr="003243E4">
        <w:rPr>
          <w:color w:val="F1F2F2" w:themeColor="background1"/>
        </w:rPr>
        <w:br w:type="page"/>
      </w:r>
    </w:p>
    <w:p w14:paraId="7C19C544" w14:textId="28E64310" w:rsidR="00016DFC" w:rsidRPr="008D6D97" w:rsidRDefault="00016DFC" w:rsidP="00C57CCB">
      <w:pPr>
        <w:pStyle w:val="Heading1"/>
      </w:pPr>
      <w:bookmarkStart w:id="0" w:name="_Toc188019021"/>
      <w:bookmarkStart w:id="1" w:name="_Toc228878959"/>
      <w:bookmarkStart w:id="2" w:name="_Toc120543880"/>
      <w:bookmarkStart w:id="3" w:name="_Toc120544943"/>
      <w:r w:rsidRPr="008D6D97">
        <w:lastRenderedPageBreak/>
        <w:t>Disclaimer</w:t>
      </w:r>
      <w:bookmarkEnd w:id="0"/>
      <w:bookmarkEnd w:id="1"/>
    </w:p>
    <w:p w14:paraId="6ECD3AB3" w14:textId="208E1CE0" w:rsidR="00585337" w:rsidRPr="00EE3565" w:rsidRDefault="00585337" w:rsidP="00585337">
      <w:r w:rsidRPr="00EE3565">
        <w:t xml:space="preserve">The </w:t>
      </w:r>
      <w:r w:rsidRPr="00EE3565">
        <w:rPr>
          <w:i/>
          <w:iCs/>
        </w:rPr>
        <w:t>Aged Care Act 2024</w:t>
      </w:r>
      <w:r w:rsidRPr="00EE3565">
        <w:t xml:space="preserve"> (the Act) governs the delivery of funded aged care services by registered providers (providers). The ‘Support at Home program’ refers to delivery of home support, assistive technology and home modifications under the Act and related rules.</w:t>
      </w:r>
    </w:p>
    <w:p w14:paraId="5251DD10" w14:textId="1EED908E" w:rsidR="00585337" w:rsidRPr="00EE3565" w:rsidRDefault="00585337" w:rsidP="00585337">
      <w:r w:rsidRPr="00EE3565">
        <w:t xml:space="preserve">The information in this </w:t>
      </w:r>
      <w:r w:rsidR="00AE7164">
        <w:t xml:space="preserve">program </w:t>
      </w:r>
      <w:r w:rsidR="00D377AF">
        <w:t>m</w:t>
      </w:r>
      <w:r w:rsidRPr="00EE3565">
        <w:t xml:space="preserve">anual is intended as a general guide to providers on the policy intent of </w:t>
      </w:r>
      <w:r w:rsidR="00EB44A4">
        <w:t xml:space="preserve">the </w:t>
      </w:r>
      <w:r w:rsidRPr="00EE3565">
        <w:t>Support at Home</w:t>
      </w:r>
      <w:r w:rsidR="00EB44A4">
        <w:t xml:space="preserve"> program</w:t>
      </w:r>
      <w:r w:rsidRPr="00EE3565">
        <w:t xml:space="preserve">. It is not intended as legal or professional advice on interpretation of the legislation or how it applies in </w:t>
      </w:r>
      <w:r w:rsidR="00C92BCF">
        <w:t>a provider’s specific</w:t>
      </w:r>
      <w:r w:rsidRPr="00EE3565">
        <w:t xml:space="preserve"> circumstances.</w:t>
      </w:r>
    </w:p>
    <w:p w14:paraId="7C76706A" w14:textId="5D19CB00" w:rsidR="00385A1E" w:rsidRPr="00385A1E" w:rsidRDefault="00585337" w:rsidP="00385A1E">
      <w:bookmarkStart w:id="4" w:name="_Hlk190703053"/>
      <w:r w:rsidRPr="00EE3565">
        <w:t xml:space="preserve">Providers are </w:t>
      </w:r>
      <w:r w:rsidR="00385A1E" w:rsidRPr="00385A1E">
        <w:t xml:space="preserve">solely </w:t>
      </w:r>
      <w:r w:rsidRPr="00EE3565">
        <w:t xml:space="preserve">responsible for complying with all relevant legislation when delivering funded aged are services. </w:t>
      </w:r>
      <w:r w:rsidR="00385A1E" w:rsidRPr="00385A1E">
        <w:t xml:space="preserve">Providers should obtain their own independent legal and professional advice </w:t>
      </w:r>
      <w:bookmarkEnd w:id="4"/>
      <w:r w:rsidR="00385A1E" w:rsidRPr="00385A1E">
        <w:t>relevant to their specific circumstances to fully understand how to comply with all legislation relevant to delivering care and services under the Support at Home program</w:t>
      </w:r>
      <w:bookmarkStart w:id="5" w:name="_Hlk190703203"/>
      <w:r w:rsidR="00385A1E" w:rsidRPr="00385A1E">
        <w:t>, especially in relation to requirements and obligations for delivering funded aged care services that may be new or different under the Act</w:t>
      </w:r>
      <w:r w:rsidR="00385A1E" w:rsidRPr="00385A1E">
        <w:rPr>
          <w:i/>
          <w:iCs/>
        </w:rPr>
        <w:t xml:space="preserve"> </w:t>
      </w:r>
      <w:r w:rsidR="00385A1E" w:rsidRPr="00385A1E">
        <w:t>and related rules.</w:t>
      </w:r>
      <w:bookmarkEnd w:id="5"/>
    </w:p>
    <w:p w14:paraId="299A885A" w14:textId="5E27D88D" w:rsidR="00585337" w:rsidRPr="00EE3565" w:rsidRDefault="00585337" w:rsidP="00585337">
      <w:r w:rsidRPr="00EE3565">
        <w:t>In addition to legislation referred to in this program manual, other Australian Government portfolios and state and territory jurisdictions may have separate legislation relevant to providers’ operations as a registered provider. It is the provider’s responsibility to understand and meet their obligations as they relate to all applicable legislation.</w:t>
      </w:r>
    </w:p>
    <w:p w14:paraId="286DC0DC" w14:textId="182731A9" w:rsidR="00585337" w:rsidRPr="00EE3565" w:rsidRDefault="00585337" w:rsidP="00585337">
      <w:r w:rsidRPr="00EE3565">
        <w:t>Providers should consider obtaining their own legal or professional advice relevant to their circumstances, especially in relation to requirements and obligations for delivering funded aged care services that may be new or different under the Act</w:t>
      </w:r>
      <w:r w:rsidRPr="00EE3565">
        <w:rPr>
          <w:i/>
          <w:iCs/>
        </w:rPr>
        <w:t xml:space="preserve"> </w:t>
      </w:r>
      <w:r w:rsidRPr="00EE3565">
        <w:t>and related rules.</w:t>
      </w:r>
    </w:p>
    <w:p w14:paraId="04B00FFD" w14:textId="6977B155" w:rsidR="00585337" w:rsidRPr="00EE3565" w:rsidRDefault="00585337" w:rsidP="00585337">
      <w:pPr>
        <w:pStyle w:val="Default"/>
        <w:spacing w:before="120" w:after="120" w:line="276" w:lineRule="auto"/>
        <w:rPr>
          <w:color w:val="1E1545" w:themeColor="text1"/>
        </w:rPr>
      </w:pPr>
      <w:r w:rsidRPr="6E78CCDC">
        <w:rPr>
          <w:color w:val="1E1545" w:themeColor="text2"/>
        </w:rPr>
        <w:t xml:space="preserve">The </w:t>
      </w:r>
      <w:r w:rsidR="000B6E65">
        <w:rPr>
          <w:color w:val="1E1545" w:themeColor="text2"/>
        </w:rPr>
        <w:t>Department of Health</w:t>
      </w:r>
      <w:r w:rsidR="00711A3F">
        <w:rPr>
          <w:color w:val="1E1545" w:themeColor="text2"/>
        </w:rPr>
        <w:t>, Disability and Ageing</w:t>
      </w:r>
      <w:r w:rsidR="000B6E65">
        <w:rPr>
          <w:color w:val="1E1545" w:themeColor="text2"/>
        </w:rPr>
        <w:t xml:space="preserve"> (the </w:t>
      </w:r>
      <w:r w:rsidRPr="6E78CCDC">
        <w:rPr>
          <w:color w:val="1E1545" w:themeColor="text2"/>
        </w:rPr>
        <w:t>department</w:t>
      </w:r>
      <w:r w:rsidR="000B6E65">
        <w:rPr>
          <w:color w:val="1E1545" w:themeColor="text2"/>
        </w:rPr>
        <w:t>)</w:t>
      </w:r>
      <w:r w:rsidRPr="6E78CCDC">
        <w:rPr>
          <w:color w:val="1E1545" w:themeColor="text2"/>
        </w:rPr>
        <w:t xml:space="preserve"> will review and update the information in </w:t>
      </w:r>
      <w:r w:rsidR="00B22941" w:rsidRPr="6E78CCDC">
        <w:rPr>
          <w:color w:val="1E1545" w:themeColor="text2"/>
        </w:rPr>
        <w:t>th</w:t>
      </w:r>
      <w:r w:rsidR="00B22941">
        <w:rPr>
          <w:color w:val="1E1545" w:themeColor="text2"/>
        </w:rPr>
        <w:t>is program</w:t>
      </w:r>
      <w:r w:rsidRPr="6E78CCDC">
        <w:rPr>
          <w:color w:val="1E1545" w:themeColor="text2"/>
        </w:rPr>
        <w:t xml:space="preserve"> </w:t>
      </w:r>
      <w:r w:rsidR="00D377AF">
        <w:rPr>
          <w:color w:val="1E1545" w:themeColor="text2"/>
        </w:rPr>
        <w:t>m</w:t>
      </w:r>
      <w:r w:rsidRPr="6E78CCDC">
        <w:rPr>
          <w:color w:val="1E1545" w:themeColor="text2"/>
        </w:rPr>
        <w:t xml:space="preserve">anual as needed. The most up-to-date version of </w:t>
      </w:r>
      <w:r w:rsidR="00B22941" w:rsidRPr="6E78CCDC">
        <w:rPr>
          <w:color w:val="1E1545" w:themeColor="text2"/>
        </w:rPr>
        <w:t>th</w:t>
      </w:r>
      <w:r w:rsidR="00B22941">
        <w:rPr>
          <w:color w:val="1E1545" w:themeColor="text2"/>
        </w:rPr>
        <w:t>is program</w:t>
      </w:r>
      <w:r w:rsidRPr="6E78CCDC">
        <w:rPr>
          <w:color w:val="1E1545" w:themeColor="text2"/>
        </w:rPr>
        <w:t xml:space="preserve"> </w:t>
      </w:r>
      <w:r w:rsidR="00D377AF">
        <w:rPr>
          <w:color w:val="1E1545" w:themeColor="text2"/>
        </w:rPr>
        <w:t>m</w:t>
      </w:r>
      <w:r w:rsidRPr="6E78CCDC">
        <w:rPr>
          <w:color w:val="1E1545" w:themeColor="text2"/>
        </w:rPr>
        <w:t>anual will be published on the department's website.</w:t>
      </w:r>
      <w:r w:rsidR="00387BFC" w:rsidRPr="509229FE">
        <w:rPr>
          <w:color w:val="1E1545" w:themeColor="text2"/>
        </w:rPr>
        <w:t xml:space="preserve"> </w:t>
      </w:r>
      <w:r w:rsidRPr="509229FE">
        <w:rPr>
          <w:color w:val="1E1545" w:themeColor="text2"/>
        </w:rPr>
        <w:t xml:space="preserve">Please refer to the online version of the </w:t>
      </w:r>
      <w:r w:rsidR="00D377AF" w:rsidRPr="509229FE">
        <w:rPr>
          <w:color w:val="1E1545" w:themeColor="text2"/>
        </w:rPr>
        <w:t>m</w:t>
      </w:r>
      <w:r w:rsidRPr="509229FE">
        <w:rPr>
          <w:color w:val="1E1545" w:themeColor="text2"/>
        </w:rPr>
        <w:t xml:space="preserve">anual to ensure that you have the most recent version. The footer on the front page includes the issue </w:t>
      </w:r>
      <w:r w:rsidR="00B33C63" w:rsidRPr="509229FE">
        <w:rPr>
          <w:color w:val="1E1545" w:themeColor="text2"/>
        </w:rPr>
        <w:t>date.</w:t>
      </w:r>
      <w:r w:rsidRPr="509229FE">
        <w:rPr>
          <w:color w:val="1E1545" w:themeColor="text2"/>
        </w:rPr>
        <w:t xml:space="preserve"> If you are reading a printed copy of this </w:t>
      </w:r>
      <w:r w:rsidR="00D377AF" w:rsidRPr="509229FE">
        <w:rPr>
          <w:color w:val="1E1545" w:themeColor="text2"/>
        </w:rPr>
        <w:t>m</w:t>
      </w:r>
      <w:r w:rsidRPr="509229FE">
        <w:rPr>
          <w:color w:val="1E1545" w:themeColor="text2"/>
        </w:rPr>
        <w:t xml:space="preserve">anual, please make sure it is the same as the most up-to-date version published on the department’s website. The revisions and summary of changes made to the </w:t>
      </w:r>
      <w:r w:rsidR="00D377AF" w:rsidRPr="509229FE">
        <w:rPr>
          <w:color w:val="1E1545" w:themeColor="text2"/>
        </w:rPr>
        <w:t>m</w:t>
      </w:r>
      <w:r w:rsidRPr="509229FE">
        <w:rPr>
          <w:color w:val="1E1545" w:themeColor="text2"/>
        </w:rPr>
        <w:t>anual are outlined at the beginning of the document in the version history.</w:t>
      </w:r>
    </w:p>
    <w:p w14:paraId="71620FEF" w14:textId="2FDAF2C8" w:rsidR="00585337" w:rsidRPr="00EE3565" w:rsidRDefault="00585337" w:rsidP="00585337">
      <w:pPr>
        <w:pStyle w:val="Default"/>
        <w:spacing w:before="120" w:after="120" w:line="276" w:lineRule="auto"/>
        <w:rPr>
          <w:color w:val="1E1545" w:themeColor="text1"/>
          <w:shd w:val="clear" w:color="auto" w:fill="FFFFFF"/>
        </w:rPr>
      </w:pPr>
      <w:r w:rsidRPr="00EE3565">
        <w:rPr>
          <w:color w:val="1E1545" w:themeColor="text1"/>
        </w:rPr>
        <w:t xml:space="preserve">The department does not </w:t>
      </w:r>
      <w:r w:rsidR="00B22941">
        <w:rPr>
          <w:color w:val="1E1545" w:themeColor="text1"/>
        </w:rPr>
        <w:t xml:space="preserve">represent or </w:t>
      </w:r>
      <w:r w:rsidRPr="00EE3565">
        <w:rPr>
          <w:color w:val="1E1545" w:themeColor="text1"/>
        </w:rPr>
        <w:t xml:space="preserve">guarantee the </w:t>
      </w:r>
      <w:r w:rsidRPr="00EE3565">
        <w:rPr>
          <w:color w:val="1E1545" w:themeColor="text1"/>
          <w:shd w:val="clear" w:color="auto" w:fill="FFFFFF"/>
        </w:rPr>
        <w:t>accuracy or completeness of information in th</w:t>
      </w:r>
      <w:r w:rsidR="00387BFC">
        <w:rPr>
          <w:color w:val="1E1545" w:themeColor="text1"/>
          <w:shd w:val="clear" w:color="auto" w:fill="FFFFFF"/>
        </w:rPr>
        <w:t>is</w:t>
      </w:r>
      <w:r w:rsidRPr="00EE3565">
        <w:rPr>
          <w:color w:val="1E1545" w:themeColor="text1"/>
          <w:shd w:val="clear" w:color="auto" w:fill="FFFFFF"/>
        </w:rPr>
        <w:t xml:space="preserve"> </w:t>
      </w:r>
      <w:r w:rsidR="00B22941">
        <w:rPr>
          <w:color w:val="1E1545" w:themeColor="text1"/>
          <w:shd w:val="clear" w:color="auto" w:fill="FFFFFF"/>
        </w:rPr>
        <w:t xml:space="preserve">program </w:t>
      </w:r>
      <w:r w:rsidR="00D377AF">
        <w:rPr>
          <w:color w:val="1E1545" w:themeColor="text1"/>
          <w:shd w:val="clear" w:color="auto" w:fill="FFFFFF"/>
        </w:rPr>
        <w:t>m</w:t>
      </w:r>
      <w:r w:rsidRPr="00EE3565">
        <w:rPr>
          <w:color w:val="1E1545" w:themeColor="text1"/>
          <w:shd w:val="clear" w:color="auto" w:fill="FFFFFF"/>
        </w:rPr>
        <w:t xml:space="preserve">anual. </w:t>
      </w:r>
      <w:r w:rsidR="00B22941">
        <w:rPr>
          <w:color w:val="1E1545" w:themeColor="text1"/>
          <w:shd w:val="clear" w:color="auto" w:fill="FFFFFF"/>
        </w:rPr>
        <w:t>To the extent permitted by law, t</w:t>
      </w:r>
      <w:r w:rsidRPr="00EE3565">
        <w:rPr>
          <w:color w:val="1E1545" w:themeColor="text1"/>
          <w:shd w:val="clear" w:color="auto" w:fill="FFFFFF"/>
        </w:rPr>
        <w:t xml:space="preserve">he department also does not accept </w:t>
      </w:r>
      <w:r w:rsidR="00B22941">
        <w:rPr>
          <w:color w:val="1E1545" w:themeColor="text1"/>
          <w:shd w:val="clear" w:color="auto" w:fill="FFFFFF"/>
        </w:rPr>
        <w:t>any</w:t>
      </w:r>
      <w:r w:rsidRPr="00EE3565">
        <w:rPr>
          <w:color w:val="1E1545" w:themeColor="text1"/>
          <w:shd w:val="clear" w:color="auto" w:fill="FFFFFF"/>
        </w:rPr>
        <w:t xml:space="preserve"> liability for any loss or damage </w:t>
      </w:r>
      <w:r w:rsidR="00BF13AC">
        <w:rPr>
          <w:color w:val="1E1545" w:themeColor="text1"/>
          <w:shd w:val="clear" w:color="auto" w:fill="FFFFFF"/>
        </w:rPr>
        <w:t xml:space="preserve">caused to any person (including providers) </w:t>
      </w:r>
      <w:r w:rsidRPr="00EE3565">
        <w:rPr>
          <w:color w:val="1E1545" w:themeColor="text1"/>
          <w:shd w:val="clear" w:color="auto" w:fill="FFFFFF"/>
        </w:rPr>
        <w:t xml:space="preserve">resulting </w:t>
      </w:r>
      <w:r w:rsidR="00BF13AC">
        <w:rPr>
          <w:color w:val="1E1545" w:themeColor="text1"/>
          <w:shd w:val="clear" w:color="auto" w:fill="FFFFFF"/>
        </w:rPr>
        <w:t xml:space="preserve">directly or indirectly </w:t>
      </w:r>
      <w:r w:rsidRPr="00EE3565">
        <w:rPr>
          <w:color w:val="1E1545" w:themeColor="text1"/>
          <w:shd w:val="clear" w:color="auto" w:fill="FFFFFF"/>
        </w:rPr>
        <w:t xml:space="preserve">from </w:t>
      </w:r>
      <w:r w:rsidR="00BF13AC">
        <w:rPr>
          <w:color w:val="1E1545" w:themeColor="text1"/>
          <w:shd w:val="clear" w:color="auto" w:fill="FFFFFF"/>
        </w:rPr>
        <w:t xml:space="preserve">use or </w:t>
      </w:r>
      <w:r w:rsidRPr="00EE3565">
        <w:rPr>
          <w:color w:val="1E1545" w:themeColor="text1"/>
          <w:shd w:val="clear" w:color="auto" w:fill="FFFFFF"/>
        </w:rPr>
        <w:t>reliance on th</w:t>
      </w:r>
      <w:r w:rsidR="00BF13AC">
        <w:rPr>
          <w:color w:val="1E1545" w:themeColor="text1"/>
          <w:shd w:val="clear" w:color="auto" w:fill="FFFFFF"/>
        </w:rPr>
        <w:t>is program</w:t>
      </w:r>
      <w:r w:rsidRPr="00EE3565">
        <w:rPr>
          <w:color w:val="1E1545" w:themeColor="text1"/>
          <w:shd w:val="clear" w:color="auto" w:fill="FFFFFF"/>
        </w:rPr>
        <w:t xml:space="preserve"> </w:t>
      </w:r>
      <w:r w:rsidR="008C4DD6">
        <w:rPr>
          <w:color w:val="1E1545" w:themeColor="text1"/>
          <w:shd w:val="clear" w:color="auto" w:fill="FFFFFF"/>
        </w:rPr>
        <w:t>m</w:t>
      </w:r>
      <w:r w:rsidRPr="00EE3565">
        <w:rPr>
          <w:color w:val="1E1545" w:themeColor="text1"/>
          <w:shd w:val="clear" w:color="auto" w:fill="FFFFFF"/>
        </w:rPr>
        <w:t>anual or the information it contains.</w:t>
      </w:r>
    </w:p>
    <w:p w14:paraId="50A48EF1" w14:textId="1AC0D3B2" w:rsidR="00016DFC" w:rsidRPr="00EE3565" w:rsidRDefault="00016DFC" w:rsidP="00016DFC">
      <w:r w:rsidRPr="00EE3565">
        <w:lastRenderedPageBreak/>
        <w:t>Additional information and resources that may further support providers understand their responsibilities and obligations will be available through the following Australian Government resources:</w:t>
      </w:r>
    </w:p>
    <w:p w14:paraId="204EAECB" w14:textId="0BD28184" w:rsidR="00681DAF" w:rsidRDefault="000A126D" w:rsidP="00AF0356">
      <w:pPr>
        <w:pStyle w:val="ListParagraph"/>
        <w:numPr>
          <w:ilvl w:val="0"/>
          <w:numId w:val="243"/>
        </w:numPr>
      </w:pPr>
      <w:r>
        <w:t>Department of Health</w:t>
      </w:r>
      <w:r w:rsidR="000E63B3">
        <w:t>,</w:t>
      </w:r>
      <w:r>
        <w:t xml:space="preserve"> Disability and Ageing: </w:t>
      </w:r>
      <w:hyperlink r:id="rId18" w:history="1">
        <w:r w:rsidRPr="008A5A23">
          <w:rPr>
            <w:rStyle w:val="Hyperlink"/>
          </w:rPr>
          <w:t>www.health.gov.au</w:t>
        </w:r>
      </w:hyperlink>
    </w:p>
    <w:p w14:paraId="71D222C1" w14:textId="06A387A5" w:rsidR="000A126D" w:rsidRDefault="000A126D" w:rsidP="00AF0356">
      <w:pPr>
        <w:pStyle w:val="ListParagraph"/>
        <w:numPr>
          <w:ilvl w:val="0"/>
          <w:numId w:val="243"/>
        </w:numPr>
      </w:pPr>
      <w:r>
        <w:t xml:space="preserve">My Aged Care: </w:t>
      </w:r>
      <w:hyperlink r:id="rId19" w:history="1">
        <w:r w:rsidRPr="008A5A23">
          <w:rPr>
            <w:rStyle w:val="Hyperlink"/>
          </w:rPr>
          <w:t>www.myagedcare.gov.au</w:t>
        </w:r>
      </w:hyperlink>
    </w:p>
    <w:p w14:paraId="4A7DCC71" w14:textId="6E5E6F26" w:rsidR="000A126D" w:rsidRDefault="000A126D" w:rsidP="00AF0356">
      <w:pPr>
        <w:pStyle w:val="ListParagraph"/>
        <w:numPr>
          <w:ilvl w:val="0"/>
          <w:numId w:val="243"/>
        </w:numPr>
      </w:pPr>
      <w:r>
        <w:t xml:space="preserve">Aged Care Quality and Safety Commission: </w:t>
      </w:r>
      <w:hyperlink r:id="rId20" w:history="1">
        <w:r w:rsidRPr="008A5A23">
          <w:rPr>
            <w:rStyle w:val="Hyperlink"/>
          </w:rPr>
          <w:t>www.agedcarequality.gov.au</w:t>
        </w:r>
      </w:hyperlink>
    </w:p>
    <w:p w14:paraId="4EA246A0" w14:textId="3DBE6C98" w:rsidR="000A126D" w:rsidRDefault="009C7F99" w:rsidP="00AF0356">
      <w:pPr>
        <w:pStyle w:val="ListParagraph"/>
        <w:numPr>
          <w:ilvl w:val="0"/>
          <w:numId w:val="243"/>
        </w:numPr>
      </w:pPr>
      <w:r>
        <w:t xml:space="preserve">Services Australia: </w:t>
      </w:r>
      <w:hyperlink r:id="rId21" w:history="1">
        <w:r w:rsidR="001A1ACE" w:rsidRPr="008A5A23">
          <w:rPr>
            <w:rStyle w:val="Hyperlink"/>
          </w:rPr>
          <w:t>www.servicesaustralia.gov.au</w:t>
        </w:r>
      </w:hyperlink>
    </w:p>
    <w:p w14:paraId="6C559C66" w14:textId="15C3F417" w:rsidR="001A1ACE" w:rsidRDefault="001A1ACE" w:rsidP="00AF0356">
      <w:pPr>
        <w:pStyle w:val="ListParagraph"/>
        <w:numPr>
          <w:ilvl w:val="0"/>
          <w:numId w:val="243"/>
        </w:numPr>
      </w:pPr>
      <w:r>
        <w:t xml:space="preserve">Australian Competition and Consumer Commission: </w:t>
      </w:r>
      <w:hyperlink r:id="rId22" w:history="1">
        <w:r w:rsidR="00C9451A" w:rsidRPr="008A5A23">
          <w:rPr>
            <w:rStyle w:val="Hyperlink"/>
          </w:rPr>
          <w:t>www.accc.gov.au</w:t>
        </w:r>
      </w:hyperlink>
    </w:p>
    <w:p w14:paraId="7EAD6E56" w14:textId="114F0A66" w:rsidR="00663F58" w:rsidRPr="00AC3CFF" w:rsidRDefault="00016DFC" w:rsidP="00AF0356">
      <w:pPr>
        <w:pStyle w:val="ListParagraph"/>
        <w:numPr>
          <w:ilvl w:val="0"/>
          <w:numId w:val="243"/>
        </w:numPr>
      </w:pPr>
      <w:r>
        <w:t>Australian Taxation Office</w:t>
      </w:r>
      <w:r w:rsidR="007E05C7">
        <w:t>:</w:t>
      </w:r>
      <w:r>
        <w:t xml:space="preserve"> </w:t>
      </w:r>
      <w:hyperlink r:id="rId23">
        <w:r w:rsidR="00401B84" w:rsidRPr="509229FE">
          <w:rPr>
            <w:rStyle w:val="Hyperlink"/>
          </w:rPr>
          <w:t>www.ato.gov.au</w:t>
        </w:r>
      </w:hyperlink>
      <w:bookmarkStart w:id="6" w:name="_Version_and_summary_1"/>
      <w:bookmarkStart w:id="7" w:name="_Version_history"/>
      <w:bookmarkEnd w:id="6"/>
      <w:bookmarkEnd w:id="7"/>
      <w:r>
        <w:br w:type="page"/>
      </w:r>
      <w:bookmarkStart w:id="8" w:name="_Toc188019022"/>
    </w:p>
    <w:p w14:paraId="33FCB4C8" w14:textId="5CD551BC" w:rsidR="00F548FA" w:rsidRDefault="00F548FA" w:rsidP="00C57CCB">
      <w:pPr>
        <w:pStyle w:val="Heading1"/>
      </w:pPr>
      <w:bookmarkStart w:id="9" w:name="_Version_history_1"/>
      <w:bookmarkStart w:id="10" w:name="_Toc228878960"/>
      <w:bookmarkEnd w:id="9"/>
      <w:r w:rsidRPr="008D6D97">
        <w:lastRenderedPageBreak/>
        <w:t xml:space="preserve">Version </w:t>
      </w:r>
      <w:r w:rsidR="00DC712A" w:rsidRPr="008D6D97">
        <w:t>history</w:t>
      </w:r>
      <w:bookmarkStart w:id="11" w:name="_Toc177986087"/>
      <w:bookmarkEnd w:id="8"/>
      <w:bookmarkEnd w:id="10"/>
      <w:r w:rsidR="00DC712A" w:rsidRPr="008D6D97">
        <w:t xml:space="preserve"> </w:t>
      </w:r>
      <w:bookmarkEnd w:id="11"/>
    </w:p>
    <w:p w14:paraId="25B3A525" w14:textId="471816E4" w:rsidR="00187838" w:rsidRDefault="00D03DA8" w:rsidP="00CD01BF">
      <w:r>
        <w:t xml:space="preserve">The table below outlines the revisions to the manual made by the department since </w:t>
      </w:r>
      <w:r w:rsidR="006D6B70">
        <w:t>first</w:t>
      </w:r>
      <w:r w:rsidR="00745990">
        <w:t xml:space="preserve"> release in March 2025. </w:t>
      </w:r>
    </w:p>
    <w:p w14:paraId="2E4F8033" w14:textId="5BA24EF2" w:rsidR="00745990" w:rsidRPr="00187838" w:rsidRDefault="00693C26" w:rsidP="00CD01BF">
      <w:r>
        <w:t xml:space="preserve">See the </w:t>
      </w:r>
      <w:hyperlink r:id="rId24" w:history="1">
        <w:r w:rsidR="00053230" w:rsidRPr="001F613E">
          <w:rPr>
            <w:rStyle w:val="Hyperlink"/>
          </w:rPr>
          <w:t>summary of changes</w:t>
        </w:r>
        <w:r w:rsidR="00FC2F40" w:rsidRPr="001F613E">
          <w:rPr>
            <w:rStyle w:val="Hyperlink"/>
          </w:rPr>
          <w:t xml:space="preserve"> for the latest release</w:t>
        </w:r>
      </w:hyperlink>
      <w:r>
        <w:t>.</w:t>
      </w: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122"/>
        <w:gridCol w:w="7371"/>
      </w:tblGrid>
      <w:tr w:rsidR="00F548FA" w:rsidRPr="008D6D97" w14:paraId="04BDD74B" w14:textId="77777777" w:rsidTr="509229FE">
        <w:trPr>
          <w:trHeight w:val="300"/>
        </w:trPr>
        <w:tc>
          <w:tcPr>
            <w:tcW w:w="2122" w:type="dxa"/>
            <w:shd w:val="clear" w:color="auto" w:fill="015098"/>
          </w:tcPr>
          <w:p w14:paraId="00B02E7B" w14:textId="77777777" w:rsidR="00F548FA" w:rsidRPr="008D6D97" w:rsidRDefault="00F548FA" w:rsidP="00FC053D">
            <w:pPr>
              <w:pStyle w:val="Header"/>
              <w:spacing w:before="58" w:after="28"/>
              <w:rPr>
                <w:b/>
                <w:color w:val="F1F2F2" w:themeColor="background1"/>
              </w:rPr>
            </w:pPr>
            <w:r w:rsidRPr="509229FE">
              <w:rPr>
                <w:b/>
                <w:color w:val="F1F2F2" w:themeColor="background2"/>
              </w:rPr>
              <w:t>Date</w:t>
            </w:r>
          </w:p>
        </w:tc>
        <w:tc>
          <w:tcPr>
            <w:tcW w:w="7371" w:type="dxa"/>
            <w:shd w:val="clear" w:color="auto" w:fill="015098"/>
          </w:tcPr>
          <w:p w14:paraId="01F3E5A7" w14:textId="2D87B84B" w:rsidR="00F548FA" w:rsidRPr="008D6D97" w:rsidRDefault="00564C37" w:rsidP="00FC053D">
            <w:pPr>
              <w:pStyle w:val="Header"/>
              <w:spacing w:before="58" w:after="28" w:line="276" w:lineRule="auto"/>
              <w:rPr>
                <w:b/>
                <w:color w:val="F1F2F2" w:themeColor="background1"/>
              </w:rPr>
            </w:pPr>
            <w:r>
              <w:rPr>
                <w:b/>
                <w:color w:val="F1F2F2" w:themeColor="background2"/>
              </w:rPr>
              <w:t>Version</w:t>
            </w:r>
          </w:p>
        </w:tc>
      </w:tr>
      <w:tr w:rsidR="00B203D1" w:rsidRPr="00F73495" w14:paraId="2C3A06F1" w14:textId="77777777" w:rsidTr="509229FE">
        <w:trPr>
          <w:trHeight w:val="300"/>
        </w:trPr>
        <w:tc>
          <w:tcPr>
            <w:tcW w:w="2122" w:type="dxa"/>
          </w:tcPr>
          <w:p w14:paraId="5EF1EE31" w14:textId="787EE1D6" w:rsidR="00B203D1" w:rsidRDefault="00697AD9" w:rsidP="00FC053D">
            <w:pPr>
              <w:pStyle w:val="Header"/>
              <w:spacing w:before="58" w:after="28" w:line="276" w:lineRule="auto"/>
            </w:pPr>
            <w:r>
              <w:t>March</w:t>
            </w:r>
            <w:r w:rsidR="00B203D1">
              <w:t xml:space="preserve"> 2025</w:t>
            </w:r>
            <w:r w:rsidR="008417DE">
              <w:t xml:space="preserve"> </w:t>
            </w:r>
          </w:p>
        </w:tc>
        <w:tc>
          <w:tcPr>
            <w:tcW w:w="7371" w:type="dxa"/>
          </w:tcPr>
          <w:p w14:paraId="024BAD0A" w14:textId="02D897E1" w:rsidR="00B203D1" w:rsidRDefault="000E7353" w:rsidP="00FC053D">
            <w:pPr>
              <w:pStyle w:val="Header"/>
              <w:spacing w:before="58" w:after="28" w:line="276" w:lineRule="auto"/>
            </w:pPr>
            <w:r>
              <w:t>Version 1.0</w:t>
            </w:r>
          </w:p>
        </w:tc>
      </w:tr>
      <w:tr w:rsidR="008141A3" w:rsidRPr="00F73495" w14:paraId="421F96B6" w14:textId="77777777" w:rsidTr="509229FE">
        <w:trPr>
          <w:trHeight w:val="300"/>
        </w:trPr>
        <w:tc>
          <w:tcPr>
            <w:tcW w:w="2122" w:type="dxa"/>
          </w:tcPr>
          <w:p w14:paraId="6EC59111" w14:textId="2A6B4EDA" w:rsidR="008141A3" w:rsidRDefault="00A56A16" w:rsidP="00FC053D">
            <w:pPr>
              <w:pStyle w:val="Header"/>
              <w:spacing w:before="58" w:after="28" w:line="276" w:lineRule="auto"/>
            </w:pPr>
            <w:r>
              <w:t>May</w:t>
            </w:r>
            <w:r w:rsidR="008141A3">
              <w:t xml:space="preserve"> 2025</w:t>
            </w:r>
          </w:p>
        </w:tc>
        <w:tc>
          <w:tcPr>
            <w:tcW w:w="7371" w:type="dxa"/>
          </w:tcPr>
          <w:p w14:paraId="2C5B357C" w14:textId="75572C01" w:rsidR="008049F4" w:rsidRDefault="000E7353" w:rsidP="0092101C">
            <w:pPr>
              <w:pStyle w:val="Header"/>
              <w:spacing w:before="58" w:after="28" w:line="276" w:lineRule="auto"/>
            </w:pPr>
            <w:r>
              <w:t>Version 2.0</w:t>
            </w:r>
          </w:p>
        </w:tc>
      </w:tr>
      <w:tr w:rsidR="00DF1A51" w:rsidRPr="00F73495" w14:paraId="184715F0" w14:textId="77777777" w:rsidTr="509229FE">
        <w:trPr>
          <w:trHeight w:val="300"/>
        </w:trPr>
        <w:tc>
          <w:tcPr>
            <w:tcW w:w="2122" w:type="dxa"/>
          </w:tcPr>
          <w:p w14:paraId="1A65AE60" w14:textId="3E6A18D9" w:rsidR="00DF1A51" w:rsidRDefault="00DF1A51" w:rsidP="00FC053D">
            <w:pPr>
              <w:pStyle w:val="Header"/>
              <w:spacing w:before="58" w:after="28" w:line="276" w:lineRule="auto"/>
            </w:pPr>
            <w:r>
              <w:t>June 2025</w:t>
            </w:r>
          </w:p>
        </w:tc>
        <w:tc>
          <w:tcPr>
            <w:tcW w:w="7371" w:type="dxa"/>
          </w:tcPr>
          <w:p w14:paraId="49DF5830" w14:textId="62916000" w:rsidR="002E5E27" w:rsidRPr="00FC053D" w:rsidRDefault="000E7353" w:rsidP="0092101C">
            <w:pPr>
              <w:pStyle w:val="Header"/>
              <w:spacing w:before="58" w:after="28" w:line="276" w:lineRule="auto"/>
            </w:pPr>
            <w:r>
              <w:t>Version 3.0</w:t>
            </w:r>
          </w:p>
        </w:tc>
      </w:tr>
      <w:tr w:rsidR="00052D12" w:rsidRPr="00F73495" w14:paraId="7BBCB7F5" w14:textId="77777777" w:rsidTr="509229FE">
        <w:trPr>
          <w:trHeight w:val="300"/>
        </w:trPr>
        <w:tc>
          <w:tcPr>
            <w:tcW w:w="2122" w:type="dxa"/>
          </w:tcPr>
          <w:p w14:paraId="613E96D0" w14:textId="20C5D7B6" w:rsidR="00052D12" w:rsidRDefault="00052D12" w:rsidP="00052D12">
            <w:pPr>
              <w:pStyle w:val="Header"/>
              <w:spacing w:before="58" w:after="28" w:line="276" w:lineRule="auto"/>
            </w:pPr>
            <w:r>
              <w:t>September 2025</w:t>
            </w:r>
          </w:p>
        </w:tc>
        <w:tc>
          <w:tcPr>
            <w:tcW w:w="7371" w:type="dxa"/>
          </w:tcPr>
          <w:p w14:paraId="392C837A" w14:textId="5A2C7FB6" w:rsidR="00052D12" w:rsidRPr="00052D12" w:rsidRDefault="000E7353" w:rsidP="0092101C">
            <w:pPr>
              <w:pStyle w:val="Header"/>
              <w:spacing w:before="58" w:after="28" w:line="276" w:lineRule="auto"/>
            </w:pPr>
            <w:r>
              <w:t>Version 4.0</w:t>
            </w:r>
          </w:p>
        </w:tc>
      </w:tr>
      <w:tr w:rsidR="00BB51B4" w:rsidRPr="00F73495" w14:paraId="70A7DDFD" w14:textId="77777777" w:rsidTr="509229FE">
        <w:trPr>
          <w:trHeight w:val="300"/>
        </w:trPr>
        <w:tc>
          <w:tcPr>
            <w:tcW w:w="2122" w:type="dxa"/>
          </w:tcPr>
          <w:p w14:paraId="376D7D9B" w14:textId="016AB546" w:rsidR="00BB51B4" w:rsidRDefault="00BB51B4" w:rsidP="00052D12">
            <w:pPr>
              <w:pStyle w:val="Header"/>
              <w:spacing w:before="58" w:after="28" w:line="276" w:lineRule="auto"/>
            </w:pPr>
            <w:r>
              <w:t>October 2025</w:t>
            </w:r>
          </w:p>
        </w:tc>
        <w:tc>
          <w:tcPr>
            <w:tcW w:w="7371" w:type="dxa"/>
          </w:tcPr>
          <w:p w14:paraId="7E788589" w14:textId="786831B3" w:rsidR="00BB51B4" w:rsidRPr="00BB51B4" w:rsidRDefault="000E7353" w:rsidP="0092101C">
            <w:pPr>
              <w:pStyle w:val="BodyText2"/>
              <w:spacing w:before="58" w:after="28" w:line="276" w:lineRule="auto"/>
              <w:ind w:right="-57"/>
            </w:pPr>
            <w:r>
              <w:t>Version 4.1</w:t>
            </w:r>
            <w:r w:rsidR="006C2C49">
              <w:t xml:space="preserve"> </w:t>
            </w:r>
          </w:p>
        </w:tc>
      </w:tr>
      <w:tr w:rsidR="0048689B" w:rsidRPr="00F73495" w14:paraId="6D1EC25A" w14:textId="77777777" w:rsidTr="509229FE">
        <w:trPr>
          <w:trHeight w:val="300"/>
        </w:trPr>
        <w:tc>
          <w:tcPr>
            <w:tcW w:w="2122" w:type="dxa"/>
          </w:tcPr>
          <w:p w14:paraId="64DE8FC3" w14:textId="0F45A7AC" w:rsidR="0048689B" w:rsidRDefault="00FB6663" w:rsidP="00052D12">
            <w:pPr>
              <w:pStyle w:val="Header"/>
              <w:spacing w:before="58" w:after="28" w:line="276" w:lineRule="auto"/>
            </w:pPr>
            <w:r>
              <w:t>Decem</w:t>
            </w:r>
            <w:r w:rsidR="006F0266">
              <w:t>ber 2025</w:t>
            </w:r>
          </w:p>
        </w:tc>
        <w:tc>
          <w:tcPr>
            <w:tcW w:w="7371" w:type="dxa"/>
          </w:tcPr>
          <w:p w14:paraId="493E10FE" w14:textId="4D032F2E" w:rsidR="002D4CB5" w:rsidRPr="004473F8" w:rsidRDefault="000E7353" w:rsidP="003C6C72">
            <w:pPr>
              <w:pStyle w:val="Header"/>
            </w:pPr>
            <w:r>
              <w:t>Version 4.</w:t>
            </w:r>
            <w:r w:rsidR="00F36E90">
              <w:t>2</w:t>
            </w:r>
          </w:p>
        </w:tc>
      </w:tr>
      <w:tr w:rsidR="00F64F55" w:rsidRPr="00F73495" w14:paraId="6ABB7AB0" w14:textId="77777777" w:rsidTr="509229FE">
        <w:trPr>
          <w:trHeight w:val="300"/>
        </w:trPr>
        <w:tc>
          <w:tcPr>
            <w:tcW w:w="2122" w:type="dxa"/>
          </w:tcPr>
          <w:p w14:paraId="008F0DD8" w14:textId="6634C85F" w:rsidR="00F64F55" w:rsidRDefault="00C73783" w:rsidP="00052D12">
            <w:pPr>
              <w:pStyle w:val="Header"/>
              <w:spacing w:before="58" w:after="28" w:line="276" w:lineRule="auto"/>
            </w:pPr>
            <w:r>
              <w:t>July</w:t>
            </w:r>
            <w:r w:rsidR="001A04DB">
              <w:t xml:space="preserve"> </w:t>
            </w:r>
            <w:r w:rsidR="00F64F55">
              <w:t>2026</w:t>
            </w:r>
          </w:p>
        </w:tc>
        <w:tc>
          <w:tcPr>
            <w:tcW w:w="7371" w:type="dxa"/>
          </w:tcPr>
          <w:p w14:paraId="4F43B251" w14:textId="245A0C9B" w:rsidR="00F64F55" w:rsidRDefault="00564C37" w:rsidP="00541324">
            <w:pPr>
              <w:pStyle w:val="Header"/>
              <w:spacing w:before="58" w:after="28" w:line="276" w:lineRule="auto"/>
            </w:pPr>
            <w:r>
              <w:t xml:space="preserve">Version 4.3 </w:t>
            </w:r>
            <w:r w:rsidR="004E29DF">
              <w:t>– Major revisions</w:t>
            </w:r>
          </w:p>
          <w:p w14:paraId="07704A2F" w14:textId="2E92F892" w:rsidR="003B1C4D" w:rsidRPr="003B1C4D" w:rsidRDefault="000C1DC2" w:rsidP="00057DB5">
            <w:pPr>
              <w:pStyle w:val="BodyText2"/>
              <w:numPr>
                <w:ilvl w:val="0"/>
                <w:numId w:val="288"/>
              </w:numPr>
              <w:spacing w:line="240" w:lineRule="auto"/>
            </w:pPr>
            <w:r w:rsidRPr="00EB4A57">
              <w:t xml:space="preserve">Chapter </w:t>
            </w:r>
            <w:r>
              <w:t>6</w:t>
            </w:r>
            <w:r w:rsidRPr="00EB4A57">
              <w:t xml:space="preserve">, </w:t>
            </w:r>
            <w:r w:rsidR="003B1C4D" w:rsidRPr="00057DB5">
              <w:t>Sections 6.7 and 6.9</w:t>
            </w:r>
            <w:r w:rsidR="003B1C4D" w:rsidRPr="003B1C4D">
              <w:rPr>
                <w:b/>
                <w:bCs/>
              </w:rPr>
              <w:t>:</w:t>
            </w:r>
            <w:r w:rsidR="003B1C4D" w:rsidRPr="003B1C4D">
              <w:t xml:space="preserve"> Updated information on funding and service commencement arrangements, including a link to the Schedule of Subsidies and Supplements for Aged Care, clarification of funding inclusions for supplements, and revised guidance on the timeframes for participants to enter into a service agreement and commence services.</w:t>
            </w:r>
          </w:p>
          <w:p w14:paraId="14414A6C" w14:textId="13CD4C83" w:rsidR="00304404" w:rsidRDefault="000C1DC2" w:rsidP="00304404">
            <w:pPr>
              <w:pStyle w:val="BodyText2"/>
              <w:numPr>
                <w:ilvl w:val="0"/>
                <w:numId w:val="288"/>
              </w:numPr>
              <w:spacing w:line="240" w:lineRule="auto"/>
            </w:pPr>
            <w:r w:rsidRPr="00EB4A57">
              <w:t xml:space="preserve">Chapter </w:t>
            </w:r>
            <w:r>
              <w:t>7</w:t>
            </w:r>
            <w:r w:rsidRPr="00EB4A57">
              <w:t xml:space="preserve">, </w:t>
            </w:r>
            <w:r w:rsidR="00DE6380">
              <w:t xml:space="preserve">Section </w:t>
            </w:r>
            <w:r w:rsidR="00304404">
              <w:t>7.2.3</w:t>
            </w:r>
            <w:r w:rsidR="008C33A6">
              <w:t xml:space="preserve">: </w:t>
            </w:r>
            <w:r w:rsidR="0009282B">
              <w:t xml:space="preserve">Further </w:t>
            </w:r>
            <w:r w:rsidR="00304404">
              <w:t>clarif</w:t>
            </w:r>
            <w:r w:rsidR="0009282B">
              <w:t>ication</w:t>
            </w:r>
            <w:r w:rsidR="00E5296E">
              <w:t xml:space="preserve"> on </w:t>
            </w:r>
            <w:r w:rsidR="00304404">
              <w:t>service agreement require</w:t>
            </w:r>
            <w:r w:rsidR="00E6224C">
              <w:t>ments</w:t>
            </w:r>
            <w:r w:rsidR="00304404">
              <w:t xml:space="preserve"> when transitioning to or from a short-term pathway.</w:t>
            </w:r>
          </w:p>
          <w:p w14:paraId="410F5C03" w14:textId="0B29B0EA" w:rsidR="009C5229" w:rsidRDefault="00C03F02" w:rsidP="009C5229">
            <w:pPr>
              <w:pStyle w:val="BodyText2"/>
              <w:numPr>
                <w:ilvl w:val="0"/>
                <w:numId w:val="289"/>
              </w:numPr>
              <w:spacing w:line="240" w:lineRule="auto"/>
            </w:pPr>
            <w:r w:rsidRPr="00EB4A57">
              <w:t xml:space="preserve">Chapter </w:t>
            </w:r>
            <w:r w:rsidR="000C1DC2">
              <w:t>8</w:t>
            </w:r>
            <w:r w:rsidRPr="00EB4A57">
              <w:t xml:space="preserve">, </w:t>
            </w:r>
            <w:r w:rsidR="00E17AEE" w:rsidRPr="00057DB5">
              <w:t>Sections 8.4.1–8.5:</w:t>
            </w:r>
            <w:r w:rsidR="00E17AEE" w:rsidRPr="00E17AEE">
              <w:t xml:space="preserve"> Updated information on</w:t>
            </w:r>
            <w:r w:rsidR="003B4E09" w:rsidRPr="003B4E09">
              <w:t xml:space="preserve"> care management </w:t>
            </w:r>
            <w:r w:rsidR="00E17AEE" w:rsidRPr="00E17AEE">
              <w:t xml:space="preserve">activities and self-management arrangements, including engagement with advocacy bodies as a support and education </w:t>
            </w:r>
            <w:r w:rsidR="003B4E09" w:rsidRPr="003B4E09">
              <w:t>activity</w:t>
            </w:r>
            <w:r w:rsidR="00E17AEE" w:rsidRPr="00E17AEE">
              <w:t>, clarification</w:t>
            </w:r>
            <w:r w:rsidR="003B4E09" w:rsidRPr="003B4E09">
              <w:t xml:space="preserve"> that record keeping for care management purposes is an included care management activity</w:t>
            </w:r>
            <w:r w:rsidR="00E17AEE" w:rsidRPr="00E17AEE">
              <w:t>, and the ability for care management to be outsourced to a third-party worker in a self-management arrangement.</w:t>
            </w:r>
          </w:p>
          <w:p w14:paraId="49126794" w14:textId="76D0C6F3" w:rsidR="00053AA2" w:rsidRPr="00053AA2" w:rsidRDefault="00C03F02" w:rsidP="00053AA2">
            <w:pPr>
              <w:pStyle w:val="BodyText2"/>
              <w:numPr>
                <w:ilvl w:val="0"/>
                <w:numId w:val="289"/>
              </w:numPr>
              <w:spacing w:line="240" w:lineRule="auto"/>
            </w:pPr>
            <w:r w:rsidRPr="00EB4A57">
              <w:t xml:space="preserve">Chapter </w:t>
            </w:r>
            <w:r>
              <w:t>9</w:t>
            </w:r>
            <w:r w:rsidRPr="00EB4A57">
              <w:t xml:space="preserve">, </w:t>
            </w:r>
            <w:r w:rsidR="00053AA2" w:rsidRPr="00057DB5">
              <w:t>Sections 9.3.1.3, 9.4 and 9.6</w:t>
            </w:r>
            <w:r w:rsidR="00053AA2" w:rsidRPr="00053AA2">
              <w:rPr>
                <w:b/>
                <w:bCs/>
              </w:rPr>
              <w:t>:</w:t>
            </w:r>
            <w:r w:rsidR="00053AA2" w:rsidRPr="00053AA2">
              <w:t xml:space="preserve"> Updated information on the return of provider-held HCP Commonwealth unspent funds, upcoming program changes to contribution rates and the personal care service type, and alignment with section 273 of the </w:t>
            </w:r>
            <w:r w:rsidR="00053AA2" w:rsidRPr="00053AA2">
              <w:rPr>
                <w:i/>
                <w:iCs/>
              </w:rPr>
              <w:t>Aged Care Act 2024</w:t>
            </w:r>
            <w:r w:rsidR="00053AA2" w:rsidRPr="00053AA2">
              <w:t>.</w:t>
            </w:r>
          </w:p>
          <w:p w14:paraId="7A6DF132" w14:textId="0B490C2E" w:rsidR="00962E22" w:rsidRDefault="00EB4A57" w:rsidP="009C75C6">
            <w:pPr>
              <w:pStyle w:val="BodyText2"/>
              <w:numPr>
                <w:ilvl w:val="0"/>
                <w:numId w:val="291"/>
              </w:numPr>
              <w:spacing w:line="240" w:lineRule="auto"/>
            </w:pPr>
            <w:r w:rsidRPr="00EB4A57">
              <w:t xml:space="preserve">Chapter </w:t>
            </w:r>
            <w:r>
              <w:t>10</w:t>
            </w:r>
            <w:r w:rsidRPr="00EB4A57">
              <w:t xml:space="preserve">, </w:t>
            </w:r>
            <w:r w:rsidR="00BF7B88">
              <w:t xml:space="preserve">Section </w:t>
            </w:r>
            <w:r w:rsidR="009C75C6">
              <w:t>10.3</w:t>
            </w:r>
            <w:r w:rsidR="00447E69">
              <w:t xml:space="preserve"> and 10.4</w:t>
            </w:r>
            <w:r w:rsidR="005E52D2">
              <w:t xml:space="preserve">: </w:t>
            </w:r>
            <w:r w:rsidR="009C75C6">
              <w:t>New information on setting reasonable prices (10.3.1), transparent prices (10.3.2)</w:t>
            </w:r>
            <w:r w:rsidR="00CC171C">
              <w:t xml:space="preserve">, </w:t>
            </w:r>
            <w:r w:rsidR="009C75C6">
              <w:t>additional information on variations to price (10.3.3.1)</w:t>
            </w:r>
            <w:r w:rsidR="00CC171C">
              <w:t xml:space="preserve"> and </w:t>
            </w:r>
            <w:r w:rsidR="00962E22" w:rsidRPr="00962E22">
              <w:t xml:space="preserve">Capped prices </w:t>
            </w:r>
            <w:r w:rsidR="006D2F97">
              <w:t>update</w:t>
            </w:r>
            <w:r w:rsidR="00962E22" w:rsidRPr="00962E22" w:rsidDel="006D2F97">
              <w:t xml:space="preserve"> </w:t>
            </w:r>
            <w:r w:rsidR="00CC171C">
              <w:t>(10.4).</w:t>
            </w:r>
          </w:p>
          <w:p w14:paraId="18B85C74" w14:textId="77777777" w:rsidR="004E16E6" w:rsidRPr="004E16E6" w:rsidRDefault="004E16E6" w:rsidP="004E16E6">
            <w:pPr>
              <w:pStyle w:val="BodyText2"/>
              <w:numPr>
                <w:ilvl w:val="0"/>
                <w:numId w:val="292"/>
              </w:numPr>
              <w:spacing w:line="240" w:lineRule="auto"/>
            </w:pPr>
            <w:r w:rsidRPr="00057DB5">
              <w:lastRenderedPageBreak/>
              <w:t>Chapter 11, Sections 11.1–11.2</w:t>
            </w:r>
            <w:r w:rsidRPr="004E16E6">
              <w:rPr>
                <w:b/>
                <w:bCs/>
              </w:rPr>
              <w:t>:</w:t>
            </w:r>
            <w:r w:rsidRPr="004E16E6">
              <w:t xml:space="preserve"> Updated information on self-management arrangements, including the outsourcing of care management and participant self-management of some services.</w:t>
            </w:r>
          </w:p>
          <w:p w14:paraId="1BE7D377" w14:textId="4808F82D" w:rsidR="00091F93" w:rsidRPr="00091F93" w:rsidRDefault="00091F93" w:rsidP="00091F93">
            <w:pPr>
              <w:pStyle w:val="BodyText2"/>
              <w:numPr>
                <w:ilvl w:val="0"/>
                <w:numId w:val="292"/>
              </w:numPr>
              <w:spacing w:line="240" w:lineRule="auto"/>
            </w:pPr>
            <w:r w:rsidRPr="00057DB5">
              <w:t>Chapter 12, Sections 12.3.1, 12.3.3 and 12.4.2:</w:t>
            </w:r>
            <w:r w:rsidRPr="00091F93">
              <w:t xml:space="preserve"> Updated information on timeframes for the payment or return of HCP unspent funds, and clarification on when providers may cease services due to the transfer of a service delivery branch to another registered provider.</w:t>
            </w:r>
          </w:p>
          <w:p w14:paraId="77D0E74A" w14:textId="566F4DCF" w:rsidR="009070B5" w:rsidRPr="009070B5" w:rsidRDefault="009070B5" w:rsidP="009070B5">
            <w:pPr>
              <w:pStyle w:val="BodyText2"/>
              <w:numPr>
                <w:ilvl w:val="0"/>
                <w:numId w:val="292"/>
              </w:numPr>
              <w:spacing w:line="240" w:lineRule="auto"/>
            </w:pPr>
            <w:r w:rsidRPr="00057DB5">
              <w:t>Chapter 13, Sections 13.1.1, 13.1.2 and 13.5:</w:t>
            </w:r>
            <w:r w:rsidRPr="009070B5">
              <w:t xml:space="preserve"> Updated information on assistive technology and home modifications (AT-HM), including personal care alarms and subscription costs as assistive technology, home modification inclusions and associated services, and AT-HM associated services.</w:t>
            </w:r>
          </w:p>
          <w:p w14:paraId="57EDCFBB" w14:textId="4B1F4FEE" w:rsidR="008650A7" w:rsidRPr="008650A7" w:rsidRDefault="008650A7" w:rsidP="008650A7">
            <w:pPr>
              <w:pStyle w:val="BodyText2"/>
              <w:numPr>
                <w:ilvl w:val="0"/>
                <w:numId w:val="292"/>
              </w:numPr>
              <w:spacing w:line="240" w:lineRule="auto"/>
            </w:pPr>
            <w:r w:rsidRPr="00057DB5">
              <w:t>Chapter 15, Sections 15.3.1 and 15.8:</w:t>
            </w:r>
            <w:r w:rsidRPr="008650A7">
              <w:t xml:space="preserve"> Updated information on End-of-Life episodes, including episode extensions and the Support Plan Review process at the conclusion of an End-of-Life episode.</w:t>
            </w:r>
          </w:p>
          <w:p w14:paraId="26294C41" w14:textId="54E59E86" w:rsidR="007E730B" w:rsidRDefault="00BA3728" w:rsidP="004E29DF">
            <w:pPr>
              <w:pStyle w:val="BodyText2"/>
              <w:numPr>
                <w:ilvl w:val="0"/>
                <w:numId w:val="297"/>
              </w:numPr>
              <w:spacing w:line="240" w:lineRule="auto"/>
            </w:pPr>
            <w:r w:rsidRPr="004A35A5">
              <w:rPr>
                <w:bCs/>
              </w:rPr>
              <w:t>Chapter 16</w:t>
            </w:r>
            <w:r>
              <w:rPr>
                <w:bCs/>
              </w:rPr>
              <w:t>,</w:t>
            </w:r>
            <w:r w:rsidRPr="004A35A5">
              <w:rPr>
                <w:bCs/>
              </w:rPr>
              <w:t xml:space="preserve"> </w:t>
            </w:r>
            <w:r w:rsidR="004E6195" w:rsidRPr="00BA3728">
              <w:rPr>
                <w:bCs/>
              </w:rPr>
              <w:t>Section</w:t>
            </w:r>
            <w:r w:rsidR="004E6195">
              <w:t xml:space="preserve"> </w:t>
            </w:r>
            <w:r w:rsidR="007E730B">
              <w:t>16.3</w:t>
            </w:r>
            <w:r>
              <w:t xml:space="preserve">: </w:t>
            </w:r>
            <w:r w:rsidR="007E730B">
              <w:t xml:space="preserve">Additional clarification </w:t>
            </w:r>
            <w:r w:rsidR="00571455">
              <w:t>on claims</w:t>
            </w:r>
            <w:r w:rsidR="00F22EAE">
              <w:t>.</w:t>
            </w:r>
          </w:p>
          <w:p w14:paraId="191ABE78" w14:textId="2F598399" w:rsidR="004E6195" w:rsidRPr="004E29DF" w:rsidRDefault="00E81789" w:rsidP="004A35A5">
            <w:pPr>
              <w:pStyle w:val="BodyText2"/>
              <w:numPr>
                <w:ilvl w:val="0"/>
                <w:numId w:val="298"/>
              </w:numPr>
              <w:spacing w:line="240" w:lineRule="auto"/>
            </w:pPr>
            <w:r w:rsidRPr="00057DB5">
              <w:t>Chapter 18, Sections 18.2 and 18.2.1:</w:t>
            </w:r>
            <w:r w:rsidRPr="00E81789">
              <w:t xml:space="preserve"> Updated information relating to the Commonwealth Home Support Programme (CHSP), including revised guidance on Hoarding and Squalor service provision.</w:t>
            </w:r>
          </w:p>
          <w:p w14:paraId="0B12C926" w14:textId="15108EF6" w:rsidR="002C049C" w:rsidRPr="009641C6" w:rsidRDefault="004E29DF" w:rsidP="004A35A5">
            <w:pPr>
              <w:pStyle w:val="BodyText2"/>
              <w:numPr>
                <w:ilvl w:val="0"/>
                <w:numId w:val="299"/>
              </w:numPr>
              <w:spacing w:line="240" w:lineRule="auto"/>
            </w:pPr>
            <w:r>
              <w:t xml:space="preserve">Chapter 19, </w:t>
            </w:r>
            <w:r w:rsidR="004E6195">
              <w:t xml:space="preserve">Section </w:t>
            </w:r>
            <w:r w:rsidR="004E6195" w:rsidRPr="004E6195">
              <w:t>19.3</w:t>
            </w:r>
            <w:r w:rsidR="00E71EC3">
              <w:t>: I</w:t>
            </w:r>
            <w:r w:rsidR="004E6195" w:rsidRPr="004E6195">
              <w:t>nformation on Support at Home special payments.</w:t>
            </w:r>
          </w:p>
        </w:tc>
      </w:tr>
    </w:tbl>
    <w:p w14:paraId="369E8590" w14:textId="5BA5F1A5" w:rsidR="00BE08E8" w:rsidRPr="00BE08E8" w:rsidRDefault="00016DFC" w:rsidP="00F46D25">
      <w:pPr>
        <w:spacing w:before="0" w:after="0" w:line="240" w:lineRule="auto"/>
      </w:pPr>
      <w:r>
        <w:lastRenderedPageBreak/>
        <w:br w:type="page"/>
      </w:r>
    </w:p>
    <w:bookmarkStart w:id="12" w:name="_Toc185237910" w:displacedByCustomXml="next"/>
    <w:sdt>
      <w:sdtPr>
        <w:rPr>
          <w:rFonts w:cstheme="minorBidi"/>
          <w:b/>
          <w:bCs/>
          <w:noProof/>
          <w:szCs w:val="20"/>
        </w:rPr>
        <w:id w:val="-584999581"/>
        <w:docPartObj>
          <w:docPartGallery w:val="Table of Contents"/>
          <w:docPartUnique/>
        </w:docPartObj>
      </w:sdtPr>
      <w:sdtEndPr>
        <w:rPr>
          <w:color w:val="1E1545" w:themeColor="text2"/>
        </w:rPr>
      </w:sdtEndPr>
      <w:sdtContent>
        <w:p w14:paraId="043667D4" w14:textId="211AA5EC" w:rsidR="001A0634" w:rsidRPr="006010C4" w:rsidRDefault="001A0634" w:rsidP="003C114D">
          <w:pPr>
            <w:rPr>
              <w:rStyle w:val="Heading1Char"/>
            </w:rPr>
          </w:pPr>
          <w:r w:rsidRPr="006010C4">
            <w:rPr>
              <w:rStyle w:val="Heading1Char"/>
            </w:rPr>
            <w:t>Contents</w:t>
          </w:r>
          <w:bookmarkEnd w:id="12"/>
        </w:p>
        <w:p w14:paraId="05EEB5E4" w14:textId="193A0B41" w:rsidR="007234F3" w:rsidRDefault="00D377AF">
          <w:pPr>
            <w:pStyle w:val="TOC1"/>
            <w:rPr>
              <w:rFonts w:asciiTheme="minorHAnsi" w:eastAsiaTheme="minorEastAsia" w:hAnsiTheme="minorHAnsi" w:cstheme="minorBidi"/>
              <w:b w:val="0"/>
              <w:color w:val="auto"/>
              <w:kern w:val="2"/>
              <w:szCs w:val="24"/>
              <w:lang w:eastAsia="en-AU"/>
              <w14:ligatures w14:val="standardContextual"/>
            </w:rPr>
          </w:pPr>
          <w:r>
            <w:rPr>
              <w:bCs/>
            </w:rPr>
            <w:fldChar w:fldCharType="begin"/>
          </w:r>
          <w:r>
            <w:rPr>
              <w:bCs/>
            </w:rPr>
            <w:instrText xml:space="preserve"> TOC \o "1-2" \h \z \u </w:instrText>
          </w:r>
          <w:r>
            <w:rPr>
              <w:bCs/>
            </w:rPr>
            <w:fldChar w:fldCharType="separate"/>
          </w:r>
          <w:hyperlink w:anchor="_Toc228878959" w:history="1">
            <w:r w:rsidR="007234F3" w:rsidRPr="00971989">
              <w:rPr>
                <w:rStyle w:val="Hyperlink"/>
              </w:rPr>
              <w:t>Disclaimer</w:t>
            </w:r>
            <w:r w:rsidR="007234F3">
              <w:rPr>
                <w:webHidden/>
              </w:rPr>
              <w:tab/>
            </w:r>
            <w:r w:rsidR="007234F3">
              <w:rPr>
                <w:webHidden/>
              </w:rPr>
              <w:fldChar w:fldCharType="begin"/>
            </w:r>
            <w:r w:rsidR="007234F3">
              <w:rPr>
                <w:webHidden/>
              </w:rPr>
              <w:instrText xml:space="preserve"> PAGEREF _Toc228878959 \h </w:instrText>
            </w:r>
            <w:r w:rsidR="007234F3">
              <w:rPr>
                <w:webHidden/>
              </w:rPr>
            </w:r>
            <w:r w:rsidR="007234F3">
              <w:rPr>
                <w:webHidden/>
              </w:rPr>
              <w:fldChar w:fldCharType="separate"/>
            </w:r>
            <w:r w:rsidR="00275B4E">
              <w:rPr>
                <w:webHidden/>
              </w:rPr>
              <w:t>3</w:t>
            </w:r>
            <w:r w:rsidR="007234F3">
              <w:rPr>
                <w:webHidden/>
              </w:rPr>
              <w:fldChar w:fldCharType="end"/>
            </w:r>
          </w:hyperlink>
        </w:p>
        <w:p w14:paraId="31C4B08A" w14:textId="28ED8325"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60" w:history="1">
            <w:r w:rsidRPr="00971989">
              <w:rPr>
                <w:rStyle w:val="Hyperlink"/>
              </w:rPr>
              <w:t>Version history</w:t>
            </w:r>
            <w:r>
              <w:rPr>
                <w:webHidden/>
              </w:rPr>
              <w:tab/>
            </w:r>
            <w:r>
              <w:rPr>
                <w:webHidden/>
              </w:rPr>
              <w:fldChar w:fldCharType="begin"/>
            </w:r>
            <w:r>
              <w:rPr>
                <w:webHidden/>
              </w:rPr>
              <w:instrText xml:space="preserve"> PAGEREF _Toc228878960 \h </w:instrText>
            </w:r>
            <w:r>
              <w:rPr>
                <w:webHidden/>
              </w:rPr>
            </w:r>
            <w:r>
              <w:rPr>
                <w:webHidden/>
              </w:rPr>
              <w:fldChar w:fldCharType="separate"/>
            </w:r>
            <w:r w:rsidR="00275B4E">
              <w:rPr>
                <w:webHidden/>
              </w:rPr>
              <w:t>5</w:t>
            </w:r>
            <w:r>
              <w:rPr>
                <w:webHidden/>
              </w:rPr>
              <w:fldChar w:fldCharType="end"/>
            </w:r>
          </w:hyperlink>
        </w:p>
        <w:p w14:paraId="61B56743" w14:textId="616AD0B1"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61" w:history="1">
            <w:r w:rsidRPr="00971989">
              <w:rPr>
                <w:rStyle w:val="Hyperlink"/>
              </w:rPr>
              <w:t>Part A: Introduction</w:t>
            </w:r>
            <w:r>
              <w:rPr>
                <w:webHidden/>
              </w:rPr>
              <w:tab/>
            </w:r>
            <w:r>
              <w:rPr>
                <w:webHidden/>
              </w:rPr>
              <w:fldChar w:fldCharType="begin"/>
            </w:r>
            <w:r>
              <w:rPr>
                <w:webHidden/>
              </w:rPr>
              <w:instrText xml:space="preserve"> PAGEREF _Toc228878961 \h </w:instrText>
            </w:r>
            <w:r>
              <w:rPr>
                <w:webHidden/>
              </w:rPr>
            </w:r>
            <w:r>
              <w:rPr>
                <w:webHidden/>
              </w:rPr>
              <w:fldChar w:fldCharType="separate"/>
            </w:r>
            <w:r w:rsidR="00275B4E">
              <w:rPr>
                <w:webHidden/>
              </w:rPr>
              <w:t>11</w:t>
            </w:r>
            <w:r>
              <w:rPr>
                <w:webHidden/>
              </w:rPr>
              <w:fldChar w:fldCharType="end"/>
            </w:r>
          </w:hyperlink>
        </w:p>
        <w:p w14:paraId="074759F9" w14:textId="5E6B68E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2" w:history="1">
            <w:r w:rsidRPr="00971989">
              <w:rPr>
                <w:rStyle w:val="Hyperlink"/>
                <w:noProof/>
              </w:rPr>
              <w:t>1.0 Purpose</w:t>
            </w:r>
            <w:r>
              <w:rPr>
                <w:noProof/>
                <w:webHidden/>
              </w:rPr>
              <w:tab/>
            </w:r>
            <w:r>
              <w:rPr>
                <w:noProof/>
                <w:webHidden/>
              </w:rPr>
              <w:fldChar w:fldCharType="begin"/>
            </w:r>
            <w:r>
              <w:rPr>
                <w:noProof/>
                <w:webHidden/>
              </w:rPr>
              <w:instrText xml:space="preserve"> PAGEREF _Toc228878962 \h </w:instrText>
            </w:r>
            <w:r>
              <w:rPr>
                <w:noProof/>
                <w:webHidden/>
              </w:rPr>
            </w:r>
            <w:r>
              <w:rPr>
                <w:noProof/>
                <w:webHidden/>
              </w:rPr>
              <w:fldChar w:fldCharType="separate"/>
            </w:r>
            <w:r w:rsidR="00275B4E">
              <w:rPr>
                <w:noProof/>
                <w:webHidden/>
              </w:rPr>
              <w:t>12</w:t>
            </w:r>
            <w:r>
              <w:rPr>
                <w:noProof/>
                <w:webHidden/>
              </w:rPr>
              <w:fldChar w:fldCharType="end"/>
            </w:r>
          </w:hyperlink>
        </w:p>
        <w:p w14:paraId="575356C2" w14:textId="391BCD3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3" w:history="1">
            <w:r w:rsidRPr="00971989">
              <w:rPr>
                <w:rStyle w:val="Hyperlink"/>
                <w:noProof/>
              </w:rPr>
              <w:t>1.1 Audience</w:t>
            </w:r>
            <w:r>
              <w:rPr>
                <w:noProof/>
                <w:webHidden/>
              </w:rPr>
              <w:tab/>
            </w:r>
            <w:r>
              <w:rPr>
                <w:noProof/>
                <w:webHidden/>
              </w:rPr>
              <w:fldChar w:fldCharType="begin"/>
            </w:r>
            <w:r>
              <w:rPr>
                <w:noProof/>
                <w:webHidden/>
              </w:rPr>
              <w:instrText xml:space="preserve"> PAGEREF _Toc228878963 \h </w:instrText>
            </w:r>
            <w:r>
              <w:rPr>
                <w:noProof/>
                <w:webHidden/>
              </w:rPr>
            </w:r>
            <w:r>
              <w:rPr>
                <w:noProof/>
                <w:webHidden/>
              </w:rPr>
              <w:fldChar w:fldCharType="separate"/>
            </w:r>
            <w:r w:rsidR="00275B4E">
              <w:rPr>
                <w:noProof/>
                <w:webHidden/>
              </w:rPr>
              <w:t>12</w:t>
            </w:r>
            <w:r>
              <w:rPr>
                <w:noProof/>
                <w:webHidden/>
              </w:rPr>
              <w:fldChar w:fldCharType="end"/>
            </w:r>
          </w:hyperlink>
        </w:p>
        <w:p w14:paraId="33343E3F" w14:textId="7341A39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4" w:history="1">
            <w:r w:rsidRPr="00971989">
              <w:rPr>
                <w:rStyle w:val="Hyperlink"/>
                <w:noProof/>
              </w:rPr>
              <w:t>1.2 Scope</w:t>
            </w:r>
            <w:r>
              <w:rPr>
                <w:noProof/>
                <w:webHidden/>
              </w:rPr>
              <w:tab/>
            </w:r>
            <w:r>
              <w:rPr>
                <w:noProof/>
                <w:webHidden/>
              </w:rPr>
              <w:fldChar w:fldCharType="begin"/>
            </w:r>
            <w:r>
              <w:rPr>
                <w:noProof/>
                <w:webHidden/>
              </w:rPr>
              <w:instrText xml:space="preserve"> PAGEREF _Toc228878964 \h </w:instrText>
            </w:r>
            <w:r>
              <w:rPr>
                <w:noProof/>
                <w:webHidden/>
              </w:rPr>
            </w:r>
            <w:r>
              <w:rPr>
                <w:noProof/>
                <w:webHidden/>
              </w:rPr>
              <w:fldChar w:fldCharType="separate"/>
            </w:r>
            <w:r w:rsidR="00275B4E">
              <w:rPr>
                <w:noProof/>
                <w:webHidden/>
              </w:rPr>
              <w:t>12</w:t>
            </w:r>
            <w:r>
              <w:rPr>
                <w:noProof/>
                <w:webHidden/>
              </w:rPr>
              <w:fldChar w:fldCharType="end"/>
            </w:r>
          </w:hyperlink>
        </w:p>
        <w:p w14:paraId="7644D4B2" w14:textId="6BC7DDA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5" w:history="1">
            <w:r w:rsidRPr="00971989">
              <w:rPr>
                <w:rStyle w:val="Hyperlink"/>
                <w:noProof/>
              </w:rPr>
              <w:t>1.3 How to use this manual</w:t>
            </w:r>
            <w:r>
              <w:rPr>
                <w:noProof/>
                <w:webHidden/>
              </w:rPr>
              <w:tab/>
            </w:r>
            <w:r>
              <w:rPr>
                <w:noProof/>
                <w:webHidden/>
              </w:rPr>
              <w:fldChar w:fldCharType="begin"/>
            </w:r>
            <w:r>
              <w:rPr>
                <w:noProof/>
                <w:webHidden/>
              </w:rPr>
              <w:instrText xml:space="preserve"> PAGEREF _Toc228878965 \h </w:instrText>
            </w:r>
            <w:r>
              <w:rPr>
                <w:noProof/>
                <w:webHidden/>
              </w:rPr>
            </w:r>
            <w:r>
              <w:rPr>
                <w:noProof/>
                <w:webHidden/>
              </w:rPr>
              <w:fldChar w:fldCharType="separate"/>
            </w:r>
            <w:r w:rsidR="00275B4E">
              <w:rPr>
                <w:noProof/>
                <w:webHidden/>
              </w:rPr>
              <w:t>13</w:t>
            </w:r>
            <w:r>
              <w:rPr>
                <w:noProof/>
                <w:webHidden/>
              </w:rPr>
              <w:fldChar w:fldCharType="end"/>
            </w:r>
          </w:hyperlink>
        </w:p>
        <w:p w14:paraId="49A09A63" w14:textId="4CE72B8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6" w:history="1">
            <w:r w:rsidRPr="00971989">
              <w:rPr>
                <w:rStyle w:val="Hyperlink"/>
                <w:noProof/>
              </w:rPr>
              <w:t>1.4 How the program manual is updated</w:t>
            </w:r>
            <w:r>
              <w:rPr>
                <w:noProof/>
                <w:webHidden/>
              </w:rPr>
              <w:tab/>
            </w:r>
            <w:r>
              <w:rPr>
                <w:noProof/>
                <w:webHidden/>
              </w:rPr>
              <w:fldChar w:fldCharType="begin"/>
            </w:r>
            <w:r>
              <w:rPr>
                <w:noProof/>
                <w:webHidden/>
              </w:rPr>
              <w:instrText xml:space="preserve"> PAGEREF _Toc228878966 \h </w:instrText>
            </w:r>
            <w:r>
              <w:rPr>
                <w:noProof/>
                <w:webHidden/>
              </w:rPr>
            </w:r>
            <w:r>
              <w:rPr>
                <w:noProof/>
                <w:webHidden/>
              </w:rPr>
              <w:fldChar w:fldCharType="separate"/>
            </w:r>
            <w:r w:rsidR="00275B4E">
              <w:rPr>
                <w:noProof/>
                <w:webHidden/>
              </w:rPr>
              <w:t>15</w:t>
            </w:r>
            <w:r>
              <w:rPr>
                <w:noProof/>
                <w:webHidden/>
              </w:rPr>
              <w:fldChar w:fldCharType="end"/>
            </w:r>
          </w:hyperlink>
        </w:p>
        <w:p w14:paraId="314FAD32" w14:textId="13FFD53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7" w:history="1">
            <w:r w:rsidRPr="00971989">
              <w:rPr>
                <w:rStyle w:val="Hyperlink"/>
                <w:noProof/>
              </w:rPr>
              <w:t>1.5 Where to find more information</w:t>
            </w:r>
            <w:r>
              <w:rPr>
                <w:noProof/>
                <w:webHidden/>
              </w:rPr>
              <w:tab/>
            </w:r>
            <w:r>
              <w:rPr>
                <w:noProof/>
                <w:webHidden/>
              </w:rPr>
              <w:fldChar w:fldCharType="begin"/>
            </w:r>
            <w:r>
              <w:rPr>
                <w:noProof/>
                <w:webHidden/>
              </w:rPr>
              <w:instrText xml:space="preserve"> PAGEREF _Toc228878967 \h </w:instrText>
            </w:r>
            <w:r>
              <w:rPr>
                <w:noProof/>
                <w:webHidden/>
              </w:rPr>
            </w:r>
            <w:r>
              <w:rPr>
                <w:noProof/>
                <w:webHidden/>
              </w:rPr>
              <w:fldChar w:fldCharType="separate"/>
            </w:r>
            <w:r w:rsidR="00275B4E">
              <w:rPr>
                <w:noProof/>
                <w:webHidden/>
              </w:rPr>
              <w:t>15</w:t>
            </w:r>
            <w:r>
              <w:rPr>
                <w:noProof/>
                <w:webHidden/>
              </w:rPr>
              <w:fldChar w:fldCharType="end"/>
            </w:r>
          </w:hyperlink>
        </w:p>
        <w:p w14:paraId="58B419D9" w14:textId="2752B0A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8" w:history="1">
            <w:r w:rsidRPr="00971989">
              <w:rPr>
                <w:rStyle w:val="Hyperlink"/>
                <w:noProof/>
              </w:rPr>
              <w:t>1.6 Training</w:t>
            </w:r>
            <w:r>
              <w:rPr>
                <w:noProof/>
                <w:webHidden/>
              </w:rPr>
              <w:tab/>
            </w:r>
            <w:r>
              <w:rPr>
                <w:noProof/>
                <w:webHidden/>
              </w:rPr>
              <w:fldChar w:fldCharType="begin"/>
            </w:r>
            <w:r>
              <w:rPr>
                <w:noProof/>
                <w:webHidden/>
              </w:rPr>
              <w:instrText xml:space="preserve"> PAGEREF _Toc228878968 \h </w:instrText>
            </w:r>
            <w:r>
              <w:rPr>
                <w:noProof/>
                <w:webHidden/>
              </w:rPr>
            </w:r>
            <w:r>
              <w:rPr>
                <w:noProof/>
                <w:webHidden/>
              </w:rPr>
              <w:fldChar w:fldCharType="separate"/>
            </w:r>
            <w:r w:rsidR="00275B4E">
              <w:rPr>
                <w:noProof/>
                <w:webHidden/>
              </w:rPr>
              <w:t>17</w:t>
            </w:r>
            <w:r>
              <w:rPr>
                <w:noProof/>
                <w:webHidden/>
              </w:rPr>
              <w:fldChar w:fldCharType="end"/>
            </w:r>
          </w:hyperlink>
        </w:p>
        <w:p w14:paraId="10508D00" w14:textId="3F19421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69" w:history="1">
            <w:r w:rsidRPr="00971989">
              <w:rPr>
                <w:rStyle w:val="Hyperlink"/>
                <w:noProof/>
              </w:rPr>
              <w:t>1.7 Grants</w:t>
            </w:r>
            <w:r>
              <w:rPr>
                <w:noProof/>
                <w:webHidden/>
              </w:rPr>
              <w:tab/>
            </w:r>
            <w:r>
              <w:rPr>
                <w:noProof/>
                <w:webHidden/>
              </w:rPr>
              <w:fldChar w:fldCharType="begin"/>
            </w:r>
            <w:r>
              <w:rPr>
                <w:noProof/>
                <w:webHidden/>
              </w:rPr>
              <w:instrText xml:space="preserve"> PAGEREF _Toc228878969 \h </w:instrText>
            </w:r>
            <w:r>
              <w:rPr>
                <w:noProof/>
                <w:webHidden/>
              </w:rPr>
            </w:r>
            <w:r>
              <w:rPr>
                <w:noProof/>
                <w:webHidden/>
              </w:rPr>
              <w:fldChar w:fldCharType="separate"/>
            </w:r>
            <w:r w:rsidR="00275B4E">
              <w:rPr>
                <w:noProof/>
                <w:webHidden/>
              </w:rPr>
              <w:t>17</w:t>
            </w:r>
            <w:r>
              <w:rPr>
                <w:noProof/>
                <w:webHidden/>
              </w:rPr>
              <w:fldChar w:fldCharType="end"/>
            </w:r>
          </w:hyperlink>
        </w:p>
        <w:p w14:paraId="7D3DF371" w14:textId="238CB6D7"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70" w:history="1">
            <w:r w:rsidRPr="00971989">
              <w:rPr>
                <w:rStyle w:val="Hyperlink"/>
              </w:rPr>
              <w:t>Part B: Governance for Support at Home</w:t>
            </w:r>
            <w:r>
              <w:rPr>
                <w:webHidden/>
              </w:rPr>
              <w:tab/>
            </w:r>
            <w:r>
              <w:rPr>
                <w:webHidden/>
              </w:rPr>
              <w:fldChar w:fldCharType="begin"/>
            </w:r>
            <w:r>
              <w:rPr>
                <w:webHidden/>
              </w:rPr>
              <w:instrText xml:space="preserve"> PAGEREF _Toc228878970 \h </w:instrText>
            </w:r>
            <w:r>
              <w:rPr>
                <w:webHidden/>
              </w:rPr>
            </w:r>
            <w:r>
              <w:rPr>
                <w:webHidden/>
              </w:rPr>
              <w:fldChar w:fldCharType="separate"/>
            </w:r>
            <w:r w:rsidR="00275B4E">
              <w:rPr>
                <w:webHidden/>
              </w:rPr>
              <w:t>18</w:t>
            </w:r>
            <w:r>
              <w:rPr>
                <w:webHidden/>
              </w:rPr>
              <w:fldChar w:fldCharType="end"/>
            </w:r>
          </w:hyperlink>
        </w:p>
        <w:p w14:paraId="4CB129F7" w14:textId="3CE45725"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71" w:history="1">
            <w:r w:rsidRPr="00971989">
              <w:rPr>
                <w:rStyle w:val="Hyperlink"/>
              </w:rPr>
              <w:t>2.0 Legislative framework</w:t>
            </w:r>
            <w:r>
              <w:rPr>
                <w:webHidden/>
              </w:rPr>
              <w:tab/>
            </w:r>
            <w:r>
              <w:rPr>
                <w:webHidden/>
              </w:rPr>
              <w:fldChar w:fldCharType="begin"/>
            </w:r>
            <w:r>
              <w:rPr>
                <w:webHidden/>
              </w:rPr>
              <w:instrText xml:space="preserve"> PAGEREF _Toc228878971 \h </w:instrText>
            </w:r>
            <w:r>
              <w:rPr>
                <w:webHidden/>
              </w:rPr>
            </w:r>
            <w:r>
              <w:rPr>
                <w:webHidden/>
              </w:rPr>
              <w:fldChar w:fldCharType="separate"/>
            </w:r>
            <w:r w:rsidR="00275B4E">
              <w:rPr>
                <w:webHidden/>
              </w:rPr>
              <w:t>19</w:t>
            </w:r>
            <w:r>
              <w:rPr>
                <w:webHidden/>
              </w:rPr>
              <w:fldChar w:fldCharType="end"/>
            </w:r>
          </w:hyperlink>
        </w:p>
        <w:p w14:paraId="43A3C292" w14:textId="7653725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2" w:history="1">
            <w:r w:rsidRPr="00971989">
              <w:rPr>
                <w:rStyle w:val="Hyperlink"/>
                <w:noProof/>
              </w:rPr>
              <w:t>2.1 Aged Care Act 2024</w:t>
            </w:r>
            <w:r>
              <w:rPr>
                <w:noProof/>
                <w:webHidden/>
              </w:rPr>
              <w:tab/>
            </w:r>
            <w:r>
              <w:rPr>
                <w:noProof/>
                <w:webHidden/>
              </w:rPr>
              <w:fldChar w:fldCharType="begin"/>
            </w:r>
            <w:r>
              <w:rPr>
                <w:noProof/>
                <w:webHidden/>
              </w:rPr>
              <w:instrText xml:space="preserve"> PAGEREF _Toc228878972 \h </w:instrText>
            </w:r>
            <w:r>
              <w:rPr>
                <w:noProof/>
                <w:webHidden/>
              </w:rPr>
            </w:r>
            <w:r>
              <w:rPr>
                <w:noProof/>
                <w:webHidden/>
              </w:rPr>
              <w:fldChar w:fldCharType="separate"/>
            </w:r>
            <w:r w:rsidR="00275B4E">
              <w:rPr>
                <w:noProof/>
                <w:webHidden/>
              </w:rPr>
              <w:t>19</w:t>
            </w:r>
            <w:r>
              <w:rPr>
                <w:noProof/>
                <w:webHidden/>
              </w:rPr>
              <w:fldChar w:fldCharType="end"/>
            </w:r>
          </w:hyperlink>
        </w:p>
        <w:p w14:paraId="7C6C2CB5" w14:textId="4E8EF9C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3" w:history="1">
            <w:r w:rsidRPr="00971989">
              <w:rPr>
                <w:rStyle w:val="Hyperlink"/>
                <w:noProof/>
              </w:rPr>
              <w:t>2.2 Registered providers under the Act</w:t>
            </w:r>
            <w:r>
              <w:rPr>
                <w:noProof/>
                <w:webHidden/>
              </w:rPr>
              <w:tab/>
            </w:r>
            <w:r>
              <w:rPr>
                <w:noProof/>
                <w:webHidden/>
              </w:rPr>
              <w:fldChar w:fldCharType="begin"/>
            </w:r>
            <w:r>
              <w:rPr>
                <w:noProof/>
                <w:webHidden/>
              </w:rPr>
              <w:instrText xml:space="preserve"> PAGEREF _Toc228878973 \h </w:instrText>
            </w:r>
            <w:r>
              <w:rPr>
                <w:noProof/>
                <w:webHidden/>
              </w:rPr>
            </w:r>
            <w:r>
              <w:rPr>
                <w:noProof/>
                <w:webHidden/>
              </w:rPr>
              <w:fldChar w:fldCharType="separate"/>
            </w:r>
            <w:r w:rsidR="00275B4E">
              <w:rPr>
                <w:noProof/>
                <w:webHidden/>
              </w:rPr>
              <w:t>20</w:t>
            </w:r>
            <w:r>
              <w:rPr>
                <w:noProof/>
                <w:webHidden/>
              </w:rPr>
              <w:fldChar w:fldCharType="end"/>
            </w:r>
          </w:hyperlink>
        </w:p>
        <w:p w14:paraId="5CFC1B81" w14:textId="7378E7B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4" w:history="1">
            <w:r w:rsidRPr="00971989">
              <w:rPr>
                <w:rStyle w:val="Hyperlink"/>
                <w:noProof/>
              </w:rPr>
              <w:t>2.3 The Statement of Rights and Principles</w:t>
            </w:r>
            <w:r>
              <w:rPr>
                <w:noProof/>
                <w:webHidden/>
              </w:rPr>
              <w:tab/>
            </w:r>
            <w:r>
              <w:rPr>
                <w:noProof/>
                <w:webHidden/>
              </w:rPr>
              <w:fldChar w:fldCharType="begin"/>
            </w:r>
            <w:r>
              <w:rPr>
                <w:noProof/>
                <w:webHidden/>
              </w:rPr>
              <w:instrText xml:space="preserve"> PAGEREF _Toc228878974 \h </w:instrText>
            </w:r>
            <w:r>
              <w:rPr>
                <w:noProof/>
                <w:webHidden/>
              </w:rPr>
            </w:r>
            <w:r>
              <w:rPr>
                <w:noProof/>
                <w:webHidden/>
              </w:rPr>
              <w:fldChar w:fldCharType="separate"/>
            </w:r>
            <w:r w:rsidR="00275B4E">
              <w:rPr>
                <w:noProof/>
                <w:webHidden/>
              </w:rPr>
              <w:t>21</w:t>
            </w:r>
            <w:r>
              <w:rPr>
                <w:noProof/>
                <w:webHidden/>
              </w:rPr>
              <w:fldChar w:fldCharType="end"/>
            </w:r>
          </w:hyperlink>
        </w:p>
        <w:p w14:paraId="4EB81887" w14:textId="24FC0A5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5" w:history="1">
            <w:r w:rsidRPr="00971989">
              <w:rPr>
                <w:rStyle w:val="Hyperlink"/>
                <w:noProof/>
              </w:rPr>
              <w:t>2.4 Registered supporters</w:t>
            </w:r>
            <w:r>
              <w:rPr>
                <w:noProof/>
                <w:webHidden/>
              </w:rPr>
              <w:tab/>
            </w:r>
            <w:r>
              <w:rPr>
                <w:noProof/>
                <w:webHidden/>
              </w:rPr>
              <w:fldChar w:fldCharType="begin"/>
            </w:r>
            <w:r>
              <w:rPr>
                <w:noProof/>
                <w:webHidden/>
              </w:rPr>
              <w:instrText xml:space="preserve"> PAGEREF _Toc228878975 \h </w:instrText>
            </w:r>
            <w:r>
              <w:rPr>
                <w:noProof/>
                <w:webHidden/>
              </w:rPr>
            </w:r>
            <w:r>
              <w:rPr>
                <w:noProof/>
                <w:webHidden/>
              </w:rPr>
              <w:fldChar w:fldCharType="separate"/>
            </w:r>
            <w:r w:rsidR="00275B4E">
              <w:rPr>
                <w:noProof/>
                <w:webHidden/>
              </w:rPr>
              <w:t>22</w:t>
            </w:r>
            <w:r>
              <w:rPr>
                <w:noProof/>
                <w:webHidden/>
              </w:rPr>
              <w:fldChar w:fldCharType="end"/>
            </w:r>
          </w:hyperlink>
        </w:p>
        <w:p w14:paraId="0791C5C4" w14:textId="5CEDB872"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76" w:history="1">
            <w:r w:rsidRPr="00971989">
              <w:rPr>
                <w:rStyle w:val="Hyperlink"/>
              </w:rPr>
              <w:t>3.0 Aged care system governance</w:t>
            </w:r>
            <w:r>
              <w:rPr>
                <w:webHidden/>
              </w:rPr>
              <w:tab/>
            </w:r>
            <w:r>
              <w:rPr>
                <w:webHidden/>
              </w:rPr>
              <w:fldChar w:fldCharType="begin"/>
            </w:r>
            <w:r>
              <w:rPr>
                <w:webHidden/>
              </w:rPr>
              <w:instrText xml:space="preserve"> PAGEREF _Toc228878976 \h </w:instrText>
            </w:r>
            <w:r>
              <w:rPr>
                <w:webHidden/>
              </w:rPr>
            </w:r>
            <w:r>
              <w:rPr>
                <w:webHidden/>
              </w:rPr>
              <w:fldChar w:fldCharType="separate"/>
            </w:r>
            <w:r w:rsidR="00275B4E">
              <w:rPr>
                <w:webHidden/>
              </w:rPr>
              <w:t>24</w:t>
            </w:r>
            <w:r>
              <w:rPr>
                <w:webHidden/>
              </w:rPr>
              <w:fldChar w:fldCharType="end"/>
            </w:r>
          </w:hyperlink>
        </w:p>
        <w:p w14:paraId="7E5CB80E" w14:textId="2A82A58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7" w:history="1">
            <w:r w:rsidRPr="00971989">
              <w:rPr>
                <w:rStyle w:val="Hyperlink"/>
                <w:noProof/>
              </w:rPr>
              <w:t>3.1 Provider obligations</w:t>
            </w:r>
            <w:r>
              <w:rPr>
                <w:noProof/>
                <w:webHidden/>
              </w:rPr>
              <w:tab/>
            </w:r>
            <w:r>
              <w:rPr>
                <w:noProof/>
                <w:webHidden/>
              </w:rPr>
              <w:fldChar w:fldCharType="begin"/>
            </w:r>
            <w:r>
              <w:rPr>
                <w:noProof/>
                <w:webHidden/>
              </w:rPr>
              <w:instrText xml:space="preserve"> PAGEREF _Toc228878977 \h </w:instrText>
            </w:r>
            <w:r>
              <w:rPr>
                <w:noProof/>
                <w:webHidden/>
              </w:rPr>
            </w:r>
            <w:r>
              <w:rPr>
                <w:noProof/>
                <w:webHidden/>
              </w:rPr>
              <w:fldChar w:fldCharType="separate"/>
            </w:r>
            <w:r w:rsidR="00275B4E">
              <w:rPr>
                <w:noProof/>
                <w:webHidden/>
              </w:rPr>
              <w:t>24</w:t>
            </w:r>
            <w:r>
              <w:rPr>
                <w:noProof/>
                <w:webHidden/>
              </w:rPr>
              <w:fldChar w:fldCharType="end"/>
            </w:r>
          </w:hyperlink>
        </w:p>
        <w:p w14:paraId="460DF8B5" w14:textId="43FBBA9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8" w:history="1">
            <w:r w:rsidRPr="00971989">
              <w:rPr>
                <w:rStyle w:val="Hyperlink"/>
                <w:noProof/>
              </w:rPr>
              <w:t>3.2 Strengthened Aged Care Quality Standards</w:t>
            </w:r>
            <w:r>
              <w:rPr>
                <w:noProof/>
                <w:webHidden/>
              </w:rPr>
              <w:tab/>
            </w:r>
            <w:r>
              <w:rPr>
                <w:noProof/>
                <w:webHidden/>
              </w:rPr>
              <w:fldChar w:fldCharType="begin"/>
            </w:r>
            <w:r>
              <w:rPr>
                <w:noProof/>
                <w:webHidden/>
              </w:rPr>
              <w:instrText xml:space="preserve"> PAGEREF _Toc228878978 \h </w:instrText>
            </w:r>
            <w:r>
              <w:rPr>
                <w:noProof/>
                <w:webHidden/>
              </w:rPr>
            </w:r>
            <w:r>
              <w:rPr>
                <w:noProof/>
                <w:webHidden/>
              </w:rPr>
              <w:fldChar w:fldCharType="separate"/>
            </w:r>
            <w:r w:rsidR="00275B4E">
              <w:rPr>
                <w:noProof/>
                <w:webHidden/>
              </w:rPr>
              <w:t>25</w:t>
            </w:r>
            <w:r>
              <w:rPr>
                <w:noProof/>
                <w:webHidden/>
              </w:rPr>
              <w:fldChar w:fldCharType="end"/>
            </w:r>
          </w:hyperlink>
        </w:p>
        <w:p w14:paraId="210B08E7" w14:textId="46A5CA0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79" w:history="1">
            <w:r w:rsidRPr="00971989">
              <w:rPr>
                <w:rStyle w:val="Hyperlink"/>
                <w:noProof/>
              </w:rPr>
              <w:t>3.3 Code of Conduct</w:t>
            </w:r>
            <w:r>
              <w:rPr>
                <w:noProof/>
                <w:webHidden/>
              </w:rPr>
              <w:tab/>
            </w:r>
            <w:r>
              <w:rPr>
                <w:noProof/>
                <w:webHidden/>
              </w:rPr>
              <w:fldChar w:fldCharType="begin"/>
            </w:r>
            <w:r>
              <w:rPr>
                <w:noProof/>
                <w:webHidden/>
              </w:rPr>
              <w:instrText xml:space="preserve"> PAGEREF _Toc228878979 \h </w:instrText>
            </w:r>
            <w:r>
              <w:rPr>
                <w:noProof/>
                <w:webHidden/>
              </w:rPr>
            </w:r>
            <w:r>
              <w:rPr>
                <w:noProof/>
                <w:webHidden/>
              </w:rPr>
              <w:fldChar w:fldCharType="separate"/>
            </w:r>
            <w:r w:rsidR="00275B4E">
              <w:rPr>
                <w:noProof/>
                <w:webHidden/>
              </w:rPr>
              <w:t>26</w:t>
            </w:r>
            <w:r>
              <w:rPr>
                <w:noProof/>
                <w:webHidden/>
              </w:rPr>
              <w:fldChar w:fldCharType="end"/>
            </w:r>
          </w:hyperlink>
        </w:p>
        <w:p w14:paraId="3F6154E5" w14:textId="77762D5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0" w:history="1">
            <w:r w:rsidRPr="00971989">
              <w:rPr>
                <w:rStyle w:val="Hyperlink"/>
                <w:noProof/>
              </w:rPr>
              <w:t>3.4 Serious Incident Response Scheme</w:t>
            </w:r>
            <w:r>
              <w:rPr>
                <w:noProof/>
                <w:webHidden/>
              </w:rPr>
              <w:tab/>
            </w:r>
            <w:r>
              <w:rPr>
                <w:noProof/>
                <w:webHidden/>
              </w:rPr>
              <w:fldChar w:fldCharType="begin"/>
            </w:r>
            <w:r>
              <w:rPr>
                <w:noProof/>
                <w:webHidden/>
              </w:rPr>
              <w:instrText xml:space="preserve"> PAGEREF _Toc228878980 \h </w:instrText>
            </w:r>
            <w:r>
              <w:rPr>
                <w:noProof/>
                <w:webHidden/>
              </w:rPr>
            </w:r>
            <w:r>
              <w:rPr>
                <w:noProof/>
                <w:webHidden/>
              </w:rPr>
              <w:fldChar w:fldCharType="separate"/>
            </w:r>
            <w:r w:rsidR="00275B4E">
              <w:rPr>
                <w:noProof/>
                <w:webHidden/>
              </w:rPr>
              <w:t>27</w:t>
            </w:r>
            <w:r>
              <w:rPr>
                <w:noProof/>
                <w:webHidden/>
              </w:rPr>
              <w:fldChar w:fldCharType="end"/>
            </w:r>
          </w:hyperlink>
        </w:p>
        <w:p w14:paraId="140299E7" w14:textId="0CCC197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1" w:history="1">
            <w:r w:rsidRPr="00971989">
              <w:rPr>
                <w:rStyle w:val="Hyperlink"/>
                <w:noProof/>
              </w:rPr>
              <w:t>3.5 Worker screening</w:t>
            </w:r>
            <w:r>
              <w:rPr>
                <w:noProof/>
                <w:webHidden/>
              </w:rPr>
              <w:tab/>
            </w:r>
            <w:r>
              <w:rPr>
                <w:noProof/>
                <w:webHidden/>
              </w:rPr>
              <w:fldChar w:fldCharType="begin"/>
            </w:r>
            <w:r>
              <w:rPr>
                <w:noProof/>
                <w:webHidden/>
              </w:rPr>
              <w:instrText xml:space="preserve"> PAGEREF _Toc228878981 \h </w:instrText>
            </w:r>
            <w:r>
              <w:rPr>
                <w:noProof/>
                <w:webHidden/>
              </w:rPr>
            </w:r>
            <w:r>
              <w:rPr>
                <w:noProof/>
                <w:webHidden/>
              </w:rPr>
              <w:fldChar w:fldCharType="separate"/>
            </w:r>
            <w:r w:rsidR="00275B4E">
              <w:rPr>
                <w:noProof/>
                <w:webHidden/>
              </w:rPr>
              <w:t>27</w:t>
            </w:r>
            <w:r>
              <w:rPr>
                <w:noProof/>
                <w:webHidden/>
              </w:rPr>
              <w:fldChar w:fldCharType="end"/>
            </w:r>
          </w:hyperlink>
        </w:p>
        <w:p w14:paraId="42D6FC0C" w14:textId="5892661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2" w:history="1">
            <w:r w:rsidRPr="00971989">
              <w:rPr>
                <w:rStyle w:val="Hyperlink"/>
                <w:noProof/>
              </w:rPr>
              <w:t>3.6 Starting and ceasing funded aged care services</w:t>
            </w:r>
            <w:r>
              <w:rPr>
                <w:noProof/>
                <w:webHidden/>
              </w:rPr>
              <w:tab/>
            </w:r>
            <w:r>
              <w:rPr>
                <w:noProof/>
                <w:webHidden/>
              </w:rPr>
              <w:fldChar w:fldCharType="begin"/>
            </w:r>
            <w:r>
              <w:rPr>
                <w:noProof/>
                <w:webHidden/>
              </w:rPr>
              <w:instrText xml:space="preserve"> PAGEREF _Toc228878982 \h </w:instrText>
            </w:r>
            <w:r>
              <w:rPr>
                <w:noProof/>
                <w:webHidden/>
              </w:rPr>
            </w:r>
            <w:r>
              <w:rPr>
                <w:noProof/>
                <w:webHidden/>
              </w:rPr>
              <w:fldChar w:fldCharType="separate"/>
            </w:r>
            <w:r w:rsidR="00275B4E">
              <w:rPr>
                <w:noProof/>
                <w:webHidden/>
              </w:rPr>
              <w:t>28</w:t>
            </w:r>
            <w:r>
              <w:rPr>
                <w:noProof/>
                <w:webHidden/>
              </w:rPr>
              <w:fldChar w:fldCharType="end"/>
            </w:r>
          </w:hyperlink>
        </w:p>
        <w:p w14:paraId="4C903CFD" w14:textId="090E718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3" w:history="1">
            <w:r w:rsidRPr="00971989">
              <w:rPr>
                <w:rStyle w:val="Hyperlink"/>
                <w:noProof/>
              </w:rPr>
              <w:t>3.7 Financial reporting obligations</w:t>
            </w:r>
            <w:r>
              <w:rPr>
                <w:noProof/>
                <w:webHidden/>
              </w:rPr>
              <w:tab/>
            </w:r>
            <w:r>
              <w:rPr>
                <w:noProof/>
                <w:webHidden/>
              </w:rPr>
              <w:fldChar w:fldCharType="begin"/>
            </w:r>
            <w:r>
              <w:rPr>
                <w:noProof/>
                <w:webHidden/>
              </w:rPr>
              <w:instrText xml:space="preserve"> PAGEREF _Toc228878983 \h </w:instrText>
            </w:r>
            <w:r>
              <w:rPr>
                <w:noProof/>
                <w:webHidden/>
              </w:rPr>
            </w:r>
            <w:r>
              <w:rPr>
                <w:noProof/>
                <w:webHidden/>
              </w:rPr>
              <w:fldChar w:fldCharType="separate"/>
            </w:r>
            <w:r w:rsidR="00275B4E">
              <w:rPr>
                <w:noProof/>
                <w:webHidden/>
              </w:rPr>
              <w:t>28</w:t>
            </w:r>
            <w:r>
              <w:rPr>
                <w:noProof/>
                <w:webHidden/>
              </w:rPr>
              <w:fldChar w:fldCharType="end"/>
            </w:r>
          </w:hyperlink>
        </w:p>
        <w:p w14:paraId="54808D93" w14:textId="649AFD4D"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84" w:history="1">
            <w:r w:rsidRPr="00971989">
              <w:rPr>
                <w:rStyle w:val="Hyperlink"/>
              </w:rPr>
              <w:t>4.0 Program assurance</w:t>
            </w:r>
            <w:r>
              <w:rPr>
                <w:webHidden/>
              </w:rPr>
              <w:tab/>
            </w:r>
            <w:r>
              <w:rPr>
                <w:webHidden/>
              </w:rPr>
              <w:fldChar w:fldCharType="begin"/>
            </w:r>
            <w:r>
              <w:rPr>
                <w:webHidden/>
              </w:rPr>
              <w:instrText xml:space="preserve"> PAGEREF _Toc228878984 \h </w:instrText>
            </w:r>
            <w:r>
              <w:rPr>
                <w:webHidden/>
              </w:rPr>
            </w:r>
            <w:r>
              <w:rPr>
                <w:webHidden/>
              </w:rPr>
              <w:fldChar w:fldCharType="separate"/>
            </w:r>
            <w:r w:rsidR="00275B4E">
              <w:rPr>
                <w:webHidden/>
              </w:rPr>
              <w:t>29</w:t>
            </w:r>
            <w:r>
              <w:rPr>
                <w:webHidden/>
              </w:rPr>
              <w:fldChar w:fldCharType="end"/>
            </w:r>
          </w:hyperlink>
        </w:p>
        <w:p w14:paraId="62C42E2C" w14:textId="42C2D03D"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85" w:history="1">
            <w:r w:rsidRPr="00971989">
              <w:rPr>
                <w:rStyle w:val="Hyperlink"/>
              </w:rPr>
              <w:t>Part C: Service delivery for Support at Home</w:t>
            </w:r>
            <w:r>
              <w:rPr>
                <w:webHidden/>
              </w:rPr>
              <w:tab/>
            </w:r>
            <w:r>
              <w:rPr>
                <w:webHidden/>
              </w:rPr>
              <w:fldChar w:fldCharType="begin"/>
            </w:r>
            <w:r>
              <w:rPr>
                <w:webHidden/>
              </w:rPr>
              <w:instrText xml:space="preserve"> PAGEREF _Toc228878985 \h </w:instrText>
            </w:r>
            <w:r>
              <w:rPr>
                <w:webHidden/>
              </w:rPr>
            </w:r>
            <w:r>
              <w:rPr>
                <w:webHidden/>
              </w:rPr>
              <w:fldChar w:fldCharType="separate"/>
            </w:r>
            <w:r w:rsidR="00275B4E">
              <w:rPr>
                <w:webHidden/>
              </w:rPr>
              <w:t>30</w:t>
            </w:r>
            <w:r>
              <w:rPr>
                <w:webHidden/>
              </w:rPr>
              <w:fldChar w:fldCharType="end"/>
            </w:r>
          </w:hyperlink>
        </w:p>
        <w:p w14:paraId="1B2C2BCC" w14:textId="23E48BF1"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86" w:history="1">
            <w:r w:rsidRPr="00971989">
              <w:rPr>
                <w:rStyle w:val="Hyperlink"/>
              </w:rPr>
              <w:t>5.0 Support at Home program overview</w:t>
            </w:r>
            <w:r>
              <w:rPr>
                <w:webHidden/>
              </w:rPr>
              <w:tab/>
            </w:r>
            <w:r>
              <w:rPr>
                <w:webHidden/>
              </w:rPr>
              <w:fldChar w:fldCharType="begin"/>
            </w:r>
            <w:r>
              <w:rPr>
                <w:webHidden/>
              </w:rPr>
              <w:instrText xml:space="preserve"> PAGEREF _Toc228878986 \h </w:instrText>
            </w:r>
            <w:r>
              <w:rPr>
                <w:webHidden/>
              </w:rPr>
            </w:r>
            <w:r>
              <w:rPr>
                <w:webHidden/>
              </w:rPr>
              <w:fldChar w:fldCharType="separate"/>
            </w:r>
            <w:r w:rsidR="00275B4E">
              <w:rPr>
                <w:webHidden/>
              </w:rPr>
              <w:t>31</w:t>
            </w:r>
            <w:r>
              <w:rPr>
                <w:webHidden/>
              </w:rPr>
              <w:fldChar w:fldCharType="end"/>
            </w:r>
          </w:hyperlink>
        </w:p>
        <w:p w14:paraId="0898F479" w14:textId="5BF0AAE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7" w:history="1">
            <w:r w:rsidRPr="00971989">
              <w:rPr>
                <w:rStyle w:val="Hyperlink"/>
                <w:noProof/>
              </w:rPr>
              <w:t>5.1 Overview</w:t>
            </w:r>
            <w:r>
              <w:rPr>
                <w:noProof/>
                <w:webHidden/>
              </w:rPr>
              <w:tab/>
            </w:r>
            <w:r>
              <w:rPr>
                <w:noProof/>
                <w:webHidden/>
              </w:rPr>
              <w:fldChar w:fldCharType="begin"/>
            </w:r>
            <w:r>
              <w:rPr>
                <w:noProof/>
                <w:webHidden/>
              </w:rPr>
              <w:instrText xml:space="preserve"> PAGEREF _Toc228878987 \h </w:instrText>
            </w:r>
            <w:r>
              <w:rPr>
                <w:noProof/>
                <w:webHidden/>
              </w:rPr>
            </w:r>
            <w:r>
              <w:rPr>
                <w:noProof/>
                <w:webHidden/>
              </w:rPr>
              <w:fldChar w:fldCharType="separate"/>
            </w:r>
            <w:r w:rsidR="00275B4E">
              <w:rPr>
                <w:noProof/>
                <w:webHidden/>
              </w:rPr>
              <w:t>32</w:t>
            </w:r>
            <w:r>
              <w:rPr>
                <w:noProof/>
                <w:webHidden/>
              </w:rPr>
              <w:fldChar w:fldCharType="end"/>
            </w:r>
          </w:hyperlink>
        </w:p>
        <w:p w14:paraId="6EE784BF" w14:textId="4417CB1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8" w:history="1">
            <w:r w:rsidRPr="00971989">
              <w:rPr>
                <w:rStyle w:val="Hyperlink"/>
                <w:noProof/>
              </w:rPr>
              <w:t>5.2 Context of Support at Home in the aged care system</w:t>
            </w:r>
            <w:r>
              <w:rPr>
                <w:noProof/>
                <w:webHidden/>
              </w:rPr>
              <w:tab/>
            </w:r>
            <w:r>
              <w:rPr>
                <w:noProof/>
                <w:webHidden/>
              </w:rPr>
              <w:fldChar w:fldCharType="begin"/>
            </w:r>
            <w:r>
              <w:rPr>
                <w:noProof/>
                <w:webHidden/>
              </w:rPr>
              <w:instrText xml:space="preserve"> PAGEREF _Toc228878988 \h </w:instrText>
            </w:r>
            <w:r>
              <w:rPr>
                <w:noProof/>
                <w:webHidden/>
              </w:rPr>
            </w:r>
            <w:r>
              <w:rPr>
                <w:noProof/>
                <w:webHidden/>
              </w:rPr>
              <w:fldChar w:fldCharType="separate"/>
            </w:r>
            <w:r w:rsidR="00275B4E">
              <w:rPr>
                <w:noProof/>
                <w:webHidden/>
              </w:rPr>
              <w:t>33</w:t>
            </w:r>
            <w:r>
              <w:rPr>
                <w:noProof/>
                <w:webHidden/>
              </w:rPr>
              <w:fldChar w:fldCharType="end"/>
            </w:r>
          </w:hyperlink>
        </w:p>
        <w:p w14:paraId="42DC7578" w14:textId="5B1F88F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89" w:history="1">
            <w:r w:rsidRPr="00971989">
              <w:rPr>
                <w:rStyle w:val="Hyperlink"/>
                <w:noProof/>
              </w:rPr>
              <w:t>5.3 Wellness and reablement</w:t>
            </w:r>
            <w:r>
              <w:rPr>
                <w:noProof/>
                <w:webHidden/>
              </w:rPr>
              <w:tab/>
            </w:r>
            <w:r>
              <w:rPr>
                <w:noProof/>
                <w:webHidden/>
              </w:rPr>
              <w:fldChar w:fldCharType="begin"/>
            </w:r>
            <w:r>
              <w:rPr>
                <w:noProof/>
                <w:webHidden/>
              </w:rPr>
              <w:instrText xml:space="preserve"> PAGEREF _Toc228878989 \h </w:instrText>
            </w:r>
            <w:r>
              <w:rPr>
                <w:noProof/>
                <w:webHidden/>
              </w:rPr>
            </w:r>
            <w:r>
              <w:rPr>
                <w:noProof/>
                <w:webHidden/>
              </w:rPr>
              <w:fldChar w:fldCharType="separate"/>
            </w:r>
            <w:r w:rsidR="00275B4E">
              <w:rPr>
                <w:noProof/>
                <w:webHidden/>
              </w:rPr>
              <w:t>33</w:t>
            </w:r>
            <w:r>
              <w:rPr>
                <w:noProof/>
                <w:webHidden/>
              </w:rPr>
              <w:fldChar w:fldCharType="end"/>
            </w:r>
          </w:hyperlink>
        </w:p>
        <w:p w14:paraId="1E934D98" w14:textId="0EAD4EF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0" w:history="1">
            <w:r w:rsidRPr="00971989">
              <w:rPr>
                <w:rStyle w:val="Hyperlink"/>
                <w:noProof/>
              </w:rPr>
              <w:t>5.4 Support for diverse needs</w:t>
            </w:r>
            <w:r>
              <w:rPr>
                <w:noProof/>
                <w:webHidden/>
              </w:rPr>
              <w:tab/>
            </w:r>
            <w:r>
              <w:rPr>
                <w:noProof/>
                <w:webHidden/>
              </w:rPr>
              <w:fldChar w:fldCharType="begin"/>
            </w:r>
            <w:r>
              <w:rPr>
                <w:noProof/>
                <w:webHidden/>
              </w:rPr>
              <w:instrText xml:space="preserve"> PAGEREF _Toc228878990 \h </w:instrText>
            </w:r>
            <w:r>
              <w:rPr>
                <w:noProof/>
                <w:webHidden/>
              </w:rPr>
            </w:r>
            <w:r>
              <w:rPr>
                <w:noProof/>
                <w:webHidden/>
              </w:rPr>
              <w:fldChar w:fldCharType="separate"/>
            </w:r>
            <w:r w:rsidR="00275B4E">
              <w:rPr>
                <w:noProof/>
                <w:webHidden/>
              </w:rPr>
              <w:t>37</w:t>
            </w:r>
            <w:r>
              <w:rPr>
                <w:noProof/>
                <w:webHidden/>
              </w:rPr>
              <w:fldChar w:fldCharType="end"/>
            </w:r>
          </w:hyperlink>
        </w:p>
        <w:p w14:paraId="14148142" w14:textId="2EB09DE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1" w:history="1">
            <w:r w:rsidRPr="00971989">
              <w:rPr>
                <w:rStyle w:val="Hyperlink"/>
                <w:noProof/>
              </w:rPr>
              <w:t>5.5 Dignity of risk</w:t>
            </w:r>
            <w:r>
              <w:rPr>
                <w:noProof/>
                <w:webHidden/>
              </w:rPr>
              <w:tab/>
            </w:r>
            <w:r>
              <w:rPr>
                <w:noProof/>
                <w:webHidden/>
              </w:rPr>
              <w:fldChar w:fldCharType="begin"/>
            </w:r>
            <w:r>
              <w:rPr>
                <w:noProof/>
                <w:webHidden/>
              </w:rPr>
              <w:instrText xml:space="preserve"> PAGEREF _Toc228878991 \h </w:instrText>
            </w:r>
            <w:r>
              <w:rPr>
                <w:noProof/>
                <w:webHidden/>
              </w:rPr>
            </w:r>
            <w:r>
              <w:rPr>
                <w:noProof/>
                <w:webHidden/>
              </w:rPr>
              <w:fldChar w:fldCharType="separate"/>
            </w:r>
            <w:r w:rsidR="00275B4E">
              <w:rPr>
                <w:noProof/>
                <w:webHidden/>
              </w:rPr>
              <w:t>40</w:t>
            </w:r>
            <w:r>
              <w:rPr>
                <w:noProof/>
                <w:webHidden/>
              </w:rPr>
              <w:fldChar w:fldCharType="end"/>
            </w:r>
          </w:hyperlink>
        </w:p>
        <w:p w14:paraId="71AF8DED" w14:textId="16F970FB"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8992" w:history="1">
            <w:r w:rsidRPr="00971989">
              <w:rPr>
                <w:rStyle w:val="Hyperlink"/>
              </w:rPr>
              <w:t>6.0 Assessment and access to Support at Home services</w:t>
            </w:r>
            <w:r>
              <w:rPr>
                <w:webHidden/>
              </w:rPr>
              <w:tab/>
            </w:r>
            <w:r>
              <w:rPr>
                <w:webHidden/>
              </w:rPr>
              <w:fldChar w:fldCharType="begin"/>
            </w:r>
            <w:r>
              <w:rPr>
                <w:webHidden/>
              </w:rPr>
              <w:instrText xml:space="preserve"> PAGEREF _Toc228878992 \h </w:instrText>
            </w:r>
            <w:r>
              <w:rPr>
                <w:webHidden/>
              </w:rPr>
            </w:r>
            <w:r>
              <w:rPr>
                <w:webHidden/>
              </w:rPr>
              <w:fldChar w:fldCharType="separate"/>
            </w:r>
            <w:r w:rsidR="00275B4E">
              <w:rPr>
                <w:webHidden/>
              </w:rPr>
              <w:t>41</w:t>
            </w:r>
            <w:r>
              <w:rPr>
                <w:webHidden/>
              </w:rPr>
              <w:fldChar w:fldCharType="end"/>
            </w:r>
          </w:hyperlink>
        </w:p>
        <w:p w14:paraId="76E4ABD7" w14:textId="35FB836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3" w:history="1">
            <w:r w:rsidRPr="00971989">
              <w:rPr>
                <w:rStyle w:val="Hyperlink"/>
                <w:noProof/>
              </w:rPr>
              <w:t>6.1 Overview</w:t>
            </w:r>
            <w:r>
              <w:rPr>
                <w:noProof/>
                <w:webHidden/>
              </w:rPr>
              <w:tab/>
            </w:r>
            <w:r>
              <w:rPr>
                <w:noProof/>
                <w:webHidden/>
              </w:rPr>
              <w:fldChar w:fldCharType="begin"/>
            </w:r>
            <w:r>
              <w:rPr>
                <w:noProof/>
                <w:webHidden/>
              </w:rPr>
              <w:instrText xml:space="preserve"> PAGEREF _Toc228878993 \h </w:instrText>
            </w:r>
            <w:r>
              <w:rPr>
                <w:noProof/>
                <w:webHidden/>
              </w:rPr>
            </w:r>
            <w:r>
              <w:rPr>
                <w:noProof/>
                <w:webHidden/>
              </w:rPr>
              <w:fldChar w:fldCharType="separate"/>
            </w:r>
            <w:r w:rsidR="00275B4E">
              <w:rPr>
                <w:noProof/>
                <w:webHidden/>
              </w:rPr>
              <w:t>43</w:t>
            </w:r>
            <w:r>
              <w:rPr>
                <w:noProof/>
                <w:webHidden/>
              </w:rPr>
              <w:fldChar w:fldCharType="end"/>
            </w:r>
          </w:hyperlink>
        </w:p>
        <w:p w14:paraId="3DA142EE" w14:textId="5D0F396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4" w:history="1">
            <w:r w:rsidRPr="00971989">
              <w:rPr>
                <w:rStyle w:val="Hyperlink"/>
                <w:noProof/>
              </w:rPr>
              <w:t>6.2 Registering a supporter</w:t>
            </w:r>
            <w:r>
              <w:rPr>
                <w:noProof/>
                <w:webHidden/>
              </w:rPr>
              <w:tab/>
            </w:r>
            <w:r>
              <w:rPr>
                <w:noProof/>
                <w:webHidden/>
              </w:rPr>
              <w:fldChar w:fldCharType="begin"/>
            </w:r>
            <w:r>
              <w:rPr>
                <w:noProof/>
                <w:webHidden/>
              </w:rPr>
              <w:instrText xml:space="preserve"> PAGEREF _Toc228878994 \h </w:instrText>
            </w:r>
            <w:r>
              <w:rPr>
                <w:noProof/>
                <w:webHidden/>
              </w:rPr>
            </w:r>
            <w:r>
              <w:rPr>
                <w:noProof/>
                <w:webHidden/>
              </w:rPr>
              <w:fldChar w:fldCharType="separate"/>
            </w:r>
            <w:r w:rsidR="00275B4E">
              <w:rPr>
                <w:noProof/>
                <w:webHidden/>
              </w:rPr>
              <w:t>43</w:t>
            </w:r>
            <w:r>
              <w:rPr>
                <w:noProof/>
                <w:webHidden/>
              </w:rPr>
              <w:fldChar w:fldCharType="end"/>
            </w:r>
          </w:hyperlink>
        </w:p>
        <w:p w14:paraId="6E91669F" w14:textId="03E4637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5" w:history="1">
            <w:r w:rsidRPr="00971989">
              <w:rPr>
                <w:rStyle w:val="Hyperlink"/>
                <w:noProof/>
              </w:rPr>
              <w:t>6.3 Accessing an aged care assessment</w:t>
            </w:r>
            <w:r>
              <w:rPr>
                <w:noProof/>
                <w:webHidden/>
              </w:rPr>
              <w:tab/>
            </w:r>
            <w:r>
              <w:rPr>
                <w:noProof/>
                <w:webHidden/>
              </w:rPr>
              <w:fldChar w:fldCharType="begin"/>
            </w:r>
            <w:r>
              <w:rPr>
                <w:noProof/>
                <w:webHidden/>
              </w:rPr>
              <w:instrText xml:space="preserve"> PAGEREF _Toc228878995 \h </w:instrText>
            </w:r>
            <w:r>
              <w:rPr>
                <w:noProof/>
                <w:webHidden/>
              </w:rPr>
            </w:r>
            <w:r>
              <w:rPr>
                <w:noProof/>
                <w:webHidden/>
              </w:rPr>
              <w:fldChar w:fldCharType="separate"/>
            </w:r>
            <w:r w:rsidR="00275B4E">
              <w:rPr>
                <w:noProof/>
                <w:webHidden/>
              </w:rPr>
              <w:t>44</w:t>
            </w:r>
            <w:r>
              <w:rPr>
                <w:noProof/>
                <w:webHidden/>
              </w:rPr>
              <w:fldChar w:fldCharType="end"/>
            </w:r>
          </w:hyperlink>
        </w:p>
        <w:p w14:paraId="5B1ACA83" w14:textId="73066D2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6" w:history="1">
            <w:r w:rsidRPr="00971989">
              <w:rPr>
                <w:rStyle w:val="Hyperlink"/>
                <w:noProof/>
              </w:rPr>
              <w:t>6.4 Aged care assessment</w:t>
            </w:r>
            <w:r>
              <w:rPr>
                <w:noProof/>
                <w:webHidden/>
              </w:rPr>
              <w:tab/>
            </w:r>
            <w:r>
              <w:rPr>
                <w:noProof/>
                <w:webHidden/>
              </w:rPr>
              <w:fldChar w:fldCharType="begin"/>
            </w:r>
            <w:r>
              <w:rPr>
                <w:noProof/>
                <w:webHidden/>
              </w:rPr>
              <w:instrText xml:space="preserve"> PAGEREF _Toc228878996 \h </w:instrText>
            </w:r>
            <w:r>
              <w:rPr>
                <w:noProof/>
                <w:webHidden/>
              </w:rPr>
            </w:r>
            <w:r>
              <w:rPr>
                <w:noProof/>
                <w:webHidden/>
              </w:rPr>
              <w:fldChar w:fldCharType="separate"/>
            </w:r>
            <w:r w:rsidR="00275B4E">
              <w:rPr>
                <w:noProof/>
                <w:webHidden/>
              </w:rPr>
              <w:t>46</w:t>
            </w:r>
            <w:r>
              <w:rPr>
                <w:noProof/>
                <w:webHidden/>
              </w:rPr>
              <w:fldChar w:fldCharType="end"/>
            </w:r>
          </w:hyperlink>
        </w:p>
        <w:p w14:paraId="2DD7DB08" w14:textId="3B74CE1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7" w:history="1">
            <w:r w:rsidRPr="00971989">
              <w:rPr>
                <w:rStyle w:val="Hyperlink"/>
                <w:noProof/>
              </w:rPr>
              <w:t>6.5 Support plan</w:t>
            </w:r>
            <w:r>
              <w:rPr>
                <w:noProof/>
                <w:webHidden/>
              </w:rPr>
              <w:tab/>
            </w:r>
            <w:r>
              <w:rPr>
                <w:noProof/>
                <w:webHidden/>
              </w:rPr>
              <w:fldChar w:fldCharType="begin"/>
            </w:r>
            <w:r>
              <w:rPr>
                <w:noProof/>
                <w:webHidden/>
              </w:rPr>
              <w:instrText xml:space="preserve"> PAGEREF _Toc228878997 \h </w:instrText>
            </w:r>
            <w:r>
              <w:rPr>
                <w:noProof/>
                <w:webHidden/>
              </w:rPr>
            </w:r>
            <w:r>
              <w:rPr>
                <w:noProof/>
                <w:webHidden/>
              </w:rPr>
              <w:fldChar w:fldCharType="separate"/>
            </w:r>
            <w:r w:rsidR="00275B4E">
              <w:rPr>
                <w:noProof/>
                <w:webHidden/>
              </w:rPr>
              <w:t>47</w:t>
            </w:r>
            <w:r>
              <w:rPr>
                <w:noProof/>
                <w:webHidden/>
              </w:rPr>
              <w:fldChar w:fldCharType="end"/>
            </w:r>
          </w:hyperlink>
        </w:p>
        <w:p w14:paraId="4CFA9AC5" w14:textId="1D2A1EA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8" w:history="1">
            <w:r w:rsidRPr="00971989">
              <w:rPr>
                <w:rStyle w:val="Hyperlink"/>
                <w:noProof/>
              </w:rPr>
              <w:t>6.6 Notice of Decision</w:t>
            </w:r>
            <w:r>
              <w:rPr>
                <w:noProof/>
                <w:webHidden/>
              </w:rPr>
              <w:tab/>
            </w:r>
            <w:r>
              <w:rPr>
                <w:noProof/>
                <w:webHidden/>
              </w:rPr>
              <w:fldChar w:fldCharType="begin"/>
            </w:r>
            <w:r>
              <w:rPr>
                <w:noProof/>
                <w:webHidden/>
              </w:rPr>
              <w:instrText xml:space="preserve"> PAGEREF _Toc228878998 \h </w:instrText>
            </w:r>
            <w:r>
              <w:rPr>
                <w:noProof/>
                <w:webHidden/>
              </w:rPr>
            </w:r>
            <w:r>
              <w:rPr>
                <w:noProof/>
                <w:webHidden/>
              </w:rPr>
              <w:fldChar w:fldCharType="separate"/>
            </w:r>
            <w:r w:rsidR="00275B4E">
              <w:rPr>
                <w:noProof/>
                <w:webHidden/>
              </w:rPr>
              <w:t>47</w:t>
            </w:r>
            <w:r>
              <w:rPr>
                <w:noProof/>
                <w:webHidden/>
              </w:rPr>
              <w:fldChar w:fldCharType="end"/>
            </w:r>
          </w:hyperlink>
        </w:p>
        <w:p w14:paraId="451061BD" w14:textId="1518C45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8999" w:history="1">
            <w:r w:rsidRPr="00971989">
              <w:rPr>
                <w:rStyle w:val="Hyperlink"/>
                <w:noProof/>
              </w:rPr>
              <w:t>6.7 Classification</w:t>
            </w:r>
            <w:r>
              <w:rPr>
                <w:noProof/>
                <w:webHidden/>
              </w:rPr>
              <w:tab/>
            </w:r>
            <w:r>
              <w:rPr>
                <w:noProof/>
                <w:webHidden/>
              </w:rPr>
              <w:fldChar w:fldCharType="begin"/>
            </w:r>
            <w:r>
              <w:rPr>
                <w:noProof/>
                <w:webHidden/>
              </w:rPr>
              <w:instrText xml:space="preserve"> PAGEREF _Toc228878999 \h </w:instrText>
            </w:r>
            <w:r>
              <w:rPr>
                <w:noProof/>
                <w:webHidden/>
              </w:rPr>
            </w:r>
            <w:r>
              <w:rPr>
                <w:noProof/>
                <w:webHidden/>
              </w:rPr>
              <w:fldChar w:fldCharType="separate"/>
            </w:r>
            <w:r w:rsidR="00275B4E">
              <w:rPr>
                <w:noProof/>
                <w:webHidden/>
              </w:rPr>
              <w:t>48</w:t>
            </w:r>
            <w:r>
              <w:rPr>
                <w:noProof/>
                <w:webHidden/>
              </w:rPr>
              <w:fldChar w:fldCharType="end"/>
            </w:r>
          </w:hyperlink>
        </w:p>
        <w:p w14:paraId="20827843" w14:textId="3A97752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0" w:history="1">
            <w:r w:rsidRPr="00971989">
              <w:rPr>
                <w:rStyle w:val="Hyperlink"/>
                <w:noProof/>
              </w:rPr>
              <w:t>6.8 The Support at Home Priority System</w:t>
            </w:r>
            <w:r>
              <w:rPr>
                <w:noProof/>
                <w:webHidden/>
              </w:rPr>
              <w:tab/>
            </w:r>
            <w:r>
              <w:rPr>
                <w:noProof/>
                <w:webHidden/>
              </w:rPr>
              <w:fldChar w:fldCharType="begin"/>
            </w:r>
            <w:r>
              <w:rPr>
                <w:noProof/>
                <w:webHidden/>
              </w:rPr>
              <w:instrText xml:space="preserve"> PAGEREF _Toc228879000 \h </w:instrText>
            </w:r>
            <w:r>
              <w:rPr>
                <w:noProof/>
                <w:webHidden/>
              </w:rPr>
            </w:r>
            <w:r>
              <w:rPr>
                <w:noProof/>
                <w:webHidden/>
              </w:rPr>
              <w:fldChar w:fldCharType="separate"/>
            </w:r>
            <w:r w:rsidR="00275B4E">
              <w:rPr>
                <w:noProof/>
                <w:webHidden/>
              </w:rPr>
              <w:t>51</w:t>
            </w:r>
            <w:r>
              <w:rPr>
                <w:noProof/>
                <w:webHidden/>
              </w:rPr>
              <w:fldChar w:fldCharType="end"/>
            </w:r>
          </w:hyperlink>
        </w:p>
        <w:p w14:paraId="484C6BB2" w14:textId="3FA1967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1" w:history="1">
            <w:r w:rsidRPr="00971989">
              <w:rPr>
                <w:rStyle w:val="Hyperlink"/>
                <w:noProof/>
              </w:rPr>
              <w:t>6.9 Finding a Support at Home provider</w:t>
            </w:r>
            <w:r>
              <w:rPr>
                <w:noProof/>
                <w:webHidden/>
              </w:rPr>
              <w:tab/>
            </w:r>
            <w:r>
              <w:rPr>
                <w:noProof/>
                <w:webHidden/>
              </w:rPr>
              <w:fldChar w:fldCharType="begin"/>
            </w:r>
            <w:r>
              <w:rPr>
                <w:noProof/>
                <w:webHidden/>
              </w:rPr>
              <w:instrText xml:space="preserve"> PAGEREF _Toc228879001 \h </w:instrText>
            </w:r>
            <w:r>
              <w:rPr>
                <w:noProof/>
                <w:webHidden/>
              </w:rPr>
            </w:r>
            <w:r>
              <w:rPr>
                <w:noProof/>
                <w:webHidden/>
              </w:rPr>
              <w:fldChar w:fldCharType="separate"/>
            </w:r>
            <w:r w:rsidR="00275B4E">
              <w:rPr>
                <w:noProof/>
                <w:webHidden/>
              </w:rPr>
              <w:t>54</w:t>
            </w:r>
            <w:r>
              <w:rPr>
                <w:noProof/>
                <w:webHidden/>
              </w:rPr>
              <w:fldChar w:fldCharType="end"/>
            </w:r>
          </w:hyperlink>
        </w:p>
        <w:p w14:paraId="36CC5ED6" w14:textId="2A53D0AF"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02" w:history="1">
            <w:r w:rsidRPr="00971989">
              <w:rPr>
                <w:rStyle w:val="Hyperlink"/>
              </w:rPr>
              <w:t>7.0 Starting funded aged care services</w:t>
            </w:r>
            <w:r>
              <w:rPr>
                <w:webHidden/>
              </w:rPr>
              <w:tab/>
            </w:r>
            <w:r>
              <w:rPr>
                <w:webHidden/>
              </w:rPr>
              <w:fldChar w:fldCharType="begin"/>
            </w:r>
            <w:r>
              <w:rPr>
                <w:webHidden/>
              </w:rPr>
              <w:instrText xml:space="preserve"> PAGEREF _Toc228879002 \h </w:instrText>
            </w:r>
            <w:r>
              <w:rPr>
                <w:webHidden/>
              </w:rPr>
            </w:r>
            <w:r>
              <w:rPr>
                <w:webHidden/>
              </w:rPr>
              <w:fldChar w:fldCharType="separate"/>
            </w:r>
            <w:r w:rsidR="00275B4E">
              <w:rPr>
                <w:webHidden/>
              </w:rPr>
              <w:t>57</w:t>
            </w:r>
            <w:r>
              <w:rPr>
                <w:webHidden/>
              </w:rPr>
              <w:fldChar w:fldCharType="end"/>
            </w:r>
          </w:hyperlink>
        </w:p>
        <w:p w14:paraId="595F030B" w14:textId="10037C4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3" w:history="1">
            <w:r w:rsidRPr="00971989">
              <w:rPr>
                <w:rStyle w:val="Hyperlink"/>
                <w:noProof/>
              </w:rPr>
              <w:t>7.1 Overview</w:t>
            </w:r>
            <w:r>
              <w:rPr>
                <w:noProof/>
                <w:webHidden/>
              </w:rPr>
              <w:tab/>
            </w:r>
            <w:r>
              <w:rPr>
                <w:noProof/>
                <w:webHidden/>
              </w:rPr>
              <w:fldChar w:fldCharType="begin"/>
            </w:r>
            <w:r>
              <w:rPr>
                <w:noProof/>
                <w:webHidden/>
              </w:rPr>
              <w:instrText xml:space="preserve"> PAGEREF _Toc228879003 \h </w:instrText>
            </w:r>
            <w:r>
              <w:rPr>
                <w:noProof/>
                <w:webHidden/>
              </w:rPr>
            </w:r>
            <w:r>
              <w:rPr>
                <w:noProof/>
                <w:webHidden/>
              </w:rPr>
              <w:fldChar w:fldCharType="separate"/>
            </w:r>
            <w:r w:rsidR="00275B4E">
              <w:rPr>
                <w:noProof/>
                <w:webHidden/>
              </w:rPr>
              <w:t>58</w:t>
            </w:r>
            <w:r>
              <w:rPr>
                <w:noProof/>
                <w:webHidden/>
              </w:rPr>
              <w:fldChar w:fldCharType="end"/>
            </w:r>
          </w:hyperlink>
        </w:p>
        <w:p w14:paraId="2D04ABE4" w14:textId="7142A1A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4" w:history="1">
            <w:r w:rsidRPr="00971989">
              <w:rPr>
                <w:rStyle w:val="Hyperlink"/>
                <w:noProof/>
              </w:rPr>
              <w:t>7.2 Service agreements</w:t>
            </w:r>
            <w:r>
              <w:rPr>
                <w:noProof/>
                <w:webHidden/>
              </w:rPr>
              <w:tab/>
            </w:r>
            <w:r>
              <w:rPr>
                <w:noProof/>
                <w:webHidden/>
              </w:rPr>
              <w:fldChar w:fldCharType="begin"/>
            </w:r>
            <w:r>
              <w:rPr>
                <w:noProof/>
                <w:webHidden/>
              </w:rPr>
              <w:instrText xml:space="preserve"> PAGEREF _Toc228879004 \h </w:instrText>
            </w:r>
            <w:r>
              <w:rPr>
                <w:noProof/>
                <w:webHidden/>
              </w:rPr>
            </w:r>
            <w:r>
              <w:rPr>
                <w:noProof/>
                <w:webHidden/>
              </w:rPr>
              <w:fldChar w:fldCharType="separate"/>
            </w:r>
            <w:r w:rsidR="00275B4E">
              <w:rPr>
                <w:noProof/>
                <w:webHidden/>
              </w:rPr>
              <w:t>58</w:t>
            </w:r>
            <w:r>
              <w:rPr>
                <w:noProof/>
                <w:webHidden/>
              </w:rPr>
              <w:fldChar w:fldCharType="end"/>
            </w:r>
          </w:hyperlink>
        </w:p>
        <w:p w14:paraId="27431D13" w14:textId="4BE9F6B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5" w:history="1">
            <w:r w:rsidRPr="00971989">
              <w:rPr>
                <w:rStyle w:val="Hyperlink"/>
                <w:noProof/>
              </w:rPr>
              <w:t>7.3 Additional information for participants</w:t>
            </w:r>
            <w:r>
              <w:rPr>
                <w:noProof/>
                <w:webHidden/>
              </w:rPr>
              <w:tab/>
            </w:r>
            <w:r>
              <w:rPr>
                <w:noProof/>
                <w:webHidden/>
              </w:rPr>
              <w:fldChar w:fldCharType="begin"/>
            </w:r>
            <w:r>
              <w:rPr>
                <w:noProof/>
                <w:webHidden/>
              </w:rPr>
              <w:instrText xml:space="preserve"> PAGEREF _Toc228879005 \h </w:instrText>
            </w:r>
            <w:r>
              <w:rPr>
                <w:noProof/>
                <w:webHidden/>
              </w:rPr>
            </w:r>
            <w:r>
              <w:rPr>
                <w:noProof/>
                <w:webHidden/>
              </w:rPr>
              <w:fldChar w:fldCharType="separate"/>
            </w:r>
            <w:r w:rsidR="00275B4E">
              <w:rPr>
                <w:noProof/>
                <w:webHidden/>
              </w:rPr>
              <w:t>63</w:t>
            </w:r>
            <w:r>
              <w:rPr>
                <w:noProof/>
                <w:webHidden/>
              </w:rPr>
              <w:fldChar w:fldCharType="end"/>
            </w:r>
          </w:hyperlink>
        </w:p>
        <w:p w14:paraId="54BF342C" w14:textId="49EEB15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6" w:history="1">
            <w:r w:rsidRPr="00971989">
              <w:rPr>
                <w:rStyle w:val="Hyperlink"/>
                <w:noProof/>
              </w:rPr>
              <w:t>7.4 Notifying Services Australia of a new participant</w:t>
            </w:r>
            <w:r>
              <w:rPr>
                <w:noProof/>
                <w:webHidden/>
              </w:rPr>
              <w:tab/>
            </w:r>
            <w:r>
              <w:rPr>
                <w:noProof/>
                <w:webHidden/>
              </w:rPr>
              <w:fldChar w:fldCharType="begin"/>
            </w:r>
            <w:r>
              <w:rPr>
                <w:noProof/>
                <w:webHidden/>
              </w:rPr>
              <w:instrText xml:space="preserve"> PAGEREF _Toc228879006 \h </w:instrText>
            </w:r>
            <w:r>
              <w:rPr>
                <w:noProof/>
                <w:webHidden/>
              </w:rPr>
            </w:r>
            <w:r>
              <w:rPr>
                <w:noProof/>
                <w:webHidden/>
              </w:rPr>
              <w:fldChar w:fldCharType="separate"/>
            </w:r>
            <w:r w:rsidR="00275B4E">
              <w:rPr>
                <w:noProof/>
                <w:webHidden/>
              </w:rPr>
              <w:t>67</w:t>
            </w:r>
            <w:r>
              <w:rPr>
                <w:noProof/>
                <w:webHidden/>
              </w:rPr>
              <w:fldChar w:fldCharType="end"/>
            </w:r>
          </w:hyperlink>
        </w:p>
        <w:p w14:paraId="464166C2" w14:textId="3DCF57B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7" w:history="1">
            <w:r w:rsidRPr="00971989">
              <w:rPr>
                <w:rStyle w:val="Hyperlink"/>
                <w:noProof/>
              </w:rPr>
              <w:t>7.5 Developing a care plan and budget</w:t>
            </w:r>
            <w:r>
              <w:rPr>
                <w:noProof/>
                <w:webHidden/>
              </w:rPr>
              <w:tab/>
            </w:r>
            <w:r>
              <w:rPr>
                <w:noProof/>
                <w:webHidden/>
              </w:rPr>
              <w:fldChar w:fldCharType="begin"/>
            </w:r>
            <w:r>
              <w:rPr>
                <w:noProof/>
                <w:webHidden/>
              </w:rPr>
              <w:instrText xml:space="preserve"> PAGEREF _Toc228879007 \h </w:instrText>
            </w:r>
            <w:r>
              <w:rPr>
                <w:noProof/>
                <w:webHidden/>
              </w:rPr>
            </w:r>
            <w:r>
              <w:rPr>
                <w:noProof/>
                <w:webHidden/>
              </w:rPr>
              <w:fldChar w:fldCharType="separate"/>
            </w:r>
            <w:r w:rsidR="00275B4E">
              <w:rPr>
                <w:noProof/>
                <w:webHidden/>
              </w:rPr>
              <w:t>67</w:t>
            </w:r>
            <w:r>
              <w:rPr>
                <w:noProof/>
                <w:webHidden/>
              </w:rPr>
              <w:fldChar w:fldCharType="end"/>
            </w:r>
          </w:hyperlink>
        </w:p>
        <w:p w14:paraId="560FF418" w14:textId="6C5A74B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08" w:history="1">
            <w:r w:rsidRPr="00971989">
              <w:rPr>
                <w:rStyle w:val="Hyperlink"/>
                <w:noProof/>
              </w:rPr>
              <w:t>7.6 Support Plan Review</w:t>
            </w:r>
            <w:r>
              <w:rPr>
                <w:noProof/>
                <w:webHidden/>
              </w:rPr>
              <w:tab/>
            </w:r>
            <w:r>
              <w:rPr>
                <w:noProof/>
                <w:webHidden/>
              </w:rPr>
              <w:fldChar w:fldCharType="begin"/>
            </w:r>
            <w:r>
              <w:rPr>
                <w:noProof/>
                <w:webHidden/>
              </w:rPr>
              <w:instrText xml:space="preserve"> PAGEREF _Toc228879008 \h </w:instrText>
            </w:r>
            <w:r>
              <w:rPr>
                <w:noProof/>
                <w:webHidden/>
              </w:rPr>
            </w:r>
            <w:r>
              <w:rPr>
                <w:noProof/>
                <w:webHidden/>
              </w:rPr>
              <w:fldChar w:fldCharType="separate"/>
            </w:r>
            <w:r w:rsidR="00275B4E">
              <w:rPr>
                <w:noProof/>
                <w:webHidden/>
              </w:rPr>
              <w:t>67</w:t>
            </w:r>
            <w:r>
              <w:rPr>
                <w:noProof/>
                <w:webHidden/>
              </w:rPr>
              <w:fldChar w:fldCharType="end"/>
            </w:r>
          </w:hyperlink>
        </w:p>
        <w:p w14:paraId="3D1431D5" w14:textId="034A9F59"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09" w:history="1">
            <w:r w:rsidRPr="00971989">
              <w:rPr>
                <w:rStyle w:val="Hyperlink"/>
              </w:rPr>
              <w:t>8.0 Care management</w:t>
            </w:r>
            <w:r>
              <w:rPr>
                <w:webHidden/>
              </w:rPr>
              <w:tab/>
            </w:r>
            <w:r>
              <w:rPr>
                <w:webHidden/>
              </w:rPr>
              <w:fldChar w:fldCharType="begin"/>
            </w:r>
            <w:r>
              <w:rPr>
                <w:webHidden/>
              </w:rPr>
              <w:instrText xml:space="preserve"> PAGEREF _Toc228879009 \h </w:instrText>
            </w:r>
            <w:r>
              <w:rPr>
                <w:webHidden/>
              </w:rPr>
            </w:r>
            <w:r>
              <w:rPr>
                <w:webHidden/>
              </w:rPr>
              <w:fldChar w:fldCharType="separate"/>
            </w:r>
            <w:r w:rsidR="00275B4E">
              <w:rPr>
                <w:webHidden/>
              </w:rPr>
              <w:t>70</w:t>
            </w:r>
            <w:r>
              <w:rPr>
                <w:webHidden/>
              </w:rPr>
              <w:fldChar w:fldCharType="end"/>
            </w:r>
          </w:hyperlink>
        </w:p>
        <w:p w14:paraId="4AC88E8C" w14:textId="1E139CD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0" w:history="1">
            <w:r w:rsidRPr="00971989">
              <w:rPr>
                <w:rStyle w:val="Hyperlink"/>
                <w:noProof/>
              </w:rPr>
              <w:t>8.1 Overview</w:t>
            </w:r>
            <w:r>
              <w:rPr>
                <w:noProof/>
                <w:webHidden/>
              </w:rPr>
              <w:tab/>
            </w:r>
            <w:r>
              <w:rPr>
                <w:noProof/>
                <w:webHidden/>
              </w:rPr>
              <w:fldChar w:fldCharType="begin"/>
            </w:r>
            <w:r>
              <w:rPr>
                <w:noProof/>
                <w:webHidden/>
              </w:rPr>
              <w:instrText xml:space="preserve"> PAGEREF _Toc228879010 \h </w:instrText>
            </w:r>
            <w:r>
              <w:rPr>
                <w:noProof/>
                <w:webHidden/>
              </w:rPr>
            </w:r>
            <w:r>
              <w:rPr>
                <w:noProof/>
                <w:webHidden/>
              </w:rPr>
              <w:fldChar w:fldCharType="separate"/>
            </w:r>
            <w:r w:rsidR="00275B4E">
              <w:rPr>
                <w:noProof/>
                <w:webHidden/>
              </w:rPr>
              <w:t>72</w:t>
            </w:r>
            <w:r>
              <w:rPr>
                <w:noProof/>
                <w:webHidden/>
              </w:rPr>
              <w:fldChar w:fldCharType="end"/>
            </w:r>
          </w:hyperlink>
        </w:p>
        <w:p w14:paraId="0B11665B" w14:textId="1A594C5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1" w:history="1">
            <w:r w:rsidRPr="00971989">
              <w:rPr>
                <w:rStyle w:val="Hyperlink"/>
                <w:noProof/>
              </w:rPr>
              <w:t>8.2 Care management</w:t>
            </w:r>
            <w:r>
              <w:rPr>
                <w:noProof/>
                <w:webHidden/>
              </w:rPr>
              <w:tab/>
            </w:r>
            <w:r>
              <w:rPr>
                <w:noProof/>
                <w:webHidden/>
              </w:rPr>
              <w:fldChar w:fldCharType="begin"/>
            </w:r>
            <w:r>
              <w:rPr>
                <w:noProof/>
                <w:webHidden/>
              </w:rPr>
              <w:instrText xml:space="preserve"> PAGEREF _Toc228879011 \h </w:instrText>
            </w:r>
            <w:r>
              <w:rPr>
                <w:noProof/>
                <w:webHidden/>
              </w:rPr>
            </w:r>
            <w:r>
              <w:rPr>
                <w:noProof/>
                <w:webHidden/>
              </w:rPr>
              <w:fldChar w:fldCharType="separate"/>
            </w:r>
            <w:r w:rsidR="00275B4E">
              <w:rPr>
                <w:noProof/>
                <w:webHidden/>
              </w:rPr>
              <w:t>72</w:t>
            </w:r>
            <w:r>
              <w:rPr>
                <w:noProof/>
                <w:webHidden/>
              </w:rPr>
              <w:fldChar w:fldCharType="end"/>
            </w:r>
          </w:hyperlink>
        </w:p>
        <w:p w14:paraId="35906E33" w14:textId="099E62D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2" w:history="1">
            <w:r w:rsidRPr="00971989">
              <w:rPr>
                <w:rStyle w:val="Hyperlink"/>
                <w:noProof/>
              </w:rPr>
              <w:t>8.3 Goals of care management</w:t>
            </w:r>
            <w:r>
              <w:rPr>
                <w:noProof/>
                <w:webHidden/>
              </w:rPr>
              <w:tab/>
            </w:r>
            <w:r>
              <w:rPr>
                <w:noProof/>
                <w:webHidden/>
              </w:rPr>
              <w:fldChar w:fldCharType="begin"/>
            </w:r>
            <w:r>
              <w:rPr>
                <w:noProof/>
                <w:webHidden/>
              </w:rPr>
              <w:instrText xml:space="preserve"> PAGEREF _Toc228879012 \h </w:instrText>
            </w:r>
            <w:r>
              <w:rPr>
                <w:noProof/>
                <w:webHidden/>
              </w:rPr>
            </w:r>
            <w:r>
              <w:rPr>
                <w:noProof/>
                <w:webHidden/>
              </w:rPr>
              <w:fldChar w:fldCharType="separate"/>
            </w:r>
            <w:r w:rsidR="00275B4E">
              <w:rPr>
                <w:noProof/>
                <w:webHidden/>
              </w:rPr>
              <w:t>73</w:t>
            </w:r>
            <w:r>
              <w:rPr>
                <w:noProof/>
                <w:webHidden/>
              </w:rPr>
              <w:fldChar w:fldCharType="end"/>
            </w:r>
          </w:hyperlink>
        </w:p>
        <w:p w14:paraId="00E07CC3" w14:textId="3F3974B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3" w:history="1">
            <w:r w:rsidRPr="00971989">
              <w:rPr>
                <w:rStyle w:val="Hyperlink"/>
                <w:noProof/>
              </w:rPr>
              <w:t>8.4 Care management activities</w:t>
            </w:r>
            <w:r>
              <w:rPr>
                <w:noProof/>
                <w:webHidden/>
              </w:rPr>
              <w:tab/>
            </w:r>
            <w:r>
              <w:rPr>
                <w:noProof/>
                <w:webHidden/>
              </w:rPr>
              <w:fldChar w:fldCharType="begin"/>
            </w:r>
            <w:r>
              <w:rPr>
                <w:noProof/>
                <w:webHidden/>
              </w:rPr>
              <w:instrText xml:space="preserve"> PAGEREF _Toc228879013 \h </w:instrText>
            </w:r>
            <w:r>
              <w:rPr>
                <w:noProof/>
                <w:webHidden/>
              </w:rPr>
            </w:r>
            <w:r>
              <w:rPr>
                <w:noProof/>
                <w:webHidden/>
              </w:rPr>
              <w:fldChar w:fldCharType="separate"/>
            </w:r>
            <w:r w:rsidR="00275B4E">
              <w:rPr>
                <w:noProof/>
                <w:webHidden/>
              </w:rPr>
              <w:t>75</w:t>
            </w:r>
            <w:r>
              <w:rPr>
                <w:noProof/>
                <w:webHidden/>
              </w:rPr>
              <w:fldChar w:fldCharType="end"/>
            </w:r>
          </w:hyperlink>
        </w:p>
        <w:p w14:paraId="3F1EFD56" w14:textId="266A42C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4" w:history="1">
            <w:r w:rsidRPr="00971989">
              <w:rPr>
                <w:rStyle w:val="Hyperlink"/>
                <w:noProof/>
              </w:rPr>
              <w:t>8.5 Care partners</w:t>
            </w:r>
            <w:r>
              <w:rPr>
                <w:noProof/>
                <w:webHidden/>
              </w:rPr>
              <w:tab/>
            </w:r>
            <w:r>
              <w:rPr>
                <w:noProof/>
                <w:webHidden/>
              </w:rPr>
              <w:fldChar w:fldCharType="begin"/>
            </w:r>
            <w:r>
              <w:rPr>
                <w:noProof/>
                <w:webHidden/>
              </w:rPr>
              <w:instrText xml:space="preserve"> PAGEREF _Toc228879014 \h </w:instrText>
            </w:r>
            <w:r>
              <w:rPr>
                <w:noProof/>
                <w:webHidden/>
              </w:rPr>
            </w:r>
            <w:r>
              <w:rPr>
                <w:noProof/>
                <w:webHidden/>
              </w:rPr>
              <w:fldChar w:fldCharType="separate"/>
            </w:r>
            <w:r w:rsidR="00275B4E">
              <w:rPr>
                <w:noProof/>
                <w:webHidden/>
              </w:rPr>
              <w:t>78</w:t>
            </w:r>
            <w:r>
              <w:rPr>
                <w:noProof/>
                <w:webHidden/>
              </w:rPr>
              <w:fldChar w:fldCharType="end"/>
            </w:r>
          </w:hyperlink>
        </w:p>
        <w:p w14:paraId="22E9A470" w14:textId="07B53A7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5" w:history="1">
            <w:r w:rsidRPr="00971989">
              <w:rPr>
                <w:rStyle w:val="Hyperlink"/>
                <w:noProof/>
              </w:rPr>
              <w:t>8.6 Care plan</w:t>
            </w:r>
            <w:r>
              <w:rPr>
                <w:noProof/>
                <w:webHidden/>
              </w:rPr>
              <w:tab/>
            </w:r>
            <w:r>
              <w:rPr>
                <w:noProof/>
                <w:webHidden/>
              </w:rPr>
              <w:fldChar w:fldCharType="begin"/>
            </w:r>
            <w:r>
              <w:rPr>
                <w:noProof/>
                <w:webHidden/>
              </w:rPr>
              <w:instrText xml:space="preserve"> PAGEREF _Toc228879015 \h </w:instrText>
            </w:r>
            <w:r>
              <w:rPr>
                <w:noProof/>
                <w:webHidden/>
              </w:rPr>
            </w:r>
            <w:r>
              <w:rPr>
                <w:noProof/>
                <w:webHidden/>
              </w:rPr>
              <w:fldChar w:fldCharType="separate"/>
            </w:r>
            <w:r w:rsidR="00275B4E">
              <w:rPr>
                <w:noProof/>
                <w:webHidden/>
              </w:rPr>
              <w:t>85</w:t>
            </w:r>
            <w:r>
              <w:rPr>
                <w:noProof/>
                <w:webHidden/>
              </w:rPr>
              <w:fldChar w:fldCharType="end"/>
            </w:r>
          </w:hyperlink>
        </w:p>
        <w:p w14:paraId="7856139B" w14:textId="0B18EC6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6" w:history="1">
            <w:r w:rsidRPr="00971989">
              <w:rPr>
                <w:rStyle w:val="Hyperlink"/>
                <w:noProof/>
              </w:rPr>
              <w:t>8.7 Care notes</w:t>
            </w:r>
            <w:r>
              <w:rPr>
                <w:noProof/>
                <w:webHidden/>
              </w:rPr>
              <w:tab/>
            </w:r>
            <w:r>
              <w:rPr>
                <w:noProof/>
                <w:webHidden/>
              </w:rPr>
              <w:fldChar w:fldCharType="begin"/>
            </w:r>
            <w:r>
              <w:rPr>
                <w:noProof/>
                <w:webHidden/>
              </w:rPr>
              <w:instrText xml:space="preserve"> PAGEREF _Toc228879016 \h </w:instrText>
            </w:r>
            <w:r>
              <w:rPr>
                <w:noProof/>
                <w:webHidden/>
              </w:rPr>
            </w:r>
            <w:r>
              <w:rPr>
                <w:noProof/>
                <w:webHidden/>
              </w:rPr>
              <w:fldChar w:fldCharType="separate"/>
            </w:r>
            <w:r w:rsidR="00275B4E">
              <w:rPr>
                <w:noProof/>
                <w:webHidden/>
              </w:rPr>
              <w:t>89</w:t>
            </w:r>
            <w:r>
              <w:rPr>
                <w:noProof/>
                <w:webHidden/>
              </w:rPr>
              <w:fldChar w:fldCharType="end"/>
            </w:r>
          </w:hyperlink>
        </w:p>
        <w:p w14:paraId="193B26FC" w14:textId="51CDCE0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7" w:history="1">
            <w:r w:rsidRPr="00971989">
              <w:rPr>
                <w:rStyle w:val="Hyperlink"/>
                <w:noProof/>
              </w:rPr>
              <w:t>8.8 Care management funding for ongoing services</w:t>
            </w:r>
            <w:r>
              <w:rPr>
                <w:noProof/>
                <w:webHidden/>
              </w:rPr>
              <w:tab/>
            </w:r>
            <w:r>
              <w:rPr>
                <w:noProof/>
                <w:webHidden/>
              </w:rPr>
              <w:fldChar w:fldCharType="begin"/>
            </w:r>
            <w:r>
              <w:rPr>
                <w:noProof/>
                <w:webHidden/>
              </w:rPr>
              <w:instrText xml:space="preserve"> PAGEREF _Toc228879017 \h </w:instrText>
            </w:r>
            <w:r>
              <w:rPr>
                <w:noProof/>
                <w:webHidden/>
              </w:rPr>
            </w:r>
            <w:r>
              <w:rPr>
                <w:noProof/>
                <w:webHidden/>
              </w:rPr>
              <w:fldChar w:fldCharType="separate"/>
            </w:r>
            <w:r w:rsidR="00275B4E">
              <w:rPr>
                <w:noProof/>
                <w:webHidden/>
              </w:rPr>
              <w:t>89</w:t>
            </w:r>
            <w:r>
              <w:rPr>
                <w:noProof/>
                <w:webHidden/>
              </w:rPr>
              <w:fldChar w:fldCharType="end"/>
            </w:r>
          </w:hyperlink>
        </w:p>
        <w:p w14:paraId="0D5346D3" w14:textId="6A1BF5F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8" w:history="1">
            <w:r w:rsidRPr="00971989">
              <w:rPr>
                <w:rStyle w:val="Hyperlink"/>
                <w:rFonts w:eastAsia="Aptos"/>
                <w:noProof/>
              </w:rPr>
              <w:t>8.9 Pooled funding and the care management account</w:t>
            </w:r>
            <w:r>
              <w:rPr>
                <w:noProof/>
                <w:webHidden/>
              </w:rPr>
              <w:tab/>
            </w:r>
            <w:r>
              <w:rPr>
                <w:noProof/>
                <w:webHidden/>
              </w:rPr>
              <w:fldChar w:fldCharType="begin"/>
            </w:r>
            <w:r>
              <w:rPr>
                <w:noProof/>
                <w:webHidden/>
              </w:rPr>
              <w:instrText xml:space="preserve"> PAGEREF _Toc228879018 \h </w:instrText>
            </w:r>
            <w:r>
              <w:rPr>
                <w:noProof/>
                <w:webHidden/>
              </w:rPr>
            </w:r>
            <w:r>
              <w:rPr>
                <w:noProof/>
                <w:webHidden/>
              </w:rPr>
              <w:fldChar w:fldCharType="separate"/>
            </w:r>
            <w:r w:rsidR="00275B4E">
              <w:rPr>
                <w:noProof/>
                <w:webHidden/>
              </w:rPr>
              <w:t>94</w:t>
            </w:r>
            <w:r>
              <w:rPr>
                <w:noProof/>
                <w:webHidden/>
              </w:rPr>
              <w:fldChar w:fldCharType="end"/>
            </w:r>
          </w:hyperlink>
        </w:p>
        <w:p w14:paraId="4ED0C5BF" w14:textId="1DE306C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19" w:history="1">
            <w:r w:rsidRPr="00971989">
              <w:rPr>
                <w:rStyle w:val="Hyperlink"/>
                <w:noProof/>
              </w:rPr>
              <w:t>8.10 Claiming for care management</w:t>
            </w:r>
            <w:r>
              <w:rPr>
                <w:noProof/>
                <w:webHidden/>
              </w:rPr>
              <w:tab/>
            </w:r>
            <w:r>
              <w:rPr>
                <w:noProof/>
                <w:webHidden/>
              </w:rPr>
              <w:fldChar w:fldCharType="begin"/>
            </w:r>
            <w:r>
              <w:rPr>
                <w:noProof/>
                <w:webHidden/>
              </w:rPr>
              <w:instrText xml:space="preserve"> PAGEREF _Toc228879019 \h </w:instrText>
            </w:r>
            <w:r>
              <w:rPr>
                <w:noProof/>
                <w:webHidden/>
              </w:rPr>
            </w:r>
            <w:r>
              <w:rPr>
                <w:noProof/>
                <w:webHidden/>
              </w:rPr>
              <w:fldChar w:fldCharType="separate"/>
            </w:r>
            <w:r w:rsidR="00275B4E">
              <w:rPr>
                <w:noProof/>
                <w:webHidden/>
              </w:rPr>
              <w:t>96</w:t>
            </w:r>
            <w:r>
              <w:rPr>
                <w:noProof/>
                <w:webHidden/>
              </w:rPr>
              <w:fldChar w:fldCharType="end"/>
            </w:r>
          </w:hyperlink>
        </w:p>
        <w:p w14:paraId="3A3F19F6" w14:textId="34DD1C45"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20" w:history="1">
            <w:r w:rsidRPr="00971989">
              <w:rPr>
                <w:rStyle w:val="Hyperlink"/>
              </w:rPr>
              <w:t>9.0 Participant budget and contributions</w:t>
            </w:r>
            <w:r>
              <w:rPr>
                <w:webHidden/>
              </w:rPr>
              <w:tab/>
            </w:r>
            <w:r>
              <w:rPr>
                <w:webHidden/>
              </w:rPr>
              <w:fldChar w:fldCharType="begin"/>
            </w:r>
            <w:r>
              <w:rPr>
                <w:webHidden/>
              </w:rPr>
              <w:instrText xml:space="preserve"> PAGEREF _Toc228879020 \h </w:instrText>
            </w:r>
            <w:r>
              <w:rPr>
                <w:webHidden/>
              </w:rPr>
            </w:r>
            <w:r>
              <w:rPr>
                <w:webHidden/>
              </w:rPr>
              <w:fldChar w:fldCharType="separate"/>
            </w:r>
            <w:r w:rsidR="00275B4E">
              <w:rPr>
                <w:webHidden/>
              </w:rPr>
              <w:t>98</w:t>
            </w:r>
            <w:r>
              <w:rPr>
                <w:webHidden/>
              </w:rPr>
              <w:fldChar w:fldCharType="end"/>
            </w:r>
          </w:hyperlink>
        </w:p>
        <w:p w14:paraId="21D3C996" w14:textId="030F2F7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1" w:history="1">
            <w:r w:rsidRPr="00971989">
              <w:rPr>
                <w:rStyle w:val="Hyperlink"/>
                <w:noProof/>
              </w:rPr>
              <w:t>9.1 Overview</w:t>
            </w:r>
            <w:r>
              <w:rPr>
                <w:noProof/>
                <w:webHidden/>
              </w:rPr>
              <w:tab/>
            </w:r>
            <w:r>
              <w:rPr>
                <w:noProof/>
                <w:webHidden/>
              </w:rPr>
              <w:fldChar w:fldCharType="begin"/>
            </w:r>
            <w:r>
              <w:rPr>
                <w:noProof/>
                <w:webHidden/>
              </w:rPr>
              <w:instrText xml:space="preserve"> PAGEREF _Toc228879021 \h </w:instrText>
            </w:r>
            <w:r>
              <w:rPr>
                <w:noProof/>
                <w:webHidden/>
              </w:rPr>
            </w:r>
            <w:r>
              <w:rPr>
                <w:noProof/>
                <w:webHidden/>
              </w:rPr>
              <w:fldChar w:fldCharType="separate"/>
            </w:r>
            <w:r w:rsidR="00275B4E">
              <w:rPr>
                <w:noProof/>
                <w:webHidden/>
              </w:rPr>
              <w:t>100</w:t>
            </w:r>
            <w:r>
              <w:rPr>
                <w:noProof/>
                <w:webHidden/>
              </w:rPr>
              <w:fldChar w:fldCharType="end"/>
            </w:r>
          </w:hyperlink>
        </w:p>
        <w:p w14:paraId="54E94374" w14:textId="40E804C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2" w:history="1">
            <w:r w:rsidRPr="00971989">
              <w:rPr>
                <w:rStyle w:val="Hyperlink"/>
                <w:noProof/>
              </w:rPr>
              <w:t>9.2 Budgets</w:t>
            </w:r>
            <w:r>
              <w:rPr>
                <w:noProof/>
                <w:webHidden/>
              </w:rPr>
              <w:tab/>
            </w:r>
            <w:r>
              <w:rPr>
                <w:noProof/>
                <w:webHidden/>
              </w:rPr>
              <w:fldChar w:fldCharType="begin"/>
            </w:r>
            <w:r>
              <w:rPr>
                <w:noProof/>
                <w:webHidden/>
              </w:rPr>
              <w:instrText xml:space="preserve"> PAGEREF _Toc228879022 \h </w:instrText>
            </w:r>
            <w:r>
              <w:rPr>
                <w:noProof/>
                <w:webHidden/>
              </w:rPr>
            </w:r>
            <w:r>
              <w:rPr>
                <w:noProof/>
                <w:webHidden/>
              </w:rPr>
              <w:fldChar w:fldCharType="separate"/>
            </w:r>
            <w:r w:rsidR="00275B4E">
              <w:rPr>
                <w:noProof/>
                <w:webHidden/>
              </w:rPr>
              <w:t>100</w:t>
            </w:r>
            <w:r>
              <w:rPr>
                <w:noProof/>
                <w:webHidden/>
              </w:rPr>
              <w:fldChar w:fldCharType="end"/>
            </w:r>
          </w:hyperlink>
        </w:p>
        <w:p w14:paraId="13CD8951" w14:textId="729FB0E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3" w:history="1">
            <w:r w:rsidRPr="00971989">
              <w:rPr>
                <w:rStyle w:val="Hyperlink"/>
                <w:noProof/>
              </w:rPr>
              <w:t>9.3 Government funding</w:t>
            </w:r>
            <w:r>
              <w:rPr>
                <w:noProof/>
                <w:webHidden/>
              </w:rPr>
              <w:tab/>
            </w:r>
            <w:r>
              <w:rPr>
                <w:noProof/>
                <w:webHidden/>
              </w:rPr>
              <w:fldChar w:fldCharType="begin"/>
            </w:r>
            <w:r>
              <w:rPr>
                <w:noProof/>
                <w:webHidden/>
              </w:rPr>
              <w:instrText xml:space="preserve"> PAGEREF _Toc228879023 \h </w:instrText>
            </w:r>
            <w:r>
              <w:rPr>
                <w:noProof/>
                <w:webHidden/>
              </w:rPr>
            </w:r>
            <w:r>
              <w:rPr>
                <w:noProof/>
                <w:webHidden/>
              </w:rPr>
              <w:fldChar w:fldCharType="separate"/>
            </w:r>
            <w:r w:rsidR="00275B4E">
              <w:rPr>
                <w:noProof/>
                <w:webHidden/>
              </w:rPr>
              <w:t>102</w:t>
            </w:r>
            <w:r>
              <w:rPr>
                <w:noProof/>
                <w:webHidden/>
              </w:rPr>
              <w:fldChar w:fldCharType="end"/>
            </w:r>
          </w:hyperlink>
        </w:p>
        <w:p w14:paraId="4F19A98A" w14:textId="23E01E0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4" w:history="1">
            <w:r w:rsidRPr="00971989">
              <w:rPr>
                <w:rStyle w:val="Hyperlink"/>
                <w:noProof/>
              </w:rPr>
              <w:t>9.4 Participant contributions</w:t>
            </w:r>
            <w:r>
              <w:rPr>
                <w:noProof/>
                <w:webHidden/>
              </w:rPr>
              <w:tab/>
            </w:r>
            <w:r>
              <w:rPr>
                <w:noProof/>
                <w:webHidden/>
              </w:rPr>
              <w:fldChar w:fldCharType="begin"/>
            </w:r>
            <w:r>
              <w:rPr>
                <w:noProof/>
                <w:webHidden/>
              </w:rPr>
              <w:instrText xml:space="preserve"> PAGEREF _Toc228879024 \h </w:instrText>
            </w:r>
            <w:r>
              <w:rPr>
                <w:noProof/>
                <w:webHidden/>
              </w:rPr>
            </w:r>
            <w:r>
              <w:rPr>
                <w:noProof/>
                <w:webHidden/>
              </w:rPr>
              <w:fldChar w:fldCharType="separate"/>
            </w:r>
            <w:r w:rsidR="00275B4E">
              <w:rPr>
                <w:noProof/>
                <w:webHidden/>
              </w:rPr>
              <w:t>109</w:t>
            </w:r>
            <w:r>
              <w:rPr>
                <w:noProof/>
                <w:webHidden/>
              </w:rPr>
              <w:fldChar w:fldCharType="end"/>
            </w:r>
          </w:hyperlink>
        </w:p>
        <w:p w14:paraId="2689E70E" w14:textId="08D0139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5" w:history="1">
            <w:r w:rsidRPr="00971989">
              <w:rPr>
                <w:rStyle w:val="Hyperlink"/>
                <w:noProof/>
              </w:rPr>
              <w:t>9.5 Assessment of income and assets for participant contributions</w:t>
            </w:r>
            <w:r>
              <w:rPr>
                <w:noProof/>
                <w:webHidden/>
              </w:rPr>
              <w:tab/>
            </w:r>
            <w:r>
              <w:rPr>
                <w:noProof/>
                <w:webHidden/>
              </w:rPr>
              <w:fldChar w:fldCharType="begin"/>
            </w:r>
            <w:r>
              <w:rPr>
                <w:noProof/>
                <w:webHidden/>
              </w:rPr>
              <w:instrText xml:space="preserve"> PAGEREF _Toc228879025 \h </w:instrText>
            </w:r>
            <w:r>
              <w:rPr>
                <w:noProof/>
                <w:webHidden/>
              </w:rPr>
            </w:r>
            <w:r>
              <w:rPr>
                <w:noProof/>
                <w:webHidden/>
              </w:rPr>
              <w:fldChar w:fldCharType="separate"/>
            </w:r>
            <w:r w:rsidR="00275B4E">
              <w:rPr>
                <w:noProof/>
                <w:webHidden/>
              </w:rPr>
              <w:t>114</w:t>
            </w:r>
            <w:r>
              <w:rPr>
                <w:noProof/>
                <w:webHidden/>
              </w:rPr>
              <w:fldChar w:fldCharType="end"/>
            </w:r>
          </w:hyperlink>
        </w:p>
        <w:p w14:paraId="1371C859" w14:textId="318B258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6" w:history="1">
            <w:r w:rsidRPr="00971989">
              <w:rPr>
                <w:rStyle w:val="Hyperlink"/>
                <w:noProof/>
              </w:rPr>
              <w:t>9.6 Collection of participant contributions</w:t>
            </w:r>
            <w:r>
              <w:rPr>
                <w:noProof/>
                <w:webHidden/>
              </w:rPr>
              <w:tab/>
            </w:r>
            <w:r>
              <w:rPr>
                <w:noProof/>
                <w:webHidden/>
              </w:rPr>
              <w:fldChar w:fldCharType="begin"/>
            </w:r>
            <w:r>
              <w:rPr>
                <w:noProof/>
                <w:webHidden/>
              </w:rPr>
              <w:instrText xml:space="preserve"> PAGEREF _Toc228879026 \h </w:instrText>
            </w:r>
            <w:r>
              <w:rPr>
                <w:noProof/>
                <w:webHidden/>
              </w:rPr>
            </w:r>
            <w:r>
              <w:rPr>
                <w:noProof/>
                <w:webHidden/>
              </w:rPr>
              <w:fldChar w:fldCharType="separate"/>
            </w:r>
            <w:r w:rsidR="00275B4E">
              <w:rPr>
                <w:noProof/>
                <w:webHidden/>
              </w:rPr>
              <w:t>119</w:t>
            </w:r>
            <w:r>
              <w:rPr>
                <w:noProof/>
                <w:webHidden/>
              </w:rPr>
              <w:fldChar w:fldCharType="end"/>
            </w:r>
          </w:hyperlink>
        </w:p>
        <w:p w14:paraId="0F1FC405" w14:textId="6E42210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7" w:history="1">
            <w:r w:rsidRPr="00971989">
              <w:rPr>
                <w:rStyle w:val="Hyperlink"/>
                <w:noProof/>
              </w:rPr>
              <w:t>9.6.2 Contributions while awaiting outcome of income and assets assessment</w:t>
            </w:r>
            <w:r>
              <w:rPr>
                <w:noProof/>
                <w:webHidden/>
              </w:rPr>
              <w:tab/>
            </w:r>
            <w:r>
              <w:rPr>
                <w:noProof/>
                <w:webHidden/>
              </w:rPr>
              <w:fldChar w:fldCharType="begin"/>
            </w:r>
            <w:r>
              <w:rPr>
                <w:noProof/>
                <w:webHidden/>
              </w:rPr>
              <w:instrText xml:space="preserve"> PAGEREF _Toc228879027 \h </w:instrText>
            </w:r>
            <w:r>
              <w:rPr>
                <w:noProof/>
                <w:webHidden/>
              </w:rPr>
            </w:r>
            <w:r>
              <w:rPr>
                <w:noProof/>
                <w:webHidden/>
              </w:rPr>
              <w:fldChar w:fldCharType="separate"/>
            </w:r>
            <w:r w:rsidR="00275B4E">
              <w:rPr>
                <w:noProof/>
                <w:webHidden/>
              </w:rPr>
              <w:t>120</w:t>
            </w:r>
            <w:r>
              <w:rPr>
                <w:noProof/>
                <w:webHidden/>
              </w:rPr>
              <w:fldChar w:fldCharType="end"/>
            </w:r>
          </w:hyperlink>
        </w:p>
        <w:p w14:paraId="50AFA472" w14:textId="79FA1C6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8" w:history="1">
            <w:r w:rsidRPr="00971989">
              <w:rPr>
                <w:rStyle w:val="Hyperlink"/>
                <w:noProof/>
              </w:rPr>
              <w:t>9.6.3 Non-payment of participant contributions</w:t>
            </w:r>
            <w:r>
              <w:rPr>
                <w:noProof/>
                <w:webHidden/>
              </w:rPr>
              <w:tab/>
            </w:r>
            <w:r>
              <w:rPr>
                <w:noProof/>
                <w:webHidden/>
              </w:rPr>
              <w:fldChar w:fldCharType="begin"/>
            </w:r>
            <w:r>
              <w:rPr>
                <w:noProof/>
                <w:webHidden/>
              </w:rPr>
              <w:instrText xml:space="preserve"> PAGEREF _Toc228879028 \h </w:instrText>
            </w:r>
            <w:r>
              <w:rPr>
                <w:noProof/>
                <w:webHidden/>
              </w:rPr>
            </w:r>
            <w:r>
              <w:rPr>
                <w:noProof/>
                <w:webHidden/>
              </w:rPr>
              <w:fldChar w:fldCharType="separate"/>
            </w:r>
            <w:r w:rsidR="00275B4E">
              <w:rPr>
                <w:noProof/>
                <w:webHidden/>
              </w:rPr>
              <w:t>121</w:t>
            </w:r>
            <w:r>
              <w:rPr>
                <w:noProof/>
                <w:webHidden/>
              </w:rPr>
              <w:fldChar w:fldCharType="end"/>
            </w:r>
          </w:hyperlink>
        </w:p>
        <w:p w14:paraId="7D447ED4" w14:textId="775635B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29" w:history="1">
            <w:r w:rsidRPr="00971989">
              <w:rPr>
                <w:rStyle w:val="Hyperlink"/>
                <w:noProof/>
              </w:rPr>
              <w:t>9.7 Development and management of the individualised budget</w:t>
            </w:r>
            <w:r>
              <w:rPr>
                <w:noProof/>
                <w:webHidden/>
              </w:rPr>
              <w:tab/>
            </w:r>
            <w:r>
              <w:rPr>
                <w:noProof/>
                <w:webHidden/>
              </w:rPr>
              <w:fldChar w:fldCharType="begin"/>
            </w:r>
            <w:r>
              <w:rPr>
                <w:noProof/>
                <w:webHidden/>
              </w:rPr>
              <w:instrText xml:space="preserve"> PAGEREF _Toc228879029 \h </w:instrText>
            </w:r>
            <w:r>
              <w:rPr>
                <w:noProof/>
                <w:webHidden/>
              </w:rPr>
            </w:r>
            <w:r>
              <w:rPr>
                <w:noProof/>
                <w:webHidden/>
              </w:rPr>
              <w:fldChar w:fldCharType="separate"/>
            </w:r>
            <w:r w:rsidR="00275B4E">
              <w:rPr>
                <w:noProof/>
                <w:webHidden/>
              </w:rPr>
              <w:t>121</w:t>
            </w:r>
            <w:r>
              <w:rPr>
                <w:noProof/>
                <w:webHidden/>
              </w:rPr>
              <w:fldChar w:fldCharType="end"/>
            </w:r>
          </w:hyperlink>
        </w:p>
        <w:p w14:paraId="47C28DEA" w14:textId="415686B1"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30" w:history="1">
            <w:r w:rsidRPr="00971989">
              <w:rPr>
                <w:rStyle w:val="Hyperlink"/>
              </w:rPr>
              <w:t>10.0 Service list and delivery of services</w:t>
            </w:r>
            <w:r>
              <w:rPr>
                <w:webHidden/>
              </w:rPr>
              <w:tab/>
            </w:r>
            <w:r>
              <w:rPr>
                <w:webHidden/>
              </w:rPr>
              <w:fldChar w:fldCharType="begin"/>
            </w:r>
            <w:r>
              <w:rPr>
                <w:webHidden/>
              </w:rPr>
              <w:instrText xml:space="preserve"> PAGEREF _Toc228879030 \h </w:instrText>
            </w:r>
            <w:r>
              <w:rPr>
                <w:webHidden/>
              </w:rPr>
            </w:r>
            <w:r>
              <w:rPr>
                <w:webHidden/>
              </w:rPr>
              <w:fldChar w:fldCharType="separate"/>
            </w:r>
            <w:r w:rsidR="00275B4E">
              <w:rPr>
                <w:webHidden/>
              </w:rPr>
              <w:t>129</w:t>
            </w:r>
            <w:r>
              <w:rPr>
                <w:webHidden/>
              </w:rPr>
              <w:fldChar w:fldCharType="end"/>
            </w:r>
          </w:hyperlink>
        </w:p>
        <w:p w14:paraId="0DCB3070" w14:textId="2F7A018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1" w:history="1">
            <w:r w:rsidRPr="00971989">
              <w:rPr>
                <w:rStyle w:val="Hyperlink"/>
                <w:noProof/>
              </w:rPr>
              <w:t>10.1 Overview</w:t>
            </w:r>
            <w:r>
              <w:rPr>
                <w:noProof/>
                <w:webHidden/>
              </w:rPr>
              <w:tab/>
            </w:r>
            <w:r>
              <w:rPr>
                <w:noProof/>
                <w:webHidden/>
              </w:rPr>
              <w:fldChar w:fldCharType="begin"/>
            </w:r>
            <w:r>
              <w:rPr>
                <w:noProof/>
                <w:webHidden/>
              </w:rPr>
              <w:instrText xml:space="preserve"> PAGEREF _Toc228879031 \h </w:instrText>
            </w:r>
            <w:r>
              <w:rPr>
                <w:noProof/>
                <w:webHidden/>
              </w:rPr>
            </w:r>
            <w:r>
              <w:rPr>
                <w:noProof/>
                <w:webHidden/>
              </w:rPr>
              <w:fldChar w:fldCharType="separate"/>
            </w:r>
            <w:r w:rsidR="00275B4E">
              <w:rPr>
                <w:noProof/>
                <w:webHidden/>
              </w:rPr>
              <w:t>131</w:t>
            </w:r>
            <w:r>
              <w:rPr>
                <w:noProof/>
                <w:webHidden/>
              </w:rPr>
              <w:fldChar w:fldCharType="end"/>
            </w:r>
          </w:hyperlink>
        </w:p>
        <w:p w14:paraId="470DF7C7" w14:textId="769A627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2" w:history="1">
            <w:r w:rsidRPr="00971989">
              <w:rPr>
                <w:rStyle w:val="Hyperlink"/>
                <w:noProof/>
              </w:rPr>
              <w:t>10.2 Support at Home service list</w:t>
            </w:r>
            <w:r>
              <w:rPr>
                <w:noProof/>
                <w:webHidden/>
              </w:rPr>
              <w:tab/>
            </w:r>
            <w:r>
              <w:rPr>
                <w:noProof/>
                <w:webHidden/>
              </w:rPr>
              <w:fldChar w:fldCharType="begin"/>
            </w:r>
            <w:r>
              <w:rPr>
                <w:noProof/>
                <w:webHidden/>
              </w:rPr>
              <w:instrText xml:space="preserve"> PAGEREF _Toc228879032 \h </w:instrText>
            </w:r>
            <w:r>
              <w:rPr>
                <w:noProof/>
                <w:webHidden/>
              </w:rPr>
            </w:r>
            <w:r>
              <w:rPr>
                <w:noProof/>
                <w:webHidden/>
              </w:rPr>
              <w:fldChar w:fldCharType="separate"/>
            </w:r>
            <w:r w:rsidR="00275B4E">
              <w:rPr>
                <w:noProof/>
                <w:webHidden/>
              </w:rPr>
              <w:t>131</w:t>
            </w:r>
            <w:r>
              <w:rPr>
                <w:noProof/>
                <w:webHidden/>
              </w:rPr>
              <w:fldChar w:fldCharType="end"/>
            </w:r>
          </w:hyperlink>
        </w:p>
        <w:p w14:paraId="7DE764E1" w14:textId="1BC0BD8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3" w:history="1">
            <w:r w:rsidRPr="00971989">
              <w:rPr>
                <w:rStyle w:val="Hyperlink"/>
                <w:noProof/>
                <w:lang w:eastAsia="en-AU"/>
              </w:rPr>
              <w:t>10.3 Provider set prices and prices charged</w:t>
            </w:r>
            <w:r>
              <w:rPr>
                <w:noProof/>
                <w:webHidden/>
              </w:rPr>
              <w:tab/>
            </w:r>
            <w:r>
              <w:rPr>
                <w:noProof/>
                <w:webHidden/>
              </w:rPr>
              <w:fldChar w:fldCharType="begin"/>
            </w:r>
            <w:r>
              <w:rPr>
                <w:noProof/>
                <w:webHidden/>
              </w:rPr>
              <w:instrText xml:space="preserve"> PAGEREF _Toc228879033 \h </w:instrText>
            </w:r>
            <w:r>
              <w:rPr>
                <w:noProof/>
                <w:webHidden/>
              </w:rPr>
            </w:r>
            <w:r>
              <w:rPr>
                <w:noProof/>
                <w:webHidden/>
              </w:rPr>
              <w:fldChar w:fldCharType="separate"/>
            </w:r>
            <w:r w:rsidR="00275B4E">
              <w:rPr>
                <w:noProof/>
                <w:webHidden/>
              </w:rPr>
              <w:t>135</w:t>
            </w:r>
            <w:r>
              <w:rPr>
                <w:noProof/>
                <w:webHidden/>
              </w:rPr>
              <w:fldChar w:fldCharType="end"/>
            </w:r>
          </w:hyperlink>
        </w:p>
        <w:p w14:paraId="311618E8" w14:textId="4C33005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4" w:history="1">
            <w:r w:rsidRPr="00971989">
              <w:rPr>
                <w:rStyle w:val="Hyperlink"/>
                <w:noProof/>
                <w:lang w:eastAsia="en-AU"/>
              </w:rPr>
              <w:t>10.4 Capped prices</w:t>
            </w:r>
            <w:r>
              <w:rPr>
                <w:noProof/>
                <w:webHidden/>
              </w:rPr>
              <w:tab/>
            </w:r>
            <w:r>
              <w:rPr>
                <w:noProof/>
                <w:webHidden/>
              </w:rPr>
              <w:fldChar w:fldCharType="begin"/>
            </w:r>
            <w:r>
              <w:rPr>
                <w:noProof/>
                <w:webHidden/>
              </w:rPr>
              <w:instrText xml:space="preserve"> PAGEREF _Toc228879034 \h </w:instrText>
            </w:r>
            <w:r>
              <w:rPr>
                <w:noProof/>
                <w:webHidden/>
              </w:rPr>
            </w:r>
            <w:r>
              <w:rPr>
                <w:noProof/>
                <w:webHidden/>
              </w:rPr>
              <w:fldChar w:fldCharType="separate"/>
            </w:r>
            <w:r w:rsidR="00275B4E">
              <w:rPr>
                <w:noProof/>
                <w:webHidden/>
              </w:rPr>
              <w:t>139</w:t>
            </w:r>
            <w:r>
              <w:rPr>
                <w:noProof/>
                <w:webHidden/>
              </w:rPr>
              <w:fldChar w:fldCharType="end"/>
            </w:r>
          </w:hyperlink>
        </w:p>
        <w:p w14:paraId="37C637DA" w14:textId="5B9FDFF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5" w:history="1">
            <w:r w:rsidRPr="00971989">
              <w:rPr>
                <w:rStyle w:val="Hyperlink"/>
                <w:noProof/>
              </w:rPr>
              <w:t>10.5 Confirmation of service delivery</w:t>
            </w:r>
            <w:r>
              <w:rPr>
                <w:noProof/>
                <w:webHidden/>
              </w:rPr>
              <w:tab/>
            </w:r>
            <w:r>
              <w:rPr>
                <w:noProof/>
                <w:webHidden/>
              </w:rPr>
              <w:fldChar w:fldCharType="begin"/>
            </w:r>
            <w:r>
              <w:rPr>
                <w:noProof/>
                <w:webHidden/>
              </w:rPr>
              <w:instrText xml:space="preserve"> PAGEREF _Toc228879035 \h </w:instrText>
            </w:r>
            <w:r>
              <w:rPr>
                <w:noProof/>
                <w:webHidden/>
              </w:rPr>
            </w:r>
            <w:r>
              <w:rPr>
                <w:noProof/>
                <w:webHidden/>
              </w:rPr>
              <w:fldChar w:fldCharType="separate"/>
            </w:r>
            <w:r w:rsidR="00275B4E">
              <w:rPr>
                <w:noProof/>
                <w:webHidden/>
              </w:rPr>
              <w:t>139</w:t>
            </w:r>
            <w:r>
              <w:rPr>
                <w:noProof/>
                <w:webHidden/>
              </w:rPr>
              <w:fldChar w:fldCharType="end"/>
            </w:r>
          </w:hyperlink>
        </w:p>
        <w:p w14:paraId="4A59692E" w14:textId="1F5FFDF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6" w:history="1">
            <w:r w:rsidRPr="00971989">
              <w:rPr>
                <w:rStyle w:val="Hyperlink"/>
                <w:rFonts w:eastAsia="Aptos"/>
                <w:noProof/>
              </w:rPr>
              <w:t xml:space="preserve">10.6 </w:t>
            </w:r>
            <w:r w:rsidRPr="00971989">
              <w:rPr>
                <w:rStyle w:val="Hyperlink"/>
                <w:noProof/>
              </w:rPr>
              <w:t>Third-party service delivery</w:t>
            </w:r>
            <w:r>
              <w:rPr>
                <w:noProof/>
                <w:webHidden/>
              </w:rPr>
              <w:tab/>
            </w:r>
            <w:r>
              <w:rPr>
                <w:noProof/>
                <w:webHidden/>
              </w:rPr>
              <w:fldChar w:fldCharType="begin"/>
            </w:r>
            <w:r>
              <w:rPr>
                <w:noProof/>
                <w:webHidden/>
              </w:rPr>
              <w:instrText xml:space="preserve"> PAGEREF _Toc228879036 \h </w:instrText>
            </w:r>
            <w:r>
              <w:rPr>
                <w:noProof/>
                <w:webHidden/>
              </w:rPr>
            </w:r>
            <w:r>
              <w:rPr>
                <w:noProof/>
                <w:webHidden/>
              </w:rPr>
              <w:fldChar w:fldCharType="separate"/>
            </w:r>
            <w:r w:rsidR="00275B4E">
              <w:rPr>
                <w:noProof/>
                <w:webHidden/>
              </w:rPr>
              <w:t>140</w:t>
            </w:r>
            <w:r>
              <w:rPr>
                <w:noProof/>
                <w:webHidden/>
              </w:rPr>
              <w:fldChar w:fldCharType="end"/>
            </w:r>
          </w:hyperlink>
        </w:p>
        <w:p w14:paraId="6324F262" w14:textId="409DE00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7" w:history="1">
            <w:r w:rsidRPr="00971989">
              <w:rPr>
                <w:rStyle w:val="Hyperlink"/>
                <w:noProof/>
              </w:rPr>
              <w:t>10.7 Reimbursements</w:t>
            </w:r>
            <w:r>
              <w:rPr>
                <w:noProof/>
                <w:webHidden/>
              </w:rPr>
              <w:tab/>
            </w:r>
            <w:r>
              <w:rPr>
                <w:noProof/>
                <w:webHidden/>
              </w:rPr>
              <w:fldChar w:fldCharType="begin"/>
            </w:r>
            <w:r>
              <w:rPr>
                <w:noProof/>
                <w:webHidden/>
              </w:rPr>
              <w:instrText xml:space="preserve"> PAGEREF _Toc228879037 \h </w:instrText>
            </w:r>
            <w:r>
              <w:rPr>
                <w:noProof/>
                <w:webHidden/>
              </w:rPr>
            </w:r>
            <w:r>
              <w:rPr>
                <w:noProof/>
                <w:webHidden/>
              </w:rPr>
              <w:fldChar w:fldCharType="separate"/>
            </w:r>
            <w:r w:rsidR="00275B4E">
              <w:rPr>
                <w:noProof/>
                <w:webHidden/>
              </w:rPr>
              <w:t>142</w:t>
            </w:r>
            <w:r>
              <w:rPr>
                <w:noProof/>
                <w:webHidden/>
              </w:rPr>
              <w:fldChar w:fldCharType="end"/>
            </w:r>
          </w:hyperlink>
        </w:p>
        <w:p w14:paraId="1B73904A" w14:textId="03A7CEA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8" w:history="1">
            <w:r w:rsidRPr="00971989">
              <w:rPr>
                <w:rStyle w:val="Hyperlink"/>
                <w:noProof/>
              </w:rPr>
              <w:t>10.8 Service cancellations</w:t>
            </w:r>
            <w:r>
              <w:rPr>
                <w:noProof/>
                <w:webHidden/>
              </w:rPr>
              <w:tab/>
            </w:r>
            <w:r>
              <w:rPr>
                <w:noProof/>
                <w:webHidden/>
              </w:rPr>
              <w:fldChar w:fldCharType="begin"/>
            </w:r>
            <w:r>
              <w:rPr>
                <w:noProof/>
                <w:webHidden/>
              </w:rPr>
              <w:instrText xml:space="preserve"> PAGEREF _Toc228879038 \h </w:instrText>
            </w:r>
            <w:r>
              <w:rPr>
                <w:noProof/>
                <w:webHidden/>
              </w:rPr>
            </w:r>
            <w:r>
              <w:rPr>
                <w:noProof/>
                <w:webHidden/>
              </w:rPr>
              <w:fldChar w:fldCharType="separate"/>
            </w:r>
            <w:r w:rsidR="00275B4E">
              <w:rPr>
                <w:noProof/>
                <w:webHidden/>
              </w:rPr>
              <w:t>143</w:t>
            </w:r>
            <w:r>
              <w:rPr>
                <w:noProof/>
                <w:webHidden/>
              </w:rPr>
              <w:fldChar w:fldCharType="end"/>
            </w:r>
          </w:hyperlink>
        </w:p>
        <w:p w14:paraId="3B7335EF" w14:textId="57AF7DE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39" w:history="1">
            <w:r w:rsidRPr="00971989">
              <w:rPr>
                <w:rStyle w:val="Hyperlink"/>
                <w:noProof/>
              </w:rPr>
              <w:t>10.9 Managing complaints and feedback</w:t>
            </w:r>
            <w:r>
              <w:rPr>
                <w:noProof/>
                <w:webHidden/>
              </w:rPr>
              <w:tab/>
            </w:r>
            <w:r>
              <w:rPr>
                <w:noProof/>
                <w:webHidden/>
              </w:rPr>
              <w:fldChar w:fldCharType="begin"/>
            </w:r>
            <w:r>
              <w:rPr>
                <w:noProof/>
                <w:webHidden/>
              </w:rPr>
              <w:instrText xml:space="preserve"> PAGEREF _Toc228879039 \h </w:instrText>
            </w:r>
            <w:r>
              <w:rPr>
                <w:noProof/>
                <w:webHidden/>
              </w:rPr>
            </w:r>
            <w:r>
              <w:rPr>
                <w:noProof/>
                <w:webHidden/>
              </w:rPr>
              <w:fldChar w:fldCharType="separate"/>
            </w:r>
            <w:r w:rsidR="00275B4E">
              <w:rPr>
                <w:noProof/>
                <w:webHidden/>
              </w:rPr>
              <w:t>144</w:t>
            </w:r>
            <w:r>
              <w:rPr>
                <w:noProof/>
                <w:webHidden/>
              </w:rPr>
              <w:fldChar w:fldCharType="end"/>
            </w:r>
          </w:hyperlink>
        </w:p>
        <w:p w14:paraId="4DE8DD80" w14:textId="027F2C8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0" w:history="1">
            <w:r w:rsidRPr="00971989">
              <w:rPr>
                <w:rStyle w:val="Hyperlink"/>
                <w:noProof/>
              </w:rPr>
              <w:t>10.10 Elder abuse</w:t>
            </w:r>
            <w:r>
              <w:rPr>
                <w:noProof/>
                <w:webHidden/>
              </w:rPr>
              <w:tab/>
            </w:r>
            <w:r>
              <w:rPr>
                <w:noProof/>
                <w:webHidden/>
              </w:rPr>
              <w:fldChar w:fldCharType="begin"/>
            </w:r>
            <w:r>
              <w:rPr>
                <w:noProof/>
                <w:webHidden/>
              </w:rPr>
              <w:instrText xml:space="preserve"> PAGEREF _Toc228879040 \h </w:instrText>
            </w:r>
            <w:r>
              <w:rPr>
                <w:noProof/>
                <w:webHidden/>
              </w:rPr>
            </w:r>
            <w:r>
              <w:rPr>
                <w:noProof/>
                <w:webHidden/>
              </w:rPr>
              <w:fldChar w:fldCharType="separate"/>
            </w:r>
            <w:r w:rsidR="00275B4E">
              <w:rPr>
                <w:noProof/>
                <w:webHidden/>
              </w:rPr>
              <w:t>145</w:t>
            </w:r>
            <w:r>
              <w:rPr>
                <w:noProof/>
                <w:webHidden/>
              </w:rPr>
              <w:fldChar w:fldCharType="end"/>
            </w:r>
          </w:hyperlink>
        </w:p>
        <w:p w14:paraId="798662DE" w14:textId="63DC877E"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41" w:history="1">
            <w:r w:rsidRPr="00971989">
              <w:rPr>
                <w:rStyle w:val="Hyperlink"/>
              </w:rPr>
              <w:t>11.0 Self-management</w:t>
            </w:r>
            <w:r>
              <w:rPr>
                <w:webHidden/>
              </w:rPr>
              <w:tab/>
            </w:r>
            <w:r>
              <w:rPr>
                <w:webHidden/>
              </w:rPr>
              <w:fldChar w:fldCharType="begin"/>
            </w:r>
            <w:r>
              <w:rPr>
                <w:webHidden/>
              </w:rPr>
              <w:instrText xml:space="preserve"> PAGEREF _Toc228879041 \h </w:instrText>
            </w:r>
            <w:r>
              <w:rPr>
                <w:webHidden/>
              </w:rPr>
            </w:r>
            <w:r>
              <w:rPr>
                <w:webHidden/>
              </w:rPr>
              <w:fldChar w:fldCharType="separate"/>
            </w:r>
            <w:r w:rsidR="00275B4E">
              <w:rPr>
                <w:webHidden/>
              </w:rPr>
              <w:t>147</w:t>
            </w:r>
            <w:r>
              <w:rPr>
                <w:webHidden/>
              </w:rPr>
              <w:fldChar w:fldCharType="end"/>
            </w:r>
          </w:hyperlink>
        </w:p>
        <w:p w14:paraId="338BEA04" w14:textId="1E46D30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2" w:history="1">
            <w:r w:rsidRPr="00971989">
              <w:rPr>
                <w:rStyle w:val="Hyperlink"/>
                <w:noProof/>
              </w:rPr>
              <w:t>11.1 Overview</w:t>
            </w:r>
            <w:r>
              <w:rPr>
                <w:noProof/>
                <w:webHidden/>
              </w:rPr>
              <w:tab/>
            </w:r>
            <w:r>
              <w:rPr>
                <w:noProof/>
                <w:webHidden/>
              </w:rPr>
              <w:fldChar w:fldCharType="begin"/>
            </w:r>
            <w:r>
              <w:rPr>
                <w:noProof/>
                <w:webHidden/>
              </w:rPr>
              <w:instrText xml:space="preserve"> PAGEREF _Toc228879042 \h </w:instrText>
            </w:r>
            <w:r>
              <w:rPr>
                <w:noProof/>
                <w:webHidden/>
              </w:rPr>
            </w:r>
            <w:r>
              <w:rPr>
                <w:noProof/>
                <w:webHidden/>
              </w:rPr>
              <w:fldChar w:fldCharType="separate"/>
            </w:r>
            <w:r w:rsidR="00275B4E">
              <w:rPr>
                <w:noProof/>
                <w:webHidden/>
              </w:rPr>
              <w:t>149</w:t>
            </w:r>
            <w:r>
              <w:rPr>
                <w:noProof/>
                <w:webHidden/>
              </w:rPr>
              <w:fldChar w:fldCharType="end"/>
            </w:r>
          </w:hyperlink>
        </w:p>
        <w:p w14:paraId="199D6F9A" w14:textId="1E1B883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3" w:history="1">
            <w:r w:rsidRPr="00971989">
              <w:rPr>
                <w:rStyle w:val="Hyperlink"/>
                <w:noProof/>
              </w:rPr>
              <w:t>11.2 Scope of self-management</w:t>
            </w:r>
            <w:r>
              <w:rPr>
                <w:noProof/>
                <w:webHidden/>
              </w:rPr>
              <w:tab/>
            </w:r>
            <w:r>
              <w:rPr>
                <w:noProof/>
                <w:webHidden/>
              </w:rPr>
              <w:fldChar w:fldCharType="begin"/>
            </w:r>
            <w:r>
              <w:rPr>
                <w:noProof/>
                <w:webHidden/>
              </w:rPr>
              <w:instrText xml:space="preserve"> PAGEREF _Toc228879043 \h </w:instrText>
            </w:r>
            <w:r>
              <w:rPr>
                <w:noProof/>
                <w:webHidden/>
              </w:rPr>
            </w:r>
            <w:r>
              <w:rPr>
                <w:noProof/>
                <w:webHidden/>
              </w:rPr>
              <w:fldChar w:fldCharType="separate"/>
            </w:r>
            <w:r w:rsidR="00275B4E">
              <w:rPr>
                <w:noProof/>
                <w:webHidden/>
              </w:rPr>
              <w:t>149</w:t>
            </w:r>
            <w:r>
              <w:rPr>
                <w:noProof/>
                <w:webHidden/>
              </w:rPr>
              <w:fldChar w:fldCharType="end"/>
            </w:r>
          </w:hyperlink>
        </w:p>
        <w:p w14:paraId="47CF19BF" w14:textId="2146894B"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4" w:history="1">
            <w:r w:rsidRPr="00971989">
              <w:rPr>
                <w:rStyle w:val="Hyperlink"/>
                <w:noProof/>
              </w:rPr>
              <w:t>11.3 Obligations for self-management</w:t>
            </w:r>
            <w:r>
              <w:rPr>
                <w:noProof/>
                <w:webHidden/>
              </w:rPr>
              <w:tab/>
            </w:r>
            <w:r>
              <w:rPr>
                <w:noProof/>
                <w:webHidden/>
              </w:rPr>
              <w:fldChar w:fldCharType="begin"/>
            </w:r>
            <w:r>
              <w:rPr>
                <w:noProof/>
                <w:webHidden/>
              </w:rPr>
              <w:instrText xml:space="preserve"> PAGEREF _Toc228879044 \h </w:instrText>
            </w:r>
            <w:r>
              <w:rPr>
                <w:noProof/>
                <w:webHidden/>
              </w:rPr>
            </w:r>
            <w:r>
              <w:rPr>
                <w:noProof/>
                <w:webHidden/>
              </w:rPr>
              <w:fldChar w:fldCharType="separate"/>
            </w:r>
            <w:r w:rsidR="00275B4E">
              <w:rPr>
                <w:noProof/>
                <w:webHidden/>
              </w:rPr>
              <w:t>150</w:t>
            </w:r>
            <w:r>
              <w:rPr>
                <w:noProof/>
                <w:webHidden/>
              </w:rPr>
              <w:fldChar w:fldCharType="end"/>
            </w:r>
          </w:hyperlink>
        </w:p>
        <w:p w14:paraId="6F1B9411" w14:textId="2A0DC2C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5" w:history="1">
            <w:r w:rsidRPr="00971989">
              <w:rPr>
                <w:rStyle w:val="Hyperlink"/>
                <w:noProof/>
              </w:rPr>
              <w:t>11.4 Care management activities for self-management</w:t>
            </w:r>
            <w:r>
              <w:rPr>
                <w:noProof/>
                <w:webHidden/>
              </w:rPr>
              <w:tab/>
            </w:r>
            <w:r>
              <w:rPr>
                <w:noProof/>
                <w:webHidden/>
              </w:rPr>
              <w:fldChar w:fldCharType="begin"/>
            </w:r>
            <w:r>
              <w:rPr>
                <w:noProof/>
                <w:webHidden/>
              </w:rPr>
              <w:instrText xml:space="preserve"> PAGEREF _Toc228879045 \h </w:instrText>
            </w:r>
            <w:r>
              <w:rPr>
                <w:noProof/>
                <w:webHidden/>
              </w:rPr>
            </w:r>
            <w:r>
              <w:rPr>
                <w:noProof/>
                <w:webHidden/>
              </w:rPr>
              <w:fldChar w:fldCharType="separate"/>
            </w:r>
            <w:r w:rsidR="00275B4E">
              <w:rPr>
                <w:noProof/>
                <w:webHidden/>
              </w:rPr>
              <w:t>151</w:t>
            </w:r>
            <w:r>
              <w:rPr>
                <w:noProof/>
                <w:webHidden/>
              </w:rPr>
              <w:fldChar w:fldCharType="end"/>
            </w:r>
          </w:hyperlink>
        </w:p>
        <w:p w14:paraId="100C4EA8" w14:textId="6CF5756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6" w:history="1">
            <w:r w:rsidRPr="00971989">
              <w:rPr>
                <w:rStyle w:val="Hyperlink"/>
                <w:noProof/>
              </w:rPr>
              <w:t>11.5 Using third-party workers</w:t>
            </w:r>
            <w:r>
              <w:rPr>
                <w:noProof/>
                <w:webHidden/>
              </w:rPr>
              <w:tab/>
            </w:r>
            <w:r>
              <w:rPr>
                <w:noProof/>
                <w:webHidden/>
              </w:rPr>
              <w:fldChar w:fldCharType="begin"/>
            </w:r>
            <w:r>
              <w:rPr>
                <w:noProof/>
                <w:webHidden/>
              </w:rPr>
              <w:instrText xml:space="preserve"> PAGEREF _Toc228879046 \h </w:instrText>
            </w:r>
            <w:r>
              <w:rPr>
                <w:noProof/>
                <w:webHidden/>
              </w:rPr>
            </w:r>
            <w:r>
              <w:rPr>
                <w:noProof/>
                <w:webHidden/>
              </w:rPr>
              <w:fldChar w:fldCharType="separate"/>
            </w:r>
            <w:r w:rsidR="00275B4E">
              <w:rPr>
                <w:noProof/>
                <w:webHidden/>
              </w:rPr>
              <w:t>152</w:t>
            </w:r>
            <w:r>
              <w:rPr>
                <w:noProof/>
                <w:webHidden/>
              </w:rPr>
              <w:fldChar w:fldCharType="end"/>
            </w:r>
          </w:hyperlink>
        </w:p>
        <w:p w14:paraId="43324DE2" w14:textId="1FA4C91B"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47" w:history="1">
            <w:r w:rsidRPr="00971989">
              <w:rPr>
                <w:rStyle w:val="Hyperlink"/>
              </w:rPr>
              <w:t>12.0 Ceasing and temporarily stopping services</w:t>
            </w:r>
            <w:r>
              <w:rPr>
                <w:webHidden/>
              </w:rPr>
              <w:tab/>
            </w:r>
            <w:r>
              <w:rPr>
                <w:webHidden/>
              </w:rPr>
              <w:fldChar w:fldCharType="begin"/>
            </w:r>
            <w:r>
              <w:rPr>
                <w:webHidden/>
              </w:rPr>
              <w:instrText xml:space="preserve"> PAGEREF _Toc228879047 \h </w:instrText>
            </w:r>
            <w:r>
              <w:rPr>
                <w:webHidden/>
              </w:rPr>
            </w:r>
            <w:r>
              <w:rPr>
                <w:webHidden/>
              </w:rPr>
              <w:fldChar w:fldCharType="separate"/>
            </w:r>
            <w:r w:rsidR="00275B4E">
              <w:rPr>
                <w:webHidden/>
              </w:rPr>
              <w:t>159</w:t>
            </w:r>
            <w:r>
              <w:rPr>
                <w:webHidden/>
              </w:rPr>
              <w:fldChar w:fldCharType="end"/>
            </w:r>
          </w:hyperlink>
        </w:p>
        <w:p w14:paraId="7BE2C28C" w14:textId="0FC3D39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8" w:history="1">
            <w:r w:rsidRPr="00971989">
              <w:rPr>
                <w:rStyle w:val="Hyperlink"/>
                <w:noProof/>
              </w:rPr>
              <w:t>12.1 Overview</w:t>
            </w:r>
            <w:r>
              <w:rPr>
                <w:noProof/>
                <w:webHidden/>
              </w:rPr>
              <w:tab/>
            </w:r>
            <w:r>
              <w:rPr>
                <w:noProof/>
                <w:webHidden/>
              </w:rPr>
              <w:fldChar w:fldCharType="begin"/>
            </w:r>
            <w:r>
              <w:rPr>
                <w:noProof/>
                <w:webHidden/>
              </w:rPr>
              <w:instrText xml:space="preserve"> PAGEREF _Toc228879048 \h </w:instrText>
            </w:r>
            <w:r>
              <w:rPr>
                <w:noProof/>
                <w:webHidden/>
              </w:rPr>
            </w:r>
            <w:r>
              <w:rPr>
                <w:noProof/>
                <w:webHidden/>
              </w:rPr>
              <w:fldChar w:fldCharType="separate"/>
            </w:r>
            <w:r w:rsidR="00275B4E">
              <w:rPr>
                <w:noProof/>
                <w:webHidden/>
              </w:rPr>
              <w:t>161</w:t>
            </w:r>
            <w:r>
              <w:rPr>
                <w:noProof/>
                <w:webHidden/>
              </w:rPr>
              <w:fldChar w:fldCharType="end"/>
            </w:r>
          </w:hyperlink>
        </w:p>
        <w:p w14:paraId="454E60D5" w14:textId="66985BC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49" w:history="1">
            <w:r w:rsidRPr="00971989">
              <w:rPr>
                <w:rStyle w:val="Hyperlink"/>
                <w:noProof/>
              </w:rPr>
              <w:t>12.2 Temporarily stopping services</w:t>
            </w:r>
            <w:r>
              <w:rPr>
                <w:noProof/>
                <w:webHidden/>
              </w:rPr>
              <w:tab/>
            </w:r>
            <w:r>
              <w:rPr>
                <w:noProof/>
                <w:webHidden/>
              </w:rPr>
              <w:fldChar w:fldCharType="begin"/>
            </w:r>
            <w:r>
              <w:rPr>
                <w:noProof/>
                <w:webHidden/>
              </w:rPr>
              <w:instrText xml:space="preserve"> PAGEREF _Toc228879049 \h </w:instrText>
            </w:r>
            <w:r>
              <w:rPr>
                <w:noProof/>
                <w:webHidden/>
              </w:rPr>
            </w:r>
            <w:r>
              <w:rPr>
                <w:noProof/>
                <w:webHidden/>
              </w:rPr>
              <w:fldChar w:fldCharType="separate"/>
            </w:r>
            <w:r w:rsidR="00275B4E">
              <w:rPr>
                <w:noProof/>
                <w:webHidden/>
              </w:rPr>
              <w:t>161</w:t>
            </w:r>
            <w:r>
              <w:rPr>
                <w:noProof/>
                <w:webHidden/>
              </w:rPr>
              <w:fldChar w:fldCharType="end"/>
            </w:r>
          </w:hyperlink>
        </w:p>
        <w:p w14:paraId="6AE59B7A" w14:textId="7E06F0E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0" w:history="1">
            <w:r w:rsidRPr="00971989">
              <w:rPr>
                <w:rStyle w:val="Hyperlink"/>
                <w:noProof/>
              </w:rPr>
              <w:t>12.3 Changing providers</w:t>
            </w:r>
            <w:r>
              <w:rPr>
                <w:noProof/>
                <w:webHidden/>
              </w:rPr>
              <w:tab/>
            </w:r>
            <w:r>
              <w:rPr>
                <w:noProof/>
                <w:webHidden/>
              </w:rPr>
              <w:fldChar w:fldCharType="begin"/>
            </w:r>
            <w:r>
              <w:rPr>
                <w:noProof/>
                <w:webHidden/>
              </w:rPr>
              <w:instrText xml:space="preserve"> PAGEREF _Toc228879050 \h </w:instrText>
            </w:r>
            <w:r>
              <w:rPr>
                <w:noProof/>
                <w:webHidden/>
              </w:rPr>
            </w:r>
            <w:r>
              <w:rPr>
                <w:noProof/>
                <w:webHidden/>
              </w:rPr>
              <w:fldChar w:fldCharType="separate"/>
            </w:r>
            <w:r w:rsidR="00275B4E">
              <w:rPr>
                <w:noProof/>
                <w:webHidden/>
              </w:rPr>
              <w:t>162</w:t>
            </w:r>
            <w:r>
              <w:rPr>
                <w:noProof/>
                <w:webHidden/>
              </w:rPr>
              <w:fldChar w:fldCharType="end"/>
            </w:r>
          </w:hyperlink>
        </w:p>
        <w:p w14:paraId="058A77D5" w14:textId="6B54026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1" w:history="1">
            <w:r w:rsidRPr="00971989">
              <w:rPr>
                <w:rStyle w:val="Hyperlink"/>
                <w:noProof/>
              </w:rPr>
              <w:t>12.4 Ceasing funded aged care services</w:t>
            </w:r>
            <w:r>
              <w:rPr>
                <w:noProof/>
                <w:webHidden/>
              </w:rPr>
              <w:tab/>
            </w:r>
            <w:r>
              <w:rPr>
                <w:noProof/>
                <w:webHidden/>
              </w:rPr>
              <w:fldChar w:fldCharType="begin"/>
            </w:r>
            <w:r>
              <w:rPr>
                <w:noProof/>
                <w:webHidden/>
              </w:rPr>
              <w:instrText xml:space="preserve"> PAGEREF _Toc228879051 \h </w:instrText>
            </w:r>
            <w:r>
              <w:rPr>
                <w:noProof/>
                <w:webHidden/>
              </w:rPr>
            </w:r>
            <w:r>
              <w:rPr>
                <w:noProof/>
                <w:webHidden/>
              </w:rPr>
              <w:fldChar w:fldCharType="separate"/>
            </w:r>
            <w:r w:rsidR="00275B4E">
              <w:rPr>
                <w:noProof/>
                <w:webHidden/>
              </w:rPr>
              <w:t>166</w:t>
            </w:r>
            <w:r>
              <w:rPr>
                <w:noProof/>
                <w:webHidden/>
              </w:rPr>
              <w:fldChar w:fldCharType="end"/>
            </w:r>
          </w:hyperlink>
        </w:p>
        <w:p w14:paraId="2C23D80F" w14:textId="10EC8C93"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52" w:history="1">
            <w:r w:rsidRPr="00971989">
              <w:rPr>
                <w:rStyle w:val="Hyperlink"/>
              </w:rPr>
              <w:t>Part D: Short-term pathways</w:t>
            </w:r>
            <w:r>
              <w:rPr>
                <w:webHidden/>
              </w:rPr>
              <w:tab/>
            </w:r>
            <w:r>
              <w:rPr>
                <w:webHidden/>
              </w:rPr>
              <w:fldChar w:fldCharType="begin"/>
            </w:r>
            <w:r>
              <w:rPr>
                <w:webHidden/>
              </w:rPr>
              <w:instrText xml:space="preserve"> PAGEREF _Toc228879052 \h </w:instrText>
            </w:r>
            <w:r>
              <w:rPr>
                <w:webHidden/>
              </w:rPr>
            </w:r>
            <w:r>
              <w:rPr>
                <w:webHidden/>
              </w:rPr>
              <w:fldChar w:fldCharType="separate"/>
            </w:r>
            <w:r w:rsidR="00275B4E">
              <w:rPr>
                <w:webHidden/>
              </w:rPr>
              <w:t>170</w:t>
            </w:r>
            <w:r>
              <w:rPr>
                <w:webHidden/>
              </w:rPr>
              <w:fldChar w:fldCharType="end"/>
            </w:r>
          </w:hyperlink>
        </w:p>
        <w:p w14:paraId="76247B55" w14:textId="5DD99993"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53" w:history="1">
            <w:r w:rsidRPr="00971989">
              <w:rPr>
                <w:rStyle w:val="Hyperlink"/>
              </w:rPr>
              <w:t>13.0 Assistive Technology and Home Modifications (AT-HM) scheme</w:t>
            </w:r>
            <w:r>
              <w:rPr>
                <w:webHidden/>
              </w:rPr>
              <w:tab/>
            </w:r>
            <w:r>
              <w:rPr>
                <w:webHidden/>
              </w:rPr>
              <w:fldChar w:fldCharType="begin"/>
            </w:r>
            <w:r>
              <w:rPr>
                <w:webHidden/>
              </w:rPr>
              <w:instrText xml:space="preserve"> PAGEREF _Toc228879053 \h </w:instrText>
            </w:r>
            <w:r>
              <w:rPr>
                <w:webHidden/>
              </w:rPr>
            </w:r>
            <w:r>
              <w:rPr>
                <w:webHidden/>
              </w:rPr>
              <w:fldChar w:fldCharType="separate"/>
            </w:r>
            <w:r w:rsidR="00275B4E">
              <w:rPr>
                <w:webHidden/>
              </w:rPr>
              <w:t>171</w:t>
            </w:r>
            <w:r>
              <w:rPr>
                <w:webHidden/>
              </w:rPr>
              <w:fldChar w:fldCharType="end"/>
            </w:r>
          </w:hyperlink>
        </w:p>
        <w:p w14:paraId="709C5B72" w14:textId="7FE582C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4" w:history="1">
            <w:r w:rsidRPr="00971989">
              <w:rPr>
                <w:rStyle w:val="Hyperlink"/>
                <w:noProof/>
              </w:rPr>
              <w:t>13.1 Overview</w:t>
            </w:r>
            <w:r>
              <w:rPr>
                <w:noProof/>
                <w:webHidden/>
              </w:rPr>
              <w:tab/>
            </w:r>
            <w:r>
              <w:rPr>
                <w:noProof/>
                <w:webHidden/>
              </w:rPr>
              <w:fldChar w:fldCharType="begin"/>
            </w:r>
            <w:r>
              <w:rPr>
                <w:noProof/>
                <w:webHidden/>
              </w:rPr>
              <w:instrText xml:space="preserve"> PAGEREF _Toc228879054 \h </w:instrText>
            </w:r>
            <w:r>
              <w:rPr>
                <w:noProof/>
                <w:webHidden/>
              </w:rPr>
            </w:r>
            <w:r>
              <w:rPr>
                <w:noProof/>
                <w:webHidden/>
              </w:rPr>
              <w:fldChar w:fldCharType="separate"/>
            </w:r>
            <w:r w:rsidR="00275B4E">
              <w:rPr>
                <w:noProof/>
                <w:webHidden/>
              </w:rPr>
              <w:t>173</w:t>
            </w:r>
            <w:r>
              <w:rPr>
                <w:noProof/>
                <w:webHidden/>
              </w:rPr>
              <w:fldChar w:fldCharType="end"/>
            </w:r>
          </w:hyperlink>
        </w:p>
        <w:p w14:paraId="396D1016" w14:textId="22D6049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5" w:history="1">
            <w:r w:rsidRPr="00971989">
              <w:rPr>
                <w:rStyle w:val="Hyperlink"/>
                <w:noProof/>
              </w:rPr>
              <w:t>13.2 Accessing the A</w:t>
            </w:r>
            <w:r w:rsidRPr="00971989">
              <w:rPr>
                <w:rStyle w:val="Hyperlink"/>
                <w:rFonts w:cstheme="majorBidi"/>
                <w:noProof/>
              </w:rPr>
              <w:t>T-HM scheme</w:t>
            </w:r>
            <w:r>
              <w:rPr>
                <w:noProof/>
                <w:webHidden/>
              </w:rPr>
              <w:tab/>
            </w:r>
            <w:r>
              <w:rPr>
                <w:noProof/>
                <w:webHidden/>
              </w:rPr>
              <w:fldChar w:fldCharType="begin"/>
            </w:r>
            <w:r>
              <w:rPr>
                <w:noProof/>
                <w:webHidden/>
              </w:rPr>
              <w:instrText xml:space="preserve"> PAGEREF _Toc228879055 \h </w:instrText>
            </w:r>
            <w:r>
              <w:rPr>
                <w:noProof/>
                <w:webHidden/>
              </w:rPr>
            </w:r>
            <w:r>
              <w:rPr>
                <w:noProof/>
                <w:webHidden/>
              </w:rPr>
              <w:fldChar w:fldCharType="separate"/>
            </w:r>
            <w:r w:rsidR="00275B4E">
              <w:rPr>
                <w:noProof/>
                <w:webHidden/>
              </w:rPr>
              <w:t>174</w:t>
            </w:r>
            <w:r>
              <w:rPr>
                <w:noProof/>
                <w:webHidden/>
              </w:rPr>
              <w:fldChar w:fldCharType="end"/>
            </w:r>
          </w:hyperlink>
        </w:p>
        <w:p w14:paraId="280EF695" w14:textId="077B3D5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6" w:history="1">
            <w:r w:rsidRPr="00971989">
              <w:rPr>
                <w:rStyle w:val="Hyperlink"/>
                <w:noProof/>
              </w:rPr>
              <w:t>13.3 AT-HM funding</w:t>
            </w:r>
            <w:r>
              <w:rPr>
                <w:noProof/>
                <w:webHidden/>
              </w:rPr>
              <w:tab/>
            </w:r>
            <w:r>
              <w:rPr>
                <w:noProof/>
                <w:webHidden/>
              </w:rPr>
              <w:fldChar w:fldCharType="begin"/>
            </w:r>
            <w:r>
              <w:rPr>
                <w:noProof/>
                <w:webHidden/>
              </w:rPr>
              <w:instrText xml:space="preserve"> PAGEREF _Toc228879056 \h </w:instrText>
            </w:r>
            <w:r>
              <w:rPr>
                <w:noProof/>
                <w:webHidden/>
              </w:rPr>
            </w:r>
            <w:r>
              <w:rPr>
                <w:noProof/>
                <w:webHidden/>
              </w:rPr>
              <w:fldChar w:fldCharType="separate"/>
            </w:r>
            <w:r w:rsidR="00275B4E">
              <w:rPr>
                <w:noProof/>
                <w:webHidden/>
              </w:rPr>
              <w:t>176</w:t>
            </w:r>
            <w:r>
              <w:rPr>
                <w:noProof/>
                <w:webHidden/>
              </w:rPr>
              <w:fldChar w:fldCharType="end"/>
            </w:r>
          </w:hyperlink>
        </w:p>
        <w:p w14:paraId="61167CC1" w14:textId="1DEE2C8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7" w:history="1">
            <w:r w:rsidRPr="00971989">
              <w:rPr>
                <w:rStyle w:val="Hyperlink"/>
                <w:noProof/>
              </w:rPr>
              <w:t>13.4 AT-HM services and activities</w:t>
            </w:r>
            <w:r>
              <w:rPr>
                <w:noProof/>
                <w:webHidden/>
              </w:rPr>
              <w:tab/>
            </w:r>
            <w:r>
              <w:rPr>
                <w:noProof/>
                <w:webHidden/>
              </w:rPr>
              <w:fldChar w:fldCharType="begin"/>
            </w:r>
            <w:r>
              <w:rPr>
                <w:noProof/>
                <w:webHidden/>
              </w:rPr>
              <w:instrText xml:space="preserve"> PAGEREF _Toc228879057 \h </w:instrText>
            </w:r>
            <w:r>
              <w:rPr>
                <w:noProof/>
                <w:webHidden/>
              </w:rPr>
            </w:r>
            <w:r>
              <w:rPr>
                <w:noProof/>
                <w:webHidden/>
              </w:rPr>
              <w:fldChar w:fldCharType="separate"/>
            </w:r>
            <w:r w:rsidR="00275B4E">
              <w:rPr>
                <w:noProof/>
                <w:webHidden/>
              </w:rPr>
              <w:t>178</w:t>
            </w:r>
            <w:r>
              <w:rPr>
                <w:noProof/>
                <w:webHidden/>
              </w:rPr>
              <w:fldChar w:fldCharType="end"/>
            </w:r>
          </w:hyperlink>
        </w:p>
        <w:p w14:paraId="36BCF505" w14:textId="552FB1D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8" w:history="1">
            <w:r w:rsidRPr="00971989">
              <w:rPr>
                <w:rStyle w:val="Hyperlink"/>
                <w:noProof/>
              </w:rPr>
              <w:t>13.5 AT-HM list</w:t>
            </w:r>
            <w:r>
              <w:rPr>
                <w:noProof/>
                <w:webHidden/>
              </w:rPr>
              <w:tab/>
            </w:r>
            <w:r>
              <w:rPr>
                <w:noProof/>
                <w:webHidden/>
              </w:rPr>
              <w:fldChar w:fldCharType="begin"/>
            </w:r>
            <w:r>
              <w:rPr>
                <w:noProof/>
                <w:webHidden/>
              </w:rPr>
              <w:instrText xml:space="preserve"> PAGEREF _Toc228879058 \h </w:instrText>
            </w:r>
            <w:r>
              <w:rPr>
                <w:noProof/>
                <w:webHidden/>
              </w:rPr>
            </w:r>
            <w:r>
              <w:rPr>
                <w:noProof/>
                <w:webHidden/>
              </w:rPr>
              <w:fldChar w:fldCharType="separate"/>
            </w:r>
            <w:r w:rsidR="00275B4E">
              <w:rPr>
                <w:noProof/>
                <w:webHidden/>
              </w:rPr>
              <w:t>182</w:t>
            </w:r>
            <w:r>
              <w:rPr>
                <w:noProof/>
                <w:webHidden/>
              </w:rPr>
              <w:fldChar w:fldCharType="end"/>
            </w:r>
          </w:hyperlink>
        </w:p>
        <w:p w14:paraId="0A1092CB" w14:textId="21C5E9F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59" w:history="1">
            <w:r w:rsidRPr="00971989">
              <w:rPr>
                <w:rStyle w:val="Hyperlink"/>
                <w:rFonts w:eastAsia="Aptos"/>
                <w:noProof/>
              </w:rPr>
              <w:t>13.6 Sourcing assistive technology and home modifications</w:t>
            </w:r>
            <w:r>
              <w:rPr>
                <w:noProof/>
                <w:webHidden/>
              </w:rPr>
              <w:tab/>
            </w:r>
            <w:r>
              <w:rPr>
                <w:noProof/>
                <w:webHidden/>
              </w:rPr>
              <w:fldChar w:fldCharType="begin"/>
            </w:r>
            <w:r>
              <w:rPr>
                <w:noProof/>
                <w:webHidden/>
              </w:rPr>
              <w:instrText xml:space="preserve"> PAGEREF _Toc228879059 \h </w:instrText>
            </w:r>
            <w:r>
              <w:rPr>
                <w:noProof/>
                <w:webHidden/>
              </w:rPr>
            </w:r>
            <w:r>
              <w:rPr>
                <w:noProof/>
                <w:webHidden/>
              </w:rPr>
              <w:fldChar w:fldCharType="separate"/>
            </w:r>
            <w:r w:rsidR="00275B4E">
              <w:rPr>
                <w:noProof/>
                <w:webHidden/>
              </w:rPr>
              <w:t>183</w:t>
            </w:r>
            <w:r>
              <w:rPr>
                <w:noProof/>
                <w:webHidden/>
              </w:rPr>
              <w:fldChar w:fldCharType="end"/>
            </w:r>
          </w:hyperlink>
        </w:p>
        <w:p w14:paraId="38DC1E48" w14:textId="40AE257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0" w:history="1">
            <w:r w:rsidRPr="00971989">
              <w:rPr>
                <w:rStyle w:val="Hyperlink"/>
                <w:noProof/>
              </w:rPr>
              <w:t>13.7 Recording assistive technology and home modifications</w:t>
            </w:r>
            <w:r>
              <w:rPr>
                <w:noProof/>
                <w:webHidden/>
              </w:rPr>
              <w:tab/>
            </w:r>
            <w:r>
              <w:rPr>
                <w:noProof/>
                <w:webHidden/>
              </w:rPr>
              <w:fldChar w:fldCharType="begin"/>
            </w:r>
            <w:r>
              <w:rPr>
                <w:noProof/>
                <w:webHidden/>
              </w:rPr>
              <w:instrText xml:space="preserve"> PAGEREF _Toc228879060 \h </w:instrText>
            </w:r>
            <w:r>
              <w:rPr>
                <w:noProof/>
                <w:webHidden/>
              </w:rPr>
            </w:r>
            <w:r>
              <w:rPr>
                <w:noProof/>
                <w:webHidden/>
              </w:rPr>
              <w:fldChar w:fldCharType="separate"/>
            </w:r>
            <w:r w:rsidR="00275B4E">
              <w:rPr>
                <w:noProof/>
                <w:webHidden/>
              </w:rPr>
              <w:t>184</w:t>
            </w:r>
            <w:r>
              <w:rPr>
                <w:noProof/>
                <w:webHidden/>
              </w:rPr>
              <w:fldChar w:fldCharType="end"/>
            </w:r>
          </w:hyperlink>
        </w:p>
        <w:p w14:paraId="6F829442" w14:textId="73E0138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1" w:history="1">
            <w:r w:rsidRPr="00971989">
              <w:rPr>
                <w:rStyle w:val="Hyperlink"/>
                <w:noProof/>
              </w:rPr>
              <w:t>13.8 AT-HM participant contributions</w:t>
            </w:r>
            <w:r>
              <w:rPr>
                <w:noProof/>
                <w:webHidden/>
              </w:rPr>
              <w:tab/>
            </w:r>
            <w:r>
              <w:rPr>
                <w:noProof/>
                <w:webHidden/>
              </w:rPr>
              <w:fldChar w:fldCharType="begin"/>
            </w:r>
            <w:r>
              <w:rPr>
                <w:noProof/>
                <w:webHidden/>
              </w:rPr>
              <w:instrText xml:space="preserve"> PAGEREF _Toc228879061 \h </w:instrText>
            </w:r>
            <w:r>
              <w:rPr>
                <w:noProof/>
                <w:webHidden/>
              </w:rPr>
            </w:r>
            <w:r>
              <w:rPr>
                <w:noProof/>
                <w:webHidden/>
              </w:rPr>
              <w:fldChar w:fldCharType="separate"/>
            </w:r>
            <w:r w:rsidR="00275B4E">
              <w:rPr>
                <w:noProof/>
                <w:webHidden/>
              </w:rPr>
              <w:t>186</w:t>
            </w:r>
            <w:r>
              <w:rPr>
                <w:noProof/>
                <w:webHidden/>
              </w:rPr>
              <w:fldChar w:fldCharType="end"/>
            </w:r>
          </w:hyperlink>
        </w:p>
        <w:p w14:paraId="7F7E9B96" w14:textId="765B19CE"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62" w:history="1">
            <w:r w:rsidRPr="00971989">
              <w:rPr>
                <w:rStyle w:val="Hyperlink"/>
              </w:rPr>
              <w:t>14.0 Restorative Care Pathway</w:t>
            </w:r>
            <w:r>
              <w:rPr>
                <w:webHidden/>
              </w:rPr>
              <w:tab/>
            </w:r>
            <w:r>
              <w:rPr>
                <w:webHidden/>
              </w:rPr>
              <w:fldChar w:fldCharType="begin"/>
            </w:r>
            <w:r>
              <w:rPr>
                <w:webHidden/>
              </w:rPr>
              <w:instrText xml:space="preserve"> PAGEREF _Toc228879062 \h </w:instrText>
            </w:r>
            <w:r>
              <w:rPr>
                <w:webHidden/>
              </w:rPr>
            </w:r>
            <w:r>
              <w:rPr>
                <w:webHidden/>
              </w:rPr>
              <w:fldChar w:fldCharType="separate"/>
            </w:r>
            <w:r w:rsidR="00275B4E">
              <w:rPr>
                <w:webHidden/>
              </w:rPr>
              <w:t>187</w:t>
            </w:r>
            <w:r>
              <w:rPr>
                <w:webHidden/>
              </w:rPr>
              <w:fldChar w:fldCharType="end"/>
            </w:r>
          </w:hyperlink>
        </w:p>
        <w:p w14:paraId="3723D42F" w14:textId="1FF9F15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3" w:history="1">
            <w:r w:rsidRPr="00971989">
              <w:rPr>
                <w:rStyle w:val="Hyperlink"/>
                <w:noProof/>
              </w:rPr>
              <w:t>14.1 Overview</w:t>
            </w:r>
            <w:r>
              <w:rPr>
                <w:noProof/>
                <w:webHidden/>
              </w:rPr>
              <w:tab/>
            </w:r>
            <w:r>
              <w:rPr>
                <w:noProof/>
                <w:webHidden/>
              </w:rPr>
              <w:fldChar w:fldCharType="begin"/>
            </w:r>
            <w:r>
              <w:rPr>
                <w:noProof/>
                <w:webHidden/>
              </w:rPr>
              <w:instrText xml:space="preserve"> PAGEREF _Toc228879063 \h </w:instrText>
            </w:r>
            <w:r>
              <w:rPr>
                <w:noProof/>
                <w:webHidden/>
              </w:rPr>
            </w:r>
            <w:r>
              <w:rPr>
                <w:noProof/>
                <w:webHidden/>
              </w:rPr>
              <w:fldChar w:fldCharType="separate"/>
            </w:r>
            <w:r w:rsidR="00275B4E">
              <w:rPr>
                <w:noProof/>
                <w:webHidden/>
              </w:rPr>
              <w:t>189</w:t>
            </w:r>
            <w:r>
              <w:rPr>
                <w:noProof/>
                <w:webHidden/>
              </w:rPr>
              <w:fldChar w:fldCharType="end"/>
            </w:r>
          </w:hyperlink>
        </w:p>
        <w:p w14:paraId="748FF14D" w14:textId="52AC7A0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4" w:history="1">
            <w:r w:rsidRPr="00971989">
              <w:rPr>
                <w:rStyle w:val="Hyperlink"/>
                <w:noProof/>
              </w:rPr>
              <w:t>14.2 Goals of restorative care</w:t>
            </w:r>
            <w:r>
              <w:rPr>
                <w:noProof/>
                <w:webHidden/>
              </w:rPr>
              <w:tab/>
            </w:r>
            <w:r>
              <w:rPr>
                <w:noProof/>
                <w:webHidden/>
              </w:rPr>
              <w:fldChar w:fldCharType="begin"/>
            </w:r>
            <w:r>
              <w:rPr>
                <w:noProof/>
                <w:webHidden/>
              </w:rPr>
              <w:instrText xml:space="preserve"> PAGEREF _Toc228879064 \h </w:instrText>
            </w:r>
            <w:r>
              <w:rPr>
                <w:noProof/>
                <w:webHidden/>
              </w:rPr>
            </w:r>
            <w:r>
              <w:rPr>
                <w:noProof/>
                <w:webHidden/>
              </w:rPr>
              <w:fldChar w:fldCharType="separate"/>
            </w:r>
            <w:r w:rsidR="00275B4E">
              <w:rPr>
                <w:noProof/>
                <w:webHidden/>
              </w:rPr>
              <w:t>190</w:t>
            </w:r>
            <w:r>
              <w:rPr>
                <w:noProof/>
                <w:webHidden/>
              </w:rPr>
              <w:fldChar w:fldCharType="end"/>
            </w:r>
          </w:hyperlink>
        </w:p>
        <w:p w14:paraId="51291C32" w14:textId="3DD2868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5" w:history="1">
            <w:r w:rsidRPr="00971989">
              <w:rPr>
                <w:rStyle w:val="Hyperlink"/>
                <w:noProof/>
              </w:rPr>
              <w:t>14.3 Eligibility</w:t>
            </w:r>
            <w:r>
              <w:rPr>
                <w:noProof/>
                <w:webHidden/>
              </w:rPr>
              <w:tab/>
            </w:r>
            <w:r>
              <w:rPr>
                <w:noProof/>
                <w:webHidden/>
              </w:rPr>
              <w:fldChar w:fldCharType="begin"/>
            </w:r>
            <w:r>
              <w:rPr>
                <w:noProof/>
                <w:webHidden/>
              </w:rPr>
              <w:instrText xml:space="preserve"> PAGEREF _Toc228879065 \h </w:instrText>
            </w:r>
            <w:r>
              <w:rPr>
                <w:noProof/>
                <w:webHidden/>
              </w:rPr>
            </w:r>
            <w:r>
              <w:rPr>
                <w:noProof/>
                <w:webHidden/>
              </w:rPr>
              <w:fldChar w:fldCharType="separate"/>
            </w:r>
            <w:r w:rsidR="00275B4E">
              <w:rPr>
                <w:noProof/>
                <w:webHidden/>
              </w:rPr>
              <w:t>191</w:t>
            </w:r>
            <w:r>
              <w:rPr>
                <w:noProof/>
                <w:webHidden/>
              </w:rPr>
              <w:fldChar w:fldCharType="end"/>
            </w:r>
          </w:hyperlink>
        </w:p>
        <w:p w14:paraId="312B8281" w14:textId="507FF26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6" w:history="1">
            <w:r w:rsidRPr="00971989">
              <w:rPr>
                <w:rStyle w:val="Hyperlink"/>
                <w:noProof/>
              </w:rPr>
              <w:t>14.4 Episodes and funding</w:t>
            </w:r>
            <w:r>
              <w:rPr>
                <w:noProof/>
                <w:webHidden/>
              </w:rPr>
              <w:tab/>
            </w:r>
            <w:r>
              <w:rPr>
                <w:noProof/>
                <w:webHidden/>
              </w:rPr>
              <w:fldChar w:fldCharType="begin"/>
            </w:r>
            <w:r>
              <w:rPr>
                <w:noProof/>
                <w:webHidden/>
              </w:rPr>
              <w:instrText xml:space="preserve"> PAGEREF _Toc228879066 \h </w:instrText>
            </w:r>
            <w:r>
              <w:rPr>
                <w:noProof/>
                <w:webHidden/>
              </w:rPr>
            </w:r>
            <w:r>
              <w:rPr>
                <w:noProof/>
                <w:webHidden/>
              </w:rPr>
              <w:fldChar w:fldCharType="separate"/>
            </w:r>
            <w:r w:rsidR="00275B4E">
              <w:rPr>
                <w:noProof/>
                <w:webHidden/>
              </w:rPr>
              <w:t>193</w:t>
            </w:r>
            <w:r>
              <w:rPr>
                <w:noProof/>
                <w:webHidden/>
              </w:rPr>
              <w:fldChar w:fldCharType="end"/>
            </w:r>
          </w:hyperlink>
        </w:p>
        <w:p w14:paraId="6D3A6E9F" w14:textId="578297C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7" w:history="1">
            <w:r w:rsidRPr="00971989">
              <w:rPr>
                <w:rStyle w:val="Hyperlink"/>
                <w:noProof/>
              </w:rPr>
              <w:t>14.5 Care management for restorative care</w:t>
            </w:r>
            <w:r>
              <w:rPr>
                <w:noProof/>
                <w:webHidden/>
              </w:rPr>
              <w:tab/>
            </w:r>
            <w:r>
              <w:rPr>
                <w:noProof/>
                <w:webHidden/>
              </w:rPr>
              <w:fldChar w:fldCharType="begin"/>
            </w:r>
            <w:r>
              <w:rPr>
                <w:noProof/>
                <w:webHidden/>
              </w:rPr>
              <w:instrText xml:space="preserve"> PAGEREF _Toc228879067 \h </w:instrText>
            </w:r>
            <w:r>
              <w:rPr>
                <w:noProof/>
                <w:webHidden/>
              </w:rPr>
            </w:r>
            <w:r>
              <w:rPr>
                <w:noProof/>
                <w:webHidden/>
              </w:rPr>
              <w:fldChar w:fldCharType="separate"/>
            </w:r>
            <w:r w:rsidR="00275B4E">
              <w:rPr>
                <w:noProof/>
                <w:webHidden/>
              </w:rPr>
              <w:t>194</w:t>
            </w:r>
            <w:r>
              <w:rPr>
                <w:noProof/>
                <w:webHidden/>
              </w:rPr>
              <w:fldChar w:fldCharType="end"/>
            </w:r>
          </w:hyperlink>
        </w:p>
        <w:p w14:paraId="75B2A8D8" w14:textId="4805A900"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8" w:history="1">
            <w:r w:rsidRPr="00971989">
              <w:rPr>
                <w:rStyle w:val="Hyperlink"/>
                <w:noProof/>
              </w:rPr>
              <w:t>14.6 Goal planning</w:t>
            </w:r>
            <w:r>
              <w:rPr>
                <w:noProof/>
                <w:webHidden/>
              </w:rPr>
              <w:tab/>
            </w:r>
            <w:r>
              <w:rPr>
                <w:noProof/>
                <w:webHidden/>
              </w:rPr>
              <w:fldChar w:fldCharType="begin"/>
            </w:r>
            <w:r>
              <w:rPr>
                <w:noProof/>
                <w:webHidden/>
              </w:rPr>
              <w:instrText xml:space="preserve"> PAGEREF _Toc228879068 \h </w:instrText>
            </w:r>
            <w:r>
              <w:rPr>
                <w:noProof/>
                <w:webHidden/>
              </w:rPr>
            </w:r>
            <w:r>
              <w:rPr>
                <w:noProof/>
                <w:webHidden/>
              </w:rPr>
              <w:fldChar w:fldCharType="separate"/>
            </w:r>
            <w:r w:rsidR="00275B4E">
              <w:rPr>
                <w:noProof/>
                <w:webHidden/>
              </w:rPr>
              <w:t>196</w:t>
            </w:r>
            <w:r>
              <w:rPr>
                <w:noProof/>
                <w:webHidden/>
              </w:rPr>
              <w:fldChar w:fldCharType="end"/>
            </w:r>
          </w:hyperlink>
        </w:p>
        <w:p w14:paraId="620453A3" w14:textId="1C313A9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69" w:history="1">
            <w:r w:rsidRPr="00971989">
              <w:rPr>
                <w:rStyle w:val="Hyperlink"/>
                <w:noProof/>
                <w:lang w:eastAsia="en-AU"/>
              </w:rPr>
              <w:t>14.7 Service list</w:t>
            </w:r>
            <w:r>
              <w:rPr>
                <w:noProof/>
                <w:webHidden/>
              </w:rPr>
              <w:tab/>
            </w:r>
            <w:r>
              <w:rPr>
                <w:noProof/>
                <w:webHidden/>
              </w:rPr>
              <w:fldChar w:fldCharType="begin"/>
            </w:r>
            <w:r>
              <w:rPr>
                <w:noProof/>
                <w:webHidden/>
              </w:rPr>
              <w:instrText xml:space="preserve"> PAGEREF _Toc228879069 \h </w:instrText>
            </w:r>
            <w:r>
              <w:rPr>
                <w:noProof/>
                <w:webHidden/>
              </w:rPr>
            </w:r>
            <w:r>
              <w:rPr>
                <w:noProof/>
                <w:webHidden/>
              </w:rPr>
              <w:fldChar w:fldCharType="separate"/>
            </w:r>
            <w:r w:rsidR="00275B4E">
              <w:rPr>
                <w:noProof/>
                <w:webHidden/>
              </w:rPr>
              <w:t>199</w:t>
            </w:r>
            <w:r>
              <w:rPr>
                <w:noProof/>
                <w:webHidden/>
              </w:rPr>
              <w:fldChar w:fldCharType="end"/>
            </w:r>
          </w:hyperlink>
        </w:p>
        <w:p w14:paraId="5B098714" w14:textId="27A0B72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0" w:history="1">
            <w:r w:rsidRPr="00971989">
              <w:rPr>
                <w:rStyle w:val="Hyperlink"/>
                <w:noProof/>
              </w:rPr>
              <w:t>14.8 Temporarily stopping restorative care services</w:t>
            </w:r>
            <w:r>
              <w:rPr>
                <w:noProof/>
                <w:webHidden/>
              </w:rPr>
              <w:tab/>
            </w:r>
            <w:r>
              <w:rPr>
                <w:noProof/>
                <w:webHidden/>
              </w:rPr>
              <w:fldChar w:fldCharType="begin"/>
            </w:r>
            <w:r>
              <w:rPr>
                <w:noProof/>
                <w:webHidden/>
              </w:rPr>
              <w:instrText xml:space="preserve"> PAGEREF _Toc228879070 \h </w:instrText>
            </w:r>
            <w:r>
              <w:rPr>
                <w:noProof/>
                <w:webHidden/>
              </w:rPr>
            </w:r>
            <w:r>
              <w:rPr>
                <w:noProof/>
                <w:webHidden/>
              </w:rPr>
              <w:fldChar w:fldCharType="separate"/>
            </w:r>
            <w:r w:rsidR="00275B4E">
              <w:rPr>
                <w:noProof/>
                <w:webHidden/>
              </w:rPr>
              <w:t>200</w:t>
            </w:r>
            <w:r>
              <w:rPr>
                <w:noProof/>
                <w:webHidden/>
              </w:rPr>
              <w:fldChar w:fldCharType="end"/>
            </w:r>
          </w:hyperlink>
        </w:p>
        <w:p w14:paraId="178FF591" w14:textId="5B9F0AE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1" w:history="1">
            <w:r w:rsidRPr="00971989">
              <w:rPr>
                <w:rStyle w:val="Hyperlink"/>
                <w:noProof/>
              </w:rPr>
              <w:t>14.9 Support Plan Review</w:t>
            </w:r>
            <w:r>
              <w:rPr>
                <w:noProof/>
                <w:webHidden/>
              </w:rPr>
              <w:tab/>
            </w:r>
            <w:r>
              <w:rPr>
                <w:noProof/>
                <w:webHidden/>
              </w:rPr>
              <w:fldChar w:fldCharType="begin"/>
            </w:r>
            <w:r>
              <w:rPr>
                <w:noProof/>
                <w:webHidden/>
              </w:rPr>
              <w:instrText xml:space="preserve"> PAGEREF _Toc228879071 \h </w:instrText>
            </w:r>
            <w:r>
              <w:rPr>
                <w:noProof/>
                <w:webHidden/>
              </w:rPr>
            </w:r>
            <w:r>
              <w:rPr>
                <w:noProof/>
                <w:webHidden/>
              </w:rPr>
              <w:fldChar w:fldCharType="separate"/>
            </w:r>
            <w:r w:rsidR="00275B4E">
              <w:rPr>
                <w:noProof/>
                <w:webHidden/>
              </w:rPr>
              <w:t>200</w:t>
            </w:r>
            <w:r>
              <w:rPr>
                <w:noProof/>
                <w:webHidden/>
              </w:rPr>
              <w:fldChar w:fldCharType="end"/>
            </w:r>
          </w:hyperlink>
        </w:p>
        <w:p w14:paraId="08CC735A" w14:textId="7F72923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2" w:history="1">
            <w:r w:rsidRPr="00971989">
              <w:rPr>
                <w:rStyle w:val="Hyperlink"/>
                <w:noProof/>
              </w:rPr>
              <w:t>14.10 Participant contributions</w:t>
            </w:r>
            <w:r>
              <w:rPr>
                <w:noProof/>
                <w:webHidden/>
              </w:rPr>
              <w:tab/>
            </w:r>
            <w:r>
              <w:rPr>
                <w:noProof/>
                <w:webHidden/>
              </w:rPr>
              <w:fldChar w:fldCharType="begin"/>
            </w:r>
            <w:r>
              <w:rPr>
                <w:noProof/>
                <w:webHidden/>
              </w:rPr>
              <w:instrText xml:space="preserve"> PAGEREF _Toc228879072 \h </w:instrText>
            </w:r>
            <w:r>
              <w:rPr>
                <w:noProof/>
                <w:webHidden/>
              </w:rPr>
            </w:r>
            <w:r>
              <w:rPr>
                <w:noProof/>
                <w:webHidden/>
              </w:rPr>
              <w:fldChar w:fldCharType="separate"/>
            </w:r>
            <w:r w:rsidR="00275B4E">
              <w:rPr>
                <w:noProof/>
                <w:webHidden/>
              </w:rPr>
              <w:t>201</w:t>
            </w:r>
            <w:r>
              <w:rPr>
                <w:noProof/>
                <w:webHidden/>
              </w:rPr>
              <w:fldChar w:fldCharType="end"/>
            </w:r>
          </w:hyperlink>
        </w:p>
        <w:p w14:paraId="2671F599" w14:textId="69612931"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3" w:history="1">
            <w:r w:rsidRPr="00971989">
              <w:rPr>
                <w:rStyle w:val="Hyperlink"/>
                <w:noProof/>
              </w:rPr>
              <w:t>14.11 Exiting from the Restorative Care Pathway</w:t>
            </w:r>
            <w:r>
              <w:rPr>
                <w:noProof/>
                <w:webHidden/>
              </w:rPr>
              <w:tab/>
            </w:r>
            <w:r>
              <w:rPr>
                <w:noProof/>
                <w:webHidden/>
              </w:rPr>
              <w:fldChar w:fldCharType="begin"/>
            </w:r>
            <w:r>
              <w:rPr>
                <w:noProof/>
                <w:webHidden/>
              </w:rPr>
              <w:instrText xml:space="preserve"> PAGEREF _Toc228879073 \h </w:instrText>
            </w:r>
            <w:r>
              <w:rPr>
                <w:noProof/>
                <w:webHidden/>
              </w:rPr>
            </w:r>
            <w:r>
              <w:rPr>
                <w:noProof/>
                <w:webHidden/>
              </w:rPr>
              <w:fldChar w:fldCharType="separate"/>
            </w:r>
            <w:r w:rsidR="00275B4E">
              <w:rPr>
                <w:noProof/>
                <w:webHidden/>
              </w:rPr>
              <w:t>202</w:t>
            </w:r>
            <w:r>
              <w:rPr>
                <w:noProof/>
                <w:webHidden/>
              </w:rPr>
              <w:fldChar w:fldCharType="end"/>
            </w:r>
          </w:hyperlink>
        </w:p>
        <w:p w14:paraId="7CE7C75E" w14:textId="4F762088"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74" w:history="1">
            <w:r w:rsidRPr="00971989">
              <w:rPr>
                <w:rStyle w:val="Hyperlink"/>
              </w:rPr>
              <w:t>15.0 End-of-Life Pathway</w:t>
            </w:r>
            <w:r>
              <w:rPr>
                <w:webHidden/>
              </w:rPr>
              <w:tab/>
            </w:r>
            <w:r>
              <w:rPr>
                <w:webHidden/>
              </w:rPr>
              <w:fldChar w:fldCharType="begin"/>
            </w:r>
            <w:r>
              <w:rPr>
                <w:webHidden/>
              </w:rPr>
              <w:instrText xml:space="preserve"> PAGEREF _Toc228879074 \h </w:instrText>
            </w:r>
            <w:r>
              <w:rPr>
                <w:webHidden/>
              </w:rPr>
            </w:r>
            <w:r>
              <w:rPr>
                <w:webHidden/>
              </w:rPr>
              <w:fldChar w:fldCharType="separate"/>
            </w:r>
            <w:r w:rsidR="00275B4E">
              <w:rPr>
                <w:webHidden/>
              </w:rPr>
              <w:t>203</w:t>
            </w:r>
            <w:r>
              <w:rPr>
                <w:webHidden/>
              </w:rPr>
              <w:fldChar w:fldCharType="end"/>
            </w:r>
          </w:hyperlink>
        </w:p>
        <w:p w14:paraId="62D86AB7" w14:textId="01CAD22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5" w:history="1">
            <w:r w:rsidRPr="00971989">
              <w:rPr>
                <w:rStyle w:val="Hyperlink"/>
                <w:noProof/>
              </w:rPr>
              <w:t>15.1 Overview</w:t>
            </w:r>
            <w:r>
              <w:rPr>
                <w:noProof/>
                <w:webHidden/>
              </w:rPr>
              <w:tab/>
            </w:r>
            <w:r>
              <w:rPr>
                <w:noProof/>
                <w:webHidden/>
              </w:rPr>
              <w:fldChar w:fldCharType="begin"/>
            </w:r>
            <w:r>
              <w:rPr>
                <w:noProof/>
                <w:webHidden/>
              </w:rPr>
              <w:instrText xml:space="preserve"> PAGEREF _Toc228879075 \h </w:instrText>
            </w:r>
            <w:r>
              <w:rPr>
                <w:noProof/>
                <w:webHidden/>
              </w:rPr>
            </w:r>
            <w:r>
              <w:rPr>
                <w:noProof/>
                <w:webHidden/>
              </w:rPr>
              <w:fldChar w:fldCharType="separate"/>
            </w:r>
            <w:r w:rsidR="00275B4E">
              <w:rPr>
                <w:noProof/>
                <w:webHidden/>
              </w:rPr>
              <w:t>204</w:t>
            </w:r>
            <w:r>
              <w:rPr>
                <w:noProof/>
                <w:webHidden/>
              </w:rPr>
              <w:fldChar w:fldCharType="end"/>
            </w:r>
          </w:hyperlink>
        </w:p>
        <w:p w14:paraId="2382DB34" w14:textId="5CEE013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6" w:history="1">
            <w:r w:rsidRPr="00971989">
              <w:rPr>
                <w:rStyle w:val="Hyperlink"/>
                <w:noProof/>
              </w:rPr>
              <w:t>15.2 Eligibility</w:t>
            </w:r>
            <w:r>
              <w:rPr>
                <w:noProof/>
                <w:webHidden/>
              </w:rPr>
              <w:tab/>
            </w:r>
            <w:r>
              <w:rPr>
                <w:noProof/>
                <w:webHidden/>
              </w:rPr>
              <w:fldChar w:fldCharType="begin"/>
            </w:r>
            <w:r>
              <w:rPr>
                <w:noProof/>
                <w:webHidden/>
              </w:rPr>
              <w:instrText xml:space="preserve"> PAGEREF _Toc228879076 \h </w:instrText>
            </w:r>
            <w:r>
              <w:rPr>
                <w:noProof/>
                <w:webHidden/>
              </w:rPr>
            </w:r>
            <w:r>
              <w:rPr>
                <w:noProof/>
                <w:webHidden/>
              </w:rPr>
              <w:fldChar w:fldCharType="separate"/>
            </w:r>
            <w:r w:rsidR="00275B4E">
              <w:rPr>
                <w:noProof/>
                <w:webHidden/>
              </w:rPr>
              <w:t>204</w:t>
            </w:r>
            <w:r>
              <w:rPr>
                <w:noProof/>
                <w:webHidden/>
              </w:rPr>
              <w:fldChar w:fldCharType="end"/>
            </w:r>
          </w:hyperlink>
        </w:p>
        <w:p w14:paraId="6E2022DE" w14:textId="31B12792"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7" w:history="1">
            <w:r w:rsidRPr="00971989">
              <w:rPr>
                <w:rStyle w:val="Hyperlink"/>
                <w:noProof/>
              </w:rPr>
              <w:t>15.3 Funding</w:t>
            </w:r>
            <w:r>
              <w:rPr>
                <w:noProof/>
                <w:webHidden/>
              </w:rPr>
              <w:tab/>
            </w:r>
            <w:r>
              <w:rPr>
                <w:noProof/>
                <w:webHidden/>
              </w:rPr>
              <w:fldChar w:fldCharType="begin"/>
            </w:r>
            <w:r>
              <w:rPr>
                <w:noProof/>
                <w:webHidden/>
              </w:rPr>
              <w:instrText xml:space="preserve"> PAGEREF _Toc228879077 \h </w:instrText>
            </w:r>
            <w:r>
              <w:rPr>
                <w:noProof/>
                <w:webHidden/>
              </w:rPr>
            </w:r>
            <w:r>
              <w:rPr>
                <w:noProof/>
                <w:webHidden/>
              </w:rPr>
              <w:fldChar w:fldCharType="separate"/>
            </w:r>
            <w:r w:rsidR="00275B4E">
              <w:rPr>
                <w:noProof/>
                <w:webHidden/>
              </w:rPr>
              <w:t>205</w:t>
            </w:r>
            <w:r>
              <w:rPr>
                <w:noProof/>
                <w:webHidden/>
              </w:rPr>
              <w:fldChar w:fldCharType="end"/>
            </w:r>
          </w:hyperlink>
        </w:p>
        <w:p w14:paraId="61E69BB4" w14:textId="7447EA4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8" w:history="1">
            <w:r w:rsidRPr="00971989">
              <w:rPr>
                <w:rStyle w:val="Hyperlink"/>
                <w:noProof/>
              </w:rPr>
              <w:t>15.4 Access to the End-of-Life Pathway</w:t>
            </w:r>
            <w:r>
              <w:rPr>
                <w:noProof/>
                <w:webHidden/>
              </w:rPr>
              <w:tab/>
            </w:r>
            <w:r>
              <w:rPr>
                <w:noProof/>
                <w:webHidden/>
              </w:rPr>
              <w:fldChar w:fldCharType="begin"/>
            </w:r>
            <w:r>
              <w:rPr>
                <w:noProof/>
                <w:webHidden/>
              </w:rPr>
              <w:instrText xml:space="preserve"> PAGEREF _Toc228879078 \h </w:instrText>
            </w:r>
            <w:r>
              <w:rPr>
                <w:noProof/>
                <w:webHidden/>
              </w:rPr>
            </w:r>
            <w:r>
              <w:rPr>
                <w:noProof/>
                <w:webHidden/>
              </w:rPr>
              <w:fldChar w:fldCharType="separate"/>
            </w:r>
            <w:r w:rsidR="00275B4E">
              <w:rPr>
                <w:noProof/>
                <w:webHidden/>
              </w:rPr>
              <w:t>205</w:t>
            </w:r>
            <w:r>
              <w:rPr>
                <w:noProof/>
                <w:webHidden/>
              </w:rPr>
              <w:fldChar w:fldCharType="end"/>
            </w:r>
          </w:hyperlink>
        </w:p>
        <w:p w14:paraId="66F0285F" w14:textId="05F452C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79" w:history="1">
            <w:r w:rsidRPr="00971989">
              <w:rPr>
                <w:rStyle w:val="Hyperlink"/>
                <w:noProof/>
              </w:rPr>
              <w:t>15.5 Care management for the End-of-Life Pathway</w:t>
            </w:r>
            <w:r>
              <w:rPr>
                <w:noProof/>
                <w:webHidden/>
              </w:rPr>
              <w:tab/>
            </w:r>
            <w:r>
              <w:rPr>
                <w:noProof/>
                <w:webHidden/>
              </w:rPr>
              <w:fldChar w:fldCharType="begin"/>
            </w:r>
            <w:r>
              <w:rPr>
                <w:noProof/>
                <w:webHidden/>
              </w:rPr>
              <w:instrText xml:space="preserve"> PAGEREF _Toc228879079 \h </w:instrText>
            </w:r>
            <w:r>
              <w:rPr>
                <w:noProof/>
                <w:webHidden/>
              </w:rPr>
            </w:r>
            <w:r>
              <w:rPr>
                <w:noProof/>
                <w:webHidden/>
              </w:rPr>
              <w:fldChar w:fldCharType="separate"/>
            </w:r>
            <w:r w:rsidR="00275B4E">
              <w:rPr>
                <w:noProof/>
                <w:webHidden/>
              </w:rPr>
              <w:t>209</w:t>
            </w:r>
            <w:r>
              <w:rPr>
                <w:noProof/>
                <w:webHidden/>
              </w:rPr>
              <w:fldChar w:fldCharType="end"/>
            </w:r>
          </w:hyperlink>
        </w:p>
        <w:p w14:paraId="2649B881" w14:textId="09188F2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0" w:history="1">
            <w:r w:rsidRPr="00971989">
              <w:rPr>
                <w:rStyle w:val="Hyperlink"/>
                <w:noProof/>
              </w:rPr>
              <w:t>15.6 Services and resources</w:t>
            </w:r>
            <w:r>
              <w:rPr>
                <w:noProof/>
                <w:webHidden/>
              </w:rPr>
              <w:tab/>
            </w:r>
            <w:r>
              <w:rPr>
                <w:noProof/>
                <w:webHidden/>
              </w:rPr>
              <w:fldChar w:fldCharType="begin"/>
            </w:r>
            <w:r>
              <w:rPr>
                <w:noProof/>
                <w:webHidden/>
              </w:rPr>
              <w:instrText xml:space="preserve"> PAGEREF _Toc228879080 \h </w:instrText>
            </w:r>
            <w:r>
              <w:rPr>
                <w:noProof/>
                <w:webHidden/>
              </w:rPr>
            </w:r>
            <w:r>
              <w:rPr>
                <w:noProof/>
                <w:webHidden/>
              </w:rPr>
              <w:fldChar w:fldCharType="separate"/>
            </w:r>
            <w:r w:rsidR="00275B4E">
              <w:rPr>
                <w:noProof/>
                <w:webHidden/>
              </w:rPr>
              <w:t>210</w:t>
            </w:r>
            <w:r>
              <w:rPr>
                <w:noProof/>
                <w:webHidden/>
              </w:rPr>
              <w:fldChar w:fldCharType="end"/>
            </w:r>
          </w:hyperlink>
        </w:p>
        <w:p w14:paraId="7537E73B" w14:textId="0E38DCD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1" w:history="1">
            <w:r w:rsidRPr="00971989">
              <w:rPr>
                <w:rStyle w:val="Hyperlink"/>
                <w:rFonts w:eastAsia="Aptos"/>
                <w:noProof/>
              </w:rPr>
              <w:t>15.7 Participant contributions</w:t>
            </w:r>
            <w:r>
              <w:rPr>
                <w:noProof/>
                <w:webHidden/>
              </w:rPr>
              <w:tab/>
            </w:r>
            <w:r>
              <w:rPr>
                <w:noProof/>
                <w:webHidden/>
              </w:rPr>
              <w:fldChar w:fldCharType="begin"/>
            </w:r>
            <w:r>
              <w:rPr>
                <w:noProof/>
                <w:webHidden/>
              </w:rPr>
              <w:instrText xml:space="preserve"> PAGEREF _Toc228879081 \h </w:instrText>
            </w:r>
            <w:r>
              <w:rPr>
                <w:noProof/>
                <w:webHidden/>
              </w:rPr>
            </w:r>
            <w:r>
              <w:rPr>
                <w:noProof/>
                <w:webHidden/>
              </w:rPr>
              <w:fldChar w:fldCharType="separate"/>
            </w:r>
            <w:r w:rsidR="00275B4E">
              <w:rPr>
                <w:noProof/>
                <w:webHidden/>
              </w:rPr>
              <w:t>213</w:t>
            </w:r>
            <w:r>
              <w:rPr>
                <w:noProof/>
                <w:webHidden/>
              </w:rPr>
              <w:fldChar w:fldCharType="end"/>
            </w:r>
          </w:hyperlink>
        </w:p>
        <w:p w14:paraId="7CAEAF60" w14:textId="367C8F0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2" w:history="1">
            <w:r w:rsidRPr="00971989">
              <w:rPr>
                <w:rStyle w:val="Hyperlink"/>
                <w:noProof/>
              </w:rPr>
              <w:t xml:space="preserve">15.8 Exiting from the End-of-Life Pathway </w:t>
            </w:r>
            <w:r>
              <w:rPr>
                <w:noProof/>
                <w:webHidden/>
              </w:rPr>
              <w:tab/>
            </w:r>
            <w:r>
              <w:rPr>
                <w:noProof/>
                <w:webHidden/>
              </w:rPr>
              <w:fldChar w:fldCharType="begin"/>
            </w:r>
            <w:r>
              <w:rPr>
                <w:noProof/>
                <w:webHidden/>
              </w:rPr>
              <w:instrText xml:space="preserve"> PAGEREF _Toc228879082 \h </w:instrText>
            </w:r>
            <w:r>
              <w:rPr>
                <w:noProof/>
                <w:webHidden/>
              </w:rPr>
            </w:r>
            <w:r>
              <w:rPr>
                <w:noProof/>
                <w:webHidden/>
              </w:rPr>
              <w:fldChar w:fldCharType="separate"/>
            </w:r>
            <w:r w:rsidR="00275B4E">
              <w:rPr>
                <w:noProof/>
                <w:webHidden/>
              </w:rPr>
              <w:t>214</w:t>
            </w:r>
            <w:r>
              <w:rPr>
                <w:noProof/>
                <w:webHidden/>
              </w:rPr>
              <w:fldChar w:fldCharType="end"/>
            </w:r>
          </w:hyperlink>
        </w:p>
        <w:p w14:paraId="548AFA46" w14:textId="6388BDFD"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83" w:history="1">
            <w:r w:rsidRPr="00971989">
              <w:rPr>
                <w:rStyle w:val="Hyperlink"/>
              </w:rPr>
              <w:t>Part E: Provider payment arrangements</w:t>
            </w:r>
            <w:r>
              <w:rPr>
                <w:webHidden/>
              </w:rPr>
              <w:tab/>
            </w:r>
            <w:r>
              <w:rPr>
                <w:webHidden/>
              </w:rPr>
              <w:fldChar w:fldCharType="begin"/>
            </w:r>
            <w:r>
              <w:rPr>
                <w:webHidden/>
              </w:rPr>
              <w:instrText xml:space="preserve"> PAGEREF _Toc228879083 \h </w:instrText>
            </w:r>
            <w:r>
              <w:rPr>
                <w:webHidden/>
              </w:rPr>
            </w:r>
            <w:r>
              <w:rPr>
                <w:webHidden/>
              </w:rPr>
              <w:fldChar w:fldCharType="separate"/>
            </w:r>
            <w:r w:rsidR="00275B4E">
              <w:rPr>
                <w:webHidden/>
              </w:rPr>
              <w:t>215</w:t>
            </w:r>
            <w:r>
              <w:rPr>
                <w:webHidden/>
              </w:rPr>
              <w:fldChar w:fldCharType="end"/>
            </w:r>
          </w:hyperlink>
        </w:p>
        <w:p w14:paraId="72B027C4" w14:textId="0FED6BB4"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84" w:history="1">
            <w:r w:rsidRPr="00971989">
              <w:rPr>
                <w:rStyle w:val="Hyperlink"/>
              </w:rPr>
              <w:t>16.0 Provider claiming and payment arrangements</w:t>
            </w:r>
            <w:r>
              <w:rPr>
                <w:webHidden/>
              </w:rPr>
              <w:tab/>
            </w:r>
            <w:r>
              <w:rPr>
                <w:webHidden/>
              </w:rPr>
              <w:fldChar w:fldCharType="begin"/>
            </w:r>
            <w:r>
              <w:rPr>
                <w:webHidden/>
              </w:rPr>
              <w:instrText xml:space="preserve"> PAGEREF _Toc228879084 \h </w:instrText>
            </w:r>
            <w:r>
              <w:rPr>
                <w:webHidden/>
              </w:rPr>
            </w:r>
            <w:r>
              <w:rPr>
                <w:webHidden/>
              </w:rPr>
              <w:fldChar w:fldCharType="separate"/>
            </w:r>
            <w:r w:rsidR="00275B4E">
              <w:rPr>
                <w:webHidden/>
              </w:rPr>
              <w:t>216</w:t>
            </w:r>
            <w:r>
              <w:rPr>
                <w:webHidden/>
              </w:rPr>
              <w:fldChar w:fldCharType="end"/>
            </w:r>
          </w:hyperlink>
        </w:p>
        <w:p w14:paraId="6AF29053" w14:textId="2249953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5" w:history="1">
            <w:r w:rsidRPr="00971989">
              <w:rPr>
                <w:rStyle w:val="Hyperlink"/>
                <w:noProof/>
              </w:rPr>
              <w:t>16.1 Overview</w:t>
            </w:r>
            <w:r>
              <w:rPr>
                <w:noProof/>
                <w:webHidden/>
              </w:rPr>
              <w:tab/>
            </w:r>
            <w:r>
              <w:rPr>
                <w:noProof/>
                <w:webHidden/>
              </w:rPr>
              <w:fldChar w:fldCharType="begin"/>
            </w:r>
            <w:r>
              <w:rPr>
                <w:noProof/>
                <w:webHidden/>
              </w:rPr>
              <w:instrText xml:space="preserve"> PAGEREF _Toc228879085 \h </w:instrText>
            </w:r>
            <w:r>
              <w:rPr>
                <w:noProof/>
                <w:webHidden/>
              </w:rPr>
            </w:r>
            <w:r>
              <w:rPr>
                <w:noProof/>
                <w:webHidden/>
              </w:rPr>
              <w:fldChar w:fldCharType="separate"/>
            </w:r>
            <w:r w:rsidR="00275B4E">
              <w:rPr>
                <w:noProof/>
                <w:webHidden/>
              </w:rPr>
              <w:t>217</w:t>
            </w:r>
            <w:r>
              <w:rPr>
                <w:noProof/>
                <w:webHidden/>
              </w:rPr>
              <w:fldChar w:fldCharType="end"/>
            </w:r>
          </w:hyperlink>
        </w:p>
        <w:p w14:paraId="76979F62" w14:textId="7BEEE52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6" w:history="1">
            <w:r w:rsidRPr="00971989">
              <w:rPr>
                <w:rStyle w:val="Hyperlink"/>
                <w:noProof/>
              </w:rPr>
              <w:t>16.2 Claiming process</w:t>
            </w:r>
            <w:r>
              <w:rPr>
                <w:noProof/>
                <w:webHidden/>
              </w:rPr>
              <w:tab/>
            </w:r>
            <w:r>
              <w:rPr>
                <w:noProof/>
                <w:webHidden/>
              </w:rPr>
              <w:fldChar w:fldCharType="begin"/>
            </w:r>
            <w:r>
              <w:rPr>
                <w:noProof/>
                <w:webHidden/>
              </w:rPr>
              <w:instrText xml:space="preserve"> PAGEREF _Toc228879086 \h </w:instrText>
            </w:r>
            <w:r>
              <w:rPr>
                <w:noProof/>
                <w:webHidden/>
              </w:rPr>
            </w:r>
            <w:r>
              <w:rPr>
                <w:noProof/>
                <w:webHidden/>
              </w:rPr>
              <w:fldChar w:fldCharType="separate"/>
            </w:r>
            <w:r w:rsidR="00275B4E">
              <w:rPr>
                <w:noProof/>
                <w:webHidden/>
              </w:rPr>
              <w:t>217</w:t>
            </w:r>
            <w:r>
              <w:rPr>
                <w:noProof/>
                <w:webHidden/>
              </w:rPr>
              <w:fldChar w:fldCharType="end"/>
            </w:r>
          </w:hyperlink>
        </w:p>
        <w:p w14:paraId="31CA6DB6" w14:textId="16D9F884"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7" w:history="1">
            <w:r w:rsidRPr="00971989">
              <w:rPr>
                <w:rStyle w:val="Hyperlink"/>
                <w:noProof/>
              </w:rPr>
              <w:t>16.3 Submitting a claim</w:t>
            </w:r>
            <w:r>
              <w:rPr>
                <w:noProof/>
                <w:webHidden/>
              </w:rPr>
              <w:tab/>
            </w:r>
            <w:r>
              <w:rPr>
                <w:noProof/>
                <w:webHidden/>
              </w:rPr>
              <w:fldChar w:fldCharType="begin"/>
            </w:r>
            <w:r>
              <w:rPr>
                <w:noProof/>
                <w:webHidden/>
              </w:rPr>
              <w:instrText xml:space="preserve"> PAGEREF _Toc228879087 \h </w:instrText>
            </w:r>
            <w:r>
              <w:rPr>
                <w:noProof/>
                <w:webHidden/>
              </w:rPr>
            </w:r>
            <w:r>
              <w:rPr>
                <w:noProof/>
                <w:webHidden/>
              </w:rPr>
              <w:fldChar w:fldCharType="separate"/>
            </w:r>
            <w:r w:rsidR="00275B4E">
              <w:rPr>
                <w:noProof/>
                <w:webHidden/>
              </w:rPr>
              <w:t>218</w:t>
            </w:r>
            <w:r>
              <w:rPr>
                <w:noProof/>
                <w:webHidden/>
              </w:rPr>
              <w:fldChar w:fldCharType="end"/>
            </w:r>
          </w:hyperlink>
        </w:p>
        <w:p w14:paraId="3DDFA361" w14:textId="431F906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8" w:history="1">
            <w:r w:rsidRPr="00971989">
              <w:rPr>
                <w:rStyle w:val="Hyperlink"/>
                <w:noProof/>
              </w:rPr>
              <w:t xml:space="preserve">16.4 Claiming requirements </w:t>
            </w:r>
            <w:r>
              <w:rPr>
                <w:noProof/>
                <w:webHidden/>
              </w:rPr>
              <w:tab/>
            </w:r>
            <w:r>
              <w:rPr>
                <w:noProof/>
                <w:webHidden/>
              </w:rPr>
              <w:fldChar w:fldCharType="begin"/>
            </w:r>
            <w:r>
              <w:rPr>
                <w:noProof/>
                <w:webHidden/>
              </w:rPr>
              <w:instrText xml:space="preserve"> PAGEREF _Toc228879088 \h </w:instrText>
            </w:r>
            <w:r>
              <w:rPr>
                <w:noProof/>
                <w:webHidden/>
              </w:rPr>
            </w:r>
            <w:r>
              <w:rPr>
                <w:noProof/>
                <w:webHidden/>
              </w:rPr>
              <w:fldChar w:fldCharType="separate"/>
            </w:r>
            <w:r w:rsidR="00275B4E">
              <w:rPr>
                <w:noProof/>
                <w:webHidden/>
              </w:rPr>
              <w:t>220</w:t>
            </w:r>
            <w:r>
              <w:rPr>
                <w:noProof/>
                <w:webHidden/>
              </w:rPr>
              <w:fldChar w:fldCharType="end"/>
            </w:r>
          </w:hyperlink>
        </w:p>
        <w:p w14:paraId="478B85EC" w14:textId="2CF4B9CF"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89" w:history="1">
            <w:r w:rsidRPr="00971989">
              <w:rPr>
                <w:rStyle w:val="Hyperlink"/>
                <w:rFonts w:eastAsiaTheme="majorEastAsia"/>
                <w:noProof/>
              </w:rPr>
              <w:t>16.5 Validation and payment of a claim</w:t>
            </w:r>
            <w:r>
              <w:rPr>
                <w:noProof/>
                <w:webHidden/>
              </w:rPr>
              <w:tab/>
            </w:r>
            <w:r>
              <w:rPr>
                <w:noProof/>
                <w:webHidden/>
              </w:rPr>
              <w:fldChar w:fldCharType="begin"/>
            </w:r>
            <w:r>
              <w:rPr>
                <w:noProof/>
                <w:webHidden/>
              </w:rPr>
              <w:instrText xml:space="preserve"> PAGEREF _Toc228879089 \h </w:instrText>
            </w:r>
            <w:r>
              <w:rPr>
                <w:noProof/>
                <w:webHidden/>
              </w:rPr>
            </w:r>
            <w:r>
              <w:rPr>
                <w:noProof/>
                <w:webHidden/>
              </w:rPr>
              <w:fldChar w:fldCharType="separate"/>
            </w:r>
            <w:r w:rsidR="00275B4E">
              <w:rPr>
                <w:noProof/>
                <w:webHidden/>
              </w:rPr>
              <w:t>228</w:t>
            </w:r>
            <w:r>
              <w:rPr>
                <w:noProof/>
                <w:webHidden/>
              </w:rPr>
              <w:fldChar w:fldCharType="end"/>
            </w:r>
          </w:hyperlink>
        </w:p>
        <w:p w14:paraId="4E9D85BA" w14:textId="4388F89D"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0" w:history="1">
            <w:r w:rsidRPr="00971989">
              <w:rPr>
                <w:rStyle w:val="Hyperlink"/>
                <w:noProof/>
              </w:rPr>
              <w:t>16.6 Evidence requirements for claiming</w:t>
            </w:r>
            <w:r>
              <w:rPr>
                <w:noProof/>
                <w:webHidden/>
              </w:rPr>
              <w:tab/>
            </w:r>
            <w:r>
              <w:rPr>
                <w:noProof/>
                <w:webHidden/>
              </w:rPr>
              <w:fldChar w:fldCharType="begin"/>
            </w:r>
            <w:r>
              <w:rPr>
                <w:noProof/>
                <w:webHidden/>
              </w:rPr>
              <w:instrText xml:space="preserve"> PAGEREF _Toc228879090 \h </w:instrText>
            </w:r>
            <w:r>
              <w:rPr>
                <w:noProof/>
                <w:webHidden/>
              </w:rPr>
            </w:r>
            <w:r>
              <w:rPr>
                <w:noProof/>
                <w:webHidden/>
              </w:rPr>
              <w:fldChar w:fldCharType="separate"/>
            </w:r>
            <w:r w:rsidR="00275B4E">
              <w:rPr>
                <w:noProof/>
                <w:webHidden/>
              </w:rPr>
              <w:t>229</w:t>
            </w:r>
            <w:r>
              <w:rPr>
                <w:noProof/>
                <w:webHidden/>
              </w:rPr>
              <w:fldChar w:fldCharType="end"/>
            </w:r>
          </w:hyperlink>
        </w:p>
        <w:p w14:paraId="0C2005FE" w14:textId="78B684A3" w:rsidR="007234F3" w:rsidRDefault="007234F3">
          <w:pPr>
            <w:pStyle w:val="TOC2"/>
            <w:tabs>
              <w:tab w:val="left" w:pos="720"/>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1" w:history="1">
            <w:r w:rsidRPr="00971989">
              <w:rPr>
                <w:rStyle w:val="Hyperlink"/>
                <w:noProof/>
              </w:rPr>
              <w:t>16.7</w:t>
            </w:r>
            <w:r>
              <w:rPr>
                <w:rFonts w:asciiTheme="minorHAnsi" w:eastAsiaTheme="minorEastAsia" w:hAnsiTheme="minorHAnsi" w:cstheme="minorBidi"/>
                <w:iCs w:val="0"/>
                <w:noProof/>
                <w:color w:val="auto"/>
                <w:kern w:val="2"/>
                <w:szCs w:val="24"/>
                <w:lang w:eastAsia="en-AU"/>
                <w14:ligatures w14:val="standardContextual"/>
              </w:rPr>
              <w:tab/>
            </w:r>
            <w:r w:rsidRPr="00971989">
              <w:rPr>
                <w:rStyle w:val="Hyperlink"/>
                <w:noProof/>
              </w:rPr>
              <w:t>Varying a claim</w:t>
            </w:r>
            <w:r>
              <w:rPr>
                <w:noProof/>
                <w:webHidden/>
              </w:rPr>
              <w:tab/>
            </w:r>
            <w:r>
              <w:rPr>
                <w:noProof/>
                <w:webHidden/>
              </w:rPr>
              <w:fldChar w:fldCharType="begin"/>
            </w:r>
            <w:r>
              <w:rPr>
                <w:noProof/>
                <w:webHidden/>
              </w:rPr>
              <w:instrText xml:space="preserve"> PAGEREF _Toc228879091 \h </w:instrText>
            </w:r>
            <w:r>
              <w:rPr>
                <w:noProof/>
                <w:webHidden/>
              </w:rPr>
            </w:r>
            <w:r>
              <w:rPr>
                <w:noProof/>
                <w:webHidden/>
              </w:rPr>
              <w:fldChar w:fldCharType="separate"/>
            </w:r>
            <w:r w:rsidR="00275B4E">
              <w:rPr>
                <w:noProof/>
                <w:webHidden/>
              </w:rPr>
              <w:t>230</w:t>
            </w:r>
            <w:r>
              <w:rPr>
                <w:noProof/>
                <w:webHidden/>
              </w:rPr>
              <w:fldChar w:fldCharType="end"/>
            </w:r>
          </w:hyperlink>
        </w:p>
        <w:p w14:paraId="43929772" w14:textId="0D0B46BF"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92" w:history="1">
            <w:r w:rsidRPr="00971989">
              <w:rPr>
                <w:rStyle w:val="Hyperlink"/>
              </w:rPr>
              <w:t>17.0 Monthly statements</w:t>
            </w:r>
            <w:r>
              <w:rPr>
                <w:webHidden/>
              </w:rPr>
              <w:tab/>
            </w:r>
            <w:r>
              <w:rPr>
                <w:webHidden/>
              </w:rPr>
              <w:fldChar w:fldCharType="begin"/>
            </w:r>
            <w:r>
              <w:rPr>
                <w:webHidden/>
              </w:rPr>
              <w:instrText xml:space="preserve"> PAGEREF _Toc228879092 \h </w:instrText>
            </w:r>
            <w:r>
              <w:rPr>
                <w:webHidden/>
              </w:rPr>
            </w:r>
            <w:r>
              <w:rPr>
                <w:webHidden/>
              </w:rPr>
              <w:fldChar w:fldCharType="separate"/>
            </w:r>
            <w:r w:rsidR="00275B4E">
              <w:rPr>
                <w:webHidden/>
              </w:rPr>
              <w:t>231</w:t>
            </w:r>
            <w:r>
              <w:rPr>
                <w:webHidden/>
              </w:rPr>
              <w:fldChar w:fldCharType="end"/>
            </w:r>
          </w:hyperlink>
        </w:p>
        <w:p w14:paraId="69C8D6C4" w14:textId="04A5C5A9"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3" w:history="1">
            <w:r w:rsidRPr="00971989">
              <w:rPr>
                <w:rStyle w:val="Hyperlink"/>
                <w:noProof/>
              </w:rPr>
              <w:t>17.1 Overview</w:t>
            </w:r>
            <w:r>
              <w:rPr>
                <w:noProof/>
                <w:webHidden/>
              </w:rPr>
              <w:tab/>
            </w:r>
            <w:r>
              <w:rPr>
                <w:noProof/>
                <w:webHidden/>
              </w:rPr>
              <w:fldChar w:fldCharType="begin"/>
            </w:r>
            <w:r>
              <w:rPr>
                <w:noProof/>
                <w:webHidden/>
              </w:rPr>
              <w:instrText xml:space="preserve"> PAGEREF _Toc228879093 \h </w:instrText>
            </w:r>
            <w:r>
              <w:rPr>
                <w:noProof/>
                <w:webHidden/>
              </w:rPr>
            </w:r>
            <w:r>
              <w:rPr>
                <w:noProof/>
                <w:webHidden/>
              </w:rPr>
              <w:fldChar w:fldCharType="separate"/>
            </w:r>
            <w:r w:rsidR="00275B4E">
              <w:rPr>
                <w:noProof/>
                <w:webHidden/>
              </w:rPr>
              <w:t>232</w:t>
            </w:r>
            <w:r>
              <w:rPr>
                <w:noProof/>
                <w:webHidden/>
              </w:rPr>
              <w:fldChar w:fldCharType="end"/>
            </w:r>
          </w:hyperlink>
        </w:p>
        <w:p w14:paraId="58E3FBB0" w14:textId="669CA7A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4" w:history="1">
            <w:r w:rsidRPr="00971989">
              <w:rPr>
                <w:rStyle w:val="Hyperlink"/>
                <w:noProof/>
              </w:rPr>
              <w:t>17.2 Inclusions for the monthly statement</w:t>
            </w:r>
            <w:r>
              <w:rPr>
                <w:noProof/>
                <w:webHidden/>
              </w:rPr>
              <w:tab/>
            </w:r>
            <w:r>
              <w:rPr>
                <w:noProof/>
                <w:webHidden/>
              </w:rPr>
              <w:fldChar w:fldCharType="begin"/>
            </w:r>
            <w:r>
              <w:rPr>
                <w:noProof/>
                <w:webHidden/>
              </w:rPr>
              <w:instrText xml:space="preserve"> PAGEREF _Toc228879094 \h </w:instrText>
            </w:r>
            <w:r>
              <w:rPr>
                <w:noProof/>
                <w:webHidden/>
              </w:rPr>
            </w:r>
            <w:r>
              <w:rPr>
                <w:noProof/>
                <w:webHidden/>
              </w:rPr>
              <w:fldChar w:fldCharType="separate"/>
            </w:r>
            <w:r w:rsidR="00275B4E">
              <w:rPr>
                <w:noProof/>
                <w:webHidden/>
              </w:rPr>
              <w:t>232</w:t>
            </w:r>
            <w:r>
              <w:rPr>
                <w:noProof/>
                <w:webHidden/>
              </w:rPr>
              <w:fldChar w:fldCharType="end"/>
            </w:r>
          </w:hyperlink>
        </w:p>
        <w:p w14:paraId="3D3B6AA6" w14:textId="22D99C66"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95" w:history="1">
            <w:r w:rsidRPr="00971989">
              <w:rPr>
                <w:rStyle w:val="Hyperlink"/>
              </w:rPr>
              <w:t>Part F: Program linkages</w:t>
            </w:r>
            <w:r>
              <w:rPr>
                <w:webHidden/>
              </w:rPr>
              <w:tab/>
            </w:r>
            <w:r>
              <w:rPr>
                <w:webHidden/>
              </w:rPr>
              <w:fldChar w:fldCharType="begin"/>
            </w:r>
            <w:r>
              <w:rPr>
                <w:webHidden/>
              </w:rPr>
              <w:instrText xml:space="preserve"> PAGEREF _Toc228879095 \h </w:instrText>
            </w:r>
            <w:r>
              <w:rPr>
                <w:webHidden/>
              </w:rPr>
            </w:r>
            <w:r>
              <w:rPr>
                <w:webHidden/>
              </w:rPr>
              <w:fldChar w:fldCharType="separate"/>
            </w:r>
            <w:r w:rsidR="00275B4E">
              <w:rPr>
                <w:webHidden/>
              </w:rPr>
              <w:t>235</w:t>
            </w:r>
            <w:r>
              <w:rPr>
                <w:webHidden/>
              </w:rPr>
              <w:fldChar w:fldCharType="end"/>
            </w:r>
          </w:hyperlink>
        </w:p>
        <w:p w14:paraId="2B7748BC" w14:textId="1151B4E6"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096" w:history="1">
            <w:r w:rsidRPr="00971989">
              <w:rPr>
                <w:rStyle w:val="Hyperlink"/>
              </w:rPr>
              <w:t>18.0 Interactions with other programs and schemes</w:t>
            </w:r>
            <w:r>
              <w:rPr>
                <w:webHidden/>
              </w:rPr>
              <w:tab/>
            </w:r>
            <w:r>
              <w:rPr>
                <w:webHidden/>
              </w:rPr>
              <w:fldChar w:fldCharType="begin"/>
            </w:r>
            <w:r>
              <w:rPr>
                <w:webHidden/>
              </w:rPr>
              <w:instrText xml:space="preserve"> PAGEREF _Toc228879096 \h </w:instrText>
            </w:r>
            <w:r>
              <w:rPr>
                <w:webHidden/>
              </w:rPr>
            </w:r>
            <w:r>
              <w:rPr>
                <w:webHidden/>
              </w:rPr>
              <w:fldChar w:fldCharType="separate"/>
            </w:r>
            <w:r w:rsidR="00275B4E">
              <w:rPr>
                <w:webHidden/>
              </w:rPr>
              <w:t>236</w:t>
            </w:r>
            <w:r>
              <w:rPr>
                <w:webHidden/>
              </w:rPr>
              <w:fldChar w:fldCharType="end"/>
            </w:r>
          </w:hyperlink>
        </w:p>
        <w:p w14:paraId="1A2E1364" w14:textId="069585B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7" w:history="1">
            <w:r w:rsidRPr="00971989">
              <w:rPr>
                <w:rStyle w:val="Hyperlink"/>
                <w:noProof/>
              </w:rPr>
              <w:t>18.1 Overview</w:t>
            </w:r>
            <w:r>
              <w:rPr>
                <w:noProof/>
                <w:webHidden/>
              </w:rPr>
              <w:tab/>
            </w:r>
            <w:r>
              <w:rPr>
                <w:noProof/>
                <w:webHidden/>
              </w:rPr>
              <w:fldChar w:fldCharType="begin"/>
            </w:r>
            <w:r>
              <w:rPr>
                <w:noProof/>
                <w:webHidden/>
              </w:rPr>
              <w:instrText xml:space="preserve"> PAGEREF _Toc228879097 \h </w:instrText>
            </w:r>
            <w:r>
              <w:rPr>
                <w:noProof/>
                <w:webHidden/>
              </w:rPr>
            </w:r>
            <w:r>
              <w:rPr>
                <w:noProof/>
                <w:webHidden/>
              </w:rPr>
              <w:fldChar w:fldCharType="separate"/>
            </w:r>
            <w:r w:rsidR="00275B4E">
              <w:rPr>
                <w:noProof/>
                <w:webHidden/>
              </w:rPr>
              <w:t>236</w:t>
            </w:r>
            <w:r>
              <w:rPr>
                <w:noProof/>
                <w:webHidden/>
              </w:rPr>
              <w:fldChar w:fldCharType="end"/>
            </w:r>
          </w:hyperlink>
        </w:p>
        <w:p w14:paraId="74AA948E" w14:textId="3138879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8" w:history="1">
            <w:r w:rsidRPr="00971989">
              <w:rPr>
                <w:rStyle w:val="Hyperlink"/>
                <w:noProof/>
              </w:rPr>
              <w:t>18.2 CHSP and Support at Home</w:t>
            </w:r>
            <w:r>
              <w:rPr>
                <w:noProof/>
                <w:webHidden/>
              </w:rPr>
              <w:tab/>
            </w:r>
            <w:r>
              <w:rPr>
                <w:noProof/>
                <w:webHidden/>
              </w:rPr>
              <w:fldChar w:fldCharType="begin"/>
            </w:r>
            <w:r>
              <w:rPr>
                <w:noProof/>
                <w:webHidden/>
              </w:rPr>
              <w:instrText xml:space="preserve"> PAGEREF _Toc228879098 \h </w:instrText>
            </w:r>
            <w:r>
              <w:rPr>
                <w:noProof/>
                <w:webHidden/>
              </w:rPr>
            </w:r>
            <w:r>
              <w:rPr>
                <w:noProof/>
                <w:webHidden/>
              </w:rPr>
              <w:fldChar w:fldCharType="separate"/>
            </w:r>
            <w:r w:rsidR="00275B4E">
              <w:rPr>
                <w:noProof/>
                <w:webHidden/>
              </w:rPr>
              <w:t>236</w:t>
            </w:r>
            <w:r>
              <w:rPr>
                <w:noProof/>
                <w:webHidden/>
              </w:rPr>
              <w:fldChar w:fldCharType="end"/>
            </w:r>
          </w:hyperlink>
        </w:p>
        <w:p w14:paraId="4F11F263" w14:textId="60B777B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099" w:history="1">
            <w:r w:rsidRPr="00971989">
              <w:rPr>
                <w:rStyle w:val="Hyperlink"/>
                <w:noProof/>
              </w:rPr>
              <w:t>18.3 Transition Care Programme (TCP) and Support at Home</w:t>
            </w:r>
            <w:r>
              <w:rPr>
                <w:noProof/>
                <w:webHidden/>
              </w:rPr>
              <w:tab/>
            </w:r>
            <w:r>
              <w:rPr>
                <w:noProof/>
                <w:webHidden/>
              </w:rPr>
              <w:fldChar w:fldCharType="begin"/>
            </w:r>
            <w:r>
              <w:rPr>
                <w:noProof/>
                <w:webHidden/>
              </w:rPr>
              <w:instrText xml:space="preserve"> PAGEREF _Toc228879099 \h </w:instrText>
            </w:r>
            <w:r>
              <w:rPr>
                <w:noProof/>
                <w:webHidden/>
              </w:rPr>
            </w:r>
            <w:r>
              <w:rPr>
                <w:noProof/>
                <w:webHidden/>
              </w:rPr>
              <w:fldChar w:fldCharType="separate"/>
            </w:r>
            <w:r w:rsidR="00275B4E">
              <w:rPr>
                <w:noProof/>
                <w:webHidden/>
              </w:rPr>
              <w:t>239</w:t>
            </w:r>
            <w:r>
              <w:rPr>
                <w:noProof/>
                <w:webHidden/>
              </w:rPr>
              <w:fldChar w:fldCharType="end"/>
            </w:r>
          </w:hyperlink>
        </w:p>
        <w:p w14:paraId="7E8CA1E5" w14:textId="79786D9C"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0" w:history="1">
            <w:r w:rsidRPr="00971989">
              <w:rPr>
                <w:rStyle w:val="Hyperlink"/>
                <w:rFonts w:eastAsia="Calibri"/>
                <w:noProof/>
                <w:lang w:eastAsia="en-AU"/>
              </w:rPr>
              <w:t xml:space="preserve">18.4 </w:t>
            </w:r>
            <w:r w:rsidRPr="00971989">
              <w:rPr>
                <w:rStyle w:val="Hyperlink"/>
                <w:noProof/>
              </w:rPr>
              <w:t>Residential aged care and Support at Home</w:t>
            </w:r>
            <w:r>
              <w:rPr>
                <w:noProof/>
                <w:webHidden/>
              </w:rPr>
              <w:tab/>
            </w:r>
            <w:r>
              <w:rPr>
                <w:noProof/>
                <w:webHidden/>
              </w:rPr>
              <w:fldChar w:fldCharType="begin"/>
            </w:r>
            <w:r>
              <w:rPr>
                <w:noProof/>
                <w:webHidden/>
              </w:rPr>
              <w:instrText xml:space="preserve"> PAGEREF _Toc228879100 \h </w:instrText>
            </w:r>
            <w:r>
              <w:rPr>
                <w:noProof/>
                <w:webHidden/>
              </w:rPr>
            </w:r>
            <w:r>
              <w:rPr>
                <w:noProof/>
                <w:webHidden/>
              </w:rPr>
              <w:fldChar w:fldCharType="separate"/>
            </w:r>
            <w:r w:rsidR="00275B4E">
              <w:rPr>
                <w:noProof/>
                <w:webHidden/>
              </w:rPr>
              <w:t>240</w:t>
            </w:r>
            <w:r>
              <w:rPr>
                <w:noProof/>
                <w:webHidden/>
              </w:rPr>
              <w:fldChar w:fldCharType="end"/>
            </w:r>
          </w:hyperlink>
        </w:p>
        <w:p w14:paraId="742BB78A" w14:textId="1C11FA7A"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1" w:history="1">
            <w:r w:rsidRPr="00971989">
              <w:rPr>
                <w:rStyle w:val="Hyperlink"/>
                <w:noProof/>
              </w:rPr>
              <w:t>18.5 Multi-Purpose Service (MPS) Program and Support at Home</w:t>
            </w:r>
            <w:r>
              <w:rPr>
                <w:noProof/>
                <w:webHidden/>
              </w:rPr>
              <w:tab/>
            </w:r>
            <w:r>
              <w:rPr>
                <w:noProof/>
                <w:webHidden/>
              </w:rPr>
              <w:fldChar w:fldCharType="begin"/>
            </w:r>
            <w:r>
              <w:rPr>
                <w:noProof/>
                <w:webHidden/>
              </w:rPr>
              <w:instrText xml:space="preserve"> PAGEREF _Toc228879101 \h </w:instrText>
            </w:r>
            <w:r>
              <w:rPr>
                <w:noProof/>
                <w:webHidden/>
              </w:rPr>
            </w:r>
            <w:r>
              <w:rPr>
                <w:noProof/>
                <w:webHidden/>
              </w:rPr>
              <w:fldChar w:fldCharType="separate"/>
            </w:r>
            <w:r w:rsidR="00275B4E">
              <w:rPr>
                <w:noProof/>
                <w:webHidden/>
              </w:rPr>
              <w:t>241</w:t>
            </w:r>
            <w:r>
              <w:rPr>
                <w:noProof/>
                <w:webHidden/>
              </w:rPr>
              <w:fldChar w:fldCharType="end"/>
            </w:r>
          </w:hyperlink>
        </w:p>
        <w:p w14:paraId="4C2D11F5" w14:textId="78C2D716"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2" w:history="1">
            <w:r w:rsidRPr="00971989">
              <w:rPr>
                <w:rStyle w:val="Hyperlink"/>
                <w:noProof/>
              </w:rPr>
              <w:t>18.6 Aboriginal and Torres Strait Islander aged care services</w:t>
            </w:r>
            <w:r>
              <w:rPr>
                <w:noProof/>
                <w:webHidden/>
              </w:rPr>
              <w:tab/>
            </w:r>
            <w:r>
              <w:rPr>
                <w:noProof/>
                <w:webHidden/>
              </w:rPr>
              <w:fldChar w:fldCharType="begin"/>
            </w:r>
            <w:r>
              <w:rPr>
                <w:noProof/>
                <w:webHidden/>
              </w:rPr>
              <w:instrText xml:space="preserve"> PAGEREF _Toc228879102 \h </w:instrText>
            </w:r>
            <w:r>
              <w:rPr>
                <w:noProof/>
                <w:webHidden/>
              </w:rPr>
            </w:r>
            <w:r>
              <w:rPr>
                <w:noProof/>
                <w:webHidden/>
              </w:rPr>
              <w:fldChar w:fldCharType="separate"/>
            </w:r>
            <w:r w:rsidR="00275B4E">
              <w:rPr>
                <w:noProof/>
                <w:webHidden/>
              </w:rPr>
              <w:t>241</w:t>
            </w:r>
            <w:r>
              <w:rPr>
                <w:noProof/>
                <w:webHidden/>
              </w:rPr>
              <w:fldChar w:fldCharType="end"/>
            </w:r>
          </w:hyperlink>
        </w:p>
        <w:p w14:paraId="7816C256" w14:textId="65C24CB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3" w:history="1">
            <w:r w:rsidRPr="00971989">
              <w:rPr>
                <w:rStyle w:val="Hyperlink"/>
                <w:rFonts w:eastAsia="Calibri"/>
                <w:noProof/>
              </w:rPr>
              <w:t>18.7 Disability Support for Older Australians (DSOA) Program and Support at Home</w:t>
            </w:r>
            <w:r>
              <w:rPr>
                <w:noProof/>
                <w:webHidden/>
              </w:rPr>
              <w:tab/>
            </w:r>
            <w:r>
              <w:rPr>
                <w:noProof/>
                <w:webHidden/>
              </w:rPr>
              <w:fldChar w:fldCharType="begin"/>
            </w:r>
            <w:r>
              <w:rPr>
                <w:noProof/>
                <w:webHidden/>
              </w:rPr>
              <w:instrText xml:space="preserve"> PAGEREF _Toc228879103 \h </w:instrText>
            </w:r>
            <w:r>
              <w:rPr>
                <w:noProof/>
                <w:webHidden/>
              </w:rPr>
            </w:r>
            <w:r>
              <w:rPr>
                <w:noProof/>
                <w:webHidden/>
              </w:rPr>
              <w:fldChar w:fldCharType="separate"/>
            </w:r>
            <w:r w:rsidR="00275B4E">
              <w:rPr>
                <w:noProof/>
                <w:webHidden/>
              </w:rPr>
              <w:t>243</w:t>
            </w:r>
            <w:r>
              <w:rPr>
                <w:noProof/>
                <w:webHidden/>
              </w:rPr>
              <w:fldChar w:fldCharType="end"/>
            </w:r>
          </w:hyperlink>
        </w:p>
        <w:p w14:paraId="1C2A5162" w14:textId="6A0708A3"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4" w:history="1">
            <w:r w:rsidRPr="00971989">
              <w:rPr>
                <w:rStyle w:val="Hyperlink"/>
                <w:noProof/>
              </w:rPr>
              <w:t>18.8 Aged care volunteering</w:t>
            </w:r>
            <w:r>
              <w:rPr>
                <w:noProof/>
                <w:webHidden/>
              </w:rPr>
              <w:tab/>
            </w:r>
            <w:r>
              <w:rPr>
                <w:noProof/>
                <w:webHidden/>
              </w:rPr>
              <w:fldChar w:fldCharType="begin"/>
            </w:r>
            <w:r>
              <w:rPr>
                <w:noProof/>
                <w:webHidden/>
              </w:rPr>
              <w:instrText xml:space="preserve"> PAGEREF _Toc228879104 \h </w:instrText>
            </w:r>
            <w:r>
              <w:rPr>
                <w:noProof/>
                <w:webHidden/>
              </w:rPr>
            </w:r>
            <w:r>
              <w:rPr>
                <w:noProof/>
                <w:webHidden/>
              </w:rPr>
              <w:fldChar w:fldCharType="separate"/>
            </w:r>
            <w:r w:rsidR="00275B4E">
              <w:rPr>
                <w:noProof/>
                <w:webHidden/>
              </w:rPr>
              <w:t>244</w:t>
            </w:r>
            <w:r>
              <w:rPr>
                <w:noProof/>
                <w:webHidden/>
              </w:rPr>
              <w:fldChar w:fldCharType="end"/>
            </w:r>
          </w:hyperlink>
        </w:p>
        <w:p w14:paraId="1E80E50F" w14:textId="2AE33978"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5" w:history="1">
            <w:r w:rsidRPr="00971989">
              <w:rPr>
                <w:rStyle w:val="Hyperlink"/>
                <w:noProof/>
              </w:rPr>
              <w:t>18.9 Continence Aids Payment Scheme</w:t>
            </w:r>
            <w:r>
              <w:rPr>
                <w:noProof/>
                <w:webHidden/>
              </w:rPr>
              <w:tab/>
            </w:r>
            <w:r>
              <w:rPr>
                <w:noProof/>
                <w:webHidden/>
              </w:rPr>
              <w:fldChar w:fldCharType="begin"/>
            </w:r>
            <w:r>
              <w:rPr>
                <w:noProof/>
                <w:webHidden/>
              </w:rPr>
              <w:instrText xml:space="preserve"> PAGEREF _Toc228879105 \h </w:instrText>
            </w:r>
            <w:r>
              <w:rPr>
                <w:noProof/>
                <w:webHidden/>
              </w:rPr>
            </w:r>
            <w:r>
              <w:rPr>
                <w:noProof/>
                <w:webHidden/>
              </w:rPr>
              <w:fldChar w:fldCharType="separate"/>
            </w:r>
            <w:r w:rsidR="00275B4E">
              <w:rPr>
                <w:noProof/>
                <w:webHidden/>
              </w:rPr>
              <w:t>245</w:t>
            </w:r>
            <w:r>
              <w:rPr>
                <w:noProof/>
                <w:webHidden/>
              </w:rPr>
              <w:fldChar w:fldCharType="end"/>
            </w:r>
          </w:hyperlink>
        </w:p>
        <w:p w14:paraId="51E03CBA" w14:textId="6A208BC7"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6" w:history="1">
            <w:r w:rsidRPr="00971989">
              <w:rPr>
                <w:rStyle w:val="Hyperlink"/>
                <w:noProof/>
              </w:rPr>
              <w:t>18.10 Hospital in the Home and Support at Home</w:t>
            </w:r>
            <w:r>
              <w:rPr>
                <w:noProof/>
                <w:webHidden/>
              </w:rPr>
              <w:tab/>
            </w:r>
            <w:r>
              <w:rPr>
                <w:noProof/>
                <w:webHidden/>
              </w:rPr>
              <w:fldChar w:fldCharType="begin"/>
            </w:r>
            <w:r>
              <w:rPr>
                <w:noProof/>
                <w:webHidden/>
              </w:rPr>
              <w:instrText xml:space="preserve"> PAGEREF _Toc228879106 \h </w:instrText>
            </w:r>
            <w:r>
              <w:rPr>
                <w:noProof/>
                <w:webHidden/>
              </w:rPr>
            </w:r>
            <w:r>
              <w:rPr>
                <w:noProof/>
                <w:webHidden/>
              </w:rPr>
              <w:fldChar w:fldCharType="separate"/>
            </w:r>
            <w:r w:rsidR="00275B4E">
              <w:rPr>
                <w:noProof/>
                <w:webHidden/>
              </w:rPr>
              <w:t>246</w:t>
            </w:r>
            <w:r>
              <w:rPr>
                <w:noProof/>
                <w:webHidden/>
              </w:rPr>
              <w:fldChar w:fldCharType="end"/>
            </w:r>
          </w:hyperlink>
        </w:p>
        <w:p w14:paraId="228681F7" w14:textId="7D9F53AA"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107" w:history="1">
            <w:r w:rsidRPr="00971989">
              <w:rPr>
                <w:rStyle w:val="Hyperlink"/>
              </w:rPr>
              <w:t>19.0 Additional services</w:t>
            </w:r>
            <w:r>
              <w:rPr>
                <w:webHidden/>
              </w:rPr>
              <w:tab/>
            </w:r>
            <w:r>
              <w:rPr>
                <w:webHidden/>
              </w:rPr>
              <w:fldChar w:fldCharType="begin"/>
            </w:r>
            <w:r>
              <w:rPr>
                <w:webHidden/>
              </w:rPr>
              <w:instrText xml:space="preserve"> PAGEREF _Toc228879107 \h </w:instrText>
            </w:r>
            <w:r>
              <w:rPr>
                <w:webHidden/>
              </w:rPr>
            </w:r>
            <w:r>
              <w:rPr>
                <w:webHidden/>
              </w:rPr>
              <w:fldChar w:fldCharType="separate"/>
            </w:r>
            <w:r w:rsidR="00275B4E">
              <w:rPr>
                <w:webHidden/>
              </w:rPr>
              <w:t>247</w:t>
            </w:r>
            <w:r>
              <w:rPr>
                <w:webHidden/>
              </w:rPr>
              <w:fldChar w:fldCharType="end"/>
            </w:r>
          </w:hyperlink>
        </w:p>
        <w:p w14:paraId="1D34A4C5" w14:textId="6459A30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8" w:history="1">
            <w:r w:rsidRPr="00971989">
              <w:rPr>
                <w:rStyle w:val="Hyperlink"/>
                <w:noProof/>
              </w:rPr>
              <w:t>19.1 Business and Workforce Advisory Service</w:t>
            </w:r>
            <w:r>
              <w:rPr>
                <w:noProof/>
                <w:webHidden/>
              </w:rPr>
              <w:tab/>
            </w:r>
            <w:r>
              <w:rPr>
                <w:noProof/>
                <w:webHidden/>
              </w:rPr>
              <w:fldChar w:fldCharType="begin"/>
            </w:r>
            <w:r>
              <w:rPr>
                <w:noProof/>
                <w:webHidden/>
              </w:rPr>
              <w:instrText xml:space="preserve"> PAGEREF _Toc228879108 \h </w:instrText>
            </w:r>
            <w:r>
              <w:rPr>
                <w:noProof/>
                <w:webHidden/>
              </w:rPr>
            </w:r>
            <w:r>
              <w:rPr>
                <w:noProof/>
                <w:webHidden/>
              </w:rPr>
              <w:fldChar w:fldCharType="separate"/>
            </w:r>
            <w:r w:rsidR="00275B4E">
              <w:rPr>
                <w:noProof/>
                <w:webHidden/>
              </w:rPr>
              <w:t>247</w:t>
            </w:r>
            <w:r>
              <w:rPr>
                <w:noProof/>
                <w:webHidden/>
              </w:rPr>
              <w:fldChar w:fldCharType="end"/>
            </w:r>
          </w:hyperlink>
        </w:p>
        <w:p w14:paraId="07A1CA59" w14:textId="5DD14B7E"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09" w:history="1">
            <w:r w:rsidRPr="00971989">
              <w:rPr>
                <w:rStyle w:val="Hyperlink"/>
                <w:noProof/>
              </w:rPr>
              <w:t>19.2 Service Development Assistance Panel</w:t>
            </w:r>
            <w:r>
              <w:rPr>
                <w:noProof/>
                <w:webHidden/>
              </w:rPr>
              <w:tab/>
            </w:r>
            <w:r>
              <w:rPr>
                <w:noProof/>
                <w:webHidden/>
              </w:rPr>
              <w:fldChar w:fldCharType="begin"/>
            </w:r>
            <w:r>
              <w:rPr>
                <w:noProof/>
                <w:webHidden/>
              </w:rPr>
              <w:instrText xml:space="preserve"> PAGEREF _Toc228879109 \h </w:instrText>
            </w:r>
            <w:r>
              <w:rPr>
                <w:noProof/>
                <w:webHidden/>
              </w:rPr>
            </w:r>
            <w:r>
              <w:rPr>
                <w:noProof/>
                <w:webHidden/>
              </w:rPr>
              <w:fldChar w:fldCharType="separate"/>
            </w:r>
            <w:r w:rsidR="00275B4E">
              <w:rPr>
                <w:noProof/>
                <w:webHidden/>
              </w:rPr>
              <w:t>247</w:t>
            </w:r>
            <w:r>
              <w:rPr>
                <w:noProof/>
                <w:webHidden/>
              </w:rPr>
              <w:fldChar w:fldCharType="end"/>
            </w:r>
          </w:hyperlink>
        </w:p>
        <w:p w14:paraId="64DC7552" w14:textId="414A00D5" w:rsidR="007234F3" w:rsidRDefault="007234F3">
          <w:pPr>
            <w:pStyle w:val="TOC2"/>
            <w:tabs>
              <w:tab w:val="right" w:leader="dot" w:pos="9060"/>
            </w:tabs>
            <w:rPr>
              <w:rFonts w:asciiTheme="minorHAnsi" w:eastAsiaTheme="minorEastAsia" w:hAnsiTheme="minorHAnsi" w:cstheme="minorBidi"/>
              <w:iCs w:val="0"/>
              <w:noProof/>
              <w:color w:val="auto"/>
              <w:kern w:val="2"/>
              <w:szCs w:val="24"/>
              <w:lang w:eastAsia="en-AU"/>
              <w14:ligatures w14:val="standardContextual"/>
            </w:rPr>
          </w:pPr>
          <w:hyperlink w:anchor="_Toc228879110" w:history="1">
            <w:r w:rsidRPr="00971989">
              <w:rPr>
                <w:rStyle w:val="Hyperlink"/>
                <w:noProof/>
              </w:rPr>
              <w:t>19.3 Special payments</w:t>
            </w:r>
            <w:r>
              <w:rPr>
                <w:noProof/>
                <w:webHidden/>
              </w:rPr>
              <w:tab/>
            </w:r>
            <w:r>
              <w:rPr>
                <w:noProof/>
                <w:webHidden/>
              </w:rPr>
              <w:fldChar w:fldCharType="begin"/>
            </w:r>
            <w:r>
              <w:rPr>
                <w:noProof/>
                <w:webHidden/>
              </w:rPr>
              <w:instrText xml:space="preserve"> PAGEREF _Toc228879110 \h </w:instrText>
            </w:r>
            <w:r>
              <w:rPr>
                <w:noProof/>
                <w:webHidden/>
              </w:rPr>
            </w:r>
            <w:r>
              <w:rPr>
                <w:noProof/>
                <w:webHidden/>
              </w:rPr>
              <w:fldChar w:fldCharType="separate"/>
            </w:r>
            <w:r w:rsidR="00275B4E">
              <w:rPr>
                <w:noProof/>
                <w:webHidden/>
              </w:rPr>
              <w:t>248</w:t>
            </w:r>
            <w:r>
              <w:rPr>
                <w:noProof/>
                <w:webHidden/>
              </w:rPr>
              <w:fldChar w:fldCharType="end"/>
            </w:r>
          </w:hyperlink>
        </w:p>
        <w:p w14:paraId="788DC572" w14:textId="4F0EBFF9" w:rsidR="007234F3" w:rsidRDefault="007234F3">
          <w:pPr>
            <w:pStyle w:val="TOC1"/>
            <w:rPr>
              <w:rFonts w:asciiTheme="minorHAnsi" w:eastAsiaTheme="minorEastAsia" w:hAnsiTheme="minorHAnsi" w:cstheme="minorBidi"/>
              <w:b w:val="0"/>
              <w:color w:val="auto"/>
              <w:kern w:val="2"/>
              <w:szCs w:val="24"/>
              <w:lang w:eastAsia="en-AU"/>
              <w14:ligatures w14:val="standardContextual"/>
            </w:rPr>
          </w:pPr>
          <w:hyperlink w:anchor="_Toc228879111" w:history="1">
            <w:r w:rsidRPr="00971989">
              <w:rPr>
                <w:rStyle w:val="Hyperlink"/>
              </w:rPr>
              <w:t>Part G: Glossary</w:t>
            </w:r>
            <w:r>
              <w:rPr>
                <w:webHidden/>
              </w:rPr>
              <w:tab/>
            </w:r>
            <w:r>
              <w:rPr>
                <w:webHidden/>
              </w:rPr>
              <w:fldChar w:fldCharType="begin"/>
            </w:r>
            <w:r>
              <w:rPr>
                <w:webHidden/>
              </w:rPr>
              <w:instrText xml:space="preserve"> PAGEREF _Toc228879111 \h </w:instrText>
            </w:r>
            <w:r>
              <w:rPr>
                <w:webHidden/>
              </w:rPr>
            </w:r>
            <w:r>
              <w:rPr>
                <w:webHidden/>
              </w:rPr>
              <w:fldChar w:fldCharType="separate"/>
            </w:r>
            <w:r w:rsidR="00275B4E">
              <w:rPr>
                <w:webHidden/>
              </w:rPr>
              <w:t>249</w:t>
            </w:r>
            <w:r>
              <w:rPr>
                <w:webHidden/>
              </w:rPr>
              <w:fldChar w:fldCharType="end"/>
            </w:r>
          </w:hyperlink>
        </w:p>
        <w:p w14:paraId="40929883" w14:textId="71DC8D83" w:rsidR="00AC3CFF" w:rsidRPr="00AC3CFF" w:rsidRDefault="00D377AF" w:rsidP="00AC3CFF">
          <w:pPr>
            <w:pStyle w:val="TOC1"/>
            <w:rPr>
              <w:bCs/>
            </w:rPr>
          </w:pPr>
          <w:r>
            <w:rPr>
              <w:bCs/>
            </w:rPr>
            <w:fldChar w:fldCharType="end"/>
          </w:r>
        </w:p>
      </w:sdtContent>
    </w:sdt>
    <w:p w14:paraId="7E6F28EE" w14:textId="77777777" w:rsidR="002D75AA" w:rsidRDefault="002D75AA">
      <w:pPr>
        <w:spacing w:before="0" w:after="0" w:line="240" w:lineRule="auto"/>
      </w:pPr>
      <w:r>
        <w:br w:type="page"/>
      </w:r>
    </w:p>
    <w:p w14:paraId="4A5AFE78" w14:textId="77777777" w:rsidR="00170DD3" w:rsidRDefault="006068C6" w:rsidP="0043599B">
      <w:pPr>
        <w:pStyle w:val="Header"/>
        <w:rPr>
          <w:color w:val="F1F2F2" w:themeColor="background2"/>
        </w:rPr>
      </w:pPr>
      <w:r>
        <w:rPr>
          <w:noProof/>
        </w:rPr>
        <w:lastRenderedPageBreak/>
        <mc:AlternateContent>
          <mc:Choice Requires="wps">
            <w:drawing>
              <wp:anchor distT="0" distB="0" distL="114300" distR="114300" simplePos="0" relativeHeight="251658287" behindDoc="1" locked="0" layoutInCell="1" allowOverlap="1" wp14:anchorId="6947A3CC" wp14:editId="78209B7D">
                <wp:simplePos x="0" y="0"/>
                <wp:positionH relativeFrom="page">
                  <wp:align>right</wp:align>
                </wp:positionH>
                <wp:positionV relativeFrom="page">
                  <wp:posOffset>19050</wp:posOffset>
                </wp:positionV>
                <wp:extent cx="7559675" cy="10039350"/>
                <wp:effectExtent l="0" t="0" r="3175" b="0"/>
                <wp:wrapNone/>
                <wp:docPr id="1304795575" name="Rectangle 13047955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39350"/>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4C59AFF3">
              <v:rect id="Rectangle 1304795575" style="position:absolute;margin-left:544.05pt;margin-top:1.5pt;width:595.25pt;height:790.5pt;z-index:-251658193;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alt="&quot;&quot;" o:spid="_x0000_s1026" fillcolor="#015098" stroked="f" strokeweight="2pt" w14:anchorId="2F42AD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">
                <w10:wrap anchorx="page" anchory="page"/>
              </v:rect>
            </w:pict>
          </mc:Fallback>
        </mc:AlternateContent>
      </w:r>
      <w:r w:rsidR="00291B16" w:rsidRPr="0039204D">
        <w:rPr>
          <w:noProof/>
        </w:rPr>
        <mc:AlternateContent>
          <mc:Choice Requires="wps">
            <w:drawing>
              <wp:anchor distT="0" distB="0" distL="114300" distR="114300" simplePos="0" relativeHeight="251658248" behindDoc="0" locked="0" layoutInCell="1" allowOverlap="1" wp14:anchorId="3649525A" wp14:editId="487A74B8">
                <wp:simplePos x="0" y="0"/>
                <wp:positionH relativeFrom="column">
                  <wp:posOffset>-904562</wp:posOffset>
                </wp:positionH>
                <wp:positionV relativeFrom="paragraph">
                  <wp:posOffset>244475</wp:posOffset>
                </wp:positionV>
                <wp:extent cx="7560945" cy="5227320"/>
                <wp:effectExtent l="0" t="0" r="1905" b="0"/>
                <wp:wrapNone/>
                <wp:docPr id="10" name="Rectangle 10" descr="Picture of a man in a wheelchair smiling with a black labrador on his lap">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560945" cy="5227320"/>
                        </a:xfrm>
                        <a:prstGeom prst="rect">
                          <a:avLst/>
                        </a:prstGeom>
                        <a:blipFill dpi="0" rotWithShape="1">
                          <a:blip r:embed="rId25"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36E432F5">
              <v:rect id="Rectangle 10" style="position:absolute;margin-left:-71.25pt;margin-top:19.25pt;width:595.35pt;height:411.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lt="Picture of a man in a wheelchair smiling with a black labrador on his lap" o:spid="_x0000_s1026" stroked="f" strokeweight="2pt" w14:anchorId="053D7D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">
                <v:fill type="frame" o:title="Picture of a man in a wheelchair smiling with a black labrador on his lap" recolor="t" rotate="t" r:id="rId26"/>
              </v:rect>
            </w:pict>
          </mc:Fallback>
        </mc:AlternateContent>
      </w:r>
      <w:bookmarkStart w:id="13" w:name="_Toc177986089"/>
      <w:bookmarkStart w:id="14" w:name="_Toc177135538"/>
      <w:bookmarkStart w:id="15" w:name="_Toc188019023"/>
    </w:p>
    <w:p w14:paraId="21532CFC" w14:textId="5DBBEBF9" w:rsidR="00976858" w:rsidRPr="00820361" w:rsidRDefault="00FA088C" w:rsidP="00170DD3">
      <w:pPr>
        <w:pStyle w:val="Heading1"/>
        <w:spacing w:before="8640"/>
      </w:pPr>
      <w:bookmarkStart w:id="16" w:name="_Toc228878961"/>
      <w:r w:rsidRPr="00ED39A4">
        <w:rPr>
          <w:color w:val="F1F2F2" w:themeColor="background2"/>
        </w:rPr>
        <w:t xml:space="preserve">Part A: </w:t>
      </w:r>
      <w:r w:rsidRPr="00563E97">
        <w:rPr>
          <w:color w:val="F1F2F2" w:themeColor="background1"/>
        </w:rPr>
        <w:t>Introduction</w:t>
      </w:r>
      <w:r w:rsidRPr="00563E97">
        <w:rPr>
          <w:noProof/>
          <w:color w:val="F1F2F2" w:themeColor="background1"/>
        </w:rPr>
        <mc:AlternateContent>
          <mc:Choice Requires="wps">
            <w:drawing>
              <wp:anchor distT="0" distB="0" distL="114300" distR="114300" simplePos="0" relativeHeight="251658283" behindDoc="1" locked="0" layoutInCell="1" allowOverlap="1" wp14:anchorId="66B578E3" wp14:editId="5AEB9B78">
                <wp:simplePos x="0" y="0"/>
                <wp:positionH relativeFrom="column">
                  <wp:posOffset>580976</wp:posOffset>
                </wp:positionH>
                <wp:positionV relativeFrom="paragraph">
                  <wp:posOffset>140531</wp:posOffset>
                </wp:positionV>
                <wp:extent cx="5223707" cy="1270"/>
                <wp:effectExtent l="0" t="0" r="0" b="0"/>
                <wp:wrapNone/>
                <wp:docPr id="1086317618"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rgbClr val="DA576C"/>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3FF75748">
              <v:shape id="Graphic 402" style="position:absolute;margin-left:45.75pt;margin-top:11.05pt;width:411.3pt;height:.1pt;z-index:-251658197;visibility:visible;mso-wrap-style:square;mso-wrap-distance-left:9pt;mso-wrap-distance-top:0;mso-wrap-distance-right:9pt;mso-wrap-distance-bottom:0;mso-position-horizontal:absolute;mso-position-horizontal-relative:text;mso-position-vertical:absolute;mso-position-vertical-relative:text;v-text-anchor:top" alt="&quot;&quot;" coordsize="5224145,1270" o:spid="_x0000_s1026" filled="f" strokecolor="#da576c"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" w14:anchorId="44B6265E">
                <v:path arrowok="t"/>
              </v:shape>
            </w:pict>
          </mc:Fallback>
        </mc:AlternateContent>
      </w:r>
      <w:bookmarkEnd w:id="2"/>
      <w:bookmarkEnd w:id="3"/>
      <w:bookmarkEnd w:id="13"/>
      <w:bookmarkEnd w:id="14"/>
      <w:bookmarkEnd w:id="15"/>
      <w:r w:rsidR="08D8E2A2">
        <w:rPr>
          <w:noProof/>
        </w:rPr>
        <mc:AlternateContent>
          <mc:Choice Requires="wps">
            <w:drawing>
              <wp:anchor distT="0" distB="0" distL="114300" distR="114300" simplePos="0" relativeHeight="251658262" behindDoc="1" locked="0" layoutInCell="1" allowOverlap="1" wp14:anchorId="07F308DF" wp14:editId="4FFB2986">
                <wp:simplePos x="0" y="0"/>
                <wp:positionH relativeFrom="column">
                  <wp:posOffset>0</wp:posOffset>
                </wp:positionH>
                <wp:positionV relativeFrom="paragraph">
                  <wp:posOffset>0</wp:posOffset>
                </wp:positionV>
                <wp:extent cx="5223707" cy="1270"/>
                <wp:effectExtent l="0" t="0" r="8890" b="11430"/>
                <wp:wrapNone/>
                <wp:docPr id="1162108218"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7F238291">
              <v:shape id="Graphic 402" style="position:absolute;margin-left:0;margin-top:0;width:411.3pt;height:.1pt;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" w14:anchorId="736DB7D1">
                <v:path arrowok="t"/>
              </v:shape>
            </w:pict>
          </mc:Fallback>
        </mc:AlternateContent>
      </w:r>
      <w:bookmarkEnd w:id="16"/>
    </w:p>
    <w:bookmarkStart w:id="17" w:name="_Toc188019024"/>
    <w:bookmarkStart w:id="18" w:name="_Toc178143861"/>
    <w:bookmarkStart w:id="19" w:name="_Toc176439868"/>
    <w:bookmarkStart w:id="20" w:name="_Toc177986092"/>
    <w:p w14:paraId="054AF32E" w14:textId="4B7329E6" w:rsidR="00AE08E1" w:rsidRDefault="00170DD3">
      <w:pPr>
        <w:spacing w:before="0" w:after="0" w:line="240" w:lineRule="auto"/>
        <w:rPr>
          <w:rFonts w:cs="Arial"/>
          <w:b/>
          <w:bCs/>
          <w:iCs/>
          <w:sz w:val="44"/>
          <w:szCs w:val="36"/>
        </w:rPr>
      </w:pPr>
      <w:r>
        <w:rPr>
          <w:noProof/>
        </w:rPr>
        <mc:AlternateContent>
          <mc:Choice Requires="wps">
            <w:drawing>
              <wp:inline distT="0" distB="0" distL="114300" distR="114300" wp14:anchorId="1C1B2D1B" wp14:editId="599E2266">
                <wp:extent cx="5055870" cy="2327910"/>
                <wp:effectExtent l="0" t="0" r="0" b="0"/>
                <wp:docPr id="1615109327" name="Text Box 1"/>
                <wp:cNvGraphicFramePr/>
                <a:graphic xmlns:a="http://schemas.openxmlformats.org/drawingml/2006/main">
                  <a:graphicData uri="http://schemas.microsoft.com/office/word/2010/wordprocessingShape">
                    <wps:wsp>
                      <wps:cNvSpPr txBox="1"/>
                      <wps:spPr>
                        <a:xfrm>
                          <a:off x="0" y="0"/>
                          <a:ext cx="5055870" cy="2327910"/>
                        </a:xfrm>
                        <a:prstGeom prst="rect">
                          <a:avLst/>
                        </a:prstGeom>
                        <a:noFill/>
                        <a:ln w="6350">
                          <a:noFill/>
                        </a:ln>
                      </wps:spPr>
                      <wps:txbx>
                        <w:txbxContent>
                          <w:p w14:paraId="273A7279" w14:textId="77777777" w:rsidR="00170DD3" w:rsidRPr="004C383D" w:rsidRDefault="00170DD3" w:rsidP="00170DD3">
                            <w:pPr>
                              <w:pStyle w:val="Header"/>
                              <w:rPr>
                                <w:color w:val="F1F2F2" w:themeColor="background1"/>
                                <w:sz w:val="44"/>
                                <w:szCs w:val="44"/>
                              </w:rPr>
                            </w:pPr>
                            <w:r w:rsidRPr="004C383D">
                              <w:rPr>
                                <w:color w:val="F1F2F2" w:themeColor="background1"/>
                                <w:sz w:val="44"/>
                                <w:szCs w:val="44"/>
                              </w:rPr>
                              <w:t>This section covers:</w:t>
                            </w:r>
                          </w:p>
                          <w:p w14:paraId="084643EF"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purpose of this program manual</w:t>
                            </w:r>
                          </w:p>
                          <w:p w14:paraId="0AA8CF3D"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audience of this program manual</w:t>
                            </w:r>
                          </w:p>
                          <w:p w14:paraId="09231F78"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scope of this program manual</w:t>
                            </w:r>
                          </w:p>
                          <w:p w14:paraId="237AFCF0"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how to use this program manual</w:t>
                            </w:r>
                          </w:p>
                          <w:p w14:paraId="40463B75"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how this manual is updated</w:t>
                            </w:r>
                          </w:p>
                          <w:p w14:paraId="6163E127"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where to find more information</w:t>
                            </w:r>
                          </w:p>
                          <w:p w14:paraId="4FC1735A"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training</w:t>
                            </w:r>
                            <w:r>
                              <w:rPr>
                                <w:color w:val="F1F2F2"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C1B2D1B" id="_x0000_t202" coordsize="21600,21600" o:spt="202" path="m,l,21600r21600,l21600,xe">
                <v:stroke joinstyle="miter"/>
                <v:path gradientshapeok="t" o:connecttype="rect"/>
              </v:shapetype>
              <v:shape id="Text Box 1" o:spid="_x0000_s1026" type="#_x0000_t202" style="width:398.1pt;height:1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6d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" filled="f" stroked="f" strokeweight=".5pt">
                <v:textbox>
                  <w:txbxContent>
                    <w:p w14:paraId="273A7279" w14:textId="77777777" w:rsidR="00170DD3" w:rsidRPr="004C383D" w:rsidRDefault="00170DD3" w:rsidP="00170DD3">
                      <w:pPr>
                        <w:pStyle w:val="Header"/>
                        <w:rPr>
                          <w:color w:val="F1F2F2" w:themeColor="background1"/>
                          <w:sz w:val="44"/>
                          <w:szCs w:val="44"/>
                        </w:rPr>
                      </w:pPr>
                      <w:r w:rsidRPr="004C383D">
                        <w:rPr>
                          <w:color w:val="F1F2F2" w:themeColor="background1"/>
                          <w:sz w:val="44"/>
                          <w:szCs w:val="44"/>
                        </w:rPr>
                        <w:t>This section covers:</w:t>
                      </w:r>
                    </w:p>
                    <w:p w14:paraId="084643EF"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purpose of this program manual</w:t>
                      </w:r>
                    </w:p>
                    <w:p w14:paraId="0AA8CF3D"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audience of this program manual</w:t>
                      </w:r>
                    </w:p>
                    <w:p w14:paraId="09231F78"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scope of this program manual</w:t>
                      </w:r>
                    </w:p>
                    <w:p w14:paraId="237AFCF0"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how to use this program manual</w:t>
                      </w:r>
                    </w:p>
                    <w:p w14:paraId="40463B75"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how this manual is updated</w:t>
                      </w:r>
                    </w:p>
                    <w:p w14:paraId="6163E127"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where to find more information</w:t>
                      </w:r>
                    </w:p>
                    <w:p w14:paraId="4FC1735A" w14:textId="77777777" w:rsidR="00170DD3" w:rsidRPr="009A17BD" w:rsidRDefault="00170DD3" w:rsidP="00AF0356">
                      <w:pPr>
                        <w:pStyle w:val="ListParagraph"/>
                        <w:numPr>
                          <w:ilvl w:val="0"/>
                          <w:numId w:val="28"/>
                        </w:numPr>
                        <w:ind w:left="723"/>
                        <w:rPr>
                          <w:color w:val="F1F2F2" w:themeColor="background1"/>
                        </w:rPr>
                      </w:pPr>
                      <w:r w:rsidRPr="009A17BD">
                        <w:rPr>
                          <w:color w:val="F1F2F2" w:themeColor="background1"/>
                        </w:rPr>
                        <w:t>training</w:t>
                      </w:r>
                      <w:r>
                        <w:rPr>
                          <w:color w:val="F1F2F2" w:themeColor="background1"/>
                        </w:rPr>
                        <w:t>.</w:t>
                      </w:r>
                    </w:p>
                  </w:txbxContent>
                </v:textbox>
                <w10:anchorlock/>
              </v:shape>
            </w:pict>
          </mc:Fallback>
        </mc:AlternateContent>
      </w:r>
      <w:r w:rsidR="006D2B0A">
        <w:rPr>
          <w:noProof/>
        </w:rPr>
        <mc:AlternateContent>
          <mc:Choice Requires="wps">
            <w:drawing>
              <wp:anchor distT="0" distB="0" distL="114300" distR="114300" simplePos="0" relativeHeight="251658284" behindDoc="0" locked="0" layoutInCell="1" allowOverlap="1" wp14:anchorId="63184510" wp14:editId="5A2CEF06">
                <wp:simplePos x="0" y="0"/>
                <wp:positionH relativeFrom="column">
                  <wp:posOffset>4444</wp:posOffset>
                </wp:positionH>
                <wp:positionV relativeFrom="paragraph">
                  <wp:posOffset>50800</wp:posOffset>
                </wp:positionV>
                <wp:extent cx="5419725" cy="0"/>
                <wp:effectExtent l="0" t="0" r="0" b="0"/>
                <wp:wrapNone/>
                <wp:docPr id="78457617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1972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1B8E21A1">
              <v:line id="Straight Connector 1" style="position:absolute;z-index:25165828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f1f2f2 [3212]" from=".35pt,4pt" to="427.1pt,4pt" w14:anchorId="1F2D3F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"/>
            </w:pict>
          </mc:Fallback>
        </mc:AlternateContent>
      </w:r>
    </w:p>
    <w:p w14:paraId="77B73E98" w14:textId="6CD5EF53" w:rsidR="0061491C" w:rsidRPr="00B26203" w:rsidRDefault="001805F2" w:rsidP="00AA0156">
      <w:pPr>
        <w:pStyle w:val="Heading2"/>
      </w:pPr>
      <w:bookmarkStart w:id="21" w:name="_Toc228878962"/>
      <w:r>
        <w:lastRenderedPageBreak/>
        <w:t>1.</w:t>
      </w:r>
      <w:r w:rsidR="00E111E8">
        <w:t>0</w:t>
      </w:r>
      <w:r>
        <w:t xml:space="preserve"> </w:t>
      </w:r>
      <w:r w:rsidR="0061491C" w:rsidRPr="00B26203">
        <w:t>Purpose</w:t>
      </w:r>
      <w:bookmarkEnd w:id="21"/>
      <w:r w:rsidR="0061491C" w:rsidRPr="00B26203">
        <w:t xml:space="preserve"> </w:t>
      </w:r>
      <w:bookmarkEnd w:id="17"/>
    </w:p>
    <w:p w14:paraId="4BE9458E" w14:textId="5CAB7BC3" w:rsidR="0061491C" w:rsidRPr="00E21ACC" w:rsidRDefault="0061491C" w:rsidP="0061491C">
      <w:pPr>
        <w:pStyle w:val="Header"/>
        <w:spacing w:line="276" w:lineRule="auto"/>
      </w:pPr>
      <w:r w:rsidRPr="00E21ACC">
        <w:t>The Department of Health</w:t>
      </w:r>
      <w:r w:rsidR="00F37F43">
        <w:t>, Disability</w:t>
      </w:r>
      <w:r w:rsidRPr="00E21ACC">
        <w:t xml:space="preserve"> and </w:t>
      </w:r>
      <w:r w:rsidR="00F37F43">
        <w:t>Ageing</w:t>
      </w:r>
      <w:r w:rsidRPr="00E21ACC">
        <w:t xml:space="preserve"> (the department) has prepared th</w:t>
      </w:r>
      <w:r w:rsidR="007A4E11">
        <w:t>e Support at Home program</w:t>
      </w:r>
      <w:r w:rsidR="00AA0156">
        <w:t xml:space="preserve"> manual</w:t>
      </w:r>
      <w:r w:rsidR="007A4E11">
        <w:t xml:space="preserve"> 2025-2027</w:t>
      </w:r>
      <w:r w:rsidR="00A5579E">
        <w:t xml:space="preserve"> </w:t>
      </w:r>
      <w:r w:rsidR="00AA0156">
        <w:t xml:space="preserve">(program manual) </w:t>
      </w:r>
      <w:r w:rsidRPr="00E21ACC">
        <w:t xml:space="preserve">for </w:t>
      </w:r>
      <w:r w:rsidR="00D145FA">
        <w:t xml:space="preserve">registered </w:t>
      </w:r>
      <w:r w:rsidRPr="00E21ACC">
        <w:t>providers</w:t>
      </w:r>
      <w:r w:rsidR="000A1932">
        <w:t xml:space="preserve"> (providers)</w:t>
      </w:r>
      <w:r w:rsidR="005F3E41">
        <w:t xml:space="preserve"> delivering fun</w:t>
      </w:r>
      <w:r w:rsidR="000C79E3">
        <w:t xml:space="preserve">ded aged care services </w:t>
      </w:r>
      <w:r w:rsidR="00A153A5">
        <w:t xml:space="preserve">under the </w:t>
      </w:r>
      <w:r w:rsidR="00A153A5" w:rsidRPr="00A153A5">
        <w:rPr>
          <w:i/>
          <w:iCs/>
        </w:rPr>
        <w:t>Aged Care Act 2024</w:t>
      </w:r>
      <w:r w:rsidR="00A153A5">
        <w:t xml:space="preserve"> (the Act) through the Support at Home program.</w:t>
      </w:r>
      <w:r w:rsidRPr="00E21ACC">
        <w:t xml:space="preserve"> The </w:t>
      </w:r>
      <w:r w:rsidR="00AA0156">
        <w:t>program manual</w:t>
      </w:r>
      <w:r w:rsidRPr="00E21ACC">
        <w:t xml:space="preserve"> </w:t>
      </w:r>
      <w:r w:rsidR="002B59C1">
        <w:t xml:space="preserve">outlines </w:t>
      </w:r>
      <w:r w:rsidRPr="00E21ACC">
        <w:t xml:space="preserve">how Support at Home </w:t>
      </w:r>
      <w:r w:rsidR="004B791C">
        <w:t xml:space="preserve">should </w:t>
      </w:r>
      <w:r w:rsidRPr="00E21ACC">
        <w:t>be delivered.</w:t>
      </w:r>
    </w:p>
    <w:p w14:paraId="73F3CBD0" w14:textId="137EC5C3" w:rsidR="00373C8B" w:rsidRDefault="0061491C" w:rsidP="0061491C">
      <w:pPr>
        <w:pStyle w:val="Header"/>
        <w:spacing w:line="276" w:lineRule="auto"/>
      </w:pPr>
      <w:r w:rsidRPr="00E21ACC">
        <w:t xml:space="preserve">Support at Home </w:t>
      </w:r>
      <w:r w:rsidR="000F790F">
        <w:t xml:space="preserve">providers </w:t>
      </w:r>
      <w:r w:rsidRPr="00E21ACC">
        <w:t xml:space="preserve">must be registered under </w:t>
      </w:r>
      <w:r w:rsidRPr="00E21ACC" w:rsidDel="00EC3667">
        <w:t xml:space="preserve">the </w:t>
      </w:r>
      <w:r w:rsidR="00F92E26" w:rsidRPr="006D4E2D">
        <w:rPr>
          <w:iCs/>
        </w:rPr>
        <w:t>Act</w:t>
      </w:r>
      <w:r w:rsidRPr="00E21ACC">
        <w:t xml:space="preserve">. </w:t>
      </w:r>
      <w:r w:rsidR="008357D0">
        <w:t>R</w:t>
      </w:r>
      <w:r w:rsidRPr="00E21ACC">
        <w:t>egistered provider</w:t>
      </w:r>
      <w:r w:rsidR="009B0A7A">
        <w:t>s</w:t>
      </w:r>
      <w:r w:rsidRPr="00E21ACC">
        <w:t xml:space="preserve"> must comply with</w:t>
      </w:r>
      <w:r w:rsidR="00B93633">
        <w:t xml:space="preserve"> the </w:t>
      </w:r>
      <w:r w:rsidR="00005A78">
        <w:t xml:space="preserve">conditions </w:t>
      </w:r>
      <w:r w:rsidR="008D07D3">
        <w:t>of</w:t>
      </w:r>
      <w:r w:rsidR="00005A78">
        <w:t xml:space="preserve"> their registration. They must also meet a number of other duties and</w:t>
      </w:r>
      <w:r w:rsidRPr="00E21ACC">
        <w:t xml:space="preserve"> </w:t>
      </w:r>
      <w:r w:rsidRPr="00E21ACC" w:rsidDel="007F1AF4">
        <w:t>obligations</w:t>
      </w:r>
      <w:r w:rsidR="00B9065F">
        <w:t xml:space="preserve"> under the Act. </w:t>
      </w:r>
      <w:r w:rsidRPr="00E21ACC">
        <w:t xml:space="preserve">Civil penalties or offences </w:t>
      </w:r>
      <w:r w:rsidR="00630700">
        <w:t xml:space="preserve">may </w:t>
      </w:r>
      <w:r w:rsidRPr="00E21ACC">
        <w:t xml:space="preserve">apply </w:t>
      </w:r>
      <w:r w:rsidRPr="00E21ACC" w:rsidDel="007F1AF4">
        <w:t xml:space="preserve">for </w:t>
      </w:r>
      <w:r w:rsidR="007F1AF4">
        <w:t>breaching the duties, obligation</w:t>
      </w:r>
      <w:r w:rsidR="009B7A32">
        <w:t>s</w:t>
      </w:r>
      <w:r w:rsidR="00151071">
        <w:t xml:space="preserve"> </w:t>
      </w:r>
      <w:r w:rsidR="009B7A32">
        <w:t>or conditions of registration.</w:t>
      </w:r>
    </w:p>
    <w:p w14:paraId="4F1E27A2" w14:textId="1E234254" w:rsidR="0061491C" w:rsidRPr="0014003F" w:rsidRDefault="00373C8B" w:rsidP="0061491C">
      <w:pPr>
        <w:pStyle w:val="Header"/>
        <w:spacing w:line="276" w:lineRule="auto"/>
      </w:pPr>
      <w:r>
        <w:t xml:space="preserve">More </w:t>
      </w:r>
      <w:r w:rsidR="0061491C" w:rsidRPr="00E21ACC">
        <w:t xml:space="preserve">information </w:t>
      </w:r>
      <w:r w:rsidR="00A14C42">
        <w:t>on</w:t>
      </w:r>
      <w:r w:rsidR="0061491C" w:rsidRPr="00E21ACC">
        <w:t xml:space="preserve"> governance for </w:t>
      </w:r>
      <w:r w:rsidR="009B7A32">
        <w:t xml:space="preserve">the </w:t>
      </w:r>
      <w:r w:rsidR="0061491C" w:rsidRPr="00E21ACC">
        <w:t>Support at Home</w:t>
      </w:r>
      <w:r w:rsidR="009B7A32">
        <w:t xml:space="preserve"> program</w:t>
      </w:r>
      <w:r w:rsidR="0061491C" w:rsidRPr="00E21ACC">
        <w:t xml:space="preserve"> and provider obligations is in </w:t>
      </w:r>
      <w:hyperlink w:anchor="_Part_B:_Governance" w:history="1">
        <w:r w:rsidR="000D56DD" w:rsidRPr="00027BCB">
          <w:rPr>
            <w:rStyle w:val="Hyperlink"/>
          </w:rPr>
          <w:t>Part B</w:t>
        </w:r>
      </w:hyperlink>
      <w:r w:rsidR="000D56DD" w:rsidRPr="0014003F">
        <w:t>.</w:t>
      </w:r>
    </w:p>
    <w:p w14:paraId="7B62E9DA" w14:textId="0EF51AD4" w:rsidR="00147F77" w:rsidRDefault="001805F2" w:rsidP="00210D1B">
      <w:pPr>
        <w:pStyle w:val="Heading2"/>
      </w:pPr>
      <w:bookmarkStart w:id="22" w:name="_Toc228878963"/>
      <w:bookmarkStart w:id="23" w:name="_Toc188019025"/>
      <w:r>
        <w:t>1.</w:t>
      </w:r>
      <w:r w:rsidR="00E111E8">
        <w:t>1</w:t>
      </w:r>
      <w:r>
        <w:t xml:space="preserve"> </w:t>
      </w:r>
      <w:r w:rsidR="00952956">
        <w:t>Audience</w:t>
      </w:r>
      <w:bookmarkEnd w:id="22"/>
      <w:r w:rsidR="00952956">
        <w:t xml:space="preserve"> </w:t>
      </w:r>
      <w:bookmarkEnd w:id="23"/>
    </w:p>
    <w:p w14:paraId="5F94D8B7" w14:textId="2B2E0E20" w:rsidR="006858E7" w:rsidRDefault="007D66D7" w:rsidP="006858E7">
      <w:r w:rsidRPr="00AD1E7B">
        <w:t xml:space="preserve">This </w:t>
      </w:r>
      <w:r w:rsidR="00AF7B51">
        <w:t>program manual</w:t>
      </w:r>
      <w:r w:rsidRPr="00AD1E7B">
        <w:t xml:space="preserve"> is for providers deliver</w:t>
      </w:r>
      <w:r w:rsidR="00411026">
        <w:t>ing</w:t>
      </w:r>
      <w:r w:rsidRPr="00AD1E7B">
        <w:t xml:space="preserve"> </w:t>
      </w:r>
      <w:r w:rsidR="001A02BA">
        <w:t>S</w:t>
      </w:r>
      <w:r w:rsidRPr="00AD1E7B">
        <w:t xml:space="preserve">upport at </w:t>
      </w:r>
      <w:r w:rsidR="001A02BA">
        <w:t>H</w:t>
      </w:r>
      <w:r w:rsidRPr="00AD1E7B">
        <w:t xml:space="preserve">ome </w:t>
      </w:r>
      <w:r w:rsidR="00762FDD">
        <w:t>services</w:t>
      </w:r>
      <w:r w:rsidRPr="00AD1E7B">
        <w:t>.</w:t>
      </w:r>
      <w:r w:rsidR="00DC3899">
        <w:t xml:space="preserve"> </w:t>
      </w:r>
      <w:r w:rsidR="003A0A84">
        <w:t>It</w:t>
      </w:r>
      <w:r w:rsidR="003A38B3">
        <w:t xml:space="preserve"> </w:t>
      </w:r>
      <w:r w:rsidRPr="00AD1E7B">
        <w:t>serves as a</w:t>
      </w:r>
      <w:r w:rsidR="00116CD4">
        <w:t>n</w:t>
      </w:r>
      <w:r w:rsidRPr="00AD1E7B">
        <w:t xml:space="preserve"> </w:t>
      </w:r>
      <w:r w:rsidR="00B01DAA">
        <w:t xml:space="preserve">operational </w:t>
      </w:r>
      <w:r w:rsidRPr="00AD1E7B">
        <w:t xml:space="preserve">guide to </w:t>
      </w:r>
      <w:r w:rsidR="00116CD4">
        <w:t>a</w:t>
      </w:r>
      <w:r w:rsidR="001332D6">
        <w:t xml:space="preserve">ssist providers </w:t>
      </w:r>
      <w:r w:rsidR="00482D71">
        <w:t>in</w:t>
      </w:r>
      <w:r w:rsidR="001332D6">
        <w:t xml:space="preserve"> </w:t>
      </w:r>
      <w:r w:rsidRPr="00AD1E7B">
        <w:t>understand</w:t>
      </w:r>
      <w:r w:rsidR="00482D71">
        <w:t>ing</w:t>
      </w:r>
      <w:r w:rsidRPr="00AD1E7B">
        <w:t xml:space="preserve"> and comply</w:t>
      </w:r>
      <w:r w:rsidR="00482D71">
        <w:t>ing</w:t>
      </w:r>
      <w:r w:rsidRPr="00AD1E7B">
        <w:t xml:space="preserve"> with </w:t>
      </w:r>
      <w:r w:rsidR="00482D71">
        <w:t xml:space="preserve">their </w:t>
      </w:r>
      <w:r w:rsidR="006D3794">
        <w:t>obligations</w:t>
      </w:r>
      <w:r w:rsidR="006B3640">
        <w:t xml:space="preserve"> and</w:t>
      </w:r>
      <w:r w:rsidR="00482D71">
        <w:t xml:space="preserve"> relevant</w:t>
      </w:r>
      <w:r w:rsidR="006B3640">
        <w:t xml:space="preserve"> </w:t>
      </w:r>
      <w:r w:rsidR="00375385">
        <w:t>legislation</w:t>
      </w:r>
      <w:r w:rsidR="00B76E7D">
        <w:t xml:space="preserve">. It is intended to guide </w:t>
      </w:r>
      <w:r w:rsidR="00DC3899">
        <w:t xml:space="preserve">providers to deliver high-quality </w:t>
      </w:r>
      <w:r w:rsidR="0038592B">
        <w:t xml:space="preserve">care </w:t>
      </w:r>
      <w:r w:rsidR="00DC3899">
        <w:t xml:space="preserve">that meets the needs of </w:t>
      </w:r>
      <w:r w:rsidR="00D535E0">
        <w:t xml:space="preserve">older people </w:t>
      </w:r>
      <w:r w:rsidR="00280CB9">
        <w:t xml:space="preserve">accessing </w:t>
      </w:r>
      <w:r w:rsidR="006244BF">
        <w:t>Support at Home</w:t>
      </w:r>
      <w:r w:rsidR="00280CB9">
        <w:t xml:space="preserve"> (</w:t>
      </w:r>
      <w:r w:rsidR="00DC3899">
        <w:t>participants</w:t>
      </w:r>
      <w:r w:rsidR="00280CB9">
        <w:t>)</w:t>
      </w:r>
      <w:r w:rsidR="00DC3899">
        <w:t>.</w:t>
      </w:r>
    </w:p>
    <w:p w14:paraId="4A134288" w14:textId="1A94884E" w:rsidR="0061491C" w:rsidRPr="00B26203" w:rsidRDefault="001805F2" w:rsidP="00DB4D72">
      <w:pPr>
        <w:pStyle w:val="Heading2"/>
      </w:pPr>
      <w:bookmarkStart w:id="24" w:name="_Toc228878964"/>
      <w:bookmarkStart w:id="25" w:name="_Toc188019026"/>
      <w:r>
        <w:t>1.</w:t>
      </w:r>
      <w:r w:rsidR="00E111E8">
        <w:t>2</w:t>
      </w:r>
      <w:r>
        <w:t xml:space="preserve"> </w:t>
      </w:r>
      <w:r w:rsidR="0061491C" w:rsidRPr="00B26203">
        <w:t>Scope</w:t>
      </w:r>
      <w:bookmarkEnd w:id="24"/>
      <w:r w:rsidR="0061491C" w:rsidRPr="00B26203">
        <w:t xml:space="preserve"> </w:t>
      </w:r>
      <w:bookmarkEnd w:id="25"/>
    </w:p>
    <w:p w14:paraId="5FEC2F8D" w14:textId="49B444AA" w:rsidR="0061491C" w:rsidRDefault="0061491C" w:rsidP="0061491C">
      <w:pPr>
        <w:spacing w:after="0"/>
      </w:pPr>
      <w:r>
        <w:t>Th</w:t>
      </w:r>
      <w:r w:rsidR="00A003CA">
        <w:t>is</w:t>
      </w:r>
      <w:r>
        <w:t xml:space="preserve"> </w:t>
      </w:r>
      <w:r w:rsidR="00AA0156">
        <w:t>program manual</w:t>
      </w:r>
      <w:r>
        <w:t xml:space="preserve"> explains government policy, legislative context, operational </w:t>
      </w:r>
      <w:r w:rsidR="0053600D">
        <w:t xml:space="preserve">detail </w:t>
      </w:r>
      <w:r>
        <w:t xml:space="preserve">and guidelines for the delivery of </w:t>
      </w:r>
      <w:r w:rsidR="00DD09ED">
        <w:t xml:space="preserve">services through the </w:t>
      </w:r>
      <w:r>
        <w:t>Support at Home</w:t>
      </w:r>
      <w:r w:rsidR="00DD09ED">
        <w:t xml:space="preserve"> progra</w:t>
      </w:r>
      <w:r w:rsidR="001A5288">
        <w:t>m</w:t>
      </w:r>
      <w:r>
        <w:t xml:space="preserve">. It also outlines the responsibilities of providers under the </w:t>
      </w:r>
      <w:r w:rsidR="00D53ACB">
        <w:t>legislation</w:t>
      </w:r>
      <w:r>
        <w:t>.</w:t>
      </w:r>
    </w:p>
    <w:p w14:paraId="20C575D4" w14:textId="125BC717" w:rsidR="008A2369" w:rsidRDefault="0061491C" w:rsidP="00F650C1">
      <w:r>
        <w:t xml:space="preserve">Information in this </w:t>
      </w:r>
      <w:r w:rsidR="00AA0156">
        <w:t>program manual</w:t>
      </w:r>
      <w:r>
        <w:t xml:space="preserve"> relates to</w:t>
      </w:r>
      <w:r w:rsidR="00D229D5">
        <w:t xml:space="preserve"> </w:t>
      </w:r>
      <w:r>
        <w:t>Support at Home</w:t>
      </w:r>
      <w:r w:rsidR="00D229D5">
        <w:t xml:space="preserve"> </w:t>
      </w:r>
      <w:r>
        <w:t>and</w:t>
      </w:r>
      <w:r w:rsidR="001A7ECA">
        <w:t xml:space="preserve"> covers</w:t>
      </w:r>
      <w:r>
        <w:t>:</w:t>
      </w:r>
    </w:p>
    <w:p w14:paraId="57D2E3B8" w14:textId="0CC5F144" w:rsidR="008C17F7" w:rsidDel="00D229D5" w:rsidRDefault="008C17F7" w:rsidP="00AF0356">
      <w:pPr>
        <w:pStyle w:val="ListParagraph"/>
        <w:numPr>
          <w:ilvl w:val="0"/>
          <w:numId w:val="132"/>
        </w:numPr>
      </w:pPr>
      <w:r>
        <w:t>an overview of the Support at Home program</w:t>
      </w:r>
    </w:p>
    <w:p w14:paraId="41B36EA6" w14:textId="1DB8070B" w:rsidR="0061491C" w:rsidRPr="00857C09" w:rsidRDefault="0061491C" w:rsidP="00AF0356">
      <w:pPr>
        <w:pStyle w:val="ListParagraph"/>
        <w:numPr>
          <w:ilvl w:val="0"/>
          <w:numId w:val="26"/>
        </w:numPr>
        <w:ind w:hanging="357"/>
      </w:pPr>
      <w:r>
        <w:t xml:space="preserve">governance of the program including the </w:t>
      </w:r>
      <w:r w:rsidR="00C52609">
        <w:t>person-</w:t>
      </w:r>
      <w:r w:rsidR="00C52609" w:rsidRPr="00857C09">
        <w:t xml:space="preserve">centred </w:t>
      </w:r>
      <w:r w:rsidRPr="00857C09">
        <w:t xml:space="preserve">legislative framework, </w:t>
      </w:r>
      <w:r w:rsidR="00C52609" w:rsidRPr="00857C09">
        <w:t xml:space="preserve">aged care system governance, program assurance and </w:t>
      </w:r>
      <w:r w:rsidR="00857C09" w:rsidRPr="00857C09">
        <w:t xml:space="preserve">the </w:t>
      </w:r>
      <w:r w:rsidR="00674487">
        <w:t>S</w:t>
      </w:r>
      <w:r w:rsidR="00C52609">
        <w:t xml:space="preserve">upported </w:t>
      </w:r>
      <w:r w:rsidR="00674487">
        <w:t>D</w:t>
      </w:r>
      <w:r w:rsidR="00C52609">
        <w:t>ecision</w:t>
      </w:r>
      <w:r w:rsidR="00674487">
        <w:t>-M</w:t>
      </w:r>
      <w:r w:rsidR="00C52609">
        <w:t xml:space="preserve">aking </w:t>
      </w:r>
      <w:r w:rsidR="00674487" w:rsidDel="009F760F">
        <w:t>f</w:t>
      </w:r>
      <w:r w:rsidR="00674487">
        <w:t>ramework</w:t>
      </w:r>
    </w:p>
    <w:p w14:paraId="1BA8AE6D" w14:textId="59069AD4" w:rsidR="0061491C" w:rsidRDefault="001F5CC5" w:rsidP="00AF0356">
      <w:pPr>
        <w:pStyle w:val="ListParagraph"/>
        <w:numPr>
          <w:ilvl w:val="0"/>
          <w:numId w:val="26"/>
        </w:numPr>
        <w:ind w:hanging="357"/>
      </w:pPr>
      <w:r w:rsidDel="00346F92">
        <w:t xml:space="preserve">entry </w:t>
      </w:r>
      <w:r>
        <w:t>into the program</w:t>
      </w:r>
      <w:r w:rsidR="0061491C">
        <w:t xml:space="preserve"> </w:t>
      </w:r>
      <w:r w:rsidR="00B956ED">
        <w:t>including assessment and accessing a provider</w:t>
      </w:r>
    </w:p>
    <w:p w14:paraId="570C1FBC" w14:textId="5B8C2E51" w:rsidR="0061491C" w:rsidRDefault="0061491C" w:rsidP="00AF0356">
      <w:pPr>
        <w:pStyle w:val="ListParagraph"/>
        <w:numPr>
          <w:ilvl w:val="0"/>
          <w:numId w:val="26"/>
        </w:numPr>
        <w:ind w:hanging="357"/>
      </w:pPr>
      <w:r>
        <w:t>care management</w:t>
      </w:r>
    </w:p>
    <w:p w14:paraId="0F9BD4F6" w14:textId="3DD87CD8" w:rsidR="00F70C29" w:rsidRDefault="00F70C29" w:rsidP="00AF0356">
      <w:pPr>
        <w:pStyle w:val="ListParagraph"/>
        <w:numPr>
          <w:ilvl w:val="0"/>
          <w:numId w:val="26"/>
        </w:numPr>
        <w:ind w:hanging="357"/>
      </w:pPr>
      <w:r>
        <w:t>participant budgets and contributions</w:t>
      </w:r>
    </w:p>
    <w:p w14:paraId="5960B62D" w14:textId="77777777" w:rsidR="00F70C29" w:rsidRDefault="00F70C29" w:rsidP="00AF0356">
      <w:pPr>
        <w:pStyle w:val="ListParagraph"/>
        <w:numPr>
          <w:ilvl w:val="0"/>
          <w:numId w:val="26"/>
        </w:numPr>
        <w:ind w:hanging="357"/>
      </w:pPr>
      <w:r>
        <w:t>service delivery for ongoing services</w:t>
      </w:r>
    </w:p>
    <w:p w14:paraId="072A5C19" w14:textId="77777777" w:rsidR="0061491C" w:rsidRDefault="0061491C" w:rsidP="00AF0356">
      <w:pPr>
        <w:pStyle w:val="ListParagraph"/>
        <w:numPr>
          <w:ilvl w:val="0"/>
          <w:numId w:val="26"/>
        </w:numPr>
        <w:ind w:hanging="357"/>
      </w:pPr>
      <w:r>
        <w:t>the self-management approach</w:t>
      </w:r>
    </w:p>
    <w:p w14:paraId="5A3C7C38" w14:textId="23BB17C9" w:rsidR="00EC0725" w:rsidRDefault="00174C66" w:rsidP="00AF0356">
      <w:pPr>
        <w:pStyle w:val="ListParagraph"/>
        <w:numPr>
          <w:ilvl w:val="0"/>
          <w:numId w:val="26"/>
        </w:numPr>
        <w:ind w:hanging="357"/>
      </w:pPr>
      <w:r>
        <w:t>changing providers</w:t>
      </w:r>
      <w:r w:rsidR="00143EAF">
        <w:t xml:space="preserve">, </w:t>
      </w:r>
      <w:r w:rsidR="00101C86">
        <w:t xml:space="preserve">ceasing </w:t>
      </w:r>
      <w:r w:rsidR="00433691">
        <w:t xml:space="preserve">and temporarily stopping </w:t>
      </w:r>
      <w:r w:rsidR="00C43963">
        <w:t>services</w:t>
      </w:r>
    </w:p>
    <w:p w14:paraId="69BA76B1" w14:textId="166A2FBD" w:rsidR="0061491C" w:rsidRDefault="0061491C" w:rsidP="00AF0356">
      <w:pPr>
        <w:pStyle w:val="ListParagraph"/>
        <w:numPr>
          <w:ilvl w:val="0"/>
          <w:numId w:val="26"/>
        </w:numPr>
        <w:ind w:hanging="357"/>
      </w:pPr>
      <w:r>
        <w:t>short-term pathways for restorative care</w:t>
      </w:r>
      <w:r w:rsidR="007208C5">
        <w:t xml:space="preserve">, </w:t>
      </w:r>
      <w:r w:rsidR="3A119953">
        <w:t>e</w:t>
      </w:r>
      <w:r w:rsidR="00BE34CC">
        <w:t>nd</w:t>
      </w:r>
      <w:r w:rsidR="0F69EB2F">
        <w:t>-</w:t>
      </w:r>
      <w:r w:rsidR="00BE34CC">
        <w:t>of</w:t>
      </w:r>
      <w:r w:rsidR="02A37997">
        <w:t>-l</w:t>
      </w:r>
      <w:r w:rsidR="00BE34CC">
        <w:t>ife</w:t>
      </w:r>
      <w:r w:rsidR="0D0F0D48">
        <w:t xml:space="preserve"> support</w:t>
      </w:r>
      <w:r w:rsidR="00E32085">
        <w:t xml:space="preserve">, </w:t>
      </w:r>
      <w:r w:rsidR="007208C5">
        <w:t>and assistive technology and home modifications</w:t>
      </w:r>
    </w:p>
    <w:p w14:paraId="316844BC" w14:textId="35CD89C0" w:rsidR="0061491C" w:rsidRDefault="0061491C" w:rsidP="00AF0356">
      <w:pPr>
        <w:pStyle w:val="ListParagraph"/>
        <w:numPr>
          <w:ilvl w:val="0"/>
          <w:numId w:val="26"/>
        </w:numPr>
        <w:ind w:hanging="357"/>
      </w:pPr>
      <w:r>
        <w:lastRenderedPageBreak/>
        <w:t xml:space="preserve">provider </w:t>
      </w:r>
      <w:r w:rsidR="00186EC0">
        <w:t xml:space="preserve">claiming and </w:t>
      </w:r>
      <w:r>
        <w:t>payment arrangements</w:t>
      </w:r>
    </w:p>
    <w:p w14:paraId="0821B15F" w14:textId="1875A1AC" w:rsidR="0061491C" w:rsidRDefault="0061491C" w:rsidP="00AF0356">
      <w:pPr>
        <w:pStyle w:val="ListParagraph"/>
        <w:numPr>
          <w:ilvl w:val="0"/>
          <w:numId w:val="26"/>
        </w:numPr>
        <w:spacing w:after="240"/>
        <w:ind w:hanging="357"/>
      </w:pPr>
      <w:r>
        <w:t xml:space="preserve">program linkages including </w:t>
      </w:r>
      <w:r w:rsidR="00186EC0">
        <w:t xml:space="preserve">interactions with </w:t>
      </w:r>
      <w:r w:rsidR="00642842">
        <w:t>the Commonwealth Home Support Program</w:t>
      </w:r>
      <w:r w:rsidR="005C5E2D">
        <w:t xml:space="preserve"> (CHSP)</w:t>
      </w:r>
      <w:r w:rsidR="0023695C">
        <w:t>.</w:t>
      </w:r>
    </w:p>
    <w:p w14:paraId="0F9E5185" w14:textId="555DEFF2" w:rsidR="0061491C" w:rsidRDefault="0061491C" w:rsidP="003F0D58">
      <w:r>
        <w:t>Whil</w:t>
      </w:r>
      <w:r w:rsidR="002B029B">
        <w:t>e</w:t>
      </w:r>
      <w:r>
        <w:t xml:space="preserve"> high-level information may be provided, this program</w:t>
      </w:r>
      <w:r w:rsidR="00AA0156">
        <w:t xml:space="preserve"> manual</w:t>
      </w:r>
      <w:r>
        <w:t xml:space="preserve"> does not include detailed information on: </w:t>
      </w:r>
    </w:p>
    <w:p w14:paraId="47AA2426" w14:textId="378C0790" w:rsidR="0061491C" w:rsidRPr="007C15D3" w:rsidRDefault="0061491C" w:rsidP="00AF0356">
      <w:pPr>
        <w:pStyle w:val="ListParagraph"/>
        <w:numPr>
          <w:ilvl w:val="0"/>
          <w:numId w:val="115"/>
        </w:numPr>
        <w:ind w:left="723"/>
      </w:pPr>
      <w:r w:rsidRPr="007C15D3">
        <w:t xml:space="preserve">legislation </w:t>
      </w:r>
      <w:r w:rsidR="00BA3B34">
        <w:t>made by</w:t>
      </w:r>
      <w:r w:rsidR="00BA3B34" w:rsidRPr="007C15D3">
        <w:t xml:space="preserve"> </w:t>
      </w:r>
      <w:r w:rsidRPr="007C15D3">
        <w:t>the Commonwealth, states or territories</w:t>
      </w:r>
    </w:p>
    <w:p w14:paraId="65398E8F" w14:textId="6A1327AD" w:rsidR="0061491C" w:rsidRPr="007C15D3" w:rsidRDefault="0061491C" w:rsidP="00AF0356">
      <w:pPr>
        <w:pStyle w:val="ListParagraph"/>
        <w:numPr>
          <w:ilvl w:val="0"/>
          <w:numId w:val="115"/>
        </w:numPr>
        <w:ind w:left="723"/>
      </w:pPr>
      <w:r w:rsidRPr="007C15D3">
        <w:t xml:space="preserve">provider registration </w:t>
      </w:r>
    </w:p>
    <w:p w14:paraId="6C1EEC19" w14:textId="08A81DC4" w:rsidR="0061491C" w:rsidRPr="007C15D3" w:rsidRDefault="0061491C" w:rsidP="00AF0356">
      <w:pPr>
        <w:pStyle w:val="ListParagraph"/>
        <w:numPr>
          <w:ilvl w:val="0"/>
          <w:numId w:val="115"/>
        </w:numPr>
        <w:ind w:left="723"/>
        <w:rPr>
          <w:rStyle w:val="Hyperlink"/>
          <w:color w:val="1E1545" w:themeColor="text1"/>
        </w:rPr>
      </w:pPr>
      <w:r>
        <w:t xml:space="preserve">the </w:t>
      </w:r>
      <w:hyperlink r:id="rId27" w:history="1">
        <w:r w:rsidR="26629AB0" w:rsidRPr="00BA437C">
          <w:rPr>
            <w:rStyle w:val="Hyperlink"/>
          </w:rPr>
          <w:t xml:space="preserve">strengthened </w:t>
        </w:r>
        <w:r w:rsidR="007C15D3" w:rsidRPr="00BA437C">
          <w:rPr>
            <w:rStyle w:val="Hyperlink"/>
          </w:rPr>
          <w:t>Aged Care Quality Standards</w:t>
        </w:r>
      </w:hyperlink>
      <w:r w:rsidR="00130719">
        <w:t xml:space="preserve"> (strengthened Quality Standards)</w:t>
      </w:r>
    </w:p>
    <w:p w14:paraId="360DD3AB" w14:textId="77777777" w:rsidR="0061491C" w:rsidRDefault="0061491C" w:rsidP="00AF0356">
      <w:pPr>
        <w:pStyle w:val="ListParagraph"/>
        <w:numPr>
          <w:ilvl w:val="0"/>
          <w:numId w:val="115"/>
        </w:numPr>
        <w:ind w:left="723"/>
      </w:pPr>
      <w:r w:rsidRPr="007C15D3">
        <w:t xml:space="preserve">provider </w:t>
      </w:r>
      <w:r>
        <w:t>reporting requirements</w:t>
      </w:r>
    </w:p>
    <w:p w14:paraId="4B7E1738" w14:textId="371B7633" w:rsidR="0061491C" w:rsidRDefault="0061491C" w:rsidP="00AF0356">
      <w:pPr>
        <w:pStyle w:val="ListParagraph"/>
        <w:numPr>
          <w:ilvl w:val="0"/>
          <w:numId w:val="115"/>
        </w:numPr>
        <w:spacing w:after="240"/>
        <w:ind w:left="723"/>
      </w:pPr>
      <w:r>
        <w:t>other governance requirements</w:t>
      </w:r>
      <w:r w:rsidR="005B2409">
        <w:t>, for example,</w:t>
      </w:r>
      <w:r>
        <w:t xml:space="preserve"> Serious Incident Response Scheme and worker screening</w:t>
      </w:r>
    </w:p>
    <w:p w14:paraId="6729EA5E" w14:textId="43CF41E1" w:rsidR="00163DF0" w:rsidRDefault="0061491C" w:rsidP="00AF0356">
      <w:pPr>
        <w:pStyle w:val="ListParagraph"/>
        <w:numPr>
          <w:ilvl w:val="0"/>
          <w:numId w:val="115"/>
        </w:numPr>
        <w:spacing w:after="240"/>
        <w:ind w:left="723"/>
      </w:pPr>
      <w:r>
        <w:t>technical specifications for Commonwealth or provider-specific systems</w:t>
      </w:r>
    </w:p>
    <w:p w14:paraId="3F4D9FDA" w14:textId="29CB3363" w:rsidR="0061491C" w:rsidRDefault="006632F8" w:rsidP="00AF0356">
      <w:pPr>
        <w:pStyle w:val="ListParagraph"/>
        <w:numPr>
          <w:ilvl w:val="0"/>
          <w:numId w:val="115"/>
        </w:numPr>
        <w:spacing w:after="240"/>
        <w:ind w:left="723"/>
      </w:pPr>
      <w:r>
        <w:t>p</w:t>
      </w:r>
      <w:r w:rsidR="00163DF0">
        <w:t>rovider-specific operational processes and procedures</w:t>
      </w:r>
      <w:r w:rsidR="00C84541">
        <w:t>.</w:t>
      </w:r>
    </w:p>
    <w:p w14:paraId="1FFA463D" w14:textId="07E86A10" w:rsidR="0061491C" w:rsidRPr="00B26203" w:rsidRDefault="001805F2" w:rsidP="009D05AF">
      <w:pPr>
        <w:pStyle w:val="Heading2"/>
      </w:pPr>
      <w:bookmarkStart w:id="26" w:name="_Toc188019027"/>
      <w:bookmarkStart w:id="27" w:name="_Toc228878965"/>
      <w:r>
        <w:t>1.</w:t>
      </w:r>
      <w:r w:rsidR="00E111E8">
        <w:t>3</w:t>
      </w:r>
      <w:r>
        <w:t xml:space="preserve"> </w:t>
      </w:r>
      <w:r w:rsidR="0061491C" w:rsidRPr="00B26203">
        <w:t xml:space="preserve">How to use this </w:t>
      </w:r>
      <w:r w:rsidR="00AA0156">
        <w:t>manual</w:t>
      </w:r>
      <w:bookmarkEnd w:id="26"/>
      <w:bookmarkEnd w:id="27"/>
    </w:p>
    <w:p w14:paraId="60606957" w14:textId="4DF0D0A2" w:rsidR="00AE6741" w:rsidRDefault="00CC0E04" w:rsidP="0061491C">
      <w:r w:rsidRPr="00CC0E04">
        <w:t>The table below provides a</w:t>
      </w:r>
      <w:r w:rsidR="0054696C">
        <w:t xml:space="preserve"> structural </w:t>
      </w:r>
      <w:r w:rsidRPr="0054696C">
        <w:rPr>
          <w:b/>
          <w:bCs/>
        </w:rPr>
        <w:t>overview of the</w:t>
      </w:r>
      <w:r w:rsidR="00DB2A5A">
        <w:rPr>
          <w:b/>
          <w:bCs/>
        </w:rPr>
        <w:t xml:space="preserve"> </w:t>
      </w:r>
      <w:r w:rsidR="00164097" w:rsidRPr="0054696C">
        <w:rPr>
          <w:b/>
          <w:bCs/>
        </w:rPr>
        <w:t>p</w:t>
      </w:r>
      <w:r w:rsidRPr="0054696C">
        <w:rPr>
          <w:b/>
          <w:bCs/>
        </w:rPr>
        <w:t xml:space="preserve">rogram </w:t>
      </w:r>
      <w:r w:rsidR="00164097" w:rsidRPr="0054696C">
        <w:rPr>
          <w:b/>
          <w:bCs/>
        </w:rPr>
        <w:t>m</w:t>
      </w:r>
      <w:r w:rsidRPr="0054696C">
        <w:rPr>
          <w:b/>
          <w:bCs/>
        </w:rPr>
        <w:t>anual</w:t>
      </w:r>
      <w:r w:rsidRPr="00CC0E04">
        <w:t xml:space="preserve">, which is organised into </w:t>
      </w:r>
      <w:r w:rsidR="00F30CCC">
        <w:t>7</w:t>
      </w:r>
      <w:r w:rsidRPr="00CC0E04">
        <w:t xml:space="preserve"> parts</w:t>
      </w:r>
      <w:r w:rsidR="00164097">
        <w:t xml:space="preserve"> (parts A to G)</w:t>
      </w:r>
      <w:r w:rsidRPr="00CC0E04">
        <w:t>. Each part focuses on a specific aspect of the program, detailing important information for providers</w:t>
      </w:r>
      <w:r w:rsidR="00AE6741">
        <w:t xml:space="preserve"> including relevant legislative provisions and </w:t>
      </w:r>
      <w:r w:rsidR="00130719">
        <w:t>strengthened Q</w:t>
      </w:r>
      <w:r w:rsidR="00735F6B">
        <w:t xml:space="preserve">uality </w:t>
      </w:r>
      <w:r w:rsidR="00130719">
        <w:t>S</w:t>
      </w:r>
      <w:r w:rsidR="00735F6B">
        <w:t>tandards.</w:t>
      </w: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830"/>
        <w:gridCol w:w="6521"/>
      </w:tblGrid>
      <w:tr w:rsidR="00A60CEF" w:rsidRPr="00470F2E" w14:paraId="371C1F1B" w14:textId="77777777" w:rsidTr="509229FE">
        <w:trPr>
          <w:trHeight w:val="300"/>
          <w:tblHeader/>
        </w:trPr>
        <w:tc>
          <w:tcPr>
            <w:tcW w:w="2830" w:type="dxa"/>
            <w:shd w:val="clear" w:color="auto" w:fill="015098"/>
            <w:vAlign w:val="center"/>
          </w:tcPr>
          <w:p w14:paraId="59833B35" w14:textId="5E1355A5" w:rsidR="00DD3E38" w:rsidRPr="00470F2E" w:rsidRDefault="00C30FAD" w:rsidP="006731AB">
            <w:pPr>
              <w:pStyle w:val="Header"/>
              <w:rPr>
                <w:b/>
                <w:bCs/>
                <w:color w:val="F1F2F2"/>
              </w:rPr>
            </w:pPr>
            <w:r w:rsidRPr="509229FE">
              <w:rPr>
                <w:b/>
                <w:color w:val="F1F2F2" w:themeColor="background2"/>
              </w:rPr>
              <w:t>Part</w:t>
            </w:r>
          </w:p>
        </w:tc>
        <w:tc>
          <w:tcPr>
            <w:tcW w:w="6521" w:type="dxa"/>
            <w:shd w:val="clear" w:color="auto" w:fill="015098"/>
            <w:vAlign w:val="center"/>
          </w:tcPr>
          <w:p w14:paraId="1A833886" w14:textId="77777777" w:rsidR="00DD3E38" w:rsidRPr="00470F2E" w:rsidRDefault="00DD3E38" w:rsidP="006731AB">
            <w:pPr>
              <w:rPr>
                <w:b/>
                <w:bCs/>
                <w:color w:val="F1F2F2"/>
              </w:rPr>
            </w:pPr>
            <w:r w:rsidRPr="509229FE">
              <w:rPr>
                <w:b/>
                <w:color w:val="F1F2F2" w:themeColor="background2"/>
              </w:rPr>
              <w:t>Description</w:t>
            </w:r>
          </w:p>
        </w:tc>
      </w:tr>
      <w:tr w:rsidR="004F0917" w:rsidRPr="00470F2E" w14:paraId="15A4B98C" w14:textId="77777777" w:rsidTr="00654B34">
        <w:trPr>
          <w:trHeight w:val="543"/>
        </w:trPr>
        <w:tc>
          <w:tcPr>
            <w:tcW w:w="2830" w:type="dxa"/>
          </w:tcPr>
          <w:p w14:paraId="4CE23203" w14:textId="788DC487" w:rsidR="004F0917" w:rsidRPr="00950986" w:rsidRDefault="004F0917" w:rsidP="009D0BCB">
            <w:pPr>
              <w:spacing w:before="58" w:after="28"/>
              <w:rPr>
                <w:b/>
                <w:bCs/>
              </w:rPr>
            </w:pPr>
            <w:r w:rsidRPr="008A1896">
              <w:rPr>
                <w:b/>
                <w:bCs/>
              </w:rPr>
              <w:t>Part A: Introduction</w:t>
            </w:r>
          </w:p>
        </w:tc>
        <w:tc>
          <w:tcPr>
            <w:tcW w:w="6521" w:type="dxa"/>
          </w:tcPr>
          <w:p w14:paraId="495FE832" w14:textId="0E88939A" w:rsidR="00C86AF1" w:rsidRDefault="00136824" w:rsidP="00AF0356">
            <w:pPr>
              <w:pStyle w:val="ListParagraph"/>
              <w:numPr>
                <w:ilvl w:val="0"/>
                <w:numId w:val="61"/>
              </w:numPr>
              <w:spacing w:before="58" w:after="28"/>
              <w:ind w:left="363"/>
            </w:pPr>
            <w:r>
              <w:t>P</w:t>
            </w:r>
            <w:r w:rsidR="004F0917" w:rsidRPr="00013BC3">
              <w:t>urpose and scope of the program manual</w:t>
            </w:r>
          </w:p>
          <w:p w14:paraId="31496BF4" w14:textId="28934294" w:rsidR="00C86AF1" w:rsidRDefault="00136824" w:rsidP="00AF0356">
            <w:pPr>
              <w:pStyle w:val="ListParagraph"/>
              <w:numPr>
                <w:ilvl w:val="0"/>
                <w:numId w:val="61"/>
              </w:numPr>
              <w:spacing w:before="58" w:after="28"/>
              <w:ind w:left="363"/>
            </w:pPr>
            <w:r>
              <w:t>H</w:t>
            </w:r>
            <w:r w:rsidR="004F0917" w:rsidRPr="00013BC3">
              <w:t>ow to use the program manual</w:t>
            </w:r>
          </w:p>
          <w:p w14:paraId="07E27B98" w14:textId="346DF41E" w:rsidR="00C86AF1" w:rsidRDefault="00136824" w:rsidP="00AF0356">
            <w:pPr>
              <w:pStyle w:val="ListParagraph"/>
              <w:numPr>
                <w:ilvl w:val="0"/>
                <w:numId w:val="61"/>
              </w:numPr>
              <w:spacing w:before="58" w:after="28"/>
              <w:ind w:left="363"/>
            </w:pPr>
            <w:r>
              <w:t>W</w:t>
            </w:r>
            <w:r w:rsidR="004F0917" w:rsidRPr="00013BC3">
              <w:t>here to find more information</w:t>
            </w:r>
          </w:p>
          <w:p w14:paraId="1CA589D0" w14:textId="4356B318" w:rsidR="004F0917" w:rsidRPr="00470F2E" w:rsidRDefault="00136824" w:rsidP="00AF0356">
            <w:pPr>
              <w:pStyle w:val="ListParagraph"/>
              <w:numPr>
                <w:ilvl w:val="0"/>
                <w:numId w:val="61"/>
              </w:numPr>
              <w:spacing w:before="58" w:after="28"/>
              <w:ind w:left="363"/>
            </w:pPr>
            <w:r>
              <w:t>Ad</w:t>
            </w:r>
            <w:r w:rsidR="004F0917" w:rsidRPr="00013BC3">
              <w:t>ditional assistance</w:t>
            </w:r>
          </w:p>
        </w:tc>
      </w:tr>
      <w:tr w:rsidR="004F0917" w:rsidRPr="00470F2E" w14:paraId="415829FD" w14:textId="77777777" w:rsidTr="509229FE">
        <w:trPr>
          <w:trHeight w:val="300"/>
        </w:trPr>
        <w:tc>
          <w:tcPr>
            <w:tcW w:w="2830" w:type="dxa"/>
          </w:tcPr>
          <w:p w14:paraId="6B6EE030" w14:textId="4C511A5D" w:rsidR="004F0917" w:rsidRPr="00950986" w:rsidRDefault="004F0917" w:rsidP="009D0BCB">
            <w:pPr>
              <w:spacing w:before="58" w:after="28"/>
              <w:rPr>
                <w:b/>
                <w:bCs/>
              </w:rPr>
            </w:pPr>
            <w:r w:rsidRPr="008A1896">
              <w:rPr>
                <w:b/>
                <w:bCs/>
              </w:rPr>
              <w:t xml:space="preserve">Part B: Governance </w:t>
            </w:r>
            <w:r w:rsidR="0039106F">
              <w:rPr>
                <w:b/>
                <w:bCs/>
              </w:rPr>
              <w:t>o</w:t>
            </w:r>
            <w:r w:rsidRPr="008A1896">
              <w:rPr>
                <w:b/>
                <w:bCs/>
              </w:rPr>
              <w:t>f Support at Home</w:t>
            </w:r>
          </w:p>
        </w:tc>
        <w:tc>
          <w:tcPr>
            <w:tcW w:w="6521" w:type="dxa"/>
          </w:tcPr>
          <w:p w14:paraId="16BA0826" w14:textId="011D4F9B" w:rsidR="004C4A9D" w:rsidRDefault="00136824" w:rsidP="00AF0356">
            <w:pPr>
              <w:pStyle w:val="ListParagraph"/>
              <w:numPr>
                <w:ilvl w:val="0"/>
                <w:numId w:val="62"/>
              </w:numPr>
              <w:spacing w:before="58" w:after="28"/>
              <w:ind w:left="363"/>
            </w:pPr>
            <w:r>
              <w:t>O</w:t>
            </w:r>
            <w:r w:rsidR="00DF63FE">
              <w:t xml:space="preserve">verview of the key themes of the </w:t>
            </w:r>
            <w:r w:rsidR="00DF63FE" w:rsidRPr="00D14E16">
              <w:t>Ac</w:t>
            </w:r>
            <w:r w:rsidR="006478CC">
              <w:t>t</w:t>
            </w:r>
            <w:r w:rsidR="009127D3">
              <w:t xml:space="preserve"> </w:t>
            </w:r>
            <w:r w:rsidR="00967D7D">
              <w:t>including the Statement of Rights and Statement of Principles</w:t>
            </w:r>
          </w:p>
          <w:p w14:paraId="6C497049" w14:textId="16D9D6AD" w:rsidR="002D67C5" w:rsidRDefault="00953631" w:rsidP="00AF0356">
            <w:pPr>
              <w:pStyle w:val="ListParagraph"/>
              <w:numPr>
                <w:ilvl w:val="0"/>
                <w:numId w:val="62"/>
              </w:numPr>
              <w:spacing w:before="58" w:after="28"/>
              <w:ind w:left="363"/>
            </w:pPr>
            <w:r>
              <w:t>Information regarding aged care system governance</w:t>
            </w:r>
          </w:p>
          <w:p w14:paraId="179B7159" w14:textId="7E6B1775" w:rsidR="00AA0909" w:rsidRPr="00470F2E" w:rsidRDefault="005027B7" w:rsidP="00AF0356">
            <w:pPr>
              <w:pStyle w:val="ListParagraph"/>
              <w:numPr>
                <w:ilvl w:val="0"/>
                <w:numId w:val="62"/>
              </w:numPr>
              <w:spacing w:before="58" w:after="28"/>
              <w:ind w:left="363"/>
            </w:pPr>
            <w:r>
              <w:t>Program assurance for Support at Home</w:t>
            </w:r>
          </w:p>
        </w:tc>
      </w:tr>
      <w:tr w:rsidR="004F0917" w:rsidRPr="00470F2E" w14:paraId="3BA499A0" w14:textId="77777777" w:rsidTr="509229FE">
        <w:trPr>
          <w:trHeight w:val="300"/>
        </w:trPr>
        <w:tc>
          <w:tcPr>
            <w:tcW w:w="2830" w:type="dxa"/>
          </w:tcPr>
          <w:p w14:paraId="6E4FB3C3" w14:textId="7DD95B8D" w:rsidR="004F0917" w:rsidRPr="00950986" w:rsidRDefault="004F0917" w:rsidP="009D0BCB">
            <w:pPr>
              <w:spacing w:before="58" w:after="28"/>
              <w:rPr>
                <w:b/>
                <w:bCs/>
              </w:rPr>
            </w:pPr>
            <w:r w:rsidRPr="008A1896">
              <w:rPr>
                <w:b/>
                <w:bCs/>
              </w:rPr>
              <w:t xml:space="preserve">Part C: Service </w:t>
            </w:r>
            <w:r w:rsidR="00B820E0">
              <w:rPr>
                <w:b/>
                <w:bCs/>
              </w:rPr>
              <w:t>d</w:t>
            </w:r>
            <w:r w:rsidRPr="008A1896">
              <w:rPr>
                <w:b/>
                <w:bCs/>
              </w:rPr>
              <w:t xml:space="preserve">elivery for Support </w:t>
            </w:r>
            <w:r w:rsidR="00BC306C">
              <w:br/>
            </w:r>
            <w:r w:rsidRPr="008A1896">
              <w:rPr>
                <w:b/>
                <w:bCs/>
              </w:rPr>
              <w:t>at Home</w:t>
            </w:r>
          </w:p>
        </w:tc>
        <w:tc>
          <w:tcPr>
            <w:tcW w:w="6521" w:type="dxa"/>
          </w:tcPr>
          <w:p w14:paraId="54738B78" w14:textId="73FAF5CF" w:rsidR="003A006A" w:rsidRDefault="00B60F22" w:rsidP="00AF0356">
            <w:pPr>
              <w:pStyle w:val="ListParagraph"/>
              <w:numPr>
                <w:ilvl w:val="0"/>
                <w:numId w:val="63"/>
              </w:numPr>
              <w:spacing w:before="58" w:after="28"/>
              <w:ind w:left="363"/>
            </w:pPr>
            <w:r>
              <w:t xml:space="preserve">Key </w:t>
            </w:r>
            <w:r w:rsidR="007D579D">
              <w:t>operational information</w:t>
            </w:r>
            <w:r w:rsidR="00233611">
              <w:t xml:space="preserve"> for providers</w:t>
            </w:r>
            <w:r w:rsidR="007D579D">
              <w:t xml:space="preserve"> as it relates to the </w:t>
            </w:r>
            <w:r w:rsidR="0076438B">
              <w:t>legislation</w:t>
            </w:r>
            <w:r w:rsidR="009362BE">
              <w:t xml:space="preserve"> and/or strengthened Aged Care Quality Standards</w:t>
            </w:r>
          </w:p>
          <w:p w14:paraId="7DC26950" w14:textId="62C3EFFD" w:rsidR="00B120BC" w:rsidRDefault="00136824" w:rsidP="00AF0356">
            <w:pPr>
              <w:pStyle w:val="ListParagraph"/>
              <w:numPr>
                <w:ilvl w:val="0"/>
                <w:numId w:val="63"/>
              </w:numPr>
              <w:spacing w:before="58" w:after="28"/>
              <w:ind w:left="363"/>
            </w:pPr>
            <w:r>
              <w:t>P</w:t>
            </w:r>
            <w:r w:rsidR="00B120BC">
              <w:t>rogram</w:t>
            </w:r>
            <w:r w:rsidR="004F0917" w:rsidRPr="00013BC3">
              <w:t xml:space="preserve"> overview</w:t>
            </w:r>
          </w:p>
          <w:p w14:paraId="21544A81" w14:textId="77777777" w:rsidR="000745F7" w:rsidRDefault="00136824" w:rsidP="00AF0356">
            <w:pPr>
              <w:pStyle w:val="ListParagraph"/>
              <w:numPr>
                <w:ilvl w:val="0"/>
                <w:numId w:val="63"/>
              </w:numPr>
              <w:spacing w:before="58" w:after="28"/>
              <w:ind w:left="363"/>
            </w:pPr>
            <w:r>
              <w:t>As</w:t>
            </w:r>
            <w:r w:rsidR="004F0917" w:rsidRPr="00013BC3">
              <w:t>sessment and access</w:t>
            </w:r>
            <w:r w:rsidR="000745F7">
              <w:t xml:space="preserve"> to Support at Home</w:t>
            </w:r>
          </w:p>
          <w:p w14:paraId="5010F0DA" w14:textId="34C8503A" w:rsidR="00B120BC" w:rsidRDefault="000745F7" w:rsidP="00AF0356">
            <w:pPr>
              <w:pStyle w:val="ListParagraph"/>
              <w:numPr>
                <w:ilvl w:val="0"/>
                <w:numId w:val="63"/>
              </w:numPr>
              <w:spacing w:before="58" w:after="28"/>
              <w:ind w:left="363"/>
            </w:pPr>
            <w:r>
              <w:t>Starting funded aged care services</w:t>
            </w:r>
            <w:r w:rsidR="003159DE">
              <w:t>, including service agreements</w:t>
            </w:r>
          </w:p>
          <w:p w14:paraId="4F86A052" w14:textId="3D1461B4" w:rsidR="00136824" w:rsidRDefault="00136824" w:rsidP="00AF0356">
            <w:pPr>
              <w:pStyle w:val="ListParagraph"/>
              <w:numPr>
                <w:ilvl w:val="0"/>
                <w:numId w:val="63"/>
              </w:numPr>
              <w:spacing w:before="58" w:after="28"/>
              <w:ind w:left="363"/>
            </w:pPr>
            <w:r>
              <w:t>Care management</w:t>
            </w:r>
          </w:p>
          <w:p w14:paraId="3BF62FBF" w14:textId="68E00240" w:rsidR="00B120BC" w:rsidRDefault="00136824" w:rsidP="00AF0356">
            <w:pPr>
              <w:pStyle w:val="ListParagraph"/>
              <w:numPr>
                <w:ilvl w:val="0"/>
                <w:numId w:val="63"/>
              </w:numPr>
              <w:spacing w:before="58" w:after="28"/>
              <w:ind w:left="363"/>
            </w:pPr>
            <w:r>
              <w:t>P</w:t>
            </w:r>
            <w:r w:rsidR="004F0917" w:rsidRPr="00013BC3">
              <w:t>articipant budgets and contributions</w:t>
            </w:r>
          </w:p>
          <w:p w14:paraId="44A775AE" w14:textId="170DC321" w:rsidR="0023695C" w:rsidRDefault="00F547A5" w:rsidP="00AF0356">
            <w:pPr>
              <w:pStyle w:val="ListParagraph"/>
              <w:numPr>
                <w:ilvl w:val="0"/>
                <w:numId w:val="63"/>
              </w:numPr>
              <w:spacing w:before="58" w:after="28"/>
              <w:ind w:left="363"/>
            </w:pPr>
            <w:r>
              <w:lastRenderedPageBreak/>
              <w:t xml:space="preserve">The Support at </w:t>
            </w:r>
            <w:r w:rsidR="008512A7">
              <w:t xml:space="preserve">Home </w:t>
            </w:r>
            <w:r>
              <w:t>s</w:t>
            </w:r>
            <w:r w:rsidR="005029F0">
              <w:t xml:space="preserve">ervice list and </w:t>
            </w:r>
            <w:r>
              <w:t>key information for service delivery</w:t>
            </w:r>
          </w:p>
          <w:p w14:paraId="543BE45E" w14:textId="48F21414" w:rsidR="00B120BC" w:rsidRDefault="005029F0" w:rsidP="00AF0356">
            <w:pPr>
              <w:pStyle w:val="ListParagraph"/>
              <w:numPr>
                <w:ilvl w:val="0"/>
                <w:numId w:val="63"/>
              </w:numPr>
              <w:spacing w:before="58" w:after="28"/>
              <w:ind w:left="363"/>
            </w:pPr>
            <w:r>
              <w:t>S</w:t>
            </w:r>
            <w:r w:rsidR="004F0917" w:rsidRPr="00013BC3">
              <w:t>elf-management</w:t>
            </w:r>
          </w:p>
          <w:p w14:paraId="02B02C6A" w14:textId="017FB420" w:rsidR="004F0917" w:rsidRPr="00470F2E" w:rsidRDefault="00620F0D" w:rsidP="00AF0356">
            <w:pPr>
              <w:pStyle w:val="ListParagraph"/>
              <w:numPr>
                <w:ilvl w:val="0"/>
                <w:numId w:val="63"/>
              </w:numPr>
              <w:spacing w:before="58" w:after="28"/>
              <w:ind w:left="363" w:hanging="357"/>
            </w:pPr>
            <w:r>
              <w:t>Ceasing</w:t>
            </w:r>
            <w:r w:rsidR="0023695C">
              <w:t xml:space="preserve"> and temporarily stopping services</w:t>
            </w:r>
          </w:p>
        </w:tc>
      </w:tr>
      <w:tr w:rsidR="004F0917" w:rsidRPr="00470F2E" w14:paraId="627CCF4B" w14:textId="77777777" w:rsidTr="509229FE">
        <w:trPr>
          <w:trHeight w:val="300"/>
        </w:trPr>
        <w:tc>
          <w:tcPr>
            <w:tcW w:w="2830" w:type="dxa"/>
          </w:tcPr>
          <w:p w14:paraId="45D7530E" w14:textId="4E945A99" w:rsidR="004F0917" w:rsidRPr="00950986" w:rsidRDefault="004F0917" w:rsidP="009D0BCB">
            <w:pPr>
              <w:spacing w:before="58" w:after="28"/>
              <w:rPr>
                <w:b/>
                <w:bCs/>
              </w:rPr>
            </w:pPr>
            <w:r w:rsidRPr="008A1896">
              <w:rPr>
                <w:b/>
                <w:bCs/>
              </w:rPr>
              <w:lastRenderedPageBreak/>
              <w:t>Part D: Short-</w:t>
            </w:r>
            <w:r w:rsidR="00B820E0">
              <w:rPr>
                <w:b/>
                <w:bCs/>
              </w:rPr>
              <w:t>t</w:t>
            </w:r>
            <w:r w:rsidRPr="008A1896">
              <w:rPr>
                <w:b/>
                <w:bCs/>
              </w:rPr>
              <w:t xml:space="preserve">erm </w:t>
            </w:r>
            <w:r w:rsidR="00B820E0">
              <w:rPr>
                <w:b/>
                <w:bCs/>
              </w:rPr>
              <w:t>p</w:t>
            </w:r>
            <w:r w:rsidRPr="008A1896">
              <w:rPr>
                <w:b/>
                <w:bCs/>
              </w:rPr>
              <w:t xml:space="preserve">athways and </w:t>
            </w:r>
            <w:r w:rsidR="00B820E0">
              <w:rPr>
                <w:b/>
                <w:bCs/>
              </w:rPr>
              <w:t>s</w:t>
            </w:r>
            <w:r w:rsidRPr="008A1896">
              <w:rPr>
                <w:b/>
                <w:bCs/>
              </w:rPr>
              <w:t>ervices</w:t>
            </w:r>
          </w:p>
        </w:tc>
        <w:tc>
          <w:tcPr>
            <w:tcW w:w="6521" w:type="dxa"/>
          </w:tcPr>
          <w:p w14:paraId="369DA979" w14:textId="38484D74" w:rsidR="009C3A85" w:rsidRDefault="00CE15B6" w:rsidP="00AF0356">
            <w:pPr>
              <w:pStyle w:val="ListParagraph"/>
              <w:numPr>
                <w:ilvl w:val="0"/>
                <w:numId w:val="64"/>
              </w:numPr>
              <w:spacing w:before="58" w:after="28"/>
              <w:ind w:left="363"/>
            </w:pPr>
            <w:r>
              <w:t xml:space="preserve">The </w:t>
            </w:r>
            <w:r w:rsidR="009C3A85">
              <w:t>A</w:t>
            </w:r>
            <w:r w:rsidR="009C3A85" w:rsidRPr="00013BC3">
              <w:t xml:space="preserve">ssistive </w:t>
            </w:r>
            <w:r>
              <w:t>T</w:t>
            </w:r>
            <w:r w:rsidR="009C3A85" w:rsidRPr="00013BC3">
              <w:t xml:space="preserve">echnology and </w:t>
            </w:r>
            <w:r>
              <w:t>H</w:t>
            </w:r>
            <w:r w:rsidR="009C3A85" w:rsidRPr="00013BC3">
              <w:t xml:space="preserve">ome </w:t>
            </w:r>
            <w:r>
              <w:t>M</w:t>
            </w:r>
            <w:r w:rsidR="009C3A85" w:rsidRPr="00013BC3">
              <w:t>odifications</w:t>
            </w:r>
            <w:r>
              <w:t xml:space="preserve"> (AT-HM) </w:t>
            </w:r>
            <w:r w:rsidR="00F0434E">
              <w:t>scheme</w:t>
            </w:r>
            <w:r w:rsidR="00F0434E" w:rsidRPr="00013BC3">
              <w:t xml:space="preserve"> </w:t>
            </w:r>
          </w:p>
          <w:p w14:paraId="6F01D6AD" w14:textId="0D7A0E35" w:rsidR="00C4081B" w:rsidRDefault="00CE15B6" w:rsidP="00AF0356">
            <w:pPr>
              <w:pStyle w:val="ListParagraph"/>
              <w:numPr>
                <w:ilvl w:val="0"/>
                <w:numId w:val="64"/>
              </w:numPr>
              <w:spacing w:before="58" w:after="28"/>
              <w:ind w:left="363"/>
            </w:pPr>
            <w:r>
              <w:t xml:space="preserve">The </w:t>
            </w:r>
            <w:r w:rsidR="004F0917" w:rsidRPr="00013BC3">
              <w:t xml:space="preserve">Restorative Care Pathway </w:t>
            </w:r>
          </w:p>
          <w:p w14:paraId="709A174D" w14:textId="0E89A5C3" w:rsidR="004F0917" w:rsidRPr="00470F2E" w:rsidRDefault="00CE15B6" w:rsidP="00AF0356">
            <w:pPr>
              <w:pStyle w:val="ListParagraph"/>
              <w:numPr>
                <w:ilvl w:val="0"/>
                <w:numId w:val="64"/>
              </w:numPr>
              <w:spacing w:before="58" w:after="28"/>
              <w:ind w:left="363"/>
            </w:pPr>
            <w:r>
              <w:t xml:space="preserve">The </w:t>
            </w:r>
            <w:r w:rsidR="004F0917" w:rsidRPr="00013BC3">
              <w:t>End-of-Life Pathway</w:t>
            </w:r>
          </w:p>
        </w:tc>
      </w:tr>
      <w:tr w:rsidR="004F0917" w:rsidRPr="00470F2E" w14:paraId="360F6AD9" w14:textId="77777777" w:rsidTr="509229FE">
        <w:trPr>
          <w:trHeight w:val="300"/>
        </w:trPr>
        <w:tc>
          <w:tcPr>
            <w:tcW w:w="2830" w:type="dxa"/>
          </w:tcPr>
          <w:p w14:paraId="3594050D" w14:textId="1B78744F" w:rsidR="00BA1D28" w:rsidRPr="00C012FD" w:rsidRDefault="004F0917" w:rsidP="009D0BCB">
            <w:pPr>
              <w:spacing w:before="58" w:after="28"/>
              <w:rPr>
                <w:b/>
                <w:bCs/>
              </w:rPr>
            </w:pPr>
            <w:r w:rsidRPr="00C012FD">
              <w:rPr>
                <w:b/>
                <w:bCs/>
              </w:rPr>
              <w:t xml:space="preserve">Part E: Provider </w:t>
            </w:r>
            <w:r w:rsidR="00B820E0" w:rsidRPr="00C012FD">
              <w:rPr>
                <w:b/>
                <w:bCs/>
              </w:rPr>
              <w:t>p</w:t>
            </w:r>
            <w:r w:rsidRPr="00C012FD">
              <w:rPr>
                <w:b/>
                <w:bCs/>
              </w:rPr>
              <w:t xml:space="preserve">ayment </w:t>
            </w:r>
            <w:r w:rsidR="00B820E0" w:rsidRPr="00C012FD">
              <w:rPr>
                <w:b/>
                <w:bCs/>
              </w:rPr>
              <w:t>a</w:t>
            </w:r>
            <w:r w:rsidRPr="00C012FD">
              <w:rPr>
                <w:b/>
                <w:bCs/>
              </w:rPr>
              <w:t>rrangements</w:t>
            </w:r>
          </w:p>
        </w:tc>
        <w:tc>
          <w:tcPr>
            <w:tcW w:w="6521" w:type="dxa"/>
          </w:tcPr>
          <w:p w14:paraId="54783428" w14:textId="64FC6DD9" w:rsidR="004F0917" w:rsidRPr="00C012FD" w:rsidRDefault="005029F0" w:rsidP="00AF0356">
            <w:pPr>
              <w:pStyle w:val="ListParagraph"/>
              <w:numPr>
                <w:ilvl w:val="0"/>
                <w:numId w:val="64"/>
              </w:numPr>
              <w:spacing w:before="58" w:after="28"/>
              <w:ind w:left="363"/>
            </w:pPr>
            <w:r w:rsidRPr="00C012FD">
              <w:t xml:space="preserve">Provider </w:t>
            </w:r>
            <w:r w:rsidR="00E117DC">
              <w:t xml:space="preserve">claiming and </w:t>
            </w:r>
            <w:r w:rsidRPr="00C012FD">
              <w:t>payment processes</w:t>
            </w:r>
          </w:p>
          <w:p w14:paraId="0A929FF7" w14:textId="51A8D406" w:rsidR="00B504D1" w:rsidRPr="00C012FD" w:rsidRDefault="00B504D1" w:rsidP="00AF0356">
            <w:pPr>
              <w:pStyle w:val="ListParagraph"/>
              <w:numPr>
                <w:ilvl w:val="0"/>
                <w:numId w:val="64"/>
              </w:numPr>
              <w:spacing w:before="58" w:after="28"/>
              <w:ind w:left="363"/>
            </w:pPr>
            <w:r w:rsidRPr="00C012FD">
              <w:t>Monthly statements</w:t>
            </w:r>
          </w:p>
        </w:tc>
      </w:tr>
      <w:tr w:rsidR="004F0917" w:rsidRPr="00470F2E" w14:paraId="3B390CAD" w14:textId="77777777" w:rsidTr="509229FE">
        <w:trPr>
          <w:trHeight w:val="300"/>
        </w:trPr>
        <w:tc>
          <w:tcPr>
            <w:tcW w:w="2830" w:type="dxa"/>
          </w:tcPr>
          <w:p w14:paraId="3C404AC5" w14:textId="10D5CA99" w:rsidR="004F0917" w:rsidRPr="00C012FD" w:rsidRDefault="004F0917" w:rsidP="009D0BCB">
            <w:pPr>
              <w:spacing w:before="58" w:after="28"/>
              <w:rPr>
                <w:b/>
                <w:bCs/>
              </w:rPr>
            </w:pPr>
            <w:r w:rsidRPr="00C012FD">
              <w:rPr>
                <w:b/>
                <w:bCs/>
              </w:rPr>
              <w:t xml:space="preserve">Part F: Program </w:t>
            </w:r>
            <w:r w:rsidR="00B820E0" w:rsidRPr="00C012FD">
              <w:rPr>
                <w:b/>
                <w:bCs/>
              </w:rPr>
              <w:t>l</w:t>
            </w:r>
            <w:r w:rsidRPr="00C012FD">
              <w:rPr>
                <w:b/>
                <w:bCs/>
              </w:rPr>
              <w:t>inkages</w:t>
            </w:r>
          </w:p>
        </w:tc>
        <w:tc>
          <w:tcPr>
            <w:tcW w:w="6521" w:type="dxa"/>
          </w:tcPr>
          <w:p w14:paraId="489F537A" w14:textId="5883E76D" w:rsidR="00B504D1" w:rsidRPr="00C012FD" w:rsidRDefault="00B504D1" w:rsidP="00AF0356">
            <w:pPr>
              <w:pStyle w:val="ListParagraph"/>
              <w:numPr>
                <w:ilvl w:val="0"/>
                <w:numId w:val="64"/>
              </w:numPr>
              <w:spacing w:before="58" w:after="28"/>
              <w:ind w:left="363"/>
            </w:pPr>
            <w:r w:rsidRPr="00C012FD">
              <w:t xml:space="preserve">Interactions with other </w:t>
            </w:r>
            <w:r w:rsidR="003D73A0" w:rsidRPr="00C012FD">
              <w:t>national and state-based programs including the Commonwealth Home Support Program</w:t>
            </w:r>
            <w:r w:rsidR="00C012FD" w:rsidRPr="00C012FD">
              <w:t xml:space="preserve"> (CHSP)</w:t>
            </w:r>
            <w:r w:rsidR="00A93D95">
              <w:t>, Transition Care Program</w:t>
            </w:r>
            <w:r w:rsidR="00C220DE">
              <w:t>me</w:t>
            </w:r>
            <w:r w:rsidR="00A93D95">
              <w:t xml:space="preserve"> </w:t>
            </w:r>
            <w:r w:rsidR="00767AE0">
              <w:t>(TCP)</w:t>
            </w:r>
            <w:r w:rsidR="00A93D95">
              <w:t xml:space="preserve"> and </w:t>
            </w:r>
            <w:r w:rsidR="00767AE0">
              <w:t>r</w:t>
            </w:r>
            <w:r w:rsidR="00A93D95">
              <w:t>esidential aged</w:t>
            </w:r>
            <w:r w:rsidR="00767AE0">
              <w:t xml:space="preserve"> care</w:t>
            </w:r>
          </w:p>
          <w:p w14:paraId="036C7ED8" w14:textId="6DC38A0F" w:rsidR="004F0917" w:rsidRDefault="007B2E8E" w:rsidP="00AF0356">
            <w:pPr>
              <w:pStyle w:val="ListParagraph"/>
              <w:numPr>
                <w:ilvl w:val="0"/>
                <w:numId w:val="64"/>
              </w:numPr>
              <w:spacing w:before="58" w:after="28"/>
              <w:ind w:left="363"/>
            </w:pPr>
            <w:r>
              <w:t>Business and Workforce Advisory Service</w:t>
            </w:r>
          </w:p>
          <w:p w14:paraId="09812A1B" w14:textId="51B6DA99" w:rsidR="007B2E8E" w:rsidRPr="00254CF8" w:rsidRDefault="007B2E8E" w:rsidP="00AF0356">
            <w:pPr>
              <w:pStyle w:val="ListParagraph"/>
              <w:numPr>
                <w:ilvl w:val="0"/>
                <w:numId w:val="64"/>
              </w:numPr>
              <w:spacing w:before="58" w:after="28"/>
              <w:ind w:left="363"/>
            </w:pPr>
            <w:r>
              <w:t xml:space="preserve">Rural, remote and </w:t>
            </w:r>
            <w:r w:rsidR="00030E49">
              <w:t>Aboriginal and Torres Strait Islander</w:t>
            </w:r>
            <w:r w:rsidR="00030E49" w:rsidRPr="00DE43DC">
              <w:t xml:space="preserve"> </w:t>
            </w:r>
            <w:r w:rsidR="00AB5E97">
              <w:t xml:space="preserve">funded </w:t>
            </w:r>
            <w:r>
              <w:t>aged care services</w:t>
            </w:r>
          </w:p>
        </w:tc>
      </w:tr>
      <w:tr w:rsidR="00F30CCC" w:rsidRPr="00470F2E" w14:paraId="14715D95" w14:textId="77777777" w:rsidTr="509229FE">
        <w:trPr>
          <w:trHeight w:val="300"/>
        </w:trPr>
        <w:tc>
          <w:tcPr>
            <w:tcW w:w="2830" w:type="dxa"/>
          </w:tcPr>
          <w:p w14:paraId="377624E4" w14:textId="1A01BBDB" w:rsidR="00F30CCC" w:rsidRPr="00C012FD" w:rsidRDefault="00F30CCC" w:rsidP="009D0BCB">
            <w:pPr>
              <w:spacing w:before="58" w:after="28"/>
              <w:rPr>
                <w:b/>
                <w:bCs/>
              </w:rPr>
            </w:pPr>
            <w:r w:rsidRPr="00C012FD">
              <w:rPr>
                <w:b/>
                <w:bCs/>
              </w:rPr>
              <w:t>Part G: Glossary</w:t>
            </w:r>
          </w:p>
        </w:tc>
        <w:tc>
          <w:tcPr>
            <w:tcW w:w="6521" w:type="dxa"/>
          </w:tcPr>
          <w:p w14:paraId="4A720D34" w14:textId="78D47E91" w:rsidR="00F30CCC" w:rsidRPr="00254CF8" w:rsidRDefault="003F4EFF" w:rsidP="00AF0356">
            <w:pPr>
              <w:pStyle w:val="ListParagraph"/>
              <w:numPr>
                <w:ilvl w:val="0"/>
                <w:numId w:val="64"/>
              </w:numPr>
              <w:spacing w:before="58" w:after="28"/>
              <w:ind w:left="363"/>
            </w:pPr>
            <w:r w:rsidRPr="00C012FD">
              <w:t xml:space="preserve">Terms and meanings used throughout this </w:t>
            </w:r>
            <w:r w:rsidR="00277992">
              <w:br/>
            </w:r>
            <w:r w:rsidRPr="00C012FD">
              <w:t>program manual</w:t>
            </w:r>
            <w:r w:rsidR="00767AE0">
              <w:t>.</w:t>
            </w:r>
          </w:p>
        </w:tc>
      </w:tr>
    </w:tbl>
    <w:p w14:paraId="07F70F41" w14:textId="4E5DF423" w:rsidR="003E7D7C" w:rsidRDefault="001805F2" w:rsidP="002A282C">
      <w:pPr>
        <w:pStyle w:val="Heading3"/>
        <w:spacing w:line="276" w:lineRule="auto"/>
      </w:pPr>
      <w:bookmarkStart w:id="28" w:name="_1.3.1_Transitioned_participants"/>
      <w:bookmarkStart w:id="29" w:name="_Toc188019028"/>
      <w:bookmarkEnd w:id="28"/>
      <w:r>
        <w:t>1.</w:t>
      </w:r>
      <w:r w:rsidR="00E111E8">
        <w:t>3</w:t>
      </w:r>
      <w:r w:rsidR="00DF6F69">
        <w:t>.1</w:t>
      </w:r>
      <w:r>
        <w:t xml:space="preserve"> </w:t>
      </w:r>
      <w:r w:rsidR="00FC4A7A">
        <w:t xml:space="preserve">Transitioned </w:t>
      </w:r>
      <w:r w:rsidR="00695136">
        <w:t xml:space="preserve">and grandfathered </w:t>
      </w:r>
      <w:r w:rsidR="00FC4A7A">
        <w:t>participants</w:t>
      </w:r>
      <w:bookmarkEnd w:id="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9D760D" w14:paraId="4AD04C30" w14:textId="77777777" w:rsidTr="114030B5">
        <w:trPr>
          <w:trHeight w:val="300"/>
        </w:trPr>
        <w:tc>
          <w:tcPr>
            <w:tcW w:w="9060" w:type="dxa"/>
          </w:tcPr>
          <w:p w14:paraId="6A1AC2C8" w14:textId="7C23F776" w:rsidR="007719A8" w:rsidRDefault="353D6525" w:rsidP="00EE1D23">
            <w:pPr>
              <w:spacing w:before="0"/>
              <w:ind w:left="-57"/>
            </w:pPr>
            <w:r>
              <w:rPr>
                <w:noProof/>
              </w:rPr>
              <w:drawing>
                <wp:anchor distT="0" distB="0" distL="114300" distR="114300" simplePos="0" relativeHeight="251658271" behindDoc="1" locked="0" layoutInCell="1" allowOverlap="1" wp14:anchorId="2654139F" wp14:editId="737567F3">
                  <wp:simplePos x="0" y="0"/>
                  <wp:positionH relativeFrom="margin">
                    <wp:posOffset>4785198</wp:posOffset>
                  </wp:positionH>
                  <wp:positionV relativeFrom="paragraph">
                    <wp:posOffset>0</wp:posOffset>
                  </wp:positionV>
                  <wp:extent cx="899795" cy="899795"/>
                  <wp:effectExtent l="0" t="0" r="0" b="0"/>
                  <wp:wrapSquare wrapText="bothSides"/>
                  <wp:docPr id="2910383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2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9D760D">
              <w:t>This icon is used throughout the program manual to highlight arrangements that relate to</w:t>
            </w:r>
            <w:r w:rsidR="00C24492">
              <w:t xml:space="preserve"> transitioned HCP</w:t>
            </w:r>
            <w:r w:rsidR="00B41FA8">
              <w:t xml:space="preserve"> care</w:t>
            </w:r>
            <w:r w:rsidR="00C24492">
              <w:t xml:space="preserve"> recipients</w:t>
            </w:r>
            <w:r w:rsidR="00AD45D6">
              <w:t xml:space="preserve"> and </w:t>
            </w:r>
            <w:r w:rsidR="00C24492">
              <w:t xml:space="preserve">grandfathered HCP </w:t>
            </w:r>
            <w:r w:rsidR="00F15A84">
              <w:t xml:space="preserve">care </w:t>
            </w:r>
            <w:r w:rsidR="00C24492">
              <w:t>recipients</w:t>
            </w:r>
            <w:r w:rsidR="00AD45D6">
              <w:t>.</w:t>
            </w:r>
          </w:p>
          <w:p w14:paraId="32F16C60" w14:textId="7FF4A91F" w:rsidR="009D760D" w:rsidRDefault="00E11B32" w:rsidP="00EE1D23">
            <w:pPr>
              <w:spacing w:before="0"/>
              <w:ind w:left="-57"/>
            </w:pPr>
            <w:r>
              <w:rPr>
                <w:b/>
                <w:bCs/>
              </w:rPr>
              <w:t xml:space="preserve">Note: </w:t>
            </w:r>
            <w:r w:rsidR="00C24492">
              <w:t xml:space="preserve">All </w:t>
            </w:r>
            <w:r w:rsidR="001C6F36">
              <w:t xml:space="preserve">previous </w:t>
            </w:r>
            <w:r w:rsidR="00C643A2">
              <w:t>HCP</w:t>
            </w:r>
            <w:r w:rsidR="001C6F36" w:rsidDel="004C1F9E">
              <w:t xml:space="preserve"> </w:t>
            </w:r>
            <w:r w:rsidR="008B7AE2">
              <w:t xml:space="preserve">care </w:t>
            </w:r>
            <w:r w:rsidR="00C24492">
              <w:t xml:space="preserve">recipients are </w:t>
            </w:r>
            <w:r w:rsidR="00B614C4">
              <w:t>‘</w:t>
            </w:r>
            <w:r w:rsidR="00C24492">
              <w:t xml:space="preserve">transitioned </w:t>
            </w:r>
            <w:r>
              <w:t>HCP care</w:t>
            </w:r>
            <w:r w:rsidR="00585D72">
              <w:t xml:space="preserve"> recipients’</w:t>
            </w:r>
            <w:r w:rsidR="00C24492">
              <w:t>, with a subset having grandfathered provisions applied.</w:t>
            </w:r>
          </w:p>
          <w:p w14:paraId="72D771BE" w14:textId="09D6156D" w:rsidR="009D760D" w:rsidRDefault="009D760D" w:rsidP="00AF0356">
            <w:pPr>
              <w:pStyle w:val="ListParagraph"/>
              <w:numPr>
                <w:ilvl w:val="0"/>
                <w:numId w:val="64"/>
              </w:numPr>
            </w:pPr>
            <w:r w:rsidRPr="003E4A76">
              <w:rPr>
                <w:b/>
                <w:bCs/>
              </w:rPr>
              <w:t xml:space="preserve">Transitioned </w:t>
            </w:r>
            <w:r>
              <w:rPr>
                <w:b/>
                <w:bCs/>
              </w:rPr>
              <w:t>HCP</w:t>
            </w:r>
            <w:r w:rsidRPr="003E4A76">
              <w:rPr>
                <w:b/>
                <w:bCs/>
              </w:rPr>
              <w:t xml:space="preserve"> </w:t>
            </w:r>
            <w:r w:rsidR="002D2F04">
              <w:rPr>
                <w:b/>
                <w:bCs/>
              </w:rPr>
              <w:t xml:space="preserve">care </w:t>
            </w:r>
            <w:r w:rsidRPr="003E4A76">
              <w:rPr>
                <w:b/>
                <w:bCs/>
              </w:rPr>
              <w:t>recipient</w:t>
            </w:r>
            <w:r w:rsidR="00407779">
              <w:rPr>
                <w:b/>
                <w:bCs/>
              </w:rPr>
              <w:t>:</w:t>
            </w:r>
            <w:r>
              <w:t xml:space="preserve"> </w:t>
            </w:r>
            <w:r w:rsidR="00F06840">
              <w:t>A</w:t>
            </w:r>
            <w:r>
              <w:t xml:space="preserve"> </w:t>
            </w:r>
            <w:r w:rsidDel="00A74EE4">
              <w:t>Home Care Package</w:t>
            </w:r>
            <w:r>
              <w:t xml:space="preserve"> recipient who transitioned to Support at Home on 1 </w:t>
            </w:r>
            <w:r w:rsidR="00EC503B">
              <w:t>November</w:t>
            </w:r>
            <w:r>
              <w:t xml:space="preserve"> 2025.</w:t>
            </w:r>
            <w:r w:rsidR="002558D5">
              <w:t xml:space="preserve"> </w:t>
            </w:r>
            <w:r w:rsidR="002558D5" w:rsidRPr="008515C6">
              <w:t>This also include</w:t>
            </w:r>
            <w:r w:rsidR="000C7A2E" w:rsidRPr="008515C6">
              <w:t>s</w:t>
            </w:r>
            <w:r w:rsidR="002558D5" w:rsidRPr="008515C6">
              <w:t xml:space="preserve"> older people who were on the National Priority System prior to 1 </w:t>
            </w:r>
            <w:r w:rsidR="00EC503B">
              <w:t>November</w:t>
            </w:r>
            <w:r w:rsidR="002558D5" w:rsidRPr="008515C6">
              <w:t xml:space="preserve"> 2025 but had not received a Home Care Package.</w:t>
            </w:r>
          </w:p>
          <w:p w14:paraId="2915F7CD" w14:textId="5233D52E" w:rsidR="009D760D" w:rsidRDefault="009D760D" w:rsidP="00C85CEE">
            <w:pPr>
              <w:pStyle w:val="ListParagraph"/>
              <w:numPr>
                <w:ilvl w:val="0"/>
                <w:numId w:val="64"/>
              </w:numPr>
            </w:pPr>
            <w:r w:rsidRPr="003E4A76">
              <w:rPr>
                <w:b/>
                <w:bCs/>
              </w:rPr>
              <w:t>Grand</w:t>
            </w:r>
            <w:r>
              <w:rPr>
                <w:b/>
                <w:bCs/>
              </w:rPr>
              <w:t>fathered</w:t>
            </w:r>
            <w:r w:rsidRPr="003E4A76">
              <w:rPr>
                <w:b/>
                <w:bCs/>
              </w:rPr>
              <w:t xml:space="preserve"> </w:t>
            </w:r>
            <w:r>
              <w:rPr>
                <w:b/>
                <w:bCs/>
              </w:rPr>
              <w:t>HCP</w:t>
            </w:r>
            <w:r w:rsidR="002D2F04">
              <w:rPr>
                <w:b/>
                <w:bCs/>
              </w:rPr>
              <w:t xml:space="preserve"> care</w:t>
            </w:r>
            <w:r w:rsidR="004C1F9E">
              <w:rPr>
                <w:b/>
                <w:bCs/>
              </w:rPr>
              <w:t xml:space="preserve"> </w:t>
            </w:r>
            <w:r w:rsidRPr="003E4A76">
              <w:rPr>
                <w:b/>
                <w:bCs/>
              </w:rPr>
              <w:t>recipient</w:t>
            </w:r>
            <w:r w:rsidR="00407779" w:rsidRPr="00D90A3A">
              <w:rPr>
                <w:b/>
                <w:bCs/>
              </w:rPr>
              <w:t>:</w:t>
            </w:r>
            <w:r w:rsidR="00407779">
              <w:t xml:space="preserve"> </w:t>
            </w:r>
            <w:r w:rsidR="00F06840">
              <w:t>A</w:t>
            </w:r>
            <w:r>
              <w:t xml:space="preserve"> </w:t>
            </w:r>
            <w:r w:rsidDel="00A74EE4">
              <w:t>Home Care Package</w:t>
            </w:r>
            <w:r>
              <w:t xml:space="preserve"> recipient who, </w:t>
            </w:r>
            <w:r w:rsidRPr="0091691A">
              <w:t>on 12 September 2024, w</w:t>
            </w:r>
            <w:r>
              <w:t>as</w:t>
            </w:r>
            <w:r w:rsidRPr="0091691A">
              <w:t xml:space="preserve"> either receiving a package, on the National Priority System or assessed as eligible for a package.</w:t>
            </w:r>
            <w:r w:rsidR="00D90A3A">
              <w:t xml:space="preserve"> Grandfathering arrangements only apply to participant contributions and primary supplements.</w:t>
            </w:r>
          </w:p>
        </w:tc>
      </w:tr>
    </w:tbl>
    <w:p w14:paraId="5EA45241" w14:textId="2AE03D58" w:rsidR="002C41EB" w:rsidRDefault="00883A3C" w:rsidP="002C41EB">
      <w:pPr>
        <w:rPr>
          <w:rFonts w:cs="Arial"/>
        </w:rPr>
      </w:pPr>
      <w:r>
        <w:t>More</w:t>
      </w:r>
      <w:r w:rsidR="002C41EB">
        <w:t xml:space="preserve"> information</w:t>
      </w:r>
      <w:r w:rsidR="00743A94">
        <w:t xml:space="preserve"> </w:t>
      </w:r>
      <w:r w:rsidR="003340DD">
        <w:t xml:space="preserve">on </w:t>
      </w:r>
      <w:r w:rsidR="002264D1">
        <w:t>grand</w:t>
      </w:r>
      <w:r w:rsidR="00501DF7">
        <w:t>fathering</w:t>
      </w:r>
      <w:r w:rsidR="002264D1">
        <w:t xml:space="preserve"> arrangements</w:t>
      </w:r>
      <w:r w:rsidR="003F4123">
        <w:t xml:space="preserve"> </w:t>
      </w:r>
      <w:r w:rsidR="002C41EB">
        <w:t xml:space="preserve">is in section </w:t>
      </w:r>
      <w:hyperlink w:anchor="_9.4.1_Participant_contributions" w:history="1">
        <w:r w:rsidR="00F31953">
          <w:rPr>
            <w:rStyle w:val="Hyperlink"/>
          </w:rPr>
          <w:t>9</w:t>
        </w:r>
        <w:r w:rsidR="00383B0F">
          <w:rPr>
            <w:rStyle w:val="Hyperlink"/>
          </w:rPr>
          <w:t>.4.1</w:t>
        </w:r>
      </w:hyperlink>
      <w:r w:rsidR="002C41EB">
        <w:t>.</w:t>
      </w:r>
    </w:p>
    <w:p w14:paraId="5081FB9E" w14:textId="2FF0DAC9" w:rsidR="007E43BF" w:rsidRDefault="007E43BF" w:rsidP="002A282C">
      <w:pPr>
        <w:pStyle w:val="Heading3"/>
      </w:pPr>
      <w:bookmarkStart w:id="30" w:name="_Toc188019029"/>
      <w:r>
        <w:lastRenderedPageBreak/>
        <w:t>1.</w:t>
      </w:r>
      <w:r w:rsidR="00E111E8">
        <w:t>3</w:t>
      </w:r>
      <w:r>
        <w:t xml:space="preserve">.2 </w:t>
      </w:r>
      <w:bookmarkEnd w:id="30"/>
      <w:r w:rsidR="00590F7E">
        <w:t>Related documents</w:t>
      </w:r>
    </w:p>
    <w:p w14:paraId="66377329" w14:textId="260256FF" w:rsidR="004729EE" w:rsidRDefault="004978E1" w:rsidP="007E43BF">
      <w:r>
        <w:t>Read</w:t>
      </w:r>
      <w:r w:rsidR="0020764F">
        <w:t xml:space="preserve"> </w:t>
      </w:r>
      <w:r w:rsidR="00AE481C">
        <w:t xml:space="preserve">the </w:t>
      </w:r>
      <w:r w:rsidR="00E75DA3">
        <w:t xml:space="preserve">program </w:t>
      </w:r>
      <w:r w:rsidR="0020764F">
        <w:t>manual</w:t>
      </w:r>
      <w:r w:rsidR="004729EE">
        <w:t xml:space="preserve">’s </w:t>
      </w:r>
      <w:hyperlink r:id="rId29" w:history="1">
        <w:r w:rsidR="00F17428" w:rsidRPr="004978E1">
          <w:rPr>
            <w:rStyle w:val="Hyperlink"/>
          </w:rPr>
          <w:t>related documents</w:t>
        </w:r>
      </w:hyperlink>
      <w:r>
        <w:t>,</w:t>
      </w:r>
      <w:r w:rsidR="004729EE">
        <w:t xml:space="preserve"> includ</w:t>
      </w:r>
      <w:r>
        <w:t>ing</w:t>
      </w:r>
      <w:r w:rsidR="004729EE">
        <w:t>:</w:t>
      </w:r>
    </w:p>
    <w:p w14:paraId="23F01EDD" w14:textId="77777777" w:rsidR="008B0017" w:rsidRDefault="008B0017" w:rsidP="00F075BF">
      <w:pPr>
        <w:pStyle w:val="ListParagraph"/>
        <w:numPr>
          <w:ilvl w:val="0"/>
          <w:numId w:val="281"/>
        </w:numPr>
      </w:pPr>
      <w:r w:rsidRPr="008B0017">
        <w:t xml:space="preserve">Summary of changes to the Support at Home program manual </w:t>
      </w:r>
    </w:p>
    <w:p w14:paraId="7AD69B05" w14:textId="6671657C" w:rsidR="007E43BF" w:rsidRPr="004729EE" w:rsidRDefault="00C037C3" w:rsidP="00AE481C">
      <w:pPr>
        <w:pStyle w:val="ListParagraph"/>
        <w:numPr>
          <w:ilvl w:val="0"/>
          <w:numId w:val="280"/>
        </w:numPr>
        <w:rPr>
          <w:u w:val="single"/>
        </w:rPr>
      </w:pPr>
      <w:r w:rsidRPr="00C037C3">
        <w:t>Example of managing participants with pooled care management funding</w:t>
      </w:r>
      <w:r w:rsidR="00034CAA">
        <w:t>.</w:t>
      </w:r>
    </w:p>
    <w:p w14:paraId="5D65CE41" w14:textId="76F668F7" w:rsidR="00517DAB" w:rsidRDefault="00517DAB" w:rsidP="008D1B35">
      <w:pPr>
        <w:pStyle w:val="Heading3"/>
      </w:pPr>
      <w:r>
        <w:t xml:space="preserve">1.3.3 </w:t>
      </w:r>
      <w:r w:rsidR="00F55F37">
        <w:t>Future program elements</w:t>
      </w:r>
    </w:p>
    <w:p w14:paraId="2B9908E5" w14:textId="662F9F85" w:rsidR="00314F5B" w:rsidRDefault="001A1F9A" w:rsidP="00043DFF">
      <w:r>
        <w:rPr>
          <w:noProof/>
        </w:rPr>
        <w:drawing>
          <wp:anchor distT="0" distB="0" distL="114300" distR="114300" simplePos="0" relativeHeight="251658275" behindDoc="0" locked="0" layoutInCell="1" allowOverlap="1" wp14:anchorId="4DEADB10" wp14:editId="451BD291">
            <wp:simplePos x="0" y="0"/>
            <wp:positionH relativeFrom="column">
              <wp:posOffset>4445</wp:posOffset>
            </wp:positionH>
            <wp:positionV relativeFrom="paragraph">
              <wp:posOffset>23022</wp:posOffset>
            </wp:positionV>
            <wp:extent cx="428625" cy="457200"/>
            <wp:effectExtent l="0" t="0" r="9525" b="0"/>
            <wp:wrapSquare wrapText="bothSides"/>
            <wp:docPr id="514005377"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0">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t xml:space="preserve">This icon is used throughout the program manual to highlight </w:t>
      </w:r>
      <w:r w:rsidR="00F55F37">
        <w:t xml:space="preserve">future program elements </w:t>
      </w:r>
      <w:r w:rsidR="006836C4">
        <w:t>of</w:t>
      </w:r>
      <w:r w:rsidR="00593B12">
        <w:t xml:space="preserve"> </w:t>
      </w:r>
      <w:r w:rsidR="00F55F37">
        <w:t>Support at Home.</w:t>
      </w:r>
    </w:p>
    <w:p w14:paraId="23291DCF" w14:textId="09238F23" w:rsidR="00726AA1" w:rsidRDefault="0080130E" w:rsidP="002A282C">
      <w:pPr>
        <w:pStyle w:val="Heading2"/>
        <w:spacing w:before="240"/>
      </w:pPr>
      <w:bookmarkStart w:id="31" w:name="_Toc188019030"/>
      <w:bookmarkStart w:id="32" w:name="_Toc228878966"/>
      <w:r>
        <w:t>1</w:t>
      </w:r>
      <w:r w:rsidR="00820B02">
        <w:t>.</w:t>
      </w:r>
      <w:r w:rsidR="00E111E8">
        <w:t>4</w:t>
      </w:r>
      <w:r>
        <w:t xml:space="preserve"> How the </w:t>
      </w:r>
      <w:r w:rsidR="00E75DA3">
        <w:t xml:space="preserve">program </w:t>
      </w:r>
      <w:r>
        <w:t>manual is updated</w:t>
      </w:r>
      <w:bookmarkEnd w:id="31"/>
      <w:bookmarkEnd w:id="32"/>
    </w:p>
    <w:p w14:paraId="0DA26907" w14:textId="281EAD02" w:rsidR="00002B78" w:rsidRDefault="00481F1A" w:rsidP="00002B78">
      <w:r>
        <w:t>The department will update th</w:t>
      </w:r>
      <w:r w:rsidR="00C91D40">
        <w:t>is</w:t>
      </w:r>
      <w:r>
        <w:t xml:space="preserve"> manual, as required, to ensure its currency</w:t>
      </w:r>
      <w:r w:rsidR="0030156D">
        <w:t>.</w:t>
      </w:r>
      <w:r>
        <w:t xml:space="preserve"> </w:t>
      </w:r>
    </w:p>
    <w:p w14:paraId="3A3A3E64" w14:textId="0A0C1446" w:rsidR="00683448" w:rsidRPr="00002B78" w:rsidRDefault="00066247" w:rsidP="0065460D">
      <w:r>
        <w:t xml:space="preserve">Please </w:t>
      </w:r>
      <w:r w:rsidR="00C91D40">
        <w:t xml:space="preserve">continue to </w:t>
      </w:r>
      <w:r>
        <w:t xml:space="preserve">refer to the online version to ensure you have the most recent version. </w:t>
      </w:r>
      <w:r w:rsidR="00683448">
        <w:t>The footer on the front page includes the issue date</w:t>
      </w:r>
      <w:r w:rsidR="00C91D40">
        <w:t>, and r</w:t>
      </w:r>
      <w:r w:rsidR="00683448">
        <w:t>evisio</w:t>
      </w:r>
      <w:r w:rsidR="00582F31">
        <w:t xml:space="preserve">ns are outlined in the </w:t>
      </w:r>
      <w:hyperlink w:anchor="_Version_history_1" w:history="1">
        <w:r w:rsidR="004F0613" w:rsidRPr="00991827">
          <w:rPr>
            <w:rStyle w:val="Hyperlink"/>
          </w:rPr>
          <w:t>version</w:t>
        </w:r>
        <w:r w:rsidR="004F0613" w:rsidRPr="509229FE">
          <w:rPr>
            <w:rStyle w:val="Hyperlink"/>
            <w:color w:val="2AB1BB" w:themeColor="accent1"/>
          </w:rPr>
          <w:t xml:space="preserve"> </w:t>
        </w:r>
        <w:r w:rsidR="004F0613" w:rsidRPr="00991827">
          <w:rPr>
            <w:rStyle w:val="Hyperlink"/>
          </w:rPr>
          <w:t>history</w:t>
        </w:r>
      </w:hyperlink>
      <w:r w:rsidR="00266F81">
        <w:t>.</w:t>
      </w:r>
    </w:p>
    <w:p w14:paraId="653DB94F" w14:textId="19B85F73" w:rsidR="0061491C" w:rsidRPr="00B26203" w:rsidRDefault="00B269BC" w:rsidP="002A282C">
      <w:pPr>
        <w:pStyle w:val="Heading2"/>
        <w:spacing w:before="240"/>
      </w:pPr>
      <w:bookmarkStart w:id="33" w:name="_Toc188019031"/>
      <w:bookmarkStart w:id="34" w:name="_Toc228878967"/>
      <w:r>
        <w:t>1.</w:t>
      </w:r>
      <w:r w:rsidR="00E111E8">
        <w:t>5</w:t>
      </w:r>
      <w:r>
        <w:t xml:space="preserve"> </w:t>
      </w:r>
      <w:r w:rsidR="0061491C" w:rsidRPr="00B26203">
        <w:t>Where to find more information</w:t>
      </w:r>
      <w:bookmarkEnd w:id="33"/>
      <w:bookmarkEnd w:id="34"/>
    </w:p>
    <w:p w14:paraId="53CD926D" w14:textId="741B1111" w:rsidR="007641E9" w:rsidRDefault="00B269BC" w:rsidP="002A282C">
      <w:pPr>
        <w:pStyle w:val="Heading3"/>
        <w:ind w:right="-113"/>
      </w:pPr>
      <w:bookmarkStart w:id="35" w:name="_Toc188019032"/>
      <w:r>
        <w:t>1.</w:t>
      </w:r>
      <w:r w:rsidR="00E111E8">
        <w:t>5</w:t>
      </w:r>
      <w:r>
        <w:t xml:space="preserve">.1 </w:t>
      </w:r>
      <w:r w:rsidR="007641E9">
        <w:t>The Department of Health</w:t>
      </w:r>
      <w:r w:rsidR="00F37F43">
        <w:t>, Disability</w:t>
      </w:r>
      <w:r w:rsidR="007641E9">
        <w:t xml:space="preserve"> and </w:t>
      </w:r>
      <w:bookmarkEnd w:id="35"/>
      <w:r w:rsidR="00F37F43">
        <w:t>Ageing</w:t>
      </w:r>
    </w:p>
    <w:p w14:paraId="0BFAFE0B" w14:textId="666ECC18" w:rsidR="0061491C" w:rsidRPr="008F7276" w:rsidRDefault="003943AA" w:rsidP="002909CE">
      <w:r>
        <w:t>Find m</w:t>
      </w:r>
      <w:r w:rsidR="0061491C" w:rsidRPr="008F7276">
        <w:t xml:space="preserve">ore information about </w:t>
      </w:r>
      <w:r w:rsidR="004C0A1C" w:rsidRPr="004C0A1C">
        <w:t>Support at Home</w:t>
      </w:r>
      <w:r w:rsidR="0061491C" w:rsidRPr="008F7276">
        <w:t xml:space="preserve">, including a copy of this </w:t>
      </w:r>
      <w:r w:rsidR="00AA0156" w:rsidRPr="008F7276">
        <w:t>program manual</w:t>
      </w:r>
      <w:r w:rsidR="0061491C" w:rsidRPr="008F7276">
        <w:t xml:space="preserve">, on the </w:t>
      </w:r>
      <w:hyperlink r:id="rId31" w:history="1">
        <w:r w:rsidR="0061491C" w:rsidRPr="00483962">
          <w:rPr>
            <w:rStyle w:val="Hyperlink"/>
          </w:rPr>
          <w:t>department’s website</w:t>
        </w:r>
      </w:hyperlink>
      <w:r w:rsidR="00483962">
        <w:t>.</w:t>
      </w:r>
    </w:p>
    <w:p w14:paraId="108247CB" w14:textId="162F710D" w:rsidR="007641E9" w:rsidRPr="008F7276" w:rsidRDefault="001D2E06" w:rsidP="002909CE">
      <w:r w:rsidRPr="008F7276">
        <w:t>Providers</w:t>
      </w:r>
      <w:r w:rsidR="00C512AE" w:rsidRPr="008F7276">
        <w:t xml:space="preserve">, peak bodies and advocacy agencies can access additional information </w:t>
      </w:r>
      <w:r w:rsidR="00276235" w:rsidRPr="008F7276">
        <w:t xml:space="preserve">and operational support through </w:t>
      </w:r>
      <w:r w:rsidR="00C512AE" w:rsidRPr="0026360B">
        <w:t xml:space="preserve">the </w:t>
      </w:r>
      <w:r w:rsidR="000755C3" w:rsidRPr="003E4986">
        <w:t xml:space="preserve">Support at Home </w:t>
      </w:r>
      <w:hyperlink r:id="rId32">
        <w:r w:rsidR="000755C3" w:rsidRPr="509229FE">
          <w:rPr>
            <w:rStyle w:val="Hyperlink"/>
          </w:rPr>
          <w:t>Community of Practice</w:t>
        </w:r>
      </w:hyperlink>
      <w:r w:rsidR="0081153A">
        <w:t>.</w:t>
      </w:r>
    </w:p>
    <w:p w14:paraId="76B59C69" w14:textId="57C0059F" w:rsidR="007641E9" w:rsidRPr="008F7276" w:rsidRDefault="00B269BC" w:rsidP="002A282C">
      <w:pPr>
        <w:pStyle w:val="Heading3"/>
        <w:spacing w:after="60" w:line="276" w:lineRule="auto"/>
      </w:pPr>
      <w:bookmarkStart w:id="36" w:name="_Toc188019033"/>
      <w:r>
        <w:t>1</w:t>
      </w:r>
      <w:r w:rsidR="00955339">
        <w:t>.</w:t>
      </w:r>
      <w:r w:rsidR="00E111E8">
        <w:t>5.</w:t>
      </w:r>
      <w:r>
        <w:t xml:space="preserve">2 </w:t>
      </w:r>
      <w:r w:rsidR="007641E9" w:rsidRPr="008F7276">
        <w:t>Federal Register of Legislation</w:t>
      </w:r>
      <w:bookmarkEnd w:id="36"/>
    </w:p>
    <w:p w14:paraId="5905DB31" w14:textId="4075932D" w:rsidR="006207E8" w:rsidRDefault="007641E9" w:rsidP="006C7B4C">
      <w:pPr>
        <w:pStyle w:val="Header"/>
        <w:spacing w:before="60" w:line="276" w:lineRule="auto"/>
      </w:pPr>
      <w:r>
        <w:t xml:space="preserve">Legislative information including the </w:t>
      </w:r>
      <w:r w:rsidR="00984214" w:rsidRPr="003E4986">
        <w:rPr>
          <w:i/>
        </w:rPr>
        <w:t xml:space="preserve">Aged Care </w:t>
      </w:r>
      <w:r w:rsidR="00EA51E7" w:rsidRPr="003E4986">
        <w:rPr>
          <w:i/>
        </w:rPr>
        <w:t>Act</w:t>
      </w:r>
      <w:r w:rsidRPr="003E4986">
        <w:rPr>
          <w:i/>
        </w:rPr>
        <w:t xml:space="preserve"> </w:t>
      </w:r>
      <w:r w:rsidR="00984214" w:rsidRPr="003E4986">
        <w:rPr>
          <w:i/>
        </w:rPr>
        <w:t>202</w:t>
      </w:r>
      <w:r w:rsidR="005F4A49">
        <w:rPr>
          <w:i/>
          <w:iCs/>
        </w:rPr>
        <w:t>4</w:t>
      </w:r>
      <w:r w:rsidR="003A3E30">
        <w:rPr>
          <w:i/>
          <w:iCs/>
        </w:rPr>
        <w:t>,</w:t>
      </w:r>
      <w:r w:rsidR="00782F4C">
        <w:t xml:space="preserve"> </w:t>
      </w:r>
      <w:r w:rsidR="003B193B">
        <w:t xml:space="preserve">the </w:t>
      </w:r>
      <w:r w:rsidR="003B193B" w:rsidRPr="00232406">
        <w:rPr>
          <w:i/>
          <w:iCs/>
        </w:rPr>
        <w:t>Aged Care</w:t>
      </w:r>
      <w:r w:rsidR="00BE33C9">
        <w:rPr>
          <w:i/>
          <w:iCs/>
        </w:rPr>
        <w:t xml:space="preserve"> </w:t>
      </w:r>
      <w:r w:rsidR="003B193B" w:rsidRPr="00232406">
        <w:rPr>
          <w:i/>
          <w:iCs/>
        </w:rPr>
        <w:t>Consequential and Transitional Provisions) Act 2024</w:t>
      </w:r>
      <w:r w:rsidR="003B193B">
        <w:t xml:space="preserve"> </w:t>
      </w:r>
      <w:r w:rsidR="00CD1619">
        <w:t xml:space="preserve">and the </w:t>
      </w:r>
      <w:r w:rsidR="00CD1619">
        <w:rPr>
          <w:i/>
          <w:iCs/>
        </w:rPr>
        <w:t xml:space="preserve">Aged Care Rules 2025 </w:t>
      </w:r>
      <w:r>
        <w:t xml:space="preserve">can be found on the </w:t>
      </w:r>
      <w:hyperlink r:id="rId33">
        <w:r w:rsidRPr="5DB0AB90">
          <w:rPr>
            <w:rStyle w:val="Hyperlink"/>
          </w:rPr>
          <w:t>Federal Register of Legislation</w:t>
        </w:r>
      </w:hyperlink>
      <w:r>
        <w:t>.</w:t>
      </w:r>
    </w:p>
    <w:p w14:paraId="072C61B7" w14:textId="799BF06C" w:rsidR="002A282C" w:rsidRDefault="007641E9" w:rsidP="002A282C">
      <w:pPr>
        <w:pStyle w:val="Header"/>
      </w:pPr>
      <w:r>
        <w:t>As the Register is updated</w:t>
      </w:r>
      <w:r w:rsidR="00662965">
        <w:t xml:space="preserve"> from time to time</w:t>
      </w:r>
      <w:r>
        <w:t>, this program manual does not include links to the legislation.</w:t>
      </w:r>
      <w:bookmarkStart w:id="37" w:name="_Toc188019034"/>
    </w:p>
    <w:p w14:paraId="48AECA42" w14:textId="14AE8B8D" w:rsidR="008F7276" w:rsidRPr="008F7276" w:rsidRDefault="557F0CF6" w:rsidP="0065460D">
      <w:pPr>
        <w:pStyle w:val="Heading3"/>
      </w:pPr>
      <w:r>
        <w:t>1.</w:t>
      </w:r>
      <w:r w:rsidR="75C97314">
        <w:t>5</w:t>
      </w:r>
      <w:r>
        <w:t xml:space="preserve">.3 </w:t>
      </w:r>
      <w:r w:rsidR="4EAD518C">
        <w:t xml:space="preserve">My Aged Care </w:t>
      </w:r>
      <w:bookmarkEnd w:id="37"/>
    </w:p>
    <w:p w14:paraId="45F0B025" w14:textId="09EFE8D6" w:rsidR="0061491C" w:rsidRPr="005B4271" w:rsidRDefault="3EA107ED" w:rsidP="00996EFD">
      <w:r w:rsidRPr="005B4271">
        <w:t xml:space="preserve">Support at Home providers, aged care </w:t>
      </w:r>
      <w:r w:rsidR="0089173F" w:rsidRPr="005B4271">
        <w:t xml:space="preserve">needs </w:t>
      </w:r>
      <w:r w:rsidRPr="005B4271">
        <w:t xml:space="preserve">assessors, </w:t>
      </w:r>
      <w:r w:rsidR="004F0613">
        <w:t>c</w:t>
      </w:r>
      <w:r w:rsidRPr="005B4271">
        <w:t xml:space="preserve">are </w:t>
      </w:r>
      <w:r w:rsidR="004F0613">
        <w:t>f</w:t>
      </w:r>
      <w:r w:rsidRPr="005B4271">
        <w:t>inder</w:t>
      </w:r>
      <w:r w:rsidR="02D8C7F9" w:rsidRPr="005B4271">
        <w:t>s</w:t>
      </w:r>
      <w:r w:rsidRPr="005B4271">
        <w:t xml:space="preserve"> </w:t>
      </w:r>
      <w:r w:rsidR="487728FD" w:rsidRPr="005B4271">
        <w:t xml:space="preserve">and the Elder Care Support workforce </w:t>
      </w:r>
      <w:r w:rsidRPr="005B4271">
        <w:t xml:space="preserve">can access </w:t>
      </w:r>
      <w:r w:rsidR="00AA15F2">
        <w:t xml:space="preserve">or </w:t>
      </w:r>
      <w:r w:rsidR="00AA15F2" w:rsidRPr="005B4271">
        <w:t xml:space="preserve">request </w:t>
      </w:r>
      <w:r w:rsidRPr="005B4271">
        <w:t xml:space="preserve">a range of resources </w:t>
      </w:r>
      <w:r w:rsidR="616B5EC3" w:rsidRPr="005B4271">
        <w:t>for</w:t>
      </w:r>
      <w:r w:rsidRPr="005B4271">
        <w:t xml:space="preserve"> </w:t>
      </w:r>
      <w:r w:rsidR="616B5EC3" w:rsidRPr="005B4271">
        <w:t xml:space="preserve">participants </w:t>
      </w:r>
      <w:r w:rsidRPr="005B4271">
        <w:t xml:space="preserve">via </w:t>
      </w:r>
      <w:r w:rsidR="10CF1128" w:rsidRPr="005B4271">
        <w:t xml:space="preserve">the </w:t>
      </w:r>
      <w:hyperlink r:id="rId34" w:history="1">
        <w:r w:rsidR="10CF1128" w:rsidRPr="00AA15F2">
          <w:rPr>
            <w:rStyle w:val="Hyperlink"/>
          </w:rPr>
          <w:t>My Aged Care website</w:t>
        </w:r>
      </w:hyperlink>
      <w:r w:rsidR="00AA15F2">
        <w:t>.</w:t>
      </w:r>
    </w:p>
    <w:p w14:paraId="300FBCE1" w14:textId="20DE6FC7" w:rsidR="6ECCB465" w:rsidRPr="005B4271" w:rsidRDefault="6ECCB465" w:rsidP="717B9D8A">
      <w:pPr>
        <w:rPr>
          <w:rFonts w:eastAsia="Arial" w:cs="Arial"/>
        </w:rPr>
      </w:pPr>
      <w:r w:rsidRPr="005B4271">
        <w:t xml:space="preserve">For technical </w:t>
      </w:r>
      <w:r w:rsidR="008C3DD3" w:rsidRPr="005B4271">
        <w:t>assistance</w:t>
      </w:r>
      <w:r w:rsidR="00386FCF">
        <w:t>,</w:t>
      </w:r>
      <w:r w:rsidR="008C3DD3" w:rsidRPr="005B4271">
        <w:t xml:space="preserve"> </w:t>
      </w:r>
      <w:r w:rsidR="00992284" w:rsidRPr="005B4271">
        <w:t>providers and assessors</w:t>
      </w:r>
      <w:r w:rsidR="3F030354" w:rsidRPr="005B4271">
        <w:t xml:space="preserve"> </w:t>
      </w:r>
      <w:r w:rsidRPr="005B4271">
        <w:t xml:space="preserve">can contact the My Aged Care </w:t>
      </w:r>
      <w:r w:rsidR="00D22D71">
        <w:t>s</w:t>
      </w:r>
      <w:r w:rsidRPr="005B4271">
        <w:t>ervi</w:t>
      </w:r>
      <w:r w:rsidR="73027526" w:rsidRPr="005B4271">
        <w:t>c</w:t>
      </w:r>
      <w:r w:rsidRPr="005B4271">
        <w:t xml:space="preserve">e </w:t>
      </w:r>
      <w:r w:rsidR="00D22D71">
        <w:t>p</w:t>
      </w:r>
      <w:r w:rsidRPr="005B4271">
        <w:t xml:space="preserve">rovider and </w:t>
      </w:r>
      <w:r w:rsidR="00D22D71">
        <w:t>a</w:t>
      </w:r>
      <w:r w:rsidRPr="005B4271">
        <w:t xml:space="preserve">ssessor helpline on </w:t>
      </w:r>
      <w:r w:rsidRPr="005B4271">
        <w:rPr>
          <w:rFonts w:eastAsia="Segoe UI"/>
        </w:rPr>
        <w:t>1800 836 799.</w:t>
      </w:r>
    </w:p>
    <w:p w14:paraId="15CC3383" w14:textId="0E5CE1F5" w:rsidR="00C016A3" w:rsidRPr="005B4271" w:rsidRDefault="00C016A3" w:rsidP="002A282C">
      <w:pPr>
        <w:pStyle w:val="Heading3"/>
      </w:pPr>
      <w:r w:rsidRPr="005B4271">
        <w:lastRenderedPageBreak/>
        <w:t>1.5.4 The Aged Care Quality and Safety Commission</w:t>
      </w:r>
    </w:p>
    <w:p w14:paraId="5C8258F8" w14:textId="28E83FA4" w:rsidR="00077D9C" w:rsidRPr="005B4271" w:rsidRDefault="00077D9C" w:rsidP="005B4271">
      <w:pPr>
        <w:pStyle w:val="Header"/>
        <w:spacing w:line="276" w:lineRule="auto"/>
      </w:pPr>
      <w:r w:rsidRPr="005B4271">
        <w:t>The </w:t>
      </w:r>
      <w:r w:rsidR="004F0613" w:rsidRPr="0054207E">
        <w:t>Aged Care Quality and Safety Commission</w:t>
      </w:r>
      <w:r w:rsidRPr="005B4271">
        <w:t xml:space="preserve"> (the Commission) is the national regulator of aged care services. The Commission regulates aged care providers and workers </w:t>
      </w:r>
      <w:r w:rsidR="009A504D">
        <w:t xml:space="preserve">(including volunteers) </w:t>
      </w:r>
      <w:r w:rsidRPr="005B4271">
        <w:t>to make sure that they meet their obligations to:</w:t>
      </w:r>
    </w:p>
    <w:p w14:paraId="0F9C11D1" w14:textId="3BD82252" w:rsidR="00077D9C" w:rsidRPr="005B4271" w:rsidRDefault="00077D9C" w:rsidP="00AF0356">
      <w:pPr>
        <w:pStyle w:val="Header"/>
        <w:numPr>
          <w:ilvl w:val="0"/>
          <w:numId w:val="121"/>
        </w:numPr>
        <w:spacing w:line="276" w:lineRule="auto"/>
        <w:ind w:left="714" w:hanging="357"/>
        <w:contextualSpacing/>
      </w:pPr>
      <w:r w:rsidRPr="005B4271">
        <w:t>provide safe and quality care</w:t>
      </w:r>
    </w:p>
    <w:p w14:paraId="71642BBB" w14:textId="486ED4AE" w:rsidR="00077D9C" w:rsidRPr="005B4271" w:rsidRDefault="00077D9C" w:rsidP="00AF0356">
      <w:pPr>
        <w:pStyle w:val="Header"/>
        <w:numPr>
          <w:ilvl w:val="0"/>
          <w:numId w:val="121"/>
        </w:numPr>
        <w:spacing w:line="276" w:lineRule="auto"/>
        <w:ind w:left="714" w:hanging="357"/>
        <w:contextualSpacing/>
      </w:pPr>
      <w:r w:rsidRPr="005B4271">
        <w:t xml:space="preserve">treat </w:t>
      </w:r>
      <w:r w:rsidR="00996483">
        <w:t xml:space="preserve">participants </w:t>
      </w:r>
      <w:r w:rsidRPr="005B4271">
        <w:t>with dignity and respect.</w:t>
      </w:r>
    </w:p>
    <w:p w14:paraId="07ED0F2E" w14:textId="77777777" w:rsidR="002209BE" w:rsidRDefault="00077D9C" w:rsidP="00081888">
      <w:pPr>
        <w:pStyle w:val="Header"/>
        <w:spacing w:before="240" w:line="276" w:lineRule="auto"/>
      </w:pPr>
      <w:r w:rsidRPr="005B4271">
        <w:t xml:space="preserve">Registered providers are responsible for their delivery of care and services at all times. </w:t>
      </w:r>
    </w:p>
    <w:p w14:paraId="1E145A8E" w14:textId="10D121E2" w:rsidR="00077D9C" w:rsidRPr="005B4271" w:rsidRDefault="00077D9C" w:rsidP="007B3224">
      <w:pPr>
        <w:pStyle w:val="Header"/>
        <w:spacing w:line="276" w:lineRule="auto"/>
      </w:pPr>
      <w:r w:rsidRPr="005B4271">
        <w:t xml:space="preserve">The Commission expects providers to work with older </w:t>
      </w:r>
      <w:r w:rsidR="004713C2">
        <w:t>people</w:t>
      </w:r>
      <w:r w:rsidRPr="005B4271">
        <w:t xml:space="preserve"> to identify where they can improve and deliver the high-quality care that older </w:t>
      </w:r>
      <w:r w:rsidR="004713C2">
        <w:t>people</w:t>
      </w:r>
      <w:r w:rsidRPr="005B4271">
        <w:t xml:space="preserve"> deserve. For more information regarding the Commission’s regulatory approach, including its monitoring, compliance and enforcement regulatory powers and functions, refer to the </w:t>
      </w:r>
      <w:hyperlink r:id="rId35">
        <w:r w:rsidR="40526EA0" w:rsidRPr="6E78CCDC">
          <w:rPr>
            <w:rStyle w:val="Hyperlink"/>
          </w:rPr>
          <w:t>Regulatory Strategy 2024–25</w:t>
        </w:r>
      </w:hyperlink>
      <w:r w:rsidR="40526EA0" w:rsidRPr="6E78CCDC">
        <w:t>.</w:t>
      </w:r>
    </w:p>
    <w:p w14:paraId="4C246FD6" w14:textId="25FDDE84" w:rsidR="00077D9C" w:rsidRPr="005B4271" w:rsidRDefault="002F3A32" w:rsidP="005B4271">
      <w:pPr>
        <w:pStyle w:val="Header"/>
        <w:spacing w:line="276" w:lineRule="auto"/>
      </w:pPr>
      <w:r>
        <w:t>M</w:t>
      </w:r>
      <w:r w:rsidR="00077D9C" w:rsidRPr="005B4271">
        <w:t>ore information on the obligations of registered providers</w:t>
      </w:r>
      <w:r>
        <w:t xml:space="preserve"> is at section </w:t>
      </w:r>
      <w:hyperlink w:anchor="_3.1_Provider_obligations" w:history="1">
        <w:r w:rsidRPr="002F3A32">
          <w:rPr>
            <w:rStyle w:val="Hyperlink"/>
          </w:rPr>
          <w:t>3.1</w:t>
        </w:r>
      </w:hyperlink>
      <w:r>
        <w:t>.</w:t>
      </w:r>
    </w:p>
    <w:p w14:paraId="1890C79C" w14:textId="7556DD2C" w:rsidR="00BE33C9" w:rsidRDefault="00077D9C" w:rsidP="00BE33C9">
      <w:pPr>
        <w:pStyle w:val="Header"/>
        <w:spacing w:line="276" w:lineRule="auto"/>
      </w:pPr>
      <w:r w:rsidRPr="005B4271">
        <w:t xml:space="preserve">Support at Home providers can also access a range of information and resources regarding their obligations and responsibilities for delivering safe, quality aged care from the </w:t>
      </w:r>
      <w:hyperlink r:id="rId36">
        <w:r w:rsidR="004F0613">
          <w:rPr>
            <w:rStyle w:val="Hyperlink"/>
          </w:rPr>
          <w:t>Commission's website</w:t>
        </w:r>
      </w:hyperlink>
      <w:r w:rsidRPr="005B4271">
        <w:t>.</w:t>
      </w:r>
    </w:p>
    <w:p w14:paraId="29F46CB0" w14:textId="76FA03EA" w:rsidR="005F3977" w:rsidRPr="00BE33C9" w:rsidRDefault="005F3977" w:rsidP="00BE33C9">
      <w:pPr>
        <w:pStyle w:val="Heading3"/>
      </w:pPr>
      <w:r>
        <w:t>1.5.5 State and territory offices</w:t>
      </w:r>
    </w:p>
    <w:p w14:paraId="319EE416" w14:textId="6F1594A5" w:rsidR="00B2517E" w:rsidRDefault="007972F1" w:rsidP="007972F1">
      <w:pPr>
        <w:pStyle w:val="Default"/>
        <w:spacing w:before="120" w:after="120" w:line="276" w:lineRule="auto"/>
        <w:rPr>
          <w:color w:val="1E1545" w:themeColor="text2"/>
        </w:rPr>
      </w:pPr>
      <w:r w:rsidRPr="574FB5DE">
        <w:rPr>
          <w:color w:val="1E1545" w:themeColor="text2"/>
        </w:rPr>
        <w:t xml:space="preserve">The </w:t>
      </w:r>
      <w:r w:rsidR="00220B6F" w:rsidRPr="574FB5DE">
        <w:rPr>
          <w:color w:val="1E1545" w:themeColor="text2"/>
        </w:rPr>
        <w:t>department</w:t>
      </w:r>
      <w:r w:rsidRPr="574FB5DE">
        <w:rPr>
          <w:color w:val="1E1545" w:themeColor="text2"/>
        </w:rPr>
        <w:t xml:space="preserve"> has </w:t>
      </w:r>
      <w:r w:rsidR="00EF2CF1">
        <w:rPr>
          <w:color w:val="1E1545" w:themeColor="text2"/>
        </w:rPr>
        <w:t>local network</w:t>
      </w:r>
      <w:r w:rsidRPr="574FB5DE">
        <w:rPr>
          <w:color w:val="1E1545" w:themeColor="text2"/>
        </w:rPr>
        <w:t xml:space="preserve"> offices in each state and territory. The</w:t>
      </w:r>
      <w:r w:rsidR="005035E0">
        <w:rPr>
          <w:color w:val="1E1545" w:themeColor="text2"/>
        </w:rPr>
        <w:t xml:space="preserve">se </w:t>
      </w:r>
      <w:r w:rsidRPr="574FB5DE">
        <w:rPr>
          <w:color w:val="1E1545" w:themeColor="text2"/>
        </w:rPr>
        <w:t>office</w:t>
      </w:r>
      <w:r w:rsidR="005035E0">
        <w:rPr>
          <w:color w:val="1E1545" w:themeColor="text2"/>
        </w:rPr>
        <w:t>s</w:t>
      </w:r>
      <w:r w:rsidRPr="574FB5DE">
        <w:rPr>
          <w:color w:val="1E1545" w:themeColor="text2"/>
        </w:rPr>
        <w:t xml:space="preserve"> can assist providers with program management enquiries.</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3823"/>
        <w:gridCol w:w="5237"/>
      </w:tblGrid>
      <w:tr w:rsidR="007972F1" w:rsidRPr="00DB1E3F" w14:paraId="3F7D1282" w14:textId="77777777" w:rsidTr="0F3279EC">
        <w:trPr>
          <w:trHeight w:val="300"/>
        </w:trPr>
        <w:tc>
          <w:tcPr>
            <w:tcW w:w="3823" w:type="dxa"/>
            <w:shd w:val="clear" w:color="auto" w:fill="015098"/>
          </w:tcPr>
          <w:p w14:paraId="4B0F066B" w14:textId="77777777" w:rsidR="007972F1" w:rsidRPr="00A003DD" w:rsidRDefault="007972F1" w:rsidP="005C513E">
            <w:pPr>
              <w:pStyle w:val="Default"/>
              <w:spacing w:before="120" w:after="120" w:line="276" w:lineRule="auto"/>
              <w:rPr>
                <w:b/>
                <w:bCs/>
                <w:color w:val="F1F2F2" w:themeColor="background2"/>
              </w:rPr>
            </w:pPr>
            <w:r w:rsidRPr="00A003DD">
              <w:rPr>
                <w:b/>
                <w:bCs/>
                <w:color w:val="F1F2F2" w:themeColor="background2"/>
              </w:rPr>
              <w:t>State or territory</w:t>
            </w:r>
          </w:p>
        </w:tc>
        <w:tc>
          <w:tcPr>
            <w:tcW w:w="5237" w:type="dxa"/>
            <w:shd w:val="clear" w:color="auto" w:fill="015098"/>
          </w:tcPr>
          <w:p w14:paraId="1A7617D5" w14:textId="77777777" w:rsidR="007972F1" w:rsidRPr="00A003DD" w:rsidRDefault="007972F1" w:rsidP="005C513E">
            <w:pPr>
              <w:pStyle w:val="Default"/>
              <w:spacing w:before="120" w:after="120" w:line="276" w:lineRule="auto"/>
              <w:rPr>
                <w:b/>
                <w:bCs/>
                <w:color w:val="F1F2F2" w:themeColor="background2"/>
              </w:rPr>
            </w:pPr>
            <w:r w:rsidRPr="00A003DD">
              <w:rPr>
                <w:b/>
                <w:bCs/>
                <w:color w:val="F1F2F2" w:themeColor="background2"/>
              </w:rPr>
              <w:t>Contact</w:t>
            </w:r>
          </w:p>
        </w:tc>
      </w:tr>
      <w:tr w:rsidR="007972F1" w:rsidRPr="00DB1E3F" w14:paraId="27654797" w14:textId="77777777" w:rsidTr="0F3279EC">
        <w:trPr>
          <w:trHeight w:val="300"/>
        </w:trPr>
        <w:tc>
          <w:tcPr>
            <w:tcW w:w="3823" w:type="dxa"/>
          </w:tcPr>
          <w:p w14:paraId="3C3BCDAF" w14:textId="25DC2A12" w:rsidR="007972F1" w:rsidRPr="00DB1E3F" w:rsidRDefault="007972F1" w:rsidP="00F317E1">
            <w:pPr>
              <w:pStyle w:val="Default"/>
              <w:spacing w:before="58" w:after="28" w:line="276" w:lineRule="auto"/>
              <w:rPr>
                <w:color w:val="1E1545" w:themeColor="text1"/>
              </w:rPr>
            </w:pPr>
            <w:r w:rsidRPr="0F3279EC">
              <w:rPr>
                <w:color w:val="1E1545" w:themeColor="text2"/>
              </w:rPr>
              <w:t>W</w:t>
            </w:r>
            <w:r w:rsidR="00764C08" w:rsidRPr="0F3279EC">
              <w:rPr>
                <w:color w:val="1E1545" w:themeColor="text2"/>
              </w:rPr>
              <w:t xml:space="preserve">estern </w:t>
            </w:r>
            <w:r w:rsidRPr="0F3279EC">
              <w:rPr>
                <w:color w:val="1E1545" w:themeColor="text2"/>
              </w:rPr>
              <w:t>A</w:t>
            </w:r>
            <w:r w:rsidR="00764C08" w:rsidRPr="0F3279EC">
              <w:rPr>
                <w:color w:val="1E1545" w:themeColor="text2"/>
              </w:rPr>
              <w:t>ustralia</w:t>
            </w:r>
          </w:p>
        </w:tc>
        <w:tc>
          <w:tcPr>
            <w:tcW w:w="5237" w:type="dxa"/>
          </w:tcPr>
          <w:p w14:paraId="5D4E7EDA" w14:textId="25B51AF3" w:rsidR="007972F1" w:rsidRPr="00DB1E3F" w:rsidRDefault="016BF004" w:rsidP="00F317E1">
            <w:pPr>
              <w:pStyle w:val="Default"/>
              <w:spacing w:before="58" w:after="28" w:line="276" w:lineRule="auto"/>
              <w:rPr>
                <w:rStyle w:val="Hyperlink"/>
              </w:rPr>
            </w:pPr>
            <w:hyperlink r:id="rId37">
              <w:r w:rsidRPr="0F3279EC">
                <w:rPr>
                  <w:rStyle w:val="Hyperlink"/>
                </w:rPr>
                <w:t>Engagement.WA</w:t>
              </w:r>
              <w:r w:rsidR="42E2B7BF" w:rsidRPr="0F3279EC">
                <w:rPr>
                  <w:rStyle w:val="Hyperlink"/>
                </w:rPr>
                <w:t>@health.gov.au</w:t>
              </w:r>
            </w:hyperlink>
          </w:p>
        </w:tc>
      </w:tr>
      <w:tr w:rsidR="007972F1" w:rsidRPr="00DB1E3F" w14:paraId="6A7B5185" w14:textId="77777777" w:rsidTr="0F3279EC">
        <w:trPr>
          <w:trHeight w:val="300"/>
        </w:trPr>
        <w:tc>
          <w:tcPr>
            <w:tcW w:w="3823" w:type="dxa"/>
          </w:tcPr>
          <w:p w14:paraId="1C884D1C" w14:textId="206FDF8A" w:rsidR="00BD75D0" w:rsidRDefault="00764C08" w:rsidP="00F317E1">
            <w:pPr>
              <w:pStyle w:val="Default"/>
              <w:spacing w:before="58" w:after="28" w:line="276" w:lineRule="auto"/>
              <w:rPr>
                <w:color w:val="1E1545" w:themeColor="text1"/>
              </w:rPr>
            </w:pPr>
            <w:r w:rsidRPr="0F3279EC">
              <w:rPr>
                <w:color w:val="1E1545" w:themeColor="text2"/>
              </w:rPr>
              <w:t>New South Wales</w:t>
            </w:r>
          </w:p>
          <w:p w14:paraId="73782FE3" w14:textId="3D4BB5C0" w:rsidR="007972F1" w:rsidRPr="00DB1E3F" w:rsidRDefault="00764C08" w:rsidP="00F317E1">
            <w:pPr>
              <w:pStyle w:val="Default"/>
              <w:spacing w:before="58" w:after="28" w:line="276" w:lineRule="auto"/>
              <w:rPr>
                <w:color w:val="1E1545" w:themeColor="text1"/>
              </w:rPr>
            </w:pPr>
            <w:r w:rsidRPr="0F3279EC">
              <w:rPr>
                <w:color w:val="1E1545" w:themeColor="text2"/>
              </w:rPr>
              <w:t>Australian Capital Territory</w:t>
            </w:r>
          </w:p>
        </w:tc>
        <w:tc>
          <w:tcPr>
            <w:tcW w:w="5237" w:type="dxa"/>
          </w:tcPr>
          <w:p w14:paraId="64D214F8" w14:textId="21E57ECF" w:rsidR="007972F1" w:rsidRPr="00DB1E3F" w:rsidRDefault="016BF004" w:rsidP="00F317E1">
            <w:pPr>
              <w:pStyle w:val="Default"/>
              <w:spacing w:before="58" w:after="28" w:line="276" w:lineRule="auto"/>
              <w:rPr>
                <w:rStyle w:val="Hyperlink"/>
              </w:rPr>
            </w:pPr>
            <w:hyperlink r:id="rId38">
              <w:r w:rsidRPr="0F3279EC">
                <w:rPr>
                  <w:rStyle w:val="Hyperlink"/>
                </w:rPr>
                <w:t>Engagement.NSWACT</w:t>
              </w:r>
              <w:r w:rsidR="42E2B7BF" w:rsidRPr="0F3279EC">
                <w:rPr>
                  <w:rStyle w:val="Hyperlink"/>
                </w:rPr>
                <w:t>@health.gov.au</w:t>
              </w:r>
            </w:hyperlink>
          </w:p>
        </w:tc>
      </w:tr>
      <w:tr w:rsidR="007972F1" w:rsidRPr="00DB1E3F" w14:paraId="5EED7538" w14:textId="77777777" w:rsidTr="0F3279EC">
        <w:trPr>
          <w:trHeight w:val="300"/>
        </w:trPr>
        <w:tc>
          <w:tcPr>
            <w:tcW w:w="3823" w:type="dxa"/>
          </w:tcPr>
          <w:p w14:paraId="17F35CF2" w14:textId="285CBC8D" w:rsidR="007972F1" w:rsidRPr="00DB1E3F" w:rsidRDefault="007972F1" w:rsidP="00F317E1">
            <w:pPr>
              <w:pStyle w:val="Default"/>
              <w:spacing w:before="58" w:after="28" w:line="276" w:lineRule="auto"/>
              <w:rPr>
                <w:color w:val="1E1545" w:themeColor="text1"/>
              </w:rPr>
            </w:pPr>
            <w:r w:rsidRPr="0F3279EC">
              <w:rPr>
                <w:color w:val="1E1545" w:themeColor="text2"/>
              </w:rPr>
              <w:t>V</w:t>
            </w:r>
            <w:r w:rsidR="00764C08" w:rsidRPr="0F3279EC">
              <w:rPr>
                <w:color w:val="1E1545" w:themeColor="text2"/>
              </w:rPr>
              <w:t>ic</w:t>
            </w:r>
            <w:r w:rsidR="00BD75D0" w:rsidRPr="0F3279EC">
              <w:rPr>
                <w:color w:val="1E1545" w:themeColor="text2"/>
              </w:rPr>
              <w:t>toria</w:t>
            </w:r>
          </w:p>
        </w:tc>
        <w:tc>
          <w:tcPr>
            <w:tcW w:w="5237" w:type="dxa"/>
          </w:tcPr>
          <w:p w14:paraId="6E416C87" w14:textId="71E63705" w:rsidR="007972F1" w:rsidRPr="00DB1E3F" w:rsidRDefault="48C6D8B2" w:rsidP="00F317E1">
            <w:pPr>
              <w:pStyle w:val="Default"/>
              <w:spacing w:before="58" w:after="28" w:line="276" w:lineRule="auto"/>
              <w:rPr>
                <w:rStyle w:val="Hyperlink"/>
              </w:rPr>
            </w:pPr>
            <w:hyperlink r:id="rId39">
              <w:r w:rsidRPr="0F3279EC">
                <w:rPr>
                  <w:rStyle w:val="Hyperlink"/>
                </w:rPr>
                <w:t>vic.office@health.gov.au</w:t>
              </w:r>
            </w:hyperlink>
          </w:p>
        </w:tc>
      </w:tr>
      <w:tr w:rsidR="007972F1" w:rsidRPr="00DB1E3F" w14:paraId="19DA525C" w14:textId="77777777" w:rsidTr="0F3279EC">
        <w:trPr>
          <w:trHeight w:val="300"/>
        </w:trPr>
        <w:tc>
          <w:tcPr>
            <w:tcW w:w="3823" w:type="dxa"/>
          </w:tcPr>
          <w:p w14:paraId="56B6E10D" w14:textId="080FF122" w:rsidR="007972F1" w:rsidRPr="00DB1E3F" w:rsidRDefault="007972F1" w:rsidP="00F317E1">
            <w:pPr>
              <w:pStyle w:val="Default"/>
              <w:spacing w:before="58" w:after="28" w:line="276" w:lineRule="auto"/>
              <w:rPr>
                <w:color w:val="1E1545" w:themeColor="text1"/>
              </w:rPr>
            </w:pPr>
            <w:r w:rsidRPr="0F3279EC">
              <w:rPr>
                <w:color w:val="1E1545" w:themeColor="text2"/>
              </w:rPr>
              <w:t>Q</w:t>
            </w:r>
            <w:r w:rsidR="00764C08" w:rsidRPr="0F3279EC">
              <w:rPr>
                <w:color w:val="1E1545" w:themeColor="text2"/>
              </w:rPr>
              <w:t>ueensland</w:t>
            </w:r>
          </w:p>
        </w:tc>
        <w:tc>
          <w:tcPr>
            <w:tcW w:w="5237" w:type="dxa"/>
          </w:tcPr>
          <w:p w14:paraId="40E4854B" w14:textId="36649CF6" w:rsidR="007972F1" w:rsidRPr="00DB1E3F" w:rsidRDefault="4DB1B941" w:rsidP="00F317E1">
            <w:pPr>
              <w:pStyle w:val="Default"/>
              <w:spacing w:before="58" w:after="28" w:line="276" w:lineRule="auto"/>
              <w:rPr>
                <w:rStyle w:val="Hyperlink"/>
              </w:rPr>
            </w:pPr>
            <w:hyperlink r:id="rId40">
              <w:r w:rsidRPr="0F3279EC">
                <w:rPr>
                  <w:rStyle w:val="Hyperlink"/>
                </w:rPr>
                <w:t>Engagement.QLD@health.gov.au</w:t>
              </w:r>
            </w:hyperlink>
          </w:p>
        </w:tc>
      </w:tr>
      <w:tr w:rsidR="007972F1" w:rsidRPr="00DB1E3F" w14:paraId="0E71993B" w14:textId="77777777" w:rsidTr="0F3279EC">
        <w:trPr>
          <w:trHeight w:val="300"/>
        </w:trPr>
        <w:tc>
          <w:tcPr>
            <w:tcW w:w="3823" w:type="dxa"/>
          </w:tcPr>
          <w:p w14:paraId="67964B2B" w14:textId="3F951218" w:rsidR="007972F1" w:rsidRPr="00DB1E3F" w:rsidRDefault="007972F1" w:rsidP="00F317E1">
            <w:pPr>
              <w:pStyle w:val="Default"/>
              <w:spacing w:before="58" w:after="28" w:line="276" w:lineRule="auto"/>
              <w:rPr>
                <w:color w:val="1E1545" w:themeColor="text1"/>
              </w:rPr>
            </w:pPr>
            <w:r w:rsidRPr="0F3279EC">
              <w:rPr>
                <w:color w:val="1E1545" w:themeColor="text2"/>
              </w:rPr>
              <w:t>S</w:t>
            </w:r>
            <w:r w:rsidR="00764C08" w:rsidRPr="0F3279EC">
              <w:rPr>
                <w:color w:val="1E1545" w:themeColor="text2"/>
              </w:rPr>
              <w:t>outh Australia</w:t>
            </w:r>
          </w:p>
        </w:tc>
        <w:tc>
          <w:tcPr>
            <w:tcW w:w="5237" w:type="dxa"/>
          </w:tcPr>
          <w:p w14:paraId="0BCE8FDC" w14:textId="2C10204B" w:rsidR="007972F1" w:rsidRPr="00DB1E3F" w:rsidRDefault="016BF004" w:rsidP="00F317E1">
            <w:pPr>
              <w:pStyle w:val="Default"/>
              <w:spacing w:before="58" w:after="28" w:line="276" w:lineRule="auto"/>
              <w:rPr>
                <w:rStyle w:val="Hyperlink"/>
              </w:rPr>
            </w:pPr>
            <w:hyperlink r:id="rId41">
              <w:r w:rsidRPr="0F3279EC">
                <w:rPr>
                  <w:rStyle w:val="Hyperlink"/>
                </w:rPr>
                <w:t>Engagement.</w:t>
              </w:r>
              <w:r w:rsidR="6244C137" w:rsidRPr="0F3279EC">
                <w:rPr>
                  <w:rStyle w:val="Hyperlink"/>
                </w:rPr>
                <w:t>SA@health.gov.au</w:t>
              </w:r>
            </w:hyperlink>
          </w:p>
        </w:tc>
      </w:tr>
      <w:tr w:rsidR="007972F1" w:rsidRPr="00DB1E3F" w14:paraId="54A5659A" w14:textId="77777777" w:rsidTr="0F3279EC">
        <w:trPr>
          <w:trHeight w:val="300"/>
        </w:trPr>
        <w:tc>
          <w:tcPr>
            <w:tcW w:w="3823" w:type="dxa"/>
          </w:tcPr>
          <w:p w14:paraId="371029A7" w14:textId="0C3F0F10" w:rsidR="007972F1" w:rsidRPr="00DB1E3F" w:rsidRDefault="007972F1" w:rsidP="00F317E1">
            <w:pPr>
              <w:pStyle w:val="Default"/>
              <w:spacing w:before="58" w:after="28" w:line="276" w:lineRule="auto"/>
              <w:rPr>
                <w:color w:val="1E1545" w:themeColor="text1"/>
              </w:rPr>
            </w:pPr>
            <w:r w:rsidRPr="0F3279EC">
              <w:rPr>
                <w:color w:val="1E1545" w:themeColor="text2"/>
              </w:rPr>
              <w:t>T</w:t>
            </w:r>
            <w:r w:rsidR="00764C08" w:rsidRPr="0F3279EC">
              <w:rPr>
                <w:color w:val="1E1545" w:themeColor="text2"/>
              </w:rPr>
              <w:t>asmania</w:t>
            </w:r>
          </w:p>
        </w:tc>
        <w:tc>
          <w:tcPr>
            <w:tcW w:w="5237" w:type="dxa"/>
          </w:tcPr>
          <w:p w14:paraId="021AAE82" w14:textId="75A24558" w:rsidR="007972F1" w:rsidRPr="00DB1E3F" w:rsidRDefault="02F68961" w:rsidP="00F317E1">
            <w:pPr>
              <w:pStyle w:val="Default"/>
              <w:spacing w:before="58" w:after="28" w:line="276" w:lineRule="auto"/>
              <w:rPr>
                <w:rStyle w:val="Hyperlink"/>
              </w:rPr>
            </w:pPr>
            <w:hyperlink r:id="rId42">
              <w:r w:rsidRPr="0F3279EC">
                <w:rPr>
                  <w:rStyle w:val="Hyperlink"/>
                </w:rPr>
                <w:t>tas.office@health.gov.au</w:t>
              </w:r>
            </w:hyperlink>
          </w:p>
        </w:tc>
      </w:tr>
      <w:tr w:rsidR="007972F1" w:rsidRPr="00DB1E3F" w14:paraId="4F770DD8" w14:textId="77777777" w:rsidTr="0F3279EC">
        <w:trPr>
          <w:trHeight w:val="300"/>
        </w:trPr>
        <w:tc>
          <w:tcPr>
            <w:tcW w:w="3823" w:type="dxa"/>
          </w:tcPr>
          <w:p w14:paraId="68379D83" w14:textId="7AAF225F" w:rsidR="007972F1" w:rsidRPr="00DB1E3F" w:rsidRDefault="007972F1" w:rsidP="00F317E1">
            <w:pPr>
              <w:pStyle w:val="Default"/>
              <w:spacing w:before="58" w:after="28" w:line="276" w:lineRule="auto"/>
              <w:rPr>
                <w:color w:val="1E1545" w:themeColor="text1"/>
              </w:rPr>
            </w:pPr>
            <w:r w:rsidRPr="0F3279EC">
              <w:rPr>
                <w:color w:val="1E1545" w:themeColor="text2"/>
              </w:rPr>
              <w:t>N</w:t>
            </w:r>
            <w:r w:rsidR="00764C08" w:rsidRPr="0F3279EC">
              <w:rPr>
                <w:color w:val="1E1545" w:themeColor="text2"/>
              </w:rPr>
              <w:t>orther</w:t>
            </w:r>
            <w:r w:rsidR="00BD75D0" w:rsidRPr="0F3279EC">
              <w:rPr>
                <w:color w:val="1E1545" w:themeColor="text2"/>
              </w:rPr>
              <w:t>n Territory</w:t>
            </w:r>
          </w:p>
        </w:tc>
        <w:tc>
          <w:tcPr>
            <w:tcW w:w="5237" w:type="dxa"/>
          </w:tcPr>
          <w:p w14:paraId="38A28FE5" w14:textId="54E9146B" w:rsidR="007972F1" w:rsidRDefault="007972F1" w:rsidP="00F317E1">
            <w:pPr>
              <w:pStyle w:val="Default"/>
              <w:spacing w:before="58" w:after="28" w:line="276" w:lineRule="auto"/>
              <w:rPr>
                <w:rStyle w:val="Hyperlink"/>
              </w:rPr>
            </w:pPr>
            <w:hyperlink r:id="rId43">
              <w:r w:rsidRPr="0F3279EC">
                <w:rPr>
                  <w:rStyle w:val="Hyperlink"/>
                </w:rPr>
                <w:t>NTPlaces@health.gov.au</w:t>
              </w:r>
            </w:hyperlink>
          </w:p>
        </w:tc>
      </w:tr>
    </w:tbl>
    <w:p w14:paraId="3015B0C6" w14:textId="6B685EDE" w:rsidR="007972F1" w:rsidRDefault="007972F1" w:rsidP="001B013A">
      <w:pPr>
        <w:pStyle w:val="Heading3"/>
        <w:spacing w:before="360"/>
      </w:pPr>
      <w:bookmarkStart w:id="38" w:name="_Toc188019036"/>
      <w:r>
        <w:t>1.</w:t>
      </w:r>
      <w:r w:rsidR="000D0F60">
        <w:t>5</w:t>
      </w:r>
      <w:r>
        <w:t>.</w:t>
      </w:r>
      <w:r w:rsidR="00C016A3">
        <w:t>6</w:t>
      </w:r>
      <w:r>
        <w:t xml:space="preserve"> Peak organisations</w:t>
      </w:r>
      <w:bookmarkEnd w:id="38"/>
    </w:p>
    <w:p w14:paraId="4B2B65F5" w14:textId="7EDF8307" w:rsidR="007972F1" w:rsidRPr="00483902" w:rsidRDefault="00F30776" w:rsidP="007972F1">
      <w:pPr>
        <w:pStyle w:val="Default"/>
        <w:spacing w:before="120" w:after="120" w:line="276" w:lineRule="auto"/>
        <w:rPr>
          <w:color w:val="1E1545" w:themeColor="text1"/>
        </w:rPr>
      </w:pPr>
      <w:r w:rsidRPr="0F3279EC">
        <w:rPr>
          <w:color w:val="1E1545" w:themeColor="text2"/>
        </w:rPr>
        <w:t>P</w:t>
      </w:r>
      <w:r w:rsidR="007972F1" w:rsidRPr="0F3279EC">
        <w:rPr>
          <w:color w:val="1E1545" w:themeColor="text2"/>
        </w:rPr>
        <w:t xml:space="preserve">eak bodies may be a further source of information and support for delivering </w:t>
      </w:r>
      <w:r w:rsidR="00001B6F" w:rsidRPr="0F3279EC">
        <w:rPr>
          <w:color w:val="1E1545" w:themeColor="text2"/>
        </w:rPr>
        <w:t xml:space="preserve">funded </w:t>
      </w:r>
      <w:r w:rsidR="007972F1" w:rsidRPr="0F3279EC">
        <w:rPr>
          <w:color w:val="1E1545" w:themeColor="text2"/>
        </w:rPr>
        <w:t>aged care services</w:t>
      </w:r>
      <w:r w:rsidRPr="0F3279EC">
        <w:rPr>
          <w:color w:val="1E1545" w:themeColor="text2"/>
        </w:rPr>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ayout w:type="fixed"/>
        <w:tblLook w:val="04A0" w:firstRow="1" w:lastRow="0" w:firstColumn="1" w:lastColumn="0" w:noHBand="0" w:noVBand="1"/>
      </w:tblPr>
      <w:tblGrid>
        <w:gridCol w:w="3539"/>
        <w:gridCol w:w="3544"/>
        <w:gridCol w:w="1977"/>
      </w:tblGrid>
      <w:tr w:rsidR="007972F1" w:rsidRPr="00DB1E3F" w14:paraId="17C034AD" w14:textId="77777777" w:rsidTr="0F3279EC">
        <w:trPr>
          <w:trHeight w:val="300"/>
          <w:tblHeader/>
        </w:trPr>
        <w:tc>
          <w:tcPr>
            <w:tcW w:w="3539" w:type="dxa"/>
            <w:shd w:val="clear" w:color="auto" w:fill="015098"/>
          </w:tcPr>
          <w:p w14:paraId="5AF35386" w14:textId="77777777" w:rsidR="007972F1" w:rsidRPr="00DB1E3F" w:rsidRDefault="007972F1" w:rsidP="006731AB">
            <w:pPr>
              <w:pStyle w:val="Default"/>
              <w:spacing w:before="120" w:after="120" w:line="276" w:lineRule="auto"/>
              <w:rPr>
                <w:b/>
                <w:bCs/>
                <w:color w:val="F1F2F2" w:themeColor="background1"/>
              </w:rPr>
            </w:pPr>
            <w:r w:rsidRPr="0F3279EC">
              <w:rPr>
                <w:b/>
                <w:color w:val="F1F2F2" w:themeColor="background2"/>
              </w:rPr>
              <w:lastRenderedPageBreak/>
              <w:t>Peak body</w:t>
            </w:r>
          </w:p>
        </w:tc>
        <w:tc>
          <w:tcPr>
            <w:tcW w:w="3544" w:type="dxa"/>
            <w:shd w:val="clear" w:color="auto" w:fill="015098"/>
          </w:tcPr>
          <w:p w14:paraId="43D82E9F" w14:textId="77777777" w:rsidR="007972F1" w:rsidRPr="00DB1E3F" w:rsidRDefault="007972F1" w:rsidP="006731AB">
            <w:pPr>
              <w:pStyle w:val="Default"/>
              <w:spacing w:before="120" w:after="120" w:line="276" w:lineRule="auto"/>
              <w:rPr>
                <w:b/>
                <w:bCs/>
                <w:color w:val="F1F2F2" w:themeColor="background1"/>
              </w:rPr>
            </w:pPr>
            <w:r w:rsidRPr="0F3279EC">
              <w:rPr>
                <w:b/>
                <w:color w:val="F1F2F2" w:themeColor="background2"/>
              </w:rPr>
              <w:t>Website</w:t>
            </w:r>
          </w:p>
        </w:tc>
        <w:tc>
          <w:tcPr>
            <w:tcW w:w="1977" w:type="dxa"/>
            <w:shd w:val="clear" w:color="auto" w:fill="015098"/>
          </w:tcPr>
          <w:p w14:paraId="578155AA" w14:textId="77777777" w:rsidR="007972F1" w:rsidRPr="00DB1E3F" w:rsidRDefault="007972F1" w:rsidP="006731AB">
            <w:pPr>
              <w:pStyle w:val="Default"/>
              <w:spacing w:before="120" w:after="120" w:line="276" w:lineRule="auto"/>
              <w:rPr>
                <w:b/>
                <w:bCs/>
                <w:color w:val="F1F2F2" w:themeColor="background1"/>
              </w:rPr>
            </w:pPr>
            <w:r w:rsidRPr="0F3279EC">
              <w:rPr>
                <w:b/>
                <w:color w:val="F1F2F2" w:themeColor="background2"/>
              </w:rPr>
              <w:t>Phone number</w:t>
            </w:r>
          </w:p>
        </w:tc>
      </w:tr>
      <w:tr w:rsidR="007972F1" w:rsidRPr="00DB1E3F" w14:paraId="6251458E" w14:textId="77777777" w:rsidTr="0F3279EC">
        <w:trPr>
          <w:trHeight w:val="300"/>
        </w:trPr>
        <w:tc>
          <w:tcPr>
            <w:tcW w:w="3539" w:type="dxa"/>
          </w:tcPr>
          <w:p w14:paraId="43B18320" w14:textId="77777777" w:rsidR="007972F1" w:rsidRPr="000F7353" w:rsidRDefault="007972F1" w:rsidP="001C656F">
            <w:pPr>
              <w:pStyle w:val="Default"/>
              <w:spacing w:before="58" w:after="28" w:line="276" w:lineRule="auto"/>
              <w:rPr>
                <w:color w:val="1E1545" w:themeColor="text1"/>
              </w:rPr>
            </w:pPr>
            <w:r w:rsidRPr="000F7353">
              <w:rPr>
                <w:color w:val="1E1545" w:themeColor="text2"/>
              </w:rPr>
              <w:t xml:space="preserve">Ageing Australia </w:t>
            </w:r>
          </w:p>
        </w:tc>
        <w:tc>
          <w:tcPr>
            <w:tcW w:w="3544" w:type="dxa"/>
          </w:tcPr>
          <w:p w14:paraId="7F6D1ACA" w14:textId="1DB89F6A" w:rsidR="007972F1" w:rsidRPr="000F7353" w:rsidRDefault="1354FF9D" w:rsidP="001C656F">
            <w:pPr>
              <w:pStyle w:val="Default"/>
              <w:spacing w:before="58" w:after="28" w:line="276" w:lineRule="auto"/>
              <w:rPr>
                <w:color w:val="1E1545" w:themeColor="text1"/>
              </w:rPr>
            </w:pPr>
            <w:hyperlink r:id="rId44">
              <w:r w:rsidRPr="0F3279EC">
                <w:rPr>
                  <w:rStyle w:val="Hyperlink"/>
                </w:rPr>
                <w:t>www.</w:t>
              </w:r>
              <w:r w:rsidR="66EE23C6" w:rsidRPr="0F3279EC">
                <w:rPr>
                  <w:rStyle w:val="Hyperlink"/>
                </w:rPr>
                <w:t>ageingaustralia.asn</w:t>
              </w:r>
              <w:r w:rsidR="35A260AD" w:rsidRPr="0F3279EC">
                <w:rPr>
                  <w:rStyle w:val="Hyperlink"/>
                </w:rPr>
                <w:t>.au</w:t>
              </w:r>
            </w:hyperlink>
          </w:p>
        </w:tc>
        <w:tc>
          <w:tcPr>
            <w:tcW w:w="1977" w:type="dxa"/>
          </w:tcPr>
          <w:p w14:paraId="17A9A5FB"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1300 222 721 </w:t>
            </w:r>
          </w:p>
        </w:tc>
      </w:tr>
      <w:tr w:rsidR="007972F1" w:rsidRPr="00DB1E3F" w14:paraId="5061A7DC" w14:textId="77777777" w:rsidTr="0F3279EC">
        <w:trPr>
          <w:trHeight w:val="300"/>
        </w:trPr>
        <w:tc>
          <w:tcPr>
            <w:tcW w:w="3539" w:type="dxa"/>
          </w:tcPr>
          <w:p w14:paraId="62E63B57" w14:textId="0E5C8952" w:rsidR="007972F1" w:rsidRPr="00483902" w:rsidRDefault="005F374D" w:rsidP="001C656F">
            <w:pPr>
              <w:pStyle w:val="Default"/>
              <w:spacing w:before="58" w:after="28" w:line="276" w:lineRule="auto"/>
              <w:rPr>
                <w:color w:val="1E1545" w:themeColor="text1"/>
              </w:rPr>
            </w:pPr>
            <w:r>
              <w:rPr>
                <w:color w:val="1E1545" w:themeColor="text2"/>
              </w:rPr>
              <w:t xml:space="preserve">Council </w:t>
            </w:r>
            <w:r w:rsidR="009E246E">
              <w:rPr>
                <w:color w:val="1E1545" w:themeColor="text2"/>
              </w:rPr>
              <w:t>on the Ageing (</w:t>
            </w:r>
            <w:r w:rsidR="007972F1" w:rsidRPr="40E01164">
              <w:rPr>
                <w:color w:val="1E1545" w:themeColor="text2"/>
              </w:rPr>
              <w:t>COTA</w:t>
            </w:r>
            <w:r w:rsidR="009E246E">
              <w:rPr>
                <w:color w:val="1E1545" w:themeColor="text2"/>
              </w:rPr>
              <w:t>)</w:t>
            </w:r>
            <w:r w:rsidR="007972F1" w:rsidRPr="40E01164">
              <w:rPr>
                <w:color w:val="1E1545" w:themeColor="text2"/>
              </w:rPr>
              <w:t xml:space="preserve"> Australia </w:t>
            </w:r>
          </w:p>
        </w:tc>
        <w:tc>
          <w:tcPr>
            <w:tcW w:w="3544" w:type="dxa"/>
          </w:tcPr>
          <w:p w14:paraId="357F61E1" w14:textId="77777777" w:rsidR="007972F1" w:rsidRPr="00DB1E3F" w:rsidRDefault="007972F1" w:rsidP="001C656F">
            <w:pPr>
              <w:pStyle w:val="Default"/>
              <w:spacing w:before="58" w:after="28" w:line="276" w:lineRule="auto"/>
              <w:rPr>
                <w:color w:val="1E1545" w:themeColor="text1"/>
              </w:rPr>
            </w:pPr>
            <w:hyperlink r:id="rId45">
              <w:r w:rsidRPr="0F3279EC">
                <w:rPr>
                  <w:rStyle w:val="Hyperlink"/>
                </w:rPr>
                <w:t>www.cota.org.au</w:t>
              </w:r>
            </w:hyperlink>
          </w:p>
        </w:tc>
        <w:tc>
          <w:tcPr>
            <w:tcW w:w="1977" w:type="dxa"/>
          </w:tcPr>
          <w:p w14:paraId="72DAD671"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(02) 6154 9740 </w:t>
            </w:r>
          </w:p>
        </w:tc>
      </w:tr>
      <w:tr w:rsidR="007972F1" w:rsidRPr="00DB1E3F" w14:paraId="70111C48" w14:textId="77777777" w:rsidTr="0F3279EC">
        <w:trPr>
          <w:trHeight w:val="300"/>
        </w:trPr>
        <w:tc>
          <w:tcPr>
            <w:tcW w:w="3539" w:type="dxa"/>
          </w:tcPr>
          <w:p w14:paraId="4D7171AC" w14:textId="358FE945" w:rsidR="007972F1" w:rsidRPr="001C656F" w:rsidRDefault="0098609C" w:rsidP="001C656F">
            <w:pPr>
              <w:pStyle w:val="Default"/>
              <w:spacing w:before="58" w:after="28" w:line="276" w:lineRule="auto"/>
              <w:rPr>
                <w:color w:val="1E1545" w:themeColor="text2"/>
              </w:rPr>
            </w:pPr>
            <w:r>
              <w:rPr>
                <w:color w:val="1E1545" w:themeColor="text2"/>
              </w:rPr>
              <w:t>Partners in Culturally Appropriate Care (PICAC)</w:t>
            </w:r>
          </w:p>
        </w:tc>
        <w:tc>
          <w:tcPr>
            <w:tcW w:w="3544" w:type="dxa"/>
          </w:tcPr>
          <w:p w14:paraId="10D3412A" w14:textId="4D49EFEE" w:rsidR="007972F1" w:rsidRPr="00DB1E3F" w:rsidRDefault="0AF9389E" w:rsidP="001C656F">
            <w:pPr>
              <w:pStyle w:val="Default"/>
              <w:spacing w:before="58" w:after="28" w:line="276" w:lineRule="auto"/>
              <w:rPr>
                <w:color w:val="1E1545" w:themeColor="text1"/>
              </w:rPr>
            </w:pPr>
            <w:hyperlink r:id="rId46">
              <w:r w:rsidRPr="0F3279EC">
                <w:rPr>
                  <w:rStyle w:val="Hyperlink"/>
                </w:rPr>
                <w:t>https://mac.org.au/picac/</w:t>
              </w:r>
            </w:hyperlink>
          </w:p>
        </w:tc>
        <w:tc>
          <w:tcPr>
            <w:tcW w:w="1977" w:type="dxa"/>
          </w:tcPr>
          <w:p w14:paraId="1377A567" w14:textId="5B4EF8C2" w:rsidR="007972F1" w:rsidRPr="00483902" w:rsidRDefault="001A55AD" w:rsidP="001C656F">
            <w:pPr>
              <w:pStyle w:val="Default"/>
              <w:spacing w:before="58" w:after="28" w:line="276" w:lineRule="auto"/>
              <w:rPr>
                <w:color w:val="1E1545" w:themeColor="text1"/>
              </w:rPr>
            </w:pPr>
            <w:r w:rsidRPr="0F3279EC">
              <w:rPr>
                <w:color w:val="1E1545" w:themeColor="text2"/>
              </w:rPr>
              <w:t>(08) 8241 9900</w:t>
            </w:r>
          </w:p>
        </w:tc>
      </w:tr>
      <w:tr w:rsidR="007972F1" w:rsidRPr="00DB1E3F" w14:paraId="05C931C1" w14:textId="77777777" w:rsidTr="0F3279EC">
        <w:trPr>
          <w:trHeight w:val="300"/>
        </w:trPr>
        <w:tc>
          <w:tcPr>
            <w:tcW w:w="3539" w:type="dxa"/>
          </w:tcPr>
          <w:p w14:paraId="5B76FB61" w14:textId="73949167" w:rsidR="007972F1" w:rsidRPr="00483902" w:rsidRDefault="009F452A" w:rsidP="001C656F">
            <w:pPr>
              <w:pStyle w:val="Default"/>
              <w:spacing w:before="58" w:after="28" w:line="276" w:lineRule="auto"/>
              <w:rPr>
                <w:color w:val="1E1545" w:themeColor="text1"/>
              </w:rPr>
            </w:pPr>
            <w:r w:rsidRPr="574FB5DE">
              <w:rPr>
                <w:color w:val="1E1545" w:themeColor="text2"/>
              </w:rPr>
              <w:t xml:space="preserve">National Aboriginal and Torres Strait Islander Ageing and Aged Care Council (NATSIAACC) </w:t>
            </w:r>
          </w:p>
        </w:tc>
        <w:tc>
          <w:tcPr>
            <w:tcW w:w="3544" w:type="dxa"/>
          </w:tcPr>
          <w:p w14:paraId="27DDD22B" w14:textId="77777777" w:rsidR="009F452A" w:rsidRPr="00DB1E3F" w:rsidRDefault="74D1BA59" w:rsidP="001C656F">
            <w:pPr>
              <w:pStyle w:val="Default"/>
              <w:spacing w:before="58" w:after="28" w:line="276" w:lineRule="auto"/>
              <w:rPr>
                <w:rStyle w:val="Hyperlink"/>
              </w:rPr>
            </w:pPr>
            <w:hyperlink r:id="rId47">
              <w:r w:rsidRPr="0F3279EC">
                <w:rPr>
                  <w:rStyle w:val="Hyperlink"/>
                </w:rPr>
                <w:t>www.natsiaacc.org.au</w:t>
              </w:r>
            </w:hyperlink>
          </w:p>
          <w:p w14:paraId="71355D85" w14:textId="204730B6" w:rsidR="007972F1" w:rsidRPr="00DB1E3F" w:rsidRDefault="009F452A" w:rsidP="001C656F">
            <w:pPr>
              <w:pStyle w:val="Default"/>
              <w:spacing w:before="58" w:after="28" w:line="276" w:lineRule="auto"/>
              <w:rPr>
                <w:color w:val="1E1545" w:themeColor="text1"/>
              </w:rPr>
            </w:pPr>
            <w:r w:rsidRPr="00DB1E3F">
              <w:t xml:space="preserve"> </w:t>
            </w:r>
          </w:p>
        </w:tc>
        <w:tc>
          <w:tcPr>
            <w:tcW w:w="1977" w:type="dxa"/>
          </w:tcPr>
          <w:p w14:paraId="2751BCEA" w14:textId="4EDFDE9E" w:rsidR="007972F1" w:rsidRPr="00483902" w:rsidRDefault="007972F1" w:rsidP="001C656F">
            <w:pPr>
              <w:pStyle w:val="Default"/>
              <w:spacing w:before="58" w:after="28" w:line="276" w:lineRule="auto"/>
              <w:rPr>
                <w:color w:val="1E1545" w:themeColor="text1"/>
              </w:rPr>
            </w:pPr>
          </w:p>
        </w:tc>
      </w:tr>
      <w:tr w:rsidR="007972F1" w:rsidRPr="00DB1E3F" w14:paraId="2B922FC5" w14:textId="77777777" w:rsidTr="0F3279EC">
        <w:trPr>
          <w:trHeight w:val="300"/>
        </w:trPr>
        <w:tc>
          <w:tcPr>
            <w:tcW w:w="3539" w:type="dxa"/>
          </w:tcPr>
          <w:p w14:paraId="12867D4D"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National Seniors </w:t>
            </w:r>
          </w:p>
        </w:tc>
        <w:tc>
          <w:tcPr>
            <w:tcW w:w="3544" w:type="dxa"/>
          </w:tcPr>
          <w:p w14:paraId="4C81B1B0" w14:textId="77777777" w:rsidR="007972F1" w:rsidRPr="00DB1E3F" w:rsidRDefault="007972F1" w:rsidP="001C656F">
            <w:pPr>
              <w:pStyle w:val="Default"/>
              <w:spacing w:before="58" w:after="28" w:line="276" w:lineRule="auto"/>
              <w:rPr>
                <w:color w:val="1E1545" w:themeColor="text1"/>
              </w:rPr>
            </w:pPr>
            <w:hyperlink r:id="rId48">
              <w:r w:rsidRPr="0F3279EC">
                <w:rPr>
                  <w:rStyle w:val="Hyperlink"/>
                </w:rPr>
                <w:t>www.nationalseniors.com.au</w:t>
              </w:r>
            </w:hyperlink>
          </w:p>
        </w:tc>
        <w:tc>
          <w:tcPr>
            <w:tcW w:w="1977" w:type="dxa"/>
          </w:tcPr>
          <w:p w14:paraId="268A880D"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1300 765 050 </w:t>
            </w:r>
          </w:p>
        </w:tc>
      </w:tr>
      <w:tr w:rsidR="007972F1" w:rsidRPr="00DB1E3F" w14:paraId="429FA44E" w14:textId="77777777" w:rsidTr="0F3279EC">
        <w:trPr>
          <w:trHeight w:val="300"/>
        </w:trPr>
        <w:tc>
          <w:tcPr>
            <w:tcW w:w="3539" w:type="dxa"/>
          </w:tcPr>
          <w:p w14:paraId="223F5243" w14:textId="256E1F7B"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Older Persons Advocacy Network (OPAN) </w:t>
            </w:r>
          </w:p>
        </w:tc>
        <w:tc>
          <w:tcPr>
            <w:tcW w:w="3544" w:type="dxa"/>
          </w:tcPr>
          <w:p w14:paraId="7243A8EE" w14:textId="77777777" w:rsidR="007972F1" w:rsidRPr="00DB1E3F" w:rsidRDefault="007972F1" w:rsidP="001C656F">
            <w:pPr>
              <w:pStyle w:val="Default"/>
              <w:spacing w:before="58" w:after="28" w:line="276" w:lineRule="auto"/>
            </w:pPr>
            <w:hyperlink r:id="rId49">
              <w:r w:rsidRPr="0F3279EC">
                <w:rPr>
                  <w:rStyle w:val="Hyperlink"/>
                </w:rPr>
                <w:t>www.opan.org.au</w:t>
              </w:r>
            </w:hyperlink>
            <w:r>
              <w:t xml:space="preserve"> </w:t>
            </w:r>
          </w:p>
          <w:p w14:paraId="28B4B570" w14:textId="77777777" w:rsidR="007972F1" w:rsidRPr="00DB1E3F" w:rsidRDefault="007972F1" w:rsidP="001C656F">
            <w:pPr>
              <w:pStyle w:val="Default"/>
              <w:spacing w:before="58" w:after="28" w:line="276" w:lineRule="auto"/>
              <w:rPr>
                <w:color w:val="1E1545" w:themeColor="text1"/>
              </w:rPr>
            </w:pPr>
          </w:p>
        </w:tc>
        <w:tc>
          <w:tcPr>
            <w:tcW w:w="1977" w:type="dxa"/>
          </w:tcPr>
          <w:p w14:paraId="37A150A5" w14:textId="77777777" w:rsidR="007972F1" w:rsidRPr="00483902" w:rsidRDefault="007972F1" w:rsidP="001C656F">
            <w:pPr>
              <w:pStyle w:val="Default"/>
              <w:spacing w:before="58" w:after="28" w:line="276" w:lineRule="auto"/>
              <w:rPr>
                <w:color w:val="1E1545" w:themeColor="text1"/>
              </w:rPr>
            </w:pPr>
            <w:r w:rsidRPr="0F3279EC">
              <w:rPr>
                <w:color w:val="1E1545" w:themeColor="text2"/>
              </w:rPr>
              <w:t xml:space="preserve">1800 700 600 </w:t>
            </w:r>
          </w:p>
        </w:tc>
      </w:tr>
      <w:tr w:rsidR="007972F1" w:rsidRPr="00DB1E3F" w14:paraId="2A79D52B" w14:textId="77777777" w:rsidTr="0F3279EC">
        <w:trPr>
          <w:trHeight w:val="300"/>
        </w:trPr>
        <w:tc>
          <w:tcPr>
            <w:tcW w:w="3539" w:type="dxa"/>
          </w:tcPr>
          <w:p w14:paraId="562CD623" w14:textId="6155A7EC" w:rsidR="007972F1" w:rsidRPr="00483902" w:rsidRDefault="009F452A" w:rsidP="001C656F">
            <w:pPr>
              <w:pStyle w:val="Default"/>
              <w:spacing w:before="58" w:after="28" w:line="276" w:lineRule="auto"/>
              <w:rPr>
                <w:color w:val="1E1545" w:themeColor="text2"/>
              </w:rPr>
            </w:pPr>
            <w:r w:rsidRPr="2BFCB628">
              <w:rPr>
                <w:color w:val="1E1545" w:themeColor="text2"/>
              </w:rPr>
              <w:t>National Aboriginal Communit</w:t>
            </w:r>
            <w:r w:rsidR="4701B05A" w:rsidRPr="2BFCB628">
              <w:rPr>
                <w:color w:val="1E1545" w:themeColor="text2"/>
              </w:rPr>
              <w:t>y</w:t>
            </w:r>
            <w:r w:rsidRPr="2BFCB628">
              <w:rPr>
                <w:color w:val="1E1545" w:themeColor="text2"/>
              </w:rPr>
              <w:t xml:space="preserve"> Controlled Health Organisation (NACCHO) Affiliates </w:t>
            </w:r>
          </w:p>
        </w:tc>
        <w:tc>
          <w:tcPr>
            <w:tcW w:w="3544" w:type="dxa"/>
          </w:tcPr>
          <w:p w14:paraId="34D6E487" w14:textId="77777777" w:rsidR="009F452A" w:rsidRPr="00DB1E3F" w:rsidRDefault="74D1BA59" w:rsidP="001C656F">
            <w:pPr>
              <w:pStyle w:val="Default"/>
              <w:spacing w:before="58" w:after="28" w:line="276" w:lineRule="auto"/>
            </w:pPr>
            <w:hyperlink r:id="rId50">
              <w:r w:rsidRPr="0F3279EC">
                <w:rPr>
                  <w:rStyle w:val="Hyperlink"/>
                </w:rPr>
                <w:t>www.naccho.org.au</w:t>
              </w:r>
            </w:hyperlink>
            <w:r>
              <w:t xml:space="preserve"> </w:t>
            </w:r>
          </w:p>
          <w:p w14:paraId="117EC8D5" w14:textId="7E063487" w:rsidR="007972F1" w:rsidRPr="00DB1E3F" w:rsidRDefault="007972F1" w:rsidP="001C656F">
            <w:pPr>
              <w:pStyle w:val="Default"/>
              <w:spacing w:before="58" w:after="28" w:line="276" w:lineRule="auto"/>
              <w:rPr>
                <w:color w:val="1E1545" w:themeColor="text1"/>
              </w:rPr>
            </w:pPr>
          </w:p>
        </w:tc>
        <w:tc>
          <w:tcPr>
            <w:tcW w:w="1977" w:type="dxa"/>
          </w:tcPr>
          <w:p w14:paraId="47EB571D" w14:textId="2ABD1487" w:rsidR="007972F1" w:rsidRPr="00483902" w:rsidRDefault="009F452A" w:rsidP="001C656F">
            <w:pPr>
              <w:pStyle w:val="Default"/>
              <w:spacing w:before="58" w:after="28" w:line="276" w:lineRule="auto"/>
              <w:rPr>
                <w:color w:val="1E1545" w:themeColor="text1"/>
              </w:rPr>
            </w:pPr>
            <w:r w:rsidRPr="0F3279EC">
              <w:rPr>
                <w:color w:val="1E1545" w:themeColor="text2"/>
              </w:rPr>
              <w:t xml:space="preserve">(02) 6246 9300 </w:t>
            </w:r>
          </w:p>
        </w:tc>
      </w:tr>
      <w:tr w:rsidR="00283961" w:rsidRPr="00DB1E3F" w14:paraId="6041B45B" w14:textId="77777777" w:rsidTr="0F3279EC">
        <w:trPr>
          <w:trHeight w:val="300"/>
        </w:trPr>
        <w:tc>
          <w:tcPr>
            <w:tcW w:w="3539" w:type="dxa"/>
          </w:tcPr>
          <w:p w14:paraId="5A63ABC1" w14:textId="7595A70E" w:rsidR="00283961" w:rsidRPr="00483902" w:rsidRDefault="00283961" w:rsidP="001C656F">
            <w:pPr>
              <w:pStyle w:val="Default"/>
              <w:spacing w:before="58" w:after="28" w:line="276" w:lineRule="auto"/>
              <w:rPr>
                <w:color w:val="1E1545" w:themeColor="text1"/>
              </w:rPr>
            </w:pPr>
            <w:r w:rsidRPr="0F3279EC">
              <w:rPr>
                <w:color w:val="1E1545" w:themeColor="text2"/>
              </w:rPr>
              <w:t>Palliative Care Australia</w:t>
            </w:r>
          </w:p>
        </w:tc>
        <w:tc>
          <w:tcPr>
            <w:tcW w:w="3544" w:type="dxa"/>
          </w:tcPr>
          <w:p w14:paraId="3CC101CD" w14:textId="741B34D7" w:rsidR="00283961" w:rsidRDefault="0C265A1F" w:rsidP="001C656F">
            <w:pPr>
              <w:pStyle w:val="Default"/>
              <w:spacing w:before="58" w:after="28" w:line="276" w:lineRule="auto"/>
              <w:rPr>
                <w:rStyle w:val="Hyperlink"/>
              </w:rPr>
            </w:pPr>
            <w:hyperlink r:id="rId51">
              <w:r w:rsidRPr="0F3279EC">
                <w:rPr>
                  <w:rStyle w:val="Hyperlink"/>
                </w:rPr>
                <w:t>www.</w:t>
              </w:r>
              <w:r w:rsidR="582EAB85" w:rsidRPr="0F3279EC">
                <w:rPr>
                  <w:rStyle w:val="Hyperlink"/>
                </w:rPr>
                <w:t>palliativecare.org.au</w:t>
              </w:r>
            </w:hyperlink>
          </w:p>
        </w:tc>
        <w:tc>
          <w:tcPr>
            <w:tcW w:w="1977" w:type="dxa"/>
          </w:tcPr>
          <w:p w14:paraId="536EE485" w14:textId="385BC85B" w:rsidR="00283961" w:rsidRPr="00483902" w:rsidRDefault="00DF1078" w:rsidP="001C656F">
            <w:pPr>
              <w:pStyle w:val="Default"/>
              <w:spacing w:before="58" w:after="28" w:line="276" w:lineRule="auto"/>
              <w:rPr>
                <w:color w:val="1E1545" w:themeColor="text1"/>
              </w:rPr>
            </w:pPr>
            <w:r w:rsidRPr="0F3279EC">
              <w:rPr>
                <w:color w:val="1E1545" w:themeColor="text2"/>
              </w:rPr>
              <w:t>(02) 6232 0700</w:t>
            </w:r>
          </w:p>
        </w:tc>
      </w:tr>
    </w:tbl>
    <w:p w14:paraId="38375406" w14:textId="7E870D4A" w:rsidR="0061491C" w:rsidRDefault="00B269BC" w:rsidP="00795709">
      <w:pPr>
        <w:pStyle w:val="Heading2"/>
      </w:pPr>
      <w:bookmarkStart w:id="39" w:name="_Toc188019037"/>
      <w:bookmarkStart w:id="40" w:name="_Toc228878968"/>
      <w:r>
        <w:t>1.</w:t>
      </w:r>
      <w:r w:rsidR="000D0F60">
        <w:t>6</w:t>
      </w:r>
      <w:r>
        <w:t xml:space="preserve"> </w:t>
      </w:r>
      <w:r w:rsidR="0061491C" w:rsidRPr="007062C8">
        <w:t>Training</w:t>
      </w:r>
      <w:bookmarkEnd w:id="39"/>
      <w:bookmarkEnd w:id="40"/>
    </w:p>
    <w:p w14:paraId="0AFB0EC4" w14:textId="0E4E2C8B" w:rsidR="00A10590" w:rsidRDefault="00B6747C" w:rsidP="00F26708">
      <w:r w:rsidRPr="00B6747C">
        <w:t xml:space="preserve">The </w:t>
      </w:r>
      <w:r>
        <w:t>department</w:t>
      </w:r>
      <w:r w:rsidRPr="00B6747C">
        <w:t xml:space="preserve"> </w:t>
      </w:r>
      <w:r w:rsidR="006A2947">
        <w:t>has developed</w:t>
      </w:r>
      <w:r w:rsidRPr="00B6747C">
        <w:t xml:space="preserve"> self-paced learning packages </w:t>
      </w:r>
      <w:r w:rsidR="00DE1641">
        <w:t>with</w:t>
      </w:r>
      <w:r w:rsidRPr="00B6747C">
        <w:t xml:space="preserve"> </w:t>
      </w:r>
      <w:r w:rsidR="00F77C90">
        <w:t xml:space="preserve">detailed information </w:t>
      </w:r>
      <w:r w:rsidR="00DE1641">
        <w:t>about</w:t>
      </w:r>
      <w:r w:rsidR="00DE1641" w:rsidRPr="00B6747C">
        <w:t xml:space="preserve"> </w:t>
      </w:r>
      <w:hyperlink r:id="rId52" w:history="1">
        <w:r w:rsidRPr="00015593">
          <w:rPr>
            <w:rStyle w:val="Hyperlink"/>
          </w:rPr>
          <w:t>S</w:t>
        </w:r>
        <w:r w:rsidR="0062207D" w:rsidRPr="00015593">
          <w:rPr>
            <w:rStyle w:val="Hyperlink"/>
          </w:rPr>
          <w:t xml:space="preserve">upport at </w:t>
        </w:r>
        <w:r w:rsidRPr="00015593">
          <w:rPr>
            <w:rStyle w:val="Hyperlink"/>
          </w:rPr>
          <w:t>H</w:t>
        </w:r>
        <w:r w:rsidR="0062207D" w:rsidRPr="00015593">
          <w:rPr>
            <w:rStyle w:val="Hyperlink"/>
          </w:rPr>
          <w:t>ome</w:t>
        </w:r>
      </w:hyperlink>
      <w:r w:rsidR="00015593">
        <w:t>.</w:t>
      </w:r>
    </w:p>
    <w:p w14:paraId="7C31D257" w14:textId="4DFE0230" w:rsidR="004C7D10" w:rsidDel="00727CF4" w:rsidRDefault="004C7D10" w:rsidP="00220CCC">
      <w:pPr>
        <w:pStyle w:val="Heading2"/>
      </w:pPr>
      <w:bookmarkStart w:id="41" w:name="_1.7_Grants"/>
      <w:bookmarkStart w:id="42" w:name="_Toc228878969"/>
      <w:bookmarkEnd w:id="41"/>
      <w:r w:rsidDel="00727CF4">
        <w:t>1.7 Grants</w:t>
      </w:r>
      <w:bookmarkEnd w:id="42"/>
    </w:p>
    <w:p w14:paraId="20F93CB8" w14:textId="4413277A" w:rsidR="004C7D10" w:rsidRDefault="004C7D10" w:rsidP="004C7D10">
      <w:pPr>
        <w:pStyle w:val="Header"/>
      </w:pPr>
      <w:r w:rsidRPr="006309D0" w:rsidDel="00727CF4">
        <w:t xml:space="preserve">Providers can register on </w:t>
      </w:r>
      <w:hyperlink r:id="rId53">
        <w:r w:rsidRPr="0F3279EC">
          <w:rPr>
            <w:rStyle w:val="Hyperlink"/>
          </w:rPr>
          <w:t>Grant Connect</w:t>
        </w:r>
      </w:hyperlink>
      <w:r w:rsidRPr="006309D0" w:rsidDel="00727CF4">
        <w:t xml:space="preserve"> to receive updates on current and future opportunities.</w:t>
      </w:r>
    </w:p>
    <w:p w14:paraId="5C3A2D41" w14:textId="77777777" w:rsidR="00167A1D" w:rsidRPr="00167A1D" w:rsidRDefault="00167A1D" w:rsidP="0097042A">
      <w:pPr>
        <w:pStyle w:val="BodyText2"/>
      </w:pPr>
    </w:p>
    <w:p w14:paraId="04BA2061" w14:textId="06ACAF0D" w:rsidR="00F95E19" w:rsidRPr="007B54F1" w:rsidRDefault="00C438A0" w:rsidP="007B54F1">
      <w:pPr>
        <w:spacing w:before="0" w:after="0" w:line="240" w:lineRule="auto"/>
      </w:pPr>
      <w:r>
        <w:br w:type="page"/>
      </w:r>
    </w:p>
    <w:p w14:paraId="6B8378D0" w14:textId="19C78E5B" w:rsidR="007B54F1" w:rsidRDefault="00995CA0" w:rsidP="00935B26">
      <w:pPr>
        <w:pStyle w:val="Paragraphtext"/>
      </w:pPr>
      <w:r w:rsidRPr="007B54F1">
        <w:rPr>
          <w:noProof/>
          <w:color w:val="F1F2F2" w:themeColor="background1"/>
        </w:rPr>
        <w:lastRenderedPageBreak/>
        <mc:AlternateContent>
          <mc:Choice Requires="wps">
            <w:drawing>
              <wp:anchor distT="0" distB="0" distL="114300" distR="114300" simplePos="0" relativeHeight="251658249" behindDoc="1" locked="0" layoutInCell="1" allowOverlap="1" wp14:anchorId="13A779F5" wp14:editId="6EFB37E8">
                <wp:simplePos x="0" y="0"/>
                <wp:positionH relativeFrom="page">
                  <wp:posOffset>-2540</wp:posOffset>
                </wp:positionH>
                <wp:positionV relativeFrom="page">
                  <wp:posOffset>9525</wp:posOffset>
                </wp:positionV>
                <wp:extent cx="7559675" cy="10067925"/>
                <wp:effectExtent l="0" t="0" r="3175" b="9525"/>
                <wp:wrapNone/>
                <wp:docPr id="959234216" name="Rectangle 959234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6792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79C59349">
              <v:rect id="Rectangle 959234216" style="position:absolute;margin-left:-.2pt;margin-top:.75pt;width:595.25pt;height:792.7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lt="&quot;&quot;" o:spid="_x0000_s1026" fillcolor="#015098" stroked="f" strokeweight="2pt" w14:anchorId="2C5D3E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">
                <w10:wrap anchorx="page" anchory="page"/>
              </v:rect>
            </w:pict>
          </mc:Fallback>
        </mc:AlternateContent>
      </w:r>
    </w:p>
    <w:p w14:paraId="722A80A9" w14:textId="085D9D8D" w:rsidR="00935B26" w:rsidRDefault="00935B26" w:rsidP="00935B26">
      <w:pPr>
        <w:pStyle w:val="Paragraphtext"/>
      </w:pPr>
    </w:p>
    <w:p w14:paraId="1B5962A3" w14:textId="36C7F0A7" w:rsidR="00935B26" w:rsidRDefault="00935B26" w:rsidP="00935B26">
      <w:pPr>
        <w:pStyle w:val="Paragraphtext"/>
      </w:pPr>
    </w:p>
    <w:p w14:paraId="4DC1A66E" w14:textId="54ACB6FB" w:rsidR="00935B26" w:rsidRDefault="00935B26" w:rsidP="00935B26">
      <w:pPr>
        <w:pStyle w:val="Paragraphtext"/>
      </w:pPr>
    </w:p>
    <w:p w14:paraId="6FAFC986" w14:textId="4EEEF861" w:rsidR="00935B26" w:rsidRDefault="00935B26" w:rsidP="00935B26">
      <w:pPr>
        <w:pStyle w:val="Paragraphtext"/>
      </w:pPr>
    </w:p>
    <w:p w14:paraId="6F87D9DF" w14:textId="225B29E0" w:rsidR="00935B26" w:rsidRDefault="00935B26" w:rsidP="00935B26">
      <w:pPr>
        <w:pStyle w:val="Paragraphtext"/>
      </w:pPr>
    </w:p>
    <w:p w14:paraId="75D7DCE1" w14:textId="1EAE2465" w:rsidR="00935B26" w:rsidRDefault="00935B26" w:rsidP="00935B26">
      <w:pPr>
        <w:pStyle w:val="Paragraphtext"/>
      </w:pPr>
    </w:p>
    <w:p w14:paraId="0BFBCF72" w14:textId="251256B8" w:rsidR="00935B26" w:rsidRDefault="00935B26" w:rsidP="00935B26">
      <w:pPr>
        <w:pStyle w:val="Paragraphtext"/>
      </w:pPr>
    </w:p>
    <w:p w14:paraId="7070E14C" w14:textId="707ED207" w:rsidR="00935B26" w:rsidRDefault="00935B26" w:rsidP="00935B26">
      <w:pPr>
        <w:pStyle w:val="Paragraphtext"/>
      </w:pPr>
    </w:p>
    <w:p w14:paraId="489176F4" w14:textId="77777777" w:rsidR="00935B26" w:rsidRDefault="00935B26" w:rsidP="00935B26">
      <w:pPr>
        <w:pStyle w:val="Paragraphtext"/>
      </w:pPr>
    </w:p>
    <w:p w14:paraId="56A186C4" w14:textId="77777777" w:rsidR="00935B26" w:rsidRDefault="00935B26" w:rsidP="00935B26">
      <w:pPr>
        <w:pStyle w:val="Paragraphtext"/>
      </w:pPr>
    </w:p>
    <w:p w14:paraId="31C3C72C" w14:textId="56170D1D" w:rsidR="00935B26" w:rsidRDefault="00935B26" w:rsidP="00935B26">
      <w:pPr>
        <w:pStyle w:val="Paragraphtext"/>
      </w:pPr>
    </w:p>
    <w:p w14:paraId="3E0E9EA8" w14:textId="77777777" w:rsidR="00935B26" w:rsidRDefault="00935B26" w:rsidP="00935B26">
      <w:pPr>
        <w:pStyle w:val="Paragraphtext"/>
      </w:pPr>
    </w:p>
    <w:p w14:paraId="329726DD" w14:textId="591140AD" w:rsidR="00935B26" w:rsidRDefault="00935B26" w:rsidP="00935B26">
      <w:pPr>
        <w:pStyle w:val="Paragraphtext"/>
      </w:pPr>
    </w:p>
    <w:p w14:paraId="6D62DBF2" w14:textId="77777777" w:rsidR="00935B26" w:rsidRDefault="00935B26" w:rsidP="00935B26">
      <w:pPr>
        <w:pStyle w:val="Paragraphtext"/>
      </w:pPr>
    </w:p>
    <w:p w14:paraId="058BC6E9" w14:textId="2A35257C" w:rsidR="00935B26" w:rsidRDefault="00935B26" w:rsidP="00935B26">
      <w:pPr>
        <w:pStyle w:val="Paragraphtext"/>
      </w:pPr>
    </w:p>
    <w:p w14:paraId="246E5A0C" w14:textId="739505EF" w:rsidR="00935B26" w:rsidRDefault="00935B26" w:rsidP="00935B26">
      <w:pPr>
        <w:pStyle w:val="Paragraphtext"/>
      </w:pPr>
    </w:p>
    <w:p w14:paraId="6986E783" w14:textId="09216B8E" w:rsidR="00935B26" w:rsidRDefault="00935B26" w:rsidP="00935B26">
      <w:pPr>
        <w:pStyle w:val="Paragraphtext"/>
      </w:pPr>
    </w:p>
    <w:p w14:paraId="6900DB9A" w14:textId="772D306B" w:rsidR="00935B26" w:rsidRDefault="00935B26" w:rsidP="00935B26">
      <w:pPr>
        <w:pStyle w:val="Paragraphtext"/>
      </w:pPr>
    </w:p>
    <w:p w14:paraId="2A9062A4" w14:textId="6536A878" w:rsidR="00935B26" w:rsidRDefault="00935B26" w:rsidP="00935B26">
      <w:pPr>
        <w:pStyle w:val="Paragraphtext"/>
      </w:pPr>
    </w:p>
    <w:p w14:paraId="32FABFE9" w14:textId="58A96024" w:rsidR="00935B26" w:rsidRDefault="00935B26" w:rsidP="00935B26">
      <w:pPr>
        <w:pStyle w:val="Paragraphtext"/>
      </w:pPr>
    </w:p>
    <w:p w14:paraId="57D794E6" w14:textId="2B77AE4A" w:rsidR="00935B26" w:rsidRDefault="00935B26" w:rsidP="00935B26">
      <w:pPr>
        <w:pStyle w:val="Paragraphtext"/>
      </w:pPr>
    </w:p>
    <w:p w14:paraId="4F2A3BE0" w14:textId="3F427917" w:rsidR="00935B26" w:rsidRDefault="00935B26" w:rsidP="00935B26">
      <w:pPr>
        <w:pStyle w:val="Paragraphtext"/>
      </w:pPr>
    </w:p>
    <w:p w14:paraId="3951DB7D" w14:textId="77777777" w:rsidR="00DD43CE" w:rsidRDefault="00DD43CE" w:rsidP="00935B26">
      <w:pPr>
        <w:pStyle w:val="Paragraphtext"/>
      </w:pPr>
    </w:p>
    <w:p w14:paraId="2AFFED7C" w14:textId="0A01A010" w:rsidR="00935B26" w:rsidRPr="00935B26" w:rsidRDefault="00935B26" w:rsidP="00935B26">
      <w:pPr>
        <w:pStyle w:val="Heading1"/>
        <w:rPr>
          <w:color w:val="F1F2F2" w:themeColor="background1"/>
        </w:rPr>
      </w:pPr>
      <w:bookmarkStart w:id="43" w:name="_Toc228878970"/>
      <w:r w:rsidRPr="00935B26">
        <w:rPr>
          <w:color w:val="F1F2F2" w:themeColor="background1"/>
        </w:rPr>
        <w:t>Part B: Governance for Support at Home</w:t>
      </w:r>
      <w:bookmarkEnd w:id="43"/>
      <w:r w:rsidRPr="00935B26">
        <w:rPr>
          <w:color w:val="F1F2F2" w:themeColor="background1"/>
        </w:rPr>
        <w:t xml:space="preserve"> </w:t>
      </w:r>
    </w:p>
    <w:p w14:paraId="33E55272" w14:textId="78A9FFC4" w:rsidR="007B54F1" w:rsidRDefault="0060304F" w:rsidP="00935B26">
      <w:pPr>
        <w:pStyle w:val="Paragraphtext"/>
      </w:pPr>
      <w:r>
        <w:rPr>
          <w:noProof/>
        </w:rPr>
        <mc:AlternateContent>
          <mc:Choice Requires="wps">
            <w:drawing>
              <wp:anchor distT="0" distB="0" distL="114300" distR="114300" simplePos="0" relativeHeight="251658297" behindDoc="0" locked="0" layoutInCell="1" allowOverlap="1" wp14:anchorId="508EF0C9" wp14:editId="24F4BB4F">
                <wp:simplePos x="0" y="0"/>
                <wp:positionH relativeFrom="column">
                  <wp:posOffset>0</wp:posOffset>
                </wp:positionH>
                <wp:positionV relativeFrom="paragraph">
                  <wp:posOffset>19685</wp:posOffset>
                </wp:positionV>
                <wp:extent cx="5419725" cy="0"/>
                <wp:effectExtent l="0" t="0" r="0" b="0"/>
                <wp:wrapNone/>
                <wp:docPr id="85206802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1972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40ECFE9D">
              <v:line id="Straight Connector 1" style="position:absolute;z-index:251658297;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f1f2f2 [3212]" from="0,1.55pt" to="426.75pt,1.55pt" w14:anchorId="309D1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"/>
            </w:pict>
          </mc:Fallback>
        </mc:AlternateContent>
      </w:r>
      <w:r w:rsidR="00935B26" w:rsidRPr="007B54F1">
        <w:rPr>
          <w:noProof/>
          <w:color w:val="F1F2F2" w:themeColor="background1"/>
          <w:sz w:val="16"/>
          <w:szCs w:val="16"/>
        </w:rPr>
        <mc:AlternateContent>
          <mc:Choice Requires="wps">
            <w:drawing>
              <wp:anchor distT="45720" distB="45720" distL="114300" distR="114300" simplePos="0" relativeHeight="251658285" behindDoc="0" locked="0" layoutInCell="1" allowOverlap="1" wp14:anchorId="456CD4EB" wp14:editId="436B25E5">
                <wp:simplePos x="0" y="0"/>
                <wp:positionH relativeFrom="margin">
                  <wp:align>left</wp:align>
                </wp:positionH>
                <wp:positionV relativeFrom="paragraph">
                  <wp:posOffset>38100</wp:posOffset>
                </wp:positionV>
                <wp:extent cx="43148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1404620"/>
                        </a:xfrm>
                        <a:prstGeom prst="rect">
                          <a:avLst/>
                        </a:prstGeom>
                        <a:noFill/>
                        <a:ln w="9525">
                          <a:noFill/>
                          <a:miter lim="800000"/>
                          <a:headEnd/>
                          <a:tailEnd/>
                        </a:ln>
                      </wps:spPr>
                      <wps:txbx>
                        <w:txbxContent>
                          <w:p w14:paraId="6F01997D" w14:textId="77777777" w:rsidR="004573EC" w:rsidRPr="00762B08" w:rsidRDefault="004573EC" w:rsidP="004573EC">
                            <w:pPr>
                              <w:pStyle w:val="Header"/>
                              <w:rPr>
                                <w:color w:val="F1F2F2" w:themeColor="background1"/>
                                <w:sz w:val="44"/>
                                <w:szCs w:val="48"/>
                              </w:rPr>
                            </w:pPr>
                            <w:r w:rsidRPr="00762B08">
                              <w:rPr>
                                <w:color w:val="F1F2F2" w:themeColor="background1"/>
                                <w:sz w:val="44"/>
                                <w:szCs w:val="48"/>
                              </w:rPr>
                              <w:t>This section covers:</w:t>
                            </w:r>
                          </w:p>
                          <w:p w14:paraId="2B6A3D35" w14:textId="4B1F28F4" w:rsidR="004573EC" w:rsidRPr="008631BE" w:rsidRDefault="008B799C" w:rsidP="00AF0356">
                            <w:pPr>
                              <w:pStyle w:val="BodyText"/>
                              <w:numPr>
                                <w:ilvl w:val="0"/>
                                <w:numId w:val="240"/>
                              </w:numPr>
                              <w:spacing w:line="240" w:lineRule="auto"/>
                              <w:ind w:left="714" w:hanging="357"/>
                              <w:rPr>
                                <w:color w:val="F1F2F2" w:themeColor="background1"/>
                              </w:rPr>
                            </w:pPr>
                            <w:r>
                              <w:rPr>
                                <w:color w:val="F1F2F2" w:themeColor="background1"/>
                              </w:rPr>
                              <w:t>l</w:t>
                            </w:r>
                            <w:r w:rsidR="004573EC" w:rsidRPr="008631BE">
                              <w:rPr>
                                <w:color w:val="F1F2F2" w:themeColor="background1"/>
                              </w:rPr>
                              <w:t>egislative framework</w:t>
                            </w:r>
                          </w:p>
                          <w:p w14:paraId="0EB79F77" w14:textId="00F0B269" w:rsidR="004573EC" w:rsidRPr="008631BE" w:rsidRDefault="00314866" w:rsidP="00AF0356">
                            <w:pPr>
                              <w:pStyle w:val="BodyText"/>
                              <w:numPr>
                                <w:ilvl w:val="0"/>
                                <w:numId w:val="240"/>
                              </w:numPr>
                              <w:spacing w:line="240" w:lineRule="auto"/>
                              <w:ind w:left="714" w:hanging="357"/>
                              <w:rPr>
                                <w:color w:val="F1F2F2" w:themeColor="background1"/>
                              </w:rPr>
                            </w:pPr>
                            <w:r>
                              <w:rPr>
                                <w:color w:val="F1F2F2" w:themeColor="background1"/>
                              </w:rPr>
                              <w:t>aged care system governance</w:t>
                            </w:r>
                          </w:p>
                          <w:p w14:paraId="39B1DEC5" w14:textId="3D436619" w:rsidR="00070738" w:rsidRPr="00314866" w:rsidRDefault="00314866" w:rsidP="00AF0356">
                            <w:pPr>
                              <w:pStyle w:val="BodyText"/>
                              <w:numPr>
                                <w:ilvl w:val="0"/>
                                <w:numId w:val="240"/>
                              </w:numPr>
                              <w:spacing w:line="240" w:lineRule="auto"/>
                              <w:ind w:left="714" w:hanging="357"/>
                              <w:rPr>
                                <w:color w:val="F1F2F2" w:themeColor="background1"/>
                              </w:rPr>
                            </w:pPr>
                            <w:r>
                              <w:rPr>
                                <w:color w:val="F1F2F2" w:themeColor="background1"/>
                              </w:rPr>
                              <w:t>p</w:t>
                            </w:r>
                            <w:r w:rsidR="004573EC" w:rsidRPr="008631BE">
                              <w:rPr>
                                <w:color w:val="F1F2F2" w:themeColor="background1"/>
                              </w:rPr>
                              <w:t>rogram assurance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6CD4EB" id="Text Box 2" o:spid="_x0000_s1027" type="#_x0000_t202" style="position:absolute;margin-left:0;margin-top:3pt;width:339.75pt;height:110.6pt;z-index:25165828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" filled="f" stroked="f">
                <v:textbox style="mso-fit-shape-to-text:t">
                  <w:txbxContent>
                    <w:p w14:paraId="6F01997D" w14:textId="77777777" w:rsidR="004573EC" w:rsidRPr="00762B08" w:rsidRDefault="004573EC" w:rsidP="004573EC">
                      <w:pPr>
                        <w:pStyle w:val="Header"/>
                        <w:rPr>
                          <w:color w:val="F1F2F2" w:themeColor="background1"/>
                          <w:sz w:val="44"/>
                          <w:szCs w:val="48"/>
                        </w:rPr>
                      </w:pPr>
                      <w:r w:rsidRPr="00762B08">
                        <w:rPr>
                          <w:color w:val="F1F2F2" w:themeColor="background1"/>
                          <w:sz w:val="44"/>
                          <w:szCs w:val="48"/>
                        </w:rPr>
                        <w:t>This section covers:</w:t>
                      </w:r>
                    </w:p>
                    <w:p w14:paraId="2B6A3D35" w14:textId="4B1F28F4" w:rsidR="004573EC" w:rsidRPr="008631BE" w:rsidRDefault="008B799C" w:rsidP="00AF0356">
                      <w:pPr>
                        <w:pStyle w:val="BodyText"/>
                        <w:numPr>
                          <w:ilvl w:val="0"/>
                          <w:numId w:val="240"/>
                        </w:numPr>
                        <w:spacing w:line="240" w:lineRule="auto"/>
                        <w:ind w:left="714" w:hanging="357"/>
                        <w:rPr>
                          <w:color w:val="F1F2F2" w:themeColor="background1"/>
                        </w:rPr>
                      </w:pPr>
                      <w:r>
                        <w:rPr>
                          <w:color w:val="F1F2F2" w:themeColor="background1"/>
                        </w:rPr>
                        <w:t>l</w:t>
                      </w:r>
                      <w:r w:rsidR="004573EC" w:rsidRPr="008631BE">
                        <w:rPr>
                          <w:color w:val="F1F2F2" w:themeColor="background1"/>
                        </w:rPr>
                        <w:t>egislative framework</w:t>
                      </w:r>
                    </w:p>
                    <w:p w14:paraId="0EB79F77" w14:textId="00F0B269" w:rsidR="004573EC" w:rsidRPr="008631BE" w:rsidRDefault="00314866" w:rsidP="00AF0356">
                      <w:pPr>
                        <w:pStyle w:val="BodyText"/>
                        <w:numPr>
                          <w:ilvl w:val="0"/>
                          <w:numId w:val="240"/>
                        </w:numPr>
                        <w:spacing w:line="240" w:lineRule="auto"/>
                        <w:ind w:left="714" w:hanging="357"/>
                        <w:rPr>
                          <w:color w:val="F1F2F2" w:themeColor="background1"/>
                        </w:rPr>
                      </w:pPr>
                      <w:r>
                        <w:rPr>
                          <w:color w:val="F1F2F2" w:themeColor="background1"/>
                        </w:rPr>
                        <w:t>aged care system governance</w:t>
                      </w:r>
                    </w:p>
                    <w:p w14:paraId="39B1DEC5" w14:textId="3D436619" w:rsidR="00070738" w:rsidRPr="00314866" w:rsidRDefault="00314866" w:rsidP="00AF0356">
                      <w:pPr>
                        <w:pStyle w:val="BodyText"/>
                        <w:numPr>
                          <w:ilvl w:val="0"/>
                          <w:numId w:val="240"/>
                        </w:numPr>
                        <w:spacing w:line="240" w:lineRule="auto"/>
                        <w:ind w:left="714" w:hanging="357"/>
                        <w:rPr>
                          <w:color w:val="F1F2F2" w:themeColor="background1"/>
                        </w:rPr>
                      </w:pPr>
                      <w:r>
                        <w:rPr>
                          <w:color w:val="F1F2F2" w:themeColor="background1"/>
                        </w:rPr>
                        <w:t>p</w:t>
                      </w:r>
                      <w:r w:rsidR="004573EC" w:rsidRPr="008631BE">
                        <w:rPr>
                          <w:color w:val="F1F2F2" w:themeColor="background1"/>
                        </w:rPr>
                        <w:t>rogram assurance</w:t>
                      </w:r>
                    </w:p>
                  </w:txbxContent>
                </v:textbox>
                <w10:wrap type="square" anchorx="margin"/>
              </v:shape>
            </w:pict>
          </mc:Fallback>
        </mc:AlternateContent>
      </w:r>
    </w:p>
    <w:p w14:paraId="43F0E5B2" w14:textId="42DF6B71" w:rsidR="007B54F1" w:rsidRDefault="007B54F1" w:rsidP="00935B26">
      <w:pPr>
        <w:pStyle w:val="Paragraphtext"/>
      </w:pPr>
    </w:p>
    <w:p w14:paraId="45EE0F86" w14:textId="5B5EB7D3" w:rsidR="008125A1" w:rsidRDefault="000F7BE4" w:rsidP="00996EFD">
      <w:pPr>
        <w:pStyle w:val="Heading1"/>
      </w:pPr>
      <w:bookmarkStart w:id="44" w:name="_Part_B:_Governance"/>
      <w:bookmarkStart w:id="45" w:name="_Toc188019039"/>
      <w:bookmarkStart w:id="46" w:name="_Toc228878971"/>
      <w:bookmarkEnd w:id="44"/>
      <w:r>
        <w:lastRenderedPageBreak/>
        <w:t xml:space="preserve">2.0 </w:t>
      </w:r>
      <w:r w:rsidR="00996EFD">
        <w:t>Legislative framework</w:t>
      </w:r>
      <w:bookmarkEnd w:id="45"/>
      <w:bookmarkEnd w:id="46"/>
    </w:p>
    <w:p w14:paraId="1AF8C529" w14:textId="1EFE9C81" w:rsidR="00D15C6F" w:rsidRDefault="00D15C6F" w:rsidP="00996EFD">
      <w:r w:rsidRPr="005D4B59">
        <w:t>This section outlines key themes</w:t>
      </w:r>
      <w:r>
        <w:t xml:space="preserve"> in</w:t>
      </w:r>
      <w:r w:rsidRPr="005D4B59">
        <w:t xml:space="preserve"> the Act.</w:t>
      </w:r>
      <w:r w:rsidRPr="005D4B59">
        <w:rPr>
          <w:i/>
        </w:rPr>
        <w:t xml:space="preserve"> </w:t>
      </w:r>
      <w:r w:rsidRPr="005D4B59">
        <w:t xml:space="preserve">Operational information, as it relates to the </w:t>
      </w:r>
      <w:r w:rsidRPr="00B64BDF">
        <w:t>Rules,</w:t>
      </w:r>
      <w:r w:rsidRPr="006A46B2">
        <w:t xml:space="preserve"> </w:t>
      </w:r>
      <w:r w:rsidRPr="00D840F8">
        <w:t>is</w:t>
      </w:r>
      <w:r>
        <w:t xml:space="preserve"> included throughout this program manual from Part C.</w:t>
      </w:r>
    </w:p>
    <w:p w14:paraId="2DC012A9" w14:textId="346ED547" w:rsidR="00996EFD" w:rsidRDefault="00996EFD" w:rsidP="00996EFD">
      <w:r>
        <w:t xml:space="preserve">The following laws govern the Support at Home program: </w:t>
      </w:r>
    </w:p>
    <w:p w14:paraId="79CD1140" w14:textId="6269F938" w:rsidR="00996EFD" w:rsidRPr="00AE5205" w:rsidRDefault="00E622EF" w:rsidP="00AF0356">
      <w:pPr>
        <w:pStyle w:val="ListParagraph"/>
        <w:numPr>
          <w:ilvl w:val="0"/>
          <w:numId w:val="144"/>
        </w:numPr>
      </w:pPr>
      <w:r w:rsidRPr="00D56F56">
        <w:rPr>
          <w:i/>
          <w:iCs/>
        </w:rPr>
        <w:t xml:space="preserve">The Aged Care Act </w:t>
      </w:r>
      <w:r w:rsidR="005F4A49" w:rsidRPr="00D56F56">
        <w:rPr>
          <w:i/>
          <w:iCs/>
        </w:rPr>
        <w:t>2024</w:t>
      </w:r>
      <w:r w:rsidR="005F4A49" w:rsidRPr="00AE5205">
        <w:t xml:space="preserve"> </w:t>
      </w:r>
      <w:r w:rsidR="00CB7F74" w:rsidRPr="00AE5205">
        <w:t>(the Act)</w:t>
      </w:r>
      <w:r w:rsidR="00094565" w:rsidRPr="00AE5205">
        <w:t xml:space="preserve"> </w:t>
      </w:r>
      <w:r w:rsidRPr="00AE5205">
        <w:t>– is the overarching principal legislation.</w:t>
      </w:r>
    </w:p>
    <w:p w14:paraId="0F83952C" w14:textId="6FA88DB4" w:rsidR="00C7478C" w:rsidRDefault="00B80B4A" w:rsidP="00AF0356">
      <w:pPr>
        <w:pStyle w:val="ListParagraph"/>
        <w:numPr>
          <w:ilvl w:val="0"/>
          <w:numId w:val="144"/>
        </w:numPr>
      </w:pPr>
      <w:r w:rsidRPr="00D56F56">
        <w:rPr>
          <w:i/>
          <w:iCs/>
        </w:rPr>
        <w:t xml:space="preserve">The </w:t>
      </w:r>
      <w:r w:rsidR="00172937" w:rsidRPr="00D56F56">
        <w:rPr>
          <w:i/>
          <w:iCs/>
        </w:rPr>
        <w:t xml:space="preserve">Aged Care Rules </w:t>
      </w:r>
      <w:r w:rsidR="006241A6" w:rsidRPr="00D56F56">
        <w:rPr>
          <w:i/>
          <w:iCs/>
        </w:rPr>
        <w:t>2025</w:t>
      </w:r>
      <w:r w:rsidR="006241A6">
        <w:t xml:space="preserve"> </w:t>
      </w:r>
      <w:r w:rsidR="00984214" w:rsidRPr="00AE5205">
        <w:t xml:space="preserve">(the Rules) </w:t>
      </w:r>
      <w:r w:rsidR="00FA6F40" w:rsidRPr="00AE5205">
        <w:t>–</w:t>
      </w:r>
      <w:r w:rsidR="0064597A">
        <w:t xml:space="preserve"> </w:t>
      </w:r>
      <w:r w:rsidR="00FA6F40" w:rsidRPr="00AE5205">
        <w:t xml:space="preserve">is the subordinate legislation made with powers provided by </w:t>
      </w:r>
      <w:r w:rsidR="007D54DC" w:rsidRPr="00AE5205">
        <w:t xml:space="preserve">the </w:t>
      </w:r>
      <w:r w:rsidR="00CE3B51" w:rsidRPr="00AE5205">
        <w:t>Act</w:t>
      </w:r>
      <w:r w:rsidR="007D54DC" w:rsidRPr="00AE5205">
        <w:t xml:space="preserve">. The subordinate legislation provides more details on </w:t>
      </w:r>
      <w:r w:rsidR="007D54DC" w:rsidRPr="00AE5205" w:rsidDel="009721D4">
        <w:t xml:space="preserve">how the </w:t>
      </w:r>
      <w:r w:rsidR="007D54DC" w:rsidRPr="00AE5205">
        <w:t>Support at Home program</w:t>
      </w:r>
      <w:r w:rsidR="007D54DC" w:rsidRPr="00AE5205" w:rsidDel="009721D4">
        <w:t xml:space="preserve"> operates</w:t>
      </w:r>
      <w:r w:rsidR="007D54DC" w:rsidRPr="00AE5205">
        <w:t>.</w:t>
      </w:r>
    </w:p>
    <w:p w14:paraId="2F906199" w14:textId="458C6FEE" w:rsidR="00007C90" w:rsidRDefault="00007C90" w:rsidP="003F327E">
      <w:pPr>
        <w:pStyle w:val="ListParagraph"/>
        <w:numPr>
          <w:ilvl w:val="0"/>
          <w:numId w:val="144"/>
        </w:numPr>
      </w:pPr>
      <w:r w:rsidRPr="00D56F56">
        <w:rPr>
          <w:i/>
          <w:iCs/>
        </w:rPr>
        <w:t>The Aged Care (Consequential and Transitional Provisions) Act 2024</w:t>
      </w:r>
      <w:r w:rsidRPr="00AE5205">
        <w:t xml:space="preserve"> </w:t>
      </w:r>
      <w:r w:rsidR="0064597A">
        <w:t xml:space="preserve">– </w:t>
      </w:r>
      <w:r w:rsidRPr="00AE5205">
        <w:t xml:space="preserve">provides transitional arrangements related to the </w:t>
      </w:r>
      <w:r w:rsidRPr="003B1D5A">
        <w:t xml:space="preserve">Aged Care Act 2024, </w:t>
      </w:r>
      <w:r w:rsidRPr="00AE5205">
        <w:t>ensuring a smooth transition to the new aged care system.</w:t>
      </w:r>
    </w:p>
    <w:p w14:paraId="0102F435" w14:textId="4D277B1D" w:rsidR="0002460C" w:rsidRDefault="000F7BE4" w:rsidP="00801E3C">
      <w:pPr>
        <w:pStyle w:val="Heading2"/>
      </w:pPr>
      <w:bookmarkStart w:id="47" w:name="_Toc188019040"/>
      <w:bookmarkStart w:id="48" w:name="_Toc228878972"/>
      <w:bookmarkEnd w:id="18"/>
      <w:r>
        <w:t xml:space="preserve">2.1 </w:t>
      </w:r>
      <w:r w:rsidR="0002460C" w:rsidRPr="003F327E">
        <w:t xml:space="preserve">Aged Care Act </w:t>
      </w:r>
      <w:bookmarkEnd w:id="47"/>
      <w:r w:rsidR="005F4A49" w:rsidRPr="003F327E">
        <w:t>2024</w:t>
      </w:r>
      <w:bookmarkEnd w:id="48"/>
    </w:p>
    <w:p w14:paraId="25DC9369" w14:textId="3EBF148E" w:rsidR="00867C20" w:rsidRDefault="00D840F8" w:rsidP="00166816">
      <w:pPr>
        <w:spacing w:before="0" w:after="160"/>
        <w:rPr>
          <w:rFonts w:cs="Arial"/>
        </w:rPr>
      </w:pPr>
      <w:r>
        <w:rPr>
          <w:rFonts w:cs="Arial"/>
        </w:rPr>
        <w:t>T</w:t>
      </w:r>
      <w:r w:rsidR="006A2E1E" w:rsidRPr="00DD7EAC">
        <w:rPr>
          <w:rFonts w:cs="Arial"/>
        </w:rPr>
        <w:t>he Act establishes a modern</w:t>
      </w:r>
      <w:r w:rsidR="00786A5C">
        <w:rPr>
          <w:rFonts w:cs="Arial"/>
        </w:rPr>
        <w:t>,</w:t>
      </w:r>
      <w:r w:rsidR="006A2E1E" w:rsidRPr="00DD7EAC">
        <w:rPr>
          <w:rFonts w:cs="Arial"/>
        </w:rPr>
        <w:t xml:space="preserve"> rights-based legislative framework</w:t>
      </w:r>
      <w:r w:rsidR="00EB6D84">
        <w:rPr>
          <w:rFonts w:cs="Arial"/>
        </w:rPr>
        <w:t xml:space="preserve"> for aged care.</w:t>
      </w:r>
      <w:r w:rsidR="006A2E1E" w:rsidRPr="00DD7EAC">
        <w:rPr>
          <w:rFonts w:cs="Arial"/>
        </w:rPr>
        <w:t xml:space="preserve"> </w:t>
      </w:r>
      <w:r w:rsidR="00EB6D84">
        <w:rPr>
          <w:rFonts w:cs="Arial"/>
        </w:rPr>
        <w:t>I</w:t>
      </w:r>
      <w:r w:rsidR="006A2E1E" w:rsidRPr="00DD7EAC">
        <w:rPr>
          <w:rFonts w:cs="Arial"/>
        </w:rPr>
        <w:t xml:space="preserve">t focuses on the safety, health and wellbeing of older </w:t>
      </w:r>
      <w:r w:rsidR="00014080">
        <w:rPr>
          <w:rFonts w:cs="Arial"/>
        </w:rPr>
        <w:t>people</w:t>
      </w:r>
      <w:r w:rsidR="008B1013">
        <w:rPr>
          <w:rFonts w:cs="Arial"/>
        </w:rPr>
        <w:t xml:space="preserve"> </w:t>
      </w:r>
      <w:r w:rsidR="00C27698" w:rsidRPr="00C27698">
        <w:rPr>
          <w:rFonts w:cs="Arial"/>
        </w:rPr>
        <w:t>and places their needs at the centre of the aged care system</w:t>
      </w:r>
      <w:r w:rsidR="006A2E1E" w:rsidRPr="00DD7EAC">
        <w:rPr>
          <w:rFonts w:cs="Arial"/>
        </w:rPr>
        <w:t xml:space="preserve">. </w:t>
      </w:r>
    </w:p>
    <w:p w14:paraId="2632BCD4" w14:textId="1548C50F" w:rsidR="006A2E1E" w:rsidRPr="00DD7EAC" w:rsidRDefault="006A2E1E" w:rsidP="00166816">
      <w:pPr>
        <w:spacing w:before="0" w:after="160"/>
        <w:rPr>
          <w:rFonts w:cs="Arial"/>
        </w:rPr>
      </w:pPr>
      <w:r w:rsidRPr="00DD7EAC">
        <w:rPr>
          <w:rFonts w:cs="Arial"/>
        </w:rPr>
        <w:t>The Act is structured in a way to give effect to the human rights conventions that form a part of the legal basis for the Act.</w:t>
      </w:r>
    </w:p>
    <w:p w14:paraId="7FBDBFEF" w14:textId="59575A30" w:rsidR="003D7C48" w:rsidRDefault="005104F7" w:rsidP="00743E8D">
      <w:pPr>
        <w:spacing w:before="0" w:after="160"/>
        <w:rPr>
          <w:rFonts w:cs="Arial"/>
        </w:rPr>
      </w:pPr>
      <w:r w:rsidRPr="00DD7EAC">
        <w:rPr>
          <w:rFonts w:cs="Arial"/>
        </w:rPr>
        <w:t xml:space="preserve">The objects of the Act set </w:t>
      </w:r>
      <w:r w:rsidR="001D30FC">
        <w:rPr>
          <w:rFonts w:cs="Arial"/>
        </w:rPr>
        <w:t>out the</w:t>
      </w:r>
      <w:r w:rsidR="001D30FC" w:rsidRPr="00DD7EAC">
        <w:rPr>
          <w:rFonts w:cs="Arial"/>
        </w:rPr>
        <w:t xml:space="preserve"> </w:t>
      </w:r>
      <w:r w:rsidRPr="00DD7EAC">
        <w:rPr>
          <w:rFonts w:cs="Arial"/>
        </w:rPr>
        <w:t>key concepts and considerations that must be considered when executing powers and functions under the Act.</w:t>
      </w:r>
    </w:p>
    <w:p w14:paraId="6BA81F6B" w14:textId="072BD0FD" w:rsidR="00743E8D" w:rsidRDefault="001E707D" w:rsidP="00743E8D">
      <w:pPr>
        <w:spacing w:before="0" w:after="160"/>
        <w:rPr>
          <w:rFonts w:cs="Arial"/>
        </w:rPr>
      </w:pPr>
      <w:r>
        <w:rPr>
          <w:rFonts w:cs="Arial"/>
        </w:rPr>
        <w:t>In summary these objects include</w:t>
      </w:r>
      <w:r w:rsidR="00C237C3">
        <w:rPr>
          <w:rFonts w:cs="Arial"/>
        </w:rPr>
        <w:t>:</w:t>
      </w:r>
    </w:p>
    <w:p w14:paraId="421FAFF2" w14:textId="15F8DAF8" w:rsidR="00D44157" w:rsidRPr="00743E8D" w:rsidRDefault="001D7373" w:rsidP="00AF0356">
      <w:pPr>
        <w:pStyle w:val="ListParagraph"/>
        <w:numPr>
          <w:ilvl w:val="0"/>
          <w:numId w:val="49"/>
        </w:numPr>
        <w:spacing w:before="0" w:after="160"/>
        <w:rPr>
          <w:rFonts w:cs="Arial"/>
        </w:rPr>
      </w:pPr>
      <w:r>
        <w:rPr>
          <w:rFonts w:cs="Arial"/>
        </w:rPr>
        <w:t>O</w:t>
      </w:r>
      <w:r w:rsidR="00D44157" w:rsidRPr="00743E8D">
        <w:rPr>
          <w:rFonts w:cs="Arial"/>
        </w:rPr>
        <w:t xml:space="preserve">bligations under the </w:t>
      </w:r>
      <w:r w:rsidR="00D44157" w:rsidRPr="002F16CF">
        <w:rPr>
          <w:rFonts w:cs="Arial"/>
        </w:rPr>
        <w:t>Convention on the Rights of Persons with Disabilities</w:t>
      </w:r>
      <w:r w:rsidR="00D44157" w:rsidRPr="00743E8D">
        <w:rPr>
          <w:rFonts w:cs="Arial"/>
        </w:rPr>
        <w:t xml:space="preserve">, the </w:t>
      </w:r>
      <w:r w:rsidR="00D44157" w:rsidRPr="002F16CF">
        <w:rPr>
          <w:rFonts w:cs="Arial"/>
        </w:rPr>
        <w:t>International Covenant on Economic, Social and Cultural Rights</w:t>
      </w:r>
      <w:r w:rsidR="00D44157" w:rsidRPr="00743E8D">
        <w:rPr>
          <w:rFonts w:cs="Arial"/>
        </w:rPr>
        <w:t xml:space="preserve"> and other relevant instruments</w:t>
      </w:r>
      <w:r>
        <w:rPr>
          <w:rFonts w:cs="Arial"/>
        </w:rPr>
        <w:t>.</w:t>
      </w:r>
    </w:p>
    <w:p w14:paraId="54AD9F5E" w14:textId="567F132A" w:rsidR="00D44157" w:rsidRPr="00DD7EAC" w:rsidRDefault="001D7373" w:rsidP="00AF0356">
      <w:pPr>
        <w:pStyle w:val="ListParagraph"/>
        <w:numPr>
          <w:ilvl w:val="0"/>
          <w:numId w:val="38"/>
        </w:numPr>
        <w:spacing w:before="0" w:after="160"/>
        <w:rPr>
          <w:rFonts w:cs="Arial"/>
        </w:rPr>
      </w:pPr>
      <w:r>
        <w:rPr>
          <w:rFonts w:cs="Arial"/>
        </w:rPr>
        <w:t>O</w:t>
      </w:r>
      <w:r w:rsidR="0070041B" w:rsidRPr="00DD7EAC">
        <w:rPr>
          <w:rFonts w:cs="Arial"/>
        </w:rPr>
        <w:t xml:space="preserve">bligations </w:t>
      </w:r>
      <w:r w:rsidR="00D44157" w:rsidRPr="00DD7EAC">
        <w:rPr>
          <w:rFonts w:cs="Arial"/>
        </w:rPr>
        <w:t>to assist older people to live active, self-determined and</w:t>
      </w:r>
      <w:r w:rsidR="00D44157" w:rsidRPr="00DD7EAC" w:rsidDel="000A61A5">
        <w:rPr>
          <w:rFonts w:cs="Arial"/>
        </w:rPr>
        <w:t xml:space="preserve"> </w:t>
      </w:r>
      <w:r w:rsidR="00D44157" w:rsidRPr="00DD7EAC">
        <w:rPr>
          <w:rFonts w:cs="Arial"/>
        </w:rPr>
        <w:t>meaningful lives</w:t>
      </w:r>
      <w:r>
        <w:rPr>
          <w:rFonts w:cs="Arial"/>
        </w:rPr>
        <w:t>.</w:t>
      </w:r>
    </w:p>
    <w:p w14:paraId="23C7CBCA" w14:textId="526E09D5" w:rsidR="00D44157" w:rsidRPr="00DD7EAC" w:rsidRDefault="001D7373" w:rsidP="00AF0356">
      <w:pPr>
        <w:pStyle w:val="ListParagraph"/>
        <w:numPr>
          <w:ilvl w:val="0"/>
          <w:numId w:val="38"/>
        </w:numPr>
        <w:spacing w:before="0" w:after="160"/>
        <w:rPr>
          <w:rFonts w:cs="Arial"/>
        </w:rPr>
      </w:pPr>
      <w:r>
        <w:rPr>
          <w:rFonts w:cs="Arial"/>
        </w:rPr>
        <w:t>E</w:t>
      </w:r>
      <w:r w:rsidR="00D44157" w:rsidRPr="00DD7EAC">
        <w:rPr>
          <w:rFonts w:cs="Arial"/>
        </w:rPr>
        <w:t xml:space="preserve">quitable access to, and flexible delivery of, funded aged care services that considers the </w:t>
      </w:r>
      <w:r w:rsidR="00750AF7">
        <w:rPr>
          <w:rFonts w:cs="Arial"/>
        </w:rPr>
        <w:t>individual</w:t>
      </w:r>
      <w:r w:rsidR="00750AF7" w:rsidRPr="00DD7EAC">
        <w:rPr>
          <w:rFonts w:cs="Arial"/>
        </w:rPr>
        <w:t xml:space="preserve"> </w:t>
      </w:r>
      <w:r w:rsidR="00D44157" w:rsidRPr="00DD7EAC">
        <w:rPr>
          <w:rFonts w:cs="Arial"/>
        </w:rPr>
        <w:t>needs of older people, including people of diverse backgrounds and needs and vulnerable people</w:t>
      </w:r>
      <w:r>
        <w:rPr>
          <w:rFonts w:cs="Arial"/>
        </w:rPr>
        <w:t>.</w:t>
      </w:r>
    </w:p>
    <w:p w14:paraId="42E1DAC6" w14:textId="627C0D10" w:rsidR="00D44157" w:rsidRPr="00DD7EAC" w:rsidRDefault="001D7373" w:rsidP="00AF0356">
      <w:pPr>
        <w:pStyle w:val="ListParagraph"/>
        <w:numPr>
          <w:ilvl w:val="0"/>
          <w:numId w:val="38"/>
        </w:numPr>
        <w:spacing w:before="0" w:after="160"/>
        <w:rPr>
          <w:rFonts w:cs="Arial"/>
        </w:rPr>
      </w:pPr>
      <w:r>
        <w:rPr>
          <w:rFonts w:cs="Arial"/>
        </w:rPr>
        <w:t>O</w:t>
      </w:r>
      <w:r w:rsidR="0070041B" w:rsidRPr="00DD7EAC">
        <w:rPr>
          <w:rFonts w:cs="Arial"/>
        </w:rPr>
        <w:t>bligations</w:t>
      </w:r>
      <w:r w:rsidR="00D44157" w:rsidRPr="00DD7EAC">
        <w:rPr>
          <w:rFonts w:cs="Arial"/>
        </w:rPr>
        <w:t xml:space="preserve"> </w:t>
      </w:r>
      <w:r w:rsidR="00743E8D">
        <w:rPr>
          <w:rFonts w:cs="Arial"/>
        </w:rPr>
        <w:t xml:space="preserve">to </w:t>
      </w:r>
      <w:r w:rsidR="00D44157" w:rsidRPr="00DD7EAC">
        <w:rPr>
          <w:rFonts w:cs="Arial"/>
        </w:rPr>
        <w:t>assist older people accessing funded aged care services to effectively participate in society on an equal basis with others, which will help promote positive community attitudes to ageing</w:t>
      </w:r>
      <w:r>
        <w:rPr>
          <w:rFonts w:cs="Arial"/>
        </w:rPr>
        <w:t>.</w:t>
      </w:r>
    </w:p>
    <w:p w14:paraId="6D92C853" w14:textId="3931B501" w:rsidR="00D44157" w:rsidRPr="00DD7EAC" w:rsidRDefault="001D7373" w:rsidP="00AF0356">
      <w:pPr>
        <w:pStyle w:val="ListParagraph"/>
        <w:numPr>
          <w:ilvl w:val="0"/>
          <w:numId w:val="38"/>
        </w:numPr>
        <w:spacing w:before="0" w:after="160"/>
        <w:rPr>
          <w:rFonts w:cs="Arial"/>
        </w:rPr>
      </w:pPr>
      <w:r>
        <w:rPr>
          <w:rFonts w:cs="Arial"/>
        </w:rPr>
        <w:t>O</w:t>
      </w:r>
      <w:r w:rsidR="00D44157" w:rsidRPr="00DD7EAC">
        <w:rPr>
          <w:rFonts w:cs="Arial"/>
        </w:rPr>
        <w:t xml:space="preserve">lder people accessing funded aged care services </w:t>
      </w:r>
      <w:r w:rsidR="00D91610">
        <w:rPr>
          <w:rFonts w:cs="Arial"/>
        </w:rPr>
        <w:t xml:space="preserve">can </w:t>
      </w:r>
      <w:r w:rsidR="00D44157" w:rsidRPr="00DD7EAC">
        <w:rPr>
          <w:rFonts w:cs="Arial"/>
        </w:rPr>
        <w:t>choose who will deliver their services and when and how they do so</w:t>
      </w:r>
      <w:r>
        <w:rPr>
          <w:rFonts w:cs="Arial"/>
        </w:rPr>
        <w:t>.</w:t>
      </w:r>
    </w:p>
    <w:p w14:paraId="331C15A9" w14:textId="43CF68D4" w:rsidR="00D44157" w:rsidRPr="00DD7EAC" w:rsidRDefault="001D7373" w:rsidP="00AF0356">
      <w:pPr>
        <w:pStyle w:val="ListParagraph"/>
        <w:numPr>
          <w:ilvl w:val="0"/>
          <w:numId w:val="38"/>
        </w:numPr>
        <w:spacing w:before="0" w:after="160"/>
        <w:rPr>
          <w:rFonts w:cs="Arial"/>
        </w:rPr>
      </w:pPr>
      <w:r>
        <w:rPr>
          <w:rFonts w:cs="Arial"/>
        </w:rPr>
        <w:t>P</w:t>
      </w:r>
      <w:r w:rsidR="00D44157" w:rsidRPr="00DD7EAC">
        <w:rPr>
          <w:rFonts w:cs="Arial"/>
        </w:rPr>
        <w:t>eople accessing funded aged care services are free from mistreatment</w:t>
      </w:r>
      <w:r w:rsidR="0088222D">
        <w:rPr>
          <w:rFonts w:cs="Arial"/>
        </w:rPr>
        <w:t>,</w:t>
      </w:r>
      <w:r w:rsidR="00D44157" w:rsidRPr="00DD7EAC">
        <w:rPr>
          <w:rFonts w:cs="Arial"/>
        </w:rPr>
        <w:t xml:space="preserve"> neglect and harm from unmet </w:t>
      </w:r>
      <w:r w:rsidR="00D20603">
        <w:rPr>
          <w:rFonts w:cs="Arial"/>
        </w:rPr>
        <w:t>strengthened Q</w:t>
      </w:r>
      <w:r w:rsidR="00D44157" w:rsidRPr="00DD7EAC">
        <w:rPr>
          <w:rFonts w:cs="Arial"/>
        </w:rPr>
        <w:t xml:space="preserve">uality </w:t>
      </w:r>
      <w:r w:rsidR="00D20603">
        <w:rPr>
          <w:rFonts w:cs="Arial"/>
        </w:rPr>
        <w:t>S</w:t>
      </w:r>
      <w:r w:rsidR="00D44157" w:rsidRPr="00DD7EAC">
        <w:rPr>
          <w:rFonts w:cs="Arial"/>
        </w:rPr>
        <w:t>tandards or unsafe care</w:t>
      </w:r>
      <w:r>
        <w:rPr>
          <w:rFonts w:cs="Arial"/>
        </w:rPr>
        <w:t>.</w:t>
      </w:r>
    </w:p>
    <w:p w14:paraId="5777B176" w14:textId="0E190103" w:rsidR="00D44157" w:rsidRPr="00DD7EAC" w:rsidRDefault="001D7373" w:rsidP="00AF0356">
      <w:pPr>
        <w:pStyle w:val="ListParagraph"/>
        <w:numPr>
          <w:ilvl w:val="0"/>
          <w:numId w:val="38"/>
        </w:numPr>
        <w:spacing w:before="0" w:after="160"/>
        <w:rPr>
          <w:rFonts w:cs="Arial"/>
        </w:rPr>
      </w:pPr>
      <w:r>
        <w:rPr>
          <w:rFonts w:cs="Arial"/>
        </w:rPr>
        <w:lastRenderedPageBreak/>
        <w:t>E</w:t>
      </w:r>
      <w:r w:rsidR="00D44157" w:rsidRPr="00DD7EAC">
        <w:rPr>
          <w:rFonts w:cs="Arial"/>
        </w:rPr>
        <w:t>ducation and advocacy arrangements that can assist older people to access funded aged care services, understand their rights, make decisions and provide feedback on the delivery of their services without reprisal</w:t>
      </w:r>
      <w:r>
        <w:rPr>
          <w:rFonts w:cs="Arial"/>
        </w:rPr>
        <w:t>.</w:t>
      </w:r>
    </w:p>
    <w:p w14:paraId="25DFD722" w14:textId="4EF30694" w:rsidR="00D44157" w:rsidRPr="00DD7EAC" w:rsidRDefault="001D7373" w:rsidP="00AF0356">
      <w:pPr>
        <w:pStyle w:val="ListParagraph"/>
        <w:numPr>
          <w:ilvl w:val="0"/>
          <w:numId w:val="38"/>
        </w:numPr>
        <w:spacing w:before="0" w:after="160"/>
        <w:rPr>
          <w:rFonts w:cs="Arial"/>
        </w:rPr>
      </w:pPr>
      <w:r>
        <w:rPr>
          <w:rFonts w:cs="Arial"/>
        </w:rPr>
        <w:t>P</w:t>
      </w:r>
      <w:r w:rsidR="00D44157" w:rsidRPr="00DD7EAC">
        <w:rPr>
          <w:rFonts w:cs="Arial"/>
        </w:rPr>
        <w:t>romot</w:t>
      </w:r>
      <w:r w:rsidR="00DE08FC">
        <w:rPr>
          <w:rFonts w:cs="Arial"/>
        </w:rPr>
        <w:t>ion of</w:t>
      </w:r>
      <w:r w:rsidR="00D44157" w:rsidRPr="00DD7EAC">
        <w:rPr>
          <w:rFonts w:cs="Arial"/>
        </w:rPr>
        <w:t xml:space="preserve"> innovation in aged care based on research and supports continuous improvement.</w:t>
      </w:r>
    </w:p>
    <w:p w14:paraId="7D9ED4E8" w14:textId="4590D3DA" w:rsidR="00D44157" w:rsidRDefault="00D44157" w:rsidP="00166816">
      <w:pPr>
        <w:spacing w:before="0" w:after="160"/>
        <w:rPr>
          <w:rFonts w:cs="Arial"/>
        </w:rPr>
      </w:pPr>
      <w:r w:rsidRPr="00DD7EAC">
        <w:rPr>
          <w:rFonts w:cs="Arial"/>
        </w:rPr>
        <w:t xml:space="preserve">The objects of the Act give </w:t>
      </w:r>
      <w:r w:rsidR="003D704A">
        <w:rPr>
          <w:rFonts w:cs="Arial"/>
        </w:rPr>
        <w:t xml:space="preserve">registered </w:t>
      </w:r>
      <w:r w:rsidRPr="00DD7EAC">
        <w:rPr>
          <w:rFonts w:cs="Arial"/>
        </w:rPr>
        <w:t>providers and regulators a high-level person-centred framework for engaging in decision making in the context of delivering aged care services and regulating the aged care sector.</w:t>
      </w:r>
    </w:p>
    <w:p w14:paraId="636ACC53" w14:textId="2B70809A" w:rsidR="002E519A" w:rsidRPr="00DD7EAC" w:rsidRDefault="00CF5BB0" w:rsidP="00731192">
      <w:pPr>
        <w:spacing w:before="0" w:after="160"/>
        <w:rPr>
          <w:rFonts w:cs="Arial"/>
        </w:rPr>
      </w:pPr>
      <w:r w:rsidRPr="00DD7EAC">
        <w:rPr>
          <w:rFonts w:cs="Arial"/>
        </w:rPr>
        <w:t xml:space="preserve">A summary of </w:t>
      </w:r>
      <w:r w:rsidR="00E3001C">
        <w:rPr>
          <w:rFonts w:cs="Arial"/>
        </w:rPr>
        <w:t>the Act and key concepts</w:t>
      </w:r>
      <w:r w:rsidR="00166816">
        <w:rPr>
          <w:rFonts w:cs="Arial"/>
        </w:rPr>
        <w:t xml:space="preserve"> </w:t>
      </w:r>
      <w:r w:rsidRPr="00DD7EAC">
        <w:rPr>
          <w:rFonts w:cs="Arial"/>
        </w:rPr>
        <w:t xml:space="preserve">is outlined in </w:t>
      </w:r>
      <w:r w:rsidRPr="00383B0F">
        <w:rPr>
          <w:rFonts w:cs="Arial"/>
        </w:rPr>
        <w:t xml:space="preserve">the </w:t>
      </w:r>
      <w:hyperlink r:id="rId54" w:history="1">
        <w:r w:rsidR="0055389D" w:rsidRPr="0079071E">
          <w:rPr>
            <w:rStyle w:val="Hyperlink"/>
            <w:rFonts w:cs="Arial"/>
          </w:rPr>
          <w:t xml:space="preserve">Guide to </w:t>
        </w:r>
        <w:r w:rsidRPr="0079071E">
          <w:rPr>
            <w:rStyle w:val="Hyperlink"/>
            <w:rFonts w:cs="Arial"/>
          </w:rPr>
          <w:t xml:space="preserve">Aged Care </w:t>
        </w:r>
        <w:r w:rsidR="0055389D" w:rsidRPr="0079071E">
          <w:rPr>
            <w:rStyle w:val="Hyperlink"/>
            <w:rFonts w:cs="Arial"/>
          </w:rPr>
          <w:t>Law</w:t>
        </w:r>
      </w:hyperlink>
      <w:r w:rsidR="00456337" w:rsidRPr="00205F69">
        <w:rPr>
          <w:rFonts w:cs="Arial"/>
        </w:rPr>
        <w:t>.</w:t>
      </w:r>
    </w:p>
    <w:p w14:paraId="191B2835" w14:textId="66BC0A30" w:rsidR="00E73A83" w:rsidRDefault="000F7BE4" w:rsidP="00DD7EAC">
      <w:pPr>
        <w:pStyle w:val="Heading2"/>
      </w:pPr>
      <w:bookmarkStart w:id="49" w:name="_Toc188019041"/>
      <w:bookmarkStart w:id="50" w:name="_Toc228878973"/>
      <w:r>
        <w:t xml:space="preserve">2.2 </w:t>
      </w:r>
      <w:r w:rsidR="00E73A83">
        <w:t>Registered providers under the Act</w:t>
      </w:r>
      <w:bookmarkEnd w:id="49"/>
      <w:bookmarkEnd w:id="50"/>
    </w:p>
    <w:p w14:paraId="07F24441" w14:textId="36FD1C74" w:rsidR="00610124" w:rsidRPr="00621C5F" w:rsidRDefault="00610124" w:rsidP="00610124">
      <w:r w:rsidRPr="00621C5F">
        <w:t xml:space="preserve">Under the Act, registered providers are </w:t>
      </w:r>
      <w:r w:rsidR="00B2098C">
        <w:t>entities</w:t>
      </w:r>
      <w:r w:rsidR="00B2098C" w:rsidRPr="00621C5F">
        <w:t xml:space="preserve"> </w:t>
      </w:r>
      <w:r w:rsidRPr="00621C5F">
        <w:t>that deliver Commonwealth-</w:t>
      </w:r>
      <w:r w:rsidR="005156A9">
        <w:t>funded</w:t>
      </w:r>
      <w:r w:rsidR="00897C44">
        <w:t xml:space="preserve"> </w:t>
      </w:r>
      <w:r w:rsidR="00AA3460">
        <w:t>aged care</w:t>
      </w:r>
      <w:r w:rsidR="00897C44">
        <w:t xml:space="preserve"> </w:t>
      </w:r>
      <w:r w:rsidRPr="00621C5F">
        <w:t xml:space="preserve">services to older </w:t>
      </w:r>
      <w:r w:rsidR="00014080">
        <w:t>people</w:t>
      </w:r>
      <w:r w:rsidRPr="00621C5F">
        <w:t xml:space="preserve"> who need help in their own home or who can no longer live at home.</w:t>
      </w:r>
    </w:p>
    <w:p w14:paraId="74312DED" w14:textId="47A93619" w:rsidR="00610124" w:rsidRPr="00621C5F" w:rsidRDefault="00691F47" w:rsidP="00610124">
      <w:r>
        <w:t>Funded a</w:t>
      </w:r>
      <w:r w:rsidR="00610124" w:rsidRPr="00621C5F">
        <w:t xml:space="preserve">ged care services are provided to </w:t>
      </w:r>
      <w:r w:rsidR="007C28B2">
        <w:t>older people</w:t>
      </w:r>
      <w:r w:rsidR="00610124" w:rsidRPr="00621C5F">
        <w:t xml:space="preserve"> in their home or </w:t>
      </w:r>
      <w:r w:rsidR="00B258F1">
        <w:t xml:space="preserve">an </w:t>
      </w:r>
      <w:r w:rsidR="3433740C">
        <w:t>approved residential</w:t>
      </w:r>
      <w:r w:rsidR="00610124" w:rsidRPr="00621C5F">
        <w:t xml:space="preserve"> </w:t>
      </w:r>
      <w:r w:rsidR="00C43478">
        <w:t xml:space="preserve">aged </w:t>
      </w:r>
      <w:r w:rsidR="00610124" w:rsidRPr="00621C5F">
        <w:t>care home, through:</w:t>
      </w:r>
    </w:p>
    <w:p w14:paraId="1DBBE5C5" w14:textId="27395DDE" w:rsidR="00610124" w:rsidRPr="00621C5F" w:rsidRDefault="00610124" w:rsidP="00AF0356">
      <w:pPr>
        <w:numPr>
          <w:ilvl w:val="0"/>
          <w:numId w:val="45"/>
        </w:numPr>
        <w:spacing w:before="0" w:after="0"/>
      </w:pPr>
      <w:r w:rsidRPr="00621C5F">
        <w:t>Support at Home</w:t>
      </w:r>
    </w:p>
    <w:p w14:paraId="4C6A7608" w14:textId="757382E3" w:rsidR="00610124" w:rsidRPr="00621C5F" w:rsidRDefault="00610124" w:rsidP="00AF0356">
      <w:pPr>
        <w:numPr>
          <w:ilvl w:val="0"/>
          <w:numId w:val="45"/>
        </w:numPr>
        <w:spacing w:before="0" w:after="0"/>
      </w:pPr>
      <w:r>
        <w:t xml:space="preserve">Commonwealth Home Support </w:t>
      </w:r>
      <w:r w:rsidR="5924CE5E">
        <w:t>Program</w:t>
      </w:r>
      <w:r>
        <w:t xml:space="preserve"> (CHSP)</w:t>
      </w:r>
    </w:p>
    <w:p w14:paraId="2B3EE4FA" w14:textId="24E93EF6" w:rsidR="00610124" w:rsidRPr="00621C5F" w:rsidRDefault="00C43478" w:rsidP="00AF0356">
      <w:pPr>
        <w:numPr>
          <w:ilvl w:val="0"/>
          <w:numId w:val="45"/>
        </w:numPr>
        <w:spacing w:before="0" w:after="0"/>
      </w:pPr>
      <w:r>
        <w:t>r</w:t>
      </w:r>
      <w:r w:rsidR="00610124" w:rsidRPr="00621C5F">
        <w:t xml:space="preserve">esidential </w:t>
      </w:r>
      <w:r>
        <w:t>a</w:t>
      </w:r>
      <w:r w:rsidR="00610124" w:rsidRPr="00621C5F">
        <w:t xml:space="preserve">ged </w:t>
      </w:r>
      <w:r>
        <w:t>c</w:t>
      </w:r>
      <w:r w:rsidR="00610124" w:rsidRPr="00621C5F">
        <w:t>are</w:t>
      </w:r>
    </w:p>
    <w:p w14:paraId="26E31D05" w14:textId="6B16C245" w:rsidR="00610124" w:rsidRPr="00621C5F" w:rsidRDefault="00610124" w:rsidP="00AF0356">
      <w:pPr>
        <w:numPr>
          <w:ilvl w:val="0"/>
          <w:numId w:val="45"/>
        </w:numPr>
        <w:spacing w:before="0" w:after="0"/>
      </w:pPr>
      <w:r w:rsidRPr="00621C5F">
        <w:t xml:space="preserve">Transition Care </w:t>
      </w:r>
      <w:r w:rsidR="00C43478">
        <w:t>P</w:t>
      </w:r>
      <w:r w:rsidRPr="00621C5F">
        <w:t>rogram</w:t>
      </w:r>
      <w:r w:rsidR="00C43478">
        <w:t>me</w:t>
      </w:r>
      <w:r w:rsidRPr="00621C5F">
        <w:t xml:space="preserve"> (TCP)</w:t>
      </w:r>
    </w:p>
    <w:p w14:paraId="71DD0641" w14:textId="4AA30EC6" w:rsidR="00610124" w:rsidRPr="00621C5F" w:rsidRDefault="00610124" w:rsidP="00AF0356">
      <w:pPr>
        <w:numPr>
          <w:ilvl w:val="0"/>
          <w:numId w:val="45"/>
        </w:numPr>
        <w:spacing w:before="0" w:after="0"/>
      </w:pPr>
      <w:r w:rsidRPr="00621C5F">
        <w:t>Multi-Purpose Services (MPS)</w:t>
      </w:r>
      <w:r w:rsidR="00C43478">
        <w:t xml:space="preserve"> Program</w:t>
      </w:r>
    </w:p>
    <w:p w14:paraId="7FB11B5D" w14:textId="5ED2CB50" w:rsidR="008B7973" w:rsidRDefault="00610124" w:rsidP="00AF0356">
      <w:pPr>
        <w:pStyle w:val="ListParagraph"/>
        <w:numPr>
          <w:ilvl w:val="0"/>
          <w:numId w:val="45"/>
        </w:numPr>
        <w:spacing w:before="0" w:after="160"/>
      </w:pPr>
      <w:r w:rsidRPr="00621C5F">
        <w:t>National Aboriginal and Torres Strait Islander Flexible Aged Care (NATSIFAC)</w:t>
      </w:r>
      <w:r w:rsidR="00C43478">
        <w:t xml:space="preserve"> Program</w:t>
      </w:r>
      <w:r w:rsidRPr="00621C5F">
        <w:t>.</w:t>
      </w:r>
    </w:p>
    <w:p w14:paraId="32BB9103" w14:textId="428E12D0" w:rsidR="00212B69" w:rsidRDefault="002370FB" w:rsidP="00212B69">
      <w:pPr>
        <w:pStyle w:val="BodyText"/>
      </w:pPr>
      <w:r>
        <w:t xml:space="preserve">Providers </w:t>
      </w:r>
      <w:r w:rsidR="00873265">
        <w:t xml:space="preserve">of in-home </w:t>
      </w:r>
      <w:r w:rsidR="00691F47">
        <w:t xml:space="preserve">funded </w:t>
      </w:r>
      <w:r w:rsidR="00873265">
        <w:t>aged care services must be register</w:t>
      </w:r>
      <w:r w:rsidR="001A057F">
        <w:t>ed</w:t>
      </w:r>
      <w:r w:rsidR="001F16A6">
        <w:t>, at the provider level,</w:t>
      </w:r>
      <w:r w:rsidR="001A057F">
        <w:t xml:space="preserve"> </w:t>
      </w:r>
      <w:r w:rsidR="00D32A7A">
        <w:t xml:space="preserve">under </w:t>
      </w:r>
      <w:r w:rsidR="001A057F">
        <w:t xml:space="preserve">one </w:t>
      </w:r>
      <w:r w:rsidR="00FC79F3">
        <w:t>or more</w:t>
      </w:r>
      <w:r w:rsidR="001A057F">
        <w:t xml:space="preserve"> of </w:t>
      </w:r>
      <w:r w:rsidR="00DD7E7F">
        <w:t xml:space="preserve">the </w:t>
      </w:r>
      <w:r w:rsidR="001A057F">
        <w:t xml:space="preserve">six registration categories. Registration categories </w:t>
      </w:r>
      <w:r w:rsidR="39062183">
        <w:t xml:space="preserve">group together service types of similar complexity and risk, allowing </w:t>
      </w:r>
      <w:r w:rsidR="001A057F">
        <w:t xml:space="preserve">regulatory obligations </w:t>
      </w:r>
      <w:r w:rsidR="7BACE83F">
        <w:t xml:space="preserve">to be applied proportionately </w:t>
      </w:r>
      <w:r w:rsidR="001A057F">
        <w:t>to all providers delivering a service.</w:t>
      </w:r>
    </w:p>
    <w:p w14:paraId="21442318" w14:textId="2E2B1021" w:rsidR="00627FAA" w:rsidRDefault="00627FAA" w:rsidP="00627FAA">
      <w:pPr>
        <w:pStyle w:val="ListBullet"/>
        <w:numPr>
          <w:ilvl w:val="0"/>
          <w:numId w:val="0"/>
        </w:numPr>
      </w:pPr>
      <w:r>
        <w:t xml:space="preserve">More information on </w:t>
      </w:r>
      <w:hyperlink r:id="rId55">
        <w:r w:rsidR="00D27E9E" w:rsidRPr="509229FE">
          <w:rPr>
            <w:rStyle w:val="Hyperlink"/>
          </w:rPr>
          <w:t>registration categories</w:t>
        </w:r>
      </w:hyperlink>
      <w:r>
        <w:t xml:space="preserve"> is on the department’s website.</w:t>
      </w:r>
    </w:p>
    <w:p w14:paraId="1290180D" w14:textId="7B7BC4B5" w:rsidR="00F77534" w:rsidRDefault="00F77534" w:rsidP="00F77534">
      <w:pPr>
        <w:pStyle w:val="Heading3"/>
      </w:pPr>
      <w:r>
        <w:t>2.</w:t>
      </w:r>
      <w:r w:rsidR="000427DE">
        <w:t>2</w:t>
      </w:r>
      <w:r>
        <w:t>.1 Provider Requirements Search tool</w:t>
      </w:r>
    </w:p>
    <w:p w14:paraId="3CF76265" w14:textId="72117EAC" w:rsidR="00F77534" w:rsidRPr="00DA6544" w:rsidRDefault="00F77534" w:rsidP="00F77534">
      <w:r w:rsidRPr="00DA6544">
        <w:t>The department has developed an interactive online tool to help providers understand and comply with the requirements under the new Act and associated Rules.</w:t>
      </w:r>
    </w:p>
    <w:p w14:paraId="798694F4" w14:textId="77777777" w:rsidR="00F77534" w:rsidRPr="00DA6544" w:rsidRDefault="00F77534" w:rsidP="00F77534">
      <w:r w:rsidRPr="00DA6544">
        <w:t>The search tool is designed to support both existing and prospective providers by:</w:t>
      </w:r>
    </w:p>
    <w:p w14:paraId="3B0D53CB" w14:textId="79F3FDC2" w:rsidR="00F77534" w:rsidRPr="00DA6544" w:rsidRDefault="005630E4" w:rsidP="00AF0356">
      <w:pPr>
        <w:numPr>
          <w:ilvl w:val="0"/>
          <w:numId w:val="253"/>
        </w:numPr>
      </w:pPr>
      <w:r>
        <w:t>c</w:t>
      </w:r>
      <w:r w:rsidR="00F77534" w:rsidRPr="00DA6544">
        <w:t>ompiling all relevant requirements</w:t>
      </w:r>
      <w:r w:rsidR="005520B2">
        <w:t xml:space="preserve">, </w:t>
      </w:r>
      <w:r w:rsidR="00F77534" w:rsidRPr="00DA6544">
        <w:t>including conditions of registration, obligations and statutory duties</w:t>
      </w:r>
      <w:r w:rsidR="005520B2">
        <w:t xml:space="preserve">, </w:t>
      </w:r>
      <w:r w:rsidR="00F77534" w:rsidRPr="00DA6544">
        <w:t>into a single, accessible location</w:t>
      </w:r>
    </w:p>
    <w:p w14:paraId="09547608" w14:textId="10D1DF1A" w:rsidR="00F77534" w:rsidRPr="00DA6544" w:rsidRDefault="00C653E0" w:rsidP="00AF0356">
      <w:pPr>
        <w:numPr>
          <w:ilvl w:val="0"/>
          <w:numId w:val="253"/>
        </w:numPr>
      </w:pPr>
      <w:r>
        <w:lastRenderedPageBreak/>
        <w:t>p</w:t>
      </w:r>
      <w:r w:rsidR="00F77534" w:rsidRPr="00DA6544">
        <w:t>roviding direct links to the Federal Register of Legislative Instruments, allowing users to verify information against official legislative sources</w:t>
      </w:r>
    </w:p>
    <w:p w14:paraId="0840B7DF" w14:textId="62BE4FE1" w:rsidR="00F77534" w:rsidRPr="00DA6544" w:rsidRDefault="00C653E0" w:rsidP="00AF0356">
      <w:pPr>
        <w:numPr>
          <w:ilvl w:val="0"/>
          <w:numId w:val="253"/>
        </w:numPr>
      </w:pPr>
      <w:r>
        <w:t>o</w:t>
      </w:r>
      <w:r w:rsidR="00F77534" w:rsidRPr="00DA6544">
        <w:t>ffering a resource page with educational materials, guidance documents and links to relevant web pages to further support understanding and compliance.</w:t>
      </w:r>
    </w:p>
    <w:p w14:paraId="35DAAADF" w14:textId="0F8A4402" w:rsidR="00F77534" w:rsidRPr="00DA6544" w:rsidRDefault="00F77534" w:rsidP="00F77534">
      <w:r w:rsidRPr="00DA6544">
        <w:t xml:space="preserve">The search tool is especially useful for determining </w:t>
      </w:r>
      <w:r w:rsidR="00B10EF8">
        <w:t>a provider’s</w:t>
      </w:r>
      <w:r w:rsidRPr="00DA6544">
        <w:t xml:space="preserve"> specific requirements based on the services </w:t>
      </w:r>
      <w:r w:rsidR="00D93FD9">
        <w:t>t</w:t>
      </w:r>
      <w:r w:rsidR="00B10EF8">
        <w:t>hey</w:t>
      </w:r>
      <w:r w:rsidRPr="00DA6544">
        <w:t xml:space="preserve"> deliver, ensuring clarity and confidence as </w:t>
      </w:r>
      <w:r w:rsidR="00D93FD9">
        <w:t>providers</w:t>
      </w:r>
      <w:r w:rsidRPr="00DA6544">
        <w:t xml:space="preserve"> navigate the new regulatory framework. It also has information for aged care workers and responsible persons about their responsibilities.</w:t>
      </w:r>
    </w:p>
    <w:p w14:paraId="2F8D794D" w14:textId="115EE23D" w:rsidR="00F77534" w:rsidRDefault="00F77534" w:rsidP="00682B4C">
      <w:r w:rsidRPr="00DA6544">
        <w:rPr>
          <w:b/>
          <w:bCs/>
        </w:rPr>
        <w:t>Note:</w:t>
      </w:r>
      <w:r w:rsidRPr="00DA6544">
        <w:t xml:space="preserve"> The search tool does not provide information on how to apply to be a registered provider, requirements from the System Governor and the Aged Care Quality and Safety Commission or penalty provisions. The information provided by the search tool is intended as a summary only and is not a substitute for the Act or associated Rules.</w:t>
      </w:r>
    </w:p>
    <w:p w14:paraId="64968D35" w14:textId="18B06855" w:rsidR="00682B4C" w:rsidRDefault="00682B4C" w:rsidP="00682B4C">
      <w:r>
        <w:t xml:space="preserve">The Provider Requirements Search tool </w:t>
      </w:r>
      <w:r w:rsidR="00492914">
        <w:t>is</w:t>
      </w:r>
      <w:r w:rsidR="00BD35EF">
        <w:t xml:space="preserve"> </w:t>
      </w:r>
      <w:r>
        <w:t xml:space="preserve">available </w:t>
      </w:r>
      <w:r w:rsidR="00331DB7">
        <w:t>on the department’s website</w:t>
      </w:r>
      <w:r w:rsidR="00BD35EF">
        <w:t xml:space="preserve"> </w:t>
      </w:r>
      <w:r w:rsidR="00492914">
        <w:t xml:space="preserve">at </w:t>
      </w:r>
      <w:hyperlink r:id="rId56" w:history="1">
        <w:r w:rsidR="00EA6B60" w:rsidRPr="00EA6B60">
          <w:rPr>
            <w:rStyle w:val="Hyperlink"/>
          </w:rPr>
          <w:t>Aged Care Provider Requirements Search</w:t>
        </w:r>
      </w:hyperlink>
      <w:r w:rsidR="00EA6B60">
        <w:t>.</w:t>
      </w:r>
    </w:p>
    <w:p w14:paraId="0D4FF2F9" w14:textId="4F91D4E0" w:rsidR="00BF1741" w:rsidRPr="00DD7EAC" w:rsidRDefault="000F7BE4" w:rsidP="00DD7EAC">
      <w:pPr>
        <w:pStyle w:val="Heading2"/>
      </w:pPr>
      <w:bookmarkStart w:id="51" w:name="_Toc188019042"/>
      <w:bookmarkStart w:id="52" w:name="_Toc228878974"/>
      <w:r>
        <w:t xml:space="preserve">2.3 </w:t>
      </w:r>
      <w:r w:rsidR="003165F3" w:rsidRPr="00DD7EAC">
        <w:t xml:space="preserve">The Statement of </w:t>
      </w:r>
      <w:r w:rsidR="00BE0414" w:rsidRPr="00DD7EAC">
        <w:t>Rights</w:t>
      </w:r>
      <w:r w:rsidR="003165F3" w:rsidRPr="00DD7EAC">
        <w:t xml:space="preserve"> and Principles</w:t>
      </w:r>
      <w:bookmarkEnd w:id="51"/>
      <w:bookmarkEnd w:id="52"/>
    </w:p>
    <w:p w14:paraId="6363422C" w14:textId="465FCAE8" w:rsidR="00793BF7" w:rsidRDefault="001A135E" w:rsidP="00166816">
      <w:pPr>
        <w:spacing w:before="0" w:after="160"/>
        <w:rPr>
          <w:rFonts w:cs="Arial"/>
        </w:rPr>
      </w:pPr>
      <w:r w:rsidRPr="00DD7EAC">
        <w:rPr>
          <w:rFonts w:cs="Arial"/>
        </w:rPr>
        <w:t xml:space="preserve">The Statement of Rights and the Statement of Principles </w:t>
      </w:r>
      <w:r w:rsidR="00754777">
        <w:rPr>
          <w:rFonts w:cs="Arial"/>
        </w:rPr>
        <w:t>support</w:t>
      </w:r>
      <w:r w:rsidR="00754777" w:rsidRPr="00DD7EAC">
        <w:rPr>
          <w:rFonts w:cs="Arial"/>
        </w:rPr>
        <w:t xml:space="preserve"> </w:t>
      </w:r>
      <w:r w:rsidRPr="00DD7EAC">
        <w:rPr>
          <w:rFonts w:cs="Arial"/>
        </w:rPr>
        <w:t>the person-centred aged care system</w:t>
      </w:r>
      <w:r w:rsidR="000D2DD6">
        <w:rPr>
          <w:rFonts w:cs="Arial"/>
        </w:rPr>
        <w:t>,</w:t>
      </w:r>
      <w:r w:rsidRPr="00DD7EAC">
        <w:rPr>
          <w:rFonts w:cs="Arial"/>
        </w:rPr>
        <w:t xml:space="preserve"> ensuring </w:t>
      </w:r>
      <w:r w:rsidR="002A33BD">
        <w:rPr>
          <w:rFonts w:cs="Arial"/>
        </w:rPr>
        <w:t xml:space="preserve">older </w:t>
      </w:r>
      <w:r w:rsidR="00014080">
        <w:rPr>
          <w:rFonts w:cs="Arial"/>
        </w:rPr>
        <w:t>people</w:t>
      </w:r>
      <w:r w:rsidR="002A33BD">
        <w:rPr>
          <w:rFonts w:cs="Arial"/>
        </w:rPr>
        <w:t xml:space="preserve"> </w:t>
      </w:r>
      <w:r w:rsidR="007B6432">
        <w:rPr>
          <w:rFonts w:cs="Arial"/>
        </w:rPr>
        <w:t xml:space="preserve">receive </w:t>
      </w:r>
      <w:r w:rsidRPr="00DD7EAC">
        <w:rPr>
          <w:rFonts w:cs="Arial"/>
        </w:rPr>
        <w:t>equitable, safe and quality care.</w:t>
      </w:r>
    </w:p>
    <w:p w14:paraId="4B88835E" w14:textId="63F7F960" w:rsidR="001A135E" w:rsidRDefault="008E1A8B" w:rsidP="00166816">
      <w:pPr>
        <w:spacing w:before="0" w:after="160"/>
        <w:rPr>
          <w:rFonts w:cs="Arial"/>
        </w:rPr>
      </w:pPr>
      <w:r>
        <w:rPr>
          <w:rFonts w:cs="Arial"/>
        </w:rPr>
        <w:t>T</w:t>
      </w:r>
      <w:r w:rsidR="001A135E" w:rsidRPr="00DD7EAC">
        <w:rPr>
          <w:rFonts w:cs="Arial"/>
        </w:rPr>
        <w:t>he Statement of Right</w:t>
      </w:r>
      <w:r w:rsidR="006B2030">
        <w:rPr>
          <w:rFonts w:cs="Arial"/>
        </w:rPr>
        <w:t>s</w:t>
      </w:r>
      <w:r w:rsidR="001A135E" w:rsidRPr="00DD7EAC">
        <w:rPr>
          <w:rFonts w:cs="Arial"/>
        </w:rPr>
        <w:t xml:space="preserve"> and the Statement of Principles</w:t>
      </w:r>
      <w:r w:rsidR="00C64489">
        <w:rPr>
          <w:rFonts w:cs="Arial"/>
        </w:rPr>
        <w:t xml:space="preserve"> are a reference point for the standard of conduct,</w:t>
      </w:r>
      <w:r w:rsidR="001A135E" w:rsidRPr="00DD7EAC" w:rsidDel="00C64489">
        <w:rPr>
          <w:rFonts w:cs="Arial"/>
        </w:rPr>
        <w:t xml:space="preserve"> </w:t>
      </w:r>
      <w:r w:rsidR="001A135E" w:rsidRPr="00DD7EAC">
        <w:rPr>
          <w:rFonts w:cs="Arial"/>
        </w:rPr>
        <w:t xml:space="preserve">duties and obligations </w:t>
      </w:r>
      <w:r w:rsidR="005B2800">
        <w:rPr>
          <w:rFonts w:cs="Arial"/>
        </w:rPr>
        <w:t xml:space="preserve">for </w:t>
      </w:r>
      <w:r w:rsidR="00C64489">
        <w:rPr>
          <w:rFonts w:cs="Arial"/>
        </w:rPr>
        <w:t>when</w:t>
      </w:r>
      <w:r w:rsidR="001A135E" w:rsidRPr="00DD7EAC">
        <w:rPr>
          <w:rFonts w:cs="Arial"/>
        </w:rPr>
        <w:t xml:space="preserve"> registered providers, </w:t>
      </w:r>
      <w:r w:rsidR="003A0B11">
        <w:rPr>
          <w:rFonts w:cs="Arial"/>
        </w:rPr>
        <w:t xml:space="preserve">aged </w:t>
      </w:r>
      <w:r w:rsidR="001A135E" w:rsidRPr="00DD7EAC">
        <w:rPr>
          <w:rFonts w:cs="Arial"/>
        </w:rPr>
        <w:t>care workers</w:t>
      </w:r>
      <w:r w:rsidR="00BC66F7">
        <w:rPr>
          <w:rFonts w:cs="Arial"/>
        </w:rPr>
        <w:t xml:space="preserve"> (including volunteers)</w:t>
      </w:r>
      <w:r w:rsidR="005B2800">
        <w:rPr>
          <w:rFonts w:cs="Arial"/>
        </w:rPr>
        <w:t xml:space="preserve"> and/or</w:t>
      </w:r>
      <w:r w:rsidR="001A135E" w:rsidRPr="00DD7EAC">
        <w:rPr>
          <w:rFonts w:cs="Arial"/>
        </w:rPr>
        <w:t xml:space="preserve"> </w:t>
      </w:r>
      <w:r w:rsidR="00897918">
        <w:rPr>
          <w:rFonts w:cs="Arial"/>
        </w:rPr>
        <w:t xml:space="preserve">registered </w:t>
      </w:r>
      <w:r w:rsidR="001A135E" w:rsidRPr="00DD7EAC">
        <w:rPr>
          <w:rFonts w:cs="Arial"/>
        </w:rPr>
        <w:t>supporters</w:t>
      </w:r>
      <w:r w:rsidR="001A135E" w:rsidRPr="00DD7EAC" w:rsidDel="007628A3">
        <w:rPr>
          <w:rFonts w:cs="Arial"/>
        </w:rPr>
        <w:t xml:space="preserve"> </w:t>
      </w:r>
      <w:r w:rsidR="00932355">
        <w:rPr>
          <w:rFonts w:cs="Arial"/>
        </w:rPr>
        <w:t>perform functions or exercise powers under the Act.</w:t>
      </w:r>
    </w:p>
    <w:p w14:paraId="5859CDCE" w14:textId="3B298673" w:rsidR="00807D74" w:rsidRDefault="000F7BE4" w:rsidP="00D361AC">
      <w:pPr>
        <w:pStyle w:val="Heading3"/>
      </w:pPr>
      <w:bookmarkStart w:id="53" w:name="_The_Statement_of"/>
      <w:bookmarkStart w:id="54" w:name="_2.3.1_The_Statement"/>
      <w:bookmarkStart w:id="55" w:name="_Toc188019043"/>
      <w:bookmarkEnd w:id="53"/>
      <w:bookmarkEnd w:id="54"/>
      <w:r>
        <w:t xml:space="preserve">2.3.1 </w:t>
      </w:r>
      <w:r w:rsidR="00D361AC">
        <w:t>The Statement of Rights</w:t>
      </w:r>
      <w:bookmarkEnd w:id="55"/>
    </w:p>
    <w:p w14:paraId="13B7DB8A" w14:textId="071B544F" w:rsidR="00EF088B" w:rsidRDefault="00EF088B" w:rsidP="00166816">
      <w:pPr>
        <w:spacing w:before="0"/>
      </w:pPr>
      <w:r w:rsidRPr="000424C1">
        <w:t>The</w:t>
      </w:r>
      <w:r>
        <w:t xml:space="preserve"> Statement of Rights </w:t>
      </w:r>
      <w:r w:rsidR="00123EC6">
        <w:t xml:space="preserve">(section 23 of the Act) </w:t>
      </w:r>
      <w:r>
        <w:t xml:space="preserve">is a fundamental part of the person-centred Act and promotes </w:t>
      </w:r>
      <w:r w:rsidRPr="000424C1">
        <w:t xml:space="preserve">the </w:t>
      </w:r>
      <w:r>
        <w:t xml:space="preserve">older person’s </w:t>
      </w:r>
      <w:r w:rsidRPr="000424C1">
        <w:t xml:space="preserve">right to an adequate standard of living </w:t>
      </w:r>
      <w:r>
        <w:t xml:space="preserve">in </w:t>
      </w:r>
      <w:r w:rsidRPr="000424C1">
        <w:t>the aged care system</w:t>
      </w:r>
      <w:r w:rsidR="00E179A2">
        <w:t>. It</w:t>
      </w:r>
      <w:r>
        <w:t xml:space="preserve"> is a reference point for </w:t>
      </w:r>
      <w:r w:rsidR="002849D9">
        <w:t xml:space="preserve">registered </w:t>
      </w:r>
      <w:r>
        <w:t xml:space="preserve">providers and </w:t>
      </w:r>
      <w:r w:rsidR="002849D9">
        <w:t xml:space="preserve">aged care </w:t>
      </w:r>
      <w:r>
        <w:t>workers to consider when</w:t>
      </w:r>
      <w:r w:rsidRPr="000424C1">
        <w:t xml:space="preserve"> </w:t>
      </w:r>
      <w:r>
        <w:t>delivering</w:t>
      </w:r>
      <w:r w:rsidRPr="000424C1">
        <w:t xml:space="preserve"> funded aged care services under the Act.</w:t>
      </w:r>
    </w:p>
    <w:p w14:paraId="0B23FAC6" w14:textId="28A24473" w:rsidR="00EF088B" w:rsidRDefault="00EF088B" w:rsidP="00166816">
      <w:pPr>
        <w:spacing w:before="0"/>
      </w:pPr>
      <w:r w:rsidRPr="000424C1">
        <w:t>The Statement of Rights</w:t>
      </w:r>
      <w:r>
        <w:t xml:space="preserve"> </w:t>
      </w:r>
      <w:r w:rsidR="00AA70B8">
        <w:t xml:space="preserve">includes the right for every </w:t>
      </w:r>
      <w:r w:rsidR="005D2D2D">
        <w:t xml:space="preserve">older </w:t>
      </w:r>
      <w:r w:rsidR="00BE3037">
        <w:t xml:space="preserve">person </w:t>
      </w:r>
      <w:r w:rsidR="00AA70B8">
        <w:t>t</w:t>
      </w:r>
      <w:r w:rsidR="00613966">
        <w:t>o</w:t>
      </w:r>
      <w:r w:rsidR="008F0903">
        <w:t xml:space="preserve"> have:</w:t>
      </w:r>
    </w:p>
    <w:p w14:paraId="7E5835E6" w14:textId="6A557FE6" w:rsidR="00EF088B" w:rsidRDefault="00EF088B" w:rsidP="00AF0356">
      <w:pPr>
        <w:pStyle w:val="ListParagraph"/>
        <w:numPr>
          <w:ilvl w:val="0"/>
          <w:numId w:val="39"/>
        </w:numPr>
        <w:spacing w:before="0"/>
        <w:ind w:left="723"/>
      </w:pPr>
      <w:r>
        <w:t>i</w:t>
      </w:r>
      <w:r w:rsidRPr="00EB3AD1">
        <w:t>ndependence, autonomy, empo</w:t>
      </w:r>
      <w:r>
        <w:t>w</w:t>
      </w:r>
      <w:r w:rsidRPr="00EB3AD1">
        <w:t>erment and freedom of choice</w:t>
      </w:r>
    </w:p>
    <w:p w14:paraId="1918ACB2" w14:textId="550A7F92" w:rsidR="00EF088B" w:rsidRDefault="00EF088B" w:rsidP="00AF0356">
      <w:pPr>
        <w:pStyle w:val="ListParagraph"/>
        <w:numPr>
          <w:ilvl w:val="0"/>
          <w:numId w:val="39"/>
        </w:numPr>
        <w:spacing w:before="0"/>
        <w:ind w:left="723"/>
      </w:pPr>
      <w:r>
        <w:t>equitable access to care</w:t>
      </w:r>
    </w:p>
    <w:p w14:paraId="62A5F11E" w14:textId="52DB8F6D" w:rsidR="00EF088B" w:rsidRDefault="00EF088B" w:rsidP="00AF0356">
      <w:pPr>
        <w:pStyle w:val="ListParagraph"/>
        <w:numPr>
          <w:ilvl w:val="0"/>
          <w:numId w:val="39"/>
        </w:numPr>
        <w:spacing w:before="0"/>
        <w:ind w:left="723"/>
      </w:pPr>
      <w:r>
        <w:t>q</w:t>
      </w:r>
      <w:r w:rsidRPr="00F0097E">
        <w:t>uality and safe funded aged care services</w:t>
      </w:r>
    </w:p>
    <w:p w14:paraId="131FFE8B" w14:textId="15313FC4" w:rsidR="00EF088B" w:rsidRDefault="00FE7E03" w:rsidP="00AF0356">
      <w:pPr>
        <w:pStyle w:val="ListParagraph"/>
        <w:numPr>
          <w:ilvl w:val="0"/>
          <w:numId w:val="39"/>
        </w:numPr>
        <w:spacing w:before="0"/>
        <w:ind w:left="723"/>
      </w:pPr>
      <w:r>
        <w:t xml:space="preserve">respect for privacy and information </w:t>
      </w:r>
    </w:p>
    <w:p w14:paraId="4D74CA86" w14:textId="2535D57F" w:rsidR="00EF088B" w:rsidRDefault="00EF088B" w:rsidP="00AF0356">
      <w:pPr>
        <w:pStyle w:val="ListParagraph"/>
        <w:numPr>
          <w:ilvl w:val="0"/>
          <w:numId w:val="39"/>
        </w:numPr>
        <w:spacing w:before="0"/>
        <w:ind w:left="723"/>
      </w:pPr>
      <w:r>
        <w:t>p</w:t>
      </w:r>
      <w:r w:rsidRPr="00AC1A4C">
        <w:t>erson</w:t>
      </w:r>
      <w:r>
        <w:t>-</w:t>
      </w:r>
      <w:r w:rsidRPr="00AC1A4C">
        <w:t>centred communication and ability to raise issues without reprisal</w:t>
      </w:r>
    </w:p>
    <w:p w14:paraId="148A6115" w14:textId="34AE79B7" w:rsidR="00EF088B" w:rsidRDefault="00EF088B" w:rsidP="00AF0356">
      <w:pPr>
        <w:pStyle w:val="ListParagraph"/>
        <w:numPr>
          <w:ilvl w:val="0"/>
          <w:numId w:val="39"/>
        </w:numPr>
        <w:spacing w:before="0"/>
        <w:ind w:left="723"/>
      </w:pPr>
      <w:r>
        <w:t>access and support</w:t>
      </w:r>
      <w:r w:rsidR="0010118F">
        <w:t xml:space="preserve"> from</w:t>
      </w:r>
      <w:r w:rsidR="003C448C">
        <w:t xml:space="preserve"> </w:t>
      </w:r>
      <w:r>
        <w:t>a</w:t>
      </w:r>
      <w:r w:rsidRPr="00E45A03">
        <w:t>dvocates, significant persons and social connections</w:t>
      </w:r>
      <w:r w:rsidR="00491035">
        <w:t>.</w:t>
      </w:r>
    </w:p>
    <w:p w14:paraId="79E94DF4" w14:textId="3B26C293" w:rsidR="00D361AC" w:rsidRPr="00D361AC" w:rsidRDefault="00C775A4" w:rsidP="00166816">
      <w:pPr>
        <w:spacing w:before="0"/>
      </w:pPr>
      <w:r>
        <w:lastRenderedPageBreak/>
        <w:t>P</w:t>
      </w:r>
      <w:r w:rsidR="00EF088B" w:rsidRPr="00CD2399">
        <w:t>roviders</w:t>
      </w:r>
      <w:r w:rsidR="00EF088B" w:rsidDel="00FF450F">
        <w:t xml:space="preserve"> </w:t>
      </w:r>
      <w:r w:rsidR="00EF088B" w:rsidRPr="00CD2399">
        <w:t>delivering funded aged care services must take all reasonable and proportionate steps to</w:t>
      </w:r>
      <w:r w:rsidR="00F61B66">
        <w:t xml:space="preserve"> act compatibly</w:t>
      </w:r>
      <w:r w:rsidR="007C034B">
        <w:t xml:space="preserve"> with these rights.</w:t>
      </w:r>
    </w:p>
    <w:p w14:paraId="12CBA27C" w14:textId="59034E0E" w:rsidR="00410828" w:rsidRDefault="00DF43C3" w:rsidP="00166816">
      <w:pPr>
        <w:spacing w:before="0" w:after="160"/>
        <w:rPr>
          <w:rFonts w:cs="Arial"/>
        </w:rPr>
      </w:pPr>
      <w:r w:rsidRPr="00DD7EAC">
        <w:rPr>
          <w:rFonts w:cs="Arial"/>
        </w:rPr>
        <w:t xml:space="preserve">A summary of the Statement of Rights is outlined in the </w:t>
      </w:r>
      <w:hyperlink r:id="rId57" w:history="1">
        <w:r w:rsidR="0055389D" w:rsidRPr="00143FFA">
          <w:rPr>
            <w:rStyle w:val="Hyperlink"/>
            <w:rFonts w:cs="Arial"/>
          </w:rPr>
          <w:t xml:space="preserve">Guide to </w:t>
        </w:r>
        <w:r w:rsidR="00410828" w:rsidRPr="00143FFA">
          <w:rPr>
            <w:rStyle w:val="Hyperlink"/>
            <w:rFonts w:cs="Arial"/>
          </w:rPr>
          <w:t xml:space="preserve">Aged Care </w:t>
        </w:r>
        <w:r w:rsidR="0055389D" w:rsidRPr="00143FFA">
          <w:rPr>
            <w:rStyle w:val="Hyperlink"/>
            <w:rFonts w:cs="Arial"/>
          </w:rPr>
          <w:t>Law</w:t>
        </w:r>
      </w:hyperlink>
      <w:r w:rsidR="007F5752">
        <w:rPr>
          <w:rFonts w:cs="Arial"/>
        </w:rPr>
        <w:t>.</w:t>
      </w:r>
    </w:p>
    <w:p w14:paraId="2D6552CC" w14:textId="2D33079C" w:rsidR="00DF50A1" w:rsidRDefault="000F7BE4" w:rsidP="00DF50A1">
      <w:pPr>
        <w:pStyle w:val="Heading3"/>
      </w:pPr>
      <w:bookmarkStart w:id="56" w:name="_The_Statement_of_1"/>
      <w:bookmarkStart w:id="57" w:name="_2.3.2_The_Statement"/>
      <w:bookmarkStart w:id="58" w:name="_Toc188019044"/>
      <w:bookmarkEnd w:id="56"/>
      <w:bookmarkEnd w:id="57"/>
      <w:r>
        <w:t xml:space="preserve">2.3.2 </w:t>
      </w:r>
      <w:r w:rsidR="00DF50A1">
        <w:t>The Statement of Principles</w:t>
      </w:r>
      <w:bookmarkEnd w:id="58"/>
    </w:p>
    <w:p w14:paraId="44753593" w14:textId="63C02333" w:rsidR="003D51A1" w:rsidRDefault="003D51A1" w:rsidP="00166816">
      <w:pPr>
        <w:spacing w:before="0"/>
      </w:pPr>
      <w:r w:rsidRPr="001649E0">
        <w:t xml:space="preserve">The Statement of Principles </w:t>
      </w:r>
      <w:r w:rsidR="00123EC6">
        <w:t>(section 25 of the Act)</w:t>
      </w:r>
      <w:r w:rsidR="0056257C">
        <w:t xml:space="preserve"> </w:t>
      </w:r>
      <w:r w:rsidRPr="001649E0" w:rsidDel="00877BF8">
        <w:t>provide</w:t>
      </w:r>
      <w:r w:rsidRPr="001649E0">
        <w:t xml:space="preserve"> guidance on how the aged care system should operate</w:t>
      </w:r>
      <w:r>
        <w:t xml:space="preserve">. It </w:t>
      </w:r>
      <w:r w:rsidRPr="003F0742">
        <w:t>should be used to guide the decisions, actions and behaviours of everyone operating in the aged care system</w:t>
      </w:r>
      <w:r w:rsidR="00EA40EA" w:rsidDel="0003292C">
        <w:t>,</w:t>
      </w:r>
      <w:r w:rsidR="00EA40EA">
        <w:t xml:space="preserve"> </w:t>
      </w:r>
      <w:r w:rsidRPr="003F0742">
        <w:t xml:space="preserve">including </w:t>
      </w:r>
      <w:r w:rsidR="005A5312">
        <w:t xml:space="preserve">registered </w:t>
      </w:r>
      <w:r w:rsidRPr="003F0742">
        <w:t>providers, aged care workers</w:t>
      </w:r>
      <w:r w:rsidR="0017495F">
        <w:t xml:space="preserve">, </w:t>
      </w:r>
      <w:r w:rsidR="003D27D0">
        <w:t xml:space="preserve">registered </w:t>
      </w:r>
      <w:r w:rsidR="0017495F">
        <w:t>supporters</w:t>
      </w:r>
      <w:r w:rsidRPr="003F0742">
        <w:t xml:space="preserve"> and government agencies</w:t>
      </w:r>
      <w:r w:rsidR="00B44C42">
        <w:t>.</w:t>
      </w:r>
    </w:p>
    <w:p w14:paraId="79661E23" w14:textId="73B5E01C" w:rsidR="003D51A1" w:rsidRDefault="003D51A1" w:rsidP="00166816">
      <w:pPr>
        <w:spacing w:before="0"/>
      </w:pPr>
      <w:r>
        <w:t>The Statement of Principles include</w:t>
      </w:r>
      <w:r w:rsidR="00AB3D03">
        <w:t>s</w:t>
      </w:r>
      <w:r>
        <w:t>:</w:t>
      </w:r>
    </w:p>
    <w:p w14:paraId="5D9F2537" w14:textId="27E7DE91" w:rsidR="003D51A1" w:rsidRDefault="003D51A1" w:rsidP="00AF0356">
      <w:pPr>
        <w:pStyle w:val="ListParagraph"/>
        <w:numPr>
          <w:ilvl w:val="0"/>
          <w:numId w:val="40"/>
        </w:numPr>
        <w:spacing w:before="0"/>
        <w:ind w:left="723"/>
      </w:pPr>
      <w:r>
        <w:t>putting older people first</w:t>
      </w:r>
    </w:p>
    <w:p w14:paraId="3D639C9A" w14:textId="0A922F9E" w:rsidR="003D51A1" w:rsidRDefault="003D51A1" w:rsidP="00AF0356">
      <w:pPr>
        <w:pStyle w:val="ListParagraph"/>
        <w:numPr>
          <w:ilvl w:val="0"/>
          <w:numId w:val="40"/>
        </w:numPr>
        <w:spacing w:before="0"/>
        <w:ind w:left="723"/>
      </w:pPr>
      <w:r>
        <w:t xml:space="preserve">treating older people as unique </w:t>
      </w:r>
      <w:r w:rsidR="00F05329">
        <w:t>individuals</w:t>
      </w:r>
    </w:p>
    <w:p w14:paraId="317B8FD2" w14:textId="4455FD07" w:rsidR="003D51A1" w:rsidRDefault="003D51A1" w:rsidP="00AF0356">
      <w:pPr>
        <w:pStyle w:val="ListParagraph"/>
        <w:numPr>
          <w:ilvl w:val="0"/>
          <w:numId w:val="40"/>
        </w:numPr>
        <w:spacing w:before="0"/>
        <w:ind w:left="723"/>
      </w:pPr>
      <w:r>
        <w:t xml:space="preserve">recognising the rights of </w:t>
      </w:r>
      <w:r w:rsidR="001662BB">
        <w:t>participant</w:t>
      </w:r>
      <w:r>
        <w:t>s under the Statement of Rights.</w:t>
      </w:r>
    </w:p>
    <w:p w14:paraId="4FCBAD3B" w14:textId="7717A914" w:rsidR="003D51A1" w:rsidRDefault="003D51A1" w:rsidP="00166816">
      <w:pPr>
        <w:spacing w:before="0"/>
      </w:pPr>
      <w:r>
        <w:t>The Statement of Principles also aims</w:t>
      </w:r>
      <w:r w:rsidRPr="00126BE5">
        <w:t xml:space="preserve"> </w:t>
      </w:r>
      <w:r>
        <w:t>to</w:t>
      </w:r>
      <w:r w:rsidRPr="00126BE5">
        <w:t xml:space="preserve"> </w:t>
      </w:r>
      <w:r>
        <w:t>guide</w:t>
      </w:r>
      <w:r w:rsidRPr="00126BE5">
        <w:t xml:space="preserve"> </w:t>
      </w:r>
      <w:r>
        <w:t>the</w:t>
      </w:r>
      <w:r w:rsidRPr="00126BE5">
        <w:t xml:space="preserve"> </w:t>
      </w:r>
      <w:r>
        <w:t>actions</w:t>
      </w:r>
      <w:r w:rsidRPr="00126BE5">
        <w:t xml:space="preserve"> </w:t>
      </w:r>
      <w:r>
        <w:t>of</w:t>
      </w:r>
      <w:r w:rsidRPr="00126BE5">
        <w:t xml:space="preserve"> </w:t>
      </w:r>
      <w:r>
        <w:t>government</w:t>
      </w:r>
      <w:r w:rsidRPr="00126BE5">
        <w:t xml:space="preserve"> </w:t>
      </w:r>
      <w:r>
        <w:t xml:space="preserve">agencies and bodies to ensure that the whole aged care system is directed towards the safety, health, wellbeing, and quality of life of </w:t>
      </w:r>
      <w:r w:rsidR="00F1252C">
        <w:t>individuals</w:t>
      </w:r>
      <w:r>
        <w:t xml:space="preserve"> accessing funded aged care</w:t>
      </w:r>
      <w:r w:rsidR="00B45425">
        <w:t xml:space="preserve"> </w:t>
      </w:r>
      <w:r w:rsidRPr="00126BE5">
        <w:t>services.</w:t>
      </w:r>
    </w:p>
    <w:p w14:paraId="7D8C51B0" w14:textId="6ED641F4" w:rsidR="00793BF7" w:rsidRDefault="00883A3C" w:rsidP="006D020E">
      <w:pPr>
        <w:rPr>
          <w:rFonts w:cs="Arial"/>
        </w:rPr>
      </w:pPr>
      <w:r>
        <w:t>More</w:t>
      </w:r>
      <w:r w:rsidR="0080759B">
        <w:t xml:space="preserve"> information, including a list of the Statement of Principles, is </w:t>
      </w:r>
      <w:r w:rsidR="00F50E0E">
        <w:t xml:space="preserve">in </w:t>
      </w:r>
      <w:r w:rsidR="00F50E0E" w:rsidRPr="00DC75E1">
        <w:rPr>
          <w:rFonts w:cs="Arial"/>
        </w:rPr>
        <w:t xml:space="preserve">the </w:t>
      </w:r>
      <w:hyperlink r:id="rId58" w:history="1">
        <w:r w:rsidR="00EC1C1F" w:rsidRPr="00143FFA">
          <w:rPr>
            <w:rStyle w:val="Hyperlink"/>
            <w:rFonts w:cs="Arial"/>
          </w:rPr>
          <w:t>Guide to</w:t>
        </w:r>
        <w:r w:rsidR="00F50E0E" w:rsidRPr="00143FFA">
          <w:rPr>
            <w:rStyle w:val="Hyperlink"/>
            <w:rFonts w:cs="Arial"/>
          </w:rPr>
          <w:t xml:space="preserve"> Aged Care </w:t>
        </w:r>
        <w:r w:rsidR="00EC1C1F" w:rsidRPr="00143FFA">
          <w:rPr>
            <w:rStyle w:val="Hyperlink"/>
            <w:rFonts w:cs="Arial"/>
          </w:rPr>
          <w:t>Law</w:t>
        </w:r>
      </w:hyperlink>
      <w:r w:rsidR="002E3FBF">
        <w:rPr>
          <w:rFonts w:cs="Arial"/>
        </w:rPr>
        <w:t>.</w:t>
      </w:r>
    </w:p>
    <w:p w14:paraId="4C0E1A49" w14:textId="2CAD29CC" w:rsidR="00562B71" w:rsidRPr="00DD7EAC" w:rsidRDefault="00562B71" w:rsidP="008234F4">
      <w:pPr>
        <w:pStyle w:val="Heading2"/>
      </w:pPr>
      <w:bookmarkStart w:id="59" w:name="_2.4_Supported_decision"/>
      <w:bookmarkStart w:id="60" w:name="_2.4_Registered_supporters"/>
      <w:bookmarkStart w:id="61" w:name="_Toc188019045"/>
      <w:bookmarkStart w:id="62" w:name="_Toc228878975"/>
      <w:bookmarkEnd w:id="59"/>
      <w:bookmarkEnd w:id="60"/>
      <w:r>
        <w:t xml:space="preserve">2.4 </w:t>
      </w:r>
      <w:r w:rsidR="0009150A">
        <w:t xml:space="preserve">Registered </w:t>
      </w:r>
      <w:r w:rsidR="0089018E">
        <w:t>s</w:t>
      </w:r>
      <w:r w:rsidR="0009150A">
        <w:t>upporters</w:t>
      </w:r>
      <w:bookmarkEnd w:id="61"/>
      <w:bookmarkEnd w:id="62"/>
    </w:p>
    <w:p w14:paraId="41E22C60" w14:textId="11B4F99C" w:rsidR="00437222" w:rsidRDefault="00521B94" w:rsidP="00437222">
      <w:r w:rsidRPr="009D484D">
        <w:t xml:space="preserve">The Act establishes a </w:t>
      </w:r>
      <w:r w:rsidR="00262A5E">
        <w:t xml:space="preserve">legal </w:t>
      </w:r>
      <w:r w:rsidRPr="009D484D">
        <w:t xml:space="preserve">framework for </w:t>
      </w:r>
      <w:r w:rsidR="00262A5E">
        <w:t>the registration of supporters.</w:t>
      </w:r>
      <w:r w:rsidRPr="009D484D">
        <w:t xml:space="preserve"> </w:t>
      </w:r>
      <w:r w:rsidR="006E04C0">
        <w:t>This framework helps to embed supported decision-making across the aged care system (Chapter 1, Part 4).</w:t>
      </w:r>
      <w:r w:rsidR="008B42E6" w:rsidRPr="008B42E6">
        <w:t xml:space="preserve"> </w:t>
      </w:r>
      <w:r w:rsidR="00437222">
        <w:t xml:space="preserve">The System Governor is responsible for registering supporters when an application is made through My Aged Care. More information on the System Governor is </w:t>
      </w:r>
      <w:r w:rsidR="005B79D9">
        <w:t>in section</w:t>
      </w:r>
      <w:r w:rsidR="00437222">
        <w:t xml:space="preserve"> </w:t>
      </w:r>
      <w:hyperlink w:anchor="_3.0_Aged_care" w:history="1">
        <w:r w:rsidR="00437222">
          <w:rPr>
            <w:rStyle w:val="Hyperlink"/>
          </w:rPr>
          <w:t>3.0</w:t>
        </w:r>
      </w:hyperlink>
      <w:r w:rsidR="005E679A">
        <w:t xml:space="preserve">, and more information on </w:t>
      </w:r>
      <w:r w:rsidR="00E37985">
        <w:t>how to register</w:t>
      </w:r>
      <w:r w:rsidR="005E679A">
        <w:t xml:space="preserve"> a supporter is available at </w:t>
      </w:r>
      <w:hyperlink w:anchor="_6.2_Registering_a" w:history="1">
        <w:r w:rsidR="0002195E">
          <w:rPr>
            <w:rStyle w:val="Hyperlink"/>
          </w:rPr>
          <w:t>6.2</w:t>
        </w:r>
      </w:hyperlink>
      <w:r w:rsidR="0002195E">
        <w:t>.</w:t>
      </w:r>
    </w:p>
    <w:p w14:paraId="0BF42C01" w14:textId="0A295034" w:rsidR="008F0DC8" w:rsidRDefault="00FD4EB1" w:rsidP="000B77B8">
      <w:r>
        <w:t>U</w:t>
      </w:r>
      <w:r w:rsidR="000A68CA">
        <w:t>nder the Act</w:t>
      </w:r>
      <w:r w:rsidR="00292CC9">
        <w:t>,</w:t>
      </w:r>
      <w:r w:rsidR="000A68CA">
        <w:t xml:space="preserve"> every older person is presumed to have the ability to make decisions. </w:t>
      </w:r>
      <w:r w:rsidR="002F2839">
        <w:t xml:space="preserve">Some older people may want or need support making decisions. </w:t>
      </w:r>
      <w:r w:rsidR="008F0DC8" w:rsidRPr="00F91CF7">
        <w:t>Supported decision-making is the process of providing support to help older people make and communicate their own decisions, rather than having decisions made for them. This allows older people to remain in control of their lives.</w:t>
      </w:r>
    </w:p>
    <w:p w14:paraId="52A4FB89" w14:textId="069AF227" w:rsidR="0002195E" w:rsidRDefault="00015573" w:rsidP="000B77B8">
      <w:r>
        <w:t>O</w:t>
      </w:r>
      <w:r w:rsidR="008E1A83">
        <w:t xml:space="preserve">lder people can seek to register people who can support them to make aged care decisions, if they want or need this support. These people are called </w:t>
      </w:r>
      <w:r w:rsidR="00AA0248">
        <w:t>‘</w:t>
      </w:r>
      <w:r w:rsidR="008E1A83">
        <w:t xml:space="preserve">registered </w:t>
      </w:r>
      <w:proofErr w:type="gramStart"/>
      <w:r w:rsidR="008E1A83">
        <w:t>supporters</w:t>
      </w:r>
      <w:r w:rsidR="00AA0248">
        <w:t>’</w:t>
      </w:r>
      <w:proofErr w:type="gramEnd"/>
      <w:r w:rsidR="008E1A83">
        <w:t xml:space="preserve">. </w:t>
      </w:r>
      <w:r w:rsidR="003D470D" w:rsidRPr="00753B92">
        <w:t>An older person can have more than one registered supporter.</w:t>
      </w:r>
    </w:p>
    <w:p w14:paraId="5A2754AB" w14:textId="20D06CAA" w:rsidR="00BD7DA5" w:rsidRDefault="002C4D7C" w:rsidP="006E5EBC">
      <w:r w:rsidRPr="005002F0">
        <w:t xml:space="preserve">Registered supporters help older people to make and communicate their own decisions about </w:t>
      </w:r>
      <w:r>
        <w:t>their aged care services and needs</w:t>
      </w:r>
      <w:r w:rsidRPr="005002F0">
        <w:t xml:space="preserve">, </w:t>
      </w:r>
      <w:r>
        <w:t>including</w:t>
      </w:r>
      <w:r w:rsidRPr="005002F0">
        <w:t xml:space="preserve"> speaking to My Aged Care</w:t>
      </w:r>
      <w:r>
        <w:t>, aged care assessors, aged care providers</w:t>
      </w:r>
      <w:r w:rsidDel="00A9192F">
        <w:t xml:space="preserve"> </w:t>
      </w:r>
      <w:r>
        <w:t>and the</w:t>
      </w:r>
      <w:r w:rsidR="00303390">
        <w:t xml:space="preserve"> </w:t>
      </w:r>
      <w:r w:rsidR="00C80093">
        <w:t>Commission</w:t>
      </w:r>
      <w:r>
        <w:t>.</w:t>
      </w:r>
      <w:r w:rsidRPr="005002F0">
        <w:t> </w:t>
      </w:r>
      <w:r w:rsidR="008E1A83">
        <w:t xml:space="preserve">Registered </w:t>
      </w:r>
      <w:r w:rsidR="008E1A83">
        <w:lastRenderedPageBreak/>
        <w:t>supporters can also request, access and receive information about the older person they support.</w:t>
      </w:r>
    </w:p>
    <w:p w14:paraId="75AFF638" w14:textId="102FD859" w:rsidR="006E5EBC" w:rsidRDefault="006E5EBC" w:rsidP="006E5EBC">
      <w:r>
        <w:t xml:space="preserve">As an older person is presumed to have the ability to make decisions, </w:t>
      </w:r>
      <w:r w:rsidR="003E476F">
        <w:t xml:space="preserve">having </w:t>
      </w:r>
      <w:r>
        <w:t xml:space="preserve">a registered supporter does not prevent an older person from doing something they can otherwise do. </w:t>
      </w:r>
      <w:r w:rsidR="00884893" w:rsidRPr="00884893">
        <w:t>O</w:t>
      </w:r>
      <w:r w:rsidR="00884893" w:rsidRPr="00067F02">
        <w:t>lder people can keep receiving information, making decisions, and communicating directly with others</w:t>
      </w:r>
      <w:r w:rsidR="00B02166">
        <w:t>,</w:t>
      </w:r>
      <w:r w:rsidR="00884893" w:rsidRPr="00067F02">
        <w:t xml:space="preserve"> including</w:t>
      </w:r>
      <w:r w:rsidR="00ED54F1">
        <w:t xml:space="preserve"> their</w:t>
      </w:r>
      <w:r w:rsidR="00884893" w:rsidRPr="00067F02">
        <w:t xml:space="preserve"> aged care provider, My Aged Care and assess</w:t>
      </w:r>
      <w:r w:rsidR="00ED54F1">
        <w:t>ment organisations</w:t>
      </w:r>
      <w:r w:rsidR="00884893" w:rsidRPr="00067F02">
        <w:t xml:space="preserve">. </w:t>
      </w:r>
      <w:r>
        <w:t xml:space="preserve">To this end, becoming a registered supporter does not provide a person with decision-making authority for the older person. A registered supporter’s role is to support the older person to make </w:t>
      </w:r>
      <w:r w:rsidR="006A4E11">
        <w:t>and communicate</w:t>
      </w:r>
      <w:r>
        <w:t xml:space="preserve"> their own decisions.</w:t>
      </w:r>
    </w:p>
    <w:p w14:paraId="1221BA43" w14:textId="04126131" w:rsidR="00F87CD1" w:rsidRDefault="00F87CD1" w:rsidP="00F87CD1">
      <w:r w:rsidRPr="00727167">
        <w:t xml:space="preserve">Aged care providers must continue to go directly to the older person for decisions, even when there is a registered supporter. However, an older person can ask a registered supporter to </w:t>
      </w:r>
      <w:r>
        <w:t xml:space="preserve">help them make and </w:t>
      </w:r>
      <w:r w:rsidRPr="00727167">
        <w:t>communicate their decisions. </w:t>
      </w:r>
      <w:r w:rsidRPr="00BD2A75">
        <w:t>An older person’s ability to make decisions and communicate their will and preferences may change from day to day, or over time</w:t>
      </w:r>
      <w:r>
        <w:t>.</w:t>
      </w:r>
      <w:r w:rsidRPr="00BD2A75">
        <w:t xml:space="preserve"> </w:t>
      </w:r>
      <w:r w:rsidR="009F21CE">
        <w:t>It is essential</w:t>
      </w:r>
      <w:r w:rsidR="00404136">
        <w:t xml:space="preserve"> for</w:t>
      </w:r>
      <w:r w:rsidR="009F21CE">
        <w:t xml:space="preserve"> </w:t>
      </w:r>
      <w:r>
        <w:t>aged care providers</w:t>
      </w:r>
      <w:r w:rsidRPr="00BD2A75">
        <w:t xml:space="preserve"> </w:t>
      </w:r>
      <w:r w:rsidR="00404136">
        <w:t xml:space="preserve">to </w:t>
      </w:r>
      <w:r w:rsidRPr="00BD2A75">
        <w:t xml:space="preserve">understand who </w:t>
      </w:r>
      <w:r w:rsidR="00404136">
        <w:t xml:space="preserve">an </w:t>
      </w:r>
      <w:r>
        <w:t>older person’s</w:t>
      </w:r>
      <w:r w:rsidRPr="00BD2A75">
        <w:t xml:space="preserve"> registered supporters are and the role they can perform</w:t>
      </w:r>
      <w:r>
        <w:t>,</w:t>
      </w:r>
      <w:r w:rsidRPr="00BD2A75">
        <w:t xml:space="preserve"> </w:t>
      </w:r>
      <w:r w:rsidR="008E7EEB">
        <w:t>to</w:t>
      </w:r>
      <w:r w:rsidRPr="00BD2A75">
        <w:t xml:space="preserve"> respect the older person’s rights.</w:t>
      </w:r>
    </w:p>
    <w:p w14:paraId="12FC5E46" w14:textId="293BA044" w:rsidR="008E1A83" w:rsidRDefault="008E1A83" w:rsidP="000B77B8">
      <w:r>
        <w:t>Some registered supporters also have guardianship, endu</w:t>
      </w:r>
      <w:r w:rsidR="00370D10">
        <w:t>ring power of attorney or similar</w:t>
      </w:r>
      <w:r w:rsidR="00E63338">
        <w:t xml:space="preserve"> legal authority</w:t>
      </w:r>
      <w:r w:rsidR="00370D10">
        <w:t>. These people are appointed decision makers for the older person and can make decisions on behalf o</w:t>
      </w:r>
      <w:r w:rsidR="006D0567">
        <w:t>f the older person under</w:t>
      </w:r>
      <w:r w:rsidR="003278B1">
        <w:t xml:space="preserve"> Commonwealth</w:t>
      </w:r>
      <w:r w:rsidR="00CF5025">
        <w:t>,</w:t>
      </w:r>
      <w:r w:rsidR="006D0567">
        <w:t xml:space="preserve"> state or territory arrangements. An appointed d</w:t>
      </w:r>
      <w:r w:rsidR="00674B50">
        <w:t>e</w:t>
      </w:r>
      <w:r w:rsidR="006D0567">
        <w:t>cision maker can only make decisions on the older person’s behalf in line with their active, legal authority.</w:t>
      </w:r>
    </w:p>
    <w:p w14:paraId="5E022552" w14:textId="670470DE" w:rsidR="00F87CD1" w:rsidRPr="00C24723" w:rsidRDefault="00F87CD1" w:rsidP="00F87CD1">
      <w:r w:rsidRPr="0073549A">
        <w:t xml:space="preserve">There is no </w:t>
      </w:r>
      <w:r>
        <w:t>requirement</w:t>
      </w:r>
      <w:r w:rsidRPr="0073549A">
        <w:t xml:space="preserve"> to register a supporter, including where that person is also an appointed decision-maker under a</w:t>
      </w:r>
      <w:r w:rsidR="00CF5025">
        <w:t xml:space="preserve"> Commonwealth,</w:t>
      </w:r>
      <w:r w:rsidRPr="0073549A">
        <w:t xml:space="preserve"> state and territory arrangement. The absence of a registered supporter or an appointed decision-maker in an older person’s life is no grounds for exclusion from access to, or receipt of, aged care services or the older person’s involvement in their own decision-making for aged care matters.</w:t>
      </w:r>
    </w:p>
    <w:p w14:paraId="6E786BF7" w14:textId="77777777" w:rsidR="00E41F40" w:rsidRPr="006338B8" w:rsidRDefault="00E41F40" w:rsidP="00E41F40">
      <w:r w:rsidRPr="00705C14">
        <w:t>Not every older person will want or need someone to support them</w:t>
      </w:r>
      <w:r>
        <w:t xml:space="preserve"> and</w:t>
      </w:r>
      <w:r w:rsidRPr="00705C14">
        <w:t xml:space="preserve"> not every older person will want a registered supporter. Some older people might feel they are already supported by their </w:t>
      </w:r>
      <w:proofErr w:type="spellStart"/>
      <w:r w:rsidRPr="00705C14">
        <w:t>carers</w:t>
      </w:r>
      <w:proofErr w:type="spellEnd"/>
      <w:r w:rsidRPr="00705C14">
        <w:t xml:space="preserve"> and other significant people in their lives, without needing any of them to become a registered supporter.</w:t>
      </w:r>
    </w:p>
    <w:p w14:paraId="7447F6D1" w14:textId="6F8026CB" w:rsidR="002357CA" w:rsidRDefault="005C0B84" w:rsidP="000B77B8">
      <w:r>
        <w:t xml:space="preserve">Transition arrangements </w:t>
      </w:r>
      <w:r w:rsidR="0007461F">
        <w:t xml:space="preserve">were in place </w:t>
      </w:r>
      <w:r w:rsidR="00872754">
        <w:t>up to 3</w:t>
      </w:r>
      <w:r w:rsidR="0008623E">
        <w:t>1</w:t>
      </w:r>
      <w:r w:rsidR="00872754">
        <w:t xml:space="preserve"> </w:t>
      </w:r>
      <w:r w:rsidR="009A6B47">
        <w:t xml:space="preserve">October </w:t>
      </w:r>
      <w:r w:rsidR="00872754">
        <w:t>2025</w:t>
      </w:r>
      <w:r w:rsidR="00BC0D37">
        <w:t xml:space="preserve"> </w:t>
      </w:r>
      <w:r>
        <w:t>for regular and authorised representative relationships in My Aged Care</w:t>
      </w:r>
      <w:r w:rsidR="001534D7">
        <w:t>.</w:t>
      </w:r>
      <w:r>
        <w:t xml:space="preserve"> </w:t>
      </w:r>
      <w:r w:rsidR="00D73ED0">
        <w:t>This means i</w:t>
      </w:r>
      <w:r w:rsidRPr="00800FB4">
        <w:t xml:space="preserve">f an older person </w:t>
      </w:r>
      <w:r w:rsidR="006A2ED0" w:rsidRPr="00800FB4">
        <w:t>ha</w:t>
      </w:r>
      <w:r w:rsidR="006A2ED0">
        <w:t>d</w:t>
      </w:r>
      <w:r w:rsidR="006A2ED0" w:rsidRPr="00800FB4">
        <w:t xml:space="preserve"> </w:t>
      </w:r>
      <w:r w:rsidRPr="00800FB4">
        <w:t>a regular or authorised representative active in My Aged Care on 3</w:t>
      </w:r>
      <w:r w:rsidR="00857BBA">
        <w:t>1 October</w:t>
      </w:r>
      <w:r w:rsidRPr="00800FB4">
        <w:t>, their</w:t>
      </w:r>
      <w:r w:rsidR="00556DB6" w:rsidRPr="00556DB6">
        <w:t xml:space="preserve"> </w:t>
      </w:r>
      <w:r w:rsidR="00556DB6" w:rsidRPr="00800FB4">
        <w:t xml:space="preserve">representative </w:t>
      </w:r>
      <w:r w:rsidR="00BC4DCC">
        <w:t>became a</w:t>
      </w:r>
      <w:r w:rsidR="00556DB6" w:rsidRPr="00800FB4">
        <w:t xml:space="preserve"> registered supporter under the Act. This ensure</w:t>
      </w:r>
      <w:r w:rsidR="00B7624F">
        <w:t>d</w:t>
      </w:r>
      <w:r w:rsidR="00556DB6" w:rsidRPr="00800FB4">
        <w:t xml:space="preserve"> continuity of decision-making support for older people seeking or receiving aged care services.</w:t>
      </w:r>
    </w:p>
    <w:p w14:paraId="3B18FBFC" w14:textId="56142E8F" w:rsidR="00974ED6" w:rsidRDefault="00FE731A" w:rsidP="00661108">
      <w:r>
        <w:t>Learn m</w:t>
      </w:r>
      <w:r w:rsidR="00EB4BA9">
        <w:t>ore</w:t>
      </w:r>
      <w:r w:rsidR="00B3676B">
        <w:t xml:space="preserve"> </w:t>
      </w:r>
      <w:r>
        <w:t>about</w:t>
      </w:r>
      <w:r w:rsidR="00974ED6">
        <w:t xml:space="preserve"> </w:t>
      </w:r>
      <w:hyperlink r:id="rId59" w:history="1">
        <w:r w:rsidR="00974ED6" w:rsidRPr="00FE731A">
          <w:rPr>
            <w:rStyle w:val="Hyperlink"/>
          </w:rPr>
          <w:t>registered supporter</w:t>
        </w:r>
        <w:r w:rsidR="004318BF" w:rsidRPr="00FE731A">
          <w:rPr>
            <w:rStyle w:val="Hyperlink"/>
          </w:rPr>
          <w:t>s</w:t>
        </w:r>
      </w:hyperlink>
      <w:r w:rsidR="006E49A3">
        <w:t>.</w:t>
      </w:r>
    </w:p>
    <w:p w14:paraId="0DD01197" w14:textId="727FAF23" w:rsidR="007B742E" w:rsidRPr="00DD7EAC" w:rsidRDefault="000F7BE4" w:rsidP="007B742E">
      <w:pPr>
        <w:pStyle w:val="Heading1"/>
      </w:pPr>
      <w:bookmarkStart w:id="63" w:name="_3.0_Aged_care"/>
      <w:bookmarkStart w:id="64" w:name="_Toc188019046"/>
      <w:bookmarkStart w:id="65" w:name="_Toc228878976"/>
      <w:bookmarkEnd w:id="63"/>
      <w:r>
        <w:lastRenderedPageBreak/>
        <w:t xml:space="preserve">3.0 </w:t>
      </w:r>
      <w:r w:rsidR="007B742E" w:rsidRPr="00DD7EAC">
        <w:t>Aged care system governance</w:t>
      </w:r>
      <w:bookmarkEnd w:id="64"/>
      <w:bookmarkEnd w:id="65"/>
    </w:p>
    <w:p w14:paraId="023F7F76" w14:textId="225D2EA3" w:rsidR="007B742E" w:rsidRPr="00DD7EAC" w:rsidRDefault="007B742E" w:rsidP="008234F4">
      <w:pPr>
        <w:spacing w:before="0" w:after="160"/>
        <w:rPr>
          <w:rFonts w:cs="Arial"/>
        </w:rPr>
      </w:pPr>
      <w:r>
        <w:rPr>
          <w:rFonts w:cs="Arial"/>
        </w:rPr>
        <w:t>The</w:t>
      </w:r>
      <w:r w:rsidRPr="00DD7EAC">
        <w:rPr>
          <w:rFonts w:cs="Arial"/>
        </w:rPr>
        <w:t xml:space="preserve"> aged care system is governed by the</w:t>
      </w:r>
      <w:r>
        <w:rPr>
          <w:rFonts w:cs="Arial"/>
        </w:rPr>
        <w:t xml:space="preserve"> </w:t>
      </w:r>
      <w:r w:rsidR="00D15B34" w:rsidRPr="00DD7EAC">
        <w:rPr>
          <w:rFonts w:cs="Arial"/>
        </w:rPr>
        <w:t>Secretary of</w:t>
      </w:r>
      <w:r w:rsidR="00423FC5">
        <w:rPr>
          <w:rFonts w:cs="Arial"/>
        </w:rPr>
        <w:t xml:space="preserve"> the</w:t>
      </w:r>
      <w:r w:rsidR="00D15B34">
        <w:rPr>
          <w:rFonts w:cs="Arial"/>
        </w:rPr>
        <w:t xml:space="preserve"> </w:t>
      </w:r>
      <w:hyperlink r:id="rId60">
        <w:r w:rsidR="00423FC5">
          <w:rPr>
            <w:rStyle w:val="Hyperlink"/>
            <w:rFonts w:cs="Arial"/>
          </w:rPr>
          <w:t>Department of Health, Disability and Ageing</w:t>
        </w:r>
      </w:hyperlink>
      <w:r w:rsidR="00D15B34" w:rsidRPr="00DD7EAC">
        <w:rPr>
          <w:rFonts w:cs="Arial"/>
        </w:rPr>
        <w:t xml:space="preserve"> (referred to as the System Governor)</w:t>
      </w:r>
      <w:r w:rsidR="0065477C">
        <w:rPr>
          <w:rFonts w:cs="Arial"/>
        </w:rPr>
        <w:t>, the</w:t>
      </w:r>
      <w:r w:rsidR="00D15B34" w:rsidRPr="00DD7EAC">
        <w:rPr>
          <w:rFonts w:cs="Arial"/>
        </w:rPr>
        <w:t xml:space="preserve"> </w:t>
      </w:r>
      <w:hyperlink r:id="rId61">
        <w:r w:rsidRPr="509229FE">
          <w:rPr>
            <w:rStyle w:val="Hyperlink"/>
            <w:rFonts w:cs="Arial"/>
          </w:rPr>
          <w:t>Aged Care Quality and Safety Commissioner</w:t>
        </w:r>
      </w:hyperlink>
      <w:r w:rsidRPr="00DD7EAC">
        <w:rPr>
          <w:rFonts w:cs="Arial"/>
        </w:rPr>
        <w:t xml:space="preserve"> </w:t>
      </w:r>
      <w:r w:rsidR="00F86B9F">
        <w:rPr>
          <w:rFonts w:cs="Arial"/>
        </w:rPr>
        <w:t xml:space="preserve">(the Commissioner) </w:t>
      </w:r>
      <w:r w:rsidRPr="00DD7EAC">
        <w:rPr>
          <w:rFonts w:cs="Arial"/>
        </w:rPr>
        <w:t xml:space="preserve">and the </w:t>
      </w:r>
      <w:r w:rsidR="001B4C8E">
        <w:rPr>
          <w:rFonts w:cs="Arial"/>
        </w:rPr>
        <w:t>Complaints Commissioner.</w:t>
      </w:r>
    </w:p>
    <w:p w14:paraId="59098EC8" w14:textId="7A86E50C" w:rsidR="007B742E" w:rsidRPr="00DD7EAC" w:rsidRDefault="007B742E" w:rsidP="008234F4">
      <w:pPr>
        <w:spacing w:before="0" w:after="160"/>
        <w:rPr>
          <w:rFonts w:cs="Arial"/>
        </w:rPr>
      </w:pPr>
      <w:r w:rsidRPr="00DD7EAC">
        <w:rPr>
          <w:rFonts w:cs="Arial"/>
        </w:rPr>
        <w:t xml:space="preserve">The </w:t>
      </w:r>
      <w:r w:rsidR="004F3408">
        <w:rPr>
          <w:rFonts w:cs="Arial"/>
        </w:rPr>
        <w:t xml:space="preserve">aged care </w:t>
      </w:r>
      <w:r w:rsidR="00251E4D">
        <w:rPr>
          <w:rFonts w:cs="Arial"/>
        </w:rPr>
        <w:t xml:space="preserve">governance arrangements </w:t>
      </w:r>
      <w:r w:rsidRPr="00DD7EAC">
        <w:rPr>
          <w:rFonts w:cs="Arial"/>
        </w:rPr>
        <w:t>also include</w:t>
      </w:r>
      <w:r w:rsidR="00EF71B9">
        <w:rPr>
          <w:rFonts w:cs="Arial"/>
        </w:rPr>
        <w:t xml:space="preserve"> the</w:t>
      </w:r>
      <w:r w:rsidRPr="00DD7EAC">
        <w:rPr>
          <w:rFonts w:cs="Arial"/>
        </w:rPr>
        <w:t>:</w:t>
      </w:r>
    </w:p>
    <w:p w14:paraId="5EB78259" w14:textId="0DC9ADF8" w:rsidR="007B742E" w:rsidRPr="00DD7EAC" w:rsidRDefault="007B742E" w:rsidP="00AF0356">
      <w:pPr>
        <w:pStyle w:val="ListParagraph"/>
        <w:numPr>
          <w:ilvl w:val="0"/>
          <w:numId w:val="138"/>
        </w:numPr>
        <w:rPr>
          <w:rFonts w:cs="Arial"/>
        </w:rPr>
      </w:pPr>
      <w:r w:rsidRPr="00DD7EAC">
        <w:rPr>
          <w:rFonts w:cs="Arial"/>
        </w:rPr>
        <w:t>Inspector-General of Aged Care</w:t>
      </w:r>
    </w:p>
    <w:p w14:paraId="55227C47" w14:textId="33ADBFD7" w:rsidR="004F37F4" w:rsidRDefault="007B742E" w:rsidP="00AF0356">
      <w:pPr>
        <w:pStyle w:val="ListParagraph"/>
        <w:numPr>
          <w:ilvl w:val="0"/>
          <w:numId w:val="138"/>
        </w:numPr>
        <w:rPr>
          <w:rFonts w:cs="Arial"/>
        </w:rPr>
      </w:pPr>
      <w:r w:rsidRPr="00DD7EAC">
        <w:rPr>
          <w:rFonts w:cs="Arial"/>
        </w:rPr>
        <w:t>Aged Care Quality and Safety Advisory Council</w:t>
      </w:r>
    </w:p>
    <w:p w14:paraId="1BE8F4D1" w14:textId="029C1101" w:rsidR="00EF71B9" w:rsidRDefault="00A92AE5" w:rsidP="00AF0356">
      <w:pPr>
        <w:pStyle w:val="ListParagraph"/>
        <w:numPr>
          <w:ilvl w:val="0"/>
          <w:numId w:val="138"/>
        </w:numPr>
        <w:rPr>
          <w:rFonts w:cs="Arial"/>
        </w:rPr>
      </w:pPr>
      <w:r>
        <w:rPr>
          <w:rFonts w:cs="Arial"/>
        </w:rPr>
        <w:t>First Nations Aged Care Commissioner</w:t>
      </w:r>
    </w:p>
    <w:p w14:paraId="2E13882A" w14:textId="3C4C768C" w:rsidR="007B742E" w:rsidRPr="00DD7EAC" w:rsidRDefault="00EF71B9" w:rsidP="00AF0356">
      <w:pPr>
        <w:pStyle w:val="ListParagraph"/>
        <w:numPr>
          <w:ilvl w:val="0"/>
          <w:numId w:val="138"/>
        </w:numPr>
        <w:rPr>
          <w:rFonts w:cs="Arial"/>
        </w:rPr>
      </w:pPr>
      <w:r>
        <w:rPr>
          <w:rFonts w:cs="Arial"/>
        </w:rPr>
        <w:t>Independent H</w:t>
      </w:r>
      <w:r w:rsidR="001F336A">
        <w:rPr>
          <w:rFonts w:cs="Arial"/>
        </w:rPr>
        <w:t>ealth</w:t>
      </w:r>
      <w:r>
        <w:rPr>
          <w:rFonts w:cs="Arial"/>
        </w:rPr>
        <w:t xml:space="preserve"> and Aged Care Pricing Authority</w:t>
      </w:r>
      <w:r w:rsidR="00EF25D5">
        <w:rPr>
          <w:rFonts w:cs="Arial"/>
        </w:rPr>
        <w:t>.</w:t>
      </w:r>
    </w:p>
    <w:p w14:paraId="3E5B9078" w14:textId="6BD2E47A" w:rsidR="007B742E" w:rsidRDefault="007B742E" w:rsidP="008234F4">
      <w:pPr>
        <w:spacing w:before="0" w:after="160"/>
        <w:rPr>
          <w:rFonts w:cs="Arial"/>
        </w:rPr>
      </w:pPr>
      <w:r w:rsidRPr="00DD7EAC">
        <w:rPr>
          <w:rFonts w:cs="Arial"/>
        </w:rPr>
        <w:t>Collectively</w:t>
      </w:r>
      <w:r>
        <w:rPr>
          <w:rFonts w:cs="Arial"/>
        </w:rPr>
        <w:t>,</w:t>
      </w:r>
      <w:r w:rsidRPr="00DD7EAC">
        <w:rPr>
          <w:rFonts w:cs="Arial"/>
        </w:rPr>
        <w:t xml:space="preserve"> the administration of the aged care system </w:t>
      </w:r>
      <w:r w:rsidR="003C3393">
        <w:rPr>
          <w:rFonts w:cs="Arial"/>
        </w:rPr>
        <w:t xml:space="preserve">– </w:t>
      </w:r>
      <w:r w:rsidRPr="00DD7EAC">
        <w:rPr>
          <w:rFonts w:cs="Arial"/>
        </w:rPr>
        <w:t>including facilitating equitable access to funded aged care services, provider registration functions, investigat</w:t>
      </w:r>
      <w:r>
        <w:rPr>
          <w:rFonts w:cs="Arial"/>
        </w:rPr>
        <w:t>ion</w:t>
      </w:r>
      <w:r w:rsidRPr="00DD7EAC">
        <w:rPr>
          <w:rFonts w:cs="Arial"/>
        </w:rPr>
        <w:t xml:space="preserve"> </w:t>
      </w:r>
      <w:r>
        <w:rPr>
          <w:rFonts w:cs="Arial"/>
        </w:rPr>
        <w:t xml:space="preserve">of </w:t>
      </w:r>
      <w:r w:rsidRPr="00DD7EAC">
        <w:rPr>
          <w:rFonts w:cs="Arial"/>
        </w:rPr>
        <w:t>systemic issues within the system</w:t>
      </w:r>
      <w:r>
        <w:rPr>
          <w:rFonts w:cs="Arial"/>
        </w:rPr>
        <w:t xml:space="preserve">, </w:t>
      </w:r>
      <w:r w:rsidRPr="00DD7EAC">
        <w:rPr>
          <w:rFonts w:cs="Arial"/>
        </w:rPr>
        <w:t xml:space="preserve">and handling of complaints </w:t>
      </w:r>
      <w:r w:rsidR="003C3393">
        <w:rPr>
          <w:rFonts w:cs="Arial"/>
        </w:rPr>
        <w:t xml:space="preserve">– </w:t>
      </w:r>
      <w:r w:rsidRPr="00DD7EAC">
        <w:rPr>
          <w:rFonts w:cs="Arial"/>
        </w:rPr>
        <w:t xml:space="preserve">is critical in ensuring </w:t>
      </w:r>
      <w:r>
        <w:rPr>
          <w:rFonts w:cs="Arial"/>
        </w:rPr>
        <w:t xml:space="preserve">that </w:t>
      </w:r>
      <w:r w:rsidRPr="00DD7EAC">
        <w:rPr>
          <w:rFonts w:cs="Arial"/>
        </w:rPr>
        <w:t xml:space="preserve">a person-centred </w:t>
      </w:r>
      <w:r w:rsidR="00597F64">
        <w:rPr>
          <w:rFonts w:cs="Arial"/>
        </w:rPr>
        <w:t xml:space="preserve">aged care system </w:t>
      </w:r>
      <w:r w:rsidRPr="00DD7EAC">
        <w:rPr>
          <w:rFonts w:cs="Arial"/>
        </w:rPr>
        <w:t xml:space="preserve">is </w:t>
      </w:r>
      <w:r>
        <w:rPr>
          <w:rFonts w:cs="Arial"/>
        </w:rPr>
        <w:t>maintained.</w:t>
      </w:r>
    </w:p>
    <w:p w14:paraId="59C223EF" w14:textId="58544584" w:rsidR="007B742E" w:rsidRPr="00DD7EAC" w:rsidRDefault="007B742E" w:rsidP="008234F4">
      <w:pPr>
        <w:spacing w:before="0" w:after="160"/>
        <w:rPr>
          <w:rFonts w:cs="Arial"/>
        </w:rPr>
      </w:pPr>
      <w:r>
        <w:rPr>
          <w:rFonts w:cs="Arial"/>
        </w:rPr>
        <w:t xml:space="preserve">This </w:t>
      </w:r>
      <w:r w:rsidR="00597F64">
        <w:rPr>
          <w:rFonts w:cs="Arial"/>
        </w:rPr>
        <w:t xml:space="preserve">system </w:t>
      </w:r>
      <w:r>
        <w:rPr>
          <w:rFonts w:cs="Arial"/>
        </w:rPr>
        <w:t xml:space="preserve">is </w:t>
      </w:r>
      <w:r w:rsidRPr="00DD7EAC">
        <w:rPr>
          <w:rFonts w:cs="Arial"/>
        </w:rPr>
        <w:t>designed to ensure providers maintain a level of care and safety required to protect older people and their right to safe and consistent care.</w:t>
      </w:r>
    </w:p>
    <w:p w14:paraId="403BED41" w14:textId="23AFAF47" w:rsidR="007A0207" w:rsidRPr="00DD7EAC" w:rsidRDefault="00C55CF1" w:rsidP="00DD7EAC">
      <w:pPr>
        <w:pStyle w:val="Heading2"/>
      </w:pPr>
      <w:bookmarkStart w:id="66" w:name="_3.1_Provider_obligations"/>
      <w:bookmarkStart w:id="67" w:name="_Toc188019047"/>
      <w:bookmarkStart w:id="68" w:name="_Toc228878977"/>
      <w:bookmarkEnd w:id="66"/>
      <w:r>
        <w:t xml:space="preserve">3.1 </w:t>
      </w:r>
      <w:r w:rsidR="000A60AB" w:rsidRPr="00DD7EAC">
        <w:t>Provider obligations</w:t>
      </w:r>
      <w:bookmarkEnd w:id="67"/>
      <w:bookmarkEnd w:id="68"/>
    </w:p>
    <w:p w14:paraId="664F0A7E" w14:textId="0B21127A" w:rsidR="00D93597" w:rsidRDefault="00D93597" w:rsidP="00166816">
      <w:pPr>
        <w:spacing w:before="0"/>
        <w:rPr>
          <w:rFonts w:cs="Arial"/>
        </w:rPr>
      </w:pPr>
      <w:r w:rsidRPr="00D93597">
        <w:rPr>
          <w:rFonts w:cs="Arial"/>
        </w:rPr>
        <w:t xml:space="preserve">The Act establishes a framework for </w:t>
      </w:r>
      <w:r w:rsidR="00B535E3">
        <w:rPr>
          <w:rFonts w:cs="Arial"/>
        </w:rPr>
        <w:t>the</w:t>
      </w:r>
      <w:r w:rsidRPr="00D93597">
        <w:rPr>
          <w:rFonts w:cs="Arial"/>
        </w:rPr>
        <w:t xml:space="preserve"> registration of aged care providers </w:t>
      </w:r>
      <w:r w:rsidR="00C53CFB">
        <w:rPr>
          <w:rFonts w:cs="Arial"/>
        </w:rPr>
        <w:t>that</w:t>
      </w:r>
      <w:r w:rsidRPr="00D93597" w:rsidDel="00C53CFB">
        <w:rPr>
          <w:rFonts w:cs="Arial"/>
        </w:rPr>
        <w:t xml:space="preserve"> </w:t>
      </w:r>
      <w:r w:rsidRPr="00D93597">
        <w:rPr>
          <w:rFonts w:cs="Arial"/>
        </w:rPr>
        <w:t>strengthens the link between delivery of aged care services and the rights of the individual.</w:t>
      </w:r>
    </w:p>
    <w:p w14:paraId="0F6CBE50" w14:textId="63FEC640" w:rsidR="00E03289" w:rsidRDefault="00E03289" w:rsidP="00166816">
      <w:pPr>
        <w:spacing w:before="0"/>
        <w:rPr>
          <w:rFonts w:cs="Arial"/>
        </w:rPr>
      </w:pPr>
      <w:r w:rsidRPr="00DD7EAC">
        <w:rPr>
          <w:rFonts w:cs="Arial"/>
        </w:rPr>
        <w:t xml:space="preserve">The </w:t>
      </w:r>
      <w:r w:rsidR="00040A85">
        <w:rPr>
          <w:rFonts w:cs="Arial"/>
        </w:rPr>
        <w:t>Act</w:t>
      </w:r>
      <w:r w:rsidRPr="00DD7EAC">
        <w:rPr>
          <w:rFonts w:cs="Arial"/>
        </w:rPr>
        <w:t xml:space="preserve"> requires providers to be registered into </w:t>
      </w:r>
      <w:r w:rsidR="007276CB">
        <w:rPr>
          <w:rFonts w:cs="Arial"/>
        </w:rPr>
        <w:t>one or more registration</w:t>
      </w:r>
      <w:r w:rsidRPr="00DD7EAC">
        <w:rPr>
          <w:rFonts w:cs="Arial"/>
        </w:rPr>
        <w:t xml:space="preserve"> categories before they can commence delivering </w:t>
      </w:r>
      <w:r w:rsidR="00FB42B2">
        <w:rPr>
          <w:rFonts w:cs="Arial"/>
        </w:rPr>
        <w:t xml:space="preserve">funded </w:t>
      </w:r>
      <w:r w:rsidRPr="00DD7EAC">
        <w:rPr>
          <w:rFonts w:cs="Arial"/>
        </w:rPr>
        <w:t xml:space="preserve">aged care services. </w:t>
      </w:r>
      <w:r w:rsidR="00924C23">
        <w:rPr>
          <w:rFonts w:cs="Arial"/>
        </w:rPr>
        <w:t>The registration process will be overseen by the Commission.</w:t>
      </w:r>
      <w:r w:rsidR="00111D0E" w:rsidRPr="00111D0E">
        <w:rPr>
          <w:rFonts w:cs="Arial"/>
        </w:rPr>
        <w:t xml:space="preserve"> </w:t>
      </w:r>
      <w:r w:rsidR="0004262B">
        <w:t xml:space="preserve">More information </w:t>
      </w:r>
      <w:r w:rsidR="006A2D99">
        <w:t xml:space="preserve">on provider registration is </w:t>
      </w:r>
      <w:r w:rsidR="00332ACB">
        <w:t xml:space="preserve">available </w:t>
      </w:r>
      <w:r w:rsidR="006A2D99">
        <w:t xml:space="preserve">on the </w:t>
      </w:r>
      <w:hyperlink r:id="rId62" w:history="1">
        <w:r w:rsidR="006A2D99" w:rsidRPr="00513859">
          <w:rPr>
            <w:rStyle w:val="Hyperlink"/>
          </w:rPr>
          <w:t>Commission’s web</w:t>
        </w:r>
        <w:r w:rsidR="009F5E25" w:rsidRPr="00513859">
          <w:rPr>
            <w:rStyle w:val="Hyperlink"/>
          </w:rPr>
          <w:t>site</w:t>
        </w:r>
      </w:hyperlink>
      <w:r w:rsidR="00513859">
        <w:t>.</w:t>
      </w:r>
    </w:p>
    <w:p w14:paraId="63E92CEA" w14:textId="1493FE2E" w:rsidR="003C18B6" w:rsidRPr="00DD7EAC" w:rsidRDefault="00292AA8" w:rsidP="003C18B6">
      <w:pPr>
        <w:spacing w:before="0"/>
        <w:rPr>
          <w:rFonts w:cs="Arial"/>
        </w:rPr>
      </w:pPr>
      <w:r w:rsidRPr="00065F4D">
        <w:rPr>
          <w:rFonts w:cs="Arial"/>
        </w:rPr>
        <w:t>Provider</w:t>
      </w:r>
      <w:r w:rsidR="00F63F45" w:rsidRPr="00065F4D">
        <w:rPr>
          <w:rFonts w:cs="Arial"/>
        </w:rPr>
        <w:t>s</w:t>
      </w:r>
      <w:r w:rsidRPr="00065F4D">
        <w:rPr>
          <w:rFonts w:cs="Arial"/>
        </w:rPr>
        <w:t xml:space="preserve"> </w:t>
      </w:r>
      <w:r w:rsidR="00360E8C" w:rsidRPr="00065F4D">
        <w:rPr>
          <w:rFonts w:cs="Arial"/>
        </w:rPr>
        <w:t>must meet the</w:t>
      </w:r>
      <w:r w:rsidR="00F066A4" w:rsidRPr="00065F4D">
        <w:rPr>
          <w:rFonts w:cs="Arial"/>
        </w:rPr>
        <w:t xml:space="preserve"> </w:t>
      </w:r>
      <w:r w:rsidR="00B03C4C" w:rsidRPr="00065F4D">
        <w:rPr>
          <w:rFonts w:cs="Arial"/>
        </w:rPr>
        <w:t>conditions</w:t>
      </w:r>
      <w:r w:rsidR="00360E8C" w:rsidRPr="00065F4D">
        <w:rPr>
          <w:rFonts w:cs="Arial"/>
        </w:rPr>
        <w:t xml:space="preserve"> of their registration</w:t>
      </w:r>
      <w:r w:rsidR="72355B45" w:rsidRPr="00065F4D">
        <w:rPr>
          <w:rFonts w:cs="Arial"/>
        </w:rPr>
        <w:t>.</w:t>
      </w:r>
      <w:r w:rsidR="72355B45" w:rsidRPr="00DE6B70">
        <w:rPr>
          <w:rFonts w:cs="Arial"/>
        </w:rPr>
        <w:t xml:space="preserve"> </w:t>
      </w:r>
      <w:r w:rsidR="003C18B6">
        <w:rPr>
          <w:rFonts w:cs="Arial"/>
        </w:rPr>
        <w:t>It</w:t>
      </w:r>
      <w:r w:rsidR="003C18B6" w:rsidRPr="6E78CCDC">
        <w:rPr>
          <w:rFonts w:cs="Arial"/>
        </w:rPr>
        <w:t xml:space="preserve"> is a condition of registration that all providers can demonstrate they understand the rights of individuals under the </w:t>
      </w:r>
      <w:r w:rsidR="003C18B6" w:rsidRPr="00CA6340">
        <w:rPr>
          <w:rFonts w:cs="Arial"/>
        </w:rPr>
        <w:t>Statement of Rights</w:t>
      </w:r>
      <w:r w:rsidR="003C18B6" w:rsidRPr="6E78CCDC">
        <w:rPr>
          <w:rFonts w:cs="Arial"/>
        </w:rPr>
        <w:t xml:space="preserve"> and have practices in place to ensure the provider acts </w:t>
      </w:r>
      <w:r w:rsidR="003C18B6">
        <w:rPr>
          <w:rFonts w:cs="Arial"/>
        </w:rPr>
        <w:t>in compatibility</w:t>
      </w:r>
      <w:r w:rsidR="003C18B6" w:rsidRPr="6E78CCDC">
        <w:rPr>
          <w:rFonts w:cs="Arial"/>
        </w:rPr>
        <w:t xml:space="preserve"> with these </w:t>
      </w:r>
      <w:r w:rsidR="003C18B6">
        <w:rPr>
          <w:rFonts w:cs="Arial"/>
        </w:rPr>
        <w:t>r</w:t>
      </w:r>
      <w:r w:rsidR="003C18B6" w:rsidRPr="6E78CCDC">
        <w:rPr>
          <w:rFonts w:cs="Arial"/>
        </w:rPr>
        <w:t>ights.</w:t>
      </w:r>
    </w:p>
    <w:p w14:paraId="74075DEE" w14:textId="78926DE5" w:rsidR="00CF50D7" w:rsidRDefault="70FD871B" w:rsidP="00651F27">
      <w:pPr>
        <w:spacing w:before="0"/>
        <w:rPr>
          <w:rFonts w:cs="Arial"/>
        </w:rPr>
      </w:pPr>
      <w:r w:rsidRPr="00DE6B70">
        <w:rPr>
          <w:rFonts w:cs="Arial"/>
        </w:rPr>
        <w:t>A</w:t>
      </w:r>
      <w:r w:rsidRPr="00651F27">
        <w:rPr>
          <w:rFonts w:cs="Arial"/>
        </w:rPr>
        <w:t xml:space="preserve"> registered provider </w:t>
      </w:r>
      <w:r w:rsidR="22094300" w:rsidRPr="00651F27">
        <w:rPr>
          <w:rFonts w:cs="Arial"/>
        </w:rPr>
        <w:t xml:space="preserve">must </w:t>
      </w:r>
      <w:r w:rsidR="00DD6727">
        <w:rPr>
          <w:rFonts w:cs="Arial"/>
        </w:rPr>
        <w:t xml:space="preserve">also </w:t>
      </w:r>
      <w:r w:rsidR="22094300" w:rsidRPr="00651F27">
        <w:rPr>
          <w:rFonts w:cs="Arial"/>
        </w:rPr>
        <w:t xml:space="preserve">comply with </w:t>
      </w:r>
      <w:r w:rsidR="009D5D97">
        <w:rPr>
          <w:rFonts w:cs="Arial"/>
        </w:rPr>
        <w:t>their</w:t>
      </w:r>
      <w:r w:rsidR="00291695">
        <w:rPr>
          <w:rFonts w:cs="Arial"/>
        </w:rPr>
        <w:t xml:space="preserve"> </w:t>
      </w:r>
      <w:r w:rsidR="5E5DDBEF" w:rsidRPr="00651F27">
        <w:rPr>
          <w:rFonts w:cs="Arial"/>
        </w:rPr>
        <w:t>o</w:t>
      </w:r>
      <w:r w:rsidR="72355B45" w:rsidRPr="00651F27">
        <w:rPr>
          <w:rFonts w:cs="Arial"/>
        </w:rPr>
        <w:t>bligations</w:t>
      </w:r>
      <w:r w:rsidR="00291695">
        <w:rPr>
          <w:rFonts w:cs="Arial"/>
        </w:rPr>
        <w:t xml:space="preserve"> and duties under the Act.</w:t>
      </w:r>
      <w:r w:rsidR="00CB1D77" w:rsidRPr="006665E7">
        <w:rPr>
          <w:rFonts w:cs="Arial"/>
        </w:rPr>
        <w:t xml:space="preserve"> </w:t>
      </w:r>
      <w:r w:rsidR="001A76F8">
        <w:rPr>
          <w:rFonts w:cs="Arial"/>
        </w:rPr>
        <w:t>The o</w:t>
      </w:r>
      <w:r w:rsidR="00BB285A" w:rsidRPr="006665E7">
        <w:rPr>
          <w:rFonts w:cs="Arial"/>
        </w:rPr>
        <w:t xml:space="preserve">bligations </w:t>
      </w:r>
      <w:r w:rsidR="009F48D8">
        <w:rPr>
          <w:rFonts w:cs="Arial"/>
        </w:rPr>
        <w:t xml:space="preserve">and duties </w:t>
      </w:r>
      <w:r w:rsidR="00B535E3" w:rsidRPr="006665E7">
        <w:rPr>
          <w:rFonts w:cs="Arial"/>
        </w:rPr>
        <w:t>refer</w:t>
      </w:r>
      <w:r w:rsidR="00BB285A" w:rsidRPr="006665E7">
        <w:rPr>
          <w:rFonts w:cs="Arial"/>
        </w:rPr>
        <w:t xml:space="preserve"> to </w:t>
      </w:r>
      <w:r w:rsidR="006665E7">
        <w:rPr>
          <w:rFonts w:cs="Arial"/>
        </w:rPr>
        <w:t xml:space="preserve">the </w:t>
      </w:r>
      <w:r w:rsidR="004363EB" w:rsidRPr="006665E7">
        <w:rPr>
          <w:rFonts w:cs="Arial"/>
        </w:rPr>
        <w:t>deliver</w:t>
      </w:r>
      <w:r w:rsidR="00EA02DE">
        <w:rPr>
          <w:rFonts w:cs="Arial"/>
        </w:rPr>
        <w:t>y</w:t>
      </w:r>
      <w:r w:rsidR="009F22C8">
        <w:rPr>
          <w:rFonts w:cs="Arial"/>
        </w:rPr>
        <w:t xml:space="preserve"> of</w:t>
      </w:r>
      <w:r w:rsidR="004363EB" w:rsidRPr="006665E7">
        <w:rPr>
          <w:rFonts w:cs="Arial"/>
        </w:rPr>
        <w:t xml:space="preserve"> safe and quality services</w:t>
      </w:r>
      <w:r w:rsidR="00DB74C2">
        <w:rPr>
          <w:rFonts w:cs="Arial"/>
        </w:rPr>
        <w:t>,</w:t>
      </w:r>
      <w:r w:rsidR="004363EB" w:rsidRPr="006665E7">
        <w:rPr>
          <w:rFonts w:cs="Arial"/>
        </w:rPr>
        <w:t xml:space="preserve"> and the rights of an individual to receive safe and quality services</w:t>
      </w:r>
      <w:r w:rsidR="006665E7">
        <w:rPr>
          <w:rFonts w:cs="Arial"/>
        </w:rPr>
        <w:t xml:space="preserve"> from their provider</w:t>
      </w:r>
      <w:r w:rsidR="004363EB" w:rsidRPr="006665E7">
        <w:rPr>
          <w:rFonts w:cs="Arial"/>
        </w:rPr>
        <w:t>.</w:t>
      </w:r>
    </w:p>
    <w:p w14:paraId="4AA81D71" w14:textId="0C8AE6E2" w:rsidR="134B8D57" w:rsidRDefault="134B8D57" w:rsidP="3DF8F97B">
      <w:pPr>
        <w:spacing w:before="0"/>
        <w:rPr>
          <w:rFonts w:cs="Arial"/>
        </w:rPr>
      </w:pPr>
      <w:r w:rsidRPr="3DF8F97B">
        <w:rPr>
          <w:rFonts w:cs="Arial"/>
        </w:rPr>
        <w:t xml:space="preserve">Separate obligations are also placed on responsible persons and aged care workers </w:t>
      </w:r>
      <w:r w:rsidR="00FC6966">
        <w:rPr>
          <w:rFonts w:cs="Arial"/>
        </w:rPr>
        <w:t xml:space="preserve">(including volunteers) </w:t>
      </w:r>
      <w:r w:rsidRPr="3DF8F97B">
        <w:rPr>
          <w:rFonts w:cs="Arial"/>
        </w:rPr>
        <w:t>of registered providers, including compl</w:t>
      </w:r>
      <w:r w:rsidR="00391DAE">
        <w:rPr>
          <w:rFonts w:cs="Arial"/>
        </w:rPr>
        <w:t>iance</w:t>
      </w:r>
      <w:r w:rsidRPr="3DF8F97B">
        <w:rPr>
          <w:rFonts w:cs="Arial"/>
        </w:rPr>
        <w:t xml:space="preserve"> with the </w:t>
      </w:r>
      <w:r w:rsidR="00CA6340" w:rsidRPr="00CA6340">
        <w:rPr>
          <w:rFonts w:cs="Arial"/>
        </w:rPr>
        <w:t>Aged Care Code of Conduct</w:t>
      </w:r>
      <w:r w:rsidRPr="3DF8F97B">
        <w:rPr>
          <w:rFonts w:cs="Arial"/>
        </w:rPr>
        <w:t>.</w:t>
      </w:r>
    </w:p>
    <w:p w14:paraId="14EFFDB0" w14:textId="629E6BE0" w:rsidR="004959BA" w:rsidRPr="00DD7EAC" w:rsidRDefault="004959BA" w:rsidP="004959BA">
      <w:pPr>
        <w:spacing w:before="0"/>
        <w:rPr>
          <w:rFonts w:cs="Arial"/>
        </w:rPr>
      </w:pPr>
      <w:r>
        <w:rPr>
          <w:rFonts w:cs="Arial"/>
        </w:rPr>
        <w:lastRenderedPageBreak/>
        <w:t>If a provider f</w:t>
      </w:r>
      <w:r w:rsidRPr="00DD7EAC">
        <w:rPr>
          <w:rFonts w:cs="Arial"/>
        </w:rPr>
        <w:t>ail</w:t>
      </w:r>
      <w:r>
        <w:rPr>
          <w:rFonts w:cs="Arial"/>
        </w:rPr>
        <w:t>s</w:t>
      </w:r>
      <w:r w:rsidRPr="00DD7EAC">
        <w:rPr>
          <w:rFonts w:cs="Arial"/>
        </w:rPr>
        <w:t xml:space="preserve"> to meet </w:t>
      </w:r>
      <w:r>
        <w:rPr>
          <w:rFonts w:cs="Arial"/>
        </w:rPr>
        <w:t>the</w:t>
      </w:r>
      <w:r w:rsidRPr="00DD7EAC">
        <w:rPr>
          <w:rFonts w:cs="Arial"/>
        </w:rPr>
        <w:t xml:space="preserve"> conditions of registration </w:t>
      </w:r>
      <w:r>
        <w:rPr>
          <w:rFonts w:cs="Arial"/>
        </w:rPr>
        <w:t>or their</w:t>
      </w:r>
      <w:r w:rsidRPr="00DD7EAC">
        <w:rPr>
          <w:rFonts w:cs="Arial"/>
        </w:rPr>
        <w:t xml:space="preserve"> obligations</w:t>
      </w:r>
      <w:r>
        <w:rPr>
          <w:rFonts w:cs="Arial"/>
        </w:rPr>
        <w:t>,</w:t>
      </w:r>
      <w:r w:rsidRPr="00DD7EAC">
        <w:rPr>
          <w:rFonts w:cs="Arial"/>
        </w:rPr>
        <w:t xml:space="preserve"> the Commissioner </w:t>
      </w:r>
      <w:r>
        <w:rPr>
          <w:rFonts w:cs="Arial"/>
        </w:rPr>
        <w:t xml:space="preserve">has </w:t>
      </w:r>
      <w:r w:rsidRPr="00DD7EAC">
        <w:rPr>
          <w:rFonts w:cs="Arial"/>
        </w:rPr>
        <w:t>the power to undertake regulatory action</w:t>
      </w:r>
      <w:r>
        <w:rPr>
          <w:rFonts w:cs="Arial"/>
        </w:rPr>
        <w:t xml:space="preserve">. This may include </w:t>
      </w:r>
      <w:r w:rsidRPr="3DF8F97B">
        <w:rPr>
          <w:rFonts w:cs="Arial"/>
        </w:rPr>
        <w:t xml:space="preserve">suspending or </w:t>
      </w:r>
      <w:r w:rsidRPr="00DD7EAC">
        <w:rPr>
          <w:rFonts w:cs="Arial"/>
        </w:rPr>
        <w:t xml:space="preserve">revoking a provider’s </w:t>
      </w:r>
      <w:r w:rsidRPr="3DF8F97B">
        <w:rPr>
          <w:rFonts w:cs="Arial"/>
        </w:rPr>
        <w:t xml:space="preserve">registration </w:t>
      </w:r>
      <w:r w:rsidRPr="00DD7EAC">
        <w:rPr>
          <w:rFonts w:cs="Arial"/>
        </w:rPr>
        <w:t xml:space="preserve">or </w:t>
      </w:r>
      <w:r w:rsidRPr="3DF8F97B">
        <w:rPr>
          <w:rFonts w:cs="Arial"/>
        </w:rPr>
        <w:t>civil penalties</w:t>
      </w:r>
      <w:r>
        <w:rPr>
          <w:rFonts w:cs="Arial"/>
        </w:rPr>
        <w:t>.</w:t>
      </w:r>
    </w:p>
    <w:p w14:paraId="7519FE60" w14:textId="729D6A0E" w:rsidR="00E341CE" w:rsidRDefault="00114B8E" w:rsidP="007C5122">
      <w:pPr>
        <w:rPr>
          <w:rFonts w:cs="Arial"/>
        </w:rPr>
      </w:pPr>
      <w:r>
        <w:rPr>
          <w:rFonts w:cs="Arial"/>
        </w:rPr>
        <w:t>More</w:t>
      </w:r>
      <w:r w:rsidR="00136C55" w:rsidRPr="00DD7EAC">
        <w:rPr>
          <w:rFonts w:cs="Arial"/>
        </w:rPr>
        <w:t xml:space="preserve"> information </w:t>
      </w:r>
      <w:r>
        <w:rPr>
          <w:rFonts w:cs="Arial"/>
        </w:rPr>
        <w:t>on</w:t>
      </w:r>
      <w:r w:rsidR="00136C55" w:rsidRPr="00DD7EAC">
        <w:rPr>
          <w:rFonts w:cs="Arial"/>
        </w:rPr>
        <w:t xml:space="preserve"> provider</w:t>
      </w:r>
      <w:r w:rsidR="00C4629F" w:rsidRPr="00DD7EAC">
        <w:rPr>
          <w:rFonts w:cs="Arial"/>
        </w:rPr>
        <w:t xml:space="preserve"> </w:t>
      </w:r>
      <w:r w:rsidR="00495EDB">
        <w:rPr>
          <w:rFonts w:cs="Arial"/>
        </w:rPr>
        <w:t xml:space="preserve">obligations </w:t>
      </w:r>
      <w:r w:rsidR="00E341CE">
        <w:t xml:space="preserve">is in the </w:t>
      </w:r>
      <w:r w:rsidR="00D71EF9">
        <w:t xml:space="preserve">Commission’s </w:t>
      </w:r>
      <w:hyperlink r:id="rId63">
        <w:r w:rsidR="000243BC" w:rsidRPr="509229FE">
          <w:rPr>
            <w:rStyle w:val="Hyperlink"/>
          </w:rPr>
          <w:t>Provider Handbook</w:t>
        </w:r>
      </w:hyperlink>
      <w:r w:rsidR="00E341CE">
        <w:t xml:space="preserve"> </w:t>
      </w:r>
      <w:r w:rsidR="000243BC">
        <w:t>and the department’s</w:t>
      </w:r>
      <w:r w:rsidR="00E341CE">
        <w:t xml:space="preserve"> </w:t>
      </w:r>
      <w:hyperlink r:id="rId64" w:history="1">
        <w:r w:rsidR="00B86C94" w:rsidRPr="00D8227B">
          <w:rPr>
            <w:rStyle w:val="Hyperlink"/>
            <w:rFonts w:cs="Arial"/>
          </w:rPr>
          <w:t>Guide to</w:t>
        </w:r>
        <w:r w:rsidR="00E341CE" w:rsidRPr="00D8227B">
          <w:rPr>
            <w:rStyle w:val="Hyperlink"/>
            <w:rFonts w:cs="Arial"/>
          </w:rPr>
          <w:t xml:space="preserve"> Aged Care </w:t>
        </w:r>
        <w:r w:rsidR="00B86C94" w:rsidRPr="00D8227B">
          <w:rPr>
            <w:rStyle w:val="Hyperlink"/>
            <w:rFonts w:cs="Arial"/>
          </w:rPr>
          <w:t>Law</w:t>
        </w:r>
      </w:hyperlink>
      <w:r w:rsidR="00E4438F">
        <w:rPr>
          <w:rFonts w:cs="Arial"/>
        </w:rPr>
        <w:t>.</w:t>
      </w:r>
    </w:p>
    <w:p w14:paraId="754B6AB7" w14:textId="47C81A1B" w:rsidR="007931C3" w:rsidRPr="00DD7EAC" w:rsidRDefault="00C55CF1" w:rsidP="00DD7EAC">
      <w:pPr>
        <w:pStyle w:val="Heading2"/>
      </w:pPr>
      <w:bookmarkStart w:id="69" w:name="_3.2_Strengthened?_Quality"/>
      <w:bookmarkStart w:id="70" w:name="_3.2_Strengthened_Aged"/>
      <w:bookmarkStart w:id="71" w:name="_Toc188019048"/>
      <w:bookmarkStart w:id="72" w:name="_Toc228878978"/>
      <w:bookmarkEnd w:id="69"/>
      <w:bookmarkEnd w:id="70"/>
      <w:r>
        <w:t xml:space="preserve">3.2 </w:t>
      </w:r>
      <w:r w:rsidR="001D0FCB">
        <w:t xml:space="preserve">Strengthened </w:t>
      </w:r>
      <w:r w:rsidR="00A757BB">
        <w:t xml:space="preserve">Aged Care </w:t>
      </w:r>
      <w:r w:rsidR="007931C3" w:rsidRPr="00DD7EAC">
        <w:t>Quality Standards</w:t>
      </w:r>
      <w:bookmarkEnd w:id="71"/>
      <w:bookmarkEnd w:id="72"/>
    </w:p>
    <w:p w14:paraId="190529C8" w14:textId="1BFA9AB1" w:rsidR="00FD68D3" w:rsidRDefault="00361B09" w:rsidP="00FD68D3">
      <w:pPr>
        <w:spacing w:before="0"/>
        <w:rPr>
          <w:rFonts w:cs="Arial"/>
        </w:rPr>
      </w:pPr>
      <w:r w:rsidRPr="0086148D">
        <w:rPr>
          <w:rFonts w:cs="Arial"/>
        </w:rPr>
        <w:t>Section 15</w:t>
      </w:r>
      <w:r w:rsidRPr="009C20F2">
        <w:rPr>
          <w:rFonts w:cs="Arial"/>
        </w:rPr>
        <w:t xml:space="preserve"> of t</w:t>
      </w:r>
      <w:r w:rsidR="007931C3" w:rsidRPr="009C20F2">
        <w:rPr>
          <w:rFonts w:cs="Arial"/>
        </w:rPr>
        <w:t>he Act</w:t>
      </w:r>
      <w:r w:rsidR="00C13C61">
        <w:rPr>
          <w:rFonts w:cs="Arial"/>
        </w:rPr>
        <w:t xml:space="preserve"> </w:t>
      </w:r>
      <w:r w:rsidR="007931C3" w:rsidRPr="00493FF3">
        <w:rPr>
          <w:rFonts w:cs="Arial"/>
        </w:rPr>
        <w:t xml:space="preserve">establishes a </w:t>
      </w:r>
      <w:r w:rsidR="007931C3" w:rsidRPr="00DD7EAC">
        <w:rPr>
          <w:rFonts w:cs="Arial"/>
        </w:rPr>
        <w:t xml:space="preserve">framework </w:t>
      </w:r>
      <w:r w:rsidR="007931C3" w:rsidRPr="00AB32C0">
        <w:rPr>
          <w:rFonts w:cs="Arial"/>
        </w:rPr>
        <w:t xml:space="preserve">that links </w:t>
      </w:r>
      <w:r w:rsidR="4EFA1E70" w:rsidRPr="00AB32C0">
        <w:rPr>
          <w:rFonts w:cs="Arial"/>
        </w:rPr>
        <w:t>A</w:t>
      </w:r>
      <w:r w:rsidR="007931C3" w:rsidRPr="00AB32C0">
        <w:rPr>
          <w:rFonts w:cs="Arial"/>
        </w:rPr>
        <w:t xml:space="preserve">ged </w:t>
      </w:r>
      <w:r w:rsidR="08602EDE" w:rsidRPr="00AB32C0">
        <w:rPr>
          <w:rFonts w:cs="Arial"/>
        </w:rPr>
        <w:t>C</w:t>
      </w:r>
      <w:r w:rsidR="007931C3" w:rsidRPr="00AB32C0">
        <w:rPr>
          <w:rFonts w:cs="Arial"/>
        </w:rPr>
        <w:t xml:space="preserve">are </w:t>
      </w:r>
      <w:r w:rsidR="08CEEC45" w:rsidRPr="00AB32C0">
        <w:rPr>
          <w:rFonts w:cs="Arial"/>
        </w:rPr>
        <w:t>Q</w:t>
      </w:r>
      <w:r w:rsidR="007931C3" w:rsidRPr="00AB32C0">
        <w:rPr>
          <w:rFonts w:cs="Arial"/>
        </w:rPr>
        <w:t xml:space="preserve">uality </w:t>
      </w:r>
      <w:r w:rsidR="7BA33810" w:rsidRPr="00AB32C0">
        <w:rPr>
          <w:rFonts w:cs="Arial"/>
        </w:rPr>
        <w:t>S</w:t>
      </w:r>
      <w:r w:rsidR="007931C3" w:rsidRPr="00AB32C0">
        <w:rPr>
          <w:rFonts w:cs="Arial"/>
        </w:rPr>
        <w:t xml:space="preserve">tandards to the regulation of a registered provider. </w:t>
      </w:r>
      <w:r w:rsidR="00FE0C9E">
        <w:rPr>
          <w:rFonts w:cs="Arial"/>
        </w:rPr>
        <w:t xml:space="preserve">The </w:t>
      </w:r>
      <w:r w:rsidR="00730C2A">
        <w:rPr>
          <w:rFonts w:cs="Arial"/>
        </w:rPr>
        <w:t>s</w:t>
      </w:r>
      <w:r w:rsidR="00FE0C9E">
        <w:rPr>
          <w:rFonts w:cs="Arial"/>
        </w:rPr>
        <w:t xml:space="preserve">trengthened </w:t>
      </w:r>
      <w:r w:rsidR="00BE6DB9">
        <w:rPr>
          <w:rFonts w:cs="Arial"/>
        </w:rPr>
        <w:t xml:space="preserve">Quality Standards </w:t>
      </w:r>
      <w:r w:rsidR="00FE0C9E">
        <w:rPr>
          <w:rFonts w:cs="Arial"/>
        </w:rPr>
        <w:t xml:space="preserve">explain what safe quality care should look like and </w:t>
      </w:r>
      <w:r w:rsidR="00CE2767">
        <w:rPr>
          <w:rFonts w:cs="Arial"/>
        </w:rPr>
        <w:t>support</w:t>
      </w:r>
      <w:r w:rsidR="000E4C2E">
        <w:rPr>
          <w:rFonts w:cs="Arial"/>
        </w:rPr>
        <w:t>s</w:t>
      </w:r>
      <w:r w:rsidR="00CE2767">
        <w:rPr>
          <w:rFonts w:cs="Arial"/>
        </w:rPr>
        <w:t xml:space="preserve"> providers to deliver the </w:t>
      </w:r>
      <w:r w:rsidR="00381AF7">
        <w:rPr>
          <w:rFonts w:cs="Arial"/>
        </w:rPr>
        <w:t xml:space="preserve">funded aged </w:t>
      </w:r>
      <w:r w:rsidR="00CE2767">
        <w:rPr>
          <w:rFonts w:cs="Arial"/>
        </w:rPr>
        <w:t>care services that older people need and expect.</w:t>
      </w:r>
    </w:p>
    <w:p w14:paraId="119F08E8" w14:textId="780D38A9" w:rsidR="00C8270A" w:rsidRDefault="00F71749" w:rsidP="00FD68D3">
      <w:pPr>
        <w:spacing w:before="0"/>
        <w:rPr>
          <w:rFonts w:ascii="Segoe UI" w:hAnsi="Segoe UI" w:cs="Segoe UI"/>
          <w:color w:val="000000"/>
          <w:sz w:val="18"/>
          <w:szCs w:val="18"/>
          <w:shd w:val="clear" w:color="auto" w:fill="FFFFFF"/>
        </w:rPr>
      </w:pPr>
      <w:r w:rsidRPr="00DB03D1">
        <w:rPr>
          <w:rFonts w:cs="Arial"/>
        </w:rPr>
        <w:t xml:space="preserve">The </w:t>
      </w:r>
      <w:r>
        <w:rPr>
          <w:rFonts w:cs="Arial"/>
        </w:rPr>
        <w:t>strengthened</w:t>
      </w:r>
      <w:r w:rsidRPr="00DB03D1">
        <w:rPr>
          <w:rFonts w:cs="Arial"/>
        </w:rPr>
        <w:t xml:space="preserve"> Quality Standards are relevant throughout this </w:t>
      </w:r>
      <w:r w:rsidR="00181A6A">
        <w:rPr>
          <w:rFonts w:cs="Arial"/>
        </w:rPr>
        <w:t xml:space="preserve">program </w:t>
      </w:r>
      <w:r w:rsidRPr="00DB03D1">
        <w:rPr>
          <w:rFonts w:cs="Arial"/>
        </w:rPr>
        <w:t xml:space="preserve">manual as a whole. </w:t>
      </w:r>
      <w:r w:rsidR="00566515">
        <w:rPr>
          <w:rFonts w:cs="Arial"/>
        </w:rPr>
        <w:t xml:space="preserve">The </w:t>
      </w:r>
      <w:r w:rsidR="00566515" w:rsidRPr="00D94182">
        <w:rPr>
          <w:rFonts w:cs="Arial"/>
        </w:rPr>
        <w:t xml:space="preserve">diagram </w:t>
      </w:r>
      <w:r w:rsidR="00566515">
        <w:rPr>
          <w:rFonts w:cs="Arial"/>
        </w:rPr>
        <w:t xml:space="preserve">below </w:t>
      </w:r>
      <w:r w:rsidR="00566515" w:rsidRPr="00D94182">
        <w:rPr>
          <w:rFonts w:cs="Arial"/>
        </w:rPr>
        <w:t>outlines</w:t>
      </w:r>
      <w:r w:rsidR="00566515">
        <w:rPr>
          <w:rFonts w:cs="Arial"/>
        </w:rPr>
        <w:t xml:space="preserve"> the </w:t>
      </w:r>
      <w:r w:rsidR="00566515" w:rsidRPr="006D285D">
        <w:rPr>
          <w:rFonts w:cs="Arial"/>
          <w:b/>
          <w:bCs/>
        </w:rPr>
        <w:t>7 strengthened Quality Standards</w:t>
      </w:r>
      <w:r w:rsidR="00D14233">
        <w:rPr>
          <w:rFonts w:cs="Arial"/>
        </w:rPr>
        <w:t>.</w:t>
      </w:r>
    </w:p>
    <w:p w14:paraId="31813025" w14:textId="36DF24B3" w:rsidR="00F21447" w:rsidRDefault="00C47813" w:rsidP="00C47813">
      <w:pPr>
        <w:spacing w:before="240"/>
        <w:jc w:val="center"/>
        <w:rPr>
          <w:rFonts w:cs="Arial"/>
        </w:rPr>
      </w:pPr>
      <w:r>
        <w:rPr>
          <w:noProof/>
        </w:rPr>
        <w:drawing>
          <wp:inline distT="0" distB="0" distL="0" distR="0" wp14:anchorId="2BBAD780" wp14:editId="5098AE5B">
            <wp:extent cx="5142016" cy="5142016"/>
            <wp:effectExtent l="0" t="0" r="1905" b="1905"/>
            <wp:docPr id="1849000978" name="Picture 1" descr="The diagram outlines the 7 strengthened Quality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00978" name="Picture 1" descr="The diagram outlines the 7 strengthened Quality Standards"/>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145334" cy="5145334"/>
                    </a:xfrm>
                    <a:prstGeom prst="rect">
                      <a:avLst/>
                    </a:prstGeom>
                  </pic:spPr>
                </pic:pic>
              </a:graphicData>
            </a:graphic>
          </wp:inline>
        </w:drawing>
      </w:r>
    </w:p>
    <w:p w14:paraId="20CE1C55" w14:textId="03CFAB1C" w:rsidR="00015344" w:rsidRDefault="00AD7193" w:rsidP="009A4F92">
      <w:pPr>
        <w:spacing w:before="240"/>
        <w:rPr>
          <w:rFonts w:cs="Arial"/>
        </w:rPr>
      </w:pPr>
      <w:r>
        <w:rPr>
          <w:rFonts w:cs="Arial"/>
        </w:rPr>
        <w:lastRenderedPageBreak/>
        <w:t>T</w:t>
      </w:r>
      <w:r w:rsidR="00015344" w:rsidRPr="00015344">
        <w:rPr>
          <w:rFonts w:cs="Arial"/>
        </w:rPr>
        <w:t xml:space="preserve">he </w:t>
      </w:r>
      <w:r w:rsidR="00DA6199">
        <w:rPr>
          <w:rFonts w:cs="Arial"/>
        </w:rPr>
        <w:t>s</w:t>
      </w:r>
      <w:r w:rsidR="00DA6199" w:rsidRPr="00015344">
        <w:rPr>
          <w:rFonts w:cs="Arial"/>
        </w:rPr>
        <w:t xml:space="preserve">trengthened </w:t>
      </w:r>
      <w:r w:rsidR="00AA4A8A">
        <w:rPr>
          <w:rFonts w:cs="Arial"/>
        </w:rPr>
        <w:t xml:space="preserve">Quality </w:t>
      </w:r>
      <w:r w:rsidR="00015344" w:rsidRPr="00015344">
        <w:rPr>
          <w:rFonts w:cs="Arial"/>
        </w:rPr>
        <w:t xml:space="preserve">Standards were developed as a suite of </w:t>
      </w:r>
      <w:r w:rsidR="001B6815">
        <w:rPr>
          <w:rFonts w:cs="Arial"/>
        </w:rPr>
        <w:t xml:space="preserve">interrelated </w:t>
      </w:r>
      <w:r w:rsidR="00015344" w:rsidRPr="00015344">
        <w:rPr>
          <w:rFonts w:cs="Arial"/>
        </w:rPr>
        <w:t xml:space="preserve">Standards. Standard 1 - </w:t>
      </w:r>
      <w:proofErr w:type="gramStart"/>
      <w:r w:rsidR="00015344" w:rsidRPr="00015344">
        <w:rPr>
          <w:rFonts w:cs="Arial"/>
        </w:rPr>
        <w:t xml:space="preserve">The </w:t>
      </w:r>
      <w:r w:rsidR="00244E36">
        <w:rPr>
          <w:rFonts w:cs="Arial"/>
        </w:rPr>
        <w:t>Individual</w:t>
      </w:r>
      <w:r w:rsidR="00015344" w:rsidRPr="00015344">
        <w:rPr>
          <w:rFonts w:cs="Arial"/>
        </w:rPr>
        <w:t>,</w:t>
      </w:r>
      <w:proofErr w:type="gramEnd"/>
      <w:r w:rsidR="00015344" w:rsidRPr="00015344">
        <w:rPr>
          <w:rFonts w:cs="Arial"/>
        </w:rPr>
        <w:t xml:space="preserve"> is relevant to all standards and underpins the expectations for all other strengthened </w:t>
      </w:r>
      <w:r w:rsidR="00017DB0">
        <w:rPr>
          <w:rFonts w:cs="Arial"/>
        </w:rPr>
        <w:t xml:space="preserve">Quality </w:t>
      </w:r>
      <w:r w:rsidR="00015344" w:rsidRPr="00015344">
        <w:rPr>
          <w:rFonts w:cs="Arial"/>
        </w:rPr>
        <w:t xml:space="preserve">Standards by requiring providers and </w:t>
      </w:r>
      <w:r w:rsidR="00244E36">
        <w:rPr>
          <w:rFonts w:cs="Arial"/>
        </w:rPr>
        <w:t xml:space="preserve">aged care </w:t>
      </w:r>
      <w:r w:rsidR="00015344" w:rsidRPr="00015344">
        <w:rPr>
          <w:rFonts w:cs="Arial"/>
        </w:rPr>
        <w:t>workers to deliver person-centred care</w:t>
      </w:r>
      <w:r w:rsidR="00900CAC">
        <w:rPr>
          <w:rFonts w:cs="Arial"/>
        </w:rPr>
        <w:t>.</w:t>
      </w:r>
    </w:p>
    <w:p w14:paraId="18D926ED" w14:textId="38E61C89" w:rsidR="007931C3" w:rsidRPr="00DD7EAC" w:rsidRDefault="00915954" w:rsidP="008A0F0B">
      <w:pPr>
        <w:rPr>
          <w:rFonts w:cs="Arial"/>
        </w:rPr>
      </w:pPr>
      <w:r>
        <w:rPr>
          <w:rFonts w:cs="Arial"/>
        </w:rPr>
        <w:t xml:space="preserve">Providers must meet the </w:t>
      </w:r>
      <w:r w:rsidR="00244E36">
        <w:rPr>
          <w:rFonts w:cs="Arial"/>
        </w:rPr>
        <w:t xml:space="preserve">strengthened </w:t>
      </w:r>
      <w:r w:rsidR="000474C2">
        <w:rPr>
          <w:rFonts w:cs="Arial"/>
        </w:rPr>
        <w:t xml:space="preserve">Quality Standards </w:t>
      </w:r>
      <w:r w:rsidR="00AA6CA1">
        <w:rPr>
          <w:rFonts w:cs="Arial"/>
        </w:rPr>
        <w:t>that</w:t>
      </w:r>
      <w:r w:rsidR="00873CC1">
        <w:rPr>
          <w:rFonts w:cs="Arial"/>
        </w:rPr>
        <w:t xml:space="preserve"> apply to their registration category </w:t>
      </w:r>
      <w:r w:rsidR="00690B92">
        <w:rPr>
          <w:rFonts w:cs="Arial"/>
        </w:rPr>
        <w:t>and the services they deliver</w:t>
      </w:r>
      <w:r w:rsidR="000474C2">
        <w:rPr>
          <w:rFonts w:cs="Arial"/>
        </w:rPr>
        <w:t xml:space="preserve">. </w:t>
      </w:r>
      <w:r w:rsidR="00172709">
        <w:rPr>
          <w:rFonts w:cs="Arial"/>
        </w:rPr>
        <w:t xml:space="preserve">The strengthened Quality Standards apply to registration categories 4, 5 and 6, based on the services being delivered. The standards only apply to services in those registration categories and </w:t>
      </w:r>
      <w:proofErr w:type="spellStart"/>
      <w:r w:rsidR="00172709">
        <w:rPr>
          <w:rFonts w:cs="Arial"/>
        </w:rPr>
        <w:t>not</w:t>
      </w:r>
      <w:proofErr w:type="spellEnd"/>
      <w:r w:rsidR="00172709">
        <w:rPr>
          <w:rFonts w:cs="Arial"/>
        </w:rPr>
        <w:t xml:space="preserve"> other services that the provider may deliver. </w:t>
      </w:r>
      <w:r w:rsidR="007931C3" w:rsidRPr="00DD7EAC">
        <w:rPr>
          <w:rFonts w:cs="Arial"/>
        </w:rPr>
        <w:t>The</w:t>
      </w:r>
      <w:r w:rsidR="00AE5205">
        <w:rPr>
          <w:rFonts w:cs="Arial"/>
        </w:rPr>
        <w:t xml:space="preserve"> </w:t>
      </w:r>
      <w:r w:rsidR="002F6266">
        <w:rPr>
          <w:rFonts w:cs="Arial"/>
        </w:rPr>
        <w:t>Commission</w:t>
      </w:r>
      <w:r w:rsidR="00E8543D">
        <w:rPr>
          <w:rFonts w:cs="Arial"/>
        </w:rPr>
        <w:t xml:space="preserve"> </w:t>
      </w:r>
      <w:r w:rsidR="007931C3" w:rsidRPr="00DD7EAC">
        <w:rPr>
          <w:rFonts w:cs="Arial"/>
        </w:rPr>
        <w:t xml:space="preserve">will monitor and regulate providers by auditing their </w:t>
      </w:r>
      <w:r w:rsidR="00B0339B">
        <w:rPr>
          <w:rFonts w:cs="Arial"/>
        </w:rPr>
        <w:t>ability to co</w:t>
      </w:r>
      <w:r w:rsidR="00B32CD9">
        <w:rPr>
          <w:rFonts w:cs="Arial"/>
        </w:rPr>
        <w:t>mply</w:t>
      </w:r>
      <w:r w:rsidR="00B0339B">
        <w:rPr>
          <w:rFonts w:cs="Arial"/>
        </w:rPr>
        <w:t xml:space="preserve"> </w:t>
      </w:r>
      <w:r w:rsidR="00531227">
        <w:rPr>
          <w:rFonts w:cs="Arial"/>
        </w:rPr>
        <w:t>with all provider obligations</w:t>
      </w:r>
      <w:r w:rsidR="00AC779A">
        <w:rPr>
          <w:rFonts w:cs="Arial"/>
        </w:rPr>
        <w:t>,</w:t>
      </w:r>
      <w:r w:rsidR="00531227">
        <w:rPr>
          <w:rFonts w:cs="Arial"/>
        </w:rPr>
        <w:t xml:space="preserve"> </w:t>
      </w:r>
      <w:r w:rsidR="004F544D">
        <w:rPr>
          <w:rFonts w:cs="Arial"/>
        </w:rPr>
        <w:t xml:space="preserve">including </w:t>
      </w:r>
      <w:r w:rsidR="007A2651">
        <w:rPr>
          <w:rFonts w:cs="Arial"/>
        </w:rPr>
        <w:t xml:space="preserve">the requirements of the strengthened </w:t>
      </w:r>
      <w:r w:rsidR="007931C3" w:rsidRPr="00DD7EAC">
        <w:rPr>
          <w:rFonts w:cs="Arial"/>
        </w:rPr>
        <w:t>Quality Standards.</w:t>
      </w:r>
    </w:p>
    <w:p w14:paraId="62D9DCDD" w14:textId="300D3A10" w:rsidR="009B0CD2" w:rsidRPr="00DD7EAC" w:rsidRDefault="00FB46AF" w:rsidP="008A0F0B">
      <w:pPr>
        <w:rPr>
          <w:rFonts w:cs="Arial"/>
        </w:rPr>
      </w:pPr>
      <w:r>
        <w:rPr>
          <w:rFonts w:cs="Arial"/>
        </w:rPr>
        <w:t>Learn m</w:t>
      </w:r>
      <w:r w:rsidR="77FB6D2F" w:rsidRPr="7CE87A59">
        <w:rPr>
          <w:rFonts w:cs="Arial"/>
        </w:rPr>
        <w:t xml:space="preserve">ore </w:t>
      </w:r>
      <w:r w:rsidR="62DDBA7A" w:rsidRPr="7CE87A59">
        <w:rPr>
          <w:rFonts w:cs="Arial"/>
        </w:rPr>
        <w:t>about</w:t>
      </w:r>
      <w:r>
        <w:rPr>
          <w:rFonts w:cs="Arial"/>
        </w:rPr>
        <w:t xml:space="preserve"> the</w:t>
      </w:r>
      <w:r w:rsidR="62DDBA7A" w:rsidRPr="7CE87A59">
        <w:rPr>
          <w:rFonts w:cs="Arial"/>
        </w:rPr>
        <w:t xml:space="preserve"> </w:t>
      </w:r>
      <w:hyperlink r:id="rId66" w:history="1">
        <w:r w:rsidR="62DDBA7A" w:rsidRPr="7CE87A59">
          <w:rPr>
            <w:rStyle w:val="Hyperlink"/>
            <w:rFonts w:cs="Arial"/>
          </w:rPr>
          <w:t>strengthened Aged Care Quality Standards</w:t>
        </w:r>
      </w:hyperlink>
      <w:r w:rsidR="009B0CD2">
        <w:rPr>
          <w:rFonts w:cs="Arial"/>
        </w:rPr>
        <w:t>.</w:t>
      </w:r>
    </w:p>
    <w:p w14:paraId="6D7E7A8B" w14:textId="040E2B86" w:rsidR="00114B8E" w:rsidRDefault="001556AB" w:rsidP="008A0F0B">
      <w:pPr>
        <w:rPr>
          <w:rFonts w:cs="Arial"/>
        </w:rPr>
      </w:pPr>
      <w:r>
        <w:rPr>
          <w:rFonts w:cs="Arial"/>
        </w:rPr>
        <w:t>The Commission ha</w:t>
      </w:r>
      <w:r w:rsidR="00304E26">
        <w:rPr>
          <w:rFonts w:cs="Arial"/>
        </w:rPr>
        <w:t>s</w:t>
      </w:r>
      <w:r>
        <w:rPr>
          <w:rFonts w:cs="Arial"/>
        </w:rPr>
        <w:t xml:space="preserve"> de</w:t>
      </w:r>
      <w:r w:rsidR="001E2D51">
        <w:rPr>
          <w:rFonts w:cs="Arial"/>
        </w:rPr>
        <w:t xml:space="preserve">veloped </w:t>
      </w:r>
      <w:r w:rsidR="001E2D51" w:rsidRPr="001E2D51">
        <w:rPr>
          <w:rFonts w:cs="Arial"/>
        </w:rPr>
        <w:t xml:space="preserve">a suite of </w:t>
      </w:r>
      <w:hyperlink r:id="rId67" w:history="1">
        <w:r w:rsidR="007C6954">
          <w:rPr>
            <w:rStyle w:val="Hyperlink"/>
            <w:rFonts w:cs="Arial"/>
          </w:rPr>
          <w:t>strengthened Quality Standards guidance resources</w:t>
        </w:r>
      </w:hyperlink>
      <w:r w:rsidR="001E2D51" w:rsidRPr="001E2D51">
        <w:rPr>
          <w:rFonts w:cs="Arial"/>
        </w:rPr>
        <w:t xml:space="preserve"> for providers.</w:t>
      </w:r>
    </w:p>
    <w:p w14:paraId="04C9ED14" w14:textId="00F3A301" w:rsidR="007931C3" w:rsidRPr="00DD7EAC" w:rsidRDefault="00C55CF1" w:rsidP="00DD7EAC">
      <w:pPr>
        <w:pStyle w:val="Heading2"/>
      </w:pPr>
      <w:bookmarkStart w:id="73" w:name="_Toc188019049"/>
      <w:bookmarkStart w:id="74" w:name="_Toc228878979"/>
      <w:r>
        <w:t xml:space="preserve">3.3 </w:t>
      </w:r>
      <w:r w:rsidR="007931C3" w:rsidRPr="00DD7EAC">
        <w:t>Code of Conduct</w:t>
      </w:r>
      <w:bookmarkEnd w:id="73"/>
      <w:bookmarkEnd w:id="74"/>
    </w:p>
    <w:p w14:paraId="3920C707" w14:textId="22190285" w:rsidR="001B2EAD" w:rsidRDefault="001B2EAD" w:rsidP="001B2EAD">
      <w:pPr>
        <w:rPr>
          <w:rFonts w:cs="Arial"/>
        </w:rPr>
      </w:pPr>
      <w:r w:rsidRPr="002E0EE4">
        <w:rPr>
          <w:rFonts w:cs="Arial"/>
        </w:rPr>
        <w:t>The Act incorporates an Aged Care Code of Conduct (the Code) that registered providers, their responsible persons and aged care workers (including volunteers) must adhere to when delivering aged care services</w:t>
      </w:r>
      <w:r w:rsidR="00B50B0C">
        <w:rPr>
          <w:rFonts w:cs="Arial"/>
        </w:rPr>
        <w:t>. T</w:t>
      </w:r>
      <w:r w:rsidRPr="002E0EE4">
        <w:rPr>
          <w:rFonts w:cs="Arial"/>
        </w:rPr>
        <w:t>he Code describes how they must behave and treat people receiving funded aged care services.</w:t>
      </w:r>
    </w:p>
    <w:p w14:paraId="4801E041" w14:textId="066ABD4E" w:rsidR="004815B0" w:rsidRDefault="004815B0" w:rsidP="00900CCD">
      <w:pPr>
        <w:rPr>
          <w:rFonts w:cs="Arial"/>
        </w:rPr>
      </w:pPr>
      <w:r>
        <w:rPr>
          <w:rFonts w:cs="Arial"/>
        </w:rPr>
        <w:t>The Code:</w:t>
      </w:r>
    </w:p>
    <w:p w14:paraId="3257541D" w14:textId="12EC4CE3" w:rsidR="004815B0" w:rsidRDefault="004815B0" w:rsidP="00AF0356">
      <w:pPr>
        <w:pStyle w:val="ListParagraph"/>
        <w:numPr>
          <w:ilvl w:val="0"/>
          <w:numId w:val="51"/>
        </w:numPr>
        <w:rPr>
          <w:rFonts w:cs="Arial"/>
        </w:rPr>
      </w:pPr>
      <w:r>
        <w:rPr>
          <w:rFonts w:cs="Arial"/>
        </w:rPr>
        <w:t>supports a person’s right to personal choice, dignity and respect</w:t>
      </w:r>
    </w:p>
    <w:p w14:paraId="48920261" w14:textId="1B78D283" w:rsidR="004815B0" w:rsidRDefault="004815B0" w:rsidP="00AF0356">
      <w:pPr>
        <w:pStyle w:val="ListParagraph"/>
        <w:numPr>
          <w:ilvl w:val="0"/>
          <w:numId w:val="51"/>
        </w:numPr>
        <w:rPr>
          <w:rFonts w:cs="Arial"/>
        </w:rPr>
      </w:pPr>
      <w:r>
        <w:rPr>
          <w:rFonts w:cs="Arial"/>
        </w:rPr>
        <w:t>promotes kind, honest and respectful behaviour</w:t>
      </w:r>
    </w:p>
    <w:p w14:paraId="7A33EAF6" w14:textId="112970F3" w:rsidR="007931C3" w:rsidRDefault="004815B0" w:rsidP="00AF0356">
      <w:pPr>
        <w:pStyle w:val="ListParagraph"/>
        <w:numPr>
          <w:ilvl w:val="0"/>
          <w:numId w:val="51"/>
        </w:numPr>
        <w:rPr>
          <w:rFonts w:cs="Arial"/>
        </w:rPr>
      </w:pPr>
      <w:r>
        <w:rPr>
          <w:rFonts w:cs="Arial"/>
        </w:rPr>
        <w:t>keeps people recei</w:t>
      </w:r>
      <w:r w:rsidR="00C0469F">
        <w:rPr>
          <w:rFonts w:cs="Arial"/>
        </w:rPr>
        <w:t>ving care safe from harm.</w:t>
      </w:r>
    </w:p>
    <w:p w14:paraId="0E5362EF" w14:textId="7DDED1DF" w:rsidR="0036484A" w:rsidRPr="0036484A" w:rsidRDefault="00E8543D" w:rsidP="00900CCD">
      <w:pPr>
        <w:rPr>
          <w:rFonts w:cs="Arial"/>
        </w:rPr>
      </w:pPr>
      <w:r>
        <w:rPr>
          <w:rFonts w:cs="Arial"/>
        </w:rPr>
        <w:t xml:space="preserve">The Commission </w:t>
      </w:r>
      <w:r w:rsidR="000A53FB">
        <w:rPr>
          <w:rFonts w:cs="Arial"/>
        </w:rPr>
        <w:t xml:space="preserve">monitors and enforces compliance with the Code. </w:t>
      </w:r>
      <w:r w:rsidR="002A60F1">
        <w:rPr>
          <w:rFonts w:cs="Arial"/>
        </w:rPr>
        <w:t>Where a provider</w:t>
      </w:r>
      <w:r w:rsidR="00E52879">
        <w:rPr>
          <w:rFonts w:cs="Arial"/>
        </w:rPr>
        <w:t>, responsible person or aged care worker</w:t>
      </w:r>
      <w:r w:rsidR="002A60F1">
        <w:rPr>
          <w:rFonts w:cs="Arial"/>
        </w:rPr>
        <w:t xml:space="preserve"> fails to comply with the Code, they may be subject to </w:t>
      </w:r>
      <w:r>
        <w:rPr>
          <w:rFonts w:cs="Arial"/>
        </w:rPr>
        <w:t>enforcement action by the Commissioner.</w:t>
      </w:r>
    </w:p>
    <w:p w14:paraId="7E3F1FF7" w14:textId="17A189E8" w:rsidR="00AF46F1" w:rsidRDefault="008831E4" w:rsidP="00900CCD">
      <w:pPr>
        <w:pStyle w:val="Header"/>
        <w:spacing w:line="276" w:lineRule="auto"/>
      </w:pPr>
      <w:r>
        <w:t>M</w:t>
      </w:r>
      <w:r w:rsidR="00AF46F1">
        <w:t>ore information</w:t>
      </w:r>
      <w:r w:rsidR="0097509C">
        <w:t xml:space="preserve"> and resources on the Code</w:t>
      </w:r>
      <w:r>
        <w:t xml:space="preserve"> </w:t>
      </w:r>
      <w:r w:rsidR="008D42C3">
        <w:t xml:space="preserve">is in </w:t>
      </w:r>
      <w:r w:rsidR="00526438">
        <w:t>section 14 of the Act</w:t>
      </w:r>
      <w:r w:rsidR="00D221DD">
        <w:t>,</w:t>
      </w:r>
      <w:r w:rsidR="00526438">
        <w:t xml:space="preserve"> </w:t>
      </w:r>
      <w:r w:rsidR="00D33677" w:rsidDel="00DF617F">
        <w:t>S</w:t>
      </w:r>
      <w:r w:rsidR="00D33677" w:rsidDel="00647532">
        <w:t>ection</w:t>
      </w:r>
      <w:r w:rsidR="00D33677">
        <w:t xml:space="preserve"> 14-1</w:t>
      </w:r>
      <w:r w:rsidR="0014220D">
        <w:t>,</w:t>
      </w:r>
      <w:r w:rsidR="00097902">
        <w:t xml:space="preserve"> </w:t>
      </w:r>
      <w:r w:rsidR="00A3550F">
        <w:t>Chapter 1</w:t>
      </w:r>
      <w:r w:rsidR="00647532">
        <w:t xml:space="preserve">, Part 5 </w:t>
      </w:r>
      <w:r w:rsidR="00D657D9" w:rsidRPr="008A0083">
        <w:t xml:space="preserve">of </w:t>
      </w:r>
      <w:r w:rsidR="002752C3" w:rsidRPr="008A0083">
        <w:t>the</w:t>
      </w:r>
      <w:r w:rsidR="00407C75" w:rsidRPr="008A0083">
        <w:t xml:space="preserve"> </w:t>
      </w:r>
      <w:r w:rsidR="00CB5022" w:rsidRPr="008A0083">
        <w:t>Rules</w:t>
      </w:r>
      <w:r w:rsidR="00CB5022">
        <w:t xml:space="preserve"> and </w:t>
      </w:r>
      <w:r w:rsidR="008D42C3">
        <w:t>on</w:t>
      </w:r>
      <w:r w:rsidR="00CB5022">
        <w:t xml:space="preserve"> the</w:t>
      </w:r>
      <w:r w:rsidR="00407C75">
        <w:t xml:space="preserve"> </w:t>
      </w:r>
      <w:r w:rsidR="00C34112">
        <w:t>Commission</w:t>
      </w:r>
      <w:r w:rsidR="0097509C" w:rsidRPr="509229FE">
        <w:rPr>
          <w:rStyle w:val="Hyperlink"/>
          <w:color w:val="1E1545" w:themeColor="text2"/>
          <w:u w:val="none"/>
        </w:rPr>
        <w:t>’s website</w:t>
      </w:r>
      <w:r w:rsidR="00407C75">
        <w:t xml:space="preserve"> </w:t>
      </w:r>
      <w:r w:rsidR="008D42C3">
        <w:t xml:space="preserve">at </w:t>
      </w:r>
      <w:hyperlink r:id="rId68">
        <w:r w:rsidR="0097509C" w:rsidRPr="509229FE">
          <w:rPr>
            <w:rStyle w:val="Hyperlink"/>
          </w:rPr>
          <w:t>Code of Conduct for Aged Care</w:t>
        </w:r>
      </w:hyperlink>
      <w:r w:rsidR="0097509C">
        <w:t>.</w:t>
      </w:r>
    </w:p>
    <w:p w14:paraId="0EC61610" w14:textId="161E5E76" w:rsidR="00EC6F63" w:rsidRDefault="00C55CF1" w:rsidP="00B65BE6">
      <w:pPr>
        <w:pStyle w:val="Heading2"/>
      </w:pPr>
      <w:bookmarkStart w:id="75" w:name="_3.4_Serious_Incident"/>
      <w:bookmarkStart w:id="76" w:name="_Toc188019050"/>
      <w:bookmarkStart w:id="77" w:name="_Toc228878980"/>
      <w:bookmarkEnd w:id="75"/>
      <w:r>
        <w:t xml:space="preserve">3.4 </w:t>
      </w:r>
      <w:r w:rsidR="00EC6F63">
        <w:t>Serious Incident Response Scheme</w:t>
      </w:r>
      <w:bookmarkEnd w:id="76"/>
      <w:bookmarkEnd w:id="77"/>
    </w:p>
    <w:p w14:paraId="2EF10A1A" w14:textId="47ED1D25" w:rsidR="00517343" w:rsidRDefault="00667D79" w:rsidP="009F7257">
      <w:r>
        <w:t>The</w:t>
      </w:r>
      <w:r w:rsidR="00517343" w:rsidRPr="00517343">
        <w:t xml:space="preserve"> Serious Incident Response Scheme (SIRS) aims to reduce abuse and neglect of older people receiving </w:t>
      </w:r>
      <w:r w:rsidR="00403576">
        <w:t>g</w:t>
      </w:r>
      <w:r w:rsidR="00517343" w:rsidRPr="00517343">
        <w:t>overnment</w:t>
      </w:r>
      <w:r w:rsidR="00517343">
        <w:t xml:space="preserve"> </w:t>
      </w:r>
      <w:r w:rsidR="00517343" w:rsidRPr="00517343">
        <w:t>funded aged care services.</w:t>
      </w:r>
    </w:p>
    <w:p w14:paraId="4348162D" w14:textId="6E83FD0A" w:rsidR="00517343" w:rsidRDefault="00517343" w:rsidP="00517343">
      <w:r w:rsidRPr="00517343">
        <w:t>SIRS establishes responsibilities for all providers</w:t>
      </w:r>
      <w:r w:rsidR="00FD2EFA">
        <w:t xml:space="preserve"> </w:t>
      </w:r>
      <w:r w:rsidRPr="00517343">
        <w:t>to:</w:t>
      </w:r>
    </w:p>
    <w:p w14:paraId="5B5E5CE2" w14:textId="2B594393" w:rsidR="00517343" w:rsidRDefault="00517343" w:rsidP="00AF0356">
      <w:pPr>
        <w:pStyle w:val="ListParagraph"/>
        <w:numPr>
          <w:ilvl w:val="0"/>
          <w:numId w:val="46"/>
        </w:numPr>
      </w:pPr>
      <w:r w:rsidRPr="00517343">
        <w:t>prevent and manage incidents (focusing on the safety and wellbeing of older people)</w:t>
      </w:r>
    </w:p>
    <w:p w14:paraId="3962D441" w14:textId="77777777" w:rsidR="00517343" w:rsidRDefault="00517343" w:rsidP="00AF0356">
      <w:pPr>
        <w:pStyle w:val="ListParagraph"/>
        <w:numPr>
          <w:ilvl w:val="0"/>
          <w:numId w:val="46"/>
        </w:numPr>
      </w:pPr>
      <w:r w:rsidRPr="00517343">
        <w:lastRenderedPageBreak/>
        <w:t xml:space="preserve">use incident data to drive quality improvement </w:t>
      </w:r>
    </w:p>
    <w:p w14:paraId="74A71620" w14:textId="68264FAC" w:rsidR="00517343" w:rsidRDefault="00517343" w:rsidP="00AF0356">
      <w:pPr>
        <w:pStyle w:val="ListParagraph"/>
        <w:numPr>
          <w:ilvl w:val="0"/>
          <w:numId w:val="46"/>
        </w:numPr>
      </w:pPr>
      <w:r w:rsidRPr="00517343">
        <w:t>report serious incidents.</w:t>
      </w:r>
    </w:p>
    <w:p w14:paraId="03B0210C" w14:textId="588F585A" w:rsidR="00474053" w:rsidRDefault="00517343" w:rsidP="00517343">
      <w:r>
        <w:t xml:space="preserve">Providers must use the </w:t>
      </w:r>
      <w:hyperlink r:id="rId69">
        <w:r w:rsidR="00814465" w:rsidRPr="509229FE">
          <w:rPr>
            <w:rStyle w:val="Hyperlink"/>
          </w:rPr>
          <w:t xml:space="preserve">My Aged Care </w:t>
        </w:r>
        <w:r w:rsidRPr="509229FE">
          <w:rPr>
            <w:rStyle w:val="Hyperlink"/>
          </w:rPr>
          <w:t>Service and Support Portal</w:t>
        </w:r>
      </w:hyperlink>
      <w:r>
        <w:t xml:space="preserve"> to notify the </w:t>
      </w:r>
      <w:r w:rsidR="00024BBF">
        <w:t>Commission</w:t>
      </w:r>
      <w:r>
        <w:t xml:space="preserve"> if a reportable incident occurs.</w:t>
      </w:r>
    </w:p>
    <w:p w14:paraId="081E300B" w14:textId="0E3D47F2" w:rsidR="00474053" w:rsidRDefault="00474053" w:rsidP="00517343">
      <w:r>
        <w:t>P</w:t>
      </w:r>
      <w:r w:rsidR="00517343" w:rsidRPr="00517343">
        <w:t xml:space="preserve">roviders must comply with the incident management and reporting requirements </w:t>
      </w:r>
      <w:r w:rsidR="00517343" w:rsidRPr="007C4AAB">
        <w:t xml:space="preserve">under </w:t>
      </w:r>
      <w:r w:rsidR="00B83DA2" w:rsidRPr="00894ABA">
        <w:t xml:space="preserve">sections </w:t>
      </w:r>
      <w:r w:rsidR="00B83DA2" w:rsidRPr="0086148D">
        <w:t>164 and 166</w:t>
      </w:r>
      <w:r w:rsidR="00B83DA2" w:rsidRPr="00894ABA">
        <w:t xml:space="preserve"> of</w:t>
      </w:r>
      <w:r w:rsidR="00B83DA2" w:rsidRPr="007C4AAB">
        <w:t xml:space="preserve"> </w:t>
      </w:r>
      <w:r w:rsidR="00517343" w:rsidRPr="007C4AAB">
        <w:t xml:space="preserve">the </w:t>
      </w:r>
      <w:r w:rsidR="00B8674D">
        <w:t>Act</w:t>
      </w:r>
      <w:r w:rsidR="00B83DA2" w:rsidRPr="0080248E">
        <w:t xml:space="preserve"> </w:t>
      </w:r>
      <w:r w:rsidR="00B83DA2" w:rsidRPr="009139E0">
        <w:t xml:space="preserve">and any </w:t>
      </w:r>
      <w:r w:rsidR="00B2267D" w:rsidRPr="009139E0">
        <w:t xml:space="preserve">related </w:t>
      </w:r>
      <w:r w:rsidR="00E12FB8">
        <w:t>R</w:t>
      </w:r>
      <w:r w:rsidR="00B83DA2" w:rsidRPr="009139E0">
        <w:t>ules</w:t>
      </w:r>
      <w:r w:rsidR="00443F7B" w:rsidRPr="00E86D0F">
        <w:t>.</w:t>
      </w:r>
    </w:p>
    <w:p w14:paraId="22E49F93" w14:textId="3814E434" w:rsidR="00630097" w:rsidRDefault="006C5390" w:rsidP="00517343">
      <w:r>
        <w:t>M</w:t>
      </w:r>
      <w:r w:rsidR="0045484E">
        <w:t xml:space="preserve">ore </w:t>
      </w:r>
      <w:r w:rsidR="00687C91">
        <w:t>information</w:t>
      </w:r>
      <w:r w:rsidR="006E586E">
        <w:t xml:space="preserve"> about SIRS</w:t>
      </w:r>
      <w:r w:rsidR="00687C91">
        <w:t xml:space="preserve">, including resources and guidelines on SIRS, </w:t>
      </w:r>
      <w:r>
        <w:t>is in</w:t>
      </w:r>
      <w:r w:rsidR="00517343" w:rsidRPr="00517343">
        <w:t xml:space="preserve"> </w:t>
      </w:r>
      <w:r w:rsidR="001701F3">
        <w:t xml:space="preserve">Chapter </w:t>
      </w:r>
      <w:r w:rsidR="009A3DF9">
        <w:t xml:space="preserve">5, Part 2, Division </w:t>
      </w:r>
      <w:r w:rsidR="00F75E1B">
        <w:t>2</w:t>
      </w:r>
      <w:r w:rsidR="009A3DF9">
        <w:t xml:space="preserve">, </w:t>
      </w:r>
      <w:r w:rsidR="009A3DF9" w:rsidDel="00F75E1B">
        <w:t>Subdivision G</w:t>
      </w:r>
      <w:r w:rsidR="008F3F89" w:rsidRPr="008A0083" w:rsidDel="00F75E1B">
        <w:t xml:space="preserve"> </w:t>
      </w:r>
      <w:r w:rsidR="008F3F89" w:rsidRPr="008A0083">
        <w:t xml:space="preserve">of </w:t>
      </w:r>
      <w:r w:rsidR="00517343" w:rsidRPr="008A0083">
        <w:t xml:space="preserve">the </w:t>
      </w:r>
      <w:r w:rsidR="008F3F89" w:rsidRPr="008A0083">
        <w:t>Rules</w:t>
      </w:r>
      <w:r w:rsidR="00517343" w:rsidRPr="008A0083">
        <w:t xml:space="preserve"> </w:t>
      </w:r>
      <w:r w:rsidR="00687C91" w:rsidRPr="008A0083">
        <w:t>an</w:t>
      </w:r>
      <w:r w:rsidR="00687C91">
        <w:t>d</w:t>
      </w:r>
      <w:r w:rsidR="00630097">
        <w:t xml:space="preserve"> </w:t>
      </w:r>
      <w:r w:rsidR="00687C91">
        <w:t xml:space="preserve">the </w:t>
      </w:r>
      <w:hyperlink r:id="rId70" w:history="1">
        <w:r w:rsidR="00687C91" w:rsidRPr="00322827">
          <w:rPr>
            <w:rStyle w:val="Hyperlink"/>
          </w:rPr>
          <w:t>Commission’s website</w:t>
        </w:r>
      </w:hyperlink>
      <w:r w:rsidR="00687C91">
        <w:t>.</w:t>
      </w:r>
    </w:p>
    <w:p w14:paraId="0B295E2D" w14:textId="5FFDBAD2" w:rsidR="00930ACF" w:rsidRDefault="00930ACF" w:rsidP="00517343">
      <w:r>
        <w:t>Providers with questions about SIRS</w:t>
      </w:r>
      <w:r w:rsidR="000D6C80">
        <w:t xml:space="preserve"> can contact </w:t>
      </w:r>
      <w:r w:rsidR="00024BBF">
        <w:t>the Commission by:</w:t>
      </w:r>
    </w:p>
    <w:p w14:paraId="7315BC35" w14:textId="75BF54F5" w:rsidR="00024BBF" w:rsidRDefault="00024BBF" w:rsidP="00AF0356">
      <w:pPr>
        <w:pStyle w:val="ListParagraph"/>
        <w:numPr>
          <w:ilvl w:val="0"/>
          <w:numId w:val="50"/>
        </w:numPr>
      </w:pPr>
      <w:r>
        <w:t>calling 1800 081 549</w:t>
      </w:r>
    </w:p>
    <w:p w14:paraId="34A00361" w14:textId="01A24F76" w:rsidR="001C32D9" w:rsidRDefault="004A47D8" w:rsidP="00AF0356">
      <w:pPr>
        <w:pStyle w:val="ListParagraph"/>
        <w:numPr>
          <w:ilvl w:val="0"/>
          <w:numId w:val="50"/>
        </w:numPr>
      </w:pPr>
      <w:r>
        <w:t xml:space="preserve">emailing </w:t>
      </w:r>
      <w:hyperlink r:id="rId71">
        <w:r w:rsidR="005F3D51" w:rsidRPr="509229FE">
          <w:rPr>
            <w:rStyle w:val="Hyperlink"/>
          </w:rPr>
          <w:t>sirs@agedcarequality.gov.au</w:t>
        </w:r>
      </w:hyperlink>
      <w:r w:rsidR="005F3D51">
        <w:t>.</w:t>
      </w:r>
    </w:p>
    <w:p w14:paraId="51CA22A8" w14:textId="20CB5679" w:rsidR="00173B77" w:rsidRPr="00A55165" w:rsidRDefault="006B447D" w:rsidP="00B65BE6">
      <w:pPr>
        <w:pStyle w:val="Heading2"/>
        <w:spacing w:after="120" w:line="276" w:lineRule="auto"/>
      </w:pPr>
      <w:bookmarkStart w:id="78" w:name="_Toc188019051"/>
      <w:bookmarkStart w:id="79" w:name="_Toc228878981"/>
      <w:r>
        <w:t xml:space="preserve">3.5 </w:t>
      </w:r>
      <w:r w:rsidR="005A0F51">
        <w:t>Worker screening</w:t>
      </w:r>
      <w:bookmarkEnd w:id="78"/>
      <w:bookmarkEnd w:id="79"/>
    </w:p>
    <w:p w14:paraId="6787A914" w14:textId="23F4F510" w:rsidR="00190E32" w:rsidRPr="002C33D3" w:rsidRDefault="00190E32" w:rsidP="00733D32">
      <w:pPr>
        <w:rPr>
          <w:b/>
        </w:rPr>
      </w:pPr>
      <w:r w:rsidRPr="0086148D">
        <w:t>Section 152</w:t>
      </w:r>
      <w:r w:rsidRPr="00894ABA">
        <w:t xml:space="preserve"> of the</w:t>
      </w:r>
      <w:r w:rsidRPr="002C33D3">
        <w:t xml:space="preserve"> Act </w:t>
      </w:r>
      <w:r w:rsidR="008F1411">
        <w:t>requires registered providers to</w:t>
      </w:r>
      <w:r>
        <w:t>:</w:t>
      </w:r>
    </w:p>
    <w:p w14:paraId="5A6E50B0" w14:textId="4A54058D" w:rsidR="00190E32" w:rsidRDefault="00190E32" w:rsidP="00AF0356">
      <w:pPr>
        <w:pStyle w:val="ListParagraph"/>
        <w:numPr>
          <w:ilvl w:val="0"/>
          <w:numId w:val="60"/>
        </w:numPr>
      </w:pPr>
      <w:r>
        <w:t xml:space="preserve">comply with the worker screening requirements prescribed by the </w:t>
      </w:r>
      <w:r w:rsidR="00F42123">
        <w:t>R</w:t>
      </w:r>
      <w:r>
        <w:t>ules</w:t>
      </w:r>
    </w:p>
    <w:p w14:paraId="551A4368" w14:textId="5B8B9947" w:rsidR="00190E32" w:rsidRDefault="00190E32" w:rsidP="00AF0356">
      <w:pPr>
        <w:pStyle w:val="ListParagraph"/>
        <w:numPr>
          <w:ilvl w:val="0"/>
          <w:numId w:val="60"/>
        </w:numPr>
      </w:pPr>
      <w:r>
        <w:t xml:space="preserve">ensure that aged care workers and responsible persons of the provider comply with the worker screening requirements prescribed by the </w:t>
      </w:r>
      <w:r w:rsidR="00F42123" w:rsidRPr="00F42123">
        <w:t>R</w:t>
      </w:r>
      <w:r w:rsidRPr="00F42123">
        <w:t>ules</w:t>
      </w:r>
      <w:r>
        <w:t>.</w:t>
      </w:r>
    </w:p>
    <w:p w14:paraId="36493C97" w14:textId="135EA554" w:rsidR="008F1411" w:rsidRDefault="008F1411" w:rsidP="00733D32">
      <w:r>
        <w:t>All aged care workers and responsible persons must have:</w:t>
      </w:r>
    </w:p>
    <w:p w14:paraId="4C8DA678" w14:textId="6F7DCA05" w:rsidR="007C663D" w:rsidRPr="00756B44" w:rsidRDefault="007C663D" w:rsidP="00AF0356">
      <w:pPr>
        <w:pStyle w:val="ListParagraph"/>
        <w:numPr>
          <w:ilvl w:val="0"/>
          <w:numId w:val="139"/>
        </w:numPr>
      </w:pPr>
      <w:r w:rsidRPr="00756B44">
        <w:t>a police certificate that is not older than 3 years and does not record certain convictions or offences, or</w:t>
      </w:r>
    </w:p>
    <w:p w14:paraId="7138309E" w14:textId="07C778D0" w:rsidR="007C663D" w:rsidRPr="00756B44" w:rsidRDefault="007C663D" w:rsidP="00AF0356">
      <w:pPr>
        <w:pStyle w:val="ListParagraph"/>
        <w:numPr>
          <w:ilvl w:val="0"/>
          <w:numId w:val="139"/>
        </w:numPr>
      </w:pPr>
      <w:proofErr w:type="gramStart"/>
      <w:r w:rsidRPr="00756B44">
        <w:t>a</w:t>
      </w:r>
      <w:r w:rsidR="00166E3A">
        <w:t>n</w:t>
      </w:r>
      <w:proofErr w:type="gramEnd"/>
      <w:r w:rsidRPr="00756B44">
        <w:t xml:space="preserve"> NDIS check for aged care workers or responsible persons that are also working (or have worked) in the NDIS sector.</w:t>
      </w:r>
    </w:p>
    <w:p w14:paraId="184B1EEF" w14:textId="5CF76030" w:rsidR="007C663D" w:rsidRPr="007C663D" w:rsidRDefault="007C663D" w:rsidP="007C663D">
      <w:r w:rsidRPr="007C663D">
        <w:t>The government is working with the states and territories to expand NDIS checks to the aged care sector. Information on when the future screening process will start, and obligations on registered providers, will be communicated to the aged care sector to support a transitional process.</w:t>
      </w:r>
    </w:p>
    <w:p w14:paraId="68F2E6B6" w14:textId="2ECC2CA4" w:rsidR="00190E32" w:rsidRPr="00190E32" w:rsidRDefault="00B939B5" w:rsidP="00733D32">
      <w:r>
        <w:t>M</w:t>
      </w:r>
      <w:r w:rsidR="00190E32">
        <w:t xml:space="preserve">ore information </w:t>
      </w:r>
      <w:r>
        <w:t>on</w:t>
      </w:r>
      <w:r w:rsidR="00211102">
        <w:t xml:space="preserve"> </w:t>
      </w:r>
      <w:r w:rsidR="005D5DCE" w:rsidRPr="00D20F65">
        <w:t>worker screening</w:t>
      </w:r>
      <w:r>
        <w:t xml:space="preserve"> is in</w:t>
      </w:r>
      <w:r w:rsidR="00190E32" w:rsidRPr="008A0083">
        <w:t xml:space="preserve"> </w:t>
      </w:r>
      <w:r w:rsidR="00E30875">
        <w:t>Chapter 4</w:t>
      </w:r>
      <w:r w:rsidR="000A3204">
        <w:t>, Part 6, Division 1</w:t>
      </w:r>
      <w:r w:rsidR="00D742BC">
        <w:t>, Subdivision B</w:t>
      </w:r>
      <w:r w:rsidR="00C82249" w:rsidRPr="008A0083">
        <w:t xml:space="preserve"> of</w:t>
      </w:r>
      <w:r w:rsidR="00190E32" w:rsidRPr="008A0083">
        <w:t xml:space="preserve"> </w:t>
      </w:r>
      <w:r w:rsidR="00847B48" w:rsidRPr="008A0083">
        <w:t>the Rules</w:t>
      </w:r>
      <w:r w:rsidR="006A5AB1" w:rsidRPr="008A0083">
        <w:t xml:space="preserve"> and</w:t>
      </w:r>
      <w:r w:rsidR="00E96381" w:rsidRPr="008A0083">
        <w:t xml:space="preserve"> </w:t>
      </w:r>
      <w:r>
        <w:t xml:space="preserve">on </w:t>
      </w:r>
      <w:r w:rsidR="00847B48">
        <w:t xml:space="preserve">the </w:t>
      </w:r>
      <w:hyperlink r:id="rId72" w:history="1">
        <w:r w:rsidR="00B67B53" w:rsidRPr="00A53AB9">
          <w:rPr>
            <w:rStyle w:val="Hyperlink"/>
          </w:rPr>
          <w:t>department’s website</w:t>
        </w:r>
      </w:hyperlink>
      <w:r w:rsidR="005D5DCE">
        <w:t>.</w:t>
      </w:r>
    </w:p>
    <w:p w14:paraId="2284E3A4" w14:textId="46671E21" w:rsidR="00F00D87" w:rsidRPr="00306293" w:rsidRDefault="00F00D87" w:rsidP="00F00D87">
      <w:pPr>
        <w:pStyle w:val="Heading2"/>
      </w:pPr>
      <w:bookmarkStart w:id="80" w:name="_3.6_Continuity_of"/>
      <w:bookmarkStart w:id="81" w:name="_Toc228878982"/>
      <w:bookmarkStart w:id="82" w:name="_Toc178143864"/>
      <w:bookmarkStart w:id="83" w:name="_Toc188019052"/>
      <w:bookmarkEnd w:id="80"/>
      <w:r>
        <w:t>3.6</w:t>
      </w:r>
      <w:r w:rsidRPr="00306293">
        <w:t xml:space="preserve"> </w:t>
      </w:r>
      <w:r w:rsidR="00597A00">
        <w:t>Starting and ceasing funded aged care services</w:t>
      </w:r>
      <w:bookmarkEnd w:id="81"/>
    </w:p>
    <w:p w14:paraId="2FED055C" w14:textId="58C14612" w:rsidR="002B0BCF" w:rsidRDefault="00A90D79" w:rsidP="00F00D87">
      <w:r>
        <w:t xml:space="preserve">It is a condition of registration that providers must comply with any requirements in the </w:t>
      </w:r>
      <w:r w:rsidR="00834F00">
        <w:t>R</w:t>
      </w:r>
      <w:r>
        <w:t xml:space="preserve">ules relating to </w:t>
      </w:r>
      <w:r w:rsidR="003E77E2">
        <w:t xml:space="preserve">starting and ceasing </w:t>
      </w:r>
      <w:r w:rsidR="00F66CE9">
        <w:t>funded aged care services.</w:t>
      </w:r>
      <w:r w:rsidR="00647B20">
        <w:t xml:space="preserve"> </w:t>
      </w:r>
      <w:r w:rsidR="00834F00">
        <w:t>Providers must also ensure there are appropriate continuity of care arrangements in place for people receiving funded aged care services.</w:t>
      </w:r>
    </w:p>
    <w:p w14:paraId="5B20CCA4" w14:textId="6BD0DAB4" w:rsidR="002B0BCF" w:rsidRDefault="00391A99" w:rsidP="00F00D87">
      <w:r>
        <w:lastRenderedPageBreak/>
        <w:t xml:space="preserve">More information on starting </w:t>
      </w:r>
      <w:r w:rsidR="004916FA">
        <w:t xml:space="preserve">funded aged care </w:t>
      </w:r>
      <w:r>
        <w:t xml:space="preserve">services is in </w:t>
      </w:r>
      <w:r w:rsidR="003659D2">
        <w:t xml:space="preserve">chapter </w:t>
      </w:r>
      <w:hyperlink w:anchor="_7.0_Starting_funded" w:history="1">
        <w:r w:rsidR="003659D2" w:rsidRPr="509229FE">
          <w:rPr>
            <w:rStyle w:val="Hyperlink"/>
          </w:rPr>
          <w:t>7.0</w:t>
        </w:r>
      </w:hyperlink>
      <w:r w:rsidR="004916FA" w:rsidRPr="008973E1">
        <w:t>.</w:t>
      </w:r>
    </w:p>
    <w:p w14:paraId="6DA1A096" w14:textId="3D468EE8" w:rsidR="003A237F" w:rsidRDefault="004916FA" w:rsidP="00F00D87">
      <w:r>
        <w:t>More information on ceasing funded aged care services</w:t>
      </w:r>
      <w:r w:rsidDel="006E586E">
        <w:t xml:space="preserve"> </w:t>
      </w:r>
      <w:r>
        <w:t xml:space="preserve">and the continuity </w:t>
      </w:r>
      <w:r w:rsidR="004A27BC">
        <w:t xml:space="preserve">of those services is in </w:t>
      </w:r>
      <w:r w:rsidR="004A27BC" w:rsidRPr="003659D2">
        <w:t xml:space="preserve">section </w:t>
      </w:r>
      <w:hyperlink w:anchor="_12.4_Ceasing_funded" w:history="1">
        <w:r w:rsidR="003659D2" w:rsidRPr="509229FE">
          <w:rPr>
            <w:rStyle w:val="Hyperlink"/>
          </w:rPr>
          <w:t>12.4</w:t>
        </w:r>
      </w:hyperlink>
      <w:r w:rsidR="004A27BC" w:rsidRPr="003659D2">
        <w:t>.</w:t>
      </w:r>
    </w:p>
    <w:p w14:paraId="58D71FF8" w14:textId="77777777" w:rsidR="00521E65" w:rsidRDefault="00521E65" w:rsidP="00521E65">
      <w:pPr>
        <w:pStyle w:val="Heading2"/>
      </w:pPr>
      <w:bookmarkStart w:id="84" w:name="_Toc228878983"/>
      <w:r>
        <w:t>3.7 Financial reporting obligations</w:t>
      </w:r>
      <w:bookmarkEnd w:id="84"/>
    </w:p>
    <w:p w14:paraId="4FF25372" w14:textId="46933693" w:rsidR="00521E65" w:rsidRPr="00B32AE3" w:rsidRDefault="00521E65" w:rsidP="00521E65">
      <w:pPr>
        <w:rPr>
          <w:rFonts w:cs="Arial"/>
        </w:rPr>
      </w:pPr>
      <w:r>
        <w:rPr>
          <w:rFonts w:cs="Arial"/>
        </w:rPr>
        <w:t>Registered providers delivering</w:t>
      </w:r>
      <w:r w:rsidR="00C41737">
        <w:rPr>
          <w:rFonts w:cs="Arial"/>
        </w:rPr>
        <w:t xml:space="preserve"> Support at Home</w:t>
      </w:r>
      <w:r w:rsidR="00F92474">
        <w:rPr>
          <w:rFonts w:cs="Arial"/>
        </w:rPr>
        <w:t xml:space="preserve"> services </w:t>
      </w:r>
      <w:r>
        <w:rPr>
          <w:rFonts w:cs="Arial"/>
        </w:rPr>
        <w:t xml:space="preserve">have reporting obligations and must </w:t>
      </w:r>
      <w:r w:rsidRPr="00B32AE3">
        <w:rPr>
          <w:rFonts w:cs="Arial"/>
        </w:rPr>
        <w:t>complete a</w:t>
      </w:r>
      <w:r w:rsidR="00850482">
        <w:rPr>
          <w:rFonts w:cs="Arial"/>
        </w:rPr>
        <w:t xml:space="preserve"> </w:t>
      </w:r>
      <w:r w:rsidR="00807998">
        <w:rPr>
          <w:rFonts w:cs="Arial"/>
        </w:rPr>
        <w:t xml:space="preserve">Quarterly Financial Report (QFR) and an Aged </w:t>
      </w:r>
      <w:r w:rsidR="00341763">
        <w:rPr>
          <w:rFonts w:cs="Arial"/>
        </w:rPr>
        <w:t>Care Financial Report (ACFR).</w:t>
      </w:r>
    </w:p>
    <w:p w14:paraId="1E78294A" w14:textId="77777777" w:rsidR="00521E65" w:rsidRPr="00B32AE3" w:rsidRDefault="00521E65" w:rsidP="00521E65">
      <w:pPr>
        <w:pStyle w:val="Heading3"/>
      </w:pPr>
      <w:r>
        <w:t xml:space="preserve">3.7.1 </w:t>
      </w:r>
      <w:r w:rsidRPr="00B32AE3">
        <w:t>Quarterly Financial Report </w:t>
      </w:r>
    </w:p>
    <w:p w14:paraId="5B311A58" w14:textId="58507469" w:rsidR="0052118C" w:rsidRPr="00B32AE3" w:rsidRDefault="00521E65" w:rsidP="009B75EB">
      <w:pPr>
        <w:rPr>
          <w:rFonts w:cs="Arial"/>
        </w:rPr>
      </w:pPr>
      <w:r w:rsidRPr="2D35D56B">
        <w:rPr>
          <w:rFonts w:cs="Arial"/>
        </w:rPr>
        <w:t>The QFR was introduced on 1 July 2022 as part of broader initiatives to improve</w:t>
      </w:r>
      <w:r w:rsidR="00E63FEC" w:rsidRPr="2D35D56B">
        <w:rPr>
          <w:rFonts w:cs="Arial"/>
        </w:rPr>
        <w:t xml:space="preserve"> financial reporting, transparency and strengthen prudential </w:t>
      </w:r>
      <w:r w:rsidR="003049AE" w:rsidRPr="2D35D56B">
        <w:rPr>
          <w:rFonts w:cs="Arial"/>
        </w:rPr>
        <w:t xml:space="preserve">compliance for providers. </w:t>
      </w:r>
      <w:r w:rsidRPr="2D35D56B">
        <w:rPr>
          <w:rFonts w:cs="Arial"/>
        </w:rPr>
        <w:t>The QFR is completed using the</w:t>
      </w:r>
      <w:r w:rsidR="00A77FB6" w:rsidRPr="2D35D56B">
        <w:rPr>
          <w:rFonts w:cs="Arial"/>
        </w:rPr>
        <w:t xml:space="preserve"> </w:t>
      </w:r>
      <w:hyperlink r:id="rId73" w:history="1">
        <w:r w:rsidR="00A77FB6" w:rsidRPr="2D35D56B">
          <w:rPr>
            <w:rStyle w:val="Hyperlink"/>
            <w:rFonts w:cs="Arial"/>
          </w:rPr>
          <w:t>Government Provider Management System</w:t>
        </w:r>
      </w:hyperlink>
      <w:r w:rsidR="00A77FB6" w:rsidRPr="2D35D56B">
        <w:rPr>
          <w:rFonts w:cs="Arial"/>
        </w:rPr>
        <w:t xml:space="preserve"> (GPMS).</w:t>
      </w:r>
    </w:p>
    <w:p w14:paraId="314FCFC6" w14:textId="3486CEE5" w:rsidR="00C0784A" w:rsidRPr="00B32AE3" w:rsidRDefault="00037041" w:rsidP="00521E65">
      <w:pPr>
        <w:rPr>
          <w:rFonts w:cs="Arial"/>
        </w:rPr>
      </w:pPr>
      <w:r>
        <w:rPr>
          <w:rFonts w:cs="Arial"/>
        </w:rPr>
        <w:t>Learn m</w:t>
      </w:r>
      <w:r w:rsidR="00EB6EAF">
        <w:rPr>
          <w:rFonts w:cs="Arial"/>
        </w:rPr>
        <w:t xml:space="preserve">ore information </w:t>
      </w:r>
      <w:r>
        <w:rPr>
          <w:rFonts w:cs="Arial"/>
        </w:rPr>
        <w:t xml:space="preserve">about </w:t>
      </w:r>
      <w:r w:rsidR="00C0784A">
        <w:rPr>
          <w:rFonts w:cs="Arial"/>
        </w:rPr>
        <w:t>the</w:t>
      </w:r>
      <w:r w:rsidR="003B46CB">
        <w:rPr>
          <w:rFonts w:cs="Arial"/>
        </w:rPr>
        <w:t xml:space="preserve"> </w:t>
      </w:r>
      <w:hyperlink r:id="rId74" w:history="1">
        <w:r w:rsidR="003B46CB">
          <w:rPr>
            <w:rStyle w:val="Hyperlink"/>
            <w:rFonts w:cs="Arial"/>
          </w:rPr>
          <w:t>Quarterly Financial Report</w:t>
        </w:r>
      </w:hyperlink>
      <w:r w:rsidR="003B46CB">
        <w:rPr>
          <w:rFonts w:cs="Arial"/>
        </w:rPr>
        <w:t>.</w:t>
      </w:r>
    </w:p>
    <w:p w14:paraId="3CF725B7" w14:textId="77777777" w:rsidR="00521E65" w:rsidRPr="00B32AE3" w:rsidRDefault="00521E65" w:rsidP="00521E65">
      <w:pPr>
        <w:pStyle w:val="Heading3"/>
      </w:pPr>
      <w:r>
        <w:t xml:space="preserve">3.7.2 </w:t>
      </w:r>
      <w:r w:rsidRPr="00B32AE3">
        <w:t>Aged Care Financial Report</w:t>
      </w:r>
    </w:p>
    <w:p w14:paraId="706EA842" w14:textId="218EC261" w:rsidR="00521E65" w:rsidRPr="00B32AE3" w:rsidRDefault="00521E65" w:rsidP="00521E65">
      <w:pPr>
        <w:rPr>
          <w:rFonts w:cs="Arial"/>
        </w:rPr>
      </w:pPr>
      <w:r w:rsidRPr="00B32AE3">
        <w:rPr>
          <w:rFonts w:cs="Arial"/>
        </w:rPr>
        <w:t xml:space="preserve">The ACFR allows the Australian Government to collect financial information for providers and parent entities where applicable. </w:t>
      </w:r>
      <w:r w:rsidR="001C0F64">
        <w:rPr>
          <w:rFonts w:cs="Arial"/>
        </w:rPr>
        <w:t xml:space="preserve">The </w:t>
      </w:r>
      <w:r w:rsidRPr="00B32AE3">
        <w:rPr>
          <w:rFonts w:cs="Arial"/>
        </w:rPr>
        <w:t>ACFR is completed</w:t>
      </w:r>
      <w:r w:rsidR="001C0F64">
        <w:rPr>
          <w:rFonts w:cs="Arial"/>
        </w:rPr>
        <w:t xml:space="preserve"> using</w:t>
      </w:r>
      <w:r w:rsidRPr="00B32AE3">
        <w:rPr>
          <w:rFonts w:cs="Arial"/>
        </w:rPr>
        <w:t xml:space="preserve"> the</w:t>
      </w:r>
      <w:r w:rsidR="00454A1B">
        <w:rPr>
          <w:rFonts w:cs="Arial"/>
        </w:rPr>
        <w:t xml:space="preserve"> </w:t>
      </w:r>
      <w:hyperlink r:id="rId75" w:history="1">
        <w:r w:rsidR="002B6F7A">
          <w:rPr>
            <w:rStyle w:val="Hyperlink"/>
            <w:rFonts w:cs="Arial"/>
          </w:rPr>
          <w:t>Forms Administration Portal</w:t>
        </w:r>
      </w:hyperlink>
      <w:r w:rsidR="00454A1B">
        <w:rPr>
          <w:rFonts w:cs="Arial"/>
        </w:rPr>
        <w:t>.</w:t>
      </w:r>
    </w:p>
    <w:p w14:paraId="67235B18" w14:textId="2A9232C1" w:rsidR="00D25A43" w:rsidRPr="00C0784A" w:rsidRDefault="00037041" w:rsidP="008A1BDF">
      <w:pPr>
        <w:rPr>
          <w:rFonts w:cs="Arial"/>
        </w:rPr>
      </w:pPr>
      <w:r>
        <w:rPr>
          <w:rFonts w:cs="Arial"/>
        </w:rPr>
        <w:t>Learn m</w:t>
      </w:r>
      <w:r w:rsidR="00C87A2C">
        <w:rPr>
          <w:rFonts w:cs="Arial"/>
        </w:rPr>
        <w:t xml:space="preserve">ore </w:t>
      </w:r>
      <w:r>
        <w:rPr>
          <w:rFonts w:cs="Arial"/>
        </w:rPr>
        <w:t>about the</w:t>
      </w:r>
      <w:r w:rsidR="00600F3A">
        <w:rPr>
          <w:rFonts w:cs="Arial"/>
        </w:rPr>
        <w:t xml:space="preserve"> </w:t>
      </w:r>
      <w:hyperlink r:id="rId76" w:history="1">
        <w:r w:rsidR="00600F3A" w:rsidRPr="00600F3A">
          <w:rPr>
            <w:rStyle w:val="Hyperlink"/>
            <w:rFonts w:cs="Arial"/>
          </w:rPr>
          <w:t>Aged Care Financial Report</w:t>
        </w:r>
      </w:hyperlink>
      <w:r w:rsidR="00600F3A">
        <w:rPr>
          <w:rFonts w:cs="Arial"/>
        </w:rPr>
        <w:t>.</w:t>
      </w:r>
    </w:p>
    <w:p w14:paraId="22D89D87" w14:textId="1F4AC500" w:rsidR="001C0317" w:rsidRPr="00DD7EAC" w:rsidRDefault="00C55CF1" w:rsidP="00DD7EAC">
      <w:pPr>
        <w:pStyle w:val="Heading1"/>
      </w:pPr>
      <w:bookmarkStart w:id="85" w:name="_Toc228878984"/>
      <w:r>
        <w:t xml:space="preserve">4.0 </w:t>
      </w:r>
      <w:r w:rsidR="001C0317" w:rsidRPr="00DD7EAC">
        <w:t xml:space="preserve">Program </w:t>
      </w:r>
      <w:r w:rsidR="009936D6" w:rsidRPr="00DD7EAC">
        <w:t>a</w:t>
      </w:r>
      <w:r w:rsidR="001C0317" w:rsidRPr="00DD7EAC">
        <w:t>ssurance</w:t>
      </w:r>
      <w:bookmarkEnd w:id="82"/>
      <w:bookmarkEnd w:id="83"/>
      <w:bookmarkEnd w:id="85"/>
    </w:p>
    <w:p w14:paraId="4636322F" w14:textId="12B89CA0" w:rsidR="00343F8A" w:rsidRDefault="004F597A" w:rsidP="00040500">
      <w:pPr>
        <w:rPr>
          <w:rFonts w:cs="Arial"/>
        </w:rPr>
      </w:pPr>
      <w:r>
        <w:rPr>
          <w:rFonts w:cs="Arial"/>
        </w:rPr>
        <w:t>T</w:t>
      </w:r>
      <w:r w:rsidR="007D0071">
        <w:rPr>
          <w:rFonts w:cs="Arial"/>
        </w:rPr>
        <w:t xml:space="preserve">he </w:t>
      </w:r>
      <w:r w:rsidR="00B14633">
        <w:rPr>
          <w:rFonts w:cs="Arial"/>
        </w:rPr>
        <w:t>System Governor</w:t>
      </w:r>
      <w:r w:rsidR="00DA74E9">
        <w:rPr>
          <w:rFonts w:cs="Arial"/>
        </w:rPr>
        <w:t>’s functions</w:t>
      </w:r>
      <w:r w:rsidR="00B14633">
        <w:rPr>
          <w:rFonts w:cs="Arial"/>
        </w:rPr>
        <w:t xml:space="preserve"> include </w:t>
      </w:r>
      <w:r w:rsidR="006031D5" w:rsidRPr="00DD7EAC">
        <w:rPr>
          <w:rFonts w:cs="Arial"/>
        </w:rPr>
        <w:t xml:space="preserve">protecting the integrity of, and the </w:t>
      </w:r>
      <w:r w:rsidR="00716E66">
        <w:rPr>
          <w:rFonts w:cs="Arial"/>
        </w:rPr>
        <w:t>government</w:t>
      </w:r>
      <w:r w:rsidR="006031D5" w:rsidRPr="00DD7EAC">
        <w:rPr>
          <w:rFonts w:cs="Arial"/>
        </w:rPr>
        <w:t>’s investment in, the aged care system</w:t>
      </w:r>
      <w:r w:rsidR="006031D5">
        <w:rPr>
          <w:rFonts w:cs="Arial"/>
        </w:rPr>
        <w:t xml:space="preserve">. </w:t>
      </w:r>
      <w:r w:rsidR="00A44084">
        <w:rPr>
          <w:rFonts w:cs="Arial"/>
        </w:rPr>
        <w:t>Section 508</w:t>
      </w:r>
      <w:r w:rsidR="005E53C3">
        <w:rPr>
          <w:rFonts w:cs="Arial"/>
        </w:rPr>
        <w:t xml:space="preserve"> of the Act </w:t>
      </w:r>
      <w:r w:rsidR="006031D5">
        <w:rPr>
          <w:rFonts w:cs="Arial"/>
        </w:rPr>
        <w:t>provides for the System Governor to conduct assurance activities</w:t>
      </w:r>
      <w:r w:rsidR="000E5024">
        <w:rPr>
          <w:rFonts w:cs="Arial"/>
        </w:rPr>
        <w:t xml:space="preserve"> related to that function</w:t>
      </w:r>
      <w:r w:rsidR="006031D5">
        <w:rPr>
          <w:rFonts w:cs="Arial"/>
        </w:rPr>
        <w:t>.</w:t>
      </w:r>
    </w:p>
    <w:p w14:paraId="3FD808EF" w14:textId="4C41F301" w:rsidR="007074F1" w:rsidRPr="00DD7EAC" w:rsidRDefault="00F30204" w:rsidP="00040500">
      <w:pPr>
        <w:rPr>
          <w:rFonts w:cs="Arial"/>
        </w:rPr>
      </w:pPr>
      <w:r>
        <w:rPr>
          <w:rFonts w:cs="Arial"/>
        </w:rPr>
        <w:t>A</w:t>
      </w:r>
      <w:r w:rsidR="007074F1" w:rsidRPr="00DD7EAC">
        <w:rPr>
          <w:rFonts w:cs="Arial"/>
        </w:rPr>
        <w:t xml:space="preserve">ssurance activities could </w:t>
      </w:r>
      <w:r w:rsidR="00AA0D25">
        <w:rPr>
          <w:rFonts w:cs="Arial"/>
        </w:rPr>
        <w:t>relate to</w:t>
      </w:r>
      <w:r w:rsidR="00AA0D25" w:rsidRPr="00DD7EAC">
        <w:rPr>
          <w:rFonts w:cs="Arial"/>
        </w:rPr>
        <w:t xml:space="preserve"> </w:t>
      </w:r>
      <w:r w:rsidR="007074F1" w:rsidRPr="00DD7EAC">
        <w:rPr>
          <w:rFonts w:cs="Arial"/>
        </w:rPr>
        <w:t>how providers:</w:t>
      </w:r>
    </w:p>
    <w:p w14:paraId="5DDB871F" w14:textId="0B5AD44F" w:rsidR="007074F1" w:rsidRPr="00DD7EAC" w:rsidRDefault="007074F1" w:rsidP="00AF0356">
      <w:pPr>
        <w:pStyle w:val="ListParagraph"/>
        <w:numPr>
          <w:ilvl w:val="0"/>
          <w:numId w:val="36"/>
        </w:numPr>
        <w:ind w:left="789" w:hanging="426"/>
        <w:rPr>
          <w:rFonts w:cs="Arial"/>
        </w:rPr>
      </w:pPr>
      <w:r w:rsidRPr="00DD7EAC">
        <w:rPr>
          <w:rFonts w:cs="Arial"/>
        </w:rPr>
        <w:t>use subsidy or grants and charge for services, including justification for costs charged</w:t>
      </w:r>
    </w:p>
    <w:p w14:paraId="49DBA958" w14:textId="047DD5BE" w:rsidR="007074F1" w:rsidRPr="00DD7EAC" w:rsidRDefault="007074F1" w:rsidP="00AF0356">
      <w:pPr>
        <w:pStyle w:val="ListParagraph"/>
        <w:numPr>
          <w:ilvl w:val="0"/>
          <w:numId w:val="36"/>
        </w:numPr>
        <w:ind w:left="789" w:hanging="426"/>
        <w:rPr>
          <w:rFonts w:cs="Arial"/>
        </w:rPr>
      </w:pPr>
      <w:r w:rsidRPr="00DD7EAC">
        <w:rPr>
          <w:rFonts w:cs="Arial"/>
        </w:rPr>
        <w:t xml:space="preserve">structure </w:t>
      </w:r>
      <w:r w:rsidR="00C64573">
        <w:rPr>
          <w:rFonts w:cs="Arial"/>
        </w:rPr>
        <w:t xml:space="preserve">their </w:t>
      </w:r>
      <w:r w:rsidRPr="00DD7EAC">
        <w:rPr>
          <w:rFonts w:cs="Arial"/>
        </w:rPr>
        <w:t>financial accounting for delivery of services</w:t>
      </w:r>
    </w:p>
    <w:p w14:paraId="0AFC8331" w14:textId="77777777" w:rsidR="007074F1" w:rsidRPr="00DD7EAC" w:rsidRDefault="007074F1" w:rsidP="00AF0356">
      <w:pPr>
        <w:pStyle w:val="ListParagraph"/>
        <w:numPr>
          <w:ilvl w:val="0"/>
          <w:numId w:val="36"/>
        </w:numPr>
        <w:ind w:left="789" w:hanging="426"/>
        <w:rPr>
          <w:rFonts w:cs="Arial"/>
        </w:rPr>
      </w:pPr>
      <w:r w:rsidRPr="00DD7EAC">
        <w:rPr>
          <w:rFonts w:cs="Arial"/>
        </w:rPr>
        <w:t>deliver funded aged care services</w:t>
      </w:r>
    </w:p>
    <w:p w14:paraId="1441A9B3" w14:textId="747C8B12" w:rsidR="007074F1" w:rsidRPr="00DD7EAC" w:rsidRDefault="004F7AAD" w:rsidP="00AF0356">
      <w:pPr>
        <w:pStyle w:val="ListParagraph"/>
        <w:numPr>
          <w:ilvl w:val="0"/>
          <w:numId w:val="36"/>
        </w:numPr>
        <w:ind w:left="789" w:hanging="426"/>
        <w:rPr>
          <w:rFonts w:cs="Arial"/>
        </w:rPr>
      </w:pPr>
      <w:r w:rsidRPr="00852759">
        <w:rPr>
          <w:rFonts w:cs="Arial"/>
        </w:rPr>
        <w:t xml:space="preserve">work </w:t>
      </w:r>
      <w:r w:rsidR="007074F1" w:rsidRPr="00B75CAC">
        <w:rPr>
          <w:rFonts w:cs="Arial"/>
        </w:rPr>
        <w:t>with</w:t>
      </w:r>
      <w:r w:rsidR="007074F1" w:rsidRPr="00DD7EAC">
        <w:rPr>
          <w:rFonts w:cs="Arial"/>
        </w:rPr>
        <w:t xml:space="preserve"> </w:t>
      </w:r>
      <w:r w:rsidR="00B63DC9">
        <w:rPr>
          <w:rFonts w:cs="Arial"/>
        </w:rPr>
        <w:t>individuals to whom they deliver funded aged care services</w:t>
      </w:r>
    </w:p>
    <w:p w14:paraId="3617E2AA" w14:textId="368FA2B5" w:rsidR="007074F1" w:rsidRPr="00DD7EAC" w:rsidRDefault="007074F1" w:rsidP="00AF0356">
      <w:pPr>
        <w:pStyle w:val="ListParagraph"/>
        <w:numPr>
          <w:ilvl w:val="0"/>
          <w:numId w:val="36"/>
        </w:numPr>
        <w:ind w:left="789" w:hanging="426"/>
        <w:rPr>
          <w:rFonts w:cs="Arial"/>
        </w:rPr>
      </w:pPr>
      <w:r w:rsidRPr="00DD7EAC">
        <w:rPr>
          <w:rFonts w:cs="Arial"/>
        </w:rPr>
        <w:t>keep records and information</w:t>
      </w:r>
    </w:p>
    <w:p w14:paraId="4D5F54CC" w14:textId="77777777" w:rsidR="007074F1" w:rsidRPr="00DD7EAC" w:rsidRDefault="007074F1" w:rsidP="00AF0356">
      <w:pPr>
        <w:pStyle w:val="ListParagraph"/>
        <w:numPr>
          <w:ilvl w:val="0"/>
          <w:numId w:val="36"/>
        </w:numPr>
        <w:ind w:left="789" w:hanging="426"/>
        <w:rPr>
          <w:rFonts w:cs="Arial"/>
        </w:rPr>
      </w:pPr>
      <w:r w:rsidRPr="00DD7EAC">
        <w:rPr>
          <w:rFonts w:cs="Arial"/>
        </w:rPr>
        <w:t>apply and document procedures.</w:t>
      </w:r>
    </w:p>
    <w:p w14:paraId="63C04227" w14:textId="083EAC96" w:rsidR="008E1ADA" w:rsidRPr="00DD7EAC" w:rsidRDefault="008E1ADA" w:rsidP="008A5893">
      <w:pPr>
        <w:rPr>
          <w:rFonts w:cs="Arial"/>
        </w:rPr>
      </w:pPr>
      <w:r>
        <w:rPr>
          <w:rFonts w:cs="Arial"/>
        </w:rPr>
        <w:t>In undertaking assurance activities, the</w:t>
      </w:r>
      <w:r w:rsidDel="0024527A">
        <w:rPr>
          <w:rFonts w:cs="Arial"/>
        </w:rPr>
        <w:t xml:space="preserve"> </w:t>
      </w:r>
      <w:r w:rsidR="0024527A">
        <w:rPr>
          <w:rFonts w:cs="Arial"/>
        </w:rPr>
        <w:t xml:space="preserve">System Governor (or a person assisting the System Governor) </w:t>
      </w:r>
      <w:r>
        <w:rPr>
          <w:rFonts w:cs="Arial"/>
        </w:rPr>
        <w:t xml:space="preserve">can </w:t>
      </w:r>
      <w:r w:rsidR="003331B4">
        <w:rPr>
          <w:rFonts w:cs="Arial"/>
        </w:rPr>
        <w:t xml:space="preserve">request that a provider or other person give information and </w:t>
      </w:r>
      <w:r w:rsidR="003331B4">
        <w:rPr>
          <w:rFonts w:cs="Arial"/>
        </w:rPr>
        <w:lastRenderedPageBreak/>
        <w:t xml:space="preserve">documents that are relevant to the assurance activity. </w:t>
      </w:r>
      <w:r>
        <w:rPr>
          <w:rFonts w:cs="Arial"/>
        </w:rPr>
        <w:t xml:space="preserve">The </w:t>
      </w:r>
      <w:r w:rsidR="00225405">
        <w:rPr>
          <w:rFonts w:cs="Arial"/>
        </w:rPr>
        <w:t xml:space="preserve">System Governor </w:t>
      </w:r>
      <w:r w:rsidR="00394D95">
        <w:rPr>
          <w:rFonts w:cs="Arial"/>
        </w:rPr>
        <w:t>may publish</w:t>
      </w:r>
      <w:r>
        <w:rPr>
          <w:rFonts w:cs="Arial"/>
        </w:rPr>
        <w:t xml:space="preserve"> reports </w:t>
      </w:r>
      <w:r w:rsidR="00A66804">
        <w:rPr>
          <w:rFonts w:cs="Arial"/>
        </w:rPr>
        <w:t>on</w:t>
      </w:r>
      <w:r>
        <w:rPr>
          <w:rFonts w:cs="Arial"/>
        </w:rPr>
        <w:t xml:space="preserve"> program assurance activities</w:t>
      </w:r>
      <w:r w:rsidR="00554162">
        <w:rPr>
          <w:rFonts w:cs="Arial"/>
        </w:rPr>
        <w:t xml:space="preserve"> which may include findings, conclusions or recommendations in relation to a registered provider</w:t>
      </w:r>
      <w:r>
        <w:rPr>
          <w:rFonts w:cs="Arial"/>
        </w:rPr>
        <w:t>.</w:t>
      </w:r>
    </w:p>
    <w:p w14:paraId="017FA0C4" w14:textId="3F61C296" w:rsidR="00B974DB" w:rsidRDefault="00B974DB" w:rsidP="008A5893">
      <w:pPr>
        <w:rPr>
          <w:rFonts w:cs="Arial"/>
        </w:rPr>
      </w:pPr>
      <w:r>
        <w:rPr>
          <w:rFonts w:cs="Arial"/>
        </w:rPr>
        <w:t xml:space="preserve">A registered provider must </w:t>
      </w:r>
      <w:r w:rsidR="00A8017F">
        <w:rPr>
          <w:rFonts w:cs="Arial"/>
        </w:rPr>
        <w:t>cooperate with the review process including relevant findings.</w:t>
      </w:r>
      <w:r w:rsidR="00874E60">
        <w:rPr>
          <w:rFonts w:cs="Arial"/>
        </w:rPr>
        <w:t xml:space="preserve"> </w:t>
      </w:r>
      <w:r>
        <w:rPr>
          <w:rFonts w:cs="Arial"/>
        </w:rPr>
        <w:t xml:space="preserve">Failure to do so </w:t>
      </w:r>
      <w:r w:rsidR="00953A49">
        <w:rPr>
          <w:rFonts w:cs="Arial"/>
        </w:rPr>
        <w:t>could result in consequences under the Act.</w:t>
      </w:r>
    </w:p>
    <w:p w14:paraId="4CD0FF3A" w14:textId="2344F937" w:rsidR="006C36DA" w:rsidRDefault="00A03F61" w:rsidP="00A1595C">
      <w:r>
        <w:rPr>
          <w:rFonts w:cs="Arial"/>
        </w:rPr>
        <w:t>Lea</w:t>
      </w:r>
      <w:r w:rsidR="004A35A5">
        <w:rPr>
          <w:rFonts w:cs="Arial"/>
        </w:rPr>
        <w:t>r</w:t>
      </w:r>
      <w:r>
        <w:rPr>
          <w:rFonts w:cs="Arial"/>
        </w:rPr>
        <w:t>n m</w:t>
      </w:r>
      <w:r w:rsidR="007E6562" w:rsidRPr="007E6562">
        <w:rPr>
          <w:rFonts w:cs="Arial"/>
        </w:rPr>
        <w:t xml:space="preserve">ore </w:t>
      </w:r>
      <w:r>
        <w:rPr>
          <w:rFonts w:cs="Arial"/>
        </w:rPr>
        <w:t>about</w:t>
      </w:r>
      <w:r w:rsidR="007B1439">
        <w:rPr>
          <w:rFonts w:cs="Arial"/>
        </w:rPr>
        <w:t xml:space="preserve"> </w:t>
      </w:r>
      <w:hyperlink r:id="rId77" w:anchor=":~:text=Program%20assurance%20reviews%20and%20activities%20help%20confirm%20the,at%20Home%20participants%2C%20government%20and%20the%20broader%20community." w:history="1">
        <w:r w:rsidR="007B1439">
          <w:rPr>
            <w:rStyle w:val="Hyperlink"/>
            <w:rFonts w:cs="Arial"/>
          </w:rPr>
          <w:t>Support at Home program assurance</w:t>
        </w:r>
      </w:hyperlink>
      <w:r w:rsidR="004130DA">
        <w:rPr>
          <w:rFonts w:cs="Arial"/>
        </w:rPr>
        <w:t>.</w:t>
      </w:r>
      <w:bookmarkEnd w:id="19"/>
      <w:bookmarkEnd w:id="20"/>
      <w:r w:rsidR="008A65AE">
        <w:br w:type="page"/>
      </w:r>
      <w:bookmarkStart w:id="86" w:name="_Toc177986096"/>
    </w:p>
    <w:bookmarkStart w:id="87" w:name="_Toc188019053"/>
    <w:p w14:paraId="0EA0F3C9" w14:textId="25801C00" w:rsidR="00D27E79" w:rsidRDefault="00FD0DA2" w:rsidP="00D27E79">
      <w:pPr>
        <w:pStyle w:val="Header"/>
      </w:pPr>
      <w:r>
        <w:rPr>
          <w:noProof/>
        </w:rPr>
        <w:lastRenderedPageBreak/>
        <mc:AlternateContent>
          <mc:Choice Requires="wps">
            <w:drawing>
              <wp:anchor distT="0" distB="0" distL="114300" distR="114300" simplePos="0" relativeHeight="251658250" behindDoc="1" locked="0" layoutInCell="1" allowOverlap="1" wp14:anchorId="525464BB" wp14:editId="70E80DF3">
                <wp:simplePos x="0" y="0"/>
                <wp:positionH relativeFrom="page">
                  <wp:align>right</wp:align>
                </wp:positionH>
                <wp:positionV relativeFrom="paragraph">
                  <wp:posOffset>-1005840</wp:posOffset>
                </wp:positionV>
                <wp:extent cx="7559675" cy="9934575"/>
                <wp:effectExtent l="0" t="0" r="3175" b="9525"/>
                <wp:wrapNone/>
                <wp:docPr id="1251549475" name="Rectangle 12515494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993457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59DFE855">
              <v:rect id="Rectangle 1251549475" style="position:absolute;margin-left:544.05pt;margin-top:-79.2pt;width:595.25pt;height:782.25pt;z-index:-25165823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alt="&quot;&quot;" o:spid="_x0000_s1026" fillcolor="#015098" stroked="f" strokeweight="2pt" w14:anchorId="3899F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">
                <w10:wrap anchorx="page"/>
              </v:rect>
            </w:pict>
          </mc:Fallback>
        </mc:AlternateContent>
      </w:r>
      <w:r w:rsidR="08D8E2A2">
        <w:rPr>
          <w:noProof/>
        </w:rPr>
        <w:drawing>
          <wp:anchor distT="0" distB="0" distL="114300" distR="114300" simplePos="0" relativeHeight="251658254" behindDoc="0" locked="0" layoutInCell="1" allowOverlap="1" wp14:anchorId="543BAB9A" wp14:editId="3FCEC31C">
            <wp:simplePos x="0" y="0"/>
            <wp:positionH relativeFrom="page">
              <wp:posOffset>0</wp:posOffset>
            </wp:positionH>
            <wp:positionV relativeFrom="paragraph">
              <wp:posOffset>239539</wp:posOffset>
            </wp:positionV>
            <wp:extent cx="7561689" cy="4552950"/>
            <wp:effectExtent l="0" t="0" r="1270" b="0"/>
            <wp:wrapNone/>
            <wp:docPr id="222311684" name="Picture 5" descr="Picture of an older man and an aged care worker in a garden pruning ros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11684" name="Picture 5" descr="Picture of an older man and an aged care worker in a garden pruning roses.">
                      <a:extLst>
                        <a:ext uri="{C183D7F6-B498-43B3-948B-1728B52AA6E4}">
                          <adec:decorative xmlns:adec="http://schemas.microsoft.com/office/drawing/2017/decorative" val="0"/>
                        </a:ext>
                      </a:extLst>
                    </pic:cNvPr>
                    <pic:cNvPicPr/>
                  </pic:nvPicPr>
                  <pic:blipFill rotWithShape="1">
                    <a:blip r:embed="rId78" cstate="print">
                      <a:extLst>
                        <a:ext uri="{28A0092B-C50C-407E-A947-70E740481C1C}">
                          <a14:useLocalDpi xmlns:a14="http://schemas.microsoft.com/office/drawing/2010/main" val="0"/>
                        </a:ext>
                      </a:extLst>
                    </a:blip>
                    <a:srcRect/>
                    <a:stretch/>
                  </pic:blipFill>
                  <pic:spPr bwMode="auto">
                    <a:xfrm>
                      <a:off x="0" y="0"/>
                      <a:ext cx="7563386" cy="45539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A7198B" w14:textId="2AA64D0F" w:rsidR="0021322E" w:rsidRPr="00E47F72" w:rsidRDefault="0021322E" w:rsidP="00747CB7">
      <w:pPr>
        <w:pStyle w:val="Heading1"/>
        <w:spacing w:before="8040"/>
        <w:rPr>
          <w:color w:val="F1F2F2" w:themeColor="background2"/>
        </w:rPr>
      </w:pPr>
      <w:bookmarkStart w:id="88" w:name="_Toc228878985"/>
      <w:r w:rsidRPr="00B1765C">
        <w:rPr>
          <w:color w:val="F1F2F2" w:themeColor="background2"/>
        </w:rPr>
        <w:t xml:space="preserve">Part </w:t>
      </w:r>
      <w:r w:rsidR="00D47DC0" w:rsidRPr="00B1765C">
        <w:rPr>
          <w:color w:val="F1F2F2" w:themeColor="background2"/>
        </w:rPr>
        <w:t>C</w:t>
      </w:r>
      <w:r w:rsidRPr="00B1765C">
        <w:rPr>
          <w:color w:val="F1F2F2" w:themeColor="background2"/>
        </w:rPr>
        <w:t xml:space="preserve">: </w:t>
      </w:r>
      <w:r w:rsidRPr="3FB731F6">
        <w:rPr>
          <w:color w:val="F1F2F2" w:themeColor="background2"/>
        </w:rPr>
        <w:t xml:space="preserve">Service </w:t>
      </w:r>
      <w:r w:rsidR="433C5431" w:rsidRPr="3FB731F6">
        <w:rPr>
          <w:color w:val="F1F2F2" w:themeColor="background2"/>
        </w:rPr>
        <w:t>d</w:t>
      </w:r>
      <w:r w:rsidRPr="3FB731F6">
        <w:rPr>
          <w:color w:val="F1F2F2" w:themeColor="background2"/>
        </w:rPr>
        <w:t xml:space="preserve">elivery for Support at </w:t>
      </w:r>
      <w:r w:rsidRPr="441875BD">
        <w:rPr>
          <w:color w:val="F1F2F2" w:themeColor="background2"/>
        </w:rPr>
        <w:t>Home</w:t>
      </w:r>
      <w:bookmarkEnd w:id="87"/>
      <w:bookmarkEnd w:id="88"/>
    </w:p>
    <w:p w14:paraId="604E998A" w14:textId="68393078" w:rsidR="0013242C" w:rsidRDefault="08D8E2A2" w:rsidP="0060304F">
      <w:pPr>
        <w:pStyle w:val="Header"/>
        <w:tabs>
          <w:tab w:val="clear" w:pos="4513"/>
          <w:tab w:val="clear" w:pos="9026"/>
          <w:tab w:val="left" w:pos="3375"/>
        </w:tabs>
        <w:rPr>
          <w:color w:val="F1F2F2" w:themeColor="background1"/>
          <w:sz w:val="32"/>
          <w:szCs w:val="32"/>
        </w:rPr>
      </w:pPr>
      <w:r>
        <w:rPr>
          <w:noProof/>
        </w:rPr>
        <mc:AlternateContent>
          <mc:Choice Requires="wps">
            <w:drawing>
              <wp:anchor distT="0" distB="0" distL="114300" distR="114300" simplePos="0" relativeHeight="251658263" behindDoc="1" locked="0" layoutInCell="1" allowOverlap="1" wp14:anchorId="494F79F1" wp14:editId="49A5C356">
                <wp:simplePos x="0" y="0"/>
                <wp:positionH relativeFrom="column">
                  <wp:posOffset>24603</wp:posOffset>
                </wp:positionH>
                <wp:positionV relativeFrom="paragraph">
                  <wp:posOffset>101644</wp:posOffset>
                </wp:positionV>
                <wp:extent cx="5223707" cy="1270"/>
                <wp:effectExtent l="0" t="0" r="8890" b="11430"/>
                <wp:wrapNone/>
                <wp:docPr id="2083263377"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6C0BF958">
              <v:shape id="Graphic 402" style="position:absolute;margin-left:1.95pt;margin-top:8pt;width:411.3pt;height:.1pt;z-index:-251658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" w14:anchorId="7FE34845">
                <v:path arrowok="t"/>
              </v:shape>
            </w:pict>
          </mc:Fallback>
        </mc:AlternateContent>
      </w:r>
      <w:r w:rsidR="0060304F">
        <w:rPr>
          <w:color w:val="F1F2F2" w:themeColor="background1"/>
          <w:sz w:val="32"/>
          <w:szCs w:val="32"/>
        </w:rPr>
        <w:tab/>
      </w:r>
    </w:p>
    <w:p w14:paraId="4B37465E" w14:textId="02E40F0A" w:rsidR="004D5027" w:rsidRPr="000168BD" w:rsidRDefault="004D5027" w:rsidP="0021322E">
      <w:pPr>
        <w:pStyle w:val="Header"/>
        <w:rPr>
          <w:color w:val="F1F2F2" w:themeColor="background1"/>
          <w:sz w:val="44"/>
          <w:szCs w:val="44"/>
        </w:rPr>
      </w:pPr>
      <w:r w:rsidRPr="441875BD">
        <w:rPr>
          <w:color w:val="F1F2F2" w:themeColor="background2"/>
          <w:sz w:val="44"/>
          <w:szCs w:val="44"/>
        </w:rPr>
        <w:t>This section covers:</w:t>
      </w:r>
    </w:p>
    <w:p w14:paraId="1233E628" w14:textId="77777777" w:rsidR="00FD1064" w:rsidRPr="00E218B3" w:rsidRDefault="00FD1064" w:rsidP="00AF0356">
      <w:pPr>
        <w:pStyle w:val="ListParagraph"/>
        <w:numPr>
          <w:ilvl w:val="0"/>
          <w:numId w:val="28"/>
        </w:numPr>
        <w:ind w:left="723"/>
        <w:rPr>
          <w:color w:val="F1F2F2" w:themeColor="background1"/>
        </w:rPr>
      </w:pPr>
      <w:r w:rsidRPr="441875BD">
        <w:rPr>
          <w:color w:val="F1F2F2" w:themeColor="background2"/>
        </w:rPr>
        <w:t>program overview</w:t>
      </w:r>
    </w:p>
    <w:p w14:paraId="6C11580E" w14:textId="7BC42C5F" w:rsidR="00FD1064" w:rsidRDefault="009043EA" w:rsidP="00AF0356">
      <w:pPr>
        <w:pStyle w:val="ListParagraph"/>
        <w:numPr>
          <w:ilvl w:val="0"/>
          <w:numId w:val="28"/>
        </w:numPr>
        <w:ind w:left="723"/>
        <w:rPr>
          <w:color w:val="F1F2F2" w:themeColor="background1"/>
        </w:rPr>
      </w:pPr>
      <w:r w:rsidRPr="441875BD">
        <w:rPr>
          <w:color w:val="F1F2F2" w:themeColor="background2"/>
        </w:rPr>
        <w:t xml:space="preserve">assessment and </w:t>
      </w:r>
      <w:r w:rsidR="00FD1064" w:rsidRPr="441875BD">
        <w:rPr>
          <w:color w:val="F1F2F2" w:themeColor="background2"/>
        </w:rPr>
        <w:t>access</w:t>
      </w:r>
      <w:r w:rsidRPr="441875BD">
        <w:rPr>
          <w:color w:val="F1F2F2" w:themeColor="background2"/>
        </w:rPr>
        <w:t xml:space="preserve"> to </w:t>
      </w:r>
      <w:r w:rsidR="00FD1064" w:rsidRPr="441875BD">
        <w:rPr>
          <w:color w:val="F1F2F2" w:themeColor="background2"/>
        </w:rPr>
        <w:t>aged care services</w:t>
      </w:r>
    </w:p>
    <w:p w14:paraId="26BE26DF" w14:textId="62D4A5A9" w:rsidR="00673B6F" w:rsidRDefault="00673B6F" w:rsidP="00AF0356">
      <w:pPr>
        <w:pStyle w:val="ListParagraph"/>
        <w:numPr>
          <w:ilvl w:val="0"/>
          <w:numId w:val="28"/>
        </w:numPr>
        <w:ind w:left="723"/>
        <w:rPr>
          <w:color w:val="F1F2F2" w:themeColor="background1"/>
        </w:rPr>
      </w:pPr>
      <w:r w:rsidRPr="441875BD">
        <w:rPr>
          <w:color w:val="F1F2F2" w:themeColor="background2"/>
        </w:rPr>
        <w:t xml:space="preserve">starting funded </w:t>
      </w:r>
      <w:r w:rsidR="002A74F9" w:rsidRPr="441875BD">
        <w:rPr>
          <w:color w:val="F1F2F2" w:themeColor="background2"/>
        </w:rPr>
        <w:t>aged care services</w:t>
      </w:r>
    </w:p>
    <w:p w14:paraId="7737A7BF" w14:textId="13172264" w:rsidR="00E02B16" w:rsidRPr="00E218B3" w:rsidRDefault="00E02B16" w:rsidP="00AF0356">
      <w:pPr>
        <w:pStyle w:val="ListParagraph"/>
        <w:numPr>
          <w:ilvl w:val="0"/>
          <w:numId w:val="28"/>
        </w:numPr>
        <w:ind w:left="723"/>
        <w:rPr>
          <w:color w:val="F1F2F2" w:themeColor="background1"/>
        </w:rPr>
      </w:pPr>
      <w:r w:rsidRPr="441875BD">
        <w:rPr>
          <w:color w:val="F1F2F2" w:themeColor="background2"/>
        </w:rPr>
        <w:t>care management</w:t>
      </w:r>
    </w:p>
    <w:p w14:paraId="7D6A0F6B" w14:textId="154C5242" w:rsidR="00FD1064" w:rsidRPr="00E218B3" w:rsidRDefault="00E02B16" w:rsidP="00AF0356">
      <w:pPr>
        <w:pStyle w:val="ListParagraph"/>
        <w:numPr>
          <w:ilvl w:val="0"/>
          <w:numId w:val="28"/>
        </w:numPr>
        <w:ind w:left="723"/>
        <w:rPr>
          <w:color w:val="F1F2F2" w:themeColor="background1"/>
        </w:rPr>
      </w:pPr>
      <w:r w:rsidRPr="441875BD">
        <w:rPr>
          <w:color w:val="F1F2F2" w:themeColor="background2"/>
        </w:rPr>
        <w:t xml:space="preserve">participant budgets and contributions </w:t>
      </w:r>
    </w:p>
    <w:p w14:paraId="68DE7CAC" w14:textId="2BFC7D1A" w:rsidR="00FD1064" w:rsidRPr="00E218B3" w:rsidRDefault="00E02B16" w:rsidP="00AF0356">
      <w:pPr>
        <w:pStyle w:val="ListParagraph"/>
        <w:numPr>
          <w:ilvl w:val="0"/>
          <w:numId w:val="28"/>
        </w:numPr>
        <w:ind w:left="723"/>
        <w:rPr>
          <w:color w:val="F1F2F2" w:themeColor="background1"/>
        </w:rPr>
      </w:pPr>
      <w:r w:rsidRPr="441875BD">
        <w:rPr>
          <w:color w:val="F1F2F2" w:themeColor="background2"/>
        </w:rPr>
        <w:t>service list and delivery of services</w:t>
      </w:r>
    </w:p>
    <w:p w14:paraId="58F6E696" w14:textId="3531B0BE" w:rsidR="00D64479" w:rsidRPr="00E218B3" w:rsidRDefault="00D64479" w:rsidP="00AF0356">
      <w:pPr>
        <w:pStyle w:val="ListParagraph"/>
        <w:numPr>
          <w:ilvl w:val="0"/>
          <w:numId w:val="28"/>
        </w:numPr>
        <w:ind w:left="723"/>
        <w:rPr>
          <w:color w:val="F1F2F2" w:themeColor="background1"/>
        </w:rPr>
      </w:pPr>
      <w:r w:rsidRPr="441875BD">
        <w:rPr>
          <w:color w:val="F1F2F2" w:themeColor="background2"/>
        </w:rPr>
        <w:t>self-management</w:t>
      </w:r>
    </w:p>
    <w:p w14:paraId="4E164A5D" w14:textId="1DE7D7E1" w:rsidR="00FD1064" w:rsidRPr="00E218B3" w:rsidRDefault="009722CE" w:rsidP="00AF0356">
      <w:pPr>
        <w:pStyle w:val="ListParagraph"/>
        <w:numPr>
          <w:ilvl w:val="0"/>
          <w:numId w:val="28"/>
        </w:numPr>
        <w:ind w:left="723"/>
        <w:rPr>
          <w:color w:val="F1F2F2" w:themeColor="background1"/>
        </w:rPr>
      </w:pPr>
      <w:r>
        <w:rPr>
          <w:color w:val="F1F2F2" w:themeColor="background2"/>
        </w:rPr>
        <w:t xml:space="preserve">ceasing and </w:t>
      </w:r>
      <w:r w:rsidR="00CC09C2">
        <w:rPr>
          <w:color w:val="F1F2F2" w:themeColor="background2"/>
        </w:rPr>
        <w:t>temporarily stopping services</w:t>
      </w:r>
      <w:r w:rsidR="6A901E88" w:rsidRPr="3FB731F6">
        <w:rPr>
          <w:color w:val="F1F2F2" w:themeColor="background2"/>
        </w:rPr>
        <w:t>.</w:t>
      </w:r>
    </w:p>
    <w:p w14:paraId="196C1CEB" w14:textId="6C104900" w:rsidR="009A2C52" w:rsidRPr="007F1BCD" w:rsidRDefault="006D47DF" w:rsidP="3FB731F6">
      <w:pPr>
        <w:pStyle w:val="Heading1"/>
        <w:rPr>
          <w:rFonts w:eastAsiaTheme="majorEastAsia"/>
        </w:rPr>
      </w:pPr>
      <w:bookmarkStart w:id="89" w:name="_Toc188019054"/>
      <w:bookmarkStart w:id="90" w:name="_Toc228878986"/>
      <w:r>
        <w:lastRenderedPageBreak/>
        <w:t>5.0</w:t>
      </w:r>
      <w:r w:rsidR="00AE4709">
        <w:t xml:space="preserve"> </w:t>
      </w:r>
      <w:r w:rsidR="00AE2BC6">
        <w:t xml:space="preserve">Support at Home </w:t>
      </w:r>
      <w:r w:rsidR="6ADD47B0">
        <w:t>p</w:t>
      </w:r>
      <w:r w:rsidR="00AE2BC6">
        <w:t xml:space="preserve">rogram </w:t>
      </w:r>
      <w:r w:rsidR="07C6CAF9">
        <w:t>o</w:t>
      </w:r>
      <w:r w:rsidR="00AE2BC6">
        <w:t>verview</w:t>
      </w:r>
      <w:bookmarkEnd w:id="86"/>
      <w:bookmarkEnd w:id="89"/>
      <w:bookmarkEnd w:id="90"/>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E8606A" w:rsidRPr="00E30991" w14:paraId="767D73EC" w14:textId="77777777" w:rsidTr="441875BD">
        <w:trPr>
          <w:trHeight w:val="300"/>
        </w:trPr>
        <w:tc>
          <w:tcPr>
            <w:tcW w:w="9351" w:type="dxa"/>
            <w:shd w:val="clear" w:color="auto" w:fill="015098"/>
          </w:tcPr>
          <w:p w14:paraId="1CE774ED" w14:textId="77777777" w:rsidR="00E8606A" w:rsidRPr="006C248F" w:rsidRDefault="00E8606A" w:rsidP="002E7F40">
            <w:pPr>
              <w:pStyle w:val="Header"/>
              <w:rPr>
                <w:rFonts w:cs="Arial"/>
                <w:b/>
              </w:rPr>
            </w:pPr>
            <w:r w:rsidRPr="441875BD">
              <w:rPr>
                <w:rFonts w:cs="Arial"/>
                <w:b/>
                <w:color w:val="F1F2F2" w:themeColor="background2"/>
              </w:rPr>
              <w:t>This chapter covers:</w:t>
            </w:r>
          </w:p>
        </w:tc>
      </w:tr>
      <w:tr w:rsidR="00E8606A" w:rsidRPr="00774967" w14:paraId="1BEE68D6" w14:textId="77777777" w:rsidTr="006672C4">
        <w:trPr>
          <w:trHeight w:val="1767"/>
        </w:trPr>
        <w:tc>
          <w:tcPr>
            <w:tcW w:w="9351" w:type="dxa"/>
          </w:tcPr>
          <w:p w14:paraId="52655F21" w14:textId="2DB9DF2F" w:rsidR="00E8606A" w:rsidRPr="002D7B2E" w:rsidRDefault="000330B6" w:rsidP="00F91234">
            <w:pPr>
              <w:pStyle w:val="Header"/>
              <w:spacing w:before="58" w:after="28"/>
              <w:rPr>
                <w:rFonts w:cs="Arial"/>
              </w:rPr>
            </w:pPr>
            <w:r>
              <w:rPr>
                <w:rFonts w:cs="Arial"/>
              </w:rPr>
              <w:t>5.1</w:t>
            </w:r>
            <w:r w:rsidR="00F022E9">
              <w:rPr>
                <w:rFonts w:cs="Arial"/>
              </w:rPr>
              <w:t xml:space="preserve"> </w:t>
            </w:r>
            <w:r w:rsidR="00E8606A" w:rsidRPr="002D7B2E">
              <w:rPr>
                <w:rFonts w:cs="Arial"/>
              </w:rPr>
              <w:t>Overview of Support at Home</w:t>
            </w:r>
          </w:p>
          <w:p w14:paraId="03A8059F" w14:textId="6CF3B89D" w:rsidR="00D83364" w:rsidRPr="001275DB" w:rsidRDefault="000330B6" w:rsidP="00F91234">
            <w:pPr>
              <w:pStyle w:val="Header"/>
              <w:spacing w:before="58" w:after="28"/>
              <w:rPr>
                <w:rFonts w:cs="Arial"/>
              </w:rPr>
            </w:pPr>
            <w:r>
              <w:rPr>
                <w:rFonts w:cs="Arial"/>
              </w:rPr>
              <w:t>5.</w:t>
            </w:r>
            <w:r w:rsidR="002847F6">
              <w:rPr>
                <w:rFonts w:cs="Arial"/>
              </w:rPr>
              <w:t>2</w:t>
            </w:r>
            <w:r w:rsidR="00472E59">
              <w:rPr>
                <w:rFonts w:cs="Arial"/>
              </w:rPr>
              <w:t xml:space="preserve"> </w:t>
            </w:r>
            <w:r w:rsidR="00462544">
              <w:rPr>
                <w:rFonts w:cs="Arial"/>
              </w:rPr>
              <w:t>Context</w:t>
            </w:r>
            <w:r w:rsidR="00C7632B">
              <w:rPr>
                <w:rFonts w:cs="Arial"/>
              </w:rPr>
              <w:t xml:space="preserve"> </w:t>
            </w:r>
            <w:r w:rsidR="00D83364">
              <w:rPr>
                <w:rFonts w:cs="Arial"/>
              </w:rPr>
              <w:t>of Support at Home</w:t>
            </w:r>
            <w:r w:rsidR="005E0EDC">
              <w:rPr>
                <w:rFonts w:cs="Arial"/>
              </w:rPr>
              <w:t xml:space="preserve"> in the aged care system</w:t>
            </w:r>
          </w:p>
          <w:p w14:paraId="2742F757" w14:textId="726AC345" w:rsidR="001B39B6" w:rsidRDefault="000330B6" w:rsidP="00F91234">
            <w:pPr>
              <w:pStyle w:val="Header"/>
              <w:spacing w:before="58" w:after="28"/>
              <w:rPr>
                <w:rFonts w:cs="Arial"/>
              </w:rPr>
            </w:pPr>
            <w:r>
              <w:rPr>
                <w:rFonts w:cs="Arial"/>
              </w:rPr>
              <w:t>5.</w:t>
            </w:r>
            <w:r w:rsidR="00FE4FF2">
              <w:rPr>
                <w:rFonts w:cs="Arial"/>
              </w:rPr>
              <w:t>3</w:t>
            </w:r>
            <w:r w:rsidR="00472E59">
              <w:rPr>
                <w:rFonts w:cs="Arial"/>
              </w:rPr>
              <w:t xml:space="preserve"> </w:t>
            </w:r>
            <w:r w:rsidR="001B39B6">
              <w:rPr>
                <w:rFonts w:cs="Arial"/>
              </w:rPr>
              <w:t>Wellness and reablement</w:t>
            </w:r>
          </w:p>
          <w:p w14:paraId="1A13A873" w14:textId="2472BD40" w:rsidR="00BA314E" w:rsidRPr="00C728C6" w:rsidRDefault="000330B6" w:rsidP="00F91234">
            <w:pPr>
              <w:pStyle w:val="Header"/>
              <w:spacing w:before="58" w:after="28"/>
              <w:rPr>
                <w:rFonts w:cs="Arial"/>
              </w:rPr>
            </w:pPr>
            <w:r>
              <w:rPr>
                <w:rFonts w:cs="Arial"/>
              </w:rPr>
              <w:t>5.</w:t>
            </w:r>
            <w:r w:rsidR="00FE4FF2">
              <w:rPr>
                <w:rFonts w:cs="Arial"/>
              </w:rPr>
              <w:t>4</w:t>
            </w:r>
            <w:r w:rsidR="00D64A68">
              <w:rPr>
                <w:rFonts w:cs="Arial"/>
              </w:rPr>
              <w:t xml:space="preserve"> </w:t>
            </w:r>
            <w:r w:rsidR="00770CE8">
              <w:rPr>
                <w:rFonts w:cs="Arial"/>
              </w:rPr>
              <w:t>Support for diverse needs</w:t>
            </w:r>
          </w:p>
          <w:p w14:paraId="45D51E0B" w14:textId="74500D78" w:rsidR="00F52AC5" w:rsidRPr="00F52AC5" w:rsidRDefault="000330B6" w:rsidP="000A261D">
            <w:pPr>
              <w:pStyle w:val="Header"/>
              <w:spacing w:before="58" w:after="28"/>
              <w:rPr>
                <w:rFonts w:cs="Arial"/>
              </w:rPr>
            </w:pPr>
            <w:r>
              <w:rPr>
                <w:rFonts w:cs="Arial"/>
              </w:rPr>
              <w:t>5.</w:t>
            </w:r>
            <w:r w:rsidR="000A261D">
              <w:rPr>
                <w:rFonts w:cs="Arial"/>
              </w:rPr>
              <w:t>5</w:t>
            </w:r>
            <w:r w:rsidR="00F022E9">
              <w:rPr>
                <w:rFonts w:cs="Arial"/>
              </w:rPr>
              <w:t xml:space="preserve"> </w:t>
            </w:r>
            <w:r w:rsidR="00770CE8">
              <w:rPr>
                <w:rFonts w:cs="Arial"/>
              </w:rPr>
              <w:t>Dignity of risk</w:t>
            </w:r>
          </w:p>
        </w:tc>
      </w:tr>
    </w:tbl>
    <w:p w14:paraId="6230C14F" w14:textId="37A7013E" w:rsidR="003B0D8B" w:rsidRDefault="003B0D8B">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7F1BCD" w:rsidRPr="00E30991" w14:paraId="4E373232" w14:textId="77777777" w:rsidTr="441875BD">
        <w:trPr>
          <w:trHeight w:val="300"/>
        </w:trPr>
        <w:tc>
          <w:tcPr>
            <w:tcW w:w="9351" w:type="dxa"/>
            <w:shd w:val="clear" w:color="auto" w:fill="015098"/>
          </w:tcPr>
          <w:p w14:paraId="1ACD3A03" w14:textId="3E7B8CFD" w:rsidR="007F1BCD" w:rsidRPr="006C248F" w:rsidRDefault="007F1BCD" w:rsidP="002E7F40">
            <w:pPr>
              <w:pStyle w:val="Header"/>
              <w:rPr>
                <w:rFonts w:cs="Arial"/>
                <w:b/>
                <w:color w:val="F1F2F2" w:themeColor="background1"/>
              </w:rPr>
            </w:pPr>
            <w:bookmarkStart w:id="91" w:name="_Toc176439883"/>
            <w:r w:rsidRPr="441875BD">
              <w:rPr>
                <w:rFonts w:cs="Arial"/>
                <w:b/>
                <w:color w:val="F1F2F2" w:themeColor="background2"/>
              </w:rPr>
              <w:t xml:space="preserve">Provider </w:t>
            </w:r>
            <w:r w:rsidR="008E2973" w:rsidRPr="441875BD">
              <w:rPr>
                <w:rFonts w:cs="Arial"/>
                <w:b/>
                <w:color w:val="F1F2F2" w:themeColor="background2"/>
              </w:rPr>
              <w:t>responsibilities</w:t>
            </w:r>
          </w:p>
        </w:tc>
      </w:tr>
      <w:tr w:rsidR="00655FBD" w:rsidRPr="00E30991" w14:paraId="6FC0DB03" w14:textId="77777777" w:rsidTr="006672C4">
        <w:trPr>
          <w:trHeight w:val="3572"/>
        </w:trPr>
        <w:tc>
          <w:tcPr>
            <w:tcW w:w="9351" w:type="dxa"/>
          </w:tcPr>
          <w:p w14:paraId="69DCF25D" w14:textId="6E17EFA0" w:rsidR="003E3019" w:rsidRPr="003E3019" w:rsidDel="003E3019" w:rsidRDefault="003E3019" w:rsidP="00CB7B6A">
            <w:pPr>
              <w:pStyle w:val="Header"/>
              <w:spacing w:before="58" w:after="28"/>
              <w:rPr>
                <w:rFonts w:eastAsia="Aptos"/>
              </w:rPr>
            </w:pPr>
            <w:r w:rsidRPr="003E3019">
              <w:rPr>
                <w:rFonts w:eastAsia="Aptos"/>
              </w:rPr>
              <w:t>Providers will need to review legislation to ensure compliance with the requirements for registered providers. In addition to the obligations outlined in Part B, the summary below provides a high-level reference</w:t>
            </w:r>
            <w:r w:rsidR="001D28DD">
              <w:rPr>
                <w:rFonts w:eastAsia="Aptos"/>
              </w:rPr>
              <w:t xml:space="preserve"> </w:t>
            </w:r>
            <w:r w:rsidR="001D28DD" w:rsidRPr="003E3019">
              <w:rPr>
                <w:rFonts w:eastAsia="Aptos"/>
              </w:rPr>
              <w:t>for providers</w:t>
            </w:r>
            <w:r w:rsidRPr="003E3019">
              <w:rPr>
                <w:rFonts w:eastAsia="Aptos"/>
              </w:rPr>
              <w:t>. This is not an exhaustive list of all provider obligations and responsibilities.</w:t>
            </w:r>
          </w:p>
          <w:p w14:paraId="38DD2B57" w14:textId="1B67546A" w:rsidR="00BE6F68" w:rsidRPr="00BE6F68" w:rsidDel="003E3019" w:rsidRDefault="00BE6F68" w:rsidP="001F0523">
            <w:pPr>
              <w:pStyle w:val="BodyText2"/>
              <w:spacing w:before="240" w:after="0" w:line="276" w:lineRule="auto"/>
              <w:rPr>
                <w:rFonts w:eastAsia="Aptos"/>
              </w:rPr>
            </w:pPr>
            <w:r>
              <w:rPr>
                <w:rFonts w:eastAsia="Aptos"/>
              </w:rPr>
              <w:t xml:space="preserve">The </w:t>
            </w:r>
            <w:r w:rsidRPr="00CC2CEC">
              <w:rPr>
                <w:rFonts w:eastAsia="Aptos"/>
                <w:i/>
              </w:rPr>
              <w:t>Aged Care Act 2024</w:t>
            </w:r>
            <w:r>
              <w:rPr>
                <w:rFonts w:eastAsia="Aptos"/>
              </w:rPr>
              <w:t>:</w:t>
            </w:r>
          </w:p>
          <w:p w14:paraId="734A4F46" w14:textId="60D30209" w:rsidR="004E2A38" w:rsidRDefault="001637ED" w:rsidP="00AF0356">
            <w:pPr>
              <w:pStyle w:val="Header"/>
              <w:numPr>
                <w:ilvl w:val="0"/>
                <w:numId w:val="78"/>
              </w:numPr>
              <w:spacing w:before="58" w:after="28"/>
              <w:rPr>
                <w:rFonts w:eastAsia="Aptos" w:cs="Arial"/>
              </w:rPr>
            </w:pPr>
            <w:r>
              <w:rPr>
                <w:rFonts w:eastAsia="Aptos" w:cs="Arial"/>
              </w:rPr>
              <w:t xml:space="preserve">Chapter 3, </w:t>
            </w:r>
            <w:r w:rsidR="006B22CC">
              <w:rPr>
                <w:rFonts w:eastAsia="Aptos" w:cs="Arial"/>
              </w:rPr>
              <w:t>Part</w:t>
            </w:r>
            <w:r w:rsidR="00870A81">
              <w:rPr>
                <w:rFonts w:eastAsia="Aptos" w:cs="Arial"/>
              </w:rPr>
              <w:t>s</w:t>
            </w:r>
            <w:r w:rsidR="006B22CC">
              <w:rPr>
                <w:rFonts w:eastAsia="Aptos" w:cs="Arial"/>
              </w:rPr>
              <w:t xml:space="preserve"> 4</w:t>
            </w:r>
            <w:r w:rsidR="0044323C">
              <w:rPr>
                <w:rFonts w:eastAsia="Aptos" w:cs="Arial"/>
              </w:rPr>
              <w:t xml:space="preserve"> and</w:t>
            </w:r>
            <w:r w:rsidR="00E87928">
              <w:rPr>
                <w:rFonts w:eastAsia="Aptos" w:cs="Arial"/>
              </w:rPr>
              <w:t xml:space="preserve"> </w:t>
            </w:r>
            <w:r w:rsidR="006B22CC">
              <w:rPr>
                <w:rFonts w:eastAsia="Aptos" w:cs="Arial"/>
              </w:rPr>
              <w:t>5</w:t>
            </w:r>
            <w:r w:rsidR="006B22CC" w:rsidDel="0044323C">
              <w:rPr>
                <w:rFonts w:eastAsia="Aptos" w:cs="Arial"/>
              </w:rPr>
              <w:t>,</w:t>
            </w:r>
            <w:r w:rsidR="006B22CC">
              <w:rPr>
                <w:rFonts w:eastAsia="Aptos" w:cs="Arial"/>
              </w:rPr>
              <w:t xml:space="preserve"> </w:t>
            </w:r>
            <w:r w:rsidR="006B22CC" w:rsidDel="001637ED">
              <w:rPr>
                <w:rFonts w:eastAsia="Aptos" w:cs="Arial"/>
              </w:rPr>
              <w:t xml:space="preserve">Chapter </w:t>
            </w:r>
            <w:r w:rsidR="006D3A78" w:rsidDel="001637ED">
              <w:rPr>
                <w:rFonts w:eastAsia="Aptos" w:cs="Arial"/>
              </w:rPr>
              <w:t>3</w:t>
            </w:r>
          </w:p>
          <w:p w14:paraId="3044F242" w14:textId="1A01FF8B" w:rsidR="00655FBD" w:rsidRPr="0076748B" w:rsidRDefault="00655FBD" w:rsidP="00AF0356">
            <w:pPr>
              <w:pStyle w:val="Header"/>
              <w:numPr>
                <w:ilvl w:val="0"/>
                <w:numId w:val="78"/>
              </w:numPr>
              <w:spacing w:before="58" w:after="28"/>
              <w:rPr>
                <w:rFonts w:eastAsia="Aptos" w:cs="Arial"/>
              </w:rPr>
            </w:pPr>
            <w:r w:rsidRPr="0076748B">
              <w:rPr>
                <w:rFonts w:eastAsia="Aptos" w:cs="Arial"/>
              </w:rPr>
              <w:t>Section</w:t>
            </w:r>
            <w:r w:rsidR="00870A81">
              <w:rPr>
                <w:rFonts w:eastAsia="Aptos" w:cs="Arial"/>
              </w:rPr>
              <w:t>s 20 and</w:t>
            </w:r>
            <w:r w:rsidRPr="0076748B">
              <w:rPr>
                <w:rFonts w:eastAsia="Aptos" w:cs="Arial"/>
              </w:rPr>
              <w:t xml:space="preserve"> </w:t>
            </w:r>
            <w:r w:rsidR="0062123C" w:rsidRPr="0076748B">
              <w:rPr>
                <w:rFonts w:eastAsia="Aptos" w:cs="Arial"/>
              </w:rPr>
              <w:t>23</w:t>
            </w:r>
            <w:r w:rsidR="00C43478">
              <w:rPr>
                <w:rFonts w:eastAsia="Aptos" w:cs="Arial"/>
              </w:rPr>
              <w:t>.</w:t>
            </w:r>
          </w:p>
          <w:p w14:paraId="368D8F57" w14:textId="41FA36C7" w:rsidR="00655FBD" w:rsidRPr="00655FBD" w:rsidRDefault="00F877E5" w:rsidP="009C04CE">
            <w:pPr>
              <w:pStyle w:val="Header"/>
              <w:spacing w:before="240" w:after="28" w:line="276" w:lineRule="auto"/>
            </w:pPr>
            <w:r w:rsidRPr="00235E97">
              <w:t>Providers of Support at Home services must comply with the strengthened Quality Standards based on the service type they offer and the</w:t>
            </w:r>
            <w:r w:rsidRPr="00126AEC">
              <w:t xml:space="preserve"> category</w:t>
            </w:r>
            <w:r w:rsidR="00CA53B2">
              <w:t xml:space="preserve"> or categories</w:t>
            </w:r>
            <w:r w:rsidRPr="00126AEC">
              <w:t xml:space="preserve"> </w:t>
            </w:r>
            <w:r w:rsidR="00223C8A">
              <w:t>under which</w:t>
            </w:r>
            <w:r w:rsidRPr="00126AEC">
              <w:t xml:space="preserve"> they are registered.</w:t>
            </w:r>
          </w:p>
        </w:tc>
      </w:tr>
    </w:tbl>
    <w:p w14:paraId="6C25276D" w14:textId="77777777" w:rsidR="007F1BCD" w:rsidRDefault="007F1BCD">
      <w:pPr>
        <w:spacing w:before="0" w:after="0" w:line="240" w:lineRule="auto"/>
        <w:rPr>
          <w:highlight w:val="lightGray"/>
        </w:rPr>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1E1545" w:themeColor="text2"/>
        </w:tblBorders>
        <w:tblLook w:val="04A0" w:firstRow="1" w:lastRow="0" w:firstColumn="1" w:lastColumn="0" w:noHBand="0" w:noVBand="1"/>
      </w:tblPr>
      <w:tblGrid>
        <w:gridCol w:w="9351"/>
      </w:tblGrid>
      <w:tr w:rsidR="007F1BCD" w:rsidRPr="00E30991" w14:paraId="3F372C7E" w14:textId="77777777" w:rsidTr="0039450E">
        <w:trPr>
          <w:trHeight w:val="300"/>
          <w:tblHeader/>
        </w:trPr>
        <w:tc>
          <w:tcPr>
            <w:tcW w:w="9351" w:type="dxa"/>
            <w:shd w:val="clear" w:color="auto" w:fill="015098"/>
          </w:tcPr>
          <w:p w14:paraId="68667F86" w14:textId="1CF4CF16" w:rsidR="007F1BCD" w:rsidRPr="00DC2457" w:rsidRDefault="007F1BCD" w:rsidP="00AF084B">
            <w:pPr>
              <w:pStyle w:val="Header"/>
              <w:rPr>
                <w:rFonts w:cs="Arial"/>
                <w:b/>
              </w:rPr>
            </w:pPr>
            <w:r w:rsidRPr="00CC2CEC">
              <w:rPr>
                <w:rFonts w:cs="Arial"/>
                <w:b/>
                <w:color w:val="FFFFFF"/>
              </w:rPr>
              <w:t>Key points to remember</w:t>
            </w:r>
          </w:p>
        </w:tc>
      </w:tr>
      <w:tr w:rsidR="007F1BCD" w:rsidRPr="00E30991" w14:paraId="5E4067F0" w14:textId="77777777" w:rsidTr="0039450E">
        <w:trPr>
          <w:trHeight w:val="300"/>
        </w:trPr>
        <w:tc>
          <w:tcPr>
            <w:tcW w:w="9351" w:type="dxa"/>
          </w:tcPr>
          <w:p w14:paraId="0A7822F9" w14:textId="18F324F7" w:rsidR="00437420" w:rsidRPr="00764B33" w:rsidRDefault="00D470AC" w:rsidP="00AF0356">
            <w:pPr>
              <w:pStyle w:val="ListParagraph"/>
              <w:numPr>
                <w:ilvl w:val="0"/>
                <w:numId w:val="83"/>
              </w:numPr>
              <w:ind w:left="317" w:hanging="317"/>
              <w:rPr>
                <w:rFonts w:cs="Arial"/>
              </w:rPr>
            </w:pPr>
            <w:r w:rsidRPr="00D470AC">
              <w:rPr>
                <w:rFonts w:cs="Arial"/>
              </w:rPr>
              <w:t xml:space="preserve">Support at Home </w:t>
            </w:r>
            <w:r w:rsidRPr="00764B33">
              <w:rPr>
                <w:rFonts w:cs="Arial"/>
              </w:rPr>
              <w:t xml:space="preserve">has </w:t>
            </w:r>
            <w:r w:rsidR="00D62541" w:rsidRPr="00764B33">
              <w:rPr>
                <w:rFonts w:cs="Arial"/>
              </w:rPr>
              <w:t>8</w:t>
            </w:r>
            <w:r w:rsidRPr="00764B33">
              <w:rPr>
                <w:rFonts w:cs="Arial"/>
              </w:rPr>
              <w:t xml:space="preserve"> classifications for ongoing services</w:t>
            </w:r>
            <w:r w:rsidR="00EB7E60" w:rsidRPr="00764B33">
              <w:rPr>
                <w:rFonts w:cs="Arial"/>
              </w:rPr>
              <w:t xml:space="preserve"> and</w:t>
            </w:r>
            <w:r w:rsidR="005338CA" w:rsidRPr="00764B33">
              <w:rPr>
                <w:rFonts w:cs="Arial"/>
              </w:rPr>
              <w:t xml:space="preserve"> </w:t>
            </w:r>
            <w:r w:rsidR="00B54F82" w:rsidRPr="00764B33">
              <w:rPr>
                <w:rFonts w:cs="Arial"/>
              </w:rPr>
              <w:t>3</w:t>
            </w:r>
            <w:r w:rsidR="005338CA" w:rsidRPr="00764B33">
              <w:rPr>
                <w:rFonts w:cs="Arial"/>
              </w:rPr>
              <w:t xml:space="preserve"> short</w:t>
            </w:r>
            <w:r w:rsidR="006B6600">
              <w:rPr>
                <w:rFonts w:cs="Arial"/>
              </w:rPr>
              <w:t>-</w:t>
            </w:r>
            <w:r w:rsidR="005338CA" w:rsidRPr="00764B33">
              <w:rPr>
                <w:rFonts w:cs="Arial"/>
              </w:rPr>
              <w:t xml:space="preserve">term </w:t>
            </w:r>
            <w:r w:rsidR="004E757F" w:rsidRPr="00764B33">
              <w:rPr>
                <w:rFonts w:cs="Arial"/>
              </w:rPr>
              <w:t>classifications</w:t>
            </w:r>
            <w:r w:rsidR="006B6600">
              <w:rPr>
                <w:rFonts w:cs="Arial"/>
              </w:rPr>
              <w:t xml:space="preserve">: </w:t>
            </w:r>
            <w:r w:rsidR="00AD07DF" w:rsidRPr="00764B33">
              <w:rPr>
                <w:rFonts w:cs="Arial"/>
              </w:rPr>
              <w:t xml:space="preserve">the Restorative Care Pathway, </w:t>
            </w:r>
            <w:r w:rsidR="00A02913" w:rsidRPr="00764B33">
              <w:rPr>
                <w:rFonts w:cs="Arial"/>
              </w:rPr>
              <w:t xml:space="preserve">the </w:t>
            </w:r>
            <w:r w:rsidR="00AD07DF" w:rsidRPr="00764B33">
              <w:rPr>
                <w:rFonts w:cs="Arial"/>
              </w:rPr>
              <w:t>End-of-Life Pathway and the</w:t>
            </w:r>
            <w:r w:rsidR="29E15982" w:rsidRPr="00764B33">
              <w:rPr>
                <w:rFonts w:cs="Arial"/>
              </w:rPr>
              <w:t xml:space="preserve"> Assistive Technology and Home Modifications </w:t>
            </w:r>
            <w:r w:rsidR="00C24C23" w:rsidRPr="00764B33">
              <w:rPr>
                <w:rFonts w:cs="Arial"/>
              </w:rPr>
              <w:t>(AT-HM)</w:t>
            </w:r>
            <w:r w:rsidR="29E15982" w:rsidRPr="00764B33">
              <w:rPr>
                <w:rFonts w:cs="Arial"/>
              </w:rPr>
              <w:t xml:space="preserve"> </w:t>
            </w:r>
            <w:r w:rsidR="00AF31EC">
              <w:rPr>
                <w:rFonts w:cs="Arial"/>
              </w:rPr>
              <w:t>s</w:t>
            </w:r>
            <w:r w:rsidR="00AF31EC" w:rsidRPr="00764B33">
              <w:rPr>
                <w:rFonts w:cs="Arial"/>
              </w:rPr>
              <w:t>cheme</w:t>
            </w:r>
            <w:r w:rsidRPr="00764B33">
              <w:rPr>
                <w:rFonts w:cs="Arial"/>
              </w:rPr>
              <w:t>.</w:t>
            </w:r>
          </w:p>
          <w:p w14:paraId="42B2BE6E" w14:textId="72050A31" w:rsidR="00CD462F" w:rsidRPr="00437420" w:rsidRDefault="00FB7A22" w:rsidP="00AF0356">
            <w:pPr>
              <w:pStyle w:val="ListParagraph"/>
              <w:numPr>
                <w:ilvl w:val="0"/>
                <w:numId w:val="83"/>
              </w:numPr>
              <w:ind w:left="317" w:hanging="317"/>
              <w:rPr>
                <w:rFonts w:cs="Arial"/>
              </w:rPr>
            </w:pPr>
            <w:r w:rsidRPr="00764B33">
              <w:rPr>
                <w:rFonts w:cs="Arial"/>
              </w:rPr>
              <w:t xml:space="preserve">Providers must be guided by the </w:t>
            </w:r>
            <w:r w:rsidR="009A1D65">
              <w:rPr>
                <w:rFonts w:cs="Arial"/>
              </w:rPr>
              <w:t>Statement of</w:t>
            </w:r>
            <w:r w:rsidR="008E5CB4">
              <w:rPr>
                <w:rFonts w:cs="Arial"/>
              </w:rPr>
              <w:t xml:space="preserve"> </w:t>
            </w:r>
            <w:r w:rsidR="009A1D65">
              <w:rPr>
                <w:rFonts w:cs="Arial"/>
              </w:rPr>
              <w:t>R</w:t>
            </w:r>
            <w:r w:rsidR="008E5CB4">
              <w:rPr>
                <w:rFonts w:cs="Arial"/>
              </w:rPr>
              <w:t>ights</w:t>
            </w:r>
            <w:r w:rsidR="005436FC" w:rsidDel="00C753C7">
              <w:rPr>
                <w:rFonts w:cs="Arial"/>
              </w:rPr>
              <w:t xml:space="preserve"> </w:t>
            </w:r>
            <w:r w:rsidRPr="00764B33">
              <w:rPr>
                <w:rFonts w:cs="Arial"/>
              </w:rPr>
              <w:t>that underpin the Support at</w:t>
            </w:r>
            <w:r w:rsidRPr="00FB7A22">
              <w:rPr>
                <w:rFonts w:cs="Arial"/>
              </w:rPr>
              <w:t xml:space="preserve"> Home program</w:t>
            </w:r>
            <w:r w:rsidR="00512246">
              <w:rPr>
                <w:rFonts w:cs="Arial"/>
              </w:rPr>
              <w:t xml:space="preserve"> </w:t>
            </w:r>
            <w:r w:rsidR="00E337F9">
              <w:rPr>
                <w:rFonts w:cs="Arial"/>
              </w:rPr>
              <w:t xml:space="preserve">and </w:t>
            </w:r>
            <w:r w:rsidR="489C1855" w:rsidRPr="20BDBF53">
              <w:rPr>
                <w:rFonts w:cs="Arial"/>
              </w:rPr>
              <w:t xml:space="preserve">should </w:t>
            </w:r>
            <w:r w:rsidR="00E337F9">
              <w:rPr>
                <w:rFonts w:cs="Arial"/>
              </w:rPr>
              <w:t xml:space="preserve">apply </w:t>
            </w:r>
            <w:r w:rsidR="00461170" w:rsidRPr="00975BC5">
              <w:rPr>
                <w:rFonts w:cs="Arial"/>
              </w:rPr>
              <w:t>wellness and reablement approaches.</w:t>
            </w:r>
          </w:p>
        </w:tc>
      </w:tr>
    </w:tbl>
    <w:p w14:paraId="74D166D5" w14:textId="77777777" w:rsidR="007417EC" w:rsidRDefault="007417EC" w:rsidP="007417EC">
      <w:pPr>
        <w:pStyle w:val="Header"/>
      </w:pPr>
      <w:bookmarkStart w:id="92" w:name="_Toc177986097"/>
      <w:bookmarkStart w:id="93" w:name="_Toc188019055"/>
    </w:p>
    <w:p w14:paraId="1035D911" w14:textId="77777777" w:rsidR="007417EC" w:rsidRDefault="007417EC">
      <w:pPr>
        <w:spacing w:before="0" w:after="0" w:line="240" w:lineRule="auto"/>
        <w:rPr>
          <w:rFonts w:cs="Arial"/>
          <w:b/>
          <w:sz w:val="44"/>
          <w:szCs w:val="44"/>
        </w:rPr>
      </w:pPr>
      <w:r>
        <w:br w:type="page"/>
      </w:r>
    </w:p>
    <w:p w14:paraId="3B2704D4" w14:textId="2062FAA2" w:rsidR="0010214B" w:rsidRPr="00F6590F" w:rsidRDefault="00D50037" w:rsidP="00F13AA9">
      <w:pPr>
        <w:pStyle w:val="Heading2"/>
      </w:pPr>
      <w:bookmarkStart w:id="94" w:name="_Toc228878987"/>
      <w:r>
        <w:lastRenderedPageBreak/>
        <w:t>5</w:t>
      </w:r>
      <w:r w:rsidR="00FE30F5">
        <w:t xml:space="preserve">.1 </w:t>
      </w:r>
      <w:r w:rsidR="00F6201D">
        <w:t>O</w:t>
      </w:r>
      <w:r w:rsidR="0010214B" w:rsidRPr="39978F01">
        <w:t>verview</w:t>
      </w:r>
      <w:bookmarkEnd w:id="91"/>
      <w:bookmarkEnd w:id="92"/>
      <w:bookmarkEnd w:id="93"/>
      <w:bookmarkEnd w:id="94"/>
    </w:p>
    <w:p w14:paraId="6DB308C6" w14:textId="42DDCF07" w:rsidR="00F73B8E" w:rsidRDefault="00EC5FEF" w:rsidP="00F73B8E">
      <w:pPr>
        <w:pStyle w:val="ListBullet"/>
        <w:numPr>
          <w:ilvl w:val="0"/>
          <w:numId w:val="0"/>
        </w:numPr>
      </w:pPr>
      <w:r w:rsidRPr="00120B5C">
        <w:t>This</w:t>
      </w:r>
      <w:r w:rsidRPr="00120B5C" w:rsidDel="003B3FD4">
        <w:t xml:space="preserve"> </w:t>
      </w:r>
      <w:r w:rsidR="003B3FD4" w:rsidRPr="00120B5C">
        <w:t xml:space="preserve">chapter </w:t>
      </w:r>
      <w:r w:rsidR="00417409" w:rsidRPr="00120B5C">
        <w:t>provides a</w:t>
      </w:r>
      <w:r w:rsidR="00736C76" w:rsidRPr="00120B5C">
        <w:t>n</w:t>
      </w:r>
      <w:r w:rsidR="00417409" w:rsidRPr="00120B5C">
        <w:t xml:space="preserve"> overview</w:t>
      </w:r>
      <w:r w:rsidR="007D4194" w:rsidRPr="00120B5C">
        <w:t xml:space="preserve"> of</w:t>
      </w:r>
      <w:r w:rsidR="00417409" w:rsidRPr="00120B5C">
        <w:t xml:space="preserve"> the</w:t>
      </w:r>
      <w:r w:rsidR="007D4194" w:rsidRPr="00120B5C">
        <w:t xml:space="preserve"> Support at Home</w:t>
      </w:r>
      <w:r w:rsidR="00417409" w:rsidRPr="00120B5C">
        <w:t xml:space="preserve"> program</w:t>
      </w:r>
      <w:r w:rsidR="001A6B46" w:rsidRPr="00120B5C">
        <w:t>, its context in the broader aged care reforms and</w:t>
      </w:r>
      <w:r w:rsidR="00DC076D" w:rsidRPr="00120B5C">
        <w:t xml:space="preserve"> the underlying principles</w:t>
      </w:r>
      <w:r w:rsidR="001A6B46" w:rsidRPr="00120B5C">
        <w:t xml:space="preserve"> of the program</w:t>
      </w:r>
      <w:r w:rsidR="00F73B8E">
        <w:t>.</w:t>
      </w:r>
    </w:p>
    <w:p w14:paraId="5F75839D" w14:textId="329152E9" w:rsidR="00465BD8" w:rsidRDefault="00221F95" w:rsidP="00465BD8">
      <w:r w:rsidRPr="00120B5C">
        <w:t xml:space="preserve">Support at Home </w:t>
      </w:r>
      <w:r w:rsidR="008A6D01">
        <w:t>provides</w:t>
      </w:r>
      <w:r w:rsidRPr="00120B5C">
        <w:t xml:space="preserve"> coordinated care and services to meet the assessed </w:t>
      </w:r>
      <w:r w:rsidRPr="00120B5C" w:rsidDel="00291370">
        <w:t xml:space="preserve">ageing </w:t>
      </w:r>
      <w:r w:rsidRPr="00120B5C">
        <w:t xml:space="preserve">related care needs of </w:t>
      </w:r>
      <w:r w:rsidR="003D1B88" w:rsidRPr="00120B5C">
        <w:t xml:space="preserve">eligible </w:t>
      </w:r>
      <w:r w:rsidRPr="00120B5C">
        <w:t>older people.</w:t>
      </w:r>
    </w:p>
    <w:p w14:paraId="7F9BD428" w14:textId="0C2695FB" w:rsidR="00012850" w:rsidRPr="00120B5C" w:rsidRDefault="00AC2555" w:rsidP="00465BD8">
      <w:pPr>
        <w:rPr>
          <w:rFonts w:eastAsia="Calibri"/>
        </w:rPr>
      </w:pPr>
      <w:r w:rsidRPr="00120B5C">
        <w:t>Th</w:t>
      </w:r>
      <w:r w:rsidR="00F81E45" w:rsidRPr="00120B5C">
        <w:t>e program</w:t>
      </w:r>
      <w:r w:rsidRPr="00120B5C">
        <w:t xml:space="preserve"> includes:</w:t>
      </w:r>
    </w:p>
    <w:p w14:paraId="7C8B0E4C" w14:textId="47A32FC5" w:rsidR="001A7D07" w:rsidRPr="001A7D07" w:rsidRDefault="002D5A24" w:rsidP="00AF0356">
      <w:pPr>
        <w:pStyle w:val="Header"/>
        <w:numPr>
          <w:ilvl w:val="0"/>
          <w:numId w:val="70"/>
        </w:numPr>
        <w:spacing w:line="276" w:lineRule="auto"/>
      </w:pPr>
      <w:r w:rsidRPr="003F614E">
        <w:rPr>
          <w:b/>
          <w:bCs/>
        </w:rPr>
        <w:t>8 ongoing classifications</w:t>
      </w:r>
      <w:r w:rsidR="00AD0E1E">
        <w:t xml:space="preserve"> </w:t>
      </w:r>
      <w:r w:rsidR="00456E4C" w:rsidRPr="0076748B">
        <w:t xml:space="preserve">with </w:t>
      </w:r>
      <w:r w:rsidR="000C3409">
        <w:t>increasing levels of</w:t>
      </w:r>
      <w:r w:rsidR="00456E4C" w:rsidRPr="0076748B">
        <w:t xml:space="preserve"> funding </w:t>
      </w:r>
      <w:r w:rsidR="00AD0E1E" w:rsidRPr="003F614E">
        <w:t xml:space="preserve">to </w:t>
      </w:r>
      <w:r w:rsidR="00F37442" w:rsidRPr="003F614E">
        <w:t>provide varying levels of care to a broad spectrum of older people</w:t>
      </w:r>
      <w:r w:rsidR="00567F97" w:rsidRPr="003F614E">
        <w:t xml:space="preserve"> with assessed </w:t>
      </w:r>
      <w:r w:rsidR="00CB5302" w:rsidRPr="003F614E">
        <w:t>needs</w:t>
      </w:r>
      <w:r w:rsidR="00F37442" w:rsidRPr="003F614E">
        <w:t>.</w:t>
      </w:r>
    </w:p>
    <w:p w14:paraId="690F26F0" w14:textId="3F546FC9" w:rsidR="008A4658" w:rsidRPr="008A4658" w:rsidRDefault="000B62EE" w:rsidP="00AF0356">
      <w:pPr>
        <w:pStyle w:val="Header"/>
        <w:numPr>
          <w:ilvl w:val="1"/>
          <w:numId w:val="70"/>
        </w:numPr>
        <w:spacing w:line="276" w:lineRule="auto"/>
      </w:pPr>
      <w:r>
        <w:t xml:space="preserve">Additionally, there are </w:t>
      </w:r>
      <w:r w:rsidR="00A2713E" w:rsidRPr="00747F4F">
        <w:t xml:space="preserve">4 </w:t>
      </w:r>
      <w:r w:rsidR="00C234B8">
        <w:t xml:space="preserve">classifications for </w:t>
      </w:r>
      <w:r w:rsidR="00A2713E" w:rsidRPr="00747F4F">
        <w:t xml:space="preserve">transitioned </w:t>
      </w:r>
      <w:r w:rsidR="00EA4D7B" w:rsidDel="00A653DA">
        <w:t>Home Care Package (</w:t>
      </w:r>
      <w:r w:rsidR="00A2713E" w:rsidRPr="00747F4F">
        <w:t>HCP</w:t>
      </w:r>
      <w:r w:rsidR="00EA4D7B" w:rsidDel="00A653DA">
        <w:t>)</w:t>
      </w:r>
      <w:r w:rsidR="00A2713E" w:rsidRPr="00747F4F">
        <w:t xml:space="preserve"> </w:t>
      </w:r>
      <w:r w:rsidR="003B5FCE">
        <w:t xml:space="preserve">care </w:t>
      </w:r>
      <w:r w:rsidR="00C234B8">
        <w:t>recipients who have not been reassessed under Support at Home</w:t>
      </w:r>
      <w:r w:rsidR="00A2713E" w:rsidRPr="00747F4F">
        <w:t>.</w:t>
      </w:r>
      <w:r w:rsidR="00852EA3">
        <w:t xml:space="preserve"> These </w:t>
      </w:r>
      <w:r w:rsidR="00A416B2">
        <w:t>classifications reflect the leve</w:t>
      </w:r>
      <w:r w:rsidR="001F2CAB">
        <w:t xml:space="preserve">l of </w:t>
      </w:r>
      <w:r w:rsidR="00EA4D7B">
        <w:t xml:space="preserve">funding previously provided under the HCP </w:t>
      </w:r>
      <w:r w:rsidR="000611CC">
        <w:t>P</w:t>
      </w:r>
      <w:r w:rsidR="00EA4D7B">
        <w:t>rogram.</w:t>
      </w:r>
    </w:p>
    <w:p w14:paraId="5DD8E95E" w14:textId="54EEDC77" w:rsidR="002D5A24" w:rsidRPr="003F614E" w:rsidRDefault="002809F5" w:rsidP="00AF0356">
      <w:pPr>
        <w:pStyle w:val="Header"/>
        <w:numPr>
          <w:ilvl w:val="0"/>
          <w:numId w:val="70"/>
        </w:numPr>
        <w:spacing w:line="276" w:lineRule="auto"/>
        <w:rPr>
          <w:b/>
        </w:rPr>
      </w:pPr>
      <w:r>
        <w:rPr>
          <w:b/>
          <w:bCs/>
        </w:rPr>
        <w:t>3</w:t>
      </w:r>
      <w:r w:rsidR="002D7894" w:rsidRPr="003F614E">
        <w:rPr>
          <w:b/>
          <w:bCs/>
        </w:rPr>
        <w:t xml:space="preserve"> </w:t>
      </w:r>
      <w:r w:rsidR="002D5A24" w:rsidRPr="003F614E">
        <w:rPr>
          <w:b/>
          <w:bCs/>
        </w:rPr>
        <w:t>short-term support</w:t>
      </w:r>
      <w:r w:rsidR="008A312D" w:rsidRPr="003F614E">
        <w:rPr>
          <w:b/>
          <w:bCs/>
        </w:rPr>
        <w:t xml:space="preserve"> classifications</w:t>
      </w:r>
      <w:r w:rsidR="00AD0E1E" w:rsidRPr="003F614E">
        <w:rPr>
          <w:b/>
          <w:bCs/>
        </w:rPr>
        <w:t>:</w:t>
      </w:r>
    </w:p>
    <w:p w14:paraId="588F9E05" w14:textId="0C47367A" w:rsidR="008A312D" w:rsidRPr="003F614E" w:rsidRDefault="008A312D" w:rsidP="00AF0356">
      <w:pPr>
        <w:pStyle w:val="Header"/>
        <w:numPr>
          <w:ilvl w:val="1"/>
          <w:numId w:val="71"/>
        </w:numPr>
        <w:spacing w:line="276" w:lineRule="auto"/>
      </w:pPr>
      <w:r w:rsidRPr="003F614E">
        <w:t xml:space="preserve">the </w:t>
      </w:r>
      <w:r w:rsidRPr="003F614E">
        <w:rPr>
          <w:b/>
          <w:bCs/>
        </w:rPr>
        <w:t>Restorative Care Pathway</w:t>
      </w:r>
      <w:r w:rsidR="00AD0E1E" w:rsidRPr="003F614E">
        <w:t xml:space="preserve"> to </w:t>
      </w:r>
      <w:r w:rsidR="00B54547">
        <w:t xml:space="preserve">help </w:t>
      </w:r>
      <w:r w:rsidR="00950DF9">
        <w:t xml:space="preserve">older people </w:t>
      </w:r>
      <w:r w:rsidR="00874055">
        <w:t>regain</w:t>
      </w:r>
      <w:r w:rsidR="00AD0E1E" w:rsidRPr="003F614E">
        <w:t xml:space="preserve"> or maintain independence</w:t>
      </w:r>
    </w:p>
    <w:p w14:paraId="6CC52A2D" w14:textId="29340A07" w:rsidR="008A312D" w:rsidRDefault="008A312D" w:rsidP="00AF0356">
      <w:pPr>
        <w:pStyle w:val="Header"/>
        <w:numPr>
          <w:ilvl w:val="1"/>
          <w:numId w:val="71"/>
        </w:numPr>
        <w:spacing w:line="276" w:lineRule="auto"/>
      </w:pPr>
      <w:r w:rsidRPr="003F614E">
        <w:t xml:space="preserve">the </w:t>
      </w:r>
      <w:r w:rsidRPr="003F614E">
        <w:rPr>
          <w:b/>
          <w:bCs/>
        </w:rPr>
        <w:t>End-of-Life Pathway</w:t>
      </w:r>
      <w:r w:rsidR="00AD0E1E" w:rsidRPr="003F614E">
        <w:rPr>
          <w:b/>
          <w:bCs/>
        </w:rPr>
        <w:t xml:space="preserve"> </w:t>
      </w:r>
      <w:r w:rsidR="009B3711" w:rsidRPr="003F614E">
        <w:t xml:space="preserve">to support older people </w:t>
      </w:r>
      <w:r w:rsidR="00B54547">
        <w:t>diagnosed with</w:t>
      </w:r>
      <w:r w:rsidR="009B3711" w:rsidRPr="003F614E">
        <w:t xml:space="preserve"> 3 months or less to live and </w:t>
      </w:r>
      <w:r w:rsidR="00950DF9">
        <w:t xml:space="preserve">who </w:t>
      </w:r>
      <w:r w:rsidR="009B3711" w:rsidRPr="003F614E">
        <w:t>wish to remain at home</w:t>
      </w:r>
    </w:p>
    <w:p w14:paraId="5348BA7D" w14:textId="4C716504" w:rsidR="00AD07DF" w:rsidRPr="00AE5205" w:rsidRDefault="00AD07DF" w:rsidP="00AF0356">
      <w:pPr>
        <w:pStyle w:val="ListParagraph"/>
        <w:numPr>
          <w:ilvl w:val="1"/>
          <w:numId w:val="71"/>
        </w:numPr>
      </w:pPr>
      <w:r w:rsidRPr="00AE5205">
        <w:t xml:space="preserve">the </w:t>
      </w:r>
      <w:r w:rsidRPr="00AE5205">
        <w:rPr>
          <w:b/>
          <w:bCs/>
        </w:rPr>
        <w:t xml:space="preserve">Assistive </w:t>
      </w:r>
      <w:r w:rsidR="008612B3" w:rsidRPr="00AE5205">
        <w:rPr>
          <w:b/>
          <w:bCs/>
        </w:rPr>
        <w:t>T</w:t>
      </w:r>
      <w:r w:rsidRPr="00AE5205">
        <w:rPr>
          <w:b/>
          <w:bCs/>
        </w:rPr>
        <w:t xml:space="preserve">echnology and Home Modifications (AT-HM) </w:t>
      </w:r>
      <w:r w:rsidR="00D535C5" w:rsidRPr="00AE5205">
        <w:rPr>
          <w:b/>
          <w:bCs/>
        </w:rPr>
        <w:t>scheme</w:t>
      </w:r>
      <w:r w:rsidR="00D535C5" w:rsidRPr="008F27A2">
        <w:t xml:space="preserve"> </w:t>
      </w:r>
      <w:r w:rsidR="0039525A">
        <w:t>supports</w:t>
      </w:r>
      <w:r w:rsidR="0039525A" w:rsidRPr="00AE5205">
        <w:t xml:space="preserve"> </w:t>
      </w:r>
      <w:r w:rsidR="00481ADE" w:rsidRPr="00AE5205">
        <w:t>older people with an assessed need for equipment, products and home modifications</w:t>
      </w:r>
      <w:r w:rsidR="003E1CE4" w:rsidRPr="00AE5205">
        <w:t>.</w:t>
      </w:r>
    </w:p>
    <w:p w14:paraId="64752D9E" w14:textId="32308910" w:rsidR="004A5E1A" w:rsidRPr="004A5E1A" w:rsidRDefault="00B939B5" w:rsidP="00767391">
      <w:pPr>
        <w:pStyle w:val="BodyText2"/>
        <w:spacing w:line="276" w:lineRule="auto"/>
      </w:pPr>
      <w:r>
        <w:t>More</w:t>
      </w:r>
      <w:r w:rsidR="004A5E1A">
        <w:t xml:space="preserve"> information on</w:t>
      </w:r>
      <w:r w:rsidR="009E4F9F">
        <w:t xml:space="preserve"> Support at Home</w:t>
      </w:r>
      <w:r w:rsidR="004A5E1A">
        <w:t xml:space="preserve"> classifications</w:t>
      </w:r>
      <w:r w:rsidR="009E4F9F">
        <w:t xml:space="preserve"> is in </w:t>
      </w:r>
      <w:r w:rsidR="00085506">
        <w:t xml:space="preserve">section </w:t>
      </w:r>
      <w:hyperlink w:anchor="_6.7_Classification" w:history="1">
        <w:r w:rsidR="004A5E1A" w:rsidRPr="004A5E1A">
          <w:rPr>
            <w:rStyle w:val="Hyperlink"/>
          </w:rPr>
          <w:t>6.7</w:t>
        </w:r>
      </w:hyperlink>
      <w:r w:rsidR="00903E8B">
        <w:t>.</w:t>
      </w:r>
    </w:p>
    <w:p w14:paraId="6814DD99" w14:textId="49817BC8" w:rsidR="00A85569" w:rsidRPr="003F614E" w:rsidRDefault="005D6F4C" w:rsidP="006C3C13">
      <w:pPr>
        <w:pStyle w:val="Header"/>
        <w:spacing w:line="276" w:lineRule="auto"/>
      </w:pPr>
      <w:r w:rsidRPr="003F614E">
        <w:t xml:space="preserve">For ongoing and short-term classifications, </w:t>
      </w:r>
      <w:r w:rsidR="006A1A25">
        <w:t>funded aged care services</w:t>
      </w:r>
      <w:r w:rsidR="00A85569" w:rsidRPr="003F614E">
        <w:t xml:space="preserve"> are grouped into three categories:</w:t>
      </w:r>
    </w:p>
    <w:p w14:paraId="038617EB" w14:textId="1F445991" w:rsidR="00A85569" w:rsidRPr="00120B5C" w:rsidRDefault="008A31CF" w:rsidP="441875BD">
      <w:pPr>
        <w:pStyle w:val="ListBullet"/>
      </w:pPr>
      <w:r w:rsidRPr="007A3AB8">
        <w:rPr>
          <w:b/>
          <w:bCs/>
        </w:rPr>
        <w:t>c</w:t>
      </w:r>
      <w:r w:rsidR="00A85569" w:rsidRPr="007A3AB8">
        <w:rPr>
          <w:b/>
          <w:bCs/>
        </w:rPr>
        <w:t>linical</w:t>
      </w:r>
      <w:r w:rsidR="0023547C" w:rsidRPr="007A3AB8">
        <w:rPr>
          <w:b/>
          <w:bCs/>
        </w:rPr>
        <w:t xml:space="preserve"> supports</w:t>
      </w:r>
      <w:r w:rsidR="00A85569" w:rsidRPr="00120B5C">
        <w:t xml:space="preserve"> – </w:t>
      </w:r>
      <w:r w:rsidR="00752149" w:rsidRPr="00120B5C">
        <w:t xml:space="preserve">such as </w:t>
      </w:r>
      <w:r w:rsidR="00A85569" w:rsidRPr="00120B5C">
        <w:t>nursing care</w:t>
      </w:r>
      <w:r w:rsidR="007E001D" w:rsidRPr="00120B5C">
        <w:t>, occupational therapy and physiotherapy</w:t>
      </w:r>
    </w:p>
    <w:p w14:paraId="4A5043F9" w14:textId="64E488C1" w:rsidR="00A85569" w:rsidRPr="00120B5C" w:rsidRDefault="008A31CF" w:rsidP="441875BD">
      <w:pPr>
        <w:pStyle w:val="ListBullet"/>
      </w:pPr>
      <w:r w:rsidRPr="007A3AB8">
        <w:rPr>
          <w:b/>
          <w:bCs/>
        </w:rPr>
        <w:t>i</w:t>
      </w:r>
      <w:r w:rsidR="00A85569" w:rsidRPr="007A3AB8">
        <w:rPr>
          <w:b/>
          <w:bCs/>
        </w:rPr>
        <w:t xml:space="preserve">ndependence </w:t>
      </w:r>
      <w:r w:rsidR="00A85569" w:rsidRPr="00120B5C">
        <w:t xml:space="preserve">– such as </w:t>
      </w:r>
      <w:r w:rsidR="00A22F28" w:rsidRPr="00120B5C">
        <w:t>personal care, social support</w:t>
      </w:r>
      <w:r w:rsidR="003F5C1A" w:rsidRPr="00120B5C">
        <w:t>, respite care</w:t>
      </w:r>
      <w:r w:rsidR="00172DE3" w:rsidRPr="00120B5C">
        <w:t>,</w:t>
      </w:r>
      <w:r w:rsidR="00A22F28" w:rsidRPr="00120B5C">
        <w:t xml:space="preserve"> community engagement and transport</w:t>
      </w:r>
    </w:p>
    <w:p w14:paraId="0E2CBBDB" w14:textId="64198069" w:rsidR="00A85569" w:rsidRDefault="008A31CF" w:rsidP="441875BD">
      <w:pPr>
        <w:pStyle w:val="ListBullet"/>
      </w:pPr>
      <w:r w:rsidRPr="007A3AB8">
        <w:rPr>
          <w:b/>
          <w:bCs/>
        </w:rPr>
        <w:t>e</w:t>
      </w:r>
      <w:r w:rsidR="00A85569" w:rsidRPr="007A3AB8">
        <w:rPr>
          <w:b/>
          <w:bCs/>
        </w:rPr>
        <w:t>veryday living</w:t>
      </w:r>
      <w:r w:rsidR="00A85569" w:rsidRPr="00120B5C">
        <w:t xml:space="preserve"> – such as domestic assistance, </w:t>
      </w:r>
      <w:r w:rsidR="0062026F" w:rsidRPr="00120B5C">
        <w:t>home maintenance and repairs and meals.</w:t>
      </w:r>
    </w:p>
    <w:p w14:paraId="24A5E7F5" w14:textId="05FC8833" w:rsidR="00694B68" w:rsidRDefault="00694B68" w:rsidP="00694B68">
      <w:pPr>
        <w:pStyle w:val="ListBullet"/>
        <w:numPr>
          <w:ilvl w:val="0"/>
          <w:numId w:val="0"/>
        </w:numPr>
        <w:ind w:left="360"/>
      </w:pPr>
    </w:p>
    <w:p w14:paraId="7EB9F139" w14:textId="58A38A3A" w:rsidR="006363BB" w:rsidRPr="00174CC4" w:rsidRDefault="006363BB" w:rsidP="006363BB">
      <w:pPr>
        <w:pStyle w:val="ListBullet"/>
        <w:numPr>
          <w:ilvl w:val="0"/>
          <w:numId w:val="0"/>
        </w:numPr>
        <w:ind w:left="360"/>
      </w:pPr>
      <w:r>
        <w:rPr>
          <w:noProof/>
        </w:rPr>
        <w:drawing>
          <wp:anchor distT="0" distB="0" distL="114300" distR="114300" simplePos="0" relativeHeight="251658301" behindDoc="0" locked="0" layoutInCell="1" allowOverlap="1" wp14:anchorId="2C2ECB7D" wp14:editId="1A413D79">
            <wp:simplePos x="0" y="0"/>
            <wp:positionH relativeFrom="margin">
              <wp:posOffset>0</wp:posOffset>
            </wp:positionH>
            <wp:positionV relativeFrom="paragraph">
              <wp:posOffset>150231</wp:posOffset>
            </wp:positionV>
            <wp:extent cx="428625" cy="457200"/>
            <wp:effectExtent l="0" t="0" r="9525" b="0"/>
            <wp:wrapSquare wrapText="bothSides"/>
            <wp:docPr id="1845441447"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0">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rsidRPr="00EC7A3E">
        <w:t>From 1 October 2026, the Australian Government will fully fund personal care services</w:t>
      </w:r>
      <w:r w:rsidR="002254E6">
        <w:t xml:space="preserve"> through Support at Home funding</w:t>
      </w:r>
      <w:r w:rsidRPr="00EC7A3E">
        <w:t>. This means participants approved for the personal care service type in their support plan can access personal care at no out-of-pocket cost.</w:t>
      </w:r>
    </w:p>
    <w:p w14:paraId="6212C610" w14:textId="77777777" w:rsidR="00694B68" w:rsidRPr="00DF2A33" w:rsidRDefault="00694B68" w:rsidP="00694B68">
      <w:pPr>
        <w:pStyle w:val="ListBullet"/>
        <w:numPr>
          <w:ilvl w:val="0"/>
          <w:numId w:val="0"/>
        </w:numPr>
        <w:ind w:left="360" w:hanging="360"/>
      </w:pPr>
    </w:p>
    <w:p w14:paraId="58402F3A" w14:textId="1F919D5E" w:rsidR="004D5EEE" w:rsidRDefault="00B939B5" w:rsidP="00D70C86">
      <w:pPr>
        <w:pStyle w:val="Header"/>
        <w:spacing w:line="276" w:lineRule="auto"/>
        <w:rPr>
          <w:rFonts w:cs="Arial"/>
          <w:b/>
          <w:sz w:val="44"/>
          <w:szCs w:val="44"/>
        </w:rPr>
      </w:pPr>
      <w:r>
        <w:t>More</w:t>
      </w:r>
      <w:r w:rsidR="00C5262E">
        <w:t xml:space="preserve"> info</w:t>
      </w:r>
      <w:r w:rsidR="00CA19A9">
        <w:t xml:space="preserve">rmation on </w:t>
      </w:r>
      <w:r w:rsidR="00C73B56">
        <w:t>the Support at Home service list and delivering services is in</w:t>
      </w:r>
      <w:r w:rsidR="0021583D">
        <w:t xml:space="preserve"> </w:t>
      </w:r>
      <w:r w:rsidR="00151071">
        <w:t>C</w:t>
      </w:r>
      <w:r w:rsidR="0021583D">
        <w:t>hapter</w:t>
      </w:r>
      <w:r w:rsidR="00C73B56">
        <w:t xml:space="preserve"> </w:t>
      </w:r>
      <w:hyperlink w:anchor="_10.0_Service_list" w:history="1">
        <w:r w:rsidR="00CB002C">
          <w:rPr>
            <w:rStyle w:val="Hyperlink"/>
          </w:rPr>
          <w:t>10</w:t>
        </w:r>
        <w:r w:rsidR="0021583D">
          <w:rPr>
            <w:rStyle w:val="Hyperlink"/>
          </w:rPr>
          <w:t>.0</w:t>
        </w:r>
      </w:hyperlink>
      <w:r w:rsidR="00C73B56">
        <w:t>.</w:t>
      </w:r>
      <w:bookmarkStart w:id="95" w:name="_1.4_Principles_of"/>
      <w:bookmarkStart w:id="96" w:name="_Toc188019056"/>
      <w:bookmarkStart w:id="97" w:name="_Toc177986100"/>
      <w:bookmarkEnd w:id="95"/>
      <w:r w:rsidR="004D5EEE">
        <w:br w:type="page"/>
      </w:r>
    </w:p>
    <w:p w14:paraId="4CCEC502" w14:textId="7901526F" w:rsidR="0023547C" w:rsidRDefault="00D50037" w:rsidP="00FB371B">
      <w:pPr>
        <w:pStyle w:val="Heading2"/>
        <w:spacing w:before="480"/>
      </w:pPr>
      <w:bookmarkStart w:id="98" w:name="_Toc188019057"/>
      <w:bookmarkStart w:id="99" w:name="_Toc228878988"/>
      <w:bookmarkEnd w:id="96"/>
      <w:r>
        <w:lastRenderedPageBreak/>
        <w:t>5.</w:t>
      </w:r>
      <w:r w:rsidR="0013450D">
        <w:t>2</w:t>
      </w:r>
      <w:r w:rsidR="0023547C">
        <w:t xml:space="preserve"> Context of Support at Home in the aged care system</w:t>
      </w:r>
      <w:bookmarkEnd w:id="98"/>
      <w:bookmarkEnd w:id="99"/>
    </w:p>
    <w:p w14:paraId="3368B9BD" w14:textId="09EB1073" w:rsidR="0023547C" w:rsidRDefault="0023547C" w:rsidP="0023547C">
      <w:r w:rsidRPr="004E70D6">
        <w:t>Australia’s aged care system is made up of several programs with different services and eligibility requirements to meet a wide range of support needs</w:t>
      </w:r>
      <w:r>
        <w:t xml:space="preserve"> for older people</w:t>
      </w:r>
      <w:r w:rsidRPr="004E70D6">
        <w:t>.</w:t>
      </w:r>
    </w:p>
    <w:p w14:paraId="53AA6399" w14:textId="77777777" w:rsidR="0023547C" w:rsidRPr="00826E35" w:rsidRDefault="0023547C" w:rsidP="0023547C">
      <w:r>
        <w:t>In addition to</w:t>
      </w:r>
      <w:r w:rsidRPr="004E70D6">
        <w:t xml:space="preserve"> </w:t>
      </w:r>
      <w:r>
        <w:t xml:space="preserve">Support at Home, </w:t>
      </w:r>
      <w:r w:rsidRPr="004E70D6">
        <w:t>the Commonwealth aged care system a</w:t>
      </w:r>
      <w:r>
        <w:t>lso includes</w:t>
      </w:r>
      <w:r w:rsidRPr="004E70D6">
        <w:t>:</w:t>
      </w:r>
    </w:p>
    <w:p w14:paraId="4ABBB98D" w14:textId="0C535F44" w:rsidR="0023547C" w:rsidRPr="00826E35" w:rsidRDefault="0023547C" w:rsidP="00AF0356">
      <w:pPr>
        <w:pStyle w:val="ListParagraph"/>
        <w:numPr>
          <w:ilvl w:val="0"/>
          <w:numId w:val="140"/>
        </w:numPr>
        <w:ind w:left="714" w:hanging="357"/>
      </w:pPr>
      <w:r w:rsidRPr="00756B44">
        <w:rPr>
          <w:b/>
          <w:bCs/>
        </w:rPr>
        <w:t xml:space="preserve">Residential </w:t>
      </w:r>
      <w:r w:rsidR="00EC347D" w:rsidRPr="00756B44">
        <w:rPr>
          <w:b/>
          <w:bCs/>
        </w:rPr>
        <w:t xml:space="preserve">aged </w:t>
      </w:r>
      <w:r w:rsidRPr="00756B44">
        <w:rPr>
          <w:b/>
          <w:bCs/>
        </w:rPr>
        <w:t>care</w:t>
      </w:r>
      <w:r w:rsidR="00C6265C">
        <w:t xml:space="preserve"> which</w:t>
      </w:r>
      <w:r w:rsidRPr="00826E35">
        <w:t xml:space="preserve"> provides a range of care options and accommodation (including short-term and emergency care) </w:t>
      </w:r>
      <w:r w:rsidR="001D24DB">
        <w:t xml:space="preserve">in an approved residential aged care home </w:t>
      </w:r>
      <w:r w:rsidRPr="00826E35">
        <w:t xml:space="preserve">for older people who cannot live independently in their own home. </w:t>
      </w:r>
      <w:r w:rsidR="00F16A23">
        <w:t xml:space="preserve">More information about </w:t>
      </w:r>
      <w:hyperlink r:id="rId79">
        <w:r w:rsidR="00F16A23" w:rsidRPr="441875BD">
          <w:rPr>
            <w:rStyle w:val="Hyperlink"/>
          </w:rPr>
          <w:t>residential aged care</w:t>
        </w:r>
      </w:hyperlink>
      <w:r w:rsidR="00F16A23">
        <w:t xml:space="preserve"> is on the department’s website.</w:t>
      </w:r>
    </w:p>
    <w:p w14:paraId="18E061C3" w14:textId="787758D5" w:rsidR="00FB39A9" w:rsidRDefault="0023547C" w:rsidP="00AF0356">
      <w:pPr>
        <w:pStyle w:val="ListParagraph"/>
        <w:numPr>
          <w:ilvl w:val="0"/>
          <w:numId w:val="140"/>
        </w:numPr>
        <w:ind w:left="714" w:hanging="357"/>
      </w:pPr>
      <w:r w:rsidRPr="2F00DCAB">
        <w:rPr>
          <w:b/>
          <w:bCs/>
        </w:rPr>
        <w:t>Commonwealth Home Support Program (CHSP)</w:t>
      </w:r>
      <w:r w:rsidR="00C6265C">
        <w:t xml:space="preserve"> which</w:t>
      </w:r>
      <w:r>
        <w:t xml:space="preserve"> provides entry-level support for older people living at home. CHSP is not designed for people with intensive or complex care needs. People with higher needs are supported through the Support at Home program and residential aged care. </w:t>
      </w:r>
      <w:r w:rsidR="00CB1229">
        <w:t>M</w:t>
      </w:r>
      <w:r w:rsidR="006B4D7B">
        <w:t>ore</w:t>
      </w:r>
      <w:r>
        <w:t xml:space="preserve"> information</w:t>
      </w:r>
      <w:r w:rsidR="00EC61B0">
        <w:t xml:space="preserve"> </w:t>
      </w:r>
      <w:r w:rsidR="006B4D7B">
        <w:t>on</w:t>
      </w:r>
      <w:r w:rsidR="00EC61B0">
        <w:t xml:space="preserve"> </w:t>
      </w:r>
      <w:hyperlink r:id="rId80">
        <w:r w:rsidR="00EC61B0" w:rsidRPr="441875BD">
          <w:rPr>
            <w:rStyle w:val="Hyperlink"/>
          </w:rPr>
          <w:t>CHSP</w:t>
        </w:r>
      </w:hyperlink>
      <w:r>
        <w:t xml:space="preserve">, including </w:t>
      </w:r>
      <w:r w:rsidR="00263CC7">
        <w:t>reforms and</w:t>
      </w:r>
      <w:r>
        <w:t xml:space="preserve"> the CHSP manual</w:t>
      </w:r>
      <w:r w:rsidR="00263CC7">
        <w:t xml:space="preserve"> </w:t>
      </w:r>
      <w:r w:rsidR="00336E2B">
        <w:t xml:space="preserve">are </w:t>
      </w:r>
      <w:r w:rsidR="006B4D7B">
        <w:t>on the department’s website</w:t>
      </w:r>
      <w:r w:rsidR="00F03EB5">
        <w:t>.</w:t>
      </w:r>
    </w:p>
    <w:p w14:paraId="253FF688" w14:textId="2DA256E0" w:rsidR="0023547C" w:rsidRPr="00826E35" w:rsidRDefault="0023547C" w:rsidP="00AF0356">
      <w:pPr>
        <w:pStyle w:val="ListParagraph"/>
        <w:numPr>
          <w:ilvl w:val="0"/>
          <w:numId w:val="140"/>
        </w:numPr>
        <w:ind w:left="714" w:hanging="357"/>
      </w:pPr>
      <w:r w:rsidRPr="00756B44">
        <w:rPr>
          <w:b/>
          <w:bCs/>
        </w:rPr>
        <w:t>Transition Care Programme (TCP)</w:t>
      </w:r>
      <w:r w:rsidR="00080CDF">
        <w:t xml:space="preserve"> which </w:t>
      </w:r>
      <w:r w:rsidRPr="00826E35">
        <w:t xml:space="preserve">provides short-term, goal oriented and therapy-focused care for older people </w:t>
      </w:r>
      <w:r>
        <w:t xml:space="preserve">following </w:t>
      </w:r>
      <w:r w:rsidRPr="00826E35">
        <w:t>hospital stays. It can be offered in a person’s home, a community setting or a residential aged care setting.</w:t>
      </w:r>
      <w:r w:rsidR="0011413C">
        <w:t xml:space="preserve"> </w:t>
      </w:r>
      <w:r w:rsidR="006B4D7B">
        <w:t>More</w:t>
      </w:r>
      <w:r w:rsidR="0011413C">
        <w:t xml:space="preserve"> information </w:t>
      </w:r>
      <w:r w:rsidR="006B4D7B">
        <w:t>on</w:t>
      </w:r>
      <w:r w:rsidR="0011413C">
        <w:t xml:space="preserve"> </w:t>
      </w:r>
      <w:hyperlink r:id="rId81">
        <w:r w:rsidR="0011413C" w:rsidRPr="441875BD">
          <w:rPr>
            <w:rStyle w:val="Hyperlink"/>
          </w:rPr>
          <w:t>TCP</w:t>
        </w:r>
      </w:hyperlink>
      <w:r w:rsidR="0011413C">
        <w:t xml:space="preserve"> is </w:t>
      </w:r>
      <w:r w:rsidR="006B4D7B">
        <w:t>on the department’s website</w:t>
      </w:r>
      <w:r w:rsidR="00F16A23">
        <w:t>.</w:t>
      </w:r>
    </w:p>
    <w:p w14:paraId="21E189E3" w14:textId="6E0A1450" w:rsidR="0023547C" w:rsidRPr="00826E35" w:rsidRDefault="0023547C" w:rsidP="00AF0356">
      <w:pPr>
        <w:pStyle w:val="ListParagraph"/>
        <w:numPr>
          <w:ilvl w:val="0"/>
          <w:numId w:val="140"/>
        </w:numPr>
        <w:ind w:left="714" w:hanging="357"/>
      </w:pPr>
      <w:r w:rsidRPr="00756B44">
        <w:rPr>
          <w:b/>
          <w:bCs/>
        </w:rPr>
        <w:t xml:space="preserve">Multi-Purpose Services (MPS) </w:t>
      </w:r>
      <w:r w:rsidR="00F16A23" w:rsidRPr="00756B44">
        <w:rPr>
          <w:b/>
          <w:bCs/>
        </w:rPr>
        <w:t>P</w:t>
      </w:r>
      <w:r w:rsidRPr="00826E35">
        <w:rPr>
          <w:b/>
          <w:bCs/>
        </w:rPr>
        <w:t>rogram</w:t>
      </w:r>
      <w:r w:rsidR="005D6AF5" w:rsidRPr="00756B44">
        <w:rPr>
          <w:b/>
          <w:bCs/>
        </w:rPr>
        <w:t xml:space="preserve"> </w:t>
      </w:r>
      <w:r w:rsidR="005D6AF5">
        <w:t>which is a</w:t>
      </w:r>
      <w:r w:rsidRPr="00826E35">
        <w:t xml:space="preserve"> joint initiative of the Australian Government and state and territory governments. It provides integrated health and aged care services for small</w:t>
      </w:r>
      <w:r w:rsidR="007F3DDE">
        <w:t>,</w:t>
      </w:r>
      <w:r w:rsidRPr="00826E35">
        <w:t xml:space="preserve"> rural and remote communities. </w:t>
      </w:r>
      <w:r w:rsidR="006B4D7B">
        <w:t>More</w:t>
      </w:r>
      <w:r w:rsidR="00D037E3">
        <w:t xml:space="preserve"> information </w:t>
      </w:r>
      <w:r w:rsidR="006B4D7B">
        <w:t>on</w:t>
      </w:r>
      <w:r w:rsidR="00D037E3">
        <w:t xml:space="preserve"> the </w:t>
      </w:r>
      <w:hyperlink r:id="rId82">
        <w:r w:rsidR="00F16A23" w:rsidRPr="441875BD">
          <w:rPr>
            <w:rStyle w:val="Hyperlink"/>
          </w:rPr>
          <w:t>MPS Program</w:t>
        </w:r>
      </w:hyperlink>
      <w:r w:rsidR="00F16A23">
        <w:t xml:space="preserve"> </w:t>
      </w:r>
      <w:r w:rsidR="00D037E3">
        <w:t xml:space="preserve">is </w:t>
      </w:r>
      <w:r w:rsidR="006B4D7B">
        <w:t>on the department’s website</w:t>
      </w:r>
      <w:r w:rsidR="5B2DC75B">
        <w:t>.</w:t>
      </w:r>
    </w:p>
    <w:p w14:paraId="64739212" w14:textId="333FD24F" w:rsidR="0023547C" w:rsidRDefault="0023547C" w:rsidP="00AF0356">
      <w:pPr>
        <w:pStyle w:val="ListParagraph"/>
        <w:numPr>
          <w:ilvl w:val="0"/>
          <w:numId w:val="140"/>
        </w:numPr>
        <w:ind w:left="714" w:hanging="357"/>
        <w:rPr>
          <w:rStyle w:val="Hyperlink"/>
        </w:rPr>
      </w:pPr>
      <w:r w:rsidRPr="00756B44">
        <w:rPr>
          <w:b/>
          <w:bCs/>
        </w:rPr>
        <w:t>National Aboriginal and Torres Strait Islander Flexible Aged Care (NATSIFAC) Program</w:t>
      </w:r>
      <w:r w:rsidR="005D6AF5">
        <w:t xml:space="preserve"> which </w:t>
      </w:r>
      <w:r w:rsidRPr="00826E35">
        <w:t>provides culturally appropriate aged care services to</w:t>
      </w:r>
      <w:r w:rsidRPr="001D6C0A">
        <w:t xml:space="preserve"> </w:t>
      </w:r>
      <w:r w:rsidRPr="00826E35">
        <w:t>older Aboriginal and Torres Strait Islander people. These services are offered close to home and community and are mainly located in rural and remote areas.</w:t>
      </w:r>
      <w:r w:rsidRPr="001D6C0A">
        <w:t xml:space="preserve"> </w:t>
      </w:r>
      <w:r w:rsidR="006B4D7B">
        <w:t>More</w:t>
      </w:r>
      <w:r w:rsidR="00340039">
        <w:t xml:space="preserve"> information </w:t>
      </w:r>
      <w:r w:rsidR="006B4D7B">
        <w:t>on</w:t>
      </w:r>
      <w:r w:rsidR="00340039">
        <w:t xml:space="preserve"> the </w:t>
      </w:r>
      <w:hyperlink r:id="rId83">
        <w:r w:rsidR="00F16A23" w:rsidRPr="441875BD">
          <w:rPr>
            <w:rStyle w:val="Hyperlink"/>
          </w:rPr>
          <w:t>NATSIFAC Program</w:t>
        </w:r>
      </w:hyperlink>
      <w:r w:rsidR="00F16A23">
        <w:t xml:space="preserve"> </w:t>
      </w:r>
      <w:r w:rsidR="00E042A9">
        <w:t xml:space="preserve">is </w:t>
      </w:r>
      <w:r w:rsidR="006B4D7B">
        <w:t>on the department’s website</w:t>
      </w:r>
      <w:r w:rsidR="00F16A23">
        <w:t>.</w:t>
      </w:r>
    </w:p>
    <w:p w14:paraId="525B4B13" w14:textId="2B31ADE4" w:rsidR="001C1C7D" w:rsidRDefault="00980194" w:rsidP="002E3C97">
      <w:pPr>
        <w:pStyle w:val="Header"/>
      </w:pPr>
      <w:r>
        <w:t xml:space="preserve">More </w:t>
      </w:r>
      <w:r w:rsidR="001C1C7D">
        <w:t xml:space="preserve">information </w:t>
      </w:r>
      <w:r w:rsidR="00243AAC">
        <w:t xml:space="preserve">on </w:t>
      </w:r>
      <w:r>
        <w:t>how</w:t>
      </w:r>
      <w:r w:rsidR="001C1C7D">
        <w:t xml:space="preserve"> the Support at Home program</w:t>
      </w:r>
      <w:r w:rsidR="00BC0246">
        <w:t xml:space="preserve"> </w:t>
      </w:r>
      <w:r>
        <w:t>interacts with</w:t>
      </w:r>
      <w:r w:rsidR="00BC0246">
        <w:t xml:space="preserve"> </w:t>
      </w:r>
      <w:r w:rsidR="0022508A">
        <w:t xml:space="preserve">other programs </w:t>
      </w:r>
      <w:r w:rsidR="001E3B36">
        <w:t xml:space="preserve">and schemes </w:t>
      </w:r>
      <w:r w:rsidR="007A21A3">
        <w:t xml:space="preserve">is </w:t>
      </w:r>
      <w:r w:rsidR="002E3C97">
        <w:t>in</w:t>
      </w:r>
      <w:r w:rsidR="009D51BC">
        <w:t xml:space="preserve"> </w:t>
      </w:r>
      <w:r w:rsidR="00151071">
        <w:t>C</w:t>
      </w:r>
      <w:r w:rsidR="009D51BC">
        <w:t>hapter</w:t>
      </w:r>
      <w:r w:rsidR="002E3C97">
        <w:t xml:space="preserve"> </w:t>
      </w:r>
      <w:hyperlink w:anchor="_17_.0_Interactions" w:history="1">
        <w:r w:rsidR="00CB002C">
          <w:rPr>
            <w:rStyle w:val="Hyperlink"/>
          </w:rPr>
          <w:t>18</w:t>
        </w:r>
        <w:r w:rsidR="009D51BC">
          <w:rPr>
            <w:rStyle w:val="Hyperlink"/>
          </w:rPr>
          <w:t>.0</w:t>
        </w:r>
      </w:hyperlink>
      <w:r w:rsidR="00FE11FE">
        <w:t>.</w:t>
      </w:r>
    </w:p>
    <w:p w14:paraId="378A5659" w14:textId="7AB67BB5" w:rsidR="007F4FFA" w:rsidRPr="00BB28FB" w:rsidRDefault="00D50037" w:rsidP="007D32FC">
      <w:pPr>
        <w:pStyle w:val="Heading2"/>
      </w:pPr>
      <w:bookmarkStart w:id="100" w:name="_5.4_Statement_of"/>
      <w:bookmarkStart w:id="101" w:name="_Toc228878989"/>
      <w:bookmarkEnd w:id="100"/>
      <w:r>
        <w:t>5.</w:t>
      </w:r>
      <w:r w:rsidR="0013450D">
        <w:t>3</w:t>
      </w:r>
      <w:r w:rsidR="007F4FFA">
        <w:t xml:space="preserve"> </w:t>
      </w:r>
      <w:bookmarkStart w:id="102" w:name="_1.6_Wellness_and"/>
      <w:bookmarkStart w:id="103" w:name="_5.5_Wellness_and"/>
      <w:bookmarkStart w:id="104" w:name="_Toc188019059"/>
      <w:bookmarkEnd w:id="102"/>
      <w:bookmarkEnd w:id="103"/>
      <w:r w:rsidR="007F4FFA">
        <w:t>W</w:t>
      </w:r>
      <w:r w:rsidR="007F4FFA" w:rsidRPr="515D0ED4">
        <w:t>ellness and reablement</w:t>
      </w:r>
      <w:bookmarkEnd w:id="101"/>
      <w:bookmarkEnd w:id="104"/>
    </w:p>
    <w:p w14:paraId="4A7D5A5E" w14:textId="2BE8C431" w:rsidR="00D13E4D" w:rsidRDefault="007F4FFA" w:rsidP="000B0D50">
      <w:pPr>
        <w:rPr>
          <w:rFonts w:eastAsia="Arial" w:cs="Arial"/>
          <w:color w:val="1E1545" w:themeColor="text2"/>
        </w:rPr>
      </w:pPr>
      <w:r w:rsidRPr="00F536E1">
        <w:t>Wellness and reablement are person-centred, holistic approaches to service delivery</w:t>
      </w:r>
      <w:r w:rsidR="4705005D">
        <w:t xml:space="preserve"> that</w:t>
      </w:r>
      <w:r w:rsidRPr="00F536E1">
        <w:t xml:space="preserve"> build on people’s strengths</w:t>
      </w:r>
      <w:r w:rsidR="004A1DAA">
        <w:t>, capacity</w:t>
      </w:r>
      <w:r w:rsidRPr="00F536E1">
        <w:t xml:space="preserve"> and goals to promote greater independence and autonomy. </w:t>
      </w:r>
      <w:r w:rsidR="008F7133">
        <w:t xml:space="preserve">Wellness and reablement approaches are based on the premise that, even </w:t>
      </w:r>
      <w:r w:rsidR="00615928">
        <w:t xml:space="preserve">for individuals </w:t>
      </w:r>
      <w:r w:rsidR="00326EB2">
        <w:t>who experience frailty</w:t>
      </w:r>
      <w:r w:rsidR="008F7133">
        <w:t xml:space="preserve">, </w:t>
      </w:r>
      <w:r w:rsidR="00110637">
        <w:t xml:space="preserve">older people </w:t>
      </w:r>
      <w:r w:rsidR="00A31BFD">
        <w:t xml:space="preserve">want to improve their </w:t>
      </w:r>
      <w:r w:rsidR="00A31BFD">
        <w:lastRenderedPageBreak/>
        <w:t>physical, social</w:t>
      </w:r>
      <w:r w:rsidR="00646BBF">
        <w:t xml:space="preserve"> and emotional wellbeing</w:t>
      </w:r>
      <w:r w:rsidR="00B91F90">
        <w:t xml:space="preserve">, </w:t>
      </w:r>
      <w:r w:rsidR="00BA3BCD">
        <w:t xml:space="preserve">and </w:t>
      </w:r>
      <w:r w:rsidR="000D18EB">
        <w:t>remain living</w:t>
      </w:r>
      <w:r w:rsidR="0019712F">
        <w:t xml:space="preserve"> at home</w:t>
      </w:r>
      <w:r w:rsidR="004F2615">
        <w:t>, connected to</w:t>
      </w:r>
      <w:r w:rsidR="009B2B9A">
        <w:t xml:space="preserve"> </w:t>
      </w:r>
      <w:r w:rsidR="004A4217">
        <w:t>their community.</w:t>
      </w:r>
    </w:p>
    <w:p w14:paraId="58178304" w14:textId="5BB3F42F" w:rsidR="6AE39EB0" w:rsidRDefault="6AE39EB0">
      <w:pPr>
        <w:rPr>
          <w:rFonts w:eastAsia="Arial" w:cs="Arial"/>
          <w:color w:val="1E1545" w:themeColor="text2"/>
        </w:rPr>
      </w:pPr>
      <w:r w:rsidRPr="4D525FF4">
        <w:rPr>
          <w:rFonts w:eastAsia="Arial" w:cs="Arial"/>
          <w:color w:val="1E1545" w:themeColor="text2"/>
        </w:rPr>
        <w:t xml:space="preserve">By focusing on capacity-building and restoring or maintaining function, wellness and reablement approaches directly contribute to the wellbeing outcomes described in the Act and </w:t>
      </w:r>
      <w:r w:rsidR="0000788F">
        <w:rPr>
          <w:rFonts w:eastAsia="Arial" w:cs="Arial"/>
          <w:color w:val="1E1545" w:themeColor="text2"/>
        </w:rPr>
        <w:t xml:space="preserve">the </w:t>
      </w:r>
      <w:r w:rsidR="0001140E">
        <w:rPr>
          <w:rFonts w:eastAsia="Arial" w:cs="Arial"/>
          <w:color w:val="1E1545" w:themeColor="text2"/>
        </w:rPr>
        <w:t>s</w:t>
      </w:r>
      <w:r w:rsidRPr="4D525FF4">
        <w:rPr>
          <w:rFonts w:eastAsia="Arial" w:cs="Arial"/>
          <w:color w:val="1E1545" w:themeColor="text2"/>
        </w:rPr>
        <w:t>trengthened Quality Standards. These support older people to live safely, independently and with a sustained sense of meaning and connection in their own homes and communities.</w:t>
      </w:r>
    </w:p>
    <w:p w14:paraId="31ACFD1D" w14:textId="39C7D763" w:rsidR="0000788F" w:rsidRDefault="670429F9" w:rsidP="0000788F">
      <w:pPr>
        <w:pStyle w:val="Header"/>
        <w:rPr>
          <w:rFonts w:eastAsia="Arial"/>
          <w:u w:val="single"/>
        </w:rPr>
      </w:pPr>
      <w:r w:rsidRPr="441875BD">
        <w:rPr>
          <w:rFonts w:eastAsia="Arial"/>
        </w:rPr>
        <w:t xml:space="preserve">More information on wellness and reablement is on the department’s website at </w:t>
      </w:r>
      <w:hyperlink r:id="rId84">
        <w:r w:rsidRPr="441875BD">
          <w:rPr>
            <w:rStyle w:val="Hyperlink"/>
            <w:rFonts w:eastAsia="Arial" w:cs="Arial"/>
          </w:rPr>
          <w:t>wellness and reablement resources</w:t>
        </w:r>
      </w:hyperlink>
      <w:r w:rsidRPr="441875BD">
        <w:rPr>
          <w:rFonts w:eastAsia="Arial"/>
        </w:rPr>
        <w:t>.</w:t>
      </w:r>
      <w:bookmarkStart w:id="105" w:name="_Toc188019060"/>
    </w:p>
    <w:p w14:paraId="41742582" w14:textId="2B12E2D3" w:rsidR="0023255F" w:rsidRDefault="000316F5" w:rsidP="0023255F">
      <w:pPr>
        <w:pStyle w:val="Heading3"/>
      </w:pPr>
      <w:r>
        <w:t>5.</w:t>
      </w:r>
      <w:r w:rsidR="0013450D">
        <w:t>3</w:t>
      </w:r>
      <w:r w:rsidR="007020F2">
        <w:t xml:space="preserve">.1 </w:t>
      </w:r>
      <w:r w:rsidR="0023255F">
        <w:t>Wellness approach</w:t>
      </w:r>
      <w:bookmarkEnd w:id="105"/>
    </w:p>
    <w:p w14:paraId="1FCFC013" w14:textId="1BBB66C4" w:rsidR="0023255F" w:rsidRDefault="0023255F" w:rsidP="0023255F">
      <w:r>
        <w:t>Wellness is a philosophy that informs how providers</w:t>
      </w:r>
      <w:r w:rsidR="00D06496">
        <w:t xml:space="preserve"> </w:t>
      </w:r>
      <w:r w:rsidR="37B63292">
        <w:t>should</w:t>
      </w:r>
      <w:r w:rsidR="000D3423">
        <w:t xml:space="preserve"> </w:t>
      </w:r>
      <w:r>
        <w:t xml:space="preserve">work with participants by building on their strengths, abilities and goals to promote </w:t>
      </w:r>
      <w:r w:rsidR="00D569F7">
        <w:t>greater independence and autonomy</w:t>
      </w:r>
      <w:r>
        <w:t>.</w:t>
      </w:r>
    </w:p>
    <w:p w14:paraId="00085633" w14:textId="7F62344E" w:rsidR="0023255F" w:rsidRDefault="0023255F" w:rsidP="0023255F">
      <w:r>
        <w:t xml:space="preserve">A wellness approach avoids ‘doing for’ when ‘doing with’ can support a participant </w:t>
      </w:r>
      <w:r w:rsidR="00185E8B">
        <w:t xml:space="preserve">to </w:t>
      </w:r>
      <w:r>
        <w:t>undertake an activity with less assistance, acknowledging the abilities of the participant and building on their strengths and skills.</w:t>
      </w:r>
    </w:p>
    <w:p w14:paraId="5ADF85F8" w14:textId="15E6D34E" w:rsidR="0023255F" w:rsidRDefault="00207324" w:rsidP="0023255F">
      <w:r>
        <w:t>A wellness approach</w:t>
      </w:r>
      <w:r w:rsidR="0023255F" w:rsidRPr="003B6E96">
        <w:t xml:space="preserve"> also aims to empower </w:t>
      </w:r>
      <w:r w:rsidR="0023255F">
        <w:t>participant</w:t>
      </w:r>
      <w:r w:rsidR="0023255F" w:rsidRPr="003B6E96">
        <w:t xml:space="preserve">s to take charge of, and participate in, informed decision-making about the care and services they receive. It's about listening to what the </w:t>
      </w:r>
      <w:r w:rsidR="0023255F">
        <w:t>participant</w:t>
      </w:r>
      <w:r w:rsidR="0023255F" w:rsidRPr="003B6E96">
        <w:t xml:space="preserve"> wants to do, looking at what they can do and focusing on regaining or retaining their level of function so that they can continue to manage their day-to-day life</w:t>
      </w:r>
      <w:r w:rsidR="00887EB6">
        <w:t>.</w:t>
      </w:r>
    </w:p>
    <w:p w14:paraId="4C2351B6" w14:textId="1E181891" w:rsidR="0023255F" w:rsidRDefault="0023255F" w:rsidP="0023255F">
      <w:r>
        <w:t xml:space="preserve">A wellness approach </w:t>
      </w:r>
      <w:r w:rsidR="00BF3342">
        <w:t xml:space="preserve">should </w:t>
      </w:r>
      <w:r w:rsidR="00D569F7">
        <w:t>underpin</w:t>
      </w:r>
      <w:r w:rsidR="002C29D5">
        <w:t xml:space="preserve"> all service delivery </w:t>
      </w:r>
      <w:r>
        <w:t>under Support at Home</w:t>
      </w:r>
      <w:r w:rsidR="0016654D">
        <w:t>.</w:t>
      </w:r>
    </w:p>
    <w:p w14:paraId="020299B3" w14:textId="0E947B31" w:rsidR="0023255F" w:rsidRDefault="000316F5" w:rsidP="0023255F">
      <w:pPr>
        <w:pStyle w:val="Heading3"/>
      </w:pPr>
      <w:bookmarkStart w:id="106" w:name="_5.4.2_Reablement_approach"/>
      <w:bookmarkStart w:id="107" w:name="_5.3.2_Reablement_approach"/>
      <w:bookmarkStart w:id="108" w:name="_Toc188019061"/>
      <w:bookmarkEnd w:id="106"/>
      <w:bookmarkEnd w:id="107"/>
      <w:r>
        <w:t>5.</w:t>
      </w:r>
      <w:r w:rsidR="0013450D">
        <w:t>3</w:t>
      </w:r>
      <w:r w:rsidR="007020F2">
        <w:t xml:space="preserve">.2 </w:t>
      </w:r>
      <w:r w:rsidR="0023255F">
        <w:t>Reablement approach</w:t>
      </w:r>
      <w:bookmarkEnd w:id="108"/>
    </w:p>
    <w:p w14:paraId="38CF0EB1" w14:textId="757DA2FF" w:rsidR="0023255F" w:rsidRDefault="0023255F" w:rsidP="0023255F">
      <w:r>
        <w:t xml:space="preserve">Reablement </w:t>
      </w:r>
      <w:r w:rsidR="00764D04">
        <w:t>offers time-limited interventions</w:t>
      </w:r>
      <w:r w:rsidR="008E5BD7">
        <w:t xml:space="preserve"> </w:t>
      </w:r>
      <w:r>
        <w:t>that</w:t>
      </w:r>
      <w:r w:rsidDel="00764D04">
        <w:t xml:space="preserve"> </w:t>
      </w:r>
      <w:r w:rsidR="00764D04">
        <w:t xml:space="preserve">focus on achieving </w:t>
      </w:r>
      <w:r>
        <w:t xml:space="preserve">a participant’s specific goal or desired outcome. It involves maintaining or regaining skills, improving functional capacity, improving confidence and enhancing capability </w:t>
      </w:r>
      <w:r w:rsidR="002B5126">
        <w:t>so a participant can</w:t>
      </w:r>
      <w:r>
        <w:t xml:space="preserve"> resume everyday activities.</w:t>
      </w:r>
    </w:p>
    <w:p w14:paraId="078FBB50" w14:textId="6FE30AD8" w:rsidR="00E14FCF" w:rsidRDefault="003D6649" w:rsidP="00E14FCF">
      <w:r>
        <w:t>P</w:t>
      </w:r>
      <w:r w:rsidR="00E14FCF">
        <w:t>roviders under Support at Home should identify opportunities for reablement as part of their ongoing support of participants.</w:t>
      </w:r>
    </w:p>
    <w:p w14:paraId="7A736BA6" w14:textId="1E484FF7" w:rsidR="0023255F" w:rsidRDefault="0023255F" w:rsidP="0023255F">
      <w:r>
        <w:t>A reablement approach underpin</w:t>
      </w:r>
      <w:r w:rsidR="00E14FCF">
        <w:t>s</w:t>
      </w:r>
      <w:r>
        <w:t xml:space="preserve"> the </w:t>
      </w:r>
      <w:r w:rsidDel="00FE11FE">
        <w:t xml:space="preserve">Support at Home </w:t>
      </w:r>
      <w:r>
        <w:t>Restorative Care P</w:t>
      </w:r>
      <w:r w:rsidR="00594EFB">
        <w:t>athway</w:t>
      </w:r>
      <w:r>
        <w:t xml:space="preserve">, aiming to </w:t>
      </w:r>
      <w:r w:rsidR="00B46B03">
        <w:t xml:space="preserve">restore capability and </w:t>
      </w:r>
      <w:r w:rsidR="00907B7F">
        <w:t>keep people as independent as possibl</w:t>
      </w:r>
      <w:r w:rsidR="006A49B2">
        <w:t>e</w:t>
      </w:r>
      <w:r w:rsidR="006E761B">
        <w:t>.</w:t>
      </w:r>
    </w:p>
    <w:p w14:paraId="38F5BDDC" w14:textId="7044E378" w:rsidR="0023255F" w:rsidRDefault="000316F5" w:rsidP="0023255F">
      <w:pPr>
        <w:pStyle w:val="Heading3"/>
      </w:pPr>
      <w:bookmarkStart w:id="109" w:name="_Toc188019062"/>
      <w:r>
        <w:t>5.</w:t>
      </w:r>
      <w:r w:rsidR="0013450D">
        <w:t>3</w:t>
      </w:r>
      <w:r w:rsidR="007020F2">
        <w:t>.</w:t>
      </w:r>
      <w:r w:rsidR="00DB1612">
        <w:t>3</w:t>
      </w:r>
      <w:r w:rsidR="007020F2">
        <w:t xml:space="preserve"> </w:t>
      </w:r>
      <w:r w:rsidR="0023255F">
        <w:t>Wellness and reablement provider responsibilities</w:t>
      </w:r>
      <w:bookmarkEnd w:id="109"/>
    </w:p>
    <w:p w14:paraId="1C9D9425" w14:textId="1DC7F5FC" w:rsidR="00D716D2" w:rsidRPr="009E12D9" w:rsidDel="00820D47" w:rsidRDefault="00D716D2" w:rsidP="00D716D2">
      <w:pPr>
        <w:rPr>
          <w:rFonts w:eastAsia="Arial" w:cs="Arial"/>
          <w:color w:val="1E1545" w:themeColor="text2"/>
        </w:rPr>
      </w:pPr>
      <w:r w:rsidRPr="3B2868B3" w:rsidDel="00820D47">
        <w:rPr>
          <w:rFonts w:eastAsia="Arial" w:cs="Arial"/>
          <w:color w:val="1E1545" w:themeColor="text2"/>
        </w:rPr>
        <w:t xml:space="preserve">Support at Home providers </w:t>
      </w:r>
      <w:proofErr w:type="gramStart"/>
      <w:r w:rsidRPr="3B2868B3" w:rsidDel="00820D47">
        <w:rPr>
          <w:rFonts w:eastAsia="Arial" w:cs="Arial"/>
          <w:color w:val="1E1545" w:themeColor="text2"/>
        </w:rPr>
        <w:t>are</w:t>
      </w:r>
      <w:proofErr w:type="gramEnd"/>
      <w:r w:rsidRPr="3B2868B3" w:rsidDel="00820D47">
        <w:rPr>
          <w:rFonts w:eastAsia="Arial" w:cs="Arial"/>
          <w:color w:val="1E1545" w:themeColor="text2"/>
        </w:rPr>
        <w:t xml:space="preserve"> required to demonstrate the capability for and commitment to continuous improvement towards the delivery of high</w:t>
      </w:r>
      <w:r w:rsidR="00146E49">
        <w:rPr>
          <w:rFonts w:eastAsia="Arial" w:cs="Arial"/>
          <w:color w:val="1E1545" w:themeColor="text2"/>
        </w:rPr>
        <w:t>-</w:t>
      </w:r>
      <w:r w:rsidRPr="3B2868B3" w:rsidDel="00820D47">
        <w:rPr>
          <w:rFonts w:eastAsia="Arial" w:cs="Arial"/>
          <w:color w:val="1E1545" w:themeColor="text2"/>
        </w:rPr>
        <w:t>quality care. High</w:t>
      </w:r>
      <w:r w:rsidR="00C94751">
        <w:rPr>
          <w:rFonts w:eastAsia="Arial" w:cs="Arial"/>
          <w:color w:val="1E1545" w:themeColor="text2"/>
        </w:rPr>
        <w:t>-</w:t>
      </w:r>
      <w:r w:rsidRPr="3B2868B3" w:rsidDel="00820D47">
        <w:rPr>
          <w:rFonts w:eastAsia="Arial" w:cs="Arial"/>
          <w:color w:val="1E1545" w:themeColor="text2"/>
        </w:rPr>
        <w:t xml:space="preserve">quality care is defined in the Act and includes delivering services in a way that puts the individual first, upholds their rights under the Statement of Rights and </w:t>
      </w:r>
      <w:r w:rsidRPr="3B2868B3" w:rsidDel="00820D47">
        <w:rPr>
          <w:rFonts w:eastAsia="Arial" w:cs="Arial"/>
          <w:color w:val="1E1545" w:themeColor="text2"/>
        </w:rPr>
        <w:lastRenderedPageBreak/>
        <w:t xml:space="preserve">prioritises </w:t>
      </w:r>
      <w:r>
        <w:rPr>
          <w:rFonts w:eastAsia="Arial" w:cs="Arial"/>
          <w:color w:val="1E1545" w:themeColor="text2"/>
        </w:rPr>
        <w:t>other</w:t>
      </w:r>
      <w:r w:rsidRPr="3B2868B3" w:rsidDel="00820D47">
        <w:rPr>
          <w:rFonts w:eastAsia="Arial" w:cs="Arial"/>
          <w:color w:val="1E1545" w:themeColor="text2"/>
        </w:rPr>
        <w:t xml:space="preserve"> important matters. </w:t>
      </w:r>
      <w:r>
        <w:rPr>
          <w:rFonts w:eastAsia="Arial" w:cs="Arial"/>
          <w:color w:val="1E1545" w:themeColor="text2"/>
        </w:rPr>
        <w:t xml:space="preserve">This includes </w:t>
      </w:r>
      <w:r w:rsidRPr="009E12D9" w:rsidDel="00820D47">
        <w:rPr>
          <w:rFonts w:eastAsia="Arial" w:cs="Arial"/>
          <w:color w:val="1E1545" w:themeColor="text2"/>
        </w:rPr>
        <w:t>delivering funded aged care services in a way that prioritises mental health and wellbeing (s</w:t>
      </w:r>
      <w:r w:rsidR="00E567F9">
        <w:rPr>
          <w:rFonts w:eastAsia="Arial" w:cs="Arial"/>
          <w:color w:val="1E1545" w:themeColor="text2"/>
        </w:rPr>
        <w:t>ection</w:t>
      </w:r>
      <w:r w:rsidRPr="009E12D9" w:rsidDel="00820D47">
        <w:rPr>
          <w:rFonts w:eastAsia="Arial" w:cs="Arial"/>
          <w:color w:val="1E1545" w:themeColor="text2"/>
        </w:rPr>
        <w:t xml:space="preserve"> 20(c)(</w:t>
      </w:r>
      <w:proofErr w:type="spellStart"/>
      <w:r w:rsidRPr="009E12D9" w:rsidDel="00820D47">
        <w:rPr>
          <w:rFonts w:eastAsia="Arial" w:cs="Arial"/>
          <w:color w:val="1E1545" w:themeColor="text2"/>
        </w:rPr>
        <w:t>i</w:t>
      </w:r>
      <w:proofErr w:type="spellEnd"/>
      <w:r w:rsidRPr="009E12D9" w:rsidDel="00820D47">
        <w:rPr>
          <w:rFonts w:eastAsia="Arial" w:cs="Arial"/>
          <w:color w:val="1E1545" w:themeColor="text2"/>
        </w:rPr>
        <w:t>)</w:t>
      </w:r>
      <w:r w:rsidR="000F7A69">
        <w:rPr>
          <w:rFonts w:eastAsia="Arial" w:cs="Arial"/>
          <w:color w:val="1E1545" w:themeColor="text2"/>
        </w:rPr>
        <w:t xml:space="preserve"> of the Act</w:t>
      </w:r>
      <w:r w:rsidRPr="009E12D9" w:rsidDel="00820D47">
        <w:rPr>
          <w:rFonts w:eastAsia="Arial" w:cs="Arial"/>
          <w:color w:val="1E1545" w:themeColor="text2"/>
        </w:rPr>
        <w:t xml:space="preserve">) and </w:t>
      </w:r>
      <w:r>
        <w:rPr>
          <w:rFonts w:eastAsia="Arial" w:cs="Arial"/>
          <w:color w:val="1E1545" w:themeColor="text2"/>
        </w:rPr>
        <w:t xml:space="preserve">uses </w:t>
      </w:r>
      <w:r w:rsidRPr="009E12D9" w:rsidDel="00820D47">
        <w:rPr>
          <w:rFonts w:eastAsia="Arial" w:cs="Arial"/>
          <w:color w:val="1E1545" w:themeColor="text2"/>
        </w:rPr>
        <w:t xml:space="preserve">reablement approaches </w:t>
      </w:r>
      <w:r>
        <w:rPr>
          <w:rFonts w:eastAsia="Arial" w:cs="Arial"/>
          <w:color w:val="1E1545" w:themeColor="text2"/>
        </w:rPr>
        <w:t xml:space="preserve">to </w:t>
      </w:r>
      <w:r w:rsidRPr="009E12D9" w:rsidDel="00820D47">
        <w:rPr>
          <w:rFonts w:eastAsia="Arial" w:cs="Arial"/>
          <w:color w:val="1E1545" w:themeColor="text2"/>
        </w:rPr>
        <w:t>support the improvement of wellbeing, independence, autonomy</w:t>
      </w:r>
      <w:r w:rsidR="00E25F8F">
        <w:rPr>
          <w:rFonts w:eastAsia="Arial" w:cs="Arial"/>
          <w:color w:val="1E1545" w:themeColor="text2"/>
        </w:rPr>
        <w:t xml:space="preserve"> and</w:t>
      </w:r>
      <w:r>
        <w:rPr>
          <w:rFonts w:eastAsia="Arial" w:cs="Arial"/>
          <w:color w:val="1E1545" w:themeColor="text2"/>
        </w:rPr>
        <w:t xml:space="preserve"> </w:t>
      </w:r>
      <w:r w:rsidRPr="009E12D9" w:rsidDel="00820D47">
        <w:rPr>
          <w:rFonts w:eastAsia="Arial" w:cs="Arial"/>
          <w:color w:val="1E1545" w:themeColor="text2"/>
        </w:rPr>
        <w:t>physical and cognitive capacity (s</w:t>
      </w:r>
      <w:r w:rsidR="00E567F9">
        <w:rPr>
          <w:rFonts w:eastAsia="Arial" w:cs="Arial"/>
          <w:color w:val="1E1545" w:themeColor="text2"/>
        </w:rPr>
        <w:t>ection</w:t>
      </w:r>
      <w:r w:rsidRPr="009E12D9" w:rsidDel="00820D47">
        <w:rPr>
          <w:rFonts w:eastAsia="Arial" w:cs="Arial"/>
          <w:color w:val="1E1545" w:themeColor="text2"/>
        </w:rPr>
        <w:t xml:space="preserve"> 20(c)(v)</w:t>
      </w:r>
      <w:r w:rsidR="000F7A69">
        <w:rPr>
          <w:rFonts w:eastAsia="Arial" w:cs="Arial"/>
          <w:color w:val="1E1545" w:themeColor="text2"/>
        </w:rPr>
        <w:t xml:space="preserve"> of the Act</w:t>
      </w:r>
      <w:r w:rsidRPr="009E12D9">
        <w:rPr>
          <w:rFonts w:eastAsia="Arial" w:cs="Arial"/>
          <w:color w:val="1E1545" w:themeColor="text2"/>
        </w:rPr>
        <w:t>)</w:t>
      </w:r>
      <w:r w:rsidRPr="009E12D9" w:rsidDel="00820D47">
        <w:rPr>
          <w:rFonts w:eastAsia="Arial" w:cs="Arial"/>
          <w:color w:val="1E1545" w:themeColor="text2"/>
        </w:rPr>
        <w:t>.</w:t>
      </w:r>
    </w:p>
    <w:p w14:paraId="54C58FB3" w14:textId="7423E432" w:rsidR="00D716D2" w:rsidRDefault="00D716D2" w:rsidP="00D716D2">
      <w:pPr>
        <w:rPr>
          <w:rFonts w:eastAsia="Arial" w:cs="Arial"/>
          <w:color w:val="1E1545" w:themeColor="text2"/>
        </w:rPr>
      </w:pPr>
      <w:r w:rsidRPr="3B2868B3" w:rsidDel="00820D47">
        <w:rPr>
          <w:rFonts w:eastAsia="Arial" w:cs="Arial"/>
          <w:color w:val="1E1545" w:themeColor="text2"/>
        </w:rPr>
        <w:t>To underpin the delivery of care in this way, providers should aim to adopt wellness and reablement approaches that aim to support the improvement of the individual’s wellbeing. Wellness and reablement are closely related and often implemented together.</w:t>
      </w:r>
    </w:p>
    <w:p w14:paraId="4C580205" w14:textId="350FC48A" w:rsidR="00EA7DB6" w:rsidRDefault="00EA7DB6" w:rsidP="00EA7DB6">
      <w:pPr>
        <w:rPr>
          <w:rFonts w:eastAsia="Arial" w:cs="Arial"/>
          <w:color w:val="1E1545" w:themeColor="text2"/>
        </w:rPr>
      </w:pPr>
      <w:r w:rsidRPr="60E361CB">
        <w:rPr>
          <w:rFonts w:eastAsia="Arial" w:cs="Arial"/>
          <w:color w:val="1E1545" w:themeColor="text2"/>
        </w:rPr>
        <w:t xml:space="preserve">Under the </w:t>
      </w:r>
      <w:r>
        <w:rPr>
          <w:rFonts w:eastAsia="Arial" w:cs="Arial"/>
          <w:color w:val="1E1545" w:themeColor="text2"/>
        </w:rPr>
        <w:t>strengthened</w:t>
      </w:r>
      <w:r w:rsidRPr="60E361CB">
        <w:rPr>
          <w:rFonts w:eastAsia="Arial" w:cs="Arial"/>
          <w:color w:val="1E1545" w:themeColor="text2"/>
        </w:rPr>
        <w:t xml:space="preserve"> Quality Standards, providers have a responsibility to deliver funded aged care services in a way that optimises the individual’s quality of life, reablement and maintenance of function, where this is consistent with their </w:t>
      </w:r>
      <w:r w:rsidR="00095158">
        <w:rPr>
          <w:rFonts w:eastAsia="Arial" w:cs="Arial"/>
          <w:color w:val="1E1545" w:themeColor="text2"/>
        </w:rPr>
        <w:t>p</w:t>
      </w:r>
      <w:r w:rsidRPr="60E361CB">
        <w:rPr>
          <w:rFonts w:eastAsia="Arial" w:cs="Arial"/>
          <w:color w:val="1E1545" w:themeColor="text2"/>
        </w:rPr>
        <w:t>references.</w:t>
      </w:r>
    </w:p>
    <w:p w14:paraId="06C04ABB" w14:textId="630607D9" w:rsidR="00D904DB" w:rsidRDefault="00D904DB" w:rsidP="00284F06">
      <w:r w:rsidRPr="006E6D66">
        <w:t>The strengthened Quality Standards</w:t>
      </w:r>
      <w:r w:rsidR="00F37BBC">
        <w:t xml:space="preserve"> also</w:t>
      </w:r>
      <w:r w:rsidRPr="006E6D66">
        <w:t xml:space="preserve"> require providers of funded aged care services to ensure individuals receive care that meets their needs, goals and preferences and </w:t>
      </w:r>
      <w:r>
        <w:t>optimises</w:t>
      </w:r>
      <w:r w:rsidRPr="006E6D66">
        <w:t xml:space="preserve"> their quality of life, reablement and maintenance of function (Outcome 3.2)</w:t>
      </w:r>
      <w:r>
        <w:t>.</w:t>
      </w:r>
    </w:p>
    <w:p w14:paraId="19FF8EC0" w14:textId="6FF4650B" w:rsidR="00D904DB" w:rsidRPr="006E6D66" w:rsidRDefault="00D904DB" w:rsidP="00284F06">
      <w:pPr>
        <w:rPr>
          <w:color w:val="1E1545" w:themeColor="text2"/>
        </w:rPr>
      </w:pPr>
      <w:r>
        <w:t>Additionally,</w:t>
      </w:r>
      <w:r w:rsidRPr="6E78CCDC">
        <w:rPr>
          <w:color w:val="1E1545" w:themeColor="text2"/>
        </w:rPr>
        <w:t xml:space="preserve"> clinical care delivered by providers must encompass clinical assessment, prevention, planning, treatment, management and review to minimise harm and optimise quality of life, reablement and maintenance of function (Outcome 5.4).</w:t>
      </w:r>
    </w:p>
    <w:p w14:paraId="1DD3B704" w14:textId="7665A7C0" w:rsidR="00D716D2" w:rsidRDefault="00D716D2" w:rsidP="00284F06">
      <w:r>
        <w:t>W</w:t>
      </w:r>
      <w:r w:rsidRPr="00360F78">
        <w:t>ellness and reablement approach</w:t>
      </w:r>
      <w:r>
        <w:t>es</w:t>
      </w:r>
      <w:r w:rsidRPr="00360F78">
        <w:t xml:space="preserve"> support providers to ensure that service delivery aligns with </w:t>
      </w:r>
      <w:r>
        <w:t>these standards</w:t>
      </w:r>
      <w:r w:rsidR="00974217">
        <w:t>.</w:t>
      </w:r>
      <w:r>
        <w:t xml:space="preserve"> </w:t>
      </w:r>
      <w:r w:rsidRPr="00B334C1">
        <w:t xml:space="preserve">Providers should support participants to maximise their wellbeing, independence, autonomy and capacity through </w:t>
      </w:r>
      <w:r>
        <w:t>person-centred</w:t>
      </w:r>
      <w:r w:rsidRPr="00B334C1">
        <w:t xml:space="preserve"> wellness and reablement approach</w:t>
      </w:r>
      <w:r>
        <w:t>es. These approaches should</w:t>
      </w:r>
      <w:r w:rsidRPr="00D94CBA">
        <w:t xml:space="preserve"> focus on individual </w:t>
      </w:r>
      <w:r>
        <w:t>participant</w:t>
      </w:r>
      <w:r w:rsidRPr="00D94CBA">
        <w:t xml:space="preserve"> strengths and goals and recognise the importance of </w:t>
      </w:r>
      <w:r>
        <w:t>partnering with the individual</w:t>
      </w:r>
      <w:r w:rsidRPr="00B334C1">
        <w:t>.</w:t>
      </w:r>
    </w:p>
    <w:p w14:paraId="468172D2" w14:textId="5B4C4680" w:rsidR="0023255F" w:rsidRDefault="0023255F" w:rsidP="00820D47">
      <w:r>
        <w:t xml:space="preserve">In applying wellness and reablement approaches, </w:t>
      </w:r>
      <w:r w:rsidR="000C47B2">
        <w:t xml:space="preserve">Support at Home </w:t>
      </w:r>
      <w:r>
        <w:t xml:space="preserve">providers </w:t>
      </w:r>
      <w:r w:rsidR="00A33A7F">
        <w:t>should</w:t>
      </w:r>
      <w:r>
        <w:t xml:space="preserve"> </w:t>
      </w:r>
      <w:r w:rsidR="007A6FAA">
        <w:t xml:space="preserve">partner with participants </w:t>
      </w:r>
      <w:r w:rsidR="00C9757B">
        <w:t>and</w:t>
      </w:r>
      <w:r>
        <w:t xml:space="preserve">: </w:t>
      </w:r>
    </w:p>
    <w:p w14:paraId="6F1EAA38" w14:textId="2B7E2947" w:rsidR="0023255F" w:rsidRDefault="0023255F" w:rsidP="00AF0356">
      <w:pPr>
        <w:pStyle w:val="ListParagraph"/>
        <w:numPr>
          <w:ilvl w:val="0"/>
          <w:numId w:val="41"/>
        </w:numPr>
      </w:pPr>
      <w:r>
        <w:t xml:space="preserve">ensure services focus on </w:t>
      </w:r>
      <w:r w:rsidR="00CA75B5">
        <w:t xml:space="preserve">working with </w:t>
      </w:r>
      <w:r>
        <w:t xml:space="preserve">participants to achieve the goals outlined in their </w:t>
      </w:r>
      <w:r w:rsidR="00F144F8">
        <w:t>support plan</w:t>
      </w:r>
      <w:r>
        <w:t xml:space="preserve">, and as agreed </w:t>
      </w:r>
      <w:r w:rsidR="00BA0AFA">
        <w:t>i</w:t>
      </w:r>
      <w:r>
        <w:t>n their care plan or goal plan</w:t>
      </w:r>
    </w:p>
    <w:p w14:paraId="06750E93" w14:textId="0C6F2FEB" w:rsidR="0023255F" w:rsidRDefault="0023255F" w:rsidP="00AF0356">
      <w:pPr>
        <w:pStyle w:val="ListParagraph"/>
        <w:numPr>
          <w:ilvl w:val="0"/>
          <w:numId w:val="41"/>
        </w:numPr>
      </w:pPr>
      <w:r>
        <w:t>apply a ‘doing with’ approach to service delivery</w:t>
      </w:r>
    </w:p>
    <w:p w14:paraId="53BCC3FD" w14:textId="77777777" w:rsidR="0023255F" w:rsidRDefault="0023255F" w:rsidP="00AF0356">
      <w:pPr>
        <w:pStyle w:val="ListParagraph"/>
        <w:numPr>
          <w:ilvl w:val="0"/>
          <w:numId w:val="41"/>
        </w:numPr>
      </w:pPr>
      <w:r>
        <w:t>offer time-limited interventions, where appropriate</w:t>
      </w:r>
    </w:p>
    <w:p w14:paraId="0BB7AFA8" w14:textId="603DFFC2" w:rsidR="0023255F" w:rsidRDefault="0023255F" w:rsidP="00AF0356">
      <w:pPr>
        <w:pStyle w:val="ListParagraph"/>
        <w:numPr>
          <w:ilvl w:val="0"/>
          <w:numId w:val="41"/>
        </w:numPr>
      </w:pPr>
      <w:r>
        <w:t>regularly review and monitor changes to a participant</w:t>
      </w:r>
      <w:r w:rsidR="46A212E2">
        <w:t>’</w:t>
      </w:r>
      <w:r>
        <w:t>s needs and goals</w:t>
      </w:r>
    </w:p>
    <w:p w14:paraId="3385DB23" w14:textId="5EF4F813" w:rsidR="00155B41" w:rsidRPr="003B6E96" w:rsidRDefault="00155B41" w:rsidP="00AF0356">
      <w:pPr>
        <w:pStyle w:val="ListParagraph"/>
        <w:numPr>
          <w:ilvl w:val="0"/>
          <w:numId w:val="41"/>
        </w:numPr>
      </w:pPr>
      <w:r>
        <w:t>have an implementation plan outlining their approach to embedding wellness and reablement in service delivery</w:t>
      </w:r>
      <w:r w:rsidR="008D224E">
        <w:t>.</w:t>
      </w:r>
    </w:p>
    <w:p w14:paraId="7A3A351E" w14:textId="4319F3CF" w:rsidR="0023255F" w:rsidRDefault="00DB1612" w:rsidP="0023255F">
      <w:pPr>
        <w:pStyle w:val="Heading3"/>
      </w:pPr>
      <w:bookmarkStart w:id="110" w:name="_Toc188019063"/>
      <w:r>
        <w:t>5.</w:t>
      </w:r>
      <w:r w:rsidR="0013450D">
        <w:t>3</w:t>
      </w:r>
      <w:r>
        <w:t>.4</w:t>
      </w:r>
      <w:r w:rsidR="007020F2">
        <w:t xml:space="preserve"> </w:t>
      </w:r>
      <w:r w:rsidR="0023255F">
        <w:t>Embedding wellness and reablement</w:t>
      </w:r>
      <w:bookmarkEnd w:id="110"/>
    </w:p>
    <w:p w14:paraId="3097F165" w14:textId="1FF64961" w:rsidR="004717EA" w:rsidRDefault="004717EA" w:rsidP="00080F16">
      <w:r>
        <w:t xml:space="preserve">The table below outlines the </w:t>
      </w:r>
      <w:r w:rsidR="004728E9" w:rsidRPr="000C47B2">
        <w:rPr>
          <w:b/>
        </w:rPr>
        <w:t xml:space="preserve">key components and actions providers </w:t>
      </w:r>
      <w:r w:rsidR="001B36AE">
        <w:rPr>
          <w:b/>
        </w:rPr>
        <w:t>should</w:t>
      </w:r>
      <w:r w:rsidR="004728E9" w:rsidRPr="000C47B2">
        <w:rPr>
          <w:b/>
        </w:rPr>
        <w:t xml:space="preserve"> implement </w:t>
      </w:r>
      <w:r w:rsidR="005E7EEA" w:rsidRPr="000C47B2">
        <w:rPr>
          <w:b/>
        </w:rPr>
        <w:t>in order to embed a wellness and reablement approach</w:t>
      </w:r>
      <w:r w:rsidR="005E7EEA">
        <w:t>.</w:t>
      </w:r>
    </w:p>
    <w:tbl>
      <w:tblPr>
        <w:tblStyle w:val="TableGrid"/>
        <w:tblW w:w="9439" w:type="dxa"/>
        <w:tblInd w:w="54"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351"/>
        <w:gridCol w:w="7088"/>
      </w:tblGrid>
      <w:tr w:rsidR="005E7EEA" w14:paraId="11E258D4" w14:textId="77777777" w:rsidTr="00D93831">
        <w:trPr>
          <w:trHeight w:val="300"/>
          <w:tblHeader/>
        </w:trPr>
        <w:tc>
          <w:tcPr>
            <w:tcW w:w="2351" w:type="dxa"/>
            <w:shd w:val="clear" w:color="auto" w:fill="015098"/>
          </w:tcPr>
          <w:p w14:paraId="7C7E9125" w14:textId="5F3ACDC0" w:rsidR="005E7EEA" w:rsidRPr="00FF5A2C" w:rsidRDefault="00FF5A2C" w:rsidP="0023255F">
            <w:pPr>
              <w:rPr>
                <w:b/>
                <w:color w:val="F1F2F2" w:themeColor="background1"/>
              </w:rPr>
            </w:pPr>
            <w:r w:rsidRPr="6E78CCDC">
              <w:rPr>
                <w:b/>
                <w:color w:val="F1F2F2" w:themeColor="background2"/>
              </w:rPr>
              <w:lastRenderedPageBreak/>
              <w:t>Key component</w:t>
            </w:r>
          </w:p>
        </w:tc>
        <w:tc>
          <w:tcPr>
            <w:tcW w:w="7088" w:type="dxa"/>
            <w:shd w:val="clear" w:color="auto" w:fill="015098"/>
          </w:tcPr>
          <w:p w14:paraId="1E933EF1" w14:textId="1A1DED6D" w:rsidR="005E7EEA" w:rsidRPr="00FF5A2C" w:rsidRDefault="00FF5A2C" w:rsidP="0023255F">
            <w:pPr>
              <w:rPr>
                <w:b/>
                <w:color w:val="F1F2F2" w:themeColor="background1"/>
              </w:rPr>
            </w:pPr>
            <w:r w:rsidRPr="441875BD">
              <w:rPr>
                <w:b/>
                <w:color w:val="F1F2F2" w:themeColor="background2"/>
              </w:rPr>
              <w:t>Provider action</w:t>
            </w:r>
          </w:p>
        </w:tc>
      </w:tr>
      <w:tr w:rsidR="005E7EEA" w14:paraId="6182EB9A" w14:textId="77777777" w:rsidTr="00D93831">
        <w:trPr>
          <w:trHeight w:val="300"/>
        </w:trPr>
        <w:tc>
          <w:tcPr>
            <w:tcW w:w="2351" w:type="dxa"/>
          </w:tcPr>
          <w:p w14:paraId="3376761D" w14:textId="53E190DE" w:rsidR="005E7EEA" w:rsidRDefault="00FF5A2C" w:rsidP="00FF5A2C">
            <w:pPr>
              <w:spacing w:before="58" w:after="28"/>
            </w:pPr>
            <w:r>
              <w:t>Promote independence</w:t>
            </w:r>
          </w:p>
        </w:tc>
        <w:tc>
          <w:tcPr>
            <w:tcW w:w="7088" w:type="dxa"/>
          </w:tcPr>
          <w:p w14:paraId="629DF9BE" w14:textId="0BA37542" w:rsidR="005E7EEA" w:rsidRDefault="00FF5A2C" w:rsidP="00FF5A2C">
            <w:pPr>
              <w:spacing w:before="58" w:after="28"/>
            </w:pPr>
            <w:r>
              <w:t>P</w:t>
            </w:r>
            <w:r w:rsidRPr="003B6E96">
              <w:t xml:space="preserve">eople value their independence. Providers should actively promote </w:t>
            </w:r>
            <w:r>
              <w:t xml:space="preserve">participant </w:t>
            </w:r>
            <w:r w:rsidRPr="003B6E96">
              <w:t>independence</w:t>
            </w:r>
            <w:r>
              <w:t xml:space="preserve"> and connection to community</w:t>
            </w:r>
            <w:r w:rsidRPr="003B6E96">
              <w:t xml:space="preserve"> so they can live fulfilled, autonomous and confident lives.</w:t>
            </w:r>
          </w:p>
        </w:tc>
      </w:tr>
      <w:tr w:rsidR="005E7EEA" w14:paraId="26383BCA" w14:textId="77777777" w:rsidTr="00D93831">
        <w:trPr>
          <w:trHeight w:val="300"/>
        </w:trPr>
        <w:tc>
          <w:tcPr>
            <w:tcW w:w="2351" w:type="dxa"/>
          </w:tcPr>
          <w:p w14:paraId="76955D44" w14:textId="54A43C9A" w:rsidR="005E7EEA" w:rsidRDefault="00FF5A2C" w:rsidP="00FF5A2C">
            <w:pPr>
              <w:spacing w:before="58" w:after="28"/>
            </w:pPr>
            <w:r>
              <w:t>Identify the participant’s goals</w:t>
            </w:r>
          </w:p>
        </w:tc>
        <w:tc>
          <w:tcPr>
            <w:tcW w:w="7088" w:type="dxa"/>
          </w:tcPr>
          <w:p w14:paraId="5B27F03D" w14:textId="5B9C231A" w:rsidR="005E7EEA" w:rsidRDefault="00FF5A2C" w:rsidP="00FF5A2C">
            <w:pPr>
              <w:spacing w:before="58" w:after="28"/>
            </w:pPr>
            <w:r w:rsidRPr="003B6E96">
              <w:t xml:space="preserve">Service delivery should focus on </w:t>
            </w:r>
            <w:r w:rsidR="00572CD3">
              <w:t>working with</w:t>
            </w:r>
            <w:r w:rsidRPr="003B6E96">
              <w:t xml:space="preserve"> the </w:t>
            </w:r>
            <w:r>
              <w:t>participant</w:t>
            </w:r>
            <w:r w:rsidRPr="003B6E96">
              <w:t xml:space="preserve"> to plan and actively work towards </w:t>
            </w:r>
            <w:r w:rsidRPr="00C76EBF">
              <w:t>their goals</w:t>
            </w:r>
            <w:r w:rsidR="0041262B">
              <w:t xml:space="preserve"> (as identified in their aged care assessment)</w:t>
            </w:r>
            <w:r w:rsidR="008E50C7">
              <w:t>, as well as</w:t>
            </w:r>
            <w:r w:rsidRPr="00C76EBF">
              <w:t xml:space="preserve"> improve independence wherever possible.</w:t>
            </w:r>
          </w:p>
        </w:tc>
      </w:tr>
      <w:tr w:rsidR="00FF5A2C" w14:paraId="78934990" w14:textId="77777777" w:rsidTr="00D93831">
        <w:trPr>
          <w:trHeight w:val="300"/>
        </w:trPr>
        <w:tc>
          <w:tcPr>
            <w:tcW w:w="2351" w:type="dxa"/>
          </w:tcPr>
          <w:p w14:paraId="6068FA81" w14:textId="4A688A83" w:rsidR="00FF5A2C" w:rsidRDefault="00FF5A2C" w:rsidP="00FF5A2C">
            <w:pPr>
              <w:spacing w:before="58" w:after="28"/>
            </w:pPr>
            <w:r>
              <w:t xml:space="preserve">Consider physical and </w:t>
            </w:r>
            <w:r w:rsidR="00551238">
              <w:t>psychosocial</w:t>
            </w:r>
            <w:r>
              <w:t xml:space="preserve"> needs</w:t>
            </w:r>
          </w:p>
        </w:tc>
        <w:tc>
          <w:tcPr>
            <w:tcW w:w="7088" w:type="dxa"/>
          </w:tcPr>
          <w:p w14:paraId="365F141C" w14:textId="40C2AEA9" w:rsidR="00FF5A2C" w:rsidRDefault="00FF5A2C" w:rsidP="00FF5A2C">
            <w:pPr>
              <w:spacing w:before="58" w:after="28"/>
            </w:pPr>
            <w:r w:rsidRPr="00061086">
              <w:t xml:space="preserve">Independence is not limited to physical </w:t>
            </w:r>
            <w:proofErr w:type="gramStart"/>
            <w:r w:rsidRPr="00061086">
              <w:t>function</w:t>
            </w:r>
            <w:r w:rsidR="00115E5C">
              <w:t>,</w:t>
            </w:r>
            <w:proofErr w:type="gramEnd"/>
            <w:r w:rsidRPr="00061086">
              <w:t xml:space="preserve"> </w:t>
            </w:r>
            <w:r w:rsidR="00115E5C">
              <w:t>i</w:t>
            </w:r>
            <w:r w:rsidRPr="00061086">
              <w:t>t includes both social and psychological function. Support should be tailored to</w:t>
            </w:r>
            <w:r w:rsidR="00D05C1B">
              <w:t xml:space="preserve"> meeting</w:t>
            </w:r>
            <w:r w:rsidRPr="00061086">
              <w:t xml:space="preserve"> the </w:t>
            </w:r>
            <w:r>
              <w:t>participant</w:t>
            </w:r>
            <w:r w:rsidR="00D05C1B">
              <w:t>’s assessed needs</w:t>
            </w:r>
            <w:r w:rsidRPr="00061086">
              <w:t xml:space="preserve"> and aim to improve their physical, social and emotional wellbeing.</w:t>
            </w:r>
          </w:p>
        </w:tc>
      </w:tr>
      <w:tr w:rsidR="00FF5A2C" w14:paraId="56D7A201" w14:textId="77777777" w:rsidTr="00D93831">
        <w:trPr>
          <w:trHeight w:val="300"/>
        </w:trPr>
        <w:tc>
          <w:tcPr>
            <w:tcW w:w="2351" w:type="dxa"/>
          </w:tcPr>
          <w:p w14:paraId="34729F73" w14:textId="0007EFA0" w:rsidR="00FF5A2C" w:rsidRDefault="00551238" w:rsidP="00FF5A2C">
            <w:pPr>
              <w:spacing w:before="58" w:after="28"/>
            </w:pPr>
            <w:r>
              <w:t>Encourage</w:t>
            </w:r>
            <w:r w:rsidR="00FF5A2C">
              <w:t xml:space="preserve"> active participation</w:t>
            </w:r>
          </w:p>
        </w:tc>
        <w:tc>
          <w:tcPr>
            <w:tcW w:w="7088" w:type="dxa"/>
          </w:tcPr>
          <w:p w14:paraId="2C5BBFBE" w14:textId="1FC96FEF" w:rsidR="00FF5A2C" w:rsidRDefault="00FF5A2C" w:rsidP="00FF5A2C">
            <w:pPr>
              <w:spacing w:before="58" w:after="28"/>
            </w:pPr>
            <w:r w:rsidRPr="00C76EBF">
              <w:t>Being an active participant, rather than a passive recipient of services, is an important part of being</w:t>
            </w:r>
            <w:r w:rsidRPr="003B6E96">
              <w:t xml:space="preserve"> physically and emotionally healthy. Providers should focus on </w:t>
            </w:r>
            <w:r w:rsidR="00694052">
              <w:t>working with</w:t>
            </w:r>
            <w:r w:rsidRPr="003B6E96">
              <w:t xml:space="preserve"> the </w:t>
            </w:r>
            <w:r>
              <w:t xml:space="preserve">participant </w:t>
            </w:r>
            <w:r w:rsidR="00DB797F">
              <w:t xml:space="preserve">to </w:t>
            </w:r>
            <w:r w:rsidRPr="003B6E96">
              <w:t xml:space="preserve">complete tasks where </w:t>
            </w:r>
            <w:proofErr w:type="gramStart"/>
            <w:r w:rsidRPr="003B6E96">
              <w:t>possible, and</w:t>
            </w:r>
            <w:proofErr w:type="gramEnd"/>
            <w:r w:rsidRPr="003B6E96">
              <w:t xml:space="preserve"> not taking over tasks the</w:t>
            </w:r>
            <w:r w:rsidR="000835AB">
              <w:t xml:space="preserve"> participant</w:t>
            </w:r>
            <w:r w:rsidRPr="003B6E96">
              <w:t xml:space="preserve"> can do for themselves. </w:t>
            </w:r>
            <w:r>
              <w:t xml:space="preserve">This also means empowering </w:t>
            </w:r>
            <w:r w:rsidR="002C46D7">
              <w:t xml:space="preserve">older </w:t>
            </w:r>
            <w:r w:rsidR="00125DCD">
              <w:t>people</w:t>
            </w:r>
            <w:r w:rsidR="002C46D7">
              <w:t xml:space="preserve"> </w:t>
            </w:r>
            <w:r w:rsidR="002C46D7" w:rsidDel="006F490F">
              <w:t xml:space="preserve">and </w:t>
            </w:r>
            <w:r w:rsidR="0045395B">
              <w:t xml:space="preserve">those who support the older person, including </w:t>
            </w:r>
            <w:r w:rsidR="002C46D7" w:rsidDel="006F490F">
              <w:t xml:space="preserve">their </w:t>
            </w:r>
            <w:r w:rsidR="00C07BBD" w:rsidDel="006F490F">
              <w:t xml:space="preserve">registered </w:t>
            </w:r>
            <w:r w:rsidR="002C46D7" w:rsidDel="006F490F">
              <w:t>supporters</w:t>
            </w:r>
            <w:r w:rsidR="0045395B">
              <w:t>,</w:t>
            </w:r>
            <w:r w:rsidR="002C46D7" w:rsidDel="006F490F">
              <w:t xml:space="preserve"> </w:t>
            </w:r>
            <w:r>
              <w:t>to actively participate in the assessment, planning and delivery of their services.</w:t>
            </w:r>
          </w:p>
        </w:tc>
      </w:tr>
      <w:tr w:rsidR="00FF5A2C" w14:paraId="38B8F71B" w14:textId="77777777" w:rsidTr="00D93831">
        <w:trPr>
          <w:trHeight w:val="300"/>
        </w:trPr>
        <w:tc>
          <w:tcPr>
            <w:tcW w:w="2351" w:type="dxa"/>
          </w:tcPr>
          <w:p w14:paraId="14D493F2" w14:textId="43119DE6" w:rsidR="00FF5A2C" w:rsidRDefault="00FF5A2C" w:rsidP="00FF5A2C">
            <w:pPr>
              <w:spacing w:before="58" w:after="28"/>
            </w:pPr>
            <w:r>
              <w:t>Focus on strengths</w:t>
            </w:r>
          </w:p>
        </w:tc>
        <w:tc>
          <w:tcPr>
            <w:tcW w:w="7088" w:type="dxa"/>
          </w:tcPr>
          <w:p w14:paraId="3A3C5C98" w14:textId="2966D1CC" w:rsidR="00FF5A2C" w:rsidRPr="00C76EBF" w:rsidRDefault="00FF5A2C" w:rsidP="00FF5A2C">
            <w:pPr>
              <w:spacing w:before="58" w:after="28"/>
            </w:pPr>
            <w:r w:rsidRPr="003B6E96" w:rsidDel="006C26BC">
              <w:t xml:space="preserve">The focus </w:t>
            </w:r>
            <w:r w:rsidRPr="003B6E96">
              <w:t xml:space="preserve">should </w:t>
            </w:r>
            <w:r w:rsidRPr="003B6E96" w:rsidDel="006C26BC">
              <w:t>be on</w:t>
            </w:r>
            <w:r w:rsidRPr="003B6E96">
              <w:t xml:space="preserve"> what a </w:t>
            </w:r>
            <w:r>
              <w:t>participant</w:t>
            </w:r>
            <w:r w:rsidRPr="003B6E96">
              <w:t xml:space="preserve"> can do, rather than what they cannot. Wherever possible, services should aim to retain, regain or teach skills</w:t>
            </w:r>
            <w:r w:rsidRPr="003B6E96" w:rsidDel="009632BF">
              <w:t xml:space="preserve">, </w:t>
            </w:r>
            <w:r w:rsidRPr="003B6E96">
              <w:t>and avoid creating dependencies.</w:t>
            </w:r>
          </w:p>
        </w:tc>
      </w:tr>
      <w:tr w:rsidR="00FF5A2C" w14:paraId="3E3B79E9" w14:textId="77777777" w:rsidTr="00D93831">
        <w:trPr>
          <w:trHeight w:val="300"/>
        </w:trPr>
        <w:tc>
          <w:tcPr>
            <w:tcW w:w="2351" w:type="dxa"/>
          </w:tcPr>
          <w:p w14:paraId="52782726" w14:textId="73396FCF" w:rsidR="00FF5A2C" w:rsidRDefault="00FF5A2C" w:rsidP="00FF5A2C">
            <w:pPr>
              <w:spacing w:before="58" w:after="28"/>
            </w:pPr>
            <w:r>
              <w:t xml:space="preserve">Support participants to reach their </w:t>
            </w:r>
            <w:r w:rsidR="0076008E">
              <w:t xml:space="preserve">capabilities, aspirations and goals </w:t>
            </w:r>
          </w:p>
        </w:tc>
        <w:tc>
          <w:tcPr>
            <w:tcW w:w="7088" w:type="dxa"/>
          </w:tcPr>
          <w:p w14:paraId="6682AD33" w14:textId="107333F4" w:rsidR="00FF5A2C" w:rsidRPr="00C76EBF" w:rsidRDefault="00FF5A2C" w:rsidP="00FF5A2C">
            <w:pPr>
              <w:spacing w:before="58" w:after="28"/>
            </w:pPr>
            <w:r w:rsidRPr="003B6E96">
              <w:t xml:space="preserve">Providers should play an active role in </w:t>
            </w:r>
            <w:r w:rsidR="00694052">
              <w:t>working with</w:t>
            </w:r>
            <w:r w:rsidRPr="003B6E96">
              <w:t xml:space="preserve"> </w:t>
            </w:r>
            <w:r>
              <w:t>participants</w:t>
            </w:r>
            <w:r w:rsidRPr="003B6E96">
              <w:t xml:space="preserve"> </w:t>
            </w:r>
            <w:r w:rsidR="00DB797F">
              <w:t xml:space="preserve">to </w:t>
            </w:r>
            <w:r w:rsidRPr="003B6E96">
              <w:t xml:space="preserve">maintain and extend their </w:t>
            </w:r>
            <w:r w:rsidRPr="003B6E96" w:rsidDel="004F173B">
              <w:t xml:space="preserve">activities in line </w:t>
            </w:r>
            <w:r w:rsidRPr="003B6E96">
              <w:t>with their capabilities.</w:t>
            </w:r>
          </w:p>
        </w:tc>
      </w:tr>
      <w:tr w:rsidR="00FF5A2C" w14:paraId="3B2B512D" w14:textId="77777777" w:rsidTr="00D93831">
        <w:trPr>
          <w:trHeight w:val="300"/>
        </w:trPr>
        <w:tc>
          <w:tcPr>
            <w:tcW w:w="2351" w:type="dxa"/>
          </w:tcPr>
          <w:p w14:paraId="3B67AE11" w14:textId="26E1359F" w:rsidR="00FF5A2C" w:rsidRDefault="00FF5A2C" w:rsidP="00FF5A2C">
            <w:pPr>
              <w:spacing w:before="58" w:after="28"/>
            </w:pPr>
            <w:r>
              <w:t>Provide individualised support</w:t>
            </w:r>
          </w:p>
        </w:tc>
        <w:tc>
          <w:tcPr>
            <w:tcW w:w="7088" w:type="dxa"/>
          </w:tcPr>
          <w:p w14:paraId="138D9F77" w14:textId="18E8AFAD" w:rsidR="00FF5A2C" w:rsidRPr="00C76EBF" w:rsidRDefault="00FF5A2C" w:rsidP="00FF5A2C">
            <w:pPr>
              <w:spacing w:before="58" w:after="28"/>
            </w:pPr>
            <w:r w:rsidRPr="003B6E96">
              <w:t xml:space="preserve">Service delivery should be tailored according to the </w:t>
            </w:r>
            <w:r>
              <w:t>participant’s</w:t>
            </w:r>
            <w:r w:rsidRPr="003B6E96">
              <w:t xml:space="preserve"> goals, </w:t>
            </w:r>
            <w:r>
              <w:t xml:space="preserve">aspirations, </w:t>
            </w:r>
            <w:r w:rsidRPr="003B6E96">
              <w:t>capabilities and needs.</w:t>
            </w:r>
          </w:p>
        </w:tc>
      </w:tr>
      <w:tr w:rsidR="00FF5A2C" w14:paraId="39A2CBD8" w14:textId="77777777" w:rsidTr="00D93831">
        <w:trPr>
          <w:trHeight w:val="300"/>
        </w:trPr>
        <w:tc>
          <w:tcPr>
            <w:tcW w:w="2351" w:type="dxa"/>
          </w:tcPr>
          <w:p w14:paraId="4B9BB317" w14:textId="243EF858" w:rsidR="00FF5A2C" w:rsidRDefault="00FF5A2C" w:rsidP="00FF5A2C">
            <w:pPr>
              <w:spacing w:before="58" w:after="28"/>
            </w:pPr>
            <w:r>
              <w:t>Regularly review</w:t>
            </w:r>
          </w:p>
        </w:tc>
        <w:tc>
          <w:tcPr>
            <w:tcW w:w="7088" w:type="dxa"/>
          </w:tcPr>
          <w:p w14:paraId="2F325991" w14:textId="03C75CE0" w:rsidR="00FF5A2C" w:rsidRPr="00C76EBF" w:rsidRDefault="00FF5A2C" w:rsidP="00FF5A2C">
            <w:pPr>
              <w:spacing w:before="58" w:after="28"/>
            </w:pPr>
            <w:r>
              <w:t xml:space="preserve">Participant reviews </w:t>
            </w:r>
            <w:r w:rsidR="00F72BD5">
              <w:t>should occur at least annually</w:t>
            </w:r>
            <w:r w:rsidR="00CC41D0">
              <w:t>,</w:t>
            </w:r>
            <w:r w:rsidR="00F72BD5">
              <w:t xml:space="preserve"> </w:t>
            </w:r>
            <w:r>
              <w:t>and broader care management must</w:t>
            </w:r>
            <w:r w:rsidRPr="003B6E96">
              <w:t xml:space="preserve"> be ongoing</w:t>
            </w:r>
            <w:r w:rsidR="00F72BD5">
              <w:t xml:space="preserve"> and delivered at least once per month</w:t>
            </w:r>
            <w:r w:rsidRPr="003B6E96">
              <w:t xml:space="preserve">. </w:t>
            </w:r>
            <w:r w:rsidR="007A7101">
              <w:t>Reviews and care management</w:t>
            </w:r>
            <w:r w:rsidRPr="003B6E96">
              <w:t xml:space="preserve"> should focus on progress towards </w:t>
            </w:r>
            <w:r>
              <w:t>participant</w:t>
            </w:r>
            <w:r w:rsidRPr="003B6E96">
              <w:t xml:space="preserve"> goals and consider the support and duration of services required to meet t</w:t>
            </w:r>
            <w:r>
              <w:t>h</w:t>
            </w:r>
            <w:r w:rsidRPr="003B6E96">
              <w:t>ese goals.</w:t>
            </w:r>
          </w:p>
        </w:tc>
      </w:tr>
    </w:tbl>
    <w:p w14:paraId="2C131F7F" w14:textId="55AB1926" w:rsidR="007F4FFA" w:rsidRDefault="005B6334" w:rsidP="006A3E70">
      <w:pPr>
        <w:pStyle w:val="Heading2"/>
        <w:spacing w:after="120" w:line="276" w:lineRule="auto"/>
      </w:pPr>
      <w:bookmarkStart w:id="111" w:name="_Toc188019064"/>
      <w:bookmarkStart w:id="112" w:name="_Toc228878990"/>
      <w:r>
        <w:lastRenderedPageBreak/>
        <w:t>5.</w:t>
      </w:r>
      <w:r w:rsidR="0013450D">
        <w:t>4</w:t>
      </w:r>
      <w:r w:rsidR="007F4FFA">
        <w:t xml:space="preserve"> Support</w:t>
      </w:r>
      <w:r w:rsidR="00BA170B">
        <w:t xml:space="preserve"> for</w:t>
      </w:r>
      <w:r w:rsidR="007F4FFA">
        <w:t xml:space="preserve"> diverse needs</w:t>
      </w:r>
      <w:bookmarkEnd w:id="111"/>
      <w:bookmarkEnd w:id="112"/>
    </w:p>
    <w:bookmarkEnd w:id="97"/>
    <w:p w14:paraId="46D7F14F" w14:textId="0DD7F726" w:rsidR="00CC29B2" w:rsidRDefault="0047379A" w:rsidP="00580E7A">
      <w:pPr>
        <w:spacing w:after="0"/>
        <w:rPr>
          <w:rFonts w:eastAsia="Aptos" w:cs="Arial"/>
        </w:rPr>
      </w:pPr>
      <w:r w:rsidRPr="000B1FC6">
        <w:rPr>
          <w:rFonts w:eastAsia="Aptos" w:cs="Arial"/>
        </w:rPr>
        <w:t>Support at Home is designed to be a person-centred system, which enables providers to deliver aged care services that treat older people as unique individuals. Under the Act, older people have a right to quality and safe aged care services, with their individual identity, culture, spirituality and diversity valued and supported.</w:t>
      </w:r>
    </w:p>
    <w:p w14:paraId="0784BB8C" w14:textId="739CF664" w:rsidR="00194915" w:rsidRDefault="0047379A" w:rsidP="00580E7A">
      <w:pPr>
        <w:spacing w:after="0"/>
        <w:rPr>
          <w:rFonts w:eastAsia="Aptos" w:cs="Arial"/>
        </w:rPr>
      </w:pPr>
      <w:r w:rsidRPr="001A7F56">
        <w:rPr>
          <w:rFonts w:eastAsia="Aptos" w:cs="Arial"/>
        </w:rPr>
        <w:t>The aged care system should offer accessible, culturally safe, culturally appropriate, trauma</w:t>
      </w:r>
      <w:r w:rsidRPr="001A7F56">
        <w:rPr>
          <w:rFonts w:ascii="Cambria Math" w:eastAsia="Aptos" w:hAnsi="Cambria Math" w:cs="Cambria Math"/>
        </w:rPr>
        <w:t>‑</w:t>
      </w:r>
      <w:r w:rsidRPr="001A7F56">
        <w:rPr>
          <w:rFonts w:eastAsia="Aptos" w:cs="Arial"/>
        </w:rPr>
        <w:t>aware and healing</w:t>
      </w:r>
      <w:r w:rsidRPr="001A7F56">
        <w:rPr>
          <w:rFonts w:ascii="Cambria Math" w:eastAsia="Aptos" w:hAnsi="Cambria Math" w:cs="Cambria Math"/>
        </w:rPr>
        <w:t>‑</w:t>
      </w:r>
      <w:r w:rsidRPr="001A7F56">
        <w:rPr>
          <w:rFonts w:eastAsia="Aptos" w:cs="Arial"/>
        </w:rPr>
        <w:t>informed funded aged care services if required by an individual and based on the needs of the individual, regardless of</w:t>
      </w:r>
      <w:r w:rsidRPr="001A7F56" w:rsidDel="00FA65FE">
        <w:rPr>
          <w:rFonts w:eastAsia="Aptos" w:cs="Arial"/>
        </w:rPr>
        <w:t xml:space="preserve"> </w:t>
      </w:r>
      <w:r w:rsidR="00DA4DE9">
        <w:rPr>
          <w:rFonts w:eastAsia="Aptos" w:cs="Arial"/>
        </w:rPr>
        <w:t>their</w:t>
      </w:r>
      <w:r w:rsidR="00DA4DE9" w:rsidRPr="001A7F56">
        <w:rPr>
          <w:rFonts w:eastAsia="Aptos" w:cs="Arial"/>
        </w:rPr>
        <w:t xml:space="preserve"> </w:t>
      </w:r>
      <w:r w:rsidRPr="001A7F56">
        <w:rPr>
          <w:rFonts w:eastAsia="Aptos" w:cs="Arial"/>
        </w:rPr>
        <w:t>location, background and life experiences.</w:t>
      </w:r>
    </w:p>
    <w:p w14:paraId="5F8CA821" w14:textId="77777777" w:rsidR="0047379A" w:rsidRPr="001A7F56" w:rsidRDefault="0047379A" w:rsidP="00580E7A">
      <w:pPr>
        <w:spacing w:after="0"/>
        <w:rPr>
          <w:rFonts w:eastAsia="Aptos" w:cs="Arial"/>
        </w:rPr>
      </w:pPr>
      <w:r w:rsidRPr="001A7F56">
        <w:rPr>
          <w:rFonts w:eastAsia="Aptos" w:cs="Arial"/>
        </w:rPr>
        <w:t xml:space="preserve">This may include individuals who are: </w:t>
      </w:r>
    </w:p>
    <w:p w14:paraId="321AE609" w14:textId="51612A78" w:rsidR="0047379A" w:rsidRPr="00030CA6" w:rsidRDefault="0047379A" w:rsidP="00AF0356">
      <w:pPr>
        <w:pStyle w:val="ListParagraph"/>
        <w:numPr>
          <w:ilvl w:val="0"/>
          <w:numId w:val="141"/>
        </w:numPr>
        <w:rPr>
          <w:rFonts w:eastAsia="Aptos" w:cs="Arial"/>
        </w:rPr>
      </w:pPr>
      <w:r w:rsidRPr="001A7F56">
        <w:rPr>
          <w:rFonts w:eastAsia="Aptos" w:cs="Arial"/>
        </w:rPr>
        <w:t xml:space="preserve">Aboriginal or Torres Strait Islander persons, including those from </w:t>
      </w:r>
      <w:r w:rsidR="00CA4F64">
        <w:rPr>
          <w:rFonts w:eastAsia="Aptos" w:cs="Arial"/>
        </w:rPr>
        <w:t>S</w:t>
      </w:r>
      <w:r w:rsidRPr="001A7F56">
        <w:rPr>
          <w:rFonts w:eastAsia="Aptos" w:cs="Arial"/>
        </w:rPr>
        <w:t xml:space="preserve">tolen </w:t>
      </w:r>
      <w:r w:rsidR="00CA4F64">
        <w:rPr>
          <w:rFonts w:eastAsia="Aptos" w:cs="Arial"/>
        </w:rPr>
        <w:t>G</w:t>
      </w:r>
      <w:r w:rsidRPr="001A7F56">
        <w:rPr>
          <w:rFonts w:eastAsia="Aptos" w:cs="Arial"/>
        </w:rPr>
        <w:t>enerations</w:t>
      </w:r>
    </w:p>
    <w:p w14:paraId="4CF7BE43" w14:textId="77777777" w:rsidR="0047379A" w:rsidRPr="001A7F56" w:rsidRDefault="0047379A" w:rsidP="00AF0356">
      <w:pPr>
        <w:pStyle w:val="ListParagraph"/>
        <w:numPr>
          <w:ilvl w:val="0"/>
          <w:numId w:val="141"/>
        </w:numPr>
        <w:rPr>
          <w:rFonts w:eastAsia="Aptos" w:cs="Arial"/>
        </w:rPr>
      </w:pPr>
      <w:r w:rsidRPr="001A7F56">
        <w:rPr>
          <w:rFonts w:eastAsia="Aptos" w:cs="Arial"/>
        </w:rPr>
        <w:t>veterans or war widows</w:t>
      </w:r>
    </w:p>
    <w:p w14:paraId="574AE5C2" w14:textId="77777777" w:rsidR="0047379A" w:rsidRPr="001A7F56" w:rsidRDefault="0047379A" w:rsidP="00AF0356">
      <w:pPr>
        <w:pStyle w:val="ListParagraph"/>
        <w:numPr>
          <w:ilvl w:val="0"/>
          <w:numId w:val="141"/>
        </w:numPr>
        <w:rPr>
          <w:rFonts w:eastAsia="Aptos" w:cs="Arial"/>
        </w:rPr>
      </w:pPr>
      <w:r w:rsidRPr="001A7F56">
        <w:rPr>
          <w:rFonts w:eastAsia="Aptos" w:cs="Arial"/>
        </w:rPr>
        <w:t>from culturally, ethnically and linguistically diverse backgrounds</w:t>
      </w:r>
    </w:p>
    <w:p w14:paraId="6F5D2003" w14:textId="77777777" w:rsidR="0047379A" w:rsidRPr="001A7F56" w:rsidRDefault="0047379A" w:rsidP="00AF0356">
      <w:pPr>
        <w:pStyle w:val="ListParagraph"/>
        <w:numPr>
          <w:ilvl w:val="0"/>
          <w:numId w:val="141"/>
        </w:numPr>
        <w:rPr>
          <w:rFonts w:eastAsia="Aptos" w:cs="Arial"/>
        </w:rPr>
      </w:pPr>
      <w:r w:rsidRPr="001A7F56">
        <w:rPr>
          <w:rFonts w:eastAsia="Aptos" w:cs="Arial"/>
        </w:rPr>
        <w:t>financially or socially disadvantaged</w:t>
      </w:r>
    </w:p>
    <w:p w14:paraId="62A1F971" w14:textId="77777777" w:rsidR="0047379A" w:rsidRPr="001A7F56" w:rsidRDefault="0047379A" w:rsidP="00AF0356">
      <w:pPr>
        <w:pStyle w:val="ListParagraph"/>
        <w:numPr>
          <w:ilvl w:val="0"/>
          <w:numId w:val="141"/>
        </w:numPr>
        <w:rPr>
          <w:rFonts w:eastAsia="Aptos" w:cs="Arial"/>
        </w:rPr>
      </w:pPr>
      <w:r w:rsidRPr="001A7F56">
        <w:rPr>
          <w:rFonts w:eastAsia="Aptos" w:cs="Arial"/>
        </w:rPr>
        <w:t>experiencing homelessness or at risk of experiencing homelessness</w:t>
      </w:r>
    </w:p>
    <w:p w14:paraId="7AEB42AF" w14:textId="77777777" w:rsidR="0047379A" w:rsidRPr="001A7F56" w:rsidRDefault="0047379A" w:rsidP="00AF0356">
      <w:pPr>
        <w:pStyle w:val="ListParagraph"/>
        <w:numPr>
          <w:ilvl w:val="0"/>
          <w:numId w:val="141"/>
        </w:numPr>
        <w:rPr>
          <w:rFonts w:eastAsia="Aptos" w:cs="Arial"/>
        </w:rPr>
      </w:pPr>
      <w:r w:rsidRPr="001A7F56">
        <w:rPr>
          <w:rFonts w:eastAsia="Aptos" w:cs="Arial"/>
        </w:rPr>
        <w:t>parents and children who are separated by forced adoption</w:t>
      </w:r>
    </w:p>
    <w:p w14:paraId="2E6A1D39" w14:textId="77777777" w:rsidR="0047379A" w:rsidRPr="001A7F56" w:rsidRDefault="0047379A" w:rsidP="00AF0356">
      <w:pPr>
        <w:pStyle w:val="ListParagraph"/>
        <w:numPr>
          <w:ilvl w:val="0"/>
          <w:numId w:val="141"/>
        </w:numPr>
        <w:rPr>
          <w:rFonts w:eastAsia="Aptos" w:cs="Arial"/>
        </w:rPr>
      </w:pPr>
      <w:r w:rsidRPr="001A7F56">
        <w:rPr>
          <w:rFonts w:eastAsia="Aptos" w:cs="Arial"/>
        </w:rPr>
        <w:t>adult survivors of institutional child sexual abuse</w:t>
      </w:r>
    </w:p>
    <w:p w14:paraId="37EFF20B" w14:textId="54AE77D4" w:rsidR="0047379A" w:rsidRPr="001A7F56" w:rsidRDefault="0047379A" w:rsidP="00AF0356">
      <w:pPr>
        <w:pStyle w:val="ListParagraph"/>
        <w:numPr>
          <w:ilvl w:val="0"/>
          <w:numId w:val="141"/>
        </w:numPr>
        <w:rPr>
          <w:rFonts w:eastAsia="Aptos" w:cs="Arial"/>
        </w:rPr>
      </w:pPr>
      <w:r w:rsidRPr="001A7F56">
        <w:rPr>
          <w:rFonts w:eastAsia="Aptos" w:cs="Arial"/>
        </w:rPr>
        <w:t>care-leavers, including Forgotten Australians and former child migrants placed in out</w:t>
      </w:r>
      <w:r w:rsidRPr="001A7F56" w:rsidDel="00A718BE">
        <w:rPr>
          <w:rFonts w:eastAsia="Aptos" w:cs="Arial"/>
        </w:rPr>
        <w:t xml:space="preserve"> </w:t>
      </w:r>
      <w:r w:rsidRPr="001A7F56">
        <w:rPr>
          <w:rFonts w:eastAsia="Aptos" w:cs="Arial"/>
        </w:rPr>
        <w:t>of</w:t>
      </w:r>
      <w:r w:rsidRPr="001A7F56" w:rsidDel="00A718BE">
        <w:rPr>
          <w:rFonts w:eastAsia="Aptos" w:cs="Arial"/>
        </w:rPr>
        <w:t xml:space="preserve"> </w:t>
      </w:r>
      <w:r w:rsidRPr="001A7F56">
        <w:rPr>
          <w:rFonts w:eastAsia="Aptos" w:cs="Arial"/>
        </w:rPr>
        <w:t>home care</w:t>
      </w:r>
    </w:p>
    <w:p w14:paraId="0B255DC6" w14:textId="1D7CDA1C" w:rsidR="0047379A" w:rsidRPr="001A7F56" w:rsidRDefault="0047379A" w:rsidP="00AF0356">
      <w:pPr>
        <w:pStyle w:val="ListParagraph"/>
        <w:numPr>
          <w:ilvl w:val="0"/>
          <w:numId w:val="141"/>
        </w:numPr>
        <w:rPr>
          <w:rFonts w:eastAsia="Aptos" w:cs="Arial"/>
        </w:rPr>
      </w:pPr>
      <w:r w:rsidRPr="001A7F56">
        <w:rPr>
          <w:rFonts w:eastAsia="Aptos" w:cs="Arial"/>
        </w:rPr>
        <w:t>lesbian, gay, bisexual, trans/transgender</w:t>
      </w:r>
      <w:r w:rsidR="00074B69">
        <w:rPr>
          <w:rFonts w:eastAsia="Aptos" w:cs="Arial"/>
        </w:rPr>
        <w:t>,</w:t>
      </w:r>
      <w:r w:rsidRPr="001A7F56">
        <w:rPr>
          <w:rFonts w:eastAsia="Aptos" w:cs="Arial"/>
        </w:rPr>
        <w:t xml:space="preserve"> intersex or other sexual orientations</w:t>
      </w:r>
      <w:r w:rsidR="00074B69">
        <w:rPr>
          <w:rFonts w:eastAsia="Aptos" w:cs="Arial"/>
        </w:rPr>
        <w:t>,</w:t>
      </w:r>
      <w:r w:rsidRPr="001A7F56">
        <w:rPr>
          <w:rFonts w:eastAsia="Aptos" w:cs="Arial"/>
        </w:rPr>
        <w:t xml:space="preserve"> gender diverse or bodily diverse</w:t>
      </w:r>
    </w:p>
    <w:p w14:paraId="338B3D3D" w14:textId="77777777" w:rsidR="0047379A" w:rsidRPr="001A7F56" w:rsidRDefault="0047379A" w:rsidP="00AF0356">
      <w:pPr>
        <w:pStyle w:val="ListParagraph"/>
        <w:numPr>
          <w:ilvl w:val="0"/>
          <w:numId w:val="141"/>
        </w:numPr>
        <w:rPr>
          <w:rFonts w:eastAsia="Aptos" w:cs="Arial"/>
        </w:rPr>
      </w:pPr>
      <w:r w:rsidRPr="001A7F56">
        <w:rPr>
          <w:rFonts w:eastAsia="Aptos" w:cs="Arial"/>
        </w:rPr>
        <w:t>living with disability or mental ill-health</w:t>
      </w:r>
    </w:p>
    <w:p w14:paraId="7FB90B7F" w14:textId="77777777" w:rsidR="0047379A" w:rsidRPr="001A7F56" w:rsidRDefault="0047379A" w:rsidP="00AF0356">
      <w:pPr>
        <w:pStyle w:val="ListParagraph"/>
        <w:numPr>
          <w:ilvl w:val="0"/>
          <w:numId w:val="141"/>
        </w:numPr>
        <w:rPr>
          <w:rFonts w:eastAsia="Aptos" w:cs="Arial"/>
        </w:rPr>
      </w:pPr>
      <w:r w:rsidRPr="001A7F56">
        <w:rPr>
          <w:rFonts w:eastAsia="Aptos" w:cs="Arial"/>
        </w:rPr>
        <w:t>neurodivergent, deaf, deafblind, vision impaired or hard of hearing</w:t>
      </w:r>
    </w:p>
    <w:p w14:paraId="78FB0C22" w14:textId="6D627A9D" w:rsidR="0047379A" w:rsidRPr="001A7F56" w:rsidRDefault="0047379A" w:rsidP="00AF0356">
      <w:pPr>
        <w:pStyle w:val="ListParagraph"/>
        <w:numPr>
          <w:ilvl w:val="0"/>
          <w:numId w:val="141"/>
        </w:numPr>
        <w:rPr>
          <w:rFonts w:eastAsia="Aptos" w:cs="Arial"/>
        </w:rPr>
      </w:pPr>
      <w:r w:rsidRPr="001A7F56">
        <w:rPr>
          <w:rFonts w:eastAsia="Aptos" w:cs="Arial"/>
        </w:rPr>
        <w:t>living in rural, remote or very remote areas</w:t>
      </w:r>
      <w:r w:rsidR="00D025A2">
        <w:rPr>
          <w:rFonts w:eastAsia="Aptos" w:cs="Arial"/>
        </w:rPr>
        <w:t>.</w:t>
      </w:r>
    </w:p>
    <w:p w14:paraId="2E6801A2" w14:textId="3D0FAA77" w:rsidR="00E14708" w:rsidRDefault="0047379A" w:rsidP="00E14708">
      <w:pPr>
        <w:spacing w:before="240"/>
        <w:rPr>
          <w:rFonts w:eastAsia="Aptos" w:cs="Arial"/>
        </w:rPr>
      </w:pPr>
      <w:r w:rsidRPr="001A7F56">
        <w:rPr>
          <w:rFonts w:eastAsia="Aptos" w:cs="Arial"/>
        </w:rPr>
        <w:t xml:space="preserve">The </w:t>
      </w:r>
      <w:hyperlink r:id="rId85">
        <w:r w:rsidR="00691370" w:rsidRPr="441875BD">
          <w:rPr>
            <w:rStyle w:val="Hyperlink"/>
            <w:rFonts w:eastAsia="Aptos"/>
          </w:rPr>
          <w:t>strengthened Quality Standards</w:t>
        </w:r>
      </w:hyperlink>
      <w:r w:rsidR="00691370">
        <w:rPr>
          <w:rFonts w:eastAsia="Aptos"/>
        </w:rPr>
        <w:t xml:space="preserve"> </w:t>
      </w:r>
      <w:r w:rsidRPr="001A7F56">
        <w:rPr>
          <w:rFonts w:eastAsia="Aptos" w:cs="Arial"/>
        </w:rPr>
        <w:t>require providers to demonstrate that they understand and value individuals, including their identity, culture, ability, diversity, beliefs and life experiences. A person’s diversity</w:t>
      </w:r>
      <w:r w:rsidRPr="001A7F56" w:rsidDel="00AF322F">
        <w:rPr>
          <w:rFonts w:eastAsia="Aptos" w:cs="Arial"/>
        </w:rPr>
        <w:t xml:space="preserve"> </w:t>
      </w:r>
      <w:r w:rsidR="00AF322F">
        <w:rPr>
          <w:rFonts w:eastAsia="Aptos" w:cs="Arial"/>
        </w:rPr>
        <w:t>may</w:t>
      </w:r>
      <w:r w:rsidRPr="001A7F56">
        <w:rPr>
          <w:rFonts w:eastAsia="Aptos" w:cs="Arial"/>
        </w:rPr>
        <w:t xml:space="preserve"> not define who they are, but it is critical that providers recognise and embrace each person’s diversity and who they are holistically as a person, and that </w:t>
      </w:r>
      <w:proofErr w:type="gramStart"/>
      <w:r w:rsidRPr="001A7F56">
        <w:rPr>
          <w:rFonts w:eastAsia="Aptos" w:cs="Arial"/>
        </w:rPr>
        <w:t>this drives</w:t>
      </w:r>
      <w:proofErr w:type="gramEnd"/>
      <w:r w:rsidRPr="001A7F56">
        <w:rPr>
          <w:rFonts w:eastAsia="Aptos" w:cs="Arial"/>
        </w:rPr>
        <w:t xml:space="preserve"> how providers and aged care workers </w:t>
      </w:r>
      <w:r w:rsidR="003D10F9">
        <w:rPr>
          <w:rFonts w:eastAsia="Aptos" w:cs="Arial"/>
        </w:rPr>
        <w:t xml:space="preserve">(including volunteers) </w:t>
      </w:r>
      <w:r w:rsidRPr="001A7F56">
        <w:rPr>
          <w:rFonts w:eastAsia="Aptos" w:cs="Arial"/>
        </w:rPr>
        <w:t>engage with older people and deliver their funded aged care services.</w:t>
      </w:r>
    </w:p>
    <w:p w14:paraId="42129C3B" w14:textId="44993CDD" w:rsidR="00806F09" w:rsidRPr="00806F09" w:rsidRDefault="0047379A" w:rsidP="00484F41">
      <w:pPr>
        <w:rPr>
          <w:rFonts w:eastAsiaTheme="minorEastAsia"/>
        </w:rPr>
      </w:pPr>
      <w:r w:rsidRPr="001A7F56">
        <w:rPr>
          <w:rFonts w:eastAsia="Aptos" w:cs="Arial"/>
        </w:rPr>
        <w:t xml:space="preserve">Providers must </w:t>
      </w:r>
      <w:r w:rsidR="00B3226B">
        <w:rPr>
          <w:rFonts w:eastAsia="Aptos" w:cs="Arial"/>
        </w:rPr>
        <w:t>deliver</w:t>
      </w:r>
      <w:r w:rsidRPr="001A7F56">
        <w:rPr>
          <w:rFonts w:eastAsia="Aptos" w:cs="Arial"/>
        </w:rPr>
        <w:t xml:space="preserve"> funded aged care service with, and tailored to, individuals, </w:t>
      </w:r>
      <w:proofErr w:type="gramStart"/>
      <w:r w:rsidRPr="001A7F56">
        <w:rPr>
          <w:rFonts w:eastAsia="Aptos" w:cs="Arial"/>
        </w:rPr>
        <w:t>taking into account</w:t>
      </w:r>
      <w:proofErr w:type="gramEnd"/>
      <w:r w:rsidRPr="001A7F56">
        <w:rPr>
          <w:rFonts w:eastAsia="Aptos" w:cs="Arial"/>
        </w:rPr>
        <w:t xml:space="preserve"> their needs, goals and preferences. </w:t>
      </w:r>
      <w:r w:rsidRPr="001A7F56">
        <w:rPr>
          <w:rFonts w:eastAsiaTheme="minorEastAsia" w:cs="Arial"/>
        </w:rPr>
        <w:t xml:space="preserve">Providers must deliver funded aged care services to individuals in a way that is free from all forms of discrimination, abuse and neglect, </w:t>
      </w:r>
      <w:r w:rsidRPr="00806F09">
        <w:rPr>
          <w:rFonts w:eastAsiaTheme="minorEastAsia"/>
        </w:rPr>
        <w:t>treats individuals with dignity and respect</w:t>
      </w:r>
      <w:r w:rsidRPr="00806F09" w:rsidDel="006A56A0">
        <w:rPr>
          <w:rFonts w:eastAsiaTheme="minorEastAsia"/>
        </w:rPr>
        <w:t xml:space="preserve">, </w:t>
      </w:r>
      <w:r w:rsidRPr="00806F09">
        <w:rPr>
          <w:rFonts w:eastAsiaTheme="minorEastAsia"/>
        </w:rPr>
        <w:t>and respects the personal privacy of individuals.</w:t>
      </w:r>
    </w:p>
    <w:p w14:paraId="4EB3A0FA" w14:textId="45C0BE48" w:rsidR="0047379A" w:rsidRDefault="0047379A" w:rsidP="38138F9F">
      <w:pPr>
        <w:rPr>
          <w:rFonts w:ascii="Calibri" w:eastAsia="Calibri" w:hAnsi="Calibri" w:cs="Calibri"/>
          <w:sz w:val="22"/>
          <w:szCs w:val="22"/>
        </w:rPr>
      </w:pPr>
      <w:r w:rsidRPr="38138F9F">
        <w:rPr>
          <w:rFonts w:eastAsia="Aptos"/>
        </w:rPr>
        <w:lastRenderedPageBreak/>
        <w:t>Resources to support aged care provid</w:t>
      </w:r>
      <w:r w:rsidRPr="38138F9F">
        <w:rPr>
          <w:rFonts w:eastAsia="Aptos" w:cs="Arial"/>
        </w:rPr>
        <w:t xml:space="preserve">ers to meet the needs of older people from diverse backgrounds and life experiences are available on the </w:t>
      </w:r>
      <w:r w:rsidR="00E37772" w:rsidRPr="00E37772">
        <w:rPr>
          <w:rFonts w:eastAsia="Aptos" w:cs="Arial"/>
        </w:rPr>
        <w:t>department’s website</w:t>
      </w:r>
      <w:r w:rsidR="00E37772">
        <w:rPr>
          <w:rFonts w:eastAsia="Aptos" w:cs="Arial"/>
        </w:rPr>
        <w:t xml:space="preserve"> at </w:t>
      </w:r>
      <w:hyperlink r:id="rId86" w:history="1">
        <w:r w:rsidR="00AD2317">
          <w:rPr>
            <w:rStyle w:val="Hyperlink"/>
            <w:rFonts w:eastAsia="Aptos" w:cs="Arial"/>
          </w:rPr>
          <w:t>Working with diverse groups in aged care</w:t>
        </w:r>
      </w:hyperlink>
      <w:r w:rsidRPr="38138F9F">
        <w:rPr>
          <w:rFonts w:eastAsia="Aptos" w:cs="Arial"/>
        </w:rPr>
        <w:t>.</w:t>
      </w:r>
    </w:p>
    <w:p w14:paraId="14F24FCA" w14:textId="0E509B63" w:rsidR="00012292" w:rsidRDefault="00012292" w:rsidP="00012292">
      <w:pPr>
        <w:pStyle w:val="Heading3"/>
      </w:pPr>
      <w:r>
        <w:t xml:space="preserve">5.4.1 </w:t>
      </w:r>
      <w:r w:rsidR="00E44E54">
        <w:t>Interpreting services</w:t>
      </w:r>
    </w:p>
    <w:p w14:paraId="2EEBA484" w14:textId="4565E687" w:rsidR="00012292" w:rsidRDefault="00012292" w:rsidP="00012292">
      <w:pPr>
        <w:pStyle w:val="Header"/>
        <w:spacing w:line="276" w:lineRule="auto"/>
      </w:pPr>
      <w:r w:rsidRPr="00D370EF">
        <w:t xml:space="preserve">For </w:t>
      </w:r>
      <w:r>
        <w:t>participants</w:t>
      </w:r>
      <w:r w:rsidRPr="00D370EF">
        <w:t xml:space="preserve"> who speak a language other than English as their first language, the Department of Home Affairs provides free interpreting services through the Translating and Interpreting Service (TIS National).</w:t>
      </w:r>
    </w:p>
    <w:p w14:paraId="21133545" w14:textId="7149A068" w:rsidR="00012292" w:rsidRDefault="00012292" w:rsidP="00012292">
      <w:pPr>
        <w:pStyle w:val="Header"/>
        <w:spacing w:line="276" w:lineRule="auto"/>
      </w:pPr>
      <w:r w:rsidRPr="00D370EF">
        <w:t xml:space="preserve">TIS National </w:t>
      </w:r>
      <w:r>
        <w:t>can</w:t>
      </w:r>
      <w:r w:rsidRPr="00D370EF">
        <w:t xml:space="preserve"> assist </w:t>
      </w:r>
      <w:r>
        <w:t>participant</w:t>
      </w:r>
      <w:r w:rsidRPr="00D370EF">
        <w:t xml:space="preserve">s </w:t>
      </w:r>
      <w:r>
        <w:t xml:space="preserve">or </w:t>
      </w:r>
      <w:r w:rsidR="00FA041D">
        <w:t>those who support the participant</w:t>
      </w:r>
      <w:r w:rsidR="001E2B20">
        <w:t xml:space="preserve"> (</w:t>
      </w:r>
      <w:r w:rsidR="00FA041D">
        <w:t xml:space="preserve">including their </w:t>
      </w:r>
      <w:r>
        <w:t>registered supporters</w:t>
      </w:r>
      <w:r w:rsidR="001E2B20">
        <w:t>)</w:t>
      </w:r>
      <w:r>
        <w:t xml:space="preserve"> </w:t>
      </w:r>
      <w:r w:rsidRPr="00D370EF">
        <w:t xml:space="preserve">to understand </w:t>
      </w:r>
      <w:r>
        <w:t>Support at Home,</w:t>
      </w:r>
      <w:r w:rsidRPr="00D370EF">
        <w:t xml:space="preserve"> including the </w:t>
      </w:r>
      <w:r>
        <w:t>service agreement</w:t>
      </w:r>
      <w:r w:rsidRPr="00D370EF">
        <w:t xml:space="preserve">, the </w:t>
      </w:r>
      <w:r>
        <w:t xml:space="preserve">quarterly </w:t>
      </w:r>
      <w:r w:rsidRPr="00D370EF">
        <w:t xml:space="preserve">budget and monthly statements. When TIS National is used for this purpose, including if required to discuss the </w:t>
      </w:r>
      <w:r>
        <w:t>quarterly</w:t>
      </w:r>
      <w:r w:rsidRPr="00D370EF">
        <w:t xml:space="preserve"> budget, there is no cost to the </w:t>
      </w:r>
      <w:proofErr w:type="gramStart"/>
      <w:r w:rsidRPr="00D370EF">
        <w:t>provider</w:t>
      </w:r>
      <w:proofErr w:type="gramEnd"/>
      <w:r w:rsidRPr="00D370EF">
        <w:t xml:space="preserve"> and no charges </w:t>
      </w:r>
      <w:r>
        <w:t xml:space="preserve">can be </w:t>
      </w:r>
      <w:r w:rsidRPr="00D370EF">
        <w:t xml:space="preserve">made to the </w:t>
      </w:r>
      <w:r>
        <w:t>participant</w:t>
      </w:r>
      <w:r w:rsidRPr="00D370EF">
        <w:t xml:space="preserve"> budget.</w:t>
      </w:r>
    </w:p>
    <w:p w14:paraId="78EF5F52" w14:textId="77777777" w:rsidR="00012292" w:rsidRDefault="00012292" w:rsidP="00012292">
      <w:pPr>
        <w:pStyle w:val="Header"/>
        <w:spacing w:line="276" w:lineRule="auto"/>
      </w:pPr>
      <w:r w:rsidRPr="00D370EF">
        <w:t>TIS National is available 24 hours a day, 7 days a week and provides both telephone and onsite services. Bookings can be made:</w:t>
      </w:r>
    </w:p>
    <w:p w14:paraId="1228C307" w14:textId="77777777" w:rsidR="00012292" w:rsidRDefault="00012292" w:rsidP="00AF0356">
      <w:pPr>
        <w:pStyle w:val="Header"/>
        <w:numPr>
          <w:ilvl w:val="0"/>
          <w:numId w:val="67"/>
        </w:numPr>
        <w:spacing w:before="40" w:after="40" w:line="276" w:lineRule="auto"/>
      </w:pPr>
      <w:hyperlink r:id="rId87">
        <w:r w:rsidRPr="441875BD">
          <w:rPr>
            <w:rStyle w:val="Hyperlink"/>
          </w:rPr>
          <w:t>online</w:t>
        </w:r>
      </w:hyperlink>
      <w:r>
        <w:t xml:space="preserve"> via the TIS National</w:t>
      </w:r>
    </w:p>
    <w:p w14:paraId="40CEAF4C" w14:textId="309BAE0B" w:rsidR="00012292" w:rsidRDefault="00012292" w:rsidP="00AF0356">
      <w:pPr>
        <w:pStyle w:val="Header"/>
        <w:numPr>
          <w:ilvl w:val="0"/>
          <w:numId w:val="67"/>
        </w:numPr>
        <w:spacing w:before="40" w:after="40" w:line="276" w:lineRule="auto"/>
      </w:pPr>
      <w:r w:rsidRPr="00D370EF">
        <w:t>by calling 131 450 for immediate telephone interpreting</w:t>
      </w:r>
    </w:p>
    <w:p w14:paraId="5427C296" w14:textId="5F70A400" w:rsidR="00012292" w:rsidRDefault="00012292" w:rsidP="00AF0356">
      <w:pPr>
        <w:pStyle w:val="Header"/>
        <w:numPr>
          <w:ilvl w:val="0"/>
          <w:numId w:val="67"/>
        </w:numPr>
        <w:spacing w:before="40" w:after="40" w:line="276" w:lineRule="auto"/>
      </w:pPr>
      <w:r w:rsidRPr="00D370EF">
        <w:t>by calling 1300 655 082 for on-site bookings.</w:t>
      </w:r>
    </w:p>
    <w:p w14:paraId="1460D561" w14:textId="7F508331" w:rsidR="00012292" w:rsidRDefault="00012292" w:rsidP="00012292">
      <w:pPr>
        <w:pStyle w:val="Header"/>
        <w:spacing w:line="276" w:lineRule="auto"/>
      </w:pPr>
      <w:r w:rsidRPr="00D370EF">
        <w:t xml:space="preserve">Providers must register online for a TIS National Code. When accessing TIS National, providers will need to quote their service’s unique code. If a provider is unsure of their </w:t>
      </w:r>
      <w:r>
        <w:t>participant’s</w:t>
      </w:r>
      <w:r w:rsidRPr="00D370EF">
        <w:t xml:space="preserve"> client code, they can </w:t>
      </w:r>
      <w:hyperlink r:id="rId88">
        <w:r w:rsidRPr="441875BD">
          <w:rPr>
            <w:rStyle w:val="Hyperlink"/>
          </w:rPr>
          <w:t>contact TIS National</w:t>
        </w:r>
      </w:hyperlink>
      <w:r>
        <w:t>.</w:t>
      </w:r>
    </w:p>
    <w:p w14:paraId="61E69864" w14:textId="4EC5DDEB" w:rsidR="00012292" w:rsidRDefault="00012292" w:rsidP="00012292">
      <w:pPr>
        <w:pStyle w:val="Header"/>
        <w:spacing w:line="276" w:lineRule="auto"/>
      </w:pPr>
      <w:r w:rsidRPr="009509EB">
        <w:rPr>
          <w:b/>
          <w:bCs/>
        </w:rPr>
        <w:t>Note:</w:t>
      </w:r>
      <w:r w:rsidRPr="00D370EF">
        <w:t xml:space="preserve"> </w:t>
      </w:r>
      <w:r>
        <w:t>I</w:t>
      </w:r>
      <w:r w:rsidRPr="00D370EF">
        <w:t xml:space="preserve">f providers are unable to </w:t>
      </w:r>
      <w:r>
        <w:t>access</w:t>
      </w:r>
      <w:r w:rsidRPr="00D370EF">
        <w:t xml:space="preserve"> interpreters from TIS National that can communicate in the required language, they may </w:t>
      </w:r>
      <w:r>
        <w:t>work</w:t>
      </w:r>
      <w:r w:rsidRPr="00D370EF">
        <w:t xml:space="preserve"> with the </w:t>
      </w:r>
      <w:r>
        <w:t>participant</w:t>
      </w:r>
      <w:r w:rsidRPr="00D370EF">
        <w:t xml:space="preserve"> to engage a different organisation.</w:t>
      </w:r>
    </w:p>
    <w:p w14:paraId="02C41D34" w14:textId="6A40D618" w:rsidR="1E914DE1" w:rsidRDefault="00E44E54" w:rsidP="00F311E7">
      <w:pPr>
        <w:pStyle w:val="Heading3"/>
        <w:rPr>
          <w:rFonts w:eastAsia="Arial"/>
        </w:rPr>
      </w:pPr>
      <w:r>
        <w:rPr>
          <w:rFonts w:eastAsia="Arial"/>
        </w:rPr>
        <w:t xml:space="preserve">5.4.2 </w:t>
      </w:r>
      <w:r w:rsidR="79CFE584" w:rsidRPr="768C745E">
        <w:rPr>
          <w:rFonts w:eastAsia="Arial"/>
        </w:rPr>
        <w:t>Translation</w:t>
      </w:r>
      <w:r>
        <w:rPr>
          <w:rFonts w:eastAsia="Arial"/>
        </w:rPr>
        <w:t xml:space="preserve"> services</w:t>
      </w:r>
    </w:p>
    <w:p w14:paraId="1C8740ED" w14:textId="3E3DDFD5" w:rsidR="1E914DE1" w:rsidRDefault="003B1ECA" w:rsidP="004C50EF">
      <w:pPr>
        <w:rPr>
          <w:rFonts w:eastAsia="Arial" w:cs="Arial"/>
        </w:rPr>
      </w:pPr>
      <w:r>
        <w:rPr>
          <w:rFonts w:eastAsia="Arial" w:cs="Arial"/>
        </w:rPr>
        <w:t xml:space="preserve">For </w:t>
      </w:r>
      <w:r w:rsidR="007D07E5">
        <w:rPr>
          <w:rFonts w:eastAsia="Arial" w:cs="Arial"/>
        </w:rPr>
        <w:t>participants</w:t>
      </w:r>
      <w:r>
        <w:rPr>
          <w:rFonts w:eastAsia="Arial" w:cs="Arial"/>
        </w:rPr>
        <w:t xml:space="preserve"> requiring translation services, t</w:t>
      </w:r>
      <w:r w:rsidR="79CFE584" w:rsidRPr="768C745E">
        <w:rPr>
          <w:rFonts w:eastAsia="Arial" w:cs="Arial"/>
        </w:rPr>
        <w:t>he Australian Government funds a free aged care translation service</w:t>
      </w:r>
      <w:r>
        <w:rPr>
          <w:rFonts w:eastAsia="Arial" w:cs="Arial"/>
        </w:rPr>
        <w:t xml:space="preserve"> called</w:t>
      </w:r>
      <w:r w:rsidR="79CFE584" w:rsidRPr="768C745E">
        <w:rPr>
          <w:rFonts w:eastAsia="Arial" w:cs="Arial"/>
        </w:rPr>
        <w:t xml:space="preserve"> </w:t>
      </w:r>
      <w:hyperlink r:id="rId89">
        <w:r w:rsidR="0079070C" w:rsidRPr="441875BD">
          <w:rPr>
            <w:rStyle w:val="Hyperlink"/>
            <w:rFonts w:eastAsia="Arial" w:cs="Arial"/>
          </w:rPr>
          <w:t>Different languages, same aged care</w:t>
        </w:r>
      </w:hyperlink>
      <w:r w:rsidR="00E93C2F" w:rsidRPr="441875BD">
        <w:rPr>
          <w:rFonts w:eastAsia="Arial" w:cs="Arial"/>
        </w:rPr>
        <w:t>.</w:t>
      </w:r>
      <w:r w:rsidR="00E93C2F">
        <w:rPr>
          <w:rFonts w:eastAsia="Arial" w:cs="Arial"/>
        </w:rPr>
        <w:t xml:space="preserve"> This service is designed</w:t>
      </w:r>
      <w:r w:rsidR="79CFE584">
        <w:rPr>
          <w:rFonts w:eastAsia="Arial" w:cs="Arial"/>
        </w:rPr>
        <w:t xml:space="preserve"> </w:t>
      </w:r>
      <w:r w:rsidR="79CFE584" w:rsidRPr="768C745E">
        <w:rPr>
          <w:rFonts w:eastAsia="Arial" w:cs="Arial"/>
        </w:rPr>
        <w:t>to help aged care providers communicate with older people from culturally and linguistically diverse backgrounds. This service can be used to translate written materials for the benefit of older people from culturally and linguistically diverse backgrounds who prefer to communicate in a language other than English.</w:t>
      </w:r>
    </w:p>
    <w:p w14:paraId="57C0CC02" w14:textId="17DF6899" w:rsidR="1E914DE1" w:rsidRDefault="79CFE584" w:rsidP="004C50EF">
      <w:pPr>
        <w:rPr>
          <w:rFonts w:eastAsia="Arial" w:cs="Arial"/>
        </w:rPr>
      </w:pPr>
      <w:r w:rsidRPr="768C745E">
        <w:rPr>
          <w:rFonts w:eastAsia="Arial" w:cs="Arial"/>
        </w:rPr>
        <w:t>Support at Home providers can use this free service to produce translated versions of print and digital materials in different languages, as well as ‘Easy Read’ or ‘Easy English’ translations. Translation specialists will work with you to understand your requirements. Your materials will be translated and returned to you in the desired formats.</w:t>
      </w:r>
    </w:p>
    <w:p w14:paraId="7FE2BB1B" w14:textId="70BC8275" w:rsidR="1E914DE1" w:rsidRDefault="79CFE584" w:rsidP="004C50EF">
      <w:pPr>
        <w:rPr>
          <w:rFonts w:eastAsia="Arial" w:cs="Arial"/>
          <w:b/>
          <w:bCs/>
        </w:rPr>
      </w:pPr>
      <w:r w:rsidRPr="768C745E">
        <w:rPr>
          <w:rFonts w:eastAsia="Arial" w:cs="Arial"/>
        </w:rPr>
        <w:t>For more information about this service or to request a translation, visit</w:t>
      </w:r>
      <w:r w:rsidR="00D636F3">
        <w:rPr>
          <w:rFonts w:eastAsia="Arial" w:cs="Arial"/>
        </w:rPr>
        <w:t xml:space="preserve"> the department’s website </w:t>
      </w:r>
      <w:hyperlink r:id="rId90">
        <w:r w:rsidRPr="441875BD">
          <w:rPr>
            <w:rStyle w:val="Hyperlink"/>
            <w:rFonts w:eastAsia="Arial" w:cs="Arial"/>
          </w:rPr>
          <w:t>diversityagedcare.health.gov</w:t>
        </w:r>
        <w:r w:rsidRPr="441875BD">
          <w:rPr>
            <w:rStyle w:val="Hyperlink"/>
            <w:rFonts w:eastAsia="Arial" w:cs="Arial"/>
            <w:b/>
            <w:bCs/>
          </w:rPr>
          <w:t>.</w:t>
        </w:r>
        <w:r w:rsidRPr="441875BD">
          <w:rPr>
            <w:rStyle w:val="Hyperlink"/>
            <w:rFonts w:eastAsia="Arial" w:cs="Arial"/>
          </w:rPr>
          <w:t>au</w:t>
        </w:r>
      </w:hyperlink>
      <w:r w:rsidR="00796D1D" w:rsidRPr="00796D1D">
        <w:rPr>
          <w:rFonts w:eastAsia="Arial" w:cs="Arial"/>
        </w:rPr>
        <w:t>.</w:t>
      </w:r>
    </w:p>
    <w:p w14:paraId="66713055" w14:textId="0AE5AA48" w:rsidR="00012292" w:rsidRDefault="00012292" w:rsidP="00012292">
      <w:pPr>
        <w:pStyle w:val="Heading3"/>
        <w:spacing w:before="200"/>
      </w:pPr>
      <w:r>
        <w:lastRenderedPageBreak/>
        <w:t>5.4.</w:t>
      </w:r>
      <w:r w:rsidR="00B662F3">
        <w:t xml:space="preserve">3 </w:t>
      </w:r>
      <w:r>
        <w:t xml:space="preserve">Aboriginal and Torres Strait Islander languages </w:t>
      </w:r>
      <w:r w:rsidR="005C70AA">
        <w:t>interpreter</w:t>
      </w:r>
      <w:r>
        <w:t xml:space="preserve"> services</w:t>
      </w:r>
    </w:p>
    <w:p w14:paraId="1F581E53" w14:textId="44221B91" w:rsidR="00012292" w:rsidRDefault="00012292" w:rsidP="00012292">
      <w:pPr>
        <w:pStyle w:val="Header"/>
        <w:spacing w:line="276" w:lineRule="auto"/>
      </w:pPr>
      <w:r>
        <w:t xml:space="preserve">Providers can call My Aged Care and request to use </w:t>
      </w:r>
      <w:r w:rsidRPr="00AC4823">
        <w:rPr>
          <w:b/>
          <w:bCs/>
        </w:rPr>
        <w:t>Interpreter Connect</w:t>
      </w:r>
      <w:r>
        <w:t xml:space="preserve"> when they are assisting an Aboriginal and Torres Strait Islander person regarding My Aged Care related issues or matters.</w:t>
      </w:r>
    </w:p>
    <w:p w14:paraId="129009C8" w14:textId="1B4B7CCE" w:rsidR="00012292" w:rsidRDefault="00012292" w:rsidP="00012292">
      <w:pPr>
        <w:pStyle w:val="Heading3"/>
        <w:spacing w:before="200"/>
      </w:pPr>
      <w:r>
        <w:t>5.4.</w:t>
      </w:r>
      <w:r w:rsidR="00B662F3">
        <w:t xml:space="preserve">4 </w:t>
      </w:r>
      <w:r w:rsidRPr="00D370EF">
        <w:t xml:space="preserve">National Sign Language Program </w:t>
      </w:r>
    </w:p>
    <w:p w14:paraId="3AD3F6E7" w14:textId="4E4FA85D" w:rsidR="00012292" w:rsidRDefault="00012292" w:rsidP="00012292">
      <w:pPr>
        <w:pStyle w:val="Header"/>
        <w:spacing w:line="276" w:lineRule="auto"/>
      </w:pPr>
      <w:r w:rsidRPr="00D370EF">
        <w:t xml:space="preserve">The National Sign Language Program (NSLP) </w:t>
      </w:r>
      <w:proofErr w:type="gramStart"/>
      <w:r w:rsidRPr="00D370EF">
        <w:t xml:space="preserve">provides </w:t>
      </w:r>
      <w:r>
        <w:t>assistance to</w:t>
      </w:r>
      <w:proofErr w:type="gramEnd"/>
      <w:r>
        <w:t xml:space="preserve"> </w:t>
      </w:r>
      <w:r w:rsidRPr="00D370EF">
        <w:t xml:space="preserve">older people who are </w:t>
      </w:r>
      <w:r w:rsidR="00985021">
        <w:t>D</w:t>
      </w:r>
      <w:r w:rsidRPr="00D370EF">
        <w:t xml:space="preserve">eaf, </w:t>
      </w:r>
      <w:r w:rsidR="00834275">
        <w:t>D</w:t>
      </w:r>
      <w:r w:rsidRPr="00D370EF">
        <w:t>eafblind, or hard of hearing</w:t>
      </w:r>
      <w:r>
        <w:t xml:space="preserve">. The NSLP can provide free sign language interpreting and captioning services to those </w:t>
      </w:r>
      <w:r w:rsidRPr="00D370EF">
        <w:t xml:space="preserve">who are seeking to access or receive </w:t>
      </w:r>
      <w:r>
        <w:t>g</w:t>
      </w:r>
      <w:r w:rsidRPr="00D370EF">
        <w:t>overnment</w:t>
      </w:r>
      <w:r>
        <w:t xml:space="preserve"> </w:t>
      </w:r>
      <w:r w:rsidRPr="00D370EF">
        <w:t>funded aged care services</w:t>
      </w:r>
      <w:r>
        <w:t>.</w:t>
      </w:r>
    </w:p>
    <w:p w14:paraId="70B3CD10" w14:textId="2857205D" w:rsidR="00012292" w:rsidRDefault="00012292" w:rsidP="00012292">
      <w:pPr>
        <w:pStyle w:val="Header"/>
        <w:spacing w:after="60" w:line="276" w:lineRule="auto"/>
      </w:pPr>
      <w:r w:rsidRPr="00D370EF">
        <w:t xml:space="preserve">The NSLP supports older people to better engage and fully participate in their aged care journey. Sign language services can be provided face-to-face or by remote video, and live captioning services are available to support </w:t>
      </w:r>
      <w:r>
        <w:t>participant</w:t>
      </w:r>
      <w:r w:rsidRPr="00D370EF">
        <w:t>s to engage with:</w:t>
      </w:r>
    </w:p>
    <w:p w14:paraId="3CCED427" w14:textId="77777777" w:rsidR="00012292" w:rsidRPr="004164E2" w:rsidRDefault="00012292" w:rsidP="00AF0356">
      <w:pPr>
        <w:pStyle w:val="ListParagraph"/>
        <w:numPr>
          <w:ilvl w:val="0"/>
          <w:numId w:val="151"/>
        </w:numPr>
        <w:spacing w:before="60"/>
      </w:pPr>
      <w:r w:rsidRPr="004164E2">
        <w:t>daily living activities</w:t>
      </w:r>
    </w:p>
    <w:p w14:paraId="65ADA106" w14:textId="77777777" w:rsidR="00012292" w:rsidRPr="004164E2" w:rsidRDefault="00012292" w:rsidP="00AF0356">
      <w:pPr>
        <w:pStyle w:val="ListParagraph"/>
        <w:numPr>
          <w:ilvl w:val="0"/>
          <w:numId w:val="151"/>
        </w:numPr>
      </w:pPr>
      <w:r w:rsidRPr="004164E2">
        <w:t>health and medical appointments</w:t>
      </w:r>
    </w:p>
    <w:p w14:paraId="5107609C" w14:textId="77777777" w:rsidR="00012292" w:rsidRPr="004164E2" w:rsidRDefault="00012292" w:rsidP="00AF0356">
      <w:pPr>
        <w:pStyle w:val="ListParagraph"/>
        <w:numPr>
          <w:ilvl w:val="0"/>
          <w:numId w:val="151"/>
        </w:numPr>
      </w:pPr>
      <w:r w:rsidRPr="004164E2">
        <w:t>My Aged Care</w:t>
      </w:r>
    </w:p>
    <w:p w14:paraId="23121D10" w14:textId="7B6CCD15" w:rsidR="00012292" w:rsidRPr="004164E2" w:rsidRDefault="00D175F6" w:rsidP="00AF0356">
      <w:pPr>
        <w:pStyle w:val="ListParagraph"/>
        <w:numPr>
          <w:ilvl w:val="0"/>
          <w:numId w:val="151"/>
        </w:numPr>
      </w:pPr>
      <w:r>
        <w:t xml:space="preserve">Single Assessment </w:t>
      </w:r>
      <w:r w:rsidR="00373E5C">
        <w:t>System workforce</w:t>
      </w:r>
    </w:p>
    <w:p w14:paraId="08F1A0DE" w14:textId="77777777" w:rsidR="00012292" w:rsidRPr="004164E2" w:rsidRDefault="00012292" w:rsidP="00AF0356">
      <w:pPr>
        <w:pStyle w:val="ListParagraph"/>
        <w:numPr>
          <w:ilvl w:val="0"/>
          <w:numId w:val="151"/>
        </w:numPr>
      </w:pPr>
      <w:r w:rsidRPr="004164E2">
        <w:t>in-home aged care providers</w:t>
      </w:r>
    </w:p>
    <w:p w14:paraId="38B52503" w14:textId="77777777" w:rsidR="00012292" w:rsidRPr="004164E2" w:rsidRDefault="00012292" w:rsidP="00AF0356">
      <w:pPr>
        <w:pStyle w:val="ListParagraph"/>
        <w:numPr>
          <w:ilvl w:val="0"/>
          <w:numId w:val="151"/>
        </w:numPr>
      </w:pPr>
      <w:r w:rsidRPr="004164E2">
        <w:t>residential aged care providers</w:t>
      </w:r>
    </w:p>
    <w:p w14:paraId="1859BF0E" w14:textId="27C255AA" w:rsidR="00012292" w:rsidRPr="004164E2" w:rsidRDefault="00012292" w:rsidP="00AF0356">
      <w:pPr>
        <w:pStyle w:val="ListParagraph"/>
        <w:numPr>
          <w:ilvl w:val="0"/>
          <w:numId w:val="151"/>
        </w:numPr>
      </w:pPr>
      <w:r w:rsidRPr="004164E2">
        <w:t>other organisations involved in the provision of Government-funded aged care services.</w:t>
      </w:r>
    </w:p>
    <w:p w14:paraId="46034331" w14:textId="77777777" w:rsidR="00012292" w:rsidRDefault="00012292" w:rsidP="00012292">
      <w:pPr>
        <w:pStyle w:val="Header"/>
        <w:spacing w:after="60" w:line="276" w:lineRule="auto"/>
      </w:pPr>
      <w:r w:rsidRPr="00D370EF">
        <w:t>The following sign language services are available:</w:t>
      </w:r>
    </w:p>
    <w:p w14:paraId="0635971B" w14:textId="77777777" w:rsidR="00012292" w:rsidRPr="004164E2" w:rsidRDefault="00012292" w:rsidP="00AF0356">
      <w:pPr>
        <w:pStyle w:val="ListParagraph"/>
        <w:numPr>
          <w:ilvl w:val="0"/>
          <w:numId w:val="152"/>
        </w:numPr>
      </w:pPr>
      <w:proofErr w:type="spellStart"/>
      <w:r w:rsidRPr="004164E2">
        <w:t>Auslan</w:t>
      </w:r>
      <w:proofErr w:type="spellEnd"/>
    </w:p>
    <w:p w14:paraId="50F2944A" w14:textId="77777777" w:rsidR="00012292" w:rsidRPr="004164E2" w:rsidRDefault="00012292" w:rsidP="00AF0356">
      <w:pPr>
        <w:pStyle w:val="ListParagraph"/>
        <w:numPr>
          <w:ilvl w:val="0"/>
          <w:numId w:val="152"/>
        </w:numPr>
      </w:pPr>
      <w:r w:rsidRPr="004164E2">
        <w:t>American Sign Language</w:t>
      </w:r>
    </w:p>
    <w:p w14:paraId="052FBE8B" w14:textId="77777777" w:rsidR="00012292" w:rsidRPr="004164E2" w:rsidRDefault="00012292" w:rsidP="00AF0356">
      <w:pPr>
        <w:pStyle w:val="ListParagraph"/>
        <w:numPr>
          <w:ilvl w:val="0"/>
          <w:numId w:val="152"/>
        </w:numPr>
      </w:pPr>
      <w:r w:rsidRPr="004164E2">
        <w:t>International Sign Language</w:t>
      </w:r>
    </w:p>
    <w:p w14:paraId="13AD7DF1" w14:textId="77777777" w:rsidR="00012292" w:rsidRPr="004164E2" w:rsidRDefault="00012292" w:rsidP="00AF0356">
      <w:pPr>
        <w:pStyle w:val="ListParagraph"/>
        <w:numPr>
          <w:ilvl w:val="0"/>
          <w:numId w:val="152"/>
        </w:numPr>
      </w:pPr>
      <w:r w:rsidRPr="004164E2">
        <w:t>signed English for Deaf or people who are hard of hearing</w:t>
      </w:r>
    </w:p>
    <w:p w14:paraId="01C536CF" w14:textId="3F0EB8ED" w:rsidR="00012292" w:rsidRPr="004164E2" w:rsidRDefault="00012292" w:rsidP="00AF0356">
      <w:pPr>
        <w:pStyle w:val="ListParagraph"/>
        <w:numPr>
          <w:ilvl w:val="0"/>
          <w:numId w:val="152"/>
        </w:numPr>
      </w:pPr>
      <w:r w:rsidRPr="004164E2">
        <w:t>tactile signing and hand-over-hand for Deafblind consumers.</w:t>
      </w:r>
    </w:p>
    <w:p w14:paraId="05D455C8" w14:textId="655D1580" w:rsidR="00012292" w:rsidRDefault="00012292" w:rsidP="00012292">
      <w:pPr>
        <w:pStyle w:val="Header"/>
        <w:spacing w:line="276" w:lineRule="auto"/>
      </w:pPr>
      <w:r>
        <w:t xml:space="preserve">More information is on the department’s website at </w:t>
      </w:r>
      <w:hyperlink r:id="rId91">
        <w:r w:rsidRPr="441875BD">
          <w:rPr>
            <w:rStyle w:val="Hyperlink"/>
          </w:rPr>
          <w:t>the National Sign Language Program (NSLP)</w:t>
        </w:r>
      </w:hyperlink>
      <w:r>
        <w:t>.</w:t>
      </w:r>
    </w:p>
    <w:p w14:paraId="3DEB7E13" w14:textId="77777777" w:rsidR="00012292" w:rsidRDefault="00012292" w:rsidP="00012292">
      <w:pPr>
        <w:pStyle w:val="Header"/>
        <w:spacing w:after="60" w:line="276" w:lineRule="auto"/>
      </w:pPr>
      <w:r>
        <w:t>Providers can book a sign language interpreter:</w:t>
      </w:r>
    </w:p>
    <w:p w14:paraId="0E507404" w14:textId="548BC853" w:rsidR="00012292" w:rsidRPr="004164E2" w:rsidRDefault="00012292" w:rsidP="00AF0356">
      <w:pPr>
        <w:pStyle w:val="ListParagraph"/>
        <w:numPr>
          <w:ilvl w:val="0"/>
          <w:numId w:val="241"/>
        </w:numPr>
        <w:rPr>
          <w:rStyle w:val="Hyperlink"/>
        </w:rPr>
      </w:pPr>
      <w:r>
        <w:t xml:space="preserve">online via the </w:t>
      </w:r>
      <w:hyperlink r:id="rId92">
        <w:r w:rsidRPr="441875BD">
          <w:rPr>
            <w:rStyle w:val="Hyperlink"/>
          </w:rPr>
          <w:t>Deaf Connect website</w:t>
        </w:r>
      </w:hyperlink>
    </w:p>
    <w:p w14:paraId="3F7F6ED5" w14:textId="77777777" w:rsidR="00012292" w:rsidRPr="004164E2" w:rsidRDefault="00012292" w:rsidP="00AF0356">
      <w:pPr>
        <w:pStyle w:val="ListParagraph"/>
        <w:numPr>
          <w:ilvl w:val="0"/>
          <w:numId w:val="153"/>
        </w:numPr>
      </w:pPr>
      <w:r w:rsidRPr="004164E2">
        <w:t>by calling Deaf Connect on 1300 773 803</w:t>
      </w:r>
    </w:p>
    <w:p w14:paraId="16CBAFC2" w14:textId="77777777" w:rsidR="00012292" w:rsidRPr="004164E2" w:rsidRDefault="00012292" w:rsidP="00AF0356">
      <w:pPr>
        <w:pStyle w:val="ListParagraph"/>
        <w:numPr>
          <w:ilvl w:val="0"/>
          <w:numId w:val="153"/>
        </w:numPr>
      </w:pPr>
      <w:r w:rsidRPr="004164E2">
        <w:t xml:space="preserve">by emailing </w:t>
      </w:r>
      <w:hyperlink r:id="rId93">
        <w:r w:rsidRPr="004164E2">
          <w:rPr>
            <w:rStyle w:val="Hyperlink"/>
          </w:rPr>
          <w:t>interpreting@deafconnect.org.au</w:t>
        </w:r>
      </w:hyperlink>
      <w:r w:rsidRPr="004164E2">
        <w:t>.</w:t>
      </w:r>
    </w:p>
    <w:p w14:paraId="331F0E38" w14:textId="1CD4905B" w:rsidR="00913DA6" w:rsidRPr="00730F45" w:rsidRDefault="005B6334" w:rsidP="00D44ED7">
      <w:pPr>
        <w:pStyle w:val="Heading2"/>
      </w:pPr>
      <w:bookmarkStart w:id="113" w:name="_Toc176439890"/>
      <w:bookmarkStart w:id="114" w:name="_Toc177986103"/>
      <w:bookmarkStart w:id="115" w:name="_Toc188019065"/>
      <w:bookmarkStart w:id="116" w:name="_Toc228878991"/>
      <w:r>
        <w:lastRenderedPageBreak/>
        <w:t>5.</w:t>
      </w:r>
      <w:r w:rsidR="0013450D">
        <w:t>5</w:t>
      </w:r>
      <w:r w:rsidR="00F13AA9">
        <w:t xml:space="preserve"> </w:t>
      </w:r>
      <w:r w:rsidR="00913DA6">
        <w:t xml:space="preserve">Dignity of </w:t>
      </w:r>
      <w:r w:rsidR="00913DA6" w:rsidRPr="00D44ED7">
        <w:t>risk</w:t>
      </w:r>
      <w:bookmarkStart w:id="117" w:name="_Toc176439892"/>
      <w:bookmarkEnd w:id="113"/>
      <w:bookmarkEnd w:id="114"/>
      <w:bookmarkEnd w:id="115"/>
      <w:bookmarkEnd w:id="116"/>
    </w:p>
    <w:p w14:paraId="1A2475FB" w14:textId="6BD71FAE" w:rsidR="009833C8" w:rsidRDefault="00FE6FF0" w:rsidP="00AF2F34">
      <w:pPr>
        <w:rPr>
          <w:color w:val="auto"/>
        </w:rPr>
      </w:pPr>
      <w:r>
        <w:t xml:space="preserve">Providers </w:t>
      </w:r>
      <w:r w:rsidR="002B5C2D">
        <w:t>should</w:t>
      </w:r>
      <w:r>
        <w:t xml:space="preserve"> work with participants to balance their duty of care with a participant</w:t>
      </w:r>
      <w:r w:rsidR="006B4C8F">
        <w:t>’</w:t>
      </w:r>
      <w:r>
        <w:t>s right to make choices</w:t>
      </w:r>
      <w:r w:rsidR="00E10F58">
        <w:t>, even if their choices include some risk to themselves.</w:t>
      </w:r>
      <w:r>
        <w:t xml:space="preserve"> </w:t>
      </w:r>
      <w:r w:rsidR="00EB32F7">
        <w:t xml:space="preserve">This right is known as ‘dignity of risk’ </w:t>
      </w:r>
      <w:r w:rsidR="00C808F7">
        <w:t xml:space="preserve">and </w:t>
      </w:r>
      <w:r w:rsidR="0061377D">
        <w:t>is a</w:t>
      </w:r>
      <w:r w:rsidR="000B389B">
        <w:t xml:space="preserve">n </w:t>
      </w:r>
      <w:r w:rsidR="00A12A6A">
        <w:t>older person’s</w:t>
      </w:r>
      <w:r>
        <w:t xml:space="preserve"> right under the </w:t>
      </w:r>
      <w:hyperlink w:anchor="_2.3.1_The_Statement" w:history="1">
        <w:r w:rsidR="00F21FDA" w:rsidRPr="002E53AD">
          <w:rPr>
            <w:rStyle w:val="Hyperlink"/>
          </w:rPr>
          <w:t>Statement of Rights</w:t>
        </w:r>
      </w:hyperlink>
      <w:r w:rsidR="003C67DA" w:rsidRPr="005A7E87">
        <w:rPr>
          <w:color w:val="auto"/>
        </w:rPr>
        <w:t>.</w:t>
      </w:r>
    </w:p>
    <w:p w14:paraId="637FF182" w14:textId="6087F9DE" w:rsidR="005A33BD" w:rsidRDefault="005A33BD" w:rsidP="00AF2F34">
      <w:r>
        <w:t xml:space="preserve">Dignity of risk </w:t>
      </w:r>
      <w:r w:rsidR="002D4D89">
        <w:t>is supported</w:t>
      </w:r>
      <w:r w:rsidR="001858AB">
        <w:t xml:space="preserve"> through the following provisions in the Act</w:t>
      </w:r>
      <w:r>
        <w:t xml:space="preserve">: </w:t>
      </w:r>
    </w:p>
    <w:p w14:paraId="56EB517B" w14:textId="2C78F7A4" w:rsidR="00577737" w:rsidRPr="008C355B" w:rsidRDefault="00A20F5F" w:rsidP="00AF0356">
      <w:pPr>
        <w:pStyle w:val="ListParagraph"/>
        <w:numPr>
          <w:ilvl w:val="0"/>
          <w:numId w:val="142"/>
        </w:numPr>
      </w:pPr>
      <w:r w:rsidRPr="008C355B">
        <w:t>p</w:t>
      </w:r>
      <w:r w:rsidR="00577737" w:rsidRPr="008C355B">
        <w:t>roviders have a</w:t>
      </w:r>
      <w:r w:rsidR="00DF306F" w:rsidRPr="008C355B">
        <w:t>n obligation</w:t>
      </w:r>
      <w:r w:rsidR="00577737" w:rsidRPr="008C355B">
        <w:t xml:space="preserve"> under the Act to ensure </w:t>
      </w:r>
      <w:r w:rsidR="00E33132" w:rsidRPr="008C355B">
        <w:t>they act compatibl</w:t>
      </w:r>
      <w:r w:rsidR="00EB3AB7" w:rsidRPr="008C355B">
        <w:t>y</w:t>
      </w:r>
      <w:r w:rsidR="00577737" w:rsidRPr="008C355B">
        <w:t xml:space="preserve"> with the Statement of Rights</w:t>
      </w:r>
      <w:r w:rsidR="001C082F" w:rsidRPr="008C355B">
        <w:t xml:space="preserve"> </w:t>
      </w:r>
    </w:p>
    <w:p w14:paraId="38103C37" w14:textId="34EAE234" w:rsidR="005A33BD" w:rsidRPr="008C355B" w:rsidRDefault="00A20F5F" w:rsidP="00AF0356">
      <w:pPr>
        <w:pStyle w:val="ListParagraph"/>
        <w:numPr>
          <w:ilvl w:val="0"/>
          <w:numId w:val="142"/>
        </w:numPr>
      </w:pPr>
      <w:r w:rsidRPr="008C355B">
        <w:t xml:space="preserve">participants </w:t>
      </w:r>
      <w:r w:rsidR="005A33BD" w:rsidRPr="008C355B">
        <w:t>have the right to make informed decisions for themselves, including if those decisions involve risk</w:t>
      </w:r>
      <w:r w:rsidR="000D14B4" w:rsidRPr="008C355B">
        <w:t xml:space="preserve"> </w:t>
      </w:r>
      <w:r w:rsidR="000D14B4" w:rsidRPr="005A7E87">
        <w:t>(Section 2</w:t>
      </w:r>
      <w:r w:rsidR="00614747" w:rsidRPr="005A7E87">
        <w:t>3</w:t>
      </w:r>
      <w:r w:rsidR="000D14B4" w:rsidRPr="005A7E87">
        <w:t>(</w:t>
      </w:r>
      <w:r w:rsidR="00614747" w:rsidRPr="005A7E87">
        <w:t>1</w:t>
      </w:r>
      <w:r w:rsidR="000D14B4" w:rsidRPr="005A7E87">
        <w:t>) of the Act)</w:t>
      </w:r>
    </w:p>
    <w:p w14:paraId="03DF9ADE" w14:textId="3DDB8CB7" w:rsidR="000D14B4" w:rsidRPr="008C355B" w:rsidRDefault="00A20F5F" w:rsidP="00AF0356">
      <w:pPr>
        <w:pStyle w:val="ListParagraph"/>
        <w:numPr>
          <w:ilvl w:val="0"/>
          <w:numId w:val="142"/>
        </w:numPr>
      </w:pPr>
      <w:r w:rsidRPr="008C355B">
        <w:t xml:space="preserve">registered </w:t>
      </w:r>
      <w:r w:rsidR="00F6675F" w:rsidRPr="008C355B">
        <w:t>supporters</w:t>
      </w:r>
      <w:r w:rsidR="000D14B4" w:rsidRPr="008C355B">
        <w:t xml:space="preserve"> are enabled under the Act to support </w:t>
      </w:r>
      <w:r w:rsidR="00577737" w:rsidRPr="008C355B">
        <w:t>a participant</w:t>
      </w:r>
      <w:r w:rsidR="000D14B4" w:rsidRPr="008C355B">
        <w:t xml:space="preserve"> </w:t>
      </w:r>
      <w:r w:rsidR="00340370">
        <w:t>to make and communicate their own decisions</w:t>
      </w:r>
      <w:r w:rsidR="000D14B4" w:rsidRPr="008C355B">
        <w:t xml:space="preserve"> regarding their care and preferences</w:t>
      </w:r>
      <w:r w:rsidR="00DF7999" w:rsidRPr="008C355B">
        <w:t>.</w:t>
      </w:r>
    </w:p>
    <w:p w14:paraId="37759ACF" w14:textId="60F46EDB" w:rsidR="00CA77E4" w:rsidRDefault="002221E6" w:rsidP="00C77EAF">
      <w:r>
        <w:t>A</w:t>
      </w:r>
      <w:r w:rsidR="00550F82">
        <w:t xml:space="preserve"> participant</w:t>
      </w:r>
      <w:r w:rsidR="00A12A6A">
        <w:t>’s</w:t>
      </w:r>
      <w:r>
        <w:t xml:space="preserve"> choice related to </w:t>
      </w:r>
      <w:r w:rsidR="0081617E">
        <w:t>taking personal</w:t>
      </w:r>
      <w:r w:rsidR="00BB4E7E">
        <w:t xml:space="preserve"> risk</w:t>
      </w:r>
      <w:r w:rsidR="000423AA">
        <w:t>s</w:t>
      </w:r>
      <w:r w:rsidR="00BB4E7E">
        <w:t xml:space="preserve"> should be documented in </w:t>
      </w:r>
      <w:r w:rsidR="005525D5">
        <w:t xml:space="preserve">their </w:t>
      </w:r>
      <w:r w:rsidR="00C63991">
        <w:t xml:space="preserve">care plan or </w:t>
      </w:r>
      <w:r w:rsidR="00BB4E7E">
        <w:t>goal plan</w:t>
      </w:r>
      <w:r w:rsidR="005D2012">
        <w:t xml:space="preserve"> and outline</w:t>
      </w:r>
      <w:r w:rsidR="00CA77E4">
        <w:t>:</w:t>
      </w:r>
    </w:p>
    <w:p w14:paraId="3DF5A2C6" w14:textId="46227CBA" w:rsidR="00CA77E4" w:rsidRPr="00AE5205" w:rsidRDefault="00CA77E4" w:rsidP="00AF0356">
      <w:pPr>
        <w:pStyle w:val="ListParagraph"/>
        <w:numPr>
          <w:ilvl w:val="0"/>
          <w:numId w:val="145"/>
        </w:numPr>
      </w:pPr>
      <w:r w:rsidRPr="00AE5205">
        <w:t>the risk identified</w:t>
      </w:r>
    </w:p>
    <w:p w14:paraId="4FF1210F" w14:textId="20C4DEEB" w:rsidR="00CA77E4" w:rsidRPr="00AE5205" w:rsidRDefault="00F61A60" w:rsidP="00AF0356">
      <w:pPr>
        <w:pStyle w:val="ListParagraph"/>
        <w:numPr>
          <w:ilvl w:val="0"/>
          <w:numId w:val="145"/>
        </w:numPr>
      </w:pPr>
      <w:r w:rsidRPr="00AE5205">
        <w:t>mitigation strategies that have been discussed and/or implemented</w:t>
      </w:r>
    </w:p>
    <w:p w14:paraId="4E5C1466" w14:textId="0F61DE5B" w:rsidR="00F61A60" w:rsidRPr="00AE5205" w:rsidRDefault="00F61A60" w:rsidP="00AF0356">
      <w:pPr>
        <w:pStyle w:val="ListParagraph"/>
        <w:numPr>
          <w:ilvl w:val="0"/>
          <w:numId w:val="145"/>
        </w:numPr>
      </w:pPr>
      <w:r w:rsidRPr="00AE5205">
        <w:t>the provider’s recommendations</w:t>
      </w:r>
    </w:p>
    <w:p w14:paraId="52E928CE" w14:textId="38D870D1" w:rsidR="00F61A60" w:rsidRPr="00AE5205" w:rsidRDefault="00F61A60" w:rsidP="00AF0356">
      <w:pPr>
        <w:pStyle w:val="ListParagraph"/>
        <w:numPr>
          <w:ilvl w:val="0"/>
          <w:numId w:val="145"/>
        </w:numPr>
      </w:pPr>
      <w:r w:rsidRPr="00AE5205">
        <w:t xml:space="preserve">the participant's </w:t>
      </w:r>
      <w:r w:rsidR="0064309E" w:rsidRPr="00AE5205">
        <w:t>choice</w:t>
      </w:r>
    </w:p>
    <w:p w14:paraId="2EC81546" w14:textId="32D92561" w:rsidR="007A2CA6" w:rsidRPr="00AE5205" w:rsidRDefault="0064309E" w:rsidP="00AF0356">
      <w:pPr>
        <w:pStyle w:val="ListParagraph"/>
        <w:numPr>
          <w:ilvl w:val="0"/>
          <w:numId w:val="145"/>
        </w:numPr>
      </w:pPr>
      <w:r w:rsidRPr="00AE5205">
        <w:t>confirmation</w:t>
      </w:r>
      <w:r w:rsidR="00DE232E" w:rsidRPr="00AE5205">
        <w:t xml:space="preserve"> </w:t>
      </w:r>
      <w:r w:rsidR="005D2012" w:rsidRPr="00AE5205">
        <w:t xml:space="preserve">the </w:t>
      </w:r>
      <w:r w:rsidR="00550F82" w:rsidRPr="00AE5205">
        <w:t>participant</w:t>
      </w:r>
      <w:r w:rsidR="00A12A6A" w:rsidRPr="00AE5205">
        <w:t xml:space="preserve"> </w:t>
      </w:r>
      <w:r w:rsidR="00621518" w:rsidRPr="00AE5205">
        <w:t>accepts the personal risks associated with their choices.</w:t>
      </w:r>
    </w:p>
    <w:p w14:paraId="69090C37" w14:textId="4F7BC671" w:rsidR="009A7491" w:rsidRDefault="003D45F7" w:rsidP="00C77EAF">
      <w:r>
        <w:t xml:space="preserve">Standard 1 of the strengthened Quality Standards </w:t>
      </w:r>
      <w:r w:rsidR="007B2745">
        <w:t xml:space="preserve">requires providers to </w:t>
      </w:r>
      <w:r w:rsidR="00011BE3">
        <w:t xml:space="preserve">support older people to exercise dignity of risk to achieve their goals and maintain independence and quality of life. Providers can </w:t>
      </w:r>
      <w:r w:rsidR="00A720F8">
        <w:t xml:space="preserve">demonstrate they meet this requirement </w:t>
      </w:r>
      <w:r w:rsidR="00011BE3">
        <w:t xml:space="preserve">by </w:t>
      </w:r>
      <w:r w:rsidR="00E466A9" w:rsidRPr="00E466A9">
        <w:t>support</w:t>
      </w:r>
      <w:r w:rsidR="00E466A9">
        <w:t>ing</w:t>
      </w:r>
      <w:r w:rsidR="00E466A9" w:rsidRPr="00E466A9">
        <w:t xml:space="preserve"> older people to live the life they c</w:t>
      </w:r>
      <w:r w:rsidR="00FE16CB">
        <w:t>hoose</w:t>
      </w:r>
      <w:r w:rsidR="00E466A9" w:rsidRPr="00E466A9">
        <w:t>, including by understanding the older person’s goals and preferences and enabling positive risk-taking that promotes the person’s autonomy and quality of life.</w:t>
      </w:r>
    </w:p>
    <w:p w14:paraId="277723BD" w14:textId="71335011" w:rsidR="003D45F7" w:rsidRDefault="009A7491" w:rsidP="00C77EAF">
      <w:r>
        <w:t>More</w:t>
      </w:r>
      <w:r w:rsidR="005F0649">
        <w:t xml:space="preserve"> information </w:t>
      </w:r>
      <w:r w:rsidR="006C77E7">
        <w:t>on</w:t>
      </w:r>
      <w:r w:rsidR="005F0649">
        <w:t xml:space="preserve"> the </w:t>
      </w:r>
      <w:r w:rsidR="00551238">
        <w:t>strengthened</w:t>
      </w:r>
      <w:r w:rsidR="005F0649">
        <w:t xml:space="preserve"> Quality Standards is </w:t>
      </w:r>
      <w:r>
        <w:t>in</w:t>
      </w:r>
      <w:r w:rsidR="005F0649">
        <w:t xml:space="preserve"> </w:t>
      </w:r>
      <w:r w:rsidR="008F7787" w:rsidRPr="00EA48C4">
        <w:t xml:space="preserve">section </w:t>
      </w:r>
      <w:hyperlink w:anchor="_3.2_Strengthened?_Quality" w:history="1">
        <w:r w:rsidR="008F7787" w:rsidRPr="00EA48C4">
          <w:rPr>
            <w:rStyle w:val="Hyperlink"/>
          </w:rPr>
          <w:t>3.2</w:t>
        </w:r>
      </w:hyperlink>
      <w:r w:rsidR="005F0649">
        <w:t>.</w:t>
      </w:r>
    </w:p>
    <w:p w14:paraId="62335BF5" w14:textId="04806038" w:rsidR="00162833" w:rsidRDefault="00774448" w:rsidP="00C77EAF">
      <w:r>
        <w:t xml:space="preserve">For </w:t>
      </w:r>
      <w:r w:rsidR="009005FE">
        <w:t xml:space="preserve">detailed </w:t>
      </w:r>
      <w:hyperlink r:id="rId94">
        <w:r w:rsidR="002F0E21" w:rsidRPr="441875BD">
          <w:rPr>
            <w:rStyle w:val="Hyperlink"/>
          </w:rPr>
          <w:t>case studies on dignity of risk</w:t>
        </w:r>
      </w:hyperlink>
      <w:r w:rsidR="002F0E21">
        <w:t xml:space="preserve">, </w:t>
      </w:r>
      <w:r w:rsidR="009155A1">
        <w:t>visit</w:t>
      </w:r>
      <w:r w:rsidR="002F0E21">
        <w:t xml:space="preserve"> the Commission’s website</w:t>
      </w:r>
      <w:r w:rsidR="003B6CCE">
        <w:t>.</w:t>
      </w:r>
    </w:p>
    <w:p w14:paraId="18179D4F" w14:textId="2693CEC8" w:rsidR="00073665" w:rsidRPr="00697606" w:rsidRDefault="00073665" w:rsidP="00A71DB3">
      <w:pPr>
        <w:pStyle w:val="Header"/>
        <w:spacing w:line="276" w:lineRule="auto"/>
        <w:rPr>
          <w:highlight w:val="yellow"/>
        </w:rPr>
      </w:pPr>
      <w:bookmarkStart w:id="118" w:name="_5.8_Continuity_of"/>
      <w:bookmarkStart w:id="119" w:name="_Toc177986105"/>
      <w:bookmarkEnd w:id="117"/>
      <w:bookmarkEnd w:id="118"/>
      <w:r>
        <w:br w:type="page"/>
      </w:r>
    </w:p>
    <w:p w14:paraId="3A42D9FB" w14:textId="4F7DAA69" w:rsidR="008212BE" w:rsidRPr="00BC0045" w:rsidRDefault="00D7685C" w:rsidP="009B61D0">
      <w:pPr>
        <w:pStyle w:val="Heading1"/>
        <w:spacing w:before="240"/>
      </w:pPr>
      <w:bookmarkStart w:id="120" w:name="_Toc188019067"/>
      <w:bookmarkStart w:id="121" w:name="_Toc228878992"/>
      <w:r>
        <w:lastRenderedPageBreak/>
        <w:t>6.0</w:t>
      </w:r>
      <w:r w:rsidR="00AE4709">
        <w:t xml:space="preserve"> </w:t>
      </w:r>
      <w:r w:rsidR="008212BE">
        <w:t>A</w:t>
      </w:r>
      <w:r w:rsidR="009B06BA">
        <w:t xml:space="preserve">ssessment </w:t>
      </w:r>
      <w:r w:rsidR="00997DC8">
        <w:t>and</w:t>
      </w:r>
      <w:r w:rsidR="009B06BA">
        <w:t xml:space="preserve"> </w:t>
      </w:r>
      <w:r w:rsidR="00160027">
        <w:t>a</w:t>
      </w:r>
      <w:r w:rsidR="008212BE">
        <w:t>ccess</w:t>
      </w:r>
      <w:r w:rsidR="009B06BA">
        <w:t xml:space="preserve"> to</w:t>
      </w:r>
      <w:r w:rsidR="008212BE">
        <w:t xml:space="preserve"> </w:t>
      </w:r>
      <w:r w:rsidR="00A01360">
        <w:t>Support at Home</w:t>
      </w:r>
      <w:r w:rsidR="008212BE">
        <w:t xml:space="preserve"> </w:t>
      </w:r>
      <w:r w:rsidR="6A48FC5F">
        <w:t>s</w:t>
      </w:r>
      <w:r w:rsidR="008212BE">
        <w:t>ervices</w:t>
      </w:r>
      <w:bookmarkEnd w:id="119"/>
      <w:bookmarkEnd w:id="120"/>
      <w:bookmarkEnd w:id="121"/>
    </w:p>
    <w:tbl>
      <w:tblPr>
        <w:tblStyle w:val="TableGrid"/>
        <w:tblW w:w="9351" w:type="dxa"/>
        <w:tblBorders>
          <w:top w:val="single" w:sz="4" w:space="0" w:color="015098"/>
          <w:left w:val="single" w:sz="4" w:space="0" w:color="015098"/>
          <w:bottom w:val="single" w:sz="4" w:space="0" w:color="015098"/>
          <w:right w:val="single" w:sz="4" w:space="0" w:color="015098"/>
          <w:insideH w:val="none" w:sz="0" w:space="0" w:color="auto"/>
          <w:insideV w:val="none" w:sz="0" w:space="0" w:color="auto"/>
        </w:tblBorders>
        <w:tblLook w:val="04A0" w:firstRow="1" w:lastRow="0" w:firstColumn="1" w:lastColumn="0" w:noHBand="0" w:noVBand="1"/>
      </w:tblPr>
      <w:tblGrid>
        <w:gridCol w:w="9351"/>
      </w:tblGrid>
      <w:tr w:rsidR="00D5193A" w:rsidRPr="00E30991" w14:paraId="4ABF0654" w14:textId="77777777" w:rsidTr="0039450E">
        <w:trPr>
          <w:trHeight w:val="300"/>
        </w:trPr>
        <w:tc>
          <w:tcPr>
            <w:tcW w:w="9351" w:type="dxa"/>
            <w:shd w:val="clear" w:color="auto" w:fill="015098"/>
          </w:tcPr>
          <w:p w14:paraId="11176D0B" w14:textId="77777777" w:rsidR="00D5193A" w:rsidRPr="006C248F" w:rsidRDefault="00D5193A" w:rsidP="006C248F">
            <w:pPr>
              <w:pStyle w:val="Header"/>
              <w:rPr>
                <w:rFonts w:cs="Arial"/>
                <w:b/>
              </w:rPr>
            </w:pPr>
            <w:r w:rsidRPr="1B624A5D">
              <w:rPr>
                <w:rFonts w:cs="Arial"/>
                <w:b/>
                <w:color w:val="F1F2F2" w:themeColor="background2"/>
              </w:rPr>
              <w:t>This chapter covers:</w:t>
            </w:r>
          </w:p>
        </w:tc>
      </w:tr>
      <w:tr w:rsidR="00D5193A" w:rsidRPr="00774967" w14:paraId="3E931251" w14:textId="77777777" w:rsidTr="0039450E">
        <w:trPr>
          <w:trHeight w:val="300"/>
        </w:trPr>
        <w:tc>
          <w:tcPr>
            <w:tcW w:w="9351" w:type="dxa"/>
          </w:tcPr>
          <w:p w14:paraId="59C8CFAF" w14:textId="533A7E3B" w:rsidR="00601F51" w:rsidRPr="00DA7A20" w:rsidRDefault="000672DD" w:rsidP="004137C4">
            <w:pPr>
              <w:pStyle w:val="Header"/>
              <w:spacing w:before="58" w:after="28"/>
              <w:rPr>
                <w:rFonts w:cs="Arial"/>
              </w:rPr>
            </w:pPr>
            <w:r>
              <w:rPr>
                <w:rFonts w:cs="Arial"/>
              </w:rPr>
              <w:t>6</w:t>
            </w:r>
            <w:r w:rsidR="00147AAF">
              <w:rPr>
                <w:rFonts w:cs="Arial"/>
              </w:rPr>
              <w:t>.</w:t>
            </w:r>
            <w:r w:rsidR="00601F51" w:rsidRPr="00DA7A20">
              <w:rPr>
                <w:rFonts w:cs="Arial"/>
              </w:rPr>
              <w:t>1 Overview</w:t>
            </w:r>
          </w:p>
          <w:p w14:paraId="07D456E7" w14:textId="2EE0B726" w:rsidR="00601F51" w:rsidRPr="00DA7A20" w:rsidRDefault="000672DD" w:rsidP="004137C4">
            <w:pPr>
              <w:pStyle w:val="Header"/>
              <w:spacing w:before="58" w:after="28"/>
              <w:rPr>
                <w:rFonts w:cs="Arial"/>
              </w:rPr>
            </w:pPr>
            <w:r>
              <w:rPr>
                <w:rFonts w:cs="Arial"/>
              </w:rPr>
              <w:t>6</w:t>
            </w:r>
            <w:r w:rsidR="00601F51" w:rsidRPr="00DA7A20">
              <w:rPr>
                <w:rFonts w:cs="Arial"/>
              </w:rPr>
              <w:t xml:space="preserve">.2 </w:t>
            </w:r>
            <w:r w:rsidR="00A66B39">
              <w:rPr>
                <w:rFonts w:cs="Arial"/>
              </w:rPr>
              <w:t>Register</w:t>
            </w:r>
            <w:r w:rsidR="00A66B39" w:rsidRPr="00DA7A20">
              <w:rPr>
                <w:rFonts w:cs="Arial"/>
              </w:rPr>
              <w:t>ing</w:t>
            </w:r>
            <w:r w:rsidR="00601F51" w:rsidRPr="00DA7A20">
              <w:rPr>
                <w:rFonts w:cs="Arial"/>
              </w:rPr>
              <w:t xml:space="preserve"> a </w:t>
            </w:r>
            <w:r w:rsidR="009D2C8A">
              <w:rPr>
                <w:rFonts w:cs="Arial"/>
              </w:rPr>
              <w:t>support</w:t>
            </w:r>
            <w:r w:rsidR="00C15144">
              <w:rPr>
                <w:rFonts w:cs="Arial"/>
              </w:rPr>
              <w:t>er</w:t>
            </w:r>
          </w:p>
          <w:p w14:paraId="781685BA" w14:textId="420A9EF7" w:rsidR="00601F51" w:rsidRPr="00DA7A20" w:rsidRDefault="000672DD" w:rsidP="004137C4">
            <w:pPr>
              <w:pStyle w:val="Header"/>
              <w:spacing w:before="58" w:after="28"/>
              <w:rPr>
                <w:rFonts w:cs="Arial"/>
              </w:rPr>
            </w:pPr>
            <w:r>
              <w:rPr>
                <w:rFonts w:cs="Arial"/>
              </w:rPr>
              <w:t>6</w:t>
            </w:r>
            <w:r w:rsidR="00601F51" w:rsidRPr="00DA7A20">
              <w:rPr>
                <w:rFonts w:cs="Arial"/>
              </w:rPr>
              <w:t xml:space="preserve">.3 </w:t>
            </w:r>
            <w:r w:rsidR="00C81394">
              <w:rPr>
                <w:rFonts w:cs="Arial"/>
              </w:rPr>
              <w:t>Accessing</w:t>
            </w:r>
            <w:r w:rsidR="00601F51" w:rsidRPr="00DA7A20">
              <w:rPr>
                <w:rFonts w:cs="Arial"/>
              </w:rPr>
              <w:t xml:space="preserve"> an </w:t>
            </w:r>
            <w:r w:rsidR="00543029">
              <w:rPr>
                <w:rFonts w:cs="Arial"/>
              </w:rPr>
              <w:t>aged care assessment</w:t>
            </w:r>
          </w:p>
          <w:p w14:paraId="6CCAE671" w14:textId="3BBDAA92" w:rsidR="00601F51" w:rsidRPr="00DA7A20" w:rsidRDefault="00D9258C" w:rsidP="004137C4">
            <w:pPr>
              <w:pStyle w:val="Header"/>
              <w:spacing w:before="58" w:after="28"/>
              <w:rPr>
                <w:rFonts w:cs="Arial"/>
              </w:rPr>
            </w:pPr>
            <w:r>
              <w:rPr>
                <w:rFonts w:cs="Arial"/>
              </w:rPr>
              <w:t>6</w:t>
            </w:r>
            <w:r w:rsidR="00601F51" w:rsidRPr="00DA7A20">
              <w:rPr>
                <w:rFonts w:cs="Arial"/>
              </w:rPr>
              <w:t xml:space="preserve">.4 </w:t>
            </w:r>
            <w:r w:rsidR="00543029">
              <w:rPr>
                <w:rFonts w:cs="Arial"/>
              </w:rPr>
              <w:t>Aged care assessment</w:t>
            </w:r>
          </w:p>
          <w:p w14:paraId="51DF55F9" w14:textId="2259329F" w:rsidR="006F3399" w:rsidRDefault="000D3300" w:rsidP="004137C4">
            <w:pPr>
              <w:pStyle w:val="BodyText2"/>
              <w:spacing w:before="58" w:after="28" w:line="240" w:lineRule="auto"/>
            </w:pPr>
            <w:r>
              <w:t xml:space="preserve">6.5 </w:t>
            </w:r>
            <w:r w:rsidR="00AC6348">
              <w:t xml:space="preserve">Support </w:t>
            </w:r>
            <w:r w:rsidR="003E5FA1">
              <w:t xml:space="preserve">plan </w:t>
            </w:r>
          </w:p>
          <w:p w14:paraId="64E27C12" w14:textId="49E87B29" w:rsidR="000D3300" w:rsidRDefault="00AC6348" w:rsidP="004137C4">
            <w:pPr>
              <w:pStyle w:val="BodyText2"/>
              <w:spacing w:before="58" w:after="28" w:line="240" w:lineRule="auto"/>
            </w:pPr>
            <w:r>
              <w:t xml:space="preserve">6.6 </w:t>
            </w:r>
            <w:r w:rsidR="000D3300">
              <w:t>Notice of Decision</w:t>
            </w:r>
          </w:p>
          <w:p w14:paraId="554A320D" w14:textId="20A5F4F9" w:rsidR="000D3300" w:rsidRDefault="000D3300" w:rsidP="004137C4">
            <w:pPr>
              <w:pStyle w:val="BodyText2"/>
              <w:spacing w:before="58" w:after="28" w:line="240" w:lineRule="auto"/>
            </w:pPr>
            <w:r>
              <w:t>6.</w:t>
            </w:r>
            <w:r w:rsidR="00AC6348">
              <w:t>7</w:t>
            </w:r>
            <w:r>
              <w:t xml:space="preserve"> Classification</w:t>
            </w:r>
          </w:p>
          <w:p w14:paraId="4DEA44B0" w14:textId="589468C9" w:rsidR="000D3300" w:rsidRDefault="000D3300" w:rsidP="004137C4">
            <w:pPr>
              <w:pStyle w:val="BodyText2"/>
              <w:spacing w:before="58" w:after="28" w:line="240" w:lineRule="auto"/>
            </w:pPr>
            <w:r>
              <w:t xml:space="preserve">6.8 The </w:t>
            </w:r>
            <w:r w:rsidR="00A6763C">
              <w:t xml:space="preserve">Support at Home </w:t>
            </w:r>
            <w:r>
              <w:t>Priorit</w:t>
            </w:r>
            <w:r w:rsidR="00CF1017">
              <w:t>y</w:t>
            </w:r>
            <w:r w:rsidR="002D5D25">
              <w:t xml:space="preserve"> </w:t>
            </w:r>
            <w:r w:rsidR="00A6763C">
              <w:t>System</w:t>
            </w:r>
          </w:p>
          <w:p w14:paraId="3C73B928" w14:textId="2E80D559" w:rsidR="00D5193A" w:rsidRPr="00D5193A" w:rsidRDefault="000D3300" w:rsidP="004137C4">
            <w:pPr>
              <w:pStyle w:val="BodyText2"/>
              <w:spacing w:before="58" w:after="28" w:line="240" w:lineRule="auto"/>
            </w:pPr>
            <w:r>
              <w:t>6.9 Finding a Support at Home provider</w:t>
            </w:r>
          </w:p>
        </w:tc>
      </w:tr>
    </w:tbl>
    <w:p w14:paraId="2CE86F59" w14:textId="77777777" w:rsidR="00070BD2" w:rsidRDefault="00070BD2">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070BD2" w:rsidRPr="00E30991" w14:paraId="034BAA9E" w14:textId="77777777" w:rsidTr="1B624A5D">
        <w:trPr>
          <w:trHeight w:val="300"/>
        </w:trPr>
        <w:tc>
          <w:tcPr>
            <w:tcW w:w="9351" w:type="dxa"/>
            <w:shd w:val="clear" w:color="auto" w:fill="015098"/>
          </w:tcPr>
          <w:p w14:paraId="6C047D66" w14:textId="0A2C524C" w:rsidR="00070BD2" w:rsidRPr="006C248F" w:rsidRDefault="00070BD2" w:rsidP="006C248F">
            <w:pPr>
              <w:pStyle w:val="Header"/>
              <w:rPr>
                <w:rFonts w:cs="Arial"/>
                <w:b/>
                <w:color w:val="F1F2F2" w:themeColor="background1"/>
              </w:rPr>
            </w:pPr>
            <w:r w:rsidRPr="359892F1">
              <w:rPr>
                <w:rFonts w:cs="Arial"/>
                <w:b/>
                <w:color w:val="F1F2F2" w:themeColor="background2"/>
              </w:rPr>
              <w:t xml:space="preserve">Provider </w:t>
            </w:r>
            <w:r w:rsidR="008E2973" w:rsidRPr="359892F1">
              <w:rPr>
                <w:rFonts w:cs="Arial"/>
                <w:b/>
                <w:color w:val="F1F2F2" w:themeColor="background2"/>
              </w:rPr>
              <w:t>responsibilities</w:t>
            </w:r>
          </w:p>
        </w:tc>
      </w:tr>
      <w:tr w:rsidR="00070BD2" w:rsidRPr="00E30991" w14:paraId="2810EBB9" w14:textId="77777777" w:rsidTr="1B624A5D">
        <w:trPr>
          <w:trHeight w:val="300"/>
        </w:trPr>
        <w:tc>
          <w:tcPr>
            <w:tcW w:w="9351" w:type="dxa"/>
          </w:tcPr>
          <w:p w14:paraId="70A633EC" w14:textId="688119A7" w:rsidR="00E34E9D" w:rsidRDefault="00E34E9D" w:rsidP="00413F9E">
            <w:pPr>
              <w:pStyle w:val="Header"/>
              <w:spacing w:before="58" w:after="28" w:line="276" w:lineRule="auto"/>
              <w:rPr>
                <w:rFonts w:eastAsia="Aptos" w:cs="Arial"/>
              </w:rPr>
            </w:pPr>
            <w:r w:rsidRPr="003E3019">
              <w:rPr>
                <w:rFonts w:eastAsia="Aptos"/>
              </w:rPr>
              <w:t>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and</w:t>
            </w:r>
            <w:r w:rsidR="005D3EA4">
              <w:rPr>
                <w:rFonts w:eastAsia="Aptos"/>
              </w:rPr>
              <w:t>/or</w:t>
            </w:r>
            <w:r w:rsidRPr="003E3019">
              <w:rPr>
                <w:rFonts w:eastAsia="Aptos"/>
              </w:rPr>
              <w:t xml:space="preserve"> responsibilities.</w:t>
            </w:r>
          </w:p>
          <w:p w14:paraId="35A1CD8B" w14:textId="685CC515" w:rsidR="00A42EE4" w:rsidRPr="00EE454D" w:rsidRDefault="00B250CE" w:rsidP="009B61D0">
            <w:pPr>
              <w:pStyle w:val="BodyText2"/>
              <w:spacing w:before="180" w:after="28" w:line="276" w:lineRule="auto"/>
              <w:contextualSpacing/>
              <w:rPr>
                <w:rFonts w:eastAsia="Aptos"/>
              </w:rPr>
            </w:pPr>
            <w:r>
              <w:rPr>
                <w:rFonts w:eastAsia="Aptos"/>
              </w:rPr>
              <w:t>The</w:t>
            </w:r>
            <w:r w:rsidR="00F745F7">
              <w:rPr>
                <w:rFonts w:eastAsia="Aptos"/>
              </w:rPr>
              <w:t xml:space="preserve"> </w:t>
            </w:r>
            <w:r w:rsidR="00A42EE4" w:rsidRPr="00F70856">
              <w:rPr>
                <w:rFonts w:eastAsia="Aptos"/>
                <w:i/>
              </w:rPr>
              <w:t>Aged Care Act</w:t>
            </w:r>
            <w:r w:rsidR="006F5B1F" w:rsidRPr="00F70856">
              <w:rPr>
                <w:rFonts w:eastAsia="Aptos"/>
                <w:i/>
              </w:rPr>
              <w:t xml:space="preserve"> 2024</w:t>
            </w:r>
            <w:r>
              <w:rPr>
                <w:rFonts w:eastAsia="Aptos"/>
              </w:rPr>
              <w:t>:</w:t>
            </w:r>
          </w:p>
          <w:p w14:paraId="4D2C4283" w14:textId="34ABE90B" w:rsidR="00C27E6E" w:rsidRPr="00C27E6E" w:rsidRDefault="00C27E6E" w:rsidP="00AF0356">
            <w:pPr>
              <w:pStyle w:val="BodyText2"/>
              <w:numPr>
                <w:ilvl w:val="1"/>
                <w:numId w:val="122"/>
              </w:numPr>
              <w:spacing w:before="58" w:after="28" w:line="276" w:lineRule="auto"/>
              <w:contextualSpacing/>
              <w:rPr>
                <w:rFonts w:cs="Arial"/>
              </w:rPr>
            </w:pPr>
            <w:r>
              <w:rPr>
                <w:rFonts w:cs="Arial"/>
              </w:rPr>
              <w:t>Chapter 1, Part 4</w:t>
            </w:r>
            <w:r w:rsidR="00851ADC">
              <w:rPr>
                <w:rFonts w:cs="Arial"/>
              </w:rPr>
              <w:t xml:space="preserve"> (</w:t>
            </w:r>
            <w:r w:rsidR="00AD17E2">
              <w:rPr>
                <w:rFonts w:cs="Arial"/>
              </w:rPr>
              <w:t>S</w:t>
            </w:r>
            <w:r w:rsidR="00851ADC">
              <w:rPr>
                <w:rFonts w:cs="Arial"/>
              </w:rPr>
              <w:t>upporters)</w:t>
            </w:r>
          </w:p>
          <w:p w14:paraId="1FC65CFE" w14:textId="3BF98C9F" w:rsidR="006D515A" w:rsidRPr="00601E18" w:rsidRDefault="006D515A" w:rsidP="00AF0356">
            <w:pPr>
              <w:pStyle w:val="BodyText2"/>
              <w:numPr>
                <w:ilvl w:val="1"/>
                <w:numId w:val="122"/>
              </w:numPr>
              <w:spacing w:before="58" w:after="28" w:line="276" w:lineRule="auto"/>
              <w:contextualSpacing/>
              <w:rPr>
                <w:rFonts w:cs="Arial"/>
              </w:rPr>
            </w:pPr>
            <w:r w:rsidRPr="00F34CD7">
              <w:t xml:space="preserve">Chapter 2, Part 3 </w:t>
            </w:r>
            <w:r w:rsidR="007C1E88">
              <w:t>(</w:t>
            </w:r>
            <w:r w:rsidR="00AD17E2">
              <w:t>C</w:t>
            </w:r>
            <w:r w:rsidR="007C1E88">
              <w:t>lassification)</w:t>
            </w:r>
            <w:r w:rsidR="00B51486">
              <w:t>.</w:t>
            </w:r>
          </w:p>
          <w:p w14:paraId="13C1F635" w14:textId="77777777" w:rsidR="009C04CE" w:rsidRPr="009B61D0" w:rsidRDefault="009C04CE" w:rsidP="002737DE">
            <w:pPr>
              <w:pStyle w:val="BodyText2"/>
              <w:spacing w:before="240" w:after="28" w:line="276" w:lineRule="auto"/>
              <w:contextualSpacing/>
              <w:rPr>
                <w:rFonts w:cs="Arial"/>
                <w:sz w:val="16"/>
                <w:szCs w:val="16"/>
              </w:rPr>
            </w:pPr>
          </w:p>
          <w:p w14:paraId="41AD7955" w14:textId="55FE319B" w:rsidR="0020458E" w:rsidRDefault="0020458E" w:rsidP="009B61D0">
            <w:pPr>
              <w:pStyle w:val="BodyText2"/>
              <w:spacing w:before="180" w:after="28" w:line="276" w:lineRule="auto"/>
              <w:contextualSpacing/>
              <w:rPr>
                <w:rFonts w:cs="Arial"/>
              </w:rPr>
            </w:pPr>
            <w:r>
              <w:rPr>
                <w:rFonts w:cs="Arial"/>
              </w:rPr>
              <w:t xml:space="preserve">The </w:t>
            </w:r>
            <w:r w:rsidRPr="009C6BE6">
              <w:rPr>
                <w:rFonts w:cs="Arial"/>
                <w:i/>
              </w:rPr>
              <w:t>Aged Care Rules</w:t>
            </w:r>
            <w:r w:rsidR="00CE41DB" w:rsidRPr="009C6BE6">
              <w:rPr>
                <w:rFonts w:cs="Arial"/>
                <w:i/>
              </w:rPr>
              <w:t xml:space="preserve"> 2025</w:t>
            </w:r>
            <w:r w:rsidR="00E42982">
              <w:rPr>
                <w:rFonts w:cs="Arial"/>
              </w:rPr>
              <w:t>:</w:t>
            </w:r>
          </w:p>
          <w:p w14:paraId="2EAA220A" w14:textId="56DE40C0" w:rsidR="00780BC2" w:rsidRDefault="00780BC2" w:rsidP="00AF0356">
            <w:pPr>
              <w:pStyle w:val="BodyText2"/>
              <w:numPr>
                <w:ilvl w:val="0"/>
                <w:numId w:val="236"/>
              </w:numPr>
              <w:spacing w:before="58" w:after="28" w:line="276" w:lineRule="auto"/>
              <w:contextualSpacing/>
              <w:rPr>
                <w:rFonts w:cs="Arial"/>
              </w:rPr>
            </w:pPr>
            <w:r>
              <w:rPr>
                <w:rFonts w:cs="Arial"/>
              </w:rPr>
              <w:t xml:space="preserve">Chapter 2, Part 3 </w:t>
            </w:r>
            <w:r w:rsidR="008F659A">
              <w:rPr>
                <w:rFonts w:cs="Arial"/>
              </w:rPr>
              <w:t>(</w:t>
            </w:r>
            <w:r w:rsidR="00AD17E2">
              <w:rPr>
                <w:rFonts w:cs="Arial"/>
              </w:rPr>
              <w:t>C</w:t>
            </w:r>
            <w:r w:rsidR="008F659A">
              <w:rPr>
                <w:rFonts w:cs="Arial"/>
              </w:rPr>
              <w:t>lassification)</w:t>
            </w:r>
            <w:r w:rsidR="00B51486">
              <w:rPr>
                <w:rFonts w:cs="Arial"/>
              </w:rPr>
              <w:t>.</w:t>
            </w:r>
          </w:p>
          <w:p w14:paraId="08DD2CEB" w14:textId="04DA0ED5" w:rsidR="00B547D8" w:rsidRPr="00E30991" w:rsidRDefault="00126AEC" w:rsidP="009B61D0">
            <w:pPr>
              <w:pStyle w:val="Header"/>
              <w:spacing w:before="180" w:after="28" w:line="276" w:lineRule="auto"/>
              <w:rPr>
                <w:rFonts w:cs="Arial"/>
              </w:rPr>
            </w:pPr>
            <w:r w:rsidRPr="00235E97">
              <w:t xml:space="preserve">Providers of Support at </w:t>
            </w:r>
            <w:r w:rsidR="00D20426" w:rsidRPr="00235E97">
              <w:t>H</w:t>
            </w:r>
            <w:r w:rsidRPr="00235E97">
              <w:t xml:space="preserve">ome services must comply with the strengthened Quality Standards based on the service type they offer </w:t>
            </w:r>
            <w:r w:rsidR="00CA53B2" w:rsidRPr="00235E97">
              <w:t>and the</w:t>
            </w:r>
            <w:r w:rsidR="00CA53B2" w:rsidRPr="00126AEC">
              <w:t xml:space="preserve"> category</w:t>
            </w:r>
            <w:r w:rsidR="00CA53B2">
              <w:t xml:space="preserve"> or categories</w:t>
            </w:r>
            <w:r w:rsidR="00CA53B2" w:rsidRPr="00126AEC">
              <w:t xml:space="preserve"> </w:t>
            </w:r>
            <w:r w:rsidR="00CA53B2">
              <w:t>under which</w:t>
            </w:r>
            <w:r w:rsidR="00CA53B2" w:rsidRPr="00126AEC">
              <w:t xml:space="preserve"> they are registered.</w:t>
            </w:r>
          </w:p>
        </w:tc>
      </w:tr>
    </w:tbl>
    <w:p w14:paraId="25D799B9" w14:textId="4254FC55" w:rsidR="00547989" w:rsidRDefault="00547989" w:rsidP="00120B5C">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070BD2" w:rsidRPr="00E30991" w14:paraId="72AE1D3D" w14:textId="77777777" w:rsidTr="1B624A5D">
        <w:trPr>
          <w:trHeight w:val="300"/>
        </w:trPr>
        <w:tc>
          <w:tcPr>
            <w:tcW w:w="9351" w:type="dxa"/>
            <w:shd w:val="clear" w:color="auto" w:fill="015098"/>
          </w:tcPr>
          <w:p w14:paraId="0E767D35" w14:textId="77777777" w:rsidR="00070BD2" w:rsidRPr="00E30991" w:rsidRDefault="00070BD2" w:rsidP="006C248F">
            <w:pPr>
              <w:pStyle w:val="Header"/>
              <w:rPr>
                <w:rFonts w:cs="Arial"/>
                <w:b/>
              </w:rPr>
            </w:pPr>
            <w:r w:rsidRPr="00F70856">
              <w:rPr>
                <w:rFonts w:cs="Arial"/>
                <w:b/>
                <w:color w:val="FFFFFF"/>
              </w:rPr>
              <w:t>Key points to remember</w:t>
            </w:r>
          </w:p>
        </w:tc>
      </w:tr>
      <w:tr w:rsidR="00070BD2" w:rsidRPr="00E30991" w14:paraId="71150323" w14:textId="77777777" w:rsidTr="1B624A5D">
        <w:trPr>
          <w:trHeight w:val="300"/>
        </w:trPr>
        <w:tc>
          <w:tcPr>
            <w:tcW w:w="9351" w:type="dxa"/>
          </w:tcPr>
          <w:p w14:paraId="7E163B75" w14:textId="5A78AC79" w:rsidR="00BC206D" w:rsidRDefault="00DD559B" w:rsidP="00AF0356">
            <w:pPr>
              <w:pStyle w:val="ListParagraph"/>
              <w:numPr>
                <w:ilvl w:val="0"/>
                <w:numId w:val="83"/>
              </w:numPr>
              <w:ind w:left="317" w:hanging="317"/>
              <w:rPr>
                <w:rFonts w:cs="Arial"/>
              </w:rPr>
            </w:pPr>
            <w:r>
              <w:rPr>
                <w:rFonts w:cs="Arial"/>
              </w:rPr>
              <w:t xml:space="preserve">Participants must register with My Aged Care </w:t>
            </w:r>
            <w:r w:rsidR="0005221E">
              <w:rPr>
                <w:rFonts w:cs="Arial"/>
              </w:rPr>
              <w:t>to be referred for an aged care assessment</w:t>
            </w:r>
            <w:r w:rsidR="001C6259">
              <w:rPr>
                <w:rFonts w:cs="Arial"/>
              </w:rPr>
              <w:t>.</w:t>
            </w:r>
          </w:p>
          <w:p w14:paraId="7CC8F567" w14:textId="627D8C79" w:rsidR="001C6259" w:rsidRDefault="001C6259" w:rsidP="00AF0356">
            <w:pPr>
              <w:pStyle w:val="ListParagraph"/>
              <w:numPr>
                <w:ilvl w:val="0"/>
                <w:numId w:val="83"/>
              </w:numPr>
              <w:ind w:left="317" w:hanging="317"/>
              <w:rPr>
                <w:rFonts w:cs="Arial"/>
              </w:rPr>
            </w:pPr>
            <w:r>
              <w:rPr>
                <w:rFonts w:cs="Arial"/>
              </w:rPr>
              <w:t xml:space="preserve">Eligible Support at Home participants will receive </w:t>
            </w:r>
            <w:r w:rsidR="0038214A">
              <w:rPr>
                <w:rFonts w:cs="Arial"/>
              </w:rPr>
              <w:t xml:space="preserve">a </w:t>
            </w:r>
            <w:r>
              <w:rPr>
                <w:rFonts w:cs="Arial"/>
              </w:rPr>
              <w:t xml:space="preserve">Notice of Decision and support plan </w:t>
            </w:r>
            <w:r w:rsidR="00E205C8">
              <w:rPr>
                <w:rFonts w:cs="Arial"/>
              </w:rPr>
              <w:t xml:space="preserve">outlining their </w:t>
            </w:r>
            <w:r w:rsidR="005F528D">
              <w:rPr>
                <w:rFonts w:cs="Arial"/>
              </w:rPr>
              <w:t xml:space="preserve">funding </w:t>
            </w:r>
            <w:r w:rsidR="00E205C8">
              <w:rPr>
                <w:rFonts w:cs="Arial"/>
              </w:rPr>
              <w:t>classification and approved services</w:t>
            </w:r>
            <w:r w:rsidR="0093308C">
              <w:rPr>
                <w:rFonts w:cs="Arial"/>
              </w:rPr>
              <w:t xml:space="preserve">. This will </w:t>
            </w:r>
            <w:r w:rsidR="0095174F">
              <w:rPr>
                <w:rFonts w:cs="Arial"/>
              </w:rPr>
              <w:t>includ</w:t>
            </w:r>
            <w:r w:rsidR="004B3267">
              <w:rPr>
                <w:rFonts w:cs="Arial"/>
              </w:rPr>
              <w:t>e</w:t>
            </w:r>
            <w:r w:rsidR="51B18D72" w:rsidRPr="5825FA73">
              <w:rPr>
                <w:rFonts w:cs="Arial"/>
              </w:rPr>
              <w:t xml:space="preserve"> assistive technology </w:t>
            </w:r>
            <w:r w:rsidR="0093308C">
              <w:rPr>
                <w:rFonts w:cs="Arial"/>
              </w:rPr>
              <w:t>and</w:t>
            </w:r>
            <w:r w:rsidR="51B18D72" w:rsidRPr="5825FA73">
              <w:rPr>
                <w:rFonts w:cs="Arial"/>
              </w:rPr>
              <w:t xml:space="preserve"> home modifications</w:t>
            </w:r>
            <w:r w:rsidR="004666D8">
              <w:rPr>
                <w:rFonts w:cs="Arial"/>
              </w:rPr>
              <w:t>,</w:t>
            </w:r>
            <w:r w:rsidR="51B18D72" w:rsidRPr="5825FA73">
              <w:rPr>
                <w:rFonts w:cs="Arial"/>
              </w:rPr>
              <w:t xml:space="preserve"> if</w:t>
            </w:r>
            <w:r w:rsidR="51B18D72" w:rsidRPr="62880693">
              <w:rPr>
                <w:rFonts w:cs="Arial"/>
              </w:rPr>
              <w:t xml:space="preserve"> </w:t>
            </w:r>
            <w:r w:rsidR="004B3267">
              <w:rPr>
                <w:rFonts w:cs="Arial"/>
              </w:rPr>
              <w:t>approved</w:t>
            </w:r>
            <w:r w:rsidR="004666D8">
              <w:rPr>
                <w:rFonts w:cs="Arial"/>
              </w:rPr>
              <w:t>.</w:t>
            </w:r>
          </w:p>
          <w:p w14:paraId="2F137DE2" w14:textId="0582FB17" w:rsidR="004A0E48" w:rsidRDefault="00804792" w:rsidP="00AF0356">
            <w:pPr>
              <w:pStyle w:val="ListParagraph"/>
              <w:numPr>
                <w:ilvl w:val="0"/>
                <w:numId w:val="83"/>
              </w:numPr>
              <w:ind w:left="317" w:hanging="317"/>
              <w:rPr>
                <w:rFonts w:cs="Arial"/>
              </w:rPr>
            </w:pPr>
            <w:r>
              <w:rPr>
                <w:rFonts w:cs="Arial"/>
              </w:rPr>
              <w:t xml:space="preserve">To access services, </w:t>
            </w:r>
            <w:r w:rsidR="00385BC9">
              <w:rPr>
                <w:rFonts w:cs="Arial"/>
              </w:rPr>
              <w:t xml:space="preserve">a participant will need to find a provider and </w:t>
            </w:r>
            <w:r w:rsidR="001E3EAC">
              <w:rPr>
                <w:rFonts w:cs="Arial"/>
              </w:rPr>
              <w:t>enter into a service agreement with their chosen provider.</w:t>
            </w:r>
          </w:p>
          <w:p w14:paraId="1CA495D6" w14:textId="163F0546" w:rsidR="00FE7E4F" w:rsidRPr="00FE7E4F" w:rsidRDefault="001E3EAC" w:rsidP="00AF0356">
            <w:pPr>
              <w:pStyle w:val="ListParagraph"/>
              <w:numPr>
                <w:ilvl w:val="0"/>
                <w:numId w:val="83"/>
              </w:numPr>
              <w:ind w:left="317" w:hanging="317"/>
              <w:rPr>
                <w:rFonts w:cs="Arial"/>
              </w:rPr>
            </w:pPr>
            <w:r w:rsidRPr="004A0E48">
              <w:rPr>
                <w:rFonts w:cs="Arial"/>
              </w:rPr>
              <w:lastRenderedPageBreak/>
              <w:t xml:space="preserve">A </w:t>
            </w:r>
            <w:r w:rsidR="00933658">
              <w:rPr>
                <w:rFonts w:cs="Arial"/>
              </w:rPr>
              <w:t>S</w:t>
            </w:r>
            <w:r w:rsidRPr="004A0E48">
              <w:rPr>
                <w:rFonts w:cs="Arial"/>
              </w:rPr>
              <w:t xml:space="preserve">upport </w:t>
            </w:r>
            <w:r w:rsidR="00933658">
              <w:rPr>
                <w:rFonts w:cs="Arial"/>
              </w:rPr>
              <w:t>P</w:t>
            </w:r>
            <w:r w:rsidRPr="004A0E48">
              <w:rPr>
                <w:rFonts w:cs="Arial"/>
              </w:rPr>
              <w:t xml:space="preserve">lan </w:t>
            </w:r>
            <w:r w:rsidR="00933658">
              <w:rPr>
                <w:rFonts w:cs="Arial"/>
              </w:rPr>
              <w:t>R</w:t>
            </w:r>
            <w:r w:rsidRPr="004A0E48">
              <w:rPr>
                <w:rFonts w:cs="Arial"/>
              </w:rPr>
              <w:t>eview is completed when the participant’s needs</w:t>
            </w:r>
            <w:r w:rsidR="00A25CE2">
              <w:rPr>
                <w:rFonts w:cs="Arial"/>
              </w:rPr>
              <w:t>, goals or circumstances change</w:t>
            </w:r>
            <w:r w:rsidR="0093665C">
              <w:rPr>
                <w:rFonts w:cs="Arial"/>
              </w:rPr>
              <w:t xml:space="preserve"> and can result in a </w:t>
            </w:r>
            <w:r w:rsidRPr="004A0E48">
              <w:rPr>
                <w:rFonts w:cs="Arial"/>
              </w:rPr>
              <w:t>change</w:t>
            </w:r>
            <w:r w:rsidR="004A0E48" w:rsidRPr="004A0E48">
              <w:rPr>
                <w:rFonts w:cs="Arial"/>
              </w:rPr>
              <w:t xml:space="preserve"> </w:t>
            </w:r>
            <w:r w:rsidR="0093665C">
              <w:rPr>
                <w:rFonts w:cs="Arial"/>
              </w:rPr>
              <w:t xml:space="preserve">in the </w:t>
            </w:r>
            <w:r w:rsidR="006B5125">
              <w:rPr>
                <w:rFonts w:cs="Arial"/>
              </w:rPr>
              <w:t xml:space="preserve">support plan </w:t>
            </w:r>
            <w:r w:rsidR="00FC04BE">
              <w:rPr>
                <w:rFonts w:cs="Arial"/>
              </w:rPr>
              <w:t>or a new assessment</w:t>
            </w:r>
            <w:r w:rsidR="004A0E48" w:rsidRPr="004A0E48">
              <w:rPr>
                <w:rFonts w:cs="Arial"/>
              </w:rPr>
              <w:t>.</w:t>
            </w:r>
          </w:p>
        </w:tc>
      </w:tr>
    </w:tbl>
    <w:p w14:paraId="7657A65C" w14:textId="16A41755" w:rsidR="008212BE" w:rsidRDefault="008212BE">
      <w:pPr>
        <w:spacing w:before="0" w:after="0" w:line="240" w:lineRule="auto"/>
      </w:pPr>
      <w:r>
        <w:lastRenderedPageBreak/>
        <w:br w:type="page"/>
      </w:r>
    </w:p>
    <w:p w14:paraId="599F5992" w14:textId="4836A18E" w:rsidR="00BA3DA0" w:rsidRDefault="005B6334" w:rsidP="00284391">
      <w:pPr>
        <w:pStyle w:val="Heading2"/>
      </w:pPr>
      <w:bookmarkStart w:id="122" w:name="_Toc188019068"/>
      <w:bookmarkStart w:id="123" w:name="_Toc228878993"/>
      <w:r>
        <w:lastRenderedPageBreak/>
        <w:t>6.1</w:t>
      </w:r>
      <w:r w:rsidR="00A21EF6">
        <w:t xml:space="preserve"> </w:t>
      </w:r>
      <w:r w:rsidR="000B026A">
        <w:t>Overview</w:t>
      </w:r>
      <w:bookmarkStart w:id="124" w:name="_Toc176439893"/>
      <w:bookmarkStart w:id="125" w:name="_Toc177986106"/>
      <w:bookmarkEnd w:id="122"/>
      <w:bookmarkEnd w:id="123"/>
    </w:p>
    <w:p w14:paraId="2DFA4CF6" w14:textId="03B06DE7" w:rsidR="00A1620A" w:rsidRDefault="00130706" w:rsidP="00DE3C7D">
      <w:r>
        <w:t xml:space="preserve">This </w:t>
      </w:r>
      <w:r w:rsidR="003B3FD4">
        <w:t>chapter</w:t>
      </w:r>
      <w:r>
        <w:t xml:space="preserve"> outlines the </w:t>
      </w:r>
      <w:r w:rsidR="00204922">
        <w:t xml:space="preserve">steps that older people need to take to receive Support at Home services. </w:t>
      </w:r>
      <w:r w:rsidR="00A1620A">
        <w:t xml:space="preserve">It includes information about registering to receive Support at Home services, the aged care assessment process and </w:t>
      </w:r>
      <w:r w:rsidR="00727C34">
        <w:t xml:space="preserve">how to access a provider. </w:t>
      </w:r>
      <w:r w:rsidR="007913C6">
        <w:t>This section also sets out the steps a provider needs to take after an individual has been assigned Support at Home funding</w:t>
      </w:r>
      <w:r w:rsidR="00DC0986">
        <w:t>,</w:t>
      </w:r>
      <w:r w:rsidR="007913C6">
        <w:t xml:space="preserve"> </w:t>
      </w:r>
      <w:r w:rsidR="001219B9">
        <w:t>and</w:t>
      </w:r>
      <w:r w:rsidR="007913C6">
        <w:t xml:space="preserve"> before they can start providing </w:t>
      </w:r>
      <w:r w:rsidR="00151724">
        <w:t>in-</w:t>
      </w:r>
      <w:r w:rsidR="007913C6">
        <w:t xml:space="preserve">home </w:t>
      </w:r>
      <w:r w:rsidR="00151724">
        <w:t xml:space="preserve">aged </w:t>
      </w:r>
      <w:r w:rsidR="007913C6">
        <w:t>care services</w:t>
      </w:r>
      <w:r w:rsidR="00151724">
        <w:t>.</w:t>
      </w:r>
    </w:p>
    <w:p w14:paraId="40272D48" w14:textId="169788D6" w:rsidR="00BF7B18" w:rsidRDefault="00BF7B18" w:rsidP="00DE3C7D">
      <w:r>
        <w:t>This information has been included to support providers in helping older people navigate this process, if needed.</w:t>
      </w:r>
    </w:p>
    <w:p w14:paraId="52545034" w14:textId="1C76C808" w:rsidR="00EC4DB7" w:rsidRPr="00140721" w:rsidRDefault="00140721" w:rsidP="003973AE">
      <w:pPr>
        <w:spacing w:after="240"/>
        <w:rPr>
          <w:b/>
          <w:bCs/>
        </w:rPr>
      </w:pPr>
      <w:r>
        <w:t xml:space="preserve">The diagram below outlines </w:t>
      </w:r>
      <w:r w:rsidR="00EF318A">
        <w:t xml:space="preserve">the </w:t>
      </w:r>
      <w:r w:rsidR="00EF318A" w:rsidRPr="005C525A">
        <w:rPr>
          <w:b/>
          <w:bCs/>
        </w:rPr>
        <w:t xml:space="preserve">step-by-step process for </w:t>
      </w:r>
      <w:r w:rsidR="00CF0111">
        <w:rPr>
          <w:b/>
          <w:bCs/>
        </w:rPr>
        <w:t xml:space="preserve">a participant </w:t>
      </w:r>
      <w:r w:rsidR="00EF318A" w:rsidRPr="005C525A">
        <w:rPr>
          <w:b/>
          <w:bCs/>
        </w:rPr>
        <w:t>to begin receiving</w:t>
      </w:r>
      <w:r w:rsidRPr="005C525A">
        <w:rPr>
          <w:b/>
          <w:bCs/>
        </w:rPr>
        <w:t xml:space="preserve"> </w:t>
      </w:r>
      <w:r w:rsidRPr="00140721">
        <w:rPr>
          <w:b/>
          <w:bCs/>
        </w:rPr>
        <w:t>Support at Home</w:t>
      </w:r>
      <w:r w:rsidR="00165F1B" w:rsidRPr="005C525A">
        <w:rPr>
          <w:b/>
          <w:bCs/>
        </w:rPr>
        <w:t xml:space="preserve"> services</w:t>
      </w:r>
      <w:r w:rsidR="00062C0F">
        <w:rPr>
          <w:b/>
          <w:bCs/>
        </w:rPr>
        <w:t>.</w:t>
      </w:r>
    </w:p>
    <w:p w14:paraId="3AFEC604" w14:textId="7A5F460D" w:rsidR="00B869BC" w:rsidRPr="00140721" w:rsidRDefault="00F92F35" w:rsidP="00F92F35">
      <w:pPr>
        <w:ind w:left="-57"/>
        <w:jc w:val="center"/>
        <w:rPr>
          <w:b/>
          <w:bCs/>
        </w:rPr>
      </w:pPr>
      <w:r>
        <w:rPr>
          <w:noProof/>
        </w:rPr>
        <w:drawing>
          <wp:inline distT="0" distB="0" distL="0" distR="0" wp14:anchorId="2AB482CB" wp14:editId="581ACC3A">
            <wp:extent cx="6099380" cy="3600450"/>
            <wp:effectExtent l="0" t="0" r="0" b="0"/>
            <wp:docPr id="2074594696" name="Picture 1" descr="1. Participant is referred to or registers with My Aged Care and is screened.&#10;2. Participant is triaged. Aged care assessment organisation and participant complete aged care assessment. &#10;3. Participant and assessor develop a support plan based on the assessment. &#10;4. Participant receives Notice of Decision letter and is placed in the Support at Home Priority System. &#10;5. Participant receives funding allocation and finds a provider to deliver Support at Home services. &#10;6. Provider accepts the My Aged Care referral. &#10;7. Participant completes an income and assets assessment. &#10;8. Provider and participant enter into a service agreement and develop a care plan and individualised budget. &#10;9. Provider notifies Services Australia that participant has started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94696" name="Picture 1" descr="1. Participant is referred to or registers with My Aged Care and is screened.&#10;2. Participant is triaged. Aged care assessment organisation and participant complete aged care assessment. &#10;3. Participant and assessor develop a support plan based on the assessment. &#10;4. Participant receives Notice of Decision letter and is placed in the Support at Home Priority System. &#10;5. Participant receives funding allocation and finds a provider to deliver Support at Home services. &#10;6. Provider accepts the My Aged Care referral. &#10;7. Participant completes an income and assets assessment. &#10;8. Provider and participant enter into a service agreement and develop a care plan and individualised budget. &#10;9. Provider notifies Services Australia that participant has started care. "/>
                    <pic:cNvPicPr/>
                  </pic:nvPicPr>
                  <pic:blipFill>
                    <a:blip r:embed="rId95"/>
                    <a:stretch>
                      <a:fillRect/>
                    </a:stretch>
                  </pic:blipFill>
                  <pic:spPr>
                    <a:xfrm>
                      <a:off x="0" y="0"/>
                      <a:ext cx="6103085" cy="3602637"/>
                    </a:xfrm>
                    <a:prstGeom prst="rect">
                      <a:avLst/>
                    </a:prstGeom>
                  </pic:spPr>
                </pic:pic>
              </a:graphicData>
            </a:graphic>
          </wp:inline>
        </w:drawing>
      </w:r>
    </w:p>
    <w:p w14:paraId="27DBD29A" w14:textId="1FB3F3D0" w:rsidR="001602EA" w:rsidRDefault="64FD186A" w:rsidP="00284391">
      <w:pPr>
        <w:pStyle w:val="Heading2"/>
      </w:pPr>
      <w:bookmarkStart w:id="126" w:name="_6.2_Registering_a"/>
      <w:bookmarkStart w:id="127" w:name="_Toc228878994"/>
      <w:bookmarkStart w:id="128" w:name="_Toc188019069"/>
      <w:bookmarkEnd w:id="126"/>
      <w:r>
        <w:t xml:space="preserve">6.2 </w:t>
      </w:r>
      <w:r w:rsidR="00A66B39">
        <w:t>Registering</w:t>
      </w:r>
      <w:r w:rsidR="1FD245A8">
        <w:t xml:space="preserve"> a </w:t>
      </w:r>
      <w:r w:rsidR="62D50002">
        <w:t>support</w:t>
      </w:r>
      <w:r w:rsidR="00276D8E">
        <w:t>er</w:t>
      </w:r>
      <w:bookmarkEnd w:id="127"/>
      <w:r w:rsidR="62D50002">
        <w:t xml:space="preserve"> </w:t>
      </w:r>
      <w:bookmarkEnd w:id="128"/>
    </w:p>
    <w:p w14:paraId="45D4141F" w14:textId="2274F735" w:rsidR="008C0D69" w:rsidRPr="00FE40AF" w:rsidRDefault="008C0D69" w:rsidP="008C0D69">
      <w:pPr>
        <w:rPr>
          <w:rFonts w:cs="Arial"/>
        </w:rPr>
      </w:pPr>
      <w:r w:rsidRPr="004C7DA6">
        <w:rPr>
          <w:rFonts w:cs="Arial"/>
        </w:rPr>
        <w:t xml:space="preserve">For older people and </w:t>
      </w:r>
      <w:r w:rsidR="000D6C9B">
        <w:rPr>
          <w:rFonts w:cs="Arial"/>
        </w:rPr>
        <w:t xml:space="preserve">the </w:t>
      </w:r>
      <w:r w:rsidR="00471E64">
        <w:rPr>
          <w:rFonts w:cs="Arial"/>
        </w:rPr>
        <w:t>people who support them,</w:t>
      </w:r>
      <w:r w:rsidRPr="004C7DA6">
        <w:rPr>
          <w:rFonts w:cs="Arial"/>
        </w:rPr>
        <w:t xml:space="preserve"> the process to </w:t>
      </w:r>
      <w:r w:rsidR="000D6C9B">
        <w:rPr>
          <w:rFonts w:cs="Arial"/>
        </w:rPr>
        <w:t>be or have a</w:t>
      </w:r>
      <w:r w:rsidRPr="004C7DA6">
        <w:rPr>
          <w:rFonts w:cs="Arial"/>
        </w:rPr>
        <w:t xml:space="preserve"> registered supporter in My Aged Care will mostly stay the same as previously creating a </w:t>
      </w:r>
      <w:r w:rsidR="00FE40AF" w:rsidRPr="00FE40AF">
        <w:rPr>
          <w:rFonts w:cs="Arial"/>
        </w:rPr>
        <w:t xml:space="preserve">representative </w:t>
      </w:r>
      <w:r w:rsidR="000D6C9B">
        <w:rPr>
          <w:rFonts w:cs="Arial"/>
        </w:rPr>
        <w:t>relationship</w:t>
      </w:r>
      <w:r w:rsidR="000D6C9B" w:rsidRPr="004C7DA6">
        <w:rPr>
          <w:rFonts w:cs="Arial"/>
        </w:rPr>
        <w:t xml:space="preserve"> </w:t>
      </w:r>
      <w:r w:rsidRPr="004C7DA6">
        <w:rPr>
          <w:rFonts w:cs="Arial"/>
        </w:rPr>
        <w:t>in My Aged Care.</w:t>
      </w:r>
    </w:p>
    <w:p w14:paraId="450BF007" w14:textId="304ED207" w:rsidR="008C0D69" w:rsidRPr="00FE40AF" w:rsidRDefault="00FB12B9" w:rsidP="008C0D69">
      <w:pPr>
        <w:rPr>
          <w:rFonts w:cs="Arial"/>
        </w:rPr>
      </w:pPr>
      <w:r>
        <w:rPr>
          <w:rFonts w:cs="Arial"/>
        </w:rPr>
        <w:t>A person</w:t>
      </w:r>
      <w:r w:rsidR="00961278">
        <w:rPr>
          <w:rFonts w:cs="Arial"/>
        </w:rPr>
        <w:t xml:space="preserve"> </w:t>
      </w:r>
      <w:r w:rsidR="00DD40B4">
        <w:rPr>
          <w:rFonts w:cs="Arial"/>
        </w:rPr>
        <w:t>c</w:t>
      </w:r>
      <w:r w:rsidR="00471E64">
        <w:rPr>
          <w:rFonts w:cs="Arial"/>
        </w:rPr>
        <w:t>an request to register a supporter b</w:t>
      </w:r>
      <w:r w:rsidR="009824D8">
        <w:rPr>
          <w:rFonts w:cs="Arial"/>
        </w:rPr>
        <w:t>y</w:t>
      </w:r>
      <w:r w:rsidR="008C0D69" w:rsidRPr="004C7DA6">
        <w:rPr>
          <w:rFonts w:cs="Arial"/>
        </w:rPr>
        <w:t xml:space="preserve"> contact</w:t>
      </w:r>
      <w:r w:rsidR="009824D8">
        <w:rPr>
          <w:rFonts w:cs="Arial"/>
        </w:rPr>
        <w:t>ing</w:t>
      </w:r>
      <w:r w:rsidR="008C0D69" w:rsidRPr="004C7DA6">
        <w:rPr>
          <w:rFonts w:cs="Arial"/>
        </w:rPr>
        <w:t xml:space="preserve"> My Aged Care, </w:t>
      </w:r>
      <w:r w:rsidR="008C0D69" w:rsidRPr="004C7DA6" w:rsidDel="009824D8">
        <w:rPr>
          <w:rFonts w:cs="Arial"/>
        </w:rPr>
        <w:t xml:space="preserve">an aged care assessor, </w:t>
      </w:r>
      <w:r w:rsidR="008C0D69" w:rsidRPr="004C7DA6">
        <w:rPr>
          <w:rFonts w:cs="Arial"/>
        </w:rPr>
        <w:t xml:space="preserve">an Aged Care Specialist Officer or </w:t>
      </w:r>
      <w:r w:rsidR="00002CF0">
        <w:rPr>
          <w:rFonts w:cs="Arial"/>
        </w:rPr>
        <w:t xml:space="preserve">by </w:t>
      </w:r>
      <w:r w:rsidR="008C0D69" w:rsidRPr="004C7DA6">
        <w:rPr>
          <w:rFonts w:cs="Arial"/>
        </w:rPr>
        <w:t>complet</w:t>
      </w:r>
      <w:r w:rsidR="00002CF0">
        <w:rPr>
          <w:rFonts w:cs="Arial"/>
        </w:rPr>
        <w:t>ing</w:t>
      </w:r>
      <w:r w:rsidR="008C0D69" w:rsidRPr="004C7DA6">
        <w:rPr>
          <w:rFonts w:cs="Arial"/>
        </w:rPr>
        <w:t xml:space="preserve"> the </w:t>
      </w:r>
      <w:r w:rsidR="001E2451">
        <w:rPr>
          <w:rFonts w:cs="Arial"/>
        </w:rPr>
        <w:t>registration</w:t>
      </w:r>
      <w:r w:rsidR="008C0D69" w:rsidRPr="004C7DA6">
        <w:rPr>
          <w:rFonts w:cs="Arial"/>
        </w:rPr>
        <w:t xml:space="preserve"> form online</w:t>
      </w:r>
      <w:r w:rsidR="008C0D69" w:rsidRPr="004C7DA6" w:rsidDel="00E44103">
        <w:rPr>
          <w:rFonts w:cs="Arial"/>
        </w:rPr>
        <w:t xml:space="preserve">, via a printed copy </w:t>
      </w:r>
      <w:r w:rsidR="008C0D69" w:rsidRPr="004C7DA6">
        <w:rPr>
          <w:rFonts w:cs="Arial"/>
        </w:rPr>
        <w:t xml:space="preserve">or via </w:t>
      </w:r>
      <w:r w:rsidR="004D0CDF">
        <w:rPr>
          <w:rFonts w:cs="Arial"/>
        </w:rPr>
        <w:t>their</w:t>
      </w:r>
      <w:r w:rsidR="008449BC" w:rsidRPr="004C7DA6">
        <w:rPr>
          <w:rFonts w:cs="Arial"/>
        </w:rPr>
        <w:t xml:space="preserve"> </w:t>
      </w:r>
      <w:r w:rsidR="008C0D69" w:rsidRPr="004C7DA6">
        <w:rPr>
          <w:rFonts w:cs="Arial"/>
        </w:rPr>
        <w:t>My Aged Care Online Account.</w:t>
      </w:r>
    </w:p>
    <w:p w14:paraId="6A5D26D9" w14:textId="3810E27B" w:rsidR="008C0D69" w:rsidRPr="004C7DA6" w:rsidRDefault="008C0D69" w:rsidP="008C0D69">
      <w:pPr>
        <w:rPr>
          <w:rFonts w:cs="Arial"/>
        </w:rPr>
      </w:pPr>
      <w:r w:rsidRPr="004C7DA6">
        <w:rPr>
          <w:rFonts w:cs="Arial"/>
        </w:rPr>
        <w:t xml:space="preserve">In most cases, an older person will </w:t>
      </w:r>
      <w:r w:rsidR="004129DB">
        <w:rPr>
          <w:rFonts w:cs="Arial"/>
        </w:rPr>
        <w:t xml:space="preserve">be asked to </w:t>
      </w:r>
      <w:r w:rsidRPr="004C7DA6">
        <w:rPr>
          <w:rFonts w:cs="Arial"/>
        </w:rPr>
        <w:t>consent to registering a person as their registered supporter and to that person receiving information about them.</w:t>
      </w:r>
    </w:p>
    <w:p w14:paraId="2A0FAF76" w14:textId="1482D71B" w:rsidR="00FE40AF" w:rsidRPr="00FE40AF" w:rsidRDefault="008C0D69" w:rsidP="00004020">
      <w:pPr>
        <w:rPr>
          <w:rFonts w:cs="Arial"/>
        </w:rPr>
      </w:pPr>
      <w:r w:rsidRPr="004C7DA6">
        <w:rPr>
          <w:rFonts w:cs="Arial"/>
        </w:rPr>
        <w:lastRenderedPageBreak/>
        <w:t xml:space="preserve">An older person does not need to consent to the registration of a supporter if that supporter is also an appointed decision maker for the older person under a </w:t>
      </w:r>
      <w:r w:rsidR="00F32DC7">
        <w:rPr>
          <w:rFonts w:cs="Arial"/>
        </w:rPr>
        <w:t xml:space="preserve">Commonwealth, </w:t>
      </w:r>
      <w:r w:rsidRPr="004C7DA6">
        <w:rPr>
          <w:rFonts w:cs="Arial"/>
        </w:rPr>
        <w:t>state or territory arrangement and their legal authority is active.</w:t>
      </w:r>
    </w:p>
    <w:p w14:paraId="76040CF0" w14:textId="7ACD4A3E" w:rsidR="008C0D69" w:rsidRPr="008C0D69" w:rsidRDefault="008C0D69" w:rsidP="008C0D69">
      <w:pPr>
        <w:rPr>
          <w:rFonts w:cs="Arial"/>
        </w:rPr>
      </w:pPr>
      <w:r w:rsidRPr="004C7DA6">
        <w:rPr>
          <w:rFonts w:cs="Arial"/>
        </w:rPr>
        <w:t xml:space="preserve">More information on registered supporters is in </w:t>
      </w:r>
      <w:r w:rsidR="00A46DFC">
        <w:rPr>
          <w:rFonts w:cs="Arial"/>
        </w:rPr>
        <w:t xml:space="preserve">section </w:t>
      </w:r>
      <w:hyperlink w:anchor="_2.4_Supported_decision" w:history="1">
        <w:r w:rsidR="00A46DFC">
          <w:rPr>
            <w:rStyle w:val="Hyperlink"/>
          </w:rPr>
          <w:t>2.4</w:t>
        </w:r>
      </w:hyperlink>
      <w:r w:rsidR="00A46DFC">
        <w:rPr>
          <w:rFonts w:cs="Arial"/>
        </w:rPr>
        <w:t>.</w:t>
      </w:r>
    </w:p>
    <w:p w14:paraId="23CA3895" w14:textId="6551E325" w:rsidR="001602EA" w:rsidRDefault="00A22DDF" w:rsidP="00284391">
      <w:pPr>
        <w:pStyle w:val="Heading2"/>
      </w:pPr>
      <w:bookmarkStart w:id="129" w:name="_Registering_for_an"/>
      <w:bookmarkStart w:id="130" w:name="_Toc188019070"/>
      <w:bookmarkStart w:id="131" w:name="_Toc228878995"/>
      <w:bookmarkEnd w:id="129"/>
      <w:r>
        <w:t xml:space="preserve">6.3 </w:t>
      </w:r>
      <w:r w:rsidR="0039225B">
        <w:t xml:space="preserve">Accessing </w:t>
      </w:r>
      <w:r w:rsidR="001602EA">
        <w:t xml:space="preserve">an </w:t>
      </w:r>
      <w:r w:rsidR="00543029">
        <w:t>aged care assessment</w:t>
      </w:r>
      <w:bookmarkEnd w:id="130"/>
      <w:bookmarkEnd w:id="131"/>
    </w:p>
    <w:p w14:paraId="637F279A" w14:textId="4DED0F44" w:rsidR="00895CE1" w:rsidRDefault="13F8F3BF" w:rsidP="009653DE">
      <w:r>
        <w:t xml:space="preserve">Older people seeking access to </w:t>
      </w:r>
      <w:r w:rsidR="00DE1BB1">
        <w:t xml:space="preserve">funded </w:t>
      </w:r>
      <w:r>
        <w:t xml:space="preserve">aged care services need to register </w:t>
      </w:r>
      <w:r w:rsidR="3C3D67BC">
        <w:t xml:space="preserve">with My Aged Care and answer a series of questions about their situation and needs (screening) to determine their pathway to aged care services. </w:t>
      </w:r>
      <w:r w:rsidR="6C430E20">
        <w:t xml:space="preserve">They can do this by: </w:t>
      </w:r>
    </w:p>
    <w:p w14:paraId="5E29E3F5" w14:textId="201093DD" w:rsidR="00B72615" w:rsidRDefault="00B72615" w:rsidP="00AF0356">
      <w:pPr>
        <w:pStyle w:val="ListParagraph"/>
        <w:numPr>
          <w:ilvl w:val="0"/>
          <w:numId w:val="44"/>
        </w:numPr>
        <w:ind w:left="723"/>
      </w:pPr>
      <w:r>
        <w:t xml:space="preserve">calling My Aged care on </w:t>
      </w:r>
      <w:hyperlink r:id="rId96">
        <w:r w:rsidRPr="20CD7978">
          <w:rPr>
            <w:rStyle w:val="Hyperlink"/>
          </w:rPr>
          <w:t>1800 200 422</w:t>
        </w:r>
      </w:hyperlink>
    </w:p>
    <w:p w14:paraId="20EAB06D" w14:textId="3C27CE80" w:rsidR="009C7367" w:rsidRDefault="009653DE" w:rsidP="00AF0356">
      <w:pPr>
        <w:pStyle w:val="ListParagraph"/>
        <w:numPr>
          <w:ilvl w:val="0"/>
          <w:numId w:val="44"/>
        </w:numPr>
        <w:ind w:left="723"/>
      </w:pPr>
      <w:r>
        <w:t xml:space="preserve">using the </w:t>
      </w:r>
      <w:hyperlink r:id="rId97">
        <w:r w:rsidRPr="20CD7978">
          <w:rPr>
            <w:rStyle w:val="Hyperlink"/>
          </w:rPr>
          <w:t>Apply for an Assessment Online</w:t>
        </w:r>
      </w:hyperlink>
      <w:r>
        <w:t xml:space="preserve"> </w:t>
      </w:r>
      <w:r w:rsidR="00BB637F">
        <w:t xml:space="preserve">form </w:t>
      </w:r>
      <w:r>
        <w:t>on the My Aged Care website</w:t>
      </w:r>
    </w:p>
    <w:p w14:paraId="321F57F2" w14:textId="03D7D1F2" w:rsidR="009653DE" w:rsidRDefault="00311E57" w:rsidP="00AF0356">
      <w:pPr>
        <w:pStyle w:val="ListParagraph"/>
        <w:numPr>
          <w:ilvl w:val="0"/>
          <w:numId w:val="44"/>
        </w:numPr>
        <w:ind w:left="723"/>
      </w:pPr>
      <w:r>
        <w:t xml:space="preserve">referral from </w:t>
      </w:r>
      <w:r w:rsidR="7B7C24B5">
        <w:t>their GP, health professional or hospital</w:t>
      </w:r>
    </w:p>
    <w:p w14:paraId="037F0E4D" w14:textId="7D41DC0E" w:rsidR="009653DE" w:rsidRDefault="008417BF" w:rsidP="00AF0356">
      <w:pPr>
        <w:pStyle w:val="ListParagraph"/>
        <w:numPr>
          <w:ilvl w:val="0"/>
          <w:numId w:val="44"/>
        </w:numPr>
        <w:ind w:left="723"/>
      </w:pPr>
      <w:hyperlink r:id="rId98">
        <w:r w:rsidRPr="1B624A5D">
          <w:rPr>
            <w:rStyle w:val="Hyperlink"/>
          </w:rPr>
          <w:t>b</w:t>
        </w:r>
        <w:r w:rsidR="20F0E997" w:rsidRPr="1B624A5D">
          <w:rPr>
            <w:rStyle w:val="Hyperlink"/>
          </w:rPr>
          <w:t>ooking an appointment</w:t>
        </w:r>
      </w:hyperlink>
      <w:r w:rsidR="20F0E997">
        <w:t xml:space="preserve"> with an Aged Care Specialist Officer</w:t>
      </w:r>
      <w:r w:rsidR="2A01B260">
        <w:t xml:space="preserve"> (ACSO)</w:t>
      </w:r>
      <w:r>
        <w:t>.</w:t>
      </w:r>
    </w:p>
    <w:p w14:paraId="5FBB344D" w14:textId="30A62A41" w:rsidR="00DB1DFB" w:rsidRDefault="00AF5AF3" w:rsidP="009653DE">
      <w:r>
        <w:rPr>
          <w:b/>
          <w:bCs/>
        </w:rPr>
        <w:t xml:space="preserve">Note: </w:t>
      </w:r>
      <w:r>
        <w:t>During the screening process, o</w:t>
      </w:r>
      <w:r w:rsidR="001A18D2">
        <w:t>lder Aboriginal and/or Torres Strait Islander</w:t>
      </w:r>
      <w:r w:rsidR="00F3682B">
        <w:t xml:space="preserve"> peopl</w:t>
      </w:r>
      <w:r w:rsidR="00A94CE7">
        <w:t>e</w:t>
      </w:r>
      <w:r w:rsidR="001A18D2">
        <w:t xml:space="preserve"> will be able to indicate a preference for </w:t>
      </w:r>
      <w:r w:rsidR="00D90BB6">
        <w:t>their assessment</w:t>
      </w:r>
      <w:r w:rsidR="001A18D2">
        <w:t xml:space="preserve"> to be conducted by a</w:t>
      </w:r>
      <w:r w:rsidR="00030E49">
        <w:t>n Aboriginal and Torres Strait Islander</w:t>
      </w:r>
      <w:r w:rsidR="001A18D2">
        <w:t xml:space="preserve"> </w:t>
      </w:r>
      <w:r w:rsidR="00A94CE7">
        <w:t xml:space="preserve">assessment </w:t>
      </w:r>
      <w:r w:rsidR="001A18D2">
        <w:t>organisation.</w:t>
      </w:r>
    </w:p>
    <w:p w14:paraId="020B482E" w14:textId="31816415" w:rsidR="001A18D2" w:rsidRDefault="00DB1DFB" w:rsidP="009653DE">
      <w:r>
        <w:t>More</w:t>
      </w:r>
      <w:r w:rsidR="00E9406F">
        <w:t xml:space="preserve"> information on </w:t>
      </w:r>
      <w:r w:rsidR="00030E49">
        <w:t>Aboriginal and Torres Strait Islander</w:t>
      </w:r>
      <w:r w:rsidR="00030E49" w:rsidRPr="00DE43DC">
        <w:t xml:space="preserve"> </w:t>
      </w:r>
      <w:r w:rsidR="00E9406F">
        <w:t>assessment organisations</w:t>
      </w:r>
      <w:r>
        <w:t xml:space="preserve"> is in </w:t>
      </w:r>
      <w:r w:rsidR="00E9406F">
        <w:t xml:space="preserve">section </w:t>
      </w:r>
      <w:hyperlink w:anchor="_6.3.1.1_Elder_Care" w:history="1">
        <w:r w:rsidR="00F05E3B" w:rsidRPr="00F05E3B">
          <w:rPr>
            <w:rStyle w:val="Hyperlink"/>
          </w:rPr>
          <w:t>6.3.1.1</w:t>
        </w:r>
      </w:hyperlink>
      <w:r w:rsidR="00F05E3B">
        <w:t>.</w:t>
      </w:r>
    </w:p>
    <w:p w14:paraId="1993E27E" w14:textId="7B0E832C" w:rsidR="00D50025" w:rsidRDefault="005A0F59" w:rsidP="009653DE">
      <w:r>
        <w:t>After completing screening, t</w:t>
      </w:r>
      <w:r w:rsidR="616B3D91">
        <w:t>he</w:t>
      </w:r>
      <w:r w:rsidR="1249480D">
        <w:t xml:space="preserve"> My Aged Care Contact Centre or ACSO will refer the</w:t>
      </w:r>
      <w:r w:rsidR="00ED77B6">
        <w:t xml:space="preserve"> older person</w:t>
      </w:r>
      <w:r w:rsidR="1249480D">
        <w:t xml:space="preserve"> to an aged care assessment organisation</w:t>
      </w:r>
      <w:r w:rsidR="00556A49">
        <w:t xml:space="preserve">. </w:t>
      </w:r>
      <w:r w:rsidR="00D46240">
        <w:t>A</w:t>
      </w:r>
      <w:r w:rsidR="00556A49">
        <w:t xml:space="preserve"> </w:t>
      </w:r>
      <w:r w:rsidR="00D04056">
        <w:t>T</w:t>
      </w:r>
      <w:r w:rsidR="00556A49">
        <w:t xml:space="preserve">riage </w:t>
      </w:r>
      <w:r w:rsidR="00D04056">
        <w:t xml:space="preserve">Delegate </w:t>
      </w:r>
      <w:r w:rsidR="00D46240">
        <w:t xml:space="preserve">at the assessment organisation </w:t>
      </w:r>
      <w:r w:rsidR="00686583">
        <w:t xml:space="preserve">will </w:t>
      </w:r>
      <w:r w:rsidR="004D1AAE">
        <w:t xml:space="preserve">review the referral and </w:t>
      </w:r>
      <w:r w:rsidR="001548B1">
        <w:t xml:space="preserve">speak </w:t>
      </w:r>
      <w:r w:rsidR="00AC23AE">
        <w:t xml:space="preserve">with the older person </w:t>
      </w:r>
      <w:r w:rsidR="00523305">
        <w:t>using</w:t>
      </w:r>
      <w:r w:rsidR="007A77E8">
        <w:t xml:space="preserve"> the</w:t>
      </w:r>
      <w:r w:rsidR="00523305">
        <w:t xml:space="preserve"> </w:t>
      </w:r>
      <w:hyperlink r:id="rId99">
        <w:r w:rsidR="148D94E7" w:rsidRPr="1B624A5D">
          <w:rPr>
            <w:rStyle w:val="Hyperlink"/>
          </w:rPr>
          <w:t>Integrated Assessment Tool</w:t>
        </w:r>
      </w:hyperlink>
      <w:r w:rsidR="00523305">
        <w:t xml:space="preserve"> (IAT) </w:t>
      </w:r>
      <w:r w:rsidR="009A14ED">
        <w:t>to</w:t>
      </w:r>
      <w:r w:rsidR="00DF17F3">
        <w:t xml:space="preserve"> determine</w:t>
      </w:r>
      <w:r w:rsidR="00D50025">
        <w:t>:</w:t>
      </w:r>
    </w:p>
    <w:p w14:paraId="703A12D0" w14:textId="4EB497B6" w:rsidR="00D50025" w:rsidRPr="00AE5205" w:rsidRDefault="00F973F8" w:rsidP="00AF0356">
      <w:pPr>
        <w:pStyle w:val="ListParagraph"/>
        <w:numPr>
          <w:ilvl w:val="0"/>
          <w:numId w:val="146"/>
        </w:numPr>
      </w:pPr>
      <w:r w:rsidRPr="00AE5205">
        <w:t xml:space="preserve">if </w:t>
      </w:r>
      <w:r w:rsidR="004B1BCB" w:rsidRPr="00AE5205">
        <w:t xml:space="preserve">they are </w:t>
      </w:r>
      <w:r w:rsidR="00A7116E" w:rsidRPr="00AE5205">
        <w:t>eligible</w:t>
      </w:r>
      <w:r w:rsidR="00343B72" w:rsidRPr="00AE5205">
        <w:t xml:space="preserve"> </w:t>
      </w:r>
      <w:r w:rsidR="00520416" w:rsidRPr="00AE5205">
        <w:t xml:space="preserve">for </w:t>
      </w:r>
      <w:r w:rsidR="00CD5FBC" w:rsidRPr="00AE5205">
        <w:t>an assessment</w:t>
      </w:r>
    </w:p>
    <w:p w14:paraId="4CBC3598" w14:textId="4ECA3EEB" w:rsidR="00BA191B" w:rsidRPr="00AE5205" w:rsidRDefault="00EE5CBC" w:rsidP="00AF0356">
      <w:pPr>
        <w:pStyle w:val="ListParagraph"/>
        <w:numPr>
          <w:ilvl w:val="0"/>
          <w:numId w:val="146"/>
        </w:numPr>
      </w:pPr>
      <w:r w:rsidRPr="00AE5205">
        <w:t xml:space="preserve">the assessment pathway </w:t>
      </w:r>
      <w:r w:rsidR="006962EF" w:rsidRPr="00AE5205">
        <w:t>- for example,</w:t>
      </w:r>
      <w:r w:rsidRPr="00AE5205">
        <w:t xml:space="preserve"> </w:t>
      </w:r>
      <w:r w:rsidR="001C668F" w:rsidRPr="00AE5205">
        <w:t>whether</w:t>
      </w:r>
      <w:r w:rsidR="0059737B" w:rsidRPr="00AE5205">
        <w:t xml:space="preserve"> they </w:t>
      </w:r>
      <w:r w:rsidR="00995F96" w:rsidRPr="00AE5205">
        <w:t>require</w:t>
      </w:r>
      <w:r w:rsidR="00D218E6" w:rsidRPr="00AE5205">
        <w:t xml:space="preserve"> </w:t>
      </w:r>
      <w:r w:rsidR="009F1694" w:rsidRPr="00AE5205">
        <w:t xml:space="preserve">a </w:t>
      </w:r>
      <w:r w:rsidR="00411C08" w:rsidRPr="00AE5205">
        <w:t xml:space="preserve">home support </w:t>
      </w:r>
      <w:r w:rsidR="009F1694" w:rsidRPr="00AE5205">
        <w:t xml:space="preserve">or </w:t>
      </w:r>
      <w:r w:rsidR="00411C08" w:rsidRPr="00AE5205">
        <w:t xml:space="preserve">comprehensive </w:t>
      </w:r>
      <w:r w:rsidR="009F1694" w:rsidRPr="00AE5205">
        <w:t xml:space="preserve">assessment </w:t>
      </w:r>
    </w:p>
    <w:p w14:paraId="1572269D" w14:textId="71AFD1A8" w:rsidR="00587CCD" w:rsidRPr="00AE5205" w:rsidRDefault="00950103" w:rsidP="00AF0356">
      <w:pPr>
        <w:pStyle w:val="ListParagraph"/>
        <w:numPr>
          <w:ilvl w:val="0"/>
          <w:numId w:val="146"/>
        </w:numPr>
      </w:pPr>
      <w:r w:rsidRPr="00AE5205">
        <w:t xml:space="preserve">the </w:t>
      </w:r>
      <w:r w:rsidR="0012003D" w:rsidRPr="00AE5205">
        <w:t xml:space="preserve">assessment </w:t>
      </w:r>
      <w:r w:rsidRPr="00AE5205">
        <w:t>urgency and priority</w:t>
      </w:r>
      <w:r w:rsidR="009958A6" w:rsidRPr="00AE5205">
        <w:t>.</w:t>
      </w:r>
    </w:p>
    <w:p w14:paraId="0BDAE78F" w14:textId="010B1644" w:rsidR="00DB1DFB" w:rsidRDefault="00D46240" w:rsidP="00BE3457">
      <w:r>
        <w:t xml:space="preserve">After triage is complete, referrals for </w:t>
      </w:r>
      <w:r w:rsidR="001C668F">
        <w:t xml:space="preserve">an </w:t>
      </w:r>
      <w:r>
        <w:t xml:space="preserve">assessment are allocated to </w:t>
      </w:r>
      <w:r w:rsidR="009C7B1C">
        <w:t>an aged care</w:t>
      </w:r>
      <w:r w:rsidR="00F72F3E">
        <w:t xml:space="preserve"> </w:t>
      </w:r>
      <w:r>
        <w:t>assessor</w:t>
      </w:r>
      <w:r w:rsidR="009C7B1C">
        <w:t xml:space="preserve"> to undertake </w:t>
      </w:r>
      <w:r w:rsidR="00BA30BF">
        <w:t>the</w:t>
      </w:r>
      <w:r w:rsidR="009C7B1C">
        <w:t xml:space="preserve"> assessment</w:t>
      </w:r>
      <w:r>
        <w:t>.</w:t>
      </w:r>
    </w:p>
    <w:p w14:paraId="5239E897" w14:textId="2161E87A" w:rsidR="004014FB" w:rsidRDefault="00DB1DFB" w:rsidP="00BE3457">
      <w:r>
        <w:t>M</w:t>
      </w:r>
      <w:r w:rsidR="007159A0">
        <w:t xml:space="preserve">ore information for older people about </w:t>
      </w:r>
      <w:hyperlink r:id="rId100">
        <w:r w:rsidR="007159A0" w:rsidRPr="1B624A5D">
          <w:rPr>
            <w:rStyle w:val="Hyperlink"/>
          </w:rPr>
          <w:t>accessing an aged care assessment</w:t>
        </w:r>
      </w:hyperlink>
      <w:r>
        <w:t xml:space="preserve"> </w:t>
      </w:r>
      <w:r w:rsidR="006C77E7">
        <w:t xml:space="preserve">is </w:t>
      </w:r>
      <w:r>
        <w:t>on the My Aged Care website</w:t>
      </w:r>
      <w:r w:rsidR="007159A0">
        <w:t>.</w:t>
      </w:r>
    </w:p>
    <w:p w14:paraId="15F540DA" w14:textId="7C14A20C" w:rsidR="00D46240" w:rsidRPr="00BD3A3F" w:rsidRDefault="00706138" w:rsidP="00706138">
      <w:pPr>
        <w:pStyle w:val="Heading3"/>
      </w:pPr>
      <w:r>
        <w:t xml:space="preserve">6.3.1 </w:t>
      </w:r>
      <w:r w:rsidR="00D46240" w:rsidRPr="00706138">
        <w:t>Access supports</w:t>
      </w:r>
    </w:p>
    <w:p w14:paraId="4DC50527" w14:textId="689FA745" w:rsidR="00981F3D" w:rsidRPr="00374ADF" w:rsidRDefault="00CB591B" w:rsidP="00981F3D">
      <w:pPr>
        <w:pStyle w:val="Heading4"/>
      </w:pPr>
      <w:bookmarkStart w:id="132" w:name="_6.3.1.1_First_Nations"/>
      <w:bookmarkStart w:id="133" w:name="_6.3.1.1_Elder_Care"/>
      <w:bookmarkEnd w:id="132"/>
      <w:bookmarkEnd w:id="133"/>
      <w:r>
        <w:t xml:space="preserve">6.3.1.1 </w:t>
      </w:r>
      <w:r w:rsidR="00981F3D">
        <w:t>Elder Care Support program</w:t>
      </w:r>
    </w:p>
    <w:p w14:paraId="58769F32" w14:textId="44204585" w:rsidR="000F090D" w:rsidRDefault="00981F3D" w:rsidP="00981F3D">
      <w:pPr>
        <w:pStyle w:val="BodyText2"/>
        <w:spacing w:line="276" w:lineRule="auto"/>
      </w:pPr>
      <w:r w:rsidRPr="008C3C3C">
        <w:t>The Elder Care Support program</w:t>
      </w:r>
      <w:r>
        <w:t xml:space="preserve"> can assist older Aboriginal and Torres Strait Islander people to access aged care services across urban, regional and remote parts of Australia.</w:t>
      </w:r>
    </w:p>
    <w:p w14:paraId="753EBCD8" w14:textId="77777777" w:rsidR="00FE434A" w:rsidRDefault="00FE434A">
      <w:pPr>
        <w:spacing w:before="0" w:after="0" w:line="240" w:lineRule="auto"/>
      </w:pPr>
      <w:r>
        <w:br w:type="page"/>
      </w:r>
    </w:p>
    <w:p w14:paraId="77B6C91C" w14:textId="2266890A" w:rsidR="00981F3D" w:rsidRDefault="00981F3D" w:rsidP="00981F3D">
      <w:pPr>
        <w:pStyle w:val="BodyText2"/>
        <w:spacing w:line="276" w:lineRule="auto"/>
      </w:pPr>
      <w:r>
        <w:lastRenderedPageBreak/>
        <w:t xml:space="preserve">The Elder Care Support program </w:t>
      </w:r>
      <w:r w:rsidDel="004B25F1">
        <w:t>provides</w:t>
      </w:r>
      <w:r>
        <w:t xml:space="preserve">: </w:t>
      </w:r>
    </w:p>
    <w:p w14:paraId="3A4E2F0F" w14:textId="6FB3FBDC" w:rsidR="00981F3D" w:rsidRPr="008C355B" w:rsidRDefault="00981F3D" w:rsidP="00AF0356">
      <w:pPr>
        <w:pStyle w:val="ListParagraph"/>
        <w:numPr>
          <w:ilvl w:val="0"/>
          <w:numId w:val="143"/>
        </w:numPr>
      </w:pPr>
      <w:r w:rsidRPr="008C355B">
        <w:t xml:space="preserve">support </w:t>
      </w:r>
      <w:r w:rsidR="003A287A">
        <w:t xml:space="preserve">for </w:t>
      </w:r>
      <w:r w:rsidRPr="008C355B">
        <w:t>older Aboriginal and Torres Strait Islander people to understand aged care services, navigate the assessment process and help with choosing a provider </w:t>
      </w:r>
    </w:p>
    <w:p w14:paraId="64701DE6" w14:textId="086D6AB8" w:rsidR="00981F3D" w:rsidRPr="008C355B" w:rsidRDefault="00981F3D" w:rsidP="00AF0356">
      <w:pPr>
        <w:pStyle w:val="ListParagraph"/>
        <w:numPr>
          <w:ilvl w:val="0"/>
          <w:numId w:val="143"/>
        </w:numPr>
      </w:pPr>
      <w:r w:rsidRPr="008C355B">
        <w:t xml:space="preserve">support </w:t>
      </w:r>
      <w:r w:rsidR="003A287A">
        <w:t xml:space="preserve">for </w:t>
      </w:r>
      <w:r w:rsidRPr="008C355B">
        <w:t>families, friends and carers to understand how to access aged care services </w:t>
      </w:r>
    </w:p>
    <w:p w14:paraId="3C37FD63" w14:textId="5DB92EE5" w:rsidR="00981F3D" w:rsidRPr="008C355B" w:rsidRDefault="00981F3D" w:rsidP="00AF0356">
      <w:pPr>
        <w:pStyle w:val="ListParagraph"/>
        <w:numPr>
          <w:ilvl w:val="0"/>
          <w:numId w:val="143"/>
        </w:numPr>
      </w:pPr>
      <w:r w:rsidRPr="008C355B">
        <w:t>advoca</w:t>
      </w:r>
      <w:r w:rsidR="00AF293F">
        <w:t>cy</w:t>
      </w:r>
      <w:r w:rsidRPr="008C355B">
        <w:t xml:space="preserve"> for older Aboriginal and Torres Strait Islander people by working with assessors and providers to meet their needs </w:t>
      </w:r>
    </w:p>
    <w:p w14:paraId="4B0089F8" w14:textId="73B6B240" w:rsidR="00981F3D" w:rsidRPr="008C355B" w:rsidRDefault="00981F3D" w:rsidP="00AF0356">
      <w:pPr>
        <w:pStyle w:val="ListParagraph"/>
        <w:numPr>
          <w:ilvl w:val="0"/>
          <w:numId w:val="143"/>
        </w:numPr>
      </w:pPr>
      <w:r w:rsidRPr="00DE43DC">
        <w:t>support</w:t>
      </w:r>
      <w:r w:rsidRPr="008C355B">
        <w:t xml:space="preserve"> </w:t>
      </w:r>
      <w:r w:rsidR="00AF293F">
        <w:t xml:space="preserve">for </w:t>
      </w:r>
      <w:r w:rsidRPr="008C355B">
        <w:t>older Aboriginal and Torres Strait Islander people while they receive aged care services </w:t>
      </w:r>
    </w:p>
    <w:p w14:paraId="6EB9C21D" w14:textId="369286E9" w:rsidR="00981F3D" w:rsidRPr="008C355B" w:rsidRDefault="00981F3D" w:rsidP="00AF0356">
      <w:pPr>
        <w:pStyle w:val="ListParagraph"/>
        <w:numPr>
          <w:ilvl w:val="0"/>
          <w:numId w:val="143"/>
        </w:numPr>
      </w:pPr>
      <w:r w:rsidRPr="00DE43DC">
        <w:t>assist</w:t>
      </w:r>
      <w:r w:rsidR="00AF293F">
        <w:t>ance</w:t>
      </w:r>
      <w:r w:rsidRPr="008C355B">
        <w:t xml:space="preserve"> with other types of health needs, such as disability supports.</w:t>
      </w:r>
    </w:p>
    <w:p w14:paraId="6758B643" w14:textId="4F448BB0" w:rsidR="00981F3D" w:rsidRDefault="00981F3D" w:rsidP="00981F3D">
      <w:pPr>
        <w:pStyle w:val="BodyText2"/>
        <w:spacing w:line="276" w:lineRule="auto"/>
        <w:rPr>
          <w:color w:val="1E1545" w:themeColor="text2"/>
        </w:rPr>
      </w:pPr>
      <w:r>
        <w:rPr>
          <w:color w:val="1E1545" w:themeColor="text2"/>
        </w:rPr>
        <w:t xml:space="preserve">The department </w:t>
      </w:r>
      <w:r w:rsidRPr="00FA494D" w:rsidDel="00DC61BA">
        <w:rPr>
          <w:color w:val="1E1545" w:themeColor="text2"/>
        </w:rPr>
        <w:t xml:space="preserve">have </w:t>
      </w:r>
      <w:r w:rsidRPr="00FA494D">
        <w:rPr>
          <w:color w:val="1E1545" w:themeColor="text2"/>
        </w:rPr>
        <w:t xml:space="preserve">partnered with </w:t>
      </w:r>
      <w:r w:rsidRPr="6F437897">
        <w:rPr>
          <w:color w:val="1E1545" w:themeColor="text2"/>
        </w:rPr>
        <w:t xml:space="preserve">the </w:t>
      </w:r>
      <w:hyperlink r:id="rId101">
        <w:r w:rsidRPr="6E78CCDC">
          <w:rPr>
            <w:rStyle w:val="Hyperlink"/>
          </w:rPr>
          <w:t>National Aboriginal Community Controlled Health Organisation</w:t>
        </w:r>
      </w:hyperlink>
      <w:r w:rsidRPr="6F437897">
        <w:rPr>
          <w:color w:val="1E1545" w:themeColor="text2"/>
        </w:rPr>
        <w:t xml:space="preserve"> </w:t>
      </w:r>
      <w:r>
        <w:rPr>
          <w:color w:val="1E1545" w:themeColor="text2"/>
        </w:rPr>
        <w:t xml:space="preserve">(NACCHO) </w:t>
      </w:r>
      <w:r w:rsidRPr="00FA494D">
        <w:rPr>
          <w:color w:val="1E1545" w:themeColor="text2"/>
        </w:rPr>
        <w:t>to establish the Elder Care Support program.</w:t>
      </w:r>
    </w:p>
    <w:p w14:paraId="182C1006" w14:textId="55704A99" w:rsidR="00981F3D" w:rsidRDefault="00981F3D" w:rsidP="00981F3D">
      <w:pPr>
        <w:pStyle w:val="Header"/>
        <w:spacing w:line="276" w:lineRule="auto"/>
      </w:pPr>
      <w:r>
        <w:t xml:space="preserve">More information about </w:t>
      </w:r>
      <w:hyperlink r:id="rId102">
        <w:r w:rsidRPr="1B624A5D">
          <w:rPr>
            <w:rStyle w:val="Hyperlink"/>
          </w:rPr>
          <w:t>Elder Care Support</w:t>
        </w:r>
      </w:hyperlink>
      <w:r>
        <w:t xml:space="preserve"> is on the department’s website.</w:t>
      </w:r>
    </w:p>
    <w:p w14:paraId="554F9A76" w14:textId="214A0E2E" w:rsidR="00F419C1" w:rsidRDefault="00981F3D" w:rsidP="00A56E5B">
      <w:pPr>
        <w:pStyle w:val="Heading4"/>
      </w:pPr>
      <w:r>
        <w:t xml:space="preserve">6.3.1.2 </w:t>
      </w:r>
      <w:r w:rsidR="006C0760">
        <w:t>Aboriginal and Torres Strait Islander</w:t>
      </w:r>
      <w:r w:rsidR="006C0760" w:rsidRPr="00DE43DC">
        <w:t xml:space="preserve"> </w:t>
      </w:r>
      <w:r w:rsidR="00CB591B">
        <w:t>assessment organisations</w:t>
      </w:r>
    </w:p>
    <w:p w14:paraId="10F5A2F7" w14:textId="5C24B74C" w:rsidR="00166B6C" w:rsidRPr="00166B6C" w:rsidRDefault="1355B1BC" w:rsidP="00166B6C">
      <w:r>
        <w:t xml:space="preserve">Aboriginal and Torres Strait Islander </w:t>
      </w:r>
      <w:r w:rsidR="445CA7D5">
        <w:t>assessment organisations will provide a choice for older Aboriginal and Torres Strait Islander people seeking access to a culturally safe aged care assessment. </w:t>
      </w:r>
      <w:r w:rsidR="3C62B96E">
        <w:t>A small number of o</w:t>
      </w:r>
      <w:r w:rsidR="1083C578">
        <w:t xml:space="preserve">rganisations </w:t>
      </w:r>
      <w:r w:rsidR="70E8D38E">
        <w:t>commence</w:t>
      </w:r>
      <w:r w:rsidR="55304722">
        <w:t>d</w:t>
      </w:r>
      <w:r w:rsidR="70E8D38E">
        <w:t xml:space="preserve"> </w:t>
      </w:r>
      <w:r w:rsidR="469157A0">
        <w:t xml:space="preserve">providing these </w:t>
      </w:r>
      <w:r w:rsidR="57F31121">
        <w:t>services</w:t>
      </w:r>
      <w:r w:rsidR="70E8D38E">
        <w:t xml:space="preserve"> </w:t>
      </w:r>
      <w:r w:rsidR="55304722">
        <w:t xml:space="preserve">on 1 </w:t>
      </w:r>
      <w:r w:rsidR="5559F623">
        <w:t>November</w:t>
      </w:r>
      <w:r w:rsidR="55304722">
        <w:t xml:space="preserve"> 2025.</w:t>
      </w:r>
      <w:r w:rsidR="2956818E">
        <w:t xml:space="preserve"> </w:t>
      </w:r>
      <w:r w:rsidR="70E8D38E">
        <w:t>Over time, the</w:t>
      </w:r>
      <w:r w:rsidR="0509E6E5">
        <w:t>se</w:t>
      </w:r>
      <w:r w:rsidR="70E8D38E">
        <w:t xml:space="preserve"> service</w:t>
      </w:r>
      <w:r w:rsidR="0509E6E5">
        <w:t>s</w:t>
      </w:r>
      <w:r w:rsidR="70E8D38E">
        <w:t xml:space="preserve"> will extend </w:t>
      </w:r>
      <w:r w:rsidR="0509E6E5">
        <w:t xml:space="preserve">their </w:t>
      </w:r>
      <w:r w:rsidR="70E8D38E">
        <w:t>reach and progressively cover more areas across Australia.</w:t>
      </w:r>
    </w:p>
    <w:p w14:paraId="3A799674" w14:textId="637237AF" w:rsidR="00166B6C" w:rsidRPr="00166B6C" w:rsidRDefault="00166B6C" w:rsidP="00166B6C">
      <w:r w:rsidRPr="00166B6C">
        <w:t>A culturally safe assessment process will help to improve the experience for older Aboriginal and Torres Strait Islander people and increase their uptake of aged care services. This will support them to maintain their independence at home for longer.</w:t>
      </w:r>
    </w:p>
    <w:p w14:paraId="52E5852F" w14:textId="7BD09633" w:rsidR="00166B6C" w:rsidRDefault="00166B6C" w:rsidP="009653DE">
      <w:r w:rsidRPr="00166B6C">
        <w:t>The organisations will help older Aboriginal and Torres Strait Islander people, their families</w:t>
      </w:r>
      <w:r w:rsidRPr="00166B6C" w:rsidDel="00582208">
        <w:t xml:space="preserve"> </w:t>
      </w:r>
      <w:r w:rsidRPr="00166B6C">
        <w:t>and carers</w:t>
      </w:r>
      <w:r w:rsidRPr="00166B6C" w:rsidDel="00582208">
        <w:t xml:space="preserve"> </w:t>
      </w:r>
      <w:r w:rsidRPr="00166B6C">
        <w:t>to access aged care services across urban, regional</w:t>
      </w:r>
      <w:r w:rsidRPr="00166B6C" w:rsidDel="00B07BC3">
        <w:t xml:space="preserve"> </w:t>
      </w:r>
      <w:r w:rsidRPr="00166B6C">
        <w:t>and remote Australia.</w:t>
      </w:r>
    </w:p>
    <w:p w14:paraId="7CE6498E" w14:textId="71EB4ED7" w:rsidR="001C39E2" w:rsidRDefault="00484816" w:rsidP="009653DE">
      <w:r>
        <w:t>More</w:t>
      </w:r>
      <w:r w:rsidR="001C39E2">
        <w:t xml:space="preserve"> information </w:t>
      </w:r>
      <w:r w:rsidR="000E6C19">
        <w:t xml:space="preserve">is </w:t>
      </w:r>
      <w:r w:rsidR="001C39E2">
        <w:t xml:space="preserve">on </w:t>
      </w:r>
      <w:r w:rsidR="000E6C19">
        <w:t xml:space="preserve">the department’s website </w:t>
      </w:r>
      <w:hyperlink r:id="rId103">
        <w:r w:rsidR="006C0760" w:rsidRPr="1B624A5D">
          <w:rPr>
            <w:rStyle w:val="Hyperlink"/>
          </w:rPr>
          <w:t xml:space="preserve">Aboriginal and Torres Strait Islander </w:t>
        </w:r>
        <w:r w:rsidR="001C39E2" w:rsidRPr="1B624A5D">
          <w:rPr>
            <w:rStyle w:val="Hyperlink"/>
          </w:rPr>
          <w:t>assessment organisations</w:t>
        </w:r>
      </w:hyperlink>
      <w:r w:rsidR="003C090E">
        <w:t>.</w:t>
      </w:r>
    </w:p>
    <w:p w14:paraId="6BD61F5A" w14:textId="00B906A2" w:rsidR="00FC2108" w:rsidRDefault="00FC2108" w:rsidP="00FC2108">
      <w:pPr>
        <w:pStyle w:val="Heading4"/>
      </w:pPr>
      <w:r>
        <w:t>6.3.1.3 Care finder program</w:t>
      </w:r>
    </w:p>
    <w:p w14:paraId="107DBABB" w14:textId="4232A08E" w:rsidR="00FC2108" w:rsidRDefault="00FC2108" w:rsidP="00FC2108">
      <w:r>
        <w:t>The care finder program can help vulnerable older people who require intensive support to interact with My Aged Care and connect them to other relevant supports in the community. Vulnerable older people may be those who don’t have family, friends, a carer or a registered supporter they are comfortable receiving assistance from.</w:t>
      </w:r>
    </w:p>
    <w:p w14:paraId="4271554D" w14:textId="2B462FD2" w:rsidR="00FC2108" w:rsidRDefault="00FC2108" w:rsidP="00FC2108">
      <w:pPr>
        <w:pStyle w:val="Header"/>
        <w:spacing w:line="276" w:lineRule="auto"/>
      </w:pPr>
      <w:r>
        <w:t>C</w:t>
      </w:r>
      <w:r w:rsidRPr="00364DB8">
        <w:t xml:space="preserve">ontact information for care finder services in each region is on the My Aged Care website at </w:t>
      </w:r>
      <w:hyperlink r:id="rId104">
        <w:r w:rsidRPr="1B624A5D">
          <w:rPr>
            <w:rStyle w:val="Hyperlink"/>
          </w:rPr>
          <w:t>Help from a care finder</w:t>
        </w:r>
      </w:hyperlink>
      <w:r>
        <w:t>.</w:t>
      </w:r>
    </w:p>
    <w:p w14:paraId="10E23BC0" w14:textId="77777777" w:rsidR="00FC2108" w:rsidRDefault="00FC2108" w:rsidP="00FC2108">
      <w:pPr>
        <w:pStyle w:val="Header"/>
        <w:spacing w:line="276" w:lineRule="auto"/>
      </w:pPr>
      <w:r>
        <w:t xml:space="preserve">More information about the </w:t>
      </w:r>
      <w:hyperlink r:id="rId105">
        <w:r w:rsidRPr="1B624A5D">
          <w:rPr>
            <w:rStyle w:val="Hyperlink"/>
          </w:rPr>
          <w:t>care finder program</w:t>
        </w:r>
      </w:hyperlink>
      <w:r>
        <w:t xml:space="preserve"> is on the department’s website.</w:t>
      </w:r>
    </w:p>
    <w:p w14:paraId="09AFE903" w14:textId="47E43223" w:rsidR="008E232D" w:rsidRDefault="00072D76" w:rsidP="001A5D39">
      <w:pPr>
        <w:pStyle w:val="Heading4"/>
      </w:pPr>
      <w:bookmarkStart w:id="134" w:name="_6.3.1.4_National_Aged"/>
      <w:bookmarkEnd w:id="134"/>
      <w:r>
        <w:lastRenderedPageBreak/>
        <w:t>6.3.1.4 National Aged Care Advocacy Program</w:t>
      </w:r>
    </w:p>
    <w:p w14:paraId="04612C6A" w14:textId="3EA542A9" w:rsidR="00072D76" w:rsidRDefault="00072D76" w:rsidP="001A5D39">
      <w:pPr>
        <w:rPr>
          <w:rFonts w:eastAsiaTheme="majorEastAsia"/>
        </w:rPr>
      </w:pPr>
      <w:r w:rsidRPr="00013C9C">
        <w:rPr>
          <w:rFonts w:eastAsiaTheme="majorEastAsia"/>
        </w:rPr>
        <w:t>The Australian Government funds the Older Persons Advocacy Network (OPAN) to deliver the National Aged Care Advocacy Program</w:t>
      </w:r>
      <w:r>
        <w:rPr>
          <w:rFonts w:eastAsiaTheme="majorEastAsia"/>
        </w:rPr>
        <w:t xml:space="preserve"> (NACAP)</w:t>
      </w:r>
      <w:r w:rsidRPr="00013C9C">
        <w:rPr>
          <w:rFonts w:eastAsiaTheme="majorEastAsia"/>
        </w:rPr>
        <w:t xml:space="preserve"> across Australia. The program provides free, confidential and independent information and support.</w:t>
      </w:r>
    </w:p>
    <w:p w14:paraId="1EF1A1DF" w14:textId="77777777" w:rsidR="00072D76" w:rsidRDefault="00072D76" w:rsidP="00072D76">
      <w:pPr>
        <w:rPr>
          <w:rFonts w:eastAsiaTheme="majorEastAsia"/>
        </w:rPr>
      </w:pPr>
      <w:r w:rsidRPr="00013C9C">
        <w:rPr>
          <w:rFonts w:eastAsiaTheme="majorEastAsia"/>
        </w:rPr>
        <w:t xml:space="preserve">If a participant has questions or concerns regarding their Support at Home services, they can speak to an aged care advocate by calling the Aged Care Advocacy Line on 1800 700 600 </w:t>
      </w:r>
      <w:r>
        <w:rPr>
          <w:rFonts w:eastAsiaTheme="majorEastAsia"/>
        </w:rPr>
        <w:t>and</w:t>
      </w:r>
      <w:r w:rsidRPr="00013C9C">
        <w:rPr>
          <w:rFonts w:eastAsiaTheme="majorEastAsia"/>
        </w:rPr>
        <w:t xml:space="preserve"> be connected with the aged care advocacy organisation in their state or territory.</w:t>
      </w:r>
    </w:p>
    <w:p w14:paraId="231A2633" w14:textId="1A1A7E3E" w:rsidR="00072D76" w:rsidRPr="00072D76" w:rsidRDefault="00072D76" w:rsidP="00072D76">
      <w:r>
        <w:rPr>
          <w:rFonts w:eastAsiaTheme="majorEastAsia"/>
        </w:rPr>
        <w:t xml:space="preserve">More information on NACAP is on the department's website at </w:t>
      </w:r>
      <w:hyperlink r:id="rId106" w:history="1">
        <w:r>
          <w:rPr>
            <w:rStyle w:val="Hyperlink"/>
            <w:rFonts w:eastAsiaTheme="majorEastAsia"/>
          </w:rPr>
          <w:t>National Aged Care Advocacy Program</w:t>
        </w:r>
      </w:hyperlink>
      <w:r>
        <w:rPr>
          <w:rFonts w:eastAsiaTheme="majorEastAsia"/>
        </w:rPr>
        <w:t>.</w:t>
      </w:r>
    </w:p>
    <w:p w14:paraId="143FD0F9" w14:textId="18A14120" w:rsidR="00A22171" w:rsidRDefault="00A22DDF" w:rsidP="00D63965">
      <w:pPr>
        <w:pStyle w:val="Heading2"/>
      </w:pPr>
      <w:bookmarkStart w:id="135" w:name="_Toc188019071"/>
      <w:bookmarkStart w:id="136" w:name="_Toc228878996"/>
      <w:r>
        <w:t xml:space="preserve">6.4 </w:t>
      </w:r>
      <w:r w:rsidR="00A22171">
        <w:t>Aged care assessment</w:t>
      </w:r>
      <w:bookmarkEnd w:id="135"/>
      <w:bookmarkEnd w:id="136"/>
    </w:p>
    <w:p w14:paraId="11E5B92B" w14:textId="3CD212F9" w:rsidR="00A22171" w:rsidRDefault="00123A14" w:rsidP="00A22171">
      <w:r>
        <w:t xml:space="preserve">An aged care needs assessor will </w:t>
      </w:r>
      <w:r w:rsidR="00941E5F">
        <w:t>determine</w:t>
      </w:r>
      <w:r w:rsidR="00D14190">
        <w:t xml:space="preserve"> the older </w:t>
      </w:r>
      <w:r>
        <w:t xml:space="preserve">person’s aged care needs using </w:t>
      </w:r>
      <w:r w:rsidR="002E5603">
        <w:t xml:space="preserve">the </w:t>
      </w:r>
      <w:hyperlink r:id="rId107">
        <w:r w:rsidR="6E12CB65" w:rsidRPr="6E78CCDC">
          <w:rPr>
            <w:rStyle w:val="Hyperlink"/>
          </w:rPr>
          <w:t>Integrated Assessment Tool</w:t>
        </w:r>
      </w:hyperlink>
      <w:r w:rsidR="6E12CB65" w:rsidRPr="6E78CCDC">
        <w:t xml:space="preserve"> (IAT)</w:t>
      </w:r>
      <w:r w:rsidR="3BEFBC51" w:rsidRPr="6E78CCDC">
        <w:t>.</w:t>
      </w:r>
      <w:r w:rsidR="008F593B">
        <w:t xml:space="preserve"> </w:t>
      </w:r>
      <w:r w:rsidR="003F3267" w:rsidRPr="00384953">
        <w:t>The</w:t>
      </w:r>
      <w:r w:rsidR="00B97D43" w:rsidRPr="00B97D43" w:rsidDel="000E2BED">
        <w:t xml:space="preserve"> </w:t>
      </w:r>
      <w:r w:rsidR="000E2BED">
        <w:t>IAT</w:t>
      </w:r>
      <w:r w:rsidR="00B97D43" w:rsidRPr="00B97D43">
        <w:t xml:space="preserve"> </w:t>
      </w:r>
      <w:r w:rsidR="00752F30">
        <w:t>supports</w:t>
      </w:r>
      <w:r w:rsidR="00752F30" w:rsidRPr="00B97D43">
        <w:t xml:space="preserve"> </w:t>
      </w:r>
      <w:r w:rsidR="00B97D43" w:rsidRPr="00B97D43">
        <w:t>high quality assessment</w:t>
      </w:r>
      <w:r w:rsidR="00B50651">
        <w:t>,</w:t>
      </w:r>
      <w:r w:rsidR="00B97D43" w:rsidRPr="00B97D43">
        <w:t xml:space="preserve"> due to the inclusion of several validated screening tools which are mandatory for completion.</w:t>
      </w:r>
    </w:p>
    <w:p w14:paraId="2EC04A59" w14:textId="7C7C0844" w:rsidR="007000D5" w:rsidRDefault="00A84CF2" w:rsidP="008F2BE2">
      <w:r>
        <w:t xml:space="preserve">The aged care assessment considers elements such as those contained </w:t>
      </w:r>
      <w:r w:rsidR="00B75281">
        <w:t xml:space="preserve">in </w:t>
      </w:r>
      <w:r>
        <w:t xml:space="preserve">the </w:t>
      </w:r>
      <w:r w:rsidR="000D61E3">
        <w:t xml:space="preserve">image below </w:t>
      </w:r>
      <w:r w:rsidR="00276A14">
        <w:t>(elements are</w:t>
      </w:r>
      <w:r w:rsidR="000D61E3">
        <w:t xml:space="preserve"> not an exhaustive list</w:t>
      </w:r>
      <w:r w:rsidR="00276A14">
        <w:t>)</w:t>
      </w:r>
      <w:r w:rsidR="000D61E3">
        <w:t>.</w:t>
      </w:r>
    </w:p>
    <w:p w14:paraId="28CC26C5" w14:textId="6203094C" w:rsidR="00A84CF2" w:rsidRDefault="0045510E" w:rsidP="001B3A33">
      <w:pPr>
        <w:jc w:val="center"/>
      </w:pPr>
      <w:r>
        <w:rPr>
          <w:noProof/>
        </w:rPr>
        <w:drawing>
          <wp:inline distT="0" distB="0" distL="0" distR="0" wp14:anchorId="62A3E3C4" wp14:editId="23D1771F">
            <wp:extent cx="5886459" cy="2207260"/>
            <wp:effectExtent l="0" t="0" r="0" b="2540"/>
            <wp:docPr id="4" name="Picture 3" descr="A diagram that explains the main elements that are considered during an aged care assessment.">
              <a:extLst xmlns:a="http://schemas.openxmlformats.org/drawingml/2006/main">
                <a:ext uri="{FF2B5EF4-FFF2-40B4-BE49-F238E27FC236}">
                  <a16:creationId xmlns:a16="http://schemas.microsoft.com/office/drawing/2014/main" id="{EDDB0E26-A925-DC1F-007D-134CD4B48E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that explains the main elements that are considered during an aged care assessment.">
                      <a:extLst>
                        <a:ext uri="{FF2B5EF4-FFF2-40B4-BE49-F238E27FC236}">
                          <a16:creationId xmlns:a16="http://schemas.microsoft.com/office/drawing/2014/main" id="{EDDB0E26-A925-DC1F-007D-134CD4B48EE5}"/>
                        </a:ext>
                      </a:extLst>
                    </pic:cNvPr>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a:xfrm>
                      <a:off x="0" y="0"/>
                      <a:ext cx="5886484" cy="2207269"/>
                    </a:xfrm>
                    <a:prstGeom prst="rect">
                      <a:avLst/>
                    </a:prstGeom>
                  </pic:spPr>
                </pic:pic>
              </a:graphicData>
            </a:graphic>
          </wp:inline>
        </w:drawing>
      </w:r>
    </w:p>
    <w:p w14:paraId="0B60765B" w14:textId="6CDFD223" w:rsidR="00B2320D" w:rsidRDefault="00B2320D" w:rsidP="00A22171">
      <w:r w:rsidRPr="00B2320D">
        <w:t>The aged care assessment identifies an individual’s strengths and areas of difficult</w:t>
      </w:r>
      <w:r w:rsidR="00101DC4">
        <w:t>y</w:t>
      </w:r>
      <w:r w:rsidRPr="00B2320D">
        <w:t xml:space="preserve"> across </w:t>
      </w:r>
      <w:r w:rsidR="00EF5797">
        <w:t xml:space="preserve">each of </w:t>
      </w:r>
      <w:r w:rsidR="00C54CE4">
        <w:t>the above</w:t>
      </w:r>
      <w:r w:rsidR="00C54CE4" w:rsidRPr="00B2320D">
        <w:t xml:space="preserve"> </w:t>
      </w:r>
      <w:r w:rsidR="00C54CE4">
        <w:t>elements</w:t>
      </w:r>
      <w:r w:rsidRPr="00B2320D">
        <w:t xml:space="preserve">, which will be considered as the aged care assessor works with them to develop a </w:t>
      </w:r>
      <w:r w:rsidR="00F144F8">
        <w:t>support plan</w:t>
      </w:r>
      <w:r w:rsidRPr="00B2320D">
        <w:t xml:space="preserve">. </w:t>
      </w:r>
      <w:r w:rsidR="00445113">
        <w:t xml:space="preserve">In </w:t>
      </w:r>
      <w:r w:rsidR="00A92D88">
        <w:t>develop</w:t>
      </w:r>
      <w:r w:rsidR="00445113">
        <w:t>ing</w:t>
      </w:r>
      <w:r w:rsidR="00A92D88">
        <w:t xml:space="preserve"> the support plan</w:t>
      </w:r>
      <w:r w:rsidR="002268BD" w:rsidRPr="002268BD">
        <w:t>, the older person will discuss the goals and the service types that best suit their needs</w:t>
      </w:r>
      <w:r w:rsidR="00AC3591">
        <w:t xml:space="preserve"> with the assessor</w:t>
      </w:r>
      <w:r w:rsidR="002268BD" w:rsidRPr="002268BD">
        <w:t>.</w:t>
      </w:r>
    </w:p>
    <w:p w14:paraId="19783391" w14:textId="64FB3026" w:rsidR="00343B0D" w:rsidRDefault="00B2320D" w:rsidP="00A22171">
      <w:r w:rsidRPr="00B2320D">
        <w:t xml:space="preserve">The aged care assessor will make </w:t>
      </w:r>
      <w:r w:rsidR="000903E5">
        <w:t xml:space="preserve">person-centred, </w:t>
      </w:r>
      <w:r w:rsidRPr="00B2320D">
        <w:t xml:space="preserve">culturally appropriate, trauma informed care recommendations based on the person’s </w:t>
      </w:r>
      <w:r w:rsidR="00C27C46">
        <w:t xml:space="preserve">identified </w:t>
      </w:r>
      <w:r w:rsidRPr="00B2320D">
        <w:t>care needs</w:t>
      </w:r>
      <w:r w:rsidR="00FC280F">
        <w:t>,</w:t>
      </w:r>
      <w:r w:rsidRPr="00B2320D">
        <w:t xml:space="preserve"> at that time. After conducting </w:t>
      </w:r>
      <w:r w:rsidR="00897820">
        <w:t xml:space="preserve">the </w:t>
      </w:r>
      <w:r w:rsidRPr="00B2320D">
        <w:t xml:space="preserve">assessment, the aged care assessor will send their findings and recommendations </w:t>
      </w:r>
      <w:r w:rsidR="00BE2C17">
        <w:t xml:space="preserve">(including the </w:t>
      </w:r>
      <w:r w:rsidR="00971A9B">
        <w:t>s</w:t>
      </w:r>
      <w:r w:rsidR="00BE2C17">
        <w:t xml:space="preserve">upport </w:t>
      </w:r>
      <w:r w:rsidR="00971A9B">
        <w:t>p</w:t>
      </w:r>
      <w:r w:rsidR="00BE2C17">
        <w:t>lan)</w:t>
      </w:r>
      <w:r w:rsidRPr="00B2320D">
        <w:t xml:space="preserve"> to the </w:t>
      </w:r>
      <w:r w:rsidR="009410A3">
        <w:t>A</w:t>
      </w:r>
      <w:r w:rsidRPr="00B2320D">
        <w:t xml:space="preserve">ssessment </w:t>
      </w:r>
      <w:r w:rsidR="009410A3">
        <w:t>D</w:t>
      </w:r>
      <w:r w:rsidRPr="00B2320D">
        <w:t xml:space="preserve">elegate to determine eligibility </w:t>
      </w:r>
      <w:r w:rsidR="00E7697D">
        <w:t>to access</w:t>
      </w:r>
      <w:r w:rsidR="00E7697D" w:rsidRPr="00B2320D">
        <w:t xml:space="preserve"> </w:t>
      </w:r>
      <w:r w:rsidRPr="00B2320D">
        <w:t>aged care services under the Act.</w:t>
      </w:r>
    </w:p>
    <w:p w14:paraId="66C93071" w14:textId="586D6A5D" w:rsidR="004D622A" w:rsidRDefault="00B2320D" w:rsidP="00977BEE">
      <w:r w:rsidRPr="00B2320D">
        <w:lastRenderedPageBreak/>
        <w:t>Everyone assessed will receive the outcome of their aged care</w:t>
      </w:r>
      <w:r w:rsidR="00191E91">
        <w:t xml:space="preserve"> </w:t>
      </w:r>
      <w:r w:rsidRPr="00B2320D">
        <w:t>assessment</w:t>
      </w:r>
      <w:r w:rsidR="00CD5E6D">
        <w:t>,</w:t>
      </w:r>
      <w:r w:rsidRPr="00B2320D">
        <w:t xml:space="preserve"> </w:t>
      </w:r>
      <w:r w:rsidR="005A0EB6">
        <w:t xml:space="preserve">including their eligibility </w:t>
      </w:r>
      <w:r w:rsidR="0094291C">
        <w:t xml:space="preserve">to </w:t>
      </w:r>
      <w:r w:rsidR="00B95514">
        <w:t xml:space="preserve">become a Support at Home participant and </w:t>
      </w:r>
      <w:r w:rsidR="0094291C">
        <w:t xml:space="preserve">receive ongoing </w:t>
      </w:r>
      <w:r w:rsidR="00511B5D">
        <w:t>and/</w:t>
      </w:r>
      <w:r w:rsidR="0094291C">
        <w:t xml:space="preserve">or short-term services. The outcome </w:t>
      </w:r>
      <w:r w:rsidR="00C70050" w:rsidRPr="00743EBA">
        <w:t>is</w:t>
      </w:r>
      <w:r w:rsidRPr="00743EBA">
        <w:t xml:space="preserve"> </w:t>
      </w:r>
      <w:r w:rsidR="00BD0977" w:rsidRPr="00743EBA">
        <w:t xml:space="preserve">called the </w:t>
      </w:r>
      <w:hyperlink w:anchor="_6.6_Notice_of" w:history="1">
        <w:r w:rsidR="003A342F" w:rsidRPr="00743EBA">
          <w:rPr>
            <w:rStyle w:val="Hyperlink"/>
          </w:rPr>
          <w:t>N</w:t>
        </w:r>
        <w:r w:rsidR="00BD0977" w:rsidRPr="00743EBA">
          <w:rPr>
            <w:rStyle w:val="Hyperlink"/>
          </w:rPr>
          <w:t xml:space="preserve">otice of </w:t>
        </w:r>
        <w:r w:rsidR="003A342F" w:rsidRPr="00743EBA">
          <w:rPr>
            <w:rStyle w:val="Hyperlink"/>
          </w:rPr>
          <w:t>D</w:t>
        </w:r>
        <w:r w:rsidR="00BD0977" w:rsidRPr="00743EBA">
          <w:rPr>
            <w:rStyle w:val="Hyperlink"/>
          </w:rPr>
          <w:t>ecision</w:t>
        </w:r>
      </w:hyperlink>
      <w:r w:rsidRPr="00743EBA">
        <w:t>.</w:t>
      </w:r>
    </w:p>
    <w:p w14:paraId="3AC9004A" w14:textId="32A1EDF0" w:rsidR="001960C9" w:rsidRDefault="2FFD4124" w:rsidP="001960C9">
      <w:pPr>
        <w:pStyle w:val="Heading2"/>
      </w:pPr>
      <w:bookmarkStart w:id="137" w:name="_6.5_Support_plan"/>
      <w:bookmarkStart w:id="138" w:name="_Toc188019072"/>
      <w:bookmarkStart w:id="139" w:name="_Toc228878997"/>
      <w:bookmarkEnd w:id="137"/>
      <w:r>
        <w:t>6.5 Support plan</w:t>
      </w:r>
      <w:bookmarkEnd w:id="138"/>
      <w:bookmarkEnd w:id="139"/>
    </w:p>
    <w:p w14:paraId="26630271" w14:textId="13730B15" w:rsidR="00467E6F" w:rsidRDefault="009905D3" w:rsidP="7585CDE9">
      <w:pPr>
        <w:pStyle w:val="BodyText"/>
      </w:pPr>
      <w:r>
        <w:t xml:space="preserve">Once an older person has </w:t>
      </w:r>
      <w:r w:rsidR="007F1F47">
        <w:t>been assessed as eligible for Support at Home, the</w:t>
      </w:r>
      <w:r w:rsidR="00485C52">
        <w:t>y are provided with a copy of their</w:t>
      </w:r>
      <w:r w:rsidR="007F1F47">
        <w:t xml:space="preserve"> </w:t>
      </w:r>
      <w:r w:rsidR="009946ED">
        <w:t xml:space="preserve">support plan </w:t>
      </w:r>
      <w:r w:rsidR="007F1F47">
        <w:t>(alongside the Notice of Decision)</w:t>
      </w:r>
      <w:r w:rsidR="00485C52">
        <w:t xml:space="preserve">. </w:t>
      </w:r>
      <w:r w:rsidR="2FFD4124">
        <w:t xml:space="preserve">The support plan summarises the findings of the aged care assessment, including </w:t>
      </w:r>
      <w:r w:rsidR="00F037FD">
        <w:t xml:space="preserve">the </w:t>
      </w:r>
      <w:r w:rsidR="0047385F">
        <w:t xml:space="preserve">older person’s </w:t>
      </w:r>
      <w:r w:rsidR="2FFD4124">
        <w:t>needs, goals and recommendations.</w:t>
      </w:r>
    </w:p>
    <w:p w14:paraId="48F5A13F" w14:textId="46DCF9AB" w:rsidR="001960C9" w:rsidRDefault="2FFD4124" w:rsidP="7585CDE9">
      <w:pPr>
        <w:pStyle w:val="BodyText"/>
      </w:pPr>
      <w:r>
        <w:t>Information in the support plan includes:</w:t>
      </w:r>
    </w:p>
    <w:p w14:paraId="2FA503B6" w14:textId="512CFE63" w:rsidR="001960C9" w:rsidRDefault="2FFD4124" w:rsidP="00AF0356">
      <w:pPr>
        <w:numPr>
          <w:ilvl w:val="0"/>
          <w:numId w:val="104"/>
        </w:numPr>
        <w:ind w:left="714" w:hanging="357"/>
        <w:contextualSpacing/>
      </w:pPr>
      <w:r>
        <w:t xml:space="preserve">a summary of the </w:t>
      </w:r>
      <w:r w:rsidR="00A14919">
        <w:t xml:space="preserve">older person’s </w:t>
      </w:r>
      <w:r>
        <w:t>assessed needs and the reason for a referral for an aged care assessment</w:t>
      </w:r>
    </w:p>
    <w:p w14:paraId="6ADA8945" w14:textId="0F7A9EC6" w:rsidR="001960C9" w:rsidRDefault="2FFD4124" w:rsidP="00AF0356">
      <w:pPr>
        <w:numPr>
          <w:ilvl w:val="0"/>
          <w:numId w:val="104"/>
        </w:numPr>
        <w:ind w:left="714" w:hanging="357"/>
        <w:contextualSpacing/>
      </w:pPr>
      <w:r>
        <w:t xml:space="preserve">a summary of the assessment findings </w:t>
      </w:r>
    </w:p>
    <w:p w14:paraId="6AF87C65" w14:textId="56DA2255" w:rsidR="00AC1BAD" w:rsidRDefault="0033556D" w:rsidP="00AF0356">
      <w:pPr>
        <w:numPr>
          <w:ilvl w:val="0"/>
          <w:numId w:val="104"/>
        </w:numPr>
        <w:ind w:left="714" w:hanging="357"/>
        <w:contextualSpacing/>
      </w:pPr>
      <w:r>
        <w:t xml:space="preserve">the </w:t>
      </w:r>
      <w:r w:rsidR="00A14919">
        <w:t>older person’s</w:t>
      </w:r>
      <w:r>
        <w:t xml:space="preserve"> </w:t>
      </w:r>
      <w:r w:rsidR="2FFD4124">
        <w:t xml:space="preserve">goals </w:t>
      </w:r>
      <w:r>
        <w:t>(</w:t>
      </w:r>
      <w:r w:rsidR="005B0D56">
        <w:t>developed in partnership with</w:t>
      </w:r>
      <w:r w:rsidR="2FFD4124">
        <w:t xml:space="preserve"> the participant</w:t>
      </w:r>
      <w:r>
        <w:t>)</w:t>
      </w:r>
      <w:r w:rsidR="005B0D56">
        <w:t>,</w:t>
      </w:r>
      <w:r w:rsidR="2FFD4124">
        <w:t xml:space="preserve"> supported by evidence-based strategies and solutions</w:t>
      </w:r>
    </w:p>
    <w:p w14:paraId="391EB9E1" w14:textId="6E58F34F" w:rsidR="00AC1BAD" w:rsidRDefault="2FFD4124" w:rsidP="00AF0356">
      <w:pPr>
        <w:numPr>
          <w:ilvl w:val="0"/>
          <w:numId w:val="104"/>
        </w:numPr>
        <w:ind w:left="714" w:hanging="357"/>
        <w:contextualSpacing/>
      </w:pPr>
      <w:r>
        <w:t>approved Support at Home funding classification and priority category</w:t>
      </w:r>
    </w:p>
    <w:p w14:paraId="19F5CE70" w14:textId="318DFAC6" w:rsidR="00AC1BAD" w:rsidRDefault="2FFD4124" w:rsidP="00AF0356">
      <w:pPr>
        <w:numPr>
          <w:ilvl w:val="0"/>
          <w:numId w:val="104"/>
        </w:numPr>
        <w:ind w:left="714" w:hanging="357"/>
        <w:contextualSpacing/>
      </w:pPr>
      <w:r>
        <w:t xml:space="preserve">the approved services the </w:t>
      </w:r>
      <w:r w:rsidR="00A14919">
        <w:t xml:space="preserve">older person </w:t>
      </w:r>
      <w:r>
        <w:t>can access from the Support at Home service list</w:t>
      </w:r>
    </w:p>
    <w:p w14:paraId="71CA164F" w14:textId="04F199D3" w:rsidR="001960C9" w:rsidRDefault="2FFD4124" w:rsidP="00AF0356">
      <w:pPr>
        <w:numPr>
          <w:ilvl w:val="0"/>
          <w:numId w:val="104"/>
        </w:numPr>
        <w:ind w:left="714" w:hanging="357"/>
        <w:contextualSpacing/>
      </w:pPr>
      <w:r>
        <w:t>approval funding for short-term supports (</w:t>
      </w:r>
      <w:r w:rsidR="007D0AB8">
        <w:t xml:space="preserve">the AT-HM </w:t>
      </w:r>
      <w:r w:rsidR="00D535C5">
        <w:t>scheme</w:t>
      </w:r>
      <w:r w:rsidR="004C7750">
        <w:t xml:space="preserve">, the </w:t>
      </w:r>
      <w:r>
        <w:t>Restorative Care Pathway or the End-of-Life Pathway), if applicable</w:t>
      </w:r>
      <w:r w:rsidR="00841879">
        <w:t>.</w:t>
      </w:r>
    </w:p>
    <w:p w14:paraId="51422748" w14:textId="137936DC" w:rsidR="001960C9" w:rsidRDefault="2FFD4124" w:rsidP="003B02E9">
      <w:pPr>
        <w:spacing w:before="240"/>
      </w:pPr>
      <w:r>
        <w:t xml:space="preserve">Other information in the support plan may include: </w:t>
      </w:r>
    </w:p>
    <w:p w14:paraId="2615AB09" w14:textId="11305650" w:rsidR="006543D4" w:rsidRDefault="006543D4" w:rsidP="00AF0356">
      <w:pPr>
        <w:pStyle w:val="ListParagraph"/>
        <w:numPr>
          <w:ilvl w:val="0"/>
          <w:numId w:val="35"/>
        </w:numPr>
      </w:pPr>
      <w:r>
        <w:t xml:space="preserve">information related to any previous assessments and services the </w:t>
      </w:r>
      <w:r w:rsidR="00A14919">
        <w:t xml:space="preserve">older person </w:t>
      </w:r>
      <w:r>
        <w:t>has previously or is currently receiving</w:t>
      </w:r>
    </w:p>
    <w:p w14:paraId="30B62C70" w14:textId="00453CFF" w:rsidR="001960C9" w:rsidRDefault="2FFD4124" w:rsidP="00AF0356">
      <w:pPr>
        <w:pStyle w:val="ListParagraph"/>
        <w:numPr>
          <w:ilvl w:val="0"/>
          <w:numId w:val="35"/>
        </w:numPr>
      </w:pPr>
      <w:r>
        <w:t>links to any health and/or medical</w:t>
      </w:r>
      <w:r w:rsidR="00BD2A54">
        <w:t>ly</w:t>
      </w:r>
      <w:r>
        <w:t xml:space="preserve"> relevant documents</w:t>
      </w:r>
    </w:p>
    <w:p w14:paraId="73E13F94" w14:textId="2BD24394" w:rsidR="00993033" w:rsidRDefault="2FFD4124" w:rsidP="00AF0356">
      <w:pPr>
        <w:pStyle w:val="ListParagraph"/>
        <w:numPr>
          <w:ilvl w:val="0"/>
          <w:numId w:val="35"/>
        </w:numPr>
      </w:pPr>
      <w:r>
        <w:t>information about a</w:t>
      </w:r>
      <w:r w:rsidR="00B30013">
        <w:t>n older person’s</w:t>
      </w:r>
      <w:r>
        <w:t xml:space="preserve"> Advance Care Plan (ACP), if applicable</w:t>
      </w:r>
    </w:p>
    <w:p w14:paraId="5DFDD9B1" w14:textId="5EB16042" w:rsidR="001960C9" w:rsidRDefault="006543D4" w:rsidP="00AF0356">
      <w:pPr>
        <w:pStyle w:val="ListParagraph"/>
        <w:numPr>
          <w:ilvl w:val="0"/>
          <w:numId w:val="35"/>
        </w:numPr>
      </w:pPr>
      <w:r>
        <w:t>indication of the</w:t>
      </w:r>
      <w:r w:rsidDel="003A14B0">
        <w:t xml:space="preserve"> </w:t>
      </w:r>
      <w:r w:rsidR="00B30013">
        <w:t xml:space="preserve">older person’s </w:t>
      </w:r>
      <w:r>
        <w:t xml:space="preserve">consent to </w:t>
      </w:r>
      <w:r w:rsidR="006332A0">
        <w:t>share</w:t>
      </w:r>
      <w:r>
        <w:t xml:space="preserve"> the support plan via</w:t>
      </w:r>
      <w:r w:rsidDel="003A14B0">
        <w:t xml:space="preserve"> My Health Record</w:t>
      </w:r>
    </w:p>
    <w:p w14:paraId="2D2E4A9C" w14:textId="6A426B5E" w:rsidR="0078381E" w:rsidRDefault="0078381E" w:rsidP="00AF0356">
      <w:pPr>
        <w:pStyle w:val="ListParagraph"/>
        <w:numPr>
          <w:ilvl w:val="0"/>
          <w:numId w:val="35"/>
        </w:numPr>
      </w:pPr>
      <w:r>
        <w:t>details of a</w:t>
      </w:r>
      <w:r w:rsidR="00C63950">
        <w:t>n</w:t>
      </w:r>
      <w:r w:rsidR="00AE668E">
        <w:t>y</w:t>
      </w:r>
      <w:r w:rsidR="00C63950">
        <w:t xml:space="preserve"> registered </w:t>
      </w:r>
      <w:r>
        <w:t>supporter</w:t>
      </w:r>
      <w:r w:rsidR="00C63950">
        <w:t>s or persons who have sought, or are seeking, to become registered supporters</w:t>
      </w:r>
    </w:p>
    <w:p w14:paraId="0B44FCE2" w14:textId="3F7CDFF9" w:rsidR="001960C9" w:rsidRDefault="2FFD4124" w:rsidP="00AF0356">
      <w:pPr>
        <w:pStyle w:val="ListParagraph"/>
        <w:numPr>
          <w:ilvl w:val="0"/>
          <w:numId w:val="35"/>
        </w:numPr>
      </w:pPr>
      <w:r>
        <w:t xml:space="preserve">a date for a </w:t>
      </w:r>
      <w:hyperlink w:anchor="_2.10_Change_in" w:history="1">
        <w:r w:rsidR="008241A9" w:rsidRPr="003C1CC8">
          <w:rPr>
            <w:rStyle w:val="Hyperlink"/>
          </w:rPr>
          <w:t>S</w:t>
        </w:r>
        <w:r w:rsidRPr="003C1CC8">
          <w:rPr>
            <w:rStyle w:val="Hyperlink"/>
          </w:rPr>
          <w:t xml:space="preserve">upport </w:t>
        </w:r>
        <w:r w:rsidR="008241A9" w:rsidRPr="003C1CC8">
          <w:rPr>
            <w:rStyle w:val="Hyperlink"/>
          </w:rPr>
          <w:t>P</w:t>
        </w:r>
        <w:r w:rsidRPr="003C1CC8">
          <w:rPr>
            <w:rStyle w:val="Hyperlink"/>
          </w:rPr>
          <w:t xml:space="preserve">lan </w:t>
        </w:r>
        <w:r w:rsidR="008241A9" w:rsidRPr="003C1CC8">
          <w:rPr>
            <w:rStyle w:val="Hyperlink"/>
          </w:rPr>
          <w:t>R</w:t>
        </w:r>
        <w:r w:rsidRPr="003C1CC8">
          <w:rPr>
            <w:rStyle w:val="Hyperlink"/>
          </w:rPr>
          <w:t>eview</w:t>
        </w:r>
      </w:hyperlink>
      <w:r>
        <w:t>.</w:t>
      </w:r>
    </w:p>
    <w:p w14:paraId="5B67E5B3" w14:textId="05CA792C" w:rsidR="001960C9" w:rsidRDefault="10B7B9D6" w:rsidP="001960C9">
      <w:pPr>
        <w:pStyle w:val="Heading2"/>
      </w:pPr>
      <w:bookmarkStart w:id="140" w:name="_6.6_Notice_of"/>
      <w:bookmarkStart w:id="141" w:name="_Toc188019073"/>
      <w:bookmarkStart w:id="142" w:name="_Toc228878998"/>
      <w:bookmarkEnd w:id="140"/>
      <w:r>
        <w:t>6.</w:t>
      </w:r>
      <w:r w:rsidR="7304AE0A">
        <w:t>6</w:t>
      </w:r>
      <w:r>
        <w:t xml:space="preserve"> Notice of Decision</w:t>
      </w:r>
      <w:bookmarkEnd w:id="141"/>
      <w:bookmarkEnd w:id="142"/>
    </w:p>
    <w:p w14:paraId="07C758FE" w14:textId="7CF405F7" w:rsidR="00061A00" w:rsidRDefault="00F671C8" w:rsidP="00A831FC">
      <w:pPr>
        <w:pStyle w:val="BodyText"/>
        <w:rPr>
          <w:rFonts w:eastAsia="Calibri"/>
        </w:rPr>
      </w:pPr>
      <w:r w:rsidRPr="00A831FC">
        <w:rPr>
          <w:rFonts w:eastAsia="Calibri" w:cs="Arial"/>
        </w:rPr>
        <w:t xml:space="preserve">In addition to the </w:t>
      </w:r>
      <w:r w:rsidR="000F3D98" w:rsidRPr="00A831FC">
        <w:rPr>
          <w:rFonts w:eastAsia="Calibri" w:cs="Arial"/>
        </w:rPr>
        <w:t>s</w:t>
      </w:r>
      <w:r w:rsidR="00E32EFC" w:rsidRPr="00A831FC">
        <w:rPr>
          <w:rFonts w:eastAsia="Calibri" w:cs="Arial"/>
        </w:rPr>
        <w:t xml:space="preserve">upport </w:t>
      </w:r>
      <w:r w:rsidR="000F3D98" w:rsidRPr="00A831FC">
        <w:rPr>
          <w:rFonts w:eastAsia="Calibri" w:cs="Arial"/>
        </w:rPr>
        <w:t>p</w:t>
      </w:r>
      <w:r w:rsidR="00E32EFC" w:rsidRPr="00A831FC">
        <w:rPr>
          <w:rFonts w:eastAsia="Calibri" w:cs="Arial"/>
        </w:rPr>
        <w:t>lan</w:t>
      </w:r>
      <w:r w:rsidRPr="00A831FC">
        <w:rPr>
          <w:rFonts w:eastAsia="Calibri" w:cs="Arial"/>
        </w:rPr>
        <w:t>, a</w:t>
      </w:r>
      <w:r w:rsidR="00767E1D" w:rsidRPr="00A831FC">
        <w:rPr>
          <w:rFonts w:eastAsia="Calibri" w:cs="Arial"/>
        </w:rPr>
        <w:t>n older person</w:t>
      </w:r>
      <w:r w:rsidRPr="00A831FC">
        <w:rPr>
          <w:rFonts w:eastAsia="Calibri" w:cs="Arial"/>
        </w:rPr>
        <w:t xml:space="preserve"> will receive a </w:t>
      </w:r>
      <w:r w:rsidR="00E32EFC" w:rsidRPr="00A831FC">
        <w:rPr>
          <w:rFonts w:eastAsia="Calibri" w:cs="Arial"/>
        </w:rPr>
        <w:t>Notice of Decision</w:t>
      </w:r>
      <w:r w:rsidR="00267693">
        <w:rPr>
          <w:rFonts w:eastAsia="Calibri" w:cs="Arial"/>
        </w:rPr>
        <w:t xml:space="preserve">. This </w:t>
      </w:r>
      <w:r w:rsidR="00D11447">
        <w:rPr>
          <w:rFonts w:eastAsia="Calibri" w:cs="Arial"/>
        </w:rPr>
        <w:t xml:space="preserve">is called the </w:t>
      </w:r>
      <w:r w:rsidR="008827EF" w:rsidRPr="00A831FC">
        <w:rPr>
          <w:rFonts w:eastAsia="Calibri" w:cs="Arial"/>
          <w:b/>
          <w:bCs/>
        </w:rPr>
        <w:t>Outcome of your application for government-funded aged care services</w:t>
      </w:r>
      <w:r w:rsidR="00D11447">
        <w:rPr>
          <w:rFonts w:eastAsia="Calibri" w:cs="Arial"/>
        </w:rPr>
        <w:t>.</w:t>
      </w:r>
      <w:r>
        <w:rPr>
          <w:rFonts w:eastAsia="Calibri" w:cs="Arial"/>
        </w:rPr>
        <w:t xml:space="preserve"> </w:t>
      </w:r>
      <w:r w:rsidR="00767E1D" w:rsidRPr="00120B5C">
        <w:rPr>
          <w:rFonts w:eastAsia="Calibri"/>
        </w:rPr>
        <w:t>Older people</w:t>
      </w:r>
      <w:r w:rsidR="00117B02" w:rsidRPr="00120B5C">
        <w:rPr>
          <w:rFonts w:eastAsia="Calibri"/>
        </w:rPr>
        <w:t xml:space="preserve"> need </w:t>
      </w:r>
      <w:r w:rsidR="00854A27">
        <w:rPr>
          <w:rFonts w:eastAsia="Calibri"/>
        </w:rPr>
        <w:t>approval from a</w:t>
      </w:r>
      <w:r w:rsidR="00504A3C">
        <w:rPr>
          <w:rFonts w:eastAsia="Calibri"/>
        </w:rPr>
        <w:t>n Assessment</w:t>
      </w:r>
      <w:r w:rsidR="00854A27">
        <w:rPr>
          <w:rFonts w:eastAsia="Calibri"/>
        </w:rPr>
        <w:t xml:space="preserve"> </w:t>
      </w:r>
      <w:r w:rsidR="00504A3C">
        <w:rPr>
          <w:rFonts w:eastAsia="Calibri"/>
        </w:rPr>
        <w:t>D</w:t>
      </w:r>
      <w:r w:rsidR="00BD7B00">
        <w:rPr>
          <w:rFonts w:eastAsia="Calibri"/>
        </w:rPr>
        <w:t xml:space="preserve">elegate </w:t>
      </w:r>
      <w:r w:rsidR="00117B02" w:rsidRPr="00120B5C">
        <w:rPr>
          <w:rFonts w:eastAsia="Calibri"/>
        </w:rPr>
        <w:t xml:space="preserve">to access Commonwealth funded aged care services. </w:t>
      </w:r>
      <w:r w:rsidR="00117B02">
        <w:rPr>
          <w:rFonts w:eastAsia="Calibri"/>
        </w:rPr>
        <w:t xml:space="preserve">The assessor sends the draft </w:t>
      </w:r>
      <w:r w:rsidR="000F3D98">
        <w:rPr>
          <w:rFonts w:eastAsia="Calibri"/>
        </w:rPr>
        <w:t>s</w:t>
      </w:r>
      <w:r w:rsidR="00117B02">
        <w:rPr>
          <w:rFonts w:eastAsia="Calibri"/>
        </w:rPr>
        <w:t xml:space="preserve">upport </w:t>
      </w:r>
      <w:r w:rsidR="000F3D98">
        <w:rPr>
          <w:rFonts w:eastAsia="Calibri"/>
        </w:rPr>
        <w:t>p</w:t>
      </w:r>
      <w:r w:rsidR="00117B02">
        <w:rPr>
          <w:rFonts w:eastAsia="Calibri"/>
        </w:rPr>
        <w:t>lan to an Assessment Delegate to approve a</w:t>
      </w:r>
      <w:r w:rsidR="00F44FE7">
        <w:rPr>
          <w:rFonts w:eastAsia="Calibri"/>
        </w:rPr>
        <w:t>n older person’s</w:t>
      </w:r>
      <w:r w:rsidR="00117B02">
        <w:rPr>
          <w:rFonts w:eastAsia="Calibri"/>
        </w:rPr>
        <w:t xml:space="preserve"> access to services. Once the </w:t>
      </w:r>
      <w:r w:rsidR="00C65B05">
        <w:rPr>
          <w:rFonts w:eastAsia="Calibri"/>
        </w:rPr>
        <w:t>Assessment D</w:t>
      </w:r>
      <w:r w:rsidR="00117B02">
        <w:rPr>
          <w:rFonts w:eastAsia="Calibri"/>
        </w:rPr>
        <w:t xml:space="preserve">elegate finalises their decision, the </w:t>
      </w:r>
      <w:r w:rsidR="00F64A7A">
        <w:rPr>
          <w:rFonts w:eastAsia="Calibri"/>
        </w:rPr>
        <w:t>a</w:t>
      </w:r>
      <w:r w:rsidR="00117B02">
        <w:rPr>
          <w:rFonts w:eastAsia="Calibri"/>
        </w:rPr>
        <w:t xml:space="preserve">ssessment organisation </w:t>
      </w:r>
      <w:r w:rsidR="00117B02">
        <w:rPr>
          <w:rFonts w:eastAsia="Calibri"/>
        </w:rPr>
        <w:lastRenderedPageBreak/>
        <w:t xml:space="preserve">sends a Notice of Decision to the </w:t>
      </w:r>
      <w:r w:rsidR="00F44FE7">
        <w:rPr>
          <w:rFonts w:eastAsia="Calibri"/>
        </w:rPr>
        <w:t>older person</w:t>
      </w:r>
      <w:r w:rsidR="00117B02">
        <w:rPr>
          <w:rFonts w:eastAsia="Calibri"/>
        </w:rPr>
        <w:t>. The Notice of Decision outlines</w:t>
      </w:r>
      <w:r w:rsidR="00117B02" w:rsidRPr="00B7241F">
        <w:rPr>
          <w:rFonts w:eastAsia="Calibri"/>
        </w:rPr>
        <w:t xml:space="preserve"> </w:t>
      </w:r>
      <w:r w:rsidR="00C65B05">
        <w:rPr>
          <w:rFonts w:eastAsia="Calibri"/>
        </w:rPr>
        <w:t xml:space="preserve">the </w:t>
      </w:r>
      <w:r w:rsidR="00F44FE7">
        <w:rPr>
          <w:rFonts w:eastAsia="Calibri"/>
        </w:rPr>
        <w:t xml:space="preserve">older person’s </w:t>
      </w:r>
      <w:r w:rsidR="00117B02" w:rsidRPr="00B7241F">
        <w:rPr>
          <w:rFonts w:eastAsia="Calibri"/>
        </w:rPr>
        <w:t xml:space="preserve">eligibility </w:t>
      </w:r>
      <w:r w:rsidR="001338B4">
        <w:rPr>
          <w:rFonts w:eastAsia="Calibri"/>
        </w:rPr>
        <w:t>to access</w:t>
      </w:r>
      <w:r w:rsidR="00117B02" w:rsidRPr="00B7241F">
        <w:rPr>
          <w:rFonts w:eastAsia="Calibri"/>
        </w:rPr>
        <w:t xml:space="preserve"> </w:t>
      </w:r>
      <w:r w:rsidR="00117B02">
        <w:rPr>
          <w:rFonts w:eastAsia="Calibri"/>
        </w:rPr>
        <w:t>Support at Home</w:t>
      </w:r>
      <w:r w:rsidR="00061A00">
        <w:rPr>
          <w:rFonts w:eastAsia="Calibri"/>
        </w:rPr>
        <w:t>.</w:t>
      </w:r>
    </w:p>
    <w:p w14:paraId="68F563E9" w14:textId="66E9EB51" w:rsidR="00117B02" w:rsidRDefault="00061A00" w:rsidP="00117B02">
      <w:pPr>
        <w:pStyle w:val="BodyText"/>
        <w:rPr>
          <w:rFonts w:eastAsia="Calibri" w:cs="Arial"/>
        </w:rPr>
      </w:pPr>
      <w:r>
        <w:rPr>
          <w:rFonts w:eastAsia="Calibri" w:cs="Arial"/>
        </w:rPr>
        <w:t>The Notice of Decision</w:t>
      </w:r>
      <w:r w:rsidR="001E640A">
        <w:rPr>
          <w:rFonts w:eastAsia="Calibri" w:cs="Arial"/>
        </w:rPr>
        <w:t xml:space="preserve"> </w:t>
      </w:r>
      <w:r w:rsidR="00E515C4">
        <w:rPr>
          <w:rFonts w:eastAsia="Calibri" w:cs="Arial"/>
        </w:rPr>
        <w:t>describes</w:t>
      </w:r>
      <w:r w:rsidR="001E640A">
        <w:rPr>
          <w:rFonts w:eastAsia="Calibri" w:cs="Arial"/>
        </w:rPr>
        <w:t xml:space="preserve">: </w:t>
      </w:r>
    </w:p>
    <w:p w14:paraId="0847A8B0" w14:textId="09BDBBD4" w:rsidR="00A302EC" w:rsidRDefault="001E640A" w:rsidP="00AF0356">
      <w:pPr>
        <w:pStyle w:val="ListParagraph"/>
        <w:numPr>
          <w:ilvl w:val="0"/>
          <w:numId w:val="147"/>
        </w:numPr>
        <w:rPr>
          <w:rFonts w:eastAsia="Calibri"/>
        </w:rPr>
      </w:pPr>
      <w:r w:rsidRPr="00AE5205">
        <w:rPr>
          <w:rFonts w:eastAsia="Calibri"/>
        </w:rPr>
        <w:t xml:space="preserve">the </w:t>
      </w:r>
      <w:r w:rsidR="00117B02" w:rsidRPr="00AE5205">
        <w:rPr>
          <w:rFonts w:eastAsia="Calibri"/>
        </w:rPr>
        <w:t xml:space="preserve">approved </w:t>
      </w:r>
      <w:r w:rsidR="00E677EF">
        <w:rPr>
          <w:rFonts w:eastAsia="Calibri"/>
        </w:rPr>
        <w:t xml:space="preserve">funded aged care </w:t>
      </w:r>
      <w:r w:rsidR="00117B02" w:rsidRPr="00AE5205">
        <w:rPr>
          <w:rFonts w:eastAsia="Calibri"/>
        </w:rPr>
        <w:t>service</w:t>
      </w:r>
      <w:r w:rsidR="00E677EF">
        <w:rPr>
          <w:rFonts w:eastAsia="Calibri"/>
        </w:rPr>
        <w:t>s</w:t>
      </w:r>
      <w:r w:rsidR="00CB08FD">
        <w:rPr>
          <w:rFonts w:eastAsia="Calibri"/>
        </w:rPr>
        <w:t>, including</w:t>
      </w:r>
      <w:r w:rsidR="007540A3">
        <w:rPr>
          <w:rFonts w:eastAsia="Calibri"/>
        </w:rPr>
        <w:t xml:space="preserve"> the</w:t>
      </w:r>
      <w:r w:rsidR="00A302EC">
        <w:rPr>
          <w:rFonts w:eastAsia="Calibri"/>
        </w:rPr>
        <w:t>:</w:t>
      </w:r>
    </w:p>
    <w:p w14:paraId="5706F314" w14:textId="60AD6EE7" w:rsidR="00A302EC" w:rsidRDefault="00CE42B4" w:rsidP="00AF0356">
      <w:pPr>
        <w:pStyle w:val="ListParagraph"/>
        <w:numPr>
          <w:ilvl w:val="1"/>
          <w:numId w:val="147"/>
        </w:numPr>
        <w:rPr>
          <w:rFonts w:eastAsia="Calibri"/>
        </w:rPr>
      </w:pPr>
      <w:r>
        <w:rPr>
          <w:rFonts w:eastAsia="Calibri"/>
        </w:rPr>
        <w:t>classification level</w:t>
      </w:r>
    </w:p>
    <w:p w14:paraId="53E833A8" w14:textId="60519B52" w:rsidR="00A302EC" w:rsidRDefault="007540A3" w:rsidP="00AF0356">
      <w:pPr>
        <w:pStyle w:val="ListParagraph"/>
        <w:numPr>
          <w:ilvl w:val="1"/>
          <w:numId w:val="147"/>
        </w:numPr>
        <w:rPr>
          <w:rFonts w:eastAsia="Calibri"/>
        </w:rPr>
      </w:pPr>
      <w:r>
        <w:rPr>
          <w:rFonts w:eastAsia="Calibri"/>
        </w:rPr>
        <w:t xml:space="preserve">assistive technology and home modifications </w:t>
      </w:r>
      <w:r w:rsidR="006476B1">
        <w:rPr>
          <w:rFonts w:eastAsia="Calibri"/>
        </w:rPr>
        <w:t>funding tier</w:t>
      </w:r>
      <w:r w:rsidR="00A302EC">
        <w:rPr>
          <w:rFonts w:eastAsia="Calibri"/>
        </w:rPr>
        <w:t>,</w:t>
      </w:r>
      <w:r w:rsidR="006476B1">
        <w:rPr>
          <w:rFonts w:eastAsia="Calibri"/>
        </w:rPr>
        <w:t xml:space="preserve"> if approved</w:t>
      </w:r>
    </w:p>
    <w:p w14:paraId="2906E0F3" w14:textId="14D8DAF0" w:rsidR="00117B02" w:rsidRPr="00AE5205" w:rsidRDefault="00F84C57" w:rsidP="00AF0356">
      <w:pPr>
        <w:pStyle w:val="ListParagraph"/>
        <w:numPr>
          <w:ilvl w:val="1"/>
          <w:numId w:val="147"/>
        </w:numPr>
        <w:rPr>
          <w:rFonts w:eastAsia="Calibri"/>
        </w:rPr>
      </w:pPr>
      <w:r>
        <w:rPr>
          <w:rFonts w:eastAsia="Calibri"/>
        </w:rPr>
        <w:t>short</w:t>
      </w:r>
      <w:r w:rsidR="00A302EC">
        <w:rPr>
          <w:rFonts w:eastAsia="Calibri"/>
        </w:rPr>
        <w:t>-</w:t>
      </w:r>
      <w:r>
        <w:rPr>
          <w:rFonts w:eastAsia="Calibri"/>
        </w:rPr>
        <w:t>term pathways</w:t>
      </w:r>
      <w:r w:rsidR="00A302EC">
        <w:rPr>
          <w:rFonts w:eastAsia="Calibri"/>
        </w:rPr>
        <w:t>, if approved</w:t>
      </w:r>
    </w:p>
    <w:p w14:paraId="07F0950F" w14:textId="5E53DB17" w:rsidR="00117B02" w:rsidRPr="00AE5205" w:rsidRDefault="00117B02" w:rsidP="00AF0356">
      <w:pPr>
        <w:pStyle w:val="ListParagraph"/>
        <w:numPr>
          <w:ilvl w:val="0"/>
          <w:numId w:val="147"/>
        </w:numPr>
        <w:rPr>
          <w:rFonts w:eastAsia="Calibri"/>
        </w:rPr>
      </w:pPr>
      <w:r w:rsidRPr="00AE5205">
        <w:rPr>
          <w:rFonts w:eastAsia="Calibri"/>
        </w:rPr>
        <w:t xml:space="preserve">reasons and evidence supporting the </w:t>
      </w:r>
      <w:r w:rsidR="00C65B05" w:rsidRPr="00AE5205">
        <w:rPr>
          <w:rFonts w:eastAsia="Calibri"/>
        </w:rPr>
        <w:t xml:space="preserve">Assessment </w:t>
      </w:r>
      <w:r w:rsidRPr="00AE5205">
        <w:rPr>
          <w:rFonts w:eastAsia="Calibri"/>
        </w:rPr>
        <w:t>Delegate’s decision</w:t>
      </w:r>
    </w:p>
    <w:p w14:paraId="13E6E76F" w14:textId="185F8FBB" w:rsidR="00117B02" w:rsidRPr="00AE5205" w:rsidRDefault="00F44FE7" w:rsidP="00AF0356">
      <w:pPr>
        <w:pStyle w:val="ListParagraph"/>
        <w:numPr>
          <w:ilvl w:val="0"/>
          <w:numId w:val="147"/>
        </w:numPr>
      </w:pPr>
      <w:r w:rsidRPr="00AE5205">
        <w:rPr>
          <w:rFonts w:eastAsia="Calibri"/>
        </w:rPr>
        <w:t xml:space="preserve">older person’s </w:t>
      </w:r>
      <w:r w:rsidR="00117B02" w:rsidRPr="00AE5205">
        <w:rPr>
          <w:rFonts w:eastAsia="Calibri"/>
        </w:rPr>
        <w:t>rights of review</w:t>
      </w:r>
      <w:r w:rsidR="00F16708" w:rsidRPr="00AE5205">
        <w:rPr>
          <w:rFonts w:eastAsia="Calibri"/>
        </w:rPr>
        <w:t>,</w:t>
      </w:r>
      <w:r w:rsidR="00117B02" w:rsidRPr="00AE5205">
        <w:rPr>
          <w:rFonts w:eastAsia="Calibri"/>
        </w:rPr>
        <w:t xml:space="preserve"> should they wish to</w:t>
      </w:r>
      <w:r w:rsidRPr="00AE5205">
        <w:rPr>
          <w:rFonts w:eastAsia="Calibri"/>
        </w:rPr>
        <w:t xml:space="preserve"> query or dispute</w:t>
      </w:r>
      <w:r w:rsidR="00117B02" w:rsidRPr="00AE5205">
        <w:rPr>
          <w:rFonts w:eastAsia="Calibri"/>
        </w:rPr>
        <w:t xml:space="preserve"> the decision</w:t>
      </w:r>
      <w:r w:rsidR="001D3871">
        <w:rPr>
          <w:rFonts w:eastAsia="Calibri"/>
        </w:rPr>
        <w:t>.</w:t>
      </w:r>
    </w:p>
    <w:p w14:paraId="46F8187E" w14:textId="34A927E7" w:rsidR="00117B02" w:rsidRPr="00B32FD6" w:rsidRDefault="00C65B05" w:rsidP="00253302">
      <w:pPr>
        <w:pStyle w:val="BodyText"/>
      </w:pPr>
      <w:r>
        <w:t>P</w:t>
      </w:r>
      <w:r w:rsidR="00117B02">
        <w:t xml:space="preserve">roviders can view the Notice of Decision </w:t>
      </w:r>
      <w:r w:rsidR="0071575B">
        <w:t xml:space="preserve">and </w:t>
      </w:r>
      <w:r w:rsidR="000F3D98">
        <w:t>s</w:t>
      </w:r>
      <w:r w:rsidR="00117B02">
        <w:t xml:space="preserve">upport </w:t>
      </w:r>
      <w:r w:rsidR="000F3D98">
        <w:t>p</w:t>
      </w:r>
      <w:r w:rsidR="00117B02">
        <w:t xml:space="preserve">lan via the </w:t>
      </w:r>
      <w:hyperlink r:id="rId109">
        <w:r w:rsidR="00117B02" w:rsidRPr="1B624A5D">
          <w:rPr>
            <w:rStyle w:val="Hyperlink"/>
          </w:rPr>
          <w:t xml:space="preserve">My Aged Care </w:t>
        </w:r>
        <w:r w:rsidR="00253302" w:rsidRPr="1B624A5D">
          <w:rPr>
            <w:rStyle w:val="Hyperlink"/>
          </w:rPr>
          <w:t>Service and Support</w:t>
        </w:r>
        <w:r w:rsidR="00117B02" w:rsidRPr="1B624A5D">
          <w:rPr>
            <w:rStyle w:val="Hyperlink"/>
          </w:rPr>
          <w:t xml:space="preserve"> Portal</w:t>
        </w:r>
      </w:hyperlink>
      <w:r w:rsidR="00117B02">
        <w:t>.</w:t>
      </w:r>
      <w:r w:rsidR="00F44FE7">
        <w:t xml:space="preserve"> Older people</w:t>
      </w:r>
      <w:r w:rsidR="00117B02">
        <w:t xml:space="preserve"> can </w:t>
      </w:r>
      <w:r w:rsidR="002C0667">
        <w:t xml:space="preserve">also </w:t>
      </w:r>
      <w:r w:rsidR="00117B02">
        <w:t xml:space="preserve">view </w:t>
      </w:r>
      <w:r w:rsidR="002C0667">
        <w:t xml:space="preserve">their </w:t>
      </w:r>
      <w:r w:rsidR="00A05253">
        <w:t>Notice of Decision</w:t>
      </w:r>
      <w:r w:rsidR="00117B02">
        <w:t xml:space="preserve"> </w:t>
      </w:r>
      <w:r w:rsidR="0071575B">
        <w:t xml:space="preserve">and </w:t>
      </w:r>
      <w:r w:rsidR="00BF774E">
        <w:t>s</w:t>
      </w:r>
      <w:r w:rsidR="00117B02">
        <w:t xml:space="preserve">upport </w:t>
      </w:r>
      <w:r w:rsidR="00BF774E">
        <w:t>p</w:t>
      </w:r>
      <w:r w:rsidR="00117B02">
        <w:t xml:space="preserve">lan </w:t>
      </w:r>
      <w:r w:rsidR="00A05253">
        <w:t>via</w:t>
      </w:r>
      <w:r w:rsidR="00117B02">
        <w:t xml:space="preserve"> the</w:t>
      </w:r>
      <w:r w:rsidR="005073FF">
        <w:t>ir</w:t>
      </w:r>
      <w:r w:rsidR="00117B02">
        <w:t xml:space="preserve"> My Aged Care </w:t>
      </w:r>
      <w:r w:rsidR="00066D9A">
        <w:t>Online Account</w:t>
      </w:r>
      <w:r w:rsidR="00117B02">
        <w:t>.</w:t>
      </w:r>
      <w:r w:rsidR="00684B6F">
        <w:t xml:space="preserve"> An older person’s registered supporter/s (if any) may also </w:t>
      </w:r>
      <w:r w:rsidR="006A25F4">
        <w:t xml:space="preserve">be authorised to </w:t>
      </w:r>
      <w:r w:rsidR="00684B6F">
        <w:t>access to this information.</w:t>
      </w:r>
    </w:p>
    <w:p w14:paraId="5372153B" w14:textId="74C5AD04" w:rsidR="00F73D88" w:rsidRDefault="00A22DDF" w:rsidP="007931E0">
      <w:pPr>
        <w:pStyle w:val="Heading2"/>
      </w:pPr>
      <w:bookmarkStart w:id="143" w:name="_6.7_Classification"/>
      <w:bookmarkStart w:id="144" w:name="_Toc188019074"/>
      <w:bookmarkStart w:id="145" w:name="_Toc228878999"/>
      <w:bookmarkEnd w:id="143"/>
      <w:r>
        <w:t>6</w:t>
      </w:r>
      <w:r w:rsidR="00F73D88">
        <w:t>.</w:t>
      </w:r>
      <w:r w:rsidR="008116A4">
        <w:t>7</w:t>
      </w:r>
      <w:r w:rsidR="00F73D88">
        <w:t xml:space="preserve"> Classification</w:t>
      </w:r>
      <w:bookmarkEnd w:id="144"/>
      <w:bookmarkEnd w:id="145"/>
    </w:p>
    <w:p w14:paraId="666FF1E9" w14:textId="586C9797" w:rsidR="00073DE3" w:rsidRDefault="00F73D88" w:rsidP="00F73D88">
      <w:r w:rsidRPr="00BD3A78">
        <w:t xml:space="preserve">Older people approved to </w:t>
      </w:r>
      <w:r w:rsidR="000925E9">
        <w:t>access</w:t>
      </w:r>
      <w:r w:rsidRPr="00BD3A78">
        <w:t xml:space="preserve"> Support at Home will be assigned a </w:t>
      </w:r>
      <w:r w:rsidRPr="00CF5A91">
        <w:rPr>
          <w:b/>
        </w:rPr>
        <w:t>classification</w:t>
      </w:r>
      <w:r w:rsidRPr="00BD3A78">
        <w:t>.</w:t>
      </w:r>
    </w:p>
    <w:p w14:paraId="5AA5605C" w14:textId="59E38EEE" w:rsidR="00F73D88" w:rsidRPr="00BD3A78" w:rsidRDefault="00344216" w:rsidP="00F73D88">
      <w:r>
        <w:t xml:space="preserve">Classifications </w:t>
      </w:r>
      <w:r w:rsidR="00FE5E80">
        <w:t>cover</w:t>
      </w:r>
      <w:r w:rsidR="00FB20B8">
        <w:t>:</w:t>
      </w:r>
    </w:p>
    <w:p w14:paraId="156E80CB" w14:textId="621361FC" w:rsidR="00F73D88" w:rsidRPr="00AB6EF1" w:rsidRDefault="00443191" w:rsidP="00AF0356">
      <w:pPr>
        <w:pStyle w:val="ListParagraph"/>
        <w:numPr>
          <w:ilvl w:val="0"/>
          <w:numId w:val="148"/>
        </w:numPr>
      </w:pPr>
      <w:r>
        <w:t>o</w:t>
      </w:r>
      <w:r w:rsidR="00FB20B8" w:rsidRPr="00443191">
        <w:t>ngoing</w:t>
      </w:r>
      <w:r w:rsidR="00FB20B8" w:rsidRPr="00AB6EF1">
        <w:t xml:space="preserve"> </w:t>
      </w:r>
      <w:r w:rsidR="00FB20B8" w:rsidRPr="00443191">
        <w:t>services</w:t>
      </w:r>
      <w:r w:rsidR="00FB20B8" w:rsidRPr="00AB6EF1">
        <w:t xml:space="preserve"> </w:t>
      </w:r>
      <w:r w:rsidR="00CF5A91" w:rsidRPr="00AB6EF1">
        <w:t xml:space="preserve">with 8 different </w:t>
      </w:r>
      <w:r w:rsidR="009F3AC9" w:rsidRPr="00AB6EF1">
        <w:t xml:space="preserve">funding </w:t>
      </w:r>
      <w:r w:rsidR="00CF5A91" w:rsidRPr="00AB6EF1">
        <w:t>classification</w:t>
      </w:r>
      <w:r w:rsidR="00B87575" w:rsidRPr="00AB6EF1">
        <w:t>s</w:t>
      </w:r>
      <w:r w:rsidR="00CF5A91" w:rsidRPr="00AB6EF1">
        <w:t xml:space="preserve"> </w:t>
      </w:r>
    </w:p>
    <w:p w14:paraId="1C9CCE13" w14:textId="7DD1FB2A" w:rsidR="00A62509" w:rsidRPr="00AB6EF1" w:rsidRDefault="00443191" w:rsidP="00AF0356">
      <w:pPr>
        <w:pStyle w:val="ListParagraph"/>
        <w:numPr>
          <w:ilvl w:val="0"/>
          <w:numId w:val="148"/>
        </w:numPr>
      </w:pPr>
      <w:r>
        <w:t>s</w:t>
      </w:r>
      <w:r w:rsidR="00CD62D4" w:rsidRPr="00443191">
        <w:t xml:space="preserve">hort-term services </w:t>
      </w:r>
      <w:r w:rsidR="00CD62D4" w:rsidRPr="00AB6EF1">
        <w:t xml:space="preserve">with </w:t>
      </w:r>
      <w:r w:rsidR="003753FF" w:rsidRPr="00AB6EF1">
        <w:t>3</w:t>
      </w:r>
      <w:r w:rsidR="00F73D88" w:rsidRPr="00AB6EF1">
        <w:t xml:space="preserve"> short-term </w:t>
      </w:r>
      <w:r w:rsidR="00EE22F1" w:rsidRPr="00AB6EF1">
        <w:t>classifications</w:t>
      </w:r>
      <w:r w:rsidR="00A62509" w:rsidRPr="00AB6EF1">
        <w:t>:</w:t>
      </w:r>
      <w:r w:rsidR="00F73D88" w:rsidRPr="00AB6EF1">
        <w:t xml:space="preserve"> </w:t>
      </w:r>
    </w:p>
    <w:p w14:paraId="0525812D" w14:textId="2655E6F6" w:rsidR="00B240C3" w:rsidRPr="00AB6EF1" w:rsidRDefault="00B240C3" w:rsidP="00AF0356">
      <w:pPr>
        <w:pStyle w:val="ListParagraph"/>
        <w:numPr>
          <w:ilvl w:val="1"/>
          <w:numId w:val="148"/>
        </w:numPr>
      </w:pPr>
      <w:r w:rsidRPr="00AB6EF1">
        <w:t xml:space="preserve">the Assistive Technology and Home Modifications (AT-HM) </w:t>
      </w:r>
      <w:r w:rsidR="002273CA" w:rsidRPr="00AB6EF1">
        <w:t>scheme</w:t>
      </w:r>
    </w:p>
    <w:p w14:paraId="5593B2EA" w14:textId="77189553" w:rsidR="00A62509" w:rsidRPr="00AB6EF1" w:rsidRDefault="00827AAB" w:rsidP="00AF0356">
      <w:pPr>
        <w:pStyle w:val="ListParagraph"/>
        <w:numPr>
          <w:ilvl w:val="1"/>
          <w:numId w:val="148"/>
        </w:numPr>
      </w:pPr>
      <w:r w:rsidRPr="00AB6EF1">
        <w:t xml:space="preserve">the </w:t>
      </w:r>
      <w:r w:rsidR="00F73D88" w:rsidRPr="00AB6EF1">
        <w:t>Restorative Care Pathway</w:t>
      </w:r>
    </w:p>
    <w:p w14:paraId="04E14A33" w14:textId="5900716B" w:rsidR="009B4F50" w:rsidRPr="00AB6EF1" w:rsidRDefault="00F73D88" w:rsidP="00AF0356">
      <w:pPr>
        <w:pStyle w:val="ListParagraph"/>
        <w:numPr>
          <w:ilvl w:val="1"/>
          <w:numId w:val="148"/>
        </w:numPr>
      </w:pPr>
      <w:r w:rsidRPr="00AB6EF1">
        <w:t>the End-of-Life Pathway</w:t>
      </w:r>
      <w:r w:rsidR="00B240C3" w:rsidRPr="00AB6EF1">
        <w:t>.</w:t>
      </w:r>
    </w:p>
    <w:p w14:paraId="1A28E30C" w14:textId="53A05F13" w:rsidR="00A266EC" w:rsidRPr="00514FA4" w:rsidRDefault="00A266EC" w:rsidP="008116A4">
      <w:pPr>
        <w:pStyle w:val="Heading3"/>
      </w:pPr>
      <w:bookmarkStart w:id="146" w:name="_Toc188019075"/>
      <w:r w:rsidRPr="004842D4">
        <w:t>6.</w:t>
      </w:r>
      <w:r w:rsidR="008116A4">
        <w:t>7</w:t>
      </w:r>
      <w:r w:rsidRPr="004842D4">
        <w:t xml:space="preserve">.1 Ongoing </w:t>
      </w:r>
      <w:bookmarkEnd w:id="146"/>
      <w:r w:rsidR="0048028A">
        <w:t>services</w:t>
      </w:r>
    </w:p>
    <w:p w14:paraId="7FECE8A2" w14:textId="6FCAD77B" w:rsidR="00AC54DA" w:rsidRDefault="00393FC0" w:rsidP="00F73D88">
      <w:r>
        <w:t xml:space="preserve">Funding amounts for each </w:t>
      </w:r>
      <w:r w:rsidR="00BF6936">
        <w:t xml:space="preserve">ongoing </w:t>
      </w:r>
      <w:r>
        <w:t xml:space="preserve">classification are outlined in the </w:t>
      </w:r>
      <w:hyperlink r:id="rId110">
        <w:r w:rsidR="00D439A8" w:rsidRPr="1B624A5D">
          <w:rPr>
            <w:rStyle w:val="Hyperlink"/>
          </w:rPr>
          <w:t>Schedule of Subsidies and Supplements for Aged Care</w:t>
        </w:r>
      </w:hyperlink>
      <w:r w:rsidR="00560003" w:rsidRPr="00D711C4">
        <w:t>.</w:t>
      </w:r>
      <w:r w:rsidR="00390D74">
        <w:t xml:space="preserve"> Funding amounts are inclusive of care management</w:t>
      </w:r>
      <w:r w:rsidR="00AC54DA">
        <w:t>.</w:t>
      </w:r>
      <w:r w:rsidR="00560003">
        <w:t xml:space="preserve"> </w:t>
      </w:r>
    </w:p>
    <w:p w14:paraId="40A6DA9C" w14:textId="25139118" w:rsidR="00B8548A" w:rsidRDefault="00AC54DA" w:rsidP="00F73D88">
      <w:r w:rsidRPr="00AC54DA">
        <w:rPr>
          <w:b/>
          <w:bCs/>
        </w:rPr>
        <w:t>Note:</w:t>
      </w:r>
      <w:r>
        <w:t xml:space="preserve"> </w:t>
      </w:r>
      <w:r w:rsidR="00450BCD">
        <w:t>For ongoing classifications, the funding amount will be divided into 4 budgets that each cover 3 months of the year. This is known as a quarterly budget.</w:t>
      </w:r>
      <w:r w:rsidR="001B4578">
        <w:t xml:space="preserve"> </w:t>
      </w:r>
      <w:r w:rsidR="005F4CEB">
        <w:t>Quarterly budgets</w:t>
      </w:r>
      <w:r w:rsidR="00560003" w:rsidRPr="004135D8">
        <w:t xml:space="preserve"> are indicative</w:t>
      </w:r>
      <w:r w:rsidR="008E4F1F">
        <w:t xml:space="preserve"> </w:t>
      </w:r>
      <w:r w:rsidR="00560003">
        <w:t>and are</w:t>
      </w:r>
      <w:r w:rsidR="00560003" w:rsidRPr="004135D8">
        <w:t xml:space="preserve"> subject to </w:t>
      </w:r>
      <w:r w:rsidR="007A7056">
        <w:t xml:space="preserve">the number of days in a quarter and </w:t>
      </w:r>
      <w:r w:rsidR="00560003" w:rsidRPr="004135D8">
        <w:t>indexation revisions</w:t>
      </w:r>
      <w:r w:rsidR="00560003">
        <w:t>.</w:t>
      </w:r>
    </w:p>
    <w:p w14:paraId="30A802FB" w14:textId="4E876484" w:rsidR="00E107BF" w:rsidRDefault="00E107BF" w:rsidP="00C82E8D">
      <w:pPr>
        <w:pStyle w:val="Heading3"/>
        <w:spacing w:before="360"/>
      </w:pPr>
      <w:bookmarkStart w:id="147" w:name="_Toc188019076"/>
      <w:r>
        <w:rPr>
          <w:noProof/>
        </w:rPr>
        <w:drawing>
          <wp:anchor distT="0" distB="0" distL="114300" distR="114300" simplePos="0" relativeHeight="251658252" behindDoc="1" locked="0" layoutInCell="1" allowOverlap="1" wp14:anchorId="455375F9" wp14:editId="7F7B1FA5">
            <wp:simplePos x="0" y="0"/>
            <wp:positionH relativeFrom="margin">
              <wp:posOffset>4898390</wp:posOffset>
            </wp:positionH>
            <wp:positionV relativeFrom="paragraph">
              <wp:posOffset>760095</wp:posOffset>
            </wp:positionV>
            <wp:extent cx="899795" cy="899795"/>
            <wp:effectExtent l="0" t="0" r="0" b="0"/>
            <wp:wrapSquare wrapText="bothSides"/>
            <wp:docPr id="8895700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2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Pr="008425F3">
        <w:t>6.</w:t>
      </w:r>
      <w:r>
        <w:t>7</w:t>
      </w:r>
      <w:r w:rsidRPr="008425F3">
        <w:t>.</w:t>
      </w:r>
      <w:r w:rsidR="00A62F4B">
        <w:t>2</w:t>
      </w:r>
      <w:r w:rsidRPr="008425F3">
        <w:t xml:space="preserve"> </w:t>
      </w:r>
      <w:r w:rsidRPr="00FF7620">
        <w:t xml:space="preserve">Transitioned HCP </w:t>
      </w:r>
      <w:r w:rsidR="00B41FA8">
        <w:t xml:space="preserve">care </w:t>
      </w:r>
      <w:r>
        <w:t>recipient</w:t>
      </w:r>
      <w:r w:rsidRPr="00FF7620">
        <w:t xml:space="preserve"> and classifications</w:t>
      </w:r>
    </w:p>
    <w:p w14:paraId="6A4B3C5F" w14:textId="05613E7B" w:rsidR="008A2629" w:rsidRDefault="00E107BF" w:rsidP="00E32DE2">
      <w:pPr>
        <w:spacing w:after="240"/>
        <w:rPr>
          <w:rFonts w:cs="Arial"/>
        </w:rPr>
      </w:pPr>
      <w:r>
        <w:rPr>
          <w:rFonts w:cs="Arial"/>
        </w:rPr>
        <w:t xml:space="preserve">Transitioned HCP </w:t>
      </w:r>
      <w:r w:rsidR="00B41FA8">
        <w:rPr>
          <w:rFonts w:cs="Arial"/>
        </w:rPr>
        <w:t xml:space="preserve">care </w:t>
      </w:r>
      <w:r w:rsidDel="00786CEC">
        <w:rPr>
          <w:rFonts w:cs="Arial"/>
        </w:rPr>
        <w:t>recipient</w:t>
      </w:r>
      <w:r>
        <w:rPr>
          <w:rFonts w:cs="Arial"/>
        </w:rPr>
        <w:t xml:space="preserve">s </w:t>
      </w:r>
      <w:r w:rsidR="0015563D">
        <w:rPr>
          <w:rFonts w:cs="Arial"/>
        </w:rPr>
        <w:t xml:space="preserve">will </w:t>
      </w:r>
      <w:r>
        <w:rPr>
          <w:rFonts w:cs="Arial"/>
        </w:rPr>
        <w:t>continue to receive an equivalent level of funding</w:t>
      </w:r>
      <w:r w:rsidR="00F1251F">
        <w:rPr>
          <w:rFonts w:cs="Arial"/>
        </w:rPr>
        <w:t xml:space="preserve"> (including</w:t>
      </w:r>
      <w:r w:rsidR="00F01A2B">
        <w:rPr>
          <w:rFonts w:cs="Arial"/>
        </w:rPr>
        <w:t xml:space="preserve"> </w:t>
      </w:r>
      <w:hyperlink w:anchor="_4.3.1_Primary_Supplements" w:history="1">
        <w:r w:rsidR="00F01A2B" w:rsidRPr="0045355D">
          <w:rPr>
            <w:rStyle w:val="Hyperlink"/>
            <w:rFonts w:cs="Arial"/>
          </w:rPr>
          <w:t>primary</w:t>
        </w:r>
        <w:r w:rsidR="00F1251F" w:rsidRPr="0045355D">
          <w:rPr>
            <w:rStyle w:val="Hyperlink"/>
            <w:rFonts w:cs="Arial"/>
          </w:rPr>
          <w:t xml:space="preserve"> supplements</w:t>
        </w:r>
      </w:hyperlink>
      <w:r w:rsidR="00A428D7">
        <w:rPr>
          <w:rFonts w:cs="Arial"/>
        </w:rPr>
        <w:t xml:space="preserve"> only</w:t>
      </w:r>
      <w:r w:rsidR="00F1251F">
        <w:rPr>
          <w:rFonts w:cs="Arial"/>
        </w:rPr>
        <w:t>)</w:t>
      </w:r>
      <w:r>
        <w:rPr>
          <w:rFonts w:cs="Arial"/>
        </w:rPr>
        <w:t xml:space="preserve"> as their previous </w:t>
      </w:r>
      <w:r>
        <w:rPr>
          <w:rFonts w:cs="Arial"/>
        </w:rPr>
        <w:lastRenderedPageBreak/>
        <w:t>Home Care Package</w:t>
      </w:r>
      <w:r w:rsidR="00A05E7F">
        <w:rPr>
          <w:rFonts w:cs="Arial"/>
        </w:rPr>
        <w:t>.</w:t>
      </w:r>
      <w:r w:rsidDel="008F6DF6">
        <w:rPr>
          <w:rFonts w:cs="Arial"/>
        </w:rPr>
        <w:t xml:space="preserve"> </w:t>
      </w:r>
      <w:r>
        <w:rPr>
          <w:rFonts w:cs="Arial"/>
        </w:rPr>
        <w:t xml:space="preserve">The previous annual package amount is divided into four to create </w:t>
      </w:r>
      <w:r w:rsidR="00591370">
        <w:rPr>
          <w:rFonts w:cs="Arial"/>
        </w:rPr>
        <w:t>a</w:t>
      </w:r>
      <w:r>
        <w:rPr>
          <w:rFonts w:cs="Arial"/>
        </w:rPr>
        <w:t xml:space="preserve"> Support at Home quarterly budget.</w:t>
      </w:r>
    </w:p>
    <w:p w14:paraId="35090982" w14:textId="14151E5F" w:rsidR="00E107BF" w:rsidRDefault="00E107BF" w:rsidP="009D2125">
      <w:pPr>
        <w:spacing w:before="240"/>
        <w:rPr>
          <w:rFonts w:cs="Arial"/>
        </w:rPr>
      </w:pPr>
      <w:r w:rsidRPr="00B9093A">
        <w:t>Funding amounts for transitioned HCP</w:t>
      </w:r>
      <w:r w:rsidR="002D2F04">
        <w:t xml:space="preserve"> care</w:t>
      </w:r>
      <w:r w:rsidRPr="00B9093A">
        <w:t xml:space="preserve"> recipients are outlined in the </w:t>
      </w:r>
      <w:hyperlink r:id="rId111">
        <w:r w:rsidR="00570027">
          <w:rPr>
            <w:rStyle w:val="Hyperlink"/>
          </w:rPr>
          <w:t>Schedule of Subsidies and Supplements for Support at Home</w:t>
        </w:r>
      </w:hyperlink>
      <w:r w:rsidRPr="1B624A5D">
        <w:rPr>
          <w:rStyle w:val="Hyperlink"/>
          <w:color w:val="1E1545" w:themeColor="text2"/>
          <w:u w:val="none"/>
        </w:rPr>
        <w:t xml:space="preserve">. </w:t>
      </w:r>
      <w:r w:rsidR="006C35A4">
        <w:t xml:space="preserve">Funding amounts are inclusive of care management. </w:t>
      </w:r>
      <w:r w:rsidRPr="00B9093A">
        <w:t>Funding</w:t>
      </w:r>
      <w:r>
        <w:t xml:space="preserve"> amounts</w:t>
      </w:r>
      <w:r w:rsidRPr="004135D8">
        <w:t xml:space="preserve"> are indicative </w:t>
      </w:r>
      <w:r>
        <w:t>and are</w:t>
      </w:r>
      <w:r w:rsidRPr="004135D8">
        <w:t xml:space="preserve"> subject to indexation revisions.</w:t>
      </w:r>
    </w:p>
    <w:p w14:paraId="36BE9486" w14:textId="3953FD0C" w:rsidR="00E107BF" w:rsidRDefault="00E107BF" w:rsidP="00E107BF">
      <w:pPr>
        <w:rPr>
          <w:rFonts w:cs="Arial"/>
        </w:rPr>
      </w:pPr>
      <w:r w:rsidRPr="00AF33E7">
        <w:rPr>
          <w:rFonts w:cs="Arial"/>
        </w:rPr>
        <w:t>Older people who, on 3</w:t>
      </w:r>
      <w:r w:rsidR="00857BBA">
        <w:rPr>
          <w:rFonts w:cs="Arial"/>
        </w:rPr>
        <w:t>1 October</w:t>
      </w:r>
      <w:r w:rsidRPr="00AF33E7">
        <w:rPr>
          <w:rFonts w:cs="Arial"/>
        </w:rPr>
        <w:t xml:space="preserve"> </w:t>
      </w:r>
      <w:r w:rsidR="00AD2132" w:rsidRPr="00AF33E7">
        <w:rPr>
          <w:rFonts w:cs="Arial"/>
        </w:rPr>
        <w:t>2025</w:t>
      </w:r>
      <w:r w:rsidRPr="00AF33E7">
        <w:rPr>
          <w:rFonts w:cs="Arial"/>
        </w:rPr>
        <w:t xml:space="preserve">, were on the National Priority System or assessed as eligible for a Home Care Package will transition to Support at Home when funding becomes available. </w:t>
      </w:r>
      <w:r w:rsidR="009E349A" w:rsidRPr="00AF33E7">
        <w:rPr>
          <w:rFonts w:cs="Arial"/>
        </w:rPr>
        <w:t>These participants will receive an equivalent level of funding to their approved HCP.</w:t>
      </w:r>
    </w:p>
    <w:p w14:paraId="6306523B" w14:textId="6839D40C" w:rsidR="00003105" w:rsidRDefault="00B70793" w:rsidP="00EE14E0">
      <w:pPr>
        <w:pStyle w:val="Heading3"/>
        <w:spacing w:before="360"/>
      </w:pPr>
      <w:r w:rsidRPr="008425F3">
        <w:t>6.</w:t>
      </w:r>
      <w:r w:rsidR="00393223">
        <w:t>7</w:t>
      </w:r>
      <w:r w:rsidR="0031752F">
        <w:t>.</w:t>
      </w:r>
      <w:r w:rsidR="00B54F9A">
        <w:t>3</w:t>
      </w:r>
      <w:r w:rsidR="0031752F">
        <w:t xml:space="preserve"> </w:t>
      </w:r>
      <w:r w:rsidR="004E419E">
        <w:t>Short-term</w:t>
      </w:r>
      <w:r w:rsidR="00544E36">
        <w:t xml:space="preserve"> </w:t>
      </w:r>
      <w:r w:rsidR="001E6A78">
        <w:t>p</w:t>
      </w:r>
      <w:r w:rsidR="00A266EC">
        <w:t>athways</w:t>
      </w:r>
      <w:r w:rsidR="00F47101">
        <w:t xml:space="preserve"> </w:t>
      </w:r>
      <w:bookmarkEnd w:id="147"/>
    </w:p>
    <w:p w14:paraId="7BD910A0" w14:textId="77777777" w:rsidR="004E2395" w:rsidRDefault="00A02599" w:rsidP="00630E2A">
      <w:pPr>
        <w:pStyle w:val="BodyText"/>
      </w:pPr>
      <w:r w:rsidRPr="00A02599">
        <w:t xml:space="preserve">Short-term </w:t>
      </w:r>
      <w:r w:rsidRPr="00A02599" w:rsidDel="00A003D7">
        <w:t>service</w:t>
      </w:r>
      <w:r w:rsidR="004E441C" w:rsidDel="00A003D7">
        <w:t xml:space="preserve"> classification</w:t>
      </w:r>
      <w:r w:rsidRPr="00A02599" w:rsidDel="00A003D7">
        <w:t>s include</w:t>
      </w:r>
      <w:r w:rsidRPr="00A02599">
        <w:t xml:space="preserve"> three care pathways: </w:t>
      </w:r>
    </w:p>
    <w:p w14:paraId="04CA4CA0" w14:textId="77777777" w:rsidR="004E2395" w:rsidRDefault="00A02599" w:rsidP="004E2395">
      <w:pPr>
        <w:pStyle w:val="BodyText"/>
        <w:numPr>
          <w:ilvl w:val="0"/>
          <w:numId w:val="283"/>
        </w:numPr>
      </w:pPr>
      <w:r w:rsidRPr="00A02599">
        <w:t>the Restorative Care Pathway</w:t>
      </w:r>
    </w:p>
    <w:p w14:paraId="3FEFAD77" w14:textId="2C65D94F" w:rsidR="004E2395" w:rsidRDefault="00A02599" w:rsidP="004E2395">
      <w:pPr>
        <w:pStyle w:val="BodyText"/>
        <w:numPr>
          <w:ilvl w:val="0"/>
          <w:numId w:val="283"/>
        </w:numPr>
      </w:pPr>
      <w:r w:rsidRPr="00A02599">
        <w:t>the End-of-Life Pathway</w:t>
      </w:r>
    </w:p>
    <w:p w14:paraId="45E07172" w14:textId="0D74DE34" w:rsidR="004E2395" w:rsidRDefault="00A02599" w:rsidP="004E2395">
      <w:pPr>
        <w:pStyle w:val="BodyText"/>
        <w:numPr>
          <w:ilvl w:val="0"/>
          <w:numId w:val="283"/>
        </w:numPr>
      </w:pPr>
      <w:r w:rsidRPr="00A02599">
        <w:t xml:space="preserve">the Assistive Technology and Home Modifications (AT-HM) </w:t>
      </w:r>
      <w:r w:rsidR="002273CA">
        <w:t>scheme</w:t>
      </w:r>
      <w:r w:rsidRPr="00A02599">
        <w:t xml:space="preserve">. </w:t>
      </w:r>
    </w:p>
    <w:p w14:paraId="599C7031" w14:textId="10DBB6B8" w:rsidR="00E85740" w:rsidRDefault="006E3D88" w:rsidP="004E2395">
      <w:pPr>
        <w:pStyle w:val="BodyText"/>
      </w:pPr>
      <w:r>
        <w:t xml:space="preserve">The funding </w:t>
      </w:r>
      <w:r w:rsidR="00816E4F">
        <w:t xml:space="preserve">available for these pathways is outlined in the </w:t>
      </w:r>
      <w:hyperlink r:id="rId112">
        <w:r w:rsidR="00604B71">
          <w:rPr>
            <w:rStyle w:val="Hyperlink"/>
          </w:rPr>
          <w:t>Schedule of Subsidies and Supplements for Support at Home</w:t>
        </w:r>
      </w:hyperlink>
      <w:r w:rsidR="005B2499">
        <w:t xml:space="preserve">. </w:t>
      </w:r>
    </w:p>
    <w:p w14:paraId="3C7993D6" w14:textId="0F04F75B" w:rsidR="003E7243" w:rsidRPr="003E7243" w:rsidRDefault="003E7243" w:rsidP="00630E2A">
      <w:pPr>
        <w:pStyle w:val="BodyText"/>
        <w:rPr>
          <w:b/>
          <w:bCs/>
        </w:rPr>
      </w:pPr>
      <w:r>
        <w:rPr>
          <w:b/>
          <w:bCs/>
        </w:rPr>
        <w:t xml:space="preserve">Note: </w:t>
      </w:r>
      <w:r>
        <w:rPr>
          <w:rFonts w:cs="Arial"/>
        </w:rPr>
        <w:t>Participants who have assistive technology costs above $15,000 can access additional funding with evidence, such as a valid prescription.</w:t>
      </w:r>
      <w:r w:rsidR="006250EC">
        <w:rPr>
          <w:rFonts w:cs="Arial"/>
        </w:rPr>
        <w:t xml:space="preserve"> Further information can be fund within the </w:t>
      </w:r>
      <w:hyperlink r:id="rId113" w:history="1">
        <w:r w:rsidR="006250EC" w:rsidRPr="006250EC">
          <w:rPr>
            <w:rStyle w:val="Hyperlink"/>
            <w:rFonts w:cs="Arial"/>
          </w:rPr>
          <w:t>AT</w:t>
        </w:r>
        <w:r w:rsidR="00A872DA">
          <w:rPr>
            <w:rStyle w:val="Hyperlink"/>
            <w:rFonts w:cs="Arial"/>
          </w:rPr>
          <w:t>-</w:t>
        </w:r>
        <w:r w:rsidR="006250EC" w:rsidRPr="006250EC">
          <w:rPr>
            <w:rStyle w:val="Hyperlink"/>
            <w:rFonts w:cs="Arial"/>
          </w:rPr>
          <w:t xml:space="preserve">HM </w:t>
        </w:r>
        <w:r w:rsidR="00A872DA">
          <w:rPr>
            <w:rStyle w:val="Hyperlink"/>
            <w:rFonts w:cs="Arial"/>
          </w:rPr>
          <w:t xml:space="preserve">Scheme </w:t>
        </w:r>
        <w:r w:rsidR="006250EC" w:rsidRPr="006250EC">
          <w:rPr>
            <w:rStyle w:val="Hyperlink"/>
            <w:rFonts w:cs="Arial"/>
          </w:rPr>
          <w:t>Guidelines</w:t>
        </w:r>
      </w:hyperlink>
      <w:r w:rsidR="00A872DA">
        <w:rPr>
          <w:rFonts w:cs="Arial"/>
        </w:rPr>
        <w:t>.</w:t>
      </w:r>
    </w:p>
    <w:p w14:paraId="541B21C8" w14:textId="6EC12F5A" w:rsidR="000D61E3" w:rsidRDefault="00A22DDF" w:rsidP="005E375B">
      <w:pPr>
        <w:pStyle w:val="Heading2"/>
      </w:pPr>
      <w:bookmarkStart w:id="148" w:name="_Toc188019079"/>
      <w:bookmarkStart w:id="149" w:name="_Toc228879000"/>
      <w:r>
        <w:t>6</w:t>
      </w:r>
      <w:r w:rsidR="00920AF7">
        <w:t>.</w:t>
      </w:r>
      <w:r w:rsidR="004A6357">
        <w:t>8</w:t>
      </w:r>
      <w:r w:rsidR="00985BAF">
        <w:t xml:space="preserve"> The </w:t>
      </w:r>
      <w:r w:rsidR="00F64F2F">
        <w:t xml:space="preserve">Support at Home </w:t>
      </w:r>
      <w:r w:rsidR="00985BAF">
        <w:t>Priority System</w:t>
      </w:r>
      <w:bookmarkEnd w:id="148"/>
      <w:bookmarkEnd w:id="149"/>
    </w:p>
    <w:p w14:paraId="0B658E5E" w14:textId="051B612E" w:rsidR="00995A23" w:rsidRDefault="00670EE5" w:rsidP="00A22171">
      <w:r w:rsidRPr="00670EE5">
        <w:t xml:space="preserve">The </w:t>
      </w:r>
      <w:r w:rsidR="00F64F2F">
        <w:t xml:space="preserve">Support at Home </w:t>
      </w:r>
      <w:r>
        <w:t xml:space="preserve">Priority </w:t>
      </w:r>
      <w:r w:rsidR="00F36BB3">
        <w:t>System</w:t>
      </w:r>
      <w:r w:rsidR="00541DA8">
        <w:t xml:space="preserve"> </w:t>
      </w:r>
      <w:r w:rsidR="003D5AA9">
        <w:t xml:space="preserve">ensures the equitable allocation of </w:t>
      </w:r>
      <w:r w:rsidR="00EC3758">
        <w:t>Su</w:t>
      </w:r>
      <w:r w:rsidR="00FC08B6">
        <w:t>pport at Home funding</w:t>
      </w:r>
      <w:r w:rsidR="00712D36">
        <w:t xml:space="preserve"> to participants</w:t>
      </w:r>
      <w:r w:rsidRPr="00670EE5">
        <w:t xml:space="preserve">. </w:t>
      </w:r>
      <w:r w:rsidR="007D767F">
        <w:t>An</w:t>
      </w:r>
      <w:r w:rsidR="000D7ABF">
        <w:t xml:space="preserve"> older </w:t>
      </w:r>
      <w:r w:rsidR="00020F26">
        <w:t>person</w:t>
      </w:r>
      <w:r w:rsidR="00811F68">
        <w:t xml:space="preserve"> will not be able to access government</w:t>
      </w:r>
      <w:r w:rsidR="0083709F">
        <w:t xml:space="preserve"> </w:t>
      </w:r>
      <w:r w:rsidR="00811F68">
        <w:t>funded services under Support at Home until funding has been allocated</w:t>
      </w:r>
      <w:r w:rsidR="00DC52E2">
        <w:t>.</w:t>
      </w:r>
    </w:p>
    <w:p w14:paraId="1A19FC12" w14:textId="58179085" w:rsidR="00670EE5" w:rsidRDefault="0091343B" w:rsidP="00A22171">
      <w:r>
        <w:t xml:space="preserve">Older people approved to access </w:t>
      </w:r>
      <w:r w:rsidR="00ED73AA">
        <w:t xml:space="preserve">ongoing </w:t>
      </w:r>
      <w:r>
        <w:t>Support at Home services will enter the Support at Home Priority System in one of its four priority categories (urgent, high, medium, standard).</w:t>
      </w:r>
      <w:r w:rsidR="005F0416">
        <w:t xml:space="preserve"> </w:t>
      </w:r>
      <w:r w:rsidR="00BA3707">
        <w:t xml:space="preserve">An older person’s </w:t>
      </w:r>
      <w:r w:rsidR="005F0416">
        <w:t>priority category is determined based on standardised criteria using in</w:t>
      </w:r>
      <w:r w:rsidR="0075797C">
        <w:t xml:space="preserve">formation collected by the assessor </w:t>
      </w:r>
      <w:r w:rsidR="001138E2">
        <w:t xml:space="preserve">during their aged care needs assessment. </w:t>
      </w:r>
      <w:r w:rsidR="00DC52E2">
        <w:t>T</w:t>
      </w:r>
      <w:r w:rsidR="00C05449">
        <w:t xml:space="preserve">he amount of time they wait </w:t>
      </w:r>
      <w:r w:rsidR="00DC52E2">
        <w:t xml:space="preserve">for services </w:t>
      </w:r>
      <w:r w:rsidR="00C05449">
        <w:t xml:space="preserve">will depend on the priority </w:t>
      </w:r>
      <w:r w:rsidR="00AD62F3">
        <w:t xml:space="preserve">category </w:t>
      </w:r>
      <w:r w:rsidR="00C05449">
        <w:t>they are in.</w:t>
      </w:r>
    </w:p>
    <w:p w14:paraId="1EC9D7C0" w14:textId="3435630A" w:rsidR="00A10853" w:rsidRDefault="00DB1F01" w:rsidP="00A22171">
      <w:r>
        <w:t xml:space="preserve">The </w:t>
      </w:r>
      <w:r w:rsidR="005230C1">
        <w:t>Support at Home Priority S</w:t>
      </w:r>
      <w:r>
        <w:t>ystem factors in:</w:t>
      </w:r>
    </w:p>
    <w:p w14:paraId="417CB50C" w14:textId="292D02CB" w:rsidR="005130E1" w:rsidRDefault="00670EE5" w:rsidP="00AF0356">
      <w:pPr>
        <w:pStyle w:val="ListParagraph"/>
        <w:numPr>
          <w:ilvl w:val="0"/>
          <w:numId w:val="65"/>
        </w:numPr>
      </w:pPr>
      <w:r w:rsidRPr="00670EE5">
        <w:t>priority for</w:t>
      </w:r>
      <w:r w:rsidR="00A32B12">
        <w:t xml:space="preserve"> in-</w:t>
      </w:r>
      <w:r w:rsidRPr="00670EE5">
        <w:t xml:space="preserve">home care services </w:t>
      </w:r>
      <w:r w:rsidR="00B74D1B">
        <w:t>(urgent, high, medium, standard)</w:t>
      </w:r>
    </w:p>
    <w:p w14:paraId="08BA2A9D" w14:textId="1A901295" w:rsidR="00670EE5" w:rsidRDefault="00670EE5" w:rsidP="00AF0356">
      <w:pPr>
        <w:pStyle w:val="ListParagraph"/>
        <w:numPr>
          <w:ilvl w:val="0"/>
          <w:numId w:val="65"/>
        </w:numPr>
      </w:pPr>
      <w:r w:rsidRPr="00670EE5">
        <w:t>the date of approval for home care</w:t>
      </w:r>
      <w:r w:rsidR="00B74D1B">
        <w:t>.</w:t>
      </w:r>
    </w:p>
    <w:p w14:paraId="1B617591" w14:textId="1CAD140F" w:rsidR="00670EE5" w:rsidRDefault="00670EE5" w:rsidP="00670EE5">
      <w:r w:rsidRPr="00670EE5">
        <w:t xml:space="preserve">Older people who were actively seeking care at the time of their approval will be automatically placed in the </w:t>
      </w:r>
      <w:r w:rsidR="00513F0C">
        <w:t xml:space="preserve">Support at Home </w:t>
      </w:r>
      <w:r>
        <w:t>Priority System</w:t>
      </w:r>
      <w:r w:rsidRPr="00670EE5">
        <w:t xml:space="preserve"> and set as ‘seeking </w:t>
      </w:r>
      <w:r w:rsidRPr="00670EE5">
        <w:lastRenderedPageBreak/>
        <w:t xml:space="preserve">services’. They will receive </w:t>
      </w:r>
      <w:r w:rsidR="00073101">
        <w:t>funding</w:t>
      </w:r>
      <w:r w:rsidRPr="00670EE5">
        <w:t xml:space="preserve"> as soon as </w:t>
      </w:r>
      <w:r w:rsidR="00073101">
        <w:t>it</w:t>
      </w:r>
      <w:r w:rsidR="002C1179">
        <w:t xml:space="preserve"> i</w:t>
      </w:r>
      <w:r w:rsidR="00073101">
        <w:t xml:space="preserve">s </w:t>
      </w:r>
      <w:r w:rsidRPr="00670EE5">
        <w:t>available</w:t>
      </w:r>
      <w:r w:rsidR="00940664">
        <w:t>,</w:t>
      </w:r>
      <w:r w:rsidRPr="00670EE5">
        <w:t xml:space="preserve"> based on the above factors. </w:t>
      </w:r>
      <w:r w:rsidR="00850FF9">
        <w:t>When funding is assigned to a participant, they will be notified via letter from the Department of Health, Disability and Ageing.</w:t>
      </w:r>
    </w:p>
    <w:p w14:paraId="12FE7B72" w14:textId="73E6ACB3" w:rsidR="00670EE5" w:rsidRDefault="00670EE5" w:rsidP="00670EE5">
      <w:r w:rsidRPr="00670EE5">
        <w:t xml:space="preserve">Those who are not actively seeking care at the time of their </w:t>
      </w:r>
      <w:r w:rsidR="00270CA5">
        <w:t>assessment</w:t>
      </w:r>
      <w:r w:rsidRPr="00670EE5">
        <w:t xml:space="preserve"> should inform their aged care assessor. They will then be set as ‘not seeking services’ and will not be </w:t>
      </w:r>
      <w:r w:rsidR="00C4349C">
        <w:t>allocated</w:t>
      </w:r>
      <w:r w:rsidR="004A1ED5">
        <w:t xml:space="preserve"> funding</w:t>
      </w:r>
      <w:r w:rsidRPr="00670EE5">
        <w:t xml:space="preserve"> until they </w:t>
      </w:r>
      <w:r w:rsidR="009F7621">
        <w:t>have</w:t>
      </w:r>
      <w:r w:rsidR="009F7621" w:rsidRPr="00670EE5">
        <w:t xml:space="preserve"> </w:t>
      </w:r>
      <w:r w:rsidRPr="00670EE5">
        <w:t xml:space="preserve">advised otherwise. If an older person who was ‘not seeking services’ wishes to be </w:t>
      </w:r>
      <w:r w:rsidR="00C4349C">
        <w:t>allocated</w:t>
      </w:r>
      <w:r w:rsidRPr="00670EE5">
        <w:t xml:space="preserve"> </w:t>
      </w:r>
      <w:r w:rsidR="004A1ED5">
        <w:t>Support at Home funding</w:t>
      </w:r>
      <w:r w:rsidRPr="00670EE5">
        <w:t xml:space="preserve">, they will need to indicate that they are actively seeking care. Following this, they will be </w:t>
      </w:r>
      <w:r w:rsidR="00E10509">
        <w:t>allocated funding</w:t>
      </w:r>
      <w:r w:rsidRPr="00670EE5">
        <w:t xml:space="preserve"> as soon as i</w:t>
      </w:r>
      <w:r w:rsidR="00947E1B">
        <w:t>t</w:t>
      </w:r>
      <w:r w:rsidR="00BA0C2B">
        <w:t xml:space="preserve"> i</w:t>
      </w:r>
      <w:r w:rsidRPr="00670EE5">
        <w:t>s available.</w:t>
      </w:r>
    </w:p>
    <w:p w14:paraId="3AA807A3" w14:textId="1C685288" w:rsidR="00670EE5" w:rsidRDefault="654D9B50" w:rsidP="00670EE5">
      <w:r>
        <w:t xml:space="preserve">An older person can request to be set as ‘seeking services’ or ‘not seeking services’ at any point. This can be done by </w:t>
      </w:r>
      <w:r w:rsidR="6174FA02">
        <w:t>contac</w:t>
      </w:r>
      <w:r w:rsidR="36D86D93">
        <w:t>t</w:t>
      </w:r>
      <w:r w:rsidR="6174FA02">
        <w:t xml:space="preserve">ing </w:t>
      </w:r>
      <w:r>
        <w:t xml:space="preserve">My Aged Care or by using the </w:t>
      </w:r>
      <w:hyperlink r:id="rId114">
        <w:r w:rsidRPr="27320BBD">
          <w:rPr>
            <w:rStyle w:val="Hyperlink"/>
          </w:rPr>
          <w:t>My Aged Care Online Account</w:t>
        </w:r>
      </w:hyperlink>
      <w:r>
        <w:t>.</w:t>
      </w:r>
    </w:p>
    <w:p w14:paraId="0F5712AE" w14:textId="005A9A64" w:rsidR="00265223" w:rsidRDefault="00265223" w:rsidP="00265223">
      <w:bookmarkStart w:id="150" w:name="_Aged_care_needs"/>
      <w:bookmarkStart w:id="151" w:name="_Notice_of_Decision_1"/>
      <w:bookmarkStart w:id="152" w:name="_Support_Plan"/>
      <w:bookmarkStart w:id="153" w:name="_Notice_of_Decision"/>
      <w:bookmarkStart w:id="154" w:name="_Classifications"/>
      <w:bookmarkStart w:id="155" w:name="_Classification"/>
      <w:bookmarkEnd w:id="124"/>
      <w:bookmarkEnd w:id="125"/>
      <w:bookmarkEnd w:id="150"/>
      <w:bookmarkEnd w:id="151"/>
      <w:bookmarkEnd w:id="152"/>
      <w:bookmarkEnd w:id="153"/>
      <w:bookmarkEnd w:id="154"/>
      <w:bookmarkEnd w:id="155"/>
      <w:r w:rsidRPr="008172F1">
        <w:rPr>
          <w:b/>
          <w:bCs/>
        </w:rPr>
        <w:t>Note:</w:t>
      </w:r>
      <w:r w:rsidRPr="008172F1">
        <w:t xml:space="preserve"> Participants </w:t>
      </w:r>
      <w:r w:rsidR="0044535F" w:rsidRPr="008172F1">
        <w:t>assigned</w:t>
      </w:r>
      <w:r w:rsidRPr="008172F1">
        <w:t xml:space="preserve"> to the </w:t>
      </w:r>
      <w:r w:rsidR="00A17BB5">
        <w:t xml:space="preserve">Restorative Care </w:t>
      </w:r>
      <w:r w:rsidR="00541E1A">
        <w:t>Pathway</w:t>
      </w:r>
      <w:r w:rsidR="00A17BB5">
        <w:t xml:space="preserve"> or the </w:t>
      </w:r>
      <w:r w:rsidRPr="008172F1">
        <w:t xml:space="preserve">End-of-Life Pathway will be </w:t>
      </w:r>
      <w:r w:rsidRPr="00BC5CA3">
        <w:t>allocated funding immediately.</w:t>
      </w:r>
    </w:p>
    <w:p w14:paraId="1A745EB3" w14:textId="2EE1B07E" w:rsidR="00265223" w:rsidRPr="00BC5CA3" w:rsidRDefault="00265223" w:rsidP="00265223">
      <w:r>
        <w:t xml:space="preserve">Access to the </w:t>
      </w:r>
      <w:r w:rsidR="00D439A8">
        <w:t xml:space="preserve">CHSP </w:t>
      </w:r>
      <w:r>
        <w:t xml:space="preserve">will be available for participants in </w:t>
      </w:r>
      <w:r w:rsidR="008E26D4">
        <w:t>urgent need</w:t>
      </w:r>
      <w:r>
        <w:t xml:space="preserve"> situations ahead of receiving their budget allocation</w:t>
      </w:r>
      <w:r w:rsidR="0044535F">
        <w:t>,</w:t>
      </w:r>
      <w:r>
        <w:t xml:space="preserve"> if required. </w:t>
      </w:r>
      <w:r w:rsidR="006C77E7">
        <w:t>M</w:t>
      </w:r>
      <w:r>
        <w:t xml:space="preserve">ore information </w:t>
      </w:r>
      <w:r w:rsidR="006C77E7">
        <w:t>is in</w:t>
      </w:r>
      <w:r>
        <w:t xml:space="preserve"> </w:t>
      </w:r>
      <w:r w:rsidR="00DC7ADD">
        <w:t xml:space="preserve">section </w:t>
      </w:r>
      <w:hyperlink w:anchor="_17.1_Overview">
        <w:r w:rsidR="00210DB9">
          <w:rPr>
            <w:rStyle w:val="Hyperlink"/>
          </w:rPr>
          <w:t>18</w:t>
        </w:r>
        <w:r w:rsidR="00D439A8">
          <w:rPr>
            <w:rStyle w:val="Hyperlink"/>
          </w:rPr>
          <w:t>.1</w:t>
        </w:r>
      </w:hyperlink>
      <w:r w:rsidR="00D439A8">
        <w:t>.</w:t>
      </w:r>
    </w:p>
    <w:p w14:paraId="56757386" w14:textId="1ADBE6DD" w:rsidR="00FE2555" w:rsidRPr="00E75CAE" w:rsidRDefault="00813688" w:rsidP="00E64FDB">
      <w:pPr>
        <w:pStyle w:val="Heading3"/>
        <w:rPr>
          <w:lang w:val="en-US"/>
        </w:rPr>
      </w:pPr>
      <w:bookmarkStart w:id="156" w:name="_6.8.1_Interim_access"/>
      <w:bookmarkStart w:id="157" w:name="_Toc188019080"/>
      <w:bookmarkEnd w:id="156"/>
      <w:r>
        <w:rPr>
          <w:lang w:val="en-US"/>
        </w:rPr>
        <w:t>6</w:t>
      </w:r>
      <w:r w:rsidR="00FE2555" w:rsidRPr="0089608C">
        <w:rPr>
          <w:lang w:val="en-US"/>
        </w:rPr>
        <w:t>.</w:t>
      </w:r>
      <w:r w:rsidR="004A6357">
        <w:rPr>
          <w:lang w:val="en-US"/>
        </w:rPr>
        <w:t>8</w:t>
      </w:r>
      <w:r w:rsidR="00FE2555" w:rsidRPr="0089608C">
        <w:rPr>
          <w:lang w:val="en-US"/>
        </w:rPr>
        <w:t xml:space="preserve">.1 </w:t>
      </w:r>
      <w:r w:rsidR="00C77260" w:rsidRPr="00E75CAE">
        <w:rPr>
          <w:lang w:val="en-US"/>
        </w:rPr>
        <w:t>Interim funding</w:t>
      </w:r>
      <w:bookmarkEnd w:id="157"/>
    </w:p>
    <w:p w14:paraId="3F2B691A" w14:textId="233C942A" w:rsidR="00AD6B39" w:rsidRDefault="0003510B" w:rsidP="00C77260">
      <w:r>
        <w:rPr>
          <w:lang w:val="en-US"/>
        </w:rPr>
        <w:t xml:space="preserve">Participants who receive funding through Support at Home may receive interim funding for </w:t>
      </w:r>
      <w:proofErr w:type="gramStart"/>
      <w:r>
        <w:rPr>
          <w:lang w:val="en-US"/>
        </w:rPr>
        <w:t>a period of time</w:t>
      </w:r>
      <w:proofErr w:type="gramEnd"/>
      <w:r>
        <w:rPr>
          <w:lang w:val="en-US"/>
        </w:rPr>
        <w:t xml:space="preserve">. </w:t>
      </w:r>
      <w:r w:rsidRPr="72C9B2F7">
        <w:rPr>
          <w:lang w:val="en-US"/>
        </w:rPr>
        <w:t>Interim</w:t>
      </w:r>
      <w:r w:rsidRPr="00B52A28">
        <w:rPr>
          <w:lang w:val="en-US"/>
        </w:rPr>
        <w:t xml:space="preserve"> funding </w:t>
      </w:r>
      <w:r>
        <w:rPr>
          <w:lang w:val="en-US"/>
        </w:rPr>
        <w:t>is</w:t>
      </w:r>
      <w:r w:rsidRPr="00B52A28">
        <w:rPr>
          <w:lang w:val="en-US"/>
        </w:rPr>
        <w:t xml:space="preserve"> an allocation of 60% of the total funding for </w:t>
      </w:r>
      <w:r>
        <w:rPr>
          <w:lang w:val="en-US"/>
        </w:rPr>
        <w:t>a participant’s classification</w:t>
      </w:r>
      <w:r w:rsidRPr="00B52A28">
        <w:rPr>
          <w:lang w:val="en-US"/>
        </w:rPr>
        <w:t>.</w:t>
      </w:r>
      <w:r w:rsidR="001E168C">
        <w:rPr>
          <w:lang w:val="en-US"/>
        </w:rPr>
        <w:t xml:space="preserve"> </w:t>
      </w:r>
      <w:r w:rsidR="004E4BD1">
        <w:rPr>
          <w:lang w:val="en-US"/>
        </w:rPr>
        <w:t>Interim funding may also be referred to as the minimum service offer (MSO)</w:t>
      </w:r>
      <w:r w:rsidR="004E4BD1" w:rsidRPr="00B52A28">
        <w:rPr>
          <w:lang w:val="en-US"/>
        </w:rPr>
        <w:t>.</w:t>
      </w:r>
      <w:r w:rsidR="004E4BD1">
        <w:rPr>
          <w:lang w:val="en-US"/>
        </w:rPr>
        <w:t xml:space="preserve"> </w:t>
      </w:r>
      <w:r w:rsidR="7CDDDD05" w:rsidRPr="5D722F48">
        <w:rPr>
          <w:lang w:val="en-US"/>
        </w:rPr>
        <w:t>T</w:t>
      </w:r>
      <w:r w:rsidR="002B12FB">
        <w:rPr>
          <w:lang w:val="en-US"/>
        </w:rPr>
        <w:t xml:space="preserve">he intent of </w:t>
      </w:r>
      <w:r w:rsidR="00B171F0">
        <w:rPr>
          <w:lang w:val="en-US"/>
        </w:rPr>
        <w:t>interim funding is t</w:t>
      </w:r>
      <w:r w:rsidR="7CDDDD05" w:rsidRPr="5D722F48">
        <w:rPr>
          <w:lang w:val="en-US"/>
        </w:rPr>
        <w:t>o</w:t>
      </w:r>
      <w:r w:rsidR="003612D2" w:rsidRPr="00B52A28">
        <w:rPr>
          <w:lang w:val="en-US"/>
        </w:rPr>
        <w:t xml:space="preserve"> ensure </w:t>
      </w:r>
      <w:r w:rsidR="00D066E1">
        <w:rPr>
          <w:lang w:val="en-US"/>
        </w:rPr>
        <w:t>Support at Home participants</w:t>
      </w:r>
      <w:r w:rsidR="00D066E1" w:rsidRPr="00B52A28">
        <w:rPr>
          <w:lang w:val="en-US"/>
        </w:rPr>
        <w:t xml:space="preserve"> </w:t>
      </w:r>
      <w:r w:rsidR="003612D2" w:rsidRPr="00B52A28">
        <w:rPr>
          <w:lang w:val="en-US"/>
        </w:rPr>
        <w:t xml:space="preserve">are not waiting any longer than necessary </w:t>
      </w:r>
      <w:r w:rsidR="00E800A2" w:rsidRPr="00B52A28">
        <w:rPr>
          <w:lang w:val="en-US"/>
        </w:rPr>
        <w:t>without</w:t>
      </w:r>
      <w:r w:rsidR="003612D2" w:rsidRPr="00B52A28">
        <w:rPr>
          <w:lang w:val="en-US"/>
        </w:rPr>
        <w:t xml:space="preserve"> access </w:t>
      </w:r>
      <w:r w:rsidR="00E76948" w:rsidRPr="00B52A28">
        <w:rPr>
          <w:lang w:val="en-US"/>
        </w:rPr>
        <w:t xml:space="preserve">to </w:t>
      </w:r>
      <w:r w:rsidR="003612D2" w:rsidRPr="00B52A28">
        <w:rPr>
          <w:lang w:val="en-US"/>
        </w:rPr>
        <w:t>care</w:t>
      </w:r>
      <w:r w:rsidR="003E78F5" w:rsidRPr="00B52A28">
        <w:rPr>
          <w:lang w:val="en-US"/>
        </w:rPr>
        <w:t xml:space="preserve">. </w:t>
      </w:r>
      <w:r w:rsidR="00CE5E6C" w:rsidRPr="00B52A28">
        <w:t>This will</w:t>
      </w:r>
      <w:r w:rsidR="00CE5E6C" w:rsidRPr="00B52A28" w:rsidDel="006E4E1A">
        <w:t xml:space="preserve"> </w:t>
      </w:r>
      <w:r w:rsidR="00CE5E6C" w:rsidRPr="00B52A28">
        <w:t>allow the</w:t>
      </w:r>
      <w:r w:rsidR="00472CA9" w:rsidRPr="00B52A28">
        <w:t xml:space="preserve"> participant</w:t>
      </w:r>
      <w:r w:rsidR="00CE5E6C" w:rsidRPr="00B52A28">
        <w:t xml:space="preserve"> to </w:t>
      </w:r>
      <w:r w:rsidR="006E4E1A">
        <w:t>start</w:t>
      </w:r>
      <w:r w:rsidR="006E4E1A" w:rsidRPr="00B52A28">
        <w:t xml:space="preserve"> </w:t>
      </w:r>
      <w:r w:rsidR="00CE5E6C" w:rsidRPr="00B52A28">
        <w:t xml:space="preserve">receiving the most critical services to help </w:t>
      </w:r>
      <w:r w:rsidR="00187605">
        <w:t>them</w:t>
      </w:r>
      <w:r w:rsidR="00CE5E6C" w:rsidRPr="00B52A28">
        <w:t xml:space="preserve"> remain </w:t>
      </w:r>
      <w:r w:rsidR="0003558F" w:rsidRPr="00B52A28">
        <w:t>living at home</w:t>
      </w:r>
      <w:r w:rsidR="00705EA5" w:rsidRPr="00B52A28">
        <w:t>. T</w:t>
      </w:r>
      <w:r w:rsidR="00CE5E6C" w:rsidRPr="00B52A28">
        <w:t>he remainder of their budget will be assigned as soon as funding is available.</w:t>
      </w:r>
    </w:p>
    <w:p w14:paraId="4FA219C8" w14:textId="2477095D" w:rsidR="00C77260" w:rsidRDefault="00213320" w:rsidP="00C77260">
      <w:pPr>
        <w:rPr>
          <w:lang w:val="en-US"/>
        </w:rPr>
      </w:pPr>
      <w:r>
        <w:t>Interim funding may be allocated to a participant if demand for Support at Home is higher than expected</w:t>
      </w:r>
      <w:r w:rsidR="00D46733">
        <w:t xml:space="preserve"> and would lead to wait times increasing.</w:t>
      </w:r>
      <w:r w:rsidR="00AD6B39">
        <w:t xml:space="preserve"> This includes an older person who</w:t>
      </w:r>
      <w:r w:rsidR="005B4753">
        <w:t xml:space="preserve"> was</w:t>
      </w:r>
      <w:r w:rsidR="00AD6B39">
        <w:t>:</w:t>
      </w:r>
    </w:p>
    <w:p w14:paraId="0C5D7A1B" w14:textId="714D82C0" w:rsidR="00E06D7B" w:rsidRDefault="00E06D7B" w:rsidP="00AF0356">
      <w:pPr>
        <w:pStyle w:val="ListParagraph"/>
        <w:numPr>
          <w:ilvl w:val="0"/>
          <w:numId w:val="254"/>
        </w:numPr>
        <w:rPr>
          <w:lang w:val="en-US"/>
        </w:rPr>
      </w:pPr>
      <w:r>
        <w:rPr>
          <w:lang w:val="en-US"/>
        </w:rPr>
        <w:t>on the National Priority System on 31 October 2025 and assessed as eligible for a Home Care Package</w:t>
      </w:r>
    </w:p>
    <w:p w14:paraId="7F02E18A" w14:textId="660CCE92" w:rsidR="00E06D7B" w:rsidRDefault="000A2ADB" w:rsidP="00AF0356">
      <w:pPr>
        <w:pStyle w:val="ListParagraph"/>
        <w:numPr>
          <w:ilvl w:val="0"/>
          <w:numId w:val="254"/>
        </w:numPr>
        <w:rPr>
          <w:lang w:val="en-US"/>
        </w:rPr>
      </w:pPr>
      <w:r>
        <w:rPr>
          <w:lang w:val="en-US"/>
        </w:rPr>
        <w:t>assessed as eligible</w:t>
      </w:r>
      <w:r w:rsidR="00E06D7B" w:rsidRPr="00E06D7B">
        <w:rPr>
          <w:lang w:val="en-US"/>
        </w:rPr>
        <w:t xml:space="preserve"> for Support at Home services from 1 November 2025.</w:t>
      </w:r>
    </w:p>
    <w:p w14:paraId="2FC690F9" w14:textId="75F47211" w:rsidR="00E1400A" w:rsidRPr="0024615D" w:rsidRDefault="00964EE5" w:rsidP="00976A91">
      <w:pPr>
        <w:rPr>
          <w:lang w:val="en-US"/>
        </w:rPr>
      </w:pPr>
      <w:r w:rsidRPr="00964EE5">
        <w:t xml:space="preserve">Interim funding will not be allocated if it would </w:t>
      </w:r>
      <w:r w:rsidR="00D96714">
        <w:t>give</w:t>
      </w:r>
      <w:r w:rsidR="00D10C6E">
        <w:t xml:space="preserve"> a </w:t>
      </w:r>
      <w:r w:rsidR="00D96714">
        <w:t>care recipient less funding tha</w:t>
      </w:r>
      <w:r w:rsidR="00704805">
        <w:t>n</w:t>
      </w:r>
      <w:r w:rsidR="00D96714">
        <w:t xml:space="preserve"> they previously</w:t>
      </w:r>
      <w:r w:rsidRPr="00964EE5">
        <w:t xml:space="preserve"> had access to. </w:t>
      </w:r>
    </w:p>
    <w:p w14:paraId="5F7467EE" w14:textId="77777777" w:rsidR="006F412C" w:rsidRDefault="006F412C" w:rsidP="006F412C">
      <w:pPr>
        <w:rPr>
          <w:lang w:val="en-US"/>
        </w:rPr>
      </w:pPr>
      <w:r>
        <w:rPr>
          <w:lang w:val="en-US"/>
        </w:rPr>
        <w:t xml:space="preserve">It should be noted that full funding will always be allocated to older people who are: </w:t>
      </w:r>
    </w:p>
    <w:p w14:paraId="0FC405A2" w14:textId="77777777" w:rsidR="006F412C" w:rsidRDefault="006F412C" w:rsidP="00AF0356">
      <w:pPr>
        <w:pStyle w:val="ListParagraph"/>
        <w:numPr>
          <w:ilvl w:val="0"/>
          <w:numId w:val="258"/>
        </w:numPr>
        <w:rPr>
          <w:lang w:val="en-US"/>
        </w:rPr>
      </w:pPr>
      <w:proofErr w:type="spellStart"/>
      <w:r>
        <w:rPr>
          <w:lang w:val="en-US"/>
        </w:rPr>
        <w:t>categorised</w:t>
      </w:r>
      <w:proofErr w:type="spellEnd"/>
      <w:r>
        <w:rPr>
          <w:lang w:val="en-US"/>
        </w:rPr>
        <w:t xml:space="preserve"> as an urgent priority on the Support at Home Priority System</w:t>
      </w:r>
    </w:p>
    <w:p w14:paraId="6E18C81A" w14:textId="145DA38A" w:rsidR="006F412C" w:rsidRPr="009C6024" w:rsidRDefault="006F412C" w:rsidP="00AF0356">
      <w:pPr>
        <w:pStyle w:val="ListParagraph"/>
        <w:numPr>
          <w:ilvl w:val="0"/>
          <w:numId w:val="258"/>
        </w:numPr>
        <w:rPr>
          <w:lang w:val="en-US"/>
        </w:rPr>
      </w:pPr>
      <w:r>
        <w:rPr>
          <w:lang w:val="en-US"/>
        </w:rPr>
        <w:t>approved for the Restorative Care Pathway or End-of-Life Pathway.</w:t>
      </w:r>
    </w:p>
    <w:p w14:paraId="3FA7D877" w14:textId="67579935" w:rsidR="00C34BA9" w:rsidRDefault="00982CA1" w:rsidP="00C77260">
      <w:pPr>
        <w:rPr>
          <w:lang w:val="en-US"/>
        </w:rPr>
      </w:pPr>
      <w:r w:rsidRPr="00E75CAE">
        <w:rPr>
          <w:lang w:val="en-US"/>
        </w:rPr>
        <w:t>When interim funding is allocated</w:t>
      </w:r>
      <w:r w:rsidR="00DD5181">
        <w:rPr>
          <w:lang w:val="en-US"/>
        </w:rPr>
        <w:t>,</w:t>
      </w:r>
      <w:r w:rsidR="001C7A86">
        <w:rPr>
          <w:lang w:val="en-US"/>
        </w:rPr>
        <w:t xml:space="preserve"> and to receive Support at Home services</w:t>
      </w:r>
      <w:r w:rsidRPr="00E75CAE">
        <w:rPr>
          <w:lang w:val="en-US"/>
        </w:rPr>
        <w:t xml:space="preserve">, participants </w:t>
      </w:r>
      <w:r w:rsidR="00F753E3" w:rsidRPr="00E75CAE">
        <w:rPr>
          <w:lang w:val="en-US"/>
        </w:rPr>
        <w:t>will need to</w:t>
      </w:r>
      <w:r w:rsidR="00DE6598" w:rsidRPr="00E75CAE">
        <w:rPr>
          <w:lang w:val="en-US"/>
        </w:rPr>
        <w:t xml:space="preserve"> find a</w:t>
      </w:r>
      <w:r w:rsidR="00904343">
        <w:rPr>
          <w:lang w:val="en-US"/>
        </w:rPr>
        <w:t xml:space="preserve"> </w:t>
      </w:r>
      <w:r w:rsidR="00E75CAE" w:rsidRPr="00E75CAE">
        <w:rPr>
          <w:lang w:val="en-US"/>
        </w:rPr>
        <w:t xml:space="preserve">provider </w:t>
      </w:r>
      <w:r w:rsidR="00312C11">
        <w:rPr>
          <w:lang w:val="en-US"/>
        </w:rPr>
        <w:t>and enter into a service agreement</w:t>
      </w:r>
      <w:r w:rsidR="0031598D">
        <w:rPr>
          <w:lang w:val="en-US"/>
        </w:rPr>
        <w:t xml:space="preserve">, as well as </w:t>
      </w:r>
      <w:r w:rsidR="0031598D">
        <w:rPr>
          <w:lang w:val="en-US"/>
        </w:rPr>
        <w:lastRenderedPageBreak/>
        <w:t xml:space="preserve">develop a care plan and </w:t>
      </w:r>
      <w:proofErr w:type="spellStart"/>
      <w:r w:rsidR="0031598D">
        <w:rPr>
          <w:lang w:val="en-US"/>
        </w:rPr>
        <w:t>individualised</w:t>
      </w:r>
      <w:proofErr w:type="spellEnd"/>
      <w:r w:rsidR="0031598D">
        <w:rPr>
          <w:lang w:val="en-US"/>
        </w:rPr>
        <w:t xml:space="preserve"> budget</w:t>
      </w:r>
      <w:r w:rsidR="00312C11">
        <w:rPr>
          <w:lang w:val="en-US"/>
        </w:rPr>
        <w:t xml:space="preserve">. </w:t>
      </w:r>
      <w:r w:rsidR="00E131C9">
        <w:rPr>
          <w:lang w:val="en-US"/>
        </w:rPr>
        <w:t xml:space="preserve">The </w:t>
      </w:r>
      <w:proofErr w:type="gramStart"/>
      <w:r w:rsidR="00E131C9">
        <w:rPr>
          <w:lang w:val="en-US"/>
        </w:rPr>
        <w:t>participant</w:t>
      </w:r>
      <w:proofErr w:type="gramEnd"/>
      <w:r w:rsidR="00E131C9">
        <w:rPr>
          <w:lang w:val="en-US"/>
        </w:rPr>
        <w:t xml:space="preserve"> and provider will need to work together to determine what approved services </w:t>
      </w:r>
      <w:r w:rsidR="005D5853">
        <w:rPr>
          <w:lang w:val="en-US"/>
        </w:rPr>
        <w:t>should be delivered within the interim budget.</w:t>
      </w:r>
    </w:p>
    <w:p w14:paraId="3F755FF7" w14:textId="77777777" w:rsidR="0086069F" w:rsidRDefault="006A170E" w:rsidP="0086069F">
      <w:r>
        <w:rPr>
          <w:lang w:val="en-US"/>
        </w:rPr>
        <w:t xml:space="preserve">A participant who has already been allocated their interim funding at 60% will then be allocated the remaining 40% </w:t>
      </w:r>
      <w:r w:rsidR="007F025F">
        <w:rPr>
          <w:lang w:val="en-US"/>
        </w:rPr>
        <w:t xml:space="preserve">when funding becomes </w:t>
      </w:r>
      <w:r w:rsidR="004255CB">
        <w:rPr>
          <w:lang w:val="en-US"/>
        </w:rPr>
        <w:t>available</w:t>
      </w:r>
      <w:r w:rsidR="004255CB">
        <w:rPr>
          <w:rStyle w:val="CommentReference"/>
        </w:rPr>
        <w:t>.</w:t>
      </w:r>
      <w:r w:rsidR="004255CB">
        <w:rPr>
          <w:lang w:val="en-US"/>
        </w:rPr>
        <w:t xml:space="preserve"> </w:t>
      </w:r>
      <w:r w:rsidR="0086069F" w:rsidRPr="00F417B5">
        <w:t>When the remaining funding is allocated, the care plan and individualised budget should be reviewed and updated. In some cases, the service agreement may require updating, for example, if the services to be delivered to the participant will change</w:t>
      </w:r>
      <w:r w:rsidR="0086069F">
        <w:t>.</w:t>
      </w:r>
    </w:p>
    <w:p w14:paraId="14EF6E5C" w14:textId="269D6950" w:rsidR="0086069F" w:rsidRDefault="0086069F" w:rsidP="0086069F">
      <w:r>
        <w:t xml:space="preserve">More information on developing a care plan for interim funding is in section </w:t>
      </w:r>
      <w:hyperlink w:anchor="_8.6.1_–_placeholder" w:history="1">
        <w:r w:rsidRPr="006C255A">
          <w:rPr>
            <w:rStyle w:val="Hyperlink"/>
          </w:rPr>
          <w:t>8.6.1</w:t>
        </w:r>
      </w:hyperlink>
      <w:r>
        <w:t>.</w:t>
      </w:r>
    </w:p>
    <w:p w14:paraId="40697AEA" w14:textId="64ABEF89" w:rsidR="0086069F" w:rsidRDefault="0086069F" w:rsidP="0086069F">
      <w:r>
        <w:t>More information on developing a</w:t>
      </w:r>
      <w:r w:rsidR="00C53378">
        <w:t>n individualised</w:t>
      </w:r>
      <w:r>
        <w:t xml:space="preserve"> budget for interim funding is in section </w:t>
      </w:r>
      <w:hyperlink w:anchor="_9.7.4_Budget_for" w:history="1">
        <w:r w:rsidRPr="006C255A">
          <w:rPr>
            <w:rStyle w:val="Hyperlink"/>
          </w:rPr>
          <w:t>9.7.4</w:t>
        </w:r>
      </w:hyperlink>
      <w:r>
        <w:t>.</w:t>
      </w:r>
    </w:p>
    <w:p w14:paraId="2BA0159E" w14:textId="2B73960F" w:rsidR="00D0427C" w:rsidRDefault="00D0427C" w:rsidP="0074131E">
      <w:pPr>
        <w:pStyle w:val="Heading4"/>
        <w:rPr>
          <w:lang w:val="en-US"/>
        </w:rPr>
      </w:pPr>
      <w:r w:rsidRPr="002C4F31">
        <w:rPr>
          <w:lang w:val="en-US"/>
        </w:rPr>
        <w:t xml:space="preserve">6.8.1.1 </w:t>
      </w:r>
      <w:r w:rsidR="006C72DC">
        <w:rPr>
          <w:lang w:val="en-US"/>
        </w:rPr>
        <w:t>Notification</w:t>
      </w:r>
      <w:r w:rsidRPr="002C4F31">
        <w:rPr>
          <w:lang w:val="en-US"/>
        </w:rPr>
        <w:t xml:space="preserve"> </w:t>
      </w:r>
      <w:r w:rsidR="00457EE6">
        <w:rPr>
          <w:lang w:val="en-US"/>
        </w:rPr>
        <w:t xml:space="preserve">to participant </w:t>
      </w:r>
      <w:r w:rsidRPr="002C4F31">
        <w:rPr>
          <w:lang w:val="en-US"/>
        </w:rPr>
        <w:t>of interim funding</w:t>
      </w:r>
    </w:p>
    <w:p w14:paraId="089E9C5D" w14:textId="77777777" w:rsidR="002C4F31" w:rsidRPr="002C4F31" w:rsidRDefault="002C4F31" w:rsidP="0007703C">
      <w:pPr>
        <w:pStyle w:val="Header"/>
      </w:pPr>
      <w:r w:rsidRPr="002C4F31">
        <w:t>A participant will receive a letter notifying them of their interim funding allocation. The letter will outline that the:</w:t>
      </w:r>
    </w:p>
    <w:p w14:paraId="47E163A4" w14:textId="77777777" w:rsidR="002C4F31" w:rsidRPr="002C4F31" w:rsidRDefault="002C4F31" w:rsidP="00AF0356">
      <w:pPr>
        <w:pStyle w:val="Header"/>
        <w:numPr>
          <w:ilvl w:val="0"/>
          <w:numId w:val="260"/>
        </w:numPr>
      </w:pPr>
      <w:r w:rsidRPr="002C4F31">
        <w:t>minimum service offer (MSO) has been allocated and that this is 60% of their approved Support at Home classification</w:t>
      </w:r>
    </w:p>
    <w:p w14:paraId="2CB86BD6" w14:textId="77777777" w:rsidR="002C4F31" w:rsidRPr="002C4F31" w:rsidRDefault="002C4F31" w:rsidP="00AF0356">
      <w:pPr>
        <w:pStyle w:val="Header"/>
        <w:numPr>
          <w:ilvl w:val="0"/>
          <w:numId w:val="260"/>
        </w:numPr>
      </w:pPr>
      <w:r w:rsidRPr="002C4F31">
        <w:t>funding available is lower than the approved classification funding</w:t>
      </w:r>
    </w:p>
    <w:p w14:paraId="3A0DC1BE" w14:textId="77777777" w:rsidR="002C4F31" w:rsidRPr="002C4F31" w:rsidRDefault="002C4F31" w:rsidP="00AF0356">
      <w:pPr>
        <w:pStyle w:val="Header"/>
        <w:numPr>
          <w:ilvl w:val="0"/>
          <w:numId w:val="260"/>
        </w:numPr>
      </w:pPr>
      <w:r w:rsidRPr="002C4F31">
        <w:t>participant can commence receiving services</w:t>
      </w:r>
    </w:p>
    <w:p w14:paraId="3CCE5710" w14:textId="7FDDDA7B" w:rsidR="002C4F31" w:rsidRPr="002C4F31" w:rsidRDefault="002C4F31" w:rsidP="00AF0356">
      <w:pPr>
        <w:pStyle w:val="Header"/>
        <w:numPr>
          <w:ilvl w:val="0"/>
          <w:numId w:val="260"/>
        </w:numPr>
      </w:pPr>
      <w:r w:rsidRPr="002C4F31">
        <w:t>remaining funding will be released as soon as it is available.</w:t>
      </w:r>
    </w:p>
    <w:p w14:paraId="52EECDC3" w14:textId="1200E92B" w:rsidR="002C4F31" w:rsidRPr="002C4F31" w:rsidRDefault="002C4F31" w:rsidP="0007703C">
      <w:pPr>
        <w:pStyle w:val="Header"/>
      </w:pPr>
      <w:r w:rsidRPr="002C4F31">
        <w:t>When full funding is available, the participant will receive a second letter outlining that they have received their full funding allocation. This is referred to as the full service offer (FSO).</w:t>
      </w:r>
    </w:p>
    <w:p w14:paraId="2E58A096" w14:textId="4EED4072" w:rsidR="002C4F31" w:rsidRPr="001A4D83" w:rsidRDefault="002C4F31" w:rsidP="001A4D83">
      <w:pPr>
        <w:pStyle w:val="Heading4"/>
      </w:pPr>
      <w:r w:rsidRPr="001A4D83">
        <w:t xml:space="preserve">6.8.1.2 </w:t>
      </w:r>
      <w:r w:rsidR="00457EE6">
        <w:t xml:space="preserve">Notification to provider </w:t>
      </w:r>
      <w:r w:rsidRPr="001A4D83">
        <w:t>of interim funding</w:t>
      </w:r>
    </w:p>
    <w:p w14:paraId="19155FCE" w14:textId="1093FBEB" w:rsidR="002C4F31" w:rsidRPr="0038017E" w:rsidRDefault="002C4F31" w:rsidP="002C4F31">
      <w:pPr>
        <w:rPr>
          <w:rFonts w:cs="Arial"/>
        </w:rPr>
      </w:pPr>
      <w:r w:rsidRPr="0038017E">
        <w:rPr>
          <w:rFonts w:cs="Arial"/>
        </w:rPr>
        <w:t>A provider will be alerted to the allocation of interim funding through the</w:t>
      </w:r>
      <w:r w:rsidRPr="0038017E">
        <w:rPr>
          <w:rFonts w:cs="Arial"/>
          <w:i/>
          <w:iCs/>
        </w:rPr>
        <w:t xml:space="preserve"> </w:t>
      </w:r>
      <w:hyperlink r:id="rId115">
        <w:r w:rsidRPr="0038017E">
          <w:rPr>
            <w:rStyle w:val="Hyperlink"/>
            <w:rFonts w:cs="Arial"/>
          </w:rPr>
          <w:t>My Aged Care Service and Support Portal</w:t>
        </w:r>
      </w:hyperlink>
      <w:r w:rsidRPr="0038017E">
        <w:rPr>
          <w:rFonts w:cs="Arial"/>
        </w:rPr>
        <w:t xml:space="preserve"> via the: </w:t>
      </w:r>
    </w:p>
    <w:p w14:paraId="640915FC" w14:textId="636E7C2E" w:rsidR="002C4F31" w:rsidRPr="0038017E" w:rsidRDefault="002C4F31" w:rsidP="00AF0356">
      <w:pPr>
        <w:pStyle w:val="ListParagraph"/>
        <w:numPr>
          <w:ilvl w:val="0"/>
          <w:numId w:val="259"/>
        </w:numPr>
        <w:rPr>
          <w:rFonts w:cs="Arial"/>
          <w:lang w:val="en-US"/>
        </w:rPr>
      </w:pPr>
      <w:r w:rsidRPr="0038017E">
        <w:rPr>
          <w:rFonts w:cs="Arial"/>
          <w:lang w:val="en-US"/>
        </w:rPr>
        <w:t>Referral page – the ‘place assigned’ field will display ‘MSO’</w:t>
      </w:r>
      <w:r>
        <w:rPr>
          <w:rFonts w:cs="Arial"/>
          <w:lang w:val="en-US"/>
        </w:rPr>
        <w:t xml:space="preserve"> for</w:t>
      </w:r>
      <w:r w:rsidRPr="0038017E">
        <w:rPr>
          <w:rFonts w:cs="Arial"/>
          <w:lang w:val="en-US"/>
        </w:rPr>
        <w:t xml:space="preserve"> minimum service offer</w:t>
      </w:r>
    </w:p>
    <w:p w14:paraId="4B9D4E92" w14:textId="64C7608D" w:rsidR="002C4F31" w:rsidRPr="0038017E" w:rsidRDefault="002C4F31" w:rsidP="00AF0356">
      <w:pPr>
        <w:pStyle w:val="ListParagraph"/>
        <w:numPr>
          <w:ilvl w:val="0"/>
          <w:numId w:val="259"/>
        </w:numPr>
        <w:rPr>
          <w:rFonts w:cs="Arial"/>
        </w:rPr>
      </w:pPr>
      <w:r w:rsidRPr="3E2BCD81">
        <w:rPr>
          <w:rFonts w:cs="Arial"/>
        </w:rPr>
        <w:t>Approvals page – the ‘place assigned’ field will display ‘MSO’ for minimum service offer.</w:t>
      </w:r>
    </w:p>
    <w:p w14:paraId="074A4193" w14:textId="001AEBC6" w:rsidR="002C4F31" w:rsidRPr="00924042" w:rsidRDefault="002C4F31" w:rsidP="002C4F31">
      <w:pPr>
        <w:rPr>
          <w:lang w:val="en-US"/>
        </w:rPr>
      </w:pPr>
      <w:r w:rsidRPr="00924042">
        <w:rPr>
          <w:rFonts w:cs="Arial"/>
        </w:rPr>
        <w:t>When full funding is allocated to the participant, the provider will receive a notification in the My Aged Care Service and Support Portal stating the ‘participant receiving MSO is assigned FSO’. This means that the minimum service offer (MSO or interim funding) has been replaced with the full service offer (FSO or full funding). Providers will also be able to view this change in the My Aged Care Service and Support Portal on the approvals page. The additional funding will be applied on a pro-rata basis from date the full funding was allocated.</w:t>
      </w:r>
    </w:p>
    <w:p w14:paraId="6F57ADA2" w14:textId="62B57668" w:rsidR="002148D2" w:rsidRDefault="005D66F5" w:rsidP="00827CF4">
      <w:pPr>
        <w:pStyle w:val="Heading2"/>
      </w:pPr>
      <w:bookmarkStart w:id="158" w:name="_Toc188019081"/>
      <w:bookmarkStart w:id="159" w:name="_Toc228879001"/>
      <w:r>
        <w:lastRenderedPageBreak/>
        <w:t>6</w:t>
      </w:r>
      <w:r w:rsidR="00827CF4">
        <w:t>.</w:t>
      </w:r>
      <w:r w:rsidR="004A6357">
        <w:t>9</w:t>
      </w:r>
      <w:r w:rsidR="00827CF4">
        <w:t xml:space="preserve"> </w:t>
      </w:r>
      <w:r w:rsidR="000073DA">
        <w:t xml:space="preserve">Finding </w:t>
      </w:r>
      <w:r w:rsidR="002148D2">
        <w:t>a</w:t>
      </w:r>
      <w:r w:rsidR="000073DA">
        <w:t xml:space="preserve"> Support at Home</w:t>
      </w:r>
      <w:r w:rsidR="002148D2">
        <w:t xml:space="preserve"> provider</w:t>
      </w:r>
      <w:bookmarkStart w:id="160" w:name="_Accessing_a_service"/>
      <w:bookmarkEnd w:id="158"/>
      <w:bookmarkEnd w:id="159"/>
      <w:bookmarkEnd w:id="160"/>
    </w:p>
    <w:p w14:paraId="4BDE1C2D" w14:textId="6EEB6AFE" w:rsidR="00E13568" w:rsidRDefault="00692D1E" w:rsidP="0061250E">
      <w:bookmarkStart w:id="161" w:name="_Toc176439903"/>
      <w:bookmarkStart w:id="162" w:name="_Toc177986118"/>
      <w:r>
        <w:t xml:space="preserve">When funding (including interim funding) becomes available and is allocated, the </w:t>
      </w:r>
      <w:r w:rsidR="00653DA5">
        <w:t>eligible</w:t>
      </w:r>
      <w:r>
        <w:t xml:space="preserve"> participant will receive a letter notifying them that they have been allocated Support at Home funding.</w:t>
      </w:r>
    </w:p>
    <w:p w14:paraId="36637DC6" w14:textId="61337DE6" w:rsidR="00692D1E" w:rsidRDefault="00846B06" w:rsidP="0061250E">
      <w:r>
        <w:t>After funding has been allocated, participants have 56 calendar days from the date their funding was allocated to find a provider and accept their place by entering into a service agreement</w:t>
      </w:r>
      <w:r w:rsidR="00D93952">
        <w:t xml:space="preserve"> and starting services</w:t>
      </w:r>
      <w:r>
        <w:t>. If a participant wants more time to find a suitable provider, they can contact My Aged Care and request a 28</w:t>
      </w:r>
      <w:r w:rsidR="009F3309">
        <w:t>-</w:t>
      </w:r>
      <w:r>
        <w:t xml:space="preserve">day extension, giving them a total of 84 calendar days </w:t>
      </w:r>
      <w:r w:rsidR="00F415EA">
        <w:t xml:space="preserve">to </w:t>
      </w:r>
      <w:r w:rsidR="00D93952">
        <w:t>start services.</w:t>
      </w:r>
    </w:p>
    <w:p w14:paraId="7F1820BE" w14:textId="0F71C410" w:rsidR="00F415EA" w:rsidRDefault="008A51DB" w:rsidP="0061250E">
      <w:r>
        <w:t xml:space="preserve">If a participant has not </w:t>
      </w:r>
      <w:r w:rsidR="00D93952">
        <w:t>started services</w:t>
      </w:r>
      <w:r>
        <w:t xml:space="preserve"> within 56 calendar days (or 84 calendar days</w:t>
      </w:r>
      <w:r w:rsidR="00653DA5">
        <w:t xml:space="preserve"> with the extension), the funding is withdrawn. This means funding for their classification is no longer available and providers cannot provide government-funded services.</w:t>
      </w:r>
    </w:p>
    <w:p w14:paraId="46146033" w14:textId="495A4BB9" w:rsidR="00E94612" w:rsidRDefault="00E94612" w:rsidP="0061250E">
      <w:r w:rsidRPr="00E94612">
        <w:t xml:space="preserve">If a person is assigned </w:t>
      </w:r>
      <w:r w:rsidR="003619DD">
        <w:t xml:space="preserve">funding at their classification and the funding is withdrawn, </w:t>
      </w:r>
      <w:r w:rsidRPr="00E94612">
        <w:t xml:space="preserve">they will be removed from the </w:t>
      </w:r>
      <w:r w:rsidR="00341745">
        <w:t>Support at Home</w:t>
      </w:r>
      <w:r w:rsidRPr="00E94612">
        <w:t xml:space="preserve"> Priority System. If they later decide they want to receive</w:t>
      </w:r>
      <w:r w:rsidR="003619DD">
        <w:t xml:space="preserve"> Support at Home</w:t>
      </w:r>
      <w:r w:rsidRPr="00E94612">
        <w:t xml:space="preserve"> services</w:t>
      </w:r>
      <w:r w:rsidR="000539F6">
        <w:t>,</w:t>
      </w:r>
      <w:r w:rsidR="003619DD">
        <w:t xml:space="preserve"> </w:t>
      </w:r>
      <w:r w:rsidRPr="00E94612">
        <w:t xml:space="preserve">they need to re-join the </w:t>
      </w:r>
      <w:r w:rsidR="00AF79B7">
        <w:t xml:space="preserve">Support at Home </w:t>
      </w:r>
      <w:r w:rsidRPr="00E94612">
        <w:t>Priority System by c</w:t>
      </w:r>
      <w:r w:rsidR="00AF79B7">
        <w:t>ontacting</w:t>
      </w:r>
      <w:r w:rsidRPr="00E94612">
        <w:t xml:space="preserve"> My Aged Care. People who re-join the </w:t>
      </w:r>
      <w:r w:rsidR="009F3679">
        <w:t>Support at Home</w:t>
      </w:r>
      <w:r w:rsidRPr="00E94612">
        <w:t xml:space="preserve"> Priority System will have their date of entry recorded as the date they were originally approved for </w:t>
      </w:r>
      <w:r w:rsidR="009C14AE">
        <w:t>Support at Home</w:t>
      </w:r>
      <w:r w:rsidRPr="00E94612">
        <w:t>.</w:t>
      </w:r>
    </w:p>
    <w:p w14:paraId="7D6A8F1E" w14:textId="7FF6826C" w:rsidR="00A929D0" w:rsidRPr="00A929D0" w:rsidRDefault="00A929D0" w:rsidP="0061250E">
      <w:r>
        <w:rPr>
          <w:b/>
          <w:bCs/>
        </w:rPr>
        <w:t xml:space="preserve">Note: </w:t>
      </w:r>
      <w:r>
        <w:t xml:space="preserve">Unless the participant’s needs have changed, they will not need to undergo another aged care assessment </w:t>
      </w:r>
      <w:r w:rsidR="00261CA3">
        <w:t>to rejoin the Support at Home Priority System.</w:t>
      </w:r>
    </w:p>
    <w:p w14:paraId="3B443961" w14:textId="171A3C61" w:rsidR="00E94612" w:rsidRDefault="00C67703" w:rsidP="0061250E">
      <w:r>
        <w:t xml:space="preserve">Once a participant has chosen their provider, the provider will </w:t>
      </w:r>
      <w:r w:rsidR="00E94612" w:rsidRPr="00E94612">
        <w:t>receive a referral in the</w:t>
      </w:r>
      <w:r w:rsidR="007A3105">
        <w:t xml:space="preserve"> </w:t>
      </w:r>
      <w:hyperlink r:id="rId116">
        <w:r w:rsidR="007A3105" w:rsidRPr="1B624A5D">
          <w:rPr>
            <w:rStyle w:val="Hyperlink"/>
          </w:rPr>
          <w:t>My Aged Care</w:t>
        </w:r>
        <w:r w:rsidR="00E94612" w:rsidRPr="1B624A5D">
          <w:rPr>
            <w:rStyle w:val="Hyperlink"/>
          </w:rPr>
          <w:t xml:space="preserve"> Service and Support Portal</w:t>
        </w:r>
      </w:hyperlink>
      <w:r w:rsidR="00E94612" w:rsidRPr="00E94612">
        <w:t xml:space="preserve"> through:</w:t>
      </w:r>
    </w:p>
    <w:p w14:paraId="035706DA" w14:textId="0873C0F9" w:rsidR="00E94612" w:rsidRDefault="003F7C9C" w:rsidP="00AF0356">
      <w:pPr>
        <w:pStyle w:val="ListParagraph"/>
        <w:numPr>
          <w:ilvl w:val="0"/>
          <w:numId w:val="134"/>
        </w:numPr>
      </w:pPr>
      <w:r>
        <w:t xml:space="preserve">a </w:t>
      </w:r>
      <w:r w:rsidR="3D22D92D">
        <w:t>system</w:t>
      </w:r>
      <w:r w:rsidR="00996FEE">
        <w:t>-</w:t>
      </w:r>
      <w:r w:rsidR="3D22D92D">
        <w:t>generated referral – created either by the My Aged Care Contact Centre</w:t>
      </w:r>
      <w:r w:rsidR="34B1C8DE">
        <w:t>, ACSO</w:t>
      </w:r>
      <w:r w:rsidR="3D22D92D">
        <w:t xml:space="preserve"> or by an aged care assessor </w:t>
      </w:r>
    </w:p>
    <w:p w14:paraId="08A84EF8" w14:textId="5E98F97D" w:rsidR="00E94612" w:rsidRDefault="003F7C9C" w:rsidP="00AF0356">
      <w:pPr>
        <w:pStyle w:val="ListParagraph"/>
        <w:numPr>
          <w:ilvl w:val="0"/>
          <w:numId w:val="134"/>
        </w:numPr>
      </w:pPr>
      <w:r>
        <w:t>a</w:t>
      </w:r>
      <w:r w:rsidRPr="00E94612">
        <w:t xml:space="preserve"> </w:t>
      </w:r>
      <w:r w:rsidR="00E94612" w:rsidRPr="00E94612">
        <w:t>direct referral – directly receiving a person’s referral code (</w:t>
      </w:r>
      <w:r w:rsidR="00C115D1">
        <w:t>e.g.</w:t>
      </w:r>
      <w:r w:rsidR="00E94612" w:rsidRPr="00E94612">
        <w:t xml:space="preserve"> an eligible person has presented their</w:t>
      </w:r>
      <w:r w:rsidR="003D4765">
        <w:t xml:space="preserve"> Support at Home</w:t>
      </w:r>
      <w:r w:rsidR="00E94612" w:rsidRPr="00E94612">
        <w:t xml:space="preserve"> </w:t>
      </w:r>
      <w:r w:rsidR="006F25D8">
        <w:t>Funding A</w:t>
      </w:r>
      <w:r w:rsidR="00E94612" w:rsidRPr="00E94612">
        <w:t>ssignment</w:t>
      </w:r>
      <w:r w:rsidR="006F25D8">
        <w:t xml:space="preserve"> Notice</w:t>
      </w:r>
      <w:r w:rsidR="00E94612" w:rsidRPr="00E94612">
        <w:t xml:space="preserve"> and requested that the provider deliver their services).</w:t>
      </w:r>
    </w:p>
    <w:p w14:paraId="7598B18B" w14:textId="3EECD75D" w:rsidR="00E94612" w:rsidRDefault="00E94612" w:rsidP="00E94612">
      <w:r w:rsidRPr="00E94612">
        <w:t>From the referral record</w:t>
      </w:r>
      <w:r w:rsidR="00D04777">
        <w:t>,</w:t>
      </w:r>
      <w:r w:rsidRPr="00E94612">
        <w:t xml:space="preserve"> providers can view the referral summary and a person’s record. This will help </w:t>
      </w:r>
      <w:r w:rsidR="003D4765">
        <w:t>providers</w:t>
      </w:r>
      <w:r w:rsidRPr="00E94612">
        <w:t xml:space="preserve"> make an informed decision about whether they can deliver the services required by the person and when they need services to start.</w:t>
      </w:r>
    </w:p>
    <w:p w14:paraId="56B3C72C" w14:textId="1F0ED4AB" w:rsidR="00E94612" w:rsidRDefault="00BB12EE" w:rsidP="00E94612">
      <w:r>
        <w:t xml:space="preserve">Support at Home operates </w:t>
      </w:r>
      <w:r w:rsidR="004919E6">
        <w:t>via</w:t>
      </w:r>
      <w:r w:rsidR="00061024">
        <w:t xml:space="preserve"> a</w:t>
      </w:r>
      <w:r w:rsidR="004919E6">
        <w:t xml:space="preserve"> </w:t>
      </w:r>
      <w:hyperlink w:anchor="_6.9.1_Single_provider">
        <w:r w:rsidR="08F954E1" w:rsidRPr="6E78CCDC">
          <w:rPr>
            <w:rStyle w:val="Hyperlink"/>
          </w:rPr>
          <w:t xml:space="preserve">single </w:t>
        </w:r>
        <w:r w:rsidR="08F954E1" w:rsidRPr="6E78CCDC" w:rsidDel="000D56D1">
          <w:rPr>
            <w:rStyle w:val="Hyperlink"/>
          </w:rPr>
          <w:t xml:space="preserve">provider </w:t>
        </w:r>
        <w:r w:rsidR="08F954E1" w:rsidRPr="6E78CCDC">
          <w:rPr>
            <w:rStyle w:val="Hyperlink"/>
          </w:rPr>
          <w:t>model</w:t>
        </w:r>
      </w:hyperlink>
      <w:r w:rsidR="00AA333C">
        <w:t xml:space="preserve"> </w:t>
      </w:r>
      <w:r w:rsidR="00E30202">
        <w:t>whereby</w:t>
      </w:r>
      <w:r w:rsidR="00AA333C">
        <w:t xml:space="preserve"> </w:t>
      </w:r>
      <w:r w:rsidR="002851BE">
        <w:t>al</w:t>
      </w:r>
      <w:r w:rsidR="00363E09">
        <w:t xml:space="preserve">l services are </w:t>
      </w:r>
      <w:r w:rsidR="00721640">
        <w:t xml:space="preserve">managed </w:t>
      </w:r>
      <w:r w:rsidR="00363E09">
        <w:t xml:space="preserve">and delivered </w:t>
      </w:r>
      <w:r w:rsidR="00571B64">
        <w:t xml:space="preserve">through </w:t>
      </w:r>
      <w:r w:rsidR="00363E09">
        <w:t>a single</w:t>
      </w:r>
      <w:r w:rsidR="00571B64">
        <w:t xml:space="preserve"> service delivery branch of a</w:t>
      </w:r>
      <w:r w:rsidR="00363E09">
        <w:t xml:space="preserve"> registered provider. </w:t>
      </w:r>
      <w:r w:rsidR="003472DC">
        <w:t>Providers should c</w:t>
      </w:r>
      <w:r w:rsidR="00E94612" w:rsidRPr="00E94612">
        <w:t xml:space="preserve">heck the My Aged Care </w:t>
      </w:r>
      <w:r w:rsidR="00E94612" w:rsidRPr="00E94612" w:rsidDel="008F35FD">
        <w:t>client</w:t>
      </w:r>
      <w:r w:rsidR="00E94612" w:rsidRPr="00E94612">
        <w:t xml:space="preserve"> record carefully for any active services</w:t>
      </w:r>
      <w:r w:rsidR="006E2CF3">
        <w:t>. The provider</w:t>
      </w:r>
      <w:r w:rsidR="00902CC5">
        <w:t xml:space="preserve"> </w:t>
      </w:r>
      <w:r w:rsidR="00AF79B7">
        <w:t>should</w:t>
      </w:r>
      <w:r w:rsidR="00E94612" w:rsidRPr="00E94612">
        <w:t xml:space="preserve"> not commit </w:t>
      </w:r>
      <w:r w:rsidR="00CC15AA">
        <w:t>to services</w:t>
      </w:r>
      <w:r w:rsidR="00E94612" w:rsidRPr="00E94612">
        <w:t xml:space="preserve"> if a </w:t>
      </w:r>
      <w:r w:rsidR="00CC15AA">
        <w:t>participant</w:t>
      </w:r>
      <w:r w:rsidR="00E94612" w:rsidRPr="00E94612">
        <w:t xml:space="preserve"> is currently </w:t>
      </w:r>
      <w:r w:rsidR="00AF79B7">
        <w:t xml:space="preserve">receiving </w:t>
      </w:r>
      <w:r w:rsidR="00E94612" w:rsidRPr="00E94612">
        <w:t>in</w:t>
      </w:r>
      <w:r w:rsidR="002B7DEC">
        <w:t>-</w:t>
      </w:r>
      <w:r w:rsidR="00E94612" w:rsidRPr="00E94612">
        <w:t xml:space="preserve">home </w:t>
      </w:r>
      <w:r w:rsidR="004B0436">
        <w:t>aged</w:t>
      </w:r>
      <w:r w:rsidR="00E94612" w:rsidRPr="00E94612">
        <w:t xml:space="preserve"> care</w:t>
      </w:r>
      <w:r w:rsidR="00AC4C48">
        <w:t xml:space="preserve"> or </w:t>
      </w:r>
      <w:r w:rsidR="00E94612" w:rsidRPr="00E94612">
        <w:t>residential aged care</w:t>
      </w:r>
      <w:r w:rsidR="00085ABB">
        <w:t>,</w:t>
      </w:r>
      <w:r w:rsidR="00E94612" w:rsidRPr="00E94612">
        <w:t xml:space="preserve"> until </w:t>
      </w:r>
      <w:r w:rsidR="00FF5C65">
        <w:t xml:space="preserve">a </w:t>
      </w:r>
      <w:r w:rsidR="00E94612" w:rsidRPr="00E94612">
        <w:t xml:space="preserve">cessation date with </w:t>
      </w:r>
      <w:r w:rsidR="00FF5C65">
        <w:t xml:space="preserve">their </w:t>
      </w:r>
      <w:r w:rsidR="00E94612" w:rsidRPr="00E94612">
        <w:t>current provider has been confirmed.</w:t>
      </w:r>
    </w:p>
    <w:p w14:paraId="6EA86FFF" w14:textId="17015B59" w:rsidR="00B8436C" w:rsidRDefault="00E94612" w:rsidP="00E94612">
      <w:r w:rsidRPr="00E94612">
        <w:t xml:space="preserve">Committing </w:t>
      </w:r>
      <w:r w:rsidR="00AC4C48">
        <w:t xml:space="preserve">to deliver Support at Home services while </w:t>
      </w:r>
      <w:r w:rsidRPr="00E94612">
        <w:t xml:space="preserve">another </w:t>
      </w:r>
      <w:r w:rsidR="00DB1670">
        <w:t xml:space="preserve">Support at Home </w:t>
      </w:r>
      <w:r w:rsidRPr="00E94612">
        <w:t xml:space="preserve">entry </w:t>
      </w:r>
      <w:r w:rsidR="00DB1670">
        <w:t xml:space="preserve">record </w:t>
      </w:r>
      <w:r w:rsidRPr="00E94612">
        <w:t xml:space="preserve">is in place may result in a </w:t>
      </w:r>
      <w:r w:rsidR="00F70E0A">
        <w:t xml:space="preserve">claiming </w:t>
      </w:r>
      <w:r w:rsidRPr="00E94612">
        <w:t xml:space="preserve">dispute, so keep records of all </w:t>
      </w:r>
      <w:r w:rsidRPr="00E94612">
        <w:lastRenderedPageBreak/>
        <w:t xml:space="preserve">conversations with My Aged Care, </w:t>
      </w:r>
      <w:r w:rsidR="005E2926">
        <w:t>the participant and any current</w:t>
      </w:r>
      <w:r w:rsidRPr="00E94612">
        <w:t xml:space="preserve">/previous provider. </w:t>
      </w:r>
      <w:r w:rsidR="00EA23FF">
        <w:t xml:space="preserve">Not confirming the end date </w:t>
      </w:r>
      <w:r w:rsidRPr="00E94612">
        <w:t xml:space="preserve">with the current provider </w:t>
      </w:r>
      <w:r w:rsidR="00EA23FF">
        <w:t>could lead to</w:t>
      </w:r>
      <w:r w:rsidRPr="00E94612">
        <w:t xml:space="preserve"> overpayment and debt collection by Services Australia, if 2 service</w:t>
      </w:r>
      <w:r w:rsidR="001E65D5">
        <w:t xml:space="preserve"> provider</w:t>
      </w:r>
      <w:r w:rsidRPr="00E94612">
        <w:t xml:space="preserve">s claim for </w:t>
      </w:r>
      <w:r w:rsidR="003A34C7">
        <w:t xml:space="preserve">services delivered to </w:t>
      </w:r>
      <w:r w:rsidRPr="00E94612">
        <w:t xml:space="preserve">the </w:t>
      </w:r>
      <w:r w:rsidR="00BC5657">
        <w:t>same</w:t>
      </w:r>
      <w:r w:rsidR="00BC5657" w:rsidRPr="00E94612">
        <w:t xml:space="preserve"> </w:t>
      </w:r>
      <w:r w:rsidR="00F144F8">
        <w:t>participant</w:t>
      </w:r>
      <w:r w:rsidRPr="00E94612">
        <w:t xml:space="preserve"> </w:t>
      </w:r>
      <w:r w:rsidR="00DB1E2D">
        <w:t>during</w:t>
      </w:r>
      <w:r w:rsidRPr="00E94612">
        <w:t xml:space="preserve"> the same period.</w:t>
      </w:r>
    </w:p>
    <w:p w14:paraId="4D12F8FA" w14:textId="08160F1F" w:rsidR="00827CF4" w:rsidRPr="00827CF4" w:rsidRDefault="00E94612" w:rsidP="00953CE5">
      <w:pPr>
        <w:pStyle w:val="Header"/>
        <w:spacing w:line="276" w:lineRule="auto"/>
      </w:pPr>
      <w:r>
        <w:t xml:space="preserve">Find </w:t>
      </w:r>
      <w:r w:rsidR="00DB1E2D">
        <w:t>out</w:t>
      </w:r>
      <w:r>
        <w:t xml:space="preserve"> more about </w:t>
      </w:r>
      <w:hyperlink r:id="rId117">
        <w:r w:rsidR="00A62C04" w:rsidRPr="1B624A5D">
          <w:rPr>
            <w:rStyle w:val="Hyperlink"/>
          </w:rPr>
          <w:t>managing referral participants’ records on My Aged Care</w:t>
        </w:r>
      </w:hyperlink>
      <w:r>
        <w:t>.</w:t>
      </w:r>
    </w:p>
    <w:p w14:paraId="18B3EDA1" w14:textId="27ECA5EB" w:rsidR="009D4193" w:rsidRPr="00EF2B8D" w:rsidRDefault="005D66F5" w:rsidP="00827CF4">
      <w:pPr>
        <w:pStyle w:val="Heading3"/>
      </w:pPr>
      <w:bookmarkStart w:id="163" w:name="_6.9.1_Single_provider"/>
      <w:bookmarkStart w:id="164" w:name="_Toc188019082"/>
      <w:bookmarkEnd w:id="163"/>
      <w:r>
        <w:t>6</w:t>
      </w:r>
      <w:r w:rsidR="009D4193" w:rsidRPr="00EF2B8D">
        <w:t>.</w:t>
      </w:r>
      <w:r w:rsidR="004A6357">
        <w:t>9</w:t>
      </w:r>
      <w:r w:rsidR="009D4193" w:rsidRPr="00EF2B8D">
        <w:t>.</w:t>
      </w:r>
      <w:r w:rsidR="002148D2" w:rsidRPr="00EF2B8D">
        <w:t>1</w:t>
      </w:r>
      <w:r w:rsidR="009D4193" w:rsidRPr="00EF2B8D">
        <w:t xml:space="preserve"> </w:t>
      </w:r>
      <w:r w:rsidR="009D4193" w:rsidRPr="00D770DD">
        <w:t xml:space="preserve">Single </w:t>
      </w:r>
      <w:r w:rsidR="0E74E4E3" w:rsidRPr="00D770DD" w:rsidDel="00BB4FDA">
        <w:t>p</w:t>
      </w:r>
      <w:r w:rsidR="009D4193" w:rsidRPr="00D770DD" w:rsidDel="00BB4FDA">
        <w:t xml:space="preserve">rovider </w:t>
      </w:r>
      <w:r w:rsidR="17750903" w:rsidRPr="00D770DD">
        <w:t>m</w:t>
      </w:r>
      <w:r w:rsidR="009D4193" w:rsidRPr="00D770DD">
        <w:t>odel</w:t>
      </w:r>
      <w:bookmarkEnd w:id="164"/>
    </w:p>
    <w:p w14:paraId="00BE5C15" w14:textId="4396C18A" w:rsidR="00B04394" w:rsidRPr="00120B5C" w:rsidRDefault="00E2549F" w:rsidP="00001AF7">
      <w:pPr>
        <w:pStyle w:val="ListBullet"/>
        <w:numPr>
          <w:ilvl w:val="0"/>
          <w:numId w:val="0"/>
        </w:numPr>
      </w:pPr>
      <w:r w:rsidRPr="00120B5C">
        <w:t>A</w:t>
      </w:r>
      <w:r w:rsidR="00EC3F7E">
        <w:t xml:space="preserve"> </w:t>
      </w:r>
      <w:r w:rsidRPr="00120B5C">
        <w:t xml:space="preserve">single provider will </w:t>
      </w:r>
      <w:r w:rsidR="00230200" w:rsidRPr="00120B5C">
        <w:t xml:space="preserve">oversee </w:t>
      </w:r>
      <w:r w:rsidRPr="00120B5C">
        <w:t>and deliver</w:t>
      </w:r>
      <w:r w:rsidR="00EF2B8D" w:rsidRPr="00120B5C">
        <w:t xml:space="preserve"> </w:t>
      </w:r>
      <w:r w:rsidR="00A874F6" w:rsidRPr="00120B5C">
        <w:t>all</w:t>
      </w:r>
      <w:r w:rsidRPr="00120B5C">
        <w:t xml:space="preserve"> Support at Home </w:t>
      </w:r>
      <w:r w:rsidR="00B04394" w:rsidRPr="00120B5C">
        <w:t>services</w:t>
      </w:r>
      <w:r w:rsidR="00FC0D42" w:rsidRPr="00120B5C">
        <w:t xml:space="preserve"> for a participant</w:t>
      </w:r>
      <w:r w:rsidR="00A874F6" w:rsidRPr="00120B5C">
        <w:t xml:space="preserve">, including care management </w:t>
      </w:r>
      <w:r w:rsidR="00631A43" w:rsidRPr="00120B5C">
        <w:t xml:space="preserve">and AT-HM </w:t>
      </w:r>
      <w:r w:rsidR="00A874F6" w:rsidRPr="00120B5C">
        <w:t>services</w:t>
      </w:r>
      <w:r w:rsidR="00FC0D42" w:rsidRPr="00120B5C">
        <w:t>.</w:t>
      </w:r>
      <w:r w:rsidR="00584127">
        <w:t xml:space="preserve"> </w:t>
      </w:r>
      <w:r w:rsidR="00EB1498">
        <w:t>Under this model</w:t>
      </w:r>
      <w:r w:rsidR="009C58AD">
        <w:t>,</w:t>
      </w:r>
      <w:r w:rsidR="00EB1498">
        <w:t xml:space="preserve"> </w:t>
      </w:r>
      <w:r w:rsidR="00094A64" w:rsidRPr="00094A64">
        <w:t xml:space="preserve">each participant </w:t>
      </w:r>
      <w:r w:rsidR="004F4B4F">
        <w:t xml:space="preserve">is </w:t>
      </w:r>
      <w:r w:rsidR="00094A64" w:rsidRPr="00094A64">
        <w:t>linked</w:t>
      </w:r>
      <w:r w:rsidR="00EB1498">
        <w:t xml:space="preserve"> to a single </w:t>
      </w:r>
      <w:hyperlink w:anchor="_6.9.2_Service_delivery" w:history="1">
        <w:r w:rsidR="00727D2F" w:rsidRPr="00027313">
          <w:rPr>
            <w:rStyle w:val="Hyperlink"/>
          </w:rPr>
          <w:t>service delivery branch</w:t>
        </w:r>
      </w:hyperlink>
      <w:r w:rsidR="00727D2F">
        <w:t xml:space="preserve"> of </w:t>
      </w:r>
      <w:r w:rsidR="00094A64" w:rsidRPr="00094A64">
        <w:t>a</w:t>
      </w:r>
      <w:r w:rsidR="00727D2F">
        <w:t xml:space="preserve"> registered provider</w:t>
      </w:r>
      <w:r w:rsidR="00094A64" w:rsidRPr="00094A64">
        <w:t>. Th</w:t>
      </w:r>
      <w:r w:rsidR="004F4B4F">
        <w:t>e service delivery</w:t>
      </w:r>
      <w:r w:rsidR="00094A64" w:rsidRPr="00094A64">
        <w:t xml:space="preserve"> branch </w:t>
      </w:r>
      <w:r w:rsidR="004F4B4F">
        <w:t xml:space="preserve">is </w:t>
      </w:r>
      <w:r w:rsidR="00094A64" w:rsidRPr="00094A64">
        <w:t>responsible for coordinating, delivering and claiming payments for</w:t>
      </w:r>
      <w:r w:rsidR="00C263AC">
        <w:t xml:space="preserve"> </w:t>
      </w:r>
      <w:r w:rsidR="0063590C">
        <w:t xml:space="preserve">all </w:t>
      </w:r>
      <w:r w:rsidR="00094A64" w:rsidRPr="00094A64">
        <w:t>services</w:t>
      </w:r>
      <w:r w:rsidR="008860D2">
        <w:t xml:space="preserve"> </w:t>
      </w:r>
      <w:r w:rsidR="00094A64" w:rsidRPr="00094A64">
        <w:t xml:space="preserve">including </w:t>
      </w:r>
      <w:r w:rsidR="00746B35">
        <w:t xml:space="preserve">ongoing </w:t>
      </w:r>
      <w:r w:rsidR="008860D2">
        <w:t xml:space="preserve">services </w:t>
      </w:r>
      <w:r w:rsidR="00746B35">
        <w:t xml:space="preserve">and </w:t>
      </w:r>
      <w:r w:rsidR="008860D2">
        <w:t>services</w:t>
      </w:r>
      <w:r w:rsidR="00094A64" w:rsidRPr="00094A64">
        <w:t xml:space="preserve"> provided under the </w:t>
      </w:r>
      <w:r w:rsidR="006E6D1D">
        <w:t xml:space="preserve">End-of-Life </w:t>
      </w:r>
      <w:r w:rsidR="00094A64" w:rsidRPr="00094A64">
        <w:t>Pathway</w:t>
      </w:r>
      <w:r w:rsidR="006E6D1D">
        <w:t xml:space="preserve">, Restorative Care </w:t>
      </w:r>
      <w:r w:rsidR="00094A64" w:rsidRPr="00094A64">
        <w:t xml:space="preserve">Pathway and the </w:t>
      </w:r>
      <w:r w:rsidR="006E6D1D">
        <w:t>AT-HM scheme</w:t>
      </w:r>
      <w:r w:rsidR="00094A64" w:rsidRPr="00094A64">
        <w:t>.</w:t>
      </w:r>
    </w:p>
    <w:p w14:paraId="0CAE5DC4" w14:textId="7B53A6C9" w:rsidR="00143412" w:rsidRDefault="00A56502" w:rsidP="00E2549F">
      <w:pPr>
        <w:pStyle w:val="BodyText"/>
      </w:pPr>
      <w:r w:rsidRPr="00F91C5E">
        <w:t>It is a requirement that all participants receive care management services for Support at Home</w:t>
      </w:r>
      <w:r w:rsidR="002A2B10">
        <w:t>.</w:t>
      </w:r>
      <w:r w:rsidR="00F23668">
        <w:t xml:space="preserve"> This</w:t>
      </w:r>
      <w:r w:rsidRPr="00F91C5E">
        <w:t xml:space="preserve"> means that registered providers</w:t>
      </w:r>
      <w:r w:rsidRPr="00F91C5E" w:rsidDel="00286275">
        <w:t xml:space="preserve">, </w:t>
      </w:r>
      <w:r w:rsidRPr="00F91C5E">
        <w:t xml:space="preserve">claiming for </w:t>
      </w:r>
      <w:r w:rsidR="00E218F1">
        <w:t xml:space="preserve">delivery of </w:t>
      </w:r>
      <w:r w:rsidRPr="00F91C5E">
        <w:t>Support at Home services must</w:t>
      </w:r>
      <w:r w:rsidR="00143412">
        <w:t>:</w:t>
      </w:r>
      <w:r w:rsidRPr="00F91C5E">
        <w:t xml:space="preserve"> </w:t>
      </w:r>
    </w:p>
    <w:p w14:paraId="6695E5A2" w14:textId="0C3BB707" w:rsidR="00143412" w:rsidRDefault="00E218F1" w:rsidP="00AF0356">
      <w:pPr>
        <w:pStyle w:val="BodyText"/>
        <w:numPr>
          <w:ilvl w:val="0"/>
          <w:numId w:val="112"/>
        </w:numPr>
      </w:pPr>
      <w:r>
        <w:t xml:space="preserve">be </w:t>
      </w:r>
      <w:r w:rsidR="00A56502" w:rsidRPr="00F91C5E">
        <w:t xml:space="preserve">registered into (at </w:t>
      </w:r>
      <w:r w:rsidR="00240528">
        <w:t>minimum</w:t>
      </w:r>
      <w:r w:rsidR="00A56502" w:rsidRPr="00F91C5E">
        <w:t xml:space="preserve">) </w:t>
      </w:r>
      <w:r w:rsidR="00A56502" w:rsidRPr="00F91C5E">
        <w:rPr>
          <w:i/>
          <w:iCs/>
        </w:rPr>
        <w:t>Category 4 Personal care and care support in the home or community</w:t>
      </w:r>
      <w:r w:rsidR="00A56502" w:rsidRPr="00A536B3">
        <w:t xml:space="preserve"> (including respite)</w:t>
      </w:r>
      <w:r w:rsidR="00143412">
        <w:t>, and</w:t>
      </w:r>
    </w:p>
    <w:p w14:paraId="7BC2796C" w14:textId="177EE99A" w:rsidR="00A56502" w:rsidRDefault="7BC55249" w:rsidP="00AF0356">
      <w:pPr>
        <w:pStyle w:val="BodyText"/>
        <w:numPr>
          <w:ilvl w:val="0"/>
          <w:numId w:val="112"/>
        </w:numPr>
      </w:pPr>
      <w:r w:rsidRPr="00A536B3" w:rsidDel="00356F6D">
        <w:t xml:space="preserve"> </w:t>
      </w:r>
      <w:r w:rsidRPr="00A536B3">
        <w:t>meet Outcome 5.1 (Clinical Governance) of Standard 5: Clinical Care</w:t>
      </w:r>
      <w:r w:rsidR="00A56502">
        <w:t>.</w:t>
      </w:r>
    </w:p>
    <w:p w14:paraId="02ADB035" w14:textId="2A1A13CA" w:rsidR="00A56502" w:rsidRPr="00120B5C" w:rsidRDefault="00A56502" w:rsidP="00163F0E">
      <w:pPr>
        <w:pStyle w:val="ListBullet"/>
        <w:numPr>
          <w:ilvl w:val="0"/>
          <w:numId w:val="0"/>
        </w:numPr>
      </w:pPr>
      <w:r>
        <w:rPr>
          <w:b/>
          <w:bCs/>
        </w:rPr>
        <w:t xml:space="preserve">Note: </w:t>
      </w:r>
      <w:r w:rsidR="002A7228">
        <w:t xml:space="preserve">In addition to being registered in Category 4, providers must be registered in </w:t>
      </w:r>
      <w:r w:rsidR="002A7228" w:rsidRPr="00F91C5E">
        <w:rPr>
          <w:i/>
          <w:iCs/>
        </w:rPr>
        <w:t>Category 5 Nurs</w:t>
      </w:r>
      <w:r w:rsidR="00F91C5E" w:rsidRPr="00F91C5E">
        <w:rPr>
          <w:i/>
          <w:iCs/>
        </w:rPr>
        <w:t>ing and transition care</w:t>
      </w:r>
      <w:r w:rsidR="00F91C5E">
        <w:t xml:space="preserve"> in order to </w:t>
      </w:r>
      <w:r w:rsidR="00C26337">
        <w:t xml:space="preserve">deliver and </w:t>
      </w:r>
      <w:r w:rsidR="00F91C5E">
        <w:t xml:space="preserve">claim for </w:t>
      </w:r>
      <w:r w:rsidR="00C26337">
        <w:t>nursing</w:t>
      </w:r>
      <w:r w:rsidR="00F91C5E">
        <w:t xml:space="preserve"> services.</w:t>
      </w:r>
    </w:p>
    <w:p w14:paraId="379F6E4F" w14:textId="2C4E19FE" w:rsidR="001B505F" w:rsidRDefault="00163F0E" w:rsidP="00163F0E">
      <w:pPr>
        <w:pStyle w:val="Header"/>
        <w:spacing w:line="276" w:lineRule="auto"/>
      </w:pPr>
      <w:bookmarkStart w:id="165" w:name="_6.10_Service_agreements"/>
      <w:bookmarkStart w:id="166" w:name="_Toc188019083"/>
      <w:bookmarkEnd w:id="165"/>
      <w:r>
        <w:t xml:space="preserve">Under the single </w:t>
      </w:r>
      <w:r w:rsidDel="00247FC4">
        <w:t xml:space="preserve">provider </w:t>
      </w:r>
      <w:r>
        <w:t>model, providers can engage a third-party to deliver services on their behalf</w:t>
      </w:r>
      <w:r w:rsidR="00E25EAE">
        <w:t>,</w:t>
      </w:r>
      <w:r>
        <w:t xml:space="preserve"> however the </w:t>
      </w:r>
      <w:r w:rsidR="00046385">
        <w:t xml:space="preserve">registered </w:t>
      </w:r>
      <w:r>
        <w:t>provider remains responsible for</w:t>
      </w:r>
      <w:r w:rsidR="00045B0D">
        <w:t xml:space="preserve"> delivery of the services</w:t>
      </w:r>
      <w:r w:rsidR="00CF0792">
        <w:t xml:space="preserve"> and compliance </w:t>
      </w:r>
      <w:r>
        <w:t>with relevant obligations.</w:t>
      </w:r>
    </w:p>
    <w:p w14:paraId="4DF91457" w14:textId="0EDF6680" w:rsidR="00163F0E" w:rsidRPr="00120B5C" w:rsidRDefault="00163F0E" w:rsidP="00163F0E">
      <w:pPr>
        <w:pStyle w:val="ListBullet"/>
        <w:numPr>
          <w:ilvl w:val="0"/>
          <w:numId w:val="0"/>
        </w:numPr>
      </w:pPr>
      <w:r>
        <w:t xml:space="preserve">More information </w:t>
      </w:r>
      <w:r w:rsidR="001C5EAD">
        <w:t xml:space="preserve">is </w:t>
      </w:r>
      <w:r>
        <w:t xml:space="preserve">on </w:t>
      </w:r>
      <w:r w:rsidR="001C5EAD">
        <w:t xml:space="preserve">the department’s website at </w:t>
      </w:r>
      <w:hyperlink r:id="rId118">
        <w:r w:rsidR="00E25EAE">
          <w:rPr>
            <w:rStyle w:val="Hyperlink"/>
          </w:rPr>
          <w:t>new aged care regulatory model</w:t>
        </w:r>
      </w:hyperlink>
      <w:r w:rsidR="001C5EAD">
        <w:t>.</w:t>
      </w:r>
    </w:p>
    <w:p w14:paraId="4336BAED" w14:textId="7A8285E9" w:rsidR="009B3805" w:rsidRDefault="009124A4" w:rsidP="00AD5902">
      <w:pPr>
        <w:pStyle w:val="Heading3"/>
      </w:pPr>
      <w:bookmarkStart w:id="167" w:name="_6.10_Starting_funded"/>
      <w:bookmarkStart w:id="168" w:name="_6.9.2_Service_delivery"/>
      <w:bookmarkEnd w:id="167"/>
      <w:bookmarkEnd w:id="168"/>
      <w:r>
        <w:t>6.</w:t>
      </w:r>
      <w:r w:rsidR="00E37F09">
        <w:t>9.2</w:t>
      </w:r>
      <w:r>
        <w:t xml:space="preserve"> Service delivery branch</w:t>
      </w:r>
      <w:r w:rsidR="009B3805" w:rsidRPr="009B3805">
        <w:t xml:space="preserve"> </w:t>
      </w:r>
    </w:p>
    <w:p w14:paraId="6CB54637" w14:textId="59A623BA" w:rsidR="00AD5902" w:rsidRDefault="00AD5902" w:rsidP="00AD5902">
      <w:r w:rsidRPr="00485BE2">
        <w:t xml:space="preserve">Under the </w:t>
      </w:r>
      <w:r>
        <w:t>Act, a</w:t>
      </w:r>
      <w:r w:rsidRPr="00485BE2">
        <w:t xml:space="preserve"> service delivery branch is </w:t>
      </w:r>
      <w:r w:rsidRPr="000F3AEA">
        <w:t>the place of business of the registered provider through which funded aged care services are delivered to an individual.</w:t>
      </w:r>
    </w:p>
    <w:p w14:paraId="01539DBA" w14:textId="77777777" w:rsidR="00AD5902" w:rsidRPr="00485BE2" w:rsidRDefault="00AD5902" w:rsidP="00AD5902">
      <w:r w:rsidRPr="00560146">
        <w:t>Pooling of care management funds will take place at the service delivery branch level of a provider.</w:t>
      </w:r>
      <w:r>
        <w:t xml:space="preserve"> </w:t>
      </w:r>
      <w:r w:rsidRPr="431CFC56">
        <w:t xml:space="preserve">A provider must have a service delivery branch to claim for services delivered and receive subsidy from Services Australia. All participants under Support at Home must be connected to a </w:t>
      </w:r>
      <w:r>
        <w:t>s</w:t>
      </w:r>
      <w:r w:rsidRPr="431CFC56">
        <w:t xml:space="preserve">ervice </w:t>
      </w:r>
      <w:r>
        <w:t>d</w:t>
      </w:r>
      <w:r w:rsidRPr="431CFC56">
        <w:t xml:space="preserve">elivery </w:t>
      </w:r>
      <w:r>
        <w:t>b</w:t>
      </w:r>
      <w:r w:rsidRPr="431CFC56">
        <w:t>ranch.</w:t>
      </w:r>
    </w:p>
    <w:p w14:paraId="0259513C" w14:textId="77777777" w:rsidR="00B57748" w:rsidRDefault="00AD5902" w:rsidP="00AD5902">
      <w:r w:rsidRPr="00485BE2">
        <w:t xml:space="preserve">A </w:t>
      </w:r>
      <w:r>
        <w:t>s</w:t>
      </w:r>
      <w:r w:rsidRPr="00485BE2">
        <w:t xml:space="preserve">ervice </w:t>
      </w:r>
      <w:r>
        <w:t>de</w:t>
      </w:r>
      <w:r w:rsidRPr="00485BE2">
        <w:t xml:space="preserve">livery </w:t>
      </w:r>
      <w:r>
        <w:t>b</w:t>
      </w:r>
      <w:r w:rsidRPr="00485BE2">
        <w:t xml:space="preserve">ranch is a type of Program Payment Entity (PPE). </w:t>
      </w:r>
      <w:r>
        <w:t>It is equivalent to the NAPS Service ID in both the My Aged Care Service and Support Portal and the Aged Care Provider Portal.</w:t>
      </w:r>
    </w:p>
    <w:p w14:paraId="7FD691DA" w14:textId="79BC854D" w:rsidR="00AD5902" w:rsidRDefault="00B57748" w:rsidP="00AD5902">
      <w:r>
        <w:t xml:space="preserve">More information on pooling of care management funding </w:t>
      </w:r>
      <w:r w:rsidR="00AF6E06">
        <w:t xml:space="preserve">at the level of the service delivery branch </w:t>
      </w:r>
      <w:r>
        <w:t xml:space="preserve">is in section </w:t>
      </w:r>
      <w:hyperlink w:anchor="_8.9.2_Pooled_funding" w:history="1">
        <w:r w:rsidR="00AF6E06" w:rsidRPr="00AF6E06">
          <w:rPr>
            <w:rStyle w:val="Hyperlink"/>
          </w:rPr>
          <w:t>8.9.2</w:t>
        </w:r>
      </w:hyperlink>
      <w:r w:rsidR="00AF6E06">
        <w:t>.</w:t>
      </w:r>
    </w:p>
    <w:p w14:paraId="65A65B9E" w14:textId="18633D79" w:rsidR="00AD5902" w:rsidRDefault="00AD5902" w:rsidP="00AD5902">
      <w:pPr>
        <w:pStyle w:val="Heading4"/>
      </w:pPr>
      <w:r>
        <w:lastRenderedPageBreak/>
        <w:t>6.</w:t>
      </w:r>
      <w:r w:rsidR="00027313">
        <w:t>9.2</w:t>
      </w:r>
      <w:r>
        <w:t>.1 Structure of the service delivery branch</w:t>
      </w:r>
    </w:p>
    <w:p w14:paraId="20A3D8AD" w14:textId="46F250B3" w:rsidR="00030749" w:rsidRPr="00F66747" w:rsidRDefault="00030749" w:rsidP="00030749">
      <w:r>
        <w:rPr>
          <w:noProof/>
        </w:rPr>
        <w:drawing>
          <wp:anchor distT="0" distB="0" distL="114300" distR="114300" simplePos="0" relativeHeight="251658289" behindDoc="1" locked="0" layoutInCell="1" allowOverlap="1" wp14:anchorId="3A15B8B5" wp14:editId="3A8C7C6E">
            <wp:simplePos x="0" y="0"/>
            <wp:positionH relativeFrom="column">
              <wp:posOffset>-457835</wp:posOffset>
            </wp:positionH>
            <wp:positionV relativeFrom="paragraph">
              <wp:posOffset>399563</wp:posOffset>
            </wp:positionV>
            <wp:extent cx="6724650" cy="3447415"/>
            <wp:effectExtent l="0" t="0" r="0" b="635"/>
            <wp:wrapTight wrapText="bothSides">
              <wp:wrapPolygon edited="0">
                <wp:start x="0" y="0"/>
                <wp:lineTo x="0" y="21485"/>
                <wp:lineTo x="21539" y="21485"/>
                <wp:lineTo x="21539" y="0"/>
                <wp:lineTo x="0" y="0"/>
              </wp:wrapPolygon>
            </wp:wrapTight>
            <wp:docPr id="1241074052" name="Picture 1" descr="A diagram of the structure of the service delivery bran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74052" name="Picture 1" descr="A diagram of the structure of the service delivery branch. "/>
                    <pic:cNvPicPr/>
                  </pic:nvPicPr>
                  <pic:blipFill rotWithShape="1">
                    <a:blip r:embed="rId119" cstate="print">
                      <a:extLst>
                        <a:ext uri="{28A0092B-C50C-407E-A947-70E740481C1C}">
                          <a14:useLocalDpi xmlns:a14="http://schemas.microsoft.com/office/drawing/2010/main" val="0"/>
                        </a:ext>
                      </a:extLst>
                    </a:blip>
                    <a:srcRect/>
                    <a:stretch>
                      <a:fillRect/>
                    </a:stretch>
                  </pic:blipFill>
                  <pic:spPr bwMode="auto">
                    <a:xfrm>
                      <a:off x="0" y="0"/>
                      <a:ext cx="6724650" cy="3447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The diagram below outlines the </w:t>
      </w:r>
      <w:r w:rsidR="00F66747">
        <w:rPr>
          <w:b/>
          <w:bCs/>
        </w:rPr>
        <w:t>structure of the service delivery branch</w:t>
      </w:r>
      <w:r w:rsidR="00F66747">
        <w:t>.</w:t>
      </w:r>
    </w:p>
    <w:p w14:paraId="37B08783" w14:textId="77777777" w:rsidR="00030749" w:rsidRPr="00030749" w:rsidRDefault="00030749" w:rsidP="00F66747">
      <w:pPr>
        <w:pStyle w:val="Header"/>
      </w:pPr>
    </w:p>
    <w:p w14:paraId="4AEEB705" w14:textId="45434C95" w:rsidR="0059164B" w:rsidRDefault="0059164B" w:rsidP="00F66747">
      <w:pPr>
        <w:spacing w:before="0" w:after="0" w:line="240" w:lineRule="auto"/>
        <w:rPr>
          <w:rFonts w:cs="Arial"/>
          <w:sz w:val="44"/>
          <w:szCs w:val="44"/>
        </w:rPr>
      </w:pPr>
      <w:r>
        <w:br w:type="page"/>
      </w:r>
    </w:p>
    <w:p w14:paraId="5D7D06A2" w14:textId="5E00C051" w:rsidR="002D33A5" w:rsidRDefault="0059164B" w:rsidP="002D6919">
      <w:pPr>
        <w:pStyle w:val="Heading1"/>
        <w:spacing w:before="360"/>
      </w:pPr>
      <w:bookmarkStart w:id="169" w:name="_7.0_Starting_funded"/>
      <w:bookmarkStart w:id="170" w:name="_Toc228879002"/>
      <w:bookmarkEnd w:id="169"/>
      <w:r>
        <w:lastRenderedPageBreak/>
        <w:t>7.0</w:t>
      </w:r>
      <w:r w:rsidR="008D6888">
        <w:t xml:space="preserve"> </w:t>
      </w:r>
      <w:r w:rsidR="002D33A5">
        <w:t xml:space="preserve">Starting </w:t>
      </w:r>
      <w:r w:rsidR="001E25CD">
        <w:t>funded aged care services</w:t>
      </w:r>
      <w:bookmarkEnd w:id="170"/>
    </w:p>
    <w:tbl>
      <w:tblPr>
        <w:tblStyle w:val="TableGrid"/>
        <w:tblW w:w="9493" w:type="dxa"/>
        <w:tblBorders>
          <w:top w:val="single" w:sz="4" w:space="0" w:color="015098"/>
          <w:left w:val="single" w:sz="4" w:space="0" w:color="015098"/>
          <w:bottom w:val="single" w:sz="4" w:space="0" w:color="015098"/>
          <w:right w:val="single" w:sz="4" w:space="0" w:color="015098"/>
          <w:insideH w:val="none" w:sz="0" w:space="0" w:color="auto"/>
          <w:insideV w:val="none" w:sz="0" w:space="0" w:color="auto"/>
        </w:tblBorders>
        <w:tblLook w:val="04A0" w:firstRow="1" w:lastRow="0" w:firstColumn="1" w:lastColumn="0" w:noHBand="0" w:noVBand="1"/>
      </w:tblPr>
      <w:tblGrid>
        <w:gridCol w:w="9493"/>
      </w:tblGrid>
      <w:tr w:rsidR="00366049" w:rsidRPr="00E30991" w14:paraId="795E3E15" w14:textId="77777777" w:rsidTr="0039450E">
        <w:trPr>
          <w:trHeight w:val="300"/>
        </w:trPr>
        <w:tc>
          <w:tcPr>
            <w:tcW w:w="9493" w:type="dxa"/>
            <w:shd w:val="clear" w:color="auto" w:fill="015098"/>
          </w:tcPr>
          <w:p w14:paraId="6140432F" w14:textId="77777777" w:rsidR="00366049" w:rsidRPr="006C248F" w:rsidRDefault="00366049" w:rsidP="002D6919">
            <w:pPr>
              <w:pStyle w:val="Header"/>
              <w:spacing w:before="60" w:after="60" w:line="276" w:lineRule="auto"/>
              <w:rPr>
                <w:rFonts w:cs="Arial"/>
                <w:b/>
              </w:rPr>
            </w:pPr>
            <w:r w:rsidRPr="1B624A5D">
              <w:rPr>
                <w:rFonts w:cs="Arial"/>
                <w:b/>
                <w:color w:val="F1F2F2" w:themeColor="background2"/>
              </w:rPr>
              <w:t>This chapter covers:</w:t>
            </w:r>
          </w:p>
        </w:tc>
      </w:tr>
      <w:tr w:rsidR="00366049" w:rsidRPr="00774967" w14:paraId="75C910CD" w14:textId="77777777" w:rsidTr="0039450E">
        <w:trPr>
          <w:trHeight w:val="1507"/>
        </w:trPr>
        <w:tc>
          <w:tcPr>
            <w:tcW w:w="9493" w:type="dxa"/>
          </w:tcPr>
          <w:p w14:paraId="6B50F878" w14:textId="77777777" w:rsidR="00366049" w:rsidRPr="00DA7A20" w:rsidRDefault="0081594B" w:rsidP="00BB31A2">
            <w:pPr>
              <w:pStyle w:val="Header"/>
              <w:spacing w:before="58" w:after="28" w:line="276" w:lineRule="auto"/>
              <w:rPr>
                <w:rFonts w:cs="Arial"/>
              </w:rPr>
            </w:pPr>
            <w:r>
              <w:rPr>
                <w:rFonts w:cs="Arial"/>
              </w:rPr>
              <w:t>7</w:t>
            </w:r>
            <w:r w:rsidR="00366049">
              <w:rPr>
                <w:rFonts w:cs="Arial"/>
              </w:rPr>
              <w:t>.</w:t>
            </w:r>
            <w:r w:rsidR="00366049" w:rsidRPr="00DA7A20">
              <w:rPr>
                <w:rFonts w:cs="Arial"/>
              </w:rPr>
              <w:t>1 Overview</w:t>
            </w:r>
          </w:p>
          <w:p w14:paraId="512DA038" w14:textId="452DE913" w:rsidR="00FA71DF" w:rsidRPr="00591750" w:rsidRDefault="00E92478" w:rsidP="00BB31A2">
            <w:pPr>
              <w:pStyle w:val="Header"/>
              <w:spacing w:before="58" w:after="28" w:line="276" w:lineRule="auto"/>
              <w:rPr>
                <w:rFonts w:cs="Arial"/>
              </w:rPr>
            </w:pPr>
            <w:r>
              <w:t>7.2</w:t>
            </w:r>
            <w:r w:rsidR="00591750">
              <w:t xml:space="preserve"> Service </w:t>
            </w:r>
            <w:r w:rsidR="002B681D">
              <w:t>agreements</w:t>
            </w:r>
          </w:p>
          <w:p w14:paraId="4FF97D22" w14:textId="41C6CD95" w:rsidR="006B4EB6" w:rsidRDefault="00591750" w:rsidP="00BB31A2">
            <w:pPr>
              <w:pStyle w:val="Header"/>
              <w:spacing w:before="58" w:after="28" w:line="276" w:lineRule="auto"/>
            </w:pPr>
            <w:r>
              <w:t>7.3</w:t>
            </w:r>
            <w:r w:rsidR="006B4EB6">
              <w:t xml:space="preserve"> Additional information for participants</w:t>
            </w:r>
          </w:p>
          <w:p w14:paraId="04DD640C" w14:textId="151E65A8" w:rsidR="00FA71DF" w:rsidRDefault="00CC1867" w:rsidP="00BB31A2">
            <w:pPr>
              <w:pStyle w:val="Header"/>
              <w:spacing w:before="58" w:after="28" w:line="276" w:lineRule="auto"/>
            </w:pPr>
            <w:r>
              <w:t>7.4</w:t>
            </w:r>
            <w:r w:rsidR="00591750">
              <w:t xml:space="preserve"> Notifying Services Australia of a new participant</w:t>
            </w:r>
          </w:p>
          <w:p w14:paraId="20EB937A" w14:textId="7BF83276" w:rsidR="006B4EB6" w:rsidRDefault="00591750" w:rsidP="00BB31A2">
            <w:pPr>
              <w:pStyle w:val="BodyText2"/>
              <w:spacing w:before="58" w:after="28" w:line="276" w:lineRule="auto"/>
            </w:pPr>
            <w:r>
              <w:t>7.</w:t>
            </w:r>
            <w:r w:rsidR="00A81644">
              <w:t>5</w:t>
            </w:r>
            <w:r>
              <w:t xml:space="preserve"> Developing a care plan and budget</w:t>
            </w:r>
          </w:p>
          <w:p w14:paraId="0877C4E4" w14:textId="3FB09DE1" w:rsidR="00366049" w:rsidRPr="00D5193A" w:rsidRDefault="00591750" w:rsidP="00BB31A2">
            <w:pPr>
              <w:pStyle w:val="BodyText2"/>
              <w:spacing w:before="58" w:after="28" w:line="276" w:lineRule="auto"/>
            </w:pPr>
            <w:r>
              <w:t>7.</w:t>
            </w:r>
            <w:r w:rsidR="00A81644">
              <w:t>6</w:t>
            </w:r>
            <w:r>
              <w:t xml:space="preserve"> Support Plan Review</w:t>
            </w:r>
          </w:p>
        </w:tc>
      </w:tr>
    </w:tbl>
    <w:p w14:paraId="6A6C289E" w14:textId="77777777" w:rsidR="00366049" w:rsidRPr="00E601E0" w:rsidRDefault="00366049" w:rsidP="0095090F">
      <w:pPr>
        <w:spacing w:before="0" w:after="0"/>
        <w:rPr>
          <w:sz w:val="16"/>
          <w:szCs w:val="16"/>
        </w:rPr>
      </w:pP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366049" w:rsidRPr="00E30991" w14:paraId="7CCF9154" w14:textId="77777777" w:rsidTr="00BD0C24">
        <w:trPr>
          <w:trHeight w:val="300"/>
        </w:trPr>
        <w:tc>
          <w:tcPr>
            <w:tcW w:w="9493" w:type="dxa"/>
            <w:shd w:val="clear" w:color="auto" w:fill="015098"/>
          </w:tcPr>
          <w:p w14:paraId="5DBB7DA2" w14:textId="77777777" w:rsidR="00366049" w:rsidRPr="006C248F" w:rsidRDefault="00366049" w:rsidP="002D6919">
            <w:pPr>
              <w:pStyle w:val="Header"/>
              <w:spacing w:before="60" w:after="60"/>
              <w:rPr>
                <w:rFonts w:cs="Arial"/>
                <w:b/>
                <w:color w:val="F1F2F2" w:themeColor="background1"/>
              </w:rPr>
            </w:pPr>
            <w:r w:rsidRPr="359892F1">
              <w:rPr>
                <w:rFonts w:cs="Arial"/>
                <w:b/>
                <w:color w:val="F1F2F2" w:themeColor="background2"/>
              </w:rPr>
              <w:t>Provider responsibilities</w:t>
            </w:r>
          </w:p>
        </w:tc>
      </w:tr>
      <w:tr w:rsidR="00366049" w:rsidRPr="00E30991" w14:paraId="3FA57661" w14:textId="77777777" w:rsidTr="00BD0C24">
        <w:trPr>
          <w:trHeight w:val="300"/>
        </w:trPr>
        <w:tc>
          <w:tcPr>
            <w:tcW w:w="9493" w:type="dxa"/>
          </w:tcPr>
          <w:p w14:paraId="42074FC8" w14:textId="77777777" w:rsidR="00366049" w:rsidRDefault="00366049">
            <w:pPr>
              <w:pStyle w:val="Header"/>
              <w:spacing w:before="58" w:after="28" w:line="276" w:lineRule="auto"/>
              <w:rPr>
                <w:rFonts w:eastAsia="Aptos" w:cs="Arial"/>
              </w:rPr>
            </w:pPr>
            <w:r w:rsidRPr="003E3019">
              <w:rPr>
                <w:rFonts w:eastAsia="Aptos"/>
              </w:rPr>
              <w:t>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and</w:t>
            </w:r>
            <w:r>
              <w:rPr>
                <w:rFonts w:eastAsia="Aptos"/>
              </w:rPr>
              <w:t>/or</w:t>
            </w:r>
            <w:r w:rsidRPr="003E3019">
              <w:rPr>
                <w:rFonts w:eastAsia="Aptos"/>
              </w:rPr>
              <w:t xml:space="preserve"> responsibilities.</w:t>
            </w:r>
          </w:p>
          <w:p w14:paraId="2D8C86B2" w14:textId="3D7AED1D" w:rsidR="00366049" w:rsidRPr="00EE454D" w:rsidRDefault="00366049" w:rsidP="00BD0C24">
            <w:pPr>
              <w:pStyle w:val="BodyText2"/>
              <w:spacing w:after="28" w:line="276" w:lineRule="auto"/>
              <w:contextualSpacing/>
              <w:rPr>
                <w:rFonts w:eastAsia="Aptos"/>
              </w:rPr>
            </w:pPr>
            <w:r>
              <w:rPr>
                <w:rFonts w:eastAsia="Aptos"/>
              </w:rPr>
              <w:t xml:space="preserve">The </w:t>
            </w:r>
            <w:r w:rsidRPr="00F70856">
              <w:rPr>
                <w:rFonts w:eastAsia="Aptos"/>
                <w:i/>
              </w:rPr>
              <w:t>Aged Care Act 2024</w:t>
            </w:r>
            <w:r>
              <w:rPr>
                <w:rFonts w:eastAsia="Aptos"/>
              </w:rPr>
              <w:t>:</w:t>
            </w:r>
          </w:p>
          <w:p w14:paraId="477088E9" w14:textId="18BFD34E" w:rsidR="00247FED" w:rsidRPr="00247FED" w:rsidRDefault="00247FED" w:rsidP="00AF0356">
            <w:pPr>
              <w:pStyle w:val="BodyText2"/>
              <w:numPr>
                <w:ilvl w:val="1"/>
                <w:numId w:val="122"/>
              </w:numPr>
              <w:spacing w:before="58" w:after="28" w:line="276" w:lineRule="auto"/>
              <w:contextualSpacing/>
              <w:rPr>
                <w:rFonts w:cs="Arial"/>
              </w:rPr>
            </w:pPr>
            <w:r>
              <w:rPr>
                <w:rFonts w:cs="Arial"/>
              </w:rPr>
              <w:t>Chapter 2, Part 2</w:t>
            </w:r>
            <w:r w:rsidR="00B51486" w:rsidDel="00A31668">
              <w:rPr>
                <w:rFonts w:cs="Arial"/>
              </w:rPr>
              <w:t>.</w:t>
            </w:r>
          </w:p>
          <w:p w14:paraId="619508A4" w14:textId="4955BDD6" w:rsidR="00FB6E21" w:rsidRPr="00247FED" w:rsidRDefault="00FB6E21" w:rsidP="00AF0356">
            <w:pPr>
              <w:pStyle w:val="BodyText2"/>
              <w:numPr>
                <w:ilvl w:val="1"/>
                <w:numId w:val="122"/>
              </w:numPr>
              <w:spacing w:before="58" w:after="28" w:line="276" w:lineRule="auto"/>
              <w:contextualSpacing/>
              <w:rPr>
                <w:rFonts w:cs="Arial"/>
              </w:rPr>
            </w:pPr>
            <w:r>
              <w:rPr>
                <w:rFonts w:cs="Arial"/>
              </w:rPr>
              <w:t>Section 155</w:t>
            </w:r>
            <w:r w:rsidR="00843CB7">
              <w:rPr>
                <w:rFonts w:cs="Arial"/>
              </w:rPr>
              <w:t>.</w:t>
            </w:r>
          </w:p>
          <w:p w14:paraId="2F7DEF33" w14:textId="77777777" w:rsidR="009F1770" w:rsidRPr="00BD0C24" w:rsidRDefault="009F1770" w:rsidP="009C04CE">
            <w:pPr>
              <w:pStyle w:val="BodyText2"/>
              <w:spacing w:before="0" w:after="28" w:line="276" w:lineRule="auto"/>
              <w:contextualSpacing/>
              <w:rPr>
                <w:rFonts w:cs="Arial"/>
                <w:sz w:val="14"/>
                <w:szCs w:val="14"/>
              </w:rPr>
            </w:pPr>
          </w:p>
          <w:p w14:paraId="729A5CEB" w14:textId="0BC09839" w:rsidR="009717C4" w:rsidRPr="00F34CD7" w:rsidRDefault="009717C4" w:rsidP="009C04CE">
            <w:pPr>
              <w:pStyle w:val="BodyText2"/>
              <w:spacing w:before="0" w:after="28" w:line="276" w:lineRule="auto"/>
              <w:contextualSpacing/>
              <w:rPr>
                <w:rFonts w:cs="Arial"/>
              </w:rPr>
            </w:pPr>
            <w:r>
              <w:rPr>
                <w:rFonts w:cs="Arial"/>
              </w:rPr>
              <w:t xml:space="preserve">The </w:t>
            </w:r>
            <w:r w:rsidRPr="009C6BE6">
              <w:rPr>
                <w:rFonts w:cs="Arial"/>
                <w:i/>
              </w:rPr>
              <w:t>Aged Care Rules</w:t>
            </w:r>
            <w:r w:rsidR="00CE41DB" w:rsidRPr="009C6BE6">
              <w:rPr>
                <w:rFonts w:cs="Arial"/>
                <w:i/>
              </w:rPr>
              <w:t xml:space="preserve"> 2025</w:t>
            </w:r>
            <w:r w:rsidR="003B50C1">
              <w:rPr>
                <w:rFonts w:cs="Arial"/>
              </w:rPr>
              <w:t>:</w:t>
            </w:r>
          </w:p>
          <w:p w14:paraId="76DE698E" w14:textId="13CB6455" w:rsidR="009942DA" w:rsidRDefault="00145ABA" w:rsidP="00AF0356">
            <w:pPr>
              <w:pStyle w:val="BodyText2"/>
              <w:numPr>
                <w:ilvl w:val="0"/>
                <w:numId w:val="210"/>
              </w:numPr>
              <w:spacing w:before="58" w:after="28" w:line="276" w:lineRule="auto"/>
              <w:contextualSpacing/>
              <w:rPr>
                <w:rFonts w:cs="Arial"/>
              </w:rPr>
            </w:pPr>
            <w:r>
              <w:rPr>
                <w:rFonts w:cs="Arial"/>
              </w:rPr>
              <w:t>Chapter 4, Part 4, Division 4</w:t>
            </w:r>
            <w:r w:rsidR="00A63295">
              <w:rPr>
                <w:rFonts w:cs="Arial"/>
              </w:rPr>
              <w:t>, Subdivisions A and B (</w:t>
            </w:r>
            <w:r w:rsidR="00AD17E2">
              <w:rPr>
                <w:rFonts w:cs="Arial"/>
              </w:rPr>
              <w:t>S</w:t>
            </w:r>
            <w:r w:rsidR="00A63295">
              <w:rPr>
                <w:rFonts w:cs="Arial"/>
              </w:rPr>
              <w:t>tart</w:t>
            </w:r>
            <w:r w:rsidR="0007418D">
              <w:rPr>
                <w:rFonts w:cs="Arial"/>
              </w:rPr>
              <w:t>ing services)</w:t>
            </w:r>
          </w:p>
          <w:p w14:paraId="2D79EB46" w14:textId="18AB18AD" w:rsidR="000B35B8" w:rsidRDefault="003F1DA5" w:rsidP="00AF0356">
            <w:pPr>
              <w:pStyle w:val="BodyText2"/>
              <w:numPr>
                <w:ilvl w:val="0"/>
                <w:numId w:val="210"/>
              </w:numPr>
              <w:spacing w:before="58" w:after="28" w:line="276" w:lineRule="auto"/>
              <w:contextualSpacing/>
              <w:rPr>
                <w:rFonts w:cs="Arial"/>
              </w:rPr>
            </w:pPr>
            <w:r>
              <w:rPr>
                <w:rFonts w:cs="Arial"/>
              </w:rPr>
              <w:t xml:space="preserve">Sections </w:t>
            </w:r>
            <w:r w:rsidR="000B35B8">
              <w:rPr>
                <w:rFonts w:cs="Arial"/>
              </w:rPr>
              <w:t xml:space="preserve">148-65 and </w:t>
            </w:r>
            <w:r w:rsidR="000B35B8" w:rsidRPr="000B35B8">
              <w:rPr>
                <w:rFonts w:cs="Arial"/>
              </w:rPr>
              <w:t>148-70</w:t>
            </w:r>
            <w:r w:rsidR="000B35B8">
              <w:rPr>
                <w:rFonts w:cs="Arial"/>
              </w:rPr>
              <w:t xml:space="preserve"> (Agreements)</w:t>
            </w:r>
          </w:p>
          <w:p w14:paraId="1669AADB" w14:textId="14F0B0B0" w:rsidR="008B725D" w:rsidRDefault="00797C57" w:rsidP="00AF0356">
            <w:pPr>
              <w:pStyle w:val="BodyText2"/>
              <w:numPr>
                <w:ilvl w:val="0"/>
                <w:numId w:val="210"/>
              </w:numPr>
              <w:spacing w:before="58" w:after="28" w:line="276" w:lineRule="auto"/>
              <w:contextualSpacing/>
              <w:rPr>
                <w:rFonts w:cs="Arial"/>
              </w:rPr>
            </w:pPr>
            <w:r>
              <w:rPr>
                <w:rFonts w:cs="Arial"/>
              </w:rPr>
              <w:t xml:space="preserve">Section 155 </w:t>
            </w:r>
            <w:r w:rsidR="00F168D5">
              <w:rPr>
                <w:rFonts w:cs="Arial"/>
              </w:rPr>
              <w:t>(Provision of information)</w:t>
            </w:r>
            <w:r w:rsidR="00F97CB7">
              <w:rPr>
                <w:rFonts w:cs="Arial"/>
              </w:rPr>
              <w:t>.</w:t>
            </w:r>
          </w:p>
          <w:p w14:paraId="1B30F14A" w14:textId="77777777" w:rsidR="00366049" w:rsidRPr="00E30991" w:rsidRDefault="00366049" w:rsidP="00BD0C24">
            <w:pPr>
              <w:pStyle w:val="Header"/>
              <w:spacing w:after="28" w:line="276" w:lineRule="auto"/>
              <w:rPr>
                <w:rFonts w:cs="Arial"/>
              </w:rPr>
            </w:pPr>
            <w:r w:rsidRPr="00235E97">
              <w:t>Providers of Support at Home services must comply with the strengthened Quality Standards based on the service type they offer and the</w:t>
            </w:r>
            <w:r w:rsidRPr="00126AEC">
              <w:t xml:space="preserve"> category</w:t>
            </w:r>
            <w:r>
              <w:t xml:space="preserve"> or categories</w:t>
            </w:r>
            <w:r w:rsidRPr="00126AEC">
              <w:t xml:space="preserve"> </w:t>
            </w:r>
            <w:r>
              <w:t>under which</w:t>
            </w:r>
            <w:r w:rsidRPr="00126AEC">
              <w:t xml:space="preserve"> they are registered.</w:t>
            </w:r>
          </w:p>
        </w:tc>
      </w:tr>
    </w:tbl>
    <w:p w14:paraId="77A1A54D" w14:textId="77777777" w:rsidR="00366049" w:rsidRPr="00E601E0" w:rsidRDefault="00366049" w:rsidP="0095090F">
      <w:pPr>
        <w:spacing w:before="0" w:after="0"/>
        <w:rPr>
          <w:sz w:val="16"/>
          <w:szCs w:val="16"/>
        </w:rPr>
      </w:pP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95090F" w:rsidRPr="00E30991" w14:paraId="3356E7B8" w14:textId="77777777" w:rsidTr="00BD0C24">
        <w:trPr>
          <w:trHeight w:val="300"/>
        </w:trPr>
        <w:tc>
          <w:tcPr>
            <w:tcW w:w="9493" w:type="dxa"/>
            <w:shd w:val="clear" w:color="auto" w:fill="015098"/>
          </w:tcPr>
          <w:p w14:paraId="56DB3A42" w14:textId="77777777" w:rsidR="0095090F" w:rsidRPr="00E30991" w:rsidRDefault="0095090F" w:rsidP="002D6919">
            <w:pPr>
              <w:pStyle w:val="Header"/>
              <w:spacing w:before="60" w:after="60"/>
              <w:rPr>
                <w:rFonts w:cs="Arial"/>
                <w:b/>
              </w:rPr>
            </w:pPr>
            <w:r w:rsidRPr="00F70856">
              <w:rPr>
                <w:rFonts w:cs="Arial"/>
                <w:b/>
                <w:color w:val="FFFFFF"/>
              </w:rPr>
              <w:t>Key points to remember</w:t>
            </w:r>
          </w:p>
        </w:tc>
      </w:tr>
      <w:tr w:rsidR="0095090F" w:rsidRPr="00FE7E4F" w14:paraId="2DD334A6" w14:textId="77777777" w:rsidTr="00BD0C24">
        <w:trPr>
          <w:trHeight w:val="300"/>
        </w:trPr>
        <w:tc>
          <w:tcPr>
            <w:tcW w:w="9493" w:type="dxa"/>
          </w:tcPr>
          <w:p w14:paraId="7428E96B" w14:textId="590EBA8B" w:rsidR="0095090F" w:rsidRDefault="002146C5" w:rsidP="00AF0356">
            <w:pPr>
              <w:pStyle w:val="ListParagraph"/>
              <w:numPr>
                <w:ilvl w:val="0"/>
                <w:numId w:val="83"/>
              </w:numPr>
              <w:ind w:left="317" w:hanging="317"/>
              <w:rPr>
                <w:rFonts w:cs="Arial"/>
              </w:rPr>
            </w:pPr>
            <w:r>
              <w:rPr>
                <w:rFonts w:cs="Arial"/>
              </w:rPr>
              <w:t xml:space="preserve">Before funded aged care services commence, the provider and participant must enter into </w:t>
            </w:r>
            <w:r w:rsidR="004903A2">
              <w:rPr>
                <w:rFonts w:cs="Arial"/>
              </w:rPr>
              <w:t>a service agreement.</w:t>
            </w:r>
          </w:p>
          <w:p w14:paraId="1EFB4EC5" w14:textId="25174655" w:rsidR="004903A2" w:rsidRPr="004903A2" w:rsidRDefault="004903A2" w:rsidP="00AF0356">
            <w:pPr>
              <w:pStyle w:val="ListParagraph"/>
              <w:numPr>
                <w:ilvl w:val="0"/>
                <w:numId w:val="83"/>
              </w:numPr>
              <w:ind w:left="317" w:hanging="317"/>
              <w:rPr>
                <w:rFonts w:cs="Arial"/>
              </w:rPr>
            </w:pPr>
            <w:r w:rsidRPr="00FA635D">
              <w:t xml:space="preserve">A </w:t>
            </w:r>
            <w:r>
              <w:t>service agreement</w:t>
            </w:r>
            <w:r w:rsidRPr="00FA635D">
              <w:t xml:space="preserve"> </w:t>
            </w:r>
            <w:r>
              <w:t xml:space="preserve">must be </w:t>
            </w:r>
            <w:r w:rsidRPr="00FA635D">
              <w:t>readily accessible and written</w:t>
            </w:r>
            <w:r>
              <w:t xml:space="preserve"> in plain English.</w:t>
            </w:r>
          </w:p>
          <w:p w14:paraId="38BA26FA" w14:textId="08F1EA92" w:rsidR="004903A2" w:rsidRPr="0046610D" w:rsidRDefault="00210A8E" w:rsidP="00AF0356">
            <w:pPr>
              <w:pStyle w:val="ListParagraph"/>
              <w:numPr>
                <w:ilvl w:val="0"/>
                <w:numId w:val="83"/>
              </w:numPr>
              <w:ind w:left="317" w:hanging="317"/>
              <w:rPr>
                <w:rFonts w:cs="Arial"/>
              </w:rPr>
            </w:pPr>
            <w:r w:rsidRPr="00927F9A">
              <w:t xml:space="preserve">Providers have an obligation to provide and explain </w:t>
            </w:r>
            <w:r>
              <w:t xml:space="preserve">relevant information to the participant such as </w:t>
            </w:r>
            <w:r w:rsidR="0046610D">
              <w:t>the Statement of Rights, Code of Conduct and participant contributions.</w:t>
            </w:r>
          </w:p>
          <w:p w14:paraId="6600FB64" w14:textId="77777777" w:rsidR="0046610D" w:rsidRPr="00B27B47" w:rsidRDefault="00EF5B58" w:rsidP="00AF0356">
            <w:pPr>
              <w:pStyle w:val="ListParagraph"/>
              <w:numPr>
                <w:ilvl w:val="0"/>
                <w:numId w:val="83"/>
              </w:numPr>
              <w:ind w:left="317" w:hanging="317"/>
              <w:rPr>
                <w:rFonts w:cs="Arial"/>
              </w:rPr>
            </w:pPr>
            <w:r w:rsidRPr="006B77C6">
              <w:t xml:space="preserve">Providers need to </w:t>
            </w:r>
            <w:r>
              <w:t xml:space="preserve">provide a start notification </w:t>
            </w:r>
            <w:r w:rsidRPr="006B77C6">
              <w:t xml:space="preserve">to Services Australia </w:t>
            </w:r>
            <w:r w:rsidR="002263B4">
              <w:t>once</w:t>
            </w:r>
            <w:r w:rsidRPr="006B77C6">
              <w:t xml:space="preserve"> </w:t>
            </w:r>
            <w:r>
              <w:t xml:space="preserve">a participant </w:t>
            </w:r>
            <w:r w:rsidR="002263B4">
              <w:t xml:space="preserve">has </w:t>
            </w:r>
            <w:r>
              <w:t>enter</w:t>
            </w:r>
            <w:r w:rsidR="00FC27C4">
              <w:t>ed</w:t>
            </w:r>
            <w:r>
              <w:t xml:space="preserve"> into </w:t>
            </w:r>
            <w:r w:rsidRPr="00644700">
              <w:t>the service agreement</w:t>
            </w:r>
            <w:r w:rsidR="00D56233">
              <w:t>.</w:t>
            </w:r>
          </w:p>
          <w:p w14:paraId="34DD6E0A" w14:textId="0DA3BE76" w:rsidR="00B27B47" w:rsidRPr="00FE7E4F" w:rsidRDefault="00B27B47" w:rsidP="00AF0356">
            <w:pPr>
              <w:pStyle w:val="ListParagraph"/>
              <w:numPr>
                <w:ilvl w:val="0"/>
                <w:numId w:val="83"/>
              </w:numPr>
              <w:ind w:left="317" w:hanging="317"/>
              <w:rPr>
                <w:rFonts w:cs="Arial"/>
              </w:rPr>
            </w:pPr>
            <w:r>
              <w:rPr>
                <w:rFonts w:cs="Arial"/>
              </w:rPr>
              <w:lastRenderedPageBreak/>
              <w:t>A provider or participant can request a Support Plan Review when the participant’s needs</w:t>
            </w:r>
            <w:r w:rsidR="00BD0C24">
              <w:rPr>
                <w:rFonts w:cs="Arial"/>
              </w:rPr>
              <w:t xml:space="preserve">, goals or </w:t>
            </w:r>
            <w:r w:rsidR="0050089A">
              <w:rPr>
                <w:rFonts w:cs="Arial"/>
              </w:rPr>
              <w:t>circumstances</w:t>
            </w:r>
            <w:r>
              <w:rPr>
                <w:rFonts w:cs="Arial"/>
              </w:rPr>
              <w:t xml:space="preserve"> </w:t>
            </w:r>
            <w:proofErr w:type="gramStart"/>
            <w:r>
              <w:rPr>
                <w:rFonts w:cs="Arial"/>
              </w:rPr>
              <w:t>change</w:t>
            </w:r>
            <w:proofErr w:type="gramEnd"/>
            <w:r w:rsidR="00BD0C24">
              <w:rPr>
                <w:rFonts w:cs="Arial"/>
              </w:rPr>
              <w:t xml:space="preserve"> or the participants needs additional services.</w:t>
            </w:r>
          </w:p>
        </w:tc>
      </w:tr>
    </w:tbl>
    <w:p w14:paraId="5C7D84B7" w14:textId="77777777" w:rsidR="00BB31A2" w:rsidRDefault="00BB31A2" w:rsidP="00976A91">
      <w:pPr>
        <w:pStyle w:val="NormalText"/>
      </w:pPr>
      <w:bookmarkStart w:id="171" w:name="_Toc228879003"/>
    </w:p>
    <w:p w14:paraId="3ABFCF33" w14:textId="77777777" w:rsidR="00BB31A2" w:rsidRDefault="00BB31A2">
      <w:pPr>
        <w:spacing w:before="0" w:after="0" w:line="240" w:lineRule="auto"/>
        <w:rPr>
          <w:rFonts w:cs="Arial"/>
          <w:b/>
          <w:bCs/>
          <w:iCs/>
          <w:sz w:val="44"/>
          <w:szCs w:val="36"/>
        </w:rPr>
      </w:pPr>
      <w:r>
        <w:br w:type="page"/>
      </w:r>
    </w:p>
    <w:p w14:paraId="18B06731" w14:textId="56594BDA" w:rsidR="009C6991" w:rsidRDefault="009C6991" w:rsidP="00BA0385">
      <w:pPr>
        <w:pStyle w:val="Heading2"/>
      </w:pPr>
      <w:r>
        <w:lastRenderedPageBreak/>
        <w:t>7.1 Overview</w:t>
      </w:r>
      <w:bookmarkEnd w:id="171"/>
    </w:p>
    <w:p w14:paraId="7E9E8393" w14:textId="43C0A5A7" w:rsidR="00C122A0" w:rsidRDefault="00A46BB8" w:rsidP="00F75907">
      <w:pPr>
        <w:pStyle w:val="BodyText2"/>
        <w:spacing w:line="276" w:lineRule="auto"/>
      </w:pPr>
      <w:r w:rsidRPr="002A3428">
        <w:t>This chapter outlines</w:t>
      </w:r>
      <w:r>
        <w:t xml:space="preserve"> the steps provider</w:t>
      </w:r>
      <w:r w:rsidR="00816598">
        <w:t>s</w:t>
      </w:r>
      <w:r>
        <w:t xml:space="preserve"> need to take when a participant starts aged care serv</w:t>
      </w:r>
      <w:r w:rsidR="007C7E8A">
        <w:t>ices.</w:t>
      </w:r>
    </w:p>
    <w:p w14:paraId="363D150E" w14:textId="509FBD80" w:rsidR="008C263A" w:rsidRDefault="006F4C68" w:rsidP="00F75907">
      <w:pPr>
        <w:pStyle w:val="BodyText2"/>
        <w:spacing w:line="276" w:lineRule="auto"/>
      </w:pPr>
      <w:r w:rsidRPr="00F711FC">
        <w:t xml:space="preserve">When a </w:t>
      </w:r>
      <w:r>
        <w:t>participant</w:t>
      </w:r>
      <w:r w:rsidRPr="00F711FC">
        <w:t xml:space="preserve"> chooses an organisation as their provider, the provider </w:t>
      </w:r>
      <w:r>
        <w:t xml:space="preserve">and participant </w:t>
      </w:r>
      <w:r w:rsidRPr="00F711FC">
        <w:t xml:space="preserve">must enter into a </w:t>
      </w:r>
      <w:r>
        <w:t>service agreement</w:t>
      </w:r>
      <w:r w:rsidR="00C97D00">
        <w:t xml:space="preserve"> before services can commence. </w:t>
      </w:r>
      <w:r w:rsidR="007C4842">
        <w:t>The provider</w:t>
      </w:r>
      <w:r w:rsidR="0025670D">
        <w:t xml:space="preserve"> </w:t>
      </w:r>
      <w:r w:rsidR="00C07089">
        <w:t>also has obligations to give and explain</w:t>
      </w:r>
      <w:r w:rsidR="003542D8">
        <w:t xml:space="preserve"> certain </w:t>
      </w:r>
      <w:r w:rsidR="00006308">
        <w:t>information</w:t>
      </w:r>
      <w:r w:rsidR="007960A4">
        <w:t xml:space="preserve"> related to funded aged care services</w:t>
      </w:r>
      <w:r w:rsidDel="001D4C54">
        <w:t>.</w:t>
      </w:r>
    </w:p>
    <w:p w14:paraId="4A91D260" w14:textId="2FFF156E" w:rsidR="006562EA" w:rsidRDefault="00152A7B" w:rsidP="00F75907">
      <w:pPr>
        <w:pStyle w:val="BodyText2"/>
        <w:spacing w:line="276" w:lineRule="auto"/>
      </w:pPr>
      <w:r>
        <w:t>Once a service agreement has been established, t</w:t>
      </w:r>
      <w:r w:rsidR="006F4C68">
        <w:t>he provider must</w:t>
      </w:r>
      <w:r>
        <w:t xml:space="preserve"> </w:t>
      </w:r>
      <w:r w:rsidR="006F4C68">
        <w:t>submit a start notification (also known as an entry notice or Aged Care Entry Record) to Services Australia. The service agreement and a valid start notification enable the provider to commence providing services under Support at Home and to make claims for payment.</w:t>
      </w:r>
    </w:p>
    <w:p w14:paraId="5B9AAD3E" w14:textId="6585B29E" w:rsidR="001F3938" w:rsidRPr="001F3938" w:rsidRDefault="003C0B22" w:rsidP="00F75907">
      <w:pPr>
        <w:pStyle w:val="BodyText2"/>
        <w:spacing w:line="276" w:lineRule="auto"/>
      </w:pPr>
      <w:r>
        <w:t>Providers must</w:t>
      </w:r>
      <w:r w:rsidR="008B7375">
        <w:t xml:space="preserve"> also </w:t>
      </w:r>
      <w:r>
        <w:t>develop a</w:t>
      </w:r>
      <w:r w:rsidR="00F16032">
        <w:t xml:space="preserve"> care plan and </w:t>
      </w:r>
      <w:r w:rsidR="00CA039C">
        <w:t xml:space="preserve">individualised </w:t>
      </w:r>
      <w:r w:rsidR="00F16032">
        <w:t>budget with participants</w:t>
      </w:r>
      <w:r w:rsidR="00D73F2C">
        <w:t>.</w:t>
      </w:r>
    </w:p>
    <w:p w14:paraId="4BB7F688" w14:textId="0CCF893C" w:rsidR="008D6888" w:rsidRDefault="00210FC9" w:rsidP="00BE79A2">
      <w:pPr>
        <w:pStyle w:val="Heading2"/>
      </w:pPr>
      <w:bookmarkStart w:id="172" w:name="_6.10.1_Service_agreements"/>
      <w:bookmarkStart w:id="173" w:name="_7.2_Service_agreements"/>
      <w:bookmarkStart w:id="174" w:name="_Toc228879004"/>
      <w:bookmarkEnd w:id="172"/>
      <w:bookmarkEnd w:id="173"/>
      <w:r>
        <w:t>7</w:t>
      </w:r>
      <w:r w:rsidR="00F65D5E">
        <w:t>.</w:t>
      </w:r>
      <w:r w:rsidR="00477315">
        <w:t>2</w:t>
      </w:r>
      <w:r w:rsidR="00F65D5E">
        <w:t xml:space="preserve"> </w:t>
      </w:r>
      <w:r w:rsidR="008D6888" w:rsidRPr="00D770DD">
        <w:t>Service agreements</w:t>
      </w:r>
      <w:bookmarkEnd w:id="166"/>
      <w:bookmarkEnd w:id="174"/>
    </w:p>
    <w:p w14:paraId="0D3D7D0D" w14:textId="570CF1DC" w:rsidR="00965C6E" w:rsidRDefault="00CE1A03" w:rsidP="00965C6E">
      <w:pPr>
        <w:rPr>
          <w:rFonts w:cs="Arial"/>
        </w:rPr>
      </w:pPr>
      <w:r>
        <w:t>It is a condition of registration that a provider ha</w:t>
      </w:r>
      <w:r w:rsidR="005D7749">
        <w:t>s</w:t>
      </w:r>
      <w:r>
        <w:t xml:space="preserve"> a service agreement in place for each individual accessing funded aged care services. </w:t>
      </w:r>
      <w:r w:rsidR="00965C6E">
        <w:rPr>
          <w:rFonts w:cs="Arial"/>
        </w:rPr>
        <w:t>The service</w:t>
      </w:r>
      <w:r w:rsidR="00965C6E" w:rsidRPr="004F394A">
        <w:rPr>
          <w:rFonts w:cs="Arial"/>
        </w:rPr>
        <w:t xml:space="preserve"> agreement</w:t>
      </w:r>
      <w:r w:rsidR="00965C6E">
        <w:rPr>
          <w:rFonts w:cs="Arial"/>
        </w:rPr>
        <w:t xml:space="preserve"> </w:t>
      </w:r>
      <w:r w:rsidR="00965C6E" w:rsidRPr="004F394A">
        <w:rPr>
          <w:rFonts w:cs="Arial"/>
        </w:rPr>
        <w:t>outlin</w:t>
      </w:r>
      <w:r w:rsidR="00965C6E">
        <w:rPr>
          <w:rFonts w:cs="Arial"/>
        </w:rPr>
        <w:t>es</w:t>
      </w:r>
      <w:r w:rsidR="00965C6E" w:rsidRPr="004F394A">
        <w:rPr>
          <w:rFonts w:cs="Arial"/>
        </w:rPr>
        <w:t xml:space="preserve"> rights and responsibilities</w:t>
      </w:r>
      <w:r w:rsidR="688AFD77" w:rsidRPr="479A3D2C">
        <w:rPr>
          <w:rFonts w:cs="Arial"/>
        </w:rPr>
        <w:t>,</w:t>
      </w:r>
      <w:r w:rsidR="00965C6E" w:rsidRPr="004F394A">
        <w:rPr>
          <w:rFonts w:cs="Arial"/>
        </w:rPr>
        <w:t xml:space="preserve"> what services will be provided to the participant</w:t>
      </w:r>
      <w:r w:rsidR="43D4F128" w:rsidRPr="4ADE0648">
        <w:rPr>
          <w:rFonts w:cs="Arial"/>
        </w:rPr>
        <w:t xml:space="preserve"> and what prices will be charged</w:t>
      </w:r>
      <w:r w:rsidR="00965C6E" w:rsidRPr="004F394A">
        <w:rPr>
          <w:rFonts w:cs="Arial"/>
        </w:rPr>
        <w:t>.</w:t>
      </w:r>
      <w:r w:rsidR="00340166">
        <w:rPr>
          <w:rFonts w:cs="Arial"/>
        </w:rPr>
        <w:t xml:space="preserve"> </w:t>
      </w:r>
      <w:r w:rsidR="00BF016D">
        <w:rPr>
          <w:rFonts w:cs="Arial"/>
        </w:rPr>
        <w:t xml:space="preserve">More information on what needs to be included in a service agreement </w:t>
      </w:r>
      <w:r w:rsidR="00C9040F">
        <w:rPr>
          <w:rFonts w:cs="Arial"/>
        </w:rPr>
        <w:t xml:space="preserve">is </w:t>
      </w:r>
      <w:r w:rsidR="00BF016D">
        <w:rPr>
          <w:rFonts w:cs="Arial"/>
        </w:rPr>
        <w:t xml:space="preserve">in </w:t>
      </w:r>
      <w:r w:rsidR="004407AD">
        <w:rPr>
          <w:rFonts w:cs="Arial"/>
        </w:rPr>
        <w:t xml:space="preserve">section </w:t>
      </w:r>
      <w:hyperlink w:anchor="_7.2.1_Inclusions_for">
        <w:r w:rsidR="77FBE5B1" w:rsidRPr="062998CE">
          <w:rPr>
            <w:rStyle w:val="Hyperlink"/>
            <w:rFonts w:cs="Arial"/>
          </w:rPr>
          <w:t>7.2.1</w:t>
        </w:r>
      </w:hyperlink>
      <w:r w:rsidR="008E33CD">
        <w:rPr>
          <w:rFonts w:cs="Arial"/>
        </w:rPr>
        <w:t>.</w:t>
      </w:r>
    </w:p>
    <w:p w14:paraId="688B2382" w14:textId="7C545FAA" w:rsidR="001E1E20" w:rsidRPr="00C06FEA" w:rsidRDefault="00D572B3" w:rsidP="008A32C7">
      <w:r>
        <w:t xml:space="preserve">Providers must </w:t>
      </w:r>
      <w:r w:rsidR="008C2430">
        <w:t xml:space="preserve">work collaboratively </w:t>
      </w:r>
      <w:r w:rsidR="006943B0">
        <w:t xml:space="preserve">to communicate, consult and reach agreement with the participant </w:t>
      </w:r>
      <w:r w:rsidR="00AD321E">
        <w:t>(</w:t>
      </w:r>
      <w:r w:rsidR="00EC3391">
        <w:rPr>
          <w:rFonts w:eastAsia="Aptos" w:cs="Arial"/>
        </w:rPr>
        <w:t xml:space="preserve">and, if requested, any other </w:t>
      </w:r>
      <w:r w:rsidR="00980034">
        <w:rPr>
          <w:rFonts w:eastAsia="Aptos" w:cs="Arial"/>
        </w:rPr>
        <w:t xml:space="preserve">significant </w:t>
      </w:r>
      <w:r w:rsidR="00EC3391">
        <w:rPr>
          <w:rFonts w:eastAsia="Aptos" w:cs="Arial"/>
        </w:rPr>
        <w:t xml:space="preserve">person e.g. registered supporter, family member, carer or advocate) </w:t>
      </w:r>
      <w:r w:rsidR="006943B0">
        <w:t xml:space="preserve">on the service agreement. </w:t>
      </w:r>
      <w:r w:rsidR="00FA635D" w:rsidRPr="00C06FEA">
        <w:t xml:space="preserve">Providers should ensure </w:t>
      </w:r>
      <w:r w:rsidR="00E82F29" w:rsidRPr="00C06FEA">
        <w:t xml:space="preserve">their service agreements </w:t>
      </w:r>
      <w:r w:rsidR="00FA635D" w:rsidRPr="00C06FEA">
        <w:t xml:space="preserve">do not contain unfair contract terms. Although </w:t>
      </w:r>
      <w:r w:rsidR="00622D41">
        <w:t>providers</w:t>
      </w:r>
      <w:r w:rsidR="00622D41" w:rsidRPr="00C06FEA">
        <w:t xml:space="preserve"> </w:t>
      </w:r>
      <w:r w:rsidR="00FA635D" w:rsidRPr="00C06FEA">
        <w:t xml:space="preserve">may use standard form contracts for efficiency, it is important that </w:t>
      </w:r>
      <w:r w:rsidR="00622D41">
        <w:t>providers</w:t>
      </w:r>
      <w:r w:rsidR="00622D41" w:rsidRPr="00C06FEA">
        <w:t xml:space="preserve"> </w:t>
      </w:r>
      <w:r w:rsidR="00FA635D" w:rsidRPr="00C06FEA">
        <w:t xml:space="preserve">consider a </w:t>
      </w:r>
      <w:r w:rsidR="00E82F29" w:rsidRPr="00C06FEA">
        <w:t>participant</w:t>
      </w:r>
      <w:r w:rsidR="00622D41">
        <w:t>’s</w:t>
      </w:r>
      <w:r w:rsidR="00FA635D" w:rsidRPr="00C06FEA">
        <w:t xml:space="preserve"> rights when preparing their contracts. The </w:t>
      </w:r>
      <w:r w:rsidR="00FA635D" w:rsidRPr="00C06FEA">
        <w:rPr>
          <w:i/>
          <w:iCs/>
        </w:rPr>
        <w:t>Competition and Consumer Act 2010</w:t>
      </w:r>
      <w:r w:rsidR="00FA635D" w:rsidRPr="00C06FEA">
        <w:t xml:space="preserve"> protects </w:t>
      </w:r>
      <w:r w:rsidR="00E82F29" w:rsidRPr="00C06FEA">
        <w:t>participants</w:t>
      </w:r>
      <w:r w:rsidR="00FA635D" w:rsidRPr="00C06FEA">
        <w:t xml:space="preserve"> from unfair terms in standard form consumer contracts. The law offers </w:t>
      </w:r>
      <w:r w:rsidR="00C06FEA" w:rsidRPr="00C06FEA">
        <w:t>participants</w:t>
      </w:r>
      <w:r w:rsidR="00FA635D" w:rsidRPr="00C06FEA">
        <w:t xml:space="preserve"> increased protection in circumstances where they have little or no opportunity to negotiate with the provider.</w:t>
      </w:r>
    </w:p>
    <w:p w14:paraId="43FC0879" w14:textId="70B6FEBA" w:rsidR="001A3EF8" w:rsidRPr="00C06FEA" w:rsidRDefault="00FA635D" w:rsidP="008A32C7">
      <w:r w:rsidRPr="00C06FEA">
        <w:t xml:space="preserve">Providers </w:t>
      </w:r>
      <w:r w:rsidRPr="00C06FEA">
        <w:rPr>
          <w:b/>
          <w:bCs/>
        </w:rPr>
        <w:t>cannot</w:t>
      </w:r>
      <w:r w:rsidRPr="00C06FEA">
        <w:t xml:space="preserve"> charge for entry or exit to the service.</w:t>
      </w:r>
    </w:p>
    <w:p w14:paraId="611A5524" w14:textId="67D9509D" w:rsidR="001A3EF8" w:rsidRDefault="00FA635D" w:rsidP="008A32C7">
      <w:r w:rsidRPr="00FA635D">
        <w:t xml:space="preserve">The </w:t>
      </w:r>
      <w:r w:rsidR="00077BC1">
        <w:t>service agreement</w:t>
      </w:r>
      <w:r w:rsidRPr="00FA635D">
        <w:t xml:space="preserve"> sets out the terms and conditions by which a provider will deliver care and services to a </w:t>
      </w:r>
      <w:r w:rsidR="00077BC1">
        <w:t>participant</w:t>
      </w:r>
      <w:r w:rsidRPr="00FA635D">
        <w:t xml:space="preserve">. It is the legal contract between a provider and a </w:t>
      </w:r>
      <w:r w:rsidR="00077BC1">
        <w:t>participant</w:t>
      </w:r>
      <w:r w:rsidRPr="00FA635D">
        <w:t xml:space="preserve"> and captures each parties’ responsibilities. It is critical that providers seek legal advice and assistance in drafting </w:t>
      </w:r>
      <w:r w:rsidR="00077BC1">
        <w:t>service agreements</w:t>
      </w:r>
      <w:r w:rsidRPr="00FA635D">
        <w:t>.</w:t>
      </w:r>
    </w:p>
    <w:p w14:paraId="052B5821" w14:textId="1B35BC6E" w:rsidR="001A3EF8" w:rsidRDefault="00FA635D" w:rsidP="008A32C7">
      <w:r w:rsidRPr="00FA635D">
        <w:t xml:space="preserve">The </w:t>
      </w:r>
      <w:r w:rsidRPr="00053969">
        <w:t xml:space="preserve">Act and </w:t>
      </w:r>
      <w:r w:rsidR="00077BC1" w:rsidRPr="00053969">
        <w:t>Rules</w:t>
      </w:r>
      <w:r w:rsidRPr="00FA635D">
        <w:t xml:space="preserve"> set out strict conditions by which the </w:t>
      </w:r>
      <w:r w:rsidR="00077BC1">
        <w:t>service agreement</w:t>
      </w:r>
      <w:r w:rsidRPr="00FA635D">
        <w:t xml:space="preserve"> must comply. It is essential that providers understand the requirements under the </w:t>
      </w:r>
      <w:r w:rsidR="005A0D58">
        <w:t>legislation</w:t>
      </w:r>
      <w:r w:rsidR="00E71AB1">
        <w:t>.</w:t>
      </w:r>
    </w:p>
    <w:p w14:paraId="518DF79D" w14:textId="778A9522" w:rsidR="00364A02" w:rsidRDefault="00FA635D" w:rsidP="008A32C7">
      <w:r w:rsidRPr="00FA635D">
        <w:lastRenderedPageBreak/>
        <w:t xml:space="preserve">A </w:t>
      </w:r>
      <w:r w:rsidR="006A39D4">
        <w:t>service agreement</w:t>
      </w:r>
      <w:r w:rsidRPr="00FA635D">
        <w:t xml:space="preserve"> </w:t>
      </w:r>
      <w:r w:rsidR="00775A64">
        <w:t xml:space="preserve">must be </w:t>
      </w:r>
      <w:r w:rsidRPr="00FA635D">
        <w:t xml:space="preserve">readily accessible and written in a way the </w:t>
      </w:r>
      <w:r w:rsidR="00F144F8">
        <w:t>participant</w:t>
      </w:r>
      <w:r w:rsidRPr="00FA635D">
        <w:t xml:space="preserve"> can understand</w:t>
      </w:r>
      <w:r w:rsidR="00AB2CC5">
        <w:t xml:space="preserve"> (</w:t>
      </w:r>
      <w:r w:rsidR="00383243">
        <w:t>use</w:t>
      </w:r>
      <w:r w:rsidR="00F77C13">
        <w:t>s</w:t>
      </w:r>
      <w:r w:rsidR="006D5FBC">
        <w:t xml:space="preserve"> inclusive and</w:t>
      </w:r>
      <w:r w:rsidR="00383243">
        <w:t xml:space="preserve"> </w:t>
      </w:r>
      <w:r w:rsidR="00AB2CC5">
        <w:t>plain English</w:t>
      </w:r>
      <w:r w:rsidR="00CF5350">
        <w:t xml:space="preserve"> </w:t>
      </w:r>
      <w:r w:rsidR="00F517CB">
        <w:t xml:space="preserve">that </w:t>
      </w:r>
      <w:r w:rsidR="00BD5E3F">
        <w:t xml:space="preserve">avoids </w:t>
      </w:r>
      <w:r w:rsidR="00F517CB">
        <w:t xml:space="preserve">legal jargon, </w:t>
      </w:r>
      <w:r w:rsidR="00F7100D">
        <w:t>unusual</w:t>
      </w:r>
      <w:r w:rsidR="00985815">
        <w:t xml:space="preserve"> words, phrases </w:t>
      </w:r>
      <w:r w:rsidR="00E265BB">
        <w:t>or idioms</w:t>
      </w:r>
      <w:r w:rsidR="00AB2CC5">
        <w:t>)</w:t>
      </w:r>
      <w:r w:rsidRPr="00FA635D">
        <w:t xml:space="preserve">. It must not </w:t>
      </w:r>
      <w:r w:rsidR="00415532">
        <w:t>include</w:t>
      </w:r>
      <w:r w:rsidRPr="00FA635D">
        <w:t xml:space="preserve"> any </w:t>
      </w:r>
      <w:r w:rsidR="00415532">
        <w:t>terms</w:t>
      </w:r>
      <w:r w:rsidRPr="00FA635D">
        <w:t xml:space="preserve"> that would cause the </w:t>
      </w:r>
      <w:r w:rsidR="00F144F8">
        <w:t>participant</w:t>
      </w:r>
      <w:r w:rsidRPr="00FA635D">
        <w:t xml:space="preserve"> to be treated less favourably in relation to any matter than they would otherwise be treated under Australian law.</w:t>
      </w:r>
    </w:p>
    <w:p w14:paraId="0050D29E" w14:textId="6882D3D7" w:rsidR="00CA35A9" w:rsidRPr="00C2572D" w:rsidRDefault="00CA35A9" w:rsidP="008A32C7">
      <w:pPr>
        <w:rPr>
          <w:rFonts w:cs="Arial"/>
          <w:color w:val="1E1545" w:themeColor="text2"/>
        </w:rPr>
      </w:pPr>
      <w:r w:rsidRPr="3718478C">
        <w:rPr>
          <w:rFonts w:cs="Arial"/>
          <w:color w:val="1E1545" w:themeColor="text2"/>
        </w:rPr>
        <w:t xml:space="preserve">To meet requirements of strengthened Quality Standard 1 (Outcome 1.4), providers must </w:t>
      </w:r>
      <w:r w:rsidR="00206A1A">
        <w:rPr>
          <w:rFonts w:cs="Arial"/>
          <w:color w:val="1E1545" w:themeColor="text2"/>
        </w:rPr>
        <w:t>give</w:t>
      </w:r>
      <w:r w:rsidRPr="3718478C">
        <w:rPr>
          <w:rFonts w:cs="Arial"/>
          <w:color w:val="1E1545" w:themeColor="text2"/>
        </w:rPr>
        <w:t xml:space="preserve"> </w:t>
      </w:r>
      <w:r w:rsidR="004E5C6E">
        <w:rPr>
          <w:rFonts w:cs="Arial"/>
          <w:color w:val="1E1545" w:themeColor="text2"/>
        </w:rPr>
        <w:t>older people</w:t>
      </w:r>
      <w:r w:rsidR="004E5C6E" w:rsidRPr="3718478C">
        <w:rPr>
          <w:rFonts w:cs="Arial"/>
          <w:color w:val="1E1545" w:themeColor="text2"/>
        </w:rPr>
        <w:t xml:space="preserve"> </w:t>
      </w:r>
      <w:r w:rsidR="00543BDB">
        <w:rPr>
          <w:rFonts w:cs="Arial"/>
          <w:color w:val="1E1545" w:themeColor="text2"/>
        </w:rPr>
        <w:t xml:space="preserve">the opportunity to exercise autonomy, </w:t>
      </w:r>
      <w:r w:rsidR="5D380B51" w:rsidRPr="597F3B27">
        <w:rPr>
          <w:rFonts w:cs="Arial"/>
          <w:color w:val="1E1545" w:themeColor="text2"/>
        </w:rPr>
        <w:t xml:space="preserve">the </w:t>
      </w:r>
      <w:r w:rsidRPr="3718478C">
        <w:rPr>
          <w:rFonts w:cs="Arial"/>
          <w:color w:val="1E1545" w:themeColor="text2"/>
        </w:rPr>
        <w:t xml:space="preserve">time </w:t>
      </w:r>
      <w:r w:rsidR="00543BDB">
        <w:rPr>
          <w:rFonts w:cs="Arial"/>
          <w:color w:val="1E1545" w:themeColor="text2"/>
        </w:rPr>
        <w:t xml:space="preserve">they need </w:t>
      </w:r>
      <w:r w:rsidRPr="3718478C">
        <w:rPr>
          <w:rFonts w:cs="Arial"/>
          <w:color w:val="1E1545" w:themeColor="text2"/>
        </w:rPr>
        <w:t xml:space="preserve">to </w:t>
      </w:r>
      <w:r w:rsidR="00543BDB">
        <w:rPr>
          <w:rFonts w:cs="Arial"/>
          <w:color w:val="1E1545" w:themeColor="text2"/>
        </w:rPr>
        <w:t>consider the agreement</w:t>
      </w:r>
      <w:r w:rsidR="005C1043" w:rsidDel="0068189E">
        <w:rPr>
          <w:rFonts w:cs="Arial"/>
          <w:color w:val="1E1545" w:themeColor="text2"/>
        </w:rPr>
        <w:t>,</w:t>
      </w:r>
      <w:r w:rsidR="00543BDB" w:rsidDel="0068189E">
        <w:rPr>
          <w:rFonts w:cs="Arial"/>
          <w:color w:val="1E1545" w:themeColor="text2"/>
        </w:rPr>
        <w:t xml:space="preserve"> </w:t>
      </w:r>
      <w:r w:rsidR="00543BDB">
        <w:rPr>
          <w:rFonts w:cs="Arial"/>
          <w:color w:val="1E1545" w:themeColor="text2"/>
        </w:rPr>
        <w:t>and an opportunity</w:t>
      </w:r>
      <w:r w:rsidRPr="3718478C">
        <w:rPr>
          <w:rFonts w:cs="Arial"/>
          <w:color w:val="1E1545" w:themeColor="text2"/>
        </w:rPr>
        <w:t xml:space="preserve"> to seek advice</w:t>
      </w:r>
      <w:r w:rsidR="00543BDB">
        <w:rPr>
          <w:rFonts w:cs="Arial"/>
          <w:color w:val="1E1545" w:themeColor="text2"/>
        </w:rPr>
        <w:t>.</w:t>
      </w:r>
      <w:r w:rsidRPr="3718478C">
        <w:rPr>
          <w:rFonts w:cs="Arial"/>
          <w:color w:val="1E1545" w:themeColor="text2"/>
        </w:rPr>
        <w:t xml:space="preserve"> </w:t>
      </w:r>
      <w:r w:rsidR="00942611">
        <w:rPr>
          <w:rFonts w:cs="Arial"/>
          <w:color w:val="1E1545" w:themeColor="text2"/>
        </w:rPr>
        <w:t>The provider must support individuals to understand and</w:t>
      </w:r>
      <w:r w:rsidRPr="3718478C">
        <w:rPr>
          <w:rFonts w:cs="Arial"/>
          <w:color w:val="1E1545" w:themeColor="text2"/>
        </w:rPr>
        <w:t xml:space="preserve"> make informed decisions</w:t>
      </w:r>
      <w:r w:rsidR="00942611">
        <w:rPr>
          <w:rFonts w:cs="Arial"/>
          <w:color w:val="1E1545" w:themeColor="text2"/>
        </w:rPr>
        <w:t xml:space="preserve"> about their agreements, fees and invoices</w:t>
      </w:r>
      <w:r w:rsidR="00BE7604">
        <w:rPr>
          <w:rFonts w:cs="Arial"/>
          <w:color w:val="1E1545" w:themeColor="text2"/>
        </w:rPr>
        <w:t>.</w:t>
      </w:r>
    </w:p>
    <w:p w14:paraId="47074BD2" w14:textId="1A883D01" w:rsidR="00EC4E79" w:rsidRPr="00C2572D" w:rsidRDefault="00EC55CE" w:rsidP="008A32C7">
      <w:pPr>
        <w:rPr>
          <w:rFonts w:cs="Arial"/>
          <w:color w:val="1E1545" w:themeColor="text2"/>
        </w:rPr>
      </w:pPr>
      <w:r>
        <w:rPr>
          <w:rFonts w:cs="Arial"/>
          <w:color w:val="1E1545" w:themeColor="text2"/>
        </w:rPr>
        <w:t>Providers</w:t>
      </w:r>
      <w:r w:rsidR="00EC4E79">
        <w:rPr>
          <w:rFonts w:cs="Arial"/>
          <w:color w:val="1E1545" w:themeColor="text2"/>
        </w:rPr>
        <w:t xml:space="preserve"> must </w:t>
      </w:r>
      <w:r>
        <w:rPr>
          <w:rFonts w:cs="Arial"/>
          <w:color w:val="1E1545" w:themeColor="text2"/>
        </w:rPr>
        <w:t>do this</w:t>
      </w:r>
      <w:r w:rsidR="00EC4E79">
        <w:rPr>
          <w:rFonts w:cs="Arial"/>
          <w:color w:val="1E1545" w:themeColor="text2"/>
        </w:rPr>
        <w:t xml:space="preserve"> before entering into any agreements with older people about the delivery of funded aged care services.</w:t>
      </w:r>
    </w:p>
    <w:p w14:paraId="2EDAB5FB" w14:textId="6BB04806" w:rsidR="00AB30F5" w:rsidRDefault="00AB30F5" w:rsidP="00E647B3">
      <w:pPr>
        <w:pStyle w:val="Heading3"/>
      </w:pPr>
      <w:bookmarkStart w:id="175" w:name="_7.2.1_Inclusions_for"/>
      <w:bookmarkStart w:id="176" w:name="_Toc188019084"/>
      <w:bookmarkEnd w:id="175"/>
      <w:r>
        <w:t>7.2.1 Inclusions for service agreements</w:t>
      </w:r>
    </w:p>
    <w:p w14:paraId="57A35B35" w14:textId="6EC5B646" w:rsidR="00BA36D8" w:rsidRPr="00C122A0" w:rsidRDefault="00144F36" w:rsidP="00E5620C">
      <w:r>
        <w:t xml:space="preserve">The </w:t>
      </w:r>
      <w:r w:rsidR="009F1770">
        <w:t>following sections outline what must be included in a Support at Home service agreement.</w:t>
      </w:r>
    </w:p>
    <w:p w14:paraId="12BDE6C5" w14:textId="57139BF8" w:rsidR="006A03B5" w:rsidRDefault="006B0DBB" w:rsidP="00E5620C">
      <w:pPr>
        <w:rPr>
          <w:rFonts w:eastAsia="Aptos" w:cs="Arial"/>
        </w:rPr>
      </w:pPr>
      <w:r>
        <w:rPr>
          <w:rFonts w:eastAsia="Aptos" w:cs="Arial"/>
        </w:rPr>
        <w:t xml:space="preserve">The </w:t>
      </w:r>
      <w:hyperlink r:id="rId120" w:history="1">
        <w:r w:rsidR="00177016" w:rsidRPr="00177016">
          <w:rPr>
            <w:rStyle w:val="Hyperlink"/>
            <w:rFonts w:eastAsia="Aptos" w:cs="Arial"/>
          </w:rPr>
          <w:t>Support at Home – Template for service agreements</w:t>
        </w:r>
      </w:hyperlink>
      <w:r w:rsidR="004008E2">
        <w:rPr>
          <w:rFonts w:eastAsia="Aptos" w:cs="Arial"/>
        </w:rPr>
        <w:t xml:space="preserve"> </w:t>
      </w:r>
      <w:r>
        <w:rPr>
          <w:rFonts w:eastAsia="Aptos" w:cs="Arial"/>
        </w:rPr>
        <w:t xml:space="preserve">provides an example of </w:t>
      </w:r>
      <w:r w:rsidRPr="706CF164">
        <w:rPr>
          <w:rFonts w:eastAsia="Aptos" w:cs="Arial"/>
        </w:rPr>
        <w:t>the minimum requirements for service agreements</w:t>
      </w:r>
      <w:r w:rsidR="00A42C89">
        <w:rPr>
          <w:rFonts w:eastAsia="Aptos" w:cs="Arial"/>
        </w:rPr>
        <w:t xml:space="preserve"> under the Act</w:t>
      </w:r>
      <w:r w:rsidR="00E7012B">
        <w:rPr>
          <w:rFonts w:eastAsia="Aptos" w:cs="Arial"/>
        </w:rPr>
        <w:t>.</w:t>
      </w:r>
      <w:r>
        <w:rPr>
          <w:rFonts w:eastAsia="Aptos" w:cs="Arial"/>
        </w:rPr>
        <w:t xml:space="preserve"> </w:t>
      </w:r>
      <w:r w:rsidRPr="7F913E39">
        <w:rPr>
          <w:rFonts w:eastAsia="Aptos" w:cs="Arial"/>
        </w:rPr>
        <w:t xml:space="preserve">Providers can use this </w:t>
      </w:r>
      <w:r w:rsidRPr="5A4ED61F">
        <w:rPr>
          <w:rFonts w:eastAsia="Aptos" w:cs="Arial"/>
        </w:rPr>
        <w:t xml:space="preserve">template to </w:t>
      </w:r>
      <w:r w:rsidRPr="1EE8E690">
        <w:rPr>
          <w:rFonts w:eastAsia="Aptos" w:cs="Arial"/>
        </w:rPr>
        <w:t xml:space="preserve">develop new service agreements </w:t>
      </w:r>
      <w:r w:rsidRPr="113EFD37">
        <w:rPr>
          <w:rFonts w:eastAsia="Aptos" w:cs="Arial"/>
        </w:rPr>
        <w:t xml:space="preserve">or to identify </w:t>
      </w:r>
      <w:r w:rsidRPr="4458E6C7">
        <w:rPr>
          <w:rFonts w:eastAsia="Aptos" w:cs="Arial"/>
        </w:rPr>
        <w:t>where existing Home Care Agreements require variations.</w:t>
      </w:r>
    </w:p>
    <w:p w14:paraId="5A35D20E" w14:textId="52CDA658" w:rsidR="009157DC" w:rsidRPr="009611AF" w:rsidRDefault="009157DC" w:rsidP="00E5620C">
      <w:pPr>
        <w:rPr>
          <w:rFonts w:cs="Arial"/>
        </w:rPr>
      </w:pPr>
      <w:r>
        <w:t>More information on service agreements is in</w:t>
      </w:r>
      <w:r w:rsidRPr="008A0083">
        <w:t xml:space="preserve"> </w:t>
      </w:r>
      <w:r w:rsidR="009611AF">
        <w:t xml:space="preserve">section </w:t>
      </w:r>
      <w:r w:rsidR="00371371">
        <w:rPr>
          <w:rFonts w:cs="Arial"/>
        </w:rPr>
        <w:t xml:space="preserve">148-65 and </w:t>
      </w:r>
      <w:r w:rsidR="00371371" w:rsidRPr="000B35B8">
        <w:rPr>
          <w:rFonts w:cs="Arial"/>
        </w:rPr>
        <w:t>148-70</w:t>
      </w:r>
      <w:r w:rsidR="00371371">
        <w:rPr>
          <w:rFonts w:cs="Arial"/>
        </w:rPr>
        <w:t xml:space="preserve"> </w:t>
      </w:r>
      <w:r w:rsidR="0086464E">
        <w:rPr>
          <w:rFonts w:cs="Arial"/>
        </w:rPr>
        <w:t xml:space="preserve">of the Rules and on the department’s website at </w:t>
      </w:r>
      <w:hyperlink r:id="rId121">
        <w:r w:rsidR="00A039A8" w:rsidRPr="062998CE">
          <w:rPr>
            <w:rStyle w:val="Hyperlink"/>
            <w:rFonts w:cs="Arial"/>
          </w:rPr>
          <w:t>Support at Home service agreement resources</w:t>
        </w:r>
      </w:hyperlink>
      <w:r w:rsidR="00A039A8">
        <w:rPr>
          <w:rFonts w:cs="Arial"/>
        </w:rPr>
        <w:t>.</w:t>
      </w:r>
    </w:p>
    <w:p w14:paraId="3B74ADF8" w14:textId="10DA85DA" w:rsidR="005756D8" w:rsidRDefault="000A31C1" w:rsidP="000A31C1">
      <w:pPr>
        <w:pStyle w:val="Heading4"/>
        <w:spacing w:before="360" w:after="120"/>
      </w:pPr>
      <w:r>
        <w:t xml:space="preserve">7.2.1.1 </w:t>
      </w:r>
      <w:r w:rsidR="005756D8">
        <w:t>Contents of a service agreement</w:t>
      </w:r>
    </w:p>
    <w:p w14:paraId="28689B6B" w14:textId="15A670CF" w:rsidR="0091181D" w:rsidRPr="0091181D" w:rsidRDefault="006717D8" w:rsidP="004E489E">
      <w:r>
        <w:t xml:space="preserve">The table below outlines the legislative requirements </w:t>
      </w:r>
      <w:r w:rsidR="00F628A8">
        <w:t>for</w:t>
      </w:r>
      <w:r w:rsidR="00265E4E">
        <w:t xml:space="preserve"> </w:t>
      </w:r>
      <w:r w:rsidR="006D4E71">
        <w:t xml:space="preserve">contents </w:t>
      </w:r>
      <w:r w:rsidR="00DB56FD">
        <w:t>of service agreements</w:t>
      </w:r>
      <w:r w:rsidR="00265E4E">
        <w:t>.</w:t>
      </w: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895310" w:rsidRPr="00D32202" w14:paraId="24FB16D3" w14:textId="77777777" w:rsidTr="062998CE">
        <w:trPr>
          <w:trHeight w:val="300"/>
        </w:trPr>
        <w:tc>
          <w:tcPr>
            <w:tcW w:w="9351" w:type="dxa"/>
            <w:shd w:val="clear" w:color="auto" w:fill="015098"/>
          </w:tcPr>
          <w:p w14:paraId="33BBCBB6" w14:textId="77777777" w:rsidR="00895310" w:rsidRPr="00144F36" w:rsidRDefault="00895310">
            <w:pPr>
              <w:rPr>
                <w:rFonts w:cs="Arial"/>
                <w:b/>
                <w:color w:val="F1F2F2" w:themeColor="background1"/>
              </w:rPr>
            </w:pPr>
            <w:r w:rsidRPr="062998CE">
              <w:rPr>
                <w:rFonts w:cs="Arial"/>
                <w:b/>
                <w:color w:val="F1F2F2" w:themeColor="background2"/>
              </w:rPr>
              <w:t>Requirement</w:t>
            </w:r>
          </w:p>
        </w:tc>
      </w:tr>
      <w:tr w:rsidR="00895310" w:rsidRPr="00D32202" w14:paraId="02D528C7" w14:textId="77777777" w:rsidTr="062998CE">
        <w:trPr>
          <w:trHeight w:val="300"/>
        </w:trPr>
        <w:tc>
          <w:tcPr>
            <w:tcW w:w="9351" w:type="dxa"/>
          </w:tcPr>
          <w:p w14:paraId="4FA76D20" w14:textId="0222651E" w:rsidR="00895310" w:rsidRDefault="00895310" w:rsidP="00AF0356">
            <w:pPr>
              <w:pStyle w:val="ListParagraph"/>
              <w:numPr>
                <w:ilvl w:val="0"/>
                <w:numId w:val="206"/>
              </w:numPr>
              <w:spacing w:before="58" w:after="28"/>
              <w:rPr>
                <w:rFonts w:cs="Arial"/>
              </w:rPr>
            </w:pPr>
            <w:r>
              <w:rPr>
                <w:rFonts w:cs="Arial"/>
              </w:rPr>
              <w:t xml:space="preserve">Details of the provider and participant entering the service agreement including: </w:t>
            </w:r>
          </w:p>
          <w:p w14:paraId="6512419C" w14:textId="6E62DDDD" w:rsidR="00895310" w:rsidRDefault="00895310" w:rsidP="00AF0356">
            <w:pPr>
              <w:pStyle w:val="ListParagraph"/>
              <w:numPr>
                <w:ilvl w:val="1"/>
                <w:numId w:val="206"/>
              </w:numPr>
              <w:spacing w:before="58" w:after="28"/>
              <w:rPr>
                <w:rFonts w:cs="Arial"/>
              </w:rPr>
            </w:pPr>
            <w:r>
              <w:rPr>
                <w:rFonts w:cs="Arial"/>
              </w:rPr>
              <w:t>Name of the registered provider, address and contact details.</w:t>
            </w:r>
          </w:p>
          <w:p w14:paraId="086BE779" w14:textId="166871CE" w:rsidR="00895310" w:rsidRDefault="00895310" w:rsidP="00AF0356">
            <w:pPr>
              <w:pStyle w:val="ListParagraph"/>
              <w:numPr>
                <w:ilvl w:val="1"/>
                <w:numId w:val="206"/>
              </w:numPr>
              <w:spacing w:before="58" w:after="28"/>
              <w:rPr>
                <w:rFonts w:cs="Arial"/>
              </w:rPr>
            </w:pPr>
            <w:r>
              <w:rPr>
                <w:rFonts w:cs="Arial"/>
              </w:rPr>
              <w:t>Name of the participant, including address</w:t>
            </w:r>
            <w:r w:rsidR="005B648C">
              <w:rPr>
                <w:rFonts w:cs="Arial"/>
              </w:rPr>
              <w:t xml:space="preserve"> and </w:t>
            </w:r>
            <w:r>
              <w:rPr>
                <w:rFonts w:cs="Arial"/>
              </w:rPr>
              <w:t>contact details</w:t>
            </w:r>
            <w:r w:rsidR="005B648C">
              <w:rPr>
                <w:rFonts w:cs="Arial"/>
              </w:rPr>
              <w:t>.</w:t>
            </w:r>
          </w:p>
          <w:p w14:paraId="2E9BD2B7" w14:textId="3792706C" w:rsidR="00895310" w:rsidRDefault="00895310" w:rsidP="00AF0356">
            <w:pPr>
              <w:pStyle w:val="ListParagraph"/>
              <w:numPr>
                <w:ilvl w:val="0"/>
                <w:numId w:val="206"/>
              </w:numPr>
              <w:spacing w:before="58" w:after="28"/>
              <w:rPr>
                <w:rFonts w:cs="Arial"/>
              </w:rPr>
            </w:pPr>
            <w:r w:rsidRPr="00607223">
              <w:rPr>
                <w:rFonts w:cs="Arial"/>
              </w:rPr>
              <w:t xml:space="preserve">A copy of the </w:t>
            </w:r>
            <w:r>
              <w:rPr>
                <w:rFonts w:cs="Arial"/>
              </w:rPr>
              <w:t>participant’s</w:t>
            </w:r>
            <w:r w:rsidRPr="00607223">
              <w:rPr>
                <w:rFonts w:cs="Arial"/>
              </w:rPr>
              <w:t xml:space="preserve"> </w:t>
            </w:r>
            <w:r>
              <w:rPr>
                <w:rFonts w:cs="Arial"/>
              </w:rPr>
              <w:t>Notice of Decision</w:t>
            </w:r>
          </w:p>
          <w:p w14:paraId="5EA7857F" w14:textId="16C854CA" w:rsidR="00312C7D" w:rsidRDefault="00312C7D" w:rsidP="00AF0356">
            <w:pPr>
              <w:pStyle w:val="ListParagraph"/>
              <w:numPr>
                <w:ilvl w:val="0"/>
                <w:numId w:val="206"/>
              </w:numPr>
              <w:spacing w:before="58" w:after="28"/>
              <w:rPr>
                <w:rFonts w:cs="Arial"/>
              </w:rPr>
            </w:pPr>
            <w:r>
              <w:rPr>
                <w:rFonts w:cs="Arial"/>
              </w:rPr>
              <w:t xml:space="preserve">A copy of the participant’s </w:t>
            </w:r>
            <w:r w:rsidR="00753395">
              <w:rPr>
                <w:rFonts w:cs="Arial"/>
              </w:rPr>
              <w:t>s</w:t>
            </w:r>
            <w:r>
              <w:rPr>
                <w:rFonts w:cs="Arial"/>
              </w:rPr>
              <w:t xml:space="preserve">upport </w:t>
            </w:r>
            <w:r w:rsidR="00753395">
              <w:rPr>
                <w:rFonts w:cs="Arial"/>
              </w:rPr>
              <w:t>p</w:t>
            </w:r>
            <w:r>
              <w:rPr>
                <w:rFonts w:cs="Arial"/>
              </w:rPr>
              <w:t>lan</w:t>
            </w:r>
            <w:r w:rsidR="00BB31A2">
              <w:rPr>
                <w:rFonts w:cs="Arial"/>
              </w:rPr>
              <w:t>.</w:t>
            </w:r>
          </w:p>
          <w:p w14:paraId="441E8459" w14:textId="65FC014F" w:rsidR="00895310" w:rsidRDefault="00895310" w:rsidP="00AF0356">
            <w:pPr>
              <w:pStyle w:val="ListParagraph"/>
              <w:numPr>
                <w:ilvl w:val="0"/>
                <w:numId w:val="206"/>
              </w:numPr>
              <w:spacing w:before="58" w:after="28"/>
              <w:rPr>
                <w:rFonts w:cs="Arial"/>
              </w:rPr>
            </w:pPr>
            <w:r>
              <w:rPr>
                <w:rFonts w:cs="Arial"/>
              </w:rPr>
              <w:t xml:space="preserve">Key dates including when the </w:t>
            </w:r>
            <w:r w:rsidRPr="0093031E">
              <w:rPr>
                <w:rFonts w:cs="Arial"/>
              </w:rPr>
              <w:t xml:space="preserve">service agreement is </w:t>
            </w:r>
            <w:r w:rsidR="00880C20">
              <w:rPr>
                <w:rFonts w:cs="Arial"/>
              </w:rPr>
              <w:t>entered into</w:t>
            </w:r>
            <w:r w:rsidRPr="0093031E" w:rsidDel="00880C20">
              <w:rPr>
                <w:rFonts w:cs="Arial"/>
              </w:rPr>
              <w:t xml:space="preserve"> </w:t>
            </w:r>
            <w:r w:rsidRPr="0093031E">
              <w:rPr>
                <w:rFonts w:cs="Arial"/>
              </w:rPr>
              <w:t>or will star</w:t>
            </w:r>
            <w:r>
              <w:rPr>
                <w:rFonts w:cs="Arial"/>
              </w:rPr>
              <w:t>t, the participant</w:t>
            </w:r>
            <w:r w:rsidRPr="0029179D">
              <w:rPr>
                <w:rFonts w:cs="Arial"/>
              </w:rPr>
              <w:t xml:space="preserve"> start date</w:t>
            </w:r>
            <w:r>
              <w:rPr>
                <w:rFonts w:cs="Arial"/>
              </w:rPr>
              <w:t xml:space="preserve"> (when services will commence) and</w:t>
            </w:r>
            <w:r w:rsidRPr="0029179D">
              <w:rPr>
                <w:rFonts w:cs="Arial"/>
              </w:rPr>
              <w:t xml:space="preserve"> service agreement review date</w:t>
            </w:r>
            <w:r w:rsidR="00634240">
              <w:rPr>
                <w:rFonts w:cs="Arial"/>
              </w:rPr>
              <w:t>.</w:t>
            </w:r>
          </w:p>
          <w:p w14:paraId="61C8273E" w14:textId="14EAAE9A" w:rsidR="00895310" w:rsidRDefault="00895310" w:rsidP="00AF0356">
            <w:pPr>
              <w:pStyle w:val="ListParagraph"/>
              <w:numPr>
                <w:ilvl w:val="0"/>
                <w:numId w:val="206"/>
              </w:numPr>
              <w:spacing w:before="58" w:after="28"/>
              <w:rPr>
                <w:rFonts w:cs="Arial"/>
              </w:rPr>
            </w:pPr>
            <w:r w:rsidRPr="1F4767B8">
              <w:rPr>
                <w:rFonts w:cs="Arial"/>
              </w:rPr>
              <w:t>For short-term pathways, the end date for services and</w:t>
            </w:r>
            <w:r w:rsidR="00B812AC">
              <w:rPr>
                <w:rFonts w:cs="Arial"/>
              </w:rPr>
              <w:t>,</w:t>
            </w:r>
            <w:r w:rsidRPr="1F4767B8">
              <w:rPr>
                <w:rFonts w:cs="Arial"/>
              </w:rPr>
              <w:t xml:space="preserve"> </w:t>
            </w:r>
            <w:r w:rsidRPr="409DA421">
              <w:rPr>
                <w:rFonts w:cs="Arial"/>
              </w:rPr>
              <w:t xml:space="preserve">where applicable, the </w:t>
            </w:r>
            <w:r w:rsidRPr="1F4767B8">
              <w:rPr>
                <w:rFonts w:cs="Arial"/>
              </w:rPr>
              <w:t>date the service agreement ends.</w:t>
            </w:r>
          </w:p>
          <w:p w14:paraId="5696585A" w14:textId="4EE2FFC7" w:rsidR="00895310" w:rsidRPr="0029179D" w:rsidRDefault="00895310" w:rsidP="00AF0356">
            <w:pPr>
              <w:pStyle w:val="ListParagraph"/>
              <w:numPr>
                <w:ilvl w:val="0"/>
                <w:numId w:val="206"/>
              </w:numPr>
              <w:spacing w:before="58" w:after="28"/>
              <w:rPr>
                <w:rFonts w:cs="Arial"/>
              </w:rPr>
            </w:pPr>
            <w:r>
              <w:rPr>
                <w:rFonts w:cs="Arial"/>
              </w:rPr>
              <w:t>H</w:t>
            </w:r>
            <w:r w:rsidRPr="0029179D">
              <w:rPr>
                <w:rFonts w:cs="Arial"/>
              </w:rPr>
              <w:t xml:space="preserve">ow the </w:t>
            </w:r>
            <w:r>
              <w:rPr>
                <w:rFonts w:cs="Arial"/>
              </w:rPr>
              <w:t>participant</w:t>
            </w:r>
            <w:r w:rsidRPr="0029179D">
              <w:rPr>
                <w:rFonts w:cs="Arial"/>
              </w:rPr>
              <w:t xml:space="preserve"> will be involved in decisions relating to their care.</w:t>
            </w:r>
          </w:p>
        </w:tc>
      </w:tr>
      <w:tr w:rsidR="00895310" w:rsidRPr="00D32202" w14:paraId="19CC250A" w14:textId="77777777" w:rsidTr="062998CE">
        <w:trPr>
          <w:trHeight w:val="300"/>
        </w:trPr>
        <w:tc>
          <w:tcPr>
            <w:tcW w:w="9351" w:type="dxa"/>
          </w:tcPr>
          <w:p w14:paraId="468A08C0" w14:textId="77777777" w:rsidR="00895310" w:rsidRDefault="00895310" w:rsidP="00AF0356">
            <w:pPr>
              <w:pStyle w:val="ListParagraph"/>
              <w:numPr>
                <w:ilvl w:val="0"/>
                <w:numId w:val="211"/>
              </w:numPr>
              <w:spacing w:before="58" w:after="28"/>
              <w:rPr>
                <w:rFonts w:cs="Arial"/>
                <w:color w:val="1E1545" w:themeColor="text2"/>
              </w:rPr>
            </w:pPr>
            <w:r>
              <w:rPr>
                <w:rFonts w:cs="Arial"/>
                <w:color w:val="1E1545" w:themeColor="text2"/>
              </w:rPr>
              <w:lastRenderedPageBreak/>
              <w:t xml:space="preserve">Service agreements must include a list of the services the provider will deliver to the participant. For each service, this must include: </w:t>
            </w:r>
          </w:p>
          <w:p w14:paraId="387E78E8" w14:textId="17A19F43" w:rsidR="00895310" w:rsidRDefault="00895310" w:rsidP="00AF0356">
            <w:pPr>
              <w:pStyle w:val="ListParagraph"/>
              <w:numPr>
                <w:ilvl w:val="1"/>
                <w:numId w:val="211"/>
              </w:numPr>
              <w:spacing w:before="58" w:after="28"/>
              <w:rPr>
                <w:rFonts w:cs="Arial"/>
                <w:color w:val="1E1545" w:themeColor="text2"/>
              </w:rPr>
            </w:pPr>
            <w:r>
              <w:rPr>
                <w:rFonts w:cs="Arial"/>
                <w:color w:val="1E1545" w:themeColor="text2"/>
              </w:rPr>
              <w:t xml:space="preserve">the </w:t>
            </w:r>
            <w:r w:rsidR="00B54209">
              <w:rPr>
                <w:rFonts w:cs="Arial"/>
                <w:color w:val="1E1545" w:themeColor="text2"/>
              </w:rPr>
              <w:t xml:space="preserve">name of </w:t>
            </w:r>
            <w:r>
              <w:rPr>
                <w:rFonts w:cs="Arial"/>
                <w:color w:val="1E1545" w:themeColor="text2"/>
              </w:rPr>
              <w:t xml:space="preserve">the </w:t>
            </w:r>
            <w:r w:rsidR="009D12CD">
              <w:rPr>
                <w:rFonts w:cs="Arial"/>
                <w:color w:val="1E1545" w:themeColor="text2"/>
              </w:rPr>
              <w:t xml:space="preserve">service </w:t>
            </w:r>
            <w:r>
              <w:rPr>
                <w:rFonts w:cs="Arial"/>
                <w:color w:val="1E1545" w:themeColor="text2"/>
              </w:rPr>
              <w:t xml:space="preserve">as per the </w:t>
            </w:r>
            <w:hyperlink r:id="rId122" w:history="1">
              <w:r w:rsidRPr="00DA459B">
                <w:rPr>
                  <w:rStyle w:val="Hyperlink"/>
                  <w:rFonts w:cs="Arial"/>
                </w:rPr>
                <w:t>aged care service list</w:t>
              </w:r>
            </w:hyperlink>
          </w:p>
          <w:p w14:paraId="66F12DE0" w14:textId="45151DC9" w:rsidR="00895310" w:rsidRDefault="00895310" w:rsidP="00AF0356">
            <w:pPr>
              <w:pStyle w:val="ListParagraph"/>
              <w:numPr>
                <w:ilvl w:val="1"/>
                <w:numId w:val="211"/>
              </w:numPr>
              <w:spacing w:before="58" w:after="28"/>
              <w:rPr>
                <w:rFonts w:cs="Arial"/>
                <w:color w:val="1E1545" w:themeColor="text2"/>
              </w:rPr>
            </w:pPr>
            <w:r>
              <w:rPr>
                <w:rFonts w:cs="Arial"/>
                <w:color w:val="1E1545" w:themeColor="text2"/>
              </w:rPr>
              <w:t>the service group and type that the service belongs to</w:t>
            </w:r>
          </w:p>
          <w:p w14:paraId="580C6E3D" w14:textId="77777777" w:rsidR="00895310" w:rsidRDefault="00895310" w:rsidP="00AF0356">
            <w:pPr>
              <w:pStyle w:val="ListParagraph"/>
              <w:numPr>
                <w:ilvl w:val="1"/>
                <w:numId w:val="211"/>
              </w:numPr>
              <w:spacing w:before="58" w:after="28"/>
              <w:rPr>
                <w:rFonts w:cs="Arial"/>
                <w:color w:val="1E1545" w:themeColor="text2"/>
              </w:rPr>
            </w:pPr>
            <w:r>
              <w:rPr>
                <w:rFonts w:cs="Arial"/>
                <w:color w:val="1E1545" w:themeColor="text2"/>
              </w:rPr>
              <w:t>if the service will be delivered by a third party.</w:t>
            </w:r>
          </w:p>
          <w:p w14:paraId="6FEE0BE6" w14:textId="61F50359" w:rsidR="00895310" w:rsidRDefault="00895310" w:rsidP="00AF0356">
            <w:pPr>
              <w:pStyle w:val="ListParagraph"/>
              <w:numPr>
                <w:ilvl w:val="0"/>
                <w:numId w:val="211"/>
              </w:numPr>
              <w:spacing w:before="58" w:after="28"/>
              <w:rPr>
                <w:rFonts w:cs="Arial"/>
                <w:color w:val="1E1545" w:themeColor="text2"/>
              </w:rPr>
            </w:pPr>
            <w:r>
              <w:rPr>
                <w:rFonts w:cs="Arial"/>
                <w:color w:val="1E1545" w:themeColor="text2"/>
              </w:rPr>
              <w:t>For each service, the provider must include the price the participant will be charged.</w:t>
            </w:r>
          </w:p>
          <w:p w14:paraId="1A4B6C6B" w14:textId="21277FA1" w:rsidR="00895310" w:rsidRDefault="00895310" w:rsidP="00AF0356">
            <w:pPr>
              <w:pStyle w:val="ListParagraph"/>
              <w:numPr>
                <w:ilvl w:val="0"/>
                <w:numId w:val="211"/>
              </w:numPr>
              <w:spacing w:before="58" w:after="28"/>
              <w:rPr>
                <w:rFonts w:cs="Arial"/>
                <w:color w:val="1E1545" w:themeColor="text2"/>
              </w:rPr>
            </w:pPr>
            <w:r>
              <w:rPr>
                <w:rFonts w:cs="Arial"/>
                <w:color w:val="1E1545" w:themeColor="text2"/>
              </w:rPr>
              <w:t>The price does not need to</w:t>
            </w:r>
            <w:r w:rsidR="000942A2">
              <w:rPr>
                <w:rFonts w:cs="Arial"/>
                <w:color w:val="1E1545" w:themeColor="text2"/>
              </w:rPr>
              <w:t xml:space="preserve"> be</w:t>
            </w:r>
            <w:r>
              <w:rPr>
                <w:rFonts w:cs="Arial"/>
                <w:color w:val="1E1545" w:themeColor="text2"/>
              </w:rPr>
              <w:t xml:space="preserve"> the same as the prices a provider has published on their website or provided to My Aged Care. However, if the price is higher, this must be noted along with the reason why the price is higher.</w:t>
            </w:r>
          </w:p>
          <w:p w14:paraId="5A8B1412" w14:textId="53A7FC26" w:rsidR="00895310" w:rsidRDefault="00895310" w:rsidP="00AF0356">
            <w:pPr>
              <w:pStyle w:val="ListParagraph"/>
              <w:numPr>
                <w:ilvl w:val="0"/>
                <w:numId w:val="211"/>
              </w:numPr>
              <w:spacing w:before="58" w:after="28"/>
              <w:rPr>
                <w:rFonts w:cs="Arial"/>
                <w:color w:val="1E1545" w:themeColor="text2"/>
              </w:rPr>
            </w:pPr>
            <w:r>
              <w:rPr>
                <w:rFonts w:cs="Arial"/>
                <w:color w:val="1E1545" w:themeColor="text2"/>
              </w:rPr>
              <w:t>If prices will regularly increase by a known amount, providers can include a clause that covers this. The clause must include the date of the increase, the amount and method by which the price will increase, and the reason for the increase.</w:t>
            </w:r>
          </w:p>
          <w:p w14:paraId="6F774B4C" w14:textId="28E7D403" w:rsidR="00895310" w:rsidRPr="006F55ED" w:rsidRDefault="00895310" w:rsidP="00AF0356">
            <w:pPr>
              <w:pStyle w:val="ListParagraph"/>
              <w:numPr>
                <w:ilvl w:val="0"/>
                <w:numId w:val="211"/>
              </w:numPr>
              <w:spacing w:before="58" w:after="28"/>
              <w:rPr>
                <w:rFonts w:cs="Arial"/>
                <w:color w:val="1E1545" w:themeColor="text2"/>
              </w:rPr>
            </w:pPr>
            <w:r>
              <w:rPr>
                <w:rFonts w:cs="Arial"/>
                <w:color w:val="1E1545" w:themeColor="text2"/>
              </w:rPr>
              <w:t xml:space="preserve">For other services, where the price is not known (for example, ad-hoc allied health, home maintenance or assistive technology) providers </w:t>
            </w:r>
            <w:r w:rsidR="004008E2">
              <w:rPr>
                <w:rFonts w:cs="Arial"/>
                <w:color w:val="1E1545" w:themeColor="text2"/>
              </w:rPr>
              <w:t>should</w:t>
            </w:r>
            <w:r w:rsidR="004008E2">
              <w:rPr>
                <w:rStyle w:val="CommentReference"/>
              </w:rPr>
              <w:t xml:space="preserve"> </w:t>
            </w:r>
            <w:r>
              <w:rPr>
                <w:rFonts w:cs="Arial"/>
                <w:color w:val="1E1545" w:themeColor="text2"/>
              </w:rPr>
              <w:t>include the process by which they will contact the participant to notify them of the price when it is known and obtain their agreement for the price. As a minimum, this must include providing the price in writing to the participant.</w:t>
            </w:r>
          </w:p>
        </w:tc>
      </w:tr>
      <w:tr w:rsidR="00895310" w:rsidRPr="00D32202" w14:paraId="0272DC56" w14:textId="77777777" w:rsidTr="062998CE">
        <w:trPr>
          <w:trHeight w:val="300"/>
        </w:trPr>
        <w:tc>
          <w:tcPr>
            <w:tcW w:w="9351" w:type="dxa"/>
          </w:tcPr>
          <w:p w14:paraId="1FF525DF" w14:textId="66CAD11F" w:rsidR="00895310" w:rsidRPr="006F55ED" w:rsidRDefault="00895310" w:rsidP="00AF0356">
            <w:pPr>
              <w:pStyle w:val="ListParagraph"/>
              <w:numPr>
                <w:ilvl w:val="0"/>
                <w:numId w:val="207"/>
              </w:numPr>
              <w:spacing w:before="58" w:after="28"/>
              <w:rPr>
                <w:rFonts w:cs="Arial"/>
                <w:color w:val="1E1545" w:themeColor="text2"/>
              </w:rPr>
            </w:pPr>
            <w:r>
              <w:rPr>
                <w:rFonts w:cs="Arial"/>
              </w:rPr>
              <w:t xml:space="preserve">How and when the service agreement may be terminated (see </w:t>
            </w:r>
            <w:hyperlink w:anchor="_12.4.2_Provider_initiated" w:history="1">
              <w:r w:rsidR="3515F6CF" w:rsidRPr="062998CE">
                <w:rPr>
                  <w:rStyle w:val="Hyperlink"/>
                  <w:rFonts w:cs="Arial"/>
                </w:rPr>
                <w:t>12.4.2</w:t>
              </w:r>
            </w:hyperlink>
            <w:r>
              <w:rPr>
                <w:rFonts w:cs="Arial"/>
              </w:rPr>
              <w:t xml:space="preserve"> for how a</w:t>
            </w:r>
            <w:r w:rsidRPr="007F666A">
              <w:rPr>
                <w:rFonts w:cs="Arial"/>
              </w:rPr>
              <w:t xml:space="preserve"> provider </w:t>
            </w:r>
            <w:r>
              <w:rPr>
                <w:rFonts w:cs="Arial"/>
              </w:rPr>
              <w:t>should</w:t>
            </w:r>
            <w:r w:rsidRPr="007F666A">
              <w:rPr>
                <w:rFonts w:cs="Arial"/>
              </w:rPr>
              <w:t xml:space="preserve"> notify </w:t>
            </w:r>
            <w:r>
              <w:rPr>
                <w:rFonts w:cs="Arial"/>
              </w:rPr>
              <w:t>a</w:t>
            </w:r>
            <w:r w:rsidRPr="007F666A">
              <w:rPr>
                <w:rFonts w:cs="Arial"/>
              </w:rPr>
              <w:t xml:space="preserve"> participant</w:t>
            </w:r>
            <w:r>
              <w:rPr>
                <w:rFonts w:cs="Arial"/>
              </w:rPr>
              <w:t>).</w:t>
            </w:r>
          </w:p>
        </w:tc>
      </w:tr>
      <w:tr w:rsidR="00895310" w:rsidRPr="00D32202" w14:paraId="18704857" w14:textId="77777777" w:rsidTr="062998CE">
        <w:trPr>
          <w:trHeight w:val="300"/>
        </w:trPr>
        <w:tc>
          <w:tcPr>
            <w:tcW w:w="9351" w:type="dxa"/>
          </w:tcPr>
          <w:p w14:paraId="72BD938A" w14:textId="77777777" w:rsidR="00895310" w:rsidRDefault="00895310" w:rsidP="00AF0356">
            <w:pPr>
              <w:pStyle w:val="ListParagraph"/>
              <w:numPr>
                <w:ilvl w:val="0"/>
                <w:numId w:val="207"/>
              </w:numPr>
              <w:spacing w:before="58" w:after="28"/>
              <w:rPr>
                <w:rFonts w:cs="Arial"/>
              </w:rPr>
            </w:pPr>
            <w:r>
              <w:rPr>
                <w:rFonts w:cs="Arial"/>
              </w:rPr>
              <w:t>A statement that the participant agrees to pay any applicable contributions following the delivery of a service.</w:t>
            </w:r>
          </w:p>
          <w:p w14:paraId="7B41C0DF" w14:textId="77777777" w:rsidR="00E20A1C" w:rsidRPr="00E20A1C" w:rsidRDefault="0002784C" w:rsidP="00E20A1C">
            <w:pPr>
              <w:pStyle w:val="ListParagraph"/>
              <w:numPr>
                <w:ilvl w:val="0"/>
                <w:numId w:val="207"/>
              </w:numPr>
              <w:rPr>
                <w:color w:val="auto"/>
              </w:rPr>
            </w:pPr>
            <w:r>
              <w:rPr>
                <w:color w:val="auto"/>
              </w:rPr>
              <w:t xml:space="preserve">A participant’s contribution rate is </w:t>
            </w:r>
            <w:r w:rsidR="00E20A1C" w:rsidRPr="00E20A1C">
              <w:rPr>
                <w:color w:val="auto"/>
              </w:rPr>
              <w:t>determined by Services Australia through an</w:t>
            </w:r>
          </w:p>
          <w:p w14:paraId="1AFC31EF" w14:textId="403EAEA9" w:rsidR="002161E7" w:rsidRPr="002161E7" w:rsidRDefault="0002784C" w:rsidP="00976A91">
            <w:pPr>
              <w:pStyle w:val="ListParagraph"/>
              <w:rPr>
                <w:color w:val="auto"/>
              </w:rPr>
            </w:pPr>
            <w:r>
              <w:rPr>
                <w:color w:val="auto"/>
              </w:rPr>
              <w:t>income and assets assessment</w:t>
            </w:r>
            <w:r w:rsidR="00276011">
              <w:rPr>
                <w:color w:val="auto"/>
              </w:rPr>
              <w:t>.</w:t>
            </w:r>
            <w:r w:rsidR="00703DE2">
              <w:rPr>
                <w:color w:val="auto"/>
              </w:rPr>
              <w:t xml:space="preserve"> </w:t>
            </w:r>
            <w:r>
              <w:rPr>
                <w:color w:val="auto"/>
              </w:rPr>
              <w:t>Providers may refer to Services Australia’s determination in the service agreement</w:t>
            </w:r>
            <w:r w:rsidR="002161E7">
              <w:rPr>
                <w:color w:val="auto"/>
              </w:rPr>
              <w:t xml:space="preserve"> </w:t>
            </w:r>
            <w:r w:rsidR="002161E7" w:rsidRPr="002161E7">
              <w:rPr>
                <w:color w:val="auto"/>
              </w:rPr>
              <w:t>rather than specifying a fixed contribution rate.</w:t>
            </w:r>
          </w:p>
          <w:p w14:paraId="0B7B7DDA" w14:textId="3D781519" w:rsidR="007C51B6" w:rsidRPr="0002784C" w:rsidRDefault="007C51B6" w:rsidP="0083360B">
            <w:pPr>
              <w:pStyle w:val="ListParagraph"/>
              <w:numPr>
                <w:ilvl w:val="0"/>
                <w:numId w:val="207"/>
              </w:numPr>
              <w:rPr>
                <w:rFonts w:cs="Arial"/>
              </w:rPr>
            </w:pPr>
          </w:p>
        </w:tc>
      </w:tr>
      <w:tr w:rsidR="00EA793F" w:rsidRPr="00D32202" w14:paraId="54216D59" w14:textId="77777777" w:rsidTr="062998CE">
        <w:trPr>
          <w:trHeight w:val="300"/>
        </w:trPr>
        <w:tc>
          <w:tcPr>
            <w:tcW w:w="9351" w:type="dxa"/>
          </w:tcPr>
          <w:p w14:paraId="1E3436A7" w14:textId="43B05C73" w:rsidR="00EA793F" w:rsidRDefault="001F008E" w:rsidP="00AF0356">
            <w:pPr>
              <w:pStyle w:val="ListParagraph"/>
              <w:numPr>
                <w:ilvl w:val="0"/>
                <w:numId w:val="207"/>
              </w:numPr>
              <w:spacing w:before="58"/>
              <w:rPr>
                <w:rFonts w:cs="Arial"/>
              </w:rPr>
            </w:pPr>
            <w:r>
              <w:rPr>
                <w:rFonts w:cs="Arial"/>
              </w:rPr>
              <w:t>I</w:t>
            </w:r>
            <w:r w:rsidR="0017555C">
              <w:rPr>
                <w:rFonts w:cs="Arial"/>
              </w:rPr>
              <w:t>nformation relating to the cooling-off period</w:t>
            </w:r>
            <w:r w:rsidR="006B310A">
              <w:rPr>
                <w:rFonts w:cs="Arial"/>
              </w:rPr>
              <w:t>, outlining that a</w:t>
            </w:r>
            <w:r w:rsidR="00BE4544">
              <w:rPr>
                <w:rFonts w:cs="Arial"/>
              </w:rPr>
              <w:t xml:space="preserve"> </w:t>
            </w:r>
            <w:r w:rsidR="0065073F">
              <w:rPr>
                <w:rFonts w:cs="Arial"/>
              </w:rPr>
              <w:t>participant</w:t>
            </w:r>
            <w:r w:rsidR="00A370C8">
              <w:rPr>
                <w:rFonts w:cs="Arial"/>
              </w:rPr>
              <w:t xml:space="preserve"> </w:t>
            </w:r>
            <w:r w:rsidR="00EA793F" w:rsidRPr="000C1F97">
              <w:rPr>
                <w:rFonts w:cs="Arial"/>
              </w:rPr>
              <w:t xml:space="preserve">may withdraw from a service agreement after </w:t>
            </w:r>
            <w:r w:rsidR="00EA793F">
              <w:rPr>
                <w:rFonts w:cs="Arial"/>
              </w:rPr>
              <w:t>entering</w:t>
            </w:r>
            <w:r w:rsidR="00EA793F" w:rsidRPr="000C1F97">
              <w:rPr>
                <w:rFonts w:cs="Arial"/>
              </w:rPr>
              <w:t xml:space="preserve"> a service agreement.</w:t>
            </w:r>
            <w:r w:rsidR="00EA793F" w:rsidRPr="000C1F97" w:rsidDel="00FE2DEB">
              <w:rPr>
                <w:rFonts w:cs="Arial"/>
              </w:rPr>
              <w:t xml:space="preserve"> </w:t>
            </w:r>
            <w:r w:rsidR="00EA793F" w:rsidRPr="000C1F97">
              <w:rPr>
                <w:rFonts w:cs="Arial"/>
              </w:rPr>
              <w:t>Th</w:t>
            </w:r>
            <w:r w:rsidR="00EA793F">
              <w:rPr>
                <w:rFonts w:cs="Arial"/>
              </w:rPr>
              <w:t>e participant</w:t>
            </w:r>
            <w:r w:rsidR="00EA793F" w:rsidRPr="000C1F97">
              <w:rPr>
                <w:rFonts w:cs="Arial"/>
              </w:rPr>
              <w:t xml:space="preserve"> </w:t>
            </w:r>
            <w:r w:rsidR="00EA793F">
              <w:rPr>
                <w:rFonts w:cs="Arial"/>
              </w:rPr>
              <w:t>must notify</w:t>
            </w:r>
            <w:r w:rsidR="00EA793F" w:rsidRPr="000C1F97">
              <w:rPr>
                <w:rFonts w:cs="Arial"/>
              </w:rPr>
              <w:t xml:space="preserve"> the provider</w:t>
            </w:r>
            <w:r w:rsidR="00EA793F">
              <w:rPr>
                <w:rFonts w:cs="Arial"/>
              </w:rPr>
              <w:t xml:space="preserve"> (verbally or in writing) </w:t>
            </w:r>
            <w:r w:rsidR="00EA793F" w:rsidRPr="000C1F97">
              <w:rPr>
                <w:rFonts w:cs="Arial"/>
              </w:rPr>
              <w:t>within 14 days of</w:t>
            </w:r>
            <w:r w:rsidR="00EA793F">
              <w:rPr>
                <w:rFonts w:cs="Arial"/>
              </w:rPr>
              <w:t xml:space="preserve"> entering</w:t>
            </w:r>
            <w:r w:rsidR="00EA793F" w:rsidRPr="000C1F97">
              <w:rPr>
                <w:rFonts w:cs="Arial"/>
              </w:rPr>
              <w:t xml:space="preserve"> the service agreement and before services commence.</w:t>
            </w:r>
          </w:p>
        </w:tc>
      </w:tr>
    </w:tbl>
    <w:p w14:paraId="1C911E25" w14:textId="77777777" w:rsidR="00EF2CDD" w:rsidRDefault="00B81014" w:rsidP="00751360">
      <w:pPr>
        <w:pStyle w:val="Header"/>
      </w:pPr>
      <w:r>
        <w:t xml:space="preserve"> </w:t>
      </w:r>
      <w:bookmarkStart w:id="177" w:name="_7.2.1.3_Variation_of"/>
      <w:bookmarkStart w:id="178" w:name="_7.2.1.2_Variation_of"/>
      <w:bookmarkEnd w:id="177"/>
      <w:bookmarkEnd w:id="178"/>
    </w:p>
    <w:p w14:paraId="1A2C30C2" w14:textId="77777777" w:rsidR="00EF2CDD" w:rsidRDefault="00EF2CDD">
      <w:pPr>
        <w:spacing w:before="0" w:after="0" w:line="240" w:lineRule="auto"/>
        <w:rPr>
          <w:b/>
          <w:bCs/>
          <w:iCs/>
          <w:sz w:val="28"/>
          <w:szCs w:val="28"/>
        </w:rPr>
      </w:pPr>
      <w:r>
        <w:br w:type="page"/>
      </w:r>
    </w:p>
    <w:p w14:paraId="341F8F77" w14:textId="063E2C0A" w:rsidR="005756D8" w:rsidRDefault="000A31C1" w:rsidP="00EF2CDD">
      <w:pPr>
        <w:pStyle w:val="Heading4"/>
      </w:pPr>
      <w:bookmarkStart w:id="179" w:name="_7.2.1.2_Variation_of_1"/>
      <w:bookmarkEnd w:id="179"/>
      <w:r>
        <w:lastRenderedPageBreak/>
        <w:t>7.2.1.</w:t>
      </w:r>
      <w:r w:rsidR="0046242A">
        <w:t>2</w:t>
      </w:r>
      <w:r>
        <w:t xml:space="preserve"> </w:t>
      </w:r>
      <w:r w:rsidR="005756D8">
        <w:t>Variation of a service agreement</w:t>
      </w:r>
    </w:p>
    <w:p w14:paraId="02D64724" w14:textId="7A41E952" w:rsidR="00660E52" w:rsidRPr="00660E52" w:rsidRDefault="00660E52" w:rsidP="00145B7E">
      <w:r>
        <w:t xml:space="preserve">The table below outlines the legislative requirements </w:t>
      </w:r>
      <w:r w:rsidR="000D0AC3">
        <w:t xml:space="preserve">for the variation </w:t>
      </w:r>
      <w:r>
        <w:t>of service agreements</w:t>
      </w:r>
      <w:r w:rsidR="00F628A8">
        <w:t>.</w:t>
      </w: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ayout w:type="fixed"/>
        <w:tblLook w:val="04A0" w:firstRow="1" w:lastRow="0" w:firstColumn="1" w:lastColumn="0" w:noHBand="0" w:noVBand="1"/>
      </w:tblPr>
      <w:tblGrid>
        <w:gridCol w:w="9351"/>
      </w:tblGrid>
      <w:tr w:rsidR="006F55ED" w:rsidRPr="00D32202" w14:paraId="21EDC4BA" w14:textId="77777777" w:rsidTr="062998CE">
        <w:trPr>
          <w:trHeight w:val="300"/>
        </w:trPr>
        <w:tc>
          <w:tcPr>
            <w:tcW w:w="9351" w:type="dxa"/>
            <w:shd w:val="clear" w:color="auto" w:fill="015098"/>
          </w:tcPr>
          <w:p w14:paraId="45B79CFA" w14:textId="77777777" w:rsidR="006F55ED" w:rsidRPr="00A64F0D" w:rsidRDefault="006F55ED">
            <w:pPr>
              <w:rPr>
                <w:rFonts w:cs="Arial"/>
                <w:b/>
                <w:color w:val="F1F2F2" w:themeColor="background1"/>
              </w:rPr>
            </w:pPr>
            <w:r w:rsidRPr="062998CE">
              <w:rPr>
                <w:rFonts w:cs="Arial"/>
                <w:b/>
                <w:color w:val="F1F2F2" w:themeColor="background2"/>
              </w:rPr>
              <w:t>Requirement</w:t>
            </w:r>
          </w:p>
        </w:tc>
      </w:tr>
      <w:tr w:rsidR="006F55ED" w:rsidRPr="00D32202" w14:paraId="47013FAF" w14:textId="77777777" w:rsidTr="062998CE">
        <w:trPr>
          <w:trHeight w:val="300"/>
        </w:trPr>
        <w:tc>
          <w:tcPr>
            <w:tcW w:w="9351" w:type="dxa"/>
          </w:tcPr>
          <w:p w14:paraId="39A0D32F" w14:textId="2A2B22DA" w:rsidR="006F55ED" w:rsidRDefault="006F55ED">
            <w:pPr>
              <w:spacing w:before="58" w:after="28"/>
              <w:rPr>
                <w:rFonts w:cs="Arial"/>
              </w:rPr>
            </w:pPr>
            <w:r>
              <w:rPr>
                <w:rFonts w:cs="Arial"/>
              </w:rPr>
              <w:t xml:space="preserve">With </w:t>
            </w:r>
            <w:r w:rsidR="0012029C" w:rsidRPr="00E40962">
              <w:rPr>
                <w:rFonts w:cs="Arial"/>
              </w:rPr>
              <w:t>one exception</w:t>
            </w:r>
            <w:r>
              <w:rPr>
                <w:rFonts w:cs="Arial"/>
              </w:rPr>
              <w:t>, a service agreement must only be varied by mutual consent and following adequate consultation between the provider and the participant. The participant must provide consent to the variation.</w:t>
            </w:r>
          </w:p>
          <w:p w14:paraId="69D29414" w14:textId="6E65BE5A" w:rsidR="006F55ED" w:rsidRPr="00D32202" w:rsidRDefault="006F55ED">
            <w:pPr>
              <w:spacing w:before="58" w:after="28"/>
              <w:rPr>
                <w:rFonts w:cs="Arial"/>
              </w:rPr>
            </w:pPr>
            <w:r>
              <w:rPr>
                <w:rFonts w:cs="Arial"/>
              </w:rPr>
              <w:t xml:space="preserve">More information on variations of service agreements is in section </w:t>
            </w:r>
            <w:hyperlink w:anchor="_7.2.3_Variations_to" w:history="1">
              <w:r w:rsidR="3CD8BD08" w:rsidRPr="062998CE">
                <w:rPr>
                  <w:rStyle w:val="Hyperlink"/>
                  <w:rFonts w:cs="Arial"/>
                </w:rPr>
                <w:t>7.2.3</w:t>
              </w:r>
            </w:hyperlink>
            <w:r>
              <w:rPr>
                <w:rFonts w:cs="Arial"/>
              </w:rPr>
              <w:t>.</w:t>
            </w:r>
          </w:p>
        </w:tc>
      </w:tr>
    </w:tbl>
    <w:p w14:paraId="49387654" w14:textId="2096BD3F" w:rsidR="005756D8" w:rsidRDefault="000A31C1" w:rsidP="000A31C1">
      <w:pPr>
        <w:pStyle w:val="Heading4"/>
        <w:spacing w:before="360" w:after="120"/>
      </w:pPr>
      <w:bookmarkStart w:id="180" w:name="_7.2.1.3_Review_of"/>
      <w:bookmarkEnd w:id="180"/>
      <w:r>
        <w:t>7.2.1.</w:t>
      </w:r>
      <w:r w:rsidR="0046242A">
        <w:t>3</w:t>
      </w:r>
      <w:r>
        <w:t xml:space="preserve"> </w:t>
      </w:r>
      <w:r w:rsidR="005756D8">
        <w:t>Review of service agreements</w:t>
      </w:r>
    </w:p>
    <w:p w14:paraId="7A7020F5" w14:textId="45592E3C" w:rsidR="00145B7E" w:rsidRPr="00145B7E" w:rsidRDefault="00145B7E" w:rsidP="002806E9">
      <w:r>
        <w:t xml:space="preserve">The table below outlines the legislative requirements </w:t>
      </w:r>
      <w:r w:rsidR="000D0AC3">
        <w:t xml:space="preserve">for the review </w:t>
      </w:r>
      <w:r>
        <w:t>of service agreements</w:t>
      </w:r>
      <w:r w:rsidR="000D0AC3">
        <w:t>.</w:t>
      </w: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5756D8" w:rsidRPr="00400F89" w14:paraId="7D4F3B85" w14:textId="77777777" w:rsidTr="062998CE">
        <w:trPr>
          <w:trHeight w:val="300"/>
        </w:trPr>
        <w:tc>
          <w:tcPr>
            <w:tcW w:w="9351" w:type="dxa"/>
            <w:shd w:val="clear" w:color="auto" w:fill="015098"/>
          </w:tcPr>
          <w:p w14:paraId="162048BD" w14:textId="77777777" w:rsidR="005756D8" w:rsidRPr="00A64F0D" w:rsidRDefault="005756D8">
            <w:pPr>
              <w:rPr>
                <w:rFonts w:cs="Arial"/>
                <w:b/>
                <w:color w:val="F1F2F2" w:themeColor="background1"/>
              </w:rPr>
            </w:pPr>
            <w:r w:rsidRPr="062998CE">
              <w:rPr>
                <w:rFonts w:cs="Arial"/>
                <w:b/>
                <w:color w:val="F1F2F2" w:themeColor="background2"/>
              </w:rPr>
              <w:t>Requirement</w:t>
            </w:r>
          </w:p>
        </w:tc>
      </w:tr>
      <w:tr w:rsidR="005756D8" w:rsidRPr="00400F89" w14:paraId="16436CEC" w14:textId="77777777" w:rsidTr="062998CE">
        <w:trPr>
          <w:trHeight w:val="300"/>
        </w:trPr>
        <w:tc>
          <w:tcPr>
            <w:tcW w:w="9351" w:type="dxa"/>
          </w:tcPr>
          <w:p w14:paraId="63AB5C51" w14:textId="77777777" w:rsidR="005756D8" w:rsidRPr="00400F89" w:rsidRDefault="005756D8" w:rsidP="00B26D7D">
            <w:pPr>
              <w:spacing w:before="58" w:after="28"/>
              <w:rPr>
                <w:rFonts w:cs="Arial"/>
              </w:rPr>
            </w:pPr>
            <w:r w:rsidRPr="00400F89">
              <w:rPr>
                <w:rFonts w:eastAsia="Aptos" w:cs="Arial"/>
              </w:rPr>
              <w:t xml:space="preserve">The </w:t>
            </w:r>
            <w:r>
              <w:rPr>
                <w:rFonts w:eastAsia="Aptos" w:cs="Arial"/>
              </w:rPr>
              <w:t>service</w:t>
            </w:r>
            <w:r w:rsidRPr="00400F89">
              <w:rPr>
                <w:rFonts w:eastAsia="Aptos" w:cs="Arial"/>
              </w:rPr>
              <w:t xml:space="preserve"> agreement </w:t>
            </w:r>
            <w:r w:rsidRPr="00A7058E">
              <w:rPr>
                <w:rFonts w:eastAsia="Aptos" w:cs="Arial"/>
                <w:bCs/>
              </w:rPr>
              <w:t>must</w:t>
            </w:r>
            <w:r w:rsidRPr="00400F89">
              <w:rPr>
                <w:rFonts w:eastAsia="Aptos" w:cs="Arial"/>
              </w:rPr>
              <w:t xml:space="preserve"> be reviewed every 12 months and when requested by the participant.</w:t>
            </w:r>
          </w:p>
        </w:tc>
      </w:tr>
      <w:tr w:rsidR="005756D8" w:rsidRPr="00400F89" w14:paraId="5151DE00" w14:textId="77777777" w:rsidTr="062998CE">
        <w:trPr>
          <w:trHeight w:val="300"/>
        </w:trPr>
        <w:tc>
          <w:tcPr>
            <w:tcW w:w="9351" w:type="dxa"/>
          </w:tcPr>
          <w:p w14:paraId="11AFDE99" w14:textId="77777777" w:rsidR="00BD0F3C" w:rsidRDefault="008C0A6E" w:rsidP="00B26D7D">
            <w:pPr>
              <w:spacing w:before="58" w:after="28"/>
              <w:rPr>
                <w:rFonts w:cs="Arial"/>
              </w:rPr>
            </w:pPr>
            <w:r>
              <w:rPr>
                <w:rFonts w:cs="Arial"/>
              </w:rPr>
              <w:t>Providers</w:t>
            </w:r>
            <w:r w:rsidR="008D7EF7">
              <w:rPr>
                <w:rFonts w:cs="Arial"/>
              </w:rPr>
              <w:t xml:space="preserve"> must</w:t>
            </w:r>
            <w:r w:rsidR="00607CC5">
              <w:rPr>
                <w:rFonts w:cs="Arial"/>
              </w:rPr>
              <w:t xml:space="preserve"> give participants an opportunity to</w:t>
            </w:r>
            <w:r w:rsidR="00BD0F3C">
              <w:rPr>
                <w:rFonts w:cs="Arial"/>
              </w:rPr>
              <w:t>:</w:t>
            </w:r>
          </w:p>
          <w:p w14:paraId="21D55FAC" w14:textId="77777777" w:rsidR="00BD0F3C" w:rsidRDefault="00607CC5" w:rsidP="00AF0356">
            <w:pPr>
              <w:pStyle w:val="ListParagraph"/>
              <w:numPr>
                <w:ilvl w:val="0"/>
                <w:numId w:val="207"/>
              </w:numPr>
              <w:spacing w:before="58" w:after="28"/>
              <w:rPr>
                <w:rFonts w:cs="Arial"/>
              </w:rPr>
            </w:pPr>
            <w:r>
              <w:rPr>
                <w:rFonts w:cs="Arial"/>
              </w:rPr>
              <w:t>participate in rev</w:t>
            </w:r>
            <w:r w:rsidR="009F29AC">
              <w:rPr>
                <w:rFonts w:cs="Arial"/>
              </w:rPr>
              <w:t>iew</w:t>
            </w:r>
            <w:r w:rsidR="00556399">
              <w:rPr>
                <w:rFonts w:cs="Arial"/>
              </w:rPr>
              <w:t>s of their service agreement</w:t>
            </w:r>
          </w:p>
          <w:p w14:paraId="13F4CA35" w14:textId="7543A60B" w:rsidR="006D2EF8" w:rsidRDefault="009F29AC" w:rsidP="00AF0356">
            <w:pPr>
              <w:pStyle w:val="ListParagraph"/>
              <w:numPr>
                <w:ilvl w:val="0"/>
                <w:numId w:val="207"/>
              </w:numPr>
              <w:spacing w:before="58" w:after="28"/>
              <w:rPr>
                <w:rFonts w:cs="Arial"/>
              </w:rPr>
            </w:pPr>
            <w:r>
              <w:rPr>
                <w:rFonts w:cs="Arial"/>
              </w:rPr>
              <w:t>consider whether any updates need to be made to the service agreement</w:t>
            </w:r>
          </w:p>
          <w:p w14:paraId="33B65DD8" w14:textId="3F45EBE2" w:rsidR="005756D8" w:rsidRPr="00400F89" w:rsidRDefault="00737B54" w:rsidP="00AF0356">
            <w:pPr>
              <w:pStyle w:val="ListParagraph"/>
              <w:numPr>
                <w:ilvl w:val="0"/>
                <w:numId w:val="207"/>
              </w:numPr>
              <w:spacing w:before="58" w:after="28"/>
              <w:rPr>
                <w:rFonts w:cs="Arial"/>
              </w:rPr>
            </w:pPr>
            <w:r>
              <w:rPr>
                <w:rFonts w:cs="Arial"/>
              </w:rPr>
              <w:t>w</w:t>
            </w:r>
            <w:r w:rsidR="009F29AC" w:rsidDel="00822390">
              <w:rPr>
                <w:rFonts w:cs="Arial"/>
              </w:rPr>
              <w:t>here</w:t>
            </w:r>
            <w:r w:rsidR="00822390">
              <w:rPr>
                <w:rFonts w:cs="Arial"/>
              </w:rPr>
              <w:t xml:space="preserve"> </w:t>
            </w:r>
            <w:r w:rsidR="009F29AC">
              <w:rPr>
                <w:rFonts w:cs="Arial"/>
              </w:rPr>
              <w:t xml:space="preserve">necessary, </w:t>
            </w:r>
            <w:r w:rsidR="009C5E87">
              <w:rPr>
                <w:rFonts w:cs="Arial"/>
              </w:rPr>
              <w:t>vary</w:t>
            </w:r>
            <w:r w:rsidR="009F29AC">
              <w:rPr>
                <w:rFonts w:cs="Arial"/>
              </w:rPr>
              <w:t xml:space="preserve"> the service agreement in accordance with </w:t>
            </w:r>
            <w:r w:rsidR="009C5E87">
              <w:rPr>
                <w:rFonts w:cs="Arial"/>
              </w:rPr>
              <w:t xml:space="preserve">the requirements </w:t>
            </w:r>
            <w:r w:rsidR="006D2EF8">
              <w:rPr>
                <w:rFonts w:cs="Arial"/>
              </w:rPr>
              <w:t>set out</w:t>
            </w:r>
            <w:r w:rsidR="009C5E87">
              <w:rPr>
                <w:rFonts w:cs="Arial"/>
              </w:rPr>
              <w:t xml:space="preserve"> under</w:t>
            </w:r>
            <w:r w:rsidR="00BA4F84">
              <w:rPr>
                <w:rFonts w:cs="Arial"/>
              </w:rPr>
              <w:t xml:space="preserve"> </w:t>
            </w:r>
            <w:hyperlink w:anchor="_7.2.1.2_Variation_of_1" w:history="1">
              <w:r w:rsidR="00BA4F84" w:rsidRPr="0071330C">
                <w:rPr>
                  <w:rStyle w:val="Hyperlink"/>
                  <w:rFonts w:cs="Arial"/>
                </w:rPr>
                <w:t>7.2.1.</w:t>
              </w:r>
              <w:r w:rsidR="0071330C" w:rsidRPr="0071330C">
                <w:rPr>
                  <w:rStyle w:val="Hyperlink"/>
                  <w:rFonts w:cs="Arial"/>
                </w:rPr>
                <w:t>2</w:t>
              </w:r>
            </w:hyperlink>
            <w:r w:rsidR="00555748">
              <w:rPr>
                <w:rFonts w:cs="Arial"/>
              </w:rPr>
              <w:t>.</w:t>
            </w:r>
          </w:p>
        </w:tc>
      </w:tr>
    </w:tbl>
    <w:p w14:paraId="1FC63306" w14:textId="018B4E01" w:rsidR="003F4B47" w:rsidRDefault="00477315" w:rsidP="003F4B47">
      <w:pPr>
        <w:pStyle w:val="Heading3"/>
      </w:pPr>
      <w:r>
        <w:t>7</w:t>
      </w:r>
      <w:r w:rsidR="00A966CE">
        <w:t>.</w:t>
      </w:r>
      <w:r>
        <w:t>2</w:t>
      </w:r>
      <w:r w:rsidR="00A8024D">
        <w:t>.</w:t>
      </w:r>
      <w:r w:rsidR="00AB30F5">
        <w:t>2</w:t>
      </w:r>
      <w:r w:rsidR="00A966CE">
        <w:t xml:space="preserve"> </w:t>
      </w:r>
      <w:r w:rsidR="003F4B47">
        <w:t>Entering a service agreement</w:t>
      </w:r>
      <w:r w:rsidR="003F4B47" w:rsidRPr="00D32101">
        <w:t xml:space="preserve"> </w:t>
      </w:r>
    </w:p>
    <w:p w14:paraId="47289DAB" w14:textId="63223A36" w:rsidR="003F4B47" w:rsidRPr="003F4538" w:rsidRDefault="003F4B47" w:rsidP="003F4B47">
      <w:pPr>
        <w:pStyle w:val="Header"/>
        <w:spacing w:line="276" w:lineRule="auto"/>
        <w:rPr>
          <w:rStyle w:val="HeaderChar"/>
        </w:rPr>
      </w:pPr>
      <w:r w:rsidRPr="003F4538">
        <w:rPr>
          <w:rStyle w:val="HeaderChar"/>
        </w:rPr>
        <w:t xml:space="preserve">Both the participant and the provider </w:t>
      </w:r>
      <w:r>
        <w:rPr>
          <w:rStyle w:val="HeaderChar"/>
        </w:rPr>
        <w:t>must mutually enter into a</w:t>
      </w:r>
      <w:r w:rsidRPr="003F4538">
        <w:rPr>
          <w:rStyle w:val="HeaderChar"/>
        </w:rPr>
        <w:t xml:space="preserve"> service agreement</w:t>
      </w:r>
      <w:r w:rsidR="00737B54">
        <w:rPr>
          <w:rStyle w:val="HeaderChar"/>
        </w:rPr>
        <w:t>,</w:t>
      </w:r>
      <w:r w:rsidRPr="003F4538">
        <w:rPr>
          <w:rStyle w:val="HeaderChar"/>
        </w:rPr>
        <w:t xml:space="preserve"> and the participant should be given a copy of the</w:t>
      </w:r>
      <w:r w:rsidR="00902D1C">
        <w:rPr>
          <w:rStyle w:val="HeaderChar"/>
        </w:rPr>
        <w:t xml:space="preserve"> signed</w:t>
      </w:r>
      <w:r w:rsidRPr="003F4538">
        <w:rPr>
          <w:rStyle w:val="HeaderChar"/>
        </w:rPr>
        <w:t xml:space="preserve"> service agreement as soon as practical.</w:t>
      </w:r>
    </w:p>
    <w:p w14:paraId="7C3587E7" w14:textId="6F3CEDF7" w:rsidR="003F4B47" w:rsidRPr="00DD490B" w:rsidRDefault="003F4B47" w:rsidP="003F4B47">
      <w:pPr>
        <w:pStyle w:val="Header"/>
        <w:spacing w:line="276" w:lineRule="auto"/>
        <w:rPr>
          <w:rStyle w:val="HeaderChar"/>
        </w:rPr>
      </w:pPr>
      <w:r w:rsidRPr="009933A0">
        <w:rPr>
          <w:rStyle w:val="HeaderChar"/>
        </w:rPr>
        <w:t xml:space="preserve">In the event that a </w:t>
      </w:r>
      <w:r w:rsidRPr="6E78CCDC">
        <w:rPr>
          <w:rStyle w:val="HeaderChar"/>
        </w:rPr>
        <w:t xml:space="preserve">participant </w:t>
      </w:r>
      <w:r>
        <w:rPr>
          <w:rStyle w:val="HeaderChar"/>
        </w:rPr>
        <w:t xml:space="preserve">cannot </w:t>
      </w:r>
      <w:r w:rsidRPr="6E78CCDC">
        <w:rPr>
          <w:rStyle w:val="HeaderChar"/>
        </w:rPr>
        <w:t xml:space="preserve">sign the service agreement, </w:t>
      </w:r>
      <w:r w:rsidR="001B2EE7">
        <w:rPr>
          <w:rStyle w:val="HeaderChar"/>
        </w:rPr>
        <w:t xml:space="preserve">the </w:t>
      </w:r>
      <w:r w:rsidRPr="6E78CCDC">
        <w:rPr>
          <w:rStyle w:val="HeaderChar"/>
        </w:rPr>
        <w:t xml:space="preserve">provider should keep detailed records of </w:t>
      </w:r>
      <w:r>
        <w:rPr>
          <w:rStyle w:val="HeaderChar"/>
        </w:rPr>
        <w:t xml:space="preserve">the </w:t>
      </w:r>
      <w:r w:rsidR="00721C45">
        <w:rPr>
          <w:rStyle w:val="HeaderChar"/>
        </w:rPr>
        <w:t xml:space="preserve">participant’s </w:t>
      </w:r>
      <w:r>
        <w:rPr>
          <w:rStyle w:val="HeaderChar"/>
        </w:rPr>
        <w:t xml:space="preserve">agreement to the </w:t>
      </w:r>
      <w:r w:rsidRPr="6E78CCDC">
        <w:rPr>
          <w:rStyle w:val="HeaderChar"/>
        </w:rPr>
        <w:t>service agreement</w:t>
      </w:r>
      <w:r w:rsidR="00AB25CB">
        <w:rPr>
          <w:rStyle w:val="HeaderChar"/>
        </w:rPr>
        <w:t xml:space="preserve">. </w:t>
      </w:r>
      <w:r w:rsidRPr="6E78CCDC">
        <w:rPr>
          <w:rStyle w:val="HeaderChar"/>
        </w:rPr>
        <w:t>Proof may include:</w:t>
      </w:r>
    </w:p>
    <w:p w14:paraId="2CABA081" w14:textId="16A8C113" w:rsidR="003F4B47" w:rsidRPr="00956CB1" w:rsidRDefault="003F4B47" w:rsidP="00AF0356">
      <w:pPr>
        <w:pStyle w:val="ListParagraph"/>
        <w:numPr>
          <w:ilvl w:val="0"/>
          <w:numId w:val="149"/>
        </w:numPr>
      </w:pPr>
      <w:r w:rsidRPr="00956CB1">
        <w:t>a copy of the service agreement document that the provider offered to the participant</w:t>
      </w:r>
    </w:p>
    <w:p w14:paraId="59DFD9AB" w14:textId="42A8E202" w:rsidR="003F4B47" w:rsidRDefault="003F4B47" w:rsidP="00AF0356">
      <w:pPr>
        <w:pStyle w:val="ListParagraph"/>
        <w:numPr>
          <w:ilvl w:val="0"/>
          <w:numId w:val="149"/>
        </w:numPr>
      </w:pPr>
      <w:r w:rsidRPr="00956CB1">
        <w:t>a file note of the discussion with the participant about the basis of the service agreement (including the date the discussion took place)</w:t>
      </w:r>
      <w:r w:rsidR="00A51398">
        <w:t>.</w:t>
      </w:r>
    </w:p>
    <w:p w14:paraId="48341573" w14:textId="42084BC4" w:rsidR="005F53F7" w:rsidRDefault="003F4B47" w:rsidP="003F4B47">
      <w:pPr>
        <w:pStyle w:val="Heading4"/>
      </w:pPr>
      <w:r>
        <w:t xml:space="preserve">7.2.2.1 </w:t>
      </w:r>
      <w:r w:rsidR="005F53F7">
        <w:t>Authorisation to enter a service agreement</w:t>
      </w:r>
    </w:p>
    <w:p w14:paraId="1127A59C" w14:textId="5D9A2458" w:rsidR="005F53F7" w:rsidRDefault="005F53F7" w:rsidP="005F53F7">
      <w:r>
        <w:t xml:space="preserve">Providers should confirm who has authorisation to enter into the service agreement </w:t>
      </w:r>
      <w:r w:rsidR="00943E8E">
        <w:t xml:space="preserve">on behalf of an older person </w:t>
      </w:r>
      <w:r>
        <w:t xml:space="preserve">based on the </w:t>
      </w:r>
      <w:r w:rsidR="00B036B9">
        <w:t>law</w:t>
      </w:r>
      <w:r>
        <w:t xml:space="preserve"> in </w:t>
      </w:r>
      <w:r w:rsidR="000D7170">
        <w:t>their</w:t>
      </w:r>
      <w:r w:rsidR="003E7F07">
        <w:t xml:space="preserve"> </w:t>
      </w:r>
      <w:r>
        <w:t xml:space="preserve">state or territory. In some circumstances, </w:t>
      </w:r>
      <w:r w:rsidR="009271E3">
        <w:t xml:space="preserve">Commonwealth, </w:t>
      </w:r>
      <w:r>
        <w:t xml:space="preserve">state or territory arrangements may be in place for </w:t>
      </w:r>
      <w:r>
        <w:lastRenderedPageBreak/>
        <w:t xml:space="preserve">an individual to </w:t>
      </w:r>
      <w:r w:rsidR="00230D51">
        <w:t>enter into a service agreement</w:t>
      </w:r>
      <w:r>
        <w:t xml:space="preserve"> on an older person’s behalf (as a</w:t>
      </w:r>
      <w:r w:rsidR="00FF5E56">
        <w:t>n active, appointed</w:t>
      </w:r>
      <w:r>
        <w:t xml:space="preserve"> decision-maker).</w:t>
      </w:r>
    </w:p>
    <w:p w14:paraId="39091A6E" w14:textId="10157D29" w:rsidR="005F53F7" w:rsidRDefault="00C777F7" w:rsidP="005F53F7">
      <w:r>
        <w:t xml:space="preserve">Under the Act, </w:t>
      </w:r>
      <w:r w:rsidR="006D76F1">
        <w:t>a</w:t>
      </w:r>
      <w:r w:rsidR="00B94690">
        <w:t xml:space="preserve"> person may </w:t>
      </w:r>
      <w:r w:rsidR="00DD2F5E">
        <w:t xml:space="preserve">serve </w:t>
      </w:r>
      <w:r w:rsidR="005F53F7">
        <w:t>as a</w:t>
      </w:r>
      <w:r w:rsidR="006D76F1">
        <w:t>n active, appointed</w:t>
      </w:r>
      <w:r w:rsidR="005F53F7">
        <w:t xml:space="preserve"> decision-maker </w:t>
      </w:r>
      <w:r w:rsidR="00420290">
        <w:t xml:space="preserve">for an older person </w:t>
      </w:r>
      <w:r w:rsidR="005F53F7">
        <w:t>if they:</w:t>
      </w:r>
    </w:p>
    <w:p w14:paraId="2D47AFC0" w14:textId="7C120147" w:rsidR="005F53F7" w:rsidRDefault="005F53F7" w:rsidP="00AF0356">
      <w:pPr>
        <w:pStyle w:val="ListParagraph"/>
        <w:numPr>
          <w:ilvl w:val="0"/>
          <w:numId w:val="98"/>
        </w:numPr>
      </w:pPr>
      <w:r>
        <w:t xml:space="preserve">have guardianship of the older person under law of the Commonwealth, </w:t>
      </w:r>
      <w:r w:rsidR="00A62C04">
        <w:t>s</w:t>
      </w:r>
      <w:r>
        <w:t xml:space="preserve">tate or a </w:t>
      </w:r>
      <w:r w:rsidR="00A62C04">
        <w:t>t</w:t>
      </w:r>
      <w:r>
        <w:t>erritory</w:t>
      </w:r>
      <w:r w:rsidR="00A62C04">
        <w:t>,</w:t>
      </w:r>
      <w:r>
        <w:t xml:space="preserve"> or</w:t>
      </w:r>
    </w:p>
    <w:p w14:paraId="322E1EA9" w14:textId="12B7A0EC" w:rsidR="005F53F7" w:rsidRDefault="005F53F7" w:rsidP="00AF0356">
      <w:pPr>
        <w:pStyle w:val="ListParagraph"/>
        <w:numPr>
          <w:ilvl w:val="0"/>
          <w:numId w:val="98"/>
        </w:numPr>
      </w:pPr>
      <w:r>
        <w:t xml:space="preserve">were appointed by a court, tribunal, board or panel (however described) under law of the Commonwealth, </w:t>
      </w:r>
      <w:r w:rsidR="00A62C04">
        <w:t>s</w:t>
      </w:r>
      <w:r>
        <w:t xml:space="preserve">tate or a </w:t>
      </w:r>
      <w:r w:rsidR="00A62C04">
        <w:t>t</w:t>
      </w:r>
      <w:r>
        <w:t>erritory, and have power to make decisions for the older person</w:t>
      </w:r>
      <w:r w:rsidR="00A62C04">
        <w:t>,</w:t>
      </w:r>
      <w:r>
        <w:t xml:space="preserve"> or </w:t>
      </w:r>
    </w:p>
    <w:p w14:paraId="2E5AFEEE" w14:textId="0D576311" w:rsidR="005F53F7" w:rsidRDefault="005F53F7" w:rsidP="00AF0356">
      <w:pPr>
        <w:pStyle w:val="ListParagraph"/>
        <w:numPr>
          <w:ilvl w:val="0"/>
          <w:numId w:val="98"/>
        </w:numPr>
      </w:pPr>
      <w:r>
        <w:t>hold an Enduring Power of Attorney or like power, granted by the older person.</w:t>
      </w:r>
    </w:p>
    <w:p w14:paraId="73F2B983" w14:textId="7D712CCA" w:rsidR="005F53F7" w:rsidRDefault="005F53F7" w:rsidP="005F53F7">
      <w:r>
        <w:t xml:space="preserve">These people are encouraged </w:t>
      </w:r>
      <w:r w:rsidRPr="00743EBA">
        <w:t xml:space="preserve">to be </w:t>
      </w:r>
      <w:hyperlink w:anchor="_6.2_Registering_a" w:history="1">
        <w:r w:rsidR="40AF51D8" w:rsidRPr="062998CE">
          <w:rPr>
            <w:rStyle w:val="Hyperlink"/>
            <w:color w:val="2AB1BB" w:themeColor="accent1"/>
          </w:rPr>
          <w:t>registered as a supporter</w:t>
        </w:r>
      </w:hyperlink>
      <w:r w:rsidR="00FF17B3">
        <w:t>,</w:t>
      </w:r>
      <w:r w:rsidR="00296FF9" w:rsidRPr="062998CE">
        <w:rPr>
          <w:color w:val="2AB1BB" w:themeColor="accent1"/>
        </w:rPr>
        <w:t xml:space="preserve"> </w:t>
      </w:r>
      <w:r w:rsidR="00296FF9" w:rsidRPr="00321E61">
        <w:t>but</w:t>
      </w:r>
      <w:r w:rsidR="00321E61" w:rsidRPr="00321E61">
        <w:t xml:space="preserve"> </w:t>
      </w:r>
      <w:r w:rsidRPr="00743EBA">
        <w:t xml:space="preserve">are not required to be registered </w:t>
      </w:r>
      <w:r w:rsidR="001F4B14">
        <w:t xml:space="preserve">supporters </w:t>
      </w:r>
      <w:r w:rsidRPr="00743EBA">
        <w:t xml:space="preserve">to exercise their </w:t>
      </w:r>
      <w:r w:rsidR="00E84573">
        <w:t xml:space="preserve">Commonwealth, </w:t>
      </w:r>
      <w:r w:rsidRPr="00743EBA">
        <w:t>state or territory decision-making</w:t>
      </w:r>
      <w:r>
        <w:t xml:space="preserve"> authority. Registration </w:t>
      </w:r>
      <w:r w:rsidR="00AE0B25">
        <w:t>has the advantage of</w:t>
      </w:r>
      <w:r w:rsidR="006633FC">
        <w:t xml:space="preserve"> being</w:t>
      </w:r>
      <w:r w:rsidR="0084785C">
        <w:t xml:space="preserve"> </w:t>
      </w:r>
      <w:r>
        <w:t xml:space="preserve">recognised </w:t>
      </w:r>
      <w:r w:rsidDel="001C1A7C">
        <w:t xml:space="preserve">as part of the older person’s formal support network </w:t>
      </w:r>
      <w:r>
        <w:t xml:space="preserve">across the aged care system. </w:t>
      </w:r>
      <w:r w:rsidR="001D1E83">
        <w:t>Additionally</w:t>
      </w:r>
      <w:r w:rsidR="00E72F4A">
        <w:t>,</w:t>
      </w:r>
      <w:r w:rsidR="001D1E83">
        <w:t xml:space="preserve"> r</w:t>
      </w:r>
      <w:r w:rsidR="001E1B14">
        <w:t xml:space="preserve">egistered supporters who are also active, appointed decision makers </w:t>
      </w:r>
      <w:r w:rsidR="001D1E83">
        <w:t>automatically receive certain information about the older person they support.</w:t>
      </w:r>
    </w:p>
    <w:p w14:paraId="41C3DA9D" w14:textId="02B2B1B0" w:rsidR="005F53F7" w:rsidRPr="00A966CE" w:rsidRDefault="005F53F7" w:rsidP="005F53F7">
      <w:r>
        <w:t xml:space="preserve">Regardless of their status as a registered supporter, </w:t>
      </w:r>
      <w:r w:rsidR="0000355D">
        <w:t>an active, appointed decision-maker</w:t>
      </w:r>
      <w:r>
        <w:t xml:space="preserve"> must only act in accordance with the relevant </w:t>
      </w:r>
      <w:r w:rsidR="001C1A7C">
        <w:t xml:space="preserve">Commonwealth, </w:t>
      </w:r>
      <w:r>
        <w:t>state or territory arrangement and comply with any duties and obligations attached to that arrangement.</w:t>
      </w:r>
    </w:p>
    <w:p w14:paraId="25D9AFD6" w14:textId="2ED3591B" w:rsidR="008E7A7B" w:rsidRPr="00485A53" w:rsidRDefault="00086EF1" w:rsidP="008E7A7B">
      <w:pPr>
        <w:pStyle w:val="Heading3"/>
        <w:rPr>
          <w:highlight w:val="yellow"/>
        </w:rPr>
      </w:pPr>
      <w:bookmarkStart w:id="181" w:name="_7.2.3_Variations_to"/>
      <w:bookmarkEnd w:id="181"/>
      <w:r>
        <w:t>7.2.</w:t>
      </w:r>
      <w:r w:rsidRPr="006F286D">
        <w:t xml:space="preserve">3 </w:t>
      </w:r>
      <w:r w:rsidR="008E7A7B" w:rsidRPr="006F286D">
        <w:t>Variations to service agreements</w:t>
      </w:r>
    </w:p>
    <w:p w14:paraId="5B79A6F6" w14:textId="5D145D83" w:rsidR="0057711A" w:rsidRDefault="0057711A">
      <w:r>
        <w:t>Service agreements will need to be updated when there is a change to the terms of the agreement detailed above. This may occur when:</w:t>
      </w:r>
    </w:p>
    <w:p w14:paraId="73971A7F" w14:textId="5AA92612" w:rsidR="0057711A" w:rsidRDefault="000A4459" w:rsidP="00AF0356">
      <w:pPr>
        <w:pStyle w:val="ListParagraph"/>
        <w:numPr>
          <w:ilvl w:val="0"/>
          <w:numId w:val="214"/>
        </w:numPr>
      </w:pPr>
      <w:r w:rsidDel="00AF18E5">
        <w:t>a</w:t>
      </w:r>
      <w:r w:rsidR="0057711A" w:rsidDel="00AF18E5">
        <w:t xml:space="preserve"> participant </w:t>
      </w:r>
      <w:r w:rsidR="0057711A">
        <w:t>has a change in classification</w:t>
      </w:r>
    </w:p>
    <w:p w14:paraId="5BDDEADD" w14:textId="3D2BB3E9" w:rsidR="0057711A" w:rsidRDefault="000A4459" w:rsidP="00AF0356">
      <w:pPr>
        <w:pStyle w:val="ListParagraph"/>
        <w:numPr>
          <w:ilvl w:val="0"/>
          <w:numId w:val="214"/>
        </w:numPr>
      </w:pPr>
      <w:r w:rsidDel="00AF18E5">
        <w:t>a</w:t>
      </w:r>
      <w:r w:rsidR="0057711A" w:rsidDel="00AF18E5">
        <w:t xml:space="preserve"> participant </w:t>
      </w:r>
      <w:r w:rsidR="0057711A">
        <w:t>enters a short-term pathway</w:t>
      </w:r>
      <w:r w:rsidR="001D012D">
        <w:t xml:space="preserve"> </w:t>
      </w:r>
      <w:r w:rsidR="007B255B">
        <w:t>(when they were previously receiving care via an ongoing classification)</w:t>
      </w:r>
    </w:p>
    <w:p w14:paraId="03A7155E" w14:textId="72951997" w:rsidR="00072FA3" w:rsidRDefault="00072FA3" w:rsidP="00AF0356">
      <w:pPr>
        <w:pStyle w:val="ListParagraph"/>
        <w:numPr>
          <w:ilvl w:val="0"/>
          <w:numId w:val="214"/>
        </w:numPr>
      </w:pPr>
      <w:r>
        <w:t xml:space="preserve">a participant </w:t>
      </w:r>
      <w:r w:rsidR="00B24C33">
        <w:t>transitions to</w:t>
      </w:r>
      <w:r>
        <w:t xml:space="preserve"> an ongoing classification </w:t>
      </w:r>
      <w:r w:rsidR="009C2530">
        <w:t>following an episode of care from a short-term pathway</w:t>
      </w:r>
    </w:p>
    <w:p w14:paraId="031C9A4D" w14:textId="5A720C25" w:rsidR="0057711A" w:rsidRDefault="000A4459" w:rsidP="00AF0356">
      <w:pPr>
        <w:pStyle w:val="ListParagraph"/>
        <w:numPr>
          <w:ilvl w:val="0"/>
          <w:numId w:val="214"/>
        </w:numPr>
      </w:pPr>
      <w:r w:rsidDel="00AF18E5">
        <w:t>a</w:t>
      </w:r>
      <w:r w:rsidR="0057711A" w:rsidDel="00AF18E5">
        <w:t xml:space="preserve"> participant </w:t>
      </w:r>
      <w:r w:rsidR="0057711A">
        <w:t>has a Support Plan Review and is approved to receive new services</w:t>
      </w:r>
      <w:r w:rsidR="00AC5AE1">
        <w:t>.</w:t>
      </w:r>
    </w:p>
    <w:p w14:paraId="3C380477" w14:textId="39E5DCBD" w:rsidR="0057711A" w:rsidRDefault="0057711A" w:rsidP="0057711A">
      <w:r>
        <w:t xml:space="preserve">Where this occurs, providers and participants </w:t>
      </w:r>
      <w:r w:rsidR="00972B57">
        <w:t>may</w:t>
      </w:r>
      <w:r w:rsidDel="006D21E5">
        <w:t xml:space="preserve"> </w:t>
      </w:r>
      <w:r>
        <w:t>vary the service agreement</w:t>
      </w:r>
      <w:r w:rsidR="004202C0">
        <w:t xml:space="preserve"> in accordance with the </w:t>
      </w:r>
      <w:r w:rsidR="00E764D6">
        <w:t>Rules</w:t>
      </w:r>
      <w:r w:rsidR="00470FEC">
        <w:t xml:space="preserve">. </w:t>
      </w:r>
    </w:p>
    <w:p w14:paraId="02F75AF5" w14:textId="461A81AF" w:rsidR="006B2DAF" w:rsidRPr="006B2DAF" w:rsidRDefault="004338D1" w:rsidP="006B2DAF">
      <w:r w:rsidRPr="004338D1">
        <w:rPr>
          <w:rFonts w:cs="Arial"/>
          <w:b/>
          <w:bCs/>
        </w:rPr>
        <w:t>Note:</w:t>
      </w:r>
      <w:r>
        <w:rPr>
          <w:rFonts w:cs="Arial"/>
        </w:rPr>
        <w:t xml:space="preserve"> </w:t>
      </w:r>
      <w:r w:rsidR="00E77B9F">
        <w:rPr>
          <w:rFonts w:cs="Arial"/>
        </w:rPr>
        <w:t>A service agreement m</w:t>
      </w:r>
      <w:r w:rsidR="00B4722D">
        <w:rPr>
          <w:rFonts w:cs="Arial"/>
        </w:rPr>
        <w:t>ay</w:t>
      </w:r>
      <w:r w:rsidR="00E77B9F">
        <w:rPr>
          <w:rFonts w:cs="Arial"/>
        </w:rPr>
        <w:t xml:space="preserve"> only be varied </w:t>
      </w:r>
      <w:r w:rsidR="00B4722D" w:rsidRPr="00DE305C">
        <w:rPr>
          <w:rFonts w:cs="Arial"/>
          <w:u w:val="single"/>
        </w:rPr>
        <w:t>without</w:t>
      </w:r>
      <w:r w:rsidR="00E77B9F" w:rsidRPr="00DE305C">
        <w:rPr>
          <w:rFonts w:cs="Arial"/>
          <w:u w:val="single"/>
        </w:rPr>
        <w:t xml:space="preserve"> mutual consent</w:t>
      </w:r>
      <w:r w:rsidR="00E77B9F">
        <w:t xml:space="preserve"> </w:t>
      </w:r>
      <w:r w:rsidR="00EB5682">
        <w:t>where</w:t>
      </w:r>
      <w:r w:rsidR="0047529D">
        <w:t xml:space="preserve"> </w:t>
      </w:r>
      <w:r w:rsidR="00B4722D">
        <w:t xml:space="preserve">a provider needs to </w:t>
      </w:r>
      <w:r w:rsidR="002B514B" w:rsidRPr="002B514B">
        <w:t xml:space="preserve">implement the </w:t>
      </w:r>
      <w:r w:rsidR="00F929E4" w:rsidRPr="00644AFB">
        <w:rPr>
          <w:i/>
          <w:iCs/>
        </w:rPr>
        <w:t>A</w:t>
      </w:r>
      <w:r w:rsidR="00F929E4">
        <w:t xml:space="preserve"> </w:t>
      </w:r>
      <w:r w:rsidR="00F929E4" w:rsidRPr="00475D58">
        <w:rPr>
          <w:i/>
          <w:iCs/>
        </w:rPr>
        <w:t>New Tax System (Goods and Services Tax) Act 1999</w:t>
      </w:r>
      <w:r w:rsidR="00F929E4">
        <w:t xml:space="preserve"> (GST A</w:t>
      </w:r>
      <w:r w:rsidR="00DC7249">
        <w:t>ct</w:t>
      </w:r>
      <w:r w:rsidR="00F929E4">
        <w:t>)</w:t>
      </w:r>
      <w:r w:rsidR="00B72FE5">
        <w:t xml:space="preserve">. </w:t>
      </w:r>
      <w:r w:rsidR="00B4722D">
        <w:t xml:space="preserve">In these circumstances, the provider must give reasonable notice in writing about the variation to the participant. For more information, refer to </w:t>
      </w:r>
      <w:r w:rsidR="00746407">
        <w:t>148</w:t>
      </w:r>
      <w:r w:rsidR="00B4722D">
        <w:t>-65(</w:t>
      </w:r>
      <w:r w:rsidR="000344B8">
        <w:t>5</w:t>
      </w:r>
      <w:r w:rsidR="00B4722D">
        <w:t>) of the Rules.</w:t>
      </w:r>
    </w:p>
    <w:p w14:paraId="3476B090" w14:textId="09500462" w:rsidR="008E7A7B" w:rsidRPr="008E7A7B" w:rsidRDefault="008E7A7B" w:rsidP="008E7A7B">
      <w:pPr>
        <w:pStyle w:val="Heading4"/>
        <w:rPr>
          <w:rStyle w:val="HeaderChar"/>
          <w:sz w:val="28"/>
          <w:szCs w:val="28"/>
        </w:rPr>
      </w:pPr>
      <w:r w:rsidRPr="008E7A7B">
        <w:rPr>
          <w:rStyle w:val="HeaderChar"/>
          <w:sz w:val="28"/>
          <w:szCs w:val="28"/>
        </w:rPr>
        <w:lastRenderedPageBreak/>
        <w:t xml:space="preserve">7.2.3.1 The participant does not agree to changes to an existing service agreement </w:t>
      </w:r>
    </w:p>
    <w:p w14:paraId="48604A5F" w14:textId="01EDF104" w:rsidR="008E7A7B" w:rsidRDefault="008E7A7B" w:rsidP="008E7A7B">
      <w:pPr>
        <w:pStyle w:val="Header"/>
        <w:spacing w:line="276" w:lineRule="auto"/>
        <w:rPr>
          <w:rStyle w:val="HeaderChar"/>
        </w:rPr>
      </w:pPr>
      <w:r w:rsidRPr="6E78CCDC">
        <w:rPr>
          <w:rStyle w:val="HeaderChar"/>
        </w:rPr>
        <w:t>At times, service agreements may need to change for a variety of reasons including aged care reforms, provider-led operational changes or updates to unit prices for services.</w:t>
      </w:r>
    </w:p>
    <w:p w14:paraId="3111F1FC" w14:textId="77777777" w:rsidR="008E7A7B" w:rsidRPr="004E373C" w:rsidRDefault="008E7A7B" w:rsidP="008E7A7B">
      <w:pPr>
        <w:pStyle w:val="Header"/>
        <w:spacing w:line="276" w:lineRule="auto"/>
        <w:rPr>
          <w:rStyle w:val="HeaderChar"/>
        </w:rPr>
      </w:pPr>
      <w:r w:rsidRPr="062998CE">
        <w:rPr>
          <w:rStyle w:val="HeaderChar"/>
        </w:rPr>
        <w:t xml:space="preserve">If a participant does not agree to the proposed changes, the provider needs to: </w:t>
      </w:r>
    </w:p>
    <w:p w14:paraId="187D115D" w14:textId="77777777" w:rsidR="008E7A7B" w:rsidRPr="004E373C" w:rsidRDefault="008E7A7B" w:rsidP="00AF0356">
      <w:pPr>
        <w:pStyle w:val="Header"/>
        <w:numPr>
          <w:ilvl w:val="0"/>
          <w:numId w:val="66"/>
        </w:numPr>
        <w:spacing w:line="276" w:lineRule="auto"/>
        <w:rPr>
          <w:rStyle w:val="HeaderChar"/>
        </w:rPr>
      </w:pPr>
      <w:r w:rsidRPr="062998CE" w:rsidDel="004164E2">
        <w:rPr>
          <w:rStyle w:val="HeaderChar"/>
        </w:rPr>
        <w:t>n</w:t>
      </w:r>
      <w:r w:rsidRPr="062998CE">
        <w:rPr>
          <w:rStyle w:val="HeaderChar"/>
        </w:rPr>
        <w:t xml:space="preserve">egotiate to reach agreement with the participant and provide a detailed rationale in a format that the participant can understand </w:t>
      </w:r>
    </w:p>
    <w:p w14:paraId="110FD4D6" w14:textId="6D7A85A5" w:rsidR="008E7A7B" w:rsidRDefault="008E7A7B" w:rsidP="00AF0356">
      <w:pPr>
        <w:pStyle w:val="Header"/>
        <w:numPr>
          <w:ilvl w:val="0"/>
          <w:numId w:val="66"/>
        </w:numPr>
        <w:spacing w:line="276" w:lineRule="auto"/>
        <w:rPr>
          <w:rStyle w:val="HeaderChar"/>
        </w:rPr>
      </w:pPr>
      <w:r w:rsidRPr="062998CE" w:rsidDel="004164E2">
        <w:rPr>
          <w:rStyle w:val="HeaderChar"/>
        </w:rPr>
        <w:t>e</w:t>
      </w:r>
      <w:r w:rsidRPr="062998CE">
        <w:rPr>
          <w:rStyle w:val="HeaderChar"/>
        </w:rPr>
        <w:t>ncourage the participant to seek independent advice or support from aged care advocates, registered supporters, family members, carers or legal advisers.</w:t>
      </w:r>
    </w:p>
    <w:p w14:paraId="33E94954" w14:textId="057321EF" w:rsidR="00A966CE" w:rsidRDefault="00477315" w:rsidP="00D0372F">
      <w:pPr>
        <w:pStyle w:val="Heading3"/>
      </w:pPr>
      <w:r>
        <w:t>7</w:t>
      </w:r>
      <w:r w:rsidR="00A966CE">
        <w:t>.</w:t>
      </w:r>
      <w:r w:rsidR="00E33158">
        <w:t>2</w:t>
      </w:r>
      <w:r w:rsidR="00A8024D">
        <w:t>.</w:t>
      </w:r>
      <w:r w:rsidR="004432AC">
        <w:t>4</w:t>
      </w:r>
      <w:r w:rsidR="00A966CE">
        <w:t xml:space="preserve"> Further considerations for service agreements</w:t>
      </w:r>
      <w:bookmarkEnd w:id="176"/>
    </w:p>
    <w:p w14:paraId="6F14F873" w14:textId="2043E326" w:rsidR="00173926" w:rsidRDefault="009B2004" w:rsidP="00A966CE">
      <w:r>
        <w:t>I</w:t>
      </w:r>
      <w:r w:rsidRPr="009B2004">
        <w:t>n addition to obligations under the Act, providers have</w:t>
      </w:r>
      <w:r w:rsidR="00173926">
        <w:t xml:space="preserve"> </w:t>
      </w:r>
      <w:r w:rsidRPr="009B2004">
        <w:t xml:space="preserve">obligations under consumer and competition law. When negotiating with </w:t>
      </w:r>
      <w:r>
        <w:t xml:space="preserve">participants </w:t>
      </w:r>
      <w:r w:rsidRPr="009B2004">
        <w:t xml:space="preserve">for the delivery of care and services and drafting the </w:t>
      </w:r>
      <w:r>
        <w:t>service agreement</w:t>
      </w:r>
      <w:r w:rsidR="00173926">
        <w:t>,</w:t>
      </w:r>
      <w:r w:rsidRPr="009B2004">
        <w:t xml:space="preserve"> providers should also have regard to all these obligations.</w:t>
      </w:r>
    </w:p>
    <w:p w14:paraId="2E9494CD" w14:textId="676DE13A" w:rsidR="00173926" w:rsidRDefault="009B2004" w:rsidP="00A966CE">
      <w:r w:rsidRPr="009B2004">
        <w:t xml:space="preserve">The Australian Competition &amp; Consumer Commission (ACCC) has developed guidelines for consumers and providers that outline consumer and business rights and obligations under the </w:t>
      </w:r>
      <w:r w:rsidRPr="00930950">
        <w:rPr>
          <w:i/>
        </w:rPr>
        <w:t>Competition and Consumer Act 2010</w:t>
      </w:r>
      <w:r w:rsidRPr="009B2004">
        <w:t xml:space="preserve"> (as they relate to </w:t>
      </w:r>
      <w:r w:rsidR="00B454A5">
        <w:t>in-home aged care services</w:t>
      </w:r>
      <w:r w:rsidRPr="009B2004">
        <w:t>).</w:t>
      </w:r>
    </w:p>
    <w:p w14:paraId="1A81FE82" w14:textId="7D66564B" w:rsidR="00951E22" w:rsidRPr="000A7124" w:rsidRDefault="00147BCF" w:rsidP="00A966CE">
      <w:r>
        <w:t>M</w:t>
      </w:r>
      <w:r w:rsidR="009B2004">
        <w:t xml:space="preserve">ore information </w:t>
      </w:r>
      <w:r>
        <w:t xml:space="preserve">is on </w:t>
      </w:r>
      <w:r w:rsidR="009B2004">
        <w:t xml:space="preserve">the ACCC's </w:t>
      </w:r>
      <w:r>
        <w:t>website at</w:t>
      </w:r>
      <w:r w:rsidR="009B2004">
        <w:t xml:space="preserve"> </w:t>
      </w:r>
      <w:hyperlink r:id="rId123">
        <w:r w:rsidR="0062675E" w:rsidRPr="062998CE">
          <w:rPr>
            <w:rStyle w:val="Hyperlink"/>
          </w:rPr>
          <w:t>G</w:t>
        </w:r>
        <w:r w:rsidR="00836425" w:rsidRPr="062998CE">
          <w:rPr>
            <w:rStyle w:val="Hyperlink"/>
          </w:rPr>
          <w:t>uidelines on home care services</w:t>
        </w:r>
      </w:hyperlink>
      <w:r w:rsidR="009B2004">
        <w:t>.</w:t>
      </w:r>
    </w:p>
    <w:p w14:paraId="08CEC061" w14:textId="5A096E7C" w:rsidR="00982380" w:rsidRPr="000A7124" w:rsidRDefault="009B2004" w:rsidP="00A966CE">
      <w:r w:rsidRPr="000A7124">
        <w:t xml:space="preserve">The department cannot provide individual advice on business practices, nor is the department </w:t>
      </w:r>
      <w:r w:rsidR="00B37678">
        <w:t>able</w:t>
      </w:r>
      <w:r w:rsidRPr="000A7124">
        <w:t xml:space="preserve"> to offer legal advice. Providers may wish to seek independent legal advice about business arrangements and how they align with the legislation.</w:t>
      </w:r>
    </w:p>
    <w:p w14:paraId="05C23817" w14:textId="36E072F9" w:rsidR="00F45C0A" w:rsidRDefault="009B2004" w:rsidP="008C0854">
      <w:r w:rsidRPr="000A7124">
        <w:t xml:space="preserve">The </w:t>
      </w:r>
      <w:r w:rsidR="00DB2FCC">
        <w:t>Aged Care Quality an</w:t>
      </w:r>
      <w:r w:rsidR="002B6924">
        <w:t>d</w:t>
      </w:r>
      <w:r w:rsidR="00DB2FCC">
        <w:t xml:space="preserve"> Safety </w:t>
      </w:r>
      <w:r w:rsidRPr="000A7124">
        <w:t xml:space="preserve">Commission has developed guidance for providers delivering care and services through </w:t>
      </w:r>
      <w:r w:rsidR="002545C3" w:rsidRPr="000A7124">
        <w:t>Support at Home</w:t>
      </w:r>
      <w:r w:rsidRPr="000A7124">
        <w:t xml:space="preserve"> and the CHSP. This guidance focuses on what is expected of providers in setting prices for home services and making changes to home service arrangements including </w:t>
      </w:r>
      <w:r w:rsidR="002545C3" w:rsidRPr="000A7124">
        <w:t>service agreements</w:t>
      </w:r>
      <w:r w:rsidRPr="000A7124">
        <w:t>.</w:t>
      </w:r>
    </w:p>
    <w:p w14:paraId="67CF7C7D" w14:textId="78B99F60" w:rsidR="00EF6516" w:rsidRDefault="00F45C0A" w:rsidP="008C0854">
      <w:r>
        <w:t>M</w:t>
      </w:r>
      <w:r w:rsidR="009B2004">
        <w:t>ore information</w:t>
      </w:r>
      <w:r>
        <w:t xml:space="preserve"> on pricing and agreements is on the Commission’s website at </w:t>
      </w:r>
      <w:hyperlink r:id="rId124" w:history="1">
        <w:r w:rsidR="00891BE8">
          <w:rPr>
            <w:rStyle w:val="Hyperlink"/>
          </w:rPr>
          <w:t>Aged Care Quality and Safety Commission</w:t>
        </w:r>
      </w:hyperlink>
      <w:r w:rsidR="00891BE8">
        <w:t>.</w:t>
      </w:r>
    </w:p>
    <w:p w14:paraId="19829221" w14:textId="3297024C" w:rsidR="0023790F" w:rsidRDefault="0023790F" w:rsidP="00D0372F">
      <w:pPr>
        <w:pStyle w:val="Heading2"/>
      </w:pPr>
      <w:bookmarkStart w:id="182" w:name="_6.11_Notifying_Services"/>
      <w:bookmarkStart w:id="183" w:name="_7.3_Additional_information"/>
      <w:bookmarkStart w:id="184" w:name="_Toc228879005"/>
      <w:bookmarkStart w:id="185" w:name="_Toc188019088"/>
      <w:bookmarkEnd w:id="182"/>
      <w:bookmarkEnd w:id="183"/>
      <w:r>
        <w:t xml:space="preserve">7.3 </w:t>
      </w:r>
      <w:r w:rsidR="00150535">
        <w:t>Additional</w:t>
      </w:r>
      <w:r w:rsidR="002F1715">
        <w:t xml:space="preserve"> information </w:t>
      </w:r>
      <w:r w:rsidR="00767535">
        <w:t>for participants</w:t>
      </w:r>
      <w:bookmarkEnd w:id="184"/>
    </w:p>
    <w:p w14:paraId="51E22E7E" w14:textId="5BA791D2" w:rsidR="00BB4745" w:rsidRDefault="005F0569" w:rsidP="002F1715">
      <w:pPr>
        <w:rPr>
          <w:rFonts w:eastAsia="Aptos" w:cs="Arial"/>
        </w:rPr>
      </w:pPr>
      <w:r w:rsidRPr="00927F9A">
        <w:t>Providers</w:t>
      </w:r>
      <w:r w:rsidR="000203E2" w:rsidRPr="00927F9A">
        <w:t xml:space="preserve"> have an obligation to </w:t>
      </w:r>
      <w:r w:rsidR="00630125" w:rsidRPr="00927F9A">
        <w:t xml:space="preserve">provide </w:t>
      </w:r>
      <w:r w:rsidR="0039690F" w:rsidRPr="00927F9A">
        <w:t xml:space="preserve">and explain information </w:t>
      </w:r>
      <w:r w:rsidR="00DC18A0" w:rsidRPr="00927F9A">
        <w:t xml:space="preserve">to </w:t>
      </w:r>
      <w:r w:rsidR="001E69C3" w:rsidRPr="00F775C5">
        <w:t xml:space="preserve">participants who are </w:t>
      </w:r>
      <w:r w:rsidR="00F775C5" w:rsidRPr="00F775C5">
        <w:t xml:space="preserve">seeking to access or </w:t>
      </w:r>
      <w:r w:rsidR="001E69C3" w:rsidRPr="00F775C5">
        <w:t>accessing</w:t>
      </w:r>
      <w:r w:rsidR="005D69B4" w:rsidRPr="00F775C5">
        <w:t xml:space="preserve"> funded aged care services. </w:t>
      </w:r>
      <w:r w:rsidR="006422F2" w:rsidRPr="00FD547B">
        <w:rPr>
          <w:rFonts w:eastAsia="Aptos" w:cs="Arial"/>
        </w:rPr>
        <w:t xml:space="preserve">This section provides a summary of </w:t>
      </w:r>
      <w:r w:rsidR="005676C3">
        <w:rPr>
          <w:rFonts w:eastAsia="Aptos" w:cs="Arial"/>
        </w:rPr>
        <w:t xml:space="preserve">the kinds of information </w:t>
      </w:r>
      <w:r w:rsidR="00927F9A">
        <w:rPr>
          <w:rFonts w:eastAsia="Aptos" w:cs="Arial"/>
        </w:rPr>
        <w:t>to be provided and explained</w:t>
      </w:r>
      <w:r w:rsidR="009C6C6B">
        <w:rPr>
          <w:rFonts w:eastAsia="Aptos" w:cs="Arial"/>
        </w:rPr>
        <w:t xml:space="preserve"> to the participant</w:t>
      </w:r>
      <w:r w:rsidR="00BB4745">
        <w:rPr>
          <w:rFonts w:eastAsia="Aptos" w:cs="Arial"/>
        </w:rPr>
        <w:t>.</w:t>
      </w:r>
    </w:p>
    <w:p w14:paraId="57962CB5" w14:textId="7994B778" w:rsidR="0046406F" w:rsidRDefault="001D4921" w:rsidP="001D4921">
      <w:pPr>
        <w:pStyle w:val="Header"/>
        <w:rPr>
          <w:rFonts w:eastAsia="Aptos"/>
        </w:rPr>
      </w:pPr>
      <w:r>
        <w:rPr>
          <w:rFonts w:eastAsia="Aptos"/>
        </w:rPr>
        <w:lastRenderedPageBreak/>
        <w:t>More information on the provision of information is in section 155 of the Rules and on the department’s website at</w:t>
      </w:r>
      <w:r w:rsidR="0046406F">
        <w:rPr>
          <w:rFonts w:eastAsia="Aptos"/>
        </w:rPr>
        <w:t xml:space="preserve"> </w:t>
      </w:r>
      <w:hyperlink r:id="rId125" w:history="1">
        <w:r w:rsidR="0046406F" w:rsidRPr="00232109">
          <w:rPr>
            <w:rStyle w:val="Hyperlink"/>
            <w:rFonts w:eastAsia="Aptos"/>
          </w:rPr>
          <w:t>Support at Home service agreement resources.</w:t>
        </w:r>
      </w:hyperlink>
    </w:p>
    <w:p w14:paraId="6D6EE9AD" w14:textId="34A9942A" w:rsidR="003456F2" w:rsidRDefault="006822ED" w:rsidP="006822ED">
      <w:pPr>
        <w:pStyle w:val="Heading3"/>
      </w:pPr>
      <w:r>
        <w:t xml:space="preserve">7.3.1 Before </w:t>
      </w:r>
      <w:r w:rsidR="004C6133">
        <w:t xml:space="preserve">or </w:t>
      </w:r>
      <w:r>
        <w:t>when commencing services</w:t>
      </w:r>
    </w:p>
    <w:p w14:paraId="7864691B" w14:textId="46921D8D" w:rsidR="000203E2" w:rsidRPr="000203E2" w:rsidRDefault="000203E2" w:rsidP="00C8655C">
      <w:r>
        <w:t xml:space="preserve">The table below outlines the </w:t>
      </w:r>
      <w:r w:rsidR="00492ABC">
        <w:t>information that providers must provide</w:t>
      </w:r>
      <w:r w:rsidR="00D15477">
        <w:t xml:space="preserve"> and explain to participants before or when they </w:t>
      </w:r>
      <w:r w:rsidR="00407780">
        <w:t>start</w:t>
      </w:r>
      <w:r w:rsidR="008421C9">
        <w:t xml:space="preserve"> to receive</w:t>
      </w:r>
      <w:r w:rsidR="00407780">
        <w:t xml:space="preserve"> funded age</w:t>
      </w:r>
      <w:r w:rsidR="008421C9">
        <w:t>d care</w:t>
      </w:r>
      <w:r w:rsidR="00D15477">
        <w:t xml:space="preserve"> services.</w:t>
      </w:r>
    </w:p>
    <w:tbl>
      <w:tblPr>
        <w:tblStyle w:val="TableGrid"/>
        <w:tblW w:w="9348" w:type="dxa"/>
        <w:tblBorders>
          <w:top w:val="single" w:sz="6" w:space="0" w:color="auto"/>
          <w:left w:val="single" w:sz="6" w:space="0" w:color="auto"/>
          <w:bottom w:val="single" w:sz="6" w:space="0" w:color="auto"/>
          <w:right w:val="single" w:sz="6" w:space="0" w:color="auto"/>
          <w:insideH w:val="single" w:sz="4" w:space="0" w:color="1E1545" w:themeColor="text1"/>
          <w:insideV w:val="single" w:sz="4" w:space="0" w:color="1E1545" w:themeColor="text1"/>
        </w:tblBorders>
        <w:tblLayout w:type="fixed"/>
        <w:tblLook w:val="06A0" w:firstRow="1" w:lastRow="0" w:firstColumn="1" w:lastColumn="0" w:noHBand="1" w:noVBand="1"/>
      </w:tblPr>
      <w:tblGrid>
        <w:gridCol w:w="9348"/>
      </w:tblGrid>
      <w:tr w:rsidR="00875C23" w:rsidRPr="00FD547B" w14:paraId="1909889A" w14:textId="77777777" w:rsidTr="006B2834">
        <w:trPr>
          <w:trHeight w:val="285"/>
          <w:tblHeader/>
        </w:trPr>
        <w:tc>
          <w:tcPr>
            <w:tcW w:w="9348" w:type="dxa"/>
            <w:shd w:val="clear" w:color="auto" w:fill="015098"/>
            <w:tcMar>
              <w:left w:w="90" w:type="dxa"/>
              <w:right w:w="90" w:type="dxa"/>
            </w:tcMar>
          </w:tcPr>
          <w:p w14:paraId="458DFEEC" w14:textId="77777777" w:rsidR="00875C23" w:rsidRPr="00FD547B" w:rsidRDefault="00875C23">
            <w:pPr>
              <w:widowControl w:val="0"/>
              <w:rPr>
                <w:rFonts w:eastAsia="Aptos" w:cs="Arial"/>
                <w:color w:val="F1F2F2" w:themeColor="background1"/>
              </w:rPr>
            </w:pPr>
            <w:r w:rsidRPr="062998CE">
              <w:rPr>
                <w:rFonts w:eastAsia="Aptos" w:cs="Arial"/>
                <w:b/>
                <w:color w:val="F1F2F2" w:themeColor="background2"/>
              </w:rPr>
              <w:t>Requirement</w:t>
            </w:r>
          </w:p>
        </w:tc>
      </w:tr>
      <w:tr w:rsidR="00875C23" w:rsidRPr="00FD547B" w14:paraId="1EE4961D" w14:textId="77777777" w:rsidTr="006B2834">
        <w:trPr>
          <w:trHeight w:val="285"/>
        </w:trPr>
        <w:tc>
          <w:tcPr>
            <w:tcW w:w="9348" w:type="dxa"/>
            <w:tcMar>
              <w:left w:w="90" w:type="dxa"/>
              <w:right w:w="90" w:type="dxa"/>
            </w:tcMar>
          </w:tcPr>
          <w:p w14:paraId="1DCA28D4" w14:textId="77777777" w:rsidR="00875C23" w:rsidRPr="00FD547B" w:rsidRDefault="00875C23">
            <w:pPr>
              <w:widowControl w:val="0"/>
              <w:spacing w:before="58" w:after="28"/>
              <w:rPr>
                <w:rFonts w:eastAsia="Aptos" w:cs="Arial"/>
              </w:rPr>
            </w:pPr>
            <w:r w:rsidRPr="00FD547B">
              <w:rPr>
                <w:rFonts w:eastAsia="Aptos" w:cs="Arial"/>
              </w:rPr>
              <w:t>Statement of Rights</w:t>
            </w:r>
          </w:p>
          <w:p w14:paraId="6F8D1F49" w14:textId="6E84722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provided with information on their rights under the Statement of Rights and a copy of the Statement of Rights.</w:t>
            </w:r>
          </w:p>
          <w:p w14:paraId="13F61E4C" w14:textId="7777777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assisted to understand all the above information provided and the Statement of Rights.</w:t>
            </w:r>
          </w:p>
        </w:tc>
      </w:tr>
      <w:tr w:rsidR="00875C23" w:rsidRPr="00FD547B" w14:paraId="4F2E1D84" w14:textId="77777777" w:rsidTr="006B2834">
        <w:trPr>
          <w:trHeight w:val="285"/>
        </w:trPr>
        <w:tc>
          <w:tcPr>
            <w:tcW w:w="9348" w:type="dxa"/>
            <w:tcMar>
              <w:left w:w="90" w:type="dxa"/>
              <w:right w:w="90" w:type="dxa"/>
            </w:tcMar>
          </w:tcPr>
          <w:p w14:paraId="425FAC67" w14:textId="77777777" w:rsidR="00875C23" w:rsidRPr="00FD547B" w:rsidRDefault="00875C23">
            <w:pPr>
              <w:spacing w:before="58" w:after="28"/>
              <w:rPr>
                <w:rFonts w:eastAsia="Aptos" w:cs="Arial"/>
              </w:rPr>
            </w:pPr>
            <w:r w:rsidRPr="00FD547B">
              <w:rPr>
                <w:rFonts w:eastAsia="Aptos" w:cs="Arial"/>
              </w:rPr>
              <w:t>Complaints and Feedback</w:t>
            </w:r>
          </w:p>
          <w:p w14:paraId="6B65CB66" w14:textId="4B593675" w:rsidR="00875C23"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provided with</w:t>
            </w:r>
            <w:r w:rsidR="004745C9">
              <w:rPr>
                <w:rFonts w:eastAsia="Aptos" w:cs="Arial"/>
              </w:rPr>
              <w:t xml:space="preserve"> a copy of the document outlined in section 165-20(1)(f) of the Rules that describes:</w:t>
            </w:r>
          </w:p>
          <w:p w14:paraId="3B38FC0B" w14:textId="09CC6B06" w:rsidR="00875C23" w:rsidRDefault="00875C23" w:rsidP="00AF0356">
            <w:pPr>
              <w:pStyle w:val="ListParagraph"/>
              <w:widowControl w:val="0"/>
              <w:numPr>
                <w:ilvl w:val="1"/>
                <w:numId w:val="213"/>
              </w:numPr>
              <w:spacing w:before="58" w:after="28"/>
              <w:rPr>
                <w:rFonts w:eastAsia="Aptos" w:cs="Arial"/>
              </w:rPr>
            </w:pPr>
            <w:r w:rsidRPr="00FD547B">
              <w:rPr>
                <w:rFonts w:eastAsia="Aptos" w:cs="Arial"/>
              </w:rPr>
              <w:t>how to make a complaint or give feedback to the provider</w:t>
            </w:r>
          </w:p>
          <w:p w14:paraId="142A12BB" w14:textId="0D0AE98F" w:rsidR="00875C23" w:rsidRDefault="00875C23" w:rsidP="00AF0356">
            <w:pPr>
              <w:pStyle w:val="ListParagraph"/>
              <w:widowControl w:val="0"/>
              <w:numPr>
                <w:ilvl w:val="1"/>
                <w:numId w:val="213"/>
              </w:numPr>
              <w:spacing w:before="58" w:after="28"/>
              <w:rPr>
                <w:rFonts w:eastAsia="Aptos" w:cs="Arial"/>
              </w:rPr>
            </w:pPr>
            <w:r w:rsidRPr="00FD547B">
              <w:rPr>
                <w:rFonts w:eastAsia="Aptos" w:cs="Arial"/>
              </w:rPr>
              <w:t>what the person can expect in relation to how the feedback or complaint is managed</w:t>
            </w:r>
          </w:p>
          <w:p w14:paraId="2D1D5684" w14:textId="3B364563" w:rsidR="00875C23" w:rsidRDefault="00875C23" w:rsidP="00AF0356">
            <w:pPr>
              <w:pStyle w:val="ListParagraph"/>
              <w:widowControl w:val="0"/>
              <w:numPr>
                <w:ilvl w:val="1"/>
                <w:numId w:val="213"/>
              </w:numPr>
              <w:spacing w:before="58" w:after="28"/>
              <w:rPr>
                <w:rFonts w:eastAsia="Aptos" w:cs="Arial"/>
              </w:rPr>
            </w:pPr>
            <w:r w:rsidRPr="00FD547B">
              <w:rPr>
                <w:rFonts w:eastAsia="Aptos" w:cs="Arial"/>
              </w:rPr>
              <w:t>how feedback or a complaint can be made to the Complaints Commissioner</w:t>
            </w:r>
          </w:p>
          <w:p w14:paraId="598CE3D6" w14:textId="317231B7" w:rsidR="00875C23" w:rsidRPr="00FD547B" w:rsidRDefault="00875C23" w:rsidP="00AF0356">
            <w:pPr>
              <w:pStyle w:val="ListParagraph"/>
              <w:widowControl w:val="0"/>
              <w:numPr>
                <w:ilvl w:val="1"/>
                <w:numId w:val="213"/>
              </w:numPr>
              <w:spacing w:before="58" w:after="28"/>
              <w:rPr>
                <w:rFonts w:eastAsia="Aptos" w:cs="Arial"/>
              </w:rPr>
            </w:pPr>
            <w:r w:rsidDel="008664E0">
              <w:rPr>
                <w:rFonts w:eastAsia="Aptos" w:cs="Arial"/>
              </w:rPr>
              <w:t>explanation</w:t>
            </w:r>
            <w:r w:rsidR="008664E0" w:rsidRPr="00FD547B">
              <w:rPr>
                <w:rFonts w:eastAsia="Aptos" w:cs="Arial"/>
              </w:rPr>
              <w:t xml:space="preserve"> </w:t>
            </w:r>
            <w:r w:rsidRPr="00FD547B">
              <w:rPr>
                <w:rFonts w:eastAsia="Aptos" w:cs="Arial"/>
              </w:rPr>
              <w:t xml:space="preserve">that no-one will be victimised or discriminated for providing feedback or complaints to </w:t>
            </w:r>
            <w:r w:rsidR="009402DD">
              <w:rPr>
                <w:rFonts w:eastAsia="Aptos" w:cs="Arial"/>
              </w:rPr>
              <w:t xml:space="preserve">a </w:t>
            </w:r>
            <w:r w:rsidRPr="00FD547B">
              <w:rPr>
                <w:rFonts w:eastAsia="Aptos" w:cs="Arial"/>
              </w:rPr>
              <w:t>provider or Complaints Commissioner.</w:t>
            </w:r>
          </w:p>
          <w:p w14:paraId="0D0D7970" w14:textId="7777777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assisted to understand the information given in the above document.</w:t>
            </w:r>
          </w:p>
        </w:tc>
      </w:tr>
      <w:tr w:rsidR="00875C23" w:rsidRPr="00FD547B" w14:paraId="22A2442D" w14:textId="77777777" w:rsidTr="006B2834">
        <w:trPr>
          <w:trHeight w:val="285"/>
        </w:trPr>
        <w:tc>
          <w:tcPr>
            <w:tcW w:w="9348" w:type="dxa"/>
            <w:tcMar>
              <w:left w:w="90" w:type="dxa"/>
              <w:right w:w="90" w:type="dxa"/>
            </w:tcMar>
          </w:tcPr>
          <w:p w14:paraId="372F1E5B" w14:textId="77777777" w:rsidR="00875C23" w:rsidRPr="00FD547B" w:rsidRDefault="00875C23">
            <w:pPr>
              <w:spacing w:before="58" w:after="28"/>
              <w:rPr>
                <w:rFonts w:eastAsia="Aptos" w:cs="Arial"/>
              </w:rPr>
            </w:pPr>
            <w:r w:rsidRPr="00FD547B">
              <w:rPr>
                <w:rFonts w:eastAsia="Aptos" w:cs="Arial"/>
              </w:rPr>
              <w:t>Code of Conduct</w:t>
            </w:r>
          </w:p>
          <w:p w14:paraId="25AC54E3" w14:textId="7777777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Participant has been provided with a copy of the Aged Care Code of Conduct.</w:t>
            </w:r>
          </w:p>
          <w:p w14:paraId="5F415B69" w14:textId="77777777" w:rsidR="00875C23" w:rsidRPr="00FD547B" w:rsidRDefault="00875C23" w:rsidP="00AF0356">
            <w:pPr>
              <w:pStyle w:val="ListParagraph"/>
              <w:widowControl w:val="0"/>
              <w:numPr>
                <w:ilvl w:val="0"/>
                <w:numId w:val="213"/>
              </w:numPr>
              <w:spacing w:before="58" w:after="28"/>
              <w:rPr>
                <w:rFonts w:eastAsia="Aptos" w:cs="Arial"/>
              </w:rPr>
            </w:pPr>
            <w:r w:rsidRPr="00FD547B">
              <w:rPr>
                <w:rFonts w:eastAsia="Aptos" w:cs="Arial"/>
              </w:rPr>
              <w:t xml:space="preserve">Participant has been assisted </w:t>
            </w:r>
            <w:r>
              <w:rPr>
                <w:rFonts w:eastAsia="Aptos" w:cs="Arial"/>
              </w:rPr>
              <w:t>to</w:t>
            </w:r>
            <w:r w:rsidRPr="00FD547B">
              <w:rPr>
                <w:rFonts w:eastAsia="Aptos" w:cs="Arial"/>
              </w:rPr>
              <w:t xml:space="preserve"> understand the Aged Care Code of Conduct.</w:t>
            </w:r>
          </w:p>
        </w:tc>
      </w:tr>
      <w:tr w:rsidR="00875C23" w:rsidRPr="00FD547B" w14:paraId="03012AE2" w14:textId="77777777" w:rsidTr="006B2834">
        <w:trPr>
          <w:trHeight w:val="285"/>
        </w:trPr>
        <w:tc>
          <w:tcPr>
            <w:tcW w:w="9348" w:type="dxa"/>
            <w:tcMar>
              <w:left w:w="90" w:type="dxa"/>
              <w:right w:w="90" w:type="dxa"/>
            </w:tcMar>
          </w:tcPr>
          <w:p w14:paraId="461E4478" w14:textId="77777777" w:rsidR="00875C23" w:rsidRPr="00FD547B" w:rsidRDefault="00875C23">
            <w:pPr>
              <w:widowControl w:val="0"/>
              <w:spacing w:before="58" w:after="28"/>
              <w:rPr>
                <w:rFonts w:eastAsia="Aptos" w:cs="Arial"/>
              </w:rPr>
            </w:pPr>
            <w:r w:rsidRPr="00FD547B">
              <w:rPr>
                <w:rFonts w:eastAsia="Aptos" w:cs="Arial"/>
              </w:rPr>
              <w:t>Protection of personal information</w:t>
            </w:r>
          </w:p>
          <w:p w14:paraId="12358C6F" w14:textId="0DC4FD3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Participant has been </w:t>
            </w:r>
            <w:r w:rsidR="00BF7B19">
              <w:rPr>
                <w:rFonts w:eastAsia="Aptos" w:cs="Arial"/>
              </w:rPr>
              <w:t xml:space="preserve">provided </w:t>
            </w:r>
            <w:r w:rsidR="008C1689">
              <w:rPr>
                <w:rFonts w:eastAsia="Aptos" w:cs="Arial"/>
              </w:rPr>
              <w:t xml:space="preserve">with </w:t>
            </w:r>
            <w:r w:rsidR="0045144A">
              <w:rPr>
                <w:rFonts w:eastAsia="Aptos" w:cs="Arial"/>
              </w:rPr>
              <w:t>an</w:t>
            </w:r>
            <w:r w:rsidRPr="00FD547B">
              <w:rPr>
                <w:rFonts w:eastAsia="Aptos" w:cs="Arial"/>
              </w:rPr>
              <w:t xml:space="preserve"> </w:t>
            </w:r>
            <w:r>
              <w:rPr>
                <w:rFonts w:eastAsia="Aptos" w:cs="Arial"/>
              </w:rPr>
              <w:t xml:space="preserve">explanation </w:t>
            </w:r>
            <w:r w:rsidRPr="00FD547B">
              <w:rPr>
                <w:rFonts w:eastAsia="Aptos" w:cs="Arial"/>
              </w:rPr>
              <w:t xml:space="preserve">that their personal information will be protected and only used in the ways authorised under </w:t>
            </w:r>
            <w:r w:rsidR="004E0358">
              <w:rPr>
                <w:rFonts w:eastAsia="Aptos" w:cs="Arial"/>
              </w:rPr>
              <w:t>s</w:t>
            </w:r>
            <w:r w:rsidR="003622E7">
              <w:rPr>
                <w:rFonts w:eastAsia="Aptos" w:cs="Arial"/>
              </w:rPr>
              <w:t xml:space="preserve">ection </w:t>
            </w:r>
            <w:r w:rsidR="004E0358">
              <w:rPr>
                <w:rFonts w:eastAsia="Aptos" w:cs="Arial"/>
              </w:rPr>
              <w:t xml:space="preserve">168 of </w:t>
            </w:r>
            <w:r w:rsidRPr="00FD547B">
              <w:rPr>
                <w:rFonts w:eastAsia="Aptos" w:cs="Arial"/>
              </w:rPr>
              <w:t>the Act.</w:t>
            </w:r>
          </w:p>
          <w:p w14:paraId="2B5933D3"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assisted to understand the information provided.</w:t>
            </w:r>
          </w:p>
        </w:tc>
      </w:tr>
      <w:tr w:rsidR="00875C23" w:rsidRPr="00FD547B" w14:paraId="1CBD7925" w14:textId="77777777" w:rsidTr="006B2834">
        <w:trPr>
          <w:trHeight w:val="285"/>
        </w:trPr>
        <w:tc>
          <w:tcPr>
            <w:tcW w:w="9348" w:type="dxa"/>
            <w:tcMar>
              <w:left w:w="90" w:type="dxa"/>
              <w:right w:w="90" w:type="dxa"/>
            </w:tcMar>
          </w:tcPr>
          <w:p w14:paraId="5ED6D214" w14:textId="77777777" w:rsidR="00875C23" w:rsidRPr="00FD547B" w:rsidRDefault="00875C23">
            <w:pPr>
              <w:widowControl w:val="0"/>
              <w:spacing w:before="58" w:after="28"/>
              <w:rPr>
                <w:rFonts w:eastAsia="Aptos" w:cs="Arial"/>
              </w:rPr>
            </w:pPr>
            <w:r w:rsidRPr="00FD547B">
              <w:rPr>
                <w:rFonts w:eastAsia="Aptos" w:cs="Arial"/>
              </w:rPr>
              <w:t>Contributions</w:t>
            </w:r>
          </w:p>
          <w:p w14:paraId="72462906" w14:textId="68D5203F"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Participant has been provided </w:t>
            </w:r>
            <w:r w:rsidR="005C4DA1">
              <w:rPr>
                <w:rFonts w:eastAsia="Aptos" w:cs="Arial"/>
              </w:rPr>
              <w:t xml:space="preserve">with </w:t>
            </w:r>
            <w:r w:rsidRPr="00FD547B">
              <w:rPr>
                <w:rFonts w:eastAsia="Aptos" w:cs="Arial"/>
              </w:rPr>
              <w:t>information on means testing and contributions in a home and community setting, and their obligations to keep their income and asset details up to date</w:t>
            </w:r>
            <w:r>
              <w:rPr>
                <w:rFonts w:eastAsia="Aptos" w:cs="Arial"/>
              </w:rPr>
              <w:t>.</w:t>
            </w:r>
          </w:p>
          <w:p w14:paraId="08A0C145" w14:textId="7BC77503"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Participant </w:t>
            </w:r>
            <w:r w:rsidR="00224C59">
              <w:rPr>
                <w:rFonts w:eastAsia="Aptos" w:cs="Arial"/>
              </w:rPr>
              <w:t>has been</w:t>
            </w:r>
            <w:r w:rsidRPr="00FD547B">
              <w:rPr>
                <w:rFonts w:eastAsia="Aptos" w:cs="Arial"/>
              </w:rPr>
              <w:t xml:space="preserve"> assisted to understand the process of applying for hardship assistance from Services Australia if they cannot afford their Support at Home contributions.</w:t>
            </w:r>
          </w:p>
          <w:p w14:paraId="1A2331BC"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lastRenderedPageBreak/>
              <w:t>Participant has been assisted to understand the information provided.</w:t>
            </w:r>
          </w:p>
        </w:tc>
      </w:tr>
      <w:tr w:rsidR="00875C23" w:rsidRPr="00FD547B" w14:paraId="0D31166E" w14:textId="77777777" w:rsidTr="006B2834">
        <w:trPr>
          <w:trHeight w:val="285"/>
        </w:trPr>
        <w:tc>
          <w:tcPr>
            <w:tcW w:w="9348" w:type="dxa"/>
            <w:tcMar>
              <w:left w:w="90" w:type="dxa"/>
              <w:right w:w="90" w:type="dxa"/>
            </w:tcMar>
          </w:tcPr>
          <w:p w14:paraId="2BDD34E5" w14:textId="77777777" w:rsidR="00875C23" w:rsidRPr="00FD547B" w:rsidRDefault="00875C23">
            <w:pPr>
              <w:widowControl w:val="0"/>
              <w:spacing w:before="58" w:after="28"/>
              <w:rPr>
                <w:rFonts w:eastAsia="Aptos" w:cs="Arial"/>
              </w:rPr>
            </w:pPr>
            <w:r w:rsidRPr="00FD547B">
              <w:rPr>
                <w:rFonts w:eastAsia="Aptos" w:cs="Arial"/>
              </w:rPr>
              <w:lastRenderedPageBreak/>
              <w:t>Ceasing services</w:t>
            </w:r>
          </w:p>
          <w:p w14:paraId="6042EE5C"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given information about the circumstances in which the provider may cease services under s</w:t>
            </w:r>
            <w:r>
              <w:rPr>
                <w:rFonts w:eastAsia="Aptos" w:cs="Arial"/>
              </w:rPr>
              <w:t>ection</w:t>
            </w:r>
            <w:r w:rsidRPr="00FD547B">
              <w:rPr>
                <w:rFonts w:eastAsia="Aptos" w:cs="Arial"/>
              </w:rPr>
              <w:t xml:space="preserve"> 149-35(2) of the Rules.</w:t>
            </w:r>
          </w:p>
          <w:p w14:paraId="02BF2FF8" w14:textId="77777777" w:rsidR="00875C23" w:rsidRPr="00BD3687" w:rsidRDefault="00875C23" w:rsidP="00AF0356">
            <w:pPr>
              <w:pStyle w:val="ListParagraph"/>
              <w:widowControl w:val="0"/>
              <w:numPr>
                <w:ilvl w:val="0"/>
                <w:numId w:val="212"/>
              </w:numPr>
              <w:spacing w:before="58" w:after="28"/>
              <w:rPr>
                <w:rFonts w:eastAsia="Aptos" w:cs="Arial"/>
              </w:rPr>
            </w:pPr>
            <w:r w:rsidRPr="00BD3687">
              <w:rPr>
                <w:rFonts w:eastAsia="Aptos" w:cs="Arial"/>
              </w:rPr>
              <w:t xml:space="preserve">Participant has been </w:t>
            </w:r>
            <w:proofErr w:type="gramStart"/>
            <w:r w:rsidRPr="00BD3687">
              <w:rPr>
                <w:rFonts w:eastAsia="Aptos" w:cs="Arial"/>
              </w:rPr>
              <w:t>given an explanation of</w:t>
            </w:r>
            <w:proofErr w:type="gramEnd"/>
            <w:r w:rsidRPr="00BD3687">
              <w:rPr>
                <w:rFonts w:eastAsia="Aptos" w:cs="Arial"/>
              </w:rPr>
              <w:t xml:space="preserve"> the</w:t>
            </w:r>
            <w:r w:rsidRPr="00AB0649">
              <w:rPr>
                <w:rFonts w:eastAsia="Aptos" w:cs="Arial"/>
              </w:rPr>
              <w:t xml:space="preserve"> provider’s requirement to provide notice when intending to cease delivery of funded aged care services</w:t>
            </w:r>
            <w:r w:rsidRPr="00BD3687">
              <w:rPr>
                <w:rFonts w:eastAsia="Aptos" w:cs="Arial"/>
              </w:rPr>
              <w:t xml:space="preserve"> </w:t>
            </w:r>
            <w:r w:rsidRPr="00AB0649">
              <w:rPr>
                <w:rFonts w:eastAsia="Aptos" w:cs="Arial"/>
              </w:rPr>
              <w:t>(section 149-40 of the Rules).</w:t>
            </w:r>
          </w:p>
          <w:p w14:paraId="7B9FE9D3"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assisted to understand the information provided.</w:t>
            </w:r>
          </w:p>
        </w:tc>
      </w:tr>
      <w:tr w:rsidR="00875C23" w:rsidRPr="00FD547B" w14:paraId="7B69A57E" w14:textId="77777777" w:rsidTr="006B2834">
        <w:trPr>
          <w:trHeight w:val="285"/>
        </w:trPr>
        <w:tc>
          <w:tcPr>
            <w:tcW w:w="9348" w:type="dxa"/>
            <w:tcMar>
              <w:left w:w="90" w:type="dxa"/>
              <w:right w:w="90" w:type="dxa"/>
            </w:tcMar>
          </w:tcPr>
          <w:p w14:paraId="2F36245F" w14:textId="77777777" w:rsidR="00875C23" w:rsidRPr="00FD547B" w:rsidRDefault="00875C23">
            <w:pPr>
              <w:widowControl w:val="0"/>
              <w:spacing w:before="58" w:after="28"/>
              <w:rPr>
                <w:rFonts w:eastAsia="Aptos" w:cs="Arial"/>
              </w:rPr>
            </w:pPr>
            <w:r w:rsidRPr="00FD547B">
              <w:rPr>
                <w:rFonts w:eastAsia="Aptos" w:cs="Arial"/>
              </w:rPr>
              <w:t>Care plans</w:t>
            </w:r>
            <w:r>
              <w:rPr>
                <w:rFonts w:eastAsia="Aptos" w:cs="Arial"/>
              </w:rPr>
              <w:t xml:space="preserve"> </w:t>
            </w:r>
            <w:r w:rsidRPr="00FD547B">
              <w:rPr>
                <w:rFonts w:eastAsia="Aptos" w:cs="Arial"/>
              </w:rPr>
              <w:t xml:space="preserve">and </w:t>
            </w:r>
            <w:r>
              <w:rPr>
                <w:rFonts w:eastAsia="Aptos" w:cs="Arial"/>
              </w:rPr>
              <w:t>m</w:t>
            </w:r>
            <w:r w:rsidRPr="00FD547B">
              <w:rPr>
                <w:rFonts w:eastAsia="Aptos" w:cs="Arial"/>
              </w:rPr>
              <w:t xml:space="preserve">onthly </w:t>
            </w:r>
            <w:r>
              <w:rPr>
                <w:rFonts w:eastAsia="Aptos" w:cs="Arial"/>
              </w:rPr>
              <w:t>s</w:t>
            </w:r>
            <w:r w:rsidRPr="00FD547B">
              <w:rPr>
                <w:rFonts w:eastAsia="Aptos" w:cs="Arial"/>
              </w:rPr>
              <w:t>tatements</w:t>
            </w:r>
          </w:p>
          <w:p w14:paraId="4B1E2302" w14:textId="559331A4" w:rsidR="00875C23" w:rsidRPr="00ED3DB1" w:rsidRDefault="00875C23" w:rsidP="00AF0356">
            <w:pPr>
              <w:pStyle w:val="ListParagraph"/>
              <w:widowControl w:val="0"/>
              <w:numPr>
                <w:ilvl w:val="0"/>
                <w:numId w:val="212"/>
              </w:numPr>
              <w:spacing w:before="58" w:after="28"/>
              <w:rPr>
                <w:rFonts w:eastAsia="Aptos" w:cs="Arial"/>
              </w:rPr>
            </w:pPr>
            <w:r w:rsidRPr="00BD3687">
              <w:rPr>
                <w:rFonts w:eastAsia="Aptos" w:cs="Arial"/>
              </w:rPr>
              <w:t xml:space="preserve">Participant has been </w:t>
            </w:r>
            <w:proofErr w:type="gramStart"/>
            <w:r w:rsidRPr="00BD3687">
              <w:rPr>
                <w:rFonts w:eastAsia="Aptos" w:cs="Arial"/>
              </w:rPr>
              <w:t>given an explanation of</w:t>
            </w:r>
            <w:proofErr w:type="gramEnd"/>
            <w:r w:rsidRPr="00BD3687">
              <w:rPr>
                <w:rFonts w:eastAsia="Aptos" w:cs="Arial"/>
              </w:rPr>
              <w:t xml:space="preserve"> the requirement </w:t>
            </w:r>
            <w:r w:rsidRPr="00ED3DB1">
              <w:rPr>
                <w:rFonts w:eastAsia="Aptos" w:cs="Arial"/>
              </w:rPr>
              <w:t xml:space="preserve">for </w:t>
            </w:r>
            <w:r w:rsidRPr="00BD3687">
              <w:rPr>
                <w:rFonts w:eastAsia="Aptos" w:cs="Arial"/>
              </w:rPr>
              <w:t xml:space="preserve">the provider </w:t>
            </w:r>
            <w:r w:rsidRPr="00ED3DB1">
              <w:rPr>
                <w:rFonts w:eastAsia="Aptos" w:cs="Arial"/>
              </w:rPr>
              <w:t xml:space="preserve">to </w:t>
            </w:r>
            <w:r w:rsidRPr="00BD3687">
              <w:rPr>
                <w:rFonts w:eastAsia="Aptos" w:cs="Arial"/>
              </w:rPr>
              <w:t>develop a care plan with the participant</w:t>
            </w:r>
            <w:r w:rsidR="00E4739C">
              <w:rPr>
                <w:rFonts w:eastAsia="Aptos" w:cs="Arial"/>
              </w:rPr>
              <w:t xml:space="preserve"> before services commence</w:t>
            </w:r>
            <w:r w:rsidRPr="00BD3687">
              <w:rPr>
                <w:rFonts w:eastAsia="Aptos" w:cs="Arial"/>
              </w:rPr>
              <w:t xml:space="preserve"> </w:t>
            </w:r>
            <w:r w:rsidRPr="00ED3DB1">
              <w:rPr>
                <w:rFonts w:eastAsia="Aptos" w:cs="Arial"/>
              </w:rPr>
              <w:t>(section 148-80(1) of the Rules)</w:t>
            </w:r>
            <w:r>
              <w:rPr>
                <w:rFonts w:eastAsia="Aptos" w:cs="Arial"/>
              </w:rPr>
              <w:t>.</w:t>
            </w:r>
          </w:p>
          <w:p w14:paraId="5E31DD0A" w14:textId="0AE44F53" w:rsidR="00875C23" w:rsidRPr="00BD3687" w:rsidRDefault="00875C23" w:rsidP="00AF0356">
            <w:pPr>
              <w:pStyle w:val="ListParagraph"/>
              <w:widowControl w:val="0"/>
              <w:numPr>
                <w:ilvl w:val="0"/>
                <w:numId w:val="212"/>
              </w:numPr>
              <w:spacing w:before="58" w:after="28"/>
              <w:rPr>
                <w:rFonts w:eastAsia="Aptos" w:cs="Arial"/>
              </w:rPr>
            </w:pPr>
            <w:r w:rsidRPr="00902011">
              <w:rPr>
                <w:rFonts w:eastAsia="Aptos" w:cs="Arial"/>
              </w:rPr>
              <w:t xml:space="preserve">Participant has been </w:t>
            </w:r>
            <w:r w:rsidRPr="00BD3687">
              <w:rPr>
                <w:rFonts w:eastAsia="Aptos" w:cs="Arial"/>
              </w:rPr>
              <w:t>provided detail on what kind of information the care plan will include.</w:t>
            </w:r>
          </w:p>
          <w:p w14:paraId="39F9B641"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given information that the provider will give them a monthly statement in accordance with sections 155-40 and 155-45 of the Rules (as outlined above)</w:t>
            </w:r>
            <w:r>
              <w:rPr>
                <w:rFonts w:eastAsia="Aptos" w:cs="Arial"/>
              </w:rPr>
              <w:t>.</w:t>
            </w:r>
          </w:p>
          <w:p w14:paraId="3BD1AB7D"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assisted to understand the information provided.</w:t>
            </w:r>
          </w:p>
        </w:tc>
      </w:tr>
      <w:tr w:rsidR="00875C23" w:rsidRPr="00FD547B" w14:paraId="7DBC1681" w14:textId="77777777" w:rsidTr="006B2834">
        <w:trPr>
          <w:trHeight w:val="285"/>
        </w:trPr>
        <w:tc>
          <w:tcPr>
            <w:tcW w:w="9348" w:type="dxa"/>
            <w:tcMar>
              <w:left w:w="90" w:type="dxa"/>
              <w:right w:w="90" w:type="dxa"/>
            </w:tcMar>
          </w:tcPr>
          <w:p w14:paraId="1EFEBBE6" w14:textId="77777777" w:rsidR="00875C23" w:rsidRPr="00FD547B" w:rsidRDefault="00875C23">
            <w:pPr>
              <w:widowControl w:val="0"/>
              <w:spacing w:before="58" w:after="28"/>
              <w:rPr>
                <w:rFonts w:eastAsia="Aptos" w:cs="Arial"/>
              </w:rPr>
            </w:pPr>
            <w:r w:rsidRPr="00FD547B">
              <w:rPr>
                <w:rFonts w:eastAsia="Aptos" w:cs="Arial"/>
              </w:rPr>
              <w:t>Financial position of the provider</w:t>
            </w:r>
          </w:p>
          <w:p w14:paraId="2D7B3A67"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has been notified in writing that if they make a request, the provider must give them the following information and documents within 7 days:</w:t>
            </w:r>
          </w:p>
          <w:p w14:paraId="6B7C3EB5" w14:textId="75CA9649" w:rsidR="00875C23" w:rsidRPr="00FD547B" w:rsidRDefault="00A1203B" w:rsidP="00AF0356">
            <w:pPr>
              <w:pStyle w:val="ListParagraph"/>
              <w:widowControl w:val="0"/>
              <w:numPr>
                <w:ilvl w:val="1"/>
                <w:numId w:val="212"/>
              </w:numPr>
              <w:spacing w:before="58" w:after="28"/>
              <w:rPr>
                <w:rFonts w:eastAsia="Aptos" w:cs="Arial"/>
              </w:rPr>
            </w:pPr>
            <w:r w:rsidRPr="00FD547B">
              <w:rPr>
                <w:rFonts w:eastAsia="Aptos" w:cs="Arial"/>
              </w:rPr>
              <w:t>a</w:t>
            </w:r>
            <w:r w:rsidR="00875C23" w:rsidRPr="00FD547B">
              <w:rPr>
                <w:rFonts w:eastAsia="Aptos" w:cs="Arial"/>
              </w:rPr>
              <w:t xml:space="preserve"> clear and simple presentation of the provider’s financial position</w:t>
            </w:r>
          </w:p>
          <w:p w14:paraId="187E95ED" w14:textId="11159029" w:rsidR="00875C23" w:rsidRPr="00FD547B" w:rsidRDefault="00A1203B" w:rsidP="00AF0356">
            <w:pPr>
              <w:pStyle w:val="ListParagraph"/>
              <w:widowControl w:val="0"/>
              <w:numPr>
                <w:ilvl w:val="1"/>
                <w:numId w:val="212"/>
              </w:numPr>
              <w:spacing w:before="58" w:after="28"/>
              <w:rPr>
                <w:rFonts w:eastAsia="Aptos" w:cs="Arial"/>
              </w:rPr>
            </w:pPr>
            <w:r w:rsidRPr="00FD547B">
              <w:rPr>
                <w:rFonts w:eastAsia="Aptos" w:cs="Arial"/>
              </w:rPr>
              <w:t>a</w:t>
            </w:r>
            <w:r w:rsidR="00875C23" w:rsidRPr="00FD547B">
              <w:rPr>
                <w:rFonts w:eastAsia="Aptos" w:cs="Arial"/>
              </w:rPr>
              <w:t xml:space="preserve"> copy of the most recent statement of the audited accounts of the service delivery branch or the organisation that includes the service delivery branch.</w:t>
            </w:r>
          </w:p>
        </w:tc>
      </w:tr>
    </w:tbl>
    <w:p w14:paraId="3B5557CA" w14:textId="1D9F516F" w:rsidR="006F6D44" w:rsidRDefault="006822ED" w:rsidP="006078C2">
      <w:pPr>
        <w:pStyle w:val="Heading3"/>
        <w:spacing w:before="360"/>
        <w:rPr>
          <w:rFonts w:eastAsia="Aptos"/>
        </w:rPr>
      </w:pPr>
      <w:r>
        <w:rPr>
          <w:rFonts w:eastAsia="Aptos"/>
        </w:rPr>
        <w:t xml:space="preserve">7.3.2 </w:t>
      </w:r>
      <w:r w:rsidR="006F6D44" w:rsidRPr="07EC7B8B">
        <w:rPr>
          <w:rFonts w:eastAsia="Aptos"/>
        </w:rPr>
        <w:t>While delivering services</w:t>
      </w:r>
    </w:p>
    <w:p w14:paraId="5403F3EB" w14:textId="77777777" w:rsidR="003C5051" w:rsidRPr="003C5051" w:rsidRDefault="003C5051" w:rsidP="00296081">
      <w:pPr>
        <w:rPr>
          <w:rFonts w:eastAsia="Aptos"/>
        </w:rPr>
      </w:pPr>
      <w:r w:rsidRPr="00296081">
        <w:t xml:space="preserve">The table below outlines </w:t>
      </w:r>
      <w:r w:rsidR="00515C33">
        <w:t>the information that providers must provide and explain to participants while delivering funded aged care services.</w:t>
      </w:r>
    </w:p>
    <w:tbl>
      <w:tblPr>
        <w:tblStyle w:val="TableGrid"/>
        <w:tblW w:w="9348" w:type="dxa"/>
        <w:tblBorders>
          <w:top w:val="single" w:sz="6" w:space="0" w:color="auto"/>
          <w:left w:val="single" w:sz="6" w:space="0" w:color="auto"/>
          <w:bottom w:val="single" w:sz="6" w:space="0" w:color="auto"/>
          <w:right w:val="single" w:sz="6" w:space="0" w:color="auto"/>
          <w:insideH w:val="single" w:sz="4" w:space="0" w:color="1E1545" w:themeColor="text1"/>
          <w:insideV w:val="single" w:sz="4" w:space="0" w:color="1E1545" w:themeColor="text1"/>
        </w:tblBorders>
        <w:tblLayout w:type="fixed"/>
        <w:tblLook w:val="06A0" w:firstRow="1" w:lastRow="0" w:firstColumn="1" w:lastColumn="0" w:noHBand="1" w:noVBand="1"/>
      </w:tblPr>
      <w:tblGrid>
        <w:gridCol w:w="9348"/>
      </w:tblGrid>
      <w:tr w:rsidR="00875C23" w14:paraId="4E3EFEAF" w14:textId="77777777" w:rsidTr="006B2834">
        <w:trPr>
          <w:trHeight w:val="630"/>
          <w:tblHeader/>
        </w:trPr>
        <w:tc>
          <w:tcPr>
            <w:tcW w:w="9348" w:type="dxa"/>
            <w:shd w:val="clear" w:color="auto" w:fill="015098"/>
            <w:tcMar>
              <w:left w:w="90" w:type="dxa"/>
              <w:right w:w="90" w:type="dxa"/>
            </w:tcMar>
          </w:tcPr>
          <w:p w14:paraId="36B164F3" w14:textId="77777777" w:rsidR="00875C23" w:rsidRPr="00FD547B" w:rsidRDefault="00875C23">
            <w:pPr>
              <w:widowControl w:val="0"/>
              <w:rPr>
                <w:rFonts w:eastAsia="Aptos" w:cs="Arial"/>
                <w:color w:val="F1F2F2" w:themeColor="background1"/>
              </w:rPr>
            </w:pPr>
            <w:r w:rsidRPr="062998CE">
              <w:rPr>
                <w:rFonts w:eastAsia="Aptos" w:cs="Arial"/>
                <w:b/>
                <w:color w:val="F1F2F2" w:themeColor="background2"/>
              </w:rPr>
              <w:t>Requirement</w:t>
            </w:r>
          </w:p>
        </w:tc>
      </w:tr>
      <w:tr w:rsidR="00875C23" w14:paraId="32A61FC7" w14:textId="77777777" w:rsidTr="006B2834">
        <w:trPr>
          <w:trHeight w:val="285"/>
        </w:trPr>
        <w:tc>
          <w:tcPr>
            <w:tcW w:w="9348" w:type="dxa"/>
            <w:tcMar>
              <w:left w:w="90" w:type="dxa"/>
              <w:right w:w="90" w:type="dxa"/>
            </w:tcMar>
          </w:tcPr>
          <w:p w14:paraId="61BD6720" w14:textId="77777777" w:rsidR="00875C23" w:rsidRPr="00FD547B" w:rsidRDefault="00875C23">
            <w:pPr>
              <w:widowControl w:val="0"/>
              <w:spacing w:before="58" w:after="28"/>
              <w:rPr>
                <w:rFonts w:eastAsia="Aptos" w:cs="Arial"/>
              </w:rPr>
            </w:pPr>
            <w:r w:rsidRPr="00FD547B">
              <w:rPr>
                <w:rFonts w:eastAsia="Aptos" w:cs="Arial"/>
              </w:rPr>
              <w:t>Assisting participants to choose the best services</w:t>
            </w:r>
          </w:p>
          <w:p w14:paraId="3A2A1184" w14:textId="4311F598"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will be provided with information that assists them to choose the services that best meet their needs and preferences within the</w:t>
            </w:r>
            <w:r w:rsidR="00BF0583">
              <w:rPr>
                <w:rFonts w:eastAsia="Aptos" w:cs="Arial"/>
              </w:rPr>
              <w:t>ir assessed needs and budget.</w:t>
            </w:r>
          </w:p>
        </w:tc>
      </w:tr>
      <w:tr w:rsidR="00875C23" w14:paraId="2791263C" w14:textId="77777777" w:rsidTr="006B2834">
        <w:trPr>
          <w:trHeight w:val="285"/>
        </w:trPr>
        <w:tc>
          <w:tcPr>
            <w:tcW w:w="9348" w:type="dxa"/>
            <w:tcMar>
              <w:left w:w="90" w:type="dxa"/>
              <w:right w:w="90" w:type="dxa"/>
            </w:tcMar>
          </w:tcPr>
          <w:p w14:paraId="2A1DE8D7" w14:textId="77777777" w:rsidR="00875C23" w:rsidRPr="00FD547B" w:rsidRDefault="00875C23">
            <w:pPr>
              <w:widowControl w:val="0"/>
              <w:spacing w:before="58" w:after="28"/>
              <w:rPr>
                <w:rFonts w:eastAsia="Aptos" w:cs="Arial"/>
              </w:rPr>
            </w:pPr>
            <w:r w:rsidRPr="00FD547B">
              <w:rPr>
                <w:rFonts w:eastAsia="Aptos" w:cs="Arial"/>
              </w:rPr>
              <w:t>Invoices</w:t>
            </w:r>
          </w:p>
          <w:p w14:paraId="587A47E3"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 will be provided with invoices that are clear and understandable.</w:t>
            </w:r>
          </w:p>
        </w:tc>
      </w:tr>
      <w:tr w:rsidR="00875C23" w14:paraId="1911D202" w14:textId="77777777" w:rsidTr="006B2834">
        <w:trPr>
          <w:trHeight w:val="285"/>
        </w:trPr>
        <w:tc>
          <w:tcPr>
            <w:tcW w:w="9348" w:type="dxa"/>
            <w:tcMar>
              <w:left w:w="90" w:type="dxa"/>
              <w:right w:w="90" w:type="dxa"/>
            </w:tcMar>
          </w:tcPr>
          <w:p w14:paraId="06748C77" w14:textId="77777777" w:rsidR="00875C23" w:rsidRPr="00FD547B" w:rsidRDefault="00875C23">
            <w:pPr>
              <w:widowControl w:val="0"/>
              <w:spacing w:before="58" w:after="28"/>
              <w:rPr>
                <w:rFonts w:eastAsia="Aptos" w:cs="Arial"/>
              </w:rPr>
            </w:pPr>
            <w:r w:rsidRPr="00FD547B">
              <w:rPr>
                <w:rFonts w:eastAsia="Aptos" w:cs="Arial"/>
              </w:rPr>
              <w:lastRenderedPageBreak/>
              <w:t>Monthly and final monthly statements</w:t>
            </w:r>
          </w:p>
          <w:p w14:paraId="403D5B57" w14:textId="77777777" w:rsidR="00875C23" w:rsidRPr="00FD547B" w:rsidRDefault="00875C23" w:rsidP="00AF0356">
            <w:pPr>
              <w:pStyle w:val="ListParagraph"/>
              <w:widowControl w:val="0"/>
              <w:numPr>
                <w:ilvl w:val="0"/>
                <w:numId w:val="212"/>
              </w:numPr>
              <w:spacing w:before="58" w:after="28"/>
              <w:rPr>
                <w:rFonts w:eastAsia="Aptos" w:cs="Arial"/>
              </w:rPr>
            </w:pPr>
            <w:r>
              <w:rPr>
                <w:rFonts w:eastAsia="Aptos" w:cs="Arial"/>
              </w:rPr>
              <w:t>P</w:t>
            </w:r>
            <w:r w:rsidRPr="00FD547B">
              <w:rPr>
                <w:rFonts w:eastAsia="Aptos" w:cs="Arial"/>
              </w:rPr>
              <w:t>articipant will be given a statement each month.</w:t>
            </w:r>
          </w:p>
          <w:p w14:paraId="0CE5F598" w14:textId="7DE8F0D6"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Statements will be provided by the last day of the following calendar month (e.g. 28 February for a January statement)</w:t>
            </w:r>
            <w:r w:rsidR="00764682">
              <w:rPr>
                <w:rFonts w:eastAsia="Aptos" w:cs="Arial"/>
              </w:rPr>
              <w:t>.</w:t>
            </w:r>
          </w:p>
          <w:p w14:paraId="6D0B8BA7" w14:textId="7C4DCF50"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Statements will include details of all services delivered in the month prior (e.g. services delivered in January).</w:t>
            </w:r>
          </w:p>
          <w:p w14:paraId="6EF971C9" w14:textId="2D10234C" w:rsidR="00875C23" w:rsidRDefault="00875C23" w:rsidP="00AF0356">
            <w:pPr>
              <w:pStyle w:val="ListParagraph"/>
              <w:widowControl w:val="0"/>
              <w:numPr>
                <w:ilvl w:val="0"/>
                <w:numId w:val="212"/>
              </w:numPr>
              <w:spacing w:before="58" w:after="28"/>
              <w:rPr>
                <w:rFonts w:eastAsia="Aptos" w:cs="Arial"/>
              </w:rPr>
            </w:pPr>
            <w:r w:rsidRPr="00FD547B">
              <w:rPr>
                <w:rFonts w:eastAsia="Aptos" w:cs="Arial"/>
              </w:rPr>
              <w:t>Statements will be provided for all months, including</w:t>
            </w:r>
            <w:r w:rsidR="008E414C">
              <w:rPr>
                <w:rFonts w:eastAsia="Aptos" w:cs="Arial"/>
              </w:rPr>
              <w:t>:</w:t>
            </w:r>
          </w:p>
          <w:p w14:paraId="728F306A" w14:textId="77777777" w:rsidR="00875C23" w:rsidRDefault="00875C23" w:rsidP="00AF0356">
            <w:pPr>
              <w:pStyle w:val="ListParagraph"/>
              <w:widowControl w:val="0"/>
              <w:numPr>
                <w:ilvl w:val="1"/>
                <w:numId w:val="212"/>
              </w:numPr>
              <w:spacing w:before="58" w:after="28"/>
              <w:rPr>
                <w:rFonts w:eastAsia="Aptos" w:cs="Arial"/>
              </w:rPr>
            </w:pPr>
            <w:r w:rsidRPr="00FD547B">
              <w:rPr>
                <w:rFonts w:eastAsia="Aptos" w:cs="Arial"/>
              </w:rPr>
              <w:t>partial periods</w:t>
            </w:r>
          </w:p>
          <w:p w14:paraId="7A415135" w14:textId="77777777" w:rsidR="00875C23" w:rsidRDefault="00875C23" w:rsidP="00AF0356">
            <w:pPr>
              <w:pStyle w:val="ListParagraph"/>
              <w:widowControl w:val="0"/>
              <w:numPr>
                <w:ilvl w:val="1"/>
                <w:numId w:val="212"/>
              </w:numPr>
              <w:spacing w:before="58" w:after="28"/>
              <w:rPr>
                <w:rFonts w:eastAsia="Aptos" w:cs="Arial"/>
              </w:rPr>
            </w:pPr>
            <w:r w:rsidRPr="00FD547B">
              <w:rPr>
                <w:rFonts w:eastAsia="Aptos" w:cs="Arial"/>
              </w:rPr>
              <w:t>months when no services are delivered</w:t>
            </w:r>
          </w:p>
          <w:p w14:paraId="36D56474" w14:textId="77777777" w:rsidR="00875C23" w:rsidRPr="00FD547B" w:rsidRDefault="00875C23" w:rsidP="00AF0356">
            <w:pPr>
              <w:pStyle w:val="ListParagraph"/>
              <w:widowControl w:val="0"/>
              <w:numPr>
                <w:ilvl w:val="1"/>
                <w:numId w:val="212"/>
              </w:numPr>
              <w:spacing w:before="58" w:after="28"/>
              <w:rPr>
                <w:rFonts w:eastAsia="Aptos" w:cs="Arial"/>
              </w:rPr>
            </w:pPr>
            <w:r w:rsidRPr="00FD547B">
              <w:rPr>
                <w:rFonts w:eastAsia="Aptos" w:cs="Arial"/>
              </w:rPr>
              <w:t>the month after the final claim is made for services to the participant.</w:t>
            </w:r>
          </w:p>
          <w:p w14:paraId="337B75E8"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Statements must contain all other information as required in the relevant rules made under </w:t>
            </w:r>
            <w:r>
              <w:rPr>
                <w:rFonts w:eastAsia="Aptos" w:cs="Arial"/>
              </w:rPr>
              <w:t>section</w:t>
            </w:r>
            <w:r w:rsidRPr="00FD547B">
              <w:rPr>
                <w:rFonts w:eastAsia="Aptos" w:cs="Arial"/>
              </w:rPr>
              <w:t xml:space="preserve"> 155 of the</w:t>
            </w:r>
            <w:r w:rsidRPr="00FD547B">
              <w:rPr>
                <w:rFonts w:eastAsia="Aptos" w:cs="Arial"/>
                <w:i/>
                <w:iCs/>
              </w:rPr>
              <w:t xml:space="preserve"> </w:t>
            </w:r>
            <w:r w:rsidRPr="00FD547B">
              <w:rPr>
                <w:rFonts w:eastAsia="Aptos" w:cs="Arial"/>
              </w:rPr>
              <w:t>Act.</w:t>
            </w:r>
          </w:p>
          <w:p w14:paraId="22670EDD" w14:textId="77777777" w:rsidR="00875C23" w:rsidRPr="00C30E1C" w:rsidRDefault="00875C23" w:rsidP="00AF0356">
            <w:pPr>
              <w:pStyle w:val="ListParagraph"/>
              <w:widowControl w:val="0"/>
              <w:numPr>
                <w:ilvl w:val="0"/>
                <w:numId w:val="212"/>
              </w:numPr>
              <w:spacing w:before="58" w:after="28"/>
              <w:rPr>
                <w:rFonts w:eastAsia="Aptos" w:cs="Arial"/>
              </w:rPr>
            </w:pPr>
            <w:r w:rsidRPr="00FD547B">
              <w:rPr>
                <w:rFonts w:eastAsia="Aptos" w:cs="Arial"/>
              </w:rPr>
              <w:t>With the exception of the final monthly statement, participants will be helped to understand the information provided in the monthly statements.</w:t>
            </w:r>
          </w:p>
          <w:p w14:paraId="66B1F5FF" w14:textId="4C0CA1A9" w:rsidR="00875C23" w:rsidRDefault="00875C23">
            <w:r w:rsidRPr="00C30E1C">
              <w:rPr>
                <w:rFonts w:eastAsia="Aptos" w:cs="Arial"/>
                <w:b/>
                <w:bCs/>
              </w:rPr>
              <w:t>Note:</w:t>
            </w:r>
            <w:r>
              <w:rPr>
                <w:rFonts w:eastAsia="Aptos" w:cs="Arial"/>
              </w:rPr>
              <w:t xml:space="preserve"> </w:t>
            </w:r>
            <w:r w:rsidRPr="004C0215">
              <w:t xml:space="preserve">To support providers, </w:t>
            </w:r>
            <w:r>
              <w:t>a</w:t>
            </w:r>
            <w:r w:rsidR="00693680">
              <w:t>n example of a</w:t>
            </w:r>
            <w:r>
              <w:t xml:space="preserve"> </w:t>
            </w:r>
            <w:r w:rsidRPr="004C0215">
              <w:t>monthly statement</w:t>
            </w:r>
            <w:r>
              <w:t xml:space="preserve"> is </w:t>
            </w:r>
            <w:r w:rsidRPr="004C0215">
              <w:t xml:space="preserve">available </w:t>
            </w:r>
            <w:r>
              <w:t>on</w:t>
            </w:r>
            <w:r w:rsidRPr="004C0215">
              <w:t xml:space="preserve"> </w:t>
            </w:r>
            <w:r>
              <w:t xml:space="preserve">the department’s website at </w:t>
            </w:r>
            <w:hyperlink r:id="rId126" w:history="1">
              <w:r w:rsidR="00693680" w:rsidRPr="00693680">
                <w:rPr>
                  <w:rStyle w:val="Hyperlink"/>
                </w:rPr>
                <w:t>Monthly statements for Support at Home services</w:t>
              </w:r>
            </w:hyperlink>
            <w:r w:rsidR="00693680">
              <w:t xml:space="preserve">. </w:t>
            </w:r>
          </w:p>
          <w:p w14:paraId="54371CF0" w14:textId="38E608DB" w:rsidR="00875C23" w:rsidRPr="00FD547B" w:rsidRDefault="00875C23">
            <w:pPr>
              <w:rPr>
                <w:rFonts w:eastAsia="Aptos" w:cs="Arial"/>
              </w:rPr>
            </w:pPr>
            <w:r>
              <w:t xml:space="preserve">More information on monthly statements is in chapter </w:t>
            </w:r>
            <w:hyperlink w:anchor="_17.0_Monthly_statements" w:history="1">
              <w:r w:rsidRPr="00C30E1C">
                <w:rPr>
                  <w:rStyle w:val="Hyperlink"/>
                </w:rPr>
                <w:t>17.0</w:t>
              </w:r>
            </w:hyperlink>
            <w:r>
              <w:t>.</w:t>
            </w:r>
          </w:p>
        </w:tc>
      </w:tr>
      <w:tr w:rsidR="00875C23" w14:paraId="658CEEDA" w14:textId="77777777" w:rsidTr="006B2834">
        <w:trPr>
          <w:trHeight w:val="285"/>
        </w:trPr>
        <w:tc>
          <w:tcPr>
            <w:tcW w:w="9348" w:type="dxa"/>
            <w:tcMar>
              <w:left w:w="90" w:type="dxa"/>
              <w:right w:w="90" w:type="dxa"/>
            </w:tcMar>
          </w:tcPr>
          <w:p w14:paraId="5BB260D4" w14:textId="77777777" w:rsidR="00875C23" w:rsidRPr="00FD547B" w:rsidRDefault="00875C23">
            <w:pPr>
              <w:widowControl w:val="0"/>
              <w:spacing w:before="58" w:after="28"/>
              <w:rPr>
                <w:rFonts w:eastAsia="Aptos" w:cs="Arial"/>
              </w:rPr>
            </w:pPr>
            <w:r w:rsidRPr="00FD547B">
              <w:rPr>
                <w:rFonts w:eastAsia="Aptos" w:cs="Arial"/>
              </w:rPr>
              <w:t>Individualised budgets</w:t>
            </w:r>
          </w:p>
          <w:p w14:paraId="65399781"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Providers will prepare an individualised budget in partnership with the participant </w:t>
            </w:r>
            <w:r>
              <w:rPr>
                <w:rFonts w:eastAsia="Aptos" w:cs="Arial"/>
              </w:rPr>
              <w:t>in relation</w:t>
            </w:r>
            <w:r w:rsidRPr="00FD547B">
              <w:rPr>
                <w:rFonts w:eastAsia="Aptos" w:cs="Arial"/>
              </w:rPr>
              <w:t xml:space="preserve"> to the goals, assessed needs and preferences, available resources and selected services.</w:t>
            </w:r>
          </w:p>
          <w:p w14:paraId="6D761EAE" w14:textId="3DB9D162"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If the participant’s means tested contribution rate changes, providers will need to discuss the change with the participant, and work with the participant to update their individualised budget.</w:t>
            </w:r>
          </w:p>
          <w:p w14:paraId="6783EBD9" w14:textId="6110FB46"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Participants will receive a copy of the </w:t>
            </w:r>
            <w:r w:rsidR="00602B1A">
              <w:rPr>
                <w:rFonts w:eastAsia="Aptos" w:cs="Arial"/>
              </w:rPr>
              <w:t>itemised</w:t>
            </w:r>
            <w:r w:rsidRPr="00FD547B">
              <w:rPr>
                <w:rFonts w:eastAsia="Aptos" w:cs="Arial"/>
              </w:rPr>
              <w:t xml:space="preserve"> budget when it is completed.</w:t>
            </w:r>
          </w:p>
          <w:p w14:paraId="4AFBE0BD"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 xml:space="preserve">Individualised budgets must contain all other information as required in the relevant rules made under </w:t>
            </w:r>
            <w:r>
              <w:rPr>
                <w:rFonts w:eastAsia="Aptos" w:cs="Arial"/>
              </w:rPr>
              <w:t>section</w:t>
            </w:r>
            <w:r w:rsidRPr="00FD547B">
              <w:rPr>
                <w:rFonts w:eastAsia="Aptos" w:cs="Arial"/>
              </w:rPr>
              <w:t xml:space="preserve"> 155 of the Act.</w:t>
            </w:r>
          </w:p>
          <w:p w14:paraId="3BE984A2" w14:textId="77777777" w:rsidR="00875C23" w:rsidRPr="00964440" w:rsidRDefault="00875C23" w:rsidP="00AF0356">
            <w:pPr>
              <w:pStyle w:val="ListParagraph"/>
              <w:widowControl w:val="0"/>
              <w:numPr>
                <w:ilvl w:val="0"/>
                <w:numId w:val="212"/>
              </w:numPr>
              <w:spacing w:before="58" w:after="28"/>
              <w:rPr>
                <w:rFonts w:eastAsia="Aptos" w:cs="Arial"/>
              </w:rPr>
            </w:pPr>
            <w:r w:rsidRPr="00FD547B">
              <w:rPr>
                <w:rFonts w:eastAsia="Aptos" w:cs="Arial"/>
              </w:rPr>
              <w:t>Participants will be assisted to understand the individualised budget.</w:t>
            </w:r>
          </w:p>
        </w:tc>
      </w:tr>
      <w:tr w:rsidR="00875C23" w14:paraId="04DDE028" w14:textId="77777777" w:rsidTr="006B2834">
        <w:trPr>
          <w:trHeight w:val="285"/>
        </w:trPr>
        <w:tc>
          <w:tcPr>
            <w:tcW w:w="9348" w:type="dxa"/>
            <w:tcMar>
              <w:left w:w="90" w:type="dxa"/>
              <w:right w:w="90" w:type="dxa"/>
            </w:tcMar>
          </w:tcPr>
          <w:p w14:paraId="6AB414CF" w14:textId="4E1BE4EE" w:rsidR="00875C23" w:rsidRPr="00FD547B" w:rsidRDefault="00875C23">
            <w:pPr>
              <w:widowControl w:val="0"/>
              <w:spacing w:before="58" w:after="28"/>
              <w:rPr>
                <w:rFonts w:eastAsia="Aptos" w:cs="Arial"/>
              </w:rPr>
            </w:pPr>
            <w:r w:rsidRPr="00FD547B">
              <w:rPr>
                <w:rFonts w:eastAsia="Aptos" w:cs="Arial"/>
              </w:rPr>
              <w:t>Financial position of the provider</w:t>
            </w:r>
          </w:p>
          <w:p w14:paraId="198F2D75" w14:textId="77777777" w:rsidR="00875C23" w:rsidRPr="00FD547B" w:rsidRDefault="00875C23" w:rsidP="00AF0356">
            <w:pPr>
              <w:pStyle w:val="ListParagraph"/>
              <w:widowControl w:val="0"/>
              <w:numPr>
                <w:ilvl w:val="0"/>
                <w:numId w:val="212"/>
              </w:numPr>
              <w:spacing w:before="58" w:after="28"/>
              <w:rPr>
                <w:rFonts w:eastAsia="Aptos" w:cs="Arial"/>
              </w:rPr>
            </w:pPr>
            <w:r w:rsidRPr="00FD547B">
              <w:rPr>
                <w:rFonts w:eastAsia="Aptos" w:cs="Arial"/>
              </w:rPr>
              <w:t>If requested, participant</w:t>
            </w:r>
            <w:r>
              <w:rPr>
                <w:rFonts w:eastAsia="Aptos" w:cs="Arial"/>
              </w:rPr>
              <w:t>s</w:t>
            </w:r>
            <w:r w:rsidRPr="00FD547B">
              <w:rPr>
                <w:rFonts w:eastAsia="Aptos" w:cs="Arial"/>
              </w:rPr>
              <w:t xml:space="preserve"> will be provided the following information and document within 7 days after receiving request:</w:t>
            </w:r>
          </w:p>
          <w:p w14:paraId="24CF9655" w14:textId="0094965C" w:rsidR="00875C23" w:rsidRPr="00FD547B" w:rsidRDefault="00D65871" w:rsidP="00AF0356">
            <w:pPr>
              <w:pStyle w:val="ListParagraph"/>
              <w:widowControl w:val="0"/>
              <w:numPr>
                <w:ilvl w:val="1"/>
                <w:numId w:val="212"/>
              </w:numPr>
              <w:spacing w:before="58" w:after="28"/>
              <w:rPr>
                <w:rFonts w:eastAsia="Aptos" w:cs="Arial"/>
              </w:rPr>
            </w:pPr>
            <w:r w:rsidRPr="00FD547B">
              <w:rPr>
                <w:rFonts w:eastAsia="Aptos" w:cs="Arial"/>
              </w:rPr>
              <w:t>a clear and simple presentation of the provider’s financial position</w:t>
            </w:r>
          </w:p>
          <w:p w14:paraId="4AC6F087" w14:textId="5BCF90A1" w:rsidR="00875C23" w:rsidRPr="00FD547B" w:rsidRDefault="00D65871" w:rsidP="00AF0356">
            <w:pPr>
              <w:pStyle w:val="ListParagraph"/>
              <w:widowControl w:val="0"/>
              <w:numPr>
                <w:ilvl w:val="1"/>
                <w:numId w:val="212"/>
              </w:numPr>
              <w:spacing w:before="58" w:after="28"/>
              <w:rPr>
                <w:rFonts w:eastAsia="Aptos" w:cs="Arial"/>
              </w:rPr>
            </w:pPr>
            <w:r w:rsidRPr="00FD547B">
              <w:rPr>
                <w:rFonts w:eastAsia="Aptos" w:cs="Arial"/>
              </w:rPr>
              <w:t xml:space="preserve">a </w:t>
            </w:r>
            <w:r w:rsidR="00875C23" w:rsidRPr="00FD547B">
              <w:rPr>
                <w:rFonts w:eastAsia="Aptos" w:cs="Arial"/>
              </w:rPr>
              <w:t xml:space="preserve">copy of the most recent statement </w:t>
            </w:r>
            <w:r w:rsidR="00FF15B4">
              <w:rPr>
                <w:rFonts w:eastAsia="Aptos" w:cs="Arial"/>
              </w:rPr>
              <w:t>of the audited accounts</w:t>
            </w:r>
            <w:r w:rsidR="008365A2">
              <w:rPr>
                <w:rFonts w:eastAsia="Aptos" w:cs="Arial"/>
              </w:rPr>
              <w:t xml:space="preserve"> </w:t>
            </w:r>
            <w:r w:rsidR="00875C23" w:rsidRPr="00FD547B">
              <w:rPr>
                <w:rFonts w:eastAsia="Aptos" w:cs="Arial"/>
              </w:rPr>
              <w:t xml:space="preserve">of the </w:t>
            </w:r>
            <w:r w:rsidR="00F013C1">
              <w:rPr>
                <w:rFonts w:eastAsia="Aptos" w:cs="Arial"/>
              </w:rPr>
              <w:t xml:space="preserve">service delivery branch or the organisation that includes </w:t>
            </w:r>
            <w:r w:rsidR="00C5083D">
              <w:rPr>
                <w:rFonts w:eastAsia="Aptos" w:cs="Arial"/>
              </w:rPr>
              <w:t>the service delivery branch.</w:t>
            </w:r>
          </w:p>
        </w:tc>
      </w:tr>
    </w:tbl>
    <w:p w14:paraId="3D0185E3" w14:textId="0CA9953A" w:rsidR="00850ABA" w:rsidRDefault="00BA5FD6" w:rsidP="00D0372F">
      <w:pPr>
        <w:pStyle w:val="Heading2"/>
      </w:pPr>
      <w:bookmarkStart w:id="186" w:name="_7.4_Notifying_Services"/>
      <w:bookmarkStart w:id="187" w:name="_Toc228879006"/>
      <w:bookmarkEnd w:id="186"/>
      <w:r>
        <w:lastRenderedPageBreak/>
        <w:t>7.</w:t>
      </w:r>
      <w:r w:rsidR="0023790F">
        <w:t>4</w:t>
      </w:r>
      <w:r w:rsidR="00850ABA">
        <w:t xml:space="preserve"> </w:t>
      </w:r>
      <w:r w:rsidR="00850ABA" w:rsidDel="005830F8">
        <w:t>Notifying</w:t>
      </w:r>
      <w:r w:rsidR="00850ABA">
        <w:t xml:space="preserve"> Services Australia of </w:t>
      </w:r>
      <w:r w:rsidR="00613CBC">
        <w:t xml:space="preserve">a </w:t>
      </w:r>
      <w:r w:rsidR="00850ABA">
        <w:t>new participant</w:t>
      </w:r>
      <w:bookmarkEnd w:id="185"/>
      <w:bookmarkEnd w:id="187"/>
    </w:p>
    <w:p w14:paraId="33B1E610" w14:textId="1CA26044" w:rsidR="006B77C6" w:rsidRDefault="006B77C6" w:rsidP="00734225">
      <w:pPr>
        <w:pStyle w:val="Header"/>
        <w:spacing w:line="276" w:lineRule="auto"/>
      </w:pPr>
      <w:r w:rsidRPr="006B77C6">
        <w:t xml:space="preserve">Providers need to </w:t>
      </w:r>
      <w:r w:rsidR="00104534">
        <w:t>provide a start notification</w:t>
      </w:r>
      <w:r w:rsidR="00DF3E86">
        <w:t xml:space="preserve"> </w:t>
      </w:r>
      <w:r w:rsidRPr="006B77C6">
        <w:t xml:space="preserve">to Services Australia </w:t>
      </w:r>
      <w:r w:rsidR="00472601">
        <w:t>once</w:t>
      </w:r>
      <w:r w:rsidRPr="006B77C6">
        <w:t xml:space="preserve"> </w:t>
      </w:r>
      <w:r w:rsidR="00A20C23">
        <w:t xml:space="preserve">a </w:t>
      </w:r>
      <w:r w:rsidR="00F3553C">
        <w:t xml:space="preserve">participant </w:t>
      </w:r>
      <w:r w:rsidR="008A7CEB">
        <w:t xml:space="preserve">has </w:t>
      </w:r>
      <w:r w:rsidR="00F3553C">
        <w:t>enter</w:t>
      </w:r>
      <w:r w:rsidR="00A10CFF">
        <w:t>ed</w:t>
      </w:r>
      <w:r w:rsidR="00F3553C">
        <w:t xml:space="preserve"> into </w:t>
      </w:r>
      <w:r w:rsidR="004C4189">
        <w:t>a</w:t>
      </w:r>
      <w:r w:rsidR="006B02DF" w:rsidRPr="00644700">
        <w:t xml:space="preserve"> service agreement</w:t>
      </w:r>
      <w:r w:rsidR="00F3553C">
        <w:t>.</w:t>
      </w:r>
    </w:p>
    <w:p w14:paraId="04ECEDA2" w14:textId="7FDE23FB" w:rsidR="007F685E" w:rsidRDefault="006B77C6" w:rsidP="00734225">
      <w:pPr>
        <w:pStyle w:val="Header"/>
        <w:spacing w:line="276" w:lineRule="auto"/>
      </w:pPr>
      <w:r w:rsidRPr="006B77C6">
        <w:t xml:space="preserve">Providers will first need to accept the referral in the </w:t>
      </w:r>
      <w:hyperlink r:id="rId127">
        <w:r w:rsidR="002C2739" w:rsidRPr="0745A6A1">
          <w:rPr>
            <w:rStyle w:val="Hyperlink"/>
          </w:rPr>
          <w:t xml:space="preserve">My Aged Care </w:t>
        </w:r>
        <w:r w:rsidRPr="0745A6A1">
          <w:rPr>
            <w:rStyle w:val="Hyperlink"/>
          </w:rPr>
          <w:t>Service and Support Portal</w:t>
        </w:r>
      </w:hyperlink>
      <w:r w:rsidRPr="006B77C6">
        <w:t xml:space="preserve"> and then complete the </w:t>
      </w:r>
      <w:r w:rsidR="00A46BBE">
        <w:t>documentation</w:t>
      </w:r>
      <w:r w:rsidR="00A46BBE" w:rsidRPr="006B77C6">
        <w:t xml:space="preserve"> </w:t>
      </w:r>
      <w:r w:rsidRPr="006B77C6">
        <w:t>to notify Services Australia</w:t>
      </w:r>
      <w:r w:rsidR="00557167">
        <w:t xml:space="preserve"> </w:t>
      </w:r>
      <w:r w:rsidRPr="006B77C6">
        <w:t xml:space="preserve">through the </w:t>
      </w:r>
      <w:hyperlink r:id="rId128">
        <w:r w:rsidRPr="0745A6A1">
          <w:rPr>
            <w:rStyle w:val="Hyperlink"/>
          </w:rPr>
          <w:t>Aged Care Provider Portal</w:t>
        </w:r>
      </w:hyperlink>
      <w:r w:rsidR="00191F57">
        <w:t>.</w:t>
      </w:r>
    </w:p>
    <w:p w14:paraId="6C0B8F81" w14:textId="53D54BDD" w:rsidR="00FD5F36" w:rsidRDefault="006B77C6" w:rsidP="00951554">
      <w:pPr>
        <w:pStyle w:val="Header"/>
        <w:spacing w:line="276" w:lineRule="auto"/>
      </w:pPr>
      <w:r w:rsidRPr="0050643E">
        <w:t xml:space="preserve">Entry information must be provided to Services Australia as early as possible and </w:t>
      </w:r>
      <w:r w:rsidR="009F147C">
        <w:t>within the 56 calendar days</w:t>
      </w:r>
      <w:r w:rsidR="00A97D8B">
        <w:t xml:space="preserve"> from the date the participant was allocated funding</w:t>
      </w:r>
      <w:r w:rsidR="005F2F58">
        <w:t xml:space="preserve"> (or 84 days </w:t>
      </w:r>
      <w:r w:rsidR="000B0D62">
        <w:t xml:space="preserve">if the participant </w:t>
      </w:r>
      <w:r w:rsidR="001F41C0">
        <w:t>requested an extension)</w:t>
      </w:r>
      <w:r w:rsidR="00A97D8B">
        <w:t xml:space="preserve">. </w:t>
      </w:r>
      <w:r w:rsidR="00533962">
        <w:t xml:space="preserve">Entry information </w:t>
      </w:r>
      <w:r w:rsidR="00951554">
        <w:t xml:space="preserve">must be submitted within this timeframe </w:t>
      </w:r>
      <w:r w:rsidRPr="0050643E">
        <w:t>to ensure the</w:t>
      </w:r>
      <w:r w:rsidR="000E3E8D">
        <w:t xml:space="preserve"> participant’s </w:t>
      </w:r>
      <w:r w:rsidR="00277BF4">
        <w:t xml:space="preserve">Support at Home funding </w:t>
      </w:r>
      <w:r w:rsidRPr="0050643E">
        <w:t>is not withdrawn.</w:t>
      </w:r>
    </w:p>
    <w:p w14:paraId="146F120C" w14:textId="2D130326" w:rsidR="005E617E" w:rsidRDefault="006B77C6" w:rsidP="00734225">
      <w:pPr>
        <w:pStyle w:val="Header"/>
        <w:spacing w:line="276" w:lineRule="auto"/>
      </w:pPr>
      <w:r w:rsidRPr="0050643E">
        <w:t xml:space="preserve">If </w:t>
      </w:r>
      <w:r w:rsidR="00FD683F">
        <w:t xml:space="preserve">a </w:t>
      </w:r>
      <w:r w:rsidRPr="0050643E">
        <w:t>provider do</w:t>
      </w:r>
      <w:r w:rsidR="00FD683F">
        <w:t>es</w:t>
      </w:r>
      <w:r w:rsidRPr="0050643E">
        <w:t xml:space="preserve"> not advise Services Australia of entry information</w:t>
      </w:r>
      <w:r w:rsidR="00D33420">
        <w:t>,</w:t>
      </w:r>
      <w:r w:rsidRPr="0050643E">
        <w:t xml:space="preserve"> they will not be paid any applicable subsidy or supplements.</w:t>
      </w:r>
    </w:p>
    <w:p w14:paraId="621C2B5B" w14:textId="6CC817C9" w:rsidR="002925F0" w:rsidRPr="002925F0" w:rsidRDefault="002925F0" w:rsidP="002925F0">
      <w:r w:rsidRPr="00F711FC">
        <w:t xml:space="preserve">Where a </w:t>
      </w:r>
      <w:r>
        <w:t xml:space="preserve">start notification </w:t>
      </w:r>
      <w:r w:rsidRPr="00F711FC">
        <w:t xml:space="preserve">is not in effect and a provider claims subsidy from Services Australia, the provider is liable for a debt owed to the Australian Government for the period in which a </w:t>
      </w:r>
      <w:r>
        <w:t>start notification and service agreement</w:t>
      </w:r>
      <w:r w:rsidRPr="00F711FC">
        <w:t xml:space="preserve"> was not in effect.</w:t>
      </w:r>
    </w:p>
    <w:p w14:paraId="2DD02677" w14:textId="4EC8FEC6" w:rsidR="007F685E" w:rsidRPr="0050643E" w:rsidRDefault="002E3669" w:rsidP="00734225">
      <w:pPr>
        <w:pStyle w:val="Header"/>
        <w:spacing w:line="276" w:lineRule="auto"/>
      </w:pPr>
      <w:r>
        <w:t xml:space="preserve">At the same time as notifying Services Australia, the provider should also </w:t>
      </w:r>
      <w:r w:rsidR="00A31F23">
        <w:t xml:space="preserve">contact the department if </w:t>
      </w:r>
      <w:r w:rsidR="00786CF2">
        <w:t>their</w:t>
      </w:r>
      <w:r w:rsidR="00F36198">
        <w:t xml:space="preserve"> participant </w:t>
      </w:r>
      <w:r w:rsidR="007A48E6" w:rsidRPr="007A48E6">
        <w:t>also receives a compensation entitlement</w:t>
      </w:r>
      <w:r w:rsidR="004F4462">
        <w:t>.</w:t>
      </w:r>
    </w:p>
    <w:p w14:paraId="7D14BF87" w14:textId="60039F75" w:rsidR="0022619F" w:rsidRDefault="007467DD" w:rsidP="00E81821">
      <w:pPr>
        <w:pStyle w:val="Heading2"/>
      </w:pPr>
      <w:bookmarkStart w:id="188" w:name="_Toc188019089"/>
      <w:bookmarkStart w:id="189" w:name="_Toc228879007"/>
      <w:r>
        <w:t>7.</w:t>
      </w:r>
      <w:r w:rsidR="0023790F">
        <w:t>5</w:t>
      </w:r>
      <w:r w:rsidR="00F004E1" w:rsidRPr="00863AF0">
        <w:t xml:space="preserve"> Developing a care plan and budget</w:t>
      </w:r>
      <w:bookmarkEnd w:id="188"/>
      <w:bookmarkEnd w:id="189"/>
    </w:p>
    <w:p w14:paraId="490E20A9" w14:textId="2A4F3B63" w:rsidR="00F004E1" w:rsidRDefault="00A972A6" w:rsidP="006973CA">
      <w:r>
        <w:t xml:space="preserve">Providers will need to </w:t>
      </w:r>
      <w:r w:rsidR="001735A0">
        <w:t xml:space="preserve">develop a care plan with the </w:t>
      </w:r>
      <w:r>
        <w:t xml:space="preserve">participant </w:t>
      </w:r>
      <w:r w:rsidR="001148D5">
        <w:t xml:space="preserve">before </w:t>
      </w:r>
      <w:r w:rsidR="00CD3541" w:rsidRPr="00B01E7E">
        <w:t>or on the day care starts</w:t>
      </w:r>
      <w:r w:rsidR="00CD3541">
        <w:t>.</w:t>
      </w:r>
      <w:r>
        <w:t xml:space="preserve"> </w:t>
      </w:r>
      <w:r w:rsidR="001735A0">
        <w:t>An individualised budget must also be prepared and provided to the participant as soon as practical.</w:t>
      </w:r>
    </w:p>
    <w:p w14:paraId="44299D0E" w14:textId="3CA61B6F" w:rsidR="00634063" w:rsidRDefault="00634063" w:rsidP="006973CA">
      <w:r>
        <w:t xml:space="preserve">More </w:t>
      </w:r>
      <w:r w:rsidR="009B4B9D">
        <w:t>information on</w:t>
      </w:r>
      <w:r w:rsidR="00EA3A8F">
        <w:t xml:space="preserve"> care planning and developing a</w:t>
      </w:r>
      <w:r w:rsidR="00863AF0">
        <w:t xml:space="preserve"> care plan is </w:t>
      </w:r>
      <w:r w:rsidR="009B4B9D">
        <w:t>in</w:t>
      </w:r>
      <w:r w:rsidR="00863AF0">
        <w:t xml:space="preserve"> section </w:t>
      </w:r>
      <w:hyperlink w:anchor="_8.6_Care_plan">
        <w:r w:rsidR="00210DB9">
          <w:rPr>
            <w:rStyle w:val="Hyperlink"/>
          </w:rPr>
          <w:t>8</w:t>
        </w:r>
        <w:r w:rsidR="00294263" w:rsidRPr="610D5E9C">
          <w:rPr>
            <w:rStyle w:val="Hyperlink"/>
          </w:rPr>
          <w:t>.6</w:t>
        </w:r>
      </w:hyperlink>
      <w:r w:rsidR="00E1532F">
        <w:t>.</w:t>
      </w:r>
    </w:p>
    <w:p w14:paraId="36162D8C" w14:textId="38523589" w:rsidR="00863AF0" w:rsidRPr="00F004E1" w:rsidRDefault="00634063" w:rsidP="006973CA">
      <w:r>
        <w:t>More i</w:t>
      </w:r>
      <w:r w:rsidR="00AD4D5E">
        <w:t xml:space="preserve">nformation </w:t>
      </w:r>
      <w:r>
        <w:t>on</w:t>
      </w:r>
      <w:r w:rsidR="00AD4D5E">
        <w:t xml:space="preserve"> t</w:t>
      </w:r>
      <w:r w:rsidR="00863AF0">
        <w:t xml:space="preserve">he </w:t>
      </w:r>
      <w:r w:rsidR="005677C8">
        <w:t>development of a</w:t>
      </w:r>
      <w:r w:rsidR="00863AF0">
        <w:t xml:space="preserve"> budget is </w:t>
      </w:r>
      <w:r w:rsidR="00E1532F" w:rsidRPr="0065467E">
        <w:t>in</w:t>
      </w:r>
      <w:r w:rsidR="00863AF0" w:rsidRPr="0065467E">
        <w:t xml:space="preserve"> section </w:t>
      </w:r>
      <w:hyperlink w:anchor="_9.7_Development_and" w:history="1">
        <w:r w:rsidR="00210DB9">
          <w:rPr>
            <w:rStyle w:val="Hyperlink"/>
          </w:rPr>
          <w:t>9</w:t>
        </w:r>
        <w:r w:rsidR="0065467E" w:rsidRPr="0065467E">
          <w:rPr>
            <w:rStyle w:val="Hyperlink"/>
          </w:rPr>
          <w:t>.7</w:t>
        </w:r>
      </w:hyperlink>
      <w:r w:rsidR="00A76DD9" w:rsidRPr="0065467E">
        <w:t>.</w:t>
      </w:r>
    </w:p>
    <w:p w14:paraId="6E3EABB4" w14:textId="5D20FA2C" w:rsidR="00AB5029" w:rsidRDefault="007467DD" w:rsidP="00E81821">
      <w:pPr>
        <w:pStyle w:val="Heading2"/>
      </w:pPr>
      <w:bookmarkStart w:id="190" w:name="_2.10_Change_in"/>
      <w:bookmarkStart w:id="191" w:name="_6.13_Change_in"/>
      <w:bookmarkStart w:id="192" w:name="_6.13_Support_plan"/>
      <w:bookmarkStart w:id="193" w:name="_6.12_Support_Plan"/>
      <w:bookmarkStart w:id="194" w:name="_7.6_Support_Plan"/>
      <w:bookmarkStart w:id="195" w:name="_Toc188019090"/>
      <w:bookmarkStart w:id="196" w:name="_Ref228536330"/>
      <w:bookmarkStart w:id="197" w:name="_Ref228536355"/>
      <w:bookmarkStart w:id="198" w:name="_Ref228536361"/>
      <w:bookmarkStart w:id="199" w:name="_Ref228536371"/>
      <w:bookmarkStart w:id="200" w:name="_Toc228879008"/>
      <w:bookmarkEnd w:id="190"/>
      <w:bookmarkEnd w:id="191"/>
      <w:bookmarkEnd w:id="192"/>
      <w:bookmarkEnd w:id="193"/>
      <w:bookmarkEnd w:id="194"/>
      <w:r>
        <w:t>7.</w:t>
      </w:r>
      <w:r w:rsidR="0023790F">
        <w:t>6</w:t>
      </w:r>
      <w:r w:rsidR="00220B34">
        <w:t xml:space="preserve"> </w:t>
      </w:r>
      <w:r w:rsidR="005456E1">
        <w:t xml:space="preserve">Support </w:t>
      </w:r>
      <w:r w:rsidR="00EF3CB7">
        <w:t>P</w:t>
      </w:r>
      <w:r w:rsidR="005456E1">
        <w:t xml:space="preserve">lan </w:t>
      </w:r>
      <w:r w:rsidR="771746CE">
        <w:t>R</w:t>
      </w:r>
      <w:r w:rsidR="005456E1">
        <w:t>eview</w:t>
      </w:r>
      <w:bookmarkEnd w:id="195"/>
      <w:bookmarkEnd w:id="196"/>
      <w:bookmarkEnd w:id="197"/>
      <w:bookmarkEnd w:id="198"/>
      <w:bookmarkEnd w:id="199"/>
      <w:bookmarkEnd w:id="200"/>
    </w:p>
    <w:p w14:paraId="5AA98E9F" w14:textId="62E77DE4" w:rsidR="00EF3CB7" w:rsidRDefault="00EF3CB7" w:rsidP="00CE7059">
      <w:pPr>
        <w:spacing w:before="80" w:after="60"/>
      </w:pPr>
      <w:r>
        <w:t xml:space="preserve">A </w:t>
      </w:r>
      <w:r w:rsidR="00013A2C">
        <w:t>participant</w:t>
      </w:r>
      <w:r>
        <w:t xml:space="preserve"> or provider can ask for a Support Plan Review when:</w:t>
      </w:r>
    </w:p>
    <w:p w14:paraId="35D140FB" w14:textId="65D58E7C" w:rsidR="00EF3CB7" w:rsidRDefault="00EF3CB7" w:rsidP="00AF0356">
      <w:pPr>
        <w:pStyle w:val="ListParagraph"/>
        <w:numPr>
          <w:ilvl w:val="0"/>
          <w:numId w:val="99"/>
        </w:numPr>
        <w:ind w:left="723"/>
      </w:pPr>
      <w:r>
        <w:t xml:space="preserve">the </w:t>
      </w:r>
      <w:r w:rsidR="00013A2C">
        <w:t xml:space="preserve">participant’s </w:t>
      </w:r>
      <w:r>
        <w:t xml:space="preserve">needs, goals or circumstances change </w:t>
      </w:r>
    </w:p>
    <w:p w14:paraId="21635C57" w14:textId="04BCB2E0" w:rsidR="00F959D7" w:rsidRDefault="008958F1" w:rsidP="00AF0356">
      <w:pPr>
        <w:pStyle w:val="ListParagraph"/>
        <w:numPr>
          <w:ilvl w:val="0"/>
          <w:numId w:val="99"/>
        </w:numPr>
        <w:ind w:left="723"/>
      </w:pPr>
      <w:r>
        <w:t>the</w:t>
      </w:r>
      <w:r w:rsidR="4A49EF13">
        <w:t xml:space="preserve"> participant</w:t>
      </w:r>
      <w:r>
        <w:t xml:space="preserve"> </w:t>
      </w:r>
      <w:r w:rsidR="00C350B4">
        <w:t xml:space="preserve">is receiving ongoing services and </w:t>
      </w:r>
      <w:r>
        <w:t>need</w:t>
      </w:r>
      <w:r w:rsidR="4A49EF13">
        <w:t>s</w:t>
      </w:r>
      <w:r>
        <w:t xml:space="preserve"> additional services</w:t>
      </w:r>
      <w:r w:rsidR="5808850F">
        <w:t xml:space="preserve"> </w:t>
      </w:r>
      <w:r w:rsidR="3E88CC1E">
        <w:t xml:space="preserve">(including access to the </w:t>
      </w:r>
      <w:r w:rsidR="00EF3CB7">
        <w:t>Restorative Care Pathway,</w:t>
      </w:r>
      <w:r w:rsidR="3E88CC1E">
        <w:t xml:space="preserve"> End-of-Life Pathway </w:t>
      </w:r>
      <w:r w:rsidR="5808850F">
        <w:t>or AT-HM scheme funding</w:t>
      </w:r>
      <w:r w:rsidR="3E88CC1E">
        <w:t>)</w:t>
      </w:r>
    </w:p>
    <w:p w14:paraId="65EE874D" w14:textId="5EE67608" w:rsidR="00435EA1" w:rsidRDefault="00EF3CB7" w:rsidP="00AF0356">
      <w:pPr>
        <w:pStyle w:val="ListParagraph"/>
        <w:numPr>
          <w:ilvl w:val="0"/>
          <w:numId w:val="99"/>
        </w:numPr>
        <w:ind w:left="723"/>
      </w:pPr>
      <w:r>
        <w:t xml:space="preserve">a time limited service has </w:t>
      </w:r>
      <w:proofErr w:type="gramStart"/>
      <w:r>
        <w:t>ended</w:t>
      </w:r>
      <w:proofErr w:type="gramEnd"/>
      <w:r w:rsidR="00732DDC">
        <w:t xml:space="preserve"> and they need to a</w:t>
      </w:r>
      <w:r w:rsidR="00C040E9">
        <w:t>ccess ongoing services</w:t>
      </w:r>
      <w:r>
        <w:t>.</w:t>
      </w:r>
    </w:p>
    <w:p w14:paraId="7EBC5AAF" w14:textId="60D27B45" w:rsidR="00F04979" w:rsidRDefault="00785FE4" w:rsidP="00EF3CB7">
      <w:r>
        <w:lastRenderedPageBreak/>
        <w:t xml:space="preserve">A participant </w:t>
      </w:r>
      <w:r w:rsidR="00EF3CB7">
        <w:t xml:space="preserve">can request </w:t>
      </w:r>
      <w:r w:rsidR="006A57F8">
        <w:t>a</w:t>
      </w:r>
      <w:r w:rsidR="00EF3CB7">
        <w:t xml:space="preserve"> </w:t>
      </w:r>
      <w:r w:rsidR="006B2F1D">
        <w:t xml:space="preserve">Support Plan Review </w:t>
      </w:r>
      <w:r w:rsidR="00EF3CB7">
        <w:t xml:space="preserve">through My Aged Care or from a Services Australia </w:t>
      </w:r>
      <w:r w:rsidR="006B2F1D">
        <w:t>ACSO</w:t>
      </w:r>
      <w:r w:rsidR="00EF3CB7">
        <w:t xml:space="preserve">. </w:t>
      </w:r>
      <w:r w:rsidR="00E8380D">
        <w:t>With a participant’s consent, p</w:t>
      </w:r>
      <w:r w:rsidR="00EF3CB7">
        <w:t xml:space="preserve">roviders can request </w:t>
      </w:r>
      <w:r w:rsidR="006B2F1D">
        <w:t xml:space="preserve">Support Plan Reviews </w:t>
      </w:r>
      <w:r w:rsidR="00EF3CB7">
        <w:t xml:space="preserve">through the </w:t>
      </w:r>
      <w:r w:rsidR="008723AD">
        <w:t xml:space="preserve">My Aged Care </w:t>
      </w:r>
      <w:r w:rsidR="00EF3CB7" w:rsidRPr="00895D39">
        <w:t>Service and Support Portal</w:t>
      </w:r>
      <w:r w:rsidR="00EF3CB7">
        <w:t>.</w:t>
      </w:r>
    </w:p>
    <w:p w14:paraId="4F01C5DA" w14:textId="64F60AFE" w:rsidR="00EF3CB7" w:rsidRDefault="00EF3CB7" w:rsidP="00CE7059">
      <w:pPr>
        <w:spacing w:after="60"/>
      </w:pPr>
      <w:r>
        <w:t>A</w:t>
      </w:r>
      <w:r w:rsidDel="006B2F1D">
        <w:t xml:space="preserve"> </w:t>
      </w:r>
      <w:r w:rsidR="006B2F1D">
        <w:t xml:space="preserve">Support Plan Review </w:t>
      </w:r>
      <w:r>
        <w:t xml:space="preserve">may lead to: </w:t>
      </w:r>
    </w:p>
    <w:p w14:paraId="4BA28E50" w14:textId="09150139" w:rsidR="00EF3CB7" w:rsidRDefault="00EF3CB7" w:rsidP="00AF0356">
      <w:pPr>
        <w:pStyle w:val="ListParagraph"/>
        <w:numPr>
          <w:ilvl w:val="0"/>
          <w:numId w:val="100"/>
        </w:numPr>
        <w:ind w:left="723"/>
      </w:pPr>
      <w:r>
        <w:t xml:space="preserve">no changes to the </w:t>
      </w:r>
      <w:r w:rsidR="00AF7CE4">
        <w:t>s</w:t>
      </w:r>
      <w:r>
        <w:t xml:space="preserve">upport </w:t>
      </w:r>
      <w:r w:rsidR="00AF7CE4">
        <w:t>p</w:t>
      </w:r>
      <w:r>
        <w:t xml:space="preserve">lan </w:t>
      </w:r>
    </w:p>
    <w:p w14:paraId="2281120F" w14:textId="7CC7B75C" w:rsidR="00EF3CB7" w:rsidRDefault="00EF3CB7" w:rsidP="00AF0356">
      <w:pPr>
        <w:pStyle w:val="ListParagraph"/>
        <w:numPr>
          <w:ilvl w:val="0"/>
          <w:numId w:val="100"/>
        </w:numPr>
        <w:ind w:left="723"/>
      </w:pPr>
      <w:r>
        <w:t xml:space="preserve">updates to the </w:t>
      </w:r>
      <w:r w:rsidR="00AF7CE4">
        <w:t>s</w:t>
      </w:r>
      <w:r>
        <w:t xml:space="preserve">upport </w:t>
      </w:r>
      <w:r w:rsidR="00AF7CE4">
        <w:t>p</w:t>
      </w:r>
      <w:r>
        <w:t xml:space="preserve">lan </w:t>
      </w:r>
    </w:p>
    <w:p w14:paraId="5C92E682" w14:textId="178B79E7" w:rsidR="00EF3CB7" w:rsidRDefault="00EF3CB7" w:rsidP="00AF0356">
      <w:pPr>
        <w:pStyle w:val="ListParagraph"/>
        <w:numPr>
          <w:ilvl w:val="0"/>
          <w:numId w:val="100"/>
        </w:numPr>
        <w:ind w:left="723"/>
      </w:pPr>
      <w:r>
        <w:t xml:space="preserve">a </w:t>
      </w:r>
      <w:r w:rsidDel="00D4216C">
        <w:t xml:space="preserve">new </w:t>
      </w:r>
      <w:r>
        <w:t>assessment</w:t>
      </w:r>
      <w:r w:rsidR="00F01288">
        <w:t xml:space="preserve"> (note, access to the Restorative Care Pathway will require a new assessment)</w:t>
      </w:r>
      <w:r>
        <w:t>.</w:t>
      </w:r>
    </w:p>
    <w:p w14:paraId="0AA20397" w14:textId="598A0959" w:rsidR="00EF3CB7" w:rsidRDefault="00EF3CB7" w:rsidP="00EF3CB7">
      <w:r>
        <w:t xml:space="preserve">When requesting </w:t>
      </w:r>
      <w:r w:rsidR="006B2F1D">
        <w:t>Support Plan Reviews</w:t>
      </w:r>
      <w:r>
        <w:t xml:space="preserve">, providers must attach supporting documentation about the </w:t>
      </w:r>
      <w:r w:rsidR="00F04979">
        <w:t>participant</w:t>
      </w:r>
      <w:r>
        <w:t>’s current care arrangements, such as their quarterly budget and/or care plan.</w:t>
      </w:r>
    </w:p>
    <w:p w14:paraId="7015A34A" w14:textId="77777777" w:rsidR="00F01288" w:rsidRDefault="00634063" w:rsidP="00F01288">
      <w:pPr>
        <w:spacing w:after="60"/>
      </w:pPr>
      <w:r>
        <w:t>More</w:t>
      </w:r>
      <w:r w:rsidR="00BE599C">
        <w:t xml:space="preserve"> information on requesting a </w:t>
      </w:r>
      <w:r w:rsidR="006B2F1D">
        <w:t xml:space="preserve">Support Plan Review </w:t>
      </w:r>
      <w:r>
        <w:t>is on the department’s website at</w:t>
      </w:r>
      <w:r w:rsidR="00BE599C">
        <w:t xml:space="preserve">: </w:t>
      </w:r>
    </w:p>
    <w:p w14:paraId="65A1E6C4" w14:textId="57B25938" w:rsidR="00EF3CB7" w:rsidRPr="00F01288" w:rsidRDefault="0036435F" w:rsidP="00AF0356">
      <w:pPr>
        <w:pStyle w:val="ListParagraph"/>
        <w:numPr>
          <w:ilvl w:val="0"/>
          <w:numId w:val="241"/>
        </w:numPr>
        <w:spacing w:after="60"/>
        <w:rPr>
          <w:rStyle w:val="Hyperlink"/>
          <w:color w:val="1E1545" w:themeColor="text1"/>
          <w:u w:val="none"/>
        </w:rPr>
      </w:pPr>
      <w:hyperlink r:id="rId129">
        <w:r w:rsidRPr="062998CE">
          <w:rPr>
            <w:rStyle w:val="Hyperlink"/>
          </w:rPr>
          <w:t>When to request a Support Plan Review from an assessor fact sheet</w:t>
        </w:r>
      </w:hyperlink>
    </w:p>
    <w:p w14:paraId="0F1EEAF0" w14:textId="3317ECE5" w:rsidR="00EF3CB7" w:rsidRPr="004164E2" w:rsidRDefault="00EF3CB7" w:rsidP="00AF0356">
      <w:pPr>
        <w:pStyle w:val="ListParagraph"/>
        <w:numPr>
          <w:ilvl w:val="0"/>
          <w:numId w:val="150"/>
        </w:numPr>
      </w:pPr>
      <w:hyperlink r:id="rId130">
        <w:r w:rsidRPr="062998CE">
          <w:rPr>
            <w:rStyle w:val="Hyperlink"/>
          </w:rPr>
          <w:t>Aged care Support Plan Reviews and reassessments</w:t>
        </w:r>
      </w:hyperlink>
      <w:r w:rsidR="003B02E9">
        <w:t>.</w:t>
      </w:r>
    </w:p>
    <w:p w14:paraId="1369EBCD" w14:textId="36EABF51" w:rsidR="002341A0" w:rsidRPr="00B51B64" w:rsidRDefault="00652E10" w:rsidP="00CE7059">
      <w:pPr>
        <w:spacing w:after="60"/>
      </w:pPr>
      <w:r>
        <w:t xml:space="preserve">For </w:t>
      </w:r>
      <w:r w:rsidR="002341A0" w:rsidRPr="00B51B64">
        <w:t xml:space="preserve">participants </w:t>
      </w:r>
      <w:r w:rsidR="00B00DCF">
        <w:t xml:space="preserve">with </w:t>
      </w:r>
      <w:r w:rsidR="002341A0" w:rsidRPr="00B51B64">
        <w:t xml:space="preserve">assistive technology repairs and maintenance needs, providers </w:t>
      </w:r>
      <w:r w:rsidR="003A780F">
        <w:t>will need</w:t>
      </w:r>
      <w:r w:rsidR="002341A0" w:rsidRPr="00B51B64">
        <w:t xml:space="preserve"> to submit</w:t>
      </w:r>
      <w:r w:rsidR="00A45ACB">
        <w:t xml:space="preserve"> </w:t>
      </w:r>
      <w:r w:rsidR="00D10747">
        <w:t>the Support Plan R</w:t>
      </w:r>
      <w:r w:rsidR="00400938">
        <w:t>eview r</w:t>
      </w:r>
      <w:r w:rsidR="00D10747">
        <w:t>equest</w:t>
      </w:r>
      <w:r w:rsidR="00A45ACB">
        <w:t xml:space="preserve"> with</w:t>
      </w:r>
      <w:r w:rsidR="00D10747">
        <w:t xml:space="preserve"> </w:t>
      </w:r>
      <w:r w:rsidR="00EE5A9E">
        <w:t>information</w:t>
      </w:r>
      <w:r w:rsidR="002341A0" w:rsidRPr="00B51B64">
        <w:t xml:space="preserve"> for the </w:t>
      </w:r>
      <w:r w:rsidR="004526A7">
        <w:t xml:space="preserve">aged care </w:t>
      </w:r>
      <w:r w:rsidR="002341A0" w:rsidRPr="00B51B64">
        <w:t>assessor to review</w:t>
      </w:r>
      <w:r w:rsidR="000C68CB">
        <w:t xml:space="preserve">. </w:t>
      </w:r>
      <w:r w:rsidR="00B55BD8">
        <w:t>I</w:t>
      </w:r>
      <w:r w:rsidR="000C68CB">
        <w:t>ncl</w:t>
      </w:r>
      <w:r w:rsidR="00675179">
        <w:t>u</w:t>
      </w:r>
      <w:r w:rsidR="000C68CB">
        <w:t>d</w:t>
      </w:r>
      <w:r w:rsidR="00B55BD8">
        <w:t>ing</w:t>
      </w:r>
      <w:r w:rsidR="002341A0" w:rsidRPr="00B51B64">
        <w:t>:</w:t>
      </w:r>
    </w:p>
    <w:p w14:paraId="6187D968" w14:textId="24EAA619" w:rsidR="002341A0" w:rsidRPr="00B51B64" w:rsidRDefault="002341A0" w:rsidP="00AF0356">
      <w:pPr>
        <w:pStyle w:val="ListParagraph"/>
        <w:numPr>
          <w:ilvl w:val="0"/>
          <w:numId w:val="37"/>
        </w:numPr>
      </w:pPr>
      <w:r w:rsidRPr="00B51B64">
        <w:t>specific item(s), their service types and service sub-categories</w:t>
      </w:r>
    </w:p>
    <w:p w14:paraId="33AC64FE" w14:textId="0403EF1E" w:rsidR="002341A0" w:rsidRPr="00B51B64" w:rsidRDefault="002341A0" w:rsidP="00AF0356">
      <w:pPr>
        <w:pStyle w:val="ListParagraph"/>
        <w:numPr>
          <w:ilvl w:val="0"/>
          <w:numId w:val="37"/>
        </w:numPr>
      </w:pPr>
      <w:r w:rsidRPr="00B51B64">
        <w:t>condition details of each item</w:t>
      </w:r>
    </w:p>
    <w:p w14:paraId="77AB2190" w14:textId="7DE0A374" w:rsidR="002341A0" w:rsidRPr="00B51B64" w:rsidRDefault="002341A0" w:rsidP="00AF0356">
      <w:pPr>
        <w:pStyle w:val="ListParagraph"/>
        <w:numPr>
          <w:ilvl w:val="0"/>
          <w:numId w:val="37"/>
        </w:numPr>
      </w:pPr>
      <w:r w:rsidRPr="00B51B64">
        <w:t>repair/maintenance quote for each item</w:t>
      </w:r>
    </w:p>
    <w:p w14:paraId="7B33817A" w14:textId="10E4C5E9" w:rsidR="002341A0" w:rsidRPr="00B51B64" w:rsidRDefault="002341A0" w:rsidP="00AF0356">
      <w:pPr>
        <w:pStyle w:val="ListParagraph"/>
        <w:numPr>
          <w:ilvl w:val="0"/>
          <w:numId w:val="37"/>
        </w:numPr>
      </w:pPr>
      <w:r w:rsidRPr="00B51B64">
        <w:t>a declaration statement.</w:t>
      </w:r>
    </w:p>
    <w:p w14:paraId="5BE6A49C" w14:textId="5085E89A" w:rsidR="00264872" w:rsidRDefault="00CB1609" w:rsidP="00264872">
      <w:r>
        <w:t xml:space="preserve">At times, a participant may require additional services or care </w:t>
      </w:r>
      <w:r w:rsidR="00831C2B">
        <w:t>even if they are already receiving the highest Support at Home classification. When this happens, the provider</w:t>
      </w:r>
      <w:r w:rsidR="009E0348">
        <w:t>,</w:t>
      </w:r>
      <w:r w:rsidR="00831C2B">
        <w:t xml:space="preserve"> participant and</w:t>
      </w:r>
      <w:r w:rsidR="009E0348">
        <w:t xml:space="preserve"> active, appointed decision maker</w:t>
      </w:r>
      <w:r w:rsidR="0091381C">
        <w:t xml:space="preserve"> (where relevant) </w:t>
      </w:r>
      <w:r w:rsidR="00831C2B">
        <w:t xml:space="preserve">may need to consider: </w:t>
      </w:r>
    </w:p>
    <w:p w14:paraId="09C3B1B4" w14:textId="19531854" w:rsidR="00D06351" w:rsidRDefault="007801FC" w:rsidP="00AF0356">
      <w:pPr>
        <w:pStyle w:val="ListParagraph"/>
        <w:numPr>
          <w:ilvl w:val="0"/>
          <w:numId w:val="69"/>
        </w:numPr>
      </w:pPr>
      <w:r>
        <w:t>R</w:t>
      </w:r>
      <w:r w:rsidR="00895D39" w:rsidRPr="00895D39">
        <w:t>eviewing their care plan to identify alternatives and priorities (</w:t>
      </w:r>
      <w:r w:rsidR="008F35FD">
        <w:t>for example</w:t>
      </w:r>
      <w:r w:rsidR="00895D39" w:rsidRPr="00895D39">
        <w:t>, reducing higher cost services, such as support on weekends, and replacing with informal supports)</w:t>
      </w:r>
      <w:r>
        <w:t>.</w:t>
      </w:r>
    </w:p>
    <w:p w14:paraId="2A7D15DF" w14:textId="23D91A92" w:rsidR="00DB1A6B" w:rsidRDefault="007801FC" w:rsidP="00AF0356">
      <w:pPr>
        <w:pStyle w:val="ListParagraph"/>
        <w:numPr>
          <w:ilvl w:val="0"/>
          <w:numId w:val="69"/>
        </w:numPr>
      </w:pPr>
      <w:r>
        <w:t>E</w:t>
      </w:r>
      <w:r w:rsidR="00DB1A6B">
        <w:t>xploring the availability of informal supports such as assistance from family, friends, community members or volunteers</w:t>
      </w:r>
      <w:r>
        <w:t>.</w:t>
      </w:r>
    </w:p>
    <w:p w14:paraId="35FF1957" w14:textId="3800406A" w:rsidR="00264872" w:rsidRDefault="007801FC" w:rsidP="00AF0356">
      <w:pPr>
        <w:pStyle w:val="ListParagraph"/>
        <w:numPr>
          <w:ilvl w:val="0"/>
          <w:numId w:val="69"/>
        </w:numPr>
      </w:pPr>
      <w:r>
        <w:t>C</w:t>
      </w:r>
      <w:r w:rsidR="00D845CB" w:rsidRPr="00D845CB">
        <w:t xml:space="preserve">onsider options for more short-term supports and accessing any </w:t>
      </w:r>
      <w:r w:rsidR="00000BB9">
        <w:t xml:space="preserve">HCP </w:t>
      </w:r>
      <w:r w:rsidR="00500DAC">
        <w:t xml:space="preserve">Commonwealth </w:t>
      </w:r>
      <w:r w:rsidR="00D845CB" w:rsidRPr="00D845CB">
        <w:t>unspent funds</w:t>
      </w:r>
      <w:r>
        <w:t>.</w:t>
      </w:r>
    </w:p>
    <w:p w14:paraId="151FCCE7" w14:textId="5ADD1486" w:rsidR="00264872" w:rsidRDefault="007801FC" w:rsidP="00AF0356">
      <w:pPr>
        <w:pStyle w:val="ListParagraph"/>
        <w:numPr>
          <w:ilvl w:val="0"/>
          <w:numId w:val="69"/>
        </w:numPr>
      </w:pPr>
      <w:r>
        <w:t>P</w:t>
      </w:r>
      <w:r w:rsidR="00895D39" w:rsidRPr="00895D39">
        <w:t>urchasing additional care and services from their own funds</w:t>
      </w:r>
      <w:r w:rsidR="00D91C31">
        <w:t>,</w:t>
      </w:r>
      <w:r w:rsidR="00895D39" w:rsidRPr="00895D39">
        <w:t xml:space="preserve"> if manageable</w:t>
      </w:r>
      <w:r>
        <w:t>.</w:t>
      </w:r>
    </w:p>
    <w:p w14:paraId="602F7C78" w14:textId="6E694F70" w:rsidR="00AD21BB" w:rsidRDefault="007801FC" w:rsidP="00AF0356">
      <w:pPr>
        <w:pStyle w:val="ListParagraph"/>
        <w:numPr>
          <w:ilvl w:val="0"/>
          <w:numId w:val="69"/>
        </w:numPr>
      </w:pPr>
      <w:bookmarkStart w:id="201" w:name="_Support_Plan_Reviews"/>
      <w:bookmarkStart w:id="202" w:name="_Transfers_and_Exits"/>
      <w:bookmarkEnd w:id="161"/>
      <w:bookmarkEnd w:id="162"/>
      <w:bookmarkEnd w:id="201"/>
      <w:bookmarkEnd w:id="202"/>
      <w:r>
        <w:t>E</w:t>
      </w:r>
      <w:r w:rsidR="00D91C31">
        <w:t>xplor</w:t>
      </w:r>
      <w:r w:rsidR="00000BB9">
        <w:t>ing</w:t>
      </w:r>
      <w:r w:rsidR="00D91C31">
        <w:t xml:space="preserve"> other care pathways</w:t>
      </w:r>
      <w:r w:rsidR="00055C35">
        <w:t xml:space="preserve">, including </w:t>
      </w:r>
      <w:r w:rsidR="00000BB9">
        <w:t xml:space="preserve">CHSP respite care services and </w:t>
      </w:r>
      <w:r w:rsidR="00060424">
        <w:t xml:space="preserve">residential </w:t>
      </w:r>
      <w:r w:rsidR="009D4EB8">
        <w:t>respite</w:t>
      </w:r>
      <w:r w:rsidR="00060424">
        <w:t xml:space="preserve"> care, as </w:t>
      </w:r>
      <w:r w:rsidR="007402D1">
        <w:t>a</w:t>
      </w:r>
      <w:r w:rsidR="00060424">
        <w:t xml:space="preserve"> short-term </w:t>
      </w:r>
      <w:r w:rsidR="009D4EB8">
        <w:t xml:space="preserve">option </w:t>
      </w:r>
      <w:r w:rsidR="00060424">
        <w:t xml:space="preserve">to complement their </w:t>
      </w:r>
      <w:r w:rsidR="00836F53">
        <w:t>current services</w:t>
      </w:r>
      <w:r>
        <w:t>.</w:t>
      </w:r>
    </w:p>
    <w:p w14:paraId="69BF9B2D" w14:textId="59197811" w:rsidR="00777D36" w:rsidRDefault="007801FC" w:rsidP="00AF0356">
      <w:pPr>
        <w:pStyle w:val="ListParagraph"/>
        <w:numPr>
          <w:ilvl w:val="0"/>
          <w:numId w:val="69"/>
        </w:numPr>
      </w:pPr>
      <w:r>
        <w:t>E</w:t>
      </w:r>
      <w:r w:rsidR="00777D36">
        <w:t>xploring a move to a different home such as a serviced apartment in a retirement community</w:t>
      </w:r>
      <w:r>
        <w:t>.</w:t>
      </w:r>
    </w:p>
    <w:p w14:paraId="388EDD55" w14:textId="06630E78" w:rsidR="00E81821" w:rsidRPr="00E81821" w:rsidRDefault="007801FC" w:rsidP="00AF0356">
      <w:pPr>
        <w:pStyle w:val="ListParagraph"/>
        <w:numPr>
          <w:ilvl w:val="0"/>
          <w:numId w:val="69"/>
        </w:numPr>
      </w:pPr>
      <w:r>
        <w:lastRenderedPageBreak/>
        <w:t>E</w:t>
      </w:r>
      <w:r w:rsidR="005853C0" w:rsidRPr="005853C0" w:rsidDel="00C9514A">
        <w:t>valuat</w:t>
      </w:r>
      <w:r w:rsidR="005853C0">
        <w:t>e</w:t>
      </w:r>
      <w:r w:rsidR="005853C0" w:rsidRPr="005853C0" w:rsidDel="00C9514A">
        <w:t xml:space="preserve"> </w:t>
      </w:r>
      <w:r w:rsidR="005853C0" w:rsidRPr="005853C0">
        <w:t>their ability to continue living independently.</w:t>
      </w:r>
      <w:r w:rsidR="005853C0">
        <w:t xml:space="preserve"> I</w:t>
      </w:r>
      <w:r w:rsidR="000F1610">
        <w:t xml:space="preserve">f they are </w:t>
      </w:r>
      <w:r w:rsidR="00D0419D">
        <w:t xml:space="preserve">unable to </w:t>
      </w:r>
      <w:r w:rsidR="00FD7853">
        <w:t>sustain</w:t>
      </w:r>
      <w:r w:rsidR="00D0419D">
        <w:t xml:space="preserve"> living independently in their own home</w:t>
      </w:r>
      <w:r w:rsidR="00AC19D3">
        <w:t>, they</w:t>
      </w:r>
      <w:r w:rsidR="00C775F4">
        <w:t xml:space="preserve"> may</w:t>
      </w:r>
      <w:r w:rsidR="00F52B87">
        <w:t xml:space="preserve"> need to</w:t>
      </w:r>
      <w:r w:rsidR="00C775F4">
        <w:t xml:space="preserve"> </w:t>
      </w:r>
      <w:r w:rsidR="00415BD2">
        <w:t>consider residential aged care</w:t>
      </w:r>
      <w:r w:rsidR="00060424">
        <w:t>.</w:t>
      </w:r>
    </w:p>
    <w:p w14:paraId="7367106F" w14:textId="4B022F4F" w:rsidR="00BC24D8" w:rsidRDefault="00DD5173" w:rsidP="00580406">
      <w:pPr>
        <w:pStyle w:val="Header"/>
      </w:pPr>
      <w:bookmarkStart w:id="203" w:name="_Toc177986127"/>
      <w:r>
        <w:t xml:space="preserve">For </w:t>
      </w:r>
      <w:r w:rsidR="006765B9">
        <w:t>participant</w:t>
      </w:r>
      <w:r w:rsidR="006D5C8F">
        <w:t>s</w:t>
      </w:r>
      <w:r w:rsidR="006765B9">
        <w:t xml:space="preserve"> who </w:t>
      </w:r>
      <w:r w:rsidR="08E52C08">
        <w:t xml:space="preserve">require ongoing Support at Home services following the completion of </w:t>
      </w:r>
      <w:r>
        <w:t>the End-of-Life Pathway</w:t>
      </w:r>
      <w:r w:rsidR="00306CF7">
        <w:t>, providers must submit a</w:t>
      </w:r>
      <w:r w:rsidR="28E14D62">
        <w:t>n</w:t>
      </w:r>
      <w:r w:rsidR="00306CF7">
        <w:t xml:space="preserve"> </w:t>
      </w:r>
      <w:r w:rsidR="28E14D62">
        <w:t>urgent</w:t>
      </w:r>
      <w:r w:rsidR="00306CF7">
        <w:t xml:space="preserve"> Support Plan Review</w:t>
      </w:r>
      <w:r w:rsidR="080A2BFB">
        <w:t>.</w:t>
      </w:r>
      <w:r w:rsidR="00A07E45">
        <w:t xml:space="preserve"> </w:t>
      </w:r>
      <w:r w:rsidR="00A26992">
        <w:t xml:space="preserve">Under the </w:t>
      </w:r>
      <w:r w:rsidR="005B2925">
        <w:t>field</w:t>
      </w:r>
      <w:r w:rsidR="00B3730D">
        <w:t xml:space="preserve"> ‘</w:t>
      </w:r>
      <w:r w:rsidR="005B2925">
        <w:t>What circumstances have changed for the client’, p</w:t>
      </w:r>
      <w:r w:rsidR="00EC6CFE">
        <w:t>roviders must select the reason as ‘Review End-of-Life Pathway’.</w:t>
      </w:r>
    </w:p>
    <w:p w14:paraId="6708EFAF" w14:textId="77777777" w:rsidR="00367888" w:rsidRDefault="00367888" w:rsidP="00FF2F17">
      <w:pPr>
        <w:pStyle w:val="Header"/>
        <w:rPr>
          <w:kern w:val="28"/>
          <w:sz w:val="56"/>
          <w:szCs w:val="56"/>
        </w:rPr>
      </w:pPr>
      <w:bookmarkStart w:id="204" w:name="_Toc188019091"/>
      <w:r>
        <w:br w:type="page"/>
      </w:r>
    </w:p>
    <w:p w14:paraId="74144D8B" w14:textId="616AFA1F" w:rsidR="00043A18" w:rsidRDefault="005051D6" w:rsidP="00BD509E">
      <w:pPr>
        <w:pStyle w:val="Heading1"/>
      </w:pPr>
      <w:bookmarkStart w:id="205" w:name="_Toc228879009"/>
      <w:r>
        <w:lastRenderedPageBreak/>
        <w:t>8</w:t>
      </w:r>
      <w:r w:rsidR="00FB25E5">
        <w:t>.0</w:t>
      </w:r>
      <w:r w:rsidR="00043A18">
        <w:t xml:space="preserve"> </w:t>
      </w:r>
      <w:r w:rsidR="00043A18" w:rsidRPr="004D5401">
        <w:t xml:space="preserve">Care </w:t>
      </w:r>
      <w:r w:rsidR="00043A18">
        <w:t>m</w:t>
      </w:r>
      <w:r w:rsidR="00043A18" w:rsidRPr="004D5401">
        <w:t>anagement</w:t>
      </w:r>
      <w:bookmarkEnd w:id="205"/>
      <w:r w:rsidR="00043A18">
        <w:t xml:space="preserve"> </w:t>
      </w:r>
      <w:bookmarkEnd w:id="204"/>
    </w:p>
    <w:tbl>
      <w:tblPr>
        <w:tblStyle w:val="TableGrid"/>
        <w:tblW w:w="9351" w:type="dxa"/>
        <w:tblBorders>
          <w:top w:val="single" w:sz="4" w:space="0" w:color="0060A8"/>
          <w:left w:val="single" w:sz="4" w:space="0" w:color="0060A8"/>
          <w:bottom w:val="single" w:sz="4" w:space="0" w:color="0060A8"/>
          <w:right w:val="single" w:sz="4" w:space="0" w:color="0060A8"/>
          <w:insideH w:val="none" w:sz="0" w:space="0" w:color="auto"/>
          <w:insideV w:val="none" w:sz="0" w:space="0" w:color="auto"/>
        </w:tblBorders>
        <w:tblLook w:val="04A0" w:firstRow="1" w:lastRow="0" w:firstColumn="1" w:lastColumn="0" w:noHBand="0" w:noVBand="1"/>
      </w:tblPr>
      <w:tblGrid>
        <w:gridCol w:w="9351"/>
      </w:tblGrid>
      <w:tr w:rsidR="00043A18" w:rsidRPr="00E30991" w14:paraId="0F5721EA" w14:textId="77777777" w:rsidTr="00E246DC">
        <w:trPr>
          <w:trHeight w:val="300"/>
        </w:trPr>
        <w:tc>
          <w:tcPr>
            <w:tcW w:w="9351" w:type="dxa"/>
            <w:shd w:val="clear" w:color="auto" w:fill="015098"/>
          </w:tcPr>
          <w:p w14:paraId="49EFCB4D" w14:textId="13B0171C" w:rsidR="00043A18" w:rsidRPr="00E30991" w:rsidRDefault="00043A18" w:rsidP="005B40ED">
            <w:pPr>
              <w:pStyle w:val="Header"/>
              <w:rPr>
                <w:rFonts w:cs="Arial"/>
                <w:b/>
                <w:bCs/>
              </w:rPr>
            </w:pPr>
            <w:r w:rsidRPr="45614B28">
              <w:rPr>
                <w:rFonts w:cs="Arial"/>
                <w:b/>
                <w:color w:val="F1F2F2" w:themeColor="background2"/>
              </w:rPr>
              <w:t>This chapter covers:</w:t>
            </w:r>
          </w:p>
        </w:tc>
      </w:tr>
      <w:tr w:rsidR="00043A18" w:rsidRPr="00774967" w14:paraId="13D57B80" w14:textId="77777777" w:rsidTr="00E246DC">
        <w:trPr>
          <w:trHeight w:val="300"/>
        </w:trPr>
        <w:tc>
          <w:tcPr>
            <w:tcW w:w="9351" w:type="dxa"/>
          </w:tcPr>
          <w:p w14:paraId="1CBCD8CA" w14:textId="7DC3C154" w:rsidR="000B1C78" w:rsidRPr="00AB5E54" w:rsidRDefault="00A452C7" w:rsidP="004137C4">
            <w:pPr>
              <w:pStyle w:val="Header"/>
              <w:spacing w:before="58" w:after="28"/>
              <w:rPr>
                <w:rStyle w:val="Hyperlink"/>
                <w:rFonts w:cs="Arial"/>
                <w:color w:val="1E1545" w:themeColor="text2"/>
                <w:u w:val="none"/>
              </w:rPr>
            </w:pPr>
            <w:r>
              <w:t>8</w:t>
            </w:r>
            <w:r w:rsidR="0024568D" w:rsidRPr="00AB5E54">
              <w:t>.</w:t>
            </w:r>
            <w:r w:rsidR="006D4EA1" w:rsidRPr="00AB5E54">
              <w:t>1</w:t>
            </w:r>
            <w:r w:rsidR="00043A18" w:rsidRPr="00AB5E54">
              <w:t xml:space="preserve"> </w:t>
            </w:r>
            <w:hyperlink w:anchor="_3.1_Overview_of_1" w:history="1">
              <w:r w:rsidR="00043A18" w:rsidRPr="00AB5E54">
                <w:t>O</w:t>
              </w:r>
              <w:r w:rsidR="00043A18" w:rsidRPr="45614B28">
                <w:rPr>
                  <w:rStyle w:val="Hyperlink"/>
                  <w:rFonts w:cs="Arial"/>
                  <w:color w:val="1E1545" w:themeColor="text2"/>
                  <w:u w:val="none"/>
                </w:rPr>
                <w:t xml:space="preserve">verview </w:t>
              </w:r>
            </w:hyperlink>
          </w:p>
        </w:tc>
      </w:tr>
      <w:tr w:rsidR="00043A18" w:rsidRPr="00774967" w14:paraId="08B84C94" w14:textId="77777777" w:rsidTr="00E246DC">
        <w:trPr>
          <w:trHeight w:val="263"/>
        </w:trPr>
        <w:tc>
          <w:tcPr>
            <w:tcW w:w="9351" w:type="dxa"/>
          </w:tcPr>
          <w:p w14:paraId="19BBED66" w14:textId="6117F517" w:rsidR="00D50E22" w:rsidRDefault="00A452C7" w:rsidP="004137C4">
            <w:pPr>
              <w:pStyle w:val="Header"/>
              <w:spacing w:before="58" w:after="28"/>
            </w:pPr>
            <w:r>
              <w:t>8</w:t>
            </w:r>
            <w:r w:rsidR="00B12CF0" w:rsidRPr="00AB5E54">
              <w:t>.</w:t>
            </w:r>
            <w:r w:rsidR="006D4EA1" w:rsidRPr="00AB5E54">
              <w:t>2</w:t>
            </w:r>
            <w:r w:rsidR="00EE4B05" w:rsidRPr="00AB5E54">
              <w:t xml:space="preserve"> </w:t>
            </w:r>
            <w:r w:rsidR="00F04A07">
              <w:t>C</w:t>
            </w:r>
            <w:r w:rsidR="00D50E22">
              <w:t>are management</w:t>
            </w:r>
          </w:p>
          <w:p w14:paraId="5DB1B540" w14:textId="7AE99316" w:rsidR="00043A18" w:rsidRPr="00AB5E54" w:rsidRDefault="00D50E22" w:rsidP="004137C4">
            <w:pPr>
              <w:pStyle w:val="Header"/>
              <w:spacing w:before="58" w:after="28"/>
              <w:rPr>
                <w:rStyle w:val="Hyperlink"/>
                <w:rFonts w:cs="Arial"/>
                <w:color w:val="1E1545" w:themeColor="text2"/>
                <w:u w:val="none"/>
              </w:rPr>
            </w:pPr>
            <w:r>
              <w:t xml:space="preserve">8.3 </w:t>
            </w:r>
            <w:hyperlink w:anchor="_3.3_Goals_of" w:history="1">
              <w:r w:rsidR="00043A18" w:rsidRPr="45614B28">
                <w:rPr>
                  <w:rStyle w:val="Hyperlink"/>
                  <w:rFonts w:cs="Arial"/>
                  <w:color w:val="1E1545" w:themeColor="text2"/>
                  <w:u w:val="none"/>
                </w:rPr>
                <w:t>Goals of care management</w:t>
              </w:r>
            </w:hyperlink>
          </w:p>
          <w:p w14:paraId="31C49CDE" w14:textId="3205AA80" w:rsidR="002E0C43" w:rsidRPr="00AB5E54" w:rsidRDefault="00A452C7" w:rsidP="004137C4">
            <w:pPr>
              <w:pStyle w:val="BodyText2"/>
              <w:spacing w:before="58" w:after="28" w:line="240" w:lineRule="auto"/>
            </w:pPr>
            <w:r>
              <w:t>8</w:t>
            </w:r>
            <w:r w:rsidR="002E0C43" w:rsidRPr="00AB5E54">
              <w:t>.</w:t>
            </w:r>
            <w:r w:rsidR="0022483E">
              <w:t>4</w:t>
            </w:r>
            <w:r w:rsidR="002E0C43" w:rsidRPr="00AB5E54">
              <w:t xml:space="preserve"> </w:t>
            </w:r>
            <w:r w:rsidR="0022483E">
              <w:t>Care</w:t>
            </w:r>
            <w:r w:rsidR="002E0C43" w:rsidRPr="00AB5E54">
              <w:t xml:space="preserve"> management activities</w:t>
            </w:r>
          </w:p>
          <w:p w14:paraId="01F02F7B" w14:textId="0579AD89" w:rsidR="00CB764A" w:rsidRPr="00AB5E54" w:rsidRDefault="00A452C7" w:rsidP="004137C4">
            <w:pPr>
              <w:pStyle w:val="BodyText2"/>
              <w:spacing w:before="58" w:after="28" w:line="240" w:lineRule="auto"/>
            </w:pPr>
            <w:r>
              <w:t>8</w:t>
            </w:r>
            <w:r w:rsidR="00CB764A" w:rsidRPr="00AB5E54">
              <w:t>.5 Care partners</w:t>
            </w:r>
          </w:p>
          <w:p w14:paraId="1238D958" w14:textId="28030AE2" w:rsidR="00CB764A" w:rsidRPr="00AB5E54" w:rsidRDefault="00A452C7" w:rsidP="004137C4">
            <w:pPr>
              <w:pStyle w:val="BodyText2"/>
              <w:spacing w:before="58" w:after="28" w:line="240" w:lineRule="auto"/>
            </w:pPr>
            <w:r>
              <w:t>8</w:t>
            </w:r>
            <w:r w:rsidR="00CB764A" w:rsidRPr="00AB5E54">
              <w:t>.6 Care plan</w:t>
            </w:r>
          </w:p>
          <w:p w14:paraId="438BF0AB" w14:textId="17C536BA" w:rsidR="00CB764A" w:rsidRPr="00AB5E54" w:rsidRDefault="00A452C7" w:rsidP="004137C4">
            <w:pPr>
              <w:pStyle w:val="BodyText2"/>
              <w:spacing w:before="58" w:after="28" w:line="240" w:lineRule="auto"/>
            </w:pPr>
            <w:r>
              <w:t>8</w:t>
            </w:r>
            <w:r w:rsidR="00CB764A" w:rsidRPr="00AB5E54">
              <w:t>.7 Care notes</w:t>
            </w:r>
          </w:p>
          <w:p w14:paraId="38A350D7" w14:textId="03D14103" w:rsidR="00CB764A" w:rsidRDefault="00A452C7" w:rsidP="004137C4">
            <w:pPr>
              <w:pStyle w:val="BodyText2"/>
              <w:spacing w:before="58" w:after="28" w:line="240" w:lineRule="auto"/>
            </w:pPr>
            <w:r>
              <w:t>8</w:t>
            </w:r>
            <w:r w:rsidR="00CB764A" w:rsidRPr="00AB5E54">
              <w:t>.8 Care management funding for ongoing services</w:t>
            </w:r>
          </w:p>
          <w:p w14:paraId="232E6023" w14:textId="144F592D" w:rsidR="00BD4384" w:rsidRDefault="00BD4384" w:rsidP="004137C4">
            <w:pPr>
              <w:pStyle w:val="BodyText2"/>
              <w:spacing w:before="58" w:after="28" w:line="240" w:lineRule="auto"/>
            </w:pPr>
            <w:r>
              <w:t>8.9 Pooled funding and the care management account</w:t>
            </w:r>
          </w:p>
          <w:p w14:paraId="232CCCC4" w14:textId="42D3B555" w:rsidR="00043A18" w:rsidRPr="00AB5E54" w:rsidRDefault="00A452C7" w:rsidP="004137C4">
            <w:pPr>
              <w:pStyle w:val="BodyText2"/>
              <w:spacing w:before="58" w:after="28" w:line="240" w:lineRule="auto"/>
            </w:pPr>
            <w:r>
              <w:t>8</w:t>
            </w:r>
            <w:r w:rsidR="00CB764A" w:rsidRPr="00AB5E54">
              <w:t>.</w:t>
            </w:r>
            <w:r w:rsidR="00BD4384">
              <w:t>1</w:t>
            </w:r>
            <w:r w:rsidR="009A3F64">
              <w:t>0</w:t>
            </w:r>
            <w:r w:rsidR="00CB764A" w:rsidRPr="00AB5E54">
              <w:t xml:space="preserve"> Claiming for care management</w:t>
            </w:r>
          </w:p>
        </w:tc>
      </w:tr>
    </w:tbl>
    <w:p w14:paraId="71522153" w14:textId="77777777" w:rsidR="00043A18" w:rsidRPr="006F709D" w:rsidRDefault="00043A18" w:rsidP="005B40ED">
      <w:pPr>
        <w:pStyle w:val="Header"/>
        <w:spacing w:before="0" w:after="0"/>
        <w:rPr>
          <w:rFonts w:cs="Arial"/>
        </w:rPr>
      </w:pPr>
    </w:p>
    <w:tbl>
      <w:tblPr>
        <w:tblStyle w:val="TableGrid"/>
        <w:tblW w:w="9351" w:type="dxa"/>
        <w:tblBorders>
          <w:top w:val="single" w:sz="4" w:space="0" w:color="0060A8"/>
          <w:left w:val="single" w:sz="4" w:space="0" w:color="0060A8"/>
          <w:bottom w:val="single" w:sz="4" w:space="0" w:color="0060A8"/>
          <w:right w:val="single" w:sz="4" w:space="0" w:color="0060A8"/>
          <w:insideH w:val="single" w:sz="4" w:space="0" w:color="0060A8"/>
          <w:insideV w:val="single" w:sz="4" w:space="0" w:color="0060A8"/>
        </w:tblBorders>
        <w:tblLook w:val="04A0" w:firstRow="1" w:lastRow="0" w:firstColumn="1" w:lastColumn="0" w:noHBand="0" w:noVBand="1"/>
      </w:tblPr>
      <w:tblGrid>
        <w:gridCol w:w="9351"/>
      </w:tblGrid>
      <w:tr w:rsidR="00043A18" w:rsidRPr="00E30991" w14:paraId="70F71A16" w14:textId="77777777" w:rsidTr="00E246DC">
        <w:trPr>
          <w:trHeight w:val="300"/>
        </w:trPr>
        <w:tc>
          <w:tcPr>
            <w:tcW w:w="9351" w:type="dxa"/>
            <w:shd w:val="clear" w:color="auto" w:fill="015098"/>
          </w:tcPr>
          <w:p w14:paraId="76D553A7" w14:textId="313836CD" w:rsidR="00043A18" w:rsidRPr="005B40ED" w:rsidRDefault="00043A18" w:rsidP="00D23A3A">
            <w:pPr>
              <w:pStyle w:val="Header"/>
              <w:rPr>
                <w:rFonts w:cs="Arial"/>
                <w:b/>
                <w:bCs/>
                <w:color w:val="F1F2F2" w:themeColor="background1"/>
              </w:rPr>
            </w:pPr>
            <w:r w:rsidRPr="45614B28">
              <w:rPr>
                <w:rFonts w:cs="Arial"/>
                <w:b/>
                <w:color w:val="F1F2F2" w:themeColor="background2"/>
              </w:rPr>
              <w:t xml:space="preserve">Provider </w:t>
            </w:r>
            <w:r w:rsidR="008E2973" w:rsidRPr="45614B28">
              <w:rPr>
                <w:rFonts w:cs="Arial"/>
                <w:b/>
                <w:color w:val="F1F2F2" w:themeColor="background2"/>
              </w:rPr>
              <w:t>responsibilities</w:t>
            </w:r>
            <w:r w:rsidR="004E7BA6" w:rsidRPr="45614B28">
              <w:rPr>
                <w:rFonts w:cs="Arial"/>
                <w:b/>
                <w:color w:val="F1F2F2" w:themeColor="background2"/>
              </w:rPr>
              <w:t xml:space="preserve"> </w:t>
            </w:r>
          </w:p>
        </w:tc>
      </w:tr>
      <w:tr w:rsidR="00671FB5" w:rsidRPr="00E30991" w14:paraId="608BE0C6" w14:textId="77777777" w:rsidTr="00E246DC">
        <w:trPr>
          <w:trHeight w:val="300"/>
        </w:trPr>
        <w:tc>
          <w:tcPr>
            <w:tcW w:w="9351" w:type="dxa"/>
          </w:tcPr>
          <w:p w14:paraId="019F8B4A" w14:textId="4A50E0C4" w:rsidR="00FB5E84" w:rsidRDefault="00384F2A" w:rsidP="00A24845">
            <w:pPr>
              <w:pStyle w:val="BodyText2"/>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671FB5" w:rsidRPr="00F50A46">
              <w:rPr>
                <w:rFonts w:eastAsia="Aptos" w:cs="Arial"/>
              </w:rPr>
              <w:t xml:space="preserve">summary </w:t>
            </w:r>
            <w:r w:rsidRPr="003E3019">
              <w:rPr>
                <w:rFonts w:eastAsia="Aptos"/>
              </w:rPr>
              <w:t xml:space="preserve">below provides a high-level reference for providers. This </w:t>
            </w:r>
            <w:r w:rsidR="00671FB5" w:rsidRPr="00F50A46">
              <w:rPr>
                <w:rFonts w:eastAsia="Aptos" w:cs="Arial"/>
              </w:rPr>
              <w:t>is not an exhaustive list of all provider obligations and responsibilities.</w:t>
            </w:r>
          </w:p>
          <w:p w14:paraId="6465DC9A" w14:textId="71EC8642" w:rsidR="00AB4574" w:rsidRDefault="009978E0" w:rsidP="00DA6FCB">
            <w:pPr>
              <w:pStyle w:val="BodyText2"/>
              <w:spacing w:before="200" w:after="28" w:line="276" w:lineRule="auto"/>
            </w:pPr>
            <w:r>
              <w:t xml:space="preserve"> </w:t>
            </w:r>
            <w:r w:rsidR="00AB4574">
              <w:t xml:space="preserve">The </w:t>
            </w:r>
            <w:r w:rsidR="00AB4574" w:rsidRPr="00762602">
              <w:rPr>
                <w:i/>
                <w:iCs/>
              </w:rPr>
              <w:t>Aged Care Act</w:t>
            </w:r>
            <w:r w:rsidR="000B18EE" w:rsidRPr="00762602">
              <w:rPr>
                <w:i/>
                <w:iCs/>
              </w:rPr>
              <w:t xml:space="preserve"> 2024</w:t>
            </w:r>
            <w:r w:rsidR="00AB4574">
              <w:t xml:space="preserve"> </w:t>
            </w:r>
          </w:p>
          <w:p w14:paraId="16B12C9C" w14:textId="6288309F" w:rsidR="00AB4574" w:rsidRDefault="00AD7639" w:rsidP="00AF0356">
            <w:pPr>
              <w:pStyle w:val="BodyText2"/>
              <w:numPr>
                <w:ilvl w:val="0"/>
                <w:numId w:val="235"/>
              </w:numPr>
              <w:spacing w:before="240" w:after="28" w:line="276" w:lineRule="auto"/>
              <w:contextualSpacing/>
            </w:pPr>
            <w:r>
              <w:t xml:space="preserve">Section </w:t>
            </w:r>
            <w:r w:rsidR="00F2425A">
              <w:t>148(e)</w:t>
            </w:r>
            <w:r w:rsidR="00843CB7">
              <w:t>.</w:t>
            </w:r>
          </w:p>
          <w:p w14:paraId="0D947085" w14:textId="77777777" w:rsidR="00827C5B" w:rsidRPr="00DA6FCB" w:rsidRDefault="00827C5B" w:rsidP="00762602">
            <w:pPr>
              <w:pStyle w:val="BodyText2"/>
              <w:spacing w:before="240" w:after="28" w:line="276" w:lineRule="auto"/>
              <w:ind w:left="720"/>
              <w:contextualSpacing/>
              <w:rPr>
                <w:sz w:val="14"/>
                <w:szCs w:val="14"/>
              </w:rPr>
            </w:pPr>
          </w:p>
          <w:p w14:paraId="08727525" w14:textId="4E496408" w:rsidR="00174C90" w:rsidRDefault="007D1B6D" w:rsidP="00762602">
            <w:pPr>
              <w:pStyle w:val="BodyText2"/>
              <w:spacing w:before="240" w:after="28" w:line="276" w:lineRule="auto"/>
              <w:contextualSpacing/>
              <w:rPr>
                <w:i/>
              </w:rPr>
            </w:pPr>
            <w:r>
              <w:t xml:space="preserve">The </w:t>
            </w:r>
            <w:r w:rsidR="00174C90" w:rsidRPr="00620BD3">
              <w:rPr>
                <w:i/>
              </w:rPr>
              <w:t>Aged Care Rules</w:t>
            </w:r>
            <w:r w:rsidR="00CE41DB" w:rsidRPr="00620BD3">
              <w:rPr>
                <w:i/>
              </w:rPr>
              <w:t xml:space="preserve"> 2025</w:t>
            </w:r>
          </w:p>
          <w:p w14:paraId="73E4A67E" w14:textId="0622197F" w:rsidR="001D6D91" w:rsidRDefault="00AD7639" w:rsidP="00AF0356">
            <w:pPr>
              <w:pStyle w:val="BodyText2"/>
              <w:numPr>
                <w:ilvl w:val="0"/>
                <w:numId w:val="235"/>
              </w:numPr>
              <w:spacing w:before="240" w:after="28" w:line="276" w:lineRule="auto"/>
              <w:contextualSpacing/>
            </w:pPr>
            <w:r>
              <w:t>Section</w:t>
            </w:r>
            <w:r w:rsidR="007A7B68">
              <w:t>s</w:t>
            </w:r>
            <w:r>
              <w:t xml:space="preserve"> </w:t>
            </w:r>
            <w:r w:rsidR="00892F21">
              <w:t>148-80</w:t>
            </w:r>
            <w:r w:rsidR="00EE68DA">
              <w:t xml:space="preserve"> and 148-85</w:t>
            </w:r>
            <w:r w:rsidR="00F92DC1">
              <w:t xml:space="preserve"> (</w:t>
            </w:r>
            <w:r w:rsidR="00AD17E2">
              <w:t>R</w:t>
            </w:r>
            <w:r w:rsidR="00F92DC1">
              <w:t>equirements for care plans)</w:t>
            </w:r>
            <w:r w:rsidR="00843CB7">
              <w:t>.</w:t>
            </w:r>
          </w:p>
          <w:p w14:paraId="3B37C4FC" w14:textId="42C70BB5" w:rsidR="00073168" w:rsidRPr="00CF39E4" w:rsidRDefault="00073168" w:rsidP="00BD2B7A">
            <w:pPr>
              <w:pStyle w:val="Header"/>
              <w:spacing w:before="240" w:after="28" w:line="276" w:lineRule="auto"/>
              <w:rPr>
                <w:rFonts w:cs="Arial"/>
              </w:rPr>
            </w:pPr>
            <w:r>
              <w:rPr>
                <w:rFonts w:cs="Arial"/>
                <w:b/>
                <w:bCs/>
              </w:rPr>
              <w:t xml:space="preserve">Care management </w:t>
            </w:r>
            <w:r w:rsidR="00CF39E4">
              <w:rPr>
                <w:rFonts w:cs="Arial"/>
                <w:b/>
                <w:bCs/>
              </w:rPr>
              <w:t>services</w:t>
            </w:r>
            <w:r w:rsidR="00CF39E4">
              <w:rPr>
                <w:rFonts w:cs="Arial"/>
              </w:rPr>
              <w:t xml:space="preserve"> must comply with the strengthened Quality Standards, including: </w:t>
            </w:r>
          </w:p>
          <w:p w14:paraId="131EB723" w14:textId="20065C30" w:rsidR="00142CA5" w:rsidRDefault="00142CA5" w:rsidP="00AF0356">
            <w:pPr>
              <w:pStyle w:val="BodyText2"/>
              <w:numPr>
                <w:ilvl w:val="0"/>
                <w:numId w:val="235"/>
              </w:numPr>
              <w:spacing w:before="58" w:after="28" w:line="240" w:lineRule="auto"/>
            </w:pPr>
            <w:r>
              <w:t xml:space="preserve">Standard 1: The </w:t>
            </w:r>
            <w:r w:rsidR="00F25443">
              <w:t>Individual</w:t>
            </w:r>
          </w:p>
          <w:p w14:paraId="2553282B" w14:textId="3FEB7F8C" w:rsidR="009C6AE5" w:rsidRDefault="009C6AE5" w:rsidP="00AF0356">
            <w:pPr>
              <w:pStyle w:val="BodyText2"/>
              <w:numPr>
                <w:ilvl w:val="0"/>
                <w:numId w:val="235"/>
              </w:numPr>
              <w:spacing w:before="58" w:after="28" w:line="240" w:lineRule="auto"/>
            </w:pPr>
            <w:r>
              <w:t xml:space="preserve">Standard 2: The </w:t>
            </w:r>
            <w:r w:rsidR="00790EE0">
              <w:t>O</w:t>
            </w:r>
            <w:r>
              <w:t>rganisation</w:t>
            </w:r>
          </w:p>
          <w:p w14:paraId="6033C5C8" w14:textId="4888F23A" w:rsidR="00353E42" w:rsidRDefault="00353E42" w:rsidP="00AF0356">
            <w:pPr>
              <w:pStyle w:val="BodyText2"/>
              <w:numPr>
                <w:ilvl w:val="0"/>
                <w:numId w:val="235"/>
              </w:numPr>
              <w:spacing w:before="58" w:after="28" w:line="240" w:lineRule="auto"/>
            </w:pPr>
            <w:r>
              <w:t xml:space="preserve">Standard 3: Care and </w:t>
            </w:r>
            <w:r w:rsidR="00790EE0">
              <w:t>S</w:t>
            </w:r>
            <w:r>
              <w:t>ervices</w:t>
            </w:r>
          </w:p>
          <w:p w14:paraId="0EF2D2D9" w14:textId="48C18924" w:rsidR="00353E42" w:rsidRDefault="00A93832" w:rsidP="00AF0356">
            <w:pPr>
              <w:pStyle w:val="BodyText2"/>
              <w:numPr>
                <w:ilvl w:val="0"/>
                <w:numId w:val="235"/>
              </w:numPr>
              <w:spacing w:before="58" w:after="28" w:line="240" w:lineRule="auto"/>
            </w:pPr>
            <w:r>
              <w:t xml:space="preserve">Standard 4: The </w:t>
            </w:r>
            <w:r w:rsidR="00790EE0">
              <w:t>E</w:t>
            </w:r>
            <w:r>
              <w:t>nvironment</w:t>
            </w:r>
          </w:p>
          <w:p w14:paraId="66F5A12E" w14:textId="5223A58E" w:rsidR="00142CA5" w:rsidRPr="00142CA5" w:rsidRDefault="00142CA5" w:rsidP="00AF0356">
            <w:pPr>
              <w:pStyle w:val="BodyText2"/>
              <w:numPr>
                <w:ilvl w:val="0"/>
                <w:numId w:val="235"/>
              </w:numPr>
              <w:spacing w:before="58" w:after="28" w:line="240" w:lineRule="auto"/>
            </w:pPr>
            <w:r>
              <w:t xml:space="preserve">Standard </w:t>
            </w:r>
            <w:r w:rsidR="00A93832">
              <w:t>5</w:t>
            </w:r>
            <w:r>
              <w:t xml:space="preserve">: Clinical </w:t>
            </w:r>
            <w:r w:rsidR="00790EE0">
              <w:t>C</w:t>
            </w:r>
            <w:r>
              <w:t>are</w:t>
            </w:r>
          </w:p>
          <w:p w14:paraId="52B0B7E6" w14:textId="052FBC4E" w:rsidR="004E7BA6" w:rsidRPr="00671FB5" w:rsidRDefault="29319168" w:rsidP="00AF0356">
            <w:pPr>
              <w:pStyle w:val="BodyText2"/>
              <w:numPr>
                <w:ilvl w:val="1"/>
                <w:numId w:val="235"/>
              </w:numPr>
              <w:spacing w:before="58" w:after="28" w:line="240" w:lineRule="auto"/>
            </w:pPr>
            <w:r>
              <w:t>Outcome 5.1: Clinical Governance</w:t>
            </w:r>
          </w:p>
        </w:tc>
      </w:tr>
    </w:tbl>
    <w:p w14:paraId="13A3F238" w14:textId="77777777" w:rsidR="00043A18" w:rsidRPr="006F709D" w:rsidRDefault="00043A18" w:rsidP="00A04E4E">
      <w:pPr>
        <w:pStyle w:val="Header"/>
        <w:spacing w:before="0" w:after="0"/>
        <w:rPr>
          <w:rFonts w:cs="Arial"/>
        </w:rPr>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043A18" w:rsidRPr="00E30991" w14:paraId="1643CB3B" w14:textId="77777777" w:rsidTr="45614B28">
        <w:trPr>
          <w:trHeight w:val="300"/>
          <w:tblHeader/>
        </w:trPr>
        <w:tc>
          <w:tcPr>
            <w:tcW w:w="9351" w:type="dxa"/>
            <w:shd w:val="clear" w:color="auto" w:fill="015098"/>
          </w:tcPr>
          <w:p w14:paraId="138FFF5A" w14:textId="052D5A82" w:rsidR="00043A18" w:rsidRPr="005B40ED" w:rsidRDefault="00043A18" w:rsidP="006975E7">
            <w:pPr>
              <w:pStyle w:val="Header"/>
              <w:spacing w:line="276" w:lineRule="auto"/>
              <w:rPr>
                <w:rFonts w:cs="Arial"/>
                <w:b/>
                <w:bCs/>
              </w:rPr>
            </w:pPr>
            <w:r w:rsidRPr="00824A76">
              <w:rPr>
                <w:rFonts w:cs="Arial"/>
                <w:b/>
                <w:color w:val="FFFFFF"/>
              </w:rPr>
              <w:t>Key points to remember</w:t>
            </w:r>
          </w:p>
        </w:tc>
      </w:tr>
      <w:tr w:rsidR="00043A18" w:rsidRPr="00E30991" w14:paraId="24A8FE03" w14:textId="77777777" w:rsidTr="45614B28">
        <w:trPr>
          <w:trHeight w:val="300"/>
        </w:trPr>
        <w:tc>
          <w:tcPr>
            <w:tcW w:w="9351" w:type="dxa"/>
          </w:tcPr>
          <w:p w14:paraId="2A94462E" w14:textId="2BDE6165" w:rsidR="00152921" w:rsidRPr="00C6654D" w:rsidRDefault="00152921" w:rsidP="00BB208C">
            <w:pPr>
              <w:pStyle w:val="ListParagraph"/>
              <w:numPr>
                <w:ilvl w:val="0"/>
                <w:numId w:val="83"/>
              </w:numPr>
              <w:spacing w:before="58" w:after="28" w:line="240" w:lineRule="auto"/>
              <w:ind w:left="318" w:hanging="318"/>
              <w:contextualSpacing w:val="0"/>
              <w:rPr>
                <w:rFonts w:cs="Arial"/>
              </w:rPr>
            </w:pPr>
            <w:r w:rsidRPr="006E0BE1">
              <w:rPr>
                <w:rFonts w:eastAsia="Aptos" w:cs="Arial"/>
              </w:rPr>
              <w:t>Care management activities are delivered by a Support at Home provider through a staff member known as a care partner</w:t>
            </w:r>
            <w:r w:rsidR="004E6D25" w:rsidRPr="006E0BE1">
              <w:rPr>
                <w:rFonts w:eastAsia="Aptos" w:cs="Arial"/>
              </w:rPr>
              <w:t>.</w:t>
            </w:r>
          </w:p>
          <w:p w14:paraId="3B3558DC" w14:textId="6A2D1B3F" w:rsidR="000D7403" w:rsidRPr="00C6654D" w:rsidRDefault="000D7403" w:rsidP="00BB208C">
            <w:pPr>
              <w:pStyle w:val="ListParagraph"/>
              <w:numPr>
                <w:ilvl w:val="0"/>
                <w:numId w:val="83"/>
              </w:numPr>
              <w:spacing w:before="58" w:after="28" w:line="240" w:lineRule="auto"/>
              <w:ind w:left="318" w:hanging="318"/>
              <w:contextualSpacing w:val="0"/>
              <w:rPr>
                <w:rFonts w:cs="Arial"/>
              </w:rPr>
            </w:pPr>
            <w:r w:rsidRPr="00975BC5">
              <w:rPr>
                <w:rFonts w:cs="Arial"/>
              </w:rPr>
              <w:t xml:space="preserve">Providers </w:t>
            </w:r>
            <w:r w:rsidR="00A35DA0" w:rsidRPr="00975BC5">
              <w:rPr>
                <w:rFonts w:cs="Arial"/>
              </w:rPr>
              <w:t xml:space="preserve">and participants </w:t>
            </w:r>
            <w:r w:rsidRPr="00975BC5">
              <w:rPr>
                <w:rFonts w:cs="Arial"/>
              </w:rPr>
              <w:t xml:space="preserve">will need to </w:t>
            </w:r>
            <w:r w:rsidR="00A35DA0" w:rsidRPr="00975BC5">
              <w:rPr>
                <w:rFonts w:cs="Arial"/>
              </w:rPr>
              <w:t xml:space="preserve">work together to </w:t>
            </w:r>
            <w:r w:rsidRPr="00975BC5">
              <w:rPr>
                <w:rFonts w:cs="Arial"/>
              </w:rPr>
              <w:t xml:space="preserve">develop </w:t>
            </w:r>
            <w:r w:rsidR="00EA1BA5" w:rsidRPr="00975BC5">
              <w:rPr>
                <w:rFonts w:cs="Arial"/>
              </w:rPr>
              <w:t>a care</w:t>
            </w:r>
            <w:r w:rsidR="15C218AA" w:rsidRPr="00975BC5">
              <w:rPr>
                <w:rFonts w:cs="Arial"/>
              </w:rPr>
              <w:t xml:space="preserve"> </w:t>
            </w:r>
            <w:r w:rsidR="00EA1BA5" w:rsidRPr="00975BC5">
              <w:rPr>
                <w:rFonts w:cs="Arial"/>
              </w:rPr>
              <w:t xml:space="preserve">plan </w:t>
            </w:r>
            <w:r w:rsidR="001148D5">
              <w:rPr>
                <w:rFonts w:cs="Arial"/>
              </w:rPr>
              <w:t xml:space="preserve">before </w:t>
            </w:r>
            <w:r w:rsidR="00F33FDE" w:rsidRPr="00B01E7E">
              <w:t>or on the day care starts</w:t>
            </w:r>
            <w:r w:rsidR="00F33FDE">
              <w:t>.</w:t>
            </w:r>
          </w:p>
          <w:p w14:paraId="76E579BC" w14:textId="1BCB8F14" w:rsidR="00C65D62" w:rsidRDefault="00565FD2" w:rsidP="00BB208C">
            <w:pPr>
              <w:pStyle w:val="ListParagraph"/>
              <w:numPr>
                <w:ilvl w:val="0"/>
                <w:numId w:val="83"/>
              </w:numPr>
              <w:spacing w:before="58" w:after="28" w:line="240" w:lineRule="auto"/>
              <w:ind w:left="318" w:hanging="318"/>
              <w:contextualSpacing w:val="0"/>
              <w:rPr>
                <w:rFonts w:cs="Arial"/>
              </w:rPr>
            </w:pPr>
            <w:r>
              <w:rPr>
                <w:rFonts w:cs="Arial"/>
              </w:rPr>
              <w:lastRenderedPageBreak/>
              <w:t>A direct</w:t>
            </w:r>
            <w:r w:rsidR="00DC426A">
              <w:rPr>
                <w:rFonts w:cs="Arial"/>
              </w:rPr>
              <w:t xml:space="preserve"> care management activity must be delivered at least monthly.</w:t>
            </w:r>
          </w:p>
          <w:p w14:paraId="43D373A3" w14:textId="6B3CBDDE" w:rsidR="00B65D8F" w:rsidRPr="00A04E4E" w:rsidRDefault="003746F5" w:rsidP="00BB208C">
            <w:pPr>
              <w:pStyle w:val="ListParagraph"/>
              <w:numPr>
                <w:ilvl w:val="0"/>
                <w:numId w:val="83"/>
              </w:numPr>
              <w:spacing w:before="58" w:after="28" w:line="240" w:lineRule="auto"/>
              <w:ind w:left="318" w:hanging="318"/>
              <w:contextualSpacing w:val="0"/>
              <w:rPr>
                <w:rFonts w:cs="Arial"/>
              </w:rPr>
            </w:pPr>
            <w:r>
              <w:rPr>
                <w:rFonts w:cs="Arial"/>
              </w:rPr>
              <w:t>Care partners</w:t>
            </w:r>
            <w:r w:rsidR="005A22D2">
              <w:rPr>
                <w:rFonts w:cs="Arial"/>
              </w:rPr>
              <w:t xml:space="preserve"> </w:t>
            </w:r>
            <w:r w:rsidR="23157D17" w:rsidRPr="00975BC5">
              <w:rPr>
                <w:rFonts w:cs="Arial"/>
              </w:rPr>
              <w:t xml:space="preserve">should </w:t>
            </w:r>
            <w:r w:rsidR="00233436">
              <w:rPr>
                <w:rFonts w:cs="Arial"/>
              </w:rPr>
              <w:t>update</w:t>
            </w:r>
            <w:r w:rsidR="00B65D8F" w:rsidRPr="00975BC5">
              <w:rPr>
                <w:rFonts w:cs="Arial"/>
              </w:rPr>
              <w:t xml:space="preserve"> the care plan at least once every 12 months</w:t>
            </w:r>
            <w:r w:rsidR="00C00CDE" w:rsidRPr="00975BC5">
              <w:rPr>
                <w:rFonts w:cs="Arial"/>
              </w:rPr>
              <w:t>,</w:t>
            </w:r>
            <w:r w:rsidR="00B65D8F" w:rsidRPr="00975BC5">
              <w:rPr>
                <w:rFonts w:cs="Arial"/>
              </w:rPr>
              <w:t xml:space="preserve"> or </w:t>
            </w:r>
            <w:r w:rsidR="004A403E" w:rsidRPr="00975BC5">
              <w:rPr>
                <w:rFonts w:cs="Arial"/>
              </w:rPr>
              <w:t>when</w:t>
            </w:r>
            <w:r w:rsidR="00B65D8F" w:rsidRPr="00975BC5">
              <w:rPr>
                <w:rFonts w:cs="Arial"/>
              </w:rPr>
              <w:t xml:space="preserve"> there is </w:t>
            </w:r>
            <w:r w:rsidR="003D19BB" w:rsidRPr="00975BC5">
              <w:rPr>
                <w:rFonts w:cs="Arial"/>
              </w:rPr>
              <w:t xml:space="preserve">a </w:t>
            </w:r>
            <w:r w:rsidR="00B65D8F" w:rsidRPr="00975BC5">
              <w:rPr>
                <w:rFonts w:cs="Arial"/>
              </w:rPr>
              <w:t xml:space="preserve">change to </w:t>
            </w:r>
            <w:r w:rsidR="0038299D" w:rsidRPr="00975BC5">
              <w:rPr>
                <w:rFonts w:cs="Arial"/>
              </w:rPr>
              <w:t>the participant’s needs, services</w:t>
            </w:r>
            <w:r w:rsidR="006D5371" w:rsidRPr="00975BC5">
              <w:rPr>
                <w:rFonts w:cs="Arial"/>
              </w:rPr>
              <w:t xml:space="preserve"> or circumstances.</w:t>
            </w:r>
          </w:p>
          <w:p w14:paraId="6C949076" w14:textId="144CD20E" w:rsidR="00346ADA" w:rsidRPr="006E0BE1" w:rsidRDefault="00A04E4E" w:rsidP="00BB208C">
            <w:pPr>
              <w:pStyle w:val="ListParagraph"/>
              <w:numPr>
                <w:ilvl w:val="0"/>
                <w:numId w:val="83"/>
              </w:numPr>
              <w:spacing w:before="58" w:after="28" w:line="240" w:lineRule="auto"/>
              <w:ind w:left="318" w:hanging="318"/>
              <w:contextualSpacing w:val="0"/>
              <w:rPr>
                <w:rFonts w:eastAsia="Aptos" w:cs="Arial"/>
              </w:rPr>
            </w:pPr>
            <w:r w:rsidRPr="006E0BE1">
              <w:rPr>
                <w:rFonts w:eastAsia="Aptos" w:cs="Arial"/>
              </w:rPr>
              <w:t xml:space="preserve">When thinking about how to approach the care planning process, providers should </w:t>
            </w:r>
            <w:r w:rsidR="003D19BB" w:rsidRPr="006E0BE1">
              <w:rPr>
                <w:rFonts w:eastAsia="Aptos" w:cs="Arial"/>
              </w:rPr>
              <w:t xml:space="preserve">review information </w:t>
            </w:r>
            <w:r w:rsidR="00EB18C7" w:rsidRPr="006E0BE1">
              <w:rPr>
                <w:rFonts w:eastAsia="Aptos" w:cs="Arial"/>
              </w:rPr>
              <w:t xml:space="preserve">in the participant’s Notice of Decision and support plan and </w:t>
            </w:r>
            <w:r w:rsidR="00061A04" w:rsidRPr="006E0BE1">
              <w:rPr>
                <w:rFonts w:eastAsia="Aptos" w:cs="Arial"/>
              </w:rPr>
              <w:t>apply</w:t>
            </w:r>
            <w:r w:rsidRPr="006E0BE1">
              <w:rPr>
                <w:rFonts w:eastAsia="Aptos" w:cs="Arial"/>
              </w:rPr>
              <w:t xml:space="preserve"> </w:t>
            </w:r>
            <w:r w:rsidR="006A7D13">
              <w:rPr>
                <w:rFonts w:eastAsia="Aptos" w:cs="Arial"/>
              </w:rPr>
              <w:t xml:space="preserve">trauma-informed, culturally safe, </w:t>
            </w:r>
            <w:r w:rsidRPr="006E0BE1">
              <w:rPr>
                <w:rFonts w:eastAsia="Aptos" w:cs="Arial"/>
              </w:rPr>
              <w:t xml:space="preserve">wellness </w:t>
            </w:r>
            <w:r w:rsidR="00CC0BBC" w:rsidRPr="006E0BE1">
              <w:rPr>
                <w:rFonts w:eastAsia="Aptos" w:cs="Arial"/>
              </w:rPr>
              <w:t>and</w:t>
            </w:r>
            <w:r w:rsidRPr="006E0BE1">
              <w:rPr>
                <w:rFonts w:eastAsia="Aptos" w:cs="Arial"/>
              </w:rPr>
              <w:t xml:space="preserve"> reablement </w:t>
            </w:r>
            <w:r w:rsidR="570954A1" w:rsidRPr="006E0BE1">
              <w:rPr>
                <w:rFonts w:eastAsia="Aptos" w:cs="Arial"/>
              </w:rPr>
              <w:t>approach</w:t>
            </w:r>
            <w:r w:rsidR="00061A04" w:rsidRPr="006E0BE1">
              <w:rPr>
                <w:rFonts w:eastAsia="Aptos" w:cs="Arial"/>
              </w:rPr>
              <w:t>es</w:t>
            </w:r>
            <w:r w:rsidR="76BE82A7" w:rsidRPr="006E0BE1">
              <w:rPr>
                <w:rFonts w:eastAsia="Aptos" w:cs="Arial"/>
              </w:rPr>
              <w:t xml:space="preserve"> within the person-centred and rights-based framework</w:t>
            </w:r>
            <w:r w:rsidR="570954A1" w:rsidRPr="006E0BE1">
              <w:rPr>
                <w:rFonts w:eastAsia="Aptos" w:cs="Arial"/>
              </w:rPr>
              <w:t>.</w:t>
            </w:r>
          </w:p>
          <w:p w14:paraId="5B1E542E" w14:textId="15C9AA5E" w:rsidR="00722E04" w:rsidRPr="00312B0A" w:rsidRDefault="00346ADA" w:rsidP="00BB208C">
            <w:pPr>
              <w:pStyle w:val="ListParagraph"/>
              <w:numPr>
                <w:ilvl w:val="0"/>
                <w:numId w:val="83"/>
              </w:numPr>
              <w:spacing w:before="58" w:after="28" w:line="240" w:lineRule="auto"/>
              <w:ind w:left="318" w:hanging="318"/>
              <w:contextualSpacing w:val="0"/>
              <w:rPr>
                <w:rFonts w:cs="Arial"/>
              </w:rPr>
            </w:pPr>
            <w:r w:rsidRPr="006E0BE1">
              <w:rPr>
                <w:rFonts w:eastAsia="Aptos" w:cs="Arial"/>
              </w:rPr>
              <w:t xml:space="preserve">Participants receiving ongoing services will have 10% </w:t>
            </w:r>
            <w:r w:rsidR="2D96970A" w:rsidRPr="006E0BE1">
              <w:rPr>
                <w:rFonts w:eastAsia="Aptos" w:cs="Arial"/>
              </w:rPr>
              <w:t>deducted from</w:t>
            </w:r>
            <w:r w:rsidRPr="006E0BE1">
              <w:rPr>
                <w:rFonts w:eastAsia="Aptos" w:cs="Arial"/>
              </w:rPr>
              <w:t xml:space="preserve"> their quarterly budget for care management.</w:t>
            </w:r>
          </w:p>
          <w:p w14:paraId="476FDD06" w14:textId="622325D8" w:rsidR="000D6668" w:rsidRPr="00EF67D5" w:rsidRDefault="000D6668" w:rsidP="00BB208C">
            <w:pPr>
              <w:pStyle w:val="ListParagraph"/>
              <w:numPr>
                <w:ilvl w:val="0"/>
                <w:numId w:val="83"/>
              </w:numPr>
              <w:spacing w:before="58" w:after="28" w:line="240" w:lineRule="auto"/>
              <w:ind w:left="318" w:hanging="318"/>
              <w:contextualSpacing w:val="0"/>
              <w:rPr>
                <w:rFonts w:cs="Arial"/>
              </w:rPr>
            </w:pPr>
            <w:r w:rsidRPr="006E0BE1">
              <w:rPr>
                <w:rFonts w:eastAsia="Aptos" w:cs="Arial"/>
              </w:rPr>
              <w:t xml:space="preserve">The 10% </w:t>
            </w:r>
            <w:r w:rsidR="38E0D8B1" w:rsidRPr="006E0BE1">
              <w:rPr>
                <w:rFonts w:eastAsia="Aptos" w:cs="Arial"/>
              </w:rPr>
              <w:t xml:space="preserve">deducted </w:t>
            </w:r>
            <w:r w:rsidR="5E089A0B" w:rsidRPr="006E0BE1">
              <w:rPr>
                <w:rFonts w:eastAsia="Aptos" w:cs="Arial"/>
              </w:rPr>
              <w:t>f</w:t>
            </w:r>
            <w:r w:rsidR="5204744A" w:rsidRPr="006E0BE1">
              <w:rPr>
                <w:rFonts w:eastAsia="Aptos" w:cs="Arial"/>
              </w:rPr>
              <w:t>rom</w:t>
            </w:r>
            <w:r w:rsidRPr="006E0BE1">
              <w:rPr>
                <w:rFonts w:eastAsia="Aptos" w:cs="Arial"/>
              </w:rPr>
              <w:t xml:space="preserve"> each participant will be </w:t>
            </w:r>
            <w:r w:rsidR="521852BA" w:rsidRPr="006E0BE1">
              <w:rPr>
                <w:rFonts w:eastAsia="Aptos" w:cs="Arial"/>
              </w:rPr>
              <w:t>pooled together in</w:t>
            </w:r>
            <w:r w:rsidR="002732B3" w:rsidRPr="006E0BE1">
              <w:rPr>
                <w:rFonts w:eastAsia="Aptos" w:cs="Arial"/>
              </w:rPr>
              <w:t xml:space="preserve"> a care management account </w:t>
            </w:r>
            <w:r w:rsidR="00187BE7" w:rsidRPr="006E0BE1">
              <w:rPr>
                <w:rFonts w:eastAsia="Aptos" w:cs="Arial"/>
              </w:rPr>
              <w:t>held</w:t>
            </w:r>
            <w:r w:rsidR="0027591C" w:rsidRPr="006E0BE1">
              <w:rPr>
                <w:rFonts w:eastAsia="Aptos" w:cs="Arial"/>
              </w:rPr>
              <w:t xml:space="preserve"> by Services Australia</w:t>
            </w:r>
            <w:r w:rsidR="44871BC9" w:rsidRPr="006E0BE1">
              <w:rPr>
                <w:rFonts w:eastAsia="Aptos" w:cs="Arial"/>
              </w:rPr>
              <w:t>.</w:t>
            </w:r>
            <w:r w:rsidRPr="00975BC5">
              <w:rPr>
                <w:rFonts w:cs="Arial"/>
              </w:rPr>
              <w:t xml:space="preserve"> </w:t>
            </w:r>
            <w:r w:rsidR="00990D34">
              <w:rPr>
                <w:rFonts w:cs="Arial"/>
              </w:rPr>
              <w:t>Pooling of funds will occur at the level of the service delivery branch.</w:t>
            </w:r>
          </w:p>
          <w:p w14:paraId="05F8ECF0" w14:textId="46611314" w:rsidR="46E1A1CE" w:rsidRDefault="46E1A1CE" w:rsidP="00BB208C">
            <w:pPr>
              <w:pStyle w:val="ListParagraph"/>
              <w:numPr>
                <w:ilvl w:val="0"/>
                <w:numId w:val="83"/>
              </w:numPr>
              <w:spacing w:before="58" w:after="28" w:line="240" w:lineRule="auto"/>
              <w:ind w:left="318" w:hanging="318"/>
              <w:contextualSpacing w:val="0"/>
              <w:rPr>
                <w:rFonts w:cs="Arial"/>
              </w:rPr>
            </w:pPr>
            <w:r w:rsidRPr="672804F5">
              <w:rPr>
                <w:rFonts w:cs="Arial"/>
              </w:rPr>
              <w:t xml:space="preserve">The provider will be able to use the funding in the account flexibly for any of the </w:t>
            </w:r>
            <w:r w:rsidRPr="08A349D1">
              <w:rPr>
                <w:rFonts w:cs="Arial"/>
              </w:rPr>
              <w:t>participants in the service delivery branch.</w:t>
            </w:r>
          </w:p>
          <w:p w14:paraId="41D85E5D" w14:textId="3E83678A" w:rsidR="00722E04" w:rsidRPr="00A04E4E" w:rsidRDefault="00F92FFD" w:rsidP="00BB208C">
            <w:pPr>
              <w:pStyle w:val="ListParagraph"/>
              <w:numPr>
                <w:ilvl w:val="0"/>
                <w:numId w:val="83"/>
              </w:numPr>
              <w:spacing w:before="58" w:after="28" w:line="240" w:lineRule="auto"/>
              <w:ind w:left="318" w:hanging="318"/>
              <w:contextualSpacing w:val="0"/>
              <w:rPr>
                <w:rFonts w:cs="Arial"/>
              </w:rPr>
            </w:pPr>
            <w:r w:rsidRPr="006E0BE1">
              <w:rPr>
                <w:rFonts w:eastAsia="Aptos" w:cs="Arial"/>
              </w:rPr>
              <w:t>The care management account can only be used by providers to claim for care management activities for ongoing services.</w:t>
            </w:r>
          </w:p>
        </w:tc>
      </w:tr>
    </w:tbl>
    <w:p w14:paraId="233814BD" w14:textId="77777777" w:rsidR="00B20177" w:rsidRDefault="00B20177" w:rsidP="004053DD">
      <w:pPr>
        <w:pStyle w:val="Header"/>
      </w:pPr>
    </w:p>
    <w:p w14:paraId="0A35CC0E" w14:textId="77777777" w:rsidR="00B20177" w:rsidRDefault="00B20177">
      <w:pPr>
        <w:spacing w:before="0" w:after="0" w:line="240" w:lineRule="auto"/>
        <w:rPr>
          <w:rFonts w:cs="Arial"/>
          <w:b/>
          <w:sz w:val="44"/>
          <w:szCs w:val="44"/>
        </w:rPr>
      </w:pPr>
      <w:r>
        <w:br w:type="page"/>
      </w:r>
    </w:p>
    <w:p w14:paraId="5DE6CEEB" w14:textId="34644B55" w:rsidR="00043A18" w:rsidRPr="009E26D0" w:rsidRDefault="00A452C7" w:rsidP="00D23A3A">
      <w:pPr>
        <w:pStyle w:val="Heading2"/>
        <w:rPr>
          <w:rFonts w:cstheme="majorBidi"/>
        </w:rPr>
      </w:pPr>
      <w:bookmarkStart w:id="206" w:name="_Toc188019092"/>
      <w:bookmarkStart w:id="207" w:name="_Toc228879010"/>
      <w:r>
        <w:lastRenderedPageBreak/>
        <w:t>8</w:t>
      </w:r>
      <w:r w:rsidR="00043A18">
        <w:t>.1 Overview</w:t>
      </w:r>
      <w:bookmarkEnd w:id="206"/>
      <w:bookmarkEnd w:id="207"/>
      <w:r w:rsidR="00043A18">
        <w:t xml:space="preserve"> </w:t>
      </w:r>
    </w:p>
    <w:p w14:paraId="631E9467" w14:textId="796FC999" w:rsidR="00AF7CD1" w:rsidRDefault="00914CDF" w:rsidP="00043A18">
      <w:r>
        <w:t xml:space="preserve">This </w:t>
      </w:r>
      <w:r w:rsidR="003B3FD4">
        <w:t xml:space="preserve">chapter </w:t>
      </w:r>
      <w:r>
        <w:t xml:space="preserve">outlines </w:t>
      </w:r>
      <w:r w:rsidR="00D3414A">
        <w:t xml:space="preserve">the purpose and goals of care management, </w:t>
      </w:r>
      <w:r w:rsidR="00AF7CD1">
        <w:t>the role of care partner</w:t>
      </w:r>
      <w:r w:rsidR="00D86763">
        <w:t>s</w:t>
      </w:r>
      <w:r w:rsidR="00AF7CD1">
        <w:t xml:space="preserve"> and the activities </w:t>
      </w:r>
      <w:r w:rsidR="00B101AB">
        <w:t>that</w:t>
      </w:r>
      <w:r w:rsidR="00AF7CD1">
        <w:t xml:space="preserve"> must </w:t>
      </w:r>
      <w:r w:rsidR="00B101AB">
        <w:t>be undertaken</w:t>
      </w:r>
      <w:r w:rsidR="00963D9F">
        <w:t xml:space="preserve">, as well as funding and </w:t>
      </w:r>
      <w:r>
        <w:br/>
      </w:r>
      <w:r w:rsidR="00963D9F">
        <w:t>claiming arrangements</w:t>
      </w:r>
      <w:r w:rsidR="00AF7CD1">
        <w:t>.</w:t>
      </w:r>
    </w:p>
    <w:p w14:paraId="4DB60883" w14:textId="7D05DC2B" w:rsidR="005D3461" w:rsidRDefault="005D3461" w:rsidP="005D3461">
      <w:pPr>
        <w:pStyle w:val="Heading2"/>
      </w:pPr>
      <w:bookmarkStart w:id="208" w:name="_Toc228879011"/>
      <w:r>
        <w:t xml:space="preserve">8.2 </w:t>
      </w:r>
      <w:r w:rsidR="00F04A07">
        <w:t>Care</w:t>
      </w:r>
      <w:r>
        <w:t xml:space="preserve"> management</w:t>
      </w:r>
      <w:bookmarkEnd w:id="208"/>
    </w:p>
    <w:p w14:paraId="4996D44C" w14:textId="5095F5A2" w:rsidR="006B2504" w:rsidRDefault="00043A18" w:rsidP="00043A18">
      <w:r w:rsidRPr="00643090">
        <w:t xml:space="preserve">Care management </w:t>
      </w:r>
      <w:r>
        <w:t xml:space="preserve">is a set of </w:t>
      </w:r>
      <w:r w:rsidRPr="00643090">
        <w:t xml:space="preserve">activities that contribute to the overall </w:t>
      </w:r>
      <w:r>
        <w:t xml:space="preserve">safety, </w:t>
      </w:r>
      <w:r w:rsidRPr="00643090">
        <w:t>wellbeing</w:t>
      </w:r>
      <w:r>
        <w:t xml:space="preserve">, health and quality of life </w:t>
      </w:r>
      <w:r w:rsidRPr="00643090">
        <w:t xml:space="preserve">of an older person. </w:t>
      </w:r>
      <w:r>
        <w:t xml:space="preserve">Care management ensures </w:t>
      </w:r>
      <w:r w:rsidR="005D3461">
        <w:t>that the deliv</w:t>
      </w:r>
      <w:r w:rsidR="003A41B7">
        <w:t xml:space="preserve">ery of </w:t>
      </w:r>
      <w:r w:rsidR="00823493">
        <w:t xml:space="preserve">approved </w:t>
      </w:r>
      <w:r w:rsidR="003A41B7">
        <w:t>funded aged care services</w:t>
      </w:r>
      <w:r w:rsidR="005A63BD">
        <w:t xml:space="preserve"> reflects individual</w:t>
      </w:r>
      <w:r w:rsidR="003A41B7">
        <w:t xml:space="preserve"> needs,</w:t>
      </w:r>
      <w:r w:rsidR="005A63BD">
        <w:t xml:space="preserve"> preferences and culturally appropriate practices, while </w:t>
      </w:r>
      <w:r w:rsidR="001F6169">
        <w:t xml:space="preserve">assisting </w:t>
      </w:r>
      <w:r w:rsidR="153629A0">
        <w:t>participants</w:t>
      </w:r>
      <w:r w:rsidR="006957F5">
        <w:t xml:space="preserve"> to understand and access the level of support they require.</w:t>
      </w:r>
    </w:p>
    <w:p w14:paraId="72990309" w14:textId="376F674C" w:rsidR="00A93E48" w:rsidRDefault="00A93E48" w:rsidP="00043A18">
      <w:r w:rsidRPr="00052CFA">
        <w:t xml:space="preserve">Care management involves </w:t>
      </w:r>
      <w:r>
        <w:t xml:space="preserve">regular and ongoing communication with the participant and </w:t>
      </w:r>
      <w:r w:rsidRPr="00052CFA">
        <w:t xml:space="preserve">their family members or </w:t>
      </w:r>
      <w:r w:rsidR="00D94D7C">
        <w:t xml:space="preserve">those who support the participant, including their </w:t>
      </w:r>
      <w:r w:rsidRPr="00052CFA">
        <w:t>registered supporters</w:t>
      </w:r>
      <w:r>
        <w:t xml:space="preserve">. At its core, care management involves the establishment of relationship-based </w:t>
      </w:r>
      <w:r w:rsidR="001A00F2">
        <w:t>support</w:t>
      </w:r>
      <w:r w:rsidR="005E3233">
        <w:t xml:space="preserve"> and planning</w:t>
      </w:r>
      <w:r>
        <w:t xml:space="preserve"> between the care partner, the participant and those that support them.</w:t>
      </w:r>
    </w:p>
    <w:p w14:paraId="4D7EDBDE" w14:textId="7FBCDBB2" w:rsidR="00043A18" w:rsidRDefault="000207A0" w:rsidP="00043A18">
      <w:r>
        <w:t>Care management</w:t>
      </w:r>
      <w:r w:rsidR="00043A18" w:rsidRPr="00643090">
        <w:t xml:space="preserve"> involves initial and ongoing</w:t>
      </w:r>
      <w:r w:rsidR="00043A18">
        <w:t>:</w:t>
      </w:r>
    </w:p>
    <w:p w14:paraId="0D121553" w14:textId="63538D68" w:rsidR="001E5920" w:rsidRDefault="000E6E83" w:rsidP="00BA792F">
      <w:pPr>
        <w:pStyle w:val="ListParagraph"/>
        <w:numPr>
          <w:ilvl w:val="0"/>
          <w:numId w:val="25"/>
        </w:numPr>
        <w:ind w:left="714" w:hanging="357"/>
      </w:pPr>
      <w:r>
        <w:t>u</w:t>
      </w:r>
      <w:r w:rsidR="001E5920">
        <w:t>nderstanding of rights and obligations and the est</w:t>
      </w:r>
      <w:r w:rsidR="00EC6CEC">
        <w:t>abli</w:t>
      </w:r>
      <w:r w:rsidR="001E5920">
        <w:t>shment and review of service agreements</w:t>
      </w:r>
    </w:p>
    <w:p w14:paraId="3BAB42E8" w14:textId="0C0092F2" w:rsidR="00043A18" w:rsidRDefault="00043A18" w:rsidP="00BA792F">
      <w:pPr>
        <w:pStyle w:val="ListParagraph"/>
        <w:numPr>
          <w:ilvl w:val="0"/>
          <w:numId w:val="25"/>
        </w:numPr>
        <w:ind w:left="714" w:hanging="357"/>
      </w:pPr>
      <w:r w:rsidRPr="00643090">
        <w:t>care planning</w:t>
      </w:r>
    </w:p>
    <w:p w14:paraId="34328F48" w14:textId="51EE7B8E" w:rsidR="00043A18" w:rsidRDefault="00043A18" w:rsidP="00BA792F">
      <w:pPr>
        <w:pStyle w:val="ListParagraph"/>
        <w:numPr>
          <w:ilvl w:val="0"/>
          <w:numId w:val="25"/>
        </w:numPr>
        <w:ind w:left="714" w:hanging="357"/>
      </w:pPr>
      <w:r w:rsidRPr="00643090">
        <w:t xml:space="preserve">service </w:t>
      </w:r>
      <w:r w:rsidR="00A328A3">
        <w:t xml:space="preserve">planning and </w:t>
      </w:r>
      <w:r w:rsidR="000114F5">
        <w:t>management</w:t>
      </w:r>
    </w:p>
    <w:p w14:paraId="12AF7E32" w14:textId="6366698C" w:rsidR="00043A18" w:rsidRDefault="00043A18" w:rsidP="00BA792F">
      <w:pPr>
        <w:pStyle w:val="ListParagraph"/>
        <w:numPr>
          <w:ilvl w:val="0"/>
          <w:numId w:val="25"/>
        </w:numPr>
        <w:ind w:left="714" w:hanging="357"/>
      </w:pPr>
      <w:r w:rsidRPr="00643090">
        <w:t>development, review and evaluation of a participant’s care plan</w:t>
      </w:r>
      <w:r w:rsidR="00CB52E6">
        <w:t xml:space="preserve"> and </w:t>
      </w:r>
      <w:r>
        <w:br/>
      </w:r>
      <w:r w:rsidR="00BE5E52" w:rsidRPr="00BE5E52">
        <w:t>quarterly budget</w:t>
      </w:r>
    </w:p>
    <w:p w14:paraId="7189111D" w14:textId="77777777" w:rsidR="00043A18" w:rsidRDefault="00043A18" w:rsidP="00BA792F">
      <w:pPr>
        <w:pStyle w:val="ListParagraph"/>
        <w:numPr>
          <w:ilvl w:val="0"/>
          <w:numId w:val="25"/>
        </w:numPr>
        <w:ind w:left="714" w:hanging="357"/>
      </w:pPr>
      <w:r w:rsidRPr="00643090">
        <w:t>monitoring of services provided</w:t>
      </w:r>
    </w:p>
    <w:p w14:paraId="32627448" w14:textId="643CD41D" w:rsidR="00043A18" w:rsidRDefault="00043A18" w:rsidP="00BA792F">
      <w:pPr>
        <w:pStyle w:val="ListParagraph"/>
        <w:numPr>
          <w:ilvl w:val="0"/>
          <w:numId w:val="25"/>
        </w:numPr>
        <w:ind w:left="714" w:hanging="357"/>
      </w:pPr>
      <w:r w:rsidRPr="00643090">
        <w:t xml:space="preserve">provision of information and education about the participant’s care </w:t>
      </w:r>
      <w:r>
        <w:br/>
      </w:r>
      <w:r w:rsidRPr="00643090">
        <w:t>and services</w:t>
      </w:r>
    </w:p>
    <w:p w14:paraId="6E8AB3E6" w14:textId="1E7734B7" w:rsidR="00043A18" w:rsidRPr="00643090" w:rsidRDefault="00043A18" w:rsidP="00BA792F">
      <w:pPr>
        <w:pStyle w:val="ListParagraph"/>
        <w:numPr>
          <w:ilvl w:val="0"/>
          <w:numId w:val="25"/>
        </w:numPr>
        <w:ind w:left="714" w:hanging="357"/>
      </w:pPr>
      <w:r w:rsidRPr="00643090">
        <w:t>support to connect to health and other services when needed</w:t>
      </w:r>
    </w:p>
    <w:p w14:paraId="0613B39E" w14:textId="23FD15DB" w:rsidR="00043A18" w:rsidRPr="00643090" w:rsidRDefault="002D5DEC" w:rsidP="00BA792F">
      <w:pPr>
        <w:pStyle w:val="ListParagraph"/>
        <w:numPr>
          <w:ilvl w:val="0"/>
          <w:numId w:val="25"/>
        </w:numPr>
        <w:ind w:left="714" w:hanging="357"/>
      </w:pPr>
      <w:r>
        <w:t xml:space="preserve">assistance </w:t>
      </w:r>
      <w:r w:rsidR="0492F599">
        <w:t xml:space="preserve">to </w:t>
      </w:r>
      <w:r w:rsidR="00E34879">
        <w:t xml:space="preserve">request </w:t>
      </w:r>
      <w:r w:rsidR="0492F599">
        <w:t xml:space="preserve">a </w:t>
      </w:r>
      <w:r w:rsidR="00DE7090">
        <w:t>S</w:t>
      </w:r>
      <w:r w:rsidR="0492F599">
        <w:t xml:space="preserve">upport </w:t>
      </w:r>
      <w:r w:rsidR="00DE7090">
        <w:t>P</w:t>
      </w:r>
      <w:r w:rsidR="0492F599">
        <w:t xml:space="preserve">lan </w:t>
      </w:r>
      <w:r w:rsidR="00DE7090">
        <w:t>R</w:t>
      </w:r>
      <w:r w:rsidR="0492F599">
        <w:t>eview</w:t>
      </w:r>
      <w:r w:rsidR="002A1EF0">
        <w:t>,</w:t>
      </w:r>
      <w:r w:rsidR="0492F599">
        <w:t xml:space="preserve"> if needed</w:t>
      </w:r>
      <w:r w:rsidR="00043A18" w:rsidRPr="00643090">
        <w:t>.</w:t>
      </w:r>
    </w:p>
    <w:p w14:paraId="31165046" w14:textId="3F3C2968" w:rsidR="00F7481E" w:rsidRPr="00F7481E" w:rsidRDefault="00F7481E" w:rsidP="00F7481E">
      <w:pPr>
        <w:rPr>
          <w:rFonts w:eastAsia="Aptos" w:cs="Arial"/>
        </w:rPr>
      </w:pPr>
      <w:r w:rsidRPr="00F7481E">
        <w:rPr>
          <w:rFonts w:eastAsia="Aptos" w:cs="Arial"/>
          <w:b/>
          <w:bCs/>
        </w:rPr>
        <w:t xml:space="preserve">Note: </w:t>
      </w:r>
      <w:r w:rsidRPr="00F7481E">
        <w:rPr>
          <w:rFonts w:eastAsia="Aptos" w:cs="Arial"/>
        </w:rPr>
        <w:t>Care management will be different for each participant based on their individualised needs, goals, support network, communication preferences, level of involvement and cultural background.</w:t>
      </w:r>
    </w:p>
    <w:p w14:paraId="40124E65" w14:textId="020D5320" w:rsidR="00F7481E" w:rsidRDefault="00F7481E" w:rsidP="00F7481E">
      <w:r>
        <w:t>Care management applies to all participants receiving services under the ongoing Support at Home classifications, the Restorative Care Pathway and the End-of-Life Pathway. This includes self-managed participants who require a base level of care management in order for the provider to meet their obligations.</w:t>
      </w:r>
    </w:p>
    <w:p w14:paraId="18638E56" w14:textId="543AAC05" w:rsidR="00A93E48" w:rsidRDefault="00F7481E" w:rsidP="000642A0">
      <w:pPr>
        <w:rPr>
          <w:rFonts w:eastAsia="Aptos" w:cs="Arial"/>
        </w:rPr>
      </w:pPr>
      <w:r>
        <w:t>Care management must be delivered to each participant at least monthly. This should be a direct care management activity of at least 15 minutes.</w:t>
      </w:r>
    </w:p>
    <w:p w14:paraId="66937888" w14:textId="69E61AE7" w:rsidR="001C1155" w:rsidRDefault="00064FDE" w:rsidP="000642A0">
      <w:r w:rsidRPr="3FB731F6">
        <w:rPr>
          <w:rFonts w:eastAsia="Aptos" w:cs="Arial"/>
        </w:rPr>
        <w:lastRenderedPageBreak/>
        <w:t xml:space="preserve">Support at Home participants who receive ongoing services will have 10% </w:t>
      </w:r>
      <w:r w:rsidR="35CEE824" w:rsidRPr="7A43C302">
        <w:rPr>
          <w:rFonts w:eastAsia="Aptos" w:cs="Arial"/>
        </w:rPr>
        <w:t xml:space="preserve">deducted </w:t>
      </w:r>
      <w:r w:rsidR="35CEE824" w:rsidRPr="2452E444">
        <w:rPr>
          <w:rFonts w:eastAsia="Aptos" w:cs="Arial"/>
        </w:rPr>
        <w:t>from</w:t>
      </w:r>
      <w:r w:rsidRPr="3FB731F6">
        <w:rPr>
          <w:rFonts w:eastAsia="Aptos" w:cs="Arial"/>
        </w:rPr>
        <w:t xml:space="preserve"> their quarterly budget </w:t>
      </w:r>
      <w:r w:rsidR="00450858">
        <w:rPr>
          <w:rFonts w:eastAsia="Aptos" w:cs="Arial"/>
        </w:rPr>
        <w:t xml:space="preserve">for care management. </w:t>
      </w:r>
      <w:r w:rsidR="00FA4F42">
        <w:rPr>
          <w:rFonts w:eastAsia="Aptos" w:cs="Arial"/>
        </w:rPr>
        <w:t>T</w:t>
      </w:r>
      <w:r w:rsidR="000642A0">
        <w:rPr>
          <w:rFonts w:eastAsia="Aptos" w:cs="Arial"/>
        </w:rPr>
        <w:t xml:space="preserve">he 10% </w:t>
      </w:r>
      <w:r w:rsidR="5093DCF9" w:rsidRPr="5A5BA832">
        <w:rPr>
          <w:rFonts w:eastAsia="Aptos" w:cs="Arial"/>
        </w:rPr>
        <w:t>deducted</w:t>
      </w:r>
      <w:r w:rsidR="003517C4" w:rsidRPr="5A5BA832">
        <w:rPr>
          <w:rFonts w:eastAsia="Aptos" w:cs="Arial"/>
        </w:rPr>
        <w:t xml:space="preserve"> </w:t>
      </w:r>
      <w:r w:rsidR="47159C04" w:rsidRPr="5A5BA832">
        <w:rPr>
          <w:rFonts w:eastAsia="Aptos" w:cs="Arial"/>
        </w:rPr>
        <w:t>from</w:t>
      </w:r>
      <w:r w:rsidR="003517C4">
        <w:rPr>
          <w:rFonts w:eastAsia="Aptos" w:cs="Arial"/>
        </w:rPr>
        <w:t xml:space="preserve"> </w:t>
      </w:r>
      <w:r w:rsidR="000642A0">
        <w:rPr>
          <w:rFonts w:eastAsia="Aptos" w:cs="Arial"/>
        </w:rPr>
        <w:t xml:space="preserve">each participant will be </w:t>
      </w:r>
      <w:r w:rsidR="003B0125">
        <w:rPr>
          <w:rFonts w:eastAsia="Aptos" w:cs="Arial"/>
        </w:rPr>
        <w:t xml:space="preserve">allocated to </w:t>
      </w:r>
      <w:r w:rsidRPr="3FB731F6">
        <w:rPr>
          <w:rFonts w:eastAsia="Aptos" w:cs="Arial"/>
        </w:rPr>
        <w:t xml:space="preserve">the provider’s </w:t>
      </w:r>
      <w:r>
        <w:rPr>
          <w:rFonts w:eastAsia="Aptos" w:cs="Arial"/>
        </w:rPr>
        <w:t>care management account</w:t>
      </w:r>
      <w:r w:rsidR="003B0125">
        <w:rPr>
          <w:rFonts w:eastAsia="Aptos" w:cs="Arial"/>
        </w:rPr>
        <w:t xml:space="preserve"> and</w:t>
      </w:r>
      <w:r w:rsidR="000642A0">
        <w:rPr>
          <w:rFonts w:eastAsia="Aptos" w:cs="Arial"/>
        </w:rPr>
        <w:t xml:space="preserve"> pooled</w:t>
      </w:r>
      <w:r w:rsidR="00AF542F">
        <w:rPr>
          <w:rFonts w:eastAsia="Aptos" w:cs="Arial"/>
        </w:rPr>
        <w:t>,</w:t>
      </w:r>
      <w:r w:rsidR="000642A0">
        <w:rPr>
          <w:rFonts w:eastAsia="Aptos" w:cs="Arial"/>
        </w:rPr>
        <w:t xml:space="preserve"> together </w:t>
      </w:r>
      <w:r w:rsidR="00213F97">
        <w:rPr>
          <w:rFonts w:eastAsia="Aptos" w:cs="Arial"/>
        </w:rPr>
        <w:t xml:space="preserve">with </w:t>
      </w:r>
      <w:r w:rsidR="0088160E">
        <w:rPr>
          <w:rFonts w:eastAsia="Aptos" w:cs="Arial"/>
        </w:rPr>
        <w:t xml:space="preserve">the care management funding from </w:t>
      </w:r>
      <w:r w:rsidR="00213F97">
        <w:rPr>
          <w:rFonts w:eastAsia="Aptos" w:cs="Arial"/>
        </w:rPr>
        <w:t>all other participants</w:t>
      </w:r>
      <w:r w:rsidR="000642A0">
        <w:rPr>
          <w:rFonts w:eastAsia="Aptos" w:cs="Arial"/>
        </w:rPr>
        <w:t xml:space="preserve"> within a </w:t>
      </w:r>
      <w:hyperlink w:anchor="_6.10_Starting_funded" w:history="1">
        <w:r w:rsidR="000642A0" w:rsidRPr="001D0BF2">
          <w:rPr>
            <w:rStyle w:val="Hyperlink"/>
            <w:rFonts w:eastAsia="Aptos" w:cs="Arial"/>
          </w:rPr>
          <w:t>service delivery branch</w:t>
        </w:r>
      </w:hyperlink>
      <w:r w:rsidR="000642A0">
        <w:rPr>
          <w:rFonts w:eastAsia="Aptos" w:cs="Arial"/>
        </w:rPr>
        <w:t xml:space="preserve">. </w:t>
      </w:r>
      <w:r w:rsidR="000642A0">
        <w:t>A pooled funding model for care management provides a flexible and responsive approach for providers to meet the changing care needs of their participants.</w:t>
      </w:r>
    </w:p>
    <w:p w14:paraId="779B1ABC" w14:textId="3BA2EDA7" w:rsidR="00766B8F" w:rsidRDefault="007445E2" w:rsidP="000642A0">
      <w:r>
        <w:t xml:space="preserve">More information </w:t>
      </w:r>
      <w:r w:rsidR="006C77E7">
        <w:t>on</w:t>
      </w:r>
      <w:r>
        <w:t xml:space="preserve"> care management funding is </w:t>
      </w:r>
      <w:r w:rsidR="001C1155">
        <w:t>in</w:t>
      </w:r>
      <w:r>
        <w:t xml:space="preserve"> section </w:t>
      </w:r>
      <w:hyperlink w:anchor="_8.8_Care_management">
        <w:r w:rsidR="00F31953">
          <w:rPr>
            <w:rStyle w:val="Hyperlink"/>
          </w:rPr>
          <w:t>8</w:t>
        </w:r>
        <w:r w:rsidR="00230DA1">
          <w:rPr>
            <w:rStyle w:val="Hyperlink"/>
          </w:rPr>
          <w:t>.8</w:t>
        </w:r>
      </w:hyperlink>
      <w:r w:rsidR="000425A3">
        <w:t>.</w:t>
      </w:r>
    </w:p>
    <w:p w14:paraId="3AFD2EE6" w14:textId="12517970" w:rsidR="005674E4" w:rsidRDefault="005674E4" w:rsidP="000642A0">
      <w:r>
        <w:rPr>
          <w:b/>
          <w:bCs/>
        </w:rPr>
        <w:t xml:space="preserve">Note: </w:t>
      </w:r>
      <w:r>
        <w:t xml:space="preserve">While care management activities are also mandatory for the Restorative Care Pathway and the End-of-Life Pathway, the 10% set aside for care management </w:t>
      </w:r>
      <w:r>
        <w:br/>
      </w:r>
      <w:r w:rsidR="00732E66">
        <w:t>pool from a participants ongoing budget (i</w:t>
      </w:r>
      <w:r w:rsidR="00726789">
        <w:t>f applicable)</w:t>
      </w:r>
      <w:r w:rsidR="00644BF4">
        <w:t>,</w:t>
      </w:r>
      <w:r w:rsidR="00726789">
        <w:t xml:space="preserve"> </w:t>
      </w:r>
      <w:r>
        <w:t xml:space="preserve">does not apply for these </w:t>
      </w:r>
      <w:r>
        <w:br/>
      </w:r>
      <w:r w:rsidR="00726789">
        <w:t xml:space="preserve">short-term </w:t>
      </w:r>
      <w:r>
        <w:t>classifications.</w:t>
      </w:r>
    </w:p>
    <w:p w14:paraId="15173111" w14:textId="7484026C" w:rsidR="001C1155" w:rsidRDefault="001C1155" w:rsidP="005D40E6">
      <w:pPr>
        <w:pStyle w:val="BodyText2"/>
        <w:spacing w:line="276" w:lineRule="auto"/>
        <w:rPr>
          <w:rFonts w:eastAsia="Aptos"/>
        </w:rPr>
      </w:pPr>
      <w:r>
        <w:rPr>
          <w:rFonts w:eastAsia="Aptos"/>
        </w:rPr>
        <w:t>More</w:t>
      </w:r>
      <w:r w:rsidR="005D40E6" w:rsidRPr="00D74FAB">
        <w:rPr>
          <w:rFonts w:eastAsia="Aptos"/>
        </w:rPr>
        <w:t xml:space="preserve"> information on care management for the Restorative Care Pathway</w:t>
      </w:r>
      <w:r>
        <w:rPr>
          <w:rFonts w:eastAsia="Aptos"/>
        </w:rPr>
        <w:t xml:space="preserve"> is in </w:t>
      </w:r>
      <w:r>
        <w:br/>
      </w:r>
      <w:r w:rsidR="005D40E6" w:rsidRPr="00D74FAB">
        <w:rPr>
          <w:rFonts w:eastAsia="Aptos"/>
        </w:rPr>
        <w:t xml:space="preserve">section </w:t>
      </w:r>
      <w:hyperlink w:anchor="_13.5_Care_management">
        <w:r w:rsidR="11D6AF4E" w:rsidRPr="5E65547A">
          <w:rPr>
            <w:rStyle w:val="Hyperlink"/>
          </w:rPr>
          <w:t>14</w:t>
        </w:r>
        <w:r w:rsidR="0AD79D18" w:rsidRPr="5E65547A">
          <w:rPr>
            <w:rStyle w:val="Hyperlink"/>
          </w:rPr>
          <w:t>.5</w:t>
        </w:r>
      </w:hyperlink>
      <w:r w:rsidR="005D40E6" w:rsidRPr="00D74FAB">
        <w:rPr>
          <w:rFonts w:eastAsia="Aptos"/>
        </w:rPr>
        <w:t>.</w:t>
      </w:r>
    </w:p>
    <w:p w14:paraId="66B5E745" w14:textId="21666DE1" w:rsidR="005D40E6" w:rsidRPr="00341642" w:rsidRDefault="001C1155" w:rsidP="005D40E6">
      <w:pPr>
        <w:pStyle w:val="BodyText2"/>
        <w:spacing w:line="276" w:lineRule="auto"/>
        <w:rPr>
          <w:rFonts w:eastAsia="Aptos"/>
        </w:rPr>
      </w:pPr>
      <w:r>
        <w:rPr>
          <w:rFonts w:eastAsia="Aptos"/>
        </w:rPr>
        <w:t>More</w:t>
      </w:r>
      <w:r w:rsidR="005D40E6" w:rsidRPr="00D74FAB">
        <w:rPr>
          <w:rFonts w:eastAsia="Aptos"/>
        </w:rPr>
        <w:t xml:space="preserve"> information on care management for the End-of-Life Pathway</w:t>
      </w:r>
      <w:r>
        <w:rPr>
          <w:rFonts w:eastAsia="Aptos"/>
        </w:rPr>
        <w:t xml:space="preserve"> is in </w:t>
      </w:r>
      <w:r>
        <w:br/>
      </w:r>
      <w:r w:rsidR="005D40E6" w:rsidRPr="00D74FAB">
        <w:rPr>
          <w:rFonts w:eastAsia="Aptos"/>
        </w:rPr>
        <w:t xml:space="preserve">section </w:t>
      </w:r>
      <w:hyperlink w:anchor="_15.5_Care_management">
        <w:r w:rsidR="11D6AF4E" w:rsidRPr="49A7C85B">
          <w:rPr>
            <w:rStyle w:val="Hyperlink"/>
            <w:rFonts w:eastAsia="Aptos"/>
          </w:rPr>
          <w:t>15</w:t>
        </w:r>
        <w:r w:rsidR="036F849B" w:rsidRPr="49A7C85B">
          <w:rPr>
            <w:rStyle w:val="Hyperlink"/>
            <w:rFonts w:eastAsia="Aptos"/>
          </w:rPr>
          <w:t>.5</w:t>
        </w:r>
      </w:hyperlink>
      <w:r w:rsidR="00BE578E">
        <w:t>.</w:t>
      </w:r>
    </w:p>
    <w:p w14:paraId="32E7246E" w14:textId="7D927D9F" w:rsidR="00043A18" w:rsidRPr="00AA22C5" w:rsidRDefault="00A452C7" w:rsidP="00043A18">
      <w:pPr>
        <w:pStyle w:val="Heading2"/>
      </w:pPr>
      <w:bookmarkStart w:id="209" w:name="_Toc188019093"/>
      <w:bookmarkStart w:id="210" w:name="_Toc228879012"/>
      <w:r>
        <w:t>8</w:t>
      </w:r>
      <w:r w:rsidR="00043A18">
        <w:t>.</w:t>
      </w:r>
      <w:r w:rsidR="003E3258">
        <w:t>3</w:t>
      </w:r>
      <w:r w:rsidR="00043A18">
        <w:t xml:space="preserve"> Goals of care management</w:t>
      </w:r>
      <w:bookmarkEnd w:id="209"/>
      <w:bookmarkEnd w:id="210"/>
    </w:p>
    <w:p w14:paraId="686D5A83" w14:textId="075DD283" w:rsidR="00043A18" w:rsidRPr="00266521" w:rsidRDefault="00043A18" w:rsidP="00043A18">
      <w:r w:rsidRPr="00266521">
        <w:t>Care management is designed to optimise participant</w:t>
      </w:r>
      <w:r>
        <w:t xml:space="preserve"> safety, health, wellbeing and quality of life</w:t>
      </w:r>
      <w:r w:rsidRPr="00266521">
        <w:t xml:space="preserve"> across a range of domains</w:t>
      </w:r>
      <w:r w:rsidR="00404C7F">
        <w:t xml:space="preserve">. The table below outlines the </w:t>
      </w:r>
      <w:r w:rsidR="00404C7F" w:rsidRPr="00964F11">
        <w:rPr>
          <w:b/>
          <w:bCs/>
        </w:rPr>
        <w:t xml:space="preserve">goals of </w:t>
      </w:r>
      <w:r>
        <w:br/>
      </w:r>
      <w:r w:rsidR="00404C7F" w:rsidRPr="00964F11">
        <w:rPr>
          <w:b/>
          <w:bCs/>
        </w:rPr>
        <w:t>care management</w:t>
      </w:r>
      <w:r w:rsidR="00404C7F">
        <w:t>.</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1E1545" w:themeColor="text1"/>
          <w:insideV w:val="single" w:sz="4" w:space="0" w:color="1E1545" w:themeColor="text1"/>
        </w:tblBorders>
        <w:tblLayout w:type="fixed"/>
        <w:tblLook w:val="04A0" w:firstRow="1" w:lastRow="0" w:firstColumn="1" w:lastColumn="0" w:noHBand="0" w:noVBand="1"/>
      </w:tblPr>
      <w:tblGrid>
        <w:gridCol w:w="2250"/>
        <w:gridCol w:w="6750"/>
      </w:tblGrid>
      <w:tr w:rsidR="00043A18" w:rsidRPr="00B66F36" w14:paraId="2BAF9623" w14:textId="77777777" w:rsidTr="00E803A2">
        <w:trPr>
          <w:trHeight w:val="300"/>
          <w:tblHeader/>
        </w:trPr>
        <w:tc>
          <w:tcPr>
            <w:tcW w:w="9000" w:type="dxa"/>
            <w:gridSpan w:val="2"/>
            <w:tcBorders>
              <w:top w:val="single" w:sz="6" w:space="0" w:color="auto"/>
              <w:left w:val="single" w:sz="6" w:space="0" w:color="auto"/>
              <w:right w:val="single" w:sz="6" w:space="0" w:color="auto"/>
            </w:tcBorders>
            <w:shd w:val="clear" w:color="auto" w:fill="015098"/>
            <w:tcMar>
              <w:left w:w="90" w:type="dxa"/>
              <w:right w:w="90" w:type="dxa"/>
            </w:tcMar>
          </w:tcPr>
          <w:p w14:paraId="46364987" w14:textId="77777777" w:rsidR="00043A18" w:rsidRPr="00B23022" w:rsidRDefault="00043A18" w:rsidP="00785056">
            <w:pPr>
              <w:rPr>
                <w:rFonts w:eastAsia="Aptos" w:cstheme="minorBidi"/>
                <w:b/>
                <w:color w:val="F1F2F2" w:themeColor="background1"/>
              </w:rPr>
            </w:pPr>
            <w:r w:rsidRPr="50946DF5">
              <w:rPr>
                <w:rFonts w:eastAsia="Aptos" w:cstheme="minorBidi"/>
                <w:b/>
                <w:color w:val="F1F2F2" w:themeColor="background2"/>
              </w:rPr>
              <w:t>Goals for care management activities</w:t>
            </w:r>
          </w:p>
        </w:tc>
      </w:tr>
      <w:tr w:rsidR="00043A18" w:rsidRPr="00B66F36" w14:paraId="79E9FB5F" w14:textId="77777777">
        <w:trPr>
          <w:trHeight w:val="300"/>
        </w:trPr>
        <w:tc>
          <w:tcPr>
            <w:tcW w:w="2250" w:type="dxa"/>
            <w:tcBorders>
              <w:top w:val="single" w:sz="6" w:space="0" w:color="auto"/>
              <w:left w:val="single" w:sz="6" w:space="0" w:color="auto"/>
            </w:tcBorders>
            <w:tcMar>
              <w:left w:w="90" w:type="dxa"/>
              <w:right w:w="90" w:type="dxa"/>
            </w:tcMar>
          </w:tcPr>
          <w:p w14:paraId="0A1F8B3E" w14:textId="77777777" w:rsidR="00043A18" w:rsidRPr="00B66F36" w:rsidRDefault="00043A18" w:rsidP="001C2A98">
            <w:pPr>
              <w:rPr>
                <w:rFonts w:eastAsia="Aptos" w:cstheme="minorBidi"/>
              </w:rPr>
            </w:pPr>
            <w:r w:rsidRPr="50946DF5">
              <w:rPr>
                <w:rFonts w:eastAsia="Aptos" w:cstheme="minorBidi"/>
              </w:rPr>
              <w:t>Improved aged care outcomes</w:t>
            </w:r>
          </w:p>
        </w:tc>
        <w:tc>
          <w:tcPr>
            <w:tcW w:w="6750" w:type="dxa"/>
            <w:tcBorders>
              <w:top w:val="single" w:sz="6" w:space="0" w:color="auto"/>
              <w:right w:val="single" w:sz="6" w:space="0" w:color="auto"/>
            </w:tcBorders>
            <w:tcMar>
              <w:left w:w="90" w:type="dxa"/>
              <w:right w:w="90" w:type="dxa"/>
            </w:tcMar>
          </w:tcPr>
          <w:p w14:paraId="772D8AC8" w14:textId="768445CC" w:rsidR="00043A18" w:rsidRPr="00B66F36" w:rsidRDefault="00043A18" w:rsidP="00BA792F">
            <w:pPr>
              <w:pStyle w:val="ListParagraph"/>
              <w:numPr>
                <w:ilvl w:val="0"/>
                <w:numId w:val="16"/>
              </w:numPr>
              <w:ind w:left="360"/>
              <w:rPr>
                <w:rFonts w:eastAsia="Aptos" w:cstheme="minorBidi"/>
              </w:rPr>
            </w:pPr>
            <w:r w:rsidRPr="50946DF5">
              <w:rPr>
                <w:rFonts w:eastAsia="Aptos" w:cstheme="minorBidi"/>
              </w:rPr>
              <w:t>Better management of ageing</w:t>
            </w:r>
            <w:r w:rsidR="1866CD71" w:rsidRPr="285E9464">
              <w:rPr>
                <w:rFonts w:eastAsia="Aptos" w:cstheme="minorBidi"/>
              </w:rPr>
              <w:t>-</w:t>
            </w:r>
            <w:r w:rsidRPr="50946DF5">
              <w:rPr>
                <w:rFonts w:eastAsia="Aptos" w:cstheme="minorBidi"/>
              </w:rPr>
              <w:t>related conditions</w:t>
            </w:r>
            <w:r w:rsidR="00BE578E" w:rsidRPr="50946DF5">
              <w:rPr>
                <w:rFonts w:eastAsia="Aptos" w:cstheme="minorBidi"/>
              </w:rPr>
              <w:t>.</w:t>
            </w:r>
          </w:p>
          <w:p w14:paraId="293222E1" w14:textId="273A3B4A" w:rsidR="00043A18" w:rsidRPr="00B66F36" w:rsidRDefault="00043A18" w:rsidP="00BA792F">
            <w:pPr>
              <w:pStyle w:val="ListParagraph"/>
              <w:numPr>
                <w:ilvl w:val="0"/>
                <w:numId w:val="16"/>
              </w:numPr>
              <w:ind w:left="360"/>
              <w:rPr>
                <w:rFonts w:eastAsia="Aptos" w:cstheme="minorBidi"/>
              </w:rPr>
            </w:pPr>
            <w:r w:rsidRPr="3E804FD8">
              <w:rPr>
                <w:rFonts w:eastAsia="Aptos" w:cstheme="minorBidi"/>
              </w:rPr>
              <w:t xml:space="preserve">Enhanced preventive </w:t>
            </w:r>
            <w:r w:rsidR="00594535">
              <w:rPr>
                <w:rFonts w:eastAsia="Aptos" w:cstheme="minorBidi"/>
              </w:rPr>
              <w:t>a</w:t>
            </w:r>
            <w:r w:rsidR="00105F60">
              <w:rPr>
                <w:rFonts w:eastAsia="Aptos" w:cstheme="minorBidi"/>
              </w:rPr>
              <w:t xml:space="preserve">nd rehabilitative </w:t>
            </w:r>
            <w:r w:rsidRPr="3E804FD8">
              <w:rPr>
                <w:rFonts w:eastAsia="Aptos" w:cstheme="minorBidi"/>
              </w:rPr>
              <w:t xml:space="preserve">care </w:t>
            </w:r>
            <w:r w:rsidR="00D85613">
              <w:rPr>
                <w:rFonts w:eastAsia="Aptos" w:cstheme="minorBidi"/>
              </w:rPr>
              <w:t>by embedding</w:t>
            </w:r>
            <w:r w:rsidRPr="3E804FD8">
              <w:rPr>
                <w:rFonts w:eastAsia="Aptos" w:cstheme="minorBidi"/>
              </w:rPr>
              <w:t xml:space="preserve"> wellness and reablement approach</w:t>
            </w:r>
            <w:r w:rsidR="00D85613">
              <w:rPr>
                <w:rFonts w:eastAsia="Aptos" w:cstheme="minorBidi"/>
              </w:rPr>
              <w:t>es</w:t>
            </w:r>
            <w:r w:rsidR="00BE578E">
              <w:rPr>
                <w:rFonts w:eastAsia="Aptos" w:cstheme="minorBidi"/>
              </w:rPr>
              <w:t>.</w:t>
            </w:r>
          </w:p>
          <w:p w14:paraId="0370CDE9" w14:textId="5434193F" w:rsidR="00043A18" w:rsidRPr="00B66F36" w:rsidRDefault="00043A18" w:rsidP="00BA792F">
            <w:pPr>
              <w:pStyle w:val="ListParagraph"/>
              <w:numPr>
                <w:ilvl w:val="0"/>
                <w:numId w:val="16"/>
              </w:numPr>
              <w:ind w:left="360"/>
              <w:rPr>
                <w:rFonts w:eastAsia="Aptos" w:cstheme="minorBidi"/>
              </w:rPr>
            </w:pPr>
            <w:r w:rsidRPr="50946DF5">
              <w:rPr>
                <w:rFonts w:eastAsia="Aptos" w:cstheme="minorBidi"/>
              </w:rPr>
              <w:t>Improved understanding of the goals for service delivery</w:t>
            </w:r>
            <w:r w:rsidR="00BE578E" w:rsidRPr="50946DF5">
              <w:rPr>
                <w:rFonts w:eastAsia="Aptos" w:cstheme="minorBidi"/>
              </w:rPr>
              <w:t>.</w:t>
            </w:r>
          </w:p>
          <w:p w14:paraId="2CA333A8" w14:textId="271A24FA" w:rsidR="00583CBA" w:rsidRDefault="00043A18" w:rsidP="00BA792F">
            <w:pPr>
              <w:pStyle w:val="ListParagraph"/>
              <w:numPr>
                <w:ilvl w:val="0"/>
                <w:numId w:val="16"/>
              </w:numPr>
              <w:ind w:left="360"/>
              <w:rPr>
                <w:rFonts w:eastAsia="Aptos" w:cstheme="minorBidi"/>
              </w:rPr>
            </w:pPr>
            <w:r w:rsidRPr="50946DF5">
              <w:rPr>
                <w:rFonts w:eastAsia="Aptos" w:cstheme="minorBidi"/>
              </w:rPr>
              <w:t>Increased overall wellbeing and quality of life</w:t>
            </w:r>
            <w:r w:rsidR="00BE578E" w:rsidRPr="50946DF5">
              <w:rPr>
                <w:rFonts w:eastAsia="Aptos" w:cstheme="minorBidi"/>
              </w:rPr>
              <w:t>.</w:t>
            </w:r>
          </w:p>
          <w:p w14:paraId="09965593" w14:textId="0B893C84" w:rsidR="004D4A11" w:rsidRDefault="004D4A11" w:rsidP="00BA792F">
            <w:pPr>
              <w:pStyle w:val="ListParagraph"/>
              <w:numPr>
                <w:ilvl w:val="0"/>
                <w:numId w:val="16"/>
              </w:numPr>
              <w:ind w:left="360"/>
              <w:rPr>
                <w:rFonts w:eastAsia="Aptos" w:cstheme="minorBidi"/>
              </w:rPr>
            </w:pPr>
            <w:r w:rsidRPr="50946DF5">
              <w:rPr>
                <w:rFonts w:eastAsia="Aptos" w:cstheme="minorBidi"/>
              </w:rPr>
              <w:t>Increased outcomes for people living with dementia</w:t>
            </w:r>
            <w:r w:rsidR="00BE578E" w:rsidRPr="50946DF5">
              <w:rPr>
                <w:rFonts w:eastAsia="Aptos" w:cstheme="minorBidi"/>
              </w:rPr>
              <w:t>.</w:t>
            </w:r>
          </w:p>
          <w:p w14:paraId="754DC11F" w14:textId="4252A03E" w:rsidR="00043A18" w:rsidRDefault="003C5BA9" w:rsidP="00BA792F">
            <w:pPr>
              <w:pStyle w:val="ListParagraph"/>
              <w:numPr>
                <w:ilvl w:val="0"/>
                <w:numId w:val="16"/>
              </w:numPr>
              <w:ind w:left="360"/>
              <w:rPr>
                <w:rFonts w:eastAsia="Aptos" w:cstheme="minorBidi"/>
              </w:rPr>
            </w:pPr>
            <w:r w:rsidRPr="6E78CCDC">
              <w:rPr>
                <w:rFonts w:eastAsia="Aptos" w:cstheme="minorBidi"/>
              </w:rPr>
              <w:t xml:space="preserve">Improved outcomes for Aboriginal and Torres Strait Islander participants through culturally safe care that respects </w:t>
            </w:r>
            <w:r w:rsidR="000418B7" w:rsidRPr="6E78CCDC">
              <w:rPr>
                <w:rFonts w:eastAsia="Aptos" w:cstheme="minorBidi"/>
              </w:rPr>
              <w:t>identities, traditions and values</w:t>
            </w:r>
            <w:r w:rsidR="00BE578E">
              <w:rPr>
                <w:rFonts w:eastAsia="Aptos" w:cstheme="minorBidi"/>
              </w:rPr>
              <w:t>.</w:t>
            </w:r>
          </w:p>
          <w:p w14:paraId="199811A7" w14:textId="61CFD91F" w:rsidR="001B0C02" w:rsidRPr="00DB3399" w:rsidRDefault="001B0C02" w:rsidP="00BA792F">
            <w:pPr>
              <w:pStyle w:val="ListParagraph"/>
              <w:numPr>
                <w:ilvl w:val="0"/>
                <w:numId w:val="16"/>
              </w:numPr>
              <w:ind w:left="360"/>
              <w:rPr>
                <w:rFonts w:eastAsia="Aptos" w:cstheme="minorBidi"/>
              </w:rPr>
            </w:pPr>
            <w:r w:rsidRPr="00F9514F">
              <w:rPr>
                <w:rFonts w:eastAsia="Aptos" w:cstheme="minorBidi"/>
              </w:rPr>
              <w:t xml:space="preserve">Improved outcomes for people from </w:t>
            </w:r>
            <w:r>
              <w:rPr>
                <w:rFonts w:eastAsia="Aptos" w:cstheme="minorBidi"/>
              </w:rPr>
              <w:t xml:space="preserve">culturally and linguistically diverse </w:t>
            </w:r>
            <w:r w:rsidRPr="00F9514F">
              <w:rPr>
                <w:rFonts w:eastAsia="Aptos" w:cstheme="minorBidi"/>
              </w:rPr>
              <w:t>backgrounds through the use of interpreters, culturally appropriate communication, and care planning that respects family and cultural values</w:t>
            </w:r>
            <w:r>
              <w:rPr>
                <w:rFonts w:eastAsia="Aptos" w:cstheme="minorBidi"/>
              </w:rPr>
              <w:t>.</w:t>
            </w:r>
          </w:p>
        </w:tc>
      </w:tr>
      <w:tr w:rsidR="00043A18" w:rsidRPr="00B66F36" w14:paraId="327CEFAE" w14:textId="77777777">
        <w:trPr>
          <w:trHeight w:val="300"/>
        </w:trPr>
        <w:tc>
          <w:tcPr>
            <w:tcW w:w="2250" w:type="dxa"/>
            <w:tcBorders>
              <w:left w:val="single" w:sz="6" w:space="0" w:color="auto"/>
            </w:tcBorders>
            <w:tcMar>
              <w:left w:w="90" w:type="dxa"/>
              <w:right w:w="90" w:type="dxa"/>
            </w:tcMar>
          </w:tcPr>
          <w:p w14:paraId="205D6533" w14:textId="269BBA94" w:rsidR="00043A18" w:rsidRPr="00B66F36" w:rsidRDefault="00043A18" w:rsidP="001C2A98">
            <w:pPr>
              <w:rPr>
                <w:rFonts w:eastAsia="Aptos" w:cstheme="minorBidi"/>
              </w:rPr>
            </w:pPr>
            <w:r w:rsidRPr="50946DF5">
              <w:rPr>
                <w:rFonts w:eastAsia="Aptos" w:cstheme="minorBidi"/>
              </w:rPr>
              <w:t xml:space="preserve">Enhanced </w:t>
            </w:r>
            <w:r w:rsidR="00786B84" w:rsidRPr="50946DF5">
              <w:rPr>
                <w:rFonts w:eastAsia="Aptos" w:cstheme="minorBidi"/>
              </w:rPr>
              <w:t xml:space="preserve">continuity of </w:t>
            </w:r>
            <w:r w:rsidRPr="50946DF5">
              <w:rPr>
                <w:rFonts w:eastAsia="Aptos" w:cstheme="minorBidi"/>
              </w:rPr>
              <w:t>care</w:t>
            </w:r>
          </w:p>
          <w:p w14:paraId="3A000868" w14:textId="77777777" w:rsidR="00043A18" w:rsidRPr="00B66F36" w:rsidRDefault="00043A18" w:rsidP="001C2A98">
            <w:pPr>
              <w:rPr>
                <w:rFonts w:eastAsia="Aptos" w:cstheme="minorBidi"/>
              </w:rPr>
            </w:pPr>
          </w:p>
        </w:tc>
        <w:tc>
          <w:tcPr>
            <w:tcW w:w="6750" w:type="dxa"/>
            <w:tcBorders>
              <w:right w:val="single" w:sz="6" w:space="0" w:color="auto"/>
            </w:tcBorders>
            <w:tcMar>
              <w:left w:w="90" w:type="dxa"/>
              <w:right w:w="90" w:type="dxa"/>
            </w:tcMar>
          </w:tcPr>
          <w:p w14:paraId="310D0C89" w14:textId="2EE450BC" w:rsidR="00043A18" w:rsidRDefault="00786B84" w:rsidP="00AF0356">
            <w:pPr>
              <w:pStyle w:val="ListParagraph"/>
              <w:numPr>
                <w:ilvl w:val="1"/>
                <w:numId w:val="73"/>
              </w:numPr>
              <w:ind w:left="360"/>
              <w:rPr>
                <w:rFonts w:eastAsia="Aptos" w:cstheme="minorBidi"/>
              </w:rPr>
            </w:pPr>
            <w:r w:rsidRPr="50946DF5">
              <w:rPr>
                <w:rFonts w:eastAsia="Aptos" w:cstheme="minorBidi"/>
              </w:rPr>
              <w:lastRenderedPageBreak/>
              <w:t>I</w:t>
            </w:r>
            <w:r w:rsidR="00043A18" w:rsidRPr="50946DF5">
              <w:rPr>
                <w:rFonts w:eastAsia="Aptos" w:cstheme="minorBidi"/>
              </w:rPr>
              <w:t>mproved communication with and collaboration across care providers</w:t>
            </w:r>
            <w:r w:rsidR="00BE578E" w:rsidRPr="50946DF5">
              <w:rPr>
                <w:rFonts w:eastAsia="Aptos" w:cstheme="minorBidi"/>
              </w:rPr>
              <w:t>.</w:t>
            </w:r>
          </w:p>
          <w:p w14:paraId="5CA6AEFF" w14:textId="0FD454EB" w:rsidR="00043A18" w:rsidRPr="00EE00FE" w:rsidRDefault="00786B84" w:rsidP="00AF0356">
            <w:pPr>
              <w:pStyle w:val="ListParagraph"/>
              <w:numPr>
                <w:ilvl w:val="1"/>
                <w:numId w:val="73"/>
              </w:numPr>
              <w:ind w:left="360"/>
              <w:rPr>
                <w:rFonts w:eastAsia="Aptos" w:cstheme="minorBidi"/>
              </w:rPr>
            </w:pPr>
            <w:r w:rsidRPr="50946DF5">
              <w:rPr>
                <w:rFonts w:eastAsia="Aptos" w:cstheme="minorBidi"/>
              </w:rPr>
              <w:t>R</w:t>
            </w:r>
            <w:r w:rsidR="00043A18" w:rsidRPr="50946DF5">
              <w:rPr>
                <w:rFonts w:eastAsia="Aptos" w:cstheme="minorBidi"/>
              </w:rPr>
              <w:t>educed duplication of services</w:t>
            </w:r>
            <w:r w:rsidR="00BE578E" w:rsidRPr="50946DF5">
              <w:rPr>
                <w:rFonts w:eastAsia="Aptos" w:cstheme="minorBidi"/>
              </w:rPr>
              <w:t>.</w:t>
            </w:r>
          </w:p>
          <w:p w14:paraId="01945491" w14:textId="3602FECA" w:rsidR="00043A18" w:rsidRPr="00DB3399" w:rsidRDefault="00786B84" w:rsidP="00AF0356">
            <w:pPr>
              <w:pStyle w:val="ListParagraph"/>
              <w:numPr>
                <w:ilvl w:val="1"/>
                <w:numId w:val="73"/>
              </w:numPr>
              <w:ind w:left="360"/>
              <w:rPr>
                <w:rFonts w:eastAsia="Aptos" w:cstheme="minorBidi"/>
              </w:rPr>
            </w:pPr>
            <w:r w:rsidRPr="50946DF5">
              <w:rPr>
                <w:rFonts w:eastAsia="Aptos" w:cstheme="minorBidi"/>
              </w:rPr>
              <w:lastRenderedPageBreak/>
              <w:t>S</w:t>
            </w:r>
            <w:r w:rsidR="00043A18" w:rsidRPr="50946DF5">
              <w:rPr>
                <w:rFonts w:eastAsia="Aptos" w:cstheme="minorBidi"/>
              </w:rPr>
              <w:t xml:space="preserve">moother transitions between providers and </w:t>
            </w:r>
            <w:r>
              <w:br/>
            </w:r>
            <w:r w:rsidR="00043A18" w:rsidRPr="50946DF5">
              <w:rPr>
                <w:rFonts w:eastAsia="Aptos" w:cstheme="minorBidi"/>
              </w:rPr>
              <w:t>care settings</w:t>
            </w:r>
            <w:r w:rsidR="00BE578E" w:rsidRPr="50946DF5">
              <w:rPr>
                <w:rFonts w:eastAsia="Aptos" w:cstheme="minorBidi"/>
              </w:rPr>
              <w:t>.</w:t>
            </w:r>
          </w:p>
        </w:tc>
      </w:tr>
      <w:tr w:rsidR="00043A18" w:rsidRPr="00B66F36" w14:paraId="10990D36" w14:textId="77777777">
        <w:trPr>
          <w:trHeight w:val="1215"/>
        </w:trPr>
        <w:tc>
          <w:tcPr>
            <w:tcW w:w="2250" w:type="dxa"/>
            <w:tcBorders>
              <w:left w:val="single" w:sz="6" w:space="0" w:color="auto"/>
            </w:tcBorders>
            <w:tcMar>
              <w:left w:w="90" w:type="dxa"/>
              <w:right w:w="90" w:type="dxa"/>
            </w:tcMar>
          </w:tcPr>
          <w:p w14:paraId="7E03B81B" w14:textId="77777777" w:rsidR="00043A18" w:rsidRPr="00B66F36" w:rsidRDefault="00043A18" w:rsidP="001C2A98">
            <w:pPr>
              <w:rPr>
                <w:rFonts w:eastAsia="Aptos" w:cstheme="minorBidi"/>
              </w:rPr>
            </w:pPr>
            <w:r w:rsidRPr="50946DF5">
              <w:rPr>
                <w:rFonts w:eastAsia="Aptos" w:cstheme="minorBidi"/>
              </w:rPr>
              <w:lastRenderedPageBreak/>
              <w:t>Increased participant satisfaction</w:t>
            </w:r>
          </w:p>
          <w:p w14:paraId="6FBADD9A" w14:textId="77777777" w:rsidR="00043A18" w:rsidRPr="00B66F36" w:rsidRDefault="00043A18" w:rsidP="001C2A98">
            <w:pPr>
              <w:rPr>
                <w:rFonts w:eastAsia="Aptos" w:cstheme="minorBidi"/>
              </w:rPr>
            </w:pPr>
          </w:p>
        </w:tc>
        <w:tc>
          <w:tcPr>
            <w:tcW w:w="6750" w:type="dxa"/>
            <w:tcBorders>
              <w:right w:val="single" w:sz="6" w:space="0" w:color="auto"/>
            </w:tcBorders>
            <w:tcMar>
              <w:left w:w="90" w:type="dxa"/>
              <w:right w:w="90" w:type="dxa"/>
            </w:tcMar>
          </w:tcPr>
          <w:p w14:paraId="6ED453DB" w14:textId="59D134BE" w:rsidR="00043A18" w:rsidRPr="009F013E" w:rsidRDefault="009F013E" w:rsidP="001C2A98">
            <w:pPr>
              <w:rPr>
                <w:rFonts w:eastAsia="Aptos" w:cstheme="minorBidi"/>
              </w:rPr>
            </w:pPr>
            <w:r w:rsidRPr="50946DF5">
              <w:rPr>
                <w:rFonts w:eastAsia="Aptos" w:cstheme="minorBidi"/>
              </w:rPr>
              <w:t>P</w:t>
            </w:r>
            <w:r w:rsidR="00043A18" w:rsidRPr="50946DF5">
              <w:rPr>
                <w:rFonts w:eastAsia="Aptos" w:cstheme="minorBidi"/>
              </w:rPr>
              <w:t>erson-centred care</w:t>
            </w:r>
            <w:r w:rsidRPr="50946DF5">
              <w:rPr>
                <w:rFonts w:eastAsia="Aptos" w:cstheme="minorBidi"/>
              </w:rPr>
              <w:t xml:space="preserve"> providing: </w:t>
            </w:r>
          </w:p>
          <w:p w14:paraId="25E65861" w14:textId="243B54CF" w:rsidR="00896027" w:rsidRPr="00896027" w:rsidRDefault="00896027" w:rsidP="00BA792F">
            <w:pPr>
              <w:pStyle w:val="ListParagraph"/>
              <w:numPr>
                <w:ilvl w:val="0"/>
                <w:numId w:val="15"/>
              </w:numPr>
              <w:ind w:left="360"/>
              <w:rPr>
                <w:rFonts w:eastAsia="Aptos" w:cstheme="minorBidi"/>
              </w:rPr>
            </w:pPr>
            <w:r>
              <w:rPr>
                <w:rFonts w:eastAsia="Aptos" w:cstheme="minorBidi"/>
              </w:rPr>
              <w:t xml:space="preserve">Relationship-based </w:t>
            </w:r>
            <w:r w:rsidR="00266F2E">
              <w:rPr>
                <w:rFonts w:eastAsia="Aptos" w:cstheme="minorBidi"/>
              </w:rPr>
              <w:t>support and planning</w:t>
            </w:r>
            <w:r>
              <w:rPr>
                <w:rFonts w:eastAsia="Aptos" w:cstheme="minorBidi"/>
              </w:rPr>
              <w:t xml:space="preserve"> </w:t>
            </w:r>
            <w:r>
              <w:br/>
            </w:r>
            <w:r>
              <w:rPr>
                <w:rFonts w:eastAsia="Aptos" w:cstheme="minorBidi"/>
              </w:rPr>
              <w:t>through establishing trust and understanding the participant’s needs.</w:t>
            </w:r>
          </w:p>
          <w:p w14:paraId="62A1DC96" w14:textId="3561A702" w:rsidR="00043A18" w:rsidRPr="00B66F36" w:rsidRDefault="009A1A4A" w:rsidP="00BA792F">
            <w:pPr>
              <w:pStyle w:val="ListParagraph"/>
              <w:numPr>
                <w:ilvl w:val="0"/>
                <w:numId w:val="15"/>
              </w:numPr>
              <w:ind w:left="360"/>
              <w:rPr>
                <w:rFonts w:eastAsia="Aptos" w:cstheme="minorBidi"/>
              </w:rPr>
            </w:pPr>
            <w:r>
              <w:rPr>
                <w:rFonts w:eastAsia="Aptos" w:cstheme="minorBidi"/>
              </w:rPr>
              <w:t>Regular and ongoing</w:t>
            </w:r>
            <w:r w:rsidR="00043A18" w:rsidRPr="1E52E8E6">
              <w:rPr>
                <w:rFonts w:eastAsia="Aptos" w:cstheme="minorBidi"/>
              </w:rPr>
              <w:t xml:space="preserve"> engagement with participants, carers </w:t>
            </w:r>
            <w:r w:rsidR="6239BAF5" w:rsidRPr="3E804FD8">
              <w:rPr>
                <w:rFonts w:eastAsia="Aptos" w:cstheme="minorBidi"/>
              </w:rPr>
              <w:t>and</w:t>
            </w:r>
            <w:r w:rsidR="00043A18" w:rsidRPr="3E804FD8">
              <w:rPr>
                <w:rFonts w:eastAsia="Aptos" w:cstheme="minorBidi"/>
              </w:rPr>
              <w:t xml:space="preserve"> </w:t>
            </w:r>
            <w:r w:rsidR="00B76527">
              <w:rPr>
                <w:rFonts w:eastAsia="Aptos" w:cstheme="minorBidi"/>
              </w:rPr>
              <w:t xml:space="preserve">registered </w:t>
            </w:r>
            <w:r w:rsidR="00043A18" w:rsidRPr="1E52E8E6">
              <w:rPr>
                <w:rFonts w:eastAsia="Aptos" w:cstheme="minorBidi"/>
              </w:rPr>
              <w:t>supporters</w:t>
            </w:r>
            <w:r w:rsidR="3D5F94D3" w:rsidRPr="4D2C7025">
              <w:rPr>
                <w:rFonts w:eastAsia="Aptos" w:cstheme="minorBidi"/>
              </w:rPr>
              <w:t>.</w:t>
            </w:r>
          </w:p>
          <w:p w14:paraId="639139F9" w14:textId="34531AA7" w:rsidR="00AF5CCE" w:rsidRPr="00AF5CCE" w:rsidRDefault="00896027" w:rsidP="00BA792F">
            <w:pPr>
              <w:pStyle w:val="ListParagraph"/>
              <w:numPr>
                <w:ilvl w:val="0"/>
                <w:numId w:val="15"/>
              </w:numPr>
              <w:ind w:left="360"/>
              <w:rPr>
                <w:rFonts w:eastAsia="Aptos" w:cstheme="minorBidi"/>
              </w:rPr>
            </w:pPr>
            <w:r>
              <w:rPr>
                <w:rFonts w:eastAsia="Aptos" w:cstheme="minorBidi"/>
              </w:rPr>
              <w:t>T</w:t>
            </w:r>
            <w:r w:rsidR="00B14231">
              <w:rPr>
                <w:rFonts w:eastAsia="Aptos" w:cstheme="minorBidi"/>
              </w:rPr>
              <w:t>imely</w:t>
            </w:r>
            <w:r>
              <w:rPr>
                <w:rFonts w:eastAsia="Aptos" w:cstheme="minorBidi"/>
              </w:rPr>
              <w:t xml:space="preserve"> and flexible</w:t>
            </w:r>
            <w:r w:rsidR="00B14231">
              <w:rPr>
                <w:rFonts w:eastAsia="Aptos" w:cstheme="minorBidi"/>
              </w:rPr>
              <w:t xml:space="preserve"> response</w:t>
            </w:r>
            <w:r>
              <w:rPr>
                <w:rFonts w:eastAsia="Aptos" w:cstheme="minorBidi"/>
              </w:rPr>
              <w:t>s</w:t>
            </w:r>
            <w:r w:rsidR="00B14231">
              <w:rPr>
                <w:rFonts w:eastAsia="Aptos" w:cstheme="minorBidi"/>
              </w:rPr>
              <w:t xml:space="preserve"> to </w:t>
            </w:r>
            <w:r w:rsidR="009F013E" w:rsidRPr="3E804FD8">
              <w:rPr>
                <w:rFonts w:eastAsia="Aptos" w:cstheme="minorBidi"/>
              </w:rPr>
              <w:t>p</w:t>
            </w:r>
            <w:r w:rsidR="00043A18" w:rsidRPr="3E804FD8">
              <w:rPr>
                <w:rFonts w:eastAsia="Aptos" w:cstheme="minorBidi"/>
              </w:rPr>
              <w:t xml:space="preserve">articipant needs </w:t>
            </w:r>
          </w:p>
          <w:p w14:paraId="76A36772" w14:textId="733244A4" w:rsidR="00043A18" w:rsidRDefault="00BC3CB2" w:rsidP="00BA792F">
            <w:pPr>
              <w:pStyle w:val="ListParagraph"/>
              <w:numPr>
                <w:ilvl w:val="0"/>
                <w:numId w:val="15"/>
              </w:numPr>
              <w:ind w:left="360"/>
              <w:rPr>
                <w:rFonts w:eastAsia="Aptos" w:cstheme="minorBidi"/>
              </w:rPr>
            </w:pPr>
            <w:r w:rsidRPr="50946DF5">
              <w:rPr>
                <w:rFonts w:eastAsia="Aptos" w:cstheme="minorBidi"/>
              </w:rPr>
              <w:t>I</w:t>
            </w:r>
            <w:r w:rsidR="00043A18" w:rsidRPr="50946DF5">
              <w:rPr>
                <w:rFonts w:eastAsia="Aptos" w:cstheme="minorBidi"/>
              </w:rPr>
              <w:t>mproved communication and support around in-home aged care</w:t>
            </w:r>
            <w:r w:rsidR="00BE578E" w:rsidRPr="50946DF5">
              <w:rPr>
                <w:rFonts w:eastAsia="Aptos" w:cstheme="minorBidi"/>
              </w:rPr>
              <w:t>.</w:t>
            </w:r>
          </w:p>
          <w:p w14:paraId="4CBD2DF6" w14:textId="5748A242" w:rsidR="00BC3CB2" w:rsidRPr="00DB3399" w:rsidRDefault="00B57EEF" w:rsidP="00BA792F">
            <w:pPr>
              <w:pStyle w:val="ListParagraph"/>
              <w:numPr>
                <w:ilvl w:val="0"/>
                <w:numId w:val="15"/>
              </w:numPr>
              <w:ind w:left="360"/>
              <w:rPr>
                <w:rFonts w:eastAsia="Aptos" w:cstheme="minorBidi"/>
              </w:rPr>
            </w:pPr>
            <w:r>
              <w:rPr>
                <w:rFonts w:eastAsia="Aptos" w:cstheme="minorBidi"/>
              </w:rPr>
              <w:t>With the consent of the participant, i</w:t>
            </w:r>
            <w:r w:rsidR="00BC3CB2">
              <w:rPr>
                <w:rFonts w:eastAsia="Aptos" w:cstheme="minorBidi"/>
              </w:rPr>
              <w:t xml:space="preserve">nclusion of family members and carers, </w:t>
            </w:r>
            <w:r w:rsidR="00BC3CB2" w:rsidRPr="00052CFA">
              <w:t>particularly in culturally and linguistically diverse communities where decision-making may be shared</w:t>
            </w:r>
            <w:r w:rsidR="00BC3CB2">
              <w:t>.</w:t>
            </w:r>
          </w:p>
        </w:tc>
      </w:tr>
      <w:tr w:rsidR="00043A18" w:rsidRPr="00B66F36" w14:paraId="4C026DD0" w14:textId="77777777">
        <w:trPr>
          <w:trHeight w:val="300"/>
        </w:trPr>
        <w:tc>
          <w:tcPr>
            <w:tcW w:w="2250" w:type="dxa"/>
            <w:tcBorders>
              <w:left w:val="single" w:sz="6" w:space="0" w:color="auto"/>
            </w:tcBorders>
            <w:tcMar>
              <w:left w:w="90" w:type="dxa"/>
              <w:right w:w="90" w:type="dxa"/>
            </w:tcMar>
          </w:tcPr>
          <w:p w14:paraId="5A9C9819" w14:textId="77777777" w:rsidR="00043A18" w:rsidRPr="00B66F36" w:rsidRDefault="00043A18" w:rsidP="001C2A98">
            <w:pPr>
              <w:rPr>
                <w:rFonts w:eastAsia="Aptos" w:cstheme="minorBidi"/>
              </w:rPr>
            </w:pPr>
            <w:r w:rsidRPr="71C3EAE6">
              <w:rPr>
                <w:rFonts w:eastAsia="Aptos" w:cstheme="minorBidi"/>
              </w:rPr>
              <w:t>Optimised use of resources</w:t>
            </w:r>
          </w:p>
          <w:p w14:paraId="4483DBDC" w14:textId="77777777" w:rsidR="00043A18" w:rsidRPr="00B66F36" w:rsidRDefault="00043A18" w:rsidP="001C2A98">
            <w:pPr>
              <w:rPr>
                <w:rFonts w:eastAsia="Aptos" w:cstheme="minorBidi"/>
              </w:rPr>
            </w:pPr>
          </w:p>
        </w:tc>
        <w:tc>
          <w:tcPr>
            <w:tcW w:w="6750" w:type="dxa"/>
            <w:tcBorders>
              <w:right w:val="single" w:sz="6" w:space="0" w:color="auto"/>
            </w:tcBorders>
            <w:tcMar>
              <w:left w:w="90" w:type="dxa"/>
              <w:right w:w="90" w:type="dxa"/>
            </w:tcMar>
          </w:tcPr>
          <w:p w14:paraId="11966C87" w14:textId="0B0DDF2A" w:rsidR="00043A18" w:rsidRPr="0088147A" w:rsidRDefault="00D82553" w:rsidP="00AF0356">
            <w:pPr>
              <w:pStyle w:val="ListParagraph"/>
              <w:numPr>
                <w:ilvl w:val="0"/>
                <w:numId w:val="74"/>
              </w:numPr>
              <w:ind w:left="360"/>
              <w:rPr>
                <w:rFonts w:eastAsia="Aptos" w:cstheme="minorBidi"/>
              </w:rPr>
            </w:pPr>
            <w:r w:rsidRPr="50946DF5">
              <w:rPr>
                <w:rFonts w:eastAsia="Aptos" w:cstheme="minorBidi"/>
              </w:rPr>
              <w:t>C</w:t>
            </w:r>
            <w:r w:rsidR="00043A18" w:rsidRPr="50946DF5">
              <w:rPr>
                <w:rFonts w:eastAsia="Aptos" w:cstheme="minorBidi"/>
              </w:rPr>
              <w:t xml:space="preserve">onsolidated service </w:t>
            </w:r>
            <w:r w:rsidR="0082401E" w:rsidRPr="50946DF5">
              <w:rPr>
                <w:rFonts w:eastAsia="Aptos" w:cstheme="minorBidi"/>
              </w:rPr>
              <w:t>planning</w:t>
            </w:r>
            <w:r w:rsidR="00043A18" w:rsidRPr="50946DF5">
              <w:rPr>
                <w:rFonts w:eastAsia="Aptos" w:cstheme="minorBidi"/>
              </w:rPr>
              <w:t xml:space="preserve"> and information sharing</w:t>
            </w:r>
            <w:r w:rsidR="00486451" w:rsidRPr="50946DF5">
              <w:rPr>
                <w:rFonts w:eastAsia="Aptos" w:cstheme="minorBidi"/>
              </w:rPr>
              <w:t xml:space="preserve">, including with primary </w:t>
            </w:r>
            <w:r w:rsidR="00F5098E" w:rsidRPr="50946DF5">
              <w:rPr>
                <w:rFonts w:eastAsia="Aptos" w:cstheme="minorBidi"/>
              </w:rPr>
              <w:t xml:space="preserve">care </w:t>
            </w:r>
            <w:r w:rsidR="00AB13AB" w:rsidRPr="50946DF5">
              <w:rPr>
                <w:rFonts w:eastAsia="Aptos" w:cstheme="minorBidi"/>
              </w:rPr>
              <w:t>services</w:t>
            </w:r>
            <w:r w:rsidR="00BE578E" w:rsidRPr="50946DF5">
              <w:rPr>
                <w:rFonts w:eastAsia="Aptos" w:cstheme="minorBidi"/>
              </w:rPr>
              <w:t>.</w:t>
            </w:r>
          </w:p>
          <w:p w14:paraId="52CE3635" w14:textId="5330A247" w:rsidR="00043A18" w:rsidRPr="00E6343E" w:rsidRDefault="00D82553" w:rsidP="00BA792F">
            <w:pPr>
              <w:pStyle w:val="ListParagraph"/>
              <w:numPr>
                <w:ilvl w:val="0"/>
                <w:numId w:val="14"/>
              </w:numPr>
              <w:ind w:left="360"/>
              <w:rPr>
                <w:rFonts w:eastAsia="Aptos" w:cstheme="minorBidi"/>
              </w:rPr>
            </w:pPr>
            <w:r w:rsidRPr="50946DF5">
              <w:rPr>
                <w:rFonts w:eastAsia="Aptos" w:cstheme="minorBidi"/>
              </w:rPr>
              <w:t>R</w:t>
            </w:r>
            <w:r w:rsidR="00043A18" w:rsidRPr="50946DF5">
              <w:rPr>
                <w:rFonts w:eastAsia="Aptos" w:cstheme="minorBidi"/>
              </w:rPr>
              <w:t xml:space="preserve">educed use of services including </w:t>
            </w:r>
            <w:r>
              <w:br/>
            </w:r>
            <w:r w:rsidR="00043A18" w:rsidRPr="50946DF5">
              <w:rPr>
                <w:rFonts w:eastAsia="Aptos" w:cstheme="minorBidi"/>
              </w:rPr>
              <w:t>reduced hospitalisations</w:t>
            </w:r>
            <w:r w:rsidR="00BE578E" w:rsidRPr="50946DF5">
              <w:rPr>
                <w:rFonts w:eastAsia="Aptos" w:cstheme="minorBidi"/>
              </w:rPr>
              <w:t>.</w:t>
            </w:r>
          </w:p>
        </w:tc>
      </w:tr>
      <w:tr w:rsidR="00043A18" w:rsidRPr="00B66F36" w14:paraId="11061553" w14:textId="77777777">
        <w:trPr>
          <w:trHeight w:val="300"/>
        </w:trPr>
        <w:tc>
          <w:tcPr>
            <w:tcW w:w="2250" w:type="dxa"/>
            <w:tcBorders>
              <w:left w:val="single" w:sz="6" w:space="0" w:color="auto"/>
            </w:tcBorders>
            <w:tcMar>
              <w:left w:w="90" w:type="dxa"/>
              <w:right w:w="90" w:type="dxa"/>
            </w:tcMar>
          </w:tcPr>
          <w:p w14:paraId="143BA73F" w14:textId="43331DB4" w:rsidR="00043A18" w:rsidRPr="00B66F36" w:rsidRDefault="00037284" w:rsidP="001C2A98">
            <w:pPr>
              <w:rPr>
                <w:rFonts w:eastAsia="Aptos" w:cstheme="minorBidi"/>
              </w:rPr>
            </w:pPr>
            <w:r>
              <w:rPr>
                <w:rFonts w:eastAsia="Aptos" w:cstheme="minorBidi"/>
              </w:rPr>
              <w:t>Increased self-determination</w:t>
            </w:r>
          </w:p>
          <w:p w14:paraId="4F8BD7D4" w14:textId="77777777" w:rsidR="00043A18" w:rsidRPr="00B66F36" w:rsidRDefault="00043A18" w:rsidP="001C2A98">
            <w:pPr>
              <w:rPr>
                <w:rFonts w:eastAsia="Aptos" w:cstheme="minorBidi"/>
              </w:rPr>
            </w:pPr>
          </w:p>
        </w:tc>
        <w:tc>
          <w:tcPr>
            <w:tcW w:w="6750" w:type="dxa"/>
            <w:tcBorders>
              <w:right w:val="single" w:sz="6" w:space="0" w:color="auto"/>
            </w:tcBorders>
            <w:tcMar>
              <w:left w:w="90" w:type="dxa"/>
              <w:right w:w="90" w:type="dxa"/>
            </w:tcMar>
          </w:tcPr>
          <w:p w14:paraId="287F4F88" w14:textId="2D4F65DB" w:rsidR="0088147A" w:rsidRDefault="00043A18" w:rsidP="001C2A98">
            <w:pPr>
              <w:rPr>
                <w:rFonts w:eastAsia="Aptos" w:cstheme="minorBidi"/>
              </w:rPr>
            </w:pPr>
            <w:r w:rsidRPr="50946DF5">
              <w:rPr>
                <w:rFonts w:eastAsia="Aptos" w:cstheme="minorBidi"/>
              </w:rPr>
              <w:t xml:space="preserve">Active </w:t>
            </w:r>
            <w:r w:rsidR="00DC59C8" w:rsidRPr="50946DF5">
              <w:rPr>
                <w:rFonts w:eastAsia="Aptos" w:cstheme="minorBidi"/>
              </w:rPr>
              <w:t>involvement</w:t>
            </w:r>
            <w:r w:rsidRPr="50946DF5">
              <w:rPr>
                <w:rFonts w:eastAsia="Aptos" w:cstheme="minorBidi"/>
              </w:rPr>
              <w:t xml:space="preserve"> by participants through</w:t>
            </w:r>
            <w:r w:rsidR="0088147A" w:rsidRPr="50946DF5">
              <w:rPr>
                <w:rFonts w:eastAsia="Aptos" w:cstheme="minorBidi"/>
              </w:rPr>
              <w:t>:</w:t>
            </w:r>
          </w:p>
          <w:p w14:paraId="42E3C5D8" w14:textId="07424A14" w:rsidR="00043A18" w:rsidRPr="0088147A" w:rsidRDefault="00043A18" w:rsidP="00AF0356">
            <w:pPr>
              <w:pStyle w:val="ListParagraph"/>
              <w:numPr>
                <w:ilvl w:val="0"/>
                <w:numId w:val="74"/>
              </w:numPr>
              <w:ind w:left="360"/>
              <w:rPr>
                <w:rFonts w:eastAsia="Aptos" w:cstheme="minorBidi"/>
              </w:rPr>
            </w:pPr>
            <w:r w:rsidRPr="168345D7">
              <w:rPr>
                <w:rFonts w:eastAsia="Aptos" w:cstheme="minorBidi"/>
              </w:rPr>
              <w:t>collaboration</w:t>
            </w:r>
            <w:r w:rsidRPr="50946DF5">
              <w:rPr>
                <w:rFonts w:eastAsia="Aptos" w:cstheme="minorBidi"/>
              </w:rPr>
              <w:t xml:space="preserve"> and wellness approaches</w:t>
            </w:r>
          </w:p>
          <w:p w14:paraId="3729C38A" w14:textId="2D618046" w:rsidR="00043A18" w:rsidRPr="00B66F36" w:rsidRDefault="0088147A" w:rsidP="00BA792F">
            <w:pPr>
              <w:pStyle w:val="ListParagraph"/>
              <w:numPr>
                <w:ilvl w:val="0"/>
                <w:numId w:val="13"/>
              </w:numPr>
              <w:ind w:left="360"/>
              <w:rPr>
                <w:rFonts w:eastAsia="Aptos" w:cstheme="minorBidi"/>
              </w:rPr>
            </w:pPr>
            <w:r w:rsidRPr="168345D7">
              <w:rPr>
                <w:rFonts w:eastAsia="Aptos" w:cstheme="minorBidi"/>
              </w:rPr>
              <w:t>i</w:t>
            </w:r>
            <w:r w:rsidR="00043A18" w:rsidRPr="168345D7">
              <w:rPr>
                <w:rFonts w:eastAsia="Aptos" w:cstheme="minorBidi"/>
              </w:rPr>
              <w:t>ncreased</w:t>
            </w:r>
            <w:r w:rsidR="00043A18" w:rsidRPr="50946DF5">
              <w:rPr>
                <w:rFonts w:eastAsia="Aptos" w:cstheme="minorBidi"/>
              </w:rPr>
              <w:t xml:space="preserve"> self-efficacy, self-care skills and </w:t>
            </w:r>
            <w:r>
              <w:br/>
            </w:r>
            <w:r w:rsidR="00043A18" w:rsidRPr="50946DF5">
              <w:rPr>
                <w:rFonts w:eastAsia="Aptos" w:cstheme="minorBidi"/>
              </w:rPr>
              <w:t xml:space="preserve">empowerment to make informed decisions about </w:t>
            </w:r>
            <w:r>
              <w:br/>
            </w:r>
            <w:r w:rsidR="00043A18" w:rsidRPr="50946DF5">
              <w:rPr>
                <w:rFonts w:eastAsia="Aptos" w:cstheme="minorBidi"/>
              </w:rPr>
              <w:t>in-home aged care services</w:t>
            </w:r>
          </w:p>
          <w:p w14:paraId="583F5754" w14:textId="7CD0FC89" w:rsidR="00043A18" w:rsidRPr="00DB3399" w:rsidRDefault="00043A18" w:rsidP="00BA792F">
            <w:pPr>
              <w:pStyle w:val="ListParagraph"/>
              <w:numPr>
                <w:ilvl w:val="0"/>
                <w:numId w:val="13"/>
              </w:numPr>
              <w:ind w:left="360"/>
              <w:rPr>
                <w:rFonts w:eastAsia="Aptos" w:cstheme="minorBidi"/>
              </w:rPr>
            </w:pPr>
            <w:r w:rsidRPr="50946DF5">
              <w:rPr>
                <w:rFonts w:eastAsia="Aptos" w:cstheme="minorBidi"/>
              </w:rPr>
              <w:t xml:space="preserve">support to develop </w:t>
            </w:r>
            <w:r w:rsidR="00480B76" w:rsidRPr="50946DF5">
              <w:rPr>
                <w:rFonts w:eastAsia="Aptos" w:cstheme="minorBidi"/>
              </w:rPr>
              <w:t>independence</w:t>
            </w:r>
            <w:r w:rsidRPr="50946DF5">
              <w:rPr>
                <w:rFonts w:eastAsia="Aptos" w:cstheme="minorBidi"/>
              </w:rPr>
              <w:t xml:space="preserve"> and engage in behaviours that promote wellbeing</w:t>
            </w:r>
            <w:r w:rsidR="00BE578E" w:rsidRPr="50946DF5">
              <w:rPr>
                <w:rFonts w:eastAsia="Aptos" w:cstheme="minorBidi"/>
              </w:rPr>
              <w:t>.</w:t>
            </w:r>
          </w:p>
        </w:tc>
      </w:tr>
      <w:tr w:rsidR="00043A18" w:rsidRPr="00B66F36" w14:paraId="00460ED0" w14:textId="77777777">
        <w:trPr>
          <w:trHeight w:val="300"/>
        </w:trPr>
        <w:tc>
          <w:tcPr>
            <w:tcW w:w="2250" w:type="dxa"/>
            <w:tcBorders>
              <w:left w:val="single" w:sz="6" w:space="0" w:color="auto"/>
              <w:bottom w:val="single" w:sz="6" w:space="0" w:color="auto"/>
            </w:tcBorders>
            <w:tcMar>
              <w:left w:w="90" w:type="dxa"/>
              <w:right w:w="90" w:type="dxa"/>
            </w:tcMar>
          </w:tcPr>
          <w:p w14:paraId="316CC288" w14:textId="29D84081" w:rsidR="00043A18" w:rsidRPr="00B66F36" w:rsidRDefault="00043A18" w:rsidP="001C2A98">
            <w:pPr>
              <w:rPr>
                <w:rFonts w:eastAsia="Aptos" w:cstheme="minorBidi"/>
              </w:rPr>
            </w:pPr>
            <w:r w:rsidRPr="71C3EAE6">
              <w:rPr>
                <w:rFonts w:eastAsia="Aptos" w:cstheme="minorBidi"/>
              </w:rPr>
              <w:t>Engaged</w:t>
            </w:r>
            <w:r>
              <w:rPr>
                <w:rFonts w:eastAsia="Aptos" w:cstheme="minorBidi"/>
              </w:rPr>
              <w:t xml:space="preserve"> carers</w:t>
            </w:r>
            <w:r w:rsidR="008E4E87">
              <w:rPr>
                <w:rFonts w:eastAsia="Aptos" w:cstheme="minorBidi"/>
              </w:rPr>
              <w:t xml:space="preserve"> and</w:t>
            </w:r>
            <w:r>
              <w:rPr>
                <w:rFonts w:eastAsia="Aptos" w:cstheme="minorBidi"/>
              </w:rPr>
              <w:t xml:space="preserve"> supporters </w:t>
            </w:r>
          </w:p>
          <w:p w14:paraId="346FA9C8" w14:textId="77777777" w:rsidR="00043A18" w:rsidRPr="00B66F36" w:rsidRDefault="00043A18" w:rsidP="001C2A98">
            <w:pPr>
              <w:rPr>
                <w:rFonts w:eastAsia="Aptos" w:cstheme="minorBidi"/>
              </w:rPr>
            </w:pPr>
          </w:p>
        </w:tc>
        <w:tc>
          <w:tcPr>
            <w:tcW w:w="6750" w:type="dxa"/>
            <w:tcBorders>
              <w:bottom w:val="single" w:sz="6" w:space="0" w:color="auto"/>
              <w:right w:val="single" w:sz="6" w:space="0" w:color="auto"/>
            </w:tcBorders>
            <w:tcMar>
              <w:left w:w="90" w:type="dxa"/>
              <w:right w:w="90" w:type="dxa"/>
            </w:tcMar>
          </w:tcPr>
          <w:p w14:paraId="688B8929" w14:textId="4C4804BA" w:rsidR="00043A18" w:rsidRDefault="00C34B52" w:rsidP="00BA792F">
            <w:pPr>
              <w:pStyle w:val="ListParagraph"/>
              <w:numPr>
                <w:ilvl w:val="0"/>
                <w:numId w:val="12"/>
              </w:numPr>
              <w:ind w:left="360"/>
              <w:rPr>
                <w:rFonts w:eastAsia="Aptos" w:cstheme="minorBidi"/>
              </w:rPr>
            </w:pPr>
            <w:r>
              <w:rPr>
                <w:rFonts w:eastAsia="Aptos" w:cstheme="minorBidi"/>
              </w:rPr>
              <w:t xml:space="preserve">Provision of </w:t>
            </w:r>
            <w:r w:rsidR="00043A18" w:rsidRPr="1E52E8E6">
              <w:rPr>
                <w:rFonts w:eastAsia="Aptos" w:cstheme="minorBidi"/>
              </w:rPr>
              <w:t xml:space="preserve">resources and education to </w:t>
            </w:r>
            <w:r w:rsidR="003241AE">
              <w:rPr>
                <w:rFonts w:eastAsia="Aptos" w:cstheme="minorBidi"/>
              </w:rPr>
              <w:t>better equip</w:t>
            </w:r>
            <w:r w:rsidR="00B00746">
              <w:rPr>
                <w:rFonts w:eastAsia="Aptos" w:cstheme="minorBidi"/>
              </w:rPr>
              <w:t xml:space="preserve"> carers and </w:t>
            </w:r>
            <w:r w:rsidR="00B76527">
              <w:rPr>
                <w:rFonts w:eastAsia="Aptos" w:cstheme="minorBidi"/>
              </w:rPr>
              <w:t xml:space="preserve">registered </w:t>
            </w:r>
            <w:r w:rsidR="00B00746">
              <w:rPr>
                <w:rFonts w:eastAsia="Aptos" w:cstheme="minorBidi"/>
              </w:rPr>
              <w:t xml:space="preserve">supporters to </w:t>
            </w:r>
            <w:r w:rsidR="00D665ED">
              <w:rPr>
                <w:rFonts w:eastAsia="Aptos" w:cstheme="minorBidi"/>
              </w:rPr>
              <w:t>assist participants</w:t>
            </w:r>
            <w:r w:rsidR="00BE578E">
              <w:rPr>
                <w:rFonts w:eastAsia="Aptos" w:cstheme="minorBidi"/>
              </w:rPr>
              <w:t>.</w:t>
            </w:r>
          </w:p>
          <w:p w14:paraId="19BDF8A4" w14:textId="565F970A" w:rsidR="0009663F" w:rsidRDefault="00C168BA" w:rsidP="00BA792F">
            <w:pPr>
              <w:pStyle w:val="ListParagraph"/>
              <w:numPr>
                <w:ilvl w:val="0"/>
                <w:numId w:val="12"/>
              </w:numPr>
              <w:ind w:left="360"/>
              <w:rPr>
                <w:rFonts w:eastAsia="Aptos" w:cstheme="minorBidi"/>
              </w:rPr>
            </w:pPr>
            <w:r>
              <w:rPr>
                <w:rFonts w:eastAsia="Aptos" w:cstheme="minorBidi"/>
              </w:rPr>
              <w:t xml:space="preserve">Better inclusion of carers and </w:t>
            </w:r>
            <w:r w:rsidR="00B76527">
              <w:rPr>
                <w:rFonts w:eastAsia="Aptos" w:cstheme="minorBidi"/>
              </w:rPr>
              <w:t xml:space="preserve">registered </w:t>
            </w:r>
            <w:r>
              <w:rPr>
                <w:rFonts w:eastAsia="Aptos" w:cstheme="minorBidi"/>
              </w:rPr>
              <w:t>supporters as active partners in the participant’s care</w:t>
            </w:r>
            <w:r w:rsidR="00FA640D">
              <w:rPr>
                <w:rFonts w:eastAsia="Aptos" w:cstheme="minorBidi"/>
              </w:rPr>
              <w:t>, in line with the participant’s wishes</w:t>
            </w:r>
            <w:r w:rsidR="00BE578E">
              <w:rPr>
                <w:rFonts w:eastAsia="Aptos" w:cstheme="minorBidi"/>
              </w:rPr>
              <w:t>.</w:t>
            </w:r>
          </w:p>
          <w:p w14:paraId="07451512" w14:textId="505B287E" w:rsidR="001D0E87" w:rsidRPr="00843091" w:rsidRDefault="001D0E87" w:rsidP="00BA792F">
            <w:pPr>
              <w:pStyle w:val="ListParagraph"/>
              <w:numPr>
                <w:ilvl w:val="0"/>
                <w:numId w:val="12"/>
              </w:numPr>
              <w:ind w:left="360"/>
              <w:rPr>
                <w:rFonts w:eastAsia="Aptos" w:cstheme="minorBidi"/>
              </w:rPr>
            </w:pPr>
            <w:r w:rsidRPr="006E61B1">
              <w:rPr>
                <w:rFonts w:eastAsia="Aptos" w:cstheme="minorBidi"/>
              </w:rPr>
              <w:t>Support for carers to navigate aged care systems and access services in ways that are respectful of their cultural context, caregiving roles, and communication needs</w:t>
            </w:r>
            <w:r>
              <w:rPr>
                <w:rFonts w:eastAsia="Aptos" w:cstheme="minorBidi"/>
              </w:rPr>
              <w:t>.</w:t>
            </w:r>
          </w:p>
        </w:tc>
      </w:tr>
    </w:tbl>
    <w:p w14:paraId="4A7A5661" w14:textId="013B603C" w:rsidR="00043A18" w:rsidRPr="0076262B" w:rsidRDefault="00A452C7" w:rsidP="00BE5E52">
      <w:pPr>
        <w:pStyle w:val="Heading2"/>
      </w:pPr>
      <w:bookmarkStart w:id="211" w:name="_7.3_Included_care"/>
      <w:bookmarkStart w:id="212" w:name="_8.4_Care_management"/>
      <w:bookmarkStart w:id="213" w:name="_Toc188019094"/>
      <w:bookmarkStart w:id="214" w:name="_Toc228879013"/>
      <w:bookmarkEnd w:id="211"/>
      <w:bookmarkEnd w:id="212"/>
      <w:r>
        <w:lastRenderedPageBreak/>
        <w:t>8</w:t>
      </w:r>
      <w:r w:rsidR="00E05E02">
        <w:t>.</w:t>
      </w:r>
      <w:r w:rsidR="003E3258">
        <w:t>4</w:t>
      </w:r>
      <w:r w:rsidR="00043A18" w:rsidRPr="0076262B">
        <w:t xml:space="preserve"> </w:t>
      </w:r>
      <w:r w:rsidR="001D0E87">
        <w:t>C</w:t>
      </w:r>
      <w:r w:rsidR="00043A18" w:rsidRPr="0076262B">
        <w:t>are management activities</w:t>
      </w:r>
      <w:bookmarkEnd w:id="213"/>
      <w:bookmarkEnd w:id="214"/>
    </w:p>
    <w:p w14:paraId="3C4BA864" w14:textId="12AE1601" w:rsidR="00277D46" w:rsidRDefault="00277D46" w:rsidP="00043A18">
      <w:r>
        <w:t>Providers must undertake initial and ongoing care management activities</w:t>
      </w:r>
      <w:r w:rsidR="00126C68">
        <w:t xml:space="preserve"> </w:t>
      </w:r>
      <w:r>
        <w:t xml:space="preserve">to meet the </w:t>
      </w:r>
      <w:r w:rsidR="00747C1B">
        <w:t xml:space="preserve">requirements under </w:t>
      </w:r>
      <w:r w:rsidR="00F632F6">
        <w:t xml:space="preserve">the </w:t>
      </w:r>
      <w:hyperlink w:anchor="_3.2_Strengthened?_Quality" w:history="1">
        <w:r w:rsidR="00CD0D4A" w:rsidRPr="00230A71">
          <w:rPr>
            <w:rStyle w:val="Hyperlink"/>
          </w:rPr>
          <w:t>s</w:t>
        </w:r>
        <w:r w:rsidRPr="00230A71">
          <w:rPr>
            <w:rStyle w:val="Hyperlink"/>
          </w:rPr>
          <w:t>trengthened Quality Standards</w:t>
        </w:r>
      </w:hyperlink>
      <w:r w:rsidR="00230A71">
        <w:t>.</w:t>
      </w:r>
    </w:p>
    <w:p w14:paraId="6134DCC6" w14:textId="7E50D323" w:rsidR="005D5A45" w:rsidRDefault="00F53B5C" w:rsidP="005D5A45">
      <w:r>
        <w:t xml:space="preserve">Care management activities may be delivered </w:t>
      </w:r>
      <w:r w:rsidR="003812C5">
        <w:t>directly (i.e., speaking</w:t>
      </w:r>
      <w:r w:rsidR="001D0E87">
        <w:t>, communicating</w:t>
      </w:r>
      <w:r w:rsidR="003812C5">
        <w:t xml:space="preserve"> or meeting with the participant </w:t>
      </w:r>
      <w:r w:rsidR="00B76527">
        <w:t>and/</w:t>
      </w:r>
      <w:r w:rsidR="003812C5">
        <w:t xml:space="preserve">or their </w:t>
      </w:r>
      <w:r w:rsidR="00B76527">
        <w:t xml:space="preserve">registered </w:t>
      </w:r>
      <w:r w:rsidR="003812C5">
        <w:t>supporter) o</w:t>
      </w:r>
      <w:r w:rsidR="001E6316">
        <w:t>r</w:t>
      </w:r>
      <w:r w:rsidR="003812C5">
        <w:t xml:space="preserve"> indirectly (i.e., completing a specific activi</w:t>
      </w:r>
      <w:r w:rsidR="0077337F">
        <w:t xml:space="preserve">ty on behalf of the participant without </w:t>
      </w:r>
      <w:r w:rsidR="00E35927">
        <w:t>their direct involvement</w:t>
      </w:r>
      <w:r w:rsidR="001E6316">
        <w:t xml:space="preserve">). </w:t>
      </w:r>
      <w:r w:rsidR="005D5A45">
        <w:t xml:space="preserve">Care management should include a balance of direct and indirect </w:t>
      </w:r>
      <w:proofErr w:type="gramStart"/>
      <w:r w:rsidR="005D5A45">
        <w:t>activities</w:t>
      </w:r>
      <w:proofErr w:type="gramEnd"/>
      <w:r w:rsidR="005D5A45">
        <w:t xml:space="preserve"> and this will be dependent on the individual and changing needs of each participant.</w:t>
      </w:r>
    </w:p>
    <w:p w14:paraId="4406827A" w14:textId="14A39A13" w:rsidR="005D5A45" w:rsidRDefault="005D5A45" w:rsidP="005D5A45">
      <w:r>
        <w:rPr>
          <w:b/>
          <w:bCs/>
        </w:rPr>
        <w:t xml:space="preserve">Note: </w:t>
      </w:r>
      <w:r>
        <w:t>Providers must deliver at least one direct care management activity, to each participant, every month. The minimum duration of this care management activity is 15 minutes.</w:t>
      </w:r>
    </w:p>
    <w:p w14:paraId="6282468D" w14:textId="17311879" w:rsidR="00F53B5C" w:rsidRDefault="009C5204" w:rsidP="00515F4E">
      <w:pPr>
        <w:pStyle w:val="Heading3"/>
      </w:pPr>
      <w:bookmarkStart w:id="215" w:name="_8.4.1_Included_care"/>
      <w:bookmarkEnd w:id="215"/>
      <w:r>
        <w:t>8</w:t>
      </w:r>
      <w:r w:rsidR="005D5A45">
        <w:t>.4.1 Included care management activities</w:t>
      </w:r>
    </w:p>
    <w:p w14:paraId="337E8B61" w14:textId="7DC0D6A1" w:rsidR="0023319D" w:rsidRDefault="00394F65" w:rsidP="00043A18">
      <w:r>
        <w:t xml:space="preserve">The table </w:t>
      </w:r>
      <w:r w:rsidR="00A45F50">
        <w:t xml:space="preserve">below </w:t>
      </w:r>
      <w:r>
        <w:t xml:space="preserve">outlines a </w:t>
      </w:r>
      <w:r w:rsidR="00043A18" w:rsidRPr="0024603F">
        <w:t xml:space="preserve">list of </w:t>
      </w:r>
      <w:r w:rsidR="00043A18" w:rsidRPr="00A82DE8">
        <w:rPr>
          <w:b/>
          <w:bCs/>
        </w:rPr>
        <w:t xml:space="preserve">care management activities that can be claimed </w:t>
      </w:r>
      <w:r w:rsidR="00F004EC">
        <w:rPr>
          <w:b/>
          <w:bCs/>
        </w:rPr>
        <w:t xml:space="preserve">by </w:t>
      </w:r>
      <w:r w:rsidR="00F004EC" w:rsidRPr="003A417F">
        <w:rPr>
          <w:b/>
          <w:bCs/>
        </w:rPr>
        <w:t>providers</w:t>
      </w:r>
      <w:r w:rsidR="002504E6" w:rsidRPr="003A417F">
        <w:rPr>
          <w:b/>
          <w:bCs/>
        </w:rPr>
        <w:t xml:space="preserve"> </w:t>
      </w:r>
      <w:r w:rsidR="004730C3" w:rsidRPr="003A417F">
        <w:rPr>
          <w:b/>
          <w:bCs/>
        </w:rPr>
        <w:t>from their care management account</w:t>
      </w:r>
      <w:r>
        <w:t>.</w:t>
      </w:r>
    </w:p>
    <w:tbl>
      <w:tblPr>
        <w:tblStyle w:val="TableGridLight"/>
        <w:tblW w:w="9360" w:type="dxa"/>
        <w:tblBorders>
          <w:top w:val="single" w:sz="4" w:space="0" w:color="015098"/>
          <w:left w:val="single" w:sz="4" w:space="0" w:color="015098"/>
          <w:bottom w:val="single" w:sz="4" w:space="0" w:color="015098"/>
          <w:right w:val="single" w:sz="4" w:space="0" w:color="015098"/>
          <w:insideH w:val="single" w:sz="6" w:space="0" w:color="015098"/>
          <w:insideV w:val="single" w:sz="6" w:space="0" w:color="015098"/>
        </w:tblBorders>
        <w:tblLayout w:type="fixed"/>
        <w:tblLook w:val="04A0" w:firstRow="1" w:lastRow="0" w:firstColumn="1" w:lastColumn="0" w:noHBand="0" w:noVBand="1"/>
      </w:tblPr>
      <w:tblGrid>
        <w:gridCol w:w="2385"/>
        <w:gridCol w:w="6975"/>
      </w:tblGrid>
      <w:tr w:rsidR="00043A18" w:rsidRPr="00F8623B" w14:paraId="4F07578B" w14:textId="77777777" w:rsidTr="005E3D53">
        <w:trPr>
          <w:trHeight w:val="344"/>
        </w:trPr>
        <w:tc>
          <w:tcPr>
            <w:tcW w:w="9360" w:type="dxa"/>
            <w:gridSpan w:val="2"/>
            <w:shd w:val="clear" w:color="auto" w:fill="015098"/>
            <w:tcMar>
              <w:left w:w="90" w:type="dxa"/>
              <w:right w:w="90" w:type="dxa"/>
            </w:tcMar>
            <w:vAlign w:val="center"/>
          </w:tcPr>
          <w:p w14:paraId="7A0C9043" w14:textId="77777777" w:rsidR="00043A18" w:rsidRPr="00A24B7A" w:rsidRDefault="00043A18" w:rsidP="009F4279">
            <w:pPr>
              <w:rPr>
                <w:rFonts w:asciiTheme="minorHAnsi" w:hAnsiTheme="minorHAnsi"/>
                <w:b/>
                <w:color w:val="F1F2F2" w:themeColor="background1"/>
                <w:lang w:eastAsia="en-AU"/>
              </w:rPr>
            </w:pPr>
            <w:r w:rsidRPr="50946DF5">
              <w:rPr>
                <w:rFonts w:eastAsia="Aptos"/>
                <w:b/>
                <w:color w:val="F1F2F2" w:themeColor="background2"/>
              </w:rPr>
              <w:t>Care management for ongoing services – included activities</w:t>
            </w:r>
          </w:p>
        </w:tc>
      </w:tr>
      <w:tr w:rsidR="00043A18" w:rsidRPr="00F8623B" w14:paraId="2EF97A19" w14:textId="77777777" w:rsidTr="005E3D53">
        <w:trPr>
          <w:trHeight w:val="344"/>
        </w:trPr>
        <w:tc>
          <w:tcPr>
            <w:tcW w:w="2385" w:type="dxa"/>
            <w:shd w:val="clear" w:color="auto" w:fill="B2B7B7" w:themeFill="background2" w:themeFillShade="BF"/>
            <w:tcMar>
              <w:left w:w="90" w:type="dxa"/>
              <w:right w:w="90" w:type="dxa"/>
            </w:tcMar>
            <w:vAlign w:val="center"/>
          </w:tcPr>
          <w:p w14:paraId="67B65D6A" w14:textId="2BD60943" w:rsidR="00043A18" w:rsidRPr="00BF2BED" w:rsidRDefault="00043A18" w:rsidP="0098577A">
            <w:pPr>
              <w:spacing w:before="60" w:after="60"/>
              <w:rPr>
                <w:rFonts w:cs="Arial"/>
                <w:b/>
                <w:bCs/>
                <w:lang w:eastAsia="en-AU"/>
              </w:rPr>
            </w:pPr>
            <w:r w:rsidRPr="00BF2BED">
              <w:rPr>
                <w:rFonts w:cs="Arial"/>
                <w:b/>
                <w:bCs/>
                <w:lang w:eastAsia="en-AU"/>
              </w:rPr>
              <w:t>Services</w:t>
            </w:r>
          </w:p>
        </w:tc>
        <w:tc>
          <w:tcPr>
            <w:tcW w:w="6975" w:type="dxa"/>
            <w:shd w:val="clear" w:color="auto" w:fill="B2B7B7" w:themeFill="background2" w:themeFillShade="BF"/>
            <w:tcMar>
              <w:left w:w="90" w:type="dxa"/>
              <w:right w:w="90" w:type="dxa"/>
            </w:tcMar>
            <w:vAlign w:val="center"/>
          </w:tcPr>
          <w:p w14:paraId="5A2A9741" w14:textId="77777777" w:rsidR="00043A18" w:rsidRPr="00BF2BED" w:rsidRDefault="00043A18" w:rsidP="0098577A">
            <w:pPr>
              <w:spacing w:before="60" w:after="60"/>
              <w:rPr>
                <w:rFonts w:eastAsia="Times New Roman" w:cs="Arial"/>
                <w:b/>
                <w:bCs/>
                <w:lang w:eastAsia="en-AU"/>
              </w:rPr>
            </w:pPr>
            <w:r w:rsidRPr="00BF2BED">
              <w:rPr>
                <w:rFonts w:cs="Arial"/>
                <w:b/>
                <w:bCs/>
                <w:lang w:eastAsia="en-AU"/>
              </w:rPr>
              <w:t xml:space="preserve">Description </w:t>
            </w:r>
          </w:p>
        </w:tc>
      </w:tr>
      <w:tr w:rsidR="00043A18" w:rsidRPr="00F8623B" w14:paraId="21F48299" w14:textId="77777777" w:rsidTr="005E3D53">
        <w:trPr>
          <w:trHeight w:val="1311"/>
        </w:trPr>
        <w:tc>
          <w:tcPr>
            <w:tcW w:w="2385" w:type="dxa"/>
            <w:tcMar>
              <w:left w:w="90" w:type="dxa"/>
              <w:right w:w="90" w:type="dxa"/>
            </w:tcMar>
          </w:tcPr>
          <w:p w14:paraId="33CDD09F" w14:textId="77777777" w:rsidR="00043A18" w:rsidRPr="00042BAD" w:rsidRDefault="00043A18" w:rsidP="001C2A98">
            <w:pPr>
              <w:rPr>
                <w:rFonts w:eastAsia="Aptos" w:cs="Arial"/>
              </w:rPr>
            </w:pPr>
            <w:r w:rsidRPr="513C0F4E">
              <w:rPr>
                <w:rFonts w:cs="Arial"/>
              </w:rPr>
              <w:t>Care planning</w:t>
            </w:r>
          </w:p>
        </w:tc>
        <w:tc>
          <w:tcPr>
            <w:tcW w:w="6975" w:type="dxa"/>
            <w:tcMar>
              <w:left w:w="90" w:type="dxa"/>
              <w:right w:w="90" w:type="dxa"/>
            </w:tcMar>
          </w:tcPr>
          <w:p w14:paraId="79C93ECC" w14:textId="6ADDD579" w:rsidR="00043A18" w:rsidRPr="00824A76" w:rsidRDefault="00043A18" w:rsidP="00AF0356">
            <w:pPr>
              <w:pStyle w:val="ListParagraph"/>
              <w:numPr>
                <w:ilvl w:val="0"/>
                <w:numId w:val="198"/>
              </w:numPr>
              <w:rPr>
                <w:rFonts w:cs="Arial"/>
                <w:lang w:val="en-AU"/>
              </w:rPr>
            </w:pPr>
            <w:r w:rsidRPr="009A265E">
              <w:rPr>
                <w:rFonts w:cs="Times New Roman"/>
              </w:rPr>
              <w:t xml:space="preserve">Identifying participant needs, goals, preferences and existing </w:t>
            </w:r>
            <w:proofErr w:type="gramStart"/>
            <w:r w:rsidRPr="009A265E">
              <w:rPr>
                <w:rFonts w:cs="Times New Roman"/>
              </w:rPr>
              <w:t>supports</w:t>
            </w:r>
            <w:proofErr w:type="gramEnd"/>
            <w:r w:rsidR="00515F4E">
              <w:rPr>
                <w:rFonts w:cs="Times New Roman"/>
              </w:rPr>
              <w:t xml:space="preserve"> </w:t>
            </w:r>
            <w:r w:rsidR="00515F4E">
              <w:rPr>
                <w:rFonts w:cs="Arial"/>
                <w:lang w:val="en-AU"/>
              </w:rPr>
              <w:t>through discussion with the participant, their registered support and/or their family members.</w:t>
            </w:r>
          </w:p>
          <w:p w14:paraId="53C1E98D" w14:textId="56C6DFFA" w:rsidR="00201198" w:rsidRPr="00824A76" w:rsidRDefault="00201198" w:rsidP="00AF0356">
            <w:pPr>
              <w:pStyle w:val="ListParagraph"/>
              <w:numPr>
                <w:ilvl w:val="0"/>
                <w:numId w:val="198"/>
              </w:numPr>
              <w:rPr>
                <w:rFonts w:cs="Arial"/>
              </w:rPr>
            </w:pPr>
            <w:r>
              <w:rPr>
                <w:rFonts w:cs="Arial"/>
              </w:rPr>
              <w:t xml:space="preserve">Reviewing the participant’s </w:t>
            </w:r>
            <w:r w:rsidR="00F144F8">
              <w:rPr>
                <w:rFonts w:cs="Arial"/>
              </w:rPr>
              <w:t>support plan</w:t>
            </w:r>
            <w:r>
              <w:rPr>
                <w:rFonts w:cs="Arial"/>
              </w:rPr>
              <w:t xml:space="preserve"> and assisting the participant to understand their approved services</w:t>
            </w:r>
            <w:r w:rsidR="00BE578E">
              <w:rPr>
                <w:rFonts w:cs="Arial"/>
              </w:rPr>
              <w:t>.</w:t>
            </w:r>
          </w:p>
          <w:p w14:paraId="387B0C8C" w14:textId="2221DE3C" w:rsidR="00043A18" w:rsidRPr="00824A76" w:rsidRDefault="00043A18" w:rsidP="00AF0356">
            <w:pPr>
              <w:pStyle w:val="ListParagraph"/>
              <w:numPr>
                <w:ilvl w:val="0"/>
                <w:numId w:val="198"/>
              </w:numPr>
              <w:rPr>
                <w:rFonts w:cs="Arial"/>
              </w:rPr>
            </w:pPr>
            <w:r w:rsidRPr="513C0F4E">
              <w:rPr>
                <w:rFonts w:cs="Arial"/>
              </w:rPr>
              <w:t>Developing and reviewing care plans</w:t>
            </w:r>
            <w:r w:rsidR="004D0A7E">
              <w:rPr>
                <w:rFonts w:cs="Arial"/>
              </w:rPr>
              <w:t xml:space="preserve"> and quarterly budgets</w:t>
            </w:r>
            <w:r w:rsidR="00F74F00">
              <w:rPr>
                <w:rFonts w:cs="Arial"/>
              </w:rPr>
              <w:t>.</w:t>
            </w:r>
          </w:p>
          <w:p w14:paraId="52348369" w14:textId="470C152B" w:rsidR="00043A18" w:rsidRPr="00824A76" w:rsidRDefault="00A54742" w:rsidP="00AF0356">
            <w:pPr>
              <w:pStyle w:val="ListParagraph"/>
              <w:numPr>
                <w:ilvl w:val="0"/>
                <w:numId w:val="198"/>
              </w:numPr>
              <w:rPr>
                <w:rFonts w:cs="Arial"/>
              </w:rPr>
            </w:pPr>
            <w:r>
              <w:rPr>
                <w:rFonts w:cs="Arial"/>
              </w:rPr>
              <w:t>Establishing and r</w:t>
            </w:r>
            <w:r w:rsidR="00043A18" w:rsidRPr="513C0F4E">
              <w:rPr>
                <w:rFonts w:cs="Arial"/>
              </w:rPr>
              <w:t xml:space="preserve">eviewing </w:t>
            </w:r>
            <w:r w:rsidR="00043A18">
              <w:rPr>
                <w:rFonts w:cs="Arial"/>
              </w:rPr>
              <w:t xml:space="preserve">service </w:t>
            </w:r>
            <w:r w:rsidR="00043A18" w:rsidRPr="513C0F4E">
              <w:rPr>
                <w:rFonts w:cs="Arial"/>
              </w:rPr>
              <w:t>agreements</w:t>
            </w:r>
            <w:r w:rsidR="00BE578E">
              <w:rPr>
                <w:rFonts w:cs="Arial"/>
              </w:rPr>
              <w:t>.</w:t>
            </w:r>
          </w:p>
          <w:p w14:paraId="34C6CF73" w14:textId="48B87D34" w:rsidR="003F2A24" w:rsidRPr="00824A76" w:rsidRDefault="003F2A24" w:rsidP="00AF0356">
            <w:pPr>
              <w:pStyle w:val="ListParagraph"/>
              <w:numPr>
                <w:ilvl w:val="0"/>
                <w:numId w:val="198"/>
              </w:numPr>
              <w:rPr>
                <w:rFonts w:cs="Times New Roman"/>
              </w:rPr>
            </w:pPr>
            <w:r w:rsidRPr="00824A76">
              <w:rPr>
                <w:rFonts w:cs="Times New Roman"/>
              </w:rPr>
              <w:t>Conducting risk assessments in relation to the participant and their home</w:t>
            </w:r>
            <w:r w:rsidR="00BE578E" w:rsidRPr="00824A76">
              <w:rPr>
                <w:rFonts w:cs="Times New Roman"/>
              </w:rPr>
              <w:t>.</w:t>
            </w:r>
          </w:p>
          <w:p w14:paraId="09408B01" w14:textId="77777777" w:rsidR="004938B5" w:rsidRPr="004569C7" w:rsidRDefault="003247FB" w:rsidP="00AF0356">
            <w:pPr>
              <w:pStyle w:val="ListParagraph"/>
              <w:numPr>
                <w:ilvl w:val="0"/>
                <w:numId w:val="198"/>
              </w:numPr>
              <w:rPr>
                <w:rFonts w:eastAsia="Aptos" w:cs="Arial"/>
                <w:lang w:val="en-AU"/>
              </w:rPr>
            </w:pPr>
            <w:r>
              <w:rPr>
                <w:rFonts w:cs="Arial"/>
              </w:rPr>
              <w:t xml:space="preserve">Supporting the participant to complete and review advance care planning documents, if </w:t>
            </w:r>
            <w:r w:rsidR="35CC06D4" w:rsidRPr="5321FDF8">
              <w:rPr>
                <w:rFonts w:cs="Arial"/>
              </w:rPr>
              <w:t xml:space="preserve">appropriate </w:t>
            </w:r>
            <w:r>
              <w:br/>
            </w:r>
            <w:r w:rsidR="35CC06D4" w:rsidRPr="5321FDF8">
              <w:rPr>
                <w:rFonts w:cs="Arial"/>
              </w:rPr>
              <w:t xml:space="preserve">or </w:t>
            </w:r>
            <w:r>
              <w:rPr>
                <w:rFonts w:cs="Arial"/>
              </w:rPr>
              <w:t>required</w:t>
            </w:r>
            <w:r w:rsidR="00BE578E">
              <w:rPr>
                <w:rFonts w:cs="Arial"/>
              </w:rPr>
              <w:t>.</w:t>
            </w:r>
          </w:p>
          <w:p w14:paraId="639D3B30" w14:textId="7C8FDE95" w:rsidR="00816D34" w:rsidRPr="00801CD0" w:rsidRDefault="00816D34" w:rsidP="00AF0356">
            <w:pPr>
              <w:pStyle w:val="ListParagraph"/>
              <w:numPr>
                <w:ilvl w:val="0"/>
                <w:numId w:val="198"/>
              </w:numPr>
              <w:rPr>
                <w:rFonts w:eastAsia="Aptos" w:cs="Arial"/>
                <w:lang w:val="en-AU"/>
              </w:rPr>
            </w:pPr>
            <w:r>
              <w:rPr>
                <w:rFonts w:cs="Arial"/>
              </w:rPr>
              <w:t xml:space="preserve">Record keeping as it relates to care planning. </w:t>
            </w:r>
          </w:p>
        </w:tc>
      </w:tr>
      <w:tr w:rsidR="00043A18" w:rsidRPr="00F8623B" w14:paraId="5E192F38" w14:textId="77777777" w:rsidTr="005E3D53">
        <w:trPr>
          <w:trHeight w:val="840"/>
        </w:trPr>
        <w:tc>
          <w:tcPr>
            <w:tcW w:w="2385" w:type="dxa"/>
            <w:tcMar>
              <w:left w:w="90" w:type="dxa"/>
              <w:right w:w="90" w:type="dxa"/>
            </w:tcMar>
          </w:tcPr>
          <w:p w14:paraId="3C42D91C" w14:textId="6690D5BF" w:rsidR="00043A18" w:rsidRPr="00042BAD" w:rsidRDefault="00043A18" w:rsidP="001C2A98">
            <w:pPr>
              <w:rPr>
                <w:rFonts w:eastAsia="Aptos" w:cs="Arial"/>
              </w:rPr>
            </w:pPr>
            <w:r w:rsidRPr="513C0F4E">
              <w:rPr>
                <w:rFonts w:cs="Arial"/>
              </w:rPr>
              <w:t xml:space="preserve">Service </w:t>
            </w:r>
            <w:r w:rsidR="00DE4E90">
              <w:rPr>
                <w:rFonts w:cs="Arial"/>
              </w:rPr>
              <w:t xml:space="preserve">planning and </w:t>
            </w:r>
            <w:r w:rsidR="0042677C">
              <w:rPr>
                <w:rFonts w:cs="Arial"/>
              </w:rPr>
              <w:t>management</w:t>
            </w:r>
          </w:p>
        </w:tc>
        <w:tc>
          <w:tcPr>
            <w:tcW w:w="6975" w:type="dxa"/>
            <w:tcMar>
              <w:left w:w="90" w:type="dxa"/>
              <w:right w:w="90" w:type="dxa"/>
            </w:tcMar>
          </w:tcPr>
          <w:p w14:paraId="19F8D848" w14:textId="77777777" w:rsidR="00CA74F3" w:rsidRPr="00C33449" w:rsidRDefault="00CA74F3" w:rsidP="00AF0356">
            <w:pPr>
              <w:pStyle w:val="ListParagraph"/>
              <w:numPr>
                <w:ilvl w:val="0"/>
                <w:numId w:val="199"/>
              </w:numPr>
              <w:rPr>
                <w:rFonts w:eastAsia="Aptos" w:cs="Arial"/>
                <w:lang w:val="en-AU"/>
              </w:rPr>
            </w:pPr>
            <w:r>
              <w:rPr>
                <w:rFonts w:eastAsia="Aptos" w:cs="Arial"/>
                <w:lang w:val="en-AU"/>
              </w:rPr>
              <w:t>Planning and ongoing management to ensure comprehensive, coordinated and effective delivery of funded aged care services.</w:t>
            </w:r>
          </w:p>
          <w:p w14:paraId="157220E4" w14:textId="69F6D480" w:rsidR="00CA74F3" w:rsidRPr="00CA74F3" w:rsidRDefault="00CA74F3" w:rsidP="00AF0356">
            <w:pPr>
              <w:pStyle w:val="ListParagraph"/>
              <w:numPr>
                <w:ilvl w:val="0"/>
                <w:numId w:val="199"/>
              </w:numPr>
              <w:rPr>
                <w:rFonts w:eastAsia="Aptos" w:cs="Arial"/>
                <w:lang w:val="en-AU"/>
              </w:rPr>
            </w:pPr>
            <w:r>
              <w:rPr>
                <w:rFonts w:cs="Arial"/>
              </w:rPr>
              <w:t>Communication</w:t>
            </w:r>
            <w:r w:rsidRPr="513C0F4E">
              <w:rPr>
                <w:rFonts w:cs="Arial"/>
              </w:rPr>
              <w:t xml:space="preserve"> with the </w:t>
            </w:r>
            <w:proofErr w:type="gramStart"/>
            <w:r w:rsidRPr="513C0F4E">
              <w:rPr>
                <w:rFonts w:cs="Arial"/>
              </w:rPr>
              <w:t>participant</w:t>
            </w:r>
            <w:proofErr w:type="gramEnd"/>
            <w:r>
              <w:rPr>
                <w:rFonts w:cs="Arial"/>
              </w:rPr>
              <w:t xml:space="preserve">, their </w:t>
            </w:r>
            <w:proofErr w:type="spellStart"/>
            <w:r>
              <w:rPr>
                <w:rFonts w:cs="Arial"/>
              </w:rPr>
              <w:t>carers</w:t>
            </w:r>
            <w:proofErr w:type="spellEnd"/>
            <w:r>
              <w:rPr>
                <w:rFonts w:cs="Arial"/>
              </w:rPr>
              <w:t xml:space="preserve"> and registered supporters. For example, speaking with the </w:t>
            </w:r>
            <w:r>
              <w:rPr>
                <w:rFonts w:cs="Arial"/>
              </w:rPr>
              <w:lastRenderedPageBreak/>
              <w:t>participant about their service options, changes to service prices or cultural preferences for workers.</w:t>
            </w:r>
          </w:p>
          <w:p w14:paraId="6EE8B9A0" w14:textId="52BC1B5A" w:rsidR="003A7461" w:rsidRPr="00824A76" w:rsidRDefault="00043A18" w:rsidP="00AF0356">
            <w:pPr>
              <w:pStyle w:val="ListParagraph"/>
              <w:numPr>
                <w:ilvl w:val="0"/>
                <w:numId w:val="199"/>
              </w:numPr>
              <w:rPr>
                <w:rFonts w:cs="Arial"/>
              </w:rPr>
            </w:pPr>
            <w:r w:rsidRPr="513C0F4E">
              <w:rPr>
                <w:rFonts w:cs="Arial"/>
              </w:rPr>
              <w:t xml:space="preserve">Communication </w:t>
            </w:r>
            <w:r w:rsidR="00E6323A">
              <w:rPr>
                <w:rFonts w:cs="Arial"/>
              </w:rPr>
              <w:t xml:space="preserve">with aged care workers (involved in the delivery of services) regarding </w:t>
            </w:r>
            <w:r w:rsidR="008115EB">
              <w:rPr>
                <w:rFonts w:cs="Arial"/>
              </w:rPr>
              <w:t xml:space="preserve">the participant’s </w:t>
            </w:r>
            <w:r w:rsidR="42EF338D" w:rsidRPr="5321FDF8">
              <w:rPr>
                <w:rFonts w:cs="Arial"/>
              </w:rPr>
              <w:t xml:space="preserve">needs and </w:t>
            </w:r>
            <w:r w:rsidR="008115EB">
              <w:rPr>
                <w:rFonts w:cs="Arial"/>
              </w:rPr>
              <w:t>wellbeing</w:t>
            </w:r>
            <w:r w:rsidR="00BE578E">
              <w:rPr>
                <w:rFonts w:cs="Arial"/>
              </w:rPr>
              <w:t>.</w:t>
            </w:r>
          </w:p>
          <w:p w14:paraId="5A61B542" w14:textId="3BFAD425" w:rsidR="005E35EE" w:rsidRPr="00824A76" w:rsidRDefault="003E19A1" w:rsidP="00AF0356">
            <w:pPr>
              <w:pStyle w:val="ListParagraph"/>
              <w:numPr>
                <w:ilvl w:val="0"/>
                <w:numId w:val="199"/>
              </w:numPr>
              <w:rPr>
                <w:rFonts w:cs="Arial"/>
              </w:rPr>
            </w:pPr>
            <w:r>
              <w:rPr>
                <w:rFonts w:cs="Arial"/>
              </w:rPr>
              <w:t>I</w:t>
            </w:r>
            <w:r w:rsidR="00073728">
              <w:rPr>
                <w:rFonts w:cs="Arial"/>
              </w:rPr>
              <w:t xml:space="preserve">ncorporating cultural </w:t>
            </w:r>
            <w:r w:rsidR="00B7240A">
              <w:rPr>
                <w:rFonts w:cs="Arial"/>
              </w:rPr>
              <w:t>protocols</w:t>
            </w:r>
            <w:r w:rsidR="00CA74F3">
              <w:rPr>
                <w:rFonts w:cs="Arial"/>
              </w:rPr>
              <w:t xml:space="preserve"> and preferences for service delivery,</w:t>
            </w:r>
            <w:r w:rsidR="00B7240A">
              <w:rPr>
                <w:rFonts w:cs="Arial"/>
              </w:rPr>
              <w:t xml:space="preserve"> including engaging with </w:t>
            </w:r>
            <w:r w:rsidR="00280A4B">
              <w:rPr>
                <w:rFonts w:cs="Arial"/>
              </w:rPr>
              <w:t>culturally specific organisations</w:t>
            </w:r>
            <w:r w:rsidR="00BE578E">
              <w:rPr>
                <w:rFonts w:cs="Arial"/>
              </w:rPr>
              <w:t>.</w:t>
            </w:r>
          </w:p>
          <w:p w14:paraId="6B8FE37B" w14:textId="35715F75" w:rsidR="00043A18" w:rsidRPr="00824A76" w:rsidRDefault="003A7461" w:rsidP="00AF0356">
            <w:pPr>
              <w:pStyle w:val="ListParagraph"/>
              <w:numPr>
                <w:ilvl w:val="0"/>
                <w:numId w:val="199"/>
              </w:numPr>
              <w:rPr>
                <w:rFonts w:cs="Arial"/>
              </w:rPr>
            </w:pPr>
            <w:r>
              <w:rPr>
                <w:rFonts w:cs="Arial"/>
              </w:rPr>
              <w:t>Communication</w:t>
            </w:r>
            <w:r w:rsidR="00043A18" w:rsidRPr="513C0F4E">
              <w:rPr>
                <w:rFonts w:cs="Arial"/>
              </w:rPr>
              <w:t xml:space="preserve"> with the participant</w:t>
            </w:r>
            <w:r w:rsidR="00043A18">
              <w:rPr>
                <w:rFonts w:cs="Arial"/>
              </w:rPr>
              <w:t xml:space="preserve">, their </w:t>
            </w:r>
            <w:proofErr w:type="spellStart"/>
            <w:r w:rsidR="00043A18">
              <w:rPr>
                <w:rFonts w:cs="Arial"/>
              </w:rPr>
              <w:t>carers</w:t>
            </w:r>
            <w:proofErr w:type="spellEnd"/>
            <w:r w:rsidR="00043A18">
              <w:rPr>
                <w:rFonts w:cs="Arial"/>
              </w:rPr>
              <w:t xml:space="preserve"> and </w:t>
            </w:r>
            <w:r w:rsidR="00075548">
              <w:rPr>
                <w:rFonts w:cs="Arial"/>
              </w:rPr>
              <w:t xml:space="preserve">those who support the participant, including their </w:t>
            </w:r>
            <w:r w:rsidR="00E73944">
              <w:rPr>
                <w:rFonts w:cs="Arial"/>
              </w:rPr>
              <w:t xml:space="preserve">registered </w:t>
            </w:r>
            <w:r>
              <w:rPr>
                <w:rFonts w:cs="Arial"/>
              </w:rPr>
              <w:t>supporters</w:t>
            </w:r>
            <w:r w:rsidR="00BE578E">
              <w:rPr>
                <w:rFonts w:cs="Arial"/>
              </w:rPr>
              <w:t>.</w:t>
            </w:r>
          </w:p>
          <w:p w14:paraId="4B0F9E88" w14:textId="233B406A" w:rsidR="005E35EE" w:rsidRPr="00824A76" w:rsidRDefault="007A5841" w:rsidP="00AF0356">
            <w:pPr>
              <w:pStyle w:val="ListParagraph"/>
              <w:numPr>
                <w:ilvl w:val="0"/>
                <w:numId w:val="199"/>
              </w:numPr>
              <w:rPr>
                <w:rFonts w:cs="Arial"/>
              </w:rPr>
            </w:pPr>
            <w:r>
              <w:rPr>
                <w:rFonts w:cs="Arial"/>
              </w:rPr>
              <w:t>Managing the quarterly budget</w:t>
            </w:r>
            <w:r w:rsidR="00893624">
              <w:rPr>
                <w:rFonts w:cs="Arial"/>
              </w:rPr>
              <w:t xml:space="preserve"> to ensure </w:t>
            </w:r>
            <w:r>
              <w:br/>
            </w:r>
            <w:r w:rsidR="00893624">
              <w:rPr>
                <w:rFonts w:cs="Arial"/>
              </w:rPr>
              <w:t>no overspend</w:t>
            </w:r>
            <w:r w:rsidR="00E2075B">
              <w:rPr>
                <w:rFonts w:cs="Arial"/>
              </w:rPr>
              <w:t>.</w:t>
            </w:r>
          </w:p>
          <w:p w14:paraId="0A16DD7F" w14:textId="2D9CAC24" w:rsidR="00043A18" w:rsidRPr="00824A76" w:rsidRDefault="005E35EE" w:rsidP="00AF0356">
            <w:pPr>
              <w:pStyle w:val="ListParagraph"/>
              <w:numPr>
                <w:ilvl w:val="0"/>
                <w:numId w:val="199"/>
              </w:numPr>
              <w:rPr>
                <w:rFonts w:cs="Arial"/>
              </w:rPr>
            </w:pPr>
            <w:r>
              <w:rPr>
                <w:rFonts w:cs="Arial"/>
              </w:rPr>
              <w:t>Ordering client consumables</w:t>
            </w:r>
            <w:r w:rsidR="00BE578E">
              <w:rPr>
                <w:rFonts w:cs="Arial"/>
              </w:rPr>
              <w:t>.</w:t>
            </w:r>
          </w:p>
          <w:p w14:paraId="3D7318A7" w14:textId="77777777" w:rsidR="00043A18" w:rsidRPr="004569C7" w:rsidRDefault="00043A18" w:rsidP="00AF0356">
            <w:pPr>
              <w:pStyle w:val="ListParagraph"/>
              <w:numPr>
                <w:ilvl w:val="0"/>
                <w:numId w:val="199"/>
              </w:numPr>
              <w:rPr>
                <w:rFonts w:eastAsia="Aptos" w:cs="Arial"/>
              </w:rPr>
            </w:pPr>
            <w:r w:rsidRPr="513C0F4E">
              <w:rPr>
                <w:rFonts w:cs="Arial"/>
              </w:rPr>
              <w:t xml:space="preserve">Facilitating transitions in </w:t>
            </w:r>
            <w:r>
              <w:rPr>
                <w:rFonts w:cs="Arial"/>
              </w:rPr>
              <w:t xml:space="preserve">and out of different </w:t>
            </w:r>
            <w:r w:rsidRPr="513C0F4E">
              <w:rPr>
                <w:rFonts w:cs="Arial"/>
              </w:rPr>
              <w:t>care</w:t>
            </w:r>
            <w:r>
              <w:rPr>
                <w:rFonts w:cs="Arial"/>
              </w:rPr>
              <w:t xml:space="preserve"> settings</w:t>
            </w:r>
            <w:r w:rsidR="005B7772">
              <w:rPr>
                <w:rFonts w:cs="Arial"/>
              </w:rPr>
              <w:t xml:space="preserve"> </w:t>
            </w:r>
            <w:r w:rsidR="00102B71">
              <w:rPr>
                <w:rFonts w:cs="Arial"/>
              </w:rPr>
              <w:t xml:space="preserve">and </w:t>
            </w:r>
            <w:r w:rsidR="002A0B0E">
              <w:rPr>
                <w:rFonts w:cs="Arial"/>
              </w:rPr>
              <w:t>ensuring continuity of care</w:t>
            </w:r>
            <w:r w:rsidR="00BE578E">
              <w:rPr>
                <w:rFonts w:cs="Arial"/>
              </w:rPr>
              <w:t>.</w:t>
            </w:r>
          </w:p>
          <w:p w14:paraId="2A3C15B3" w14:textId="168342B1" w:rsidR="00816D34" w:rsidRPr="00801CD0" w:rsidRDefault="00816D34" w:rsidP="00AF0356">
            <w:pPr>
              <w:pStyle w:val="ListParagraph"/>
              <w:numPr>
                <w:ilvl w:val="0"/>
                <w:numId w:val="199"/>
              </w:numPr>
              <w:rPr>
                <w:rFonts w:eastAsia="Aptos" w:cs="Arial"/>
              </w:rPr>
            </w:pPr>
            <w:r>
              <w:rPr>
                <w:rFonts w:cs="Arial"/>
              </w:rPr>
              <w:t xml:space="preserve">Record keeping as it relates to service planning and management. </w:t>
            </w:r>
          </w:p>
        </w:tc>
      </w:tr>
      <w:tr w:rsidR="00043A18" w:rsidRPr="00F8623B" w14:paraId="23BF03C1" w14:textId="77777777" w:rsidTr="005E3D53">
        <w:trPr>
          <w:trHeight w:val="1410"/>
        </w:trPr>
        <w:tc>
          <w:tcPr>
            <w:tcW w:w="2385" w:type="dxa"/>
            <w:tcMar>
              <w:left w:w="90" w:type="dxa"/>
              <w:right w:w="90" w:type="dxa"/>
            </w:tcMar>
          </w:tcPr>
          <w:p w14:paraId="07356438" w14:textId="77777777" w:rsidR="00043A18" w:rsidRPr="00042BAD" w:rsidRDefault="00043A18" w:rsidP="001C2A98">
            <w:pPr>
              <w:rPr>
                <w:rFonts w:eastAsia="Aptos" w:cs="Arial"/>
                <w:lang w:val="en-AU"/>
              </w:rPr>
            </w:pPr>
            <w:r w:rsidRPr="69F3DD2D">
              <w:rPr>
                <w:rFonts w:cs="Arial"/>
                <w:lang w:val="en-AU"/>
              </w:rPr>
              <w:lastRenderedPageBreak/>
              <w:t xml:space="preserve">Monitoring, review and evaluation </w:t>
            </w:r>
          </w:p>
        </w:tc>
        <w:tc>
          <w:tcPr>
            <w:tcW w:w="6975" w:type="dxa"/>
            <w:tcMar>
              <w:left w:w="90" w:type="dxa"/>
              <w:right w:w="90" w:type="dxa"/>
            </w:tcMar>
          </w:tcPr>
          <w:p w14:paraId="265268E6" w14:textId="7D00E073" w:rsidR="00043A18" w:rsidRPr="00994981" w:rsidRDefault="00043A18" w:rsidP="00AF0356">
            <w:pPr>
              <w:pStyle w:val="ListParagraph"/>
              <w:numPr>
                <w:ilvl w:val="0"/>
                <w:numId w:val="200"/>
              </w:numPr>
              <w:rPr>
                <w:rFonts w:cs="Arial"/>
              </w:rPr>
            </w:pPr>
            <w:r w:rsidRPr="513C0F4E">
              <w:rPr>
                <w:rFonts w:cs="Arial"/>
              </w:rPr>
              <w:t>Engaging in ongoing care discussions</w:t>
            </w:r>
            <w:r w:rsidR="00D4587A">
              <w:rPr>
                <w:rFonts w:cs="Arial"/>
              </w:rPr>
              <w:t xml:space="preserve"> and/or case conferencing</w:t>
            </w:r>
            <w:r w:rsidR="002067F0">
              <w:rPr>
                <w:rFonts w:cs="Arial"/>
              </w:rPr>
              <w:t xml:space="preserve"> with </w:t>
            </w:r>
            <w:r w:rsidR="00CA74F3">
              <w:rPr>
                <w:rFonts w:cs="Arial"/>
              </w:rPr>
              <w:t>the participant, their registered support</w:t>
            </w:r>
            <w:r w:rsidR="00813F27">
              <w:rPr>
                <w:rFonts w:cs="Arial"/>
              </w:rPr>
              <w:t>er</w:t>
            </w:r>
            <w:r w:rsidR="00CA74F3">
              <w:rPr>
                <w:rFonts w:cs="Arial"/>
              </w:rPr>
              <w:t xml:space="preserve"> or family members</w:t>
            </w:r>
            <w:r w:rsidR="003E5AC1">
              <w:rPr>
                <w:rFonts w:cs="Arial"/>
              </w:rPr>
              <w:t xml:space="preserve"> and/or </w:t>
            </w:r>
            <w:r w:rsidR="002067F0">
              <w:rPr>
                <w:rFonts w:cs="Arial"/>
              </w:rPr>
              <w:t xml:space="preserve">relevant health professionals, </w:t>
            </w:r>
            <w:proofErr w:type="gramStart"/>
            <w:r w:rsidR="002067F0">
              <w:rPr>
                <w:rFonts w:cs="Arial"/>
              </w:rPr>
              <w:t>where</w:t>
            </w:r>
            <w:proofErr w:type="gramEnd"/>
            <w:r w:rsidR="002067F0">
              <w:rPr>
                <w:rFonts w:cs="Arial"/>
              </w:rPr>
              <w:t xml:space="preserve"> required</w:t>
            </w:r>
            <w:r w:rsidR="00BE578E">
              <w:rPr>
                <w:rFonts w:cs="Arial"/>
              </w:rPr>
              <w:t>.</w:t>
            </w:r>
          </w:p>
          <w:p w14:paraId="18E156A5" w14:textId="3D430FA3" w:rsidR="00994981" w:rsidRPr="00994981" w:rsidRDefault="00994981" w:rsidP="00AF0356">
            <w:pPr>
              <w:pStyle w:val="ListParagraph"/>
              <w:numPr>
                <w:ilvl w:val="0"/>
                <w:numId w:val="200"/>
              </w:numPr>
              <w:rPr>
                <w:rFonts w:eastAsia="Aptos" w:cs="Arial"/>
                <w:lang w:val="en-AU"/>
              </w:rPr>
            </w:pPr>
            <w:r>
              <w:rPr>
                <w:rFonts w:cs="Arial"/>
              </w:rPr>
              <w:t xml:space="preserve">Internal case conferencing amongst care partners and/or the multidisciplinary team to respond to changing needs and </w:t>
            </w:r>
            <w:proofErr w:type="spellStart"/>
            <w:r>
              <w:rPr>
                <w:rFonts w:cs="Arial"/>
              </w:rPr>
              <w:t>optimise</w:t>
            </w:r>
            <w:proofErr w:type="spellEnd"/>
            <w:r>
              <w:rPr>
                <w:rFonts w:cs="Arial"/>
              </w:rPr>
              <w:t xml:space="preserve"> care.</w:t>
            </w:r>
          </w:p>
          <w:p w14:paraId="37929323" w14:textId="2BC961D7" w:rsidR="003A4B07" w:rsidRPr="00824A76" w:rsidRDefault="003A4B07" w:rsidP="00AF0356">
            <w:pPr>
              <w:pStyle w:val="ListParagraph"/>
              <w:numPr>
                <w:ilvl w:val="0"/>
                <w:numId w:val="200"/>
              </w:numPr>
              <w:rPr>
                <w:rFonts w:cs="Arial"/>
              </w:rPr>
            </w:pPr>
            <w:r>
              <w:rPr>
                <w:rFonts w:cs="Arial"/>
              </w:rPr>
              <w:t>R</w:t>
            </w:r>
            <w:r w:rsidR="00692A54">
              <w:rPr>
                <w:rFonts w:cs="Arial"/>
              </w:rPr>
              <w:t>egular r</w:t>
            </w:r>
            <w:r>
              <w:rPr>
                <w:rFonts w:cs="Arial"/>
              </w:rPr>
              <w:t>eview of the participant’s care notes</w:t>
            </w:r>
            <w:r w:rsidR="00BE578E">
              <w:rPr>
                <w:rFonts w:cs="Arial"/>
              </w:rPr>
              <w:t>.</w:t>
            </w:r>
          </w:p>
          <w:p w14:paraId="54FF3B47" w14:textId="44B87ACF" w:rsidR="002D6DFF" w:rsidRPr="00824A76" w:rsidRDefault="002D6DFF" w:rsidP="00AF0356">
            <w:pPr>
              <w:pStyle w:val="ListParagraph"/>
              <w:numPr>
                <w:ilvl w:val="0"/>
                <w:numId w:val="200"/>
              </w:numPr>
              <w:rPr>
                <w:rFonts w:cs="Arial"/>
              </w:rPr>
            </w:pPr>
            <w:r>
              <w:rPr>
                <w:rFonts w:cs="Arial"/>
              </w:rPr>
              <w:t>Monitoring and responding to changing needs</w:t>
            </w:r>
            <w:r w:rsidR="00BE578E">
              <w:rPr>
                <w:rFonts w:cs="Arial"/>
              </w:rPr>
              <w:t>.</w:t>
            </w:r>
          </w:p>
          <w:p w14:paraId="68365910" w14:textId="1D185EBF" w:rsidR="0082636F" w:rsidRPr="00824A76" w:rsidRDefault="0082636F" w:rsidP="00AF0356">
            <w:pPr>
              <w:pStyle w:val="ListParagraph"/>
              <w:numPr>
                <w:ilvl w:val="0"/>
                <w:numId w:val="200"/>
              </w:numPr>
              <w:rPr>
                <w:rFonts w:cs="Arial"/>
              </w:rPr>
            </w:pPr>
            <w:r>
              <w:rPr>
                <w:rFonts w:cs="Arial"/>
              </w:rPr>
              <w:t>Identification</w:t>
            </w:r>
            <w:r w:rsidR="00A920AA">
              <w:rPr>
                <w:rFonts w:cs="Arial"/>
              </w:rPr>
              <w:t xml:space="preserve"> of risks to the participant’s health, safety and wellbeing and </w:t>
            </w:r>
            <w:r w:rsidR="004078BD">
              <w:rPr>
                <w:rFonts w:cs="Arial"/>
              </w:rPr>
              <w:t xml:space="preserve">ongoing </w:t>
            </w:r>
            <w:r w:rsidR="002D6DFF">
              <w:rPr>
                <w:rFonts w:cs="Arial"/>
              </w:rPr>
              <w:t>management of those risks</w:t>
            </w:r>
            <w:r w:rsidR="00BE578E">
              <w:rPr>
                <w:rFonts w:cs="Arial"/>
              </w:rPr>
              <w:t>.</w:t>
            </w:r>
          </w:p>
          <w:p w14:paraId="3C1A4D02" w14:textId="77777777" w:rsidR="00043A18" w:rsidRPr="004569C7" w:rsidRDefault="00043A18" w:rsidP="00AF0356">
            <w:pPr>
              <w:pStyle w:val="ListParagraph"/>
              <w:numPr>
                <w:ilvl w:val="0"/>
                <w:numId w:val="200"/>
              </w:numPr>
              <w:rPr>
                <w:rFonts w:eastAsia="Aptos" w:cs="Arial"/>
              </w:rPr>
            </w:pPr>
            <w:r w:rsidRPr="513C0F4E">
              <w:rPr>
                <w:rFonts w:cs="Arial"/>
              </w:rPr>
              <w:t xml:space="preserve">Evaluating </w:t>
            </w:r>
            <w:r w:rsidR="659B77DF" w:rsidRPr="5321FDF8">
              <w:rPr>
                <w:rFonts w:cs="Arial"/>
              </w:rPr>
              <w:t xml:space="preserve">the participant’s </w:t>
            </w:r>
            <w:r w:rsidRPr="513C0F4E">
              <w:rPr>
                <w:rFonts w:cs="Arial"/>
              </w:rPr>
              <w:t>goals, service quality and outcomes</w:t>
            </w:r>
            <w:r w:rsidR="00BE578E">
              <w:rPr>
                <w:rFonts w:cs="Arial"/>
              </w:rPr>
              <w:t>.</w:t>
            </w:r>
          </w:p>
          <w:p w14:paraId="2F7B2ECC" w14:textId="28ACFDEE" w:rsidR="00816D34" w:rsidRPr="00801CD0" w:rsidRDefault="00816D34" w:rsidP="00AF0356">
            <w:pPr>
              <w:pStyle w:val="ListParagraph"/>
              <w:numPr>
                <w:ilvl w:val="0"/>
                <w:numId w:val="200"/>
              </w:numPr>
              <w:rPr>
                <w:rFonts w:eastAsia="Aptos" w:cs="Arial"/>
              </w:rPr>
            </w:pPr>
            <w:r>
              <w:rPr>
                <w:rFonts w:cs="Arial"/>
              </w:rPr>
              <w:t>Recording keeping as it relates to monitoring, review and evaluation.</w:t>
            </w:r>
          </w:p>
        </w:tc>
      </w:tr>
      <w:tr w:rsidR="00043A18" w:rsidRPr="00F8623B" w14:paraId="296171B4" w14:textId="77777777" w:rsidTr="005E3D53">
        <w:trPr>
          <w:trHeight w:val="699"/>
        </w:trPr>
        <w:tc>
          <w:tcPr>
            <w:tcW w:w="2385" w:type="dxa"/>
            <w:tcMar>
              <w:left w:w="90" w:type="dxa"/>
              <w:right w:w="90" w:type="dxa"/>
            </w:tcMar>
          </w:tcPr>
          <w:p w14:paraId="71FFCD11" w14:textId="77777777" w:rsidR="00043A18" w:rsidRPr="00042BAD" w:rsidRDefault="00043A18" w:rsidP="001C2A98">
            <w:pPr>
              <w:rPr>
                <w:rFonts w:eastAsia="Aptos" w:cs="Arial"/>
              </w:rPr>
            </w:pPr>
            <w:r w:rsidRPr="513C0F4E">
              <w:rPr>
                <w:rFonts w:cs="Arial"/>
              </w:rPr>
              <w:t>Support and education</w:t>
            </w:r>
          </w:p>
        </w:tc>
        <w:tc>
          <w:tcPr>
            <w:tcW w:w="6975" w:type="dxa"/>
            <w:tcMar>
              <w:left w:w="90" w:type="dxa"/>
              <w:right w:w="90" w:type="dxa"/>
            </w:tcMar>
          </w:tcPr>
          <w:p w14:paraId="78A88CE9" w14:textId="6D642BCB" w:rsidR="00156E8D" w:rsidRPr="00042BAD" w:rsidRDefault="00043A18" w:rsidP="00BA792F">
            <w:pPr>
              <w:pStyle w:val="ListParagraph"/>
              <w:numPr>
                <w:ilvl w:val="0"/>
                <w:numId w:val="17"/>
              </w:numPr>
              <w:rPr>
                <w:rFonts w:cs="Arial"/>
              </w:rPr>
            </w:pPr>
            <w:r w:rsidRPr="513C0F4E">
              <w:rPr>
                <w:rFonts w:cs="Arial"/>
              </w:rPr>
              <w:t>Supporting participants to make informed decisions</w:t>
            </w:r>
            <w:r w:rsidR="00B27817">
              <w:rPr>
                <w:rFonts w:cs="Arial"/>
              </w:rPr>
              <w:t>, including respecting their right to take risks</w:t>
            </w:r>
            <w:r w:rsidR="006D6E86">
              <w:rPr>
                <w:rFonts w:cs="Arial"/>
              </w:rPr>
              <w:t xml:space="preserve">, </w:t>
            </w:r>
            <w:r w:rsidR="00156E8D">
              <w:t xml:space="preserve">and engaging with their registered supporters and carers (or other people who provide support to the participant), </w:t>
            </w:r>
            <w:r>
              <w:br/>
            </w:r>
            <w:r w:rsidR="00156E8D">
              <w:t>as appropriate.</w:t>
            </w:r>
          </w:p>
          <w:p w14:paraId="7532CE09" w14:textId="77777777" w:rsidR="00156E8D" w:rsidRPr="00A147CE" w:rsidRDefault="00156E8D" w:rsidP="00BA792F">
            <w:pPr>
              <w:pStyle w:val="ListParagraph"/>
              <w:numPr>
                <w:ilvl w:val="0"/>
                <w:numId w:val="17"/>
              </w:numPr>
              <w:spacing w:before="58" w:after="28"/>
              <w:rPr>
                <w:rFonts w:eastAsia="Aptos" w:cs="Arial"/>
                <w:lang w:val="en-AU"/>
              </w:rPr>
            </w:pPr>
            <w:proofErr w:type="spellStart"/>
            <w:r>
              <w:rPr>
                <w:rFonts w:cs="Arial"/>
              </w:rPr>
              <w:t>Organising</w:t>
            </w:r>
            <w:proofErr w:type="spellEnd"/>
            <w:r>
              <w:rPr>
                <w:rFonts w:cs="Arial"/>
              </w:rPr>
              <w:t xml:space="preserve"> interpreter services or translated materials to support with care and service planning.</w:t>
            </w:r>
          </w:p>
          <w:p w14:paraId="09957BC9" w14:textId="6563FA00" w:rsidR="00043A18" w:rsidRPr="00824A76" w:rsidRDefault="00043A18" w:rsidP="00AF0356">
            <w:pPr>
              <w:pStyle w:val="ListParagraph"/>
              <w:numPr>
                <w:ilvl w:val="0"/>
                <w:numId w:val="201"/>
              </w:numPr>
              <w:rPr>
                <w:rFonts w:cs="Arial"/>
              </w:rPr>
            </w:pPr>
            <w:r w:rsidRPr="513C0F4E">
              <w:rPr>
                <w:rFonts w:cs="Arial"/>
              </w:rPr>
              <w:lastRenderedPageBreak/>
              <w:t xml:space="preserve">Supporting </w:t>
            </w:r>
            <w:r>
              <w:rPr>
                <w:rFonts w:cs="Arial"/>
              </w:rPr>
              <w:t>delivery of services with</w:t>
            </w:r>
            <w:r w:rsidRPr="513C0F4E">
              <w:rPr>
                <w:rFonts w:cs="Arial"/>
              </w:rPr>
              <w:t xml:space="preserve"> </w:t>
            </w:r>
            <w:r>
              <w:rPr>
                <w:rFonts w:cs="Arial"/>
              </w:rPr>
              <w:t xml:space="preserve">wellness and </w:t>
            </w:r>
            <w:proofErr w:type="spellStart"/>
            <w:r w:rsidRPr="513C0F4E">
              <w:rPr>
                <w:rFonts w:cs="Arial"/>
              </w:rPr>
              <w:t>reablement</w:t>
            </w:r>
            <w:proofErr w:type="spellEnd"/>
            <w:r w:rsidRPr="513C0F4E">
              <w:rPr>
                <w:rFonts w:cs="Arial"/>
              </w:rPr>
              <w:t xml:space="preserve"> approaches</w:t>
            </w:r>
            <w:r w:rsidR="00BE578E">
              <w:rPr>
                <w:rFonts w:cs="Arial"/>
              </w:rPr>
              <w:t>.</w:t>
            </w:r>
          </w:p>
          <w:p w14:paraId="46BA8132" w14:textId="3E5075B1" w:rsidR="00043A18" w:rsidRPr="00824A76" w:rsidRDefault="00043A18" w:rsidP="00AF0356">
            <w:pPr>
              <w:pStyle w:val="ListParagraph"/>
              <w:numPr>
                <w:ilvl w:val="0"/>
                <w:numId w:val="201"/>
              </w:numPr>
              <w:rPr>
                <w:rFonts w:cs="Arial"/>
              </w:rPr>
            </w:pPr>
            <w:r w:rsidRPr="513C0F4E">
              <w:rPr>
                <w:rFonts w:cs="Arial"/>
              </w:rPr>
              <w:t xml:space="preserve">Providing independent advice, </w:t>
            </w:r>
            <w:r>
              <w:rPr>
                <w:rFonts w:cs="Arial"/>
              </w:rPr>
              <w:t>information and resources on age</w:t>
            </w:r>
            <w:r w:rsidR="007C2667">
              <w:rPr>
                <w:rFonts w:cs="Arial"/>
              </w:rPr>
              <w:t>-</w:t>
            </w:r>
            <w:r>
              <w:rPr>
                <w:rFonts w:cs="Arial"/>
              </w:rPr>
              <w:t>related health matters</w:t>
            </w:r>
            <w:r w:rsidR="00BE578E">
              <w:rPr>
                <w:rFonts w:cs="Arial"/>
              </w:rPr>
              <w:t>.</w:t>
            </w:r>
          </w:p>
          <w:p w14:paraId="7BFB3753" w14:textId="68B84796" w:rsidR="00043A18" w:rsidRPr="00824A76" w:rsidRDefault="00043A18" w:rsidP="00AF0356">
            <w:pPr>
              <w:pStyle w:val="ListParagraph"/>
              <w:numPr>
                <w:ilvl w:val="0"/>
                <w:numId w:val="201"/>
              </w:numPr>
              <w:rPr>
                <w:rFonts w:cs="Arial"/>
              </w:rPr>
            </w:pPr>
            <w:r w:rsidRPr="513C0F4E">
              <w:rPr>
                <w:rFonts w:cs="Arial"/>
              </w:rPr>
              <w:t>Health promotion</w:t>
            </w:r>
            <w:r>
              <w:rPr>
                <w:rFonts w:cs="Arial"/>
              </w:rPr>
              <w:t xml:space="preserve"> information</w:t>
            </w:r>
            <w:r w:rsidRPr="513C0F4E">
              <w:rPr>
                <w:rFonts w:cs="Arial"/>
              </w:rPr>
              <w:t xml:space="preserve"> and education</w:t>
            </w:r>
            <w:r w:rsidR="00BE578E">
              <w:rPr>
                <w:rFonts w:cs="Arial"/>
              </w:rPr>
              <w:t>.</w:t>
            </w:r>
          </w:p>
          <w:p w14:paraId="6F865506" w14:textId="0CB7BF1C" w:rsidR="00043A18" w:rsidRPr="00824A76" w:rsidRDefault="00E21676" w:rsidP="00AF0356">
            <w:pPr>
              <w:pStyle w:val="ListParagraph"/>
              <w:numPr>
                <w:ilvl w:val="0"/>
                <w:numId w:val="201"/>
              </w:numPr>
              <w:rPr>
                <w:rFonts w:cs="Arial"/>
              </w:rPr>
            </w:pPr>
            <w:r>
              <w:rPr>
                <w:rFonts w:cs="Arial"/>
              </w:rPr>
              <w:t>Supporting participants</w:t>
            </w:r>
            <w:r w:rsidR="00AE5ED7">
              <w:rPr>
                <w:rFonts w:cs="Arial"/>
              </w:rPr>
              <w:t xml:space="preserve">, their registered </w:t>
            </w:r>
            <w:proofErr w:type="gramStart"/>
            <w:r w:rsidR="00AE5ED7">
              <w:rPr>
                <w:rFonts w:cs="Arial"/>
              </w:rPr>
              <w:t>supporter</w:t>
            </w:r>
            <w:proofErr w:type="gramEnd"/>
            <w:r w:rsidR="00AE5ED7">
              <w:rPr>
                <w:rFonts w:cs="Arial"/>
              </w:rPr>
              <w:t xml:space="preserve"> and family members</w:t>
            </w:r>
            <w:r>
              <w:rPr>
                <w:rFonts w:cs="Arial"/>
              </w:rPr>
              <w:t xml:space="preserve"> to navigate age-related systems </w:t>
            </w:r>
            <w:r w:rsidR="00884197">
              <w:rPr>
                <w:rFonts w:cs="Arial"/>
              </w:rPr>
              <w:t xml:space="preserve">and programs </w:t>
            </w:r>
            <w:r>
              <w:rPr>
                <w:rFonts w:cs="Arial"/>
              </w:rPr>
              <w:t>and linking them to additional supports</w:t>
            </w:r>
            <w:r w:rsidR="00722C32">
              <w:rPr>
                <w:rFonts w:cs="Arial"/>
              </w:rPr>
              <w:t xml:space="preserve"> (e.g., supporting </w:t>
            </w:r>
            <w:r w:rsidR="00B00B7E" w:rsidRPr="00B00B7E">
              <w:rPr>
                <w:rFonts w:cs="Arial"/>
              </w:rPr>
              <w:t>participants</w:t>
            </w:r>
            <w:r w:rsidR="0094619C">
              <w:rPr>
                <w:rFonts w:cs="Arial"/>
              </w:rPr>
              <w:t xml:space="preserve"> to </w:t>
            </w:r>
            <w:r w:rsidR="00B00B7E" w:rsidRPr="00B00B7E">
              <w:rPr>
                <w:rFonts w:cs="Arial"/>
              </w:rPr>
              <w:t>engage</w:t>
            </w:r>
            <w:r w:rsidR="0096166F">
              <w:rPr>
                <w:rFonts w:cs="Arial"/>
              </w:rPr>
              <w:t xml:space="preserve"> with </w:t>
            </w:r>
            <w:r w:rsidR="00B00B7E" w:rsidRPr="00B00B7E">
              <w:rPr>
                <w:rFonts w:cs="Arial"/>
              </w:rPr>
              <w:t>advocacy bodies</w:t>
            </w:r>
            <w:r w:rsidR="00C55308">
              <w:rPr>
                <w:rFonts w:cs="Arial"/>
              </w:rPr>
              <w:t xml:space="preserve"> for purposes </w:t>
            </w:r>
            <w:r w:rsidR="00B00B7E" w:rsidRPr="00B00B7E">
              <w:rPr>
                <w:rFonts w:cs="Arial"/>
              </w:rPr>
              <w:t xml:space="preserve">relevant to the </w:t>
            </w:r>
            <w:r w:rsidR="00C13275">
              <w:rPr>
                <w:rFonts w:cs="Arial"/>
              </w:rPr>
              <w:t>included care management activities</w:t>
            </w:r>
            <w:r w:rsidR="00B00B7E" w:rsidRPr="00B00B7E">
              <w:rPr>
                <w:rFonts w:cs="Arial"/>
              </w:rPr>
              <w:t xml:space="preserve"> listed </w:t>
            </w:r>
            <w:r w:rsidR="000B5C94">
              <w:rPr>
                <w:rFonts w:cs="Arial"/>
              </w:rPr>
              <w:t>here</w:t>
            </w:r>
            <w:proofErr w:type="gramStart"/>
            <w:r w:rsidR="00C13275">
              <w:rPr>
                <w:rFonts w:cs="Arial"/>
              </w:rPr>
              <w:t>)</w:t>
            </w:r>
            <w:r w:rsidR="4A0DA5E9" w:rsidRPr="4E8F7DCF">
              <w:rPr>
                <w:rFonts w:cs="Arial"/>
              </w:rPr>
              <w:t>.</w:t>
            </w:r>
            <w:r w:rsidR="008A6D51" w:rsidRPr="4E8F7DCF">
              <w:rPr>
                <w:rFonts w:cs="Arial"/>
              </w:rPr>
              <w:t>*</w:t>
            </w:r>
            <w:proofErr w:type="gramEnd"/>
            <w:r>
              <w:rPr>
                <w:rFonts w:cs="Arial"/>
              </w:rPr>
              <w:t xml:space="preserve"> </w:t>
            </w:r>
          </w:p>
          <w:p w14:paraId="18F4EC39" w14:textId="778F99E7" w:rsidR="00AE5ED7" w:rsidRDefault="00043A18" w:rsidP="00AF0356">
            <w:pPr>
              <w:pStyle w:val="ListParagraph"/>
              <w:numPr>
                <w:ilvl w:val="0"/>
                <w:numId w:val="201"/>
              </w:numPr>
              <w:rPr>
                <w:rFonts w:cs="Arial"/>
              </w:rPr>
            </w:pPr>
            <w:r w:rsidRPr="513C0F4E">
              <w:rPr>
                <w:rFonts w:cs="Arial"/>
              </w:rPr>
              <w:t>Ensuring participant views, rights and concerns are heard and </w:t>
            </w:r>
            <w:proofErr w:type="gramStart"/>
            <w:r w:rsidRPr="513C0F4E">
              <w:rPr>
                <w:rFonts w:cs="Arial"/>
              </w:rPr>
              <w:t>escalated</w:t>
            </w:r>
            <w:r w:rsidR="4455D81D" w:rsidRPr="4E8F7DCF">
              <w:rPr>
                <w:rFonts w:cs="Arial"/>
              </w:rPr>
              <w:t>.</w:t>
            </w:r>
            <w:r w:rsidR="008A6D51" w:rsidRPr="4E8F7DCF">
              <w:rPr>
                <w:rFonts w:cs="Arial"/>
              </w:rPr>
              <w:t>*</w:t>
            </w:r>
            <w:proofErr w:type="gramEnd"/>
          </w:p>
          <w:p w14:paraId="4CDF6487" w14:textId="3CD72BE2" w:rsidR="00043A18" w:rsidRDefault="001114C8" w:rsidP="00AF0356">
            <w:pPr>
              <w:pStyle w:val="ListParagraph"/>
              <w:numPr>
                <w:ilvl w:val="0"/>
                <w:numId w:val="201"/>
              </w:numPr>
              <w:rPr>
                <w:rFonts w:cs="Arial"/>
              </w:rPr>
            </w:pPr>
            <w:r>
              <w:rPr>
                <w:rFonts w:cs="Arial"/>
              </w:rPr>
              <w:t>Supporting</w:t>
            </w:r>
            <w:r w:rsidRPr="513C0F4E">
              <w:rPr>
                <w:rFonts w:cs="Arial"/>
              </w:rPr>
              <w:t xml:space="preserve"> </w:t>
            </w:r>
            <w:r w:rsidR="00043A18" w:rsidRPr="513C0F4E">
              <w:rPr>
                <w:rFonts w:cs="Arial"/>
              </w:rPr>
              <w:t xml:space="preserve">the participant </w:t>
            </w:r>
            <w:r w:rsidR="00B169F3">
              <w:rPr>
                <w:rFonts w:cs="Arial"/>
              </w:rPr>
              <w:t>to</w:t>
            </w:r>
            <w:r w:rsidR="00C37EF1">
              <w:rPr>
                <w:rFonts w:cs="Arial"/>
              </w:rPr>
              <w:t xml:space="preserve"> </w:t>
            </w:r>
            <w:r w:rsidR="00043A18" w:rsidRPr="513C0F4E">
              <w:rPr>
                <w:rFonts w:cs="Arial"/>
              </w:rPr>
              <w:t>provid</w:t>
            </w:r>
            <w:r w:rsidR="00B169F3">
              <w:rPr>
                <w:rFonts w:cs="Arial"/>
              </w:rPr>
              <w:t>e</w:t>
            </w:r>
            <w:r w:rsidR="00043A18" w:rsidRPr="513C0F4E">
              <w:rPr>
                <w:rFonts w:cs="Arial"/>
              </w:rPr>
              <w:t xml:space="preserve"> </w:t>
            </w:r>
            <w:r w:rsidR="00043A18">
              <w:rPr>
                <w:rFonts w:cs="Arial"/>
              </w:rPr>
              <w:t xml:space="preserve">feedback and </w:t>
            </w:r>
            <w:r>
              <w:br/>
            </w:r>
            <w:r w:rsidR="00B169F3">
              <w:rPr>
                <w:rFonts w:cs="Arial"/>
              </w:rPr>
              <w:t xml:space="preserve">make </w:t>
            </w:r>
            <w:proofErr w:type="gramStart"/>
            <w:r w:rsidR="00043A18">
              <w:rPr>
                <w:rFonts w:cs="Arial"/>
              </w:rPr>
              <w:t>complaints</w:t>
            </w:r>
            <w:r w:rsidR="4DD3E2FD" w:rsidRPr="4E8F7DCF">
              <w:rPr>
                <w:rFonts w:cs="Arial"/>
              </w:rPr>
              <w:t>.</w:t>
            </w:r>
            <w:r w:rsidR="008A6D51" w:rsidRPr="4E8F7DCF">
              <w:rPr>
                <w:rFonts w:cs="Arial"/>
              </w:rPr>
              <w:t>*</w:t>
            </w:r>
            <w:proofErr w:type="gramEnd"/>
          </w:p>
          <w:p w14:paraId="7CC31843" w14:textId="2981150A" w:rsidR="00816D34" w:rsidRPr="009977A8" w:rsidRDefault="00816D34" w:rsidP="00AF0356">
            <w:pPr>
              <w:pStyle w:val="ListParagraph"/>
              <w:numPr>
                <w:ilvl w:val="0"/>
                <w:numId w:val="201"/>
              </w:numPr>
              <w:rPr>
                <w:rFonts w:cs="Arial"/>
              </w:rPr>
            </w:pPr>
            <w:r>
              <w:rPr>
                <w:rFonts w:cs="Arial"/>
              </w:rPr>
              <w:t>Record keeping as it relates to support and education.</w:t>
            </w:r>
          </w:p>
          <w:p w14:paraId="1D7B9720" w14:textId="20AF2568" w:rsidR="009977A8" w:rsidRPr="009977A8" w:rsidRDefault="009977A8" w:rsidP="009977A8">
            <w:pPr>
              <w:rPr>
                <w:rFonts w:eastAsia="Aptos" w:cs="Arial"/>
              </w:rPr>
            </w:pPr>
            <w:r>
              <w:rPr>
                <w:rFonts w:eastAsia="Aptos" w:cs="Arial"/>
              </w:rPr>
              <w:t xml:space="preserve">*These activities require </w:t>
            </w:r>
            <w:r>
              <w:rPr>
                <w:rFonts w:eastAsia="Aptos" w:cs="Arial"/>
                <w:i/>
                <w:iCs/>
              </w:rPr>
              <w:t xml:space="preserve">supporting </w:t>
            </w:r>
            <w:r>
              <w:rPr>
                <w:rFonts w:eastAsia="Aptos" w:cs="Arial"/>
              </w:rPr>
              <w:t>the participant to navigate, access and provide information but does not include completion of these activities (</w:t>
            </w:r>
            <w:r w:rsidR="00AF3199">
              <w:rPr>
                <w:rFonts w:eastAsia="Aptos" w:cs="Arial"/>
              </w:rPr>
              <w:t>e.g.,</w:t>
            </w:r>
            <w:r>
              <w:rPr>
                <w:rFonts w:eastAsia="Aptos" w:cs="Arial"/>
              </w:rPr>
              <w:t xml:space="preserve"> supporting the participant to make a complaint can be claimed under care management however, investigation and resolution of the complaint cannot be claimed as a care management activity).</w:t>
            </w:r>
          </w:p>
        </w:tc>
      </w:tr>
    </w:tbl>
    <w:p w14:paraId="5020C0C6" w14:textId="0B1ADA47" w:rsidR="00CE7465" w:rsidRPr="005971DC" w:rsidRDefault="00A452C7" w:rsidP="009C5204">
      <w:pPr>
        <w:pStyle w:val="Heading3"/>
      </w:pPr>
      <w:bookmarkStart w:id="216" w:name="_Toc188019095"/>
      <w:r>
        <w:lastRenderedPageBreak/>
        <w:t>8</w:t>
      </w:r>
      <w:r w:rsidR="00CE7465">
        <w:t>.4</w:t>
      </w:r>
      <w:r w:rsidR="009C5204">
        <w:t>.2</w:t>
      </w:r>
      <w:r w:rsidR="00CE7465">
        <w:t xml:space="preserve"> Excluded care management activities</w:t>
      </w:r>
      <w:bookmarkEnd w:id="216"/>
    </w:p>
    <w:p w14:paraId="1F115045" w14:textId="50BBB196" w:rsidR="006F2715" w:rsidRDefault="00CE7465" w:rsidP="00CE7465">
      <w:pPr>
        <w:rPr>
          <w:rFonts w:eastAsia="Aptos" w:cs="Arial"/>
        </w:rPr>
      </w:pPr>
      <w:r w:rsidRPr="50946DF5">
        <w:rPr>
          <w:rFonts w:eastAsia="Aptos" w:cs="Arial"/>
        </w:rPr>
        <w:t xml:space="preserve">The table below outlines the </w:t>
      </w:r>
      <w:r w:rsidRPr="50946DF5">
        <w:rPr>
          <w:rFonts w:eastAsia="Aptos" w:cs="Arial"/>
          <w:b/>
        </w:rPr>
        <w:t>excluded care management activities</w:t>
      </w:r>
      <w:r w:rsidRPr="50946DF5">
        <w:rPr>
          <w:rFonts w:eastAsia="Aptos" w:cs="Arial"/>
        </w:rPr>
        <w:t xml:space="preserve"> that cannot be claimed by the provider.</w:t>
      </w:r>
    </w:p>
    <w:p w14:paraId="45582FC8" w14:textId="3FC93F0D" w:rsidR="00736D52" w:rsidRDefault="00736D52" w:rsidP="00CE7465">
      <w:pPr>
        <w:rPr>
          <w:rFonts w:eastAsia="Aptos" w:cs="Arial"/>
        </w:rPr>
      </w:pPr>
      <w:r w:rsidRPr="50946DF5">
        <w:rPr>
          <w:rFonts w:eastAsia="Aptos" w:cstheme="minorBidi"/>
          <w:b/>
        </w:rPr>
        <w:t xml:space="preserve">Note: </w:t>
      </w:r>
      <w:r w:rsidRPr="50946DF5">
        <w:rPr>
          <w:rFonts w:eastAsia="Aptos" w:cstheme="minorBidi"/>
        </w:rPr>
        <w:t>Excluded items should be considered in setting service prices or accounted for in a provider’s daily overhead expenses. Information on service prices is outline</w:t>
      </w:r>
      <w:r w:rsidRPr="50946DF5">
        <w:rPr>
          <w:rFonts w:eastAsia="Aptos" w:cstheme="minorBidi"/>
          <w:lang w:val="en-US"/>
        </w:rPr>
        <w:t>d</w:t>
      </w:r>
      <w:r w:rsidRPr="50946DF5">
        <w:rPr>
          <w:rFonts w:eastAsia="Aptos" w:cstheme="minorBidi"/>
        </w:rPr>
        <w:t xml:space="preserve"> in the </w:t>
      </w:r>
      <w:hyperlink r:id="rId131">
        <w:r w:rsidRPr="50946DF5">
          <w:rPr>
            <w:rStyle w:val="Hyperlink"/>
            <w:rFonts w:eastAsia="Aptos" w:cstheme="minorBidi"/>
          </w:rPr>
          <w:t>New Support at Home pricing guidance</w:t>
        </w:r>
      </w:hyperlink>
      <w:r>
        <w:t>.</w:t>
      </w:r>
    </w:p>
    <w:p w14:paraId="1390398F" w14:textId="734701C3" w:rsidR="00CE7465" w:rsidRDefault="006F2715" w:rsidP="00CE7465">
      <w:pPr>
        <w:rPr>
          <w:rFonts w:eastAsia="Aptos" w:cs="Arial"/>
        </w:rPr>
      </w:pPr>
      <w:r w:rsidRPr="50946DF5">
        <w:rPr>
          <w:rFonts w:eastAsia="Aptos" w:cs="Arial"/>
        </w:rPr>
        <w:t xml:space="preserve">This is not an exhaustive list. If providers </w:t>
      </w:r>
      <w:r w:rsidR="000755C3" w:rsidRPr="50946DF5">
        <w:rPr>
          <w:rFonts w:eastAsia="Aptos" w:cs="Arial"/>
        </w:rPr>
        <w:t xml:space="preserve">are unsure whether an activity can be claimed under care management, they should seek advice via the </w:t>
      </w:r>
      <w:r w:rsidR="000755C3" w:rsidRPr="00175191">
        <w:t xml:space="preserve">Support at Home </w:t>
      </w:r>
      <w:hyperlink r:id="rId132">
        <w:r w:rsidR="000755C3" w:rsidRPr="50946DF5">
          <w:rPr>
            <w:rStyle w:val="Hyperlink"/>
          </w:rPr>
          <w:t>Community of Practice</w:t>
        </w:r>
      </w:hyperlink>
      <w:r w:rsidR="00944D6E">
        <w:t>.</w:t>
      </w:r>
    </w:p>
    <w:tbl>
      <w:tblPr>
        <w:tblStyle w:val="TableGridLight"/>
        <w:tblW w:w="9348" w:type="dxa"/>
        <w:tblBorders>
          <w:top w:val="single" w:sz="6" w:space="0" w:color="015098"/>
          <w:left w:val="single" w:sz="6" w:space="0" w:color="015098"/>
          <w:bottom w:val="single" w:sz="6" w:space="0" w:color="015098"/>
          <w:right w:val="single" w:sz="6" w:space="0" w:color="015098"/>
          <w:insideH w:val="single" w:sz="6" w:space="0" w:color="015098"/>
          <w:insideV w:val="single" w:sz="6" w:space="0" w:color="015098"/>
        </w:tblBorders>
        <w:tblLayout w:type="fixed"/>
        <w:tblLook w:val="04A0" w:firstRow="1" w:lastRow="0" w:firstColumn="1" w:lastColumn="0" w:noHBand="0" w:noVBand="1"/>
      </w:tblPr>
      <w:tblGrid>
        <w:gridCol w:w="1980"/>
        <w:gridCol w:w="7368"/>
      </w:tblGrid>
      <w:tr w:rsidR="00CE7465" w:rsidRPr="00047987" w14:paraId="65C3595F" w14:textId="77777777" w:rsidTr="005E3D53">
        <w:trPr>
          <w:trHeight w:val="440"/>
          <w:tblHeader/>
        </w:trPr>
        <w:tc>
          <w:tcPr>
            <w:tcW w:w="9348" w:type="dxa"/>
            <w:gridSpan w:val="2"/>
            <w:shd w:val="clear" w:color="auto" w:fill="015098"/>
            <w:tcMar>
              <w:left w:w="90" w:type="dxa"/>
              <w:right w:w="90" w:type="dxa"/>
            </w:tcMar>
          </w:tcPr>
          <w:p w14:paraId="1EFCDD52" w14:textId="77777777" w:rsidR="00CE7465" w:rsidRPr="00A24B7A" w:rsidRDefault="00CE7465">
            <w:pPr>
              <w:rPr>
                <w:b/>
                <w:color w:val="FF0000"/>
              </w:rPr>
            </w:pPr>
            <w:r w:rsidRPr="50946DF5">
              <w:rPr>
                <w:b/>
                <w:color w:val="F1F2F2" w:themeColor="background2"/>
              </w:rPr>
              <w:t>Care management – excluded activities</w:t>
            </w:r>
          </w:p>
        </w:tc>
      </w:tr>
      <w:tr w:rsidR="00CE7465" w:rsidRPr="00047987" w14:paraId="3D923401" w14:textId="77777777" w:rsidTr="005E3D53">
        <w:trPr>
          <w:trHeight w:val="415"/>
        </w:trPr>
        <w:tc>
          <w:tcPr>
            <w:tcW w:w="1980" w:type="dxa"/>
            <w:tcMar>
              <w:left w:w="90" w:type="dxa"/>
              <w:right w:w="90" w:type="dxa"/>
            </w:tcMar>
          </w:tcPr>
          <w:p w14:paraId="12486F66" w14:textId="77777777" w:rsidR="00CE7465" w:rsidRPr="00047987" w:rsidRDefault="00CE7465">
            <w:pPr>
              <w:rPr>
                <w:rFonts w:eastAsia="Aptos"/>
              </w:rPr>
            </w:pPr>
            <w:r w:rsidRPr="50946DF5">
              <w:t>Administration and other costs</w:t>
            </w:r>
          </w:p>
        </w:tc>
        <w:tc>
          <w:tcPr>
            <w:tcW w:w="7368" w:type="dxa"/>
            <w:tcMar>
              <w:left w:w="90" w:type="dxa"/>
              <w:right w:w="90" w:type="dxa"/>
            </w:tcMar>
          </w:tcPr>
          <w:p w14:paraId="7FE66661" w14:textId="743E4394" w:rsidR="00CE7465" w:rsidRPr="009F4279" w:rsidRDefault="00CE7465">
            <w:pPr>
              <w:rPr>
                <w:rFonts w:eastAsia="Aptos"/>
              </w:rPr>
            </w:pPr>
            <w:r w:rsidRPr="50946DF5">
              <w:rPr>
                <w:rFonts w:eastAsia="Aptos"/>
              </w:rPr>
              <w:t>The following activities cannot be claimed</w:t>
            </w:r>
            <w:r w:rsidR="0036041F" w:rsidRPr="50946DF5">
              <w:rPr>
                <w:rFonts w:eastAsia="Aptos"/>
              </w:rPr>
              <w:t xml:space="preserve"> from Support at Home care management funding</w:t>
            </w:r>
            <w:r w:rsidRPr="50946DF5">
              <w:rPr>
                <w:rFonts w:eastAsia="Aptos"/>
              </w:rPr>
              <w:t xml:space="preserve">: </w:t>
            </w:r>
          </w:p>
          <w:p w14:paraId="44F29EA2" w14:textId="6E2A1709" w:rsidR="00CE7465" w:rsidRPr="00824A76" w:rsidRDefault="009A6F9A" w:rsidP="00AF0356">
            <w:pPr>
              <w:pStyle w:val="ListParagraph"/>
              <w:numPr>
                <w:ilvl w:val="0"/>
                <w:numId w:val="178"/>
              </w:numPr>
            </w:pPr>
            <w:r>
              <w:t>S</w:t>
            </w:r>
            <w:r w:rsidR="00CE7465" w:rsidRPr="00F13B40">
              <w:t>cheduling</w:t>
            </w:r>
            <w:r>
              <w:t xml:space="preserve"> services for a participant.</w:t>
            </w:r>
          </w:p>
          <w:p w14:paraId="79A5878F" w14:textId="03C16001" w:rsidR="00CE7465" w:rsidRPr="00824A76" w:rsidRDefault="009A6F9A" w:rsidP="00AF0356">
            <w:pPr>
              <w:pStyle w:val="ListParagraph"/>
              <w:numPr>
                <w:ilvl w:val="0"/>
                <w:numId w:val="178"/>
              </w:numPr>
            </w:pPr>
            <w:r>
              <w:t>Creating staff rosters, assigning staff to participants</w:t>
            </w:r>
            <w:r w:rsidR="00375C29">
              <w:t xml:space="preserve"> for service delivery and making staff replacements.</w:t>
            </w:r>
          </w:p>
          <w:p w14:paraId="1ED576F9" w14:textId="4B98AB5F" w:rsidR="00CE7465" w:rsidRPr="00824A76" w:rsidRDefault="009A6F9A" w:rsidP="00AF0356">
            <w:pPr>
              <w:pStyle w:val="ListParagraph"/>
              <w:numPr>
                <w:ilvl w:val="0"/>
                <w:numId w:val="178"/>
              </w:numPr>
            </w:pPr>
            <w:r>
              <w:t>S</w:t>
            </w:r>
            <w:r w:rsidR="00CE7465" w:rsidRPr="00F13B40">
              <w:t>ubmitting claims</w:t>
            </w:r>
            <w:r w:rsidR="00375C29">
              <w:t xml:space="preserve"> for services delivered.</w:t>
            </w:r>
          </w:p>
          <w:p w14:paraId="7E41F629" w14:textId="3AF33A39" w:rsidR="00CE7465" w:rsidRPr="00824A76" w:rsidRDefault="009A6F9A" w:rsidP="00AF0356">
            <w:pPr>
              <w:pStyle w:val="ListParagraph"/>
              <w:numPr>
                <w:ilvl w:val="0"/>
                <w:numId w:val="178"/>
              </w:numPr>
            </w:pPr>
            <w:r>
              <w:lastRenderedPageBreak/>
              <w:t>S</w:t>
            </w:r>
            <w:r w:rsidR="00CE7465" w:rsidRPr="00F13B40">
              <w:t>taff travel</w:t>
            </w:r>
            <w:r w:rsidR="00375C29">
              <w:t xml:space="preserve"> to/from a scheduled service.</w:t>
            </w:r>
          </w:p>
          <w:p w14:paraId="438D7C94" w14:textId="200D66F7" w:rsidR="00CE7465" w:rsidRPr="00824A76" w:rsidRDefault="009A6F9A" w:rsidP="00AF0356">
            <w:pPr>
              <w:pStyle w:val="ListParagraph"/>
              <w:numPr>
                <w:ilvl w:val="0"/>
                <w:numId w:val="178"/>
              </w:numPr>
            </w:pPr>
            <w:r>
              <w:t>S</w:t>
            </w:r>
            <w:r w:rsidR="00CE7465" w:rsidRPr="00F13B40">
              <w:t>taff training and education</w:t>
            </w:r>
            <w:r w:rsidR="003A3F27">
              <w:t xml:space="preserve">, including mandatory and </w:t>
            </w:r>
            <w:r>
              <w:br/>
            </w:r>
            <w:r w:rsidR="003A3F27">
              <w:t>on-the-job training.</w:t>
            </w:r>
          </w:p>
          <w:p w14:paraId="25F11302" w14:textId="3D33C56E" w:rsidR="00CE7465" w:rsidRDefault="009A6F9A" w:rsidP="00AF0356">
            <w:pPr>
              <w:pStyle w:val="ListParagraph"/>
              <w:numPr>
                <w:ilvl w:val="0"/>
                <w:numId w:val="178"/>
              </w:numPr>
            </w:pPr>
            <w:r>
              <w:t>P</w:t>
            </w:r>
            <w:r w:rsidR="00CE7465" w:rsidRPr="00F13B40">
              <w:t>rogram governance and compliance activities</w:t>
            </w:r>
            <w:r w:rsidR="003A3F27">
              <w:t>, incl</w:t>
            </w:r>
            <w:r w:rsidR="00E50A96">
              <w:t>uding</w:t>
            </w:r>
            <w:r w:rsidR="003A3F27">
              <w:t xml:space="preserve"> SIRS reporting and complaint resolutions.</w:t>
            </w:r>
          </w:p>
          <w:p w14:paraId="3446C30E" w14:textId="0629F38B" w:rsidR="003D1935" w:rsidRPr="00824A76" w:rsidRDefault="003D1935" w:rsidP="00AF0356">
            <w:pPr>
              <w:pStyle w:val="ListParagraph"/>
              <w:numPr>
                <w:ilvl w:val="0"/>
                <w:numId w:val="178"/>
              </w:numPr>
            </w:pPr>
            <w:r>
              <w:t>Completion of financial and operational reporting.</w:t>
            </w:r>
          </w:p>
          <w:p w14:paraId="2C72F404" w14:textId="781DEB9D" w:rsidR="00CE7465" w:rsidRPr="00824A76" w:rsidRDefault="009A6F9A" w:rsidP="00AF0356">
            <w:pPr>
              <w:pStyle w:val="ListParagraph"/>
              <w:numPr>
                <w:ilvl w:val="0"/>
                <w:numId w:val="178"/>
              </w:numPr>
            </w:pPr>
            <w:r>
              <w:t>R</w:t>
            </w:r>
            <w:r w:rsidR="00CE7465" w:rsidRPr="00F13B40">
              <w:t>ecord keeping</w:t>
            </w:r>
            <w:r w:rsidR="00574CA4">
              <w:t xml:space="preserve"> </w:t>
            </w:r>
            <w:proofErr w:type="gramStart"/>
            <w:r w:rsidR="00B7784D">
              <w:t>not</w:t>
            </w:r>
            <w:proofErr w:type="gramEnd"/>
            <w:r w:rsidR="00B7784D">
              <w:t xml:space="preserve"> related </w:t>
            </w:r>
            <w:r w:rsidR="00541B2A">
              <w:t>to care management</w:t>
            </w:r>
            <w:r w:rsidR="00A63CE7" w:rsidRPr="50946DF5">
              <w:t xml:space="preserve">, including care notes completed by aged care workers (who </w:t>
            </w:r>
            <w:proofErr w:type="gramStart"/>
            <w:r w:rsidR="00A63CE7" w:rsidRPr="50946DF5">
              <w:t>are not care</w:t>
            </w:r>
            <w:proofErr w:type="gramEnd"/>
            <w:r w:rsidR="00A63CE7" w:rsidRPr="50946DF5">
              <w:t xml:space="preserve"> partners) and auditing </w:t>
            </w:r>
            <w:r w:rsidR="00EE392C">
              <w:t xml:space="preserve">of records. </w:t>
            </w:r>
          </w:p>
          <w:p w14:paraId="1F9C0873" w14:textId="77777777" w:rsidR="00CE7465" w:rsidRPr="00CF727B" w:rsidRDefault="009A6F9A" w:rsidP="00AF0356">
            <w:pPr>
              <w:pStyle w:val="ListParagraph"/>
              <w:numPr>
                <w:ilvl w:val="0"/>
                <w:numId w:val="178"/>
              </w:numPr>
              <w:rPr>
                <w:rFonts w:eastAsia="Aptos"/>
              </w:rPr>
            </w:pPr>
            <w:r>
              <w:t>H</w:t>
            </w:r>
            <w:r w:rsidR="00CE7465" w:rsidRPr="00F13B40">
              <w:t>uman resources activities</w:t>
            </w:r>
            <w:r w:rsidR="009C5204" w:rsidRPr="50946DF5">
              <w:t>, including recruitment and performance management</w:t>
            </w:r>
            <w:r w:rsidR="00515078" w:rsidRPr="00F13B40">
              <w:t>.</w:t>
            </w:r>
          </w:p>
          <w:p w14:paraId="51081172" w14:textId="376F8746" w:rsidR="007808DA" w:rsidRPr="00F13B40" w:rsidRDefault="00DE70AC" w:rsidP="00AF0356">
            <w:pPr>
              <w:pStyle w:val="ListParagraph"/>
              <w:numPr>
                <w:ilvl w:val="0"/>
                <w:numId w:val="178"/>
              </w:numPr>
              <w:rPr>
                <w:rFonts w:eastAsia="Aptos"/>
              </w:rPr>
            </w:pPr>
            <w:r>
              <w:t xml:space="preserve">AT-HM services and activities as outlined in section </w:t>
            </w:r>
            <w:hyperlink w:anchor="_13.5_AT-HM_list">
              <w:r w:rsidR="00CF727B" w:rsidRPr="45152840">
                <w:rPr>
                  <w:rStyle w:val="Hyperlink"/>
                  <w:rFonts w:eastAsia="Times New Roman" w:cs="Times New Roman"/>
                  <w:lang w:val="en-AU"/>
                </w:rPr>
                <w:t>13.5</w:t>
              </w:r>
            </w:hyperlink>
            <w:r w:rsidR="00CF727B">
              <w:t>.</w:t>
            </w:r>
          </w:p>
        </w:tc>
      </w:tr>
    </w:tbl>
    <w:p w14:paraId="37B9AE42" w14:textId="208C29B0" w:rsidR="00043A18" w:rsidRDefault="00A452C7" w:rsidP="00043A18">
      <w:pPr>
        <w:pStyle w:val="Heading2"/>
      </w:pPr>
      <w:bookmarkStart w:id="217" w:name="_Toc188019096"/>
      <w:bookmarkStart w:id="218" w:name="_Toc228879014"/>
      <w:r>
        <w:lastRenderedPageBreak/>
        <w:t>8</w:t>
      </w:r>
      <w:r w:rsidR="00043A18">
        <w:t>.</w:t>
      </w:r>
      <w:r w:rsidR="000755C3">
        <w:t>5</w:t>
      </w:r>
      <w:r w:rsidR="00043A18">
        <w:t xml:space="preserve"> Care partners</w:t>
      </w:r>
      <w:bookmarkEnd w:id="217"/>
      <w:bookmarkEnd w:id="218"/>
    </w:p>
    <w:p w14:paraId="624AFDAB" w14:textId="7792F330" w:rsidR="001B37E0" w:rsidRDefault="009E6339" w:rsidP="00517FF9">
      <w:pPr>
        <w:rPr>
          <w:rFonts w:eastAsia="Aptos"/>
        </w:rPr>
      </w:pPr>
      <w:r w:rsidRPr="009E6339">
        <w:rPr>
          <w:rFonts w:eastAsia="Aptos"/>
        </w:rPr>
        <w:t xml:space="preserve">Care management activities are delivered by a Support at Home provider through staff members known as </w:t>
      </w:r>
      <w:r w:rsidR="007E11BD">
        <w:rPr>
          <w:rFonts w:eastAsia="Aptos"/>
        </w:rPr>
        <w:t>‘</w:t>
      </w:r>
      <w:r w:rsidRPr="009E6339">
        <w:rPr>
          <w:rFonts w:eastAsia="Aptos"/>
        </w:rPr>
        <w:t xml:space="preserve">care </w:t>
      </w:r>
      <w:proofErr w:type="gramStart"/>
      <w:r w:rsidRPr="009E6339">
        <w:rPr>
          <w:rFonts w:eastAsia="Aptos"/>
        </w:rPr>
        <w:t>partners</w:t>
      </w:r>
      <w:r w:rsidR="007E11BD">
        <w:rPr>
          <w:rFonts w:eastAsia="Aptos"/>
        </w:rPr>
        <w:t>’</w:t>
      </w:r>
      <w:proofErr w:type="gramEnd"/>
      <w:r w:rsidRPr="009E6339">
        <w:rPr>
          <w:rFonts w:eastAsia="Aptos"/>
        </w:rPr>
        <w:t>. Participants will be allocated a care partner by their provider.</w:t>
      </w:r>
      <w:r w:rsidR="00AD1FDE">
        <w:rPr>
          <w:rFonts w:eastAsia="Aptos"/>
        </w:rPr>
        <w:t xml:space="preserve"> </w:t>
      </w:r>
      <w:r w:rsidR="00D8279D">
        <w:rPr>
          <w:rFonts w:eastAsia="Aptos"/>
        </w:rPr>
        <w:t>In some ca</w:t>
      </w:r>
      <w:r w:rsidR="005616DF">
        <w:rPr>
          <w:rFonts w:eastAsia="Aptos"/>
        </w:rPr>
        <w:t xml:space="preserve">ses, </w:t>
      </w:r>
      <w:r w:rsidR="00613771">
        <w:rPr>
          <w:rFonts w:eastAsia="Aptos"/>
        </w:rPr>
        <w:t>and when supported by the provider</w:t>
      </w:r>
      <w:r w:rsidR="005616DF">
        <w:rPr>
          <w:rFonts w:eastAsia="Aptos"/>
        </w:rPr>
        <w:t xml:space="preserve">, </w:t>
      </w:r>
      <w:r w:rsidR="0009036C">
        <w:rPr>
          <w:rFonts w:eastAsia="Aptos"/>
        </w:rPr>
        <w:t xml:space="preserve">the role of a care partner may be outsourced to a third-party worker </w:t>
      </w:r>
      <w:r w:rsidR="005616DF">
        <w:rPr>
          <w:rFonts w:eastAsia="Aptos"/>
        </w:rPr>
        <w:t xml:space="preserve">under a self-management </w:t>
      </w:r>
      <w:r w:rsidR="00613771">
        <w:rPr>
          <w:rFonts w:eastAsia="Aptos"/>
        </w:rPr>
        <w:t>arrangement</w:t>
      </w:r>
      <w:r w:rsidR="005616DF">
        <w:rPr>
          <w:rFonts w:eastAsia="Aptos"/>
        </w:rPr>
        <w:t xml:space="preserve">. </w:t>
      </w:r>
    </w:p>
    <w:p w14:paraId="2661F932" w14:textId="59EC88DA" w:rsidR="00517FF9" w:rsidRDefault="00517FF9" w:rsidP="00517FF9">
      <w:pPr>
        <w:rPr>
          <w:rFonts w:eastAsia="Aptos" w:cs="Arial"/>
        </w:rPr>
      </w:pPr>
      <w:r>
        <w:rPr>
          <w:rFonts w:eastAsia="Aptos" w:cs="Arial"/>
        </w:rPr>
        <w:t>Care partners are required to:</w:t>
      </w:r>
    </w:p>
    <w:p w14:paraId="17A1CD28" w14:textId="77777777" w:rsidR="00517FF9" w:rsidRDefault="00517FF9" w:rsidP="00AF0356">
      <w:pPr>
        <w:pStyle w:val="ListParagraph"/>
        <w:numPr>
          <w:ilvl w:val="0"/>
          <w:numId w:val="205"/>
        </w:numPr>
        <w:rPr>
          <w:rFonts w:eastAsia="Aptos" w:cs="Arial"/>
        </w:rPr>
      </w:pPr>
      <w:r>
        <w:rPr>
          <w:rFonts w:eastAsia="Aptos" w:cs="Arial"/>
        </w:rPr>
        <w:t xml:space="preserve">deliver </w:t>
      </w:r>
      <w:r w:rsidRPr="00FA29FC">
        <w:rPr>
          <w:rFonts w:eastAsia="Aptos" w:cs="Arial"/>
        </w:rPr>
        <w:t xml:space="preserve">relationship-based, </w:t>
      </w:r>
      <w:r w:rsidRPr="006F66D1">
        <w:rPr>
          <w:rFonts w:eastAsia="Aptos" w:cs="Arial"/>
        </w:rPr>
        <w:t>person-centred, coordinated care that supports each participant’s goals and preferences</w:t>
      </w:r>
    </w:p>
    <w:p w14:paraId="354830C7" w14:textId="77777777" w:rsidR="00517FF9" w:rsidRDefault="00517FF9" w:rsidP="00AF0356">
      <w:pPr>
        <w:pStyle w:val="ListParagraph"/>
        <w:numPr>
          <w:ilvl w:val="0"/>
          <w:numId w:val="205"/>
        </w:numPr>
        <w:rPr>
          <w:rFonts w:eastAsia="Aptos" w:cs="Arial"/>
        </w:rPr>
      </w:pPr>
      <w:r w:rsidRPr="006F66D1">
        <w:rPr>
          <w:rFonts w:eastAsia="Aptos" w:cs="Arial"/>
        </w:rPr>
        <w:t xml:space="preserve">monitor </w:t>
      </w:r>
      <w:r>
        <w:rPr>
          <w:rFonts w:eastAsia="Aptos" w:cs="Arial"/>
        </w:rPr>
        <w:t>and responds to</w:t>
      </w:r>
      <w:r w:rsidRPr="006F66D1">
        <w:rPr>
          <w:rFonts w:eastAsia="Aptos" w:cs="Arial"/>
        </w:rPr>
        <w:t xml:space="preserve"> changes in healt</w:t>
      </w:r>
      <w:r>
        <w:rPr>
          <w:rFonts w:eastAsia="Aptos" w:cs="Arial"/>
        </w:rPr>
        <w:t xml:space="preserve">h, </w:t>
      </w:r>
      <w:r w:rsidRPr="006F66D1">
        <w:rPr>
          <w:rFonts w:eastAsia="Aptos" w:cs="Arial"/>
        </w:rPr>
        <w:t>circumstance</w:t>
      </w:r>
      <w:r>
        <w:rPr>
          <w:rFonts w:eastAsia="Aptos" w:cs="Arial"/>
        </w:rPr>
        <w:t>s and wellbeing</w:t>
      </w:r>
    </w:p>
    <w:p w14:paraId="2D841371" w14:textId="77777777" w:rsidR="00517FF9" w:rsidRDefault="00517FF9" w:rsidP="00AF0356">
      <w:pPr>
        <w:pStyle w:val="ListParagraph"/>
        <w:numPr>
          <w:ilvl w:val="0"/>
          <w:numId w:val="205"/>
        </w:numPr>
        <w:rPr>
          <w:rFonts w:eastAsia="Aptos" w:cs="Arial"/>
        </w:rPr>
      </w:pPr>
      <w:r w:rsidRPr="006F66D1">
        <w:rPr>
          <w:rFonts w:eastAsia="Aptos" w:cs="Arial"/>
        </w:rPr>
        <w:t>promote independence through wellness and reablement approaches</w:t>
      </w:r>
    </w:p>
    <w:p w14:paraId="3EEAA507" w14:textId="77777777" w:rsidR="00517FF9" w:rsidRDefault="00517FF9" w:rsidP="00AF0356">
      <w:pPr>
        <w:pStyle w:val="ListParagraph"/>
        <w:numPr>
          <w:ilvl w:val="0"/>
          <w:numId w:val="205"/>
        </w:numPr>
        <w:rPr>
          <w:rFonts w:eastAsia="Aptos" w:cs="Arial"/>
        </w:rPr>
      </w:pPr>
      <w:r>
        <w:rPr>
          <w:rFonts w:eastAsia="Aptos" w:cs="Arial"/>
        </w:rPr>
        <w:t xml:space="preserve">support </w:t>
      </w:r>
      <w:r w:rsidRPr="006F66D1">
        <w:rPr>
          <w:rFonts w:eastAsia="Aptos" w:cs="Arial"/>
        </w:rPr>
        <w:t>the participant</w:t>
      </w:r>
      <w:r>
        <w:rPr>
          <w:rFonts w:eastAsia="Aptos" w:cs="Arial"/>
        </w:rPr>
        <w:t xml:space="preserve"> (and their </w:t>
      </w:r>
      <w:proofErr w:type="spellStart"/>
      <w:r>
        <w:rPr>
          <w:rFonts w:eastAsia="Aptos" w:cs="Arial"/>
        </w:rPr>
        <w:t>carers</w:t>
      </w:r>
      <w:proofErr w:type="spellEnd"/>
      <w:r>
        <w:rPr>
          <w:rFonts w:eastAsia="Aptos" w:cs="Arial"/>
        </w:rPr>
        <w:t xml:space="preserve"> and registered supporters) to</w:t>
      </w:r>
      <w:r w:rsidRPr="006F66D1">
        <w:rPr>
          <w:rFonts w:eastAsia="Aptos" w:cs="Arial"/>
        </w:rPr>
        <w:t xml:space="preserve"> navigate aged care systems and services</w:t>
      </w:r>
    </w:p>
    <w:p w14:paraId="4AC9C240" w14:textId="77777777" w:rsidR="00517FF9" w:rsidRDefault="00517FF9" w:rsidP="00AF0356">
      <w:pPr>
        <w:pStyle w:val="ListParagraph"/>
        <w:numPr>
          <w:ilvl w:val="0"/>
          <w:numId w:val="205"/>
        </w:numPr>
        <w:rPr>
          <w:rFonts w:eastAsia="Aptos" w:cs="Arial"/>
        </w:rPr>
      </w:pPr>
      <w:r w:rsidRPr="006F66D1">
        <w:rPr>
          <w:rFonts w:eastAsia="Aptos" w:cs="Arial"/>
        </w:rPr>
        <w:t xml:space="preserve">ensure </w:t>
      </w:r>
      <w:r w:rsidRPr="00FA29FC">
        <w:rPr>
          <w:rFonts w:eastAsia="Aptos" w:cs="Arial"/>
        </w:rPr>
        <w:t>services are delivered in a culturally safe manner</w:t>
      </w:r>
    </w:p>
    <w:p w14:paraId="392E00BE" w14:textId="77777777" w:rsidR="00517FF9" w:rsidRDefault="00517FF9" w:rsidP="00AF0356">
      <w:pPr>
        <w:pStyle w:val="ListParagraph"/>
        <w:numPr>
          <w:ilvl w:val="0"/>
          <w:numId w:val="205"/>
        </w:numPr>
        <w:rPr>
          <w:rFonts w:eastAsia="Aptos" w:cs="Arial"/>
        </w:rPr>
      </w:pPr>
      <w:r w:rsidRPr="006F66D1">
        <w:rPr>
          <w:rFonts w:eastAsia="Aptos" w:cs="Arial"/>
        </w:rPr>
        <w:t>maintain clear and respectful communication</w:t>
      </w:r>
      <w:r>
        <w:rPr>
          <w:rFonts w:eastAsia="Aptos" w:cs="Arial"/>
        </w:rPr>
        <w:t xml:space="preserve"> that considers the participant’s communication preferences</w:t>
      </w:r>
    </w:p>
    <w:p w14:paraId="34DF5DA7" w14:textId="0AD56E3F" w:rsidR="00517FF9" w:rsidRPr="006F66D1" w:rsidRDefault="00517FF9" w:rsidP="00AF0356">
      <w:pPr>
        <w:pStyle w:val="ListParagraph"/>
        <w:numPr>
          <w:ilvl w:val="0"/>
          <w:numId w:val="205"/>
        </w:numPr>
        <w:rPr>
          <w:rFonts w:eastAsia="Aptos" w:cs="Arial"/>
        </w:rPr>
      </w:pPr>
      <w:r w:rsidRPr="006F66D1">
        <w:rPr>
          <w:rFonts w:eastAsia="Aptos" w:cs="Arial"/>
        </w:rPr>
        <w:t>document care accurately to ensure transparency and continuity of support.</w:t>
      </w:r>
    </w:p>
    <w:p w14:paraId="7818A755" w14:textId="183D0EC4" w:rsidR="00517FF9" w:rsidRPr="00BE2476" w:rsidRDefault="00517FF9" w:rsidP="00517FF9">
      <w:pPr>
        <w:rPr>
          <w:rFonts w:eastAsia="Aptos" w:cs="Arial"/>
        </w:rPr>
      </w:pPr>
      <w:r w:rsidRPr="004959A1">
        <w:rPr>
          <w:rFonts w:eastAsia="Aptos" w:cs="Arial"/>
        </w:rPr>
        <w:t>Care partners are critical to the delivery of quality care and services</w:t>
      </w:r>
      <w:r w:rsidR="008371D8">
        <w:rPr>
          <w:rFonts w:eastAsia="Aptos" w:cs="Arial"/>
        </w:rPr>
        <w:t>.</w:t>
      </w:r>
      <w:r>
        <w:rPr>
          <w:rFonts w:eastAsia="Aptos" w:cs="Arial"/>
        </w:rPr>
        <w:t xml:space="preserve"> </w:t>
      </w:r>
      <w:r w:rsidR="008371D8">
        <w:rPr>
          <w:rFonts w:eastAsia="Aptos" w:cs="Arial"/>
        </w:rPr>
        <w:t>It is</w:t>
      </w:r>
      <w:r>
        <w:rPr>
          <w:rFonts w:eastAsia="Aptos" w:cs="Arial"/>
        </w:rPr>
        <w:t xml:space="preserve"> important the care partner </w:t>
      </w:r>
      <w:r w:rsidRPr="00F2677B">
        <w:rPr>
          <w:rFonts w:eastAsia="Aptos" w:cs="Arial"/>
        </w:rPr>
        <w:t>establish</w:t>
      </w:r>
      <w:r>
        <w:rPr>
          <w:rFonts w:eastAsia="Aptos" w:cs="Arial"/>
        </w:rPr>
        <w:t>es</w:t>
      </w:r>
      <w:r w:rsidRPr="00F2677B">
        <w:rPr>
          <w:rFonts w:eastAsia="Aptos" w:cs="Arial"/>
        </w:rPr>
        <w:t xml:space="preserve"> a trusting relationship with the participant, their registered supporter and their family members to gain a full understanding of </w:t>
      </w:r>
      <w:r w:rsidRPr="6E37082C">
        <w:rPr>
          <w:rFonts w:eastAsia="Aptos" w:cs="Arial"/>
        </w:rPr>
        <w:t>the supports</w:t>
      </w:r>
      <w:r w:rsidRPr="00F2677B">
        <w:rPr>
          <w:rFonts w:eastAsia="Aptos" w:cs="Arial"/>
        </w:rPr>
        <w:t xml:space="preserve"> required.</w:t>
      </w:r>
    </w:p>
    <w:p w14:paraId="5B4702A8" w14:textId="6289B1E2" w:rsidR="00517FF9" w:rsidRDefault="003729FE" w:rsidP="00DC0D90">
      <w:pPr>
        <w:pStyle w:val="Heading3"/>
        <w:rPr>
          <w:rFonts w:eastAsia="Aptos"/>
        </w:rPr>
      </w:pPr>
      <w:r>
        <w:rPr>
          <w:rFonts w:eastAsia="Aptos"/>
        </w:rPr>
        <w:t xml:space="preserve">8.5.1 Relationship-based </w:t>
      </w:r>
      <w:r w:rsidR="00C220D0">
        <w:rPr>
          <w:rFonts w:eastAsia="Aptos"/>
        </w:rPr>
        <w:t>support and planning</w:t>
      </w:r>
    </w:p>
    <w:p w14:paraId="749D3890" w14:textId="38F32813" w:rsidR="0061673E" w:rsidRDefault="0061673E" w:rsidP="0061673E">
      <w:pPr>
        <w:rPr>
          <w:rFonts w:eastAsia="Aptos" w:cs="Arial"/>
        </w:rPr>
      </w:pPr>
      <w:r>
        <w:rPr>
          <w:rFonts w:eastAsia="Aptos" w:cs="Arial"/>
        </w:rPr>
        <w:t xml:space="preserve">The relationship between the care partner and the participant is at the core of successful delivery of Support at Home. It involves the care partner building rapport, </w:t>
      </w:r>
      <w:r>
        <w:rPr>
          <w:rFonts w:eastAsia="Aptos" w:cs="Arial"/>
        </w:rPr>
        <w:lastRenderedPageBreak/>
        <w:t xml:space="preserve">trust and empathy with the participant and understanding their age-related health issues and needs, in the context of the participant’s life. This is known as relationship-based </w:t>
      </w:r>
      <w:r w:rsidR="00EC7365">
        <w:rPr>
          <w:rFonts w:eastAsia="Aptos" w:cs="Arial"/>
        </w:rPr>
        <w:t>support and planning</w:t>
      </w:r>
      <w:r>
        <w:rPr>
          <w:rFonts w:eastAsia="Aptos" w:cs="Arial"/>
        </w:rPr>
        <w:t>.</w:t>
      </w:r>
    </w:p>
    <w:p w14:paraId="4E8FD2E4" w14:textId="63553BCA" w:rsidR="0061673E" w:rsidRDefault="0061673E" w:rsidP="0061673E">
      <w:r>
        <w:t xml:space="preserve">Building a trusting relationship leads to a better understanding of the participant’s expectations for service delivery, as well </w:t>
      </w:r>
      <w:r w:rsidRPr="00195FCC">
        <w:t>as increased engagement by the participant to support them in their decision-making. It enables</w:t>
      </w:r>
      <w:r>
        <w:t xml:space="preserve"> the care partner to undertake more effective service planning and respond more promptly to the participant’s changing needs. This, in turn, can lead to improved aged care outcomes, enhanced continuity of care and increased participant satisfaction.</w:t>
      </w:r>
    </w:p>
    <w:p w14:paraId="03BB7BF3" w14:textId="311EEEC7" w:rsidR="00D073A4" w:rsidRDefault="00D073A4" w:rsidP="0061673E">
      <w:r>
        <w:t>Relationship-based support and planning is not a</w:t>
      </w:r>
      <w:r w:rsidR="008271C0">
        <w:t xml:space="preserve"> discrete</w:t>
      </w:r>
      <w:r>
        <w:t xml:space="preserve"> </w:t>
      </w:r>
      <w:r w:rsidR="00635441">
        <w:t>activity</w:t>
      </w:r>
      <w:r w:rsidR="00515E50">
        <w:t xml:space="preserve"> or task</w:t>
      </w:r>
      <w:r w:rsidR="008271C0">
        <w:t xml:space="preserve">. Rather, </w:t>
      </w:r>
      <w:r w:rsidR="00122E1F">
        <w:t xml:space="preserve">it should be incorporated into the delivery of all care management </w:t>
      </w:r>
      <w:r w:rsidR="00765C39">
        <w:t>activities</w:t>
      </w:r>
      <w:r w:rsidR="00635441">
        <w:t>.</w:t>
      </w:r>
    </w:p>
    <w:p w14:paraId="432D1A9F" w14:textId="4262D991" w:rsidR="003729FE" w:rsidRPr="003729FE" w:rsidRDefault="0061673E" w:rsidP="0061673E">
      <w:pPr>
        <w:pStyle w:val="Heading3"/>
        <w:rPr>
          <w:rFonts w:eastAsia="Aptos"/>
        </w:rPr>
      </w:pPr>
      <w:r>
        <w:rPr>
          <w:rFonts w:eastAsia="Aptos"/>
        </w:rPr>
        <w:t>8.5.2 Role of the care partner</w:t>
      </w:r>
    </w:p>
    <w:p w14:paraId="5058F49E" w14:textId="57E39AE2" w:rsidR="00921766" w:rsidRDefault="00DF7441" w:rsidP="00DF7441">
      <w:pPr>
        <w:rPr>
          <w:rFonts w:eastAsia="Aptos" w:cs="Arial"/>
        </w:rPr>
      </w:pPr>
      <w:r>
        <w:rPr>
          <w:rFonts w:eastAsia="Aptos" w:cs="Arial"/>
        </w:rPr>
        <w:t xml:space="preserve">In addition to the included care management activities outlined in section </w:t>
      </w:r>
      <w:hyperlink w:anchor="_8.4.1_Included_care">
        <w:r w:rsidR="008960B0" w:rsidRPr="45152840">
          <w:rPr>
            <w:rStyle w:val="Hyperlink"/>
            <w:rFonts w:eastAsia="Aptos" w:cs="Arial"/>
          </w:rPr>
          <w:t>8.4.1</w:t>
        </w:r>
        <w:r w:rsidRPr="45152840">
          <w:rPr>
            <w:rStyle w:val="Hyperlink"/>
            <w:rFonts w:eastAsia="Aptos" w:cs="Arial"/>
          </w:rPr>
          <w:t>,</w:t>
        </w:r>
      </w:hyperlink>
      <w:r>
        <w:rPr>
          <w:rFonts w:eastAsia="Aptos" w:cs="Arial"/>
        </w:rPr>
        <w:t xml:space="preserve"> the table below provides guidance on the role of the care partner and how they can support the participant during different stages.</w:t>
      </w:r>
    </w:p>
    <w:p w14:paraId="0628DE29" w14:textId="51B9BC86" w:rsidR="00DF7441" w:rsidRDefault="00DF7441" w:rsidP="00DF7441">
      <w:pPr>
        <w:rPr>
          <w:rFonts w:eastAsia="Aptos" w:cs="Arial"/>
        </w:rPr>
      </w:pPr>
      <w:r>
        <w:rPr>
          <w:rFonts w:eastAsia="Aptos" w:cs="Arial"/>
        </w:rPr>
        <w:t>This is not an exhaustive list and should be used as a guideline</w:t>
      </w:r>
      <w:r w:rsidR="00E03F29">
        <w:rPr>
          <w:rFonts w:eastAsia="Aptos" w:cs="Arial"/>
        </w:rPr>
        <w:t>,</w:t>
      </w:r>
      <w:r>
        <w:rPr>
          <w:rFonts w:eastAsia="Aptos" w:cs="Arial"/>
        </w:rPr>
        <w:t xml:space="preserve"> noting that delivery of care management activities will depend on the individual needs</w:t>
      </w:r>
      <w:r w:rsidR="008960B0">
        <w:rPr>
          <w:rFonts w:eastAsia="Aptos" w:cs="Arial"/>
        </w:rPr>
        <w:t xml:space="preserve"> and goals</w:t>
      </w:r>
      <w:r>
        <w:rPr>
          <w:rFonts w:eastAsia="Aptos" w:cs="Arial"/>
        </w:rPr>
        <w:t xml:space="preserve"> of </w:t>
      </w:r>
      <w:r>
        <w:br/>
      </w:r>
      <w:r>
        <w:rPr>
          <w:rFonts w:eastAsia="Aptos" w:cs="Arial"/>
        </w:rPr>
        <w:t>each participant.</w:t>
      </w:r>
    </w:p>
    <w:p w14:paraId="68DF8EB4" w14:textId="77777777" w:rsidR="00DF7441" w:rsidRDefault="00DF7441" w:rsidP="00DF7441">
      <w:pPr>
        <w:spacing w:after="240"/>
        <w:rPr>
          <w:rFonts w:eastAsiaTheme="minorEastAsia"/>
        </w:rPr>
      </w:pPr>
      <w:r w:rsidRPr="003D4608">
        <w:rPr>
          <w:rFonts w:eastAsiaTheme="minorEastAsia"/>
          <w:b/>
          <w:bCs/>
        </w:rPr>
        <w:t>Note:</w:t>
      </w:r>
      <w:r>
        <w:rPr>
          <w:rFonts w:eastAsiaTheme="minorEastAsia"/>
        </w:rPr>
        <w:t xml:space="preserve"> C</w:t>
      </w:r>
      <w:r w:rsidRPr="3E7AEAE4">
        <w:rPr>
          <w:rFonts w:eastAsiaTheme="minorEastAsia"/>
        </w:rPr>
        <w:t xml:space="preserve">are management services </w:t>
      </w:r>
      <w:r>
        <w:rPr>
          <w:rFonts w:eastAsiaTheme="minorEastAsia"/>
        </w:rPr>
        <w:t xml:space="preserve">must be </w:t>
      </w:r>
      <w:r w:rsidRPr="3E7AEAE4">
        <w:rPr>
          <w:rFonts w:eastAsiaTheme="minorEastAsia"/>
        </w:rPr>
        <w:t>delivered in line with Standard 3 of the strengthened Quality Standards.</w:t>
      </w:r>
    </w:p>
    <w:tbl>
      <w:tblPr>
        <w:tblStyle w:val="TableGridLight"/>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85"/>
        <w:gridCol w:w="6975"/>
      </w:tblGrid>
      <w:tr w:rsidR="006C7CE9" w:rsidRPr="00A24B7A" w14:paraId="40B38BB2" w14:textId="77777777" w:rsidTr="00401255">
        <w:trPr>
          <w:trHeight w:val="344"/>
        </w:trPr>
        <w:tc>
          <w:tcPr>
            <w:tcW w:w="9360" w:type="dxa"/>
            <w:gridSpan w:val="2"/>
            <w:tcBorders>
              <w:top w:val="single" w:sz="4" w:space="0" w:color="auto"/>
              <w:left w:val="single" w:sz="4" w:space="0" w:color="auto"/>
              <w:bottom w:val="single" w:sz="4" w:space="0" w:color="auto"/>
              <w:right w:val="single" w:sz="4" w:space="0" w:color="auto"/>
            </w:tcBorders>
            <w:shd w:val="clear" w:color="auto" w:fill="015098"/>
            <w:tcMar>
              <w:left w:w="90" w:type="dxa"/>
              <w:right w:w="90" w:type="dxa"/>
            </w:tcMar>
            <w:vAlign w:val="center"/>
          </w:tcPr>
          <w:p w14:paraId="575706FA" w14:textId="77777777" w:rsidR="006C7CE9" w:rsidRPr="00A24B7A" w:rsidRDefault="006C7CE9">
            <w:pPr>
              <w:rPr>
                <w:rFonts w:asciiTheme="minorHAnsi" w:hAnsiTheme="minorHAnsi"/>
                <w:b/>
                <w:color w:val="F1F2F2" w:themeColor="background1"/>
                <w:lang w:eastAsia="en-AU"/>
              </w:rPr>
            </w:pPr>
            <w:r w:rsidRPr="4A034572">
              <w:rPr>
                <w:rFonts w:eastAsia="Aptos"/>
                <w:b/>
                <w:color w:val="F1F2F2" w:themeColor="background2"/>
              </w:rPr>
              <w:t>Role of the care partner</w:t>
            </w:r>
          </w:p>
        </w:tc>
      </w:tr>
      <w:tr w:rsidR="006C7CE9" w:rsidRPr="00BF2BED" w14:paraId="63CC402E" w14:textId="77777777">
        <w:trPr>
          <w:trHeight w:val="344"/>
        </w:trPr>
        <w:tc>
          <w:tcPr>
            <w:tcW w:w="2385" w:type="dxa"/>
            <w:tcBorders>
              <w:top w:val="single" w:sz="4" w:space="0" w:color="auto"/>
              <w:left w:val="single" w:sz="4" w:space="0" w:color="auto"/>
              <w:bottom w:val="single" w:sz="4" w:space="0" w:color="auto"/>
              <w:right w:val="single" w:sz="4" w:space="0" w:color="auto"/>
            </w:tcBorders>
            <w:shd w:val="clear" w:color="auto" w:fill="B2B7B7" w:themeFill="background2" w:themeFillShade="BF"/>
            <w:tcMar>
              <w:left w:w="90" w:type="dxa"/>
              <w:right w:w="90" w:type="dxa"/>
            </w:tcMar>
            <w:vAlign w:val="center"/>
          </w:tcPr>
          <w:p w14:paraId="43031490" w14:textId="77777777" w:rsidR="006C7CE9" w:rsidRPr="00BF2BED" w:rsidRDefault="006C7CE9">
            <w:pPr>
              <w:rPr>
                <w:rFonts w:cs="Arial"/>
                <w:b/>
                <w:bCs/>
                <w:lang w:eastAsia="en-AU"/>
              </w:rPr>
            </w:pPr>
            <w:r>
              <w:rPr>
                <w:rFonts w:cs="Arial"/>
                <w:b/>
                <w:bCs/>
                <w:lang w:eastAsia="en-AU"/>
              </w:rPr>
              <w:t>Stage</w:t>
            </w:r>
          </w:p>
        </w:tc>
        <w:tc>
          <w:tcPr>
            <w:tcW w:w="6975" w:type="dxa"/>
            <w:tcBorders>
              <w:top w:val="single" w:sz="4" w:space="0" w:color="auto"/>
              <w:left w:val="single" w:sz="4" w:space="0" w:color="auto"/>
              <w:bottom w:val="single" w:sz="6" w:space="0" w:color="1E1545" w:themeColor="text2"/>
              <w:right w:val="single" w:sz="4" w:space="0" w:color="auto"/>
            </w:tcBorders>
            <w:shd w:val="clear" w:color="auto" w:fill="B2B7B7" w:themeFill="background2" w:themeFillShade="BF"/>
            <w:tcMar>
              <w:left w:w="90" w:type="dxa"/>
              <w:right w:w="90" w:type="dxa"/>
            </w:tcMar>
            <w:vAlign w:val="center"/>
          </w:tcPr>
          <w:p w14:paraId="6838BD8A" w14:textId="77777777" w:rsidR="006C7CE9" w:rsidRPr="00BF2BED" w:rsidRDefault="006C7CE9">
            <w:pPr>
              <w:rPr>
                <w:rFonts w:eastAsia="Times New Roman" w:cs="Arial"/>
                <w:b/>
                <w:bCs/>
                <w:lang w:eastAsia="en-AU"/>
              </w:rPr>
            </w:pPr>
            <w:r>
              <w:rPr>
                <w:rFonts w:cs="Arial"/>
                <w:b/>
                <w:bCs/>
                <w:lang w:eastAsia="en-AU"/>
              </w:rPr>
              <w:t>Activity</w:t>
            </w:r>
          </w:p>
        </w:tc>
      </w:tr>
      <w:tr w:rsidR="006C7CE9" w:rsidRPr="00836E9C" w14:paraId="25DB7366" w14:textId="77777777" w:rsidTr="00401255">
        <w:trPr>
          <w:trHeight w:val="1111"/>
        </w:trPr>
        <w:tc>
          <w:tcPr>
            <w:tcW w:w="2385" w:type="dxa"/>
            <w:tcBorders>
              <w:top w:val="single" w:sz="4" w:space="0" w:color="auto"/>
              <w:left w:val="single" w:sz="6" w:space="0" w:color="1E1545" w:themeColor="text2"/>
              <w:bottom w:val="single" w:sz="6" w:space="0" w:color="1E1545" w:themeColor="text2"/>
              <w:right w:val="single" w:sz="6" w:space="0" w:color="1E1545" w:themeColor="text2"/>
            </w:tcBorders>
            <w:tcMar>
              <w:left w:w="90" w:type="dxa"/>
              <w:right w:w="90" w:type="dxa"/>
            </w:tcMar>
          </w:tcPr>
          <w:p w14:paraId="2DC717E1" w14:textId="77777777" w:rsidR="006C7CE9" w:rsidRPr="00042BAD" w:rsidRDefault="006C7CE9" w:rsidP="00401255">
            <w:pPr>
              <w:rPr>
                <w:rFonts w:eastAsia="Aptos" w:cs="Arial"/>
              </w:rPr>
            </w:pPr>
            <w:r>
              <w:rPr>
                <w:rFonts w:cs="Arial"/>
              </w:rPr>
              <w:t>Starting funded aged care services</w:t>
            </w:r>
          </w:p>
        </w:tc>
        <w:tc>
          <w:tcPr>
            <w:tcW w:w="697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49EBCD2F" w14:textId="77777777" w:rsidR="006C7CE9" w:rsidRDefault="006C7CE9" w:rsidP="00401255">
            <w:r>
              <w:t xml:space="preserve">For new participants to Support at Home, the primary focus of the care partner will be to: </w:t>
            </w:r>
          </w:p>
          <w:p w14:paraId="762B519F" w14:textId="77777777" w:rsidR="006C7CE9" w:rsidRDefault="006C7CE9" w:rsidP="00AF0356">
            <w:pPr>
              <w:pStyle w:val="ListParagraph"/>
              <w:numPr>
                <w:ilvl w:val="0"/>
                <w:numId w:val="124"/>
              </w:numPr>
              <w:ind w:left="473"/>
            </w:pPr>
            <w:r>
              <w:t>Build rapport with the participant and their family or registered supporter through active engagement.</w:t>
            </w:r>
          </w:p>
          <w:p w14:paraId="76E740E3" w14:textId="77777777" w:rsidR="006C7CE9" w:rsidRDefault="006C7CE9" w:rsidP="00AF0356">
            <w:pPr>
              <w:pStyle w:val="ListParagraph"/>
              <w:numPr>
                <w:ilvl w:val="0"/>
                <w:numId w:val="124"/>
              </w:numPr>
              <w:ind w:left="473"/>
            </w:pPr>
            <w:r>
              <w:t xml:space="preserve">Explain the Support at Home program, including the: </w:t>
            </w:r>
          </w:p>
          <w:p w14:paraId="20B135AF" w14:textId="77777777" w:rsidR="006C7CE9" w:rsidRDefault="006C7CE9" w:rsidP="00AF0356">
            <w:pPr>
              <w:pStyle w:val="ListParagraph"/>
              <w:numPr>
                <w:ilvl w:val="1"/>
                <w:numId w:val="124"/>
              </w:numPr>
              <w:ind w:left="927"/>
            </w:pPr>
            <w:r>
              <w:t>Notice of Decision and support plan</w:t>
            </w:r>
          </w:p>
          <w:p w14:paraId="49653FBC" w14:textId="77777777" w:rsidR="006C7CE9" w:rsidRDefault="006C7CE9" w:rsidP="00AF0356">
            <w:pPr>
              <w:pStyle w:val="ListParagraph"/>
              <w:numPr>
                <w:ilvl w:val="1"/>
                <w:numId w:val="124"/>
              </w:numPr>
              <w:ind w:left="927"/>
            </w:pPr>
            <w:r>
              <w:t>Support at Home service list and the services the participant is eligible to receive</w:t>
            </w:r>
          </w:p>
          <w:p w14:paraId="4C4ADBE0" w14:textId="77777777" w:rsidR="006C7CE9" w:rsidRDefault="006C7CE9" w:rsidP="00AF0356">
            <w:pPr>
              <w:pStyle w:val="ListParagraph"/>
              <w:numPr>
                <w:ilvl w:val="1"/>
                <w:numId w:val="124"/>
              </w:numPr>
              <w:ind w:left="927"/>
            </w:pPr>
            <w:r>
              <w:t>participant’s classification level and budget they have been allocated</w:t>
            </w:r>
          </w:p>
          <w:p w14:paraId="6EE1EC46" w14:textId="77777777" w:rsidR="006C7CE9" w:rsidRDefault="006C7CE9" w:rsidP="00AF0356">
            <w:pPr>
              <w:pStyle w:val="ListParagraph"/>
              <w:numPr>
                <w:ilvl w:val="1"/>
                <w:numId w:val="124"/>
              </w:numPr>
              <w:ind w:left="927"/>
            </w:pPr>
            <w:r w:rsidRPr="00C96513">
              <w:t xml:space="preserve">10% </w:t>
            </w:r>
            <w:r>
              <w:t>deduction</w:t>
            </w:r>
            <w:r w:rsidRPr="00C96513">
              <w:t xml:space="preserve"> from the participant’s budget for care management activities</w:t>
            </w:r>
          </w:p>
          <w:p w14:paraId="6C3239B4" w14:textId="77777777" w:rsidR="006C7CE9" w:rsidRPr="00C96513" w:rsidRDefault="006C7CE9" w:rsidP="00AF0356">
            <w:pPr>
              <w:pStyle w:val="ListParagraph"/>
              <w:numPr>
                <w:ilvl w:val="1"/>
                <w:numId w:val="124"/>
              </w:numPr>
              <w:ind w:left="927"/>
            </w:pPr>
            <w:r>
              <w:t>role of the care partner.</w:t>
            </w:r>
          </w:p>
          <w:p w14:paraId="5DDCAD65" w14:textId="77777777" w:rsidR="006C7CE9" w:rsidRDefault="006C7CE9" w:rsidP="00AF0356">
            <w:pPr>
              <w:pStyle w:val="ListParagraph"/>
              <w:numPr>
                <w:ilvl w:val="0"/>
                <w:numId w:val="124"/>
              </w:numPr>
              <w:ind w:left="473"/>
            </w:pPr>
            <w:r>
              <w:t>Review the participant’s support plan.</w:t>
            </w:r>
          </w:p>
          <w:p w14:paraId="75F4D108" w14:textId="773169C9" w:rsidR="006C7CE9" w:rsidRDefault="005735CF" w:rsidP="00AF0356">
            <w:pPr>
              <w:pStyle w:val="ListParagraph"/>
              <w:numPr>
                <w:ilvl w:val="0"/>
                <w:numId w:val="124"/>
              </w:numPr>
              <w:ind w:left="473"/>
            </w:pPr>
            <w:r>
              <w:lastRenderedPageBreak/>
              <w:t>U</w:t>
            </w:r>
            <w:r w:rsidR="006C7CE9">
              <w:t xml:space="preserve">nderstand the participant’s needs and goals, as well as communication preferences and any cultural </w:t>
            </w:r>
            <w:proofErr w:type="gramStart"/>
            <w:r w:rsidR="006C7CE9">
              <w:t>supports</w:t>
            </w:r>
            <w:proofErr w:type="gramEnd"/>
            <w:r w:rsidR="006C7CE9">
              <w:t xml:space="preserve"> that are required.</w:t>
            </w:r>
          </w:p>
          <w:p w14:paraId="4C041BD6" w14:textId="77777777" w:rsidR="006C7CE9" w:rsidRDefault="006C7CE9" w:rsidP="00AF0356">
            <w:pPr>
              <w:pStyle w:val="ListParagraph"/>
              <w:numPr>
                <w:ilvl w:val="0"/>
                <w:numId w:val="124"/>
              </w:numPr>
              <w:ind w:left="473"/>
            </w:pPr>
            <w:r>
              <w:t xml:space="preserve">Determine any existing </w:t>
            </w:r>
            <w:proofErr w:type="gramStart"/>
            <w:r>
              <w:t>supports</w:t>
            </w:r>
            <w:proofErr w:type="gramEnd"/>
            <w:r>
              <w:t xml:space="preserve"> that will be continued alongside the delivery of Support at Home.</w:t>
            </w:r>
          </w:p>
          <w:p w14:paraId="54ACCB5D" w14:textId="77777777" w:rsidR="006C7CE9" w:rsidRPr="00967E95" w:rsidRDefault="006C7CE9" w:rsidP="00AF0356">
            <w:pPr>
              <w:pStyle w:val="ListParagraph"/>
              <w:numPr>
                <w:ilvl w:val="0"/>
                <w:numId w:val="124"/>
              </w:numPr>
              <w:ind w:left="473"/>
              <w:rPr>
                <w:rFonts w:eastAsia="Aptos" w:cs="Arial"/>
              </w:rPr>
            </w:pPr>
            <w:r>
              <w:t>Support the participant in deciding</w:t>
            </w:r>
            <w:r w:rsidRPr="5321FDF8">
              <w:rPr>
                <w:rFonts w:eastAsia="Aptos" w:cs="Arial"/>
              </w:rPr>
              <w:t xml:space="preserve"> what services they want to receive, consistent with their aged care assessment</w:t>
            </w:r>
            <w:r>
              <w:rPr>
                <w:rFonts w:eastAsia="Aptos" w:cs="Arial"/>
              </w:rPr>
              <w:t>.</w:t>
            </w:r>
          </w:p>
          <w:p w14:paraId="04029AD6" w14:textId="77777777" w:rsidR="006C7CE9" w:rsidRPr="001216C9" w:rsidRDefault="006C7CE9" w:rsidP="00AF0356">
            <w:pPr>
              <w:pStyle w:val="ListParagraph"/>
              <w:numPr>
                <w:ilvl w:val="0"/>
                <w:numId w:val="124"/>
              </w:numPr>
              <w:ind w:left="473"/>
              <w:rPr>
                <w:rFonts w:eastAsia="Aptos" w:cs="Arial"/>
              </w:rPr>
            </w:pPr>
            <w:r>
              <w:rPr>
                <w:rFonts w:eastAsia="Aptos" w:cs="Arial"/>
              </w:rPr>
              <w:t>Collaborate</w:t>
            </w:r>
            <w:r w:rsidRPr="5321FDF8">
              <w:rPr>
                <w:rFonts w:eastAsia="Aptos" w:cs="Arial"/>
              </w:rPr>
              <w:t xml:space="preserve"> with the </w:t>
            </w:r>
            <w:proofErr w:type="gramStart"/>
            <w:r w:rsidRPr="5321FDF8">
              <w:rPr>
                <w:rFonts w:eastAsia="Aptos" w:cs="Arial"/>
              </w:rPr>
              <w:t>participant</w:t>
            </w:r>
            <w:proofErr w:type="gramEnd"/>
            <w:r w:rsidRPr="5321FDF8">
              <w:rPr>
                <w:rFonts w:eastAsia="Aptos" w:cs="Arial"/>
              </w:rPr>
              <w:t xml:space="preserve"> to determine how th</w:t>
            </w:r>
            <w:r>
              <w:rPr>
                <w:rFonts w:eastAsia="Aptos" w:cs="Arial"/>
              </w:rPr>
              <w:t>eir</w:t>
            </w:r>
            <w:r w:rsidRPr="5321FDF8">
              <w:rPr>
                <w:rFonts w:eastAsia="Aptos" w:cs="Arial"/>
              </w:rPr>
              <w:t xml:space="preserve"> services will be delivered</w:t>
            </w:r>
            <w:r>
              <w:rPr>
                <w:rFonts w:eastAsia="Aptos" w:cs="Arial"/>
              </w:rPr>
              <w:t>, including preferences for workers and times/days for services.</w:t>
            </w:r>
          </w:p>
          <w:p w14:paraId="72FAB45E" w14:textId="12B76A2D" w:rsidR="006C7CE9" w:rsidRDefault="006C7CE9" w:rsidP="00AF0356">
            <w:pPr>
              <w:pStyle w:val="ListParagraph"/>
              <w:numPr>
                <w:ilvl w:val="0"/>
                <w:numId w:val="124"/>
              </w:numPr>
              <w:ind w:left="473"/>
            </w:pPr>
            <w:r>
              <w:t xml:space="preserve">Establish a service agreement with the participant (see section </w:t>
            </w:r>
            <w:hyperlink w:anchor="_7.2_Service_agreements">
              <w:r w:rsidR="5AAA1FFB" w:rsidRPr="45152840">
                <w:rPr>
                  <w:rStyle w:val="Hyperlink"/>
                  <w:rFonts w:eastAsia="Times New Roman" w:cs="Times New Roman"/>
                  <w:lang w:val="en-AU"/>
                </w:rPr>
                <w:t>7.2</w:t>
              </w:r>
            </w:hyperlink>
            <w:r w:rsidR="00C71ED9">
              <w:t xml:space="preserve"> </w:t>
            </w:r>
            <w:r>
              <w:t>for more information) and provide the participant with a copy.</w:t>
            </w:r>
          </w:p>
          <w:p w14:paraId="16E675EF" w14:textId="5D823426" w:rsidR="006C7CE9" w:rsidRDefault="006C7CE9" w:rsidP="00AF0356">
            <w:pPr>
              <w:pStyle w:val="ListParagraph"/>
              <w:numPr>
                <w:ilvl w:val="0"/>
                <w:numId w:val="124"/>
              </w:numPr>
              <w:ind w:left="473"/>
            </w:pPr>
            <w:r>
              <w:t xml:space="preserve">Provide the participant with </w:t>
            </w:r>
            <w:r w:rsidR="00FB7D7A">
              <w:t>additional information</w:t>
            </w:r>
            <w:r w:rsidR="00040CA5">
              <w:t xml:space="preserve">, </w:t>
            </w:r>
            <w:r>
              <w:br/>
            </w:r>
            <w:r w:rsidR="00040CA5">
              <w:t>as required by the Rules</w:t>
            </w:r>
            <w:r w:rsidR="00E41980">
              <w:t xml:space="preserve"> </w:t>
            </w:r>
            <w:r>
              <w:t xml:space="preserve">(see section </w:t>
            </w:r>
            <w:hyperlink w:anchor="_7.3_Additional_information">
              <w:r w:rsidR="5AAA1FFB" w:rsidRPr="45152840">
                <w:rPr>
                  <w:rStyle w:val="Hyperlink"/>
                  <w:rFonts w:eastAsia="Times New Roman" w:cs="Times New Roman"/>
                  <w:lang w:val="en-AU"/>
                </w:rPr>
                <w:t>7.3</w:t>
              </w:r>
            </w:hyperlink>
            <w:r>
              <w:t xml:space="preserve"> for </w:t>
            </w:r>
            <w:r>
              <w:br/>
              <w:t>more information).</w:t>
            </w:r>
          </w:p>
          <w:p w14:paraId="22470800" w14:textId="67177CFB" w:rsidR="006C7CE9" w:rsidRDefault="390230AF" w:rsidP="00AF0356">
            <w:pPr>
              <w:pStyle w:val="ListParagraph"/>
              <w:numPr>
                <w:ilvl w:val="0"/>
                <w:numId w:val="124"/>
              </w:numPr>
              <w:ind w:left="473"/>
            </w:pPr>
            <w:r>
              <w:t xml:space="preserve">Develop a </w:t>
            </w:r>
            <w:r w:rsidRPr="00D46B1F">
              <w:t>care plan</w:t>
            </w:r>
            <w:r>
              <w:t xml:space="preserve"> and </w:t>
            </w:r>
            <w:r w:rsidRPr="00D46B1F">
              <w:t>budget</w:t>
            </w:r>
            <w:r>
              <w:t xml:space="preserve"> (see section </w:t>
            </w:r>
            <w:hyperlink w:anchor="_7.6_Care_plan">
              <w:r w:rsidR="15764F17" w:rsidRPr="45152840">
                <w:rPr>
                  <w:rStyle w:val="Hyperlink"/>
                  <w:rFonts w:eastAsia="Times New Roman" w:cs="Times New Roman"/>
                  <w:lang w:val="en-AU"/>
                </w:rPr>
                <w:t>8</w:t>
              </w:r>
              <w:r w:rsidRPr="45152840">
                <w:rPr>
                  <w:rStyle w:val="Hyperlink"/>
                </w:rPr>
                <w:t>.6</w:t>
              </w:r>
            </w:hyperlink>
            <w:r>
              <w:t xml:space="preserve"> and </w:t>
            </w:r>
            <w:hyperlink w:anchor="_8.7_Management_of">
              <w:r w:rsidR="15764F17" w:rsidRPr="45152840">
                <w:rPr>
                  <w:rStyle w:val="Hyperlink"/>
                  <w:rFonts w:eastAsia="Times New Roman" w:cs="Times New Roman"/>
                  <w:lang w:val="en-AU"/>
                </w:rPr>
                <w:t>9</w:t>
              </w:r>
              <w:r w:rsidRPr="45152840">
                <w:rPr>
                  <w:rStyle w:val="Hyperlink"/>
                </w:rPr>
                <w:t>.7</w:t>
              </w:r>
            </w:hyperlink>
            <w:r>
              <w:t xml:space="preserve"> for more information) and provide the participant with </w:t>
            </w:r>
            <w:r w:rsidR="006C7CE9">
              <w:br/>
            </w:r>
            <w:r>
              <w:t>a copy.</w:t>
            </w:r>
          </w:p>
          <w:p w14:paraId="1A0AA7FE" w14:textId="77777777" w:rsidR="006C7CE9" w:rsidRPr="00836E9C" w:rsidRDefault="006C7CE9" w:rsidP="00AF0356">
            <w:pPr>
              <w:pStyle w:val="ListParagraph"/>
              <w:numPr>
                <w:ilvl w:val="0"/>
                <w:numId w:val="124"/>
              </w:numPr>
              <w:ind w:left="473"/>
            </w:pPr>
            <w:r>
              <w:t>Identify any risks to the participant’s health, safety and wellbeing and, with the participant, identify strategies for managing these risks.</w:t>
            </w:r>
          </w:p>
        </w:tc>
      </w:tr>
      <w:tr w:rsidR="006C7CE9" w:rsidRPr="00BB56BE" w14:paraId="3D7E1A5C" w14:textId="77777777">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6EE6C567" w14:textId="77777777" w:rsidR="006C7CE9" w:rsidRPr="00042BAD" w:rsidRDefault="006C7CE9">
            <w:pPr>
              <w:rPr>
                <w:rFonts w:eastAsia="Aptos" w:cs="Arial"/>
              </w:rPr>
            </w:pPr>
            <w:r>
              <w:rPr>
                <w:rFonts w:eastAsia="Aptos" w:cs="Arial"/>
              </w:rPr>
              <w:lastRenderedPageBreak/>
              <w:t>Ongoing care and service planning</w:t>
            </w:r>
          </w:p>
        </w:tc>
        <w:tc>
          <w:tcPr>
            <w:tcW w:w="697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62FE6D9" w14:textId="0B228799" w:rsidR="006C7CE9" w:rsidRDefault="006C7CE9">
            <w:r>
              <w:t xml:space="preserve">Ongoing care and service planning refers to the </w:t>
            </w:r>
            <w:r>
              <w:br/>
              <w:t xml:space="preserve">day-to-day management of a participant in relation to </w:t>
            </w:r>
            <w:r>
              <w:br/>
              <w:t xml:space="preserve">their </w:t>
            </w:r>
            <w:proofErr w:type="spellStart"/>
            <w:r>
              <w:t>individualised</w:t>
            </w:r>
            <w:proofErr w:type="spellEnd"/>
            <w:r>
              <w:t xml:space="preserve"> needs.</w:t>
            </w:r>
          </w:p>
          <w:p w14:paraId="16B7D200" w14:textId="77777777" w:rsidR="006C7CE9" w:rsidRDefault="006C7CE9">
            <w:r>
              <w:t xml:space="preserve">All participants will have a basic ongoing requirement for their care partner </w:t>
            </w:r>
            <w:proofErr w:type="gramStart"/>
            <w:r>
              <w:t>to</w:t>
            </w:r>
            <w:proofErr w:type="gramEnd"/>
            <w:r>
              <w:t>:</w:t>
            </w:r>
          </w:p>
          <w:p w14:paraId="25000233" w14:textId="77777777" w:rsidR="006C7CE9" w:rsidRDefault="006C7CE9" w:rsidP="00AF0356">
            <w:pPr>
              <w:pStyle w:val="ListParagraph"/>
              <w:numPr>
                <w:ilvl w:val="0"/>
                <w:numId w:val="126"/>
              </w:numPr>
              <w:ind w:left="473"/>
            </w:pPr>
            <w:r>
              <w:t>Support the participant to continue to understand elements of the Support at Home program.</w:t>
            </w:r>
          </w:p>
          <w:p w14:paraId="0C611AD9" w14:textId="77777777" w:rsidR="006C7CE9" w:rsidRDefault="006C7CE9" w:rsidP="00AF0356">
            <w:pPr>
              <w:pStyle w:val="ListParagraph"/>
              <w:numPr>
                <w:ilvl w:val="0"/>
                <w:numId w:val="126"/>
              </w:numPr>
              <w:ind w:left="473"/>
            </w:pPr>
            <w:r>
              <w:t>Monitor and maintain the participant’s budget, ensuring the services delivered are within the budget allocation.</w:t>
            </w:r>
          </w:p>
          <w:p w14:paraId="044FB2C7" w14:textId="77777777" w:rsidR="006C7CE9" w:rsidRDefault="006C7CE9" w:rsidP="00AF0356">
            <w:pPr>
              <w:pStyle w:val="ListParagraph"/>
              <w:numPr>
                <w:ilvl w:val="0"/>
                <w:numId w:val="126"/>
              </w:numPr>
              <w:ind w:left="473"/>
            </w:pPr>
            <w:r>
              <w:t xml:space="preserve">Monitor any changing needs through direct communication with the </w:t>
            </w:r>
            <w:proofErr w:type="gramStart"/>
            <w:r>
              <w:t>participant</w:t>
            </w:r>
            <w:proofErr w:type="gramEnd"/>
            <w:r>
              <w:t xml:space="preserve">, their registered </w:t>
            </w:r>
            <w:proofErr w:type="gramStart"/>
            <w:r>
              <w:t>supporter</w:t>
            </w:r>
            <w:proofErr w:type="gramEnd"/>
            <w:r>
              <w:t xml:space="preserve"> and aged care workers.</w:t>
            </w:r>
          </w:p>
          <w:p w14:paraId="008A3BC3" w14:textId="46B8A6F6" w:rsidR="006C7CE9" w:rsidRDefault="006C7CE9" w:rsidP="00AF0356">
            <w:pPr>
              <w:pStyle w:val="ListParagraph"/>
              <w:numPr>
                <w:ilvl w:val="0"/>
                <w:numId w:val="126"/>
              </w:numPr>
              <w:ind w:left="473"/>
            </w:pPr>
            <w:r>
              <w:t xml:space="preserve">Review care plans regularly and, with the involvement of the participant </w:t>
            </w:r>
            <w:r w:rsidR="00153A0F">
              <w:t>and/</w:t>
            </w:r>
            <w:r>
              <w:t>or</w:t>
            </w:r>
            <w:r w:rsidR="00153A0F">
              <w:t>, at the request of the participant, their</w:t>
            </w:r>
            <w:r>
              <w:t xml:space="preserve"> registered supporter, update the care plan at least every </w:t>
            </w:r>
            <w:r>
              <w:br/>
              <w:t>12 months.</w:t>
            </w:r>
          </w:p>
          <w:p w14:paraId="5223558C" w14:textId="77777777" w:rsidR="006C7CE9" w:rsidRDefault="006C7CE9" w:rsidP="00AF0356">
            <w:pPr>
              <w:pStyle w:val="ListParagraph"/>
              <w:numPr>
                <w:ilvl w:val="0"/>
                <w:numId w:val="126"/>
              </w:numPr>
              <w:ind w:left="473"/>
            </w:pPr>
            <w:r>
              <w:t xml:space="preserve">Support the participant to maintain or rebuild independence through wellness and </w:t>
            </w:r>
            <w:proofErr w:type="spellStart"/>
            <w:r>
              <w:t>reablement</w:t>
            </w:r>
            <w:proofErr w:type="spellEnd"/>
            <w:r>
              <w:t xml:space="preserve"> approaches.</w:t>
            </w:r>
          </w:p>
          <w:p w14:paraId="3095AE0F" w14:textId="77777777" w:rsidR="006C7CE9" w:rsidRDefault="006C7CE9" w:rsidP="00AF0356">
            <w:pPr>
              <w:pStyle w:val="ListParagraph"/>
              <w:numPr>
                <w:ilvl w:val="0"/>
                <w:numId w:val="126"/>
              </w:numPr>
              <w:ind w:left="473"/>
            </w:pPr>
            <w:r>
              <w:lastRenderedPageBreak/>
              <w:t>Liaise regularly with family and informal carers to ensure the participant’s wellbeing and capacity is supported.</w:t>
            </w:r>
          </w:p>
          <w:p w14:paraId="79433E5A" w14:textId="34EA15EB" w:rsidR="006C7CE9" w:rsidRDefault="006C7CE9" w:rsidP="00AF0356">
            <w:pPr>
              <w:pStyle w:val="ListParagraph"/>
              <w:numPr>
                <w:ilvl w:val="0"/>
                <w:numId w:val="126"/>
              </w:numPr>
              <w:ind w:left="473"/>
            </w:pPr>
            <w:r>
              <w:t>In partnership with the participant, evaluate their goals and the effectiveness of service delivery.</w:t>
            </w:r>
          </w:p>
          <w:p w14:paraId="23BBF8C9" w14:textId="77777777" w:rsidR="006C7CE9" w:rsidRDefault="006C7CE9" w:rsidP="00AF0356">
            <w:pPr>
              <w:pStyle w:val="ListParagraph"/>
              <w:numPr>
                <w:ilvl w:val="0"/>
                <w:numId w:val="126"/>
              </w:numPr>
              <w:ind w:left="473"/>
            </w:pPr>
            <w:r>
              <w:t>Coordinate referrals to allied health, nursing or community services.</w:t>
            </w:r>
          </w:p>
          <w:p w14:paraId="7D43F4AF" w14:textId="77777777" w:rsidR="006C7CE9" w:rsidRPr="001C71BD" w:rsidRDefault="006C7CE9" w:rsidP="00AF0356">
            <w:pPr>
              <w:pStyle w:val="ListParagraph"/>
              <w:numPr>
                <w:ilvl w:val="0"/>
                <w:numId w:val="126"/>
              </w:numPr>
              <w:ind w:left="473"/>
            </w:pPr>
            <w:r>
              <w:t>Engage with culturally specific organisations.</w:t>
            </w:r>
          </w:p>
          <w:p w14:paraId="330ECA39" w14:textId="77777777" w:rsidR="006C7CE9" w:rsidRDefault="006C7CE9" w:rsidP="00AF0356">
            <w:pPr>
              <w:pStyle w:val="ListParagraph"/>
              <w:numPr>
                <w:ilvl w:val="0"/>
                <w:numId w:val="126"/>
              </w:numPr>
              <w:ind w:left="473"/>
            </w:pPr>
            <w:r>
              <w:t>Monitor and address risks related to social isolation, mental health and elder abuse.</w:t>
            </w:r>
          </w:p>
          <w:p w14:paraId="5970AEDE" w14:textId="77777777" w:rsidR="006C7CE9" w:rsidRDefault="006C7CE9" w:rsidP="00AF0356">
            <w:pPr>
              <w:pStyle w:val="ListParagraph"/>
              <w:numPr>
                <w:ilvl w:val="0"/>
                <w:numId w:val="126"/>
              </w:numPr>
              <w:ind w:left="473"/>
            </w:pPr>
            <w:r>
              <w:t>Arrange interpreter services.</w:t>
            </w:r>
          </w:p>
          <w:p w14:paraId="52F16366" w14:textId="77777777" w:rsidR="006C7CE9" w:rsidRDefault="006C7CE9" w:rsidP="00AF0356">
            <w:pPr>
              <w:pStyle w:val="ListParagraph"/>
              <w:numPr>
                <w:ilvl w:val="0"/>
                <w:numId w:val="126"/>
              </w:numPr>
              <w:ind w:left="473"/>
            </w:pPr>
            <w:r>
              <w:t>Review the service agreement every 12 months, or upon the request of the participant.</w:t>
            </w:r>
          </w:p>
          <w:p w14:paraId="117F1759" w14:textId="77777777" w:rsidR="006C7CE9" w:rsidRDefault="006C7CE9" w:rsidP="00AF0356">
            <w:pPr>
              <w:pStyle w:val="ListParagraph"/>
              <w:numPr>
                <w:ilvl w:val="0"/>
                <w:numId w:val="126"/>
              </w:numPr>
              <w:ind w:left="473"/>
            </w:pPr>
            <w:r>
              <w:t>Support the participant to complete or review advance care planning documents.</w:t>
            </w:r>
          </w:p>
          <w:p w14:paraId="53AF7C42" w14:textId="77777777" w:rsidR="006C7CE9" w:rsidRDefault="006C7CE9" w:rsidP="00AF0356">
            <w:pPr>
              <w:pStyle w:val="ListParagraph"/>
              <w:numPr>
                <w:ilvl w:val="0"/>
                <w:numId w:val="126"/>
              </w:numPr>
              <w:ind w:left="473"/>
            </w:pPr>
            <w:r>
              <w:t xml:space="preserve">Submit requests for a </w:t>
            </w:r>
            <w:hyperlink w:anchor="_6.12_Support_Plan" w:history="1">
              <w:r w:rsidRPr="0030396E">
                <w:rPr>
                  <w:rStyle w:val="Hyperlink"/>
                </w:rPr>
                <w:t>Support Plan Review</w:t>
              </w:r>
            </w:hyperlink>
            <w:r>
              <w:t>.</w:t>
            </w:r>
          </w:p>
          <w:p w14:paraId="0E3EE265" w14:textId="13579717" w:rsidR="006C7CE9" w:rsidRPr="00ED6E77" w:rsidRDefault="006C7CE9" w:rsidP="00AF0356">
            <w:pPr>
              <w:pStyle w:val="ListParagraph"/>
              <w:numPr>
                <w:ilvl w:val="0"/>
                <w:numId w:val="126"/>
              </w:numPr>
              <w:ind w:left="473"/>
            </w:pPr>
            <w:r>
              <w:t>Support the participant to access the Restorative Care Pathway or End-of-Life Pathway, if required.</w:t>
            </w:r>
          </w:p>
          <w:p w14:paraId="1D7FFE2E" w14:textId="77777777" w:rsidR="006C7CE9" w:rsidRPr="00EF392E" w:rsidRDefault="006C7CE9" w:rsidP="00AF0356">
            <w:pPr>
              <w:pStyle w:val="ListParagraph"/>
              <w:numPr>
                <w:ilvl w:val="0"/>
                <w:numId w:val="126"/>
              </w:numPr>
              <w:ind w:left="473"/>
            </w:pPr>
            <w:r>
              <w:t>Liaise with professionals and other providers to f</w:t>
            </w:r>
            <w:r w:rsidRPr="00EF392E">
              <w:t>acilitate transitions in and out of different care settings (e.g., hospital and residential respite).</w:t>
            </w:r>
          </w:p>
          <w:p w14:paraId="5246FB1C" w14:textId="77777777" w:rsidR="006C7CE9" w:rsidRDefault="006C7CE9" w:rsidP="00AF0356">
            <w:pPr>
              <w:pStyle w:val="ListParagraph"/>
              <w:numPr>
                <w:ilvl w:val="0"/>
                <w:numId w:val="126"/>
              </w:numPr>
              <w:ind w:left="473"/>
            </w:pPr>
            <w:r>
              <w:t>Provide information and resources on age-related health matters</w:t>
            </w:r>
          </w:p>
          <w:p w14:paraId="081C3731" w14:textId="224C021B" w:rsidR="006C7CE9" w:rsidRPr="00BB56BE" w:rsidRDefault="006C7CE9" w:rsidP="00AF0356">
            <w:pPr>
              <w:pStyle w:val="ListParagraph"/>
              <w:numPr>
                <w:ilvl w:val="0"/>
                <w:numId w:val="126"/>
              </w:numPr>
              <w:spacing w:after="28"/>
              <w:ind w:left="473"/>
            </w:pPr>
            <w:r>
              <w:t xml:space="preserve">Support the </w:t>
            </w:r>
            <w:proofErr w:type="gramStart"/>
            <w:r>
              <w:t>participant</w:t>
            </w:r>
            <w:proofErr w:type="gramEnd"/>
            <w:r>
              <w:t xml:space="preserve"> to provide feedback and make complaints.</w:t>
            </w:r>
          </w:p>
        </w:tc>
      </w:tr>
      <w:tr w:rsidR="006C7CE9" w:rsidRPr="002160D6" w14:paraId="3EF647E8" w14:textId="77777777">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9C600CF" w14:textId="77777777" w:rsidR="006C7CE9" w:rsidRDefault="006C7CE9">
            <w:pPr>
              <w:rPr>
                <w:rFonts w:eastAsia="Aptos" w:cs="Arial"/>
              </w:rPr>
            </w:pPr>
            <w:r>
              <w:rPr>
                <w:rFonts w:eastAsia="Aptos" w:cs="Arial"/>
              </w:rPr>
              <w:lastRenderedPageBreak/>
              <w:t>Ceasing funded aged care services</w:t>
            </w:r>
          </w:p>
        </w:tc>
        <w:tc>
          <w:tcPr>
            <w:tcW w:w="697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C19C052" w14:textId="0AEEE22B" w:rsidR="006C7CE9" w:rsidRDefault="006C7CE9">
            <w:r>
              <w:t xml:space="preserve">In addition to sections </w:t>
            </w:r>
            <w:hyperlink w:anchor="_12.3_Changing_providers" w:history="1">
              <w:r w:rsidRPr="002E0083">
                <w:rPr>
                  <w:rStyle w:val="Hyperlink"/>
                  <w:rFonts w:eastAsia="Times New Roman" w:cs="Times New Roman"/>
                  <w:lang w:val="en-AU"/>
                </w:rPr>
                <w:t>1</w:t>
              </w:r>
              <w:r w:rsidR="002E0083" w:rsidRPr="002E0083">
                <w:rPr>
                  <w:rStyle w:val="Hyperlink"/>
                </w:rPr>
                <w:t>2</w:t>
              </w:r>
              <w:r w:rsidRPr="002E0083">
                <w:rPr>
                  <w:rStyle w:val="Hyperlink"/>
                </w:rPr>
                <w:t>.3</w:t>
              </w:r>
            </w:hyperlink>
            <w:r>
              <w:t xml:space="preserve"> and </w:t>
            </w:r>
            <w:hyperlink w:anchor="_11.4_Exiting_the" w:history="1">
              <w:r w:rsidRPr="002E0083">
                <w:rPr>
                  <w:rStyle w:val="Hyperlink"/>
                  <w:rFonts w:eastAsia="Times New Roman" w:cs="Times New Roman"/>
                  <w:lang w:val="en-AU"/>
                </w:rPr>
                <w:t>1</w:t>
              </w:r>
              <w:r w:rsidR="002E0083" w:rsidRPr="002E0083">
                <w:rPr>
                  <w:rStyle w:val="Hyperlink"/>
                </w:rPr>
                <w:t>2</w:t>
              </w:r>
              <w:r w:rsidRPr="002E0083">
                <w:rPr>
                  <w:rStyle w:val="Hyperlink"/>
                </w:rPr>
                <w:t>.4</w:t>
              </w:r>
            </w:hyperlink>
            <w:r>
              <w:t xml:space="preserve">, when ceasing funded aged care services, the primary focus of the care partner will be to: </w:t>
            </w:r>
          </w:p>
          <w:p w14:paraId="72F3C953" w14:textId="58F99ADA" w:rsidR="006C7CE9" w:rsidRPr="00042BAD" w:rsidRDefault="006C7CE9" w:rsidP="00AF0356">
            <w:pPr>
              <w:pStyle w:val="ListParagraph"/>
              <w:numPr>
                <w:ilvl w:val="0"/>
                <w:numId w:val="125"/>
              </w:numPr>
              <w:ind w:left="473"/>
              <w:rPr>
                <w:rFonts w:eastAsia="Aptos" w:cs="Arial"/>
              </w:rPr>
            </w:pPr>
            <w:r>
              <w:rPr>
                <w:rFonts w:cs="Arial"/>
              </w:rPr>
              <w:t>Communicate</w:t>
            </w:r>
            <w:r w:rsidRPr="513C0F4E">
              <w:rPr>
                <w:rFonts w:cs="Arial"/>
              </w:rPr>
              <w:t xml:space="preserve"> with the </w:t>
            </w:r>
            <w:proofErr w:type="gramStart"/>
            <w:r w:rsidRPr="513C0F4E">
              <w:rPr>
                <w:rFonts w:cs="Arial"/>
              </w:rPr>
              <w:t>participant</w:t>
            </w:r>
            <w:proofErr w:type="gramEnd"/>
            <w:r>
              <w:rPr>
                <w:rFonts w:cs="Arial"/>
              </w:rPr>
              <w:t xml:space="preserve">, their </w:t>
            </w:r>
            <w:proofErr w:type="spellStart"/>
            <w:r>
              <w:rPr>
                <w:rFonts w:cs="Arial"/>
              </w:rPr>
              <w:t>carers</w:t>
            </w:r>
            <w:proofErr w:type="spellEnd"/>
            <w:r>
              <w:rPr>
                <w:rFonts w:cs="Arial"/>
              </w:rPr>
              <w:t xml:space="preserve"> and</w:t>
            </w:r>
            <w:r w:rsidR="007267BF">
              <w:rPr>
                <w:rFonts w:cs="Arial"/>
              </w:rPr>
              <w:t xml:space="preserve"> </w:t>
            </w:r>
            <w:r>
              <w:rPr>
                <w:rFonts w:cs="Arial"/>
              </w:rPr>
              <w:t>registered supporters to confirm the cessation of services and the exit date.</w:t>
            </w:r>
          </w:p>
          <w:p w14:paraId="0D7F768F" w14:textId="7AB67D40" w:rsidR="006C7CE9" w:rsidRPr="009D61DE" w:rsidRDefault="006C7CE9" w:rsidP="00AF0356">
            <w:pPr>
              <w:pStyle w:val="ListParagraph"/>
              <w:numPr>
                <w:ilvl w:val="0"/>
                <w:numId w:val="125"/>
              </w:numPr>
              <w:ind w:left="473"/>
              <w:rPr>
                <w:rFonts w:eastAsia="Aptos" w:cs="Arial"/>
              </w:rPr>
            </w:pPr>
            <w:r>
              <w:rPr>
                <w:rFonts w:cs="Arial"/>
              </w:rPr>
              <w:t>Liaise with other professionals and providers to f</w:t>
            </w:r>
            <w:r w:rsidRPr="513C0F4E">
              <w:rPr>
                <w:rFonts w:cs="Arial"/>
              </w:rPr>
              <w:t>acilitat</w:t>
            </w:r>
            <w:r>
              <w:rPr>
                <w:rFonts w:cs="Arial"/>
              </w:rPr>
              <w:t>e</w:t>
            </w:r>
            <w:r w:rsidRPr="513C0F4E">
              <w:rPr>
                <w:rFonts w:cs="Arial"/>
              </w:rPr>
              <w:t xml:space="preserve"> transitions in </w:t>
            </w:r>
            <w:r>
              <w:rPr>
                <w:rFonts w:cs="Arial"/>
              </w:rPr>
              <w:t xml:space="preserve">and out of different </w:t>
            </w:r>
            <w:r w:rsidRPr="513C0F4E">
              <w:rPr>
                <w:rFonts w:cs="Arial"/>
              </w:rPr>
              <w:t>care</w:t>
            </w:r>
            <w:r>
              <w:rPr>
                <w:rFonts w:cs="Arial"/>
              </w:rPr>
              <w:t xml:space="preserve"> settings, including transfer to residential care.</w:t>
            </w:r>
          </w:p>
          <w:p w14:paraId="6DF3F3BC" w14:textId="77777777" w:rsidR="006C7CE9" w:rsidRPr="00315B52" w:rsidRDefault="006C7CE9" w:rsidP="00AF0356">
            <w:pPr>
              <w:pStyle w:val="ListParagraph"/>
              <w:numPr>
                <w:ilvl w:val="0"/>
                <w:numId w:val="125"/>
              </w:numPr>
              <w:ind w:left="473"/>
              <w:rPr>
                <w:rFonts w:eastAsia="Aptos" w:cs="Arial"/>
              </w:rPr>
            </w:pPr>
            <w:r>
              <w:rPr>
                <w:rFonts w:cs="Arial"/>
              </w:rPr>
              <w:t>Communicate with third-party providers to cease the delivery of services.</w:t>
            </w:r>
          </w:p>
          <w:p w14:paraId="42DA5E72" w14:textId="45EFFB35" w:rsidR="006C7CE9" w:rsidRPr="00315B52" w:rsidRDefault="006C7CE9" w:rsidP="00AF0356">
            <w:pPr>
              <w:pStyle w:val="ListParagraph"/>
              <w:numPr>
                <w:ilvl w:val="0"/>
                <w:numId w:val="125"/>
              </w:numPr>
              <w:ind w:left="473"/>
              <w:rPr>
                <w:rFonts w:eastAsia="Aptos" w:cs="Arial"/>
              </w:rPr>
            </w:pPr>
            <w:r>
              <w:rPr>
                <w:rFonts w:cs="Arial"/>
              </w:rPr>
              <w:t>Communicate with/to any new providers or professionals regarding care requirements for the participant.</w:t>
            </w:r>
          </w:p>
          <w:p w14:paraId="4E660BA9" w14:textId="2284FCF1" w:rsidR="006C7CE9" w:rsidRPr="00315B52" w:rsidRDefault="006C7CE9" w:rsidP="00AF0356">
            <w:pPr>
              <w:pStyle w:val="ListParagraph"/>
              <w:numPr>
                <w:ilvl w:val="0"/>
                <w:numId w:val="125"/>
              </w:numPr>
              <w:ind w:left="473"/>
              <w:rPr>
                <w:rFonts w:eastAsia="Aptos" w:cs="Arial"/>
              </w:rPr>
            </w:pPr>
            <w:r>
              <w:rPr>
                <w:rFonts w:eastAsia="Aptos" w:cs="Arial"/>
              </w:rPr>
              <w:t>Support the participant and their family or informal carers to prepare for the transition.</w:t>
            </w:r>
          </w:p>
          <w:p w14:paraId="3BDA40D7" w14:textId="62E87779" w:rsidR="006C7CE9" w:rsidRPr="002160D6" w:rsidRDefault="006C7CE9" w:rsidP="00AF0356">
            <w:pPr>
              <w:pStyle w:val="ListParagraph"/>
              <w:numPr>
                <w:ilvl w:val="0"/>
                <w:numId w:val="125"/>
              </w:numPr>
              <w:spacing w:after="28"/>
              <w:ind w:left="473"/>
              <w:rPr>
                <w:rFonts w:eastAsia="Aptos" w:cs="Arial"/>
              </w:rPr>
            </w:pPr>
            <w:r>
              <w:rPr>
                <w:rFonts w:cs="Arial"/>
              </w:rPr>
              <w:t>Ensure appropriate continuity of care arrangements are in place, up to and including the exit date, if required.</w:t>
            </w:r>
          </w:p>
        </w:tc>
      </w:tr>
    </w:tbl>
    <w:p w14:paraId="5E1C4A56" w14:textId="616E6B38" w:rsidR="0061768D" w:rsidRDefault="00A452C7" w:rsidP="00F42133">
      <w:pPr>
        <w:pStyle w:val="Heading3"/>
      </w:pPr>
      <w:r>
        <w:lastRenderedPageBreak/>
        <w:t>8</w:t>
      </w:r>
      <w:r w:rsidR="00F42133">
        <w:t>.5.</w:t>
      </w:r>
      <w:r w:rsidR="007C0A24">
        <w:t>3</w:t>
      </w:r>
      <w:r w:rsidR="00F42133">
        <w:t xml:space="preserve"> Qualifications for care partners</w:t>
      </w:r>
    </w:p>
    <w:p w14:paraId="25D380FC" w14:textId="0B3C5991" w:rsidR="00043A18" w:rsidRDefault="00043A18" w:rsidP="00043A18">
      <w:r>
        <w:t>Providers will have different models for delivering care management</w:t>
      </w:r>
      <w:r w:rsidR="00891B7A">
        <w:t>,</w:t>
      </w:r>
      <w:r>
        <w:t xml:space="preserve"> based on their workforce and the types of services</w:t>
      </w:r>
      <w:r w:rsidR="5FD611B4">
        <w:t xml:space="preserve"> they deliver</w:t>
      </w:r>
      <w:r>
        <w:t>. This model may involve care partners who are experienced and trained aged care workers</w:t>
      </w:r>
      <w:r w:rsidR="00756961">
        <w:t>,</w:t>
      </w:r>
      <w:r>
        <w:t xml:space="preserve"> or care partners who have a health-related qualification, or both.</w:t>
      </w:r>
      <w:r w:rsidR="00D03F2E">
        <w:t xml:space="preserve"> </w:t>
      </w:r>
      <w:r w:rsidR="008E3AAB">
        <w:t xml:space="preserve">The model may also include care management </w:t>
      </w:r>
      <w:r w:rsidR="00D14392">
        <w:t xml:space="preserve">that is </w:t>
      </w:r>
      <w:r w:rsidR="00F22D38">
        <w:t>delivered by one or more care partners.</w:t>
      </w:r>
    </w:p>
    <w:p w14:paraId="64E475A7" w14:textId="5A641C50" w:rsidR="00A728DF" w:rsidRPr="00633B29" w:rsidRDefault="60FE6954" w:rsidP="00A728DF">
      <w:r>
        <w:t>C</w:t>
      </w:r>
      <w:r w:rsidR="00A728DF">
        <w:t>are</w:t>
      </w:r>
      <w:r w:rsidR="00A728DF" w:rsidRPr="00633B29">
        <w:t xml:space="preserve"> partners </w:t>
      </w:r>
      <w:r w:rsidR="00A728DF">
        <w:t>are</w:t>
      </w:r>
      <w:r w:rsidR="00A728DF" w:rsidRPr="00633B29">
        <w:t xml:space="preserve"> appropriately trained aged care workers with relevant experience</w:t>
      </w:r>
      <w:r w:rsidR="00A728DF">
        <w:t>.</w:t>
      </w:r>
      <w:r w:rsidR="00F77F50">
        <w:t xml:space="preserve"> </w:t>
      </w:r>
      <w:r w:rsidR="00A728DF">
        <w:t xml:space="preserve">Although there </w:t>
      </w:r>
      <w:r w:rsidR="00A728DF" w:rsidRPr="00633B29">
        <w:t>are no mandatory qualifications or professional registrations required</w:t>
      </w:r>
      <w:r w:rsidR="00A728DF">
        <w:t xml:space="preserve">, </w:t>
      </w:r>
      <w:r w:rsidR="00CC12EA">
        <w:t xml:space="preserve">the following </w:t>
      </w:r>
      <w:r w:rsidR="00A728DF">
        <w:t>q</w:t>
      </w:r>
      <w:r w:rsidR="00A728DF" w:rsidRPr="00633B29">
        <w:t xml:space="preserve">ualifications may </w:t>
      </w:r>
      <w:r w:rsidR="00CC12EA">
        <w:t>be of value to people undertaking the care partner role</w:t>
      </w:r>
      <w:r w:rsidR="004378EA">
        <w:t>:</w:t>
      </w:r>
    </w:p>
    <w:p w14:paraId="2B827BCF" w14:textId="5C4AA165" w:rsidR="00A728DF" w:rsidRPr="00633B29" w:rsidRDefault="00A728DF" w:rsidP="00BA792F">
      <w:pPr>
        <w:pStyle w:val="ListParagraph"/>
        <w:numPr>
          <w:ilvl w:val="0"/>
          <w:numId w:val="11"/>
        </w:numPr>
        <w:spacing w:before="0"/>
      </w:pPr>
      <w:r w:rsidRPr="00633B29">
        <w:t xml:space="preserve">Diploma of </w:t>
      </w:r>
      <w:r w:rsidR="008E2853">
        <w:t>N</w:t>
      </w:r>
      <w:r w:rsidRPr="00633B29">
        <w:t>ursing</w:t>
      </w:r>
    </w:p>
    <w:p w14:paraId="47D47C81" w14:textId="43011A1D" w:rsidR="00A728DF" w:rsidRPr="00633B29" w:rsidRDefault="00A728DF" w:rsidP="00BA792F">
      <w:pPr>
        <w:pStyle w:val="ListParagraph"/>
        <w:numPr>
          <w:ilvl w:val="0"/>
          <w:numId w:val="11"/>
        </w:numPr>
      </w:pPr>
      <w:r w:rsidRPr="00633B29">
        <w:t xml:space="preserve">Certificate III in </w:t>
      </w:r>
      <w:r w:rsidR="00570DBA">
        <w:t>Individual</w:t>
      </w:r>
      <w:r w:rsidRPr="00633B29">
        <w:t xml:space="preserve"> Support (Ageing)</w:t>
      </w:r>
    </w:p>
    <w:p w14:paraId="3DB94591" w14:textId="77777777" w:rsidR="00A728DF" w:rsidRPr="00633B29" w:rsidRDefault="00A728DF" w:rsidP="00BA792F">
      <w:pPr>
        <w:pStyle w:val="ListParagraph"/>
        <w:numPr>
          <w:ilvl w:val="0"/>
          <w:numId w:val="11"/>
        </w:numPr>
      </w:pPr>
      <w:r w:rsidRPr="00633B29">
        <w:t>Certificate III Health Services Assistance </w:t>
      </w:r>
    </w:p>
    <w:p w14:paraId="07AEAA50" w14:textId="50993FC1" w:rsidR="00A728DF" w:rsidRPr="00633B29" w:rsidRDefault="00A728DF" w:rsidP="00BA792F">
      <w:pPr>
        <w:pStyle w:val="ListParagraph"/>
        <w:numPr>
          <w:ilvl w:val="0"/>
          <w:numId w:val="11"/>
        </w:numPr>
      </w:pPr>
      <w:r w:rsidRPr="00633B29">
        <w:t>Certificate IV in Aged Care</w:t>
      </w:r>
    </w:p>
    <w:p w14:paraId="52C88259" w14:textId="179FBF44" w:rsidR="00A728DF" w:rsidRPr="00633B29" w:rsidRDefault="00A728DF" w:rsidP="00BA792F">
      <w:pPr>
        <w:pStyle w:val="ListParagraph"/>
        <w:numPr>
          <w:ilvl w:val="0"/>
          <w:numId w:val="11"/>
        </w:numPr>
      </w:pPr>
      <w:r w:rsidRPr="00633B29">
        <w:t>Certificate IV in Disability</w:t>
      </w:r>
    </w:p>
    <w:p w14:paraId="7CC63598" w14:textId="45E42628" w:rsidR="00A728DF" w:rsidRDefault="00A728DF" w:rsidP="00BA792F">
      <w:pPr>
        <w:pStyle w:val="ListParagraph"/>
        <w:numPr>
          <w:ilvl w:val="0"/>
          <w:numId w:val="11"/>
        </w:numPr>
      </w:pPr>
      <w:r>
        <w:t>Certificate IV in Community Services</w:t>
      </w:r>
    </w:p>
    <w:p w14:paraId="6560B5B6" w14:textId="3E1ED396" w:rsidR="00A728DF" w:rsidRDefault="00A728DF" w:rsidP="00BA792F">
      <w:pPr>
        <w:pStyle w:val="ListParagraph"/>
        <w:numPr>
          <w:ilvl w:val="0"/>
          <w:numId w:val="11"/>
        </w:numPr>
      </w:pPr>
      <w:r>
        <w:t>Diploma of Community Services (Case Management)</w:t>
      </w:r>
    </w:p>
    <w:p w14:paraId="5CC5A427" w14:textId="4D9F0BAB" w:rsidR="00A728DF" w:rsidRDefault="3340FF5E" w:rsidP="00BA792F">
      <w:pPr>
        <w:pStyle w:val="ListParagraph"/>
        <w:numPr>
          <w:ilvl w:val="0"/>
          <w:numId w:val="11"/>
        </w:numPr>
      </w:pPr>
      <w:r>
        <w:t>Diploma of Ageing Studies and Services</w:t>
      </w:r>
      <w:r w:rsidR="00A728DF" w:rsidDel="00A728DF">
        <w:t>.</w:t>
      </w:r>
    </w:p>
    <w:p w14:paraId="152F54B0" w14:textId="698F7A75" w:rsidR="0001471F" w:rsidRDefault="0DB7C7EB" w:rsidP="0093646F">
      <w:r>
        <w:t xml:space="preserve">Some care partners </w:t>
      </w:r>
      <w:r w:rsidR="1B150B0F">
        <w:t>will have more experience and higher-level qualifications</w:t>
      </w:r>
      <w:r w:rsidR="006274C5" w:rsidRPr="00B92A3F">
        <w:t>,</w:t>
      </w:r>
      <w:r w:rsidR="1B150B0F">
        <w:t xml:space="preserve"> which will enable the</w:t>
      </w:r>
      <w:r w:rsidR="3E3F61B6">
        <w:t>m</w:t>
      </w:r>
      <w:r w:rsidR="1B150B0F">
        <w:t xml:space="preserve"> to </w:t>
      </w:r>
      <w:r w:rsidR="0645ACD4">
        <w:t>take on</w:t>
      </w:r>
      <w:r w:rsidR="1B150B0F">
        <w:t xml:space="preserve"> more complex tasks</w:t>
      </w:r>
      <w:r w:rsidR="3A1BA305">
        <w:t xml:space="preserve"> at the direction of their provider</w:t>
      </w:r>
      <w:r w:rsidR="1B150B0F">
        <w:t>. These</w:t>
      </w:r>
      <w:r w:rsidR="00A728DF" w:rsidRPr="008E3419">
        <w:t xml:space="preserve"> care partners </w:t>
      </w:r>
      <w:r w:rsidR="1B150B0F">
        <w:t xml:space="preserve">may be referred to as </w:t>
      </w:r>
      <w:r w:rsidR="1B150B0F" w:rsidRPr="00B92A3F" w:rsidDel="00955146">
        <w:t>c</w:t>
      </w:r>
      <w:r w:rsidR="00A728DF" w:rsidRPr="00B92A3F" w:rsidDel="00955146">
        <w:t>linical</w:t>
      </w:r>
      <w:r w:rsidR="00565D2A" w:rsidDel="00955146">
        <w:t xml:space="preserve">ly </w:t>
      </w:r>
      <w:r w:rsidR="00565D2A">
        <w:t>qualified</w:t>
      </w:r>
      <w:r w:rsidR="00A728DF" w:rsidRPr="00B92A3F">
        <w:t xml:space="preserve"> </w:t>
      </w:r>
      <w:r w:rsidR="00A728DF">
        <w:t>care partners</w:t>
      </w:r>
      <w:r w:rsidR="7003A39E">
        <w:t>. Where this is the case, the individual</w:t>
      </w:r>
      <w:r w:rsidR="00A728DF">
        <w:t xml:space="preserve"> </w:t>
      </w:r>
      <w:r w:rsidR="00A728DF" w:rsidRPr="008E3419">
        <w:t xml:space="preserve">must hold a </w:t>
      </w:r>
      <w:r w:rsidR="65AFDFE3">
        <w:t xml:space="preserve">university-level </w:t>
      </w:r>
      <w:r w:rsidR="00A728DF" w:rsidRPr="008E3419">
        <w:t xml:space="preserve">qualification in a relevant health-related </w:t>
      </w:r>
      <w:r w:rsidR="00A728DF" w:rsidRPr="0001471F">
        <w:t xml:space="preserve">discipline, for example, </w:t>
      </w:r>
      <w:r w:rsidR="00FD4BDE">
        <w:t xml:space="preserve">Bachelor of </w:t>
      </w:r>
      <w:r w:rsidR="0015464E">
        <w:t xml:space="preserve">Social Work, Physiotherapy or </w:t>
      </w:r>
      <w:r w:rsidR="00FD4BDE">
        <w:t>N</w:t>
      </w:r>
      <w:r w:rsidR="00A728DF" w:rsidRPr="0001471F">
        <w:t xml:space="preserve">ursing. </w:t>
      </w:r>
      <w:r w:rsidR="00453B07">
        <w:t xml:space="preserve">Providers can employ care partners with a range of </w:t>
      </w:r>
      <w:r w:rsidR="00A728DF" w:rsidRPr="0001471F">
        <w:t xml:space="preserve">qualifications to </w:t>
      </w:r>
      <w:r w:rsidR="000F51B5">
        <w:t>implement</w:t>
      </w:r>
      <w:r w:rsidR="00A728DF" w:rsidRPr="0001471F">
        <w:t xml:space="preserve"> a team</w:t>
      </w:r>
      <w:r w:rsidR="6EDD7D6E">
        <w:t>-</w:t>
      </w:r>
      <w:r w:rsidR="00A728DF" w:rsidRPr="0001471F">
        <w:t xml:space="preserve">based approach </w:t>
      </w:r>
      <w:r w:rsidR="000F51B5">
        <w:t>to care management. A team-based approach can help</w:t>
      </w:r>
      <w:r w:rsidR="00A728DF" w:rsidRPr="0001471F">
        <w:t xml:space="preserve"> providers respond to participant needs.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8DBDB" w:themeFill="background1" w:themeFillShade="E6"/>
        <w:tblLook w:val="04A0" w:firstRow="1" w:lastRow="0" w:firstColumn="1" w:lastColumn="0" w:noHBand="0" w:noVBand="1"/>
      </w:tblPr>
      <w:tblGrid>
        <w:gridCol w:w="9060"/>
      </w:tblGrid>
      <w:tr w:rsidR="001F01AC" w14:paraId="3A592744" w14:textId="77777777" w:rsidTr="4A034572">
        <w:trPr>
          <w:trHeight w:val="300"/>
        </w:trPr>
        <w:tc>
          <w:tcPr>
            <w:tcW w:w="9060" w:type="dxa"/>
            <w:shd w:val="clear" w:color="auto" w:fill="D8DBDB" w:themeFill="background2" w:themeFillShade="E6"/>
          </w:tcPr>
          <w:p w14:paraId="2421A8E5" w14:textId="4F59E625" w:rsidR="001F01AC" w:rsidRPr="001F01AC" w:rsidRDefault="001F01AC" w:rsidP="00A728DF">
            <w:pPr>
              <w:spacing w:after="0"/>
              <w:rPr>
                <w:b/>
                <w:bCs/>
              </w:rPr>
            </w:pPr>
            <w:r w:rsidRPr="001F01AC">
              <w:rPr>
                <w:b/>
                <w:bCs/>
              </w:rPr>
              <w:t>For example:</w:t>
            </w:r>
          </w:p>
        </w:tc>
      </w:tr>
      <w:tr w:rsidR="001F01AC" w14:paraId="1A539553" w14:textId="77777777" w:rsidTr="4A034572">
        <w:trPr>
          <w:trHeight w:val="300"/>
        </w:trPr>
        <w:tc>
          <w:tcPr>
            <w:tcW w:w="9060" w:type="dxa"/>
            <w:shd w:val="clear" w:color="auto" w:fill="D8DBDB" w:themeFill="background2" w:themeFillShade="E6"/>
          </w:tcPr>
          <w:p w14:paraId="09443FE3" w14:textId="4059C474" w:rsidR="001F01AC" w:rsidRDefault="001F01AC" w:rsidP="001F01AC">
            <w:r>
              <w:t>A</w:t>
            </w:r>
            <w:r w:rsidRPr="00B76431">
              <w:t xml:space="preserve"> provider who has a high case mix of participants with dementia may recruit a mix of nursing and social work-qualified clinical staff, who have expert knowledge in dementia, to deliver care management activities.</w:t>
            </w:r>
            <w:r>
              <w:t xml:space="preserve"> This approach enables providers to best support participants and </w:t>
            </w:r>
            <w:r w:rsidR="0036010B">
              <w:t xml:space="preserve">those who support the participating, including </w:t>
            </w:r>
            <w:r>
              <w:t xml:space="preserve">their </w:t>
            </w:r>
            <w:r w:rsidR="007C4314">
              <w:t xml:space="preserve">registered </w:t>
            </w:r>
            <w:r>
              <w:t>supporters with the complex challenges that accompany dementia.</w:t>
            </w:r>
          </w:p>
        </w:tc>
      </w:tr>
    </w:tbl>
    <w:p w14:paraId="3F78A23C" w14:textId="4ED269D6" w:rsidR="000E111C" w:rsidRDefault="3740C292" w:rsidP="000F6E9A">
      <w:r>
        <w:t>Where a provider employs both care partners</w:t>
      </w:r>
      <w:r w:rsidR="001C03C3">
        <w:t xml:space="preserve"> and</w:t>
      </w:r>
      <w:r>
        <w:t xml:space="preserve"> </w:t>
      </w:r>
      <w:proofErr w:type="gramStart"/>
      <w:r>
        <w:t>clinical</w:t>
      </w:r>
      <w:r w:rsidR="5E36FB88">
        <w:t>ly-qualified</w:t>
      </w:r>
      <w:proofErr w:type="gramEnd"/>
      <w:r w:rsidR="0087394E">
        <w:t xml:space="preserve"> care </w:t>
      </w:r>
      <w:r>
        <w:t xml:space="preserve">partners, </w:t>
      </w:r>
      <w:r w:rsidR="0087394E">
        <w:t>the care partner may undertake the majority of care</w:t>
      </w:r>
      <w:r w:rsidR="00AF42A3">
        <w:t xml:space="preserve"> management activities with the participant. </w:t>
      </w:r>
      <w:r w:rsidR="00825D4C">
        <w:t xml:space="preserve">However, </w:t>
      </w:r>
      <w:r w:rsidR="0018733C">
        <w:t xml:space="preserve">some participants </w:t>
      </w:r>
      <w:r w:rsidR="5476C6A2">
        <w:t>with more complex</w:t>
      </w:r>
      <w:r w:rsidR="0018733C">
        <w:t xml:space="preserve"> care needs </w:t>
      </w:r>
      <w:r w:rsidR="3E8754A8">
        <w:t xml:space="preserve">may have their </w:t>
      </w:r>
      <w:r w:rsidR="00CD0409">
        <w:t xml:space="preserve">service coordination and care planning overseen by a </w:t>
      </w:r>
      <w:proofErr w:type="gramStart"/>
      <w:r w:rsidR="00CD0409">
        <w:t>clinical</w:t>
      </w:r>
      <w:r w:rsidR="71540443">
        <w:t>ly-qualified</w:t>
      </w:r>
      <w:proofErr w:type="gramEnd"/>
      <w:r w:rsidR="00CD0409">
        <w:t xml:space="preserve"> care partner. </w:t>
      </w:r>
      <w:r w:rsidR="00C20B33">
        <w:t>For example, a</w:t>
      </w:r>
      <w:r w:rsidR="0024651A">
        <w:t xml:space="preserve"> provider may </w:t>
      </w:r>
      <w:r w:rsidR="2B9A7B7F">
        <w:t xml:space="preserve">choose to </w:t>
      </w:r>
      <w:r w:rsidR="0024651A">
        <w:t xml:space="preserve">appoint a </w:t>
      </w:r>
      <w:proofErr w:type="gramStart"/>
      <w:r w:rsidR="0024651A">
        <w:t>clinical</w:t>
      </w:r>
      <w:r w:rsidR="080C8A18">
        <w:t>ly-qualified</w:t>
      </w:r>
      <w:proofErr w:type="gramEnd"/>
      <w:r w:rsidR="0024651A">
        <w:t xml:space="preserve"> care partner for all</w:t>
      </w:r>
      <w:r w:rsidR="00C20B33">
        <w:t xml:space="preserve"> participant</w:t>
      </w:r>
      <w:r w:rsidR="0024651A">
        <w:t>s</w:t>
      </w:r>
      <w:r w:rsidR="00C20B33">
        <w:t xml:space="preserve"> </w:t>
      </w:r>
      <w:r w:rsidR="005C475F">
        <w:t>receiving services under the End-of-Life Pathway</w:t>
      </w:r>
      <w:r w:rsidR="002F22E9">
        <w:t xml:space="preserve"> or for all participants with a classification of level 6 or higher</w:t>
      </w:r>
      <w:r w:rsidR="0024651A">
        <w:t>.</w:t>
      </w:r>
    </w:p>
    <w:p w14:paraId="5621A609" w14:textId="79330C75" w:rsidR="00F13B40" w:rsidRDefault="00A728DF" w:rsidP="00620DA6">
      <w:r>
        <w:lastRenderedPageBreak/>
        <w:t xml:space="preserve">The role of </w:t>
      </w:r>
      <w:r w:rsidR="00150F06">
        <w:t xml:space="preserve">a care partner and/or a </w:t>
      </w:r>
      <w:proofErr w:type="gramStart"/>
      <w:r w:rsidR="00150F06">
        <w:t>clinically-qualified</w:t>
      </w:r>
      <w:proofErr w:type="gramEnd"/>
      <w:r w:rsidR="00150F06">
        <w:t xml:space="preserve"> care partner </w:t>
      </w:r>
      <w:r>
        <w:t>should be</w:t>
      </w:r>
      <w:r w:rsidR="00620DA6">
        <w:t xml:space="preserve"> </w:t>
      </w:r>
      <w:r>
        <w:t xml:space="preserve">outlined in the </w:t>
      </w:r>
      <w:r w:rsidRPr="00AC1A14">
        <w:t xml:space="preserve">provider’s </w:t>
      </w:r>
      <w:r w:rsidRPr="00107BFD">
        <w:t>clinical governance framework</w:t>
      </w:r>
      <w:r w:rsidR="00CA5DB1" w:rsidRPr="00107BFD">
        <w:t xml:space="preserve"> and should include activities for effective implementat</w:t>
      </w:r>
      <w:r w:rsidR="00CA5DB1" w:rsidRPr="00AC1A14">
        <w:t xml:space="preserve">ion of </w:t>
      </w:r>
      <w:r w:rsidR="008572A1">
        <w:t>Standard 1 (Outcomes</w:t>
      </w:r>
      <w:r w:rsidR="00CF1318">
        <w:t xml:space="preserve"> </w:t>
      </w:r>
      <w:r w:rsidR="007F236C">
        <w:t>1.1-1.3) and</w:t>
      </w:r>
      <w:r w:rsidR="00CF1318">
        <w:t xml:space="preserve"> </w:t>
      </w:r>
      <w:r w:rsidR="00CA5DB1" w:rsidRPr="00AC1A14">
        <w:t xml:space="preserve">Standard 5 </w:t>
      </w:r>
      <w:r w:rsidR="64A7FC63">
        <w:t xml:space="preserve">(Outcome 5.1) </w:t>
      </w:r>
      <w:r w:rsidR="00CA5DB1" w:rsidRPr="00AC1A14">
        <w:t xml:space="preserve">of the </w:t>
      </w:r>
      <w:r w:rsidR="00B856B2">
        <w:t>s</w:t>
      </w:r>
      <w:r w:rsidR="00CA5DB1" w:rsidRPr="00AC1A14">
        <w:t>trengthened Quality Standards</w:t>
      </w:r>
      <w:r>
        <w:t>.</w:t>
      </w:r>
    </w:p>
    <w:p w14:paraId="01694834" w14:textId="3671DCEA" w:rsidR="0049765B" w:rsidRPr="00CC1AE2" w:rsidRDefault="0170EEB8" w:rsidP="00CC1AE2">
      <w:r>
        <w:t>Information to</w:t>
      </w:r>
      <w:r w:rsidR="007F236C">
        <w:t xml:space="preserve"> support effective </w:t>
      </w:r>
      <w:r w:rsidR="00A71B64">
        <w:t xml:space="preserve">implementation for these </w:t>
      </w:r>
      <w:r w:rsidR="00DC3995">
        <w:t>outcomes</w:t>
      </w:r>
      <w:r w:rsidR="00AF0B1D">
        <w:t xml:space="preserve"> </w:t>
      </w:r>
      <w:r w:rsidR="00882EFE">
        <w:t xml:space="preserve">is </w:t>
      </w:r>
      <w:r w:rsidR="006C77E7">
        <w:t>on the Commission’s website at</w:t>
      </w:r>
      <w:r w:rsidR="0030650E">
        <w:t xml:space="preserve"> </w:t>
      </w:r>
      <w:hyperlink r:id="rId133">
        <w:r w:rsidR="1D972CD7" w:rsidRPr="6E78CCDC">
          <w:rPr>
            <w:rStyle w:val="Hyperlink"/>
          </w:rPr>
          <w:t>Strengthened Quality Standards Guidance</w:t>
        </w:r>
      </w:hyperlink>
      <w:r w:rsidR="006C77E7">
        <w:t>.</w:t>
      </w:r>
      <w:bookmarkStart w:id="219" w:name="_Toc188019097"/>
    </w:p>
    <w:p w14:paraId="516AF9CC" w14:textId="77777777" w:rsidR="00A2178F" w:rsidRDefault="00A2178F">
      <w:pPr>
        <w:spacing w:before="0" w:after="0" w:line="240" w:lineRule="auto"/>
        <w:rPr>
          <w:rFonts w:cs="Arial"/>
          <w:b/>
          <w:sz w:val="36"/>
          <w:szCs w:val="36"/>
        </w:rPr>
      </w:pPr>
      <w:r>
        <w:br w:type="page"/>
      </w:r>
    </w:p>
    <w:p w14:paraId="3B5E2173" w14:textId="0EE587B3" w:rsidR="00983D42" w:rsidRDefault="00A452C7" w:rsidP="00CC1AE2">
      <w:pPr>
        <w:pStyle w:val="Heading3"/>
        <w:spacing w:before="360"/>
      </w:pPr>
      <w:r>
        <w:rPr>
          <w:noProof/>
        </w:rPr>
        <w:lastRenderedPageBreak/>
        <w:drawing>
          <wp:anchor distT="0" distB="0" distL="114300" distR="114300" simplePos="0" relativeHeight="251658292" behindDoc="0" locked="0" layoutInCell="1" allowOverlap="1" wp14:anchorId="4C06F814" wp14:editId="4F0DE893">
            <wp:simplePos x="0" y="0"/>
            <wp:positionH relativeFrom="column">
              <wp:posOffset>4625273</wp:posOffset>
            </wp:positionH>
            <wp:positionV relativeFrom="paragraph">
              <wp:posOffset>85725</wp:posOffset>
            </wp:positionV>
            <wp:extent cx="1439545" cy="1439545"/>
            <wp:effectExtent l="76200" t="76200" r="84455" b="84455"/>
            <wp:wrapNone/>
            <wp:docPr id="121759964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04144" name="Picture 2">
                      <a:extLst>
                        <a:ext uri="{C183D7F6-B498-43B3-948B-1728B52AA6E4}">
                          <adec:decorative xmlns:adec="http://schemas.microsoft.com/office/drawing/2017/decorative" val="1"/>
                        </a:ext>
                      </a:extLst>
                    </pic:cNvPr>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1439545" cy="1439545"/>
                    </a:xfrm>
                    <a:prstGeom prst="ellipse">
                      <a:avLst/>
                    </a:prstGeom>
                    <a:ln w="57150">
                      <a:solidFill>
                        <a:schemeClr val="tx1"/>
                      </a:solidFill>
                    </a:ln>
                  </pic:spPr>
                </pic:pic>
              </a:graphicData>
            </a:graphic>
            <wp14:sizeRelH relativeFrom="page">
              <wp14:pctWidth>0</wp14:pctWidth>
            </wp14:sizeRelH>
            <wp14:sizeRelV relativeFrom="page">
              <wp14:pctHeight>0</wp14:pctHeight>
            </wp14:sizeRelV>
          </wp:anchor>
        </w:drawing>
      </w:r>
      <w:r>
        <w:t>8</w:t>
      </w:r>
      <w:r w:rsidR="00125341">
        <w:t>.</w:t>
      </w:r>
      <w:r w:rsidR="000755C3">
        <w:t>5</w:t>
      </w:r>
      <w:r w:rsidR="00905E8F">
        <w:t>.</w:t>
      </w:r>
      <w:r w:rsidR="001F5ADD">
        <w:t>4</w:t>
      </w:r>
      <w:r w:rsidR="00125341">
        <w:t xml:space="preserve"> Case study</w:t>
      </w:r>
      <w:bookmarkEnd w:id="219"/>
    </w:p>
    <w:p w14:paraId="6241B0E7" w14:textId="7927ECE9" w:rsidR="000F4297" w:rsidRPr="00054554" w:rsidRDefault="000F4297" w:rsidP="000F6E9A">
      <w:pPr>
        <w:spacing w:before="360" w:line="240" w:lineRule="auto"/>
        <w:rPr>
          <w:b/>
          <w:sz w:val="44"/>
          <w:szCs w:val="44"/>
        </w:rPr>
      </w:pPr>
      <w:r w:rsidRPr="00054554">
        <w:rPr>
          <w:b/>
          <w:sz w:val="44"/>
          <w:szCs w:val="44"/>
        </w:rPr>
        <w:t>Sarah</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0F4297" w14:paraId="7D1F1D6D" w14:textId="77777777" w:rsidTr="00560E33">
        <w:trPr>
          <w:trHeight w:val="309"/>
          <w:tblHeader/>
        </w:trPr>
        <w:tc>
          <w:tcPr>
            <w:tcW w:w="9616" w:type="dxa"/>
            <w:tcBorders>
              <w:top w:val="single" w:sz="6" w:space="0" w:color="auto"/>
              <w:left w:val="single" w:sz="6" w:space="0" w:color="auto"/>
              <w:bottom w:val="single" w:sz="6" w:space="0" w:color="auto"/>
              <w:right w:val="single" w:sz="6" w:space="0" w:color="000000"/>
            </w:tcBorders>
            <w:shd w:val="clear" w:color="auto" w:fill="1E1545" w:themeFill="text2"/>
            <w:tcMar>
              <w:top w:w="170" w:type="dxa"/>
              <w:left w:w="80" w:type="dxa"/>
              <w:bottom w:w="170" w:type="dxa"/>
              <w:right w:w="80" w:type="dxa"/>
            </w:tcMar>
          </w:tcPr>
          <w:p w14:paraId="0D2C7207" w14:textId="1A266106" w:rsidR="000F4297" w:rsidRPr="00C46D82" w:rsidRDefault="000F4297" w:rsidP="00C46D82">
            <w:pPr>
              <w:pStyle w:val="Header"/>
              <w:rPr>
                <w:b/>
                <w:bCs/>
              </w:rPr>
            </w:pPr>
            <w:r w:rsidRPr="00924AB1">
              <w:rPr>
                <w:b/>
                <w:color w:val="FFFFFF"/>
                <w:sz w:val="44"/>
                <w:szCs w:val="44"/>
              </w:rPr>
              <w:t xml:space="preserve">Care management </w:t>
            </w:r>
          </w:p>
        </w:tc>
      </w:tr>
      <w:tr w:rsidR="000F4297" w14:paraId="29D7BE52" w14:textId="77777777">
        <w:trPr>
          <w:trHeight w:val="60"/>
        </w:trPr>
        <w:tc>
          <w:tcPr>
            <w:tcW w:w="9616" w:type="dxa"/>
            <w:tcBorders>
              <w:top w:val="single" w:sz="6" w:space="0" w:color="auto"/>
              <w:left w:val="single" w:sz="4" w:space="0" w:color="FFFFFF"/>
              <w:bottom w:val="single" w:sz="6" w:space="0" w:color="auto"/>
              <w:right w:val="single" w:sz="4" w:space="0" w:color="FFFFFF"/>
            </w:tcBorders>
            <w:tcMar>
              <w:top w:w="68" w:type="dxa"/>
              <w:left w:w="80" w:type="dxa"/>
              <w:bottom w:w="68" w:type="dxa"/>
              <w:right w:w="80" w:type="dxa"/>
            </w:tcMar>
          </w:tcPr>
          <w:p w14:paraId="2DB8E937" w14:textId="6288504D" w:rsidR="000F4297" w:rsidRPr="000B6776" w:rsidRDefault="00156B18">
            <w:pPr>
              <w:pStyle w:val="PullOut"/>
              <w:rPr>
                <w:highlight w:val="yellow"/>
              </w:rPr>
            </w:pPr>
            <w:r w:rsidRPr="000622D0">
              <w:t xml:space="preserve">Sarah is a new Support at Home participant with a Classification </w:t>
            </w:r>
            <w:r w:rsidR="00B40304">
              <w:t>6</w:t>
            </w:r>
            <w:r w:rsidRPr="000622D0">
              <w:t>. She receives care management services to coordinate her care.</w:t>
            </w:r>
          </w:p>
        </w:tc>
      </w:tr>
      <w:tr w:rsidR="00D735DD" w14:paraId="617449FF"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6FEA79FE" w14:textId="58494F97" w:rsidR="00D735DD" w:rsidRPr="000622D0" w:rsidRDefault="00D735DD" w:rsidP="00D735DD">
            <w:pPr>
              <w:pStyle w:val="BodyText"/>
              <w:rPr>
                <w:lang w:val="en-GB" w:eastAsia="en-AU"/>
              </w:rPr>
            </w:pPr>
            <w:r w:rsidRPr="000622D0">
              <w:rPr>
                <w:lang w:val="en-GB" w:eastAsia="en-AU"/>
              </w:rPr>
              <w:t>Sarah is a part pensioner</w:t>
            </w:r>
            <w:r>
              <w:rPr>
                <w:lang w:val="en-GB" w:eastAsia="en-AU"/>
              </w:rPr>
              <w:t xml:space="preserve"> and i</w:t>
            </w:r>
            <w:r w:rsidRPr="000622D0">
              <w:rPr>
                <w:lang w:val="en-GB" w:eastAsia="en-AU"/>
              </w:rPr>
              <w:t xml:space="preserve">n </w:t>
            </w:r>
            <w:r w:rsidR="000F55E2">
              <w:rPr>
                <w:lang w:val="en-GB" w:eastAsia="en-AU"/>
              </w:rPr>
              <w:t>December</w:t>
            </w:r>
            <w:r w:rsidRPr="000622D0">
              <w:rPr>
                <w:lang w:val="en-GB" w:eastAsia="en-AU"/>
              </w:rPr>
              <w:t xml:space="preserve"> 2025, she is assessed and is eligible for Support at Home. She is allocated a Classification </w:t>
            </w:r>
            <w:r w:rsidR="00DB3939" w:rsidRPr="004A5A63">
              <w:rPr>
                <w:lang w:val="en-GB" w:eastAsia="en-AU"/>
              </w:rPr>
              <w:t>6</w:t>
            </w:r>
            <w:r w:rsidRPr="004A5A63">
              <w:rPr>
                <w:lang w:val="en-GB" w:eastAsia="en-AU"/>
              </w:rPr>
              <w:t>.</w:t>
            </w:r>
          </w:p>
          <w:p w14:paraId="1156FE49" w14:textId="4934D2F3" w:rsidR="00D735DD" w:rsidRPr="000622D0" w:rsidRDefault="00D735DD" w:rsidP="00D735DD">
            <w:pPr>
              <w:pStyle w:val="BodyText"/>
              <w:rPr>
                <w:lang w:val="en-GB" w:eastAsia="en-AU"/>
              </w:rPr>
            </w:pPr>
            <w:r w:rsidRPr="000622D0">
              <w:rPr>
                <w:lang w:val="en-GB" w:eastAsia="en-AU"/>
              </w:rPr>
              <w:t>Sarah finds a provider and requests a meeting to discuss their service offer. An initial appointment is scheduled with Lucy, one of the care partners within the provider organisation.</w:t>
            </w:r>
          </w:p>
          <w:p w14:paraId="3E3A28B8" w14:textId="0A8D9B3B" w:rsidR="00115A94" w:rsidRDefault="001C276B" w:rsidP="00D735DD">
            <w:pPr>
              <w:pStyle w:val="BodyText"/>
              <w:rPr>
                <w:lang w:val="en-GB" w:eastAsia="en-AU"/>
              </w:rPr>
            </w:pPr>
            <w:r>
              <w:rPr>
                <w:lang w:val="en-GB" w:eastAsia="en-AU"/>
              </w:rPr>
              <w:t xml:space="preserve">At </w:t>
            </w:r>
            <w:r w:rsidR="00AA472D">
              <w:rPr>
                <w:lang w:val="en-GB" w:eastAsia="en-AU"/>
              </w:rPr>
              <w:t xml:space="preserve">the initial appointment, Lucy introduces herself and explains her role as a care partner. She </w:t>
            </w:r>
            <w:r w:rsidR="00186667">
              <w:rPr>
                <w:lang w:val="en-GB" w:eastAsia="en-AU"/>
              </w:rPr>
              <w:t xml:space="preserve">asks about Sarah and her situation and </w:t>
            </w:r>
            <w:r w:rsidR="00A36760">
              <w:rPr>
                <w:lang w:val="en-GB" w:eastAsia="en-AU"/>
              </w:rPr>
              <w:t xml:space="preserve">learns that Sarah doesn’t yet know much about in-home aged care services. </w:t>
            </w:r>
            <w:r w:rsidR="00D735DD" w:rsidRPr="000622D0">
              <w:rPr>
                <w:lang w:val="en-GB" w:eastAsia="en-AU"/>
              </w:rPr>
              <w:t>Lucy explains</w:t>
            </w:r>
            <w:r w:rsidR="00D735DD" w:rsidRPr="000622D0" w:rsidDel="00CC61FA">
              <w:rPr>
                <w:lang w:val="en-GB" w:eastAsia="en-AU"/>
              </w:rPr>
              <w:t xml:space="preserve"> all about </w:t>
            </w:r>
            <w:r w:rsidR="00D735DD" w:rsidRPr="000622D0">
              <w:rPr>
                <w:lang w:val="en-GB" w:eastAsia="en-AU"/>
              </w:rPr>
              <w:t>Support at Home and links the discussion back to Sarah’s Notice of Decision and support plan</w:t>
            </w:r>
            <w:r w:rsidR="3E533601" w:rsidRPr="3E804FD8">
              <w:rPr>
                <w:lang w:val="en-GB" w:eastAsia="en-AU"/>
              </w:rPr>
              <w:t xml:space="preserve">. Lucy </w:t>
            </w:r>
            <w:r w:rsidR="00D735DD" w:rsidRPr="000622D0">
              <w:rPr>
                <w:lang w:val="en-GB" w:eastAsia="en-AU"/>
              </w:rPr>
              <w:t xml:space="preserve">advises that the services that can be delivered include </w:t>
            </w:r>
            <w:proofErr w:type="gramStart"/>
            <w:r w:rsidR="00D735DD" w:rsidRPr="000622D0">
              <w:rPr>
                <w:lang w:val="en-GB" w:eastAsia="en-AU"/>
              </w:rPr>
              <w:t xml:space="preserve">those </w:t>
            </w:r>
            <w:r w:rsidR="008308C7">
              <w:rPr>
                <w:lang w:val="en-GB" w:eastAsia="en-AU"/>
              </w:rPr>
              <w:t>service</w:t>
            </w:r>
            <w:proofErr w:type="gramEnd"/>
            <w:r w:rsidR="008308C7">
              <w:rPr>
                <w:lang w:val="en-GB" w:eastAsia="en-AU"/>
              </w:rPr>
              <w:t xml:space="preserve"> types </w:t>
            </w:r>
            <w:r w:rsidR="00D735DD" w:rsidRPr="000622D0">
              <w:rPr>
                <w:lang w:val="en-GB" w:eastAsia="en-AU"/>
              </w:rPr>
              <w:t>outlined in the support plan (nursing</w:t>
            </w:r>
            <w:r w:rsidR="00553B4C">
              <w:rPr>
                <w:lang w:val="en-GB" w:eastAsia="en-AU"/>
              </w:rPr>
              <w:t xml:space="preserve"> care</w:t>
            </w:r>
            <w:r w:rsidR="00D735DD" w:rsidRPr="000622D0">
              <w:rPr>
                <w:lang w:val="en-GB" w:eastAsia="en-AU"/>
              </w:rPr>
              <w:t xml:space="preserve">, </w:t>
            </w:r>
            <w:r w:rsidR="009369B4">
              <w:rPr>
                <w:lang w:val="en-GB" w:eastAsia="en-AU"/>
              </w:rPr>
              <w:t xml:space="preserve">personal care, </w:t>
            </w:r>
            <w:r w:rsidR="00D735DD" w:rsidRPr="000622D0">
              <w:rPr>
                <w:lang w:val="en-GB" w:eastAsia="en-AU"/>
              </w:rPr>
              <w:t xml:space="preserve">social support, transport, </w:t>
            </w:r>
            <w:r w:rsidR="00747F26">
              <w:rPr>
                <w:lang w:val="en-GB" w:eastAsia="en-AU"/>
              </w:rPr>
              <w:t xml:space="preserve">domestic assistance, home maintenance and </w:t>
            </w:r>
            <w:r w:rsidR="005975E9">
              <w:rPr>
                <w:lang w:val="en-GB" w:eastAsia="en-AU"/>
              </w:rPr>
              <w:t>repairs</w:t>
            </w:r>
            <w:r w:rsidR="00747F26">
              <w:rPr>
                <w:lang w:val="en-GB" w:eastAsia="en-AU"/>
              </w:rPr>
              <w:t>)</w:t>
            </w:r>
            <w:r w:rsidR="00D735DD" w:rsidRPr="000622D0">
              <w:rPr>
                <w:lang w:val="en-GB" w:eastAsia="en-AU"/>
              </w:rPr>
              <w:t xml:space="preserve">. </w:t>
            </w:r>
            <w:r w:rsidR="00AD6AFD">
              <w:rPr>
                <w:lang w:val="en-GB" w:eastAsia="en-AU"/>
              </w:rPr>
              <w:t xml:space="preserve">Together, </w:t>
            </w:r>
            <w:r w:rsidR="001B1922">
              <w:rPr>
                <w:lang w:val="en-GB" w:eastAsia="en-AU"/>
              </w:rPr>
              <w:t xml:space="preserve">Sarah and Lucy discuss what services </w:t>
            </w:r>
            <w:r w:rsidR="001955A7">
              <w:rPr>
                <w:lang w:val="en-GB" w:eastAsia="en-AU"/>
              </w:rPr>
              <w:t>Sarah would like to receive</w:t>
            </w:r>
            <w:r w:rsidR="00715663">
              <w:rPr>
                <w:lang w:val="en-GB" w:eastAsia="en-AU"/>
              </w:rPr>
              <w:t xml:space="preserve">, </w:t>
            </w:r>
            <w:r w:rsidR="0018638E">
              <w:rPr>
                <w:lang w:val="en-GB" w:eastAsia="en-AU"/>
              </w:rPr>
              <w:t xml:space="preserve">the frequency of those services and </w:t>
            </w:r>
            <w:r w:rsidR="007075BD">
              <w:rPr>
                <w:lang w:val="en-GB" w:eastAsia="en-AU"/>
              </w:rPr>
              <w:t xml:space="preserve">options </w:t>
            </w:r>
            <w:r w:rsidR="00C357FD">
              <w:rPr>
                <w:lang w:val="en-GB" w:eastAsia="en-AU"/>
              </w:rPr>
              <w:t>regarding w</w:t>
            </w:r>
            <w:r w:rsidR="00AE7411">
              <w:rPr>
                <w:lang w:val="en-GB" w:eastAsia="en-AU"/>
              </w:rPr>
              <w:t xml:space="preserve">orkers Sarah </w:t>
            </w:r>
            <w:r w:rsidR="00C357FD">
              <w:rPr>
                <w:lang w:val="en-GB" w:eastAsia="en-AU"/>
              </w:rPr>
              <w:t>might</w:t>
            </w:r>
            <w:r w:rsidR="0048151E">
              <w:rPr>
                <w:lang w:val="en-GB" w:eastAsia="en-AU"/>
              </w:rPr>
              <w:t xml:space="preserve"> like to receive services from. </w:t>
            </w:r>
            <w:r w:rsidR="00D72A23">
              <w:rPr>
                <w:lang w:val="en-GB" w:eastAsia="en-AU"/>
              </w:rPr>
              <w:t>Lucy takes note of all of Sarah’s preferences and requirements.</w:t>
            </w:r>
          </w:p>
          <w:p w14:paraId="4FD41607" w14:textId="15D8EA57" w:rsidR="00D735DD" w:rsidRPr="000622D0" w:rsidRDefault="00D735DD" w:rsidP="00D735DD">
            <w:pPr>
              <w:pStyle w:val="BodyText"/>
              <w:rPr>
                <w:lang w:val="en-GB" w:eastAsia="en-AU"/>
              </w:rPr>
            </w:pPr>
            <w:r w:rsidRPr="000622D0">
              <w:rPr>
                <w:lang w:val="en-GB" w:eastAsia="en-AU"/>
              </w:rPr>
              <w:t xml:space="preserve">Sarah decides to enter into a service agreement with the provider and Lucy explains the details of the agreement, including how to cancel or reschedule services, the provider’s pricing schedule, the collection of participant contributions, how to make a complaint, as well as the Code of Conduct for Aged </w:t>
            </w:r>
            <w:r w:rsidR="00FD4027">
              <w:rPr>
                <w:lang w:val="en-GB" w:eastAsia="en-AU"/>
              </w:rPr>
              <w:t>C</w:t>
            </w:r>
            <w:r w:rsidRPr="000622D0">
              <w:rPr>
                <w:lang w:val="en-GB" w:eastAsia="en-AU"/>
              </w:rPr>
              <w:t>are and the Statement of Rights.</w:t>
            </w:r>
          </w:p>
          <w:p w14:paraId="5A0B78C9" w14:textId="7588EFEF" w:rsidR="004A6E44" w:rsidRDefault="00D735DD" w:rsidP="00D735DD">
            <w:pPr>
              <w:pStyle w:val="BodyText"/>
              <w:rPr>
                <w:lang w:val="en-GB" w:eastAsia="en-AU"/>
              </w:rPr>
            </w:pPr>
            <w:r w:rsidRPr="000622D0">
              <w:rPr>
                <w:lang w:val="en-GB" w:eastAsia="en-AU"/>
              </w:rPr>
              <w:t xml:space="preserve">Sarah would like to commence services as soon as possible so, during the initial appointment, Sarah and Lucy create a care plan and a quarterly budget. The care plan includes </w:t>
            </w:r>
            <w:r w:rsidR="00F37C39">
              <w:rPr>
                <w:lang w:val="en-GB" w:eastAsia="en-AU"/>
              </w:rPr>
              <w:t xml:space="preserve">the services Sarah would like to receive which are nursing from a registered nurse, </w:t>
            </w:r>
            <w:r w:rsidR="003F0676">
              <w:rPr>
                <w:lang w:val="en-GB" w:eastAsia="en-AU"/>
              </w:rPr>
              <w:t>indirect transport through a taxi</w:t>
            </w:r>
            <w:r w:rsidR="002C1EAE">
              <w:rPr>
                <w:lang w:val="en-GB" w:eastAsia="en-AU"/>
              </w:rPr>
              <w:t>, general house cleaning and gardening</w:t>
            </w:r>
            <w:r w:rsidR="000F30A0">
              <w:rPr>
                <w:lang w:val="en-GB" w:eastAsia="en-AU"/>
              </w:rPr>
              <w:t xml:space="preserve">. </w:t>
            </w:r>
            <w:r w:rsidR="002C1EAE">
              <w:rPr>
                <w:lang w:val="en-GB" w:eastAsia="en-AU"/>
              </w:rPr>
              <w:t>Sarah is approved to receiv</w:t>
            </w:r>
            <w:r w:rsidR="00FF4BA5">
              <w:rPr>
                <w:lang w:val="en-GB" w:eastAsia="en-AU"/>
              </w:rPr>
              <w:t xml:space="preserve">e </w:t>
            </w:r>
            <w:proofErr w:type="gramStart"/>
            <w:r w:rsidR="00FF4BA5">
              <w:rPr>
                <w:lang w:val="en-GB" w:eastAsia="en-AU"/>
              </w:rPr>
              <w:t>all of</w:t>
            </w:r>
            <w:proofErr w:type="gramEnd"/>
            <w:r w:rsidR="00FF4BA5">
              <w:rPr>
                <w:lang w:val="en-GB" w:eastAsia="en-AU"/>
              </w:rPr>
              <w:t xml:space="preserve"> these services </w:t>
            </w:r>
            <w:r w:rsidR="00D6680B">
              <w:rPr>
                <w:lang w:val="en-GB" w:eastAsia="en-AU"/>
              </w:rPr>
              <w:t xml:space="preserve">based on her support plan. </w:t>
            </w:r>
            <w:r w:rsidR="009A73C8">
              <w:rPr>
                <w:lang w:val="en-GB" w:eastAsia="en-AU"/>
              </w:rPr>
              <w:t xml:space="preserve">The care plan also </w:t>
            </w:r>
            <w:r w:rsidR="000E7609">
              <w:rPr>
                <w:lang w:val="en-GB" w:eastAsia="en-AU"/>
              </w:rPr>
              <w:t xml:space="preserve">includes Sarah’s family members who are involved in her care. Lucy asks </w:t>
            </w:r>
            <w:r w:rsidR="000D3D91">
              <w:rPr>
                <w:lang w:val="en-GB" w:eastAsia="en-AU"/>
              </w:rPr>
              <w:t xml:space="preserve">Sarah </w:t>
            </w:r>
            <w:r w:rsidR="00525E49">
              <w:rPr>
                <w:lang w:val="en-GB" w:eastAsia="en-AU"/>
              </w:rPr>
              <w:t xml:space="preserve">if she </w:t>
            </w:r>
            <w:r w:rsidR="000D3D91">
              <w:rPr>
                <w:lang w:val="en-GB" w:eastAsia="en-AU"/>
              </w:rPr>
              <w:t>has an appointed decision maker or registered supporter</w:t>
            </w:r>
            <w:r w:rsidR="00B25C36">
              <w:rPr>
                <w:lang w:val="en-GB" w:eastAsia="en-AU"/>
              </w:rPr>
              <w:t xml:space="preserve"> a</w:t>
            </w:r>
            <w:r w:rsidR="00525E49">
              <w:rPr>
                <w:lang w:val="en-GB" w:eastAsia="en-AU"/>
              </w:rPr>
              <w:t>nd Sarah says ‘no’.</w:t>
            </w:r>
          </w:p>
          <w:p w14:paraId="165DFD69" w14:textId="2169AB4C" w:rsidR="00D735DD" w:rsidRPr="000622D0" w:rsidRDefault="00D735DD" w:rsidP="00D735DD">
            <w:pPr>
              <w:pStyle w:val="BodyText"/>
              <w:rPr>
                <w:lang w:val="en-GB" w:eastAsia="en-AU"/>
              </w:rPr>
            </w:pPr>
            <w:r w:rsidRPr="000622D0">
              <w:rPr>
                <w:lang w:val="en-GB" w:eastAsia="en-AU"/>
              </w:rPr>
              <w:lastRenderedPageBreak/>
              <w:t>Sarah and Lucy also discuss and agree on an initial nursing appointment (</w:t>
            </w:r>
            <w:r w:rsidR="00CF3DDB">
              <w:rPr>
                <w:lang w:val="en-GB" w:eastAsia="en-AU"/>
              </w:rPr>
              <w:t>to assess Sarah’s skin integrity</w:t>
            </w:r>
            <w:r w:rsidR="618450C8" w:rsidRPr="0D0B57EF">
              <w:rPr>
                <w:lang w:val="en-GB" w:eastAsia="en-AU"/>
              </w:rPr>
              <w:t xml:space="preserve"> issues</w:t>
            </w:r>
            <w:r w:rsidR="60947475" w:rsidRPr="0D0B57EF">
              <w:rPr>
                <w:lang w:val="en-GB" w:eastAsia="en-AU"/>
              </w:rPr>
              <w:t xml:space="preserve"> </w:t>
            </w:r>
            <w:r w:rsidR="60947475" w:rsidRPr="77947871">
              <w:rPr>
                <w:lang w:val="en-GB" w:eastAsia="en-AU"/>
              </w:rPr>
              <w:t xml:space="preserve">following a recent </w:t>
            </w:r>
            <w:r w:rsidR="003A754C">
              <w:rPr>
                <w:lang w:val="en-GB" w:eastAsia="en-AU"/>
              </w:rPr>
              <w:t>skin tear</w:t>
            </w:r>
            <w:r w:rsidRPr="000622D0">
              <w:rPr>
                <w:lang w:val="en-GB" w:eastAsia="en-AU"/>
              </w:rPr>
              <w:t>), ongoing nursing, as well as regular check-</w:t>
            </w:r>
            <w:r w:rsidRPr="00555886">
              <w:rPr>
                <w:lang w:val="en-GB" w:eastAsia="en-AU"/>
              </w:rPr>
              <w:t xml:space="preserve">ins as part of ongoing care management. Lucy advises Sarah that she will send out a copy of the </w:t>
            </w:r>
            <w:r w:rsidR="00BC2E5F" w:rsidRPr="00555886">
              <w:rPr>
                <w:lang w:val="en-GB" w:eastAsia="en-AU"/>
              </w:rPr>
              <w:t xml:space="preserve">service agreement and </w:t>
            </w:r>
            <w:r w:rsidR="0018372E">
              <w:rPr>
                <w:lang w:val="en-GB" w:eastAsia="en-AU"/>
              </w:rPr>
              <w:t xml:space="preserve">the </w:t>
            </w:r>
            <w:r w:rsidR="00963292">
              <w:rPr>
                <w:lang w:val="en-GB" w:eastAsia="en-AU"/>
              </w:rPr>
              <w:t xml:space="preserve">initial </w:t>
            </w:r>
            <w:r w:rsidRPr="00555886">
              <w:rPr>
                <w:lang w:val="en-GB" w:eastAsia="en-AU"/>
              </w:rPr>
              <w:t>care plan once she returns to the office.</w:t>
            </w:r>
            <w:r w:rsidRPr="000622D0">
              <w:rPr>
                <w:lang w:val="en-GB" w:eastAsia="en-AU"/>
              </w:rPr>
              <w:t xml:space="preserve"> </w:t>
            </w:r>
            <w:r w:rsidR="000621F8">
              <w:rPr>
                <w:lang w:val="en-GB" w:eastAsia="en-AU"/>
              </w:rPr>
              <w:t>Lucy also tells Sarah that she will finalise the care plan</w:t>
            </w:r>
            <w:r w:rsidR="0015533D">
              <w:rPr>
                <w:lang w:val="en-GB" w:eastAsia="en-AU"/>
              </w:rPr>
              <w:t xml:space="preserve"> and quarterly budget</w:t>
            </w:r>
            <w:r w:rsidR="000621F8">
              <w:rPr>
                <w:lang w:val="en-GB" w:eastAsia="en-AU"/>
              </w:rPr>
              <w:t xml:space="preserve"> once the initial nursing appointment has been completed.</w:t>
            </w:r>
          </w:p>
          <w:p w14:paraId="34A08EC5" w14:textId="6DDD45AB" w:rsidR="005D4B8A" w:rsidRDefault="00D735DD" w:rsidP="00D735DD">
            <w:pPr>
              <w:pStyle w:val="BodyText"/>
              <w:rPr>
                <w:lang w:val="en-GB" w:eastAsia="en-AU"/>
              </w:rPr>
            </w:pPr>
            <w:r w:rsidRPr="000622D0">
              <w:rPr>
                <w:lang w:val="en-GB" w:eastAsia="en-AU"/>
              </w:rPr>
              <w:t xml:space="preserve">Back at the office, </w:t>
            </w:r>
            <w:r w:rsidRPr="000622D0" w:rsidDel="00C41294">
              <w:rPr>
                <w:lang w:val="en-GB" w:eastAsia="en-AU"/>
              </w:rPr>
              <w:t xml:space="preserve">Lucy </w:t>
            </w:r>
            <w:r w:rsidR="003D3239">
              <w:rPr>
                <w:lang w:val="en-GB" w:eastAsia="en-AU"/>
              </w:rPr>
              <w:t xml:space="preserve">sends the scheduling team a request </w:t>
            </w:r>
            <w:r w:rsidR="00874D9F">
              <w:rPr>
                <w:lang w:val="en-GB" w:eastAsia="en-AU"/>
              </w:rPr>
              <w:t xml:space="preserve">with the </w:t>
            </w:r>
            <w:r w:rsidR="007A0CEB">
              <w:rPr>
                <w:lang w:val="en-GB" w:eastAsia="en-AU"/>
              </w:rPr>
              <w:t>agreed days and times for Sarah’s services</w:t>
            </w:r>
            <w:r w:rsidR="008A170F">
              <w:rPr>
                <w:lang w:val="en-GB" w:eastAsia="en-AU"/>
              </w:rPr>
              <w:t>.</w:t>
            </w:r>
          </w:p>
          <w:p w14:paraId="17A844F4" w14:textId="1188DEE7" w:rsidR="00651F1D" w:rsidRDefault="00D735DD" w:rsidP="00D735DD">
            <w:pPr>
              <w:pStyle w:val="BodyText"/>
              <w:rPr>
                <w:lang w:val="en-GB" w:eastAsia="en-AU"/>
              </w:rPr>
            </w:pPr>
            <w:r w:rsidRPr="000622D0">
              <w:rPr>
                <w:lang w:val="en-GB" w:eastAsia="en-AU"/>
              </w:rPr>
              <w:t xml:space="preserve">Lucy </w:t>
            </w:r>
            <w:r w:rsidR="1F772FA9" w:rsidRPr="08D42BB5">
              <w:rPr>
                <w:lang w:val="en-GB" w:eastAsia="en-AU"/>
              </w:rPr>
              <w:t xml:space="preserve">discusses Sarah’s </w:t>
            </w:r>
            <w:r w:rsidR="00A914F1">
              <w:rPr>
                <w:lang w:val="en-GB" w:eastAsia="en-AU"/>
              </w:rPr>
              <w:t>skin integrity</w:t>
            </w:r>
            <w:r w:rsidR="1F772FA9" w:rsidRPr="08D42BB5">
              <w:rPr>
                <w:lang w:val="en-GB" w:eastAsia="en-AU"/>
              </w:rPr>
              <w:t xml:space="preserve"> with her supervisor</w:t>
            </w:r>
            <w:r w:rsidR="00FE1DFA">
              <w:rPr>
                <w:lang w:val="en-GB" w:eastAsia="en-AU"/>
              </w:rPr>
              <w:t>,</w:t>
            </w:r>
            <w:r w:rsidRPr="000622D0">
              <w:rPr>
                <w:lang w:val="en-GB" w:eastAsia="en-AU"/>
              </w:rPr>
              <w:t xml:space="preserve"> Greg</w:t>
            </w:r>
            <w:r w:rsidR="4BEEE6FB" w:rsidRPr="08D42BB5">
              <w:rPr>
                <w:lang w:val="en-GB" w:eastAsia="en-AU"/>
              </w:rPr>
              <w:t>.</w:t>
            </w:r>
            <w:r w:rsidRPr="08D42BB5">
              <w:rPr>
                <w:lang w:val="en-GB" w:eastAsia="en-AU"/>
              </w:rPr>
              <w:t xml:space="preserve"> </w:t>
            </w:r>
            <w:r w:rsidR="00D910F4">
              <w:rPr>
                <w:lang w:val="en-GB" w:eastAsia="en-AU"/>
              </w:rPr>
              <w:t xml:space="preserve">Greg </w:t>
            </w:r>
            <w:r w:rsidR="00692297">
              <w:rPr>
                <w:lang w:val="en-GB" w:eastAsia="en-AU"/>
              </w:rPr>
              <w:t>is also a registered nurse and</w:t>
            </w:r>
            <w:r w:rsidR="00D910F4">
              <w:rPr>
                <w:lang w:val="en-GB" w:eastAsia="en-AU"/>
              </w:rPr>
              <w:t xml:space="preserve"> </w:t>
            </w:r>
            <w:r w:rsidR="00405A94">
              <w:rPr>
                <w:lang w:val="en-GB" w:eastAsia="en-AU"/>
              </w:rPr>
              <w:t xml:space="preserve">agrees that an initial nursing </w:t>
            </w:r>
            <w:r w:rsidR="00651F1D">
              <w:rPr>
                <w:lang w:val="en-GB" w:eastAsia="en-AU"/>
              </w:rPr>
              <w:t xml:space="preserve">appointment should be completed to assess Sarah’s skin </w:t>
            </w:r>
            <w:r w:rsidR="5DB7871C" w:rsidRPr="0D0B57EF">
              <w:rPr>
                <w:lang w:val="en-GB" w:eastAsia="en-AU"/>
              </w:rPr>
              <w:t xml:space="preserve">integrity </w:t>
            </w:r>
            <w:r w:rsidR="00651F1D">
              <w:rPr>
                <w:lang w:val="en-GB" w:eastAsia="en-AU"/>
              </w:rPr>
              <w:t>and provide education and recommendations for monitoring.</w:t>
            </w:r>
          </w:p>
          <w:p w14:paraId="657C87C3" w14:textId="5CC6A0C3" w:rsidR="00413C58" w:rsidRDefault="00EC4BAB" w:rsidP="00D735DD">
            <w:pPr>
              <w:pStyle w:val="BodyText"/>
              <w:rPr>
                <w:lang w:val="en-GB" w:eastAsia="en-AU"/>
              </w:rPr>
            </w:pPr>
            <w:r>
              <w:rPr>
                <w:lang w:val="en-GB" w:eastAsia="en-AU"/>
              </w:rPr>
              <w:t xml:space="preserve">After the first 2 weeks of service delivery, Lucy </w:t>
            </w:r>
            <w:r w:rsidR="00D67047">
              <w:rPr>
                <w:lang w:val="en-GB" w:eastAsia="en-AU"/>
              </w:rPr>
              <w:t xml:space="preserve">wants to check-in with Sarah </w:t>
            </w:r>
            <w:r w:rsidR="003C068C">
              <w:rPr>
                <w:lang w:val="en-GB" w:eastAsia="en-AU"/>
              </w:rPr>
              <w:t>to see how everything is going. Lucy r</w:t>
            </w:r>
            <w:r w:rsidR="00892AC1">
              <w:rPr>
                <w:lang w:val="en-GB" w:eastAsia="en-AU"/>
              </w:rPr>
              <w:t xml:space="preserve">eviews the care notes to </w:t>
            </w:r>
            <w:r w:rsidR="00EC5AF4">
              <w:rPr>
                <w:lang w:val="en-GB" w:eastAsia="en-AU"/>
              </w:rPr>
              <w:t>understand</w:t>
            </w:r>
            <w:r w:rsidR="00892AC1">
              <w:rPr>
                <w:lang w:val="en-GB" w:eastAsia="en-AU"/>
              </w:rPr>
              <w:t xml:space="preserve"> what services have been delivered and </w:t>
            </w:r>
            <w:r w:rsidR="00014D55">
              <w:rPr>
                <w:lang w:val="en-GB" w:eastAsia="en-AU"/>
              </w:rPr>
              <w:t>confirm</w:t>
            </w:r>
            <w:r w:rsidR="008C44E9">
              <w:rPr>
                <w:lang w:val="en-GB" w:eastAsia="en-AU"/>
              </w:rPr>
              <w:t>s</w:t>
            </w:r>
            <w:r w:rsidR="00014D55">
              <w:rPr>
                <w:lang w:val="en-GB" w:eastAsia="en-AU"/>
              </w:rPr>
              <w:t xml:space="preserve"> that the initial nursing appointment was completed. </w:t>
            </w:r>
            <w:r w:rsidR="00FA0FEB">
              <w:rPr>
                <w:lang w:val="en-GB" w:eastAsia="en-AU"/>
              </w:rPr>
              <w:t>The nursing notes are comprehensive and detail the plan for managing Sarah’s skin integrity and the recommended frequency of nursing services.</w:t>
            </w:r>
          </w:p>
          <w:p w14:paraId="3E19FFF5" w14:textId="0622AD6A" w:rsidR="0026180B" w:rsidRDefault="00A318B7" w:rsidP="00D735DD">
            <w:pPr>
              <w:pStyle w:val="BodyText"/>
              <w:rPr>
                <w:lang w:val="en-GB" w:eastAsia="en-AU"/>
              </w:rPr>
            </w:pPr>
            <w:r>
              <w:rPr>
                <w:lang w:val="en-GB" w:eastAsia="en-AU"/>
              </w:rPr>
              <w:t xml:space="preserve">Lucy calls Sarah and they discuss what has gone well in the first two weeks and </w:t>
            </w:r>
            <w:r w:rsidR="005D47D3">
              <w:rPr>
                <w:lang w:val="en-GB" w:eastAsia="en-AU"/>
              </w:rPr>
              <w:t xml:space="preserve">if any changes need to be made. </w:t>
            </w:r>
            <w:r w:rsidR="00193C6A">
              <w:rPr>
                <w:lang w:val="en-GB" w:eastAsia="en-AU"/>
              </w:rPr>
              <w:t xml:space="preserve">Sarah states she is happy </w:t>
            </w:r>
            <w:r w:rsidR="000B251B">
              <w:rPr>
                <w:lang w:val="en-GB" w:eastAsia="en-AU"/>
              </w:rPr>
              <w:t>with how things are going</w:t>
            </w:r>
            <w:r w:rsidR="009E4D74">
              <w:rPr>
                <w:lang w:val="en-GB" w:eastAsia="en-AU"/>
              </w:rPr>
              <w:t>, especially the plan for her</w:t>
            </w:r>
            <w:r w:rsidR="0080393B">
              <w:rPr>
                <w:lang w:val="en-GB" w:eastAsia="en-AU"/>
              </w:rPr>
              <w:t xml:space="preserve"> skin integrity. </w:t>
            </w:r>
            <w:r w:rsidR="00907050">
              <w:rPr>
                <w:lang w:val="en-GB" w:eastAsia="en-AU"/>
              </w:rPr>
              <w:t xml:space="preserve">Now that the </w:t>
            </w:r>
            <w:r w:rsidR="00AB460D">
              <w:rPr>
                <w:lang w:val="en-GB" w:eastAsia="en-AU"/>
              </w:rPr>
              <w:t xml:space="preserve">skin integrity plan is confirmed, </w:t>
            </w:r>
            <w:r w:rsidR="00225B61">
              <w:rPr>
                <w:lang w:val="en-GB" w:eastAsia="en-AU"/>
              </w:rPr>
              <w:t xml:space="preserve">Lucy and Sarah </w:t>
            </w:r>
            <w:r w:rsidR="00BC159F">
              <w:rPr>
                <w:lang w:val="en-GB" w:eastAsia="en-AU"/>
              </w:rPr>
              <w:t>update</w:t>
            </w:r>
            <w:r w:rsidR="00225B61">
              <w:rPr>
                <w:lang w:val="en-GB" w:eastAsia="en-AU"/>
              </w:rPr>
              <w:t xml:space="preserve"> the care plan </w:t>
            </w:r>
            <w:r w:rsidR="00E828BD">
              <w:rPr>
                <w:lang w:val="en-GB" w:eastAsia="en-AU"/>
              </w:rPr>
              <w:t xml:space="preserve">and quarterly budget </w:t>
            </w:r>
            <w:r w:rsidR="00225B61">
              <w:rPr>
                <w:lang w:val="en-GB" w:eastAsia="en-AU"/>
              </w:rPr>
              <w:t>and Sarah confirms the arrangements. Lucy advises Sarah that she will send out a copy of the</w:t>
            </w:r>
            <w:r w:rsidR="00086DEB">
              <w:rPr>
                <w:lang w:val="en-GB" w:eastAsia="en-AU"/>
              </w:rPr>
              <w:t xml:space="preserve"> revised</w:t>
            </w:r>
            <w:r w:rsidR="00225B61">
              <w:rPr>
                <w:lang w:val="en-GB" w:eastAsia="en-AU"/>
              </w:rPr>
              <w:t xml:space="preserve"> care </w:t>
            </w:r>
            <w:r w:rsidR="007F0EE1">
              <w:rPr>
                <w:lang w:val="en-GB" w:eastAsia="en-AU"/>
              </w:rPr>
              <w:t>plan</w:t>
            </w:r>
            <w:r w:rsidR="000B251B">
              <w:rPr>
                <w:lang w:val="en-GB" w:eastAsia="en-AU"/>
              </w:rPr>
              <w:t xml:space="preserve">. Lucy and Sarah agree to check-in again at the end of the month, in 3 </w:t>
            </w:r>
            <w:r w:rsidR="00A92116">
              <w:rPr>
                <w:lang w:val="en-GB" w:eastAsia="en-AU"/>
              </w:rPr>
              <w:t>weeks’ time</w:t>
            </w:r>
            <w:r w:rsidR="000B251B">
              <w:rPr>
                <w:lang w:val="en-GB" w:eastAsia="en-AU"/>
              </w:rPr>
              <w:t>.</w:t>
            </w:r>
            <w:r w:rsidR="00366CD3">
              <w:rPr>
                <w:lang w:val="en-GB" w:eastAsia="en-AU"/>
              </w:rPr>
              <w:t xml:space="preserve"> Lucy documents the conversation in the care notes.</w:t>
            </w:r>
          </w:p>
          <w:p w14:paraId="04E50819" w14:textId="4B124B8E" w:rsidR="00D735DD" w:rsidRPr="000B6776" w:rsidRDefault="00D735DD" w:rsidP="00D735DD">
            <w:pPr>
              <w:pStyle w:val="BodyText"/>
              <w:rPr>
                <w:highlight w:val="yellow"/>
              </w:rPr>
            </w:pPr>
            <w:r w:rsidRPr="000622D0">
              <w:rPr>
                <w:lang w:val="en-GB" w:eastAsia="en-AU"/>
              </w:rPr>
              <w:t>Longer term</w:t>
            </w:r>
            <w:r w:rsidR="00F7222D">
              <w:rPr>
                <w:lang w:val="en-GB" w:eastAsia="en-AU"/>
              </w:rPr>
              <w:t xml:space="preserve"> and with regular nursing care, Sarah’s skin integrity improve</w:t>
            </w:r>
            <w:r w:rsidR="00E344DC">
              <w:rPr>
                <w:lang w:val="en-GB" w:eastAsia="en-AU"/>
              </w:rPr>
              <w:t>s</w:t>
            </w:r>
            <w:r w:rsidR="00F7222D">
              <w:rPr>
                <w:lang w:val="en-GB" w:eastAsia="en-AU"/>
              </w:rPr>
              <w:t>.</w:t>
            </w:r>
            <w:r w:rsidRPr="000622D0">
              <w:rPr>
                <w:lang w:val="en-GB" w:eastAsia="en-AU"/>
              </w:rPr>
              <w:t xml:space="preserve"> Lucy continues to partner with Sarah and coordinate the daily activities relating to Sarah’s care including </w:t>
            </w:r>
            <w:r w:rsidR="00367338">
              <w:rPr>
                <w:lang w:val="en-GB" w:eastAsia="en-AU"/>
              </w:rPr>
              <w:t xml:space="preserve">onboarding </w:t>
            </w:r>
            <w:r w:rsidR="001E2694">
              <w:rPr>
                <w:lang w:val="en-GB" w:eastAsia="en-AU"/>
              </w:rPr>
              <w:t xml:space="preserve">a </w:t>
            </w:r>
            <w:r w:rsidR="00367338">
              <w:rPr>
                <w:lang w:val="en-GB" w:eastAsia="en-AU"/>
              </w:rPr>
              <w:t>subcontractor for Sarah’s gardening</w:t>
            </w:r>
            <w:r w:rsidRPr="000622D0">
              <w:rPr>
                <w:lang w:val="en-GB" w:eastAsia="en-AU"/>
              </w:rPr>
              <w:t xml:space="preserve"> </w:t>
            </w:r>
            <w:r w:rsidR="004E5865">
              <w:rPr>
                <w:lang w:val="en-GB" w:eastAsia="en-AU"/>
              </w:rPr>
              <w:t xml:space="preserve">and ensuring Sarah has taxi vouchers for her </w:t>
            </w:r>
            <w:r w:rsidR="008608A3">
              <w:rPr>
                <w:lang w:val="en-GB" w:eastAsia="en-AU"/>
              </w:rPr>
              <w:t xml:space="preserve">GP </w:t>
            </w:r>
            <w:r w:rsidR="004E5865">
              <w:rPr>
                <w:lang w:val="en-GB" w:eastAsia="en-AU"/>
              </w:rPr>
              <w:t>appointments</w:t>
            </w:r>
            <w:r w:rsidRPr="000622D0">
              <w:rPr>
                <w:lang w:val="en-GB" w:eastAsia="en-AU"/>
              </w:rPr>
              <w:t>.</w:t>
            </w:r>
            <w:r w:rsidR="005629B4">
              <w:rPr>
                <w:lang w:val="en-GB" w:eastAsia="en-AU"/>
              </w:rPr>
              <w:t xml:space="preserve"> </w:t>
            </w:r>
            <w:r w:rsidR="003F60C9">
              <w:rPr>
                <w:lang w:val="en-GB" w:eastAsia="en-AU"/>
              </w:rPr>
              <w:t xml:space="preserve">Lucy and Sarah continue to check-in and update the care plan </w:t>
            </w:r>
            <w:r w:rsidR="00E828BD">
              <w:rPr>
                <w:lang w:val="en-GB" w:eastAsia="en-AU"/>
              </w:rPr>
              <w:t xml:space="preserve">and budget </w:t>
            </w:r>
            <w:r w:rsidR="003F60C9">
              <w:rPr>
                <w:lang w:val="en-GB" w:eastAsia="en-AU"/>
              </w:rPr>
              <w:t>as Sarah’s needs and services change.</w:t>
            </w:r>
          </w:p>
        </w:tc>
      </w:tr>
    </w:tbl>
    <w:p w14:paraId="54BCCED3" w14:textId="60DEC6C8" w:rsidR="00043A18" w:rsidRDefault="00A452C7" w:rsidP="00043A18">
      <w:pPr>
        <w:pStyle w:val="Heading2"/>
      </w:pPr>
      <w:bookmarkStart w:id="220" w:name="_7.6_Care_plan"/>
      <w:bookmarkStart w:id="221" w:name="_8.6_Care_plan"/>
      <w:bookmarkStart w:id="222" w:name="_Toc188019098"/>
      <w:bookmarkStart w:id="223" w:name="_Toc228879015"/>
      <w:bookmarkEnd w:id="220"/>
      <w:bookmarkEnd w:id="221"/>
      <w:r>
        <w:lastRenderedPageBreak/>
        <w:t>8</w:t>
      </w:r>
      <w:r w:rsidR="00043A18">
        <w:t>.</w:t>
      </w:r>
      <w:r w:rsidR="000755C3">
        <w:t>6</w:t>
      </w:r>
      <w:r w:rsidR="00043A18">
        <w:t xml:space="preserve"> Care plan</w:t>
      </w:r>
      <w:bookmarkEnd w:id="222"/>
      <w:bookmarkEnd w:id="223"/>
    </w:p>
    <w:p w14:paraId="731D5E05" w14:textId="1E95C6F9" w:rsidR="2B6ACEBE" w:rsidRDefault="2B6ACEBE">
      <w:r>
        <w:t>A care plan is a key resource t</w:t>
      </w:r>
      <w:r w:rsidR="002A607C">
        <w:t>hat</w:t>
      </w:r>
      <w:r>
        <w:t xml:space="preserve"> documen</w:t>
      </w:r>
      <w:r w:rsidR="00BA71FD">
        <w:t>ts</w:t>
      </w:r>
      <w:r>
        <w:t xml:space="preserve"> a participant’s </w:t>
      </w:r>
      <w:r w:rsidR="00D56D27">
        <w:t xml:space="preserve">needs, </w:t>
      </w:r>
      <w:r>
        <w:t xml:space="preserve">goals, </w:t>
      </w:r>
      <w:r w:rsidR="008265B4">
        <w:t xml:space="preserve">preferences </w:t>
      </w:r>
      <w:r>
        <w:t xml:space="preserve">and how </w:t>
      </w:r>
      <w:r w:rsidR="004A7FA6">
        <w:t xml:space="preserve">funded </w:t>
      </w:r>
      <w:r>
        <w:t xml:space="preserve">aged care services </w:t>
      </w:r>
      <w:r w:rsidR="68A2E84B">
        <w:t>will help the participant realise their goals</w:t>
      </w:r>
      <w:r w:rsidR="00332DEB">
        <w:t>.</w:t>
      </w:r>
      <w:r w:rsidR="68A2E84B">
        <w:t xml:space="preserve"> Un</w:t>
      </w:r>
      <w:r w:rsidR="422FBC45">
        <w:t>like service agreements which focus on prices, terms and conditions of service</w:t>
      </w:r>
      <w:r w:rsidR="008F13E0">
        <w:t>,</w:t>
      </w:r>
      <w:r w:rsidR="422FBC45">
        <w:t xml:space="preserve"> as well as the rights and responsibilities of both parties, care plans are a </w:t>
      </w:r>
      <w:r w:rsidR="02D428A2">
        <w:t xml:space="preserve">person-centred document </w:t>
      </w:r>
      <w:r w:rsidR="00E65C6B">
        <w:t xml:space="preserve">used </w:t>
      </w:r>
      <w:r w:rsidR="02D428A2">
        <w:t>to formalise a participant’s choice and control over their services.</w:t>
      </w:r>
    </w:p>
    <w:p w14:paraId="53623625" w14:textId="31208E16" w:rsidR="00043A18" w:rsidRPr="008E3419" w:rsidRDefault="00043A18" w:rsidP="00043A18">
      <w:r w:rsidRPr="008E3419">
        <w:lastRenderedPageBreak/>
        <w:t xml:space="preserve">Care </w:t>
      </w:r>
      <w:r>
        <w:t>p</w:t>
      </w:r>
      <w:r w:rsidRPr="008E3419">
        <w:t xml:space="preserve">lans </w:t>
      </w:r>
      <w:r>
        <w:t>should</w:t>
      </w:r>
      <w:r w:rsidRPr="008E3419">
        <w:t xml:space="preserve"> include</w:t>
      </w:r>
      <w:r w:rsidR="005D4786">
        <w:t xml:space="preserve"> (as outlined in section 148 of the Rules)</w:t>
      </w:r>
      <w:r w:rsidRPr="008E3419">
        <w:t>:</w:t>
      </w:r>
    </w:p>
    <w:p w14:paraId="79C4084C" w14:textId="50CB2A3C" w:rsidR="00043A18" w:rsidRPr="008E3419" w:rsidRDefault="00195592" w:rsidP="00BA792F">
      <w:pPr>
        <w:pStyle w:val="ListParagraph"/>
        <w:numPr>
          <w:ilvl w:val="0"/>
          <w:numId w:val="22"/>
        </w:numPr>
      </w:pPr>
      <w:r>
        <w:t xml:space="preserve">the participant’s care needs, </w:t>
      </w:r>
      <w:r w:rsidR="00043A18">
        <w:t>identified goals and strategies to achieve these goals</w:t>
      </w:r>
    </w:p>
    <w:p w14:paraId="707F4A29" w14:textId="4CE5ECAE" w:rsidR="00043A18" w:rsidRPr="008E3419" w:rsidRDefault="00043A18" w:rsidP="00BA792F">
      <w:pPr>
        <w:pStyle w:val="ListParagraph"/>
        <w:numPr>
          <w:ilvl w:val="0"/>
          <w:numId w:val="22"/>
        </w:numPr>
      </w:pPr>
      <w:r>
        <w:t>the participant’s preferences around service delivery, such as care worker gender or attributes, or preferred days and times to receive services</w:t>
      </w:r>
      <w:r w:rsidR="00E04345">
        <w:t>, as well as cultural preferences</w:t>
      </w:r>
    </w:p>
    <w:p w14:paraId="5E4CFF27" w14:textId="77D1C6B4" w:rsidR="00043A18" w:rsidRPr="008E3419" w:rsidRDefault="00043A18" w:rsidP="00BA792F">
      <w:pPr>
        <w:pStyle w:val="ListParagraph"/>
        <w:numPr>
          <w:ilvl w:val="0"/>
          <w:numId w:val="22"/>
        </w:numPr>
      </w:pPr>
      <w:r>
        <w:t xml:space="preserve">a detailed outline of </w:t>
      </w:r>
      <w:r w:rsidR="003859F3">
        <w:t>the</w:t>
      </w:r>
      <w:r w:rsidR="00DE3096">
        <w:t xml:space="preserve"> </w:t>
      </w:r>
      <w:r>
        <w:t xml:space="preserve">services to be delivered including when services are delivered, </w:t>
      </w:r>
      <w:r w:rsidR="00C75B81">
        <w:t xml:space="preserve">who will deliver the </w:t>
      </w:r>
      <w:r w:rsidR="69398964">
        <w:t>services</w:t>
      </w:r>
      <w:r w:rsidR="00C75B81">
        <w:t>,</w:t>
      </w:r>
      <w:r>
        <w:t xml:space="preserve"> and the frequency</w:t>
      </w:r>
    </w:p>
    <w:p w14:paraId="4AE56989" w14:textId="77777777" w:rsidR="00043A18" w:rsidRDefault="00043A18" w:rsidP="00BA792F">
      <w:pPr>
        <w:pStyle w:val="ListParagraph"/>
        <w:numPr>
          <w:ilvl w:val="0"/>
          <w:numId w:val="22"/>
        </w:numPr>
      </w:pPr>
      <w:r>
        <w:t>a summary of AT-HM items the participant will receive (or is already receiving) and their costs (if applicable)</w:t>
      </w:r>
    </w:p>
    <w:p w14:paraId="32421336" w14:textId="77777777" w:rsidR="007C76C7" w:rsidRDefault="00043A18" w:rsidP="00BA792F">
      <w:pPr>
        <w:pStyle w:val="ListParagraph"/>
        <w:numPr>
          <w:ilvl w:val="0"/>
          <w:numId w:val="22"/>
        </w:numPr>
      </w:pPr>
      <w:r>
        <w:t>dates to review the participant’s service agreement and care plan</w:t>
      </w:r>
    </w:p>
    <w:p w14:paraId="6F28D058" w14:textId="2BA174D2" w:rsidR="00752450" w:rsidRDefault="00752450" w:rsidP="00BA792F">
      <w:pPr>
        <w:pStyle w:val="ListParagraph"/>
        <w:numPr>
          <w:ilvl w:val="0"/>
          <w:numId w:val="22"/>
        </w:numPr>
      </w:pPr>
      <w:r>
        <w:t>strategies for the identification and management of risks</w:t>
      </w:r>
    </w:p>
    <w:p w14:paraId="52463FFD" w14:textId="3E15142C" w:rsidR="007C76C7" w:rsidRDefault="004253CD" w:rsidP="00BA792F">
      <w:pPr>
        <w:pStyle w:val="ListParagraph"/>
        <w:numPr>
          <w:ilvl w:val="0"/>
          <w:numId w:val="22"/>
        </w:numPr>
      </w:pPr>
      <w:r>
        <w:t>a</w:t>
      </w:r>
      <w:r w:rsidR="007C76C7">
        <w:t>ny additional information related to the delivery of culturally safe, trauma aware</w:t>
      </w:r>
      <w:r>
        <w:t xml:space="preserve"> and/or</w:t>
      </w:r>
      <w:r w:rsidR="00105045">
        <w:t xml:space="preserve"> </w:t>
      </w:r>
      <w:r w:rsidR="007C76C7">
        <w:t>healing informed care</w:t>
      </w:r>
      <w:r w:rsidR="00105045">
        <w:t>,</w:t>
      </w:r>
      <w:r w:rsidR="007C76C7">
        <w:t xml:space="preserve"> as required</w:t>
      </w:r>
      <w:r w:rsidR="00105045">
        <w:t>.</w:t>
      </w:r>
    </w:p>
    <w:p w14:paraId="23B85037" w14:textId="17E963F3" w:rsidR="00B502A4" w:rsidRDefault="00B502A4" w:rsidP="00B502A4">
      <w:r>
        <w:t xml:space="preserve">The care plan </w:t>
      </w:r>
      <w:r w:rsidRPr="008E3419">
        <w:t xml:space="preserve">is developed by a care partner </w:t>
      </w:r>
      <w:r w:rsidR="00752450">
        <w:t xml:space="preserve">(or </w:t>
      </w:r>
      <w:r w:rsidR="00752450" w:rsidDel="009D688F">
        <w:t xml:space="preserve">clinically </w:t>
      </w:r>
      <w:r w:rsidR="00752450">
        <w:t xml:space="preserve">qualified care partner) </w:t>
      </w:r>
      <w:r>
        <w:t xml:space="preserve">in collaboration </w:t>
      </w:r>
      <w:r w:rsidRPr="008E3419">
        <w:t>with the participant</w:t>
      </w:r>
      <w:r>
        <w:t xml:space="preserve"> and their carers or </w:t>
      </w:r>
      <w:r w:rsidR="00D263C7">
        <w:t xml:space="preserve">registered </w:t>
      </w:r>
      <w:r>
        <w:t>supporters (where relevant</w:t>
      </w:r>
      <w:r w:rsidDel="00877BF8">
        <w:t>)</w:t>
      </w:r>
      <w:r w:rsidDel="0087009D">
        <w:t xml:space="preserve"> and</w:t>
      </w:r>
      <w:r w:rsidRPr="008E3419" w:rsidDel="0087009D">
        <w:t xml:space="preserve"> </w:t>
      </w:r>
      <w:r w:rsidRPr="008E3419">
        <w:t xml:space="preserve">is informed by the </w:t>
      </w:r>
      <w:r w:rsidR="00B23BAD">
        <w:t xml:space="preserve">Notice of Decision and </w:t>
      </w:r>
      <w:r>
        <w:t>support plan</w:t>
      </w:r>
      <w:r w:rsidRPr="008E3419">
        <w:t xml:space="preserve"> generated during </w:t>
      </w:r>
      <w:r>
        <w:t>the aged care assessment. The care plan</w:t>
      </w:r>
      <w:r w:rsidRPr="008E3419">
        <w:t xml:space="preserve"> is a living document that will change </w:t>
      </w:r>
      <w:r w:rsidR="00B45114">
        <w:t xml:space="preserve">and evolve over time, </w:t>
      </w:r>
      <w:r w:rsidRPr="008E3419">
        <w:t>in line with the participant’s needs</w:t>
      </w:r>
      <w:r>
        <w:t>, goals</w:t>
      </w:r>
      <w:r w:rsidR="265713D0">
        <w:t>, preferences</w:t>
      </w:r>
      <w:r>
        <w:t xml:space="preserve"> </w:t>
      </w:r>
      <w:r w:rsidRPr="008E3419">
        <w:t xml:space="preserve">and situation. </w:t>
      </w:r>
      <w:r w:rsidR="00211F51">
        <w:t xml:space="preserve">As changes are required, a </w:t>
      </w:r>
      <w:hyperlink w:anchor="_8.6.2_Care_plan" w:history="1">
        <w:r w:rsidR="00211F51" w:rsidRPr="00211F51">
          <w:rPr>
            <w:rStyle w:val="Hyperlink"/>
          </w:rPr>
          <w:t>care plan review</w:t>
        </w:r>
      </w:hyperlink>
      <w:r w:rsidR="00211F51">
        <w:t xml:space="preserve"> should be completed.</w:t>
      </w:r>
    </w:p>
    <w:p w14:paraId="0E0B202B" w14:textId="6FAC2130" w:rsidR="00D8256D" w:rsidRDefault="00B502A4" w:rsidP="00043A18">
      <w:r>
        <w:t xml:space="preserve">Providers </w:t>
      </w:r>
      <w:r w:rsidR="00C164CC">
        <w:t>must</w:t>
      </w:r>
      <w:r>
        <w:t xml:space="preserve"> </w:t>
      </w:r>
      <w:r w:rsidR="007632A0">
        <w:t xml:space="preserve">work with the participant to </w:t>
      </w:r>
      <w:r w:rsidRPr="00D30249">
        <w:rPr>
          <w:b/>
          <w:bCs/>
        </w:rPr>
        <w:t xml:space="preserve">develop </w:t>
      </w:r>
      <w:r w:rsidR="007632A0" w:rsidRPr="00D30249">
        <w:rPr>
          <w:b/>
          <w:bCs/>
        </w:rPr>
        <w:t xml:space="preserve">a care plan </w:t>
      </w:r>
      <w:r w:rsidR="00AC65FB" w:rsidRPr="00D30249">
        <w:rPr>
          <w:b/>
          <w:bCs/>
        </w:rPr>
        <w:t xml:space="preserve">before </w:t>
      </w:r>
      <w:r w:rsidR="0096537F" w:rsidRPr="00D30249">
        <w:rPr>
          <w:b/>
          <w:bCs/>
        </w:rPr>
        <w:t>or on the day care starts</w:t>
      </w:r>
      <w:r w:rsidR="0096537F">
        <w:t>.</w:t>
      </w:r>
      <w:r w:rsidR="00AC65FB">
        <w:t xml:space="preserve"> </w:t>
      </w:r>
      <w:r w:rsidR="007632A0">
        <w:t xml:space="preserve">The participant </w:t>
      </w:r>
      <w:r w:rsidR="003302E5">
        <w:t>must be provided with a copy of the care plan.</w:t>
      </w:r>
      <w:r>
        <w:t xml:space="preserve"> </w:t>
      </w:r>
      <w:r w:rsidR="00806A18">
        <w:t>Providers must also</w:t>
      </w:r>
      <w:r w:rsidR="003302E5">
        <w:t xml:space="preserve"> work with the participant to develop an individualised </w:t>
      </w:r>
      <w:proofErr w:type="gramStart"/>
      <w:r w:rsidR="003302E5">
        <w:t>budget</w:t>
      </w:r>
      <w:proofErr w:type="gramEnd"/>
      <w:r w:rsidR="006548BB">
        <w:t xml:space="preserve"> </w:t>
      </w:r>
      <w:r w:rsidR="003302E5">
        <w:t xml:space="preserve">and this is outlined in section </w:t>
      </w:r>
      <w:hyperlink w:anchor="_8.7_Management_of">
        <w:r w:rsidR="00A978A1">
          <w:rPr>
            <w:rStyle w:val="Hyperlink"/>
          </w:rPr>
          <w:t>9</w:t>
        </w:r>
        <w:r w:rsidR="7039214E" w:rsidRPr="6E78CCDC">
          <w:rPr>
            <w:rStyle w:val="Hyperlink"/>
          </w:rPr>
          <w:t>.7</w:t>
        </w:r>
      </w:hyperlink>
      <w:r w:rsidR="7039214E" w:rsidRPr="6E78CCDC">
        <w:t>.</w:t>
      </w:r>
    </w:p>
    <w:p w14:paraId="6BE03BFD" w14:textId="6FEDFF1D" w:rsidR="005F7C9A" w:rsidRDefault="467D325C" w:rsidP="00043A18">
      <w:r>
        <w:t xml:space="preserve">When collaborating with a participant </w:t>
      </w:r>
      <w:r w:rsidR="007E12B9">
        <w:t>to</w:t>
      </w:r>
      <w:r>
        <w:t xml:space="preserve"> </w:t>
      </w:r>
      <w:r w:rsidR="00B7145E">
        <w:t>develop a care plan</w:t>
      </w:r>
      <w:r w:rsidR="00B7145E" w:rsidRPr="00B7145E">
        <w:t xml:space="preserve">, providers need to be able to demonstrate </w:t>
      </w:r>
      <w:r w:rsidR="005F7C9A">
        <w:t>that care planning</w:t>
      </w:r>
      <w:r w:rsidR="00A85B72">
        <w:t xml:space="preserve"> meets </w:t>
      </w:r>
      <w:r w:rsidR="003166FB">
        <w:t>the requirements of</w:t>
      </w:r>
      <w:r w:rsidR="007766A2">
        <w:t xml:space="preserve"> </w:t>
      </w:r>
      <w:r w:rsidR="00A85B72">
        <w:t>Standard 3 of the strengthened Quality Standards</w:t>
      </w:r>
      <w:r w:rsidR="007766A2">
        <w:t>.</w:t>
      </w:r>
      <w:r w:rsidR="008C4E03">
        <w:t xml:space="preserve"> </w:t>
      </w:r>
      <w:r w:rsidR="007766A2">
        <w:t xml:space="preserve">Providers achieve this by </w:t>
      </w:r>
      <w:r w:rsidR="00896488">
        <w:t>taking actions such as</w:t>
      </w:r>
      <w:r w:rsidR="005F7C9A">
        <w:t>:</w:t>
      </w:r>
    </w:p>
    <w:p w14:paraId="3D2D45B6" w14:textId="66A29959" w:rsidR="005F7C9A" w:rsidRDefault="00CA4626" w:rsidP="00AF0356">
      <w:pPr>
        <w:pStyle w:val="ListParagraph"/>
        <w:numPr>
          <w:ilvl w:val="0"/>
          <w:numId w:val="75"/>
        </w:numPr>
      </w:pPr>
      <w:r>
        <w:t>identifying</w:t>
      </w:r>
      <w:r w:rsidR="00896488">
        <w:t xml:space="preserve"> and recording</w:t>
      </w:r>
      <w:r w:rsidR="00D219C3">
        <w:t xml:space="preserve"> the</w:t>
      </w:r>
      <w:r w:rsidR="00B7145E" w:rsidRPr="00B7145E">
        <w:t xml:space="preserve"> </w:t>
      </w:r>
      <w:r w:rsidR="005F7C9A">
        <w:t>participant’s</w:t>
      </w:r>
      <w:r w:rsidR="00B7145E" w:rsidRPr="00B7145E">
        <w:t xml:space="preserve"> current assessed ageing related care needs, goals and preferences, including advance care planning</w:t>
      </w:r>
      <w:r w:rsidR="00210E61">
        <w:t>,</w:t>
      </w:r>
      <w:r w:rsidR="00B7145E" w:rsidRPr="00B7145E">
        <w:t xml:space="preserve"> if the </w:t>
      </w:r>
      <w:r w:rsidR="00210E61">
        <w:t>participant</w:t>
      </w:r>
      <w:r w:rsidR="00B7145E" w:rsidRPr="00B7145E">
        <w:t xml:space="preserve"> wishes</w:t>
      </w:r>
    </w:p>
    <w:p w14:paraId="0720D00B" w14:textId="0E521061" w:rsidR="008B0962" w:rsidRDefault="00CA4626" w:rsidP="00AF0356">
      <w:pPr>
        <w:pStyle w:val="ListParagraph"/>
        <w:numPr>
          <w:ilvl w:val="0"/>
          <w:numId w:val="75"/>
        </w:numPr>
      </w:pPr>
      <w:r>
        <w:t>documenting</w:t>
      </w:r>
      <w:r w:rsidR="008B0962">
        <w:t xml:space="preserve"> the participant’s decision-making capacity and preferences for decision-making, including </w:t>
      </w:r>
      <w:r w:rsidR="007326AA">
        <w:t xml:space="preserve">their wishes about the involvement of </w:t>
      </w:r>
      <w:r w:rsidR="008B0962">
        <w:t xml:space="preserve">any registered supporters </w:t>
      </w:r>
      <w:r w:rsidR="00B43750">
        <w:t>or other people supporting them, including when and how they wish to be supported</w:t>
      </w:r>
    </w:p>
    <w:p w14:paraId="10D9EC66" w14:textId="42B71B81" w:rsidR="008B0962" w:rsidRDefault="00CA4626" w:rsidP="00AF0356">
      <w:pPr>
        <w:pStyle w:val="ListParagraph"/>
        <w:numPr>
          <w:ilvl w:val="0"/>
          <w:numId w:val="75"/>
        </w:numPr>
      </w:pPr>
      <w:r>
        <w:t>documenting</w:t>
      </w:r>
      <w:r w:rsidR="008B0962">
        <w:t xml:space="preserve"> communication preferences</w:t>
      </w:r>
    </w:p>
    <w:p w14:paraId="2F215D1A" w14:textId="221E0C96" w:rsidR="008B0962" w:rsidRDefault="00CA4626" w:rsidP="00AF0356">
      <w:pPr>
        <w:pStyle w:val="ListParagraph"/>
        <w:numPr>
          <w:ilvl w:val="0"/>
          <w:numId w:val="75"/>
        </w:numPr>
      </w:pPr>
      <w:r>
        <w:t>detailing</w:t>
      </w:r>
      <w:r w:rsidR="008B0962">
        <w:t xml:space="preserve"> the participant’s broader support network including </w:t>
      </w:r>
      <w:r w:rsidR="008B0962" w:rsidDel="00C506DA">
        <w:t xml:space="preserve">informal </w:t>
      </w:r>
      <w:r w:rsidR="008B0962">
        <w:t xml:space="preserve">carers, family members, </w:t>
      </w:r>
      <w:r w:rsidR="00C506DA">
        <w:t xml:space="preserve">friends and </w:t>
      </w:r>
      <w:r w:rsidR="008B0962">
        <w:t>community engagement</w:t>
      </w:r>
    </w:p>
    <w:p w14:paraId="5098DE4F" w14:textId="72D2AEE3" w:rsidR="00C23603" w:rsidRDefault="00CA4626" w:rsidP="00AF0356">
      <w:pPr>
        <w:pStyle w:val="ListParagraph"/>
        <w:numPr>
          <w:ilvl w:val="0"/>
          <w:numId w:val="75"/>
        </w:numPr>
      </w:pPr>
      <w:r>
        <w:t>providing</w:t>
      </w:r>
      <w:r w:rsidR="00C23603">
        <w:t xml:space="preserve"> </w:t>
      </w:r>
      <w:r w:rsidR="00325829">
        <w:t xml:space="preserve">funded </w:t>
      </w:r>
      <w:r w:rsidR="008D6491">
        <w:t>aged</w:t>
      </w:r>
      <w:r w:rsidR="00C23603">
        <w:t xml:space="preserve"> care services in a way that is culturally appropriate for people with specific needs and diverse backgrounds</w:t>
      </w:r>
    </w:p>
    <w:p w14:paraId="20271ECA" w14:textId="178C2ED5" w:rsidR="00D33F84" w:rsidRDefault="00CA4626" w:rsidP="00AF0356">
      <w:pPr>
        <w:pStyle w:val="ListParagraph"/>
        <w:numPr>
          <w:ilvl w:val="0"/>
          <w:numId w:val="75"/>
        </w:numPr>
      </w:pPr>
      <w:r>
        <w:t>c</w:t>
      </w:r>
      <w:r w:rsidRPr="00B7145E">
        <w:t>onsider</w:t>
      </w:r>
      <w:r>
        <w:t>ing</w:t>
      </w:r>
      <w:r w:rsidR="00D33F84" w:rsidRPr="00B7145E">
        <w:t xml:space="preserve"> risks to the </w:t>
      </w:r>
      <w:r w:rsidR="00D33F84">
        <w:t>participant’s</w:t>
      </w:r>
      <w:r w:rsidR="00D33F84" w:rsidRPr="00B7145E">
        <w:t xml:space="preserve"> health and wellbeing to inform the delivery of safe and effective care and services</w:t>
      </w:r>
    </w:p>
    <w:p w14:paraId="4B5CB2BE" w14:textId="0744ABD4" w:rsidR="001401B1" w:rsidRDefault="00CA4626" w:rsidP="00AF0356">
      <w:pPr>
        <w:pStyle w:val="ListParagraph"/>
        <w:numPr>
          <w:ilvl w:val="0"/>
          <w:numId w:val="75"/>
        </w:numPr>
      </w:pPr>
      <w:r>
        <w:lastRenderedPageBreak/>
        <w:t>involving</w:t>
      </w:r>
      <w:r w:rsidR="00E11059">
        <w:t xml:space="preserve"> </w:t>
      </w:r>
      <w:r w:rsidR="00BC0ED8">
        <w:t xml:space="preserve">the participant </w:t>
      </w:r>
      <w:r w:rsidR="000055F7">
        <w:t>(</w:t>
      </w:r>
      <w:r w:rsidR="005D2EE1">
        <w:t xml:space="preserve">and </w:t>
      </w:r>
      <w:r w:rsidR="00BD6761">
        <w:t>if the participant wishes</w:t>
      </w:r>
      <w:r w:rsidR="005D2EE1">
        <w:t xml:space="preserve">, involvement of </w:t>
      </w:r>
      <w:r w:rsidR="0077196A">
        <w:t xml:space="preserve">registered </w:t>
      </w:r>
      <w:r w:rsidR="005D2EE1">
        <w:t>supporters and</w:t>
      </w:r>
      <w:r w:rsidR="000055F7">
        <w:t xml:space="preserve"> carers) in the development </w:t>
      </w:r>
      <w:r w:rsidR="00516DCB">
        <w:t xml:space="preserve">and review </w:t>
      </w:r>
      <w:r w:rsidR="000055F7">
        <w:t>of the care plan</w:t>
      </w:r>
    </w:p>
    <w:p w14:paraId="14977115" w14:textId="39822C51" w:rsidR="00D15C99" w:rsidRDefault="00CA4626" w:rsidP="00AF0356">
      <w:pPr>
        <w:pStyle w:val="ListParagraph"/>
        <w:numPr>
          <w:ilvl w:val="0"/>
          <w:numId w:val="75"/>
        </w:numPr>
      </w:pPr>
      <w:r>
        <w:t>involving</w:t>
      </w:r>
      <w:r w:rsidR="00D15C99">
        <w:t xml:space="preserve"> other relevant health professionals, organisations or providers of care (if relevant).</w:t>
      </w:r>
    </w:p>
    <w:p w14:paraId="71821B7C" w14:textId="3F4F6D07" w:rsidR="00043A18" w:rsidRDefault="22A7DB0A" w:rsidP="00043A18">
      <w:r>
        <w:t>The care plan</w:t>
      </w:r>
      <w:r w:rsidR="00043A18">
        <w:t xml:space="preserve"> should </w:t>
      </w:r>
      <w:r w:rsidR="09DF278D">
        <w:t>identify</w:t>
      </w:r>
      <w:r w:rsidR="00043A18">
        <w:t xml:space="preserve"> </w:t>
      </w:r>
      <w:hyperlink w:anchor="_1.6_Wellness_and">
        <w:r w:rsidR="00043A18" w:rsidRPr="45E14B0F">
          <w:rPr>
            <w:rStyle w:val="Hyperlink"/>
          </w:rPr>
          <w:t>wellness and reablement</w:t>
        </w:r>
      </w:hyperlink>
      <w:r w:rsidR="00043A18">
        <w:t xml:space="preserve"> approaches to help the participant meet their goals. </w:t>
      </w:r>
      <w:r w:rsidR="00A63728">
        <w:t>W</w:t>
      </w:r>
      <w:r w:rsidR="00043A18">
        <w:t>ellness and reablement approach</w:t>
      </w:r>
      <w:r w:rsidR="00A63728">
        <w:t>es</w:t>
      </w:r>
      <w:r w:rsidR="00043A18">
        <w:t xml:space="preserve"> support providers to ensure that service delivery aligns with the core principles of Support at Home.</w:t>
      </w:r>
    </w:p>
    <w:p w14:paraId="27654C33" w14:textId="51EAFF42" w:rsidR="00043A18" w:rsidRDefault="00043A18" w:rsidP="00043A18">
      <w:r w:rsidRPr="00335189">
        <w:t xml:space="preserve">If the </w:t>
      </w:r>
      <w:r>
        <w:t>participant</w:t>
      </w:r>
      <w:r w:rsidRPr="00335189">
        <w:t xml:space="preserve"> consents, there may be merit in case conferencing with their GP and other health professionals to support the development of their care plan. GPs and other health professionals may be able to access MBS items to fund their involvement in any case conferencing if the </w:t>
      </w:r>
      <w:r>
        <w:t>participant</w:t>
      </w:r>
      <w:r w:rsidRPr="00335189">
        <w:t xml:space="preserve"> has a </w:t>
      </w:r>
      <w:r w:rsidR="0060587E">
        <w:t>C</w:t>
      </w:r>
      <w:r w:rsidRPr="00335189">
        <w:t xml:space="preserve">hronic </w:t>
      </w:r>
      <w:r w:rsidR="0060587E">
        <w:t>D</w:t>
      </w:r>
      <w:r w:rsidRPr="00335189">
        <w:t>isease</w:t>
      </w:r>
      <w:r w:rsidR="0060587E">
        <w:t xml:space="preserve"> Management Plan in place</w:t>
      </w:r>
      <w:r w:rsidRPr="00335189">
        <w:t>.</w:t>
      </w:r>
    </w:p>
    <w:p w14:paraId="74290695" w14:textId="65168E84" w:rsidR="00043A18" w:rsidRDefault="00043A18" w:rsidP="00043A18">
      <w:r w:rsidRPr="00335189">
        <w:t xml:space="preserve">Providers will also need to help </w:t>
      </w:r>
      <w:r>
        <w:t>participants</w:t>
      </w:r>
      <w:r w:rsidRPr="00335189">
        <w:t xml:space="preserve"> understand what services and</w:t>
      </w:r>
      <w:r>
        <w:t xml:space="preserve"> </w:t>
      </w:r>
      <w:r w:rsidR="00F44551">
        <w:t>assistive technology and</w:t>
      </w:r>
      <w:r w:rsidR="00C1426A">
        <w:t>/or</w:t>
      </w:r>
      <w:r w:rsidR="00F44551">
        <w:t xml:space="preserve"> home modifications</w:t>
      </w:r>
      <w:r>
        <w:t xml:space="preserve"> they have been approved to receive and what combination of services they can afford within their </w:t>
      </w:r>
      <w:r w:rsidR="00877419">
        <w:t>quarterly budget</w:t>
      </w:r>
      <w:r>
        <w:t xml:space="preserve">. This should build on discussions and planning from the participant’s </w:t>
      </w:r>
      <w:r w:rsidR="00543029">
        <w:t>aged care assessment</w:t>
      </w:r>
      <w:r w:rsidR="00D338B5">
        <w:t xml:space="preserve"> and be conducted in a manner that meets the communication preferences of the participant</w:t>
      </w:r>
      <w:r>
        <w:t>.</w:t>
      </w:r>
    </w:p>
    <w:p w14:paraId="23F76142" w14:textId="2D664A27" w:rsidR="00043A18" w:rsidRPr="008E3419" w:rsidRDefault="00A728DF" w:rsidP="00043A18">
      <w:r w:rsidRPr="006456FA">
        <w:rPr>
          <w:b/>
          <w:bCs/>
        </w:rPr>
        <w:t>Note:</w:t>
      </w:r>
      <w:r>
        <w:t xml:space="preserve"> </w:t>
      </w:r>
      <w:r w:rsidR="00043A18" w:rsidRPr="008E3419">
        <w:t xml:space="preserve">Participants accessing the Restorative Care Pathway </w:t>
      </w:r>
      <w:r w:rsidR="00765074">
        <w:t xml:space="preserve">concurrently with ongoing Support at Home services </w:t>
      </w:r>
      <w:r w:rsidR="00043A18" w:rsidRPr="008E3419">
        <w:t xml:space="preserve">will </w:t>
      </w:r>
      <w:r w:rsidR="00765074">
        <w:t>also</w:t>
      </w:r>
      <w:r w:rsidR="00043A18" w:rsidRPr="008E3419">
        <w:t xml:space="preserve"> have a goal plan. Refer to</w:t>
      </w:r>
      <w:r w:rsidR="00043A18">
        <w:t xml:space="preserve"> </w:t>
      </w:r>
      <w:r w:rsidR="00657F6C">
        <w:t xml:space="preserve">Chapter </w:t>
      </w:r>
      <w:hyperlink w:anchor="_13.0_Restorative_Care_1" w:history="1">
        <w:r w:rsidR="00A978A1">
          <w:rPr>
            <w:rStyle w:val="Hyperlink"/>
          </w:rPr>
          <w:t>14</w:t>
        </w:r>
        <w:r w:rsidR="00A51AF2">
          <w:rPr>
            <w:rStyle w:val="Hyperlink"/>
          </w:rPr>
          <w:t>.0</w:t>
        </w:r>
      </w:hyperlink>
      <w:r w:rsidR="00043A18" w:rsidRPr="008E3419">
        <w:t xml:space="preserve"> for more details.</w:t>
      </w:r>
    </w:p>
    <w:p w14:paraId="212392C7" w14:textId="338980C3" w:rsidR="00D0427C" w:rsidRDefault="00A452C7" w:rsidP="00043A18">
      <w:pPr>
        <w:pStyle w:val="Heading3"/>
      </w:pPr>
      <w:bookmarkStart w:id="224" w:name="_8.6.1_Care_plan"/>
      <w:bookmarkStart w:id="225" w:name="_8.6.1_–_placeholder"/>
      <w:bookmarkStart w:id="226" w:name="_Toc188019099"/>
      <w:bookmarkEnd w:id="224"/>
      <w:bookmarkEnd w:id="225"/>
      <w:r w:rsidRPr="00561122">
        <w:t>8</w:t>
      </w:r>
      <w:r w:rsidR="00043A18" w:rsidRPr="00561122">
        <w:t>.</w:t>
      </w:r>
      <w:r w:rsidR="000755C3" w:rsidRPr="00561122">
        <w:t>6</w:t>
      </w:r>
      <w:r w:rsidR="00043A18" w:rsidRPr="00561122">
        <w:t xml:space="preserve">.1 </w:t>
      </w:r>
      <w:r w:rsidR="00561122">
        <w:t>C</w:t>
      </w:r>
      <w:r w:rsidR="00D0427C" w:rsidRPr="00561122">
        <w:t>are plan for interim funding</w:t>
      </w:r>
    </w:p>
    <w:p w14:paraId="448241C6" w14:textId="483778BC" w:rsidR="00561122" w:rsidRDefault="00561122" w:rsidP="00561122">
      <w:pPr>
        <w:rPr>
          <w:lang w:val="en-US"/>
        </w:rPr>
      </w:pPr>
      <w:r>
        <w:t xml:space="preserve">All participants, including those who receive interim funding, require a care plan. </w:t>
      </w:r>
      <w:r w:rsidR="00EF4C53">
        <w:t>Interim</w:t>
      </w:r>
      <w:r w:rsidRPr="00E75CAE">
        <w:rPr>
          <w:lang w:val="en-US"/>
        </w:rPr>
        <w:t xml:space="preserve"> funding is an allocation of 60% of the total funding for </w:t>
      </w:r>
      <w:r>
        <w:rPr>
          <w:lang w:val="en-US"/>
        </w:rPr>
        <w:t xml:space="preserve">a participant’s </w:t>
      </w:r>
      <w:r w:rsidRPr="00E75CAE">
        <w:rPr>
          <w:lang w:val="en-US"/>
        </w:rPr>
        <w:t xml:space="preserve">classification. </w:t>
      </w:r>
      <w:r>
        <w:rPr>
          <w:lang w:val="en-US"/>
        </w:rPr>
        <w:t>Care partners should note that 10% of the participant’s interim funding is deducted for care management.</w:t>
      </w:r>
    </w:p>
    <w:p w14:paraId="542216B4" w14:textId="131F917A" w:rsidR="00561122" w:rsidRDefault="00561122" w:rsidP="00561122">
      <w:pPr>
        <w:rPr>
          <w:lang w:val="en-US"/>
        </w:rPr>
      </w:pPr>
      <w:r w:rsidRPr="00201338">
        <w:rPr>
          <w:lang w:val="en-US"/>
        </w:rPr>
        <w:t xml:space="preserve">In developing a care plan for interim funding, the care plan should focus on the delivery of priority services to address specific needs and to ensure the participant can remain living </w:t>
      </w:r>
      <w:r>
        <w:rPr>
          <w:lang w:val="en-US"/>
        </w:rPr>
        <w:t xml:space="preserve">safely </w:t>
      </w:r>
      <w:r w:rsidRPr="00201338">
        <w:rPr>
          <w:lang w:val="en-US"/>
        </w:rPr>
        <w:t>at home</w:t>
      </w:r>
      <w:r>
        <w:rPr>
          <w:lang w:val="en-US"/>
        </w:rPr>
        <w:t>.</w:t>
      </w:r>
    </w:p>
    <w:p w14:paraId="3ACDE60F" w14:textId="4ADC101F" w:rsidR="00561122" w:rsidRDefault="00561122" w:rsidP="00561122">
      <w:pPr>
        <w:rPr>
          <w:lang w:val="en-US"/>
        </w:rPr>
      </w:pPr>
      <w:r w:rsidRPr="00201338">
        <w:rPr>
          <w:lang w:val="en-US"/>
        </w:rPr>
        <w:t xml:space="preserve">The care plan should be developed </w:t>
      </w:r>
      <w:r>
        <w:rPr>
          <w:lang w:val="en-US"/>
        </w:rPr>
        <w:t xml:space="preserve">in the same manner as </w:t>
      </w:r>
      <w:r w:rsidRPr="00201338">
        <w:rPr>
          <w:lang w:val="en-US"/>
        </w:rPr>
        <w:t xml:space="preserve">outlined in section </w:t>
      </w:r>
      <w:hyperlink w:anchor="_7.6_Care_plan" w:history="1">
        <w:r w:rsidRPr="00295EAB">
          <w:rPr>
            <w:rStyle w:val="Hyperlink"/>
            <w:lang w:val="en-US"/>
          </w:rPr>
          <w:t>8.6</w:t>
        </w:r>
      </w:hyperlink>
      <w:r w:rsidRPr="00201338">
        <w:rPr>
          <w:lang w:val="en-US"/>
        </w:rPr>
        <w:t>.</w:t>
      </w:r>
    </w:p>
    <w:p w14:paraId="07FFB228" w14:textId="3D1CAC3E" w:rsidR="00561122" w:rsidRDefault="00561122" w:rsidP="00561122">
      <w:pPr>
        <w:rPr>
          <w:lang w:val="en-US"/>
        </w:rPr>
      </w:pPr>
      <w:r>
        <w:rPr>
          <w:lang w:val="en-US"/>
        </w:rPr>
        <w:t xml:space="preserve">When funding becomes available, the participant will be allocated the remaining 40% of their funding for their approved classification. When this happens, providers should review and update the care plan and </w:t>
      </w:r>
      <w:proofErr w:type="spellStart"/>
      <w:r>
        <w:rPr>
          <w:lang w:val="en-US"/>
        </w:rPr>
        <w:t>individualised</w:t>
      </w:r>
      <w:proofErr w:type="spellEnd"/>
      <w:r>
        <w:rPr>
          <w:lang w:val="en-US"/>
        </w:rPr>
        <w:t xml:space="preserve"> budget with the </w:t>
      </w:r>
      <w:proofErr w:type="gramStart"/>
      <w:r>
        <w:rPr>
          <w:lang w:val="en-US"/>
        </w:rPr>
        <w:t>participant</w:t>
      </w:r>
      <w:proofErr w:type="gramEnd"/>
      <w:r>
        <w:rPr>
          <w:lang w:val="en-US"/>
        </w:rPr>
        <w:t>.</w:t>
      </w:r>
    </w:p>
    <w:p w14:paraId="776260CD" w14:textId="1008A5D6" w:rsidR="00561122" w:rsidRPr="0067014F" w:rsidRDefault="00561122" w:rsidP="00561122">
      <w:pPr>
        <w:rPr>
          <w:i/>
          <w:iCs/>
        </w:rPr>
      </w:pPr>
      <w:r>
        <w:rPr>
          <w:b/>
          <w:bCs/>
          <w:lang w:val="en-US"/>
        </w:rPr>
        <w:t xml:space="preserve">Note: </w:t>
      </w:r>
      <w:r>
        <w:rPr>
          <w:lang w:val="en-US"/>
        </w:rPr>
        <w:t>Care</w:t>
      </w:r>
      <w:r w:rsidRPr="00DA70F0">
        <w:t xml:space="preserve"> management funding</w:t>
      </w:r>
      <w:r>
        <w:t xml:space="preserve"> for the participant</w:t>
      </w:r>
      <w:r w:rsidRPr="00DA70F0">
        <w:t xml:space="preserve"> will be adjusted on a pro-rata basis from the </w:t>
      </w:r>
      <w:r>
        <w:t>date the full funding was allocated. The ad</w:t>
      </w:r>
      <w:r w:rsidRPr="00DA70F0">
        <w:t>justment will be credited to the provider’s care management account.</w:t>
      </w:r>
    </w:p>
    <w:p w14:paraId="003BAF4C" w14:textId="77777777" w:rsidR="00561122" w:rsidRPr="00561122" w:rsidRDefault="00561122" w:rsidP="00561122"/>
    <w:p w14:paraId="645AF51F" w14:textId="57EECDBB" w:rsidR="00043A18" w:rsidRDefault="00A452C7" w:rsidP="00043A18">
      <w:pPr>
        <w:pStyle w:val="Heading3"/>
      </w:pPr>
      <w:bookmarkStart w:id="227" w:name="_8.6.2_Care_plan"/>
      <w:bookmarkEnd w:id="227"/>
      <w:r>
        <w:lastRenderedPageBreak/>
        <w:t>8</w:t>
      </w:r>
      <w:r w:rsidR="00043A18">
        <w:t>.</w:t>
      </w:r>
      <w:r w:rsidR="000755C3">
        <w:t>6</w:t>
      </w:r>
      <w:r w:rsidR="00043A18">
        <w:t>.</w:t>
      </w:r>
      <w:r w:rsidR="00D0427C">
        <w:t>2</w:t>
      </w:r>
      <w:r w:rsidR="00043A18">
        <w:t xml:space="preserve"> Care plan review</w:t>
      </w:r>
      <w:bookmarkEnd w:id="226"/>
    </w:p>
    <w:p w14:paraId="48BB45A3" w14:textId="36CEB804" w:rsidR="00A728DF" w:rsidRDefault="00A728DF" w:rsidP="001A32F1">
      <w:r>
        <w:t xml:space="preserve">Once the care plan is completed, care partners have an ongoing responsibility </w:t>
      </w:r>
      <w:r w:rsidR="00510FA1">
        <w:t xml:space="preserve">under Standard 3 of the strengthened Quality Standards </w:t>
      </w:r>
      <w:r>
        <w:t>to monitor and review the care plan to ensure the services delivered continue to meet the participant’s needs.</w:t>
      </w:r>
    </w:p>
    <w:p w14:paraId="107A7F6E" w14:textId="76B9B8D3" w:rsidR="00043A18" w:rsidRDefault="00043A18" w:rsidP="001A32F1">
      <w:r>
        <w:t xml:space="preserve">The </w:t>
      </w:r>
      <w:r w:rsidR="00E0661D">
        <w:t xml:space="preserve">participant and </w:t>
      </w:r>
      <w:r>
        <w:t xml:space="preserve">care partner </w:t>
      </w:r>
      <w:r w:rsidR="42BFA6C3">
        <w:t>should</w:t>
      </w:r>
      <w:r>
        <w:t xml:space="preserve"> review </w:t>
      </w:r>
      <w:r w:rsidR="00A90AF8">
        <w:t>the</w:t>
      </w:r>
      <w:r>
        <w:t xml:space="preserve"> care plan:</w:t>
      </w:r>
    </w:p>
    <w:p w14:paraId="46775848" w14:textId="586F37A8" w:rsidR="00043A18" w:rsidRDefault="00043A18" w:rsidP="00AF0356">
      <w:pPr>
        <w:pStyle w:val="ListParagraph"/>
        <w:numPr>
          <w:ilvl w:val="0"/>
          <w:numId w:val="47"/>
        </w:numPr>
      </w:pPr>
      <w:r w:rsidRPr="00A91076">
        <w:t>regular</w:t>
      </w:r>
      <w:r>
        <w:t xml:space="preserve">ly </w:t>
      </w:r>
      <w:r w:rsidR="00F440E3">
        <w:t xml:space="preserve">and update the care </w:t>
      </w:r>
      <w:r w:rsidR="00F440E3" w:rsidDel="00877BF8">
        <w:t>p</w:t>
      </w:r>
      <w:r w:rsidR="00AD01FA">
        <w:t>l</w:t>
      </w:r>
      <w:r w:rsidR="00F440E3" w:rsidDel="00877BF8">
        <w:t>an</w:t>
      </w:r>
      <w:r w:rsidR="00F440E3">
        <w:t xml:space="preserve"> </w:t>
      </w:r>
      <w:r>
        <w:t>at least once every 12 months</w:t>
      </w:r>
    </w:p>
    <w:p w14:paraId="46E39690" w14:textId="163A2DE4" w:rsidR="00204768" w:rsidRDefault="004609A2" w:rsidP="00AF0356">
      <w:pPr>
        <w:pStyle w:val="ListParagraph"/>
        <w:numPr>
          <w:ilvl w:val="0"/>
          <w:numId w:val="47"/>
        </w:numPr>
      </w:pPr>
      <w:r>
        <w:t xml:space="preserve">if </w:t>
      </w:r>
      <w:r w:rsidR="00C157F1">
        <w:t>the participant’s needs, goals or preferences change</w:t>
      </w:r>
    </w:p>
    <w:p w14:paraId="534C77E7" w14:textId="7DE8AE2D" w:rsidR="00494F18" w:rsidRDefault="004609A2" w:rsidP="00AF0356">
      <w:pPr>
        <w:pStyle w:val="ListParagraph"/>
        <w:numPr>
          <w:ilvl w:val="0"/>
          <w:numId w:val="47"/>
        </w:numPr>
      </w:pPr>
      <w:r>
        <w:t xml:space="preserve">if </w:t>
      </w:r>
      <w:r w:rsidR="00494F18">
        <w:t>the participant’s ability to perform activities of daily living, mental health, cognitive or physical function, capacity or condition deteriorates or changes</w:t>
      </w:r>
    </w:p>
    <w:p w14:paraId="597709A3" w14:textId="691C8B1A" w:rsidR="00043A18" w:rsidRDefault="00043A18" w:rsidP="00AF0356">
      <w:pPr>
        <w:pStyle w:val="ListParagraph"/>
        <w:numPr>
          <w:ilvl w:val="0"/>
          <w:numId w:val="47"/>
        </w:numPr>
      </w:pPr>
      <w:r>
        <w:t>if a participant receives a higher Support at Home classification</w:t>
      </w:r>
      <w:r w:rsidR="00D30EC0">
        <w:t xml:space="preserve"> </w:t>
      </w:r>
    </w:p>
    <w:p w14:paraId="452A911A" w14:textId="092DDC8C" w:rsidR="00043A18" w:rsidRDefault="006E4940" w:rsidP="00AF0356">
      <w:pPr>
        <w:pStyle w:val="ListParagraph"/>
        <w:numPr>
          <w:ilvl w:val="0"/>
          <w:numId w:val="47"/>
        </w:numPr>
      </w:pPr>
      <w:r>
        <w:t>if</w:t>
      </w:r>
      <w:r w:rsidR="6661CBAC">
        <w:t xml:space="preserve"> a participant receives</w:t>
      </w:r>
      <w:r w:rsidR="00D30EC0">
        <w:t xml:space="preserve"> approval for </w:t>
      </w:r>
      <w:r w:rsidR="006C54E5">
        <w:t xml:space="preserve">the </w:t>
      </w:r>
      <w:r w:rsidR="00D30EC0">
        <w:t>AT-HM</w:t>
      </w:r>
      <w:r w:rsidR="00CA31AE">
        <w:t xml:space="preserve"> scheme</w:t>
      </w:r>
    </w:p>
    <w:p w14:paraId="0C653A49" w14:textId="28285A15" w:rsidR="00043A18" w:rsidRDefault="006E4940" w:rsidP="00AF0356">
      <w:pPr>
        <w:pStyle w:val="ListParagraph"/>
        <w:numPr>
          <w:ilvl w:val="0"/>
          <w:numId w:val="47"/>
        </w:numPr>
      </w:pPr>
      <w:r>
        <w:t>if</w:t>
      </w:r>
      <w:r w:rsidR="623B8BE8">
        <w:t xml:space="preserve"> a participant</w:t>
      </w:r>
      <w:r w:rsidR="00D30EC0">
        <w:t xml:space="preserve"> commences on the End-of-Life Pathway</w:t>
      </w:r>
    </w:p>
    <w:p w14:paraId="34EE2ACA" w14:textId="77777777" w:rsidR="00043A18" w:rsidRDefault="00043A18" w:rsidP="00AF0356">
      <w:pPr>
        <w:pStyle w:val="ListParagraph"/>
        <w:numPr>
          <w:ilvl w:val="0"/>
          <w:numId w:val="47"/>
        </w:numPr>
      </w:pPr>
      <w:r>
        <w:t>if the participant wants to change their services or frequency of services</w:t>
      </w:r>
    </w:p>
    <w:p w14:paraId="42812241" w14:textId="32B22266" w:rsidR="004609A2" w:rsidRDefault="004609A2" w:rsidP="00AF0356">
      <w:pPr>
        <w:pStyle w:val="ListParagraph"/>
        <w:numPr>
          <w:ilvl w:val="0"/>
          <w:numId w:val="47"/>
        </w:numPr>
      </w:pPr>
      <w:r>
        <w:t xml:space="preserve">if risks emerge </w:t>
      </w:r>
      <w:r w:rsidR="004C745C">
        <w:t>or an incident occurs that impacts the participant</w:t>
      </w:r>
    </w:p>
    <w:p w14:paraId="040783DC" w14:textId="4D84B40B" w:rsidR="004C745C" w:rsidRDefault="004C745C" w:rsidP="00AF0356">
      <w:pPr>
        <w:pStyle w:val="ListParagraph"/>
        <w:numPr>
          <w:ilvl w:val="0"/>
          <w:numId w:val="47"/>
        </w:numPr>
      </w:pPr>
      <w:r>
        <w:t xml:space="preserve">if care </w:t>
      </w:r>
      <w:r w:rsidR="00E03D8F">
        <w:t>or</w:t>
      </w:r>
      <w:r w:rsidR="000078D3">
        <w:t xml:space="preserve"> support</w:t>
      </w:r>
      <w:r>
        <w:t xml:space="preserve"> </w:t>
      </w:r>
      <w:r w:rsidR="001A32F1">
        <w:t xml:space="preserve">responsibility changes between family, carers, </w:t>
      </w:r>
      <w:r w:rsidR="002559A7">
        <w:t>or</w:t>
      </w:r>
      <w:r w:rsidR="001A32F1">
        <w:t xml:space="preserve"> </w:t>
      </w:r>
      <w:r w:rsidR="0077196A">
        <w:t xml:space="preserve">registered </w:t>
      </w:r>
      <w:r w:rsidR="001A32F1">
        <w:t xml:space="preserve">supporters </w:t>
      </w:r>
    </w:p>
    <w:p w14:paraId="4C4051F6" w14:textId="753292F4" w:rsidR="00494F18" w:rsidRDefault="00494F18" w:rsidP="00AF0356">
      <w:pPr>
        <w:pStyle w:val="ListParagraph"/>
        <w:numPr>
          <w:ilvl w:val="0"/>
          <w:numId w:val="47"/>
        </w:numPr>
      </w:pPr>
      <w:r>
        <w:t>at any time when requested by the participant</w:t>
      </w:r>
      <w:r w:rsidR="00B82F5A">
        <w:t>.</w:t>
      </w:r>
    </w:p>
    <w:p w14:paraId="49B9F0E6" w14:textId="0C412558" w:rsidR="004B2E65" w:rsidRDefault="004B2E65" w:rsidP="00043A18">
      <w:r>
        <w:t xml:space="preserve">A care plan review should include: </w:t>
      </w:r>
    </w:p>
    <w:p w14:paraId="241A4BEA" w14:textId="17D8AF15" w:rsidR="00651126" w:rsidRDefault="00651126" w:rsidP="00AF0356">
      <w:pPr>
        <w:pStyle w:val="ListParagraph"/>
        <w:numPr>
          <w:ilvl w:val="0"/>
          <w:numId w:val="48"/>
        </w:numPr>
      </w:pPr>
      <w:r>
        <w:t>a wellness and reablement focus</w:t>
      </w:r>
    </w:p>
    <w:p w14:paraId="568663A8" w14:textId="6779CCEA" w:rsidR="00043A18" w:rsidRDefault="00043A18" w:rsidP="00AF0356">
      <w:pPr>
        <w:pStyle w:val="ListParagraph"/>
        <w:numPr>
          <w:ilvl w:val="0"/>
          <w:numId w:val="48"/>
        </w:numPr>
      </w:pPr>
      <w:r>
        <w:t>a</w:t>
      </w:r>
      <w:r w:rsidRPr="00E25A11">
        <w:t xml:space="preserve"> review of current ageing</w:t>
      </w:r>
      <w:r w:rsidRPr="00E25A11" w:rsidDel="00975EC8">
        <w:t xml:space="preserve"> </w:t>
      </w:r>
      <w:r w:rsidRPr="00E25A11">
        <w:t>related care needs, care goals and preferences</w:t>
      </w:r>
    </w:p>
    <w:p w14:paraId="7CA9F9F8" w14:textId="77777777" w:rsidR="00043A18" w:rsidRDefault="00043A18" w:rsidP="00AF0356">
      <w:pPr>
        <w:pStyle w:val="ListParagraph"/>
        <w:numPr>
          <w:ilvl w:val="0"/>
          <w:numId w:val="48"/>
        </w:numPr>
      </w:pPr>
      <w:r>
        <w:t>a</w:t>
      </w:r>
      <w:r w:rsidRPr="00E25A11">
        <w:t xml:space="preserve">n evaluation of the quality and success of the services and supports that have been provided </w:t>
      </w:r>
    </w:p>
    <w:p w14:paraId="1FE7AC69" w14:textId="4447D7A9" w:rsidR="00043A18" w:rsidRDefault="00043A18" w:rsidP="00AF0356">
      <w:pPr>
        <w:pStyle w:val="ListParagraph"/>
        <w:numPr>
          <w:ilvl w:val="0"/>
          <w:numId w:val="48"/>
        </w:numPr>
      </w:pPr>
      <w:r>
        <w:t>a</w:t>
      </w:r>
      <w:r w:rsidRPr="00E25A11">
        <w:t xml:space="preserve"> renegotiation and update of the care plan and </w:t>
      </w:r>
      <w:r w:rsidR="00A321A0">
        <w:t xml:space="preserve">individualised </w:t>
      </w:r>
      <w:r w:rsidRPr="00E25A11">
        <w:t>budget</w:t>
      </w:r>
    </w:p>
    <w:p w14:paraId="4C89BEDB" w14:textId="17B0F754" w:rsidR="002F154C" w:rsidRDefault="00043A18" w:rsidP="00AF0356">
      <w:pPr>
        <w:pStyle w:val="ListParagraph"/>
        <w:numPr>
          <w:ilvl w:val="0"/>
          <w:numId w:val="48"/>
        </w:numPr>
      </w:pPr>
      <w:r>
        <w:t>s</w:t>
      </w:r>
      <w:r w:rsidRPr="00E25A11">
        <w:t xml:space="preserve">upport for the </w:t>
      </w:r>
      <w:r>
        <w:t>participant</w:t>
      </w:r>
      <w:r w:rsidRPr="00E25A11">
        <w:t xml:space="preserve"> to continue to make informed choices about their care and services, and the life they choose to live, including whether they wish to change their level of involvement and decision-making in </w:t>
      </w:r>
      <w:r w:rsidR="00AF6EA2">
        <w:t>relation to</w:t>
      </w:r>
      <w:r w:rsidRPr="00E25A11">
        <w:t xml:space="preserve"> management of </w:t>
      </w:r>
      <w:r w:rsidR="00632F93">
        <w:t xml:space="preserve">their </w:t>
      </w:r>
      <w:r w:rsidR="00AF6EA2">
        <w:t>services or quarterly budget.</w:t>
      </w:r>
    </w:p>
    <w:p w14:paraId="6490B517" w14:textId="337650EA" w:rsidR="00DB635D" w:rsidRDefault="00DB635D" w:rsidP="002F154C">
      <w:r>
        <w:t xml:space="preserve">Where there is a change to the participant’s care plan, the </w:t>
      </w:r>
      <w:r w:rsidR="00A321A0">
        <w:t xml:space="preserve">individualised </w:t>
      </w:r>
      <w:r>
        <w:t>budget</w:t>
      </w:r>
      <w:r w:rsidR="0066666B">
        <w:t xml:space="preserve"> </w:t>
      </w:r>
      <w:r>
        <w:t xml:space="preserve">will also need to be </w:t>
      </w:r>
      <w:proofErr w:type="gramStart"/>
      <w:r>
        <w:t>updated</w:t>
      </w:r>
      <w:proofErr w:type="gramEnd"/>
      <w:r>
        <w:t xml:space="preserve"> </w:t>
      </w:r>
      <w:r w:rsidR="00A04549">
        <w:t>and these activities can be claimed under care management.</w:t>
      </w:r>
    </w:p>
    <w:p w14:paraId="5E0BC12A" w14:textId="5D0AE438" w:rsidR="00C32591" w:rsidRPr="00874D1C" w:rsidRDefault="00171564" w:rsidP="002F154C">
      <w:r>
        <w:t xml:space="preserve">Review of a participant’s care needs may identify changes required in the </w:t>
      </w:r>
      <w:r w:rsidR="0086429F">
        <w:t xml:space="preserve">assessed </w:t>
      </w:r>
      <w:r>
        <w:t xml:space="preserve">services and support </w:t>
      </w:r>
      <w:r w:rsidR="00081A5D">
        <w:t xml:space="preserve">which may </w:t>
      </w:r>
      <w:r w:rsidR="007E1C77">
        <w:t xml:space="preserve">potentially </w:t>
      </w:r>
      <w:r w:rsidR="00081A5D">
        <w:t xml:space="preserve">require </w:t>
      </w:r>
      <w:r w:rsidR="007E1C77">
        <w:t>a higher Support at Home classification</w:t>
      </w:r>
      <w:r w:rsidR="2E5E83F0">
        <w:t xml:space="preserve">, </w:t>
      </w:r>
      <w:r w:rsidR="002B276B">
        <w:t xml:space="preserve">need for </w:t>
      </w:r>
      <w:r w:rsidR="2E5E83F0">
        <w:t>short-term services,</w:t>
      </w:r>
      <w:r w:rsidR="007E1C77">
        <w:t xml:space="preserve"> or entry to residential aged care. </w:t>
      </w:r>
      <w:r w:rsidR="00C32591">
        <w:t xml:space="preserve">In these circumstances, </w:t>
      </w:r>
      <w:r w:rsidR="00F510C5">
        <w:t xml:space="preserve">another aged care assessment may need to be completed. With the participant’s prior consent, providers can assist in </w:t>
      </w:r>
      <w:r w:rsidR="006475ED">
        <w:t>referring</w:t>
      </w:r>
      <w:r w:rsidR="00F510C5">
        <w:t xml:space="preserve"> the </w:t>
      </w:r>
      <w:r w:rsidR="006475ED">
        <w:t>participant for an</w:t>
      </w:r>
      <w:r w:rsidR="00F510C5">
        <w:t xml:space="preserve"> aged care </w:t>
      </w:r>
      <w:r w:rsidR="00F510C5" w:rsidRPr="00874D1C">
        <w:t>assessment.</w:t>
      </w:r>
    </w:p>
    <w:p w14:paraId="4F47CB7B" w14:textId="05E20F90" w:rsidR="00CA6DC6" w:rsidRDefault="3493B2CB" w:rsidP="002F154C">
      <w:r w:rsidRPr="6E78CCDC">
        <w:t xml:space="preserve">Providers can do this by submitting a </w:t>
      </w:r>
      <w:r w:rsidR="602B540B" w:rsidRPr="6E78CCDC">
        <w:t>S</w:t>
      </w:r>
      <w:r w:rsidR="2AD5B823" w:rsidRPr="6E78CCDC">
        <w:t xml:space="preserve">upport </w:t>
      </w:r>
      <w:r w:rsidR="602B540B" w:rsidRPr="6E78CCDC">
        <w:t>P</w:t>
      </w:r>
      <w:r w:rsidR="2AD5B823" w:rsidRPr="6E78CCDC">
        <w:t>lan</w:t>
      </w:r>
      <w:r w:rsidRPr="6E78CCDC">
        <w:t xml:space="preserve"> </w:t>
      </w:r>
      <w:r w:rsidR="602B540B" w:rsidRPr="6E78CCDC">
        <w:t>R</w:t>
      </w:r>
      <w:r w:rsidRPr="6E78CCDC">
        <w:t xml:space="preserve">eview request via the </w:t>
      </w:r>
      <w:hyperlink r:id="rId135">
        <w:r w:rsidR="2195B100" w:rsidRPr="6E78CCDC">
          <w:rPr>
            <w:rStyle w:val="Hyperlink"/>
          </w:rPr>
          <w:t>My Aged Care</w:t>
        </w:r>
        <w:r w:rsidRPr="6E78CCDC">
          <w:rPr>
            <w:rStyle w:val="Hyperlink"/>
          </w:rPr>
          <w:t xml:space="preserve"> Service and Support Portal</w:t>
        </w:r>
      </w:hyperlink>
      <w:r w:rsidRPr="6E78CCDC">
        <w:t xml:space="preserve">. </w:t>
      </w:r>
      <w:r w:rsidR="001C1155" w:rsidDel="00877BF8">
        <w:t>M</w:t>
      </w:r>
      <w:r w:rsidR="00CA6DC6" w:rsidRPr="00874D1C" w:rsidDel="00877BF8">
        <w:t>ore information</w:t>
      </w:r>
      <w:r w:rsidR="001C1155" w:rsidDel="00877BF8">
        <w:t xml:space="preserve"> is in </w:t>
      </w:r>
      <w:r w:rsidR="00CA6DC6" w:rsidRPr="00874D1C" w:rsidDel="00877BF8">
        <w:t xml:space="preserve">section </w:t>
      </w:r>
      <w:hyperlink w:anchor="_7.6_Support_Plan" w:history="1">
        <w:r w:rsidR="00A2178F" w:rsidRPr="4A034572">
          <w:rPr>
            <w:rStyle w:val="Hyperlink"/>
          </w:rPr>
          <w:t>7.6</w:t>
        </w:r>
      </w:hyperlink>
      <w:r w:rsidR="007A212D" w:rsidDel="00877BF8">
        <w:t>.</w:t>
      </w:r>
    </w:p>
    <w:p w14:paraId="63825F59" w14:textId="20AB0B1E" w:rsidR="00043A18" w:rsidRDefault="00A452C7" w:rsidP="00D908B7">
      <w:pPr>
        <w:pStyle w:val="Heading2"/>
      </w:pPr>
      <w:bookmarkStart w:id="228" w:name="_Toc188019101"/>
      <w:bookmarkStart w:id="229" w:name="_Toc228879016"/>
      <w:r>
        <w:lastRenderedPageBreak/>
        <w:t>8</w:t>
      </w:r>
      <w:r w:rsidR="00043A18">
        <w:t>.</w:t>
      </w:r>
      <w:r w:rsidR="000755C3">
        <w:t>7</w:t>
      </w:r>
      <w:r w:rsidR="00A318E8">
        <w:t xml:space="preserve"> </w:t>
      </w:r>
      <w:r w:rsidR="00043A18">
        <w:t>Care notes</w:t>
      </w:r>
      <w:bookmarkEnd w:id="228"/>
      <w:bookmarkEnd w:id="229"/>
    </w:p>
    <w:p w14:paraId="2560516B" w14:textId="4C7BCB46" w:rsidR="007862EA" w:rsidRDefault="00043A18" w:rsidP="00043A18">
      <w:pPr>
        <w:rPr>
          <w:rFonts w:cs="Arial"/>
        </w:rPr>
      </w:pPr>
      <w:r w:rsidRPr="1E3400CB">
        <w:rPr>
          <w:rFonts w:cs="Arial"/>
        </w:rPr>
        <w:t>Providers are required to maintain care notes for all Support at Home participants. Care notes should be completed by care partners and other staff throughout the organisation</w:t>
      </w:r>
      <w:r w:rsidRPr="1E3400CB" w:rsidDel="00B90801">
        <w:rPr>
          <w:rFonts w:cs="Arial"/>
        </w:rPr>
        <w:t xml:space="preserve"> </w:t>
      </w:r>
      <w:r w:rsidRPr="1E3400CB">
        <w:rPr>
          <w:rFonts w:cs="Arial"/>
        </w:rPr>
        <w:t xml:space="preserve">such as allied health professionals and direct care workers. </w:t>
      </w:r>
      <w:r w:rsidR="00FC5187" w:rsidRPr="1E3400CB">
        <w:rPr>
          <w:rFonts w:cs="Arial"/>
        </w:rPr>
        <w:t xml:space="preserve">The system for recording care notes will be dependent on the provider’s </w:t>
      </w:r>
      <w:r w:rsidR="00E41E6D" w:rsidRPr="1E3400CB">
        <w:rPr>
          <w:rFonts w:cs="Arial"/>
        </w:rPr>
        <w:t>processes</w:t>
      </w:r>
      <w:r w:rsidR="44506A70" w:rsidRPr="207C5E08">
        <w:rPr>
          <w:rFonts w:cs="Arial"/>
        </w:rPr>
        <w:t>, information management</w:t>
      </w:r>
      <w:r w:rsidR="00E41E6D" w:rsidRPr="1E3400CB">
        <w:rPr>
          <w:rFonts w:cs="Arial"/>
        </w:rPr>
        <w:t xml:space="preserve"> and system infrastructure.</w:t>
      </w:r>
    </w:p>
    <w:p w14:paraId="1C97A9BB" w14:textId="36D1B02C" w:rsidR="00043A18" w:rsidRPr="008E3419" w:rsidRDefault="00043A18" w:rsidP="00043A18">
      <w:pPr>
        <w:rPr>
          <w:rFonts w:cs="Arial"/>
        </w:rPr>
      </w:pPr>
      <w:r w:rsidRPr="4A034572">
        <w:rPr>
          <w:rFonts w:cs="Arial"/>
        </w:rPr>
        <w:t>Care notes should reflect:</w:t>
      </w:r>
    </w:p>
    <w:p w14:paraId="01573784" w14:textId="77AB1F73" w:rsidR="00043A18" w:rsidRPr="00D42EBB" w:rsidRDefault="009527F4" w:rsidP="00AF0356">
      <w:pPr>
        <w:pStyle w:val="ListParagraph"/>
        <w:numPr>
          <w:ilvl w:val="0"/>
          <w:numId w:val="154"/>
        </w:numPr>
      </w:pPr>
      <w:r>
        <w:t>r</w:t>
      </w:r>
      <w:r w:rsidRPr="00D42EBB">
        <w:t>ecords</w:t>
      </w:r>
      <w:r w:rsidR="00043A18" w:rsidRPr="00D42EBB">
        <w:t xml:space="preserve"> of important </w:t>
      </w:r>
      <w:r w:rsidR="006F5EDD" w:rsidRPr="00D42EBB">
        <w:t>communications, interactions and observations</w:t>
      </w:r>
      <w:r w:rsidR="00043A18" w:rsidRPr="00D42EBB">
        <w:t xml:space="preserve"> held with the participant about their needs, goals, care and/or services</w:t>
      </w:r>
    </w:p>
    <w:p w14:paraId="09F9687F" w14:textId="7AE2802D" w:rsidR="00043A18" w:rsidRPr="00D42EBB" w:rsidRDefault="009527F4" w:rsidP="00AF0356">
      <w:pPr>
        <w:pStyle w:val="ListParagraph"/>
        <w:numPr>
          <w:ilvl w:val="0"/>
          <w:numId w:val="154"/>
        </w:numPr>
      </w:pPr>
      <w:r>
        <w:t>r</w:t>
      </w:r>
      <w:r w:rsidRPr="00D42EBB">
        <w:t>ecords</w:t>
      </w:r>
      <w:r w:rsidR="00043A18" w:rsidRPr="00D42EBB">
        <w:t xml:space="preserve"> of important discussions held with the participant’s </w:t>
      </w:r>
      <w:r w:rsidR="00034081" w:rsidRPr="00D42EBB">
        <w:t xml:space="preserve">registered </w:t>
      </w:r>
      <w:r w:rsidR="00A210C8" w:rsidRPr="00D42EBB">
        <w:t xml:space="preserve">supporters or </w:t>
      </w:r>
      <w:r w:rsidR="00043A18" w:rsidRPr="00D42EBB">
        <w:t>carers</w:t>
      </w:r>
    </w:p>
    <w:p w14:paraId="402A83B0" w14:textId="5E5C32DC" w:rsidR="00043A18" w:rsidRPr="00D42EBB" w:rsidRDefault="009527F4" w:rsidP="00AF0356">
      <w:pPr>
        <w:pStyle w:val="ListParagraph"/>
        <w:numPr>
          <w:ilvl w:val="0"/>
          <w:numId w:val="154"/>
        </w:numPr>
      </w:pPr>
      <w:r>
        <w:t>r</w:t>
      </w:r>
      <w:r w:rsidRPr="00D42EBB">
        <w:t>ecords</w:t>
      </w:r>
      <w:r w:rsidR="00043A18" w:rsidRPr="00D42EBB">
        <w:t xml:space="preserve"> of meetings or case conferences held in relation to the participant </w:t>
      </w:r>
    </w:p>
    <w:p w14:paraId="3A0ADB14" w14:textId="12180D26" w:rsidR="00043A18" w:rsidRPr="00D42EBB" w:rsidRDefault="009527F4" w:rsidP="00AF0356">
      <w:pPr>
        <w:pStyle w:val="ListParagraph"/>
        <w:numPr>
          <w:ilvl w:val="0"/>
          <w:numId w:val="154"/>
        </w:numPr>
      </w:pPr>
      <w:r>
        <w:t>d</w:t>
      </w:r>
      <w:r w:rsidRPr="00D42EBB">
        <w:t>ocumentation</w:t>
      </w:r>
      <w:r w:rsidR="003E4F43" w:rsidRPr="00D42EBB">
        <w:t xml:space="preserve"> of emerging risks</w:t>
      </w:r>
      <w:r w:rsidR="007A2B5A" w:rsidRPr="00D42EBB">
        <w:t xml:space="preserve">, </w:t>
      </w:r>
      <w:r w:rsidR="00043A18" w:rsidRPr="00D42EBB">
        <w:t xml:space="preserve">outcomes of risk </w:t>
      </w:r>
      <w:r w:rsidR="003E4F43" w:rsidRPr="00D42EBB">
        <w:t>and/</w:t>
      </w:r>
      <w:r w:rsidR="00043A18" w:rsidRPr="00D42EBB">
        <w:t>or clinical assessments undertaken</w:t>
      </w:r>
      <w:r w:rsidR="007A2B5A" w:rsidRPr="00D42EBB">
        <w:t xml:space="preserve"> and/or mitigation strategies</w:t>
      </w:r>
    </w:p>
    <w:p w14:paraId="4D837238" w14:textId="2716E8E4" w:rsidR="00043A18" w:rsidRPr="00D42EBB" w:rsidRDefault="009527F4" w:rsidP="00AF0356">
      <w:pPr>
        <w:pStyle w:val="ListParagraph"/>
        <w:numPr>
          <w:ilvl w:val="0"/>
          <w:numId w:val="154"/>
        </w:numPr>
      </w:pPr>
      <w:r>
        <w:t>i</w:t>
      </w:r>
      <w:r w:rsidRPr="00D42EBB">
        <w:t>nformation</w:t>
      </w:r>
      <w:r w:rsidR="00043A18" w:rsidRPr="00D42EBB">
        <w:t xml:space="preserve"> on reported incidents or near-misses, along with subsequent investigations (unless recorded in a specific incident management system)</w:t>
      </w:r>
    </w:p>
    <w:p w14:paraId="46C1B405" w14:textId="3FBD1B82" w:rsidR="00043A18" w:rsidRPr="00D42EBB" w:rsidRDefault="009527F4" w:rsidP="00AF0356">
      <w:pPr>
        <w:pStyle w:val="ListParagraph"/>
        <w:numPr>
          <w:ilvl w:val="0"/>
          <w:numId w:val="154"/>
        </w:numPr>
      </w:pPr>
      <w:r>
        <w:t>d</w:t>
      </w:r>
      <w:r w:rsidRPr="00D42EBB">
        <w:t>etails</w:t>
      </w:r>
      <w:r w:rsidR="00043A18" w:rsidRPr="00D42EBB">
        <w:t xml:space="preserve"> of complaints raised and actions taken (unless recorded in a specific </w:t>
      </w:r>
      <w:r w:rsidR="00396D55" w:rsidRPr="00D42EBB">
        <w:t xml:space="preserve">complaints </w:t>
      </w:r>
      <w:r w:rsidR="00043A18" w:rsidRPr="00D42EBB">
        <w:t>management system)</w:t>
      </w:r>
    </w:p>
    <w:p w14:paraId="5292A780" w14:textId="44320C9A" w:rsidR="00043A18" w:rsidRPr="00D42EBB" w:rsidRDefault="009527F4" w:rsidP="00AF0356">
      <w:pPr>
        <w:pStyle w:val="ListParagraph"/>
        <w:numPr>
          <w:ilvl w:val="0"/>
          <w:numId w:val="154"/>
        </w:numPr>
      </w:pPr>
      <w:r>
        <w:t>i</w:t>
      </w:r>
      <w:r w:rsidRPr="00D42EBB">
        <w:t>nformation</w:t>
      </w:r>
      <w:r w:rsidR="00043A18" w:rsidRPr="00D42EBB">
        <w:t xml:space="preserve"> on billing issues or changes to service delivery.</w:t>
      </w:r>
    </w:p>
    <w:p w14:paraId="5F30BC8E" w14:textId="362D2485" w:rsidR="00043A18" w:rsidRPr="00120B5C" w:rsidRDefault="00043A18" w:rsidP="00120B5C">
      <w:r w:rsidRPr="00120B5C">
        <w:t>Care notes should be regularly reviewed by care partners to ensure a holistic understanding of a participant’s situation and needs</w:t>
      </w:r>
      <w:r w:rsidR="00AD46C4" w:rsidRPr="00120B5C">
        <w:t xml:space="preserve"> and to </w:t>
      </w:r>
      <w:r w:rsidRPr="00120B5C">
        <w:t xml:space="preserve">inform </w:t>
      </w:r>
      <w:r w:rsidR="00AD46C4" w:rsidRPr="00120B5C">
        <w:t xml:space="preserve">ongoing </w:t>
      </w:r>
      <w:r w:rsidRPr="00120B5C">
        <w:t>care planning</w:t>
      </w:r>
      <w:r w:rsidR="00AD46C4" w:rsidRPr="00120B5C">
        <w:t>.</w:t>
      </w:r>
    </w:p>
    <w:p w14:paraId="68C8F947" w14:textId="723CE065" w:rsidR="00043A18" w:rsidRDefault="00A452C7" w:rsidP="00043A18">
      <w:pPr>
        <w:pStyle w:val="Heading2"/>
      </w:pPr>
      <w:bookmarkStart w:id="230" w:name="_7.8_Care_management"/>
      <w:bookmarkStart w:id="231" w:name="_8.8_Care_management"/>
      <w:bookmarkStart w:id="232" w:name="_Toc188019102"/>
      <w:bookmarkStart w:id="233" w:name="_Toc228879017"/>
      <w:bookmarkEnd w:id="230"/>
      <w:bookmarkEnd w:id="231"/>
      <w:r>
        <w:t>8</w:t>
      </w:r>
      <w:r w:rsidR="00043A18">
        <w:t>.</w:t>
      </w:r>
      <w:r w:rsidR="000755C3">
        <w:t>8</w:t>
      </w:r>
      <w:r w:rsidR="00043A18">
        <w:t xml:space="preserve"> </w:t>
      </w:r>
      <w:r w:rsidR="00F50AB9">
        <w:t>Care</w:t>
      </w:r>
      <w:r w:rsidR="00043A18">
        <w:t xml:space="preserve"> management funding</w:t>
      </w:r>
      <w:r w:rsidR="00966F1F">
        <w:t xml:space="preserve"> for</w:t>
      </w:r>
      <w:r>
        <w:br/>
      </w:r>
      <w:r w:rsidR="00966F1F">
        <w:t>ongoing services</w:t>
      </w:r>
      <w:bookmarkEnd w:id="232"/>
      <w:bookmarkEnd w:id="233"/>
    </w:p>
    <w:p w14:paraId="13A7E396" w14:textId="4F1A576C" w:rsidR="002951CA" w:rsidRDefault="002951CA" w:rsidP="002951CA">
      <w:pPr>
        <w:rPr>
          <w:rFonts w:eastAsia="Aptos" w:cs="Arial"/>
        </w:rPr>
      </w:pPr>
      <w:r w:rsidRPr="3FB731F6">
        <w:rPr>
          <w:rFonts w:eastAsia="Aptos" w:cs="Arial"/>
        </w:rPr>
        <w:t>Support at Home participants</w:t>
      </w:r>
      <w:r w:rsidRPr="3FB731F6" w:rsidDel="001A2BA6">
        <w:rPr>
          <w:rFonts w:eastAsia="Aptos" w:cs="Arial"/>
        </w:rPr>
        <w:t xml:space="preserve">, </w:t>
      </w:r>
      <w:r w:rsidRPr="3FB731F6">
        <w:rPr>
          <w:rFonts w:eastAsia="Aptos" w:cs="Arial"/>
        </w:rPr>
        <w:t>who receive ongoing services</w:t>
      </w:r>
      <w:r w:rsidR="2BCA2FEF" w:rsidRPr="3518D834">
        <w:rPr>
          <w:rFonts w:eastAsia="Aptos" w:cs="Arial"/>
        </w:rPr>
        <w:t xml:space="preserve"> </w:t>
      </w:r>
      <w:r w:rsidR="2BCA2FEF" w:rsidRPr="3A45277D">
        <w:rPr>
          <w:rFonts w:eastAsia="Aptos" w:cs="Arial"/>
        </w:rPr>
        <w:t xml:space="preserve">(not applicable for </w:t>
      </w:r>
      <w:r w:rsidR="00D6598D">
        <w:rPr>
          <w:rFonts w:eastAsia="Aptos" w:cs="Arial"/>
        </w:rPr>
        <w:t xml:space="preserve">the </w:t>
      </w:r>
      <w:r w:rsidR="2BCA2FEF" w:rsidRPr="3A45277D">
        <w:rPr>
          <w:rFonts w:eastAsia="Aptos" w:cs="Arial"/>
        </w:rPr>
        <w:t xml:space="preserve">Restorative Care </w:t>
      </w:r>
      <w:r w:rsidR="00B352B6">
        <w:rPr>
          <w:rFonts w:eastAsia="Aptos" w:cs="Arial"/>
        </w:rPr>
        <w:t xml:space="preserve">Pathway </w:t>
      </w:r>
      <w:r w:rsidR="2BCA2FEF" w:rsidRPr="3A45277D">
        <w:rPr>
          <w:rFonts w:eastAsia="Aptos" w:cs="Arial"/>
        </w:rPr>
        <w:t xml:space="preserve">or the End-of-Life </w:t>
      </w:r>
      <w:r w:rsidR="00B352B6">
        <w:rPr>
          <w:rFonts w:eastAsia="Aptos" w:cs="Arial"/>
        </w:rPr>
        <w:t>P</w:t>
      </w:r>
      <w:r w:rsidR="2BCA2FEF" w:rsidRPr="3A45277D">
        <w:rPr>
          <w:rFonts w:eastAsia="Aptos" w:cs="Arial"/>
        </w:rPr>
        <w:t>athway</w:t>
      </w:r>
      <w:r w:rsidR="2BCA2FEF" w:rsidRPr="3A45277D" w:rsidDel="001A2BA6">
        <w:rPr>
          <w:rFonts w:eastAsia="Aptos" w:cs="Arial"/>
        </w:rPr>
        <w:t>)</w:t>
      </w:r>
      <w:r w:rsidRPr="3A45277D" w:rsidDel="001A2BA6">
        <w:rPr>
          <w:rFonts w:eastAsia="Aptos" w:cs="Arial"/>
        </w:rPr>
        <w:t>,</w:t>
      </w:r>
      <w:r w:rsidRPr="3FB731F6" w:rsidDel="001A2BA6">
        <w:rPr>
          <w:rFonts w:eastAsia="Aptos" w:cs="Arial"/>
        </w:rPr>
        <w:t xml:space="preserve"> </w:t>
      </w:r>
      <w:r w:rsidRPr="3FB731F6">
        <w:rPr>
          <w:rFonts w:eastAsia="Aptos" w:cs="Arial"/>
        </w:rPr>
        <w:t xml:space="preserve">will have 10% </w:t>
      </w:r>
      <w:r w:rsidR="7DB21431" w:rsidRPr="536D9336">
        <w:rPr>
          <w:rFonts w:eastAsia="Aptos" w:cs="Arial"/>
        </w:rPr>
        <w:t xml:space="preserve">deducted </w:t>
      </w:r>
      <w:r w:rsidR="536FD8C3" w:rsidRPr="536D9336">
        <w:rPr>
          <w:rFonts w:eastAsia="Aptos" w:cs="Arial"/>
        </w:rPr>
        <w:t>from</w:t>
      </w:r>
      <w:r w:rsidRPr="3FB731F6">
        <w:rPr>
          <w:rFonts w:eastAsia="Aptos" w:cs="Arial"/>
        </w:rPr>
        <w:t xml:space="preserve"> their quarterly budget for care management. This funding will be allocated to the </w:t>
      </w:r>
      <w:r w:rsidRPr="0061077B">
        <w:rPr>
          <w:rFonts w:eastAsia="Aptos" w:cs="Arial"/>
        </w:rPr>
        <w:t xml:space="preserve">provider’s </w:t>
      </w:r>
      <w:r w:rsidR="00E75EB6" w:rsidRPr="0061077B">
        <w:rPr>
          <w:rFonts w:eastAsia="Aptos"/>
        </w:rPr>
        <w:t>care management account</w:t>
      </w:r>
      <w:r w:rsidRPr="3FB731F6">
        <w:rPr>
          <w:rFonts w:eastAsia="Aptos" w:cs="Arial"/>
        </w:rPr>
        <w:t xml:space="preserve"> </w:t>
      </w:r>
      <w:r w:rsidR="00450F9F">
        <w:rPr>
          <w:rFonts w:eastAsia="Aptos" w:cs="Arial"/>
        </w:rPr>
        <w:t>(</w:t>
      </w:r>
      <w:r w:rsidR="00450F9F">
        <w:t xml:space="preserve">referred to in the Act as a service delivery branch account) </w:t>
      </w:r>
      <w:r w:rsidRPr="3FB731F6">
        <w:rPr>
          <w:rFonts w:eastAsia="Aptos" w:cs="Arial"/>
        </w:rPr>
        <w:t>at the start of every quarter</w:t>
      </w:r>
      <w:r w:rsidR="0090047D">
        <w:rPr>
          <w:rFonts w:eastAsia="Aptos" w:cs="Arial"/>
        </w:rPr>
        <w:t xml:space="preserve"> (July, October, January, April)</w:t>
      </w:r>
      <w:r w:rsidRPr="3FB731F6">
        <w:rPr>
          <w:rFonts w:eastAsia="Aptos" w:cs="Arial"/>
        </w:rPr>
        <w:t xml:space="preserve">. </w:t>
      </w:r>
      <w:r w:rsidR="002D5D39">
        <w:rPr>
          <w:rFonts w:eastAsia="Aptos" w:cs="Arial"/>
        </w:rPr>
        <w:t>Providers can claim against the funding available in the care management account.</w:t>
      </w:r>
    </w:p>
    <w:p w14:paraId="322FF085" w14:textId="40989E28" w:rsidR="00305500" w:rsidRDefault="00975DCA" w:rsidP="00F966D8">
      <w:pPr>
        <w:rPr>
          <w:rFonts w:eastAsia="Aptos" w:cs="Arial"/>
        </w:rPr>
      </w:pPr>
      <w:r>
        <w:rPr>
          <w:rFonts w:eastAsia="Aptos" w:cs="Arial"/>
        </w:rPr>
        <w:t xml:space="preserve">The amount of care </w:t>
      </w:r>
      <w:r w:rsidR="008B546B">
        <w:rPr>
          <w:rFonts w:eastAsia="Aptos" w:cs="Arial"/>
        </w:rPr>
        <w:t xml:space="preserve">management funding each quarter is variable and is based on the </w:t>
      </w:r>
      <w:r w:rsidR="002F5280">
        <w:rPr>
          <w:rFonts w:eastAsia="Aptos" w:cs="Arial"/>
        </w:rPr>
        <w:t>number of participant</w:t>
      </w:r>
      <w:r w:rsidR="00D82CCA">
        <w:rPr>
          <w:rFonts w:eastAsia="Aptos" w:cs="Arial"/>
        </w:rPr>
        <w:t>s and</w:t>
      </w:r>
      <w:r w:rsidR="002F5280">
        <w:rPr>
          <w:rFonts w:eastAsia="Aptos" w:cs="Arial"/>
        </w:rPr>
        <w:t xml:space="preserve"> the classification of each </w:t>
      </w:r>
      <w:r w:rsidR="008B546B">
        <w:rPr>
          <w:rFonts w:eastAsia="Aptos" w:cs="Arial"/>
        </w:rPr>
        <w:t>participant</w:t>
      </w:r>
      <w:r w:rsidR="002F5280">
        <w:rPr>
          <w:rFonts w:eastAsia="Aptos" w:cs="Arial"/>
        </w:rPr>
        <w:t>.</w:t>
      </w:r>
    </w:p>
    <w:p w14:paraId="1F8FF07D" w14:textId="39F828CB" w:rsidR="00F966D8" w:rsidRDefault="00305500" w:rsidP="00F966D8">
      <w:pPr>
        <w:rPr>
          <w:rFonts w:eastAsia="Aptos" w:cs="Arial"/>
        </w:rPr>
      </w:pPr>
      <w:r>
        <w:rPr>
          <w:rFonts w:eastAsia="Aptos" w:cs="Arial"/>
        </w:rPr>
        <w:t>More</w:t>
      </w:r>
      <w:r w:rsidR="005C44AF">
        <w:rPr>
          <w:rFonts w:eastAsia="Aptos" w:cs="Arial"/>
        </w:rPr>
        <w:t xml:space="preserve"> information on how care management funding is calculated and allocated is in </w:t>
      </w:r>
      <w:r w:rsidR="00F966D8">
        <w:rPr>
          <w:rFonts w:eastAsia="Aptos" w:cs="Arial"/>
        </w:rPr>
        <w:t xml:space="preserve">section </w:t>
      </w:r>
      <w:hyperlink w:anchor="_8.8.3_Calcuation_and">
        <w:r w:rsidR="002A6810">
          <w:rPr>
            <w:rStyle w:val="Hyperlink"/>
            <w:rFonts w:eastAsia="Aptos" w:cs="Arial"/>
          </w:rPr>
          <w:t>8.8.2</w:t>
        </w:r>
      </w:hyperlink>
      <w:r w:rsidR="00FD7DA6">
        <w:rPr>
          <w:rFonts w:eastAsia="Aptos" w:cs="Arial"/>
        </w:rPr>
        <w:t>.</w:t>
      </w:r>
    </w:p>
    <w:p w14:paraId="6CE74EC2" w14:textId="003F8B92" w:rsidR="00F50AB9" w:rsidRDefault="00A452C7" w:rsidP="001F1A76">
      <w:pPr>
        <w:pStyle w:val="Heading3"/>
      </w:pPr>
      <w:bookmarkStart w:id="234" w:name="_7.8.1_Care_management"/>
      <w:bookmarkStart w:id="235" w:name="_8.8.1_Care_management"/>
      <w:bookmarkStart w:id="236" w:name="_Toc188019103"/>
      <w:bookmarkEnd w:id="234"/>
      <w:bookmarkEnd w:id="235"/>
      <w:r>
        <w:lastRenderedPageBreak/>
        <w:t>8</w:t>
      </w:r>
      <w:r w:rsidR="00F50AB9">
        <w:t>.</w:t>
      </w:r>
      <w:r w:rsidR="000755C3">
        <w:t>8</w:t>
      </w:r>
      <w:r w:rsidR="00F50AB9">
        <w:t>.1 Care management supplement</w:t>
      </w:r>
      <w:bookmarkEnd w:id="236"/>
    </w:p>
    <w:p w14:paraId="21E8FC1F" w14:textId="57EB6784" w:rsidR="00AC3141" w:rsidRDefault="00AC3141" w:rsidP="00AC3141">
      <w:pPr>
        <w:rPr>
          <w:rFonts w:cs="Arial"/>
        </w:rPr>
      </w:pPr>
      <w:r>
        <w:rPr>
          <w:rFonts w:cs="Arial"/>
        </w:rPr>
        <w:t xml:space="preserve">A care management supplement will be available to providers delivering services to participants who </w:t>
      </w:r>
      <w:r w:rsidR="004A1285">
        <w:rPr>
          <w:rFonts w:cs="Arial"/>
        </w:rPr>
        <w:t>are</w:t>
      </w:r>
      <w:r w:rsidR="00F874B0">
        <w:rPr>
          <w:rFonts w:cs="Arial"/>
        </w:rPr>
        <w:t>:</w:t>
      </w:r>
    </w:p>
    <w:p w14:paraId="021CF992" w14:textId="77777777" w:rsidR="00AC3141" w:rsidRPr="00174511" w:rsidRDefault="00AC3141" w:rsidP="00BA792F">
      <w:pPr>
        <w:pStyle w:val="ListParagraph"/>
        <w:numPr>
          <w:ilvl w:val="0"/>
          <w:numId w:val="21"/>
        </w:numPr>
        <w:spacing w:before="0" w:after="160" w:line="279" w:lineRule="auto"/>
        <w:rPr>
          <w:rFonts w:cs="Arial"/>
        </w:rPr>
      </w:pPr>
      <w:r w:rsidRPr="6A85BB18">
        <w:rPr>
          <w:rFonts w:cs="Arial"/>
        </w:rPr>
        <w:t>older Aboriginal and Torres Strait Islander people</w:t>
      </w:r>
    </w:p>
    <w:p w14:paraId="2C9F1462" w14:textId="77777777" w:rsidR="00AC3141" w:rsidRPr="004200B0" w:rsidRDefault="00AC3141" w:rsidP="00BA792F">
      <w:pPr>
        <w:pStyle w:val="ListParagraph"/>
        <w:numPr>
          <w:ilvl w:val="0"/>
          <w:numId w:val="21"/>
        </w:numPr>
        <w:spacing w:before="0" w:after="160" w:line="279" w:lineRule="auto"/>
        <w:rPr>
          <w:rFonts w:eastAsia="Aptos" w:cs="Arial"/>
        </w:rPr>
      </w:pPr>
      <w:r>
        <w:rPr>
          <w:rFonts w:cs="Arial"/>
        </w:rPr>
        <w:t>h</w:t>
      </w:r>
      <w:r w:rsidRPr="004200B0">
        <w:rPr>
          <w:rFonts w:cs="Arial"/>
        </w:rPr>
        <w:t>omeless or at risk of homelessness</w:t>
      </w:r>
    </w:p>
    <w:p w14:paraId="6DDDABDF" w14:textId="0D619B92" w:rsidR="00AC3141" w:rsidRPr="004200B0" w:rsidRDefault="00AC3141" w:rsidP="00BA792F">
      <w:pPr>
        <w:pStyle w:val="ListParagraph"/>
        <w:numPr>
          <w:ilvl w:val="0"/>
          <w:numId w:val="21"/>
        </w:numPr>
        <w:spacing w:before="0" w:after="160" w:line="279" w:lineRule="auto"/>
        <w:rPr>
          <w:rFonts w:eastAsia="Aptos" w:cs="Arial"/>
        </w:rPr>
      </w:pPr>
      <w:hyperlink r:id="rId136">
        <w:r w:rsidRPr="7869B27F">
          <w:rPr>
            <w:rStyle w:val="Hyperlink"/>
            <w:rFonts w:cs="Arial"/>
          </w:rPr>
          <w:t>care leavers</w:t>
        </w:r>
      </w:hyperlink>
      <w:r w:rsidRPr="7869B27F">
        <w:rPr>
          <w:rFonts w:cs="Arial"/>
        </w:rPr>
        <w:t xml:space="preserve"> (i.e., </w:t>
      </w:r>
      <w:r>
        <w:rPr>
          <w:rFonts w:cs="Arial"/>
        </w:rPr>
        <w:t xml:space="preserve">a person </w:t>
      </w:r>
      <w:r w:rsidR="2A6B3F7F" w:rsidRPr="1531FEC8">
        <w:rPr>
          <w:rFonts w:cs="Arial"/>
        </w:rPr>
        <w:t>who has spent time in institutional or out of home care</w:t>
      </w:r>
      <w:r w:rsidR="085BE7F1" w:rsidRPr="445BAD46">
        <w:rPr>
          <w:rFonts w:cs="Arial"/>
        </w:rPr>
        <w:t>,</w:t>
      </w:r>
      <w:r w:rsidR="2A6B3F7F" w:rsidRPr="1531FEC8">
        <w:rPr>
          <w:rFonts w:cs="Arial"/>
        </w:rPr>
        <w:t xml:space="preserve"> including Forgotten Australians </w:t>
      </w:r>
      <w:r w:rsidR="78BDBC43" w:rsidRPr="05E26E52">
        <w:rPr>
          <w:rFonts w:cs="Arial"/>
        </w:rPr>
        <w:t>and</w:t>
      </w:r>
      <w:r w:rsidR="2A6B3F7F" w:rsidRPr="05E26E52">
        <w:rPr>
          <w:rFonts w:cs="Arial"/>
        </w:rPr>
        <w:t xml:space="preserve"> </w:t>
      </w:r>
      <w:r w:rsidR="2A6B3F7F" w:rsidRPr="1531FEC8">
        <w:rPr>
          <w:rFonts w:cs="Arial"/>
        </w:rPr>
        <w:t>former child migrants</w:t>
      </w:r>
      <w:r w:rsidRPr="1531FEC8">
        <w:rPr>
          <w:rFonts w:cs="Arial"/>
        </w:rPr>
        <w:t>)</w:t>
      </w:r>
    </w:p>
    <w:p w14:paraId="6C178AA9" w14:textId="77777777" w:rsidR="00AC3141" w:rsidRPr="004200B0" w:rsidRDefault="00AC3141" w:rsidP="00BA792F">
      <w:pPr>
        <w:pStyle w:val="ListParagraph"/>
        <w:numPr>
          <w:ilvl w:val="0"/>
          <w:numId w:val="21"/>
        </w:numPr>
        <w:spacing w:before="0" w:after="160" w:line="279" w:lineRule="auto"/>
        <w:rPr>
          <w:rFonts w:cs="Arial"/>
        </w:rPr>
      </w:pPr>
      <w:r>
        <w:rPr>
          <w:rFonts w:cs="Arial"/>
        </w:rPr>
        <w:t xml:space="preserve">veterans who are approved for the Veteran’s Supplement for aged care </w:t>
      </w:r>
    </w:p>
    <w:p w14:paraId="5E2F70F3" w14:textId="0041B96F" w:rsidR="00AC3141" w:rsidRPr="004200B0" w:rsidRDefault="00AC3141" w:rsidP="00BA792F">
      <w:pPr>
        <w:pStyle w:val="ListParagraph"/>
        <w:numPr>
          <w:ilvl w:val="0"/>
          <w:numId w:val="21"/>
        </w:numPr>
        <w:spacing w:before="0" w:after="160" w:line="279" w:lineRule="auto"/>
        <w:rPr>
          <w:rFonts w:eastAsia="Aptos" w:cs="Arial"/>
        </w:rPr>
      </w:pPr>
      <w:r w:rsidRPr="1531FEC8">
        <w:rPr>
          <w:rFonts w:cs="Arial"/>
        </w:rPr>
        <w:t xml:space="preserve">referred </w:t>
      </w:r>
      <w:r w:rsidR="0EC6DF30" w:rsidRPr="1531FEC8">
        <w:rPr>
          <w:rFonts w:cs="Arial"/>
        </w:rPr>
        <w:t xml:space="preserve">to Support at Home </w:t>
      </w:r>
      <w:r w:rsidRPr="1531FEC8">
        <w:rPr>
          <w:rFonts w:cs="Arial"/>
        </w:rPr>
        <w:t xml:space="preserve">from the </w:t>
      </w:r>
      <w:hyperlink r:id="rId137">
        <w:r w:rsidRPr="1531FEC8">
          <w:rPr>
            <w:rStyle w:val="Hyperlink"/>
            <w:rFonts w:cs="Arial"/>
          </w:rPr>
          <w:t>care finder program</w:t>
        </w:r>
      </w:hyperlink>
      <w:r w:rsidR="008737D6">
        <w:t>.</w:t>
      </w:r>
    </w:p>
    <w:p w14:paraId="5D0D0858" w14:textId="747387F3" w:rsidR="00AC3141" w:rsidRDefault="00AC3141" w:rsidP="00AC3141">
      <w:pPr>
        <w:rPr>
          <w:rFonts w:cs="Arial"/>
        </w:rPr>
      </w:pPr>
      <w:r w:rsidRPr="004200B0">
        <w:rPr>
          <w:rFonts w:cs="Arial"/>
        </w:rPr>
        <w:t xml:space="preserve">The supplement provides an additional </w:t>
      </w:r>
      <w:r>
        <w:rPr>
          <w:rFonts w:cs="Arial"/>
        </w:rPr>
        <w:t xml:space="preserve">12 hours per year </w:t>
      </w:r>
      <w:r w:rsidRPr="004200B0">
        <w:rPr>
          <w:rFonts w:cs="Arial"/>
        </w:rPr>
        <w:t xml:space="preserve">of care management </w:t>
      </w:r>
      <w:r>
        <w:rPr>
          <w:rFonts w:cs="Arial"/>
        </w:rPr>
        <w:t>activities.</w:t>
      </w:r>
      <w:r w:rsidR="00722C8E">
        <w:rPr>
          <w:rFonts w:cs="Arial"/>
        </w:rPr>
        <w:t xml:space="preserve"> The supplement</w:t>
      </w:r>
      <w:r w:rsidR="00722C8E" w:rsidRPr="004200B0">
        <w:rPr>
          <w:rFonts w:cs="Arial"/>
        </w:rPr>
        <w:t xml:space="preserve"> will be credited to the </w:t>
      </w:r>
      <w:r w:rsidR="00722C8E">
        <w:rPr>
          <w:rFonts w:cs="Arial"/>
        </w:rPr>
        <w:t xml:space="preserve">provider’s </w:t>
      </w:r>
      <w:r w:rsidR="00722C8E" w:rsidRPr="004200B0">
        <w:rPr>
          <w:rFonts w:cs="Arial"/>
        </w:rPr>
        <w:t>care management</w:t>
      </w:r>
      <w:r w:rsidR="00722C8E" w:rsidRPr="004200B0" w:rsidDel="00A55AE0">
        <w:rPr>
          <w:rFonts w:cs="Arial"/>
        </w:rPr>
        <w:t xml:space="preserve"> </w:t>
      </w:r>
      <w:r w:rsidR="00722C8E" w:rsidRPr="004200B0">
        <w:rPr>
          <w:rFonts w:cs="Arial"/>
        </w:rPr>
        <w:t xml:space="preserve">account </w:t>
      </w:r>
      <w:r w:rsidR="69559512" w:rsidRPr="445BAD46">
        <w:rPr>
          <w:rFonts w:cs="Arial"/>
        </w:rPr>
        <w:t xml:space="preserve">at </w:t>
      </w:r>
      <w:r w:rsidR="69559512" w:rsidRPr="185E75FE">
        <w:rPr>
          <w:rFonts w:cs="Arial"/>
        </w:rPr>
        <w:t xml:space="preserve">an hourly rate of $120.00 </w:t>
      </w:r>
      <w:r w:rsidR="69559512" w:rsidRPr="111830B4">
        <w:rPr>
          <w:rFonts w:cs="Arial"/>
        </w:rPr>
        <w:t>(</w:t>
      </w:r>
      <w:r w:rsidR="69559512" w:rsidRPr="006966F7">
        <w:rPr>
          <w:rFonts w:cs="Arial"/>
        </w:rPr>
        <w:t>subject t</w:t>
      </w:r>
      <w:r w:rsidR="1248D4C5" w:rsidRPr="006966F7">
        <w:rPr>
          <w:rFonts w:cs="Arial"/>
        </w:rPr>
        <w:t>o</w:t>
      </w:r>
      <w:r w:rsidR="69559512" w:rsidRPr="006966F7">
        <w:rPr>
          <w:rFonts w:cs="Arial"/>
        </w:rPr>
        <w:t xml:space="preserve"> indexation</w:t>
      </w:r>
      <w:r w:rsidR="5A00A500" w:rsidRPr="006966F7">
        <w:rPr>
          <w:rFonts w:cs="Arial"/>
        </w:rPr>
        <w:t xml:space="preserve"> revisions</w:t>
      </w:r>
      <w:r w:rsidR="69559512" w:rsidRPr="006966F7">
        <w:rPr>
          <w:rFonts w:cs="Arial"/>
        </w:rPr>
        <w:t>)</w:t>
      </w:r>
      <w:r w:rsidR="00FC762E" w:rsidRPr="00E758B0">
        <w:rPr>
          <w:rFonts w:cs="Arial"/>
        </w:rPr>
        <w:t>.</w:t>
      </w:r>
    </w:p>
    <w:p w14:paraId="580611A7" w14:textId="0F337110" w:rsidR="00AC3141" w:rsidRDefault="00AC3141" w:rsidP="00AC3141">
      <w:pPr>
        <w:rPr>
          <w:rFonts w:cs="Arial"/>
        </w:rPr>
      </w:pPr>
      <w:r w:rsidRPr="00942A9A">
        <w:rPr>
          <w:rFonts w:cs="Arial"/>
        </w:rPr>
        <w:t xml:space="preserve">Participants eligible for the supplement will be identified by Services Australia based on </w:t>
      </w:r>
      <w:r w:rsidRPr="00D94505">
        <w:rPr>
          <w:rFonts w:cs="Arial"/>
        </w:rPr>
        <w:t xml:space="preserve">their </w:t>
      </w:r>
      <w:r w:rsidR="00543029">
        <w:rPr>
          <w:rFonts w:cs="Arial"/>
        </w:rPr>
        <w:t>aged care assessment</w:t>
      </w:r>
      <w:r w:rsidRPr="00D94505">
        <w:rPr>
          <w:rFonts w:cs="Arial"/>
        </w:rPr>
        <w:t>. Where</w:t>
      </w:r>
      <w:r w:rsidRPr="00D6559D">
        <w:rPr>
          <w:rFonts w:cs="Arial"/>
        </w:rPr>
        <w:t xml:space="preserve"> a participant meets more than one </w:t>
      </w:r>
      <w:proofErr w:type="gramStart"/>
      <w:r w:rsidRPr="00D6559D">
        <w:rPr>
          <w:rFonts w:cs="Arial"/>
        </w:rPr>
        <w:t>criteria</w:t>
      </w:r>
      <w:proofErr w:type="gramEnd"/>
      <w:r w:rsidRPr="00D6559D">
        <w:rPr>
          <w:rFonts w:cs="Arial"/>
        </w:rPr>
        <w:t xml:space="preserve"> for the care management supplement, the supplement will only be applied once.</w:t>
      </w:r>
    </w:p>
    <w:p w14:paraId="1609836B" w14:textId="6E65EBEE" w:rsidR="00A3195E" w:rsidRDefault="2C07F345" w:rsidP="00AC3141">
      <w:pPr>
        <w:rPr>
          <w:rFonts w:cs="Arial"/>
        </w:rPr>
      </w:pPr>
      <w:r w:rsidRPr="20948336">
        <w:rPr>
          <w:rFonts w:cs="Arial"/>
        </w:rPr>
        <w:t>P</w:t>
      </w:r>
      <w:r w:rsidR="64F75A6F" w:rsidRPr="20948336">
        <w:rPr>
          <w:rFonts w:cs="Arial"/>
        </w:rPr>
        <w:t xml:space="preserve">roviders </w:t>
      </w:r>
      <w:r w:rsidR="004459F8">
        <w:rPr>
          <w:rFonts w:cs="Arial"/>
        </w:rPr>
        <w:t>have been</w:t>
      </w:r>
      <w:r w:rsidR="64F75A6F" w:rsidRPr="20948336">
        <w:rPr>
          <w:rFonts w:cs="Arial"/>
        </w:rPr>
        <w:t xml:space="preserve"> credited </w:t>
      </w:r>
      <w:r w:rsidR="76BF45A3" w:rsidRPr="20948336">
        <w:rPr>
          <w:rFonts w:cs="Arial"/>
        </w:rPr>
        <w:t>the supplement</w:t>
      </w:r>
      <w:r w:rsidR="00C64BD2">
        <w:rPr>
          <w:rFonts w:cs="Arial"/>
        </w:rPr>
        <w:t xml:space="preserve"> for those</w:t>
      </w:r>
      <w:r w:rsidR="704E7C33" w:rsidRPr="20948336">
        <w:rPr>
          <w:rFonts w:cs="Arial"/>
        </w:rPr>
        <w:t xml:space="preserve"> transitioned HCP care recipients identified as eligible from 1 November 2025</w:t>
      </w:r>
      <w:r w:rsidR="00A75BD8">
        <w:rPr>
          <w:rFonts w:cs="Arial"/>
        </w:rPr>
        <w:t>.</w:t>
      </w:r>
    </w:p>
    <w:p w14:paraId="6DA34B60" w14:textId="2AB8A02A" w:rsidR="00F50AF0" w:rsidRDefault="00F50AF0" w:rsidP="00AC3141">
      <w:pPr>
        <w:rPr>
          <w:rFonts w:cs="Arial"/>
        </w:rPr>
      </w:pPr>
      <w:r w:rsidRPr="00935F91">
        <w:rPr>
          <w:rFonts w:cs="Arial"/>
          <w:b/>
          <w:bCs/>
        </w:rPr>
        <w:t>Note:</w:t>
      </w:r>
      <w:r>
        <w:rPr>
          <w:rFonts w:cs="Arial"/>
        </w:rPr>
        <w:t xml:space="preserve"> If </w:t>
      </w:r>
      <w:r w:rsidR="00472D85">
        <w:rPr>
          <w:rFonts w:cs="Arial"/>
        </w:rPr>
        <w:t xml:space="preserve">the care management supplement has not been applied for a participant who meets the abovementioned criteria, </w:t>
      </w:r>
      <w:r w:rsidR="00920A1D">
        <w:rPr>
          <w:rFonts w:cs="Arial"/>
        </w:rPr>
        <w:t xml:space="preserve">Providers can complete </w:t>
      </w:r>
      <w:r w:rsidR="004A206E" w:rsidRPr="004A206E">
        <w:rPr>
          <w:rFonts w:cs="Arial"/>
        </w:rPr>
        <w:t xml:space="preserve">the </w:t>
      </w:r>
      <w:hyperlink r:id="rId138" w:history="1">
        <w:r w:rsidR="004A206E" w:rsidRPr="0089283A">
          <w:rPr>
            <w:rStyle w:val="Hyperlink"/>
            <w:rFonts w:cs="Arial"/>
          </w:rPr>
          <w:t>Provider Application for Care Management Supplement Form</w:t>
        </w:r>
      </w:hyperlink>
      <w:r w:rsidR="00920A1D">
        <w:rPr>
          <w:rFonts w:cs="Arial"/>
        </w:rPr>
        <w:t>.</w:t>
      </w:r>
    </w:p>
    <w:p w14:paraId="07B8BCE8" w14:textId="4385375F" w:rsidR="006E3725" w:rsidRDefault="006E3725" w:rsidP="00AC3141">
      <w:pPr>
        <w:rPr>
          <w:rFonts w:cs="Arial"/>
        </w:rPr>
      </w:pPr>
      <w:r>
        <w:rPr>
          <w:rFonts w:cs="Arial"/>
        </w:rPr>
        <w:t xml:space="preserve">More information on the calculation of the care management supplement is in section </w:t>
      </w:r>
      <w:hyperlink w:anchor="_8.8.3_Calcuation_and" w:history="1">
        <w:r w:rsidR="00491504">
          <w:rPr>
            <w:rStyle w:val="Hyperlink"/>
            <w:rFonts w:cs="Arial"/>
          </w:rPr>
          <w:t>8.8.2</w:t>
        </w:r>
      </w:hyperlink>
      <w:r w:rsidR="00CF6676">
        <w:rPr>
          <w:rFonts w:cs="Arial"/>
        </w:rPr>
        <w:t>.</w:t>
      </w:r>
    </w:p>
    <w:p w14:paraId="22224A8A" w14:textId="2FB00D9A" w:rsidR="00C42B86" w:rsidRPr="003E7984" w:rsidRDefault="002E2C27" w:rsidP="009C4406">
      <w:pPr>
        <w:pStyle w:val="Heading3"/>
        <w:spacing w:before="360"/>
        <w:rPr>
          <w:rFonts w:eastAsia="Aptos"/>
        </w:rPr>
      </w:pPr>
      <w:bookmarkStart w:id="237" w:name="_8.8.3_Calcuation_and"/>
      <w:bookmarkStart w:id="238" w:name="_8.8.2_Calculation_and"/>
      <w:bookmarkEnd w:id="237"/>
      <w:bookmarkEnd w:id="238"/>
      <w:r>
        <w:rPr>
          <w:rFonts w:eastAsia="Aptos"/>
        </w:rPr>
        <w:t>8.8.</w:t>
      </w:r>
      <w:r w:rsidR="002535AF">
        <w:rPr>
          <w:rFonts w:eastAsia="Aptos"/>
        </w:rPr>
        <w:t>2</w:t>
      </w:r>
      <w:r>
        <w:rPr>
          <w:rFonts w:eastAsia="Aptos"/>
        </w:rPr>
        <w:t xml:space="preserve"> </w:t>
      </w:r>
      <w:r w:rsidR="7DBF294D" w:rsidRPr="735CE10F">
        <w:rPr>
          <w:rFonts w:eastAsia="Aptos"/>
        </w:rPr>
        <w:t>Calculation</w:t>
      </w:r>
      <w:r w:rsidR="00C42B86">
        <w:rPr>
          <w:rFonts w:eastAsia="Aptos"/>
        </w:rPr>
        <w:t xml:space="preserve"> and a</w:t>
      </w:r>
      <w:r w:rsidR="00C42B86" w:rsidRPr="003E7984">
        <w:rPr>
          <w:rFonts w:eastAsia="Aptos"/>
        </w:rPr>
        <w:t>llocation of care management funding</w:t>
      </w:r>
    </w:p>
    <w:p w14:paraId="0188CD8C" w14:textId="68AA1911" w:rsidR="000463F8" w:rsidRDefault="00C42B86" w:rsidP="00C42B86">
      <w:pPr>
        <w:rPr>
          <w:rFonts w:eastAsia="Aptos" w:cs="Arial"/>
        </w:rPr>
      </w:pPr>
      <w:r w:rsidRPr="3FB731F6">
        <w:rPr>
          <w:rFonts w:eastAsia="Aptos" w:cs="Arial"/>
        </w:rPr>
        <w:t>Support at Home participants</w:t>
      </w:r>
      <w:r w:rsidRPr="3FB731F6" w:rsidDel="00CD7625">
        <w:rPr>
          <w:rFonts w:eastAsia="Aptos" w:cs="Arial"/>
        </w:rPr>
        <w:t xml:space="preserve">, </w:t>
      </w:r>
      <w:r w:rsidRPr="3FB731F6">
        <w:rPr>
          <w:rFonts w:eastAsia="Aptos" w:cs="Arial"/>
        </w:rPr>
        <w:t>who receive ongoing services</w:t>
      </w:r>
      <w:r w:rsidRPr="3FB731F6" w:rsidDel="00CD7625">
        <w:rPr>
          <w:rFonts w:eastAsia="Aptos" w:cs="Arial"/>
        </w:rPr>
        <w:t>,</w:t>
      </w:r>
      <w:r w:rsidR="00D84C10">
        <w:rPr>
          <w:rFonts w:eastAsia="Aptos" w:cs="Arial"/>
        </w:rPr>
        <w:t xml:space="preserve"> </w:t>
      </w:r>
      <w:r w:rsidRPr="3FB731F6">
        <w:rPr>
          <w:rFonts w:eastAsia="Aptos" w:cs="Arial"/>
        </w:rPr>
        <w:t>have 10%</w:t>
      </w:r>
      <w:r w:rsidR="0050769B">
        <w:rPr>
          <w:rFonts w:eastAsia="Aptos" w:cs="Arial"/>
        </w:rPr>
        <w:t xml:space="preserve"> </w:t>
      </w:r>
      <w:r w:rsidRPr="25A66F82">
        <w:rPr>
          <w:rFonts w:eastAsia="Aptos" w:cs="Arial"/>
        </w:rPr>
        <w:t>from</w:t>
      </w:r>
      <w:r w:rsidRPr="3FB731F6">
        <w:rPr>
          <w:rFonts w:eastAsia="Aptos" w:cs="Arial"/>
        </w:rPr>
        <w:t xml:space="preserve"> their quarterly budget</w:t>
      </w:r>
      <w:r>
        <w:rPr>
          <w:rFonts w:eastAsia="Aptos" w:cs="Arial"/>
        </w:rPr>
        <w:t xml:space="preserve"> allocated to</w:t>
      </w:r>
      <w:r w:rsidRPr="3FB731F6">
        <w:rPr>
          <w:rFonts w:eastAsia="Aptos" w:cs="Arial"/>
        </w:rPr>
        <w:t xml:space="preserve"> care management</w:t>
      </w:r>
      <w:r>
        <w:rPr>
          <w:rFonts w:eastAsia="Aptos" w:cs="Arial"/>
        </w:rPr>
        <w:t xml:space="preserve">. This funding will be pooled together with the care management funding from all other participants. Pooling of funds will take place at the </w:t>
      </w:r>
      <w:hyperlink w:anchor="_6.9.2_Service_delivery" w:history="1">
        <w:r w:rsidRPr="00AD5902">
          <w:rPr>
            <w:rStyle w:val="Hyperlink"/>
            <w:rFonts w:eastAsia="Aptos" w:cs="Arial"/>
          </w:rPr>
          <w:t>service delivery branch</w:t>
        </w:r>
      </w:hyperlink>
      <w:r>
        <w:rPr>
          <w:rFonts w:eastAsia="Aptos" w:cs="Arial"/>
        </w:rPr>
        <w:t xml:space="preserve"> level of a provider.</w:t>
      </w:r>
    </w:p>
    <w:p w14:paraId="18924B07" w14:textId="60908E0C" w:rsidR="00C42B86" w:rsidRDefault="00C42B86" w:rsidP="00C42B86">
      <w:pPr>
        <w:rPr>
          <w:rFonts w:eastAsia="Aptos" w:cs="Arial"/>
        </w:rPr>
      </w:pPr>
      <w:r>
        <w:rPr>
          <w:rFonts w:eastAsia="Aptos" w:cs="Arial"/>
        </w:rPr>
        <w:t>Care management funding is credited to the provider’s care management account/s on the first day of each quarter (July, October, January and April).</w:t>
      </w:r>
    </w:p>
    <w:p w14:paraId="3F551C8A" w14:textId="24A63947" w:rsidR="00C42B86" w:rsidRDefault="00C42B86" w:rsidP="00C42B86">
      <w:pPr>
        <w:rPr>
          <w:rFonts w:eastAsia="Aptos" w:cs="Arial"/>
        </w:rPr>
      </w:pPr>
      <w:r>
        <w:rPr>
          <w:rFonts w:eastAsia="Aptos" w:cs="Arial"/>
        </w:rPr>
        <w:t xml:space="preserve">Services Australia will calculate the amount of care management funding to be allocated to each </w:t>
      </w:r>
      <w:r w:rsidR="00105267">
        <w:rPr>
          <w:rFonts w:eastAsia="Aptos" w:cs="Arial"/>
        </w:rPr>
        <w:t xml:space="preserve">service delivery branch </w:t>
      </w:r>
      <w:r>
        <w:rPr>
          <w:rFonts w:eastAsia="Aptos" w:cs="Arial"/>
        </w:rPr>
        <w:t>and will hold this in the care management account for providers to claim against. The amount of care management funding for the next quarter will be calculated on the last day of each quarter (that is, the last day of September, December, March and June).</w:t>
      </w:r>
    </w:p>
    <w:p w14:paraId="3F34C189" w14:textId="77777777" w:rsidR="00C42B86" w:rsidRDefault="00C42B86" w:rsidP="00C42B86">
      <w:pPr>
        <w:rPr>
          <w:rFonts w:eastAsia="Aptos" w:cs="Arial"/>
        </w:rPr>
      </w:pPr>
      <w:r>
        <w:rPr>
          <w:rFonts w:eastAsia="Aptos" w:cs="Arial"/>
        </w:rPr>
        <w:t xml:space="preserve">Calculation of care management funding will be based on: </w:t>
      </w:r>
    </w:p>
    <w:p w14:paraId="65F171B8" w14:textId="17F0273F" w:rsidR="00C42B86" w:rsidRDefault="00C42B86" w:rsidP="00AF0356">
      <w:pPr>
        <w:pStyle w:val="ListParagraph"/>
        <w:numPr>
          <w:ilvl w:val="0"/>
          <w:numId w:val="84"/>
        </w:numPr>
        <w:ind w:left="723"/>
        <w:rPr>
          <w:rFonts w:eastAsia="Aptos" w:cs="Arial"/>
        </w:rPr>
      </w:pPr>
      <w:r w:rsidRPr="003E7984">
        <w:rPr>
          <w:rFonts w:eastAsia="Aptos" w:cs="Arial"/>
          <w:b/>
        </w:rPr>
        <w:lastRenderedPageBreak/>
        <w:t>Care management funding</w:t>
      </w:r>
      <w:r>
        <w:rPr>
          <w:rFonts w:eastAsia="Aptos" w:cs="Arial"/>
        </w:rPr>
        <w:t xml:space="preserve"> </w:t>
      </w:r>
      <w:r w:rsidRPr="003E7984">
        <w:rPr>
          <w:rFonts w:eastAsia="Aptos" w:cs="Arial"/>
          <w:b/>
        </w:rPr>
        <w:t>=</w:t>
      </w:r>
      <w:r>
        <w:rPr>
          <w:rFonts w:eastAsia="Aptos" w:cs="Arial"/>
        </w:rPr>
        <w:t xml:space="preserve"> care management quarterly base rate + care management quarterly supplement.</w:t>
      </w:r>
    </w:p>
    <w:p w14:paraId="7AA48E96" w14:textId="731E562E" w:rsidR="00C42B86" w:rsidRDefault="00C42B86" w:rsidP="00AF0356">
      <w:pPr>
        <w:pStyle w:val="ListParagraph"/>
        <w:numPr>
          <w:ilvl w:val="0"/>
          <w:numId w:val="84"/>
        </w:numPr>
        <w:ind w:left="723"/>
        <w:rPr>
          <w:rFonts w:eastAsia="Aptos" w:cs="Arial"/>
        </w:rPr>
      </w:pPr>
      <w:r>
        <w:rPr>
          <w:rFonts w:eastAsia="Aptos" w:cs="Arial"/>
          <w:b/>
          <w:bCs/>
        </w:rPr>
        <w:t xml:space="preserve">Care management quarterly base rate = </w:t>
      </w:r>
      <w:r>
        <w:rPr>
          <w:rFonts w:eastAsia="Aptos" w:cs="Arial"/>
        </w:rPr>
        <w:t>10% from each participant’s ongoing quarterly budget.</w:t>
      </w:r>
    </w:p>
    <w:p w14:paraId="15FEFC2B" w14:textId="1335E434" w:rsidR="00C42B86" w:rsidRPr="004103F0" w:rsidRDefault="00C42B86" w:rsidP="00AF0356">
      <w:pPr>
        <w:pStyle w:val="ListParagraph"/>
        <w:numPr>
          <w:ilvl w:val="0"/>
          <w:numId w:val="84"/>
        </w:numPr>
        <w:ind w:left="723"/>
        <w:rPr>
          <w:rFonts w:eastAsia="Aptos" w:cs="Arial"/>
        </w:rPr>
      </w:pPr>
      <w:r>
        <w:rPr>
          <w:rFonts w:eastAsia="Aptos" w:cs="Arial"/>
          <w:b/>
          <w:bCs/>
        </w:rPr>
        <w:t xml:space="preserve">Care management supplement base daily rate = </w:t>
      </w:r>
      <w:r>
        <w:rPr>
          <w:rFonts w:eastAsia="Aptos" w:cs="Arial"/>
        </w:rPr>
        <w:t>12 hours of care management</w:t>
      </w:r>
      <w:r w:rsidRPr="00376B01">
        <w:rPr>
          <w:rFonts w:eastAsia="Aptos" w:cs="Arial"/>
        </w:rPr>
        <w:t xml:space="preserve"> </w:t>
      </w:r>
      <w:r>
        <w:rPr>
          <w:rFonts w:eastAsia="Aptos" w:cs="Arial"/>
        </w:rPr>
        <w:t>multiplied at the hourly rate of $120</w:t>
      </w:r>
      <w:r w:rsidR="00853FB2">
        <w:rPr>
          <w:rFonts w:eastAsia="Aptos" w:cs="Arial"/>
        </w:rPr>
        <w:t>.00</w:t>
      </w:r>
      <w:r>
        <w:rPr>
          <w:rFonts w:eastAsia="Aptos" w:cs="Arial"/>
        </w:rPr>
        <w:t xml:space="preserve"> (subject to indexation revisions) divided by </w:t>
      </w:r>
      <w:r w:rsidR="005D04BD">
        <w:rPr>
          <w:rFonts w:eastAsia="Aptos" w:cs="Arial"/>
        </w:rPr>
        <w:t>365 days.</w:t>
      </w:r>
    </w:p>
    <w:p w14:paraId="721CB1D8" w14:textId="62BCD4D2" w:rsidR="00C42B86" w:rsidRPr="000F72BF" w:rsidRDefault="00C42B86" w:rsidP="00AF0356">
      <w:pPr>
        <w:pStyle w:val="ListParagraph"/>
        <w:numPr>
          <w:ilvl w:val="0"/>
          <w:numId w:val="84"/>
        </w:numPr>
        <w:ind w:left="723"/>
        <w:rPr>
          <w:rFonts w:eastAsia="Aptos" w:cs="Arial"/>
        </w:rPr>
      </w:pPr>
      <w:r>
        <w:rPr>
          <w:rFonts w:eastAsia="Aptos" w:cs="Arial"/>
          <w:b/>
          <w:bCs/>
        </w:rPr>
        <w:t>Care management quarterly supplement =</w:t>
      </w:r>
      <w:r w:rsidRPr="002920E9">
        <w:rPr>
          <w:rFonts w:eastAsia="Aptos" w:cs="Arial"/>
        </w:rPr>
        <w:t xml:space="preserve"> </w:t>
      </w:r>
      <w:r>
        <w:rPr>
          <w:rFonts w:eastAsia="Aptos" w:cs="Arial"/>
        </w:rPr>
        <w:t>Care management supplement base daily rate multiplied by the number of days in the quarter.</w:t>
      </w:r>
    </w:p>
    <w:p w14:paraId="51DF9C76" w14:textId="6DDD08B0" w:rsidR="00C42B86" w:rsidRPr="006C28F7" w:rsidRDefault="00C42B86" w:rsidP="00C42B86">
      <w:pPr>
        <w:rPr>
          <w:rFonts w:eastAsia="Aptos" w:cs="Arial"/>
        </w:rPr>
      </w:pPr>
      <w:r>
        <w:rPr>
          <w:rFonts w:eastAsia="Aptos" w:cs="Arial"/>
        </w:rPr>
        <w:t xml:space="preserve">Providers must use this funding to claim for </w:t>
      </w:r>
      <w:r w:rsidRPr="00C15412">
        <w:rPr>
          <w:rFonts w:eastAsia="Aptos" w:cs="Arial"/>
        </w:rPr>
        <w:t>care management services delivered to their participant cohort during the quarterly period.</w:t>
      </w:r>
    </w:p>
    <w:p w14:paraId="0A82316A" w14:textId="53A32A05" w:rsidR="00C42B86" w:rsidRPr="00C15412" w:rsidRDefault="00C42B86" w:rsidP="00C42B86">
      <w:pPr>
        <w:rPr>
          <w:rFonts w:eastAsia="Aptos" w:cs="Arial"/>
        </w:rPr>
      </w:pPr>
      <w:r>
        <w:rPr>
          <w:rFonts w:eastAsia="Aptos" w:cs="Arial"/>
        </w:rPr>
        <w:t xml:space="preserve">If a participant’s quarterly budget increases during the quarter, care management funding will be adjusted on a pro-rata basis from the effective date of the new ongoing </w:t>
      </w:r>
      <w:r w:rsidR="00BC2CD7" w:rsidDel="00012C86">
        <w:rPr>
          <w:rFonts w:eastAsia="Aptos" w:cs="Arial"/>
        </w:rPr>
        <w:t>classification</w:t>
      </w:r>
      <w:r>
        <w:rPr>
          <w:rFonts w:eastAsia="Aptos" w:cs="Arial"/>
        </w:rPr>
        <w:t xml:space="preserve"> or consumer price index (CPI) change. The adjustment will be credited to the provider’s care management account.</w:t>
      </w:r>
    </w:p>
    <w:p w14:paraId="3FAE5B1E" w14:textId="5B3C52DE" w:rsidR="00C42B86" w:rsidRPr="00C15412" w:rsidRDefault="00C42B86" w:rsidP="00B5292B">
      <w:pPr>
        <w:pStyle w:val="Heading4"/>
      </w:pPr>
      <w:r>
        <w:t>8.8.</w:t>
      </w:r>
      <w:r w:rsidR="002535AF">
        <w:t>2</w:t>
      </w:r>
      <w:r>
        <w:t>.1</w:t>
      </w:r>
      <w:r w:rsidRPr="00C15412">
        <w:t xml:space="preserve"> Existing </w:t>
      </w:r>
      <w:r>
        <w:t>accounts</w:t>
      </w:r>
      <w:r w:rsidRPr="00C15412">
        <w:t xml:space="preserve"> and calculation of care management funding</w:t>
      </w:r>
    </w:p>
    <w:p w14:paraId="1FF6E237" w14:textId="3352DE28" w:rsidR="00C42B86" w:rsidRDefault="00451057" w:rsidP="00C42B86">
      <w:r>
        <w:t>N</w:t>
      </w:r>
      <w:r w:rsidR="00C42B86">
        <w:t xml:space="preserve">ew participants (including those transferring from another provider) who </w:t>
      </w:r>
      <w:r w:rsidR="00251B5B">
        <w:t>join</w:t>
      </w:r>
      <w:r w:rsidR="00C42B86">
        <w:t xml:space="preserve"> part way through a quarter, will not have care management funding allocated to the existing care management account for the quarter in which their start notification is received.</w:t>
      </w:r>
      <w:r w:rsidR="00C42B86" w:rsidRPr="00C15412">
        <w:t xml:space="preserve"> Rather, Services Australia will calculate the care management funding for the participant for the next quarter and allocate this to the provider at the start of the following quarter.</w:t>
      </w:r>
    </w:p>
    <w:p w14:paraId="5D51253B" w14:textId="3BF17E75" w:rsidR="00C42B86" w:rsidRDefault="00C42B86" w:rsidP="00C42B86">
      <w:r>
        <w:t>This means, care management activities for these participants must be funded through the provider’s pooled care management funds allocated at the start of that quarter.</w:t>
      </w:r>
    </w:p>
    <w:p w14:paraId="647BBED4" w14:textId="5A5E6D97" w:rsidR="00A2263C" w:rsidRPr="004467D7" w:rsidRDefault="00C42B86" w:rsidP="00C42B86">
      <w:r>
        <w:rPr>
          <w:b/>
          <w:bCs/>
        </w:rPr>
        <w:t xml:space="preserve">Note: </w:t>
      </w:r>
      <w:r w:rsidRPr="0001167C">
        <w:t>A provider must submit a start notification for a participant to Services Australia</w:t>
      </w:r>
      <w:r>
        <w:t xml:space="preserve"> </w:t>
      </w:r>
      <w:r w:rsidR="00CC64F9">
        <w:t xml:space="preserve">by 10pm </w:t>
      </w:r>
      <w:r w:rsidR="0011566F">
        <w:t>(legal time in the Australian Capital Territory)</w:t>
      </w:r>
      <w:r w:rsidR="0001167C">
        <w:t xml:space="preserve"> on </w:t>
      </w:r>
      <w:r>
        <w:t>the last day of the quarter in which care commenced so that their care management funding for the next quarter can be allocated. Providers will not receive back-dated care management funding if a participant’s start notif</w:t>
      </w:r>
      <w:r w:rsidR="00774088">
        <w:t>i</w:t>
      </w:r>
      <w:r>
        <w:t>cation is not received by the last day of the quarter.</w:t>
      </w:r>
    </w:p>
    <w:p w14:paraId="55B0A2A3" w14:textId="794BD144" w:rsidR="00C42B86" w:rsidRDefault="00C42B86" w:rsidP="00123FC5">
      <w:pPr>
        <w:pStyle w:val="Heading4"/>
      </w:pPr>
      <w:r>
        <w:t>8.8.</w:t>
      </w:r>
      <w:r w:rsidR="002535AF">
        <w:t>2</w:t>
      </w:r>
      <w:r>
        <w:t>.2 New accounts and calculation of care management funding</w:t>
      </w:r>
    </w:p>
    <w:p w14:paraId="05BAF172" w14:textId="00F0DC15" w:rsidR="001558D8" w:rsidRDefault="00C42B86" w:rsidP="00C42B86">
      <w:r>
        <w:t>When a new care management account is established</w:t>
      </w:r>
      <w:r w:rsidR="001059AA">
        <w:t xml:space="preserve"> </w:t>
      </w:r>
      <w:r w:rsidR="00D3728A">
        <w:t>(for a new service delivery branch)</w:t>
      </w:r>
      <w:r w:rsidR="00CC029D">
        <w:t xml:space="preserve">, </w:t>
      </w:r>
      <w:r>
        <w:t>care management funding for participants will be calculated on a pro-rata basis from the start notification date, for the first and second quarters of operation.</w:t>
      </w:r>
      <w:r w:rsidR="00FF62F0">
        <w:t xml:space="preserve"> </w:t>
      </w:r>
      <w:r w:rsidR="001558D8">
        <w:t>The first quarter of operation for the provider is based on the date of the earliest participant start notification (following the establishment of the care management account).</w:t>
      </w:r>
    </w:p>
    <w:p w14:paraId="63097706" w14:textId="6ED63CAE" w:rsidR="003A1014" w:rsidRDefault="00C42B86" w:rsidP="00C42B86">
      <w:r>
        <w:lastRenderedPageBreak/>
        <w:t>During the first and second quarters of operation, the provider will receive a pro-rata amount of care management funding for any new participant (including those transferring from another provider).</w:t>
      </w:r>
    </w:p>
    <w:p w14:paraId="745C2326" w14:textId="718E8700" w:rsidR="00C42B86" w:rsidRDefault="00C42B86" w:rsidP="00C42B86">
      <w:r w:rsidRPr="00833F23">
        <w:t xml:space="preserve">From the third quarter onwards, </w:t>
      </w:r>
      <w:r>
        <w:t xml:space="preserve">providers </w:t>
      </w:r>
      <w:r w:rsidRPr="00833F23">
        <w:t xml:space="preserve">will receive care management </w:t>
      </w:r>
      <w:r>
        <w:t>funding</w:t>
      </w:r>
      <w:r w:rsidRPr="00833F23">
        <w:t xml:space="preserve"> on the first day of the </w:t>
      </w:r>
      <w:r>
        <w:t>following</w:t>
      </w:r>
      <w:r w:rsidRPr="00833F23">
        <w:t xml:space="preserve"> quarter</w:t>
      </w:r>
      <w:r>
        <w:t xml:space="preserve"> for their participant cohort</w:t>
      </w:r>
      <w:r w:rsidRPr="00833F23">
        <w:t>.</w:t>
      </w:r>
      <w:r w:rsidRPr="00833F23" w:rsidDel="00A93F04">
        <w:t xml:space="preserve"> </w:t>
      </w:r>
      <w:r w:rsidR="003A1014">
        <w:t xml:space="preserve">The participant cohort is the number of participants </w:t>
      </w:r>
      <w:r w:rsidR="00A27813">
        <w:t>connected to the service delivery branch on the last day of the previous quarter.</w:t>
      </w:r>
    </w:p>
    <w:tbl>
      <w:tblPr>
        <w:tblStyle w:val="TableGrid"/>
        <w:tblW w:w="9356" w:type="dxa"/>
        <w:tblInd w:w="-147" w:type="dxa"/>
        <w:tblLook w:val="04A0" w:firstRow="1" w:lastRow="0" w:firstColumn="1" w:lastColumn="0" w:noHBand="0" w:noVBand="1"/>
      </w:tblPr>
      <w:tblGrid>
        <w:gridCol w:w="9356"/>
      </w:tblGrid>
      <w:tr w:rsidR="00540E0A" w:rsidRPr="00A57480" w14:paraId="6FF7EA4C" w14:textId="77777777" w:rsidTr="08D8E2A2">
        <w:trPr>
          <w:trHeight w:val="300"/>
        </w:trPr>
        <w:tc>
          <w:tcPr>
            <w:tcW w:w="9060" w:type="dxa"/>
            <w:tcBorders>
              <w:top w:val="nil"/>
              <w:left w:val="nil"/>
              <w:bottom w:val="nil"/>
              <w:right w:val="nil"/>
            </w:tcBorders>
            <w:shd w:val="clear" w:color="auto" w:fill="D8DBDB" w:themeFill="background2" w:themeFillShade="E6"/>
          </w:tcPr>
          <w:p w14:paraId="3EAF8E6E" w14:textId="77777777" w:rsidR="004A1255" w:rsidRPr="00A57480" w:rsidRDefault="004A1255" w:rsidP="00602BE6">
            <w:pPr>
              <w:spacing w:after="0"/>
              <w:rPr>
                <w:b/>
                <w:bCs/>
              </w:rPr>
            </w:pPr>
            <w:r>
              <w:rPr>
                <w:b/>
                <w:bCs/>
              </w:rPr>
              <w:t xml:space="preserve">For example: </w:t>
            </w:r>
          </w:p>
        </w:tc>
      </w:tr>
      <w:tr w:rsidR="00540E0A" w14:paraId="39B74C77" w14:textId="77777777" w:rsidTr="08D8E2A2">
        <w:trPr>
          <w:trHeight w:val="300"/>
        </w:trPr>
        <w:tc>
          <w:tcPr>
            <w:tcW w:w="9060" w:type="dxa"/>
            <w:tcBorders>
              <w:top w:val="nil"/>
              <w:left w:val="nil"/>
              <w:bottom w:val="nil"/>
              <w:right w:val="nil"/>
            </w:tcBorders>
            <w:shd w:val="clear" w:color="auto" w:fill="D8DBDB" w:themeFill="background2" w:themeFillShade="E6"/>
          </w:tcPr>
          <w:p w14:paraId="56D44A77" w14:textId="2BE2CDF5" w:rsidR="004A1255" w:rsidRDefault="0031659F">
            <w:r>
              <w:t xml:space="preserve">Sunnyside </w:t>
            </w:r>
            <w:r w:rsidR="00006E44">
              <w:t>Home Care has recently been registered as an aged care provider</w:t>
            </w:r>
            <w:r w:rsidR="009D21E1">
              <w:t xml:space="preserve"> and commenced operations on </w:t>
            </w:r>
            <w:r w:rsidR="002A7E82">
              <w:t>7</w:t>
            </w:r>
            <w:r w:rsidR="009D21E1">
              <w:t xml:space="preserve"> </w:t>
            </w:r>
            <w:r w:rsidR="005F411B">
              <w:t>November 2025</w:t>
            </w:r>
            <w:r w:rsidR="00006E44">
              <w:t xml:space="preserve">. </w:t>
            </w:r>
            <w:r w:rsidR="007C3D86">
              <w:t>They have a care management account but do not yet have any funding as they do not have any participants.</w:t>
            </w:r>
          </w:p>
          <w:p w14:paraId="1F20A340" w14:textId="3703F577" w:rsidR="007C3D86" w:rsidRDefault="007C3D86">
            <w:r>
              <w:t xml:space="preserve">On </w:t>
            </w:r>
            <w:r w:rsidR="00141EBA">
              <w:t xml:space="preserve">21 </w:t>
            </w:r>
            <w:r w:rsidR="005F411B">
              <w:t>November 2025</w:t>
            </w:r>
            <w:r w:rsidR="00D874BD">
              <w:t xml:space="preserve">, Sunnyside Home Care signs a service agreement for their first Support at Home participant. They submit a start notification to Services Australia with a start date of 21 </w:t>
            </w:r>
            <w:r w:rsidR="005F411B">
              <w:t>November 2025</w:t>
            </w:r>
            <w:r w:rsidR="00D874BD">
              <w:t xml:space="preserve">. </w:t>
            </w:r>
            <w:r w:rsidR="00004EA7">
              <w:t xml:space="preserve">Services Australia receives the start notification and allocates the pro rata care management funding to the </w:t>
            </w:r>
            <w:r w:rsidR="00413AFE">
              <w:t xml:space="preserve">provider’s </w:t>
            </w:r>
            <w:r w:rsidR="00004EA7">
              <w:t xml:space="preserve">care management account. The pro rata care management funding is for the period of </w:t>
            </w:r>
            <w:r w:rsidR="00B57C40">
              <w:t xml:space="preserve">21 </w:t>
            </w:r>
            <w:r w:rsidR="00CB0593">
              <w:t>November</w:t>
            </w:r>
            <w:r w:rsidR="00B57C40">
              <w:t xml:space="preserve"> to 30 </w:t>
            </w:r>
            <w:r w:rsidR="00CB0593">
              <w:t>Dec</w:t>
            </w:r>
            <w:r w:rsidR="00B57C40">
              <w:t>ember</w:t>
            </w:r>
            <w:r w:rsidR="00CB0593">
              <w:t xml:space="preserve"> 2025</w:t>
            </w:r>
            <w:r w:rsidR="00B57C40">
              <w:t xml:space="preserve">. </w:t>
            </w:r>
            <w:r w:rsidR="0094351E">
              <w:t xml:space="preserve">As the first start notification was submitted in </w:t>
            </w:r>
            <w:r w:rsidR="00CB0593">
              <w:t>N</w:t>
            </w:r>
            <w:r w:rsidR="00FD581F">
              <w:t>ovember</w:t>
            </w:r>
            <w:r w:rsidR="0094351E">
              <w:t xml:space="preserve">, </w:t>
            </w:r>
            <w:r w:rsidR="00FC0577">
              <w:t xml:space="preserve">the first quarter of operation is </w:t>
            </w:r>
            <w:r w:rsidR="00A160B3">
              <w:t>quarter 1, from</w:t>
            </w:r>
            <w:r w:rsidR="00FC0577">
              <w:t xml:space="preserve"> </w:t>
            </w:r>
            <w:r w:rsidR="00FD581F">
              <w:t>November</w:t>
            </w:r>
            <w:r w:rsidR="00FC0577">
              <w:t xml:space="preserve"> to </w:t>
            </w:r>
            <w:r w:rsidR="00FD581F">
              <w:t>Dec</w:t>
            </w:r>
            <w:r w:rsidR="00FC0577">
              <w:t>ember.</w:t>
            </w:r>
          </w:p>
          <w:p w14:paraId="6776ECC2" w14:textId="5C54CAC2" w:rsidR="0087509C" w:rsidRDefault="00E62F41">
            <w:r>
              <w:t xml:space="preserve">The second quarter of operation for Sunnyside Home Care is </w:t>
            </w:r>
            <w:r w:rsidR="00FD581F">
              <w:t>January</w:t>
            </w:r>
            <w:r>
              <w:t xml:space="preserve"> to </w:t>
            </w:r>
            <w:r w:rsidR="00FD581F">
              <w:t>March</w:t>
            </w:r>
            <w:r>
              <w:t>.</w:t>
            </w:r>
            <w:r w:rsidR="00F77F50">
              <w:t xml:space="preserve"> </w:t>
            </w:r>
            <w:r w:rsidR="00B96D40">
              <w:t xml:space="preserve">During this period, </w:t>
            </w:r>
            <w:r w:rsidR="005E1046">
              <w:t xml:space="preserve">the provider submitted a start notification to Services Australia for </w:t>
            </w:r>
            <w:r w:rsidR="001043D1">
              <w:t>five</w:t>
            </w:r>
            <w:r w:rsidR="0096639E">
              <w:t xml:space="preserve"> new Support at Home</w:t>
            </w:r>
            <w:r w:rsidR="005E1046">
              <w:t xml:space="preserve"> participants. </w:t>
            </w:r>
            <w:r w:rsidR="00875F6A">
              <w:t>During quarter 2</w:t>
            </w:r>
            <w:r w:rsidR="00063185">
              <w:t xml:space="preserve"> of operations</w:t>
            </w:r>
            <w:r w:rsidR="00875F6A">
              <w:t xml:space="preserve">, Services Australia allocates pro rata care management funding for each of the new participants </w:t>
            </w:r>
            <w:r w:rsidR="00E83864">
              <w:t xml:space="preserve">for the period from which they commenced to the end of quarter (31 </w:t>
            </w:r>
            <w:r w:rsidR="00C77BAF">
              <w:t>March</w:t>
            </w:r>
            <w:r w:rsidR="00E83864">
              <w:t>).</w:t>
            </w:r>
          </w:p>
          <w:p w14:paraId="2FFEC0E5" w14:textId="4DBA65B2" w:rsidR="00FC0577" w:rsidRDefault="0087509C">
            <w:r>
              <w:t xml:space="preserve">At the end of </w:t>
            </w:r>
            <w:r w:rsidR="001D50D0">
              <w:t>their 2</w:t>
            </w:r>
            <w:r w:rsidR="001D50D0" w:rsidRPr="001D50D0">
              <w:rPr>
                <w:vertAlign w:val="superscript"/>
              </w:rPr>
              <w:t>nd</w:t>
            </w:r>
            <w:r w:rsidR="001D50D0">
              <w:t xml:space="preserve"> </w:t>
            </w:r>
            <w:r>
              <w:t xml:space="preserve">quarter </w:t>
            </w:r>
            <w:r w:rsidR="001D50D0">
              <w:t>of operation</w:t>
            </w:r>
            <w:r>
              <w:t xml:space="preserve">, Sunnyside Home Care has </w:t>
            </w:r>
            <w:r w:rsidR="009D3541">
              <w:t>six</w:t>
            </w:r>
            <w:r>
              <w:t xml:space="preserve"> Support at Home participants.</w:t>
            </w:r>
          </w:p>
          <w:p w14:paraId="6A437A4A" w14:textId="0D633A5F" w:rsidR="004A1255" w:rsidRDefault="00E83864">
            <w:r>
              <w:t>From the third quarter of operation</w:t>
            </w:r>
            <w:r w:rsidR="00A86B58">
              <w:t xml:space="preserve"> (and onwards)</w:t>
            </w:r>
            <w:r w:rsidR="00DC6BF7">
              <w:t xml:space="preserve">, care management funding is allocated </w:t>
            </w:r>
            <w:r w:rsidR="00413AFE">
              <w:t xml:space="preserve">to the provider’s care management account </w:t>
            </w:r>
            <w:r w:rsidR="00DC6BF7">
              <w:t>on the first day of the quarter</w:t>
            </w:r>
            <w:r w:rsidR="00230F49">
              <w:t xml:space="preserve"> (</w:t>
            </w:r>
            <w:r w:rsidR="00DC6BF7">
              <w:t xml:space="preserve">1 </w:t>
            </w:r>
            <w:r w:rsidR="00C77BAF">
              <w:t>April</w:t>
            </w:r>
            <w:r w:rsidR="00230F49">
              <w:t>)</w:t>
            </w:r>
            <w:r w:rsidR="00DC6BF7">
              <w:t xml:space="preserve">. </w:t>
            </w:r>
            <w:r w:rsidR="00527C48">
              <w:t>Quarterly allocation of c</w:t>
            </w:r>
            <w:r w:rsidR="00230F49">
              <w:t xml:space="preserve">are management funding is based on the </w:t>
            </w:r>
            <w:r w:rsidR="001E0C6D">
              <w:t xml:space="preserve">number of participants </w:t>
            </w:r>
            <w:r w:rsidR="007E1691">
              <w:t>connected to</w:t>
            </w:r>
            <w:r w:rsidR="001E0C6D">
              <w:t xml:space="preserve"> the </w:t>
            </w:r>
            <w:r w:rsidR="00A37F09">
              <w:t>service delivery branch</w:t>
            </w:r>
            <w:r w:rsidR="00527C48">
              <w:t xml:space="preserve"> on the last day of the previous quarter</w:t>
            </w:r>
            <w:r w:rsidR="00A37F09">
              <w:t xml:space="preserve">. </w:t>
            </w:r>
            <w:r w:rsidR="00413AFE">
              <w:t xml:space="preserve">For Sunnyside Home Care, this means that they receive care management funding for </w:t>
            </w:r>
            <w:r w:rsidR="009D3541">
              <w:t>six</w:t>
            </w:r>
            <w:r w:rsidR="00413AFE">
              <w:t xml:space="preserve"> Support at Home participants</w:t>
            </w:r>
            <w:r w:rsidR="00A543A6">
              <w:t>.</w:t>
            </w:r>
          </w:p>
        </w:tc>
      </w:tr>
    </w:tbl>
    <w:p w14:paraId="35B76BF5" w14:textId="0E55FFD8" w:rsidR="00C42B86" w:rsidRPr="00833F23" w:rsidRDefault="00C42B86" w:rsidP="00C42B86">
      <w:pPr>
        <w:pStyle w:val="Heading3"/>
      </w:pPr>
      <w:r>
        <w:t>8.</w:t>
      </w:r>
      <w:r w:rsidR="001C369A">
        <w:t>8</w:t>
      </w:r>
      <w:r>
        <w:t>.</w:t>
      </w:r>
      <w:r w:rsidR="004F194F">
        <w:t>3</w:t>
      </w:r>
      <w:r>
        <w:t xml:space="preserve"> Carryover of care management funding</w:t>
      </w:r>
    </w:p>
    <w:p w14:paraId="58B5564B" w14:textId="3BF36146" w:rsidR="00C42B86" w:rsidRPr="0021577D" w:rsidRDefault="00C42B86" w:rsidP="00C42B86">
      <w:pPr>
        <w:rPr>
          <w:rFonts w:eastAsia="Aptos" w:cs="Arial"/>
        </w:rPr>
      </w:pPr>
      <w:r w:rsidRPr="00F752C0">
        <w:rPr>
          <w:rFonts w:eastAsia="Aptos" w:cs="Arial"/>
        </w:rPr>
        <w:t xml:space="preserve">Any funding in the account that is not fully utilised in a single quarter will automatically rollover into the next quarter (of the financial year) and accrue in the care </w:t>
      </w:r>
      <w:r w:rsidRPr="0021577D">
        <w:rPr>
          <w:rFonts w:eastAsia="Aptos" w:cs="Arial"/>
        </w:rPr>
        <w:t>management account. There is no limit on the amount of care management funding that can be rolled over into the next quarter within a single financial year.</w:t>
      </w:r>
    </w:p>
    <w:p w14:paraId="3FBC4F3E" w14:textId="02E78A62" w:rsidR="00C42B86" w:rsidRPr="00FB2430" w:rsidRDefault="00C42B86" w:rsidP="00C42B86">
      <w:pPr>
        <w:rPr>
          <w:rFonts w:eastAsia="Aptos" w:cs="Arial"/>
        </w:rPr>
      </w:pPr>
      <w:r w:rsidRPr="0021577D">
        <w:rPr>
          <w:rFonts w:eastAsia="Aptos" w:cs="Arial"/>
        </w:rPr>
        <w:t>However, the amount of care management funding transferred from one financial year to th</w:t>
      </w:r>
      <w:r w:rsidRPr="00B8020C">
        <w:rPr>
          <w:rFonts w:eastAsia="Aptos" w:cs="Arial"/>
        </w:rPr>
        <w:t xml:space="preserve">e next is limited. The maximum amount each service delivery branch can </w:t>
      </w:r>
      <w:r w:rsidRPr="00B8020C">
        <w:rPr>
          <w:rFonts w:eastAsia="Aptos" w:cs="Arial"/>
        </w:rPr>
        <w:lastRenderedPageBreak/>
        <w:t>rollover to the next financial year is equal to the value of their 4</w:t>
      </w:r>
      <w:r w:rsidRPr="00B8020C">
        <w:rPr>
          <w:rFonts w:eastAsia="Aptos" w:cs="Arial"/>
          <w:vertAlign w:val="superscript"/>
        </w:rPr>
        <w:t>th</w:t>
      </w:r>
      <w:r w:rsidRPr="00B8020C">
        <w:rPr>
          <w:rFonts w:eastAsia="Aptos" w:cs="Arial"/>
        </w:rPr>
        <w:t xml:space="preserve"> quarter (April) allocation. The 4</w:t>
      </w:r>
      <w:r w:rsidRPr="00B8020C">
        <w:rPr>
          <w:rFonts w:eastAsia="Aptos" w:cs="Arial"/>
          <w:vertAlign w:val="superscript"/>
        </w:rPr>
        <w:t>th</w:t>
      </w:r>
      <w:r w:rsidRPr="00B8020C">
        <w:rPr>
          <w:rFonts w:eastAsia="Aptos" w:cs="Arial"/>
        </w:rPr>
        <w:t xml:space="preserve"> quarter allocation is the </w:t>
      </w:r>
      <w:r w:rsidRPr="0021577D">
        <w:rPr>
          <w:rFonts w:eastAsia="Aptos" w:cs="Arial"/>
        </w:rPr>
        <w:t>funding assigned by Services Australia and does not include any rollover funding from the previous quarter.</w:t>
      </w:r>
    </w:p>
    <w:tbl>
      <w:tblPr>
        <w:tblStyle w:val="TableGrid"/>
        <w:tblW w:w="9356" w:type="dxa"/>
        <w:tblInd w:w="-147" w:type="dxa"/>
        <w:tblLook w:val="04A0" w:firstRow="1" w:lastRow="0" w:firstColumn="1" w:lastColumn="0" w:noHBand="0" w:noVBand="1"/>
      </w:tblPr>
      <w:tblGrid>
        <w:gridCol w:w="9356"/>
      </w:tblGrid>
      <w:tr w:rsidR="0043599B" w14:paraId="3B7A55AD" w14:textId="77777777" w:rsidTr="08D8E2A2">
        <w:trPr>
          <w:trHeight w:val="300"/>
        </w:trPr>
        <w:tc>
          <w:tcPr>
            <w:tcW w:w="9060" w:type="dxa"/>
            <w:tcBorders>
              <w:top w:val="nil"/>
              <w:left w:val="nil"/>
              <w:bottom w:val="nil"/>
              <w:right w:val="nil"/>
            </w:tcBorders>
            <w:shd w:val="clear" w:color="auto" w:fill="D8DBDB" w:themeFill="background2" w:themeFillShade="E6"/>
          </w:tcPr>
          <w:p w14:paraId="3638C8C1" w14:textId="77777777" w:rsidR="00C42B86" w:rsidRPr="00A57480" w:rsidRDefault="00C42B86" w:rsidP="00602BE6">
            <w:pPr>
              <w:spacing w:after="0"/>
              <w:rPr>
                <w:b/>
                <w:bCs/>
              </w:rPr>
            </w:pPr>
            <w:r>
              <w:rPr>
                <w:b/>
                <w:bCs/>
              </w:rPr>
              <w:t xml:space="preserve">For example: </w:t>
            </w:r>
          </w:p>
        </w:tc>
      </w:tr>
      <w:tr w:rsidR="0043599B" w14:paraId="2674AB59" w14:textId="77777777" w:rsidTr="08D8E2A2">
        <w:trPr>
          <w:trHeight w:val="300"/>
        </w:trPr>
        <w:tc>
          <w:tcPr>
            <w:tcW w:w="9060" w:type="dxa"/>
            <w:tcBorders>
              <w:top w:val="nil"/>
              <w:left w:val="nil"/>
              <w:bottom w:val="nil"/>
              <w:right w:val="nil"/>
            </w:tcBorders>
            <w:shd w:val="clear" w:color="auto" w:fill="D8DBDB" w:themeFill="background2" w:themeFillShade="E6"/>
          </w:tcPr>
          <w:p w14:paraId="5F35A536" w14:textId="27B1211B" w:rsidR="00C42B86" w:rsidRDefault="00C42B86">
            <w:pPr>
              <w:ind w:right="113"/>
            </w:pPr>
            <w:r>
              <w:t>A provider was allocated $2,500 of care management funding on 1 April (at the start of Quarter 4) in financial year 2025-26. This was added to $1,000 of carryover funding from Quarter 3 to make a total of $3,500 of care management funding available for Quarter 4.</w:t>
            </w:r>
          </w:p>
          <w:p w14:paraId="281000E1" w14:textId="0A52DB3B" w:rsidR="00C42B86" w:rsidRDefault="00C42B86">
            <w:pPr>
              <w:ind w:right="113"/>
            </w:pPr>
            <w:r>
              <w:t>On 30 June (the last day of Quarter 4 and last day of the 2025-26 financial year) the provider had $2,750 of care management funding remaining.</w:t>
            </w:r>
          </w:p>
          <w:p w14:paraId="08FE7FAC" w14:textId="77777777" w:rsidR="00C42B86" w:rsidRDefault="00C42B86">
            <w:r>
              <w:t>In Quarter 1 of the 2026-27 financial year, the provider will carryover $2,500 in care management funding. The remaining $250 will be returned to the Government, as this amount exceeds the value of the provider’s Quarter 4 care management funding.</w:t>
            </w:r>
          </w:p>
        </w:tc>
      </w:tr>
    </w:tbl>
    <w:p w14:paraId="64DE4235" w14:textId="3417F7E9" w:rsidR="00C42B86" w:rsidRDefault="00C42B86" w:rsidP="00C42B86">
      <w:pPr>
        <w:spacing w:before="240"/>
      </w:pPr>
      <w:r>
        <w:t xml:space="preserve">New providers who started operation in Quarter 3 or Quarter 4 of the financial year will not have a limit on their carryover amount. These providers will </w:t>
      </w:r>
      <w:r w:rsidDel="00877BF8">
        <w:t>carryover</w:t>
      </w:r>
      <w:r>
        <w:t xml:space="preserve"> all unspent care management funding to Quarter 1 of the new financial year.</w:t>
      </w:r>
    </w:p>
    <w:tbl>
      <w:tblPr>
        <w:tblStyle w:val="TableGrid"/>
        <w:tblW w:w="9356" w:type="dxa"/>
        <w:tblInd w:w="-147" w:type="dxa"/>
        <w:tblLook w:val="04A0" w:firstRow="1" w:lastRow="0" w:firstColumn="1" w:lastColumn="0" w:noHBand="0" w:noVBand="1"/>
      </w:tblPr>
      <w:tblGrid>
        <w:gridCol w:w="9356"/>
      </w:tblGrid>
      <w:tr w:rsidR="00540E0A" w14:paraId="1112A357" w14:textId="77777777" w:rsidTr="08D8E2A2">
        <w:trPr>
          <w:trHeight w:val="300"/>
        </w:trPr>
        <w:tc>
          <w:tcPr>
            <w:tcW w:w="9356" w:type="dxa"/>
            <w:tcBorders>
              <w:top w:val="nil"/>
              <w:left w:val="nil"/>
              <w:bottom w:val="nil"/>
              <w:right w:val="nil"/>
            </w:tcBorders>
            <w:shd w:val="clear" w:color="auto" w:fill="D8DBDB" w:themeFill="background2" w:themeFillShade="E6"/>
          </w:tcPr>
          <w:p w14:paraId="3D9ED308" w14:textId="77777777" w:rsidR="00C42B86" w:rsidRPr="00767FEB" w:rsidRDefault="00C42B86" w:rsidP="00602BE6">
            <w:pPr>
              <w:spacing w:after="0"/>
              <w:rPr>
                <w:b/>
                <w:bCs/>
              </w:rPr>
            </w:pPr>
            <w:r>
              <w:rPr>
                <w:b/>
                <w:bCs/>
              </w:rPr>
              <w:t xml:space="preserve">For example: </w:t>
            </w:r>
          </w:p>
        </w:tc>
      </w:tr>
      <w:tr w:rsidR="00540E0A" w14:paraId="542C6412" w14:textId="77777777" w:rsidTr="08D8E2A2">
        <w:trPr>
          <w:trHeight w:val="300"/>
        </w:trPr>
        <w:tc>
          <w:tcPr>
            <w:tcW w:w="9356" w:type="dxa"/>
            <w:tcBorders>
              <w:top w:val="nil"/>
              <w:left w:val="nil"/>
              <w:bottom w:val="nil"/>
              <w:right w:val="nil"/>
            </w:tcBorders>
            <w:shd w:val="clear" w:color="auto" w:fill="D8DBDB" w:themeFill="background2" w:themeFillShade="E6"/>
          </w:tcPr>
          <w:p w14:paraId="1310F462" w14:textId="514FC4E6" w:rsidR="00C42B86" w:rsidRDefault="00C42B86">
            <w:pPr>
              <w:ind w:left="113" w:right="113"/>
            </w:pPr>
            <w:r>
              <w:t xml:space="preserve">A new provider commenced operations in Quarter 3 of the 2025-26 financial year (their first participant had a start date in Quarter 3). The provider was allocated a total of $1,000 of care management funding for the remainder of Quarter 3 and $3,500 of care management funding for Quarter 4 (under a </w:t>
            </w:r>
            <w:r w:rsidDel="00495747">
              <w:t>pro</w:t>
            </w:r>
            <w:r>
              <w:t>-rata basis).</w:t>
            </w:r>
          </w:p>
          <w:p w14:paraId="0C7C1AC9" w14:textId="77777777" w:rsidR="00C42B86" w:rsidRDefault="00C42B86">
            <w:pPr>
              <w:ind w:left="113" w:right="113"/>
            </w:pPr>
            <w:r>
              <w:t xml:space="preserve">On 30 June (the last day of Quarter 4 and last day of the 2025-26 financial year) the provider has $3,000 remaining in their care management account. This consists of: </w:t>
            </w:r>
          </w:p>
          <w:p w14:paraId="101C59EE" w14:textId="77777777" w:rsidR="00C42B86" w:rsidDel="00495747" w:rsidRDefault="00C42B86" w:rsidP="00AF0356">
            <w:pPr>
              <w:pStyle w:val="ListParagraph"/>
              <w:numPr>
                <w:ilvl w:val="0"/>
                <w:numId w:val="93"/>
              </w:numPr>
              <w:ind w:left="723" w:right="113"/>
            </w:pPr>
            <w:r>
              <w:t>Quarter 4 care management funding</w:t>
            </w:r>
          </w:p>
          <w:p w14:paraId="2AB2A8D3" w14:textId="7C419F51" w:rsidR="00C42B86" w:rsidRDefault="00C42B86" w:rsidP="00AF0356">
            <w:pPr>
              <w:pStyle w:val="ListParagraph"/>
              <w:numPr>
                <w:ilvl w:val="0"/>
                <w:numId w:val="93"/>
              </w:numPr>
              <w:ind w:left="723" w:right="113"/>
            </w:pPr>
            <w:r>
              <w:t>carryover from Quarter 3.</w:t>
            </w:r>
          </w:p>
          <w:p w14:paraId="23036452" w14:textId="7C89D89D" w:rsidR="00C42B86" w:rsidRDefault="00C42B86">
            <w:pPr>
              <w:ind w:left="113" w:right="113"/>
            </w:pPr>
            <w:r>
              <w:t xml:space="preserve">In Quarter 1 for the 2026-27 financial year, the provider will </w:t>
            </w:r>
            <w:proofErr w:type="spellStart"/>
            <w:r>
              <w:t>carryover</w:t>
            </w:r>
            <w:proofErr w:type="spellEnd"/>
            <w:r>
              <w:t xml:space="preserve"> the entire leftover care management funding of $3,000.</w:t>
            </w:r>
          </w:p>
        </w:tc>
      </w:tr>
    </w:tbl>
    <w:p w14:paraId="426E788C" w14:textId="4FC4EA74" w:rsidR="006F1246" w:rsidRPr="00F50AB9" w:rsidRDefault="00A452C7" w:rsidP="00012524">
      <w:pPr>
        <w:pStyle w:val="Heading2"/>
        <w:rPr>
          <w:rFonts w:eastAsia="Aptos"/>
        </w:rPr>
      </w:pPr>
      <w:bookmarkStart w:id="239" w:name="_7.8.2_Pooled_funding"/>
      <w:bookmarkStart w:id="240" w:name="_Toc188019104"/>
      <w:bookmarkStart w:id="241" w:name="_Toc228879018"/>
      <w:bookmarkEnd w:id="239"/>
      <w:r>
        <w:rPr>
          <w:rFonts w:eastAsia="Aptos"/>
        </w:rPr>
        <w:t>8</w:t>
      </w:r>
      <w:r w:rsidR="006F1246" w:rsidRPr="00F50AB9">
        <w:rPr>
          <w:rFonts w:eastAsia="Aptos"/>
        </w:rPr>
        <w:t>.</w:t>
      </w:r>
      <w:r w:rsidR="00012524">
        <w:rPr>
          <w:rFonts w:eastAsia="Aptos"/>
        </w:rPr>
        <w:t>9</w:t>
      </w:r>
      <w:r w:rsidR="006F1246" w:rsidRPr="00F50AB9">
        <w:rPr>
          <w:rFonts w:eastAsia="Aptos"/>
        </w:rPr>
        <w:t xml:space="preserve"> </w:t>
      </w:r>
      <w:r w:rsidR="00F50AB9">
        <w:rPr>
          <w:rFonts w:eastAsia="Aptos"/>
        </w:rPr>
        <w:t>Pooled funding and the c</w:t>
      </w:r>
      <w:r w:rsidR="006F1246" w:rsidRPr="00F50AB9">
        <w:rPr>
          <w:rFonts w:eastAsia="Aptos"/>
        </w:rPr>
        <w:t>are management account</w:t>
      </w:r>
      <w:bookmarkEnd w:id="240"/>
      <w:bookmarkEnd w:id="241"/>
    </w:p>
    <w:p w14:paraId="56197CC7" w14:textId="4F47F858" w:rsidR="00014818" w:rsidRDefault="00FA2893" w:rsidP="00014818">
      <w:pPr>
        <w:rPr>
          <w:rFonts w:eastAsia="Aptos" w:cs="Arial"/>
        </w:rPr>
      </w:pPr>
      <w:r>
        <w:rPr>
          <w:rFonts w:eastAsia="Aptos" w:cs="Arial"/>
        </w:rPr>
        <w:t>For each participant</w:t>
      </w:r>
      <w:r w:rsidR="00D43434">
        <w:rPr>
          <w:rFonts w:eastAsia="Aptos" w:cs="Arial"/>
        </w:rPr>
        <w:t xml:space="preserve"> with an ongoing classification, 10% of the quarterly budget</w:t>
      </w:r>
      <w:r w:rsidR="00D0148A">
        <w:rPr>
          <w:rFonts w:eastAsia="Aptos" w:cs="Arial"/>
        </w:rPr>
        <w:t xml:space="preserve"> </w:t>
      </w:r>
      <w:r w:rsidR="002267A6">
        <w:rPr>
          <w:rFonts w:eastAsia="Aptos" w:cs="Arial"/>
        </w:rPr>
        <w:t xml:space="preserve">will be </w:t>
      </w:r>
      <w:r w:rsidR="00670659">
        <w:rPr>
          <w:rFonts w:eastAsia="Aptos" w:cs="Arial"/>
        </w:rPr>
        <w:t>allocated to the provider’s care management account</w:t>
      </w:r>
      <w:r w:rsidR="0012376C">
        <w:rPr>
          <w:rFonts w:eastAsia="Aptos" w:cs="Arial"/>
        </w:rPr>
        <w:t>.</w:t>
      </w:r>
      <w:r w:rsidR="00670659">
        <w:rPr>
          <w:rFonts w:eastAsia="Aptos" w:cs="Arial"/>
        </w:rPr>
        <w:t xml:space="preserve"> </w:t>
      </w:r>
      <w:r w:rsidR="0012376C">
        <w:rPr>
          <w:rFonts w:eastAsia="Aptos" w:cs="Arial"/>
        </w:rPr>
        <w:t>This funding will be</w:t>
      </w:r>
      <w:r w:rsidR="00670659">
        <w:rPr>
          <w:rFonts w:eastAsia="Aptos" w:cs="Arial"/>
        </w:rPr>
        <w:t xml:space="preserve"> </w:t>
      </w:r>
      <w:r w:rsidR="002267A6">
        <w:rPr>
          <w:rFonts w:eastAsia="Aptos" w:cs="Arial"/>
        </w:rPr>
        <w:t xml:space="preserve">pooled together with </w:t>
      </w:r>
      <w:r w:rsidR="00670659">
        <w:rPr>
          <w:rFonts w:eastAsia="Aptos" w:cs="Arial"/>
        </w:rPr>
        <w:t xml:space="preserve">the care management funding from </w:t>
      </w:r>
      <w:r w:rsidR="002267A6">
        <w:rPr>
          <w:rFonts w:eastAsia="Aptos" w:cs="Arial"/>
        </w:rPr>
        <w:t>all other participants</w:t>
      </w:r>
      <w:r w:rsidR="003C0FBA">
        <w:rPr>
          <w:rFonts w:eastAsia="Aptos" w:cs="Arial"/>
        </w:rPr>
        <w:t>.</w:t>
      </w:r>
    </w:p>
    <w:p w14:paraId="6F11BAF7" w14:textId="170F24CF" w:rsidR="00014818" w:rsidRDefault="00FA01E3" w:rsidP="00014818">
      <w:r>
        <w:t>A pooled funding model for care management provides a flexible and responsive approach for providers to meet the changing care needs of their participants.</w:t>
      </w:r>
      <w:r w:rsidR="00014818" w:rsidRPr="00014818">
        <w:t xml:space="preserve"> </w:t>
      </w:r>
      <w:r w:rsidR="00014818">
        <w:t xml:space="preserve">This is </w:t>
      </w:r>
      <w:r w:rsidR="00014818">
        <w:lastRenderedPageBreak/>
        <w:t>important as participants needs are variable and are subject to change over both the short and long term.</w:t>
      </w:r>
    </w:p>
    <w:p w14:paraId="163E9749" w14:textId="3B03CEB3" w:rsidR="00014818" w:rsidRDefault="00014818" w:rsidP="00014818">
      <w:r>
        <w:t>Rather than allocate a fixed number of hours of care management to each participant each month, the pooled funding approach enables providers to flex up and down with care management support depending on the classification, changing needs and psychosocial factors of each participant. This is especially important in enabling providers to react promptly to address emerging needs that require urgent and/or higher levels of care management support.</w:t>
      </w:r>
    </w:p>
    <w:p w14:paraId="6C98027D" w14:textId="7A3E813D" w:rsidR="00FA01E3" w:rsidRDefault="00014818" w:rsidP="00014818">
      <w:r>
        <w:t xml:space="preserve">While providers may determine a basic split of care management hours based on a participant’s Support at Home classification, they should be able to demonstrate how care partners can respond flexibly to address the changing needs of their participant cohort. This should be outlined in the </w:t>
      </w:r>
      <w:r w:rsidRPr="00AC1A14">
        <w:t xml:space="preserve">provider’s </w:t>
      </w:r>
      <w:r w:rsidRPr="00107BFD">
        <w:t>clinical governance framework</w:t>
      </w:r>
      <w:r>
        <w:t>.</w:t>
      </w:r>
    </w:p>
    <w:p w14:paraId="41618B6A" w14:textId="7E8B1328" w:rsidR="00F2349A" w:rsidRDefault="00012524" w:rsidP="00F2349A">
      <w:pPr>
        <w:pStyle w:val="Heading3"/>
      </w:pPr>
      <w:r>
        <w:t>8</w:t>
      </w:r>
      <w:r w:rsidR="00F2349A">
        <w:t>.9.1 Principles for the allocation of individual care management</w:t>
      </w:r>
    </w:p>
    <w:p w14:paraId="562E4BC1" w14:textId="1C1D7708" w:rsidR="00F2349A" w:rsidRDefault="00F2349A" w:rsidP="00F2349A">
      <w:r>
        <w:t>When determining how many hours of care management should be provided to each participant, providers should be guided by the principles in the table below.</w:t>
      </w:r>
    </w:p>
    <w:tbl>
      <w:tblPr>
        <w:tblStyle w:val="TableGridLight"/>
        <w:tblW w:w="920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85"/>
        <w:gridCol w:w="6824"/>
      </w:tblGrid>
      <w:tr w:rsidR="00F2349A" w:rsidRPr="00A24B7A" w14:paraId="7C9570CE" w14:textId="77777777" w:rsidTr="008C0BC4">
        <w:trPr>
          <w:trHeight w:val="344"/>
        </w:trPr>
        <w:tc>
          <w:tcPr>
            <w:tcW w:w="9209" w:type="dxa"/>
            <w:gridSpan w:val="2"/>
            <w:tcBorders>
              <w:top w:val="single" w:sz="4" w:space="0" w:color="auto"/>
              <w:left w:val="single" w:sz="4" w:space="0" w:color="auto"/>
              <w:bottom w:val="single" w:sz="4" w:space="0" w:color="auto"/>
              <w:right w:val="single" w:sz="4" w:space="0" w:color="auto"/>
            </w:tcBorders>
            <w:shd w:val="clear" w:color="auto" w:fill="1E1545" w:themeFill="text2"/>
            <w:tcMar>
              <w:left w:w="90" w:type="dxa"/>
              <w:right w:w="90" w:type="dxa"/>
            </w:tcMar>
            <w:vAlign w:val="center"/>
          </w:tcPr>
          <w:p w14:paraId="491D1AAE" w14:textId="77777777" w:rsidR="00F2349A" w:rsidRPr="00A24B7A" w:rsidRDefault="00F2349A">
            <w:pPr>
              <w:rPr>
                <w:rFonts w:asciiTheme="minorHAnsi" w:hAnsiTheme="minorHAnsi"/>
                <w:b/>
                <w:color w:val="F1F2F2" w:themeColor="background1"/>
                <w:lang w:eastAsia="en-AU"/>
              </w:rPr>
            </w:pPr>
            <w:r w:rsidRPr="0A76ECA6">
              <w:rPr>
                <w:rFonts w:eastAsia="Aptos"/>
                <w:b/>
                <w:color w:val="F1F2F2" w:themeColor="background2"/>
              </w:rPr>
              <w:t>Principles for the allocation of individual care management</w:t>
            </w:r>
          </w:p>
        </w:tc>
      </w:tr>
      <w:tr w:rsidR="00F2349A" w:rsidRPr="00FF55E9" w14:paraId="20D2EFA8" w14:textId="77777777" w:rsidTr="008C0BC4">
        <w:trPr>
          <w:trHeight w:val="1311"/>
        </w:trPr>
        <w:tc>
          <w:tcPr>
            <w:tcW w:w="2385" w:type="dxa"/>
            <w:tcBorders>
              <w:top w:val="single" w:sz="4" w:space="0" w:color="auto"/>
              <w:left w:val="single" w:sz="6" w:space="0" w:color="1E1545" w:themeColor="text2"/>
              <w:bottom w:val="single" w:sz="6" w:space="0" w:color="1E1545" w:themeColor="text2"/>
              <w:right w:val="single" w:sz="6" w:space="0" w:color="1E1545" w:themeColor="text2"/>
            </w:tcBorders>
            <w:tcMar>
              <w:left w:w="90" w:type="dxa"/>
              <w:right w:w="90" w:type="dxa"/>
            </w:tcMar>
          </w:tcPr>
          <w:p w14:paraId="0C1588BF" w14:textId="77777777" w:rsidR="00F2349A" w:rsidRPr="00042BAD" w:rsidRDefault="00F2349A">
            <w:pPr>
              <w:rPr>
                <w:rFonts w:eastAsia="Aptos" w:cs="Arial"/>
              </w:rPr>
            </w:pPr>
            <w:proofErr w:type="gramStart"/>
            <w:r>
              <w:rPr>
                <w:rFonts w:cs="Arial"/>
              </w:rPr>
              <w:t>Needs</w:t>
            </w:r>
            <w:proofErr w:type="gramEnd"/>
            <w:r>
              <w:rPr>
                <w:rFonts w:cs="Arial"/>
              </w:rPr>
              <w:t>-based allocation</w:t>
            </w:r>
          </w:p>
        </w:tc>
        <w:tc>
          <w:tcPr>
            <w:tcW w:w="6824"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312BCF3F" w14:textId="316C24C1" w:rsidR="00F2349A" w:rsidRDefault="00F2349A">
            <w:r w:rsidRPr="009267A4">
              <w:t xml:space="preserve">Care management resources are </w:t>
            </w:r>
            <w:r>
              <w:t xml:space="preserve">allocated to a participant based on their </w:t>
            </w:r>
            <w:r w:rsidRPr="009267A4">
              <w:t>assessed needs, emerging risks, and the complexity of th</w:t>
            </w:r>
            <w:r>
              <w:t>eir individual circumstances and psychosocial factors.</w:t>
            </w:r>
          </w:p>
          <w:p w14:paraId="78BA5EC7" w14:textId="7DD937EF" w:rsidR="00F2349A" w:rsidRPr="00FF55E9" w:rsidRDefault="00F2349A">
            <w:r>
              <w:t>Allocation of care management hours should not be solely based on the participant’s Support at Home classification.</w:t>
            </w:r>
          </w:p>
        </w:tc>
      </w:tr>
      <w:tr w:rsidR="00F2349A" w:rsidRPr="00BB56BE" w14:paraId="7B15520A" w14:textId="77777777" w:rsidTr="008C0BC4">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5740C125" w14:textId="77777777" w:rsidR="00F2349A" w:rsidRPr="00042BAD" w:rsidRDefault="00F2349A">
            <w:pPr>
              <w:rPr>
                <w:rFonts w:eastAsia="Aptos" w:cs="Arial"/>
              </w:rPr>
            </w:pPr>
            <w:r>
              <w:rPr>
                <w:rFonts w:eastAsia="Aptos" w:cs="Arial"/>
              </w:rPr>
              <w:t>Proactive engagement</w:t>
            </w:r>
          </w:p>
        </w:tc>
        <w:tc>
          <w:tcPr>
            <w:tcW w:w="6824"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6A3E7C5C" w14:textId="1CCAD875" w:rsidR="00F2349A" w:rsidRDefault="00F2349A">
            <w:r w:rsidRPr="009267A4">
              <w:t>Care partners must maintain regular contact with all participants, including scheduled check-ins and reviews, to ensure that needs are identified and addressed in a timely manner</w:t>
            </w:r>
            <w:r>
              <w:t>.</w:t>
            </w:r>
          </w:p>
          <w:p w14:paraId="7A35C00B" w14:textId="432F91A3" w:rsidR="00F2349A" w:rsidRPr="00A10BED" w:rsidRDefault="00F2349A">
            <w:r>
              <w:t xml:space="preserve">This requires care partners to be proactive when engaging with the participant, </w:t>
            </w:r>
            <w:r w:rsidRPr="009267A4">
              <w:t>even in the absence of participant-initiated contact.</w:t>
            </w:r>
          </w:p>
        </w:tc>
      </w:tr>
      <w:tr w:rsidR="00F2349A" w:rsidRPr="00BB56BE" w14:paraId="7AD87FC7" w14:textId="77777777" w:rsidTr="008C0BC4">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7BF94722" w14:textId="77777777" w:rsidR="00F2349A" w:rsidRDefault="00F2349A">
            <w:pPr>
              <w:rPr>
                <w:rFonts w:eastAsia="Aptos" w:cs="Arial"/>
              </w:rPr>
            </w:pPr>
            <w:r>
              <w:rPr>
                <w:rFonts w:eastAsia="Aptos" w:cs="Arial"/>
              </w:rPr>
              <w:t>Monitoring and identification</w:t>
            </w:r>
          </w:p>
        </w:tc>
        <w:tc>
          <w:tcPr>
            <w:tcW w:w="6824"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52AED26" w14:textId="175CC1BA" w:rsidR="00F2349A" w:rsidRDefault="00F2349A">
            <w:r w:rsidRPr="009267A4">
              <w:t>Care partners should use system alerts, ca</w:t>
            </w:r>
            <w:r>
              <w:t>r</w:t>
            </w:r>
            <w:r w:rsidRPr="009267A4">
              <w:t>e note reviews</w:t>
            </w:r>
            <w:r w:rsidRPr="009267A4" w:rsidDel="00F249FF">
              <w:t xml:space="preserve">, </w:t>
            </w:r>
            <w:r w:rsidRPr="009267A4">
              <w:t xml:space="preserve">and internal </w:t>
            </w:r>
            <w:r>
              <w:t xml:space="preserve">case </w:t>
            </w:r>
            <w:proofErr w:type="gramStart"/>
            <w:r>
              <w:t>conferencing</w:t>
            </w:r>
            <w:proofErr w:type="gramEnd"/>
            <w:r>
              <w:t xml:space="preserve"> </w:t>
            </w:r>
            <w:r w:rsidRPr="009267A4">
              <w:t xml:space="preserve">to identify participants who may require more intensive </w:t>
            </w:r>
            <w:r>
              <w:t>care management support.</w:t>
            </w:r>
          </w:p>
        </w:tc>
      </w:tr>
      <w:tr w:rsidR="00F2349A" w:rsidRPr="00BB56BE" w14:paraId="1663F6CE" w14:textId="77777777" w:rsidTr="008C0BC4">
        <w:trPr>
          <w:trHeight w:val="840"/>
        </w:trPr>
        <w:tc>
          <w:tcPr>
            <w:tcW w:w="2385"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5EAADF3D" w14:textId="77777777" w:rsidR="00F2349A" w:rsidRDefault="00F2349A">
            <w:pPr>
              <w:rPr>
                <w:rFonts w:eastAsia="Aptos" w:cs="Arial"/>
              </w:rPr>
            </w:pPr>
            <w:r>
              <w:rPr>
                <w:rFonts w:eastAsia="Aptos" w:cs="Arial"/>
              </w:rPr>
              <w:t>Management processes and flexible adjustment</w:t>
            </w:r>
          </w:p>
        </w:tc>
        <w:tc>
          <w:tcPr>
            <w:tcW w:w="6824"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5C43215E" w14:textId="2CDEB9E7" w:rsidR="00F2349A" w:rsidRPr="009267A4" w:rsidRDefault="00F2349A">
            <w:r>
              <w:t xml:space="preserve">Care partners should use provider-specific processes, system alerts and reporting to frequently review, manage and adjust </w:t>
            </w:r>
            <w:r>
              <w:lastRenderedPageBreak/>
              <w:t>care management resources based on the individual and changing needs of participants.</w:t>
            </w:r>
          </w:p>
        </w:tc>
      </w:tr>
    </w:tbl>
    <w:p w14:paraId="10C8F6E6" w14:textId="08642624" w:rsidR="00014818" w:rsidRPr="00AF4FB9" w:rsidRDefault="00AF4FB9" w:rsidP="00AF4FB9">
      <w:pPr>
        <w:pStyle w:val="Heading3"/>
        <w:rPr>
          <w:rFonts w:eastAsia="Aptos"/>
        </w:rPr>
      </w:pPr>
      <w:bookmarkStart w:id="242" w:name="_8.9.2_Pooled_funding"/>
      <w:bookmarkEnd w:id="242"/>
      <w:r>
        <w:rPr>
          <w:rFonts w:eastAsia="Aptos"/>
        </w:rPr>
        <w:lastRenderedPageBreak/>
        <w:t>8.9.2 Pooled funding and the service delivery branch</w:t>
      </w:r>
    </w:p>
    <w:p w14:paraId="2F68D5E9" w14:textId="28B36694" w:rsidR="005C590B" w:rsidRDefault="5CE0D2E3" w:rsidP="00043A18">
      <w:pPr>
        <w:rPr>
          <w:rFonts w:eastAsia="Aptos" w:cs="Arial"/>
        </w:rPr>
      </w:pPr>
      <w:r>
        <w:rPr>
          <w:rFonts w:eastAsia="Aptos" w:cs="Arial"/>
        </w:rPr>
        <w:t xml:space="preserve">Pooling </w:t>
      </w:r>
      <w:r w:rsidR="00533CCA">
        <w:rPr>
          <w:rFonts w:eastAsia="Aptos" w:cs="Arial"/>
        </w:rPr>
        <w:t>of funds</w:t>
      </w:r>
      <w:r>
        <w:rPr>
          <w:rFonts w:eastAsia="Aptos" w:cs="Arial"/>
        </w:rPr>
        <w:t xml:space="preserve"> will take place at the service delivery branch level of a provider</w:t>
      </w:r>
      <w:r w:rsidR="00613142">
        <w:rPr>
          <w:rFonts w:eastAsia="Aptos" w:cs="Arial"/>
        </w:rPr>
        <w:t xml:space="preserve">. </w:t>
      </w:r>
      <w:r>
        <w:rPr>
          <w:rFonts w:eastAsia="Aptos" w:cs="Arial"/>
        </w:rPr>
        <w:t xml:space="preserve">Providers </w:t>
      </w:r>
      <w:r w:rsidR="00030BF5">
        <w:rPr>
          <w:rFonts w:eastAsia="Aptos" w:cs="Arial"/>
        </w:rPr>
        <w:t xml:space="preserve">must notify the department </w:t>
      </w:r>
      <w:r w:rsidR="006B388A">
        <w:rPr>
          <w:rFonts w:eastAsia="Aptos" w:cs="Arial"/>
        </w:rPr>
        <w:t xml:space="preserve">when they open service delivery branches or make any </w:t>
      </w:r>
      <w:r w:rsidR="00030BF5">
        <w:rPr>
          <w:rFonts w:eastAsia="Aptos" w:cs="Arial"/>
        </w:rPr>
        <w:t>changes to their service delivery branches</w:t>
      </w:r>
      <w:r w:rsidR="006B388A">
        <w:rPr>
          <w:rFonts w:eastAsia="Aptos" w:cs="Arial"/>
        </w:rPr>
        <w:t xml:space="preserve"> (e.g. merge, close</w:t>
      </w:r>
      <w:r w:rsidR="000D49B2">
        <w:rPr>
          <w:rFonts w:eastAsia="Aptos" w:cs="Arial"/>
        </w:rPr>
        <w:t xml:space="preserve"> or update information)</w:t>
      </w:r>
      <w:r w:rsidR="00030BF5">
        <w:rPr>
          <w:rFonts w:eastAsia="Aptos" w:cs="Arial"/>
        </w:rPr>
        <w:t>.</w:t>
      </w:r>
      <w:r>
        <w:rPr>
          <w:rFonts w:eastAsia="Aptos" w:cs="Arial"/>
        </w:rPr>
        <w:t xml:space="preserve"> </w:t>
      </w:r>
      <w:r w:rsidR="003107F5">
        <w:rPr>
          <w:rFonts w:eastAsia="Aptos" w:cs="Arial"/>
        </w:rPr>
        <w:t>All p</w:t>
      </w:r>
      <w:r w:rsidR="5460DF3E" w:rsidRPr="37D7F7D4">
        <w:rPr>
          <w:rFonts w:eastAsia="Aptos" w:cs="Arial"/>
        </w:rPr>
        <w:t xml:space="preserve">articipants </w:t>
      </w:r>
      <w:r w:rsidR="003107F5">
        <w:rPr>
          <w:rFonts w:eastAsia="Aptos" w:cs="Arial"/>
        </w:rPr>
        <w:t>must</w:t>
      </w:r>
      <w:r w:rsidR="5460DF3E" w:rsidRPr="37D7F7D4">
        <w:rPr>
          <w:rFonts w:eastAsia="Aptos" w:cs="Arial"/>
        </w:rPr>
        <w:t xml:space="preserve"> be connected to a service delivery </w:t>
      </w:r>
      <w:r w:rsidR="5460DF3E" w:rsidRPr="50C7B5E0">
        <w:rPr>
          <w:rFonts w:eastAsia="Aptos" w:cs="Arial"/>
        </w:rPr>
        <w:t>branch</w:t>
      </w:r>
      <w:r w:rsidR="00661E80">
        <w:rPr>
          <w:rFonts w:eastAsia="Aptos" w:cs="Arial"/>
        </w:rPr>
        <w:t>.</w:t>
      </w:r>
    </w:p>
    <w:p w14:paraId="01100FC9" w14:textId="778E8BA3" w:rsidR="00043A18" w:rsidRDefault="0022391F" w:rsidP="00043A18">
      <w:pPr>
        <w:rPr>
          <w:rFonts w:eastAsia="Aptos" w:cs="Arial"/>
        </w:rPr>
      </w:pPr>
      <w:r>
        <w:rPr>
          <w:rFonts w:eastAsia="Aptos" w:cs="Arial"/>
        </w:rPr>
        <w:t xml:space="preserve">The total </w:t>
      </w:r>
      <w:r w:rsidR="00913998">
        <w:rPr>
          <w:rFonts w:eastAsia="Aptos" w:cs="Arial"/>
        </w:rPr>
        <w:t>care management</w:t>
      </w:r>
      <w:r>
        <w:rPr>
          <w:rFonts w:eastAsia="Aptos" w:cs="Arial"/>
        </w:rPr>
        <w:t xml:space="preserve"> funding for each service delivery branch will be determined by the</w:t>
      </w:r>
      <w:r w:rsidR="003F1E1E">
        <w:rPr>
          <w:rFonts w:eastAsia="Aptos" w:cs="Arial"/>
        </w:rPr>
        <w:t xml:space="preserve"> mix of participants</w:t>
      </w:r>
      <w:r w:rsidR="00467B56">
        <w:rPr>
          <w:rFonts w:eastAsia="Aptos" w:cs="Arial"/>
        </w:rPr>
        <w:t xml:space="preserve"> and their classification</w:t>
      </w:r>
      <w:r w:rsidR="007D453A">
        <w:rPr>
          <w:rFonts w:eastAsia="Aptos" w:cs="Arial"/>
        </w:rPr>
        <w:t>s</w:t>
      </w:r>
      <w:r w:rsidR="003F1E1E">
        <w:rPr>
          <w:rFonts w:eastAsia="Aptos" w:cs="Arial"/>
        </w:rPr>
        <w:t>.</w:t>
      </w:r>
      <w:r>
        <w:rPr>
          <w:rFonts w:eastAsia="Aptos" w:cs="Arial"/>
        </w:rPr>
        <w:t xml:space="preserve"> </w:t>
      </w:r>
      <w:r w:rsidR="00BE4BFF">
        <w:rPr>
          <w:rFonts w:eastAsia="Aptos" w:cs="Arial"/>
        </w:rPr>
        <w:t xml:space="preserve">Services Australia will calculate the amount of care management funding to be allocated to each </w:t>
      </w:r>
      <w:r w:rsidR="00E43486">
        <w:rPr>
          <w:rFonts w:eastAsia="Aptos" w:cs="Arial"/>
        </w:rPr>
        <w:t xml:space="preserve">service delivery branch </w:t>
      </w:r>
      <w:r w:rsidR="00BE4BFF">
        <w:rPr>
          <w:rFonts w:eastAsia="Aptos" w:cs="Arial"/>
        </w:rPr>
        <w:t>and will hold this in the care management account for providers to claim against</w:t>
      </w:r>
      <w:r w:rsidR="007A2860">
        <w:rPr>
          <w:rFonts w:eastAsia="Aptos" w:cs="Arial"/>
        </w:rPr>
        <w:t xml:space="preserve"> (for </w:t>
      </w:r>
      <w:r w:rsidR="007B2079">
        <w:rPr>
          <w:rFonts w:eastAsia="Aptos" w:cs="Arial"/>
        </w:rPr>
        <w:t xml:space="preserve">more information on allocation of care management funding, see section </w:t>
      </w:r>
      <w:hyperlink w:anchor="_8.8.2_Calculation_and" w:history="1">
        <w:r w:rsidR="00B6269F">
          <w:rPr>
            <w:rStyle w:val="Hyperlink"/>
            <w:rFonts w:eastAsia="Aptos" w:cs="Arial"/>
          </w:rPr>
          <w:t>8.8.2</w:t>
        </w:r>
      </w:hyperlink>
      <w:r w:rsidR="007B2079">
        <w:rPr>
          <w:rFonts w:eastAsia="Aptos" w:cs="Arial"/>
        </w:rPr>
        <w:t>).</w:t>
      </w:r>
    </w:p>
    <w:p w14:paraId="2199A10E" w14:textId="328FD950" w:rsidR="00C1421C" w:rsidRDefault="00C1421C" w:rsidP="001F1146">
      <w:pPr>
        <w:rPr>
          <w:rFonts w:eastAsia="Aptos" w:cs="Arial"/>
        </w:rPr>
      </w:pPr>
      <w:r w:rsidRPr="6FDA472D">
        <w:rPr>
          <w:rFonts w:eastAsia="Aptos" w:cs="Arial"/>
        </w:rPr>
        <w:t xml:space="preserve">The funding in the care management </w:t>
      </w:r>
      <w:r w:rsidRPr="59689872">
        <w:rPr>
          <w:rFonts w:eastAsia="Aptos" w:cs="Arial"/>
        </w:rPr>
        <w:t>account</w:t>
      </w:r>
      <w:r w:rsidRPr="6FDA472D">
        <w:rPr>
          <w:rFonts w:eastAsia="Aptos" w:cs="Arial"/>
        </w:rPr>
        <w:t xml:space="preserve"> can be used for any participant connected to the service </w:t>
      </w:r>
      <w:r w:rsidRPr="38215C62">
        <w:rPr>
          <w:rFonts w:eastAsia="Aptos" w:cs="Arial"/>
        </w:rPr>
        <w:t>delivery branch.</w:t>
      </w:r>
      <w:r>
        <w:rPr>
          <w:rFonts w:eastAsia="Aptos" w:cs="Arial"/>
        </w:rPr>
        <w:t xml:space="preserve"> </w:t>
      </w:r>
      <w:r w:rsidR="00B83266">
        <w:rPr>
          <w:rFonts w:eastAsia="Aptos" w:cs="Arial"/>
        </w:rPr>
        <w:t xml:space="preserve">Providers will be responsible for managing the available care management funding across </w:t>
      </w:r>
      <w:r w:rsidR="00B83266" w:rsidRPr="76097890">
        <w:rPr>
          <w:rFonts w:eastAsia="Aptos" w:cs="Arial"/>
        </w:rPr>
        <w:t>the</w:t>
      </w:r>
      <w:r w:rsidR="38ED37F7" w:rsidRPr="76097890">
        <w:rPr>
          <w:rFonts w:eastAsia="Aptos" w:cs="Arial"/>
        </w:rPr>
        <w:t xml:space="preserve"> participants in the </w:t>
      </w:r>
      <w:r w:rsidR="00373D30">
        <w:rPr>
          <w:rFonts w:eastAsia="Aptos" w:cs="Arial"/>
        </w:rPr>
        <w:t xml:space="preserve">service delivery </w:t>
      </w:r>
      <w:r w:rsidR="38ED37F7" w:rsidRPr="76097890">
        <w:rPr>
          <w:rFonts w:eastAsia="Aptos" w:cs="Arial"/>
        </w:rPr>
        <w:t>branch</w:t>
      </w:r>
      <w:r w:rsidR="00B83266">
        <w:rPr>
          <w:rFonts w:eastAsia="Aptos" w:cs="Arial"/>
        </w:rPr>
        <w:t>.</w:t>
      </w: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8DBDB" w:themeFill="background1" w:themeFillShade="E6"/>
        <w:tblLook w:val="04A0" w:firstRow="1" w:lastRow="0" w:firstColumn="1" w:lastColumn="0" w:noHBand="0" w:noVBand="1"/>
      </w:tblPr>
      <w:tblGrid>
        <w:gridCol w:w="9356"/>
      </w:tblGrid>
      <w:tr w:rsidR="00790778" w14:paraId="7E85DDFD" w14:textId="77777777" w:rsidTr="08D8E2A2">
        <w:trPr>
          <w:trHeight w:val="300"/>
        </w:trPr>
        <w:tc>
          <w:tcPr>
            <w:tcW w:w="9356" w:type="dxa"/>
            <w:shd w:val="clear" w:color="auto" w:fill="D8DBDB" w:themeFill="background2" w:themeFillShade="E6"/>
          </w:tcPr>
          <w:p w14:paraId="2667FDF1" w14:textId="2852F626" w:rsidR="00F5579E" w:rsidRPr="007A513A" w:rsidRDefault="00F5579E" w:rsidP="004125AA">
            <w:pPr>
              <w:spacing w:after="0"/>
              <w:ind w:left="113" w:right="113"/>
              <w:rPr>
                <w:rFonts w:eastAsia="Aptos" w:cs="Arial"/>
                <w:b/>
                <w:bCs/>
              </w:rPr>
            </w:pPr>
            <w:r w:rsidDel="008411D4">
              <w:rPr>
                <w:rFonts w:eastAsia="Aptos" w:cs="Arial"/>
                <w:b/>
                <w:bCs/>
              </w:rPr>
              <w:t>For example:</w:t>
            </w:r>
          </w:p>
        </w:tc>
      </w:tr>
      <w:tr w:rsidR="00790778" w14:paraId="196A530A" w14:textId="77777777" w:rsidTr="08D8E2A2">
        <w:trPr>
          <w:trHeight w:val="300"/>
        </w:trPr>
        <w:tc>
          <w:tcPr>
            <w:tcW w:w="9356" w:type="dxa"/>
            <w:shd w:val="clear" w:color="auto" w:fill="D8DBDB" w:themeFill="background2" w:themeFillShade="E6"/>
          </w:tcPr>
          <w:p w14:paraId="2332CAC0" w14:textId="53909785" w:rsidR="00F5579E" w:rsidRPr="005A7249" w:rsidDel="008411D4" w:rsidRDefault="00F5579E" w:rsidP="008C0BC4">
            <w:pPr>
              <w:spacing w:after="0"/>
              <w:ind w:left="113" w:right="113"/>
            </w:pPr>
            <w:r w:rsidRPr="005A7249" w:rsidDel="008411D4">
              <w:t>Jan, Graham, and Wei are Support at Home participants who all receive services through the same service delivery branch of their provider. Each participant has been allocated a different classification:</w:t>
            </w:r>
          </w:p>
          <w:p w14:paraId="6E98E1D1" w14:textId="6D11B1C4" w:rsidR="00F5579E" w:rsidRPr="00554107" w:rsidDel="008411D4" w:rsidRDefault="00F5579E" w:rsidP="00AF0356">
            <w:pPr>
              <w:pStyle w:val="ListParagraph"/>
              <w:numPr>
                <w:ilvl w:val="0"/>
                <w:numId w:val="179"/>
              </w:numPr>
              <w:ind w:left="113" w:right="113"/>
            </w:pPr>
            <w:r w:rsidRPr="00554107" w:rsidDel="008411D4">
              <w:t xml:space="preserve">Jan was assessed and allocated a </w:t>
            </w:r>
            <w:r w:rsidR="00157011" w:rsidRPr="00554107" w:rsidDel="008411D4">
              <w:t xml:space="preserve">Classification </w:t>
            </w:r>
            <w:r w:rsidRPr="00554107" w:rsidDel="008411D4">
              <w:t>4</w:t>
            </w:r>
          </w:p>
          <w:p w14:paraId="7A1C065C" w14:textId="2585A1F3" w:rsidR="00F5579E" w:rsidRPr="00554107" w:rsidDel="008411D4" w:rsidRDefault="00F5579E" w:rsidP="00AF0356">
            <w:pPr>
              <w:pStyle w:val="ListParagraph"/>
              <w:numPr>
                <w:ilvl w:val="0"/>
                <w:numId w:val="179"/>
              </w:numPr>
              <w:ind w:left="113" w:right="113"/>
            </w:pPr>
            <w:r w:rsidRPr="00554107" w:rsidDel="008411D4">
              <w:t xml:space="preserve">Graham was assessed and allocated a </w:t>
            </w:r>
            <w:r w:rsidR="00157011" w:rsidRPr="00554107" w:rsidDel="008411D4">
              <w:t xml:space="preserve">Classification </w:t>
            </w:r>
            <w:r w:rsidRPr="00554107" w:rsidDel="008411D4">
              <w:t>3</w:t>
            </w:r>
          </w:p>
          <w:p w14:paraId="202CE5F2" w14:textId="5ADD8DFC" w:rsidR="00F5579E" w:rsidRPr="00554107" w:rsidDel="008411D4" w:rsidRDefault="00F5579E" w:rsidP="00AF0356">
            <w:pPr>
              <w:pStyle w:val="ListParagraph"/>
              <w:numPr>
                <w:ilvl w:val="0"/>
                <w:numId w:val="179"/>
              </w:numPr>
              <w:ind w:left="113" w:right="113"/>
            </w:pPr>
            <w:r w:rsidRPr="00554107" w:rsidDel="008411D4">
              <w:t xml:space="preserve">Wei was assessed and allocated a </w:t>
            </w:r>
            <w:r w:rsidR="00157011" w:rsidRPr="00554107" w:rsidDel="008411D4">
              <w:t xml:space="preserve">Classification </w:t>
            </w:r>
            <w:r w:rsidRPr="00554107" w:rsidDel="008411D4">
              <w:t>7</w:t>
            </w:r>
            <w:r w:rsidR="00157011" w:rsidRPr="00554107" w:rsidDel="008411D4">
              <w:t>.</w:t>
            </w:r>
          </w:p>
          <w:p w14:paraId="757E2564" w14:textId="318C6180" w:rsidR="00F5579E" w:rsidDel="008411D4" w:rsidRDefault="00F5579E" w:rsidP="008C0BC4">
            <w:pPr>
              <w:ind w:left="113" w:right="113"/>
            </w:pPr>
            <w:r w:rsidRPr="005A7249" w:rsidDel="008411D4">
              <w:t xml:space="preserve">Each participant has 10% </w:t>
            </w:r>
            <w:r w:rsidR="7CF65C05" w:rsidDel="008411D4">
              <w:t xml:space="preserve">deducted </w:t>
            </w:r>
            <w:r w:rsidR="0E4AEC34" w:rsidDel="008411D4">
              <w:t xml:space="preserve">from </w:t>
            </w:r>
            <w:r w:rsidRPr="005A7249" w:rsidDel="008411D4">
              <w:t xml:space="preserve">their quarterly budget for care management. While </w:t>
            </w:r>
            <w:r w:rsidDel="008411D4">
              <w:t>Wei</w:t>
            </w:r>
            <w:r w:rsidRPr="005A7249" w:rsidDel="008411D4">
              <w:t xml:space="preserve">’s care management amount is higher than both </w:t>
            </w:r>
            <w:r w:rsidDel="008411D4">
              <w:t>Jan</w:t>
            </w:r>
            <w:r w:rsidRPr="005A7249" w:rsidDel="008411D4">
              <w:t xml:space="preserve"> and Graham (due to her higher</w:t>
            </w:r>
            <w:r w:rsidDel="008411D4">
              <w:t xml:space="preserve"> classification</w:t>
            </w:r>
            <w:r w:rsidRPr="005A7249" w:rsidDel="008411D4">
              <w:t xml:space="preserve">), the funds are pooled </w:t>
            </w:r>
            <w:r w:rsidDel="008411D4">
              <w:t>together</w:t>
            </w:r>
            <w:r w:rsidRPr="005A7249" w:rsidDel="008411D4">
              <w:t xml:space="preserve"> in a care management </w:t>
            </w:r>
            <w:r w:rsidDel="008411D4">
              <w:t>account</w:t>
            </w:r>
            <w:r w:rsidRPr="005A7249" w:rsidDel="008411D4">
              <w:t xml:space="preserve"> along with all other care management funding from participants within the service delivery branch.</w:t>
            </w:r>
          </w:p>
          <w:p w14:paraId="036D5B2D" w14:textId="009CD80A" w:rsidR="00F5579E" w:rsidRPr="00DF4B05" w:rsidDel="008411D4" w:rsidRDefault="00F5579E" w:rsidP="008C0BC4">
            <w:pPr>
              <w:ind w:left="113" w:right="113"/>
            </w:pPr>
            <w:r w:rsidDel="008411D4">
              <w:t>The pooled funding model enables the provider to determine the frequency of care management activities for each participant and allows a flexible approach so they can respond quickly to any changing needs.</w:t>
            </w:r>
          </w:p>
          <w:p w14:paraId="154F8BEA" w14:textId="1C18A2CB" w:rsidR="00F5579E" w:rsidDel="008411D4" w:rsidRDefault="00F5579E" w:rsidP="008C0BC4">
            <w:pPr>
              <w:ind w:left="113" w:right="113"/>
            </w:pPr>
            <w:r w:rsidDel="008411D4">
              <w:t>At level 3 and 4, Graham and Jan receive care management activities on a monthly basis. Wei has more complex needs and so her care partner provides care management support at least once every fortnight.</w:t>
            </w:r>
          </w:p>
          <w:p w14:paraId="6694C9F7" w14:textId="782A1132" w:rsidR="00F5579E" w:rsidRPr="00475992" w:rsidDel="008411D4" w:rsidRDefault="00F5579E" w:rsidP="008C0BC4">
            <w:pPr>
              <w:ind w:left="113" w:right="113"/>
            </w:pPr>
            <w:r w:rsidDel="008411D4">
              <w:t xml:space="preserve">Following a period of illness and hospitalisation for a chest infection, Graham’s care needs change and he requires increased assistance from his care partner. His care </w:t>
            </w:r>
            <w:r w:rsidDel="008411D4">
              <w:lastRenderedPageBreak/>
              <w:t xml:space="preserve">partner liaises with hospital staff and attends a case conference regarding his transition back home. Once home, Graham meets with his care </w:t>
            </w:r>
            <w:proofErr w:type="gramStart"/>
            <w:r w:rsidDel="008411D4">
              <w:t>partner</w:t>
            </w:r>
            <w:proofErr w:type="gramEnd"/>
            <w:r w:rsidDel="008411D4">
              <w:t xml:space="preserve"> and they review his care plan and quarterly budget to ensure that services </w:t>
            </w:r>
            <w:r w:rsidRPr="00475992" w:rsidDel="008411D4">
              <w:t>are still meeting his needs. They agree to temporarily cease social support activities until Graham is feeling well enough to socialise. Graham requests a call from his care partner in 1 week to review this decision.</w:t>
            </w:r>
          </w:p>
          <w:p w14:paraId="70A23223" w14:textId="0E25E2F8" w:rsidR="00F5579E" w:rsidRDefault="00F5579E" w:rsidP="00DB6598">
            <w:pPr>
              <w:spacing w:after="60"/>
              <w:ind w:left="113" w:right="113"/>
              <w:rPr>
                <w:rFonts w:eastAsia="Aptos" w:cs="Arial"/>
              </w:rPr>
            </w:pPr>
            <w:r w:rsidRPr="00475992" w:rsidDel="008411D4">
              <w:t xml:space="preserve">As funding is pooled, the provider is able to flexibly support Graham’s temporary increased care needs </w:t>
            </w:r>
            <w:r w:rsidR="00C0624E" w:rsidRPr="00475992" w:rsidDel="008411D4">
              <w:t>whil</w:t>
            </w:r>
            <w:r w:rsidR="00C0624E" w:rsidDel="008411D4">
              <w:t>e</w:t>
            </w:r>
            <w:r w:rsidRPr="00475992" w:rsidDel="008411D4">
              <w:t xml:space="preserve"> he requires additional support. The provider will be able to </w:t>
            </w:r>
            <w:r w:rsidR="008626E9" w:rsidDel="008411D4">
              <w:t>reduce</w:t>
            </w:r>
            <w:r w:rsidRPr="00475992" w:rsidDel="008411D4">
              <w:t xml:space="preserve"> support back down as Graham recovers and his support needs decrease again.</w:t>
            </w:r>
          </w:p>
        </w:tc>
      </w:tr>
    </w:tbl>
    <w:p w14:paraId="377956AE" w14:textId="00E2B380" w:rsidR="00D904D9" w:rsidRDefault="00EB7A7D" w:rsidP="00806433">
      <w:pPr>
        <w:spacing w:before="240"/>
        <w:rPr>
          <w:rFonts w:eastAsia="Aptos" w:cs="Arial"/>
        </w:rPr>
      </w:pPr>
      <w:r>
        <w:rPr>
          <w:rFonts w:eastAsia="Aptos" w:cs="Arial"/>
        </w:rPr>
        <w:lastRenderedPageBreak/>
        <w:t>For more information and</w:t>
      </w:r>
      <w:r w:rsidR="00A6632F">
        <w:rPr>
          <w:rFonts w:eastAsia="Aptos" w:cs="Arial"/>
        </w:rPr>
        <w:t xml:space="preserve"> examples</w:t>
      </w:r>
      <w:r>
        <w:rPr>
          <w:rFonts w:eastAsia="Aptos" w:cs="Arial"/>
        </w:rPr>
        <w:t xml:space="preserve"> </w:t>
      </w:r>
      <w:r w:rsidR="00A6632F">
        <w:rPr>
          <w:rFonts w:eastAsia="Aptos" w:cs="Arial"/>
        </w:rPr>
        <w:t xml:space="preserve">on </w:t>
      </w:r>
      <w:r>
        <w:rPr>
          <w:rFonts w:eastAsia="Aptos" w:cs="Arial"/>
        </w:rPr>
        <w:t xml:space="preserve">care management see the case study </w:t>
      </w:r>
      <w:hyperlink r:id="rId139">
        <w:r w:rsidRPr="1E9E3FD8">
          <w:rPr>
            <w:rStyle w:val="Hyperlink"/>
            <w:rFonts w:eastAsia="Aptos" w:cs="Arial"/>
          </w:rPr>
          <w:t>Managing participants with pooled care management funding</w:t>
        </w:r>
      </w:hyperlink>
      <w:r w:rsidRPr="1E9E3FD8">
        <w:rPr>
          <w:rFonts w:eastAsia="Aptos" w:cs="Arial"/>
        </w:rPr>
        <w:t>.</w:t>
      </w:r>
    </w:p>
    <w:p w14:paraId="475484BD" w14:textId="08BF8C63" w:rsidR="0093709F" w:rsidRDefault="0093709F" w:rsidP="0093709F">
      <w:pPr>
        <w:rPr>
          <w:rFonts w:eastAsia="Aptos" w:cs="Arial"/>
        </w:rPr>
      </w:pPr>
      <w:r w:rsidRPr="1E9E3FD8">
        <w:rPr>
          <w:rFonts w:eastAsia="Aptos" w:cs="Arial"/>
        </w:rPr>
        <w:t xml:space="preserve">Providers and care partners will need access to the care management account through the </w:t>
      </w:r>
      <w:hyperlink r:id="rId140">
        <w:r w:rsidRPr="1E9E3FD8">
          <w:rPr>
            <w:rStyle w:val="Hyperlink"/>
            <w:rFonts w:eastAsia="Aptos" w:cs="Arial"/>
          </w:rPr>
          <w:t>My Aged Care Service and Support Portal</w:t>
        </w:r>
      </w:hyperlink>
      <w:r w:rsidRPr="1E9E3FD8">
        <w:rPr>
          <w:rFonts w:eastAsia="Aptos" w:cs="Arial"/>
        </w:rPr>
        <w:t xml:space="preserve"> and/or the </w:t>
      </w:r>
      <w:hyperlink r:id="rId141">
        <w:r w:rsidRPr="1E9E3FD8">
          <w:rPr>
            <w:rStyle w:val="Hyperlink"/>
            <w:rFonts w:eastAsia="Aptos" w:cs="Arial"/>
          </w:rPr>
          <w:t>Services Australia Aged Care Provider Portal</w:t>
        </w:r>
      </w:hyperlink>
      <w:r w:rsidRPr="1E9E3FD8">
        <w:rPr>
          <w:rFonts w:eastAsia="Aptos" w:cs="Arial"/>
        </w:rPr>
        <w:t>. Providers can use these portals to:</w:t>
      </w:r>
    </w:p>
    <w:p w14:paraId="2FD28A58" w14:textId="1F22F8D0" w:rsidR="00043A18" w:rsidRPr="00F82820" w:rsidRDefault="008545B7" w:rsidP="00AF0356">
      <w:pPr>
        <w:pStyle w:val="ListParagraph"/>
        <w:numPr>
          <w:ilvl w:val="0"/>
          <w:numId w:val="76"/>
        </w:numPr>
        <w:rPr>
          <w:rFonts w:eastAsia="Aptos" w:cs="Arial"/>
        </w:rPr>
      </w:pPr>
      <w:r w:rsidRPr="008545B7">
        <w:rPr>
          <w:rFonts w:eastAsia="Aptos" w:cs="Arial"/>
        </w:rPr>
        <w:t xml:space="preserve">view their care management </w:t>
      </w:r>
      <w:r w:rsidR="007C6ABD">
        <w:rPr>
          <w:rFonts w:eastAsia="Aptos" w:cs="Arial"/>
        </w:rPr>
        <w:t>funding,</w:t>
      </w:r>
      <w:r w:rsidRPr="008545B7">
        <w:rPr>
          <w:rFonts w:eastAsia="Aptos" w:cs="Arial"/>
        </w:rPr>
        <w:t xml:space="preserve"> debits and remaining balance</w:t>
      </w:r>
    </w:p>
    <w:p w14:paraId="5602B6E3" w14:textId="25D50E9C" w:rsidR="007C6ABD" w:rsidRPr="00F82820" w:rsidRDefault="007C6ABD" w:rsidP="00AF0356">
      <w:pPr>
        <w:pStyle w:val="ListParagraph"/>
        <w:numPr>
          <w:ilvl w:val="0"/>
          <w:numId w:val="76"/>
        </w:numPr>
        <w:rPr>
          <w:rFonts w:eastAsia="Aptos" w:cs="Arial"/>
        </w:rPr>
      </w:pPr>
      <w:r>
        <w:rPr>
          <w:rFonts w:eastAsia="Aptos" w:cs="Arial"/>
        </w:rPr>
        <w:t>view any rollover of funding from one quarter to the next</w:t>
      </w:r>
    </w:p>
    <w:p w14:paraId="1D58E805" w14:textId="6D5DE8B4" w:rsidR="007C6ABD" w:rsidRPr="00F82820" w:rsidRDefault="007C6ABD" w:rsidP="00AF0356">
      <w:pPr>
        <w:pStyle w:val="ListParagraph"/>
        <w:numPr>
          <w:ilvl w:val="0"/>
          <w:numId w:val="76"/>
        </w:numPr>
        <w:rPr>
          <w:rFonts w:eastAsia="Aptos" w:cs="Arial"/>
        </w:rPr>
      </w:pPr>
      <w:r>
        <w:rPr>
          <w:rFonts w:eastAsia="Aptos" w:cs="Arial"/>
        </w:rPr>
        <w:t>view the start and end dates of the quarter</w:t>
      </w:r>
    </w:p>
    <w:p w14:paraId="43778554" w14:textId="18064B3E" w:rsidR="007C6ABD" w:rsidRDefault="007C6ABD" w:rsidP="00AF0356">
      <w:pPr>
        <w:pStyle w:val="ListParagraph"/>
        <w:numPr>
          <w:ilvl w:val="0"/>
          <w:numId w:val="76"/>
        </w:numPr>
        <w:rPr>
          <w:rFonts w:eastAsia="Aptos"/>
        </w:rPr>
      </w:pPr>
      <w:r>
        <w:rPr>
          <w:rFonts w:eastAsia="Aptos" w:cs="Arial"/>
        </w:rPr>
        <w:t>generate reports</w:t>
      </w:r>
      <w:r w:rsidR="00B9100C">
        <w:rPr>
          <w:rFonts w:eastAsia="Aptos" w:cs="Arial"/>
        </w:rPr>
        <w:t xml:space="preserve"> related to the above</w:t>
      </w:r>
      <w:r w:rsidR="00C27F9F">
        <w:rPr>
          <w:rFonts w:eastAsia="Aptos" w:cs="Arial"/>
        </w:rPr>
        <w:t xml:space="preserve"> </w:t>
      </w:r>
      <w:r w:rsidR="00884754">
        <w:rPr>
          <w:rFonts w:eastAsia="Aptos" w:cs="Arial"/>
        </w:rPr>
        <w:t xml:space="preserve">mentioned </w:t>
      </w:r>
      <w:r w:rsidR="5F7C7C5E" w:rsidRPr="7A87856F">
        <w:rPr>
          <w:rFonts w:eastAsia="Aptos" w:cs="Arial"/>
        </w:rPr>
        <w:t>activities</w:t>
      </w:r>
      <w:r>
        <w:rPr>
          <w:rFonts w:eastAsia="Aptos" w:cs="Arial"/>
        </w:rPr>
        <w:t>.</w:t>
      </w:r>
    </w:p>
    <w:p w14:paraId="33E734B5" w14:textId="5F240E8B" w:rsidR="00043A18" w:rsidRPr="006A23B7" w:rsidRDefault="00A452C7" w:rsidP="00DB6598">
      <w:pPr>
        <w:pStyle w:val="Heading2"/>
        <w:spacing w:after="120"/>
        <w:rPr>
          <w:rFonts w:eastAsia="Aptos"/>
        </w:rPr>
      </w:pPr>
      <w:bookmarkStart w:id="243" w:name="_8.10_Allocation_of"/>
      <w:bookmarkStart w:id="244" w:name="_Toc188019105"/>
      <w:bookmarkStart w:id="245" w:name="_Toc228879019"/>
      <w:bookmarkEnd w:id="243"/>
      <w:r>
        <w:t>8</w:t>
      </w:r>
      <w:r w:rsidR="00043A18">
        <w:t>.</w:t>
      </w:r>
      <w:r w:rsidR="00AF4FB9">
        <w:t>1</w:t>
      </w:r>
      <w:r w:rsidR="00670D41">
        <w:t>0</w:t>
      </w:r>
      <w:r w:rsidR="00043A18">
        <w:t xml:space="preserve"> Claiming</w:t>
      </w:r>
      <w:r w:rsidR="006B4435">
        <w:t xml:space="preserve"> for care management</w:t>
      </w:r>
      <w:bookmarkEnd w:id="244"/>
      <w:bookmarkEnd w:id="245"/>
    </w:p>
    <w:p w14:paraId="47DDD1FB" w14:textId="140CE8D4" w:rsidR="00043A18" w:rsidRDefault="00043A18" w:rsidP="00043A18">
      <w:pPr>
        <w:rPr>
          <w:rFonts w:eastAsia="Aptos" w:cs="Arial"/>
        </w:rPr>
      </w:pPr>
      <w:r>
        <w:rPr>
          <w:rFonts w:eastAsia="Aptos" w:cs="Arial"/>
        </w:rPr>
        <w:t>P</w:t>
      </w:r>
      <w:r w:rsidRPr="00946DF6">
        <w:rPr>
          <w:rFonts w:eastAsia="Aptos" w:cs="Arial"/>
        </w:rPr>
        <w:t xml:space="preserve">roviders will need to claim for </w:t>
      </w:r>
      <w:r>
        <w:rPr>
          <w:rFonts w:eastAsia="Aptos" w:cs="Arial"/>
        </w:rPr>
        <w:t>care management activities</w:t>
      </w:r>
      <w:r w:rsidRPr="00946DF6">
        <w:rPr>
          <w:rFonts w:eastAsia="Aptos" w:cs="Arial"/>
        </w:rPr>
        <w:t xml:space="preserve"> </w:t>
      </w:r>
      <w:r>
        <w:rPr>
          <w:rFonts w:eastAsia="Aptos" w:cs="Arial"/>
        </w:rPr>
        <w:t>delivered during the quarter on a payment</w:t>
      </w:r>
      <w:r w:rsidDel="008721C8">
        <w:rPr>
          <w:rFonts w:eastAsia="Aptos" w:cs="Arial"/>
        </w:rPr>
        <w:t xml:space="preserve"> </w:t>
      </w:r>
      <w:r>
        <w:rPr>
          <w:rFonts w:eastAsia="Aptos" w:cs="Arial"/>
        </w:rPr>
        <w:t>in</w:t>
      </w:r>
      <w:r w:rsidDel="008721C8">
        <w:rPr>
          <w:rFonts w:eastAsia="Aptos" w:cs="Arial"/>
        </w:rPr>
        <w:t xml:space="preserve"> </w:t>
      </w:r>
      <w:r>
        <w:rPr>
          <w:rFonts w:eastAsia="Aptos" w:cs="Arial"/>
        </w:rPr>
        <w:t xml:space="preserve">arrears basis. </w:t>
      </w:r>
      <w:r w:rsidR="44AF82F0" w:rsidRPr="419B14FB">
        <w:rPr>
          <w:rFonts w:eastAsia="Aptos" w:cs="Arial"/>
        </w:rPr>
        <w:t xml:space="preserve">Claims will need to be </w:t>
      </w:r>
      <w:r w:rsidR="175E5FA7">
        <w:rPr>
          <w:rFonts w:eastAsia="Aptos" w:cs="Arial"/>
        </w:rPr>
        <w:t xml:space="preserve">itemised in the same way as other services under Support at Home. Providers will need to identify the individual participant </w:t>
      </w:r>
      <w:r w:rsidR="002D413A">
        <w:rPr>
          <w:rFonts w:eastAsia="Aptos" w:cs="Arial"/>
        </w:rPr>
        <w:t xml:space="preserve">for whom </w:t>
      </w:r>
      <w:r w:rsidR="175E5FA7">
        <w:rPr>
          <w:rFonts w:eastAsia="Aptos" w:cs="Arial"/>
        </w:rPr>
        <w:t>the care management activity was delivered and the day on which the activity took place.</w:t>
      </w:r>
      <w:r w:rsidRPr="29C7FE25">
        <w:rPr>
          <w:rFonts w:eastAsia="Aptos" w:cs="Arial"/>
        </w:rPr>
        <w:t xml:space="preserve"> </w:t>
      </w:r>
      <w:r w:rsidR="009F7B06">
        <w:rPr>
          <w:rFonts w:eastAsia="Aptos" w:cs="Arial"/>
        </w:rPr>
        <w:t>P</w:t>
      </w:r>
      <w:r w:rsidR="009F7B06" w:rsidRPr="009F7B06">
        <w:rPr>
          <w:rFonts w:eastAsia="Aptos" w:cs="Arial"/>
        </w:rPr>
        <w:t xml:space="preserve">roviders can make both whole-hour and part-hour claims. </w:t>
      </w:r>
      <w:r w:rsidR="009F7B06">
        <w:rPr>
          <w:rFonts w:eastAsia="Aptos" w:cs="Arial"/>
        </w:rPr>
        <w:t>P</w:t>
      </w:r>
      <w:r w:rsidR="009F7B06" w:rsidRPr="009F7B06">
        <w:rPr>
          <w:rFonts w:eastAsia="Aptos" w:cs="Arial"/>
        </w:rPr>
        <w:t>art hour claims can be in 15 minute increments e.g., 15, 30, or 45 minutes</w:t>
      </w:r>
      <w:r w:rsidR="00B05550">
        <w:rPr>
          <w:rStyle w:val="ui-provider"/>
        </w:rPr>
        <w:t>.</w:t>
      </w:r>
      <w:r w:rsidR="008F0190">
        <w:rPr>
          <w:rStyle w:val="ui-provider"/>
        </w:rPr>
        <w:t xml:space="preserve"> </w:t>
      </w:r>
      <w:r w:rsidR="00CB67F7">
        <w:rPr>
          <w:rFonts w:eastAsia="Aptos" w:cs="Arial"/>
        </w:rPr>
        <w:t>If the claim submission is successful, t</w:t>
      </w:r>
      <w:r>
        <w:rPr>
          <w:rFonts w:eastAsia="Aptos" w:cs="Arial"/>
        </w:rPr>
        <w:t>he amount to be claimed will</w:t>
      </w:r>
      <w:r w:rsidR="71927886" w:rsidRPr="485C1404">
        <w:rPr>
          <w:rFonts w:eastAsia="Aptos" w:cs="Arial"/>
        </w:rPr>
        <w:t xml:space="preserve"> </w:t>
      </w:r>
      <w:r>
        <w:rPr>
          <w:rFonts w:eastAsia="Aptos" w:cs="Arial"/>
        </w:rPr>
        <w:t xml:space="preserve">be </w:t>
      </w:r>
      <w:r w:rsidR="002D2036">
        <w:rPr>
          <w:rFonts w:eastAsia="Aptos" w:cs="Arial"/>
        </w:rPr>
        <w:t xml:space="preserve">drawn down </w:t>
      </w:r>
      <w:r>
        <w:rPr>
          <w:rFonts w:eastAsia="Aptos" w:cs="Arial"/>
        </w:rPr>
        <w:t xml:space="preserve">from the </w:t>
      </w:r>
      <w:r w:rsidRPr="00F1743C">
        <w:rPr>
          <w:rFonts w:eastAsia="Aptos" w:cs="Arial"/>
        </w:rPr>
        <w:t>provider’s care management account</w:t>
      </w:r>
      <w:r w:rsidR="00460B03">
        <w:rPr>
          <w:rFonts w:eastAsia="Aptos" w:cs="Arial"/>
        </w:rPr>
        <w:t xml:space="preserve"> and paid to the provider</w:t>
      </w:r>
      <w:r>
        <w:rPr>
          <w:rFonts w:eastAsia="Aptos" w:cs="Arial"/>
        </w:rPr>
        <w:t>.</w:t>
      </w:r>
    </w:p>
    <w:p w14:paraId="23CD55F0" w14:textId="6B10E7F4" w:rsidR="00043A18" w:rsidRDefault="00043A18" w:rsidP="00043A18">
      <w:pPr>
        <w:rPr>
          <w:rFonts w:eastAsia="Aptos" w:cs="Arial"/>
        </w:rPr>
      </w:pPr>
      <w:r w:rsidRPr="3FB731F6">
        <w:rPr>
          <w:rFonts w:eastAsia="Aptos" w:cs="Arial"/>
        </w:rPr>
        <w:t>The care management account can only be used by providers to claim for</w:t>
      </w:r>
      <w:r w:rsidR="000C6E5E">
        <w:rPr>
          <w:rFonts w:eastAsia="Aptos" w:cs="Arial"/>
        </w:rPr>
        <w:t xml:space="preserve"> </w:t>
      </w:r>
      <w:r w:rsidRPr="3FB731F6">
        <w:rPr>
          <w:rFonts w:eastAsia="Aptos" w:cs="Arial"/>
        </w:rPr>
        <w:t>care management activities</w:t>
      </w:r>
      <w:r w:rsidR="000C6E5E">
        <w:rPr>
          <w:rFonts w:eastAsia="Aptos" w:cs="Arial"/>
        </w:rPr>
        <w:t xml:space="preserve"> for ongoing services</w:t>
      </w:r>
      <w:r w:rsidRPr="3FB731F6">
        <w:rPr>
          <w:rFonts w:eastAsia="Aptos" w:cs="Arial"/>
        </w:rPr>
        <w:t xml:space="preserve">. Providers must not claim against the care management account for care management activities provided under the Restorative Care </w:t>
      </w:r>
      <w:r w:rsidR="00D52B49">
        <w:rPr>
          <w:rFonts w:eastAsia="Aptos" w:cs="Arial"/>
        </w:rPr>
        <w:t xml:space="preserve">Pathway </w:t>
      </w:r>
      <w:r w:rsidRPr="3FB731F6">
        <w:rPr>
          <w:rFonts w:eastAsia="Aptos" w:cs="Arial"/>
        </w:rPr>
        <w:t>or</w:t>
      </w:r>
      <w:r w:rsidR="00D52B49">
        <w:rPr>
          <w:rFonts w:eastAsia="Aptos" w:cs="Arial"/>
        </w:rPr>
        <w:t xml:space="preserve"> the</w:t>
      </w:r>
      <w:r w:rsidRPr="3FB731F6">
        <w:rPr>
          <w:rFonts w:eastAsia="Aptos" w:cs="Arial"/>
        </w:rPr>
        <w:t xml:space="preserve"> End-of-Life </w:t>
      </w:r>
      <w:r w:rsidR="00D52B49">
        <w:rPr>
          <w:rFonts w:eastAsia="Aptos" w:cs="Arial"/>
        </w:rPr>
        <w:t>Pathway.</w:t>
      </w:r>
    </w:p>
    <w:p w14:paraId="4A95B5D5" w14:textId="4CBEF335" w:rsidR="008128BF" w:rsidRDefault="00305500" w:rsidP="00043A18">
      <w:pPr>
        <w:rPr>
          <w:rFonts w:eastAsia="Aptos" w:cs="Arial"/>
        </w:rPr>
      </w:pPr>
      <w:r>
        <w:rPr>
          <w:rFonts w:eastAsia="Aptos" w:cs="Arial"/>
        </w:rPr>
        <w:t>More</w:t>
      </w:r>
      <w:r w:rsidR="002D2036">
        <w:rPr>
          <w:rFonts w:eastAsia="Aptos" w:cs="Arial"/>
        </w:rPr>
        <w:t xml:space="preserve"> information</w:t>
      </w:r>
      <w:r w:rsidR="00AD6536">
        <w:rPr>
          <w:rFonts w:eastAsia="Aptos" w:cs="Arial"/>
        </w:rPr>
        <w:t xml:space="preserve"> </w:t>
      </w:r>
      <w:r>
        <w:rPr>
          <w:rFonts w:eastAsia="Aptos" w:cs="Arial"/>
        </w:rPr>
        <w:t>on</w:t>
      </w:r>
      <w:r w:rsidR="00AD6536">
        <w:rPr>
          <w:rFonts w:eastAsia="Aptos" w:cs="Arial"/>
        </w:rPr>
        <w:t xml:space="preserve"> claiming for care management</w:t>
      </w:r>
      <w:r w:rsidR="00BD0BDC">
        <w:rPr>
          <w:rFonts w:eastAsia="Aptos" w:cs="Arial"/>
        </w:rPr>
        <w:t xml:space="preserve"> for ongoing services</w:t>
      </w:r>
      <w:r>
        <w:rPr>
          <w:rFonts w:eastAsia="Aptos" w:cs="Arial"/>
        </w:rPr>
        <w:t xml:space="preserve"> is in </w:t>
      </w:r>
      <w:hyperlink w:anchor="_16.4.1_Claiming_for" w:history="1">
        <w:r w:rsidR="00A978A1" w:rsidRPr="1E9E3FD8">
          <w:rPr>
            <w:rStyle w:val="Hyperlink"/>
            <w:rFonts w:eastAsia="Aptos" w:cs="Arial"/>
          </w:rPr>
          <w:t>16</w:t>
        </w:r>
        <w:r w:rsidR="0075275D" w:rsidRPr="1E9E3FD8">
          <w:rPr>
            <w:rStyle w:val="Hyperlink"/>
            <w:rFonts w:eastAsia="Aptos" w:cs="Arial"/>
          </w:rPr>
          <w:t>.4.1</w:t>
        </w:r>
      </w:hyperlink>
      <w:r w:rsidR="00D23AC7">
        <w:rPr>
          <w:rFonts w:eastAsia="Aptos" w:cs="Arial"/>
        </w:rPr>
        <w:t>.</w:t>
      </w:r>
    </w:p>
    <w:p w14:paraId="4BB97F05" w14:textId="029F5A81" w:rsidR="00305500" w:rsidRDefault="00305500" w:rsidP="00460B03">
      <w:pPr>
        <w:rPr>
          <w:rFonts w:eastAsia="Aptos" w:cs="Arial"/>
        </w:rPr>
      </w:pPr>
      <w:r>
        <w:rPr>
          <w:rFonts w:eastAsia="Aptos" w:cs="Arial"/>
        </w:rPr>
        <w:t>More</w:t>
      </w:r>
      <w:r w:rsidR="008128BF">
        <w:rPr>
          <w:rFonts w:eastAsia="Aptos" w:cs="Arial"/>
        </w:rPr>
        <w:t xml:space="preserve"> information on claiming for care management for the Restorative Care Pathway</w:t>
      </w:r>
      <w:r>
        <w:rPr>
          <w:rFonts w:eastAsia="Aptos" w:cs="Arial"/>
        </w:rPr>
        <w:t xml:space="preserve"> is in </w:t>
      </w:r>
      <w:r w:rsidR="008128BF">
        <w:rPr>
          <w:rFonts w:eastAsia="Aptos" w:cs="Arial"/>
        </w:rPr>
        <w:t xml:space="preserve">section </w:t>
      </w:r>
      <w:hyperlink w:anchor="_16.4.3_Claiming_for" w:history="1">
        <w:r w:rsidR="00A978A1" w:rsidRPr="1E9E3FD8">
          <w:rPr>
            <w:rStyle w:val="Hyperlink"/>
            <w:rFonts w:eastAsia="Aptos" w:cs="Arial"/>
          </w:rPr>
          <w:t>16</w:t>
        </w:r>
        <w:r w:rsidR="0075275D" w:rsidRPr="1E9E3FD8">
          <w:rPr>
            <w:rStyle w:val="Hyperlink"/>
            <w:rFonts w:eastAsia="Aptos" w:cs="Arial"/>
          </w:rPr>
          <w:t>.4.3</w:t>
        </w:r>
      </w:hyperlink>
      <w:r w:rsidR="008128BF" w:rsidRPr="0095259D">
        <w:rPr>
          <w:rFonts w:eastAsia="Aptos" w:cs="Arial"/>
        </w:rPr>
        <w:t>.</w:t>
      </w:r>
    </w:p>
    <w:p w14:paraId="7847B6B1" w14:textId="5B732243" w:rsidR="00B22117" w:rsidRPr="00B22117" w:rsidRDefault="00305500" w:rsidP="00460B03">
      <w:pPr>
        <w:rPr>
          <w:rFonts w:eastAsia="Aptos" w:cs="Arial"/>
        </w:rPr>
      </w:pPr>
      <w:r>
        <w:rPr>
          <w:rFonts w:eastAsia="Aptos" w:cs="Arial"/>
        </w:rPr>
        <w:t>More</w:t>
      </w:r>
      <w:r w:rsidR="008128BF">
        <w:rPr>
          <w:rFonts w:eastAsia="Aptos" w:cs="Arial"/>
        </w:rPr>
        <w:t xml:space="preserve"> information on claiming for </w:t>
      </w:r>
      <w:r w:rsidR="007E0CB4">
        <w:rPr>
          <w:rFonts w:eastAsia="Aptos" w:cs="Arial"/>
        </w:rPr>
        <w:t xml:space="preserve">care management for </w:t>
      </w:r>
      <w:r w:rsidR="008128BF">
        <w:rPr>
          <w:rFonts w:eastAsia="Aptos" w:cs="Arial"/>
        </w:rPr>
        <w:t>the End-of-Life Pathway</w:t>
      </w:r>
      <w:r>
        <w:rPr>
          <w:rFonts w:eastAsia="Aptos" w:cs="Arial"/>
        </w:rPr>
        <w:t xml:space="preserve"> is in </w:t>
      </w:r>
      <w:r w:rsidR="008128BF">
        <w:rPr>
          <w:rFonts w:eastAsia="Aptos" w:cs="Arial"/>
        </w:rPr>
        <w:t xml:space="preserve">section </w:t>
      </w:r>
      <w:hyperlink w:anchor="_16.4.4_Claiming_for" w:history="1">
        <w:r w:rsidR="00A978A1" w:rsidRPr="1E9E3FD8">
          <w:rPr>
            <w:rStyle w:val="Hyperlink"/>
            <w:rFonts w:eastAsia="Aptos" w:cs="Arial"/>
          </w:rPr>
          <w:t>16</w:t>
        </w:r>
        <w:r w:rsidR="0075275D" w:rsidRPr="1E9E3FD8">
          <w:rPr>
            <w:rStyle w:val="Hyperlink"/>
            <w:rFonts w:eastAsia="Aptos" w:cs="Arial"/>
          </w:rPr>
          <w:t>.4.4</w:t>
        </w:r>
      </w:hyperlink>
      <w:r w:rsidR="008128BF" w:rsidRPr="0095259D">
        <w:rPr>
          <w:rFonts w:eastAsia="Aptos" w:cs="Arial"/>
        </w:rPr>
        <w:t>.</w:t>
      </w:r>
    </w:p>
    <w:p w14:paraId="68130159" w14:textId="2A5C1BE8" w:rsidR="003566AA" w:rsidRDefault="005B3701" w:rsidP="00AD6536">
      <w:pPr>
        <w:pStyle w:val="Heading1"/>
      </w:pPr>
      <w:bookmarkStart w:id="246" w:name="_3.2_Support_at"/>
      <w:bookmarkStart w:id="247" w:name="_3.4_Service_delivery"/>
      <w:bookmarkStart w:id="248" w:name="_Toc177986143"/>
      <w:bookmarkEnd w:id="203"/>
      <w:bookmarkEnd w:id="246"/>
      <w:bookmarkEnd w:id="247"/>
      <w:r>
        <w:br w:type="page"/>
      </w:r>
      <w:bookmarkStart w:id="249" w:name="_Toc188019106"/>
      <w:bookmarkStart w:id="250" w:name="_Toc228879020"/>
      <w:r w:rsidR="00A452C7">
        <w:lastRenderedPageBreak/>
        <w:t>9</w:t>
      </w:r>
      <w:r w:rsidR="008816BF">
        <w:t>.0</w:t>
      </w:r>
      <w:r w:rsidR="00B5625E">
        <w:t xml:space="preserve"> </w:t>
      </w:r>
      <w:r w:rsidR="003566AA">
        <w:t xml:space="preserve">Participant </w:t>
      </w:r>
      <w:r w:rsidR="004771AA">
        <w:t>b</w:t>
      </w:r>
      <w:r w:rsidR="003566AA">
        <w:t xml:space="preserve">udget and </w:t>
      </w:r>
      <w:r w:rsidR="004771AA">
        <w:t>c</w:t>
      </w:r>
      <w:r w:rsidR="003566AA">
        <w:t>ontributions</w:t>
      </w:r>
      <w:bookmarkEnd w:id="249"/>
      <w:bookmarkEnd w:id="250"/>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52849" w:rsidRPr="00E30991" w14:paraId="1C4254EA" w14:textId="77777777" w:rsidTr="1E9E3FD8">
        <w:trPr>
          <w:trHeight w:val="300"/>
        </w:trPr>
        <w:tc>
          <w:tcPr>
            <w:tcW w:w="9351" w:type="dxa"/>
            <w:shd w:val="clear" w:color="auto" w:fill="015098"/>
          </w:tcPr>
          <w:bookmarkEnd w:id="248"/>
          <w:p w14:paraId="149B135B" w14:textId="2390BFA0" w:rsidR="00F52849" w:rsidRPr="00306B52" w:rsidRDefault="00F52849" w:rsidP="00A00B30">
            <w:pPr>
              <w:pStyle w:val="Header"/>
              <w:rPr>
                <w:rFonts w:cs="Arial"/>
                <w:b/>
              </w:rPr>
            </w:pPr>
            <w:r w:rsidRPr="1E9E3FD8">
              <w:rPr>
                <w:rFonts w:cs="Arial"/>
                <w:b/>
                <w:color w:val="F1F2F2" w:themeColor="background2"/>
              </w:rPr>
              <w:t>This chapter covers:</w:t>
            </w:r>
          </w:p>
        </w:tc>
      </w:tr>
      <w:tr w:rsidR="00F52849" w:rsidRPr="00774967" w14:paraId="3AD125AC" w14:textId="77777777" w:rsidTr="1E9E3FD8">
        <w:trPr>
          <w:trHeight w:val="300"/>
        </w:trPr>
        <w:tc>
          <w:tcPr>
            <w:tcW w:w="9351" w:type="dxa"/>
          </w:tcPr>
          <w:p w14:paraId="3304CB79" w14:textId="447E4049" w:rsidR="00F52849" w:rsidRDefault="00651D82" w:rsidP="00306B52">
            <w:pPr>
              <w:pStyle w:val="Header"/>
              <w:spacing w:before="58" w:after="28"/>
              <w:rPr>
                <w:rFonts w:cs="Arial"/>
              </w:rPr>
            </w:pPr>
            <w:r>
              <w:rPr>
                <w:rFonts w:cs="Arial"/>
              </w:rPr>
              <w:t>9</w:t>
            </w:r>
            <w:r w:rsidR="00F52849">
              <w:rPr>
                <w:rFonts w:cs="Arial"/>
              </w:rPr>
              <w:t>.1 Overview</w:t>
            </w:r>
          </w:p>
          <w:p w14:paraId="59FE9CF9" w14:textId="73F142E1" w:rsidR="00763ABF" w:rsidRPr="00763ABF" w:rsidRDefault="00651D82" w:rsidP="00763ABF">
            <w:pPr>
              <w:pStyle w:val="Header"/>
              <w:spacing w:before="58" w:after="28"/>
              <w:rPr>
                <w:rFonts w:cs="Arial"/>
              </w:rPr>
            </w:pPr>
            <w:r>
              <w:rPr>
                <w:rFonts w:cs="Arial"/>
              </w:rPr>
              <w:t>9</w:t>
            </w:r>
            <w:r w:rsidR="00763ABF" w:rsidRPr="00763ABF">
              <w:rPr>
                <w:rFonts w:cs="Arial"/>
              </w:rPr>
              <w:t xml:space="preserve">.2 </w:t>
            </w:r>
            <w:r w:rsidR="0059795B">
              <w:rPr>
                <w:rFonts w:cs="Arial"/>
              </w:rPr>
              <w:t>B</w:t>
            </w:r>
            <w:r w:rsidR="00763ABF" w:rsidRPr="00763ABF">
              <w:rPr>
                <w:rFonts w:cs="Arial"/>
              </w:rPr>
              <w:t>udgets</w:t>
            </w:r>
          </w:p>
          <w:p w14:paraId="17D8E941" w14:textId="4E4CD0C0" w:rsidR="00763ABF" w:rsidRPr="00763ABF" w:rsidRDefault="00651D82" w:rsidP="00763ABF">
            <w:pPr>
              <w:pStyle w:val="Header"/>
              <w:spacing w:before="58" w:after="28"/>
              <w:rPr>
                <w:rFonts w:cs="Arial"/>
              </w:rPr>
            </w:pPr>
            <w:r>
              <w:rPr>
                <w:rFonts w:cs="Arial"/>
              </w:rPr>
              <w:t>9</w:t>
            </w:r>
            <w:r w:rsidR="00763ABF" w:rsidRPr="00763ABF">
              <w:rPr>
                <w:rFonts w:cs="Arial"/>
              </w:rPr>
              <w:t xml:space="preserve">.3 Government </w:t>
            </w:r>
            <w:r w:rsidR="003F67D2">
              <w:rPr>
                <w:rFonts w:cs="Arial"/>
              </w:rPr>
              <w:t>f</w:t>
            </w:r>
            <w:r w:rsidR="00763ABF" w:rsidRPr="00763ABF">
              <w:rPr>
                <w:rFonts w:cs="Arial"/>
              </w:rPr>
              <w:t>unding</w:t>
            </w:r>
          </w:p>
          <w:p w14:paraId="7F9590E1" w14:textId="291CB70C" w:rsidR="00763ABF" w:rsidRPr="00763ABF" w:rsidRDefault="00651D82" w:rsidP="00763ABF">
            <w:pPr>
              <w:pStyle w:val="Header"/>
              <w:spacing w:before="58" w:after="28"/>
              <w:rPr>
                <w:rFonts w:cs="Arial"/>
              </w:rPr>
            </w:pPr>
            <w:r>
              <w:rPr>
                <w:rFonts w:cs="Arial"/>
              </w:rPr>
              <w:t>9</w:t>
            </w:r>
            <w:r w:rsidR="00763ABF" w:rsidRPr="00763ABF">
              <w:rPr>
                <w:rFonts w:cs="Arial"/>
              </w:rPr>
              <w:t>.</w:t>
            </w:r>
            <w:r w:rsidR="003539BD">
              <w:rPr>
                <w:rFonts w:cs="Arial"/>
              </w:rPr>
              <w:t>4</w:t>
            </w:r>
            <w:r w:rsidR="00763ABF" w:rsidRPr="00763ABF">
              <w:rPr>
                <w:rFonts w:cs="Arial"/>
              </w:rPr>
              <w:t xml:space="preserve"> Participant contributions</w:t>
            </w:r>
          </w:p>
          <w:p w14:paraId="27E40E89" w14:textId="4DA70819" w:rsidR="00763ABF" w:rsidRPr="00763ABF" w:rsidRDefault="00651D82" w:rsidP="00763ABF">
            <w:pPr>
              <w:pStyle w:val="Header"/>
              <w:spacing w:before="58" w:after="28"/>
              <w:rPr>
                <w:rFonts w:cs="Arial"/>
              </w:rPr>
            </w:pPr>
            <w:r>
              <w:rPr>
                <w:rFonts w:cs="Arial"/>
              </w:rPr>
              <w:t>9</w:t>
            </w:r>
            <w:r w:rsidR="00763ABF" w:rsidRPr="00763ABF">
              <w:rPr>
                <w:rFonts w:cs="Arial"/>
              </w:rPr>
              <w:t>.</w:t>
            </w:r>
            <w:r w:rsidR="003539BD">
              <w:rPr>
                <w:rFonts w:cs="Arial"/>
              </w:rPr>
              <w:t>5</w:t>
            </w:r>
            <w:r w:rsidR="00763ABF" w:rsidRPr="00763ABF">
              <w:rPr>
                <w:rFonts w:cs="Arial"/>
              </w:rPr>
              <w:t xml:space="preserve"> </w:t>
            </w:r>
            <w:r w:rsidR="004051C3">
              <w:rPr>
                <w:rFonts w:cs="Arial"/>
              </w:rPr>
              <w:t>Assessment of i</w:t>
            </w:r>
            <w:r w:rsidR="00763ABF" w:rsidRPr="00763ABF">
              <w:rPr>
                <w:rFonts w:cs="Arial"/>
              </w:rPr>
              <w:t xml:space="preserve">ncome </w:t>
            </w:r>
            <w:r w:rsidR="00B3488E">
              <w:rPr>
                <w:rFonts w:cs="Arial"/>
              </w:rPr>
              <w:t>and asset</w:t>
            </w:r>
            <w:r w:rsidR="008C586E">
              <w:rPr>
                <w:rFonts w:cs="Arial"/>
              </w:rPr>
              <w:t>s</w:t>
            </w:r>
            <w:r w:rsidR="00B3488E">
              <w:rPr>
                <w:rFonts w:cs="Arial"/>
              </w:rPr>
              <w:t xml:space="preserve"> </w:t>
            </w:r>
            <w:r w:rsidR="00763ABF" w:rsidRPr="00763ABF">
              <w:rPr>
                <w:rFonts w:cs="Arial"/>
              </w:rPr>
              <w:t>for participant contributions</w:t>
            </w:r>
          </w:p>
          <w:p w14:paraId="5C7F41C7" w14:textId="1BEE7E87" w:rsidR="005F075F" w:rsidRDefault="00651D82" w:rsidP="00306B52">
            <w:pPr>
              <w:pStyle w:val="Header"/>
              <w:spacing w:before="58" w:after="28"/>
              <w:rPr>
                <w:rFonts w:cs="Arial"/>
              </w:rPr>
            </w:pPr>
            <w:r>
              <w:rPr>
                <w:rFonts w:cs="Arial"/>
              </w:rPr>
              <w:t>9</w:t>
            </w:r>
            <w:r w:rsidR="00763ABF" w:rsidRPr="00763ABF">
              <w:rPr>
                <w:rFonts w:cs="Arial"/>
              </w:rPr>
              <w:t>.</w:t>
            </w:r>
            <w:r w:rsidR="00981ED7">
              <w:rPr>
                <w:rFonts w:cs="Arial"/>
              </w:rPr>
              <w:t>6</w:t>
            </w:r>
            <w:r w:rsidR="00763ABF" w:rsidRPr="00763ABF">
              <w:rPr>
                <w:rFonts w:cs="Arial"/>
              </w:rPr>
              <w:t xml:space="preserve"> Collection of participant contributions</w:t>
            </w:r>
          </w:p>
          <w:p w14:paraId="4C78368A" w14:textId="2778B38C" w:rsidR="00981ED7" w:rsidRPr="00981ED7" w:rsidRDefault="00651D82" w:rsidP="00981ED7">
            <w:pPr>
              <w:pStyle w:val="Header"/>
              <w:spacing w:before="58" w:after="28"/>
              <w:rPr>
                <w:rFonts w:cs="Arial"/>
              </w:rPr>
            </w:pPr>
            <w:r>
              <w:rPr>
                <w:rFonts w:cs="Arial"/>
              </w:rPr>
              <w:t>9</w:t>
            </w:r>
            <w:r w:rsidR="00981ED7" w:rsidRPr="00763ABF">
              <w:rPr>
                <w:rFonts w:cs="Arial"/>
              </w:rPr>
              <w:t>.</w:t>
            </w:r>
            <w:r w:rsidR="00981ED7">
              <w:rPr>
                <w:rFonts w:cs="Arial"/>
              </w:rPr>
              <w:t>7</w:t>
            </w:r>
            <w:r w:rsidR="00981ED7" w:rsidRPr="00763ABF">
              <w:rPr>
                <w:rFonts w:cs="Arial"/>
              </w:rPr>
              <w:t xml:space="preserve"> </w:t>
            </w:r>
            <w:r w:rsidR="0073607E">
              <w:rPr>
                <w:rFonts w:cs="Arial"/>
              </w:rPr>
              <w:t>Development and m</w:t>
            </w:r>
            <w:r w:rsidR="00981ED7" w:rsidRPr="00763ABF">
              <w:rPr>
                <w:rFonts w:cs="Arial"/>
              </w:rPr>
              <w:t>anagement of the budget</w:t>
            </w:r>
          </w:p>
        </w:tc>
      </w:tr>
    </w:tbl>
    <w:p w14:paraId="049F13A6" w14:textId="77777777" w:rsidR="00F52849" w:rsidRPr="007F2AC4" w:rsidRDefault="00F52849" w:rsidP="00F52849">
      <w:pPr>
        <w:spacing w:before="0" w:after="0" w:line="240" w:lineRule="auto"/>
        <w:rPr>
          <w:sz w:val="18"/>
          <w:szCs w:val="18"/>
        </w:rPr>
      </w:pPr>
    </w:p>
    <w:tbl>
      <w:tblPr>
        <w:tblStyle w:val="TableGrid"/>
        <w:tblW w:w="9351" w:type="dxa"/>
        <w:tblBorders>
          <w:top w:val="single" w:sz="4" w:space="0" w:color="AA176D"/>
          <w:left w:val="single" w:sz="4" w:space="0" w:color="AA176D"/>
          <w:bottom w:val="single" w:sz="4" w:space="0" w:color="AA176D"/>
          <w:right w:val="single" w:sz="4" w:space="0" w:color="AA176D"/>
          <w:insideH w:val="single" w:sz="4" w:space="0" w:color="AA176D"/>
          <w:insideV w:val="single" w:sz="4" w:space="0" w:color="AA176D"/>
        </w:tblBorders>
        <w:tblLook w:val="04A0" w:firstRow="1" w:lastRow="0" w:firstColumn="1" w:lastColumn="0" w:noHBand="0" w:noVBand="1"/>
      </w:tblPr>
      <w:tblGrid>
        <w:gridCol w:w="9351"/>
      </w:tblGrid>
      <w:tr w:rsidR="00F52849" w:rsidRPr="00E30991" w14:paraId="4CF740A7" w14:textId="77777777" w:rsidTr="1E9E3FD8">
        <w:trPr>
          <w:trHeight w:val="300"/>
        </w:trPr>
        <w:tc>
          <w:tcPr>
            <w:tcW w:w="9351" w:type="dxa"/>
            <w:tcBorders>
              <w:top w:val="single" w:sz="4" w:space="0" w:color="1E1545" w:themeColor="text2"/>
              <w:left w:val="single" w:sz="4" w:space="0" w:color="1E1545" w:themeColor="text2"/>
              <w:bottom w:val="single" w:sz="4" w:space="0" w:color="015098"/>
              <w:right w:val="single" w:sz="4" w:space="0" w:color="1E1545" w:themeColor="text2"/>
            </w:tcBorders>
            <w:shd w:val="clear" w:color="auto" w:fill="015098"/>
          </w:tcPr>
          <w:p w14:paraId="65C18AD0" w14:textId="23CC2B6C" w:rsidR="00F52849" w:rsidRPr="00306B52" w:rsidRDefault="00F52849" w:rsidP="00A00B30">
            <w:pPr>
              <w:pStyle w:val="Header"/>
              <w:rPr>
                <w:rFonts w:cs="Arial"/>
                <w:b/>
                <w:color w:val="F1F2F2" w:themeColor="background1"/>
              </w:rPr>
            </w:pPr>
            <w:r w:rsidRPr="1E9E3FD8">
              <w:rPr>
                <w:rFonts w:cs="Arial"/>
                <w:b/>
                <w:color w:val="F1F2F2" w:themeColor="background2"/>
              </w:rPr>
              <w:t xml:space="preserve">Provider </w:t>
            </w:r>
            <w:r w:rsidR="008E2973" w:rsidRPr="1E9E3FD8">
              <w:rPr>
                <w:rFonts w:cs="Arial"/>
                <w:b/>
                <w:color w:val="F1F2F2" w:themeColor="background2"/>
              </w:rPr>
              <w:t>responsibilities</w:t>
            </w:r>
          </w:p>
        </w:tc>
      </w:tr>
      <w:tr w:rsidR="00F52849" w:rsidRPr="00E30991" w14:paraId="4F83ECE6" w14:textId="77777777" w:rsidTr="1E9E3FD8">
        <w:trPr>
          <w:trHeight w:val="300"/>
        </w:trPr>
        <w:tc>
          <w:tcPr>
            <w:tcW w:w="9351" w:type="dxa"/>
            <w:tcBorders>
              <w:top w:val="single" w:sz="4" w:space="0" w:color="015098"/>
              <w:left w:val="single" w:sz="4" w:space="0" w:color="015098"/>
              <w:bottom w:val="single" w:sz="4" w:space="0" w:color="015098"/>
              <w:right w:val="single" w:sz="4" w:space="0" w:color="015098"/>
            </w:tcBorders>
          </w:tcPr>
          <w:p w14:paraId="6ACE1AE3" w14:textId="5E0EBAB3" w:rsidR="007247F7" w:rsidRDefault="00430788" w:rsidP="00675AE8">
            <w:pPr>
              <w:pStyle w:val="Header"/>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7247F7" w:rsidRPr="00F50A46">
              <w:rPr>
                <w:rFonts w:eastAsia="Aptos" w:cs="Arial"/>
              </w:rPr>
              <w:t xml:space="preserve">summary </w:t>
            </w:r>
            <w:r w:rsidRPr="003E3019">
              <w:rPr>
                <w:rFonts w:eastAsia="Aptos"/>
              </w:rPr>
              <w:t xml:space="preserve">below provides a high-level reference for providers. This </w:t>
            </w:r>
            <w:r w:rsidR="007247F7" w:rsidRPr="00F50A46">
              <w:rPr>
                <w:rFonts w:eastAsia="Aptos" w:cs="Arial"/>
              </w:rPr>
              <w:t>is not an exhaustive list of all provider obligations and responsibilities.</w:t>
            </w:r>
          </w:p>
          <w:p w14:paraId="581EAE6A" w14:textId="60AB89F4" w:rsidR="00036DB5" w:rsidRPr="00036DB5" w:rsidRDefault="00036DB5" w:rsidP="007F2AC4">
            <w:pPr>
              <w:pStyle w:val="BodyText2"/>
              <w:spacing w:before="200" w:after="28" w:line="276" w:lineRule="auto"/>
              <w:rPr>
                <w:rFonts w:eastAsia="Aptos"/>
              </w:rPr>
            </w:pPr>
            <w:r>
              <w:rPr>
                <w:rFonts w:eastAsia="Aptos"/>
              </w:rPr>
              <w:t xml:space="preserve">The </w:t>
            </w:r>
            <w:r w:rsidRPr="006B300E">
              <w:rPr>
                <w:rFonts w:eastAsia="Aptos"/>
                <w:i/>
              </w:rPr>
              <w:t>Aged Care Act 2024</w:t>
            </w:r>
            <w:r>
              <w:rPr>
                <w:rFonts w:eastAsia="Aptos"/>
              </w:rPr>
              <w:t>:</w:t>
            </w:r>
          </w:p>
          <w:p w14:paraId="0D00BD1F" w14:textId="713473A4" w:rsidR="00E927B5" w:rsidRDefault="00E927B5" w:rsidP="00AF0356">
            <w:pPr>
              <w:pStyle w:val="BodyText2"/>
              <w:numPr>
                <w:ilvl w:val="0"/>
                <w:numId w:val="237"/>
              </w:numPr>
              <w:spacing w:before="58" w:after="28" w:line="240" w:lineRule="auto"/>
            </w:pPr>
            <w:r>
              <w:t>Chapter 4, Part 2</w:t>
            </w:r>
          </w:p>
          <w:p w14:paraId="7FEA58B1" w14:textId="014FAECA" w:rsidR="007247F7" w:rsidRDefault="007247F7" w:rsidP="00AF0356">
            <w:pPr>
              <w:pStyle w:val="BodyText2"/>
              <w:numPr>
                <w:ilvl w:val="0"/>
                <w:numId w:val="237"/>
              </w:numPr>
              <w:spacing w:before="58" w:after="28" w:line="240" w:lineRule="auto"/>
            </w:pPr>
            <w:r w:rsidRPr="00266177">
              <w:t>Sections</w:t>
            </w:r>
            <w:r w:rsidR="0018151A" w:rsidRPr="00266177">
              <w:t xml:space="preserve"> 273-274</w:t>
            </w:r>
            <w:r w:rsidR="00846CEF">
              <w:t xml:space="preserve"> (</w:t>
            </w:r>
            <w:r w:rsidR="00AD17E2">
              <w:t>P</w:t>
            </w:r>
            <w:r w:rsidR="00846CEF">
              <w:t>articipant contributions)</w:t>
            </w:r>
          </w:p>
          <w:p w14:paraId="556B5AB4" w14:textId="456F91A9" w:rsidR="002279C6" w:rsidRDefault="002279C6" w:rsidP="00AF0356">
            <w:pPr>
              <w:pStyle w:val="BodyText2"/>
              <w:numPr>
                <w:ilvl w:val="0"/>
                <w:numId w:val="237"/>
              </w:numPr>
              <w:spacing w:before="58" w:after="28" w:line="240" w:lineRule="auto"/>
            </w:pPr>
            <w:r>
              <w:t xml:space="preserve">Sections </w:t>
            </w:r>
            <w:r w:rsidR="00634202">
              <w:t>314 – 318 (Means testing)</w:t>
            </w:r>
            <w:r w:rsidR="00977310">
              <w:t>.</w:t>
            </w:r>
          </w:p>
          <w:p w14:paraId="79BC6D2E" w14:textId="055DF6DE" w:rsidR="00457F32" w:rsidRDefault="00457F32" w:rsidP="00B9241D">
            <w:pPr>
              <w:pStyle w:val="BodyText2"/>
              <w:spacing w:before="240" w:after="28" w:line="276" w:lineRule="auto"/>
              <w:rPr>
                <w:i/>
              </w:rPr>
            </w:pPr>
            <w:r>
              <w:t xml:space="preserve">The </w:t>
            </w:r>
            <w:r w:rsidRPr="00620BD3">
              <w:rPr>
                <w:i/>
              </w:rPr>
              <w:t>Aged Care Rules</w:t>
            </w:r>
            <w:r w:rsidR="004405CB" w:rsidRPr="00620BD3">
              <w:rPr>
                <w:i/>
              </w:rPr>
              <w:t xml:space="preserve"> 2025</w:t>
            </w:r>
            <w:r w:rsidR="00620BD3">
              <w:rPr>
                <w:i/>
                <w:iCs/>
              </w:rPr>
              <w:t>:</w:t>
            </w:r>
          </w:p>
          <w:p w14:paraId="2B73B97D" w14:textId="2B342DE2" w:rsidR="00374AED" w:rsidDel="00F77D96" w:rsidRDefault="00374AED" w:rsidP="00AF0356">
            <w:pPr>
              <w:pStyle w:val="BodyText2"/>
              <w:numPr>
                <w:ilvl w:val="0"/>
                <w:numId w:val="237"/>
              </w:numPr>
              <w:spacing w:before="58" w:after="28" w:line="276" w:lineRule="auto"/>
              <w:contextualSpacing/>
              <w:rPr>
                <w:rFonts w:cs="Arial"/>
              </w:rPr>
            </w:pPr>
            <w:r w:rsidDel="00F77D96">
              <w:rPr>
                <w:rFonts w:cs="Arial"/>
              </w:rPr>
              <w:t>Chapter 4, Part 5, Division 1</w:t>
            </w:r>
          </w:p>
          <w:p w14:paraId="3C734995" w14:textId="0DB86B37" w:rsidR="006F32DE" w:rsidRPr="000F271D" w:rsidDel="000F271D" w:rsidRDefault="001D626D" w:rsidP="00AF0356">
            <w:pPr>
              <w:pStyle w:val="BodyText2"/>
              <w:numPr>
                <w:ilvl w:val="0"/>
                <w:numId w:val="237"/>
              </w:numPr>
              <w:spacing w:before="58" w:after="28" w:line="276" w:lineRule="auto"/>
              <w:contextualSpacing/>
              <w:rPr>
                <w:rFonts w:cs="Arial"/>
              </w:rPr>
            </w:pPr>
            <w:r>
              <w:rPr>
                <w:rFonts w:cs="Arial"/>
              </w:rPr>
              <w:t>Chapter 7, Part 2</w:t>
            </w:r>
            <w:r w:rsidR="006A7D27">
              <w:rPr>
                <w:rFonts w:cs="Arial"/>
              </w:rPr>
              <w:t xml:space="preserve">, Divisions 1 and 2 </w:t>
            </w:r>
            <w:r w:rsidR="006E4DC4">
              <w:rPr>
                <w:rFonts w:cs="Arial"/>
              </w:rPr>
              <w:t>(</w:t>
            </w:r>
            <w:r w:rsidR="00AD17E2">
              <w:rPr>
                <w:rFonts w:cs="Arial"/>
              </w:rPr>
              <w:t>S</w:t>
            </w:r>
            <w:r w:rsidR="0093527C">
              <w:rPr>
                <w:rFonts w:cs="Arial"/>
              </w:rPr>
              <w:t>ubsid</w:t>
            </w:r>
            <w:r w:rsidR="00DE63EB">
              <w:rPr>
                <w:rFonts w:cs="Arial"/>
              </w:rPr>
              <w:t>ies</w:t>
            </w:r>
            <w:r w:rsidR="008E33EB">
              <w:rPr>
                <w:rFonts w:cs="Arial"/>
              </w:rPr>
              <w:t xml:space="preserve"> and </w:t>
            </w:r>
            <w:r w:rsidR="00DE63EB">
              <w:rPr>
                <w:rFonts w:cs="Arial"/>
              </w:rPr>
              <w:t>supplements</w:t>
            </w:r>
            <w:r w:rsidR="008E33EB">
              <w:rPr>
                <w:rFonts w:cs="Arial"/>
              </w:rPr>
              <w:t>)</w:t>
            </w:r>
          </w:p>
          <w:p w14:paraId="052C7EA4" w14:textId="42514915" w:rsidR="00655D91" w:rsidRPr="000B35B8" w:rsidRDefault="00655D91" w:rsidP="00AF0356">
            <w:pPr>
              <w:pStyle w:val="BodyText2"/>
              <w:numPr>
                <w:ilvl w:val="0"/>
                <w:numId w:val="237"/>
              </w:numPr>
              <w:spacing w:before="58" w:after="28" w:line="276" w:lineRule="auto"/>
              <w:contextualSpacing/>
              <w:rPr>
                <w:rFonts w:cs="Arial"/>
              </w:rPr>
            </w:pPr>
            <w:r>
              <w:rPr>
                <w:rFonts w:cs="Arial"/>
              </w:rPr>
              <w:t>Chapter 10, Part 2, Division 1</w:t>
            </w:r>
            <w:r w:rsidR="0065186B">
              <w:rPr>
                <w:rFonts w:cs="Arial"/>
              </w:rPr>
              <w:t xml:space="preserve"> (</w:t>
            </w:r>
            <w:r w:rsidR="00AD17E2">
              <w:rPr>
                <w:rFonts w:cs="Arial"/>
              </w:rPr>
              <w:t>M</w:t>
            </w:r>
            <w:r w:rsidR="0065186B">
              <w:rPr>
                <w:rFonts w:cs="Arial"/>
              </w:rPr>
              <w:t>eans testing)</w:t>
            </w:r>
            <w:r w:rsidR="00C242E2">
              <w:rPr>
                <w:rFonts w:cs="Arial"/>
              </w:rPr>
              <w:t>.</w:t>
            </w:r>
          </w:p>
          <w:p w14:paraId="44782082" w14:textId="1ECDD575" w:rsidR="007247F7" w:rsidRPr="007247F7" w:rsidRDefault="00677D7E" w:rsidP="00B9241D">
            <w:pPr>
              <w:pStyle w:val="Header"/>
              <w:spacing w:before="240"/>
              <w:rPr>
                <w:rFonts w:eastAsia="Aptos" w:cs="Arial"/>
              </w:rPr>
            </w:pPr>
            <w:r w:rsidRPr="00126AEC">
              <w:t xml:space="preserve">Providers must comply with the strengthened Quality Standards based on the service type they offer </w:t>
            </w:r>
            <w:r w:rsidR="00CA53B2" w:rsidRPr="00235E97">
              <w:t>and the</w:t>
            </w:r>
            <w:r w:rsidR="00CA53B2" w:rsidRPr="00126AEC">
              <w:t xml:space="preserve"> category</w:t>
            </w:r>
            <w:r w:rsidR="00CA53B2">
              <w:t xml:space="preserve"> or categories</w:t>
            </w:r>
            <w:r w:rsidR="00CA53B2" w:rsidRPr="00126AEC">
              <w:t xml:space="preserve"> </w:t>
            </w:r>
            <w:r w:rsidR="00CA53B2">
              <w:t>under which</w:t>
            </w:r>
            <w:r w:rsidR="00CA53B2" w:rsidRPr="00126AEC">
              <w:t xml:space="preserve"> they are registered.</w:t>
            </w:r>
          </w:p>
        </w:tc>
      </w:tr>
    </w:tbl>
    <w:p w14:paraId="7181D4F0" w14:textId="77777777" w:rsidR="00F52849" w:rsidRPr="007F2AC4" w:rsidRDefault="00F52849" w:rsidP="00F52849">
      <w:pPr>
        <w:spacing w:before="0" w:after="0" w:line="240" w:lineRule="auto"/>
        <w:rPr>
          <w:sz w:val="18"/>
          <w:szCs w:val="18"/>
        </w:rPr>
      </w:pPr>
    </w:p>
    <w:tbl>
      <w:tblPr>
        <w:tblStyle w:val="TableGrid"/>
        <w:tblW w:w="9351" w:type="dxa"/>
        <w:tblBorders>
          <w:top w:val="single" w:sz="4" w:space="0" w:color="747D7D" w:themeColor="background1" w:themeShade="80"/>
          <w:left w:val="single" w:sz="4" w:space="0" w:color="747D7D" w:themeColor="background1" w:themeShade="80"/>
          <w:bottom w:val="single" w:sz="4" w:space="0" w:color="747D7D" w:themeColor="background1" w:themeShade="80"/>
          <w:right w:val="single" w:sz="4" w:space="0" w:color="747D7D" w:themeColor="background1" w:themeShade="80"/>
          <w:insideH w:val="none" w:sz="0" w:space="0" w:color="auto"/>
          <w:insideV w:val="none" w:sz="0" w:space="0" w:color="auto"/>
        </w:tblBorders>
        <w:tblLook w:val="04A0" w:firstRow="1" w:lastRow="0" w:firstColumn="1" w:lastColumn="0" w:noHBand="0" w:noVBand="1"/>
      </w:tblPr>
      <w:tblGrid>
        <w:gridCol w:w="9351"/>
      </w:tblGrid>
      <w:tr w:rsidR="00F52849" w:rsidRPr="00E30991" w14:paraId="6436E62E" w14:textId="77777777" w:rsidTr="1E9E3FD8">
        <w:trPr>
          <w:trHeight w:val="300"/>
          <w:tblHeader/>
        </w:trPr>
        <w:tc>
          <w:tcPr>
            <w:tcW w:w="9351" w:type="dxa"/>
            <w:tcBorders>
              <w:top w:val="single" w:sz="4" w:space="0" w:color="1E1545" w:themeColor="text2"/>
              <w:left w:val="single" w:sz="4" w:space="0" w:color="1E1545" w:themeColor="text2"/>
              <w:bottom w:val="single" w:sz="4" w:space="0" w:color="1E1545" w:themeColor="text2"/>
              <w:right w:val="single" w:sz="4" w:space="0" w:color="1E1545" w:themeColor="text2"/>
            </w:tcBorders>
            <w:shd w:val="clear" w:color="auto" w:fill="015098"/>
          </w:tcPr>
          <w:p w14:paraId="1CD2F613" w14:textId="77777777" w:rsidR="00F52849" w:rsidRPr="006B300E" w:rsidRDefault="00F52849" w:rsidP="00306B52">
            <w:pPr>
              <w:pStyle w:val="Header"/>
              <w:spacing w:line="276" w:lineRule="auto"/>
              <w:rPr>
                <w:rFonts w:cs="Arial"/>
                <w:b/>
                <w:color w:val="FFFFFF"/>
              </w:rPr>
            </w:pPr>
            <w:r w:rsidRPr="006B300E">
              <w:rPr>
                <w:rFonts w:cs="Arial"/>
                <w:b/>
                <w:color w:val="FFFFFF"/>
              </w:rPr>
              <w:t>Key points to remember</w:t>
            </w:r>
          </w:p>
        </w:tc>
      </w:tr>
      <w:tr w:rsidR="00F52849" w:rsidRPr="00E30991" w14:paraId="2AE7923A" w14:textId="77777777" w:rsidTr="1E9E3FD8">
        <w:trPr>
          <w:trHeight w:val="300"/>
        </w:trPr>
        <w:tc>
          <w:tcPr>
            <w:tcW w:w="9351" w:type="dxa"/>
            <w:tcBorders>
              <w:top w:val="single" w:sz="4" w:space="0" w:color="1E1545" w:themeColor="text2"/>
              <w:bottom w:val="single" w:sz="4" w:space="0" w:color="747D7D" w:themeColor="background2" w:themeShade="80"/>
            </w:tcBorders>
          </w:tcPr>
          <w:p w14:paraId="3F5B8C01" w14:textId="029C1D60" w:rsidR="007F42B3" w:rsidRDefault="00D11E5D" w:rsidP="00AF0356">
            <w:pPr>
              <w:pStyle w:val="ListParagraph"/>
              <w:numPr>
                <w:ilvl w:val="0"/>
                <w:numId w:val="83"/>
              </w:numPr>
              <w:ind w:left="317" w:hanging="317"/>
              <w:rPr>
                <w:rFonts w:cs="Arial"/>
              </w:rPr>
            </w:pPr>
            <w:r w:rsidRPr="00F56982">
              <w:rPr>
                <w:rFonts w:cs="Arial"/>
              </w:rPr>
              <w:t xml:space="preserve">Each Support at Home participant receives a budget based on their </w:t>
            </w:r>
            <w:r w:rsidR="00CE1F07" w:rsidRPr="00F56982">
              <w:rPr>
                <w:rFonts w:cs="Arial"/>
              </w:rPr>
              <w:t xml:space="preserve">approved </w:t>
            </w:r>
            <w:r w:rsidRPr="00F56982">
              <w:rPr>
                <w:rFonts w:cs="Arial"/>
              </w:rPr>
              <w:t>classification</w:t>
            </w:r>
            <w:r w:rsidR="00CE1F07" w:rsidRPr="00F56982">
              <w:rPr>
                <w:rFonts w:cs="Arial"/>
              </w:rPr>
              <w:t xml:space="preserve"> category and level</w:t>
            </w:r>
            <w:r w:rsidR="00DF387C">
              <w:rPr>
                <w:rFonts w:cs="Arial"/>
              </w:rPr>
              <w:t>.</w:t>
            </w:r>
          </w:p>
          <w:p w14:paraId="4B066501" w14:textId="2DBA46DE" w:rsidR="00E25BAD" w:rsidRDefault="00E25BAD" w:rsidP="00AF0356">
            <w:pPr>
              <w:pStyle w:val="ListParagraph"/>
              <w:numPr>
                <w:ilvl w:val="0"/>
                <w:numId w:val="83"/>
              </w:numPr>
              <w:ind w:left="317" w:hanging="317"/>
              <w:rPr>
                <w:rFonts w:cs="Arial"/>
              </w:rPr>
            </w:pPr>
            <w:r w:rsidRPr="00F56982">
              <w:rPr>
                <w:rFonts w:cs="Arial"/>
              </w:rPr>
              <w:t xml:space="preserve">Participant contributions are </w:t>
            </w:r>
            <w:r>
              <w:rPr>
                <w:rFonts w:cs="Arial"/>
              </w:rPr>
              <w:t xml:space="preserve">determined by Services Australia </w:t>
            </w:r>
            <w:r w:rsidRPr="00F56982">
              <w:rPr>
                <w:rFonts w:cs="Arial"/>
              </w:rPr>
              <w:t xml:space="preserve">based on </w:t>
            </w:r>
            <w:r>
              <w:rPr>
                <w:rFonts w:cs="Arial"/>
              </w:rPr>
              <w:t xml:space="preserve">an </w:t>
            </w:r>
            <w:r w:rsidRPr="00F56982">
              <w:rPr>
                <w:rFonts w:cs="Arial"/>
              </w:rPr>
              <w:t xml:space="preserve">assessment </w:t>
            </w:r>
            <w:r w:rsidRPr="0E3441C6">
              <w:rPr>
                <w:rFonts w:cs="Arial"/>
              </w:rPr>
              <w:t xml:space="preserve">of </w:t>
            </w:r>
            <w:r w:rsidRPr="26030B4C">
              <w:rPr>
                <w:rFonts w:cs="Arial"/>
              </w:rPr>
              <w:t>the participant’s</w:t>
            </w:r>
            <w:r w:rsidRPr="0E3441C6">
              <w:rPr>
                <w:rFonts w:cs="Arial"/>
              </w:rPr>
              <w:t xml:space="preserve"> income</w:t>
            </w:r>
            <w:r>
              <w:rPr>
                <w:rFonts w:cs="Arial"/>
              </w:rPr>
              <w:t>.</w:t>
            </w:r>
          </w:p>
          <w:p w14:paraId="1F9B4AD3" w14:textId="1143CC08" w:rsidR="00D11E5D" w:rsidRPr="00E15653" w:rsidRDefault="00CF7D19" w:rsidP="00AF0356">
            <w:pPr>
              <w:pStyle w:val="ListParagraph"/>
              <w:numPr>
                <w:ilvl w:val="0"/>
                <w:numId w:val="83"/>
              </w:numPr>
              <w:ind w:left="317" w:hanging="317"/>
              <w:rPr>
                <w:rFonts w:cs="Arial"/>
              </w:rPr>
            </w:pPr>
            <w:r w:rsidRPr="00E15653">
              <w:rPr>
                <w:rFonts w:cs="Arial"/>
              </w:rPr>
              <w:t>The s</w:t>
            </w:r>
            <w:r w:rsidR="0FBB983D" w:rsidRPr="00E15653">
              <w:rPr>
                <w:rFonts w:cs="Arial"/>
              </w:rPr>
              <w:t xml:space="preserve">ervices </w:t>
            </w:r>
            <w:r w:rsidRPr="00E15653">
              <w:rPr>
                <w:rFonts w:cs="Arial"/>
              </w:rPr>
              <w:t xml:space="preserve">a participant receives </w:t>
            </w:r>
            <w:r w:rsidR="45674A05" w:rsidRPr="00E15653">
              <w:rPr>
                <w:rFonts w:cs="Arial"/>
              </w:rPr>
              <w:t xml:space="preserve">are paid for </w:t>
            </w:r>
            <w:r w:rsidR="00CE18BF" w:rsidRPr="00E15653">
              <w:rPr>
                <w:rFonts w:cs="Arial"/>
              </w:rPr>
              <w:t>through</w:t>
            </w:r>
            <w:r w:rsidR="45674A05" w:rsidRPr="00E15653">
              <w:rPr>
                <w:rFonts w:cs="Arial"/>
              </w:rPr>
              <w:t xml:space="preserve"> a mix of</w:t>
            </w:r>
            <w:r w:rsidR="00CE1F07" w:rsidRPr="00E15653">
              <w:rPr>
                <w:rFonts w:cs="Arial"/>
              </w:rPr>
              <w:t xml:space="preserve"> </w:t>
            </w:r>
            <w:r w:rsidR="00D11E5D" w:rsidRPr="00E15653">
              <w:rPr>
                <w:rFonts w:cs="Arial"/>
              </w:rPr>
              <w:t>government funding and participant contributions</w:t>
            </w:r>
            <w:r w:rsidR="00DF387C" w:rsidRPr="00E15653">
              <w:rPr>
                <w:rFonts w:cs="Arial"/>
              </w:rPr>
              <w:t>.</w:t>
            </w:r>
          </w:p>
          <w:p w14:paraId="2395A372" w14:textId="099FB444" w:rsidR="00661650" w:rsidRPr="004C3216" w:rsidRDefault="00661650" w:rsidP="00AF0356">
            <w:pPr>
              <w:pStyle w:val="ListParagraph"/>
              <w:numPr>
                <w:ilvl w:val="0"/>
                <w:numId w:val="83"/>
              </w:numPr>
              <w:ind w:left="317" w:hanging="317"/>
              <w:rPr>
                <w:rFonts w:cs="Arial"/>
              </w:rPr>
            </w:pPr>
            <w:r w:rsidRPr="004C3216">
              <w:rPr>
                <w:rFonts w:cs="Arial"/>
              </w:rPr>
              <w:lastRenderedPageBreak/>
              <w:t>Providers must work with participants to develop an individualised budget</w:t>
            </w:r>
            <w:r w:rsidR="00EB7AD2" w:rsidRPr="004C3216">
              <w:rPr>
                <w:rFonts w:cs="Arial"/>
              </w:rPr>
              <w:t xml:space="preserve"> </w:t>
            </w:r>
            <w:r w:rsidR="004C3216" w:rsidRPr="004C3216">
              <w:rPr>
                <w:rFonts w:cs="Arial"/>
              </w:rPr>
              <w:t xml:space="preserve">that outlines </w:t>
            </w:r>
            <w:r w:rsidR="004C3216" w:rsidRPr="003A71F0">
              <w:t xml:space="preserve">how funding </w:t>
            </w:r>
            <w:r w:rsidR="004C3216">
              <w:t>will be spent in relation to the types and frequency of services in their care</w:t>
            </w:r>
            <w:r w:rsidR="00A45222">
              <w:t xml:space="preserve"> plan</w:t>
            </w:r>
            <w:r w:rsidR="00DF387C" w:rsidRPr="004C3216">
              <w:rPr>
                <w:rFonts w:cs="Arial"/>
              </w:rPr>
              <w:t>.</w:t>
            </w:r>
            <w:r w:rsidR="002F677D">
              <w:rPr>
                <w:rFonts w:cs="Arial"/>
              </w:rPr>
              <w:t xml:space="preserve"> </w:t>
            </w:r>
            <w:r w:rsidR="00C74E0B" w:rsidRPr="004C3216">
              <w:rPr>
                <w:rFonts w:cs="Arial"/>
              </w:rPr>
              <w:t xml:space="preserve">A </w:t>
            </w:r>
            <w:r w:rsidR="002110D0" w:rsidRPr="004C3216">
              <w:rPr>
                <w:rFonts w:cs="Arial"/>
              </w:rPr>
              <w:t>copy of the individualised budget must be given to the participant.</w:t>
            </w:r>
          </w:p>
          <w:p w14:paraId="339D0C24" w14:textId="18489BFD" w:rsidR="00306B52" w:rsidRPr="008348B8" w:rsidRDefault="00F8792E" w:rsidP="00AF0356">
            <w:pPr>
              <w:pStyle w:val="ListParagraph"/>
              <w:numPr>
                <w:ilvl w:val="0"/>
                <w:numId w:val="83"/>
              </w:numPr>
              <w:ind w:left="317" w:hanging="317"/>
              <w:rPr>
                <w:rFonts w:cs="Arial"/>
              </w:rPr>
            </w:pPr>
            <w:r>
              <w:rPr>
                <w:rFonts w:cs="Arial"/>
              </w:rPr>
              <w:t>Quarterly budgets that are not fully utilised</w:t>
            </w:r>
            <w:r w:rsidR="00D11E5D" w:rsidRPr="00FA69F4">
              <w:rPr>
                <w:rFonts w:cs="Arial"/>
              </w:rPr>
              <w:t xml:space="preserve"> can accrue up to $1,000 or 10% </w:t>
            </w:r>
            <w:r w:rsidR="004F65B7">
              <w:rPr>
                <w:rFonts w:cs="Arial"/>
              </w:rPr>
              <w:t xml:space="preserve">(whichever is higher) </w:t>
            </w:r>
            <w:r w:rsidR="001A5D2C">
              <w:rPr>
                <w:rFonts w:cs="Arial"/>
              </w:rPr>
              <w:t>and</w:t>
            </w:r>
            <w:r w:rsidR="00697A37">
              <w:rPr>
                <w:rFonts w:cs="Arial"/>
              </w:rPr>
              <w:t xml:space="preserve"> </w:t>
            </w:r>
            <w:r w:rsidR="004F65B7">
              <w:rPr>
                <w:rFonts w:cs="Arial"/>
              </w:rPr>
              <w:t xml:space="preserve">will </w:t>
            </w:r>
            <w:r w:rsidR="00697A37">
              <w:rPr>
                <w:rFonts w:cs="Arial"/>
              </w:rPr>
              <w:t xml:space="preserve">carry over to the </w:t>
            </w:r>
            <w:r w:rsidR="003A4F94">
              <w:rPr>
                <w:rFonts w:cs="Arial"/>
              </w:rPr>
              <w:t>following quarter</w:t>
            </w:r>
            <w:r w:rsidR="008348B8">
              <w:rPr>
                <w:rFonts w:cs="Arial"/>
              </w:rPr>
              <w:t>.</w:t>
            </w:r>
          </w:p>
        </w:tc>
      </w:tr>
    </w:tbl>
    <w:p w14:paraId="075DD8CD" w14:textId="77777777" w:rsidR="00D53F78" w:rsidRDefault="00D53F78">
      <w:pPr>
        <w:spacing w:before="0" w:after="0" w:line="240" w:lineRule="auto"/>
        <w:rPr>
          <w:rFonts w:cs="Arial"/>
          <w:b/>
          <w:bCs/>
          <w:iCs/>
          <w:sz w:val="44"/>
          <w:szCs w:val="36"/>
        </w:rPr>
      </w:pPr>
      <w:bookmarkStart w:id="251" w:name="_Toc176439954"/>
      <w:bookmarkStart w:id="252" w:name="_Toc177986144"/>
      <w:bookmarkStart w:id="253" w:name="_Toc188019107"/>
      <w:r>
        <w:lastRenderedPageBreak/>
        <w:br w:type="page"/>
      </w:r>
    </w:p>
    <w:p w14:paraId="1CB6E100" w14:textId="1B7C372F" w:rsidR="008B4F6C" w:rsidRDefault="00651D82" w:rsidP="006E5857">
      <w:pPr>
        <w:pStyle w:val="Heading2"/>
      </w:pPr>
      <w:bookmarkStart w:id="254" w:name="_Toc228879021"/>
      <w:r>
        <w:lastRenderedPageBreak/>
        <w:t>9</w:t>
      </w:r>
      <w:r w:rsidR="003D1789">
        <w:t xml:space="preserve">.1 </w:t>
      </w:r>
      <w:r w:rsidR="00A31458" w:rsidRPr="00A31458">
        <w:t>Overview</w:t>
      </w:r>
      <w:bookmarkEnd w:id="251"/>
      <w:bookmarkEnd w:id="252"/>
      <w:bookmarkEnd w:id="253"/>
      <w:bookmarkEnd w:id="254"/>
    </w:p>
    <w:p w14:paraId="3D9C721D" w14:textId="4ED3585D" w:rsidR="00602C81" w:rsidRDefault="003B3FD4" w:rsidP="009A5A60">
      <w:r>
        <w:t xml:space="preserve">This chapter outlines </w:t>
      </w:r>
      <w:r w:rsidR="009754ED">
        <w:t xml:space="preserve">the </w:t>
      </w:r>
      <w:r w:rsidR="003A768B">
        <w:t xml:space="preserve">components of the </w:t>
      </w:r>
      <w:r w:rsidR="000627D0">
        <w:t>Support at Home budget</w:t>
      </w:r>
      <w:r w:rsidR="007E5CD8">
        <w:t>, including gov</w:t>
      </w:r>
      <w:r w:rsidR="006B1935">
        <w:t>ernment funding and participant contributions</w:t>
      </w:r>
      <w:r w:rsidR="00FC3AF3">
        <w:t>. It also includes</w:t>
      </w:r>
      <w:r w:rsidR="00DC3895">
        <w:t xml:space="preserve"> </w:t>
      </w:r>
      <w:r w:rsidR="007611B2">
        <w:t xml:space="preserve">information </w:t>
      </w:r>
      <w:r w:rsidR="00305500">
        <w:t xml:space="preserve">on </w:t>
      </w:r>
      <w:r w:rsidR="00DC3895">
        <w:t xml:space="preserve">how providers should </w:t>
      </w:r>
      <w:r w:rsidR="0077665C">
        <w:t xml:space="preserve">work with </w:t>
      </w:r>
      <w:r w:rsidR="00794457">
        <w:t>participants</w:t>
      </w:r>
      <w:r w:rsidR="0077665C">
        <w:t xml:space="preserve"> to </w:t>
      </w:r>
      <w:r w:rsidR="00A412FE">
        <w:t xml:space="preserve">develop and </w:t>
      </w:r>
      <w:r w:rsidR="00DC3895">
        <w:t xml:space="preserve">manage </w:t>
      </w:r>
      <w:r w:rsidR="0077665C">
        <w:t>their</w:t>
      </w:r>
      <w:r w:rsidR="00411437">
        <w:t xml:space="preserve"> budget</w:t>
      </w:r>
      <w:r w:rsidR="007611B2">
        <w:t xml:space="preserve"> and the key activities associated with budget management.</w:t>
      </w:r>
    </w:p>
    <w:p w14:paraId="2637F048" w14:textId="3287F188" w:rsidR="006826E6" w:rsidRPr="006826E6" w:rsidRDefault="00651D82" w:rsidP="006826E6">
      <w:pPr>
        <w:pStyle w:val="Heading2"/>
      </w:pPr>
      <w:bookmarkStart w:id="255" w:name="_4.2_Quarterly_budgets"/>
      <w:bookmarkStart w:id="256" w:name="_8.2_Quarterly_budgets"/>
      <w:bookmarkStart w:id="257" w:name="_8.2_Budgets"/>
      <w:bookmarkStart w:id="258" w:name="_9.2_Budgets"/>
      <w:bookmarkStart w:id="259" w:name="_Toc188019108"/>
      <w:bookmarkStart w:id="260" w:name="_Toc228879022"/>
      <w:bookmarkStart w:id="261" w:name="_Toc176439956"/>
      <w:bookmarkStart w:id="262" w:name="_Toc177986145"/>
      <w:bookmarkEnd w:id="255"/>
      <w:bookmarkEnd w:id="256"/>
      <w:bookmarkEnd w:id="257"/>
      <w:bookmarkEnd w:id="258"/>
      <w:r>
        <w:t>9</w:t>
      </w:r>
      <w:r w:rsidR="003D1789">
        <w:t xml:space="preserve">.2 </w:t>
      </w:r>
      <w:r w:rsidR="00291026">
        <w:t>Budgets</w:t>
      </w:r>
      <w:bookmarkEnd w:id="259"/>
      <w:bookmarkEnd w:id="260"/>
    </w:p>
    <w:bookmarkEnd w:id="261"/>
    <w:bookmarkEnd w:id="262"/>
    <w:p w14:paraId="16550E32" w14:textId="05722F46" w:rsidR="008B6CED" w:rsidRDefault="20D05683" w:rsidP="7325B4C4">
      <w:r>
        <w:t xml:space="preserve">Participants will be allocated a funding amount based on their Support at Home classification. </w:t>
      </w:r>
      <w:r w:rsidR="7BA347AE">
        <w:t xml:space="preserve">For ongoing </w:t>
      </w:r>
      <w:r w:rsidR="66A6C0A2">
        <w:t>classifications</w:t>
      </w:r>
      <w:r w:rsidR="08C426DB">
        <w:t xml:space="preserve">, the funding amount </w:t>
      </w:r>
      <w:r>
        <w:t>will be divided into 4 budgets that each cover 3 months of the year.</w:t>
      </w:r>
      <w:r w:rsidR="00E2063F">
        <w:t xml:space="preserve"> </w:t>
      </w:r>
      <w:r w:rsidR="00A83BDA" w:rsidRPr="00A83BDA">
        <w:t>There will be minor variations between each quarter due to the change in the length of each and this is calculated according to the formula: Annual budget ÷ number of days in the year × number of days in the quarter = total quarterly budget.</w:t>
      </w:r>
    </w:p>
    <w:p w14:paraId="59DA73A8" w14:textId="2A06A9A9" w:rsidR="008B6CED" w:rsidRDefault="20D05683" w:rsidP="009A5A60">
      <w:r>
        <w:t xml:space="preserve">This is known as a quarterly budget. </w:t>
      </w:r>
      <w:r w:rsidR="69BF6E07">
        <w:t xml:space="preserve">For short-term classifications, </w:t>
      </w:r>
      <w:r w:rsidR="4FDCB2BC">
        <w:t xml:space="preserve">the budget will cover the period </w:t>
      </w:r>
      <w:r w:rsidR="59F988AA">
        <w:t xml:space="preserve">specific to the </w:t>
      </w:r>
      <w:r w:rsidR="6EB39B84">
        <w:t xml:space="preserve">pathway or scheme (i.e., </w:t>
      </w:r>
      <w:r w:rsidR="44739620">
        <w:t xml:space="preserve">up to </w:t>
      </w:r>
      <w:r w:rsidR="3716545A">
        <w:t xml:space="preserve">16 </w:t>
      </w:r>
      <w:r w:rsidR="6EB39B84">
        <w:t>weeks for the Restorative Care</w:t>
      </w:r>
      <w:r w:rsidR="570A04AB">
        <w:t xml:space="preserve"> Pathway</w:t>
      </w:r>
      <w:r w:rsidR="611F3CDB">
        <w:t xml:space="preserve">, up to </w:t>
      </w:r>
      <w:r w:rsidR="3127EC9B">
        <w:t>12</w:t>
      </w:r>
      <w:r w:rsidR="27D076D3">
        <w:t xml:space="preserve"> </w:t>
      </w:r>
      <w:r w:rsidR="611F3CDB">
        <w:t>weeks for</w:t>
      </w:r>
      <w:r w:rsidR="5A0668EF">
        <w:t xml:space="preserve"> the</w:t>
      </w:r>
      <w:r w:rsidR="6EB39B84">
        <w:t xml:space="preserve"> End-of-Life </w:t>
      </w:r>
      <w:r w:rsidR="570A04AB">
        <w:t>P</w:t>
      </w:r>
      <w:r w:rsidR="6EB39B84">
        <w:t xml:space="preserve">athway or 12 months for the AT-HM </w:t>
      </w:r>
      <w:r w:rsidR="1913A9AA">
        <w:t>scheme</w:t>
      </w:r>
      <w:r w:rsidR="7B037498">
        <w:t>, in most cases</w:t>
      </w:r>
      <w:r w:rsidR="6EB39B84">
        <w:t>)</w:t>
      </w:r>
      <w:r w:rsidR="19FA8933">
        <w:t>.</w:t>
      </w:r>
    </w:p>
    <w:p w14:paraId="67898F77" w14:textId="0B89A1F7" w:rsidR="002240C5" w:rsidRPr="0019579C" w:rsidRDefault="002240C5" w:rsidP="009A5A60">
      <w:r>
        <w:rPr>
          <w:b/>
          <w:bCs/>
        </w:rPr>
        <w:t xml:space="preserve">Note: </w:t>
      </w:r>
      <w:r>
        <w:t>Quarterly budgets</w:t>
      </w:r>
      <w:r w:rsidRPr="004135D8">
        <w:t xml:space="preserve"> are indicative</w:t>
      </w:r>
      <w:r>
        <w:t xml:space="preserve"> and are</w:t>
      </w:r>
      <w:r w:rsidRPr="004135D8">
        <w:t xml:space="preserve"> subject to </w:t>
      </w:r>
      <w:r>
        <w:t xml:space="preserve">the number of days in a quarter and </w:t>
      </w:r>
      <w:r w:rsidRPr="004135D8">
        <w:t>indexation revisions</w:t>
      </w:r>
      <w:r>
        <w:t>.</w:t>
      </w:r>
    </w:p>
    <w:p w14:paraId="1299C84A" w14:textId="2AE81153" w:rsidR="006D106C" w:rsidRDefault="00056888" w:rsidP="006D106C">
      <w:pPr>
        <w:rPr>
          <w:b/>
          <w:bCs/>
        </w:rPr>
      </w:pPr>
      <w:r>
        <w:t xml:space="preserve">The diagram below </w:t>
      </w:r>
      <w:r w:rsidR="000C786F">
        <w:t xml:space="preserve">provides an </w:t>
      </w:r>
      <w:r w:rsidR="000C786F" w:rsidRPr="00E73589">
        <w:rPr>
          <w:b/>
          <w:bCs/>
        </w:rPr>
        <w:t xml:space="preserve">overview of budgets for ongoing classifications and </w:t>
      </w:r>
      <w:r w:rsidR="00E73589" w:rsidRPr="00E73589">
        <w:rPr>
          <w:b/>
          <w:bCs/>
        </w:rPr>
        <w:t>the short-term pathways</w:t>
      </w:r>
      <w:r w:rsidR="006D106C">
        <w:rPr>
          <w:b/>
          <w:bCs/>
        </w:rPr>
        <w:t>.</w:t>
      </w:r>
    </w:p>
    <w:p w14:paraId="620113C2" w14:textId="53884EFA" w:rsidR="00E73589" w:rsidRDefault="006D106C" w:rsidP="00FE2B86">
      <w:pPr>
        <w:ind w:left="-113"/>
      </w:pPr>
      <w:r>
        <w:rPr>
          <w:noProof/>
        </w:rPr>
        <w:drawing>
          <wp:inline distT="0" distB="0" distL="0" distR="0" wp14:anchorId="51B2E00B" wp14:editId="50DA0D05">
            <wp:extent cx="6116474" cy="3104685"/>
            <wp:effectExtent l="0" t="0" r="0" b="635"/>
            <wp:docPr id="1412585990" name="Picture 1" descr="Flowchart outlining ongoing classifications and short-term funding pathways, using purple and blue labelled boxes linked by arrows. Ongoing classification divides annual budget into four equal parts, while AT-HM, Restorative Care and End-of-Life pathways provide funding for 12 months, up to 16 weeks and 12 week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85990" name="Picture 1" descr="Flowchart outlining ongoing classifications and short-term funding pathways, using purple and blue labelled boxes linked by arrows. Ongoing classification divides annual budget into four equal parts, while AT-HM, Restorative Care and End-of-Life pathways provide funding for 12 months, up to 16 weeks and 12 weeks respectively."/>
                    <pic:cNvPicPr/>
                  </pic:nvPicPr>
                  <pic:blipFill>
                    <a:blip r:embed="rId142">
                      <a:extLst>
                        <a:ext uri="{28A0092B-C50C-407E-A947-70E740481C1C}">
                          <a14:useLocalDpi xmlns:a14="http://schemas.microsoft.com/office/drawing/2010/main" val="0"/>
                        </a:ext>
                      </a:extLst>
                    </a:blip>
                    <a:stretch>
                      <a:fillRect/>
                    </a:stretch>
                  </pic:blipFill>
                  <pic:spPr>
                    <a:xfrm>
                      <a:off x="0" y="0"/>
                      <a:ext cx="6116474" cy="3104685"/>
                    </a:xfrm>
                    <a:prstGeom prst="rect">
                      <a:avLst/>
                    </a:prstGeom>
                  </pic:spPr>
                </pic:pic>
              </a:graphicData>
            </a:graphic>
          </wp:inline>
        </w:drawing>
      </w:r>
    </w:p>
    <w:p w14:paraId="15ABB470" w14:textId="76B991B5" w:rsidR="00305500" w:rsidRDefault="005C659D" w:rsidP="006D106C">
      <w:pPr>
        <w:spacing w:before="240"/>
      </w:pPr>
      <w:r w:rsidRPr="0057712F">
        <w:t>S</w:t>
      </w:r>
      <w:r w:rsidR="53D6EB24" w:rsidRPr="0057712F">
        <w:t xml:space="preserve">ervices received under </w:t>
      </w:r>
      <w:r w:rsidRPr="0057712F">
        <w:t>Support at Home are</w:t>
      </w:r>
      <w:r w:rsidR="6262073B" w:rsidRPr="0057712F">
        <w:t xml:space="preserve"> funded through a</w:t>
      </w:r>
      <w:r w:rsidRPr="0057712F">
        <w:t xml:space="preserve"> m</w:t>
      </w:r>
      <w:r w:rsidR="6262073B" w:rsidRPr="0057712F">
        <w:t>ix of</w:t>
      </w:r>
      <w:r w:rsidRPr="0057712F">
        <w:t xml:space="preserve"> government funding (what the Australian Government pays) and where applicable, contributions </w:t>
      </w:r>
      <w:r w:rsidRPr="0057712F">
        <w:lastRenderedPageBreak/>
        <w:t>from the participant.</w:t>
      </w:r>
      <w:r w:rsidRPr="00960DDB">
        <w:t xml:space="preserve"> Participant contributions will differ based on the service being delivered and the person’s </w:t>
      </w:r>
      <w:r w:rsidR="67D4F1C8">
        <w:t>assessed</w:t>
      </w:r>
      <w:r w:rsidR="00B12CF6">
        <w:t xml:space="preserve"> financial</w:t>
      </w:r>
      <w:r>
        <w:t xml:space="preserve"> </w:t>
      </w:r>
      <w:r w:rsidR="7F7AB747">
        <w:t>capacity</w:t>
      </w:r>
      <w:r>
        <w:t xml:space="preserve"> </w:t>
      </w:r>
      <w:r w:rsidRPr="00960DDB">
        <w:t xml:space="preserve">to pay. </w:t>
      </w:r>
      <w:r>
        <w:t>Participant contributions are determined via a</w:t>
      </w:r>
      <w:r w:rsidR="003718DB">
        <w:t>n</w:t>
      </w:r>
      <w:r>
        <w:t xml:space="preserve"> assessment </w:t>
      </w:r>
      <w:r w:rsidR="7826CE77">
        <w:t>of t</w:t>
      </w:r>
      <w:r w:rsidR="034A06F7">
        <w:t>h</w:t>
      </w:r>
      <w:r w:rsidR="7826CE77">
        <w:t>e participant’s income and assets</w:t>
      </w:r>
      <w:r>
        <w:t xml:space="preserve"> by Services Australia</w:t>
      </w:r>
      <w:r w:rsidR="006B7981">
        <w:t>.</w:t>
      </w:r>
    </w:p>
    <w:p w14:paraId="6B78D86E" w14:textId="1CF1C273" w:rsidR="005C659D" w:rsidRPr="00960DDB" w:rsidRDefault="00305500" w:rsidP="009A5A60">
      <w:r>
        <w:t xml:space="preserve">More </w:t>
      </w:r>
      <w:r w:rsidR="00CE10AB">
        <w:t xml:space="preserve">information </w:t>
      </w:r>
      <w:r>
        <w:t>on</w:t>
      </w:r>
      <w:r w:rsidR="00CE10AB">
        <w:t xml:space="preserve"> participant contributions</w:t>
      </w:r>
      <w:r>
        <w:t xml:space="preserve"> is in </w:t>
      </w:r>
      <w:r w:rsidR="005344EA">
        <w:t xml:space="preserve">section </w:t>
      </w:r>
      <w:hyperlink w:anchor="_8.4_Participant_contributions" w:history="1">
        <w:r w:rsidR="00A978A1">
          <w:rPr>
            <w:rStyle w:val="Hyperlink"/>
          </w:rPr>
          <w:t>9</w:t>
        </w:r>
        <w:r w:rsidR="005344EA" w:rsidRPr="0075275D">
          <w:rPr>
            <w:rStyle w:val="Hyperlink"/>
          </w:rPr>
          <w:t>.4.</w:t>
        </w:r>
      </w:hyperlink>
    </w:p>
    <w:p w14:paraId="1613DD8A" w14:textId="01BD8761" w:rsidR="005C659D" w:rsidRDefault="516F8523" w:rsidP="009A5A60">
      <w:r>
        <w:t xml:space="preserve">Support at Home </w:t>
      </w:r>
      <w:r w:rsidR="002D0CCD">
        <w:t>b</w:t>
      </w:r>
      <w:r>
        <w:t xml:space="preserve">udgets </w:t>
      </w:r>
      <w:r w:rsidR="00127F76">
        <w:t xml:space="preserve">for ongoing classifications </w:t>
      </w:r>
      <w:r w:rsidR="0AB846C7">
        <w:t>are</w:t>
      </w:r>
      <w:r w:rsidR="005C659D" w:rsidRPr="00CC5EF4">
        <w:t xml:space="preserve"> released </w:t>
      </w:r>
      <w:r w:rsidR="00127F76">
        <w:t xml:space="preserve">by Services Australia </w:t>
      </w:r>
      <w:r w:rsidR="005C659D" w:rsidRPr="00CC5EF4">
        <w:t xml:space="preserve">at the beginning of each quarter (July, October, January, April) and </w:t>
      </w:r>
      <w:r w:rsidR="00C50DB6">
        <w:t>are</w:t>
      </w:r>
      <w:r w:rsidR="005C659D" w:rsidRPr="00CC5EF4">
        <w:t xml:space="preserve"> held on behalf of</w:t>
      </w:r>
      <w:r w:rsidR="00312216">
        <w:t xml:space="preserve"> the</w:t>
      </w:r>
      <w:r w:rsidR="005C659D" w:rsidRPr="00CC5EF4">
        <w:t xml:space="preserve"> participant in </w:t>
      </w:r>
      <w:r w:rsidR="001952B4">
        <w:t>an</w:t>
      </w:r>
      <w:r w:rsidR="00F929AB">
        <w:t xml:space="preserve"> account</w:t>
      </w:r>
      <w:r w:rsidR="00A51F4C">
        <w:t xml:space="preserve"> </w:t>
      </w:r>
      <w:r w:rsidR="005C659D" w:rsidRPr="00CC5EF4">
        <w:t xml:space="preserve">managed by Services Australia. </w:t>
      </w:r>
      <w:r w:rsidR="00D0123F">
        <w:t xml:space="preserve">Providers </w:t>
      </w:r>
      <w:r w:rsidR="00875916">
        <w:t>claim against</w:t>
      </w:r>
      <w:r w:rsidR="00D0123F">
        <w:t xml:space="preserve"> this funding </w:t>
      </w:r>
      <w:r w:rsidR="00C0418E">
        <w:t>once services are delivered.</w:t>
      </w:r>
    </w:p>
    <w:p w14:paraId="382792DF" w14:textId="3556725E" w:rsidR="00BB52AF" w:rsidRDefault="0052509D" w:rsidP="00BB52AF">
      <w:r>
        <w:t xml:space="preserve">A participant’s budget will </w:t>
      </w:r>
      <w:r w:rsidR="002B701D">
        <w:t xml:space="preserve">be calculated from the </w:t>
      </w:r>
      <w:r w:rsidR="007145F8">
        <w:t xml:space="preserve">entry date on the Aged Care Entry Record. </w:t>
      </w:r>
      <w:r w:rsidR="00ED5049">
        <w:t xml:space="preserve">For </w:t>
      </w:r>
      <w:r w:rsidR="008811A4">
        <w:t xml:space="preserve">ongoing classifications, </w:t>
      </w:r>
      <w:r w:rsidR="009C01BC">
        <w:t xml:space="preserve">a participant may </w:t>
      </w:r>
      <w:r w:rsidR="00BB52AF">
        <w:t>enter</w:t>
      </w:r>
      <w:r w:rsidR="008459D7">
        <w:t xml:space="preserve"> Support at Home</w:t>
      </w:r>
      <w:r w:rsidR="00BB52AF" w:rsidDel="00784D2D">
        <w:t xml:space="preserve"> </w:t>
      </w:r>
      <w:r w:rsidR="00BB52AF">
        <w:t xml:space="preserve">part way through the </w:t>
      </w:r>
      <w:r w:rsidR="00F73219">
        <w:t>quarter,</w:t>
      </w:r>
      <w:r w:rsidR="00221C7D">
        <w:t xml:space="preserve"> and </w:t>
      </w:r>
      <w:r w:rsidR="00BB52AF">
        <w:t>the</w:t>
      </w:r>
      <w:r w:rsidR="00854542">
        <w:t>ir</w:t>
      </w:r>
      <w:r w:rsidR="00BB52AF">
        <w:t xml:space="preserve"> budget will be calculated on a pro-rata basis from the date of entry to the last day of the quarter. </w:t>
      </w:r>
      <w:r w:rsidR="00FA7800">
        <w:t xml:space="preserve">If a participant moves to a higher classification </w:t>
      </w:r>
      <w:r w:rsidR="00EA7DD6">
        <w:t>part way through the quarter</w:t>
      </w:r>
      <w:r w:rsidR="00602BE6">
        <w:t xml:space="preserve"> (or they receive </w:t>
      </w:r>
      <w:r w:rsidR="00383573">
        <w:t>a full funding allocation)</w:t>
      </w:r>
      <w:r w:rsidR="00EA7DD6">
        <w:t xml:space="preserve">, their quarterly budget will be adjusted from the date </w:t>
      </w:r>
      <w:r w:rsidR="002F174B">
        <w:t>of effect of their higher classification.</w:t>
      </w:r>
    </w:p>
    <w:p w14:paraId="4C404979" w14:textId="70F6FA49" w:rsidR="00C0777D" w:rsidRDefault="00C0777D" w:rsidP="001D62A0">
      <w:r>
        <w:t xml:space="preserve">When the provider’s claim for services is finalised, the </w:t>
      </w:r>
      <w:r w:rsidR="008B7D99">
        <w:t>total amount of the servic</w:t>
      </w:r>
      <w:r w:rsidR="00796B79">
        <w:t xml:space="preserve">e </w:t>
      </w:r>
      <w:r w:rsidR="007870E9">
        <w:t xml:space="preserve">price </w:t>
      </w:r>
      <w:r w:rsidR="00796B79">
        <w:t>(</w:t>
      </w:r>
      <w:r w:rsidR="00BF17AE">
        <w:t xml:space="preserve">consisting of a </w:t>
      </w:r>
      <w:r>
        <w:t xml:space="preserve">government </w:t>
      </w:r>
      <w:r w:rsidR="00306179">
        <w:t>fund</w:t>
      </w:r>
      <w:r w:rsidR="00BF17AE">
        <w:t>ed</w:t>
      </w:r>
      <w:r>
        <w:t xml:space="preserve"> amount and the participant contribution</w:t>
      </w:r>
      <w:r w:rsidR="00BF17AE">
        <w:t xml:space="preserve">) </w:t>
      </w:r>
      <w:r>
        <w:t>will be debited from the participant’s budget.</w:t>
      </w:r>
    </w:p>
    <w:p w14:paraId="6746EB01" w14:textId="015275F6" w:rsidR="0045510E" w:rsidRDefault="00C165E1" w:rsidP="0045510E">
      <w:pPr>
        <w:spacing w:after="240"/>
      </w:pPr>
      <w:r>
        <w:t xml:space="preserve">The diagram </w:t>
      </w:r>
      <w:r w:rsidR="00B872FC">
        <w:t xml:space="preserve">below </w:t>
      </w:r>
      <w:r>
        <w:t xml:space="preserve">outlines the </w:t>
      </w:r>
      <w:r w:rsidR="00D674D0" w:rsidRPr="00D674D0">
        <w:rPr>
          <w:b/>
          <w:bCs/>
        </w:rPr>
        <w:t>different funding components that make up the participant’s budget</w:t>
      </w:r>
      <w:r w:rsidR="00D674D0">
        <w:t>.</w:t>
      </w:r>
    </w:p>
    <w:p w14:paraId="487008FD" w14:textId="39864DE7" w:rsidR="0045510E" w:rsidDel="00615F0E" w:rsidRDefault="0045510E" w:rsidP="0045510E">
      <w:pPr>
        <w:jc w:val="center"/>
        <w:rPr>
          <w:noProof/>
        </w:rPr>
      </w:pPr>
      <w:r>
        <w:rPr>
          <w:noProof/>
        </w:rPr>
        <w:lastRenderedPageBreak/>
        <w:drawing>
          <wp:inline distT="0" distB="0" distL="0" distR="0" wp14:anchorId="5186830A" wp14:editId="0DBEBD1B">
            <wp:extent cx="5743575" cy="5048674"/>
            <wp:effectExtent l="0" t="0" r="0" b="0"/>
            <wp:docPr id="192289751" name="Picture 2" descr="A diagram outlining the different funding components that make up the participant's budge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9751" name="Picture 2" descr="A diagram outlining the different funding components that make up the participant's budget.&#10;&#1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61902" cy="5064783"/>
                    </a:xfrm>
                    <a:prstGeom prst="rect">
                      <a:avLst/>
                    </a:prstGeom>
                    <a:noFill/>
                  </pic:spPr>
                </pic:pic>
              </a:graphicData>
            </a:graphic>
          </wp:inline>
        </w:drawing>
      </w:r>
    </w:p>
    <w:p w14:paraId="01FAFE8C" w14:textId="5F97A25E" w:rsidR="00037125" w:rsidRDefault="00651D82" w:rsidP="00383573">
      <w:pPr>
        <w:pStyle w:val="Heading2"/>
      </w:pPr>
      <w:bookmarkStart w:id="263" w:name="_8.3_Government_funding"/>
      <w:bookmarkStart w:id="264" w:name="_Toc188019109"/>
      <w:bookmarkStart w:id="265" w:name="_Toc228879023"/>
      <w:bookmarkEnd w:id="263"/>
      <w:r>
        <w:t>9</w:t>
      </w:r>
      <w:r w:rsidR="00037125">
        <w:t>.</w:t>
      </w:r>
      <w:r w:rsidR="009D73C6">
        <w:t>3</w:t>
      </w:r>
      <w:r w:rsidR="00037125">
        <w:t xml:space="preserve"> </w:t>
      </w:r>
      <w:r w:rsidR="00C262FA">
        <w:t>Government funding</w:t>
      </w:r>
      <w:bookmarkEnd w:id="264"/>
      <w:bookmarkEnd w:id="265"/>
      <w:r w:rsidR="00C262FA">
        <w:t xml:space="preserve"> </w:t>
      </w:r>
    </w:p>
    <w:p w14:paraId="32148AFD" w14:textId="53841A62" w:rsidR="00AE486C" w:rsidRDefault="0025194A" w:rsidP="00613C9A">
      <w:r w:rsidRPr="00AD1E7B">
        <w:t xml:space="preserve">Government funding </w:t>
      </w:r>
      <w:r w:rsidR="00C34D54">
        <w:t xml:space="preserve">for each </w:t>
      </w:r>
      <w:r w:rsidR="000168D1">
        <w:t xml:space="preserve">participant </w:t>
      </w:r>
      <w:r w:rsidRPr="00AD1E7B">
        <w:t xml:space="preserve">is </w:t>
      </w:r>
      <w:r w:rsidR="00AE486C">
        <w:t>calculated as follows:</w:t>
      </w:r>
    </w:p>
    <w:p w14:paraId="55EE1723" w14:textId="12931907" w:rsidR="00AE5976" w:rsidRPr="000C2EAE" w:rsidRDefault="001C0FAC" w:rsidP="00AF0356">
      <w:pPr>
        <w:pStyle w:val="ListParagraph"/>
        <w:numPr>
          <w:ilvl w:val="0"/>
          <w:numId w:val="86"/>
        </w:numPr>
      </w:pPr>
      <w:r w:rsidRPr="000C2EAE">
        <w:t>funding for ongoing services</w:t>
      </w:r>
    </w:p>
    <w:p w14:paraId="0BF4C056" w14:textId="3E1E82A1" w:rsidR="001C0FAC" w:rsidRDefault="004C1D2F" w:rsidP="00AF0356">
      <w:pPr>
        <w:pStyle w:val="ListParagraph"/>
        <w:numPr>
          <w:ilvl w:val="1"/>
          <w:numId w:val="86"/>
        </w:numPr>
      </w:pPr>
      <w:r w:rsidRPr="000C2EAE">
        <w:t xml:space="preserve">with </w:t>
      </w:r>
      <w:r w:rsidR="00554B96" w:rsidRPr="000C2EAE">
        <w:t xml:space="preserve">10% </w:t>
      </w:r>
      <w:r w:rsidR="003D792B">
        <w:t>deducted</w:t>
      </w:r>
      <w:r w:rsidR="00CC400D" w:rsidRPr="000C2EAE">
        <w:t xml:space="preserve"> </w:t>
      </w:r>
      <w:r w:rsidR="0075041A">
        <w:t xml:space="preserve">and pooled </w:t>
      </w:r>
      <w:r w:rsidR="00CC400D" w:rsidRPr="000C2EAE">
        <w:t>for care management activities</w:t>
      </w:r>
    </w:p>
    <w:p w14:paraId="7A3248D4" w14:textId="4BA5E236" w:rsidR="00386DE2" w:rsidRPr="000C2EAE" w:rsidRDefault="00386DE2" w:rsidP="00AF0356">
      <w:pPr>
        <w:pStyle w:val="ListParagraph"/>
        <w:numPr>
          <w:ilvl w:val="1"/>
          <w:numId w:val="86"/>
        </w:numPr>
      </w:pPr>
      <w:r>
        <w:t>less participant contributions, if applicable</w:t>
      </w:r>
    </w:p>
    <w:p w14:paraId="6F319CB5" w14:textId="0A9007C9" w:rsidR="00A330EF" w:rsidRPr="000C2EAE" w:rsidRDefault="00105266" w:rsidP="00AF0356">
      <w:pPr>
        <w:pStyle w:val="ListParagraph"/>
        <w:numPr>
          <w:ilvl w:val="0"/>
          <w:numId w:val="55"/>
        </w:numPr>
      </w:pPr>
      <w:r w:rsidRPr="00D157AC">
        <w:t xml:space="preserve">and/or </w:t>
      </w:r>
      <w:r w:rsidR="00A330EF" w:rsidRPr="000C2EAE">
        <w:t xml:space="preserve">funding for </w:t>
      </w:r>
      <w:r w:rsidR="00050608">
        <w:t>the Restorative Care Pathway or End-of-Life Pathway</w:t>
      </w:r>
    </w:p>
    <w:p w14:paraId="343228E3" w14:textId="4A24564D" w:rsidR="00724302" w:rsidRDefault="00076F66" w:rsidP="00AF0356">
      <w:pPr>
        <w:pStyle w:val="ListParagraph"/>
        <w:numPr>
          <w:ilvl w:val="0"/>
          <w:numId w:val="55"/>
        </w:numPr>
      </w:pPr>
      <w:r>
        <w:t xml:space="preserve">plus </w:t>
      </w:r>
      <w:r w:rsidR="00490154">
        <w:t>assistive technology</w:t>
      </w:r>
      <w:r w:rsidR="00103712" w:rsidDel="00531361">
        <w:t xml:space="preserve"> </w:t>
      </w:r>
      <w:r w:rsidR="22C3045E">
        <w:t>and</w:t>
      </w:r>
      <w:r w:rsidR="009931FA">
        <w:t>/</w:t>
      </w:r>
      <w:r w:rsidR="004A0E69">
        <w:t>or</w:t>
      </w:r>
      <w:r w:rsidR="22C3045E">
        <w:t xml:space="preserve"> </w:t>
      </w:r>
      <w:r w:rsidR="00490154">
        <w:t>home modification</w:t>
      </w:r>
      <w:r w:rsidR="00D1686E">
        <w:t>s</w:t>
      </w:r>
      <w:r w:rsidR="00490154">
        <w:t xml:space="preserve"> </w:t>
      </w:r>
      <w:r w:rsidR="00AC7258">
        <w:t>funding</w:t>
      </w:r>
      <w:r w:rsidR="00934144">
        <w:t>, if approved</w:t>
      </w:r>
    </w:p>
    <w:p w14:paraId="357FF298" w14:textId="3FFD2146" w:rsidR="00934144" w:rsidRDefault="00934144" w:rsidP="00AF0356">
      <w:pPr>
        <w:pStyle w:val="ListParagraph"/>
        <w:numPr>
          <w:ilvl w:val="0"/>
          <w:numId w:val="55"/>
        </w:numPr>
      </w:pPr>
      <w:r>
        <w:t>plus primary supplements, if applicable</w:t>
      </w:r>
    </w:p>
    <w:p w14:paraId="331850DD" w14:textId="0DF50E67" w:rsidR="00461574" w:rsidRDefault="00461574" w:rsidP="00AF0356">
      <w:pPr>
        <w:pStyle w:val="ListParagraph"/>
        <w:numPr>
          <w:ilvl w:val="0"/>
          <w:numId w:val="55"/>
        </w:numPr>
      </w:pPr>
      <w:r>
        <w:t xml:space="preserve">plus any </w:t>
      </w:r>
      <w:r w:rsidR="000B63ED">
        <w:t>Commonwealth</w:t>
      </w:r>
      <w:r w:rsidR="00531C2E">
        <w:t xml:space="preserve"> portion</w:t>
      </w:r>
      <w:r w:rsidR="000B63ED">
        <w:t xml:space="preserve"> </w:t>
      </w:r>
      <w:r>
        <w:t>HCP unspent funds, if applicable.</w:t>
      </w:r>
    </w:p>
    <w:p w14:paraId="04B2C0CD" w14:textId="3857937E" w:rsidR="00492023" w:rsidRPr="00492023" w:rsidRDefault="00492023" w:rsidP="00383573">
      <w:pPr>
        <w:spacing w:after="0"/>
      </w:pPr>
      <w:r w:rsidRPr="00000E28">
        <w:t xml:space="preserve">The table below provides a breakdown of the </w:t>
      </w:r>
      <w:r w:rsidRPr="00000E28">
        <w:rPr>
          <w:b/>
          <w:bCs/>
        </w:rPr>
        <w:t>different types of government funding available</w:t>
      </w:r>
      <w:r w:rsidRPr="00000E28">
        <w:t xml:space="preserve"> under the Support at Home program.</w:t>
      </w:r>
    </w:p>
    <w:tbl>
      <w:tblPr>
        <w:tblStyle w:val="TableGrid"/>
        <w:tblpPr w:leftFromText="180" w:rightFromText="180" w:vertAnchor="text" w:horzAnchor="margin" w:tblpY="212"/>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1980"/>
        <w:gridCol w:w="3402"/>
        <w:gridCol w:w="3685"/>
      </w:tblGrid>
      <w:tr w:rsidR="00BB753C" w:rsidRPr="00F929F3" w14:paraId="3838EF59" w14:textId="77777777" w:rsidTr="00383573">
        <w:trPr>
          <w:trHeight w:val="300"/>
          <w:tblHeader/>
        </w:trPr>
        <w:tc>
          <w:tcPr>
            <w:tcW w:w="1980" w:type="dxa"/>
            <w:shd w:val="clear" w:color="auto" w:fill="015098"/>
          </w:tcPr>
          <w:p w14:paraId="6A89AC99" w14:textId="77777777" w:rsidR="00BB753C" w:rsidRPr="00AD1E7B" w:rsidRDefault="00BB753C" w:rsidP="0095779E">
            <w:pPr>
              <w:spacing w:before="60" w:after="60"/>
              <w:rPr>
                <w:b/>
                <w:bCs/>
                <w:color w:val="F1F2F2" w:themeColor="background2"/>
              </w:rPr>
            </w:pPr>
            <w:r w:rsidRPr="00AD1E7B">
              <w:rPr>
                <w:b/>
                <w:bCs/>
                <w:color w:val="F1F2F2" w:themeColor="background2"/>
              </w:rPr>
              <w:lastRenderedPageBreak/>
              <w:t xml:space="preserve">Funding </w:t>
            </w:r>
            <w:r>
              <w:rPr>
                <w:b/>
                <w:bCs/>
                <w:color w:val="F1F2F2" w:themeColor="background2"/>
              </w:rPr>
              <w:t>t</w:t>
            </w:r>
            <w:r w:rsidRPr="00AD1E7B">
              <w:rPr>
                <w:b/>
                <w:bCs/>
                <w:color w:val="F1F2F2" w:themeColor="background2"/>
              </w:rPr>
              <w:t>ype</w:t>
            </w:r>
          </w:p>
        </w:tc>
        <w:tc>
          <w:tcPr>
            <w:tcW w:w="3402" w:type="dxa"/>
            <w:shd w:val="clear" w:color="auto" w:fill="015098"/>
          </w:tcPr>
          <w:p w14:paraId="3EAF4871" w14:textId="77777777" w:rsidR="00BB753C" w:rsidRPr="00AD1E7B" w:rsidRDefault="00BB753C" w:rsidP="0095779E">
            <w:pPr>
              <w:spacing w:before="60" w:after="60"/>
              <w:jc w:val="both"/>
              <w:rPr>
                <w:b/>
                <w:bCs/>
                <w:color w:val="F1F2F2" w:themeColor="background2"/>
              </w:rPr>
            </w:pPr>
            <w:r w:rsidRPr="00AD1E7B">
              <w:rPr>
                <w:b/>
                <w:bCs/>
                <w:color w:val="F1F2F2" w:themeColor="background2"/>
              </w:rPr>
              <w:t>Description</w:t>
            </w:r>
          </w:p>
        </w:tc>
        <w:tc>
          <w:tcPr>
            <w:tcW w:w="3685" w:type="dxa"/>
            <w:shd w:val="clear" w:color="auto" w:fill="015098"/>
          </w:tcPr>
          <w:p w14:paraId="657AEF3D" w14:textId="678B2492" w:rsidR="00BB753C" w:rsidRPr="00AD1E7B" w:rsidRDefault="00BB753C" w:rsidP="0095779E">
            <w:pPr>
              <w:spacing w:before="60" w:after="60"/>
              <w:rPr>
                <w:b/>
                <w:bCs/>
                <w:color w:val="F1F2F2" w:themeColor="background2"/>
              </w:rPr>
            </w:pPr>
            <w:r w:rsidRPr="00AD1E7B">
              <w:rPr>
                <w:b/>
                <w:bCs/>
                <w:color w:val="F1F2F2" w:themeColor="background2"/>
              </w:rPr>
              <w:t xml:space="preserve">Additional </w:t>
            </w:r>
            <w:r>
              <w:rPr>
                <w:b/>
                <w:bCs/>
                <w:color w:val="F1F2F2" w:themeColor="background2"/>
              </w:rPr>
              <w:t>n</w:t>
            </w:r>
            <w:r w:rsidRPr="00AD1E7B">
              <w:rPr>
                <w:b/>
                <w:bCs/>
                <w:color w:val="F1F2F2" w:themeColor="background2"/>
              </w:rPr>
              <w:t>otes</w:t>
            </w:r>
          </w:p>
        </w:tc>
      </w:tr>
      <w:tr w:rsidR="00BB753C" w:rsidRPr="00470F2E" w14:paraId="7F4867E1" w14:textId="77777777" w:rsidTr="00383573">
        <w:trPr>
          <w:trHeight w:val="543"/>
        </w:trPr>
        <w:tc>
          <w:tcPr>
            <w:tcW w:w="1980" w:type="dxa"/>
          </w:tcPr>
          <w:p w14:paraId="7B42EA4B" w14:textId="22FF0CEF" w:rsidR="00BB753C" w:rsidRPr="00526E50" w:rsidRDefault="00BB753C" w:rsidP="00575C36">
            <w:pPr>
              <w:spacing w:before="58" w:after="28"/>
              <w:rPr>
                <w:b/>
                <w:bCs/>
              </w:rPr>
            </w:pPr>
            <w:r w:rsidRPr="00832D55">
              <w:t xml:space="preserve">Ongoing </w:t>
            </w:r>
            <w:r w:rsidR="00AF566E">
              <w:t xml:space="preserve">services </w:t>
            </w:r>
            <w:r w:rsidRPr="00832D55">
              <w:t>or</w:t>
            </w:r>
            <w:r w:rsidR="00AF566E">
              <w:t xml:space="preserve"> the Restorative Care Pathway or the End-of-Life Pathway</w:t>
            </w:r>
          </w:p>
        </w:tc>
        <w:tc>
          <w:tcPr>
            <w:tcW w:w="3402" w:type="dxa"/>
          </w:tcPr>
          <w:p w14:paraId="2E41E499" w14:textId="04981875" w:rsidR="00BB753C" w:rsidRDefault="00BB753C" w:rsidP="00575C36">
            <w:pPr>
              <w:spacing w:before="58" w:after="28"/>
            </w:pPr>
            <w:r w:rsidRPr="00832D55">
              <w:t xml:space="preserve">Funding provided for </w:t>
            </w:r>
            <w:r w:rsidR="009B58FA">
              <w:t>ongoing</w:t>
            </w:r>
            <w:r w:rsidRPr="00832D55">
              <w:t xml:space="preserve"> services or the Restorative Care Pathway or End-of-Life Pathway.</w:t>
            </w:r>
          </w:p>
          <w:p w14:paraId="51232B97" w14:textId="64651E39" w:rsidR="00BB753C" w:rsidRPr="00470F2E" w:rsidRDefault="000269D1" w:rsidP="00575C36">
            <w:pPr>
              <w:spacing w:before="58" w:after="28"/>
              <w:rPr>
                <w:color w:val="000000"/>
              </w:rPr>
            </w:pPr>
            <w:r w:rsidRPr="00832D55">
              <w:t xml:space="preserve">Funding amounts are </w:t>
            </w:r>
            <w:r>
              <w:t xml:space="preserve">based on the </w:t>
            </w:r>
            <w:r w:rsidR="00A942C9">
              <w:t>ongoing or short-term</w:t>
            </w:r>
            <w:r>
              <w:t xml:space="preserve"> </w:t>
            </w:r>
            <w:r w:rsidRPr="00663E77">
              <w:t>classification</w:t>
            </w:r>
            <w:r>
              <w:t xml:space="preserve"> the participant has been assigned (</w:t>
            </w:r>
            <w:r w:rsidRPr="00832D55">
              <w:t>less any participant contributions</w:t>
            </w:r>
            <w:r>
              <w:t>)</w:t>
            </w:r>
            <w:r w:rsidRPr="00832D55">
              <w:t>.</w:t>
            </w:r>
          </w:p>
        </w:tc>
        <w:tc>
          <w:tcPr>
            <w:tcW w:w="3685" w:type="dxa"/>
          </w:tcPr>
          <w:p w14:paraId="495D5683" w14:textId="48B69A42" w:rsidR="00BB753C" w:rsidRDefault="1B60794E" w:rsidP="00575C36">
            <w:pPr>
              <w:spacing w:before="58" w:after="28"/>
            </w:pPr>
            <w:r>
              <w:t>Classification</w:t>
            </w:r>
            <w:r w:rsidR="606B03D2">
              <w:t>s</w:t>
            </w:r>
            <w:r>
              <w:t xml:space="preserve"> are outlined in the </w:t>
            </w:r>
            <w:hyperlink r:id="rId144">
              <w:r w:rsidR="353F07CD" w:rsidRPr="1E9E3FD8">
                <w:rPr>
                  <w:rStyle w:val="Hyperlink"/>
                </w:rPr>
                <w:t>Schedule of Subsidies and Supplements for Aged Care</w:t>
              </w:r>
            </w:hyperlink>
            <w:r>
              <w:t>.</w:t>
            </w:r>
          </w:p>
          <w:p w14:paraId="38F60D82" w14:textId="77777777" w:rsidR="000269D1" w:rsidRDefault="000269D1" w:rsidP="00575C36">
            <w:pPr>
              <w:spacing w:before="58" w:after="28"/>
            </w:pPr>
            <w:r>
              <w:t>For ongoing services, the quarterly budget will also include any unspent budget that has been carried over from the previous quarter.</w:t>
            </w:r>
          </w:p>
          <w:p w14:paraId="4D4C32DF" w14:textId="4BEFECB5" w:rsidR="00BB753C" w:rsidRPr="0010513C" w:rsidRDefault="00BB753C" w:rsidP="00575C36">
            <w:pPr>
              <w:spacing w:before="58" w:after="28"/>
            </w:pPr>
          </w:p>
        </w:tc>
      </w:tr>
      <w:tr w:rsidR="00AF566E" w:rsidRPr="00470F2E" w14:paraId="475FD6B5" w14:textId="77777777" w:rsidTr="00383573">
        <w:trPr>
          <w:trHeight w:val="300"/>
        </w:trPr>
        <w:tc>
          <w:tcPr>
            <w:tcW w:w="1980" w:type="dxa"/>
          </w:tcPr>
          <w:p w14:paraId="3CCB7598" w14:textId="2C359D37" w:rsidR="00AF566E" w:rsidRPr="00832D55" w:rsidRDefault="00AF566E" w:rsidP="00575C36">
            <w:pPr>
              <w:spacing w:before="58" w:after="28"/>
            </w:pPr>
            <w:r w:rsidRPr="00832D55">
              <w:t>A</w:t>
            </w:r>
            <w:r w:rsidR="006B5941">
              <w:t>ssistive technology</w:t>
            </w:r>
            <w:r>
              <w:t xml:space="preserve"> and/or </w:t>
            </w:r>
            <w:r w:rsidR="00605191">
              <w:t>h</w:t>
            </w:r>
            <w:r w:rsidR="006B5941">
              <w:t>ome modifications</w:t>
            </w:r>
          </w:p>
        </w:tc>
        <w:tc>
          <w:tcPr>
            <w:tcW w:w="3402" w:type="dxa"/>
          </w:tcPr>
          <w:p w14:paraId="646B165E" w14:textId="1FDD09E5" w:rsidR="00AF566E" w:rsidRPr="00832D55" w:rsidRDefault="00AF566E" w:rsidP="00575C36">
            <w:pPr>
              <w:spacing w:before="58" w:after="28"/>
            </w:pPr>
            <w:r w:rsidRPr="00832D55">
              <w:t>Participants approved for</w:t>
            </w:r>
            <w:r>
              <w:t xml:space="preserve"> assistive technology or home modifications can access </w:t>
            </w:r>
            <w:r w:rsidRPr="00832D55">
              <w:t>AT-HM funding to cover the cost of these specific supports.</w:t>
            </w:r>
          </w:p>
        </w:tc>
        <w:tc>
          <w:tcPr>
            <w:tcW w:w="3685" w:type="dxa"/>
          </w:tcPr>
          <w:p w14:paraId="7B45FF4B" w14:textId="1969D6FC" w:rsidR="00AF566E" w:rsidRDefault="00AF566E" w:rsidP="00575C36">
            <w:pPr>
              <w:spacing w:before="58" w:after="28"/>
              <w:rPr>
                <w:rFonts w:eastAsia="Aptos" w:cs="Arial"/>
              </w:rPr>
            </w:pPr>
            <w:r>
              <w:t xml:space="preserve">Funding is based on the </w:t>
            </w:r>
            <w:hyperlink w:anchor="_12_.3_AT-HM" w:history="1">
              <w:r w:rsidRPr="005B356C">
                <w:rPr>
                  <w:rStyle w:val="Hyperlink"/>
                </w:rPr>
                <w:t>AT-HM funding tiers</w:t>
              </w:r>
            </w:hyperlink>
            <w:r>
              <w:t>. Assistive technology and home modifications will have separate budgets and accounts so providers can easily manage funding across both service types.</w:t>
            </w:r>
          </w:p>
        </w:tc>
      </w:tr>
      <w:tr w:rsidR="00AF566E" w:rsidRPr="00470F2E" w14:paraId="4D24AEBA" w14:textId="77777777" w:rsidTr="00383573">
        <w:trPr>
          <w:trHeight w:val="300"/>
        </w:trPr>
        <w:tc>
          <w:tcPr>
            <w:tcW w:w="1980" w:type="dxa"/>
          </w:tcPr>
          <w:p w14:paraId="17C61EE6" w14:textId="32CCF985" w:rsidR="00AF566E" w:rsidRPr="00526E50" w:rsidRDefault="00AF566E" w:rsidP="00575C36">
            <w:pPr>
              <w:spacing w:before="58" w:after="28"/>
              <w:rPr>
                <w:b/>
                <w:bCs/>
              </w:rPr>
            </w:pPr>
            <w:r w:rsidRPr="00832D55">
              <w:t xml:space="preserve">Care </w:t>
            </w:r>
            <w:r>
              <w:t>m</w:t>
            </w:r>
            <w:r w:rsidRPr="00832D55">
              <w:t xml:space="preserve">anagement </w:t>
            </w:r>
          </w:p>
        </w:tc>
        <w:tc>
          <w:tcPr>
            <w:tcW w:w="3402" w:type="dxa"/>
          </w:tcPr>
          <w:p w14:paraId="4C2972DF" w14:textId="1E2BA29E" w:rsidR="00AF566E" w:rsidRPr="00470F2E" w:rsidRDefault="00AF566E" w:rsidP="00575C36">
            <w:pPr>
              <w:spacing w:before="58" w:after="28"/>
              <w:rPr>
                <w:color w:val="000000"/>
              </w:rPr>
            </w:pPr>
            <w:r w:rsidRPr="00832D55">
              <w:t xml:space="preserve">10% of the participant's </w:t>
            </w:r>
            <w:r>
              <w:t xml:space="preserve">ongoing </w:t>
            </w:r>
            <w:r w:rsidRPr="00832D55">
              <w:t xml:space="preserve">budget is allocated to the </w:t>
            </w:r>
            <w:r w:rsidRPr="005825DD">
              <w:t>provider's care management account</w:t>
            </w:r>
            <w:r w:rsidRPr="00832D55">
              <w:t xml:space="preserve"> and can only be used for care management services.</w:t>
            </w:r>
          </w:p>
        </w:tc>
        <w:tc>
          <w:tcPr>
            <w:tcW w:w="3685" w:type="dxa"/>
          </w:tcPr>
          <w:p w14:paraId="6D28B13F" w14:textId="6CFD7BE7" w:rsidR="00AF566E" w:rsidRPr="00470F2E" w:rsidRDefault="00AF566E" w:rsidP="00575C36">
            <w:pPr>
              <w:spacing w:before="58" w:after="28"/>
              <w:rPr>
                <w:color w:val="000000"/>
              </w:rPr>
            </w:pPr>
            <w:r>
              <w:rPr>
                <w:rFonts w:eastAsia="Aptos" w:cs="Arial"/>
              </w:rPr>
              <w:t>The 10% deducted for care management, for each participant, will be pooled together and used by the provider to deliver care management services to all participants within a service delivery branch.</w:t>
            </w:r>
          </w:p>
        </w:tc>
      </w:tr>
      <w:tr w:rsidR="00AF566E" w:rsidRPr="00470F2E" w14:paraId="2393C331" w14:textId="77777777" w:rsidTr="00383573">
        <w:trPr>
          <w:trHeight w:val="300"/>
        </w:trPr>
        <w:tc>
          <w:tcPr>
            <w:tcW w:w="1980" w:type="dxa"/>
          </w:tcPr>
          <w:p w14:paraId="61FBCF16" w14:textId="77777777" w:rsidR="00AF566E" w:rsidRPr="00526E50" w:rsidRDefault="00AF566E" w:rsidP="00575C36">
            <w:pPr>
              <w:spacing w:before="58" w:after="28"/>
              <w:rPr>
                <w:b/>
                <w:bCs/>
              </w:rPr>
            </w:pPr>
            <w:r>
              <w:t>Primary s</w:t>
            </w:r>
            <w:r w:rsidRPr="00832D55">
              <w:t>upplements</w:t>
            </w:r>
          </w:p>
        </w:tc>
        <w:tc>
          <w:tcPr>
            <w:tcW w:w="3402" w:type="dxa"/>
          </w:tcPr>
          <w:p w14:paraId="14445889" w14:textId="77777777" w:rsidR="00AF566E" w:rsidRDefault="00AF566E" w:rsidP="00575C36">
            <w:pPr>
              <w:spacing w:before="58" w:after="28"/>
            </w:pPr>
            <w:r>
              <w:t xml:space="preserve">Supplements available are: </w:t>
            </w:r>
          </w:p>
          <w:p w14:paraId="1D053592" w14:textId="77777777" w:rsidR="00AF566E" w:rsidRPr="00BB7952" w:rsidRDefault="00AF566E" w:rsidP="00AF0356">
            <w:pPr>
              <w:pStyle w:val="ListParagraph"/>
              <w:numPr>
                <w:ilvl w:val="0"/>
                <w:numId w:val="56"/>
              </w:numPr>
              <w:spacing w:before="58" w:after="28"/>
              <w:ind w:left="417"/>
              <w:rPr>
                <w:color w:val="000000"/>
              </w:rPr>
            </w:pPr>
            <w:r>
              <w:t>oxygen</w:t>
            </w:r>
          </w:p>
          <w:p w14:paraId="6BE4E58C" w14:textId="57081BA9" w:rsidR="00AF566E" w:rsidRPr="00BB7952" w:rsidRDefault="00AF566E" w:rsidP="00AF0356">
            <w:pPr>
              <w:pStyle w:val="ListParagraph"/>
              <w:numPr>
                <w:ilvl w:val="0"/>
                <w:numId w:val="56"/>
              </w:numPr>
              <w:spacing w:before="58" w:after="28"/>
              <w:ind w:left="417"/>
              <w:rPr>
                <w:color w:val="000000"/>
              </w:rPr>
            </w:pPr>
            <w:r>
              <w:t>entera</w:t>
            </w:r>
            <w:r w:rsidRPr="00D8705C">
              <w:t>l feeding</w:t>
            </w:r>
          </w:p>
          <w:p w14:paraId="3DD90E63" w14:textId="4DECC93D" w:rsidR="00AF566E" w:rsidRPr="00245A3A" w:rsidRDefault="00AF566E" w:rsidP="00AF0356">
            <w:pPr>
              <w:pStyle w:val="ListParagraph"/>
              <w:numPr>
                <w:ilvl w:val="0"/>
                <w:numId w:val="56"/>
              </w:numPr>
              <w:spacing w:before="58" w:after="28"/>
              <w:ind w:left="417"/>
              <w:rPr>
                <w:color w:val="000000"/>
              </w:rPr>
            </w:pPr>
            <w:r>
              <w:t>Veterans.</w:t>
            </w:r>
          </w:p>
          <w:p w14:paraId="0E7B2A1F" w14:textId="0D363A78" w:rsidR="00AF566E" w:rsidRPr="00BE77CE" w:rsidRDefault="00AF566E" w:rsidP="00575C36">
            <w:pPr>
              <w:spacing w:before="58" w:after="28"/>
              <w:ind w:left="57"/>
              <w:rPr>
                <w:color w:val="000000"/>
              </w:rPr>
            </w:pPr>
            <w:r>
              <w:t xml:space="preserve">The dementia and cognition supplement will continue to be available for </w:t>
            </w:r>
            <w:r w:rsidR="00192679">
              <w:t xml:space="preserve">transitioned </w:t>
            </w:r>
            <w:r>
              <w:t>HCP care recipients who were receiving the supplement on 3</w:t>
            </w:r>
            <w:r w:rsidR="007B6F7C">
              <w:t>1</w:t>
            </w:r>
            <w:r>
              <w:t xml:space="preserve"> </w:t>
            </w:r>
            <w:r w:rsidR="004F5161">
              <w:t>October</w:t>
            </w:r>
            <w:r>
              <w:t xml:space="preserve"> 2025.</w:t>
            </w:r>
          </w:p>
        </w:tc>
        <w:tc>
          <w:tcPr>
            <w:tcW w:w="3685" w:type="dxa"/>
          </w:tcPr>
          <w:p w14:paraId="76367E2F" w14:textId="3D2C70AF" w:rsidR="00AF566E" w:rsidRPr="00BB7952" w:rsidRDefault="00305500" w:rsidP="00575C36">
            <w:pPr>
              <w:spacing w:before="58" w:after="28"/>
            </w:pPr>
            <w:r>
              <w:t>M</w:t>
            </w:r>
            <w:r w:rsidR="00AF566E">
              <w:t>ore information</w:t>
            </w:r>
            <w:r>
              <w:t xml:space="preserve"> on </w:t>
            </w:r>
            <w:r w:rsidR="001E2EEA">
              <w:t xml:space="preserve">primary supplements </w:t>
            </w:r>
            <w:r>
              <w:t xml:space="preserve">is </w:t>
            </w:r>
            <w:r w:rsidR="001E2EEA">
              <w:t xml:space="preserve">in section </w:t>
            </w:r>
            <w:hyperlink w:anchor="_4.3.1_Primary_Supplements" w:history="1">
              <w:r w:rsidR="00A978A1">
                <w:rPr>
                  <w:rStyle w:val="Hyperlink"/>
                </w:rPr>
                <w:t>9</w:t>
              </w:r>
              <w:r w:rsidR="001E2EEA" w:rsidRPr="001E2EEA">
                <w:rPr>
                  <w:rStyle w:val="Hyperlink"/>
                </w:rPr>
                <w:t>.3.2</w:t>
              </w:r>
            </w:hyperlink>
            <w:r w:rsidR="001E2EEA">
              <w:t>.</w:t>
            </w:r>
          </w:p>
        </w:tc>
      </w:tr>
      <w:tr w:rsidR="00AF566E" w:rsidRPr="00470F2E" w14:paraId="514502C8" w14:textId="77777777" w:rsidTr="00383573">
        <w:trPr>
          <w:trHeight w:val="300"/>
        </w:trPr>
        <w:tc>
          <w:tcPr>
            <w:tcW w:w="1980" w:type="dxa"/>
          </w:tcPr>
          <w:p w14:paraId="76B3FADA" w14:textId="79CD492A" w:rsidR="00AF566E" w:rsidRPr="00526E50" w:rsidRDefault="00AF566E" w:rsidP="00575C36">
            <w:pPr>
              <w:spacing w:before="58" w:after="28"/>
              <w:rPr>
                <w:b/>
                <w:bCs/>
              </w:rPr>
            </w:pPr>
            <w:r w:rsidRPr="00832D55">
              <w:t xml:space="preserve">Unspent </w:t>
            </w:r>
            <w:r w:rsidRPr="00832D55" w:rsidDel="00FB7DAC">
              <w:t>Home Care Package (</w:t>
            </w:r>
            <w:r w:rsidRPr="00832D55">
              <w:t>HCP</w:t>
            </w:r>
            <w:r w:rsidRPr="00832D55" w:rsidDel="00FB7DAC">
              <w:t>)</w:t>
            </w:r>
            <w:r w:rsidRPr="00832D55">
              <w:t xml:space="preserve"> </w:t>
            </w:r>
            <w:r>
              <w:t>f</w:t>
            </w:r>
            <w:r w:rsidRPr="00832D55">
              <w:t>unds</w:t>
            </w:r>
          </w:p>
        </w:tc>
        <w:tc>
          <w:tcPr>
            <w:tcW w:w="3402" w:type="dxa"/>
          </w:tcPr>
          <w:p w14:paraId="71AB650B" w14:textId="7C3A6AB2" w:rsidR="00AF566E" w:rsidRPr="00470F2E" w:rsidRDefault="00AF566E" w:rsidP="00575C36">
            <w:pPr>
              <w:spacing w:before="58" w:after="28"/>
              <w:rPr>
                <w:color w:val="000000"/>
              </w:rPr>
            </w:pPr>
            <w:r w:rsidRPr="00832D55">
              <w:t xml:space="preserve">Participants who were receiving a Home Care Package </w:t>
            </w:r>
            <w:r>
              <w:t xml:space="preserve">and had unspent </w:t>
            </w:r>
            <w:r>
              <w:lastRenderedPageBreak/>
              <w:t xml:space="preserve">funds </w:t>
            </w:r>
            <w:r w:rsidRPr="00832D55">
              <w:t>as of 3</w:t>
            </w:r>
            <w:r w:rsidR="007B6F7C">
              <w:t>1 October</w:t>
            </w:r>
            <w:r w:rsidRPr="00832D55">
              <w:t xml:space="preserve"> 202</w:t>
            </w:r>
            <w:r>
              <w:t>5</w:t>
            </w:r>
            <w:r w:rsidRPr="00832D55">
              <w:t xml:space="preserve"> </w:t>
            </w:r>
            <w:r>
              <w:t xml:space="preserve">will retain their </w:t>
            </w:r>
            <w:r w:rsidRPr="00832D55">
              <w:t xml:space="preserve">unspent funds </w:t>
            </w:r>
            <w:r>
              <w:t xml:space="preserve">for use in </w:t>
            </w:r>
            <w:r w:rsidRPr="00832D55">
              <w:t xml:space="preserve">their Support at Home </w:t>
            </w:r>
            <w:r>
              <w:t xml:space="preserve">quarterly </w:t>
            </w:r>
            <w:r w:rsidRPr="00832D55">
              <w:t>budget.</w:t>
            </w:r>
          </w:p>
        </w:tc>
        <w:tc>
          <w:tcPr>
            <w:tcW w:w="3685" w:type="dxa"/>
          </w:tcPr>
          <w:p w14:paraId="57504DE8" w14:textId="0581F77E" w:rsidR="00AF566E" w:rsidRPr="00D8705C" w:rsidRDefault="00AF566E" w:rsidP="00575C36">
            <w:pPr>
              <w:spacing w:before="58" w:after="28"/>
            </w:pPr>
            <w:r w:rsidRPr="00B25ED1">
              <w:lastRenderedPageBreak/>
              <w:t xml:space="preserve">Participants can use </w:t>
            </w:r>
            <w:r w:rsidR="00D228CD">
              <w:t xml:space="preserve">Commonwealth portion HCP </w:t>
            </w:r>
            <w:r w:rsidRPr="00B25ED1">
              <w:t xml:space="preserve">unspent </w:t>
            </w:r>
            <w:r w:rsidRPr="00D8705C">
              <w:t>funds to:</w:t>
            </w:r>
          </w:p>
          <w:p w14:paraId="3EC9A150" w14:textId="7AFFC44B" w:rsidR="00AF566E" w:rsidRPr="00D8705C" w:rsidRDefault="003C6107" w:rsidP="00AF0356">
            <w:pPr>
              <w:pStyle w:val="ListParagraph"/>
              <w:numPr>
                <w:ilvl w:val="0"/>
                <w:numId w:val="57"/>
              </w:numPr>
              <w:spacing w:before="58" w:after="28"/>
              <w:ind w:left="417"/>
            </w:pPr>
            <w:r>
              <w:lastRenderedPageBreak/>
              <w:t>p</w:t>
            </w:r>
            <w:r w:rsidR="00AF566E" w:rsidRPr="00D8705C">
              <w:t xml:space="preserve">ay for </w:t>
            </w:r>
            <w:r w:rsidR="00AF566E">
              <w:t>approved</w:t>
            </w:r>
            <w:r w:rsidR="00AF566E" w:rsidRPr="00D8705C">
              <w:t xml:space="preserve"> services once their quarterly budget has been fully exhausted</w:t>
            </w:r>
          </w:p>
          <w:p w14:paraId="0F4E19D5" w14:textId="0FF119C8" w:rsidR="00AF566E" w:rsidRPr="0040421D" w:rsidRDefault="003C6107" w:rsidP="00AF0356">
            <w:pPr>
              <w:pStyle w:val="ListParagraph"/>
              <w:numPr>
                <w:ilvl w:val="0"/>
                <w:numId w:val="57"/>
              </w:numPr>
              <w:spacing w:before="58" w:after="28"/>
              <w:ind w:left="417"/>
              <w:rPr>
                <w:color w:val="000000"/>
              </w:rPr>
            </w:pPr>
            <w:r>
              <w:t>a</w:t>
            </w:r>
            <w:r w:rsidR="0043504A">
              <w:t>ccess</w:t>
            </w:r>
            <w:r w:rsidR="00736376">
              <w:t xml:space="preserve"> assistive technology or home modifications</w:t>
            </w:r>
            <w:r w:rsidR="00AF566E" w:rsidRPr="00B25ED1">
              <w:t xml:space="preserve"> to meet assessed need</w:t>
            </w:r>
            <w:r w:rsidR="00736376">
              <w:t>s</w:t>
            </w:r>
            <w:r w:rsidR="00AF566E" w:rsidRPr="00B25ED1">
              <w:t>.</w:t>
            </w:r>
          </w:p>
          <w:p w14:paraId="67375857" w14:textId="4F8CF041" w:rsidR="00AF566E" w:rsidRPr="0040421D" w:rsidRDefault="00305500" w:rsidP="00575C36">
            <w:pPr>
              <w:spacing w:before="58" w:after="28"/>
              <w:rPr>
                <w:color w:val="000000"/>
              </w:rPr>
            </w:pPr>
            <w:r>
              <w:t>M</w:t>
            </w:r>
            <w:r w:rsidR="00AF566E" w:rsidRPr="0040421D">
              <w:t>ore information</w:t>
            </w:r>
            <w:r>
              <w:t xml:space="preserve"> is in</w:t>
            </w:r>
            <w:r w:rsidR="00AF566E" w:rsidRPr="0040421D">
              <w:t xml:space="preserve"> section </w:t>
            </w:r>
            <w:hyperlink w:anchor="_8.3.1_Transitioned_HCP" w:history="1">
              <w:r w:rsidR="00A978A1">
                <w:rPr>
                  <w:rStyle w:val="Hyperlink"/>
                </w:rPr>
                <w:t>9</w:t>
              </w:r>
              <w:r w:rsidR="00AF566E" w:rsidRPr="0040421D">
                <w:rPr>
                  <w:rStyle w:val="Hyperlink"/>
                </w:rPr>
                <w:t>.3.1</w:t>
              </w:r>
            </w:hyperlink>
            <w:r w:rsidR="00AF566E">
              <w:rPr>
                <w:color w:val="000000"/>
              </w:rPr>
              <w:t>.</w:t>
            </w:r>
          </w:p>
        </w:tc>
      </w:tr>
    </w:tbl>
    <w:p w14:paraId="77CF39C8" w14:textId="48517ADA" w:rsidR="00B25ED1" w:rsidRDefault="00E15653" w:rsidP="008A2598">
      <w:pPr>
        <w:pStyle w:val="Heading3"/>
        <w:spacing w:before="360"/>
      </w:pPr>
      <w:bookmarkStart w:id="266" w:name="_8.3.1_Transitioned_HCP"/>
      <w:bookmarkStart w:id="267" w:name="_Toc188019110"/>
      <w:bookmarkEnd w:id="266"/>
      <w:r>
        <w:rPr>
          <w:noProof/>
        </w:rPr>
        <w:lastRenderedPageBreak/>
        <w:drawing>
          <wp:anchor distT="0" distB="0" distL="114300" distR="114300" simplePos="0" relativeHeight="251658276" behindDoc="0" locked="0" layoutInCell="1" allowOverlap="1" wp14:anchorId="10E4F588" wp14:editId="2E86DE2F">
            <wp:simplePos x="0" y="0"/>
            <wp:positionH relativeFrom="column">
              <wp:posOffset>4879975</wp:posOffset>
            </wp:positionH>
            <wp:positionV relativeFrom="paragraph">
              <wp:posOffset>5856496</wp:posOffset>
            </wp:positionV>
            <wp:extent cx="838200" cy="828675"/>
            <wp:effectExtent l="0" t="0" r="0" b="9525"/>
            <wp:wrapSquare wrapText="bothSides"/>
            <wp:docPr id="14442673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67357" name="Picture 1">
                      <a:extLst>
                        <a:ext uri="{C183D7F6-B498-43B3-948B-1728B52AA6E4}">
                          <adec:decorative xmlns:adec="http://schemas.microsoft.com/office/drawing/2017/decorative" val="1"/>
                        </a:ext>
                      </a:extLst>
                    </pic:cNvPr>
                    <pic:cNvPicPr/>
                  </pic:nvPicPr>
                  <pic:blipFill>
                    <a:blip r:embed="rId145">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38200" cy="828675"/>
                    </a:xfrm>
                    <a:prstGeom prst="rect">
                      <a:avLst/>
                    </a:prstGeom>
                  </pic:spPr>
                </pic:pic>
              </a:graphicData>
            </a:graphic>
            <wp14:sizeRelH relativeFrom="page">
              <wp14:pctWidth>0</wp14:pctWidth>
            </wp14:sizeRelH>
            <wp14:sizeRelV relativeFrom="page">
              <wp14:pctHeight>0</wp14:pctHeight>
            </wp14:sizeRelV>
          </wp:anchor>
        </w:drawing>
      </w:r>
      <w:r w:rsidR="00651D82">
        <w:t>9</w:t>
      </w:r>
      <w:r w:rsidR="00D250D6">
        <w:t xml:space="preserve">.3.1 </w:t>
      </w:r>
      <w:r w:rsidR="00627A18" w:rsidRPr="003A470C">
        <w:t xml:space="preserve">Transitioned HCP </w:t>
      </w:r>
      <w:r w:rsidR="002D2F04">
        <w:t xml:space="preserve">care </w:t>
      </w:r>
      <w:r w:rsidR="00627A18" w:rsidRPr="003A470C">
        <w:t xml:space="preserve">recipients </w:t>
      </w:r>
      <w:r w:rsidR="00A40D5F" w:rsidRPr="003A470C">
        <w:t xml:space="preserve">and </w:t>
      </w:r>
      <w:r w:rsidR="00D250D6" w:rsidRPr="003A470C">
        <w:t>HCP unspent funds</w:t>
      </w:r>
      <w:bookmarkEnd w:id="267"/>
    </w:p>
    <w:p w14:paraId="00756586" w14:textId="746DD825" w:rsidR="00F4507C" w:rsidRDefault="00627A18" w:rsidP="003A470C">
      <w:pPr>
        <w:rPr>
          <w:rFonts w:cs="Arial"/>
        </w:rPr>
      </w:pPr>
      <w:r>
        <w:rPr>
          <w:rFonts w:cs="Arial"/>
        </w:rPr>
        <w:t>Transitioned</w:t>
      </w:r>
      <w:r w:rsidR="00B25ED1">
        <w:rPr>
          <w:rFonts w:cs="Arial"/>
        </w:rPr>
        <w:t xml:space="preserve"> HCP</w:t>
      </w:r>
      <w:r w:rsidR="00590E8A">
        <w:rPr>
          <w:rFonts w:cs="Arial"/>
        </w:rPr>
        <w:t xml:space="preserve"> </w:t>
      </w:r>
      <w:r w:rsidR="002D2F04">
        <w:rPr>
          <w:rFonts w:cs="Arial"/>
        </w:rPr>
        <w:t xml:space="preserve">care </w:t>
      </w:r>
      <w:r w:rsidR="00590E8A">
        <w:rPr>
          <w:rFonts w:cs="Arial"/>
        </w:rPr>
        <w:t>recipients</w:t>
      </w:r>
      <w:r w:rsidR="008C0457">
        <w:rPr>
          <w:rFonts w:cs="Arial"/>
        </w:rPr>
        <w:t xml:space="preserve"> who </w:t>
      </w:r>
      <w:r w:rsidR="008C0457" w:rsidDel="00F351A1">
        <w:rPr>
          <w:rFonts w:cs="Arial"/>
        </w:rPr>
        <w:t xml:space="preserve">had </w:t>
      </w:r>
      <w:r w:rsidR="008C0457">
        <w:rPr>
          <w:rFonts w:cs="Arial"/>
        </w:rPr>
        <w:t xml:space="preserve">unspent funds as </w:t>
      </w:r>
      <w:r w:rsidR="0059473C">
        <w:rPr>
          <w:rFonts w:cs="Arial"/>
        </w:rPr>
        <w:t>of</w:t>
      </w:r>
      <w:r w:rsidR="008C0457">
        <w:rPr>
          <w:rFonts w:cs="Arial"/>
        </w:rPr>
        <w:t xml:space="preserve"> 3</w:t>
      </w:r>
      <w:r w:rsidR="007B6F7C">
        <w:rPr>
          <w:rFonts w:cs="Arial"/>
        </w:rPr>
        <w:t>1 October</w:t>
      </w:r>
      <w:r w:rsidR="008C0457">
        <w:rPr>
          <w:rFonts w:cs="Arial"/>
        </w:rPr>
        <w:t xml:space="preserve"> 2025</w:t>
      </w:r>
      <w:r w:rsidR="00B25ED1">
        <w:rPr>
          <w:rFonts w:cs="Arial"/>
        </w:rPr>
        <w:t xml:space="preserve"> </w:t>
      </w:r>
      <w:r w:rsidR="00056AD4">
        <w:rPr>
          <w:rFonts w:cs="Arial"/>
        </w:rPr>
        <w:t>retain</w:t>
      </w:r>
      <w:r w:rsidR="001F1FA6" w:rsidDel="00F351A1">
        <w:rPr>
          <w:rFonts w:cs="Arial"/>
        </w:rPr>
        <w:t>ed</w:t>
      </w:r>
      <w:r w:rsidR="00056AD4">
        <w:rPr>
          <w:rFonts w:cs="Arial"/>
        </w:rPr>
        <w:t xml:space="preserve"> </w:t>
      </w:r>
      <w:r w:rsidR="008C0457">
        <w:rPr>
          <w:rFonts w:cs="Arial"/>
        </w:rPr>
        <w:t>these</w:t>
      </w:r>
      <w:r w:rsidR="00F4507C">
        <w:rPr>
          <w:rFonts w:cs="Arial"/>
        </w:rPr>
        <w:t xml:space="preserve"> </w:t>
      </w:r>
      <w:r w:rsidR="00056AD4">
        <w:rPr>
          <w:rFonts w:cs="Arial"/>
        </w:rPr>
        <w:t xml:space="preserve">funds for use </w:t>
      </w:r>
      <w:r w:rsidR="0017798E">
        <w:rPr>
          <w:rFonts w:cs="Arial"/>
        </w:rPr>
        <w:t>under</w:t>
      </w:r>
      <w:r w:rsidR="00F4507C">
        <w:rPr>
          <w:rFonts w:cs="Arial"/>
        </w:rPr>
        <w:t xml:space="preserve"> </w:t>
      </w:r>
      <w:r w:rsidR="00056AD4">
        <w:rPr>
          <w:rFonts w:cs="Arial"/>
        </w:rPr>
        <w:t>Support at Home.</w:t>
      </w:r>
    </w:p>
    <w:p w14:paraId="1B4D5A21" w14:textId="3509F961" w:rsidR="001A05CF" w:rsidRDefault="001A05CF" w:rsidP="001A05CF">
      <w:pPr>
        <w:spacing w:before="140" w:after="140"/>
        <w:rPr>
          <w:rFonts w:cs="Arial"/>
        </w:rPr>
      </w:pPr>
      <w:r w:rsidRPr="00107DDC">
        <w:rPr>
          <w:rFonts w:cs="Arial"/>
        </w:rPr>
        <w:t>Participants will retain HCP unspent funds when they are reassessed and assigned a Support at Home classification.</w:t>
      </w:r>
    </w:p>
    <w:p w14:paraId="20C336EB" w14:textId="77777777" w:rsidR="00123639" w:rsidRDefault="000F168F" w:rsidP="003A470C">
      <w:pPr>
        <w:rPr>
          <w:rFonts w:cs="Arial"/>
        </w:rPr>
      </w:pPr>
      <w:r>
        <w:rPr>
          <w:rFonts w:cs="Arial"/>
        </w:rPr>
        <w:t xml:space="preserve">The diagram below outlines </w:t>
      </w:r>
      <w:r w:rsidR="00176789">
        <w:rPr>
          <w:rFonts w:cs="Arial"/>
        </w:rPr>
        <w:t xml:space="preserve">how </w:t>
      </w:r>
      <w:r w:rsidR="00176789" w:rsidRPr="00580CE1">
        <w:rPr>
          <w:rFonts w:cs="Arial"/>
          <w:b/>
          <w:bCs/>
        </w:rPr>
        <w:t>HCP unspent funds may be divided</w:t>
      </w:r>
      <w:r w:rsidR="00176789">
        <w:rPr>
          <w:rFonts w:cs="Arial"/>
        </w:rPr>
        <w:t>.</w:t>
      </w:r>
    </w:p>
    <w:p w14:paraId="53187AA1" w14:textId="49CE0620" w:rsidR="009E0C30" w:rsidRDefault="00AC58F3" w:rsidP="00B20D92">
      <w:pPr>
        <w:pStyle w:val="Header"/>
        <w:ind w:left="-340"/>
      </w:pPr>
      <w:r>
        <w:rPr>
          <w:noProof/>
        </w:rPr>
        <w:lastRenderedPageBreak/>
        <w:drawing>
          <wp:inline distT="0" distB="0" distL="0" distR="0" wp14:anchorId="5D12DAB9" wp14:editId="099171F2">
            <wp:extent cx="6340313" cy="3028950"/>
            <wp:effectExtent l="0" t="0" r="3810" b="0"/>
            <wp:docPr id="101490789" name="Picture 1" descr="A diagram outlining how HCP unspent funds may be di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0789" name="Picture 1" descr="A diagram outlining how HCP unspent funds may be divided."/>
                    <pic:cNvPicPr/>
                  </pic:nvPicPr>
                  <pic:blipFill>
                    <a:blip r:embed="rId146"/>
                    <a:stretch>
                      <a:fillRect/>
                    </a:stretch>
                  </pic:blipFill>
                  <pic:spPr>
                    <a:xfrm>
                      <a:off x="0" y="0"/>
                      <a:ext cx="6344059" cy="3030740"/>
                    </a:xfrm>
                    <a:prstGeom prst="rect">
                      <a:avLst/>
                    </a:prstGeom>
                  </pic:spPr>
                </pic:pic>
              </a:graphicData>
            </a:graphic>
          </wp:inline>
        </w:drawing>
      </w:r>
    </w:p>
    <w:p w14:paraId="453894A6" w14:textId="6D254A5D" w:rsidR="00EE5716" w:rsidRDefault="00342E1B" w:rsidP="00EE5716">
      <w:pPr>
        <w:pStyle w:val="Heading4"/>
      </w:pPr>
      <w:r>
        <w:t>9</w:t>
      </w:r>
      <w:r w:rsidR="00EE5716">
        <w:t>.3.1.1 Participant portion HCP unspent funds</w:t>
      </w:r>
    </w:p>
    <w:p w14:paraId="018BC602" w14:textId="0DCCB703" w:rsidR="00876749" w:rsidRDefault="0048563F" w:rsidP="00D70C86">
      <w:pPr>
        <w:rPr>
          <w:rFonts w:cs="Arial"/>
        </w:rPr>
      </w:pPr>
      <w:r>
        <w:rPr>
          <w:rFonts w:cs="Arial"/>
        </w:rPr>
        <w:t xml:space="preserve">Participant portion HCP unspent funds are held by the provider. </w:t>
      </w:r>
      <w:r w:rsidR="00131732">
        <w:rPr>
          <w:rFonts w:cs="Arial"/>
        </w:rPr>
        <w:t xml:space="preserve">These funds are </w:t>
      </w:r>
      <w:r w:rsidR="00DE5620">
        <w:rPr>
          <w:rFonts w:cs="Arial"/>
        </w:rPr>
        <w:t>r</w:t>
      </w:r>
      <w:r w:rsidR="00A77B06">
        <w:rPr>
          <w:rFonts w:cs="Arial"/>
        </w:rPr>
        <w:t>etained by the provider</w:t>
      </w:r>
      <w:r w:rsidR="002A388C">
        <w:rPr>
          <w:rFonts w:cs="Arial"/>
        </w:rPr>
        <w:t xml:space="preserve"> and used to pay for the participant’s contributions </w:t>
      </w:r>
      <w:r w:rsidR="000A07EA">
        <w:rPr>
          <w:rFonts w:cs="Arial"/>
        </w:rPr>
        <w:t>to the services they receive.</w:t>
      </w:r>
    </w:p>
    <w:p w14:paraId="05FEEBDE" w14:textId="2526C3E4" w:rsidR="00096DF6" w:rsidRPr="000A07EA" w:rsidRDefault="00A53A26" w:rsidP="000A07EA">
      <w:pPr>
        <w:rPr>
          <w:rFonts w:cs="Arial"/>
        </w:rPr>
      </w:pPr>
      <w:r>
        <w:rPr>
          <w:rFonts w:cs="Arial"/>
        </w:rPr>
        <w:t xml:space="preserve">When a participant exits Support at Home, participant portion HCP unspent </w:t>
      </w:r>
      <w:r w:rsidR="000E5A4B">
        <w:rPr>
          <w:rFonts w:cs="Arial"/>
        </w:rPr>
        <w:t xml:space="preserve">funds must be refunded to the participant. </w:t>
      </w:r>
      <w:r w:rsidR="00AA69C4">
        <w:rPr>
          <w:rFonts w:cs="Arial"/>
        </w:rPr>
        <w:t xml:space="preserve">More information on cessation of services and return of HCP unspent funds is in </w:t>
      </w:r>
      <w:r w:rsidR="002370F9">
        <w:rPr>
          <w:rFonts w:cs="Arial"/>
        </w:rPr>
        <w:t xml:space="preserve">Chapter </w:t>
      </w:r>
      <w:hyperlink w:anchor="_12.0_Ceasing_and">
        <w:r w:rsidR="002370F9" w:rsidRPr="50046C5B">
          <w:rPr>
            <w:rStyle w:val="Hyperlink"/>
            <w:rFonts w:cs="Arial"/>
          </w:rPr>
          <w:t>12.0</w:t>
        </w:r>
      </w:hyperlink>
      <w:r w:rsidR="002370F9">
        <w:rPr>
          <w:rFonts w:cs="Arial"/>
        </w:rPr>
        <w:t>.</w:t>
      </w:r>
    </w:p>
    <w:p w14:paraId="5C6310AA" w14:textId="4BE7B2FF" w:rsidR="00964CA4" w:rsidRDefault="00342E1B" w:rsidP="00A7146A">
      <w:pPr>
        <w:pStyle w:val="Heading4"/>
      </w:pPr>
      <w:r>
        <w:t>9</w:t>
      </w:r>
      <w:r w:rsidR="00A7146A">
        <w:t xml:space="preserve">.3.1.2 </w:t>
      </w:r>
      <w:r w:rsidR="0084451D">
        <w:t>Commonwealth</w:t>
      </w:r>
      <w:r w:rsidR="003132FA">
        <w:t>-</w:t>
      </w:r>
      <w:r w:rsidR="0084451D">
        <w:t xml:space="preserve">held </w:t>
      </w:r>
      <w:r w:rsidR="00E45D73">
        <w:t xml:space="preserve">HCP </w:t>
      </w:r>
      <w:r w:rsidR="00A7146A">
        <w:t>Commonwealth unspent funds</w:t>
      </w:r>
    </w:p>
    <w:p w14:paraId="7A0EE53A" w14:textId="35738EDD" w:rsidR="005865D2" w:rsidRDefault="005865D2" w:rsidP="005865D2">
      <w:pPr>
        <w:rPr>
          <w:rFonts w:cs="Arial"/>
        </w:rPr>
      </w:pPr>
      <w:r>
        <w:rPr>
          <w:rFonts w:cs="Arial"/>
        </w:rPr>
        <w:t xml:space="preserve">Commonwealth </w:t>
      </w:r>
      <w:r w:rsidR="00E45D73">
        <w:rPr>
          <w:rFonts w:cs="Arial"/>
        </w:rPr>
        <w:t xml:space="preserve">portion </w:t>
      </w:r>
      <w:r>
        <w:rPr>
          <w:rFonts w:cs="Arial"/>
        </w:rPr>
        <w:t xml:space="preserve">HCP unspent funds </w:t>
      </w:r>
      <w:r w:rsidR="00962C93">
        <w:rPr>
          <w:rFonts w:cs="Arial"/>
        </w:rPr>
        <w:t xml:space="preserve">are </w:t>
      </w:r>
      <w:r w:rsidR="007C1089">
        <w:rPr>
          <w:rFonts w:cs="Arial"/>
        </w:rPr>
        <w:t xml:space="preserve">held by the Commonwealth </w:t>
      </w:r>
      <w:r>
        <w:rPr>
          <w:rFonts w:cs="Arial"/>
        </w:rPr>
        <w:t xml:space="preserve">in </w:t>
      </w:r>
      <w:r w:rsidR="004416DB">
        <w:rPr>
          <w:rFonts w:cs="Arial"/>
        </w:rPr>
        <w:t xml:space="preserve">Support at Home </w:t>
      </w:r>
      <w:r>
        <w:rPr>
          <w:rFonts w:cs="Arial"/>
        </w:rPr>
        <w:t>home</w:t>
      </w:r>
      <w:r w:rsidR="000246CA">
        <w:rPr>
          <w:rFonts w:cs="Arial"/>
        </w:rPr>
        <w:t>-</w:t>
      </w:r>
      <w:r>
        <w:rPr>
          <w:rFonts w:cs="Arial"/>
        </w:rPr>
        <w:t>care accounts</w:t>
      </w:r>
      <w:r w:rsidR="00962C93">
        <w:rPr>
          <w:rFonts w:cs="Arial"/>
        </w:rPr>
        <w:t>.</w:t>
      </w:r>
      <w:r>
        <w:rPr>
          <w:rFonts w:cs="Arial"/>
        </w:rPr>
        <w:t xml:space="preserve"> </w:t>
      </w:r>
      <w:r w:rsidR="00406387">
        <w:rPr>
          <w:rFonts w:cs="Arial"/>
        </w:rPr>
        <w:t xml:space="preserve">Participants can continue to use </w:t>
      </w:r>
      <w:r w:rsidR="00B401E3">
        <w:rPr>
          <w:rFonts w:cs="Arial"/>
        </w:rPr>
        <w:t xml:space="preserve">HCP Commonwealth unspent funds </w:t>
      </w:r>
      <w:r w:rsidR="00CC5C9C">
        <w:rPr>
          <w:rFonts w:cs="Arial"/>
        </w:rPr>
        <w:t xml:space="preserve">for Support at Home services. </w:t>
      </w:r>
      <w:r w:rsidR="00B76DE9">
        <w:rPr>
          <w:rFonts w:cs="Arial"/>
        </w:rPr>
        <w:t xml:space="preserve">Section </w:t>
      </w:r>
      <w:hyperlink w:anchor="_8.3.1.4_How_to" w:history="1">
        <w:r w:rsidR="00A978A1">
          <w:rPr>
            <w:rStyle w:val="Hyperlink"/>
            <w:rFonts w:cs="Arial"/>
          </w:rPr>
          <w:t>9</w:t>
        </w:r>
        <w:r w:rsidR="00B76DE9" w:rsidRPr="00B76DE9">
          <w:rPr>
            <w:rStyle w:val="Hyperlink"/>
            <w:rFonts w:cs="Arial"/>
          </w:rPr>
          <w:t>.3.1.4</w:t>
        </w:r>
      </w:hyperlink>
      <w:r w:rsidR="00B76DE9">
        <w:rPr>
          <w:rFonts w:cs="Arial"/>
        </w:rPr>
        <w:t xml:space="preserve"> outlines how these funds can be used.</w:t>
      </w:r>
    </w:p>
    <w:p w14:paraId="3A47DB8C" w14:textId="12CAB024" w:rsidR="00EF7BFD" w:rsidRDefault="00342E1B" w:rsidP="00890E19">
      <w:pPr>
        <w:pStyle w:val="Heading4"/>
      </w:pPr>
      <w:r>
        <w:t>9</w:t>
      </w:r>
      <w:r w:rsidR="00890E19">
        <w:t xml:space="preserve">.3.1.3 </w:t>
      </w:r>
      <w:r w:rsidR="00B76DE9">
        <w:t xml:space="preserve">Provider-held </w:t>
      </w:r>
      <w:r w:rsidR="00E45D73">
        <w:t xml:space="preserve">HCP </w:t>
      </w:r>
      <w:r w:rsidR="00CC6CF1">
        <w:t xml:space="preserve">Commonwealth unspent funds </w:t>
      </w:r>
    </w:p>
    <w:p w14:paraId="17596678" w14:textId="1557D364" w:rsidR="00A12A6F" w:rsidRDefault="008F73D3" w:rsidP="008F73D3">
      <w:pPr>
        <w:rPr>
          <w:rFonts w:cs="Arial"/>
        </w:rPr>
      </w:pPr>
      <w:r w:rsidRPr="58B8DBAF">
        <w:rPr>
          <w:rFonts w:cs="Arial"/>
        </w:rPr>
        <w:t>Under Support at Home, provider</w:t>
      </w:r>
      <w:r w:rsidR="006F0F53">
        <w:rPr>
          <w:rFonts w:cs="Arial"/>
        </w:rPr>
        <w:t>-</w:t>
      </w:r>
      <w:r w:rsidRPr="58B8DBAF">
        <w:rPr>
          <w:rFonts w:cs="Arial"/>
        </w:rPr>
        <w:t xml:space="preserve">held HCP Commonwealth unspent funds continue to be held by providers. </w:t>
      </w:r>
    </w:p>
    <w:p w14:paraId="7BDBBD85" w14:textId="18F24BDA" w:rsidR="006C1F53" w:rsidRDefault="006C1F53" w:rsidP="006C1F53">
      <w:pPr>
        <w:rPr>
          <w:rFonts w:cs="Arial"/>
        </w:rPr>
      </w:pPr>
      <w:r>
        <w:rPr>
          <w:rFonts w:cs="Arial"/>
        </w:rPr>
        <w:t xml:space="preserve">Participants can use HCP Commonwealth unspent funds for Support at Home services. Section </w:t>
      </w:r>
      <w:hyperlink w:anchor="_8.3.1.4_How_to" w:history="1">
        <w:r>
          <w:rPr>
            <w:rStyle w:val="Hyperlink"/>
            <w:rFonts w:cs="Arial"/>
          </w:rPr>
          <w:t>9</w:t>
        </w:r>
        <w:r w:rsidRPr="00BA6E13">
          <w:rPr>
            <w:rStyle w:val="Hyperlink"/>
            <w:rFonts w:cs="Arial"/>
          </w:rPr>
          <w:t>.3.1.4</w:t>
        </w:r>
      </w:hyperlink>
      <w:r>
        <w:rPr>
          <w:rFonts w:cs="Arial"/>
        </w:rPr>
        <w:t xml:space="preserve"> outlines how these funds can be used.</w:t>
      </w:r>
    </w:p>
    <w:p w14:paraId="2B807E30" w14:textId="40B485EC" w:rsidR="00324B3D" w:rsidRDefault="001E080A" w:rsidP="008F73D3">
      <w:pPr>
        <w:rPr>
          <w:rFonts w:cs="Arial"/>
        </w:rPr>
      </w:pPr>
      <w:r w:rsidRPr="58B8DBAF">
        <w:rPr>
          <w:rFonts w:cs="Arial"/>
        </w:rPr>
        <w:t xml:space="preserve">Providers can </w:t>
      </w:r>
      <w:r w:rsidRPr="00DB67F1">
        <w:rPr>
          <w:rFonts w:cs="Arial"/>
          <w:bCs/>
        </w:rPr>
        <w:t xml:space="preserve">elect </w:t>
      </w:r>
      <w:r w:rsidRPr="58B8DBAF">
        <w:rPr>
          <w:rFonts w:cs="Arial"/>
        </w:rPr>
        <w:t>to return</w:t>
      </w:r>
      <w:r w:rsidR="003E36FD">
        <w:rPr>
          <w:rFonts w:cs="Arial"/>
        </w:rPr>
        <w:t xml:space="preserve"> provider-held</w:t>
      </w:r>
      <w:r w:rsidRPr="58B8DBAF">
        <w:rPr>
          <w:rFonts w:cs="Arial"/>
        </w:rPr>
        <w:t xml:space="preserve"> HCP Commonwealth unspent funds for a participant</w:t>
      </w:r>
      <w:r>
        <w:rPr>
          <w:rFonts w:cs="Arial"/>
        </w:rPr>
        <w:t xml:space="preserve"> via the </w:t>
      </w:r>
      <w:hyperlink r:id="rId147">
        <w:r w:rsidRPr="1DEBFBDD">
          <w:rPr>
            <w:rStyle w:val="Hyperlink"/>
            <w:rFonts w:cs="Arial"/>
          </w:rPr>
          <w:t>Aged Care Provider Portal</w:t>
        </w:r>
      </w:hyperlink>
      <w:r w:rsidRPr="1DEBFBDD">
        <w:rPr>
          <w:rFonts w:cs="Arial"/>
        </w:rPr>
        <w:t>.</w:t>
      </w:r>
      <w:r w:rsidR="002F52F9">
        <w:rPr>
          <w:rFonts w:cs="Arial"/>
        </w:rPr>
        <w:t xml:space="preserve"> </w:t>
      </w:r>
      <w:r w:rsidRPr="58B8DBAF">
        <w:rPr>
          <w:rFonts w:cs="Arial"/>
        </w:rPr>
        <w:t xml:space="preserve">Providers must obtain the participant’s written agreement </w:t>
      </w:r>
      <w:r>
        <w:rPr>
          <w:rFonts w:cs="Arial"/>
        </w:rPr>
        <w:t xml:space="preserve">to return these funds. </w:t>
      </w:r>
    </w:p>
    <w:p w14:paraId="27D12575" w14:textId="2337874A" w:rsidR="002F52F9" w:rsidRDefault="00E93689" w:rsidP="008F73D3">
      <w:r w:rsidRPr="00BF27FD">
        <w:rPr>
          <w:rFonts w:cs="Arial"/>
        </w:rPr>
        <w:t>More information on returning provider-held HCP Commonwealth unspent funds</w:t>
      </w:r>
      <w:r w:rsidR="001C3AB2">
        <w:rPr>
          <w:rFonts w:cs="Arial"/>
        </w:rPr>
        <w:t xml:space="preserve"> is available by</w:t>
      </w:r>
      <w:r w:rsidR="002827AF">
        <w:rPr>
          <w:rFonts w:cs="Arial"/>
        </w:rPr>
        <w:t xml:space="preserve"> </w:t>
      </w:r>
      <w:r w:rsidRPr="00BF27FD">
        <w:rPr>
          <w:rFonts w:cs="Arial"/>
        </w:rPr>
        <w:t xml:space="preserve">contacting the Services Australia Aged Care Providers enquiry line on </w:t>
      </w:r>
      <w:r>
        <w:t>1800 195 206.</w:t>
      </w:r>
    </w:p>
    <w:p w14:paraId="1227E081" w14:textId="0FBD7B87" w:rsidR="008F73D3" w:rsidRDefault="7D59941F" w:rsidP="008F73D3">
      <w:pPr>
        <w:rPr>
          <w:rFonts w:cs="Arial"/>
        </w:rPr>
      </w:pPr>
      <w:r w:rsidRPr="1DEBFBDD">
        <w:rPr>
          <w:rFonts w:cs="Arial"/>
        </w:rPr>
        <w:lastRenderedPageBreak/>
        <w:t>C</w:t>
      </w:r>
      <w:r w:rsidR="007D503B" w:rsidRPr="1DEBFBDD">
        <w:rPr>
          <w:rFonts w:cs="Arial"/>
        </w:rPr>
        <w:t>ircumstances</w:t>
      </w:r>
      <w:r w:rsidR="007D503B">
        <w:rPr>
          <w:rFonts w:cs="Arial"/>
        </w:rPr>
        <w:t xml:space="preserve"> whereby the provider </w:t>
      </w:r>
      <w:r w:rsidR="007D503B" w:rsidRPr="002827AF">
        <w:rPr>
          <w:rFonts w:cs="Arial"/>
          <w:b/>
        </w:rPr>
        <w:t xml:space="preserve">must </w:t>
      </w:r>
      <w:r w:rsidR="007D503B">
        <w:rPr>
          <w:rFonts w:cs="Arial"/>
        </w:rPr>
        <w:t>return provider</w:t>
      </w:r>
      <w:r w:rsidR="006E0AC8">
        <w:rPr>
          <w:rFonts w:cs="Arial"/>
        </w:rPr>
        <w:t>-</w:t>
      </w:r>
      <w:r w:rsidR="007D503B">
        <w:rPr>
          <w:rFonts w:cs="Arial"/>
        </w:rPr>
        <w:t xml:space="preserve">held </w:t>
      </w:r>
      <w:r w:rsidR="00556FB9">
        <w:rPr>
          <w:rFonts w:cs="Arial"/>
        </w:rPr>
        <w:t xml:space="preserve">HCP </w:t>
      </w:r>
      <w:r w:rsidR="007D503B">
        <w:rPr>
          <w:rFonts w:cs="Arial"/>
        </w:rPr>
        <w:t>Commonwealth unspent funds to the Commonwealth. These are:</w:t>
      </w:r>
    </w:p>
    <w:p w14:paraId="1EDC7215" w14:textId="77777777" w:rsidR="008F73D3" w:rsidRDefault="008F73D3" w:rsidP="00AF0356">
      <w:pPr>
        <w:pStyle w:val="ListParagraph"/>
        <w:numPr>
          <w:ilvl w:val="0"/>
          <w:numId w:val="129"/>
        </w:numPr>
        <w:rPr>
          <w:rFonts w:cs="Arial"/>
        </w:rPr>
      </w:pPr>
      <w:r>
        <w:rPr>
          <w:rFonts w:cs="Arial"/>
        </w:rPr>
        <w:t>the participant changes providers</w:t>
      </w:r>
    </w:p>
    <w:p w14:paraId="43DCE1AF" w14:textId="77777777" w:rsidR="00BF27FD" w:rsidRDefault="008F73D3" w:rsidP="00BF27FD">
      <w:pPr>
        <w:pStyle w:val="ListParagraph"/>
        <w:numPr>
          <w:ilvl w:val="0"/>
          <w:numId w:val="129"/>
        </w:numPr>
        <w:rPr>
          <w:rFonts w:cs="Arial"/>
        </w:rPr>
      </w:pPr>
      <w:r w:rsidRPr="3ED2CCB2">
        <w:rPr>
          <w:rFonts w:cs="Arial"/>
        </w:rPr>
        <w:t>the participant dies/is deceased</w:t>
      </w:r>
    </w:p>
    <w:p w14:paraId="203D16FF" w14:textId="39EFE97B" w:rsidR="00BF27FD" w:rsidRDefault="008F73D3" w:rsidP="00BF27FD">
      <w:pPr>
        <w:pStyle w:val="ListParagraph"/>
        <w:numPr>
          <w:ilvl w:val="0"/>
          <w:numId w:val="129"/>
        </w:numPr>
        <w:rPr>
          <w:rFonts w:cs="Arial"/>
        </w:rPr>
      </w:pPr>
      <w:r w:rsidRPr="00BF27FD">
        <w:rPr>
          <w:rFonts w:cs="Arial"/>
        </w:rPr>
        <w:t>the provider ceases to deliver funded aged care services to the participant.</w:t>
      </w:r>
    </w:p>
    <w:p w14:paraId="7C0EDC61" w14:textId="0EADD62B" w:rsidR="0025640D" w:rsidRPr="0079175E" w:rsidRDefault="00387E60" w:rsidP="00387E60">
      <w:pPr>
        <w:rPr>
          <w:rFonts w:cs="Arial"/>
        </w:rPr>
      </w:pPr>
      <w:r>
        <w:rPr>
          <w:rFonts w:cs="Arial"/>
        </w:rPr>
        <w:t xml:space="preserve">More information on cessation of services and </w:t>
      </w:r>
      <w:r w:rsidR="00F0766E">
        <w:rPr>
          <w:rFonts w:cs="Arial"/>
        </w:rPr>
        <w:t xml:space="preserve">the </w:t>
      </w:r>
      <w:r>
        <w:rPr>
          <w:rFonts w:cs="Arial"/>
        </w:rPr>
        <w:t xml:space="preserve">return of HCP unspent funds is in Chapter </w:t>
      </w:r>
      <w:hyperlink w:anchor="_12.0_Ceasing_and">
        <w:r w:rsidRPr="50046C5B">
          <w:rPr>
            <w:rStyle w:val="Hyperlink"/>
            <w:rFonts w:cs="Arial"/>
          </w:rPr>
          <w:t>12.0</w:t>
        </w:r>
      </w:hyperlink>
      <w:r>
        <w:rPr>
          <w:rFonts w:cs="Arial"/>
        </w:rPr>
        <w:t>.</w:t>
      </w:r>
    </w:p>
    <w:p w14:paraId="6C9D2D45" w14:textId="42C0D767" w:rsidR="00BA2EC2" w:rsidRPr="008F73D3" w:rsidRDefault="00BA2EC2" w:rsidP="008F73D3">
      <w:pPr>
        <w:rPr>
          <w:rFonts w:eastAsiaTheme="majorEastAsia" w:cs="Arial"/>
        </w:rPr>
      </w:pPr>
      <w:r w:rsidRPr="0019236C">
        <w:rPr>
          <w:rFonts w:eastAsiaTheme="majorEastAsia"/>
          <w:b/>
          <w:bCs/>
        </w:rPr>
        <w:t>Note:</w:t>
      </w:r>
      <w:r w:rsidR="000E64E9">
        <w:rPr>
          <w:rFonts w:eastAsiaTheme="majorEastAsia"/>
          <w:b/>
          <w:bCs/>
        </w:rPr>
        <w:t xml:space="preserve"> </w:t>
      </w:r>
      <w:r>
        <w:rPr>
          <w:rFonts w:eastAsiaTheme="majorEastAsia"/>
        </w:rPr>
        <w:t>Transitioned HCP care recipients</w:t>
      </w:r>
      <w:r w:rsidRPr="0019236C">
        <w:rPr>
          <w:rFonts w:eastAsiaTheme="majorEastAsia"/>
        </w:rPr>
        <w:t xml:space="preserve"> who joined the HCP Program after 1 September 2021 will never have any Commonwealth portion </w:t>
      </w:r>
      <w:r>
        <w:rPr>
          <w:rFonts w:eastAsiaTheme="majorEastAsia"/>
        </w:rPr>
        <w:t xml:space="preserve">of unspent funds </w:t>
      </w:r>
      <w:r w:rsidRPr="0019236C">
        <w:rPr>
          <w:rFonts w:eastAsiaTheme="majorEastAsia"/>
        </w:rPr>
        <w:t>held by the provider. Any unspent funds held by the provider will be entirely made up of the care recipient portion.</w:t>
      </w:r>
    </w:p>
    <w:p w14:paraId="20146F3B" w14:textId="32BA2632" w:rsidR="00EF7BFD" w:rsidRDefault="00BF7CA3" w:rsidP="007D503B">
      <w:pPr>
        <w:pStyle w:val="Heading4"/>
      </w:pPr>
      <w:hyperlink r:id="rId148">
        <w:r>
          <w:rPr>
            <w:rStyle w:val="Hyperlink"/>
          </w:rPr>
          <w:t>https://www.health.gov.au/resources/collections/improved-payment-arrangements-for-home-care-resources</w:t>
        </w:r>
      </w:hyperlink>
      <w:bookmarkStart w:id="268" w:name="_8.3.1.4_How_to"/>
      <w:bookmarkEnd w:id="268"/>
      <w:r w:rsidR="00342E1B">
        <w:t>9</w:t>
      </w:r>
      <w:r w:rsidR="00EF7BFD">
        <w:t>.3.</w:t>
      </w:r>
      <w:r w:rsidR="00890E19">
        <w:t>1.4 How to use Comm</w:t>
      </w:r>
      <w:r w:rsidR="00512CE8">
        <w:t>onwealth</w:t>
      </w:r>
      <w:r w:rsidR="001F0AAD">
        <w:t xml:space="preserve"> portion HCP</w:t>
      </w:r>
      <w:r w:rsidR="00890E19">
        <w:t xml:space="preserve"> unspent funds</w:t>
      </w:r>
    </w:p>
    <w:p w14:paraId="63E8B2A7" w14:textId="37C7E57C" w:rsidR="00B25ED1" w:rsidRPr="00743EBA" w:rsidRDefault="00E52085" w:rsidP="003A470C">
      <w:pPr>
        <w:rPr>
          <w:rFonts w:cs="Arial"/>
        </w:rPr>
      </w:pPr>
      <w:r w:rsidRPr="00743EBA">
        <w:rPr>
          <w:rFonts w:cs="Arial"/>
        </w:rPr>
        <w:t xml:space="preserve">Participants can use </w:t>
      </w:r>
      <w:r w:rsidR="00EE4862" w:rsidRPr="00743EBA">
        <w:rPr>
          <w:rFonts w:cs="Arial"/>
        </w:rPr>
        <w:t xml:space="preserve">Commonwealth </w:t>
      </w:r>
      <w:r w:rsidR="00EA2CF9" w:rsidRPr="00743EBA">
        <w:rPr>
          <w:rFonts w:cs="Arial"/>
        </w:rPr>
        <w:t xml:space="preserve">portion </w:t>
      </w:r>
      <w:r w:rsidR="007354CC">
        <w:rPr>
          <w:rFonts w:cs="Arial"/>
        </w:rPr>
        <w:t xml:space="preserve">HCP </w:t>
      </w:r>
      <w:r w:rsidRPr="00743EBA">
        <w:rPr>
          <w:rFonts w:cs="Arial"/>
        </w:rPr>
        <w:t>unspent</w:t>
      </w:r>
      <w:r w:rsidR="00E86AD4" w:rsidRPr="00743EBA">
        <w:rPr>
          <w:rFonts w:cs="Arial"/>
        </w:rPr>
        <w:t xml:space="preserve"> </w:t>
      </w:r>
      <w:r w:rsidRPr="00743EBA">
        <w:rPr>
          <w:rFonts w:cs="Arial"/>
        </w:rPr>
        <w:t>funds to:</w:t>
      </w:r>
    </w:p>
    <w:p w14:paraId="3A29DAEA" w14:textId="4974FDCE" w:rsidR="00E52085" w:rsidRPr="00D906AD" w:rsidRDefault="008229B2" w:rsidP="00AF0356">
      <w:pPr>
        <w:pStyle w:val="ListParagraph"/>
        <w:numPr>
          <w:ilvl w:val="0"/>
          <w:numId w:val="86"/>
        </w:numPr>
      </w:pPr>
      <w:r w:rsidRPr="00D906AD">
        <w:t xml:space="preserve">pay for </w:t>
      </w:r>
      <w:r w:rsidR="00AB40DA" w:rsidRPr="00D906AD">
        <w:t>approved</w:t>
      </w:r>
      <w:r w:rsidRPr="00D906AD">
        <w:t xml:space="preserve"> services once their quarterly </w:t>
      </w:r>
      <w:r w:rsidR="002A264D" w:rsidRPr="00D906AD">
        <w:t xml:space="preserve">budget has been fully </w:t>
      </w:r>
      <w:r w:rsidR="00D23325" w:rsidRPr="00D906AD">
        <w:t>exhausted</w:t>
      </w:r>
    </w:p>
    <w:p w14:paraId="11A4D165" w14:textId="284B7493" w:rsidR="00B440F5" w:rsidRPr="00D906AD" w:rsidRDefault="002D0FB6" w:rsidP="00AF0356">
      <w:pPr>
        <w:pStyle w:val="ListParagraph"/>
        <w:numPr>
          <w:ilvl w:val="0"/>
          <w:numId w:val="86"/>
        </w:numPr>
      </w:pPr>
      <w:r w:rsidRPr="00D906AD">
        <w:t>access</w:t>
      </w:r>
      <w:r w:rsidR="00471410" w:rsidRPr="00D906AD">
        <w:t xml:space="preserve"> </w:t>
      </w:r>
      <w:r w:rsidR="00FB7DAC" w:rsidRPr="00D906AD">
        <w:t xml:space="preserve">assistive technology </w:t>
      </w:r>
      <w:r w:rsidR="564656C0" w:rsidRPr="00D906AD">
        <w:t xml:space="preserve">and/or </w:t>
      </w:r>
      <w:r w:rsidR="00FB7DAC" w:rsidRPr="00D906AD">
        <w:t xml:space="preserve">home modifications </w:t>
      </w:r>
      <w:r w:rsidR="00C65A3E" w:rsidRPr="00D906AD">
        <w:t xml:space="preserve">to meet </w:t>
      </w:r>
      <w:r w:rsidR="00AE5C15" w:rsidRPr="00D906AD">
        <w:t>assessed need.</w:t>
      </w:r>
    </w:p>
    <w:p w14:paraId="050C2BD3" w14:textId="0ABB90D4" w:rsidR="00DB5C4A" w:rsidRPr="0017133C" w:rsidRDefault="00453743" w:rsidP="0017133C">
      <w:pPr>
        <w:rPr>
          <w:rFonts w:cs="Arial"/>
        </w:rPr>
      </w:pPr>
      <w:r>
        <w:rPr>
          <w:rFonts w:cs="Arial"/>
        </w:rPr>
        <w:t xml:space="preserve">The </w:t>
      </w:r>
      <w:r w:rsidR="00FD7033">
        <w:rPr>
          <w:rFonts w:cs="Arial"/>
        </w:rPr>
        <w:t xml:space="preserve">priority order of claiming when </w:t>
      </w:r>
      <w:r w:rsidR="00096788">
        <w:rPr>
          <w:rFonts w:cs="Arial"/>
        </w:rPr>
        <w:t xml:space="preserve">using Commonwealth portion HCP unspent funds is outlined in section </w:t>
      </w:r>
      <w:hyperlink w:anchor="_16.4.5_Transitioned_HCP" w:history="1">
        <w:r w:rsidR="00096788" w:rsidRPr="558AAF84">
          <w:rPr>
            <w:rStyle w:val="Hyperlink"/>
            <w:rFonts w:cs="Arial"/>
          </w:rPr>
          <w:t>16.</w:t>
        </w:r>
        <w:r w:rsidR="00782895" w:rsidRPr="558AAF84">
          <w:rPr>
            <w:rStyle w:val="Hyperlink"/>
            <w:rFonts w:cs="Arial"/>
          </w:rPr>
          <w:t>4.5</w:t>
        </w:r>
      </w:hyperlink>
      <w:r w:rsidR="00A43F06">
        <w:rPr>
          <w:rFonts w:cs="Arial"/>
        </w:rPr>
        <w:t>.</w:t>
      </w:r>
    </w:p>
    <w:p w14:paraId="6AD54E00" w14:textId="6A34095B" w:rsidR="00F63F94" w:rsidRDefault="00794DCE" w:rsidP="00883C3F">
      <w:pPr>
        <w:rPr>
          <w:rFonts w:cs="Arial"/>
        </w:rPr>
      </w:pPr>
      <w:r>
        <w:rPr>
          <w:rFonts w:cs="Arial"/>
        </w:rPr>
        <w:t xml:space="preserve">For </w:t>
      </w:r>
      <w:r w:rsidR="003068EC">
        <w:rPr>
          <w:rFonts w:cs="Arial"/>
        </w:rPr>
        <w:t xml:space="preserve">purchases of assistive technology or home modifications, </w:t>
      </w:r>
      <w:r w:rsidR="007D7B99">
        <w:rPr>
          <w:rFonts w:cs="Arial"/>
        </w:rPr>
        <w:t xml:space="preserve">Commonwealth </w:t>
      </w:r>
      <w:r w:rsidR="006B63C8">
        <w:rPr>
          <w:rFonts w:cs="Arial"/>
        </w:rPr>
        <w:t xml:space="preserve">portion </w:t>
      </w:r>
      <w:r w:rsidR="00CE032C">
        <w:rPr>
          <w:rFonts w:cs="Arial"/>
        </w:rPr>
        <w:t xml:space="preserve">HCP </w:t>
      </w:r>
      <w:r w:rsidR="006F6AE3">
        <w:rPr>
          <w:rFonts w:cs="Arial"/>
        </w:rPr>
        <w:t xml:space="preserve">unspent </w:t>
      </w:r>
      <w:r w:rsidR="00CE032C">
        <w:rPr>
          <w:rFonts w:cs="Arial"/>
        </w:rPr>
        <w:t>funds must be used before the</w:t>
      </w:r>
      <w:r w:rsidR="00C73BC5">
        <w:rPr>
          <w:rFonts w:cs="Arial"/>
        </w:rPr>
        <w:t xml:space="preserve"> provider can claim against </w:t>
      </w:r>
      <w:r w:rsidR="00B175D3">
        <w:rPr>
          <w:rFonts w:cs="Arial"/>
        </w:rPr>
        <w:t xml:space="preserve">the participant’s </w:t>
      </w:r>
      <w:r w:rsidR="00E20905">
        <w:rPr>
          <w:rFonts w:cs="Arial"/>
        </w:rPr>
        <w:t xml:space="preserve">assistive technology or home modification </w:t>
      </w:r>
      <w:r w:rsidR="00C73BC5">
        <w:rPr>
          <w:rFonts w:cs="Arial"/>
        </w:rPr>
        <w:t>funding account</w:t>
      </w:r>
      <w:r w:rsidR="00E20905">
        <w:rPr>
          <w:rFonts w:cs="Arial"/>
        </w:rPr>
        <w:t>s</w:t>
      </w:r>
      <w:r w:rsidR="00C73BC5">
        <w:rPr>
          <w:rFonts w:cs="Arial"/>
        </w:rPr>
        <w:t>.</w:t>
      </w:r>
    </w:p>
    <w:p w14:paraId="7BB273C5" w14:textId="58AFD321" w:rsidR="005E2144" w:rsidRDefault="00333BF2" w:rsidP="0034143F">
      <w:pPr>
        <w:rPr>
          <w:rFonts w:cs="Arial"/>
        </w:rPr>
      </w:pPr>
      <w:r>
        <w:rPr>
          <w:rFonts w:cs="Arial"/>
        </w:rPr>
        <w:t xml:space="preserve">All transitioned HCP </w:t>
      </w:r>
      <w:r w:rsidR="002D2F04">
        <w:rPr>
          <w:rFonts w:cs="Arial"/>
        </w:rPr>
        <w:t xml:space="preserve">care </w:t>
      </w:r>
      <w:r>
        <w:rPr>
          <w:rFonts w:cs="Arial"/>
        </w:rPr>
        <w:t xml:space="preserve">recipients </w:t>
      </w:r>
      <w:r w:rsidR="00CC2120">
        <w:rPr>
          <w:rFonts w:cs="Arial"/>
        </w:rPr>
        <w:t xml:space="preserve">will have a transitional approval for assistive technology and home </w:t>
      </w:r>
      <w:r w:rsidR="004E1DFF">
        <w:rPr>
          <w:rFonts w:cs="Arial"/>
        </w:rPr>
        <w:t>modification</w:t>
      </w:r>
      <w:r w:rsidR="00D05D52">
        <w:rPr>
          <w:rFonts w:cs="Arial"/>
        </w:rPr>
        <w:t>s with no separate funding allocation. This enables transitioned HCP</w:t>
      </w:r>
      <w:r w:rsidR="002D2F04">
        <w:rPr>
          <w:rFonts w:cs="Arial"/>
        </w:rPr>
        <w:t xml:space="preserve"> care</w:t>
      </w:r>
      <w:r w:rsidR="00D05D52">
        <w:rPr>
          <w:rFonts w:cs="Arial"/>
        </w:rPr>
        <w:t xml:space="preserve"> recipients to </w:t>
      </w:r>
      <w:r w:rsidR="00A543FC">
        <w:rPr>
          <w:rFonts w:cs="Arial"/>
        </w:rPr>
        <w:t xml:space="preserve">readily </w:t>
      </w:r>
      <w:r w:rsidR="00D05D52">
        <w:rPr>
          <w:rFonts w:cs="Arial"/>
        </w:rPr>
        <w:t>access</w:t>
      </w:r>
      <w:r w:rsidR="00CA7D65">
        <w:rPr>
          <w:rFonts w:cs="Arial"/>
        </w:rPr>
        <w:t xml:space="preserve"> AT-HM items and use </w:t>
      </w:r>
      <w:r w:rsidR="00A543FC">
        <w:rPr>
          <w:rFonts w:cs="Arial"/>
        </w:rPr>
        <w:t xml:space="preserve">Commonwealth portion </w:t>
      </w:r>
      <w:r w:rsidR="00CA7D65">
        <w:rPr>
          <w:rFonts w:cs="Arial"/>
        </w:rPr>
        <w:t>HCP unspent funds to access equipment, products and home modifications from the AT-HM li</w:t>
      </w:r>
      <w:r w:rsidR="00054D02">
        <w:rPr>
          <w:rFonts w:cs="Arial"/>
        </w:rPr>
        <w:t xml:space="preserve">st. </w:t>
      </w:r>
      <w:r w:rsidR="00305500">
        <w:rPr>
          <w:rFonts w:cs="Arial"/>
        </w:rPr>
        <w:t>M</w:t>
      </w:r>
      <w:r w:rsidR="005E2144">
        <w:rPr>
          <w:rFonts w:cs="Arial"/>
        </w:rPr>
        <w:t>ore information on AT-HM</w:t>
      </w:r>
      <w:r w:rsidR="00305500">
        <w:rPr>
          <w:rFonts w:cs="Arial"/>
        </w:rPr>
        <w:t xml:space="preserve"> is in </w:t>
      </w:r>
      <w:r w:rsidR="00151071">
        <w:rPr>
          <w:rFonts w:cs="Arial"/>
        </w:rPr>
        <w:t>C</w:t>
      </w:r>
      <w:r w:rsidR="006A5343">
        <w:rPr>
          <w:rFonts w:cs="Arial"/>
        </w:rPr>
        <w:t>hapter</w:t>
      </w:r>
      <w:r w:rsidR="005E2144">
        <w:rPr>
          <w:rFonts w:cs="Arial"/>
        </w:rPr>
        <w:t xml:space="preserve"> </w:t>
      </w:r>
      <w:hyperlink w:anchor="_13.0_Assistive_Technology" w:history="1">
        <w:r w:rsidR="002D1527">
          <w:rPr>
            <w:rStyle w:val="Hyperlink"/>
            <w:rFonts w:cs="Arial"/>
          </w:rPr>
          <w:t>13.0</w:t>
        </w:r>
      </w:hyperlink>
      <w:r w:rsidR="005E2144">
        <w:rPr>
          <w:rFonts w:cs="Arial"/>
        </w:rPr>
        <w:t>.</w:t>
      </w:r>
    </w:p>
    <w:p w14:paraId="2B21AEDA" w14:textId="09BA29A7" w:rsidR="001040DF" w:rsidRPr="00F63F94" w:rsidRDefault="001040DF" w:rsidP="0034143F">
      <w:pPr>
        <w:rPr>
          <w:rFonts w:cs="Arial"/>
        </w:rPr>
      </w:pPr>
      <w:r w:rsidRPr="0017133C">
        <w:rPr>
          <w:rFonts w:cs="Arial"/>
          <w:b/>
          <w:bCs/>
        </w:rPr>
        <w:t xml:space="preserve">Note: </w:t>
      </w:r>
      <w:r w:rsidRPr="0017133C">
        <w:rPr>
          <w:rFonts w:cs="Arial"/>
        </w:rPr>
        <w:t>There are no contributions payable for services</w:t>
      </w:r>
      <w:r>
        <w:rPr>
          <w:rFonts w:cs="Arial"/>
        </w:rPr>
        <w:t>, products or equipment</w:t>
      </w:r>
      <w:r w:rsidRPr="0017133C">
        <w:rPr>
          <w:rFonts w:cs="Arial"/>
        </w:rPr>
        <w:t xml:space="preserve"> paid </w:t>
      </w:r>
      <w:r>
        <w:rPr>
          <w:rFonts w:cs="Arial"/>
        </w:rPr>
        <w:t xml:space="preserve">entirely from Commonwealth portion </w:t>
      </w:r>
      <w:r w:rsidRPr="0017133C">
        <w:rPr>
          <w:rFonts w:cs="Arial"/>
        </w:rPr>
        <w:t xml:space="preserve">HCP </w:t>
      </w:r>
      <w:r w:rsidRPr="006F4F04">
        <w:rPr>
          <w:rFonts w:cs="Arial"/>
        </w:rPr>
        <w:t>unspent funds.</w:t>
      </w:r>
      <w:r>
        <w:rPr>
          <w:rFonts w:cs="Arial"/>
        </w:rPr>
        <w:t xml:space="preserve"> However, if the service, product or equipment is partially funded through </w:t>
      </w:r>
      <w:r w:rsidR="00472720">
        <w:rPr>
          <w:rFonts w:cs="Arial"/>
        </w:rPr>
        <w:t xml:space="preserve">HCP </w:t>
      </w:r>
      <w:r>
        <w:rPr>
          <w:rFonts w:cs="Arial"/>
        </w:rPr>
        <w:t>Commonwealth unspent funds and partially funded through a Support at Home budget (including short-term pathways and AT-HM) then</w:t>
      </w:r>
      <w:r w:rsidR="001E43D8">
        <w:rPr>
          <w:rFonts w:cs="Arial"/>
        </w:rPr>
        <w:t xml:space="preserve"> a</w:t>
      </w:r>
      <w:r>
        <w:rPr>
          <w:rFonts w:cs="Arial"/>
        </w:rPr>
        <w:t xml:space="preserve"> participant </w:t>
      </w:r>
      <w:r w:rsidRPr="3DEFF680">
        <w:rPr>
          <w:rFonts w:cs="Arial"/>
        </w:rPr>
        <w:t>contribution</w:t>
      </w:r>
      <w:r>
        <w:rPr>
          <w:rFonts w:cs="Arial"/>
        </w:rPr>
        <w:t xml:space="preserve"> will apply. </w:t>
      </w:r>
      <w:r w:rsidRPr="003B6899">
        <w:rPr>
          <w:rFonts w:cs="Arial"/>
        </w:rPr>
        <w:t xml:space="preserve">The participant contribution is calculated based only on the portion of the claim from the </w:t>
      </w:r>
      <w:r w:rsidR="00FB1BD6">
        <w:rPr>
          <w:rFonts w:cs="Arial"/>
        </w:rPr>
        <w:t>Support at Home</w:t>
      </w:r>
      <w:r w:rsidRPr="003B6899">
        <w:rPr>
          <w:rFonts w:cs="Arial"/>
        </w:rPr>
        <w:t xml:space="preserve"> budget (not the HCP unspent funds) and will be determined using the participant’s contribution rate for the service type.</w:t>
      </w:r>
    </w:p>
    <w:p w14:paraId="4347C5A2" w14:textId="346CA171" w:rsidR="001215FC" w:rsidRDefault="00651D82" w:rsidP="00BB7952">
      <w:pPr>
        <w:pStyle w:val="Heading3"/>
      </w:pPr>
      <w:bookmarkStart w:id="269" w:name="_4.3.1_Primary_Supplements"/>
      <w:bookmarkStart w:id="270" w:name="_8.3.2_Primary_supplements"/>
      <w:bookmarkStart w:id="271" w:name="_9.3.2_Primary_supplements"/>
      <w:bookmarkStart w:id="272" w:name="_Toc188019111"/>
      <w:bookmarkEnd w:id="269"/>
      <w:bookmarkEnd w:id="270"/>
      <w:bookmarkEnd w:id="271"/>
      <w:r>
        <w:lastRenderedPageBreak/>
        <w:t>9</w:t>
      </w:r>
      <w:r w:rsidR="00B63C46">
        <w:t>.</w:t>
      </w:r>
      <w:r w:rsidR="009E5FA1">
        <w:t>3.</w:t>
      </w:r>
      <w:r w:rsidR="00E468CA">
        <w:t>2</w:t>
      </w:r>
      <w:r w:rsidR="00B63C46">
        <w:t xml:space="preserve"> </w:t>
      </w:r>
      <w:r w:rsidR="00BE77CE">
        <w:t xml:space="preserve">Primary </w:t>
      </w:r>
      <w:r w:rsidR="00DD2682">
        <w:t>s</w:t>
      </w:r>
      <w:r w:rsidR="00B63C46">
        <w:t>upplements</w:t>
      </w:r>
      <w:bookmarkEnd w:id="272"/>
    </w:p>
    <w:p w14:paraId="7158E3ED" w14:textId="2BC630D1" w:rsidR="0009423C" w:rsidRDefault="00657C05" w:rsidP="0009423C">
      <w:r>
        <w:t xml:space="preserve">For eligible participants, providers can also </w:t>
      </w:r>
      <w:r w:rsidR="00B527FE">
        <w:t>apply for</w:t>
      </w:r>
      <w:r>
        <w:t xml:space="preserve"> supplements that will be included </w:t>
      </w:r>
      <w:r w:rsidR="00797D2B">
        <w:t xml:space="preserve">in </w:t>
      </w:r>
      <w:r>
        <w:t>the participant’s budget.</w:t>
      </w:r>
      <w:r w:rsidR="00797D2B">
        <w:t xml:space="preserve"> These are called primary supplements.</w:t>
      </w:r>
      <w:r>
        <w:t xml:space="preserve"> </w:t>
      </w:r>
      <w:r w:rsidR="00D6668A">
        <w:t>S</w:t>
      </w:r>
      <w:r w:rsidR="0009423C" w:rsidRPr="00AD1E7B">
        <w:t>upplements are designed to help cover the costs associated with specialised care</w:t>
      </w:r>
      <w:r w:rsidR="00F80A64">
        <w:t>.</w:t>
      </w:r>
    </w:p>
    <w:p w14:paraId="60B1CAEB" w14:textId="6C438914" w:rsidR="005F0EE6" w:rsidRDefault="005F0EE6" w:rsidP="0009423C">
      <w:r>
        <w:t xml:space="preserve">Providers </w:t>
      </w:r>
      <w:r w:rsidRPr="00BA5CD7">
        <w:t>can claim supplements for eligible participants on any Support at Home classification</w:t>
      </w:r>
      <w:r w:rsidR="00E16544" w:rsidRPr="00BA5CD7">
        <w:t xml:space="preserve">. </w:t>
      </w:r>
      <w:r w:rsidR="00B57B52" w:rsidRPr="00BA5CD7">
        <w:t>Once a</w:t>
      </w:r>
      <w:r w:rsidR="0063247F" w:rsidRPr="00BA5CD7">
        <w:t>n application</w:t>
      </w:r>
      <w:r w:rsidR="00B57B52" w:rsidRPr="00BA5CD7">
        <w:t xml:space="preserve"> form</w:t>
      </w:r>
      <w:r w:rsidR="00B57B52">
        <w:t xml:space="preserve"> is completed, t</w:t>
      </w:r>
      <w:r w:rsidR="00E91E12">
        <w:t>h</w:t>
      </w:r>
      <w:r w:rsidR="00B57B52">
        <w:t>e form and supporting evidence should be uploaded to Services Australia</w:t>
      </w:r>
      <w:r w:rsidR="00E91E12">
        <w:t xml:space="preserve">’s </w:t>
      </w:r>
      <w:hyperlink r:id="rId149">
        <w:r w:rsidR="3E6796DE" w:rsidRPr="6E78CCDC">
          <w:rPr>
            <w:rStyle w:val="Hyperlink"/>
          </w:rPr>
          <w:t>Aged Care Provider Portal</w:t>
        </w:r>
      </w:hyperlink>
      <w:r w:rsidR="3E6796DE" w:rsidRPr="6E78CCDC">
        <w:t>.</w:t>
      </w:r>
      <w:r w:rsidR="00EC1536">
        <w:t xml:space="preserve"> Providers should keep copies of all supplement forms and supporting evidence in the participant’s records. If providers require assistance with this process, please contact Services Australia directly on 1800 195 206.</w:t>
      </w:r>
    </w:p>
    <w:p w14:paraId="74EEFCD3" w14:textId="75EEBA46" w:rsidR="00D41D10" w:rsidRDefault="00C32EFB" w:rsidP="0009423C">
      <w:r>
        <w:t xml:space="preserve">Once approved, primary supplements are added to the participant’s budget. </w:t>
      </w:r>
      <w:r w:rsidR="0089501B">
        <w:t xml:space="preserve">Although the participant will be eligible to receive </w:t>
      </w:r>
      <w:r w:rsidR="00A853BD">
        <w:t xml:space="preserve">oxygen and enteral feeding supports </w:t>
      </w:r>
      <w:r w:rsidR="003B4E1D">
        <w:t xml:space="preserve">through primary supplement funding, </w:t>
      </w:r>
      <w:r w:rsidR="001A696E">
        <w:t>this funding does not have to be used to provide that specific suppor</w:t>
      </w:r>
      <w:r w:rsidR="004A1CA5">
        <w:t xml:space="preserve">t. </w:t>
      </w:r>
      <w:r w:rsidR="008C5ECE">
        <w:t>If funding is used to access different services</w:t>
      </w:r>
      <w:r w:rsidR="00466031">
        <w:t xml:space="preserve"> or supports, it must </w:t>
      </w:r>
      <w:r w:rsidR="004A1CA5">
        <w:t>be used in accordance with the Support at Home service list and the participant’s assessed need.</w:t>
      </w:r>
    </w:p>
    <w:p w14:paraId="378AF46A" w14:textId="626D12ED" w:rsidR="005457D8" w:rsidRDefault="00AC2E84" w:rsidP="0009423C">
      <w:r>
        <w:t>The funding associated with p</w:t>
      </w:r>
      <w:r w:rsidR="005457D8">
        <w:t xml:space="preserve">rimary supplements for Support at Home </w:t>
      </w:r>
      <w:r>
        <w:t>is</w:t>
      </w:r>
      <w:r w:rsidR="005457D8">
        <w:t xml:space="preserve"> outlined in the </w:t>
      </w:r>
      <w:hyperlink r:id="rId150">
        <w:r w:rsidR="00FB7DAC" w:rsidRPr="558AAF84">
          <w:rPr>
            <w:rStyle w:val="Hyperlink"/>
          </w:rPr>
          <w:t>Schedule of Subsidies and Supplements for Aged Care</w:t>
        </w:r>
      </w:hyperlink>
      <w:r w:rsidR="005457D8">
        <w:t>.</w:t>
      </w:r>
    </w:p>
    <w:p w14:paraId="6648D12E" w14:textId="0D7C05E9" w:rsidR="0009423C" w:rsidRDefault="005D7A77" w:rsidP="00C2405A">
      <w:pPr>
        <w:spacing w:after="0"/>
      </w:pPr>
      <w:r>
        <w:t xml:space="preserve">The table below outlines </w:t>
      </w:r>
      <w:r w:rsidR="0009423C" w:rsidRPr="00AD1E7B">
        <w:t xml:space="preserve">the </w:t>
      </w:r>
      <w:r w:rsidR="000168D5" w:rsidRPr="00D849CB">
        <w:rPr>
          <w:b/>
          <w:bCs/>
        </w:rPr>
        <w:t xml:space="preserve">primary </w:t>
      </w:r>
      <w:r w:rsidR="0009423C" w:rsidRPr="00D849CB">
        <w:rPr>
          <w:b/>
          <w:bCs/>
        </w:rPr>
        <w:t>supplements</w:t>
      </w:r>
      <w:r w:rsidR="0011685C" w:rsidRPr="00D849CB">
        <w:rPr>
          <w:b/>
          <w:bCs/>
        </w:rPr>
        <w:t xml:space="preserve"> available</w:t>
      </w:r>
      <w:r w:rsidR="00D849CB">
        <w:t xml:space="preserve"> and any</w:t>
      </w:r>
      <w:r w:rsidR="0011685C">
        <w:t xml:space="preserve"> administration requirements. </w:t>
      </w:r>
      <w:r w:rsidR="00EB4A83">
        <w:t>More</w:t>
      </w:r>
      <w:r w:rsidR="005F3F6D">
        <w:t xml:space="preserve"> information about each primary supplement is available </w:t>
      </w:r>
      <w:r w:rsidR="00EB4A83">
        <w:t>at each</w:t>
      </w:r>
      <w:r w:rsidR="005F3F6D">
        <w:t xml:space="preserve"> link.</w:t>
      </w:r>
    </w:p>
    <w:tbl>
      <w:tblPr>
        <w:tblStyle w:val="TableGrid"/>
        <w:tblpPr w:leftFromText="180" w:rightFromText="180" w:vertAnchor="text" w:horzAnchor="margin" w:tblpX="-147" w:tblpY="264"/>
        <w:tblW w:w="9498"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ayout w:type="fixed"/>
        <w:tblLook w:val="04A0" w:firstRow="1" w:lastRow="0" w:firstColumn="1" w:lastColumn="0" w:noHBand="0" w:noVBand="1"/>
      </w:tblPr>
      <w:tblGrid>
        <w:gridCol w:w="1838"/>
        <w:gridCol w:w="2554"/>
        <w:gridCol w:w="2407"/>
        <w:gridCol w:w="2699"/>
      </w:tblGrid>
      <w:tr w:rsidR="0078135E" w:rsidRPr="005C74F4" w14:paraId="49C5A27A" w14:textId="77777777" w:rsidTr="002120E3">
        <w:trPr>
          <w:trHeight w:val="300"/>
          <w:tblHeader/>
        </w:trPr>
        <w:tc>
          <w:tcPr>
            <w:tcW w:w="1838" w:type="dxa"/>
            <w:shd w:val="clear" w:color="auto" w:fill="015098"/>
          </w:tcPr>
          <w:p w14:paraId="4C954ED5" w14:textId="774C5847" w:rsidR="0009423C" w:rsidRPr="005C74F4" w:rsidRDefault="0009423C" w:rsidP="002120E3">
            <w:pPr>
              <w:spacing w:before="60" w:after="60"/>
              <w:rPr>
                <w:b/>
                <w:bCs/>
                <w:color w:val="F1F2F2" w:themeColor="background2"/>
              </w:rPr>
            </w:pPr>
            <w:r w:rsidRPr="005C74F4">
              <w:rPr>
                <w:b/>
                <w:bCs/>
                <w:color w:val="F1F2F2" w:themeColor="background2"/>
              </w:rPr>
              <w:t>Supplement</w:t>
            </w:r>
          </w:p>
        </w:tc>
        <w:tc>
          <w:tcPr>
            <w:tcW w:w="2554" w:type="dxa"/>
            <w:shd w:val="clear" w:color="auto" w:fill="015098"/>
          </w:tcPr>
          <w:p w14:paraId="16FE1AC5" w14:textId="77777777" w:rsidR="0009423C" w:rsidRPr="005C74F4" w:rsidRDefault="0009423C" w:rsidP="002120E3">
            <w:pPr>
              <w:spacing w:before="60" w:after="60"/>
              <w:jc w:val="both"/>
              <w:rPr>
                <w:b/>
                <w:bCs/>
                <w:color w:val="F1F2F2" w:themeColor="background2"/>
              </w:rPr>
            </w:pPr>
            <w:r w:rsidRPr="005C74F4">
              <w:rPr>
                <w:b/>
                <w:bCs/>
                <w:color w:val="F1F2F2" w:themeColor="background2"/>
              </w:rPr>
              <w:t>Description</w:t>
            </w:r>
          </w:p>
        </w:tc>
        <w:tc>
          <w:tcPr>
            <w:tcW w:w="2407" w:type="dxa"/>
            <w:shd w:val="clear" w:color="auto" w:fill="015098"/>
          </w:tcPr>
          <w:p w14:paraId="2D55C5CB" w14:textId="73D8D697" w:rsidR="0009423C" w:rsidRPr="005C74F4" w:rsidRDefault="00651A2A" w:rsidP="002120E3">
            <w:pPr>
              <w:spacing w:before="60" w:after="60"/>
              <w:rPr>
                <w:b/>
                <w:bCs/>
                <w:color w:val="F1F2F2" w:themeColor="background2"/>
              </w:rPr>
            </w:pPr>
            <w:r>
              <w:rPr>
                <w:b/>
                <w:bCs/>
                <w:color w:val="F1F2F2" w:themeColor="background2"/>
              </w:rPr>
              <w:t>Process</w:t>
            </w:r>
          </w:p>
        </w:tc>
        <w:tc>
          <w:tcPr>
            <w:tcW w:w="2699" w:type="dxa"/>
            <w:shd w:val="clear" w:color="auto" w:fill="015098"/>
          </w:tcPr>
          <w:p w14:paraId="4E91C87F" w14:textId="6BFA1F4B" w:rsidR="0009423C" w:rsidRPr="005C74F4" w:rsidRDefault="0009423C" w:rsidP="002120E3">
            <w:pPr>
              <w:spacing w:before="60" w:after="60"/>
              <w:rPr>
                <w:b/>
                <w:bCs/>
                <w:color w:val="F1F2F2" w:themeColor="background2"/>
              </w:rPr>
            </w:pPr>
            <w:r w:rsidRPr="005C74F4">
              <w:rPr>
                <w:b/>
                <w:bCs/>
                <w:color w:val="F1F2F2" w:themeColor="background2"/>
              </w:rPr>
              <w:t xml:space="preserve">Additional </w:t>
            </w:r>
            <w:r w:rsidR="00E02837">
              <w:rPr>
                <w:b/>
                <w:bCs/>
                <w:color w:val="F1F2F2" w:themeColor="background2"/>
              </w:rPr>
              <w:t>n</w:t>
            </w:r>
            <w:r w:rsidRPr="005C74F4">
              <w:rPr>
                <w:b/>
                <w:bCs/>
                <w:color w:val="F1F2F2" w:themeColor="background2"/>
              </w:rPr>
              <w:t>otes</w:t>
            </w:r>
          </w:p>
        </w:tc>
      </w:tr>
      <w:tr w:rsidR="0078135E" w:rsidRPr="005C74F4" w14:paraId="7E9C143D" w14:textId="77777777" w:rsidTr="002120E3">
        <w:trPr>
          <w:trHeight w:val="543"/>
        </w:trPr>
        <w:tc>
          <w:tcPr>
            <w:tcW w:w="1838" w:type="dxa"/>
          </w:tcPr>
          <w:p w14:paraId="3DF70334" w14:textId="36334240" w:rsidR="0009423C" w:rsidRPr="005C74F4" w:rsidRDefault="0009423C" w:rsidP="002120E3">
            <w:pPr>
              <w:spacing w:before="58" w:after="28"/>
              <w:rPr>
                <w:b/>
                <w:bCs/>
              </w:rPr>
            </w:pPr>
            <w:hyperlink r:id="rId151">
              <w:r w:rsidRPr="558AAF84">
                <w:rPr>
                  <w:rStyle w:val="Hyperlink"/>
                </w:rPr>
                <w:t xml:space="preserve">Oxygen </w:t>
              </w:r>
              <w:r w:rsidR="30B97462" w:rsidRPr="558AAF84">
                <w:rPr>
                  <w:rStyle w:val="Hyperlink"/>
                </w:rPr>
                <w:t>s</w:t>
              </w:r>
              <w:r w:rsidRPr="558AAF84">
                <w:rPr>
                  <w:rStyle w:val="Hyperlink"/>
                </w:rPr>
                <w:t>upplement</w:t>
              </w:r>
            </w:hyperlink>
            <w:r w:rsidR="0ED19088">
              <w:t xml:space="preserve"> </w:t>
            </w:r>
          </w:p>
        </w:tc>
        <w:tc>
          <w:tcPr>
            <w:tcW w:w="2554" w:type="dxa"/>
          </w:tcPr>
          <w:p w14:paraId="4842B669" w14:textId="4792AF39" w:rsidR="0009423C" w:rsidRPr="005C74F4" w:rsidRDefault="004560E6" w:rsidP="002120E3">
            <w:pPr>
              <w:spacing w:before="58" w:after="28"/>
              <w:rPr>
                <w:color w:val="000000"/>
              </w:rPr>
            </w:pPr>
            <w:r>
              <w:t xml:space="preserve">The oxygen supplement is for participants with </w:t>
            </w:r>
            <w:r w:rsidR="00BA7073">
              <w:t xml:space="preserve">a </w:t>
            </w:r>
            <w:r w:rsidR="00E661E0">
              <w:t xml:space="preserve">specified </w:t>
            </w:r>
            <w:r w:rsidR="0009423C" w:rsidRPr="005C74F4">
              <w:t xml:space="preserve">medical need </w:t>
            </w:r>
            <w:r w:rsidR="00E661E0">
              <w:t>for the continual administration of oxygen.</w:t>
            </w:r>
          </w:p>
        </w:tc>
        <w:tc>
          <w:tcPr>
            <w:tcW w:w="2407" w:type="dxa"/>
          </w:tcPr>
          <w:p w14:paraId="105B817F" w14:textId="6158F239" w:rsidR="0009423C" w:rsidRDefault="00BC43D6" w:rsidP="002120E3">
            <w:pPr>
              <w:spacing w:before="58" w:after="28"/>
            </w:pPr>
            <w:r>
              <w:t xml:space="preserve">The provider is responsible for completing and lodging the </w:t>
            </w:r>
            <w:hyperlink r:id="rId152">
              <w:r w:rsidR="101A6B81" w:rsidRPr="6E78CCDC">
                <w:rPr>
                  <w:rStyle w:val="Hyperlink"/>
                </w:rPr>
                <w:t>application form</w:t>
              </w:r>
            </w:hyperlink>
            <w:r>
              <w:t xml:space="preserve"> with Services Australia.</w:t>
            </w:r>
          </w:p>
          <w:p w14:paraId="425CAFCA" w14:textId="0CF7D203" w:rsidR="00BC43D6" w:rsidRPr="005C74F4" w:rsidRDefault="00BC43D6" w:rsidP="002120E3">
            <w:pPr>
              <w:spacing w:before="58" w:after="28"/>
              <w:rPr>
                <w:color w:val="000000"/>
              </w:rPr>
            </w:pPr>
            <w:r>
              <w:t>Once approved, the supplement is paid into the participant’s budget</w:t>
            </w:r>
            <w:r w:rsidR="00BA022D">
              <w:t>.</w:t>
            </w:r>
          </w:p>
        </w:tc>
        <w:tc>
          <w:tcPr>
            <w:tcW w:w="2699" w:type="dxa"/>
          </w:tcPr>
          <w:p w14:paraId="771BBFDA" w14:textId="2C5170B7" w:rsidR="000260ED" w:rsidRPr="000A1E62" w:rsidRDefault="00FD7CCA" w:rsidP="002120E3">
            <w:pPr>
              <w:pStyle w:val="ListParagraph"/>
              <w:spacing w:before="58" w:after="28"/>
              <w:ind w:left="0"/>
              <w:rPr>
                <w:color w:val="000000"/>
                <w:lang w:eastAsia="en-AU"/>
              </w:rPr>
            </w:pPr>
            <w:r w:rsidRPr="00BA5CD7">
              <w:t>Should the participant change providers, the supplement will automatically continue to be paid into the participant’s budget.</w:t>
            </w:r>
          </w:p>
        </w:tc>
      </w:tr>
      <w:tr w:rsidR="0078135E" w:rsidRPr="005C74F4" w14:paraId="107088EA" w14:textId="77777777" w:rsidTr="002120E3">
        <w:trPr>
          <w:trHeight w:val="300"/>
        </w:trPr>
        <w:tc>
          <w:tcPr>
            <w:tcW w:w="1838" w:type="dxa"/>
          </w:tcPr>
          <w:p w14:paraId="44C166B7" w14:textId="486DFD1E" w:rsidR="00C92C8F" w:rsidRPr="005C74F4" w:rsidRDefault="7296D969" w:rsidP="002120E3">
            <w:pPr>
              <w:spacing w:before="58" w:after="28"/>
              <w:rPr>
                <w:b/>
                <w:bCs/>
              </w:rPr>
            </w:pPr>
            <w:hyperlink r:id="rId153">
              <w:r w:rsidRPr="558AAF84">
                <w:rPr>
                  <w:rStyle w:val="Hyperlink"/>
                </w:rPr>
                <w:t xml:space="preserve">Enteral </w:t>
              </w:r>
              <w:r w:rsidR="30B97462" w:rsidRPr="558AAF84">
                <w:rPr>
                  <w:rStyle w:val="Hyperlink"/>
                </w:rPr>
                <w:t>f</w:t>
              </w:r>
              <w:r w:rsidRPr="558AAF84">
                <w:rPr>
                  <w:rStyle w:val="Hyperlink"/>
                </w:rPr>
                <w:t xml:space="preserve">eeding </w:t>
              </w:r>
              <w:r w:rsidR="30B97462" w:rsidRPr="558AAF84">
                <w:rPr>
                  <w:rStyle w:val="Hyperlink"/>
                </w:rPr>
                <w:t>s</w:t>
              </w:r>
              <w:r w:rsidRPr="558AAF84">
                <w:rPr>
                  <w:rStyle w:val="Hyperlink"/>
                </w:rPr>
                <w:t>upplement</w:t>
              </w:r>
            </w:hyperlink>
            <w:r w:rsidR="7006E2D2">
              <w:t xml:space="preserve"> </w:t>
            </w:r>
          </w:p>
        </w:tc>
        <w:tc>
          <w:tcPr>
            <w:tcW w:w="2554" w:type="dxa"/>
          </w:tcPr>
          <w:p w14:paraId="4DDB72D9" w14:textId="4B5DE78F" w:rsidR="00C92C8F" w:rsidRPr="005C74F4" w:rsidRDefault="00C92C8F" w:rsidP="002120E3">
            <w:pPr>
              <w:spacing w:before="58" w:after="28"/>
              <w:rPr>
                <w:color w:val="000000"/>
                <w:lang w:eastAsia="en-AU"/>
              </w:rPr>
            </w:pPr>
            <w:r>
              <w:t>The enteral feeding supplement is for participants with a specified medical need for enteral feeding.</w:t>
            </w:r>
          </w:p>
        </w:tc>
        <w:tc>
          <w:tcPr>
            <w:tcW w:w="2407" w:type="dxa"/>
          </w:tcPr>
          <w:p w14:paraId="152EA6CC" w14:textId="6C8932F0" w:rsidR="00C92C8F" w:rsidRDefault="00C92C8F" w:rsidP="002120E3">
            <w:pPr>
              <w:spacing w:before="58" w:after="28"/>
            </w:pPr>
            <w:r>
              <w:t xml:space="preserve">The provider is responsible for completing and lodging the </w:t>
            </w:r>
            <w:hyperlink r:id="rId154">
              <w:r w:rsidR="20DA26CD" w:rsidRPr="6E78CCDC">
                <w:rPr>
                  <w:rStyle w:val="Hyperlink"/>
                </w:rPr>
                <w:t>application form</w:t>
              </w:r>
            </w:hyperlink>
            <w:r>
              <w:t xml:space="preserve"> with Services Australia.</w:t>
            </w:r>
          </w:p>
          <w:p w14:paraId="76D1BBB5" w14:textId="16DFE52F" w:rsidR="00C92C8F" w:rsidRPr="005C74F4" w:rsidRDefault="00C92C8F" w:rsidP="002120E3">
            <w:pPr>
              <w:spacing w:before="58" w:after="28"/>
              <w:rPr>
                <w:color w:val="000000"/>
              </w:rPr>
            </w:pPr>
            <w:r>
              <w:lastRenderedPageBreak/>
              <w:t>Once approved, the supplement is paid into the participant’s budget</w:t>
            </w:r>
            <w:r w:rsidR="00BA022D">
              <w:t>.</w:t>
            </w:r>
          </w:p>
        </w:tc>
        <w:tc>
          <w:tcPr>
            <w:tcW w:w="2699" w:type="dxa"/>
          </w:tcPr>
          <w:p w14:paraId="671AF687" w14:textId="667400CB" w:rsidR="00C92C8F" w:rsidRPr="00B50DE3" w:rsidRDefault="00FD7CCA" w:rsidP="002120E3">
            <w:pPr>
              <w:spacing w:before="58" w:after="28"/>
            </w:pPr>
            <w:r w:rsidRPr="00BA5CD7">
              <w:lastRenderedPageBreak/>
              <w:t>Should the participant change providers, the supplement will automatically continue to be paid into the participant’s budget.</w:t>
            </w:r>
          </w:p>
        </w:tc>
      </w:tr>
      <w:tr w:rsidR="0078135E" w:rsidRPr="005C74F4" w14:paraId="46E11EBA" w14:textId="77777777" w:rsidTr="002120E3">
        <w:trPr>
          <w:trHeight w:val="300"/>
        </w:trPr>
        <w:tc>
          <w:tcPr>
            <w:tcW w:w="1838" w:type="dxa"/>
          </w:tcPr>
          <w:p w14:paraId="484133C0" w14:textId="6C80AA1B" w:rsidR="00C92C8F" w:rsidRPr="005C74F4" w:rsidRDefault="7296D969" w:rsidP="002120E3">
            <w:pPr>
              <w:spacing w:before="58" w:after="28"/>
              <w:rPr>
                <w:b/>
                <w:bCs/>
              </w:rPr>
            </w:pPr>
            <w:hyperlink r:id="rId155">
              <w:r w:rsidRPr="558AAF84">
                <w:rPr>
                  <w:rStyle w:val="Hyperlink"/>
                </w:rPr>
                <w:t>Veterans</w:t>
              </w:r>
              <w:r w:rsidR="00FA20BD" w:rsidRPr="558AAF84">
                <w:rPr>
                  <w:rStyle w:val="Hyperlink"/>
                </w:rPr>
                <w:t>’</w:t>
              </w:r>
              <w:r w:rsidRPr="558AAF84">
                <w:rPr>
                  <w:rStyle w:val="Hyperlink"/>
                </w:rPr>
                <w:t xml:space="preserve"> </w:t>
              </w:r>
              <w:r w:rsidR="30B97462" w:rsidRPr="558AAF84">
                <w:rPr>
                  <w:rStyle w:val="Hyperlink"/>
                </w:rPr>
                <w:t>s</w:t>
              </w:r>
              <w:r w:rsidRPr="558AAF84">
                <w:rPr>
                  <w:rStyle w:val="Hyperlink"/>
                </w:rPr>
                <w:t>upplement</w:t>
              </w:r>
            </w:hyperlink>
            <w:r w:rsidR="20E44527">
              <w:t xml:space="preserve"> </w:t>
            </w:r>
          </w:p>
        </w:tc>
        <w:tc>
          <w:tcPr>
            <w:tcW w:w="2554" w:type="dxa"/>
          </w:tcPr>
          <w:p w14:paraId="086B362E" w14:textId="0B4F6343" w:rsidR="00C92C8F" w:rsidRPr="005C74F4" w:rsidRDefault="00CA65F1" w:rsidP="002120E3">
            <w:pPr>
              <w:spacing w:before="58" w:after="28"/>
              <w:rPr>
                <w:color w:val="000000"/>
              </w:rPr>
            </w:pPr>
            <w:r>
              <w:t xml:space="preserve">The </w:t>
            </w:r>
            <w:r w:rsidR="00B52273">
              <w:t xml:space="preserve">Veterans’ </w:t>
            </w:r>
            <w:r w:rsidR="00D407C0" w:rsidDel="00B52273">
              <w:t xml:space="preserve">supplement </w:t>
            </w:r>
            <w:r w:rsidR="00D407C0">
              <w:t>provides additional funding for veterans with a mental health condition accepted by the Department of Veterans’ Affairs (DVA) as related to their service.</w:t>
            </w:r>
          </w:p>
        </w:tc>
        <w:tc>
          <w:tcPr>
            <w:tcW w:w="2407" w:type="dxa"/>
          </w:tcPr>
          <w:p w14:paraId="140A25A1" w14:textId="7F9FA9F3" w:rsidR="00C92C8F" w:rsidRPr="005C74F4" w:rsidRDefault="008169A2" w:rsidP="002120E3">
            <w:pPr>
              <w:spacing w:before="58" w:after="28"/>
              <w:rPr>
                <w:color w:val="000000"/>
              </w:rPr>
            </w:pPr>
            <w:r>
              <w:t>DVA determines eligibility and advises Services Australia. No action is required by the provider.</w:t>
            </w:r>
          </w:p>
        </w:tc>
        <w:tc>
          <w:tcPr>
            <w:tcW w:w="2699" w:type="dxa"/>
          </w:tcPr>
          <w:p w14:paraId="64525DB0" w14:textId="2B47BA5A" w:rsidR="00C92C8F" w:rsidRPr="005C74F4" w:rsidRDefault="0078135E" w:rsidP="002120E3">
            <w:pPr>
              <w:spacing w:before="58" w:after="28"/>
              <w:rPr>
                <w:color w:val="000000"/>
              </w:rPr>
            </w:pPr>
            <w:r>
              <w:t>Should the participant change providers, the supplement will automatically continue to be paid into the participant’s budget.</w:t>
            </w:r>
          </w:p>
        </w:tc>
      </w:tr>
      <w:tr w:rsidR="00EF2770" w:rsidRPr="005C74F4" w14:paraId="5A897E92" w14:textId="77777777" w:rsidTr="002120E3">
        <w:trPr>
          <w:trHeight w:val="300"/>
        </w:trPr>
        <w:tc>
          <w:tcPr>
            <w:tcW w:w="1838" w:type="dxa"/>
          </w:tcPr>
          <w:p w14:paraId="1B45CF54" w14:textId="588E388E" w:rsidR="00EF2770" w:rsidRPr="005C74F4" w:rsidRDefault="00E341F3" w:rsidP="002120E3">
            <w:pPr>
              <w:spacing w:before="58" w:after="28"/>
            </w:pPr>
            <w:r>
              <w:t>R</w:t>
            </w:r>
            <w:r w:rsidR="00EF2770">
              <w:t>emote supplement</w:t>
            </w:r>
          </w:p>
        </w:tc>
        <w:tc>
          <w:tcPr>
            <w:tcW w:w="2554" w:type="dxa"/>
          </w:tcPr>
          <w:p w14:paraId="615FEF06" w14:textId="79C4D7E6" w:rsidR="00EF2770" w:rsidRDefault="00EF2770" w:rsidP="002120E3">
            <w:pPr>
              <w:spacing w:before="58" w:after="28"/>
            </w:pPr>
            <w:r>
              <w:t>The remote supplement is available to</w:t>
            </w:r>
            <w:r w:rsidR="008D0465">
              <w:t xml:space="preserve"> participants who</w:t>
            </w:r>
            <w:r>
              <w:t>:</w:t>
            </w:r>
          </w:p>
          <w:p w14:paraId="2D3C14CD" w14:textId="6F95AD8E" w:rsidR="00EF2770" w:rsidRDefault="005B0358" w:rsidP="00AF0356">
            <w:pPr>
              <w:pStyle w:val="ListParagraph"/>
              <w:numPr>
                <w:ilvl w:val="0"/>
                <w:numId w:val="59"/>
              </w:numPr>
              <w:spacing w:before="58" w:after="28"/>
              <w:ind w:left="360"/>
              <w:rPr>
                <w:b/>
              </w:rPr>
            </w:pPr>
            <w:r>
              <w:t xml:space="preserve">receive </w:t>
            </w:r>
            <w:r w:rsidR="008F0EA6">
              <w:t xml:space="preserve">funding for </w:t>
            </w:r>
            <w:r w:rsidR="00FA6453">
              <w:t>AT-HM</w:t>
            </w:r>
            <w:r w:rsidR="008F0EA6">
              <w:t xml:space="preserve">; </w:t>
            </w:r>
            <w:r w:rsidR="00BA022D" w:rsidRPr="009C4EE6">
              <w:rPr>
                <w:b/>
                <w:bCs/>
              </w:rPr>
              <w:t>and</w:t>
            </w:r>
          </w:p>
          <w:p w14:paraId="602F77D2" w14:textId="0F9B7E28" w:rsidR="008F0EA6" w:rsidRDefault="008F0EA6" w:rsidP="00AF0356">
            <w:pPr>
              <w:pStyle w:val="ListParagraph"/>
              <w:numPr>
                <w:ilvl w:val="0"/>
                <w:numId w:val="59"/>
              </w:numPr>
              <w:spacing w:before="58" w:after="28"/>
              <w:ind w:left="360"/>
            </w:pPr>
            <w:r>
              <w:t xml:space="preserve">reside </w:t>
            </w:r>
            <w:r w:rsidR="00E55280">
              <w:t xml:space="preserve">in a locality </w:t>
            </w:r>
            <w:r w:rsidR="008D0465">
              <w:t xml:space="preserve">with a Modified Monash Model (MMM) of </w:t>
            </w:r>
            <w:r w:rsidR="00E55280">
              <w:t>6 or 7.</w:t>
            </w:r>
          </w:p>
        </w:tc>
        <w:tc>
          <w:tcPr>
            <w:tcW w:w="2407" w:type="dxa"/>
          </w:tcPr>
          <w:p w14:paraId="221A47C6" w14:textId="3EC703D7" w:rsidR="00EF2770" w:rsidRDefault="0085550F" w:rsidP="002120E3">
            <w:pPr>
              <w:spacing w:before="58" w:after="28"/>
            </w:pPr>
            <w:r>
              <w:rPr>
                <w:lang w:eastAsia="en-AU"/>
              </w:rPr>
              <w:t xml:space="preserve">Services Australia determines eligibility based on </w:t>
            </w:r>
            <w:r w:rsidR="004939B8">
              <w:rPr>
                <w:lang w:eastAsia="en-AU"/>
              </w:rPr>
              <w:t xml:space="preserve">the MMM. </w:t>
            </w:r>
            <w:r w:rsidR="00FC0D85">
              <w:rPr>
                <w:lang w:eastAsia="en-AU"/>
              </w:rPr>
              <w:t xml:space="preserve">This will be </w:t>
            </w:r>
            <w:r w:rsidR="00FC0D85">
              <w:t>paid into the participant’s budget</w:t>
            </w:r>
            <w:r w:rsidR="00E965A0">
              <w:t>.</w:t>
            </w:r>
          </w:p>
          <w:p w14:paraId="181496DF" w14:textId="5B4371B6" w:rsidR="00407687" w:rsidRPr="005C74F4" w:rsidDel="009C5A76" w:rsidRDefault="00407687" w:rsidP="002120E3">
            <w:pPr>
              <w:spacing w:before="58" w:after="28"/>
              <w:rPr>
                <w:lang w:eastAsia="en-AU"/>
              </w:rPr>
            </w:pPr>
            <w:r>
              <w:t>No action is required by the provider.</w:t>
            </w:r>
          </w:p>
        </w:tc>
        <w:tc>
          <w:tcPr>
            <w:tcW w:w="2699" w:type="dxa"/>
          </w:tcPr>
          <w:p w14:paraId="68ECABD8" w14:textId="7CB790BD" w:rsidR="00EF2770" w:rsidRDefault="00E55280" w:rsidP="002120E3">
            <w:pPr>
              <w:spacing w:before="58" w:after="28"/>
            </w:pPr>
            <w:r>
              <w:t xml:space="preserve">The amount of the remote supplement </w:t>
            </w:r>
            <w:r w:rsidR="00B24BE7">
              <w:t>is 50% of the</w:t>
            </w:r>
            <w:r w:rsidR="00537BE3">
              <w:t xml:space="preserve"> assigned</w:t>
            </w:r>
            <w:r w:rsidR="00B24BE7">
              <w:t xml:space="preserve"> </w:t>
            </w:r>
            <w:r w:rsidR="00FF302A">
              <w:t>assistive technology</w:t>
            </w:r>
            <w:r w:rsidR="00095D6E">
              <w:t xml:space="preserve"> and/or home modifications</w:t>
            </w:r>
            <w:r w:rsidR="00FF302A">
              <w:t xml:space="preserve"> funding tier</w:t>
            </w:r>
            <w:r w:rsidR="003112E8">
              <w:t>.</w:t>
            </w:r>
          </w:p>
        </w:tc>
      </w:tr>
      <w:tr w:rsidR="0078135E" w:rsidRPr="005C74F4" w14:paraId="3A97C50C" w14:textId="77777777" w:rsidTr="002120E3">
        <w:trPr>
          <w:trHeight w:val="300"/>
        </w:trPr>
        <w:tc>
          <w:tcPr>
            <w:tcW w:w="1838" w:type="dxa"/>
          </w:tcPr>
          <w:p w14:paraId="45648DBA" w14:textId="10AD1C08" w:rsidR="00811BA5" w:rsidRPr="00901F7F" w:rsidRDefault="00C92C8F" w:rsidP="002120E3">
            <w:pPr>
              <w:spacing w:before="58" w:after="28"/>
            </w:pPr>
            <w:r w:rsidRPr="005C74F4">
              <w:t xml:space="preserve">Dementia and </w:t>
            </w:r>
            <w:r w:rsidR="00093503">
              <w:t>c</w:t>
            </w:r>
            <w:r w:rsidR="00093503" w:rsidRPr="005C74F4">
              <w:t xml:space="preserve">ognition </w:t>
            </w:r>
            <w:r w:rsidR="00093503">
              <w:t>s</w:t>
            </w:r>
            <w:r w:rsidR="00093503" w:rsidRPr="005C74F4">
              <w:t>upplement</w:t>
            </w:r>
            <w:r w:rsidR="00901F7F">
              <w:t xml:space="preserve"> </w:t>
            </w:r>
            <w:r w:rsidR="00901F7F">
              <w:rPr>
                <w:b/>
                <w:bCs/>
              </w:rPr>
              <w:t>and</w:t>
            </w:r>
            <w:r w:rsidR="00901F7F">
              <w:t xml:space="preserve"> the EACH-D supplement</w:t>
            </w:r>
          </w:p>
        </w:tc>
        <w:tc>
          <w:tcPr>
            <w:tcW w:w="2554" w:type="dxa"/>
          </w:tcPr>
          <w:p w14:paraId="3D9DEF56" w14:textId="456E4143" w:rsidR="00C92C8F" w:rsidRPr="005C74F4" w:rsidRDefault="002F5667" w:rsidP="002120E3">
            <w:pPr>
              <w:spacing w:before="58" w:after="28"/>
              <w:rPr>
                <w:color w:val="000000"/>
              </w:rPr>
            </w:pPr>
            <w:r>
              <w:t xml:space="preserve">The </w:t>
            </w:r>
            <w:r w:rsidR="00093503">
              <w:t xml:space="preserve">dementia </w:t>
            </w:r>
            <w:r>
              <w:t xml:space="preserve">and </w:t>
            </w:r>
            <w:r w:rsidR="00093503">
              <w:t>cognition s</w:t>
            </w:r>
            <w:r w:rsidR="00244CC2">
              <w:t>upplement</w:t>
            </w:r>
            <w:r w:rsidR="00901F7F">
              <w:t xml:space="preserve"> and the EACH-D supplement</w:t>
            </w:r>
            <w:r w:rsidR="00244CC2">
              <w:t xml:space="preserve"> </w:t>
            </w:r>
            <w:r>
              <w:t>only appl</w:t>
            </w:r>
            <w:r w:rsidR="00901F7F">
              <w:t>y</w:t>
            </w:r>
            <w:r>
              <w:t xml:space="preserve"> to </w:t>
            </w:r>
            <w:r w:rsidR="00FF09DA">
              <w:t xml:space="preserve">transitioned </w:t>
            </w:r>
            <w:r>
              <w:t>HCP</w:t>
            </w:r>
            <w:r w:rsidR="002D2F04">
              <w:t xml:space="preserve"> care</w:t>
            </w:r>
            <w:r>
              <w:t xml:space="preserve"> </w:t>
            </w:r>
            <w:r w:rsidR="004E2015">
              <w:t xml:space="preserve">recipients </w:t>
            </w:r>
            <w:r>
              <w:t>who were receiving the supplement</w:t>
            </w:r>
            <w:r w:rsidR="002A0D5D">
              <w:t xml:space="preserve"> on </w:t>
            </w:r>
            <w:r w:rsidR="00553404">
              <w:t>31 October</w:t>
            </w:r>
            <w:r w:rsidR="002A0D5D">
              <w:t xml:space="preserve"> 2025.</w:t>
            </w:r>
          </w:p>
        </w:tc>
        <w:tc>
          <w:tcPr>
            <w:tcW w:w="2407" w:type="dxa"/>
          </w:tcPr>
          <w:p w14:paraId="12DF70CD" w14:textId="31CA81A1" w:rsidR="009C5A76" w:rsidRPr="005C74F4" w:rsidRDefault="009C5A76" w:rsidP="002120E3">
            <w:pPr>
              <w:pStyle w:val="ListParagraph"/>
              <w:spacing w:before="58" w:after="28"/>
              <w:ind w:left="0"/>
              <w:rPr>
                <w:color w:val="000000"/>
                <w:lang w:eastAsia="en-AU"/>
              </w:rPr>
            </w:pPr>
            <w:r>
              <w:rPr>
                <w:lang w:eastAsia="en-AU"/>
              </w:rPr>
              <w:t xml:space="preserve">If </w:t>
            </w:r>
            <w:r w:rsidR="00F754D1">
              <w:rPr>
                <w:lang w:eastAsia="en-AU"/>
              </w:rPr>
              <w:t xml:space="preserve">the </w:t>
            </w:r>
            <w:r w:rsidR="00FF09DA">
              <w:rPr>
                <w:lang w:eastAsia="en-AU"/>
              </w:rPr>
              <w:t xml:space="preserve">transitioned </w:t>
            </w:r>
            <w:r w:rsidR="00F754D1">
              <w:rPr>
                <w:lang w:eastAsia="en-AU"/>
              </w:rPr>
              <w:t xml:space="preserve">participant was receiving the </w:t>
            </w:r>
            <w:r w:rsidR="00093503">
              <w:rPr>
                <w:lang w:eastAsia="en-AU"/>
              </w:rPr>
              <w:t xml:space="preserve">dementia </w:t>
            </w:r>
            <w:r w:rsidR="00F754D1">
              <w:rPr>
                <w:lang w:eastAsia="en-AU"/>
              </w:rPr>
              <w:t xml:space="preserve">and </w:t>
            </w:r>
            <w:r w:rsidR="00093503">
              <w:rPr>
                <w:lang w:eastAsia="en-AU"/>
              </w:rPr>
              <w:t>cognition</w:t>
            </w:r>
            <w:r w:rsidR="00F754D1" w:rsidDel="00093503">
              <w:rPr>
                <w:lang w:eastAsia="en-AU"/>
              </w:rPr>
              <w:t xml:space="preserve"> </w:t>
            </w:r>
            <w:r w:rsidR="00093503">
              <w:rPr>
                <w:lang w:eastAsia="en-AU"/>
              </w:rPr>
              <w:t xml:space="preserve">supplement </w:t>
            </w:r>
            <w:r w:rsidR="00756BDA">
              <w:rPr>
                <w:lang w:eastAsia="en-AU"/>
              </w:rPr>
              <w:t xml:space="preserve">or the EACH-D supplement </w:t>
            </w:r>
            <w:r w:rsidR="009F48B9">
              <w:rPr>
                <w:lang w:eastAsia="en-AU"/>
              </w:rPr>
              <w:t>on</w:t>
            </w:r>
            <w:r w:rsidR="00F754D1">
              <w:rPr>
                <w:lang w:eastAsia="en-AU"/>
              </w:rPr>
              <w:t xml:space="preserve"> </w:t>
            </w:r>
            <w:r w:rsidR="00553404">
              <w:rPr>
                <w:lang w:eastAsia="en-AU"/>
              </w:rPr>
              <w:t>31 October</w:t>
            </w:r>
            <w:r>
              <w:rPr>
                <w:lang w:eastAsia="en-AU"/>
              </w:rPr>
              <w:t xml:space="preserve"> 2025, the subsidy</w:t>
            </w:r>
            <w:r w:rsidR="00F754D1">
              <w:rPr>
                <w:lang w:eastAsia="en-AU"/>
              </w:rPr>
              <w:t xml:space="preserve"> will be managed by Services Australia and</w:t>
            </w:r>
            <w:r>
              <w:rPr>
                <w:lang w:eastAsia="en-AU"/>
              </w:rPr>
              <w:t xml:space="preserve"> </w:t>
            </w:r>
            <w:r w:rsidR="00C64CAD">
              <w:rPr>
                <w:lang w:eastAsia="en-AU"/>
              </w:rPr>
              <w:t>allocated to</w:t>
            </w:r>
            <w:r>
              <w:rPr>
                <w:lang w:eastAsia="en-AU"/>
              </w:rPr>
              <w:t xml:space="preserve"> the participant’s budget.</w:t>
            </w:r>
          </w:p>
        </w:tc>
        <w:tc>
          <w:tcPr>
            <w:tcW w:w="2699" w:type="dxa"/>
          </w:tcPr>
          <w:p w14:paraId="6750D2F7" w14:textId="0D5B2632" w:rsidR="00C92C8F" w:rsidRDefault="006945A9" w:rsidP="002120E3">
            <w:pPr>
              <w:spacing w:before="58" w:after="28"/>
            </w:pPr>
            <w:r>
              <w:t>If the</w:t>
            </w:r>
            <w:r w:rsidR="009C5A76">
              <w:t xml:space="preserve"> participant change</w:t>
            </w:r>
            <w:r>
              <w:t>s</w:t>
            </w:r>
            <w:r w:rsidR="009C5A76">
              <w:t xml:space="preserve"> providers, the supplement will </w:t>
            </w:r>
            <w:r w:rsidR="00C64CAD">
              <w:t xml:space="preserve">continue to be </w:t>
            </w:r>
            <w:r w:rsidR="009C5A76">
              <w:t xml:space="preserve">automatically </w:t>
            </w:r>
            <w:r w:rsidR="00C64CAD">
              <w:t>allocated to</w:t>
            </w:r>
            <w:r w:rsidR="009C5A76">
              <w:t xml:space="preserve"> the participant’s </w:t>
            </w:r>
            <w:r w:rsidR="00974CC9">
              <w:t>funding</w:t>
            </w:r>
            <w:r w:rsidR="009C5A76">
              <w:t>.</w:t>
            </w:r>
          </w:p>
          <w:p w14:paraId="44ACF74B" w14:textId="40DBD29B" w:rsidR="00C87207" w:rsidRPr="005C74F4" w:rsidRDefault="006945A9" w:rsidP="002120E3">
            <w:pPr>
              <w:spacing w:before="58" w:after="28"/>
              <w:rPr>
                <w:color w:val="000000"/>
              </w:rPr>
            </w:pPr>
            <w:r>
              <w:t>If the</w:t>
            </w:r>
            <w:r w:rsidR="00C32EA2">
              <w:t xml:space="preserve"> participant </w:t>
            </w:r>
            <w:r>
              <w:t xml:space="preserve">is </w:t>
            </w:r>
            <w:r w:rsidR="00C32EA2">
              <w:t>reassessed in</w:t>
            </w:r>
            <w:r w:rsidR="00640753">
              <w:t>t</w:t>
            </w:r>
            <w:r w:rsidR="00C32EA2">
              <w:t>o an ongoing Support at Home classification, th</w:t>
            </w:r>
            <w:r w:rsidR="00640753">
              <w:t xml:space="preserve">is supplement will </w:t>
            </w:r>
            <w:r w:rsidR="00E8126E">
              <w:t>be discontinu</w:t>
            </w:r>
            <w:r w:rsidR="00B46BB3">
              <w:t>ed</w:t>
            </w:r>
            <w:r w:rsidR="000E7A32">
              <w:t xml:space="preserve"> </w:t>
            </w:r>
            <w:r w:rsidR="006A33E9">
              <w:t>(as</w:t>
            </w:r>
            <w:r w:rsidR="00275A9D">
              <w:t xml:space="preserve"> it</w:t>
            </w:r>
            <w:r w:rsidR="00EC24CC">
              <w:t xml:space="preserve"> is </w:t>
            </w:r>
            <w:r w:rsidR="00B84645">
              <w:t xml:space="preserve">considered </w:t>
            </w:r>
            <w:r w:rsidR="00974CC9">
              <w:t>as an inclusion</w:t>
            </w:r>
            <w:r w:rsidR="00EC24CC">
              <w:t xml:space="preserve"> </w:t>
            </w:r>
            <w:r w:rsidR="00275A9D">
              <w:t>in the classification</w:t>
            </w:r>
            <w:r w:rsidR="000E48BB">
              <w:t>)</w:t>
            </w:r>
            <w:r w:rsidR="00E8126E">
              <w:t>.</w:t>
            </w:r>
          </w:p>
        </w:tc>
      </w:tr>
    </w:tbl>
    <w:p w14:paraId="1112E5E5" w14:textId="2E5111A6" w:rsidR="00144BC2" w:rsidRDefault="00651D82" w:rsidP="00FF2DDD">
      <w:pPr>
        <w:pStyle w:val="Heading3"/>
        <w:spacing w:before="360"/>
      </w:pPr>
      <w:r>
        <w:lastRenderedPageBreak/>
        <w:t>9</w:t>
      </w:r>
      <w:r w:rsidR="00463D62">
        <w:t>.3.</w:t>
      </w:r>
      <w:r w:rsidR="00E468CA">
        <w:t>3</w:t>
      </w:r>
      <w:r w:rsidR="00463D62">
        <w:t xml:space="preserve"> </w:t>
      </w:r>
      <w:r w:rsidR="00144BC2">
        <w:t>Care management supplement</w:t>
      </w:r>
      <w:bookmarkStart w:id="273" w:name="_Toc188019112"/>
    </w:p>
    <w:p w14:paraId="75A243BA" w14:textId="69FB8020" w:rsidR="00144BC2" w:rsidRDefault="00144BC2" w:rsidP="00144BC2">
      <w:pPr>
        <w:rPr>
          <w:rFonts w:cs="Arial"/>
        </w:rPr>
      </w:pPr>
      <w:r>
        <w:rPr>
          <w:rFonts w:cs="Arial"/>
        </w:rPr>
        <w:t>The care management supplement is available to providers delivering services to participants who are:</w:t>
      </w:r>
    </w:p>
    <w:p w14:paraId="6D0D1AD2" w14:textId="77777777" w:rsidR="00144BC2" w:rsidRPr="00174511" w:rsidRDefault="00144BC2" w:rsidP="00BA792F">
      <w:pPr>
        <w:pStyle w:val="ListParagraph"/>
        <w:numPr>
          <w:ilvl w:val="0"/>
          <w:numId w:val="21"/>
        </w:numPr>
        <w:spacing w:line="278" w:lineRule="auto"/>
        <w:ind w:left="723" w:hanging="357"/>
        <w:rPr>
          <w:rFonts w:cs="Arial"/>
        </w:rPr>
      </w:pPr>
      <w:r w:rsidRPr="6A85BB18">
        <w:rPr>
          <w:rFonts w:cs="Arial"/>
        </w:rPr>
        <w:t>older Aboriginal and Torres Strait Islander people</w:t>
      </w:r>
    </w:p>
    <w:p w14:paraId="2ACAEBFE" w14:textId="77777777" w:rsidR="00144BC2" w:rsidRPr="004200B0" w:rsidRDefault="00144BC2" w:rsidP="00BA792F">
      <w:pPr>
        <w:pStyle w:val="ListParagraph"/>
        <w:numPr>
          <w:ilvl w:val="0"/>
          <w:numId w:val="21"/>
        </w:numPr>
        <w:spacing w:line="278" w:lineRule="auto"/>
        <w:ind w:left="723" w:hanging="357"/>
        <w:rPr>
          <w:rFonts w:eastAsia="Aptos" w:cs="Arial"/>
        </w:rPr>
      </w:pPr>
      <w:r>
        <w:rPr>
          <w:rFonts w:cs="Arial"/>
        </w:rPr>
        <w:t>h</w:t>
      </w:r>
      <w:r w:rsidRPr="004200B0">
        <w:rPr>
          <w:rFonts w:cs="Arial"/>
        </w:rPr>
        <w:t>omeless or at risk of homelessness</w:t>
      </w:r>
    </w:p>
    <w:p w14:paraId="45CC32EF" w14:textId="706F4C93" w:rsidR="00144BC2" w:rsidRPr="00003BEB" w:rsidRDefault="00144BC2" w:rsidP="00BA792F">
      <w:pPr>
        <w:pStyle w:val="ListParagraph"/>
        <w:numPr>
          <w:ilvl w:val="0"/>
          <w:numId w:val="21"/>
        </w:numPr>
        <w:spacing w:line="278" w:lineRule="auto"/>
        <w:ind w:left="723" w:hanging="357"/>
        <w:rPr>
          <w:rFonts w:eastAsia="Aptos" w:cs="Arial"/>
        </w:rPr>
      </w:pPr>
      <w:hyperlink r:id="rId156">
        <w:r w:rsidRPr="558AAF84">
          <w:rPr>
            <w:rStyle w:val="Hyperlink"/>
            <w:rFonts w:cs="Arial"/>
          </w:rPr>
          <w:t>care leavers</w:t>
        </w:r>
      </w:hyperlink>
    </w:p>
    <w:p w14:paraId="45CAD57D" w14:textId="78D99464" w:rsidR="00144BC2" w:rsidRPr="004200B0" w:rsidRDefault="00144BC2" w:rsidP="00BA792F">
      <w:pPr>
        <w:pStyle w:val="ListParagraph"/>
        <w:numPr>
          <w:ilvl w:val="0"/>
          <w:numId w:val="21"/>
        </w:numPr>
        <w:spacing w:after="0" w:line="278" w:lineRule="auto"/>
        <w:ind w:left="726" w:hanging="357"/>
        <w:rPr>
          <w:rFonts w:cs="Arial"/>
        </w:rPr>
      </w:pPr>
      <w:r>
        <w:rPr>
          <w:rFonts w:cs="Arial"/>
        </w:rPr>
        <w:t xml:space="preserve">veterans who are approved for the Veteran’s </w:t>
      </w:r>
      <w:r w:rsidR="008009AA">
        <w:rPr>
          <w:rFonts w:cs="Arial"/>
        </w:rPr>
        <w:t>s</w:t>
      </w:r>
      <w:r>
        <w:rPr>
          <w:rFonts w:cs="Arial"/>
        </w:rPr>
        <w:t>upplement</w:t>
      </w:r>
    </w:p>
    <w:bookmarkEnd w:id="273"/>
    <w:p w14:paraId="42B5E526" w14:textId="1A0D8E24" w:rsidR="00811BA5" w:rsidRDefault="00144BC2" w:rsidP="00291A13">
      <w:pPr>
        <w:pStyle w:val="Header"/>
        <w:numPr>
          <w:ilvl w:val="0"/>
          <w:numId w:val="21"/>
        </w:numPr>
        <w:spacing w:before="0" w:line="278" w:lineRule="auto"/>
        <w:ind w:left="726" w:hanging="357"/>
        <w:contextualSpacing/>
        <w:rPr>
          <w:rFonts w:cs="Arial"/>
        </w:rPr>
      </w:pPr>
      <w:r w:rsidRPr="558AAF84">
        <w:rPr>
          <w:rFonts w:cs="Arial"/>
        </w:rPr>
        <w:t xml:space="preserve">referred from the </w:t>
      </w:r>
      <w:hyperlink r:id="rId157">
        <w:r w:rsidRPr="558AAF84">
          <w:rPr>
            <w:rStyle w:val="Hyperlink"/>
            <w:rFonts w:cs="Arial"/>
          </w:rPr>
          <w:t>care finder program</w:t>
        </w:r>
      </w:hyperlink>
      <w:r w:rsidRPr="558AAF84">
        <w:rPr>
          <w:rFonts w:cs="Arial"/>
        </w:rPr>
        <w:t xml:space="preserve"> for an aged care assessment.</w:t>
      </w:r>
    </w:p>
    <w:p w14:paraId="262C1E12" w14:textId="49435947" w:rsidR="00144BC2" w:rsidRDefault="00144BC2" w:rsidP="00144BC2">
      <w:pPr>
        <w:rPr>
          <w:rFonts w:cs="Arial"/>
        </w:rPr>
      </w:pPr>
      <w:r w:rsidRPr="00942A9A">
        <w:rPr>
          <w:rFonts w:cs="Arial"/>
        </w:rPr>
        <w:t xml:space="preserve">Participants eligible for the supplement will be identified by Services Australia based on </w:t>
      </w:r>
      <w:r w:rsidRPr="00D94505">
        <w:rPr>
          <w:rFonts w:cs="Arial"/>
        </w:rPr>
        <w:t xml:space="preserve">their </w:t>
      </w:r>
      <w:r w:rsidRPr="00D94505" w:rsidDel="00543029">
        <w:rPr>
          <w:rFonts w:cs="Arial"/>
        </w:rPr>
        <w:t xml:space="preserve">aged care </w:t>
      </w:r>
      <w:r>
        <w:rPr>
          <w:rFonts w:cs="Arial"/>
        </w:rPr>
        <w:t>assessment</w:t>
      </w:r>
      <w:r w:rsidRPr="00D94505">
        <w:rPr>
          <w:rFonts w:cs="Arial"/>
        </w:rPr>
        <w:t>.</w:t>
      </w:r>
      <w:r w:rsidR="00037504">
        <w:rPr>
          <w:rFonts w:cs="Arial"/>
        </w:rPr>
        <w:t xml:space="preserve"> The care management supplement is </w:t>
      </w:r>
      <w:r w:rsidR="000C589A">
        <w:rPr>
          <w:rFonts w:cs="Arial"/>
        </w:rPr>
        <w:t xml:space="preserve">credited </w:t>
      </w:r>
      <w:r w:rsidR="00037504">
        <w:rPr>
          <w:rFonts w:cs="Arial"/>
        </w:rPr>
        <w:t xml:space="preserve">to the </w:t>
      </w:r>
      <w:r w:rsidR="00D00E55">
        <w:rPr>
          <w:rFonts w:cs="Arial"/>
        </w:rPr>
        <w:t>provider’s care management account</w:t>
      </w:r>
      <w:r w:rsidR="00683D4D">
        <w:rPr>
          <w:rFonts w:cs="Arial"/>
        </w:rPr>
        <w:t>.</w:t>
      </w:r>
    </w:p>
    <w:p w14:paraId="6C72E3D3" w14:textId="4E1EBD3C" w:rsidR="00431CF4" w:rsidRDefault="002C2DB9" w:rsidP="002C2DB9">
      <w:r>
        <w:t xml:space="preserve">Should the participant change providers, the supplement will </w:t>
      </w:r>
      <w:r w:rsidR="007A22CB">
        <w:t>be credited to the incoming provider’s care management account.</w:t>
      </w:r>
    </w:p>
    <w:p w14:paraId="7D468513" w14:textId="113C7D10" w:rsidR="00144BC2" w:rsidRPr="00144BC2" w:rsidRDefault="00AD194A" w:rsidP="006A21E2">
      <w:r>
        <w:t>M</w:t>
      </w:r>
      <w:r w:rsidR="002C2DB9">
        <w:t xml:space="preserve">ore information on the care management </w:t>
      </w:r>
      <w:r w:rsidR="00561BC7">
        <w:t xml:space="preserve">supplement and the </w:t>
      </w:r>
      <w:r w:rsidR="003F39CA">
        <w:t xml:space="preserve">calculation and allocation of care management </w:t>
      </w:r>
      <w:r w:rsidR="00431CF4">
        <w:t>funding</w:t>
      </w:r>
      <w:r>
        <w:t xml:space="preserve"> is in</w:t>
      </w:r>
      <w:r w:rsidR="002C2DB9">
        <w:t xml:space="preserve"> section</w:t>
      </w:r>
      <w:r w:rsidR="00431CF4">
        <w:t>s</w:t>
      </w:r>
      <w:r w:rsidR="003B15F5">
        <w:t xml:space="preserve"> </w:t>
      </w:r>
      <w:hyperlink w:anchor="_8.8.1_Care_management" w:history="1">
        <w:r w:rsidR="00820274" w:rsidRPr="558AAF84">
          <w:rPr>
            <w:rStyle w:val="Hyperlink"/>
          </w:rPr>
          <w:t>8</w:t>
        </w:r>
        <w:r w:rsidR="002C2DB9" w:rsidRPr="558AAF84">
          <w:rPr>
            <w:rStyle w:val="Hyperlink"/>
          </w:rPr>
          <w:t>.8.1</w:t>
        </w:r>
      </w:hyperlink>
      <w:r w:rsidR="003B15F5">
        <w:t xml:space="preserve"> and </w:t>
      </w:r>
      <w:hyperlink w:anchor="_8.8.3_Calcuation_and" w:history="1">
        <w:r w:rsidR="003B15F5" w:rsidRPr="003B15F5">
          <w:rPr>
            <w:rStyle w:val="Hyperlink"/>
          </w:rPr>
          <w:t>8.8.2</w:t>
        </w:r>
      </w:hyperlink>
      <w:r w:rsidR="00B6646A">
        <w:t>.</w:t>
      </w:r>
    </w:p>
    <w:p w14:paraId="3013E3A9" w14:textId="48E31E43" w:rsidR="00F22D79" w:rsidRDefault="00651D82" w:rsidP="009904F8">
      <w:pPr>
        <w:pStyle w:val="Heading3"/>
      </w:pPr>
      <w:bookmarkStart w:id="274" w:name="_8.3.4_Fee_reduction"/>
      <w:bookmarkEnd w:id="274"/>
      <w:r>
        <w:t>9</w:t>
      </w:r>
      <w:r w:rsidR="00F22D79">
        <w:t>.3.4 Fee reduction supplement</w:t>
      </w:r>
    </w:p>
    <w:p w14:paraId="162466AB" w14:textId="0C4E78D9" w:rsidR="0084193A" w:rsidRDefault="00F22D79" w:rsidP="00120B5C">
      <w:r w:rsidRPr="003E72FE">
        <w:t xml:space="preserve">The fee reduction supplement offers financial assistance to participants </w:t>
      </w:r>
      <w:r w:rsidR="00114E94" w:rsidRPr="003E72FE">
        <w:t>experiencing financial</w:t>
      </w:r>
      <w:r w:rsidRPr="003E72FE">
        <w:t xml:space="preserve"> hardship who cannot pay their </w:t>
      </w:r>
      <w:r w:rsidR="00BB22EF">
        <w:t xml:space="preserve">Support at Home </w:t>
      </w:r>
      <w:r w:rsidRPr="003E72FE">
        <w:t xml:space="preserve">contributions due to </w:t>
      </w:r>
      <w:r w:rsidR="00916773">
        <w:t xml:space="preserve">their </w:t>
      </w:r>
      <w:r w:rsidR="00452AFD">
        <w:t>financial</w:t>
      </w:r>
      <w:r w:rsidR="00B54BC9">
        <w:t xml:space="preserve"> circumstances</w:t>
      </w:r>
      <w:r w:rsidRPr="003E72FE">
        <w:t>.</w:t>
      </w:r>
      <w:r w:rsidR="00200BBF">
        <w:t xml:space="preserve"> </w:t>
      </w:r>
      <w:r w:rsidR="00E467A9">
        <w:t xml:space="preserve">Service providers </w:t>
      </w:r>
      <w:r w:rsidR="001B26E2">
        <w:t xml:space="preserve">cannot </w:t>
      </w:r>
      <w:r w:rsidR="2BE7555F">
        <w:t>invoice</w:t>
      </w:r>
      <w:r w:rsidR="001B26E2">
        <w:t xml:space="preserve"> </w:t>
      </w:r>
      <w:r w:rsidR="00612FB3">
        <w:t xml:space="preserve">participants </w:t>
      </w:r>
      <w:r w:rsidR="77A70318">
        <w:t>for their</w:t>
      </w:r>
      <w:r w:rsidR="00612FB3">
        <w:t xml:space="preserve"> contributions </w:t>
      </w:r>
      <w:r w:rsidR="00B2100B">
        <w:t xml:space="preserve">while their </w:t>
      </w:r>
      <w:r w:rsidR="0084193A">
        <w:t>hardship application is being assessed.</w:t>
      </w:r>
      <w:r w:rsidR="00200BBF">
        <w:t xml:space="preserve"> </w:t>
      </w:r>
      <w:r w:rsidR="008B0B14">
        <w:t>If approved, the government will pay for some or all of their aged care fees</w:t>
      </w:r>
      <w:r w:rsidR="7ED4A650">
        <w:t>, backdated to the date of application</w:t>
      </w:r>
      <w:r w:rsidR="008B0B14">
        <w:t>.</w:t>
      </w:r>
      <w:r w:rsidR="24863AD1">
        <w:t xml:space="preserve"> If the application is not approved, it is the responsibility of the provider to recover the participant contributions from the participant.</w:t>
      </w:r>
    </w:p>
    <w:p w14:paraId="297CFEE0" w14:textId="397ECC56" w:rsidR="001A6DC5" w:rsidRDefault="00200BBF" w:rsidP="00F22D79">
      <w:pPr>
        <w:rPr>
          <w:lang w:eastAsia="en-AU"/>
        </w:rPr>
      </w:pPr>
      <w:r w:rsidRPr="18D8D20C">
        <w:rPr>
          <w:lang w:eastAsia="en-AU"/>
        </w:rPr>
        <w:t>To apply, a</w:t>
      </w:r>
      <w:r w:rsidR="00F22D79" w:rsidRPr="18D8D20C">
        <w:rPr>
          <w:lang w:eastAsia="en-AU"/>
        </w:rPr>
        <w:t xml:space="preserve"> participant </w:t>
      </w:r>
      <w:r w:rsidR="00B818B5" w:rsidRPr="18D8D20C">
        <w:rPr>
          <w:lang w:eastAsia="en-AU"/>
        </w:rPr>
        <w:t xml:space="preserve">must submit the </w:t>
      </w:r>
      <w:hyperlink r:id="rId158" w:history="1">
        <w:r w:rsidR="716601E7" w:rsidRPr="009D6FEF">
          <w:rPr>
            <w:rStyle w:val="Hyperlink"/>
            <w:lang w:eastAsia="en-AU"/>
          </w:rPr>
          <w:t>Aged Care Claim for financial hardship assistance form (SA462)</w:t>
        </w:r>
      </w:hyperlink>
      <w:r w:rsidR="755E8E6F" w:rsidRPr="18D8D20C">
        <w:rPr>
          <w:lang w:eastAsia="en-AU"/>
        </w:rPr>
        <w:t xml:space="preserve"> to Services Australia.</w:t>
      </w:r>
      <w:r w:rsidR="00651563" w:rsidRPr="18D8D20C">
        <w:rPr>
          <w:lang w:eastAsia="en-AU"/>
        </w:rPr>
        <w:t xml:space="preserve"> </w:t>
      </w:r>
      <w:r w:rsidR="000E272B">
        <w:rPr>
          <w:lang w:eastAsia="en-AU"/>
        </w:rPr>
        <w:t>They will assess</w:t>
      </w:r>
      <w:r w:rsidR="221DFE17" w:rsidRPr="201B7FCC">
        <w:rPr>
          <w:lang w:eastAsia="en-AU"/>
        </w:rPr>
        <w:t xml:space="preserve"> </w:t>
      </w:r>
      <w:r w:rsidR="221DFE17" w:rsidRPr="3EDE67FE">
        <w:rPr>
          <w:lang w:eastAsia="en-AU"/>
        </w:rPr>
        <w:t>against eligibility requirements,</w:t>
      </w:r>
      <w:r w:rsidR="000E272B">
        <w:rPr>
          <w:lang w:eastAsia="en-AU"/>
        </w:rPr>
        <w:t xml:space="preserve"> </w:t>
      </w:r>
      <w:r w:rsidR="3480505D" w:rsidRPr="18E41AB7">
        <w:rPr>
          <w:lang w:eastAsia="en-AU"/>
        </w:rPr>
        <w:t xml:space="preserve">including the participant’s realisable assets, whether they have had a means </w:t>
      </w:r>
      <w:r w:rsidR="3480505D" w:rsidRPr="007350AE">
        <w:rPr>
          <w:lang w:eastAsia="en-AU"/>
        </w:rPr>
        <w:t>assessment for their aged care costs</w:t>
      </w:r>
      <w:r w:rsidR="31516BF4" w:rsidRPr="007350AE">
        <w:rPr>
          <w:lang w:eastAsia="en-AU"/>
        </w:rPr>
        <w:t xml:space="preserve"> and whether they meet gifting rules. If the</w:t>
      </w:r>
      <w:r w:rsidR="009C59F7" w:rsidRPr="007350AE">
        <w:rPr>
          <w:lang w:eastAsia="en-AU"/>
        </w:rPr>
        <w:t xml:space="preserve"> eligibility requirements</w:t>
      </w:r>
      <w:r w:rsidR="31516BF4" w:rsidRPr="007350AE">
        <w:rPr>
          <w:lang w:eastAsia="en-AU"/>
        </w:rPr>
        <w:t xml:space="preserve"> are met</w:t>
      </w:r>
      <w:r w:rsidR="009C59F7" w:rsidRPr="007350AE">
        <w:rPr>
          <w:lang w:eastAsia="en-AU"/>
        </w:rPr>
        <w:t xml:space="preserve"> then</w:t>
      </w:r>
      <w:r w:rsidR="3480505D" w:rsidRPr="007350AE">
        <w:rPr>
          <w:lang w:eastAsia="en-AU"/>
        </w:rPr>
        <w:t xml:space="preserve"> </w:t>
      </w:r>
      <w:r w:rsidR="75727380" w:rsidRPr="007350AE">
        <w:rPr>
          <w:lang w:eastAsia="en-AU"/>
        </w:rPr>
        <w:t>t</w:t>
      </w:r>
      <w:r w:rsidR="000E272B" w:rsidRPr="007350AE">
        <w:rPr>
          <w:lang w:eastAsia="en-AU"/>
        </w:rPr>
        <w:t>he participant</w:t>
      </w:r>
      <w:r w:rsidR="2152D32D" w:rsidRPr="007350AE">
        <w:rPr>
          <w:lang w:eastAsia="en-AU"/>
        </w:rPr>
        <w:t>’s income and essential expenses are assessed</w:t>
      </w:r>
      <w:r w:rsidR="009C59F7" w:rsidRPr="007350AE">
        <w:rPr>
          <w:lang w:eastAsia="en-AU"/>
        </w:rPr>
        <w:t xml:space="preserve">. The participant </w:t>
      </w:r>
      <w:r w:rsidR="00290424">
        <w:rPr>
          <w:lang w:eastAsia="en-AU"/>
        </w:rPr>
        <w:t>is</w:t>
      </w:r>
      <w:r w:rsidR="2152D32D" w:rsidRPr="007350AE">
        <w:rPr>
          <w:lang w:eastAsia="en-AU"/>
        </w:rPr>
        <w:t xml:space="preserve"> eligible for</w:t>
      </w:r>
      <w:r w:rsidR="007350AE" w:rsidRPr="007350AE">
        <w:rPr>
          <w:lang w:eastAsia="en-AU"/>
        </w:rPr>
        <w:t xml:space="preserve"> the</w:t>
      </w:r>
      <w:r w:rsidR="2152D32D" w:rsidRPr="007350AE">
        <w:rPr>
          <w:lang w:eastAsia="en-AU"/>
        </w:rPr>
        <w:t xml:space="preserve"> fee reduction supplement if they have</w:t>
      </w:r>
      <w:r w:rsidR="000E272B" w:rsidRPr="007350AE">
        <w:rPr>
          <w:lang w:eastAsia="en-AU"/>
        </w:rPr>
        <w:t xml:space="preserve"> </w:t>
      </w:r>
      <w:r w:rsidR="0EC094FC" w:rsidRPr="007350AE">
        <w:rPr>
          <w:lang w:eastAsia="en-AU"/>
        </w:rPr>
        <w:t xml:space="preserve">less than </w:t>
      </w:r>
      <w:r w:rsidR="000E272B" w:rsidRPr="007350AE">
        <w:rPr>
          <w:lang w:eastAsia="en-AU"/>
        </w:rPr>
        <w:t>15% of the</w:t>
      </w:r>
      <w:r w:rsidR="0DD22936" w:rsidRPr="007350AE">
        <w:rPr>
          <w:lang w:eastAsia="en-AU"/>
        </w:rPr>
        <w:t xml:space="preserve"> single</w:t>
      </w:r>
      <w:r w:rsidR="000E272B" w:rsidRPr="007350AE">
        <w:rPr>
          <w:lang w:eastAsia="en-AU"/>
        </w:rPr>
        <w:t xml:space="preserve"> basic age pension amount remaining after paying all essential expenses</w:t>
      </w:r>
      <w:r w:rsidR="431B0A75" w:rsidRPr="007350AE">
        <w:rPr>
          <w:lang w:eastAsia="en-AU"/>
        </w:rPr>
        <w:t xml:space="preserve"> (including their Support at Home contributions)</w:t>
      </w:r>
      <w:r w:rsidR="00C839BA" w:rsidRPr="007350AE">
        <w:rPr>
          <w:lang w:eastAsia="en-AU"/>
        </w:rPr>
        <w:t>.</w:t>
      </w:r>
    </w:p>
    <w:p w14:paraId="66F3D78D" w14:textId="5071DF3A" w:rsidR="00F22D79" w:rsidRDefault="00F22D79" w:rsidP="00F22D79">
      <w:pPr>
        <w:rPr>
          <w:lang w:eastAsia="en-AU"/>
        </w:rPr>
      </w:pPr>
      <w:r w:rsidRPr="007350AE">
        <w:rPr>
          <w:lang w:eastAsia="en-AU"/>
        </w:rPr>
        <w:t>If approved</w:t>
      </w:r>
      <w:r>
        <w:rPr>
          <w:lang w:eastAsia="en-AU"/>
        </w:rPr>
        <w:t xml:space="preserve">, the fee reduction supplement is paid to the </w:t>
      </w:r>
      <w:proofErr w:type="gramStart"/>
      <w:r>
        <w:rPr>
          <w:lang w:eastAsia="en-AU"/>
        </w:rPr>
        <w:t>provider</w:t>
      </w:r>
      <w:proofErr w:type="gramEnd"/>
      <w:r w:rsidR="261EB3BE" w:rsidRPr="18D8D20C">
        <w:rPr>
          <w:lang w:eastAsia="en-AU"/>
        </w:rPr>
        <w:t xml:space="preserve"> and the participant’s contributions are reduced by that amount</w:t>
      </w:r>
      <w:r w:rsidR="00A24011" w:rsidRPr="18D8D20C">
        <w:rPr>
          <w:lang w:eastAsia="en-AU"/>
        </w:rPr>
        <w:t>.</w:t>
      </w:r>
      <w:r w:rsidR="00A24011">
        <w:rPr>
          <w:lang w:eastAsia="en-AU"/>
        </w:rPr>
        <w:t xml:space="preserve"> This may waive all or some of the </w:t>
      </w:r>
      <w:r>
        <w:rPr>
          <w:lang w:eastAsia="en-AU"/>
        </w:rPr>
        <w:t>participant contribution.</w:t>
      </w:r>
    </w:p>
    <w:p w14:paraId="4B7FDEC5" w14:textId="77777777" w:rsidR="00AE7E63" w:rsidRDefault="003A0224" w:rsidP="00F22D79">
      <w:pPr>
        <w:rPr>
          <w:lang w:eastAsia="en-AU"/>
        </w:rPr>
      </w:pPr>
      <w:r>
        <w:rPr>
          <w:lang w:eastAsia="en-AU"/>
        </w:rPr>
        <w:t>Providers should check what assistance a financially disadvantaged participant may require in completing the SA462 form and supplying all required documentation to Services Australia. If the provider is unable to assist the participant, they should refer them</w:t>
      </w:r>
      <w:r w:rsidR="005D5F09">
        <w:rPr>
          <w:lang w:eastAsia="en-AU"/>
        </w:rPr>
        <w:t xml:space="preserve"> </w:t>
      </w:r>
      <w:r w:rsidDel="005D5F09">
        <w:rPr>
          <w:lang w:eastAsia="en-AU"/>
        </w:rPr>
        <w:t xml:space="preserve">on </w:t>
      </w:r>
      <w:r>
        <w:rPr>
          <w:lang w:eastAsia="en-AU"/>
        </w:rPr>
        <w:t>to a financial counsellor or the Aged Care Advocacy Line on 1800 700 600.</w:t>
      </w:r>
    </w:p>
    <w:p w14:paraId="73DACD69" w14:textId="3B8D81B2" w:rsidR="00C50A14" w:rsidRDefault="00AE7E63" w:rsidP="009904F8">
      <w:pPr>
        <w:rPr>
          <w:lang w:eastAsia="en-AU"/>
        </w:rPr>
      </w:pPr>
      <w:r>
        <w:rPr>
          <w:lang w:eastAsia="en-AU"/>
        </w:rPr>
        <w:lastRenderedPageBreak/>
        <w:t xml:space="preserve">Providers should </w:t>
      </w:r>
      <w:r w:rsidR="0010549C" w:rsidRPr="0010549C">
        <w:rPr>
          <w:lang w:eastAsia="en-AU"/>
        </w:rPr>
        <w:t>request that</w:t>
      </w:r>
      <w:r>
        <w:rPr>
          <w:lang w:eastAsia="en-AU"/>
        </w:rPr>
        <w:t xml:space="preserve"> </w:t>
      </w:r>
      <w:r w:rsidR="00245797">
        <w:rPr>
          <w:lang w:eastAsia="en-AU"/>
        </w:rPr>
        <w:t xml:space="preserve">participants </w:t>
      </w:r>
      <w:r w:rsidR="0010549C" w:rsidRPr="0010549C">
        <w:rPr>
          <w:lang w:eastAsia="en-AU"/>
        </w:rPr>
        <w:t>notify</w:t>
      </w:r>
      <w:r w:rsidR="00245797">
        <w:rPr>
          <w:lang w:eastAsia="en-AU"/>
        </w:rPr>
        <w:t xml:space="preserve"> them when they </w:t>
      </w:r>
      <w:proofErr w:type="gramStart"/>
      <w:r w:rsidR="0010549C" w:rsidRPr="0010549C">
        <w:rPr>
          <w:lang w:eastAsia="en-AU"/>
        </w:rPr>
        <w:t>submit</w:t>
      </w:r>
      <w:r w:rsidR="00245797">
        <w:rPr>
          <w:lang w:eastAsia="en-AU"/>
        </w:rPr>
        <w:t xml:space="preserve"> an application</w:t>
      </w:r>
      <w:proofErr w:type="gramEnd"/>
      <w:r w:rsidR="00245797">
        <w:rPr>
          <w:lang w:eastAsia="en-AU"/>
        </w:rPr>
        <w:t xml:space="preserve"> </w:t>
      </w:r>
      <w:r w:rsidR="0010549C" w:rsidRPr="0010549C">
        <w:rPr>
          <w:lang w:eastAsia="en-AU"/>
        </w:rPr>
        <w:t>independently,</w:t>
      </w:r>
      <w:r w:rsidR="00245797">
        <w:rPr>
          <w:lang w:eastAsia="en-AU"/>
        </w:rPr>
        <w:t xml:space="preserve"> to </w:t>
      </w:r>
      <w:r w:rsidR="00920DC6">
        <w:rPr>
          <w:lang w:eastAsia="en-AU"/>
        </w:rPr>
        <w:t xml:space="preserve">ensure </w:t>
      </w:r>
      <w:r w:rsidR="0010549C" w:rsidRPr="0010549C">
        <w:rPr>
          <w:lang w:eastAsia="en-AU"/>
        </w:rPr>
        <w:t xml:space="preserve">that </w:t>
      </w:r>
      <w:r w:rsidR="00920DC6">
        <w:rPr>
          <w:lang w:eastAsia="en-AU"/>
        </w:rPr>
        <w:t xml:space="preserve">contributions are not collected while </w:t>
      </w:r>
      <w:r w:rsidR="0010549C" w:rsidRPr="0010549C">
        <w:rPr>
          <w:lang w:eastAsia="en-AU"/>
        </w:rPr>
        <w:t>the</w:t>
      </w:r>
      <w:r w:rsidR="00920DC6">
        <w:rPr>
          <w:lang w:eastAsia="en-AU"/>
        </w:rPr>
        <w:t xml:space="preserve"> application is </w:t>
      </w:r>
      <w:r w:rsidR="0010549C" w:rsidRPr="0010549C">
        <w:rPr>
          <w:lang w:eastAsia="en-AU"/>
        </w:rPr>
        <w:t>under</w:t>
      </w:r>
      <w:r w:rsidR="0010549C">
        <w:rPr>
          <w:lang w:eastAsia="en-AU"/>
        </w:rPr>
        <w:t xml:space="preserve"> assessment.</w:t>
      </w:r>
    </w:p>
    <w:p w14:paraId="46256748" w14:textId="3EB56A66" w:rsidR="00F22D79" w:rsidRDefault="00F22D79" w:rsidP="009904F8">
      <w:r>
        <w:t xml:space="preserve">As this supplement </w:t>
      </w:r>
      <w:r w:rsidR="348FE91E">
        <w:t>may be</w:t>
      </w:r>
      <w:r>
        <w:t xml:space="preserve"> time</w:t>
      </w:r>
      <w:r w:rsidR="00001A7E">
        <w:t xml:space="preserve"> </w:t>
      </w:r>
      <w:r>
        <w:t>limited, if the participant is transferring providers, the new provider should confirm the validity period of the fee reduction supplement.</w:t>
      </w:r>
    </w:p>
    <w:p w14:paraId="73F58521" w14:textId="50BF91A3" w:rsidR="00AE37FB" w:rsidRPr="00AE37FB" w:rsidRDefault="00AE37FB" w:rsidP="009904F8">
      <w:r>
        <w:rPr>
          <w:b/>
          <w:bCs/>
        </w:rPr>
        <w:t xml:space="preserve">Note: </w:t>
      </w:r>
      <w:r>
        <w:t xml:space="preserve">This supplement was previously known as the </w:t>
      </w:r>
      <w:r w:rsidR="009524C7">
        <w:t>hardship supplement for aged care.</w:t>
      </w:r>
    </w:p>
    <w:p w14:paraId="00A076EA" w14:textId="757813A9" w:rsidR="00877652" w:rsidRDefault="00651D82" w:rsidP="0010513C">
      <w:pPr>
        <w:pStyle w:val="Heading2"/>
      </w:pPr>
      <w:bookmarkStart w:id="275" w:name="_8.4_Participant_contributions"/>
      <w:bookmarkStart w:id="276" w:name="_9.4_Participant_contributions"/>
      <w:bookmarkStart w:id="277" w:name="_Toc188019113"/>
      <w:bookmarkStart w:id="278" w:name="_Toc228879024"/>
      <w:bookmarkEnd w:id="275"/>
      <w:bookmarkEnd w:id="276"/>
      <w:r>
        <w:t>9</w:t>
      </w:r>
      <w:r w:rsidR="00877652">
        <w:t>.</w:t>
      </w:r>
      <w:r w:rsidR="003D2DAE">
        <w:t>4</w:t>
      </w:r>
      <w:r w:rsidR="00D23D7C">
        <w:t xml:space="preserve"> </w:t>
      </w:r>
      <w:r w:rsidR="00877652">
        <w:t>Participant contributions</w:t>
      </w:r>
      <w:bookmarkEnd w:id="277"/>
      <w:bookmarkEnd w:id="278"/>
    </w:p>
    <w:p w14:paraId="6A72F121" w14:textId="206CC58C" w:rsidR="0012788C" w:rsidRDefault="0012788C" w:rsidP="00E57EA0">
      <w:r w:rsidRPr="00174CC4">
        <w:t xml:space="preserve">Participant contributions are paid by participants </w:t>
      </w:r>
      <w:r w:rsidR="00424FA9">
        <w:t xml:space="preserve">and </w:t>
      </w:r>
      <w:r w:rsidR="030BCD11">
        <w:t>based on an assessment by Services Australia of their income and assets</w:t>
      </w:r>
      <w:r w:rsidR="00B4291E">
        <w:t>.</w:t>
      </w:r>
      <w:r w:rsidR="009E6314" w:rsidRPr="009E6314">
        <w:t xml:space="preserve"> </w:t>
      </w:r>
      <w:r w:rsidR="000E6490">
        <w:t xml:space="preserve">For </w:t>
      </w:r>
      <w:r w:rsidR="009E6314" w:rsidRPr="009E6314">
        <w:t>veteran's</w:t>
      </w:r>
      <w:r w:rsidR="00A1617E">
        <w:t xml:space="preserve">, </w:t>
      </w:r>
      <w:r w:rsidR="007062FE">
        <w:t xml:space="preserve">the income and asset assessment </w:t>
      </w:r>
      <w:r w:rsidR="00290424">
        <w:t>is</w:t>
      </w:r>
      <w:r w:rsidR="007062FE">
        <w:t xml:space="preserve"> completed by the Department of Veterans’ Affairs</w:t>
      </w:r>
      <w:r w:rsidR="00565268">
        <w:t xml:space="preserve"> however, a participant will still apply through and be notified of their outcome by Services Australia.</w:t>
      </w:r>
    </w:p>
    <w:p w14:paraId="1411A75D" w14:textId="56DA02D9" w:rsidR="00232CFE" w:rsidRPr="00174CC4" w:rsidRDefault="00232CFE" w:rsidP="00E57EA0">
      <w:r>
        <w:rPr>
          <w:noProof/>
        </w:rPr>
        <w:drawing>
          <wp:anchor distT="0" distB="0" distL="114300" distR="114300" simplePos="0" relativeHeight="251658299" behindDoc="0" locked="0" layoutInCell="1" allowOverlap="1" wp14:anchorId="0E7A853B" wp14:editId="3822CD50">
            <wp:simplePos x="0" y="0"/>
            <wp:positionH relativeFrom="margin">
              <wp:posOffset>0</wp:posOffset>
            </wp:positionH>
            <wp:positionV relativeFrom="paragraph">
              <wp:posOffset>153508</wp:posOffset>
            </wp:positionV>
            <wp:extent cx="428625" cy="457200"/>
            <wp:effectExtent l="0" t="0" r="9525" b="0"/>
            <wp:wrapSquare wrapText="bothSides"/>
            <wp:docPr id="803081516"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0">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rsidR="00EC7A3E" w:rsidRPr="00EC7A3E">
        <w:t>From 1 October 2026, the Australian Government will fully fund personal care services. This means participants approved for the personal care service type in their support plan can access personal care at no out-of-pocket cost.</w:t>
      </w:r>
    </w:p>
    <w:p w14:paraId="56998077" w14:textId="77777777" w:rsidR="0012788C" w:rsidRPr="00174CC4" w:rsidRDefault="0012788C" w:rsidP="00E57EA0">
      <w:r w:rsidRPr="00174CC4">
        <w:t>Contributions will be different for each participant and will be based on:</w:t>
      </w:r>
    </w:p>
    <w:p w14:paraId="59E22A46" w14:textId="6042F819" w:rsidR="0012788C" w:rsidRPr="00174CC4" w:rsidRDefault="0012788C" w:rsidP="00AF0356">
      <w:pPr>
        <w:pStyle w:val="ListParagraph"/>
        <w:numPr>
          <w:ilvl w:val="1"/>
          <w:numId w:val="34"/>
        </w:numPr>
        <w:spacing w:before="240"/>
        <w:ind w:left="417"/>
      </w:pPr>
      <w:r w:rsidRPr="00174CC4">
        <w:t>The type of service the participant received:</w:t>
      </w:r>
    </w:p>
    <w:p w14:paraId="547C9F7D" w14:textId="3272E9F5" w:rsidR="0012788C" w:rsidRPr="00174CC4" w:rsidRDefault="00D037A7" w:rsidP="00AF0356">
      <w:pPr>
        <w:pStyle w:val="ListParagraph"/>
        <w:numPr>
          <w:ilvl w:val="0"/>
          <w:numId w:val="53"/>
        </w:numPr>
        <w:ind w:left="723"/>
      </w:pPr>
      <w:r>
        <w:rPr>
          <w:b/>
          <w:bCs/>
        </w:rPr>
        <w:t>C</w:t>
      </w:r>
      <w:r w:rsidR="0012788C" w:rsidRPr="00174CC4">
        <w:rPr>
          <w:b/>
          <w:bCs/>
        </w:rPr>
        <w:t xml:space="preserve">linical supports - </w:t>
      </w:r>
      <w:r w:rsidR="0012788C" w:rsidRPr="00174CC4">
        <w:t>no contribution for services. Clinical care is fully funded by the government for all participants</w:t>
      </w:r>
      <w:r>
        <w:t>.</w:t>
      </w:r>
    </w:p>
    <w:p w14:paraId="4BFF5301" w14:textId="0434C7C7" w:rsidR="0012788C" w:rsidRPr="00174CC4" w:rsidRDefault="00D037A7" w:rsidP="00AF0356">
      <w:pPr>
        <w:pStyle w:val="ListParagraph"/>
        <w:numPr>
          <w:ilvl w:val="0"/>
          <w:numId w:val="53"/>
        </w:numPr>
        <w:ind w:left="723"/>
      </w:pPr>
      <w:r>
        <w:rPr>
          <w:b/>
          <w:bCs/>
        </w:rPr>
        <w:t>I</w:t>
      </w:r>
      <w:r w:rsidR="0012788C" w:rsidRPr="00174CC4">
        <w:rPr>
          <w:b/>
          <w:bCs/>
        </w:rPr>
        <w:t xml:space="preserve">ndependence </w:t>
      </w:r>
      <w:r w:rsidR="00000FC7">
        <w:rPr>
          <w:b/>
          <w:bCs/>
        </w:rPr>
        <w:t>–</w:t>
      </w:r>
      <w:r w:rsidR="0012788C" w:rsidRPr="00174CC4">
        <w:rPr>
          <w:b/>
        </w:rPr>
        <w:t xml:space="preserve"> </w:t>
      </w:r>
      <w:r w:rsidR="00000FC7">
        <w:rPr>
          <w:bCs/>
        </w:rPr>
        <w:t xml:space="preserve">services </w:t>
      </w:r>
      <w:r w:rsidR="00D7002F" w:rsidRPr="00000FC7">
        <w:t xml:space="preserve">such as </w:t>
      </w:r>
      <w:r w:rsidR="00C867C7" w:rsidRPr="00000FC7">
        <w:t>personal care will attract</w:t>
      </w:r>
      <w:r w:rsidR="00C867C7">
        <w:rPr>
          <w:b/>
          <w:bCs/>
        </w:rPr>
        <w:t xml:space="preserve"> </w:t>
      </w:r>
      <w:r w:rsidR="0012788C" w:rsidRPr="00174CC4">
        <w:t>moderate contributions.</w:t>
      </w:r>
    </w:p>
    <w:p w14:paraId="75F722C6" w14:textId="77E0D7F5" w:rsidR="0012788C" w:rsidRPr="00174CC4" w:rsidRDefault="00D037A7" w:rsidP="00AF0356">
      <w:pPr>
        <w:pStyle w:val="ListParagraph"/>
        <w:numPr>
          <w:ilvl w:val="0"/>
          <w:numId w:val="53"/>
        </w:numPr>
        <w:spacing w:after="0"/>
        <w:ind w:left="723"/>
      </w:pPr>
      <w:r>
        <w:rPr>
          <w:b/>
          <w:bCs/>
        </w:rPr>
        <w:t>E</w:t>
      </w:r>
      <w:r w:rsidR="0012788C" w:rsidRPr="00174CC4">
        <w:rPr>
          <w:b/>
          <w:bCs/>
        </w:rPr>
        <w:t xml:space="preserve">veryday living </w:t>
      </w:r>
      <w:r w:rsidR="00223701">
        <w:rPr>
          <w:b/>
          <w:bCs/>
        </w:rPr>
        <w:t>–</w:t>
      </w:r>
      <w:r w:rsidR="0012788C" w:rsidRPr="00174CC4">
        <w:rPr>
          <w:b/>
          <w:bCs/>
        </w:rPr>
        <w:t xml:space="preserve"> </w:t>
      </w:r>
      <w:r w:rsidR="00000FC7" w:rsidRPr="00000FC7">
        <w:t>services</w:t>
      </w:r>
      <w:r w:rsidR="00000FC7">
        <w:rPr>
          <w:b/>
          <w:bCs/>
        </w:rPr>
        <w:t xml:space="preserve"> </w:t>
      </w:r>
      <w:r w:rsidR="00223701" w:rsidRPr="00000FC7">
        <w:t>such as cleaning and</w:t>
      </w:r>
      <w:r w:rsidR="0012788C" w:rsidRPr="00000FC7">
        <w:t xml:space="preserve"> </w:t>
      </w:r>
      <w:r w:rsidR="000B2A92" w:rsidRPr="00000FC7">
        <w:t>gardening will attract the</w:t>
      </w:r>
      <w:r w:rsidR="000B2A92">
        <w:rPr>
          <w:b/>
          <w:bCs/>
        </w:rPr>
        <w:t xml:space="preserve"> </w:t>
      </w:r>
      <w:r w:rsidR="0012788C" w:rsidRPr="00174CC4">
        <w:t>highest contributions.</w:t>
      </w:r>
    </w:p>
    <w:p w14:paraId="1CAED60E" w14:textId="77777777" w:rsidR="00F838C1" w:rsidRPr="00174CC4" w:rsidRDefault="00F838C1" w:rsidP="00F838C1">
      <w:pPr>
        <w:pStyle w:val="ListParagraph"/>
        <w:spacing w:before="0" w:after="0"/>
        <w:ind w:left="723"/>
      </w:pPr>
    </w:p>
    <w:p w14:paraId="24FE06A9" w14:textId="6D66BE6F" w:rsidR="0012788C" w:rsidRPr="00174CC4" w:rsidRDefault="0012788C" w:rsidP="00AF0356">
      <w:pPr>
        <w:pStyle w:val="ListParagraph"/>
        <w:numPr>
          <w:ilvl w:val="1"/>
          <w:numId w:val="34"/>
        </w:numPr>
        <w:spacing w:before="240"/>
        <w:ind w:left="360"/>
      </w:pPr>
      <w:r w:rsidRPr="00174CC4">
        <w:t>The</w:t>
      </w:r>
      <w:r w:rsidR="00133C87">
        <w:t xml:space="preserve"> outcome of</w:t>
      </w:r>
      <w:r w:rsidR="000B42B2">
        <w:t xml:space="preserve"> a</w:t>
      </w:r>
      <w:r w:rsidRPr="00174CC4">
        <w:t xml:space="preserve"> participant’s </w:t>
      </w:r>
      <w:r w:rsidR="00644C4E">
        <w:t xml:space="preserve">income and assets assessment, </w:t>
      </w:r>
      <w:r w:rsidR="0C7EB297">
        <w:t>which is based on</w:t>
      </w:r>
      <w:r w:rsidR="00644C4E">
        <w:t xml:space="preserve"> </w:t>
      </w:r>
      <w:r w:rsidR="000B42B2">
        <w:t xml:space="preserve">their </w:t>
      </w:r>
      <w:r w:rsidRPr="00174CC4">
        <w:t>pension status:</w:t>
      </w:r>
    </w:p>
    <w:p w14:paraId="40523745" w14:textId="77777777" w:rsidR="0012788C" w:rsidRPr="00174CC4" w:rsidRDefault="0012788C" w:rsidP="00AF0356">
      <w:pPr>
        <w:pStyle w:val="ListParagraph"/>
        <w:numPr>
          <w:ilvl w:val="0"/>
          <w:numId w:val="54"/>
        </w:numPr>
        <w:ind w:left="723"/>
      </w:pPr>
      <w:r w:rsidRPr="00174CC4">
        <w:t>full pensioner</w:t>
      </w:r>
    </w:p>
    <w:p w14:paraId="2D1F1C8C" w14:textId="4544ADF7" w:rsidR="0012788C" w:rsidRPr="00174CC4" w:rsidRDefault="0012788C" w:rsidP="00AF0356">
      <w:pPr>
        <w:pStyle w:val="ListParagraph"/>
        <w:numPr>
          <w:ilvl w:val="0"/>
          <w:numId w:val="54"/>
        </w:numPr>
        <w:ind w:left="723"/>
      </w:pPr>
      <w:r w:rsidRPr="00174CC4">
        <w:t>part-pensioner</w:t>
      </w:r>
    </w:p>
    <w:p w14:paraId="1D96EF78" w14:textId="77777777" w:rsidR="0012788C" w:rsidRPr="00174CC4" w:rsidRDefault="0012788C" w:rsidP="00AF0356">
      <w:pPr>
        <w:pStyle w:val="ListParagraph"/>
        <w:numPr>
          <w:ilvl w:val="0"/>
          <w:numId w:val="54"/>
        </w:numPr>
        <w:ind w:left="723"/>
      </w:pPr>
      <w:r w:rsidRPr="00174CC4">
        <w:t>self-funded retiree and Commonwealth Seniors Health Card (CSHC) holder</w:t>
      </w:r>
    </w:p>
    <w:p w14:paraId="426D8272" w14:textId="7093E5F8" w:rsidR="0012788C" w:rsidRPr="00174CC4" w:rsidRDefault="0012788C" w:rsidP="00AF0356">
      <w:pPr>
        <w:pStyle w:val="ListParagraph"/>
        <w:numPr>
          <w:ilvl w:val="0"/>
          <w:numId w:val="54"/>
        </w:numPr>
        <w:ind w:left="723"/>
      </w:pPr>
      <w:r w:rsidRPr="00174CC4">
        <w:t>self-funded retiree and non-CSHC holder</w:t>
      </w:r>
      <w:r w:rsidR="003E5A3E">
        <w:t>.</w:t>
      </w:r>
    </w:p>
    <w:p w14:paraId="16CD37AB" w14:textId="07C9DAD4" w:rsidR="00C65313" w:rsidRDefault="00C65313" w:rsidP="00C65313">
      <w:pPr>
        <w:spacing w:before="240"/>
      </w:pPr>
      <w:r w:rsidRPr="00C65313">
        <w:rPr>
          <w:b/>
          <w:bCs/>
        </w:rPr>
        <w:t xml:space="preserve">Note: </w:t>
      </w:r>
      <w:r>
        <w:t>The pension includes the Age Pension and any other income support payment.</w:t>
      </w:r>
    </w:p>
    <w:p w14:paraId="7E321D90" w14:textId="26AFCAA1" w:rsidR="0012788C" w:rsidRPr="00174CC4" w:rsidRDefault="6684A14C" w:rsidP="00C65313">
      <w:r>
        <w:t xml:space="preserve">If a person </w:t>
      </w:r>
      <w:r w:rsidR="648D2D99">
        <w:t xml:space="preserve">does not provide their income and assets information to Services Australia, </w:t>
      </w:r>
      <w:r w:rsidR="544CC1D3">
        <w:t xml:space="preserve">they are a ‘means not disclosed’ participant, and their contributions are set </w:t>
      </w:r>
      <w:r w:rsidR="00861B2B">
        <w:t>at</w:t>
      </w:r>
      <w:r w:rsidR="00861B2B" w:rsidDel="009D09FA">
        <w:t xml:space="preserve"> </w:t>
      </w:r>
      <w:r w:rsidR="544CC1D3">
        <w:t>the maximum level</w:t>
      </w:r>
      <w:r w:rsidR="001420E2">
        <w:t>.</w:t>
      </w:r>
    </w:p>
    <w:p w14:paraId="079D1610" w14:textId="65DC9E33" w:rsidR="00383DB0" w:rsidRDefault="00383DB0" w:rsidP="00E57EA0">
      <w:r w:rsidRPr="00B45EC0">
        <w:lastRenderedPageBreak/>
        <w:t xml:space="preserve">Providers must support </w:t>
      </w:r>
      <w:r>
        <w:t>participants</w:t>
      </w:r>
      <w:r w:rsidRPr="00B45EC0">
        <w:t xml:space="preserve"> to understand </w:t>
      </w:r>
      <w:r w:rsidR="006D4C64">
        <w:t>their participant contributions</w:t>
      </w:r>
      <w:r w:rsidR="00370C6A">
        <w:t xml:space="preserve">. </w:t>
      </w:r>
      <w:r w:rsidR="00E541B6">
        <w:t xml:space="preserve">To estimate </w:t>
      </w:r>
      <w:r w:rsidR="003915FE">
        <w:t>contributions, p</w:t>
      </w:r>
      <w:r w:rsidR="00BD6299">
        <w:t xml:space="preserve">roviders can </w:t>
      </w:r>
      <w:r w:rsidR="00E11BF7">
        <w:t xml:space="preserve">help </w:t>
      </w:r>
      <w:r w:rsidR="00C81D7D">
        <w:t xml:space="preserve">participants </w:t>
      </w:r>
      <w:r w:rsidR="00E11BF7">
        <w:t>use</w:t>
      </w:r>
      <w:r w:rsidR="00C81D7D">
        <w:t xml:space="preserve"> the </w:t>
      </w:r>
      <w:hyperlink r:id="rId159" w:history="1">
        <w:r w:rsidR="00C81D7D" w:rsidRPr="558AAF84">
          <w:rPr>
            <w:rStyle w:val="Hyperlink"/>
          </w:rPr>
          <w:t>Support at Home fee estimator</w:t>
        </w:r>
      </w:hyperlink>
      <w:r w:rsidR="006109D7">
        <w:t xml:space="preserve"> available on </w:t>
      </w:r>
      <w:hyperlink r:id="rId160" w:history="1">
        <w:r w:rsidR="006109D7" w:rsidRPr="558AAF84">
          <w:rPr>
            <w:rStyle w:val="Hyperlink"/>
          </w:rPr>
          <w:t>My Aged Care</w:t>
        </w:r>
      </w:hyperlink>
      <w:r w:rsidR="005322A6">
        <w:t>.</w:t>
      </w:r>
    </w:p>
    <w:p w14:paraId="15E569B8" w14:textId="5BAE0AA7" w:rsidR="00F8528F" w:rsidRDefault="0012788C" w:rsidP="00E57EA0">
      <w:r>
        <w:t xml:space="preserve">The table below outlines </w:t>
      </w:r>
      <w:r w:rsidR="00BA425A">
        <w:t xml:space="preserve">the </w:t>
      </w:r>
      <w:r w:rsidR="00BA425A" w:rsidRPr="00BA425A">
        <w:rPr>
          <w:b/>
          <w:bCs/>
        </w:rPr>
        <w:t xml:space="preserve">indicative </w:t>
      </w:r>
      <w:r w:rsidR="00C71680">
        <w:rPr>
          <w:b/>
          <w:bCs/>
        </w:rPr>
        <w:t xml:space="preserve">participant </w:t>
      </w:r>
      <w:r w:rsidR="00BA425A" w:rsidRPr="00BA425A">
        <w:rPr>
          <w:b/>
          <w:bCs/>
        </w:rPr>
        <w:t>contribution rates</w:t>
      </w:r>
      <w:r w:rsidR="00C71680" w:rsidRPr="009F4F1B">
        <w:t>.</w:t>
      </w:r>
    </w:p>
    <w:p w14:paraId="255F1F89" w14:textId="3EDB99BC" w:rsidR="0012788C" w:rsidRDefault="00004D62" w:rsidP="00E57EA0">
      <w:r>
        <w:t xml:space="preserve">Contributions are charged based on services delivered. </w:t>
      </w:r>
      <w:r w:rsidR="00B87A83">
        <w:t xml:space="preserve">Actual contribution rates </w:t>
      </w:r>
      <w:r w:rsidR="004F5505">
        <w:t xml:space="preserve">for a participant </w:t>
      </w:r>
      <w:r w:rsidR="00B87A83">
        <w:t xml:space="preserve">are determined by Services Australia through an </w:t>
      </w:r>
      <w:r w:rsidR="009F4F1B">
        <w:t>assessment</w:t>
      </w:r>
      <w:r w:rsidR="7A78BC72">
        <w:t xml:space="preserve"> of the participant’s income and assets</w:t>
      </w:r>
      <w:r w:rsidR="00745913">
        <w:t xml:space="preserve"> (more information is in section </w:t>
      </w:r>
      <w:hyperlink w:anchor="_9.5_Assessment_of" w:history="1">
        <w:r w:rsidR="00204C69" w:rsidRPr="558AAF84">
          <w:rPr>
            <w:rStyle w:val="Hyperlink"/>
          </w:rPr>
          <w:t>9.5</w:t>
        </w:r>
      </w:hyperlink>
      <w:r w:rsidR="00204C69">
        <w:t>)</w:t>
      </w:r>
      <w:r w:rsidR="7A78BC72">
        <w:t>.</w:t>
      </w:r>
      <w:r w:rsidR="7A78BC72" w:rsidDel="00877BF8">
        <w:t xml:space="preserve"> For full and </w:t>
      </w:r>
      <w:r w:rsidR="7A78BC72">
        <w:t>part</w:t>
      </w:r>
      <w:r w:rsidR="000A60BE">
        <w:t xml:space="preserve"> </w:t>
      </w:r>
      <w:r w:rsidR="7A78BC72">
        <w:t>pensioners this will be based on information already provided for their pension assessment</w:t>
      </w:r>
      <w:r w:rsidR="00B87A83">
        <w:t>.</w:t>
      </w:r>
    </w:p>
    <w:tbl>
      <w:tblPr>
        <w:tblStyle w:val="DepartmentofHealthtable"/>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326"/>
        <w:gridCol w:w="2200"/>
        <w:gridCol w:w="2323"/>
        <w:gridCol w:w="2211"/>
      </w:tblGrid>
      <w:tr w:rsidR="009C231F" w:rsidRPr="00B8419F" w14:paraId="63677BFA" w14:textId="77777777" w:rsidTr="558AAF84">
        <w:trPr>
          <w:cnfStyle w:val="100000000000" w:firstRow="1" w:lastRow="0" w:firstColumn="0" w:lastColumn="0" w:oddVBand="0" w:evenVBand="0" w:oddHBand="0" w:evenHBand="0" w:firstRowFirstColumn="0" w:firstRowLastColumn="0" w:lastRowFirstColumn="0" w:lastRowLastColumn="0"/>
          <w:trHeight w:val="300"/>
          <w:tblHeader/>
        </w:trPr>
        <w:tc>
          <w:tcPr>
            <w:tcW w:w="2326" w:type="dxa"/>
            <w:shd w:val="clear" w:color="auto" w:fill="015098"/>
          </w:tcPr>
          <w:p w14:paraId="065B29B6" w14:textId="0C680F70" w:rsidR="009C231F" w:rsidRPr="005F0B38" w:rsidRDefault="00021BE7" w:rsidP="00E8351B">
            <w:pPr>
              <w:pStyle w:val="TableHeaderWhite"/>
              <w:spacing w:before="120" w:after="120" w:line="23" w:lineRule="atLeast"/>
              <w:rPr>
                <w:b/>
              </w:rPr>
            </w:pPr>
            <w:r w:rsidRPr="558AAF84">
              <w:rPr>
                <w:b/>
              </w:rPr>
              <w:t>Income and assets</w:t>
            </w:r>
            <w:r w:rsidR="009C231F" w:rsidRPr="558AAF84">
              <w:rPr>
                <w:b/>
              </w:rPr>
              <w:t xml:space="preserve"> </w:t>
            </w:r>
            <w:r w:rsidR="00A7315A" w:rsidRPr="558AAF84">
              <w:rPr>
                <w:b/>
              </w:rPr>
              <w:t>assessment outcome</w:t>
            </w:r>
          </w:p>
        </w:tc>
        <w:tc>
          <w:tcPr>
            <w:tcW w:w="2200" w:type="dxa"/>
            <w:shd w:val="clear" w:color="auto" w:fill="015098"/>
          </w:tcPr>
          <w:p w14:paraId="725BD599" w14:textId="7D8FB7DE" w:rsidR="009C231F" w:rsidRPr="005F0B38" w:rsidRDefault="00F926ED" w:rsidP="00E8351B">
            <w:pPr>
              <w:pStyle w:val="TableHeader"/>
              <w:spacing w:before="120" w:after="120" w:line="23" w:lineRule="atLeast"/>
              <w:rPr>
                <w:b/>
              </w:rPr>
            </w:pPr>
            <w:r w:rsidRPr="558AAF84">
              <w:rPr>
                <w:b/>
              </w:rPr>
              <w:t>Service</w:t>
            </w:r>
            <w:r w:rsidR="009C231F" w:rsidRPr="558AAF84">
              <w:rPr>
                <w:b/>
              </w:rPr>
              <w:t xml:space="preserve"> category – clinical supports</w:t>
            </w:r>
          </w:p>
        </w:tc>
        <w:tc>
          <w:tcPr>
            <w:tcW w:w="2323" w:type="dxa"/>
            <w:shd w:val="clear" w:color="auto" w:fill="015098"/>
          </w:tcPr>
          <w:p w14:paraId="481E4E69" w14:textId="0D8DB72A" w:rsidR="009C231F" w:rsidRPr="005F0B38" w:rsidRDefault="00F926ED" w:rsidP="00E8351B">
            <w:pPr>
              <w:pStyle w:val="TableHeader"/>
              <w:spacing w:before="120" w:after="120" w:line="23" w:lineRule="atLeast"/>
              <w:rPr>
                <w:b/>
              </w:rPr>
            </w:pPr>
            <w:r w:rsidRPr="558AAF84">
              <w:rPr>
                <w:b/>
              </w:rPr>
              <w:t>Service</w:t>
            </w:r>
            <w:r w:rsidR="009C231F" w:rsidRPr="558AAF84">
              <w:rPr>
                <w:b/>
              </w:rPr>
              <w:t xml:space="preserve"> category – independence </w:t>
            </w:r>
          </w:p>
        </w:tc>
        <w:tc>
          <w:tcPr>
            <w:tcW w:w="2211" w:type="dxa"/>
            <w:shd w:val="clear" w:color="auto" w:fill="015098"/>
          </w:tcPr>
          <w:p w14:paraId="4DB2E77D" w14:textId="10B86EF2" w:rsidR="009C231F" w:rsidRPr="005F0B38" w:rsidRDefault="00F926ED" w:rsidP="00E8351B">
            <w:pPr>
              <w:pStyle w:val="TableHeader"/>
              <w:spacing w:before="120" w:after="120" w:line="23" w:lineRule="atLeast"/>
              <w:rPr>
                <w:b/>
              </w:rPr>
            </w:pPr>
            <w:r w:rsidRPr="558AAF84">
              <w:rPr>
                <w:b/>
              </w:rPr>
              <w:t>Service</w:t>
            </w:r>
            <w:r w:rsidR="009C231F" w:rsidRPr="558AAF84">
              <w:rPr>
                <w:b/>
              </w:rPr>
              <w:t xml:space="preserve"> category – everyday living</w:t>
            </w:r>
          </w:p>
        </w:tc>
      </w:tr>
      <w:tr w:rsidR="009C231F" w:rsidRPr="00B8419F" w14:paraId="32C3C5B1" w14:textId="77777777" w:rsidTr="558AAF84">
        <w:trPr>
          <w:trHeight w:val="300"/>
        </w:trPr>
        <w:tc>
          <w:tcPr>
            <w:tcW w:w="2326" w:type="dxa"/>
          </w:tcPr>
          <w:p w14:paraId="140C104C" w14:textId="77777777" w:rsidR="009C231F" w:rsidRPr="00073751" w:rsidRDefault="009C231F" w:rsidP="00073751">
            <w:pPr>
              <w:pStyle w:val="Tabletextleft"/>
            </w:pPr>
            <w:r w:rsidRPr="00073751">
              <w:t>Full pensioner</w:t>
            </w:r>
          </w:p>
        </w:tc>
        <w:tc>
          <w:tcPr>
            <w:tcW w:w="2200" w:type="dxa"/>
          </w:tcPr>
          <w:p w14:paraId="1C26E14C" w14:textId="56919F95" w:rsidR="009C231F" w:rsidRPr="005F0B38" w:rsidRDefault="009C231F" w:rsidP="00BD1B4F">
            <w:pPr>
              <w:pStyle w:val="Tabletextcentre"/>
              <w:spacing w:line="23" w:lineRule="atLeast"/>
              <w:jc w:val="left"/>
              <w:rPr>
                <w:sz w:val="24"/>
                <w:szCs w:val="24"/>
              </w:rPr>
            </w:pPr>
            <w:r w:rsidRPr="005F0B38">
              <w:rPr>
                <w:sz w:val="24"/>
                <w:szCs w:val="24"/>
              </w:rPr>
              <w:t>0%</w:t>
            </w:r>
          </w:p>
        </w:tc>
        <w:tc>
          <w:tcPr>
            <w:tcW w:w="2323" w:type="dxa"/>
          </w:tcPr>
          <w:p w14:paraId="1A9DCEEB" w14:textId="77777777" w:rsidR="009C231F" w:rsidRPr="005F0B38" w:rsidRDefault="009C231F" w:rsidP="00BD1B4F">
            <w:pPr>
              <w:pStyle w:val="Tabletextcentre"/>
              <w:spacing w:line="23" w:lineRule="atLeast"/>
              <w:jc w:val="left"/>
              <w:rPr>
                <w:sz w:val="24"/>
                <w:szCs w:val="24"/>
              </w:rPr>
            </w:pPr>
            <w:r w:rsidRPr="005F0B38">
              <w:rPr>
                <w:sz w:val="24"/>
                <w:szCs w:val="24"/>
              </w:rPr>
              <w:t>5%</w:t>
            </w:r>
          </w:p>
        </w:tc>
        <w:tc>
          <w:tcPr>
            <w:tcW w:w="2211" w:type="dxa"/>
          </w:tcPr>
          <w:p w14:paraId="3317CA97" w14:textId="77777777" w:rsidR="009C231F" w:rsidRPr="005F0B38" w:rsidRDefault="009C231F" w:rsidP="00BD1B4F">
            <w:pPr>
              <w:pStyle w:val="Tabletextcentre"/>
              <w:spacing w:line="23" w:lineRule="atLeast"/>
              <w:jc w:val="left"/>
              <w:rPr>
                <w:sz w:val="24"/>
                <w:szCs w:val="24"/>
              </w:rPr>
            </w:pPr>
            <w:r w:rsidRPr="005F0B38">
              <w:rPr>
                <w:sz w:val="24"/>
                <w:szCs w:val="24"/>
              </w:rPr>
              <w:t>17.5%</w:t>
            </w:r>
          </w:p>
        </w:tc>
      </w:tr>
      <w:tr w:rsidR="009C231F" w:rsidRPr="00B8419F" w14:paraId="2ADBC636" w14:textId="77777777" w:rsidTr="558AAF84">
        <w:trPr>
          <w:trHeight w:val="300"/>
        </w:trPr>
        <w:tc>
          <w:tcPr>
            <w:tcW w:w="2326" w:type="dxa"/>
          </w:tcPr>
          <w:p w14:paraId="1B83F20B" w14:textId="103A37E9" w:rsidR="009C231F" w:rsidRPr="00073751" w:rsidRDefault="009C231F" w:rsidP="00073751">
            <w:pPr>
              <w:pStyle w:val="Tabletextleft"/>
            </w:pPr>
            <w:r w:rsidRPr="00073751">
              <w:t xml:space="preserve">Part pensioner and </w:t>
            </w:r>
            <w:r w:rsidR="0070685A" w:rsidRPr="00073751">
              <w:t>s</w:t>
            </w:r>
            <w:r w:rsidRPr="00073751">
              <w:t>elf-funded</w:t>
            </w:r>
            <w:r w:rsidR="00165DF0" w:rsidRPr="00073751">
              <w:t xml:space="preserve"> </w:t>
            </w:r>
            <w:r w:rsidR="0070685A" w:rsidRPr="00073751" w:rsidDel="00877BF8">
              <w:t>C</w:t>
            </w:r>
            <w:r w:rsidR="0070685A" w:rsidRPr="00073751" w:rsidDel="004263FE">
              <w:t>HS</w:t>
            </w:r>
            <w:r w:rsidR="0070685A" w:rsidRPr="00073751" w:rsidDel="00877BF8">
              <w:t>C</w:t>
            </w:r>
            <w:r w:rsidR="0070685A" w:rsidRPr="00073751">
              <w:t xml:space="preserve"> holder</w:t>
            </w:r>
          </w:p>
        </w:tc>
        <w:tc>
          <w:tcPr>
            <w:tcW w:w="2200" w:type="dxa"/>
          </w:tcPr>
          <w:p w14:paraId="229D6CD4" w14:textId="59466BB0" w:rsidR="009C231F" w:rsidRPr="005F0B38" w:rsidRDefault="009C231F" w:rsidP="00BD1B4F">
            <w:pPr>
              <w:pStyle w:val="Tabletextcentre"/>
              <w:spacing w:line="23" w:lineRule="atLeast"/>
              <w:jc w:val="left"/>
              <w:rPr>
                <w:sz w:val="24"/>
                <w:szCs w:val="24"/>
              </w:rPr>
            </w:pPr>
            <w:r w:rsidRPr="005F0B38">
              <w:rPr>
                <w:sz w:val="24"/>
                <w:szCs w:val="24"/>
              </w:rPr>
              <w:t>0%</w:t>
            </w:r>
          </w:p>
        </w:tc>
        <w:tc>
          <w:tcPr>
            <w:tcW w:w="2323" w:type="dxa"/>
          </w:tcPr>
          <w:p w14:paraId="0C64D3BD" w14:textId="6759DABD" w:rsidR="009C231F" w:rsidRPr="005F0B38" w:rsidRDefault="009C231F" w:rsidP="00BD1B4F">
            <w:pPr>
              <w:pStyle w:val="Tabletextcentre"/>
              <w:spacing w:line="23" w:lineRule="atLeast"/>
              <w:jc w:val="left"/>
              <w:rPr>
                <w:sz w:val="24"/>
                <w:szCs w:val="24"/>
              </w:rPr>
            </w:pPr>
            <w:r w:rsidRPr="005F0B38">
              <w:rPr>
                <w:sz w:val="24"/>
                <w:szCs w:val="24"/>
              </w:rPr>
              <w:t>Between 5% and 50%</w:t>
            </w:r>
            <w:r w:rsidR="00FB7CF9" w:rsidRPr="005F0B38">
              <w:rPr>
                <w:sz w:val="24"/>
                <w:szCs w:val="24"/>
              </w:rPr>
              <w:t>*</w:t>
            </w:r>
          </w:p>
        </w:tc>
        <w:tc>
          <w:tcPr>
            <w:tcW w:w="2211" w:type="dxa"/>
          </w:tcPr>
          <w:p w14:paraId="131BC185" w14:textId="3BE0CF35" w:rsidR="009C231F" w:rsidRPr="005F0B38" w:rsidRDefault="009C231F" w:rsidP="00BD1B4F">
            <w:pPr>
              <w:pStyle w:val="Tabletextcentre"/>
              <w:spacing w:line="23" w:lineRule="atLeast"/>
              <w:jc w:val="left"/>
              <w:rPr>
                <w:sz w:val="24"/>
                <w:szCs w:val="24"/>
              </w:rPr>
            </w:pPr>
            <w:r w:rsidRPr="005F0B38">
              <w:rPr>
                <w:sz w:val="24"/>
                <w:szCs w:val="24"/>
              </w:rPr>
              <w:t>Between 17.5% and 80%</w:t>
            </w:r>
            <w:r w:rsidR="00FB7CF9" w:rsidRPr="005F0B38">
              <w:rPr>
                <w:sz w:val="24"/>
                <w:szCs w:val="24"/>
              </w:rPr>
              <w:t>*</w:t>
            </w:r>
          </w:p>
        </w:tc>
      </w:tr>
      <w:tr w:rsidR="009C231F" w:rsidRPr="00B8419F" w14:paraId="62CAE95C" w14:textId="77777777" w:rsidTr="558AAF84">
        <w:trPr>
          <w:trHeight w:val="300"/>
        </w:trPr>
        <w:tc>
          <w:tcPr>
            <w:tcW w:w="2326" w:type="dxa"/>
          </w:tcPr>
          <w:p w14:paraId="4C4FD69D" w14:textId="005AAD88" w:rsidR="009C231F" w:rsidRPr="005F0B38" w:rsidRDefault="009C231F" w:rsidP="00073751">
            <w:pPr>
              <w:pStyle w:val="Tabletextleft"/>
              <w:rPr>
                <w:b w:val="0"/>
              </w:rPr>
            </w:pPr>
            <w:r w:rsidRPr="005F0B38">
              <w:t>Self-funded non-CSHC holder</w:t>
            </w:r>
            <w:r w:rsidR="00175B62" w:rsidRPr="005F0B38">
              <w:t xml:space="preserve"> and means not disclosed</w:t>
            </w:r>
            <w:r w:rsidR="00286E87" w:rsidRPr="000455D0">
              <w:rPr>
                <w:b w:val="0"/>
              </w:rPr>
              <w:t>^</w:t>
            </w:r>
          </w:p>
        </w:tc>
        <w:tc>
          <w:tcPr>
            <w:tcW w:w="2200" w:type="dxa"/>
          </w:tcPr>
          <w:p w14:paraId="655A91A3" w14:textId="2DC8B71D" w:rsidR="009C231F" w:rsidRPr="005F0B38" w:rsidRDefault="009C231F" w:rsidP="00BD1B4F">
            <w:pPr>
              <w:pStyle w:val="Tabletextcentre"/>
              <w:spacing w:line="23" w:lineRule="atLeast"/>
              <w:jc w:val="left"/>
              <w:rPr>
                <w:sz w:val="24"/>
                <w:szCs w:val="24"/>
              </w:rPr>
            </w:pPr>
            <w:r w:rsidRPr="005F0B38">
              <w:rPr>
                <w:sz w:val="24"/>
                <w:szCs w:val="24"/>
              </w:rPr>
              <w:t>0%</w:t>
            </w:r>
          </w:p>
        </w:tc>
        <w:tc>
          <w:tcPr>
            <w:tcW w:w="2323" w:type="dxa"/>
          </w:tcPr>
          <w:p w14:paraId="5E9208F5" w14:textId="77777777" w:rsidR="009C231F" w:rsidRPr="005F0B38" w:rsidRDefault="009C231F" w:rsidP="00BD1B4F">
            <w:pPr>
              <w:pStyle w:val="Tabletextcentre"/>
              <w:spacing w:line="23" w:lineRule="atLeast"/>
              <w:jc w:val="left"/>
              <w:rPr>
                <w:sz w:val="24"/>
                <w:szCs w:val="24"/>
              </w:rPr>
            </w:pPr>
            <w:r w:rsidRPr="005F0B38">
              <w:rPr>
                <w:sz w:val="24"/>
                <w:szCs w:val="24"/>
              </w:rPr>
              <w:t>50%</w:t>
            </w:r>
          </w:p>
        </w:tc>
        <w:tc>
          <w:tcPr>
            <w:tcW w:w="2211" w:type="dxa"/>
          </w:tcPr>
          <w:p w14:paraId="236E8AAE" w14:textId="77777777" w:rsidR="009C231F" w:rsidRPr="005F0B38" w:rsidRDefault="009C231F" w:rsidP="00BD1B4F">
            <w:pPr>
              <w:pStyle w:val="Tabletextcentre"/>
              <w:spacing w:line="23" w:lineRule="atLeast"/>
              <w:jc w:val="left"/>
              <w:rPr>
                <w:sz w:val="24"/>
                <w:szCs w:val="24"/>
              </w:rPr>
            </w:pPr>
            <w:r w:rsidRPr="005F0B38">
              <w:rPr>
                <w:sz w:val="24"/>
                <w:szCs w:val="24"/>
              </w:rPr>
              <w:t>80%</w:t>
            </w:r>
          </w:p>
        </w:tc>
      </w:tr>
      <w:tr w:rsidR="006C37D5" w:rsidRPr="00B8419F" w14:paraId="301E07A4" w14:textId="77777777" w:rsidTr="558AAF84">
        <w:trPr>
          <w:trHeight w:val="300"/>
        </w:trPr>
        <w:tc>
          <w:tcPr>
            <w:tcW w:w="9060" w:type="dxa"/>
            <w:gridSpan w:val="4"/>
          </w:tcPr>
          <w:p w14:paraId="066FA6BB" w14:textId="438BE9AC" w:rsidR="00FB7CF9" w:rsidRPr="00A319C1" w:rsidRDefault="00FB7CF9" w:rsidP="00BD1B4F">
            <w:pPr>
              <w:pStyle w:val="Tabletextcentre"/>
              <w:spacing w:line="23" w:lineRule="atLeast"/>
              <w:jc w:val="left"/>
              <w:rPr>
                <w:sz w:val="24"/>
                <w:szCs w:val="24"/>
              </w:rPr>
            </w:pPr>
            <w:r w:rsidRPr="005F0B38">
              <w:rPr>
                <w:sz w:val="24"/>
                <w:szCs w:val="24"/>
              </w:rPr>
              <w:t>*</w:t>
            </w:r>
            <w:r w:rsidR="00421A6B" w:rsidRPr="005F0B38">
              <w:rPr>
                <w:sz w:val="24"/>
                <w:szCs w:val="24"/>
              </w:rPr>
              <w:t xml:space="preserve"> </w:t>
            </w:r>
            <w:r w:rsidR="00574E73" w:rsidRPr="00A319C1">
              <w:rPr>
                <w:sz w:val="24"/>
                <w:szCs w:val="24"/>
              </w:rPr>
              <w:t xml:space="preserve">Contributions will be applied on a tapered rate based on the participant’s </w:t>
            </w:r>
            <w:r w:rsidR="00984A68">
              <w:rPr>
                <w:sz w:val="24"/>
                <w:szCs w:val="24"/>
              </w:rPr>
              <w:t xml:space="preserve">income and assets </w:t>
            </w:r>
            <w:r w:rsidR="00D14C32">
              <w:rPr>
                <w:sz w:val="24"/>
                <w:szCs w:val="24"/>
              </w:rPr>
              <w:t>assessment</w:t>
            </w:r>
            <w:r w:rsidR="00574E73" w:rsidRPr="00A319C1">
              <w:rPr>
                <w:sz w:val="24"/>
                <w:szCs w:val="24"/>
              </w:rPr>
              <w:t>.</w:t>
            </w:r>
          </w:p>
          <w:p w14:paraId="3B4F57B4" w14:textId="58839DCB" w:rsidR="00DF151B" w:rsidRPr="00A319C1" w:rsidRDefault="00574E73" w:rsidP="00BD1B4F">
            <w:pPr>
              <w:pStyle w:val="Tabletextcentre"/>
              <w:spacing w:line="23" w:lineRule="atLeast"/>
              <w:jc w:val="left"/>
              <w:rPr>
                <w:sz w:val="24"/>
                <w:szCs w:val="24"/>
              </w:rPr>
            </w:pPr>
            <w:r w:rsidRPr="00A319C1">
              <w:rPr>
                <w:sz w:val="24"/>
                <w:szCs w:val="24"/>
              </w:rPr>
              <w:t>^</w:t>
            </w:r>
            <w:r w:rsidR="00421A6B" w:rsidRPr="00A319C1">
              <w:rPr>
                <w:sz w:val="24"/>
                <w:szCs w:val="24"/>
              </w:rPr>
              <w:t xml:space="preserve"> A self-funded non-CSHC holder is an individual who is ineligible for the pension</w:t>
            </w:r>
            <w:r w:rsidR="00B10B7D">
              <w:rPr>
                <w:sz w:val="24"/>
                <w:szCs w:val="24"/>
              </w:rPr>
              <w:t xml:space="preserve"> and the CSHC</w:t>
            </w:r>
            <w:r w:rsidR="00421A6B" w:rsidRPr="00A319C1">
              <w:rPr>
                <w:sz w:val="24"/>
                <w:szCs w:val="24"/>
              </w:rPr>
              <w:t>. A means not disclosed status refers to an individual who has not disclosed their assets and income.</w:t>
            </w:r>
          </w:p>
          <w:p w14:paraId="75A519B1" w14:textId="77777777" w:rsidR="001C095B" w:rsidRPr="00CD1740" w:rsidRDefault="00DF151B" w:rsidP="00BD1B4F">
            <w:pPr>
              <w:pStyle w:val="Tabletextcentre"/>
              <w:spacing w:line="23" w:lineRule="atLeast"/>
              <w:jc w:val="left"/>
              <w:rPr>
                <w:sz w:val="24"/>
                <w:szCs w:val="24"/>
              </w:rPr>
            </w:pPr>
            <w:r w:rsidRPr="00CD1740">
              <w:rPr>
                <w:sz w:val="24"/>
                <w:szCs w:val="24"/>
              </w:rPr>
              <w:t>Note</w:t>
            </w:r>
            <w:r w:rsidR="001C095B" w:rsidRPr="00CD1740">
              <w:rPr>
                <w:sz w:val="24"/>
                <w:szCs w:val="24"/>
              </w:rPr>
              <w:t>:</w:t>
            </w:r>
          </w:p>
          <w:p w14:paraId="3D95013A" w14:textId="69903AD5" w:rsidR="00850C39" w:rsidRPr="00A319C1" w:rsidRDefault="00E22918" w:rsidP="00AF0356">
            <w:pPr>
              <w:pStyle w:val="Tabletextcentre"/>
              <w:numPr>
                <w:ilvl w:val="0"/>
                <w:numId w:val="88"/>
              </w:numPr>
              <w:spacing w:line="23" w:lineRule="atLeast"/>
              <w:jc w:val="left"/>
              <w:rPr>
                <w:sz w:val="24"/>
                <w:szCs w:val="24"/>
              </w:rPr>
            </w:pPr>
            <w:r>
              <w:rPr>
                <w:sz w:val="24"/>
                <w:szCs w:val="24"/>
              </w:rPr>
              <w:t>C</w:t>
            </w:r>
            <w:r w:rsidR="009024F9" w:rsidRPr="00A319C1">
              <w:rPr>
                <w:sz w:val="24"/>
                <w:szCs w:val="24"/>
              </w:rPr>
              <w:t xml:space="preserve">are management </w:t>
            </w:r>
            <w:r w:rsidR="00D10DCD" w:rsidRPr="00A319C1">
              <w:rPr>
                <w:sz w:val="24"/>
                <w:szCs w:val="24"/>
              </w:rPr>
              <w:t xml:space="preserve">will have a clinical </w:t>
            </w:r>
            <w:r w:rsidR="00A3767E" w:rsidRPr="00A319C1">
              <w:rPr>
                <w:sz w:val="24"/>
                <w:szCs w:val="24"/>
              </w:rPr>
              <w:t>supports</w:t>
            </w:r>
            <w:r w:rsidR="00D10DCD" w:rsidRPr="00A319C1">
              <w:rPr>
                <w:sz w:val="24"/>
                <w:szCs w:val="24"/>
              </w:rPr>
              <w:t xml:space="preserve"> contribution rate of 0%.</w:t>
            </w:r>
          </w:p>
          <w:p w14:paraId="4FA60BC3" w14:textId="1319399B" w:rsidR="00C047DE" w:rsidRPr="00850C39" w:rsidRDefault="00E22918" w:rsidP="00AF0356">
            <w:pPr>
              <w:pStyle w:val="Tabletextcentre"/>
              <w:numPr>
                <w:ilvl w:val="0"/>
                <w:numId w:val="88"/>
              </w:numPr>
              <w:spacing w:line="23" w:lineRule="atLeast"/>
              <w:jc w:val="left"/>
              <w:rPr>
                <w:sz w:val="24"/>
                <w:szCs w:val="24"/>
              </w:rPr>
            </w:pPr>
            <w:r w:rsidRPr="00850C39">
              <w:rPr>
                <w:sz w:val="24"/>
                <w:szCs w:val="24"/>
              </w:rPr>
              <w:t>C</w:t>
            </w:r>
            <w:r w:rsidR="002E5F41" w:rsidRPr="00850C39">
              <w:rPr>
                <w:sz w:val="24"/>
                <w:szCs w:val="24"/>
              </w:rPr>
              <w:t xml:space="preserve">ontributions for AT-HM </w:t>
            </w:r>
            <w:r w:rsidR="6EDE1F29" w:rsidRPr="00850C39">
              <w:rPr>
                <w:sz w:val="24"/>
                <w:szCs w:val="24"/>
              </w:rPr>
              <w:t xml:space="preserve">items </w:t>
            </w:r>
            <w:r w:rsidR="002E5F41" w:rsidRPr="00850C39">
              <w:rPr>
                <w:sz w:val="24"/>
                <w:szCs w:val="24"/>
              </w:rPr>
              <w:t xml:space="preserve">will be treated as equivalent to the </w:t>
            </w:r>
            <w:r w:rsidR="0090204B" w:rsidRPr="00850C39">
              <w:rPr>
                <w:sz w:val="24"/>
                <w:szCs w:val="24"/>
              </w:rPr>
              <w:t>i</w:t>
            </w:r>
            <w:r w:rsidR="002E5F41" w:rsidRPr="00850C39">
              <w:rPr>
                <w:sz w:val="24"/>
                <w:szCs w:val="24"/>
              </w:rPr>
              <w:t>ndependence category</w:t>
            </w:r>
            <w:r w:rsidR="005C28FE" w:rsidRPr="00850C39">
              <w:rPr>
                <w:sz w:val="24"/>
                <w:szCs w:val="24"/>
              </w:rPr>
              <w:t>. H</w:t>
            </w:r>
            <w:r w:rsidR="00816C89" w:rsidRPr="00850C39">
              <w:rPr>
                <w:sz w:val="24"/>
                <w:szCs w:val="24"/>
              </w:rPr>
              <w:t>owever, AT-HM prescription and wrap</w:t>
            </w:r>
            <w:r w:rsidR="005149F1">
              <w:rPr>
                <w:sz w:val="24"/>
                <w:szCs w:val="24"/>
              </w:rPr>
              <w:t>-</w:t>
            </w:r>
            <w:r w:rsidR="00816C89" w:rsidRPr="00850C39">
              <w:rPr>
                <w:sz w:val="24"/>
                <w:szCs w:val="24"/>
              </w:rPr>
              <w:t xml:space="preserve">around services (where required) will </w:t>
            </w:r>
            <w:r w:rsidR="00666AEA" w:rsidRPr="00850C39">
              <w:rPr>
                <w:sz w:val="24"/>
                <w:szCs w:val="24"/>
              </w:rPr>
              <w:t>have a clinical supports contribution rate</w:t>
            </w:r>
            <w:r w:rsidR="009024F9" w:rsidRPr="00850C39">
              <w:rPr>
                <w:sz w:val="24"/>
                <w:szCs w:val="24"/>
              </w:rPr>
              <w:t xml:space="preserve"> of 0%</w:t>
            </w:r>
            <w:r w:rsidR="00666AEA" w:rsidRPr="00850C39">
              <w:rPr>
                <w:sz w:val="24"/>
                <w:szCs w:val="24"/>
              </w:rPr>
              <w:t>.</w:t>
            </w:r>
            <w:r w:rsidR="008A428F" w:rsidRPr="00850C39">
              <w:rPr>
                <w:sz w:val="24"/>
                <w:szCs w:val="24"/>
              </w:rPr>
              <w:t xml:space="preserve"> </w:t>
            </w:r>
            <w:r w:rsidR="00A4532D" w:rsidRPr="00850C39" w:rsidDel="00877BF8">
              <w:rPr>
                <w:sz w:val="24"/>
                <w:szCs w:val="24"/>
              </w:rPr>
              <w:t>M</w:t>
            </w:r>
            <w:r w:rsidR="00467360" w:rsidRPr="00850C39" w:rsidDel="00877BF8">
              <w:rPr>
                <w:sz w:val="24"/>
                <w:szCs w:val="24"/>
              </w:rPr>
              <w:t>ore information</w:t>
            </w:r>
            <w:r w:rsidR="00A4532D" w:rsidRPr="00850C39" w:rsidDel="00877BF8">
              <w:rPr>
                <w:sz w:val="24"/>
                <w:szCs w:val="24"/>
              </w:rPr>
              <w:t xml:space="preserve"> is in </w:t>
            </w:r>
            <w:r w:rsidR="00467360" w:rsidRPr="00850C39" w:rsidDel="00877BF8">
              <w:rPr>
                <w:sz w:val="24"/>
                <w:szCs w:val="24"/>
              </w:rPr>
              <w:t xml:space="preserve">section </w:t>
            </w:r>
            <w:hyperlink w:anchor="_13.5_AT-HM_list">
              <w:r w:rsidR="69E7F11A" w:rsidRPr="558AAF84">
                <w:rPr>
                  <w:rStyle w:val="Hyperlink"/>
                  <w:sz w:val="24"/>
                  <w:szCs w:val="24"/>
                </w:rPr>
                <w:t>13.5</w:t>
              </w:r>
            </w:hyperlink>
            <w:r w:rsidR="00467360" w:rsidRPr="00850C39" w:rsidDel="00877BF8">
              <w:rPr>
                <w:sz w:val="24"/>
                <w:szCs w:val="24"/>
              </w:rPr>
              <w:t>.</w:t>
            </w:r>
          </w:p>
        </w:tc>
      </w:tr>
    </w:tbl>
    <w:p w14:paraId="1D5AC1C1" w14:textId="398F5AE4" w:rsidR="00477AB9" w:rsidRDefault="00524126" w:rsidP="00B022A1">
      <w:pPr>
        <w:pStyle w:val="Heading3"/>
      </w:pPr>
      <w:bookmarkStart w:id="279" w:name="_8.4.1_Grandfathering_arrangements"/>
      <w:bookmarkStart w:id="280" w:name="_9.4.1_Participant_contributions"/>
      <w:bookmarkStart w:id="281" w:name="_Toc188019114"/>
      <w:bookmarkEnd w:id="279"/>
      <w:bookmarkEnd w:id="280"/>
      <w:r>
        <w:t xml:space="preserve">9.4.1 </w:t>
      </w:r>
      <w:r w:rsidR="00477AB9">
        <w:t>Participant contributions for transitioned and gran</w:t>
      </w:r>
      <w:r>
        <w:t>d</w:t>
      </w:r>
      <w:r w:rsidR="00477AB9">
        <w:t xml:space="preserve">fathered HCP </w:t>
      </w:r>
      <w:r w:rsidR="000B278D">
        <w:t>care recipients</w:t>
      </w:r>
    </w:p>
    <w:p w14:paraId="262D8BDD" w14:textId="44B45959" w:rsidR="0020101A" w:rsidRDefault="00C50A14" w:rsidP="00524126">
      <w:r>
        <w:rPr>
          <w:noProof/>
        </w:rPr>
        <w:drawing>
          <wp:anchor distT="0" distB="0" distL="114300" distR="114300" simplePos="0" relativeHeight="251658277" behindDoc="1" locked="0" layoutInCell="1" allowOverlap="1" wp14:anchorId="4BB92BF3" wp14:editId="29C2DC3C">
            <wp:simplePos x="0" y="0"/>
            <wp:positionH relativeFrom="margin">
              <wp:posOffset>4716145</wp:posOffset>
            </wp:positionH>
            <wp:positionV relativeFrom="paragraph">
              <wp:posOffset>16348</wp:posOffset>
            </wp:positionV>
            <wp:extent cx="899795" cy="899795"/>
            <wp:effectExtent l="0" t="0" r="0" b="0"/>
            <wp:wrapSquare wrapText="bothSides"/>
            <wp:docPr id="14536083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2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130052">
        <w:t>Participant contribution rates will also depend on whether an older person was a transitioned HCP care recipient or a grandfathered HCP recipient.</w:t>
      </w:r>
    </w:p>
    <w:p w14:paraId="425397BC" w14:textId="55D491D5" w:rsidR="000F7B99" w:rsidRPr="00524126" w:rsidRDefault="00043032" w:rsidP="00043032">
      <w:r>
        <w:t xml:space="preserve">Section </w:t>
      </w:r>
      <w:hyperlink w:anchor="_1.3.1_Transitioned_participants" w:history="1">
        <w:r w:rsidRPr="00447EC2">
          <w:rPr>
            <w:rStyle w:val="Hyperlink"/>
          </w:rPr>
          <w:t>1.3.1</w:t>
        </w:r>
      </w:hyperlink>
      <w:r>
        <w:t xml:space="preserve"> of this manual provides the following definitions:</w:t>
      </w:r>
    </w:p>
    <w:p w14:paraId="7821BA8B" w14:textId="56EB84CD" w:rsidR="00C50A14" w:rsidRDefault="00524126" w:rsidP="00AF0356">
      <w:pPr>
        <w:pStyle w:val="ListParagraph"/>
        <w:numPr>
          <w:ilvl w:val="0"/>
          <w:numId w:val="64"/>
        </w:numPr>
      </w:pPr>
      <w:r w:rsidRPr="003E4A76">
        <w:rPr>
          <w:b/>
          <w:bCs/>
        </w:rPr>
        <w:lastRenderedPageBreak/>
        <w:t xml:space="preserve">Transitioned </w:t>
      </w:r>
      <w:r>
        <w:rPr>
          <w:b/>
          <w:bCs/>
        </w:rPr>
        <w:t>HCP</w:t>
      </w:r>
      <w:r w:rsidRPr="003E4A76">
        <w:rPr>
          <w:b/>
          <w:bCs/>
        </w:rPr>
        <w:t xml:space="preserve"> </w:t>
      </w:r>
      <w:r>
        <w:rPr>
          <w:b/>
          <w:bCs/>
        </w:rPr>
        <w:t xml:space="preserve">care </w:t>
      </w:r>
      <w:r w:rsidRPr="003E4A76">
        <w:rPr>
          <w:b/>
          <w:bCs/>
        </w:rPr>
        <w:t>recipient</w:t>
      </w:r>
      <w:r>
        <w:rPr>
          <w:b/>
          <w:bCs/>
        </w:rPr>
        <w:t>:</w:t>
      </w:r>
      <w:r>
        <w:t xml:space="preserve"> A </w:t>
      </w:r>
      <w:r w:rsidDel="00A74EE4">
        <w:t>Home Care Package</w:t>
      </w:r>
      <w:r>
        <w:t xml:space="preserve"> recipient who transitioned to Support at Home on 1 November 2025. </w:t>
      </w:r>
      <w:r w:rsidRPr="008515C6">
        <w:t xml:space="preserve">This also includes older people who were on the National Priority System prior to 1 </w:t>
      </w:r>
      <w:r>
        <w:t>November</w:t>
      </w:r>
      <w:r w:rsidRPr="008515C6">
        <w:t xml:space="preserve"> 2025 but had not received a Home Care Package.</w:t>
      </w:r>
    </w:p>
    <w:p w14:paraId="5E83E371" w14:textId="24527FF2" w:rsidR="004C6554" w:rsidRDefault="00524126" w:rsidP="00AF0356">
      <w:pPr>
        <w:pStyle w:val="Header"/>
        <w:numPr>
          <w:ilvl w:val="0"/>
          <w:numId w:val="64"/>
        </w:numPr>
      </w:pPr>
      <w:r w:rsidRPr="00C50A14">
        <w:rPr>
          <w:b/>
          <w:bCs/>
        </w:rPr>
        <w:t>Grandfathered HCP care recipient:</w:t>
      </w:r>
      <w:r>
        <w:t xml:space="preserve"> A </w:t>
      </w:r>
      <w:r w:rsidDel="00A74EE4">
        <w:t>Home Care Package</w:t>
      </w:r>
      <w:r>
        <w:t xml:space="preserve"> recipient who, </w:t>
      </w:r>
      <w:r w:rsidRPr="0091691A">
        <w:t xml:space="preserve">on </w:t>
      </w:r>
      <w:r w:rsidR="00E05541">
        <w:t xml:space="preserve">or before </w:t>
      </w:r>
      <w:r w:rsidRPr="0091691A">
        <w:t>12 September 2024, w</w:t>
      </w:r>
      <w:r>
        <w:t>as</w:t>
      </w:r>
      <w:r w:rsidRPr="0091691A">
        <w:t xml:space="preserve"> either receiving a package, on the National Priority System, or assessed as eligible for a package.</w:t>
      </w:r>
      <w:r>
        <w:t xml:space="preserve"> Grandfathering arrangements only apply to participant contributions and primary supplements.</w:t>
      </w:r>
    </w:p>
    <w:p w14:paraId="5D933817" w14:textId="0C0327BB" w:rsidR="004C6554" w:rsidRPr="004C6554" w:rsidRDefault="004C6554" w:rsidP="004C6554">
      <w:pPr>
        <w:tabs>
          <w:tab w:val="left" w:pos="2685"/>
          <w:tab w:val="left" w:pos="3765"/>
        </w:tabs>
      </w:pPr>
      <w:r w:rsidRPr="004C6554">
        <w:rPr>
          <w:b/>
          <w:bCs/>
        </w:rPr>
        <w:t xml:space="preserve">Note: </w:t>
      </w:r>
      <w:r w:rsidRPr="004C6554">
        <w:t>Transitioned and grandfathered</w:t>
      </w:r>
      <w:r>
        <w:t xml:space="preserve"> HCP care recipients will pay a contribution rate (if required). They will not pay an income-tested care fee as this was abolished under Support at Home.</w:t>
      </w:r>
    </w:p>
    <w:p w14:paraId="556B4DCC" w14:textId="1C0D7490" w:rsidR="007E2848" w:rsidRPr="007E2848" w:rsidRDefault="00651D82" w:rsidP="00541556">
      <w:pPr>
        <w:pStyle w:val="Heading4"/>
      </w:pPr>
      <w:r>
        <w:t>9</w:t>
      </w:r>
      <w:r w:rsidR="00D337C9" w:rsidRPr="00BD61A8">
        <w:t>.</w:t>
      </w:r>
      <w:r w:rsidR="003D2DAE" w:rsidRPr="00BD61A8">
        <w:t>4</w:t>
      </w:r>
      <w:r w:rsidR="00D337C9" w:rsidRPr="00BD61A8">
        <w:t>.1</w:t>
      </w:r>
      <w:r w:rsidR="00077416">
        <w:t>.1</w:t>
      </w:r>
      <w:r w:rsidR="00D337C9" w:rsidRPr="00BD61A8">
        <w:t xml:space="preserve"> </w:t>
      </w:r>
      <w:r w:rsidR="00900D15" w:rsidRPr="00943DB8">
        <w:t>Grand</w:t>
      </w:r>
      <w:r w:rsidR="00642BE3">
        <w:t>father</w:t>
      </w:r>
      <w:r w:rsidR="00975403">
        <w:t xml:space="preserve">ed HCP care recipient and </w:t>
      </w:r>
      <w:r w:rsidR="00900D15" w:rsidRPr="00943DB8">
        <w:t>contributions</w:t>
      </w:r>
      <w:bookmarkEnd w:id="281"/>
    </w:p>
    <w:p w14:paraId="20280273" w14:textId="633EB68F" w:rsidR="00BA265A" w:rsidRDefault="002B6451" w:rsidP="00943DB8">
      <w:pPr>
        <w:tabs>
          <w:tab w:val="left" w:pos="2685"/>
          <w:tab w:val="left" w:pos="3765"/>
        </w:tabs>
      </w:pPr>
      <w:r>
        <w:t>For participant contributions, a</w:t>
      </w:r>
      <w:r w:rsidR="00053CB0">
        <w:t xml:space="preserve"> no</w:t>
      </w:r>
      <w:r w:rsidR="00E75ACB">
        <w:t xml:space="preserve"> </w:t>
      </w:r>
      <w:r w:rsidR="00053CB0">
        <w:t>worse off principle</w:t>
      </w:r>
      <w:r w:rsidR="006C5CE5">
        <w:t xml:space="preserve"> </w:t>
      </w:r>
      <w:r w:rsidR="00FB0A76">
        <w:t>applies</w:t>
      </w:r>
      <w:r w:rsidR="00053CB0">
        <w:t xml:space="preserve"> for</w:t>
      </w:r>
      <w:r w:rsidR="008227A8">
        <w:t xml:space="preserve"> gran</w:t>
      </w:r>
      <w:r w:rsidR="00B41382">
        <w:t>d</w:t>
      </w:r>
      <w:r w:rsidR="00642BE3">
        <w:t>fathered</w:t>
      </w:r>
      <w:r w:rsidR="00B41382">
        <w:t xml:space="preserve"> </w:t>
      </w:r>
      <w:r w:rsidR="00494926">
        <w:t xml:space="preserve">HCP </w:t>
      </w:r>
      <w:r w:rsidR="002D2F04">
        <w:t xml:space="preserve">care </w:t>
      </w:r>
      <w:r w:rsidR="00B41382">
        <w:t xml:space="preserve">recipients </w:t>
      </w:r>
      <w:r w:rsidR="00900D15" w:rsidRPr="00F3184D">
        <w:t xml:space="preserve">who, </w:t>
      </w:r>
      <w:r w:rsidR="00900D15" w:rsidRPr="00946EC2">
        <w:rPr>
          <w:b/>
          <w:bCs/>
        </w:rPr>
        <w:t xml:space="preserve">on </w:t>
      </w:r>
      <w:r w:rsidR="00CC36E8" w:rsidRPr="00946EC2">
        <w:rPr>
          <w:b/>
          <w:bCs/>
        </w:rPr>
        <w:t>or before</w:t>
      </w:r>
      <w:r w:rsidR="009E206C" w:rsidRPr="00946EC2">
        <w:rPr>
          <w:b/>
          <w:bCs/>
        </w:rPr>
        <w:t xml:space="preserve"> </w:t>
      </w:r>
      <w:r w:rsidR="00900D15" w:rsidRPr="00946EC2">
        <w:rPr>
          <w:b/>
          <w:bCs/>
        </w:rPr>
        <w:t>12 September 2024</w:t>
      </w:r>
      <w:r w:rsidR="00900D15" w:rsidRPr="00F3184D">
        <w:t xml:space="preserve">, were either receiving a </w:t>
      </w:r>
      <w:r w:rsidR="00FB0A76">
        <w:t>Home Care Package</w:t>
      </w:r>
      <w:r w:rsidR="00900D15" w:rsidRPr="00F3184D">
        <w:t>, on the National Priority System, or assessed as eligible for a package.</w:t>
      </w:r>
      <w:r w:rsidR="000F1B08" w:rsidRPr="00F3184D">
        <w:t xml:space="preserve"> </w:t>
      </w:r>
      <w:r w:rsidR="002517FD">
        <w:t>The no worse off principle applies to participant financial contributions.</w:t>
      </w:r>
    </w:p>
    <w:p w14:paraId="2489A9DD" w14:textId="7017E8FA" w:rsidR="00B26593" w:rsidRDefault="00900D15" w:rsidP="00A66CDE">
      <w:pPr>
        <w:tabs>
          <w:tab w:val="left" w:pos="2685"/>
          <w:tab w:val="left" w:pos="3765"/>
        </w:tabs>
      </w:pPr>
      <w:r w:rsidRPr="202357C2">
        <w:t xml:space="preserve">These participants </w:t>
      </w:r>
      <w:r w:rsidR="00E00482" w:rsidRPr="202357C2">
        <w:t xml:space="preserve">will </w:t>
      </w:r>
      <w:r w:rsidRPr="202357C2">
        <w:t>make the same contributions, or lower, than they would have had under HCP</w:t>
      </w:r>
      <w:r w:rsidR="00743938" w:rsidRPr="202357C2">
        <w:t xml:space="preserve"> p</w:t>
      </w:r>
      <w:r w:rsidRPr="202357C2">
        <w:t>rogram arrangements</w:t>
      </w:r>
      <w:r w:rsidR="00D46FBC" w:rsidRPr="202357C2">
        <w:t xml:space="preserve">, even if they are re-assessed </w:t>
      </w:r>
      <w:r w:rsidR="001B6A3D" w:rsidRPr="202357C2">
        <w:t>into a higher Support at Home classification at a later date.</w:t>
      </w:r>
    </w:p>
    <w:p w14:paraId="52ADE40B" w14:textId="1D683513" w:rsidR="00A86B65" w:rsidRPr="00F3184D" w:rsidRDefault="00642BE3" w:rsidP="00B26593">
      <w:pPr>
        <w:tabs>
          <w:tab w:val="left" w:pos="2685"/>
          <w:tab w:val="left" w:pos="3765"/>
        </w:tabs>
      </w:pPr>
      <w:r>
        <w:t xml:space="preserve">Grandfathered </w:t>
      </w:r>
      <w:r w:rsidR="00BD61A8">
        <w:t>participant contribution arrangements</w:t>
      </w:r>
      <w:r w:rsidR="00A86B65" w:rsidRPr="00F3184D">
        <w:t xml:space="preserve"> include:</w:t>
      </w:r>
    </w:p>
    <w:p w14:paraId="7986BE27" w14:textId="42867398" w:rsidR="00A86B65" w:rsidRPr="00F3184D" w:rsidRDefault="003E68C0" w:rsidP="00AF0356">
      <w:pPr>
        <w:pStyle w:val="ListParagraph"/>
        <w:numPr>
          <w:ilvl w:val="0"/>
          <w:numId w:val="58"/>
        </w:numPr>
        <w:tabs>
          <w:tab w:val="left" w:pos="2685"/>
          <w:tab w:val="left" w:pos="3765"/>
        </w:tabs>
        <w:ind w:left="723"/>
      </w:pPr>
      <w:r w:rsidRPr="00F3184D">
        <w:t xml:space="preserve">previous </w:t>
      </w:r>
      <w:r w:rsidR="00900D15" w:rsidRPr="00F3184D">
        <w:t>HCP</w:t>
      </w:r>
      <w:r w:rsidR="00B513A5">
        <w:t xml:space="preserve"> </w:t>
      </w:r>
      <w:r w:rsidR="002D2F04">
        <w:t xml:space="preserve">care </w:t>
      </w:r>
      <w:r w:rsidR="009E37AA">
        <w:t>recipients who</w:t>
      </w:r>
      <w:r w:rsidR="00900D15" w:rsidRPr="00F3184D">
        <w:t xml:space="preserve"> </w:t>
      </w:r>
      <w:r w:rsidR="00F96FC9">
        <w:t>were not required</w:t>
      </w:r>
      <w:r w:rsidR="00ED65C5">
        <w:t xml:space="preserve"> by Services Australia</w:t>
      </w:r>
      <w:r w:rsidR="00F96FC9">
        <w:t xml:space="preserve"> to </w:t>
      </w:r>
      <w:r w:rsidR="00900D15" w:rsidRPr="00F3184D">
        <w:t>pay an income-tested care fee will continue to make no contributions for the remainder of their time in Support at Home</w:t>
      </w:r>
      <w:r w:rsidR="106203FE">
        <w:t xml:space="preserve">. This group </w:t>
      </w:r>
      <w:r w:rsidR="4DD51A44">
        <w:t>includes all grandfathered full rate pensioners.</w:t>
      </w:r>
    </w:p>
    <w:p w14:paraId="60678476" w14:textId="6051B9ED" w:rsidR="00C42C7C" w:rsidRDefault="00DE5EFC" w:rsidP="00AF0356">
      <w:pPr>
        <w:pStyle w:val="ListParagraph"/>
        <w:numPr>
          <w:ilvl w:val="0"/>
          <w:numId w:val="58"/>
        </w:numPr>
        <w:tabs>
          <w:tab w:val="left" w:pos="2685"/>
          <w:tab w:val="left" w:pos="3765"/>
        </w:tabs>
        <w:ind w:left="723"/>
      </w:pPr>
      <w:r w:rsidRPr="00F3184D">
        <w:t xml:space="preserve">previous </w:t>
      </w:r>
      <w:r w:rsidR="00900D15" w:rsidRPr="00F3184D">
        <w:t>HCP</w:t>
      </w:r>
      <w:r w:rsidR="00B513A5">
        <w:t xml:space="preserve"> </w:t>
      </w:r>
      <w:r w:rsidR="002D2F04">
        <w:t xml:space="preserve">care </w:t>
      </w:r>
      <w:r w:rsidR="00C03750">
        <w:t xml:space="preserve">recipients </w:t>
      </w:r>
      <w:r w:rsidR="000D4EFF">
        <w:t>who</w:t>
      </w:r>
      <w:r w:rsidR="21270685">
        <w:t>, based</w:t>
      </w:r>
      <w:r w:rsidR="00900D15" w:rsidRPr="00F3184D">
        <w:t xml:space="preserve"> </w:t>
      </w:r>
      <w:r w:rsidR="21270685">
        <w:t>on the outcome of their income test</w:t>
      </w:r>
      <w:r w:rsidR="00900D15">
        <w:t xml:space="preserve"> </w:t>
      </w:r>
      <w:r w:rsidR="00F96FC9">
        <w:t>were required to</w:t>
      </w:r>
      <w:r w:rsidR="00900D15" w:rsidRPr="00F3184D">
        <w:t xml:space="preserve"> pay</w:t>
      </w:r>
      <w:r w:rsidR="007C190D">
        <w:t xml:space="preserve"> an</w:t>
      </w:r>
      <w:r w:rsidR="00900D15" w:rsidRPr="00F3184D">
        <w:t xml:space="preserve"> income-tested care fee</w:t>
      </w:r>
      <w:r w:rsidR="005B217B">
        <w:t>,</w:t>
      </w:r>
      <w:r w:rsidR="00900D15" w:rsidRPr="00F3184D">
        <w:t xml:space="preserve"> will </w:t>
      </w:r>
      <w:r w:rsidR="006E232A">
        <w:t xml:space="preserve">pay </w:t>
      </w:r>
      <w:r w:rsidR="151B8D45">
        <w:t xml:space="preserve">contribution rates that </w:t>
      </w:r>
      <w:r w:rsidR="00474912">
        <w:t xml:space="preserve">are </w:t>
      </w:r>
      <w:r w:rsidR="006E232A">
        <w:t>the same or less under Support at Home.</w:t>
      </w:r>
    </w:p>
    <w:p w14:paraId="6493CDB0" w14:textId="32C6D086" w:rsidR="006F2449" w:rsidRPr="00CA398B" w:rsidRDefault="006B69FB" w:rsidP="00B26593">
      <w:pPr>
        <w:rPr>
          <w:rFonts w:cs="Arial"/>
        </w:rPr>
      </w:pPr>
      <w:r w:rsidRPr="00CA398B">
        <w:rPr>
          <w:rFonts w:cs="Arial"/>
        </w:rPr>
        <w:t xml:space="preserve">The table below outlines the </w:t>
      </w:r>
      <w:r w:rsidRPr="00CA398B">
        <w:rPr>
          <w:rFonts w:cs="Arial"/>
          <w:b/>
        </w:rPr>
        <w:t>contribution</w:t>
      </w:r>
      <w:r w:rsidR="0056475B" w:rsidRPr="00CA398B">
        <w:rPr>
          <w:rFonts w:cs="Arial"/>
          <w:b/>
        </w:rPr>
        <w:t xml:space="preserve"> rates for </w:t>
      </w:r>
      <w:r w:rsidR="005D7E08">
        <w:rPr>
          <w:rFonts w:cs="Arial"/>
          <w:b/>
        </w:rPr>
        <w:t xml:space="preserve">grandfathered </w:t>
      </w:r>
      <w:r w:rsidR="0056475B" w:rsidRPr="00CA398B">
        <w:rPr>
          <w:rFonts w:cs="Arial"/>
          <w:b/>
        </w:rPr>
        <w:t xml:space="preserve">HCP care recipients </w:t>
      </w:r>
      <w:r w:rsidR="00EC43BE" w:rsidRPr="00CA398B">
        <w:rPr>
          <w:rFonts w:cs="Arial"/>
          <w:b/>
        </w:rPr>
        <w:t>approved on or before 12 September 2024</w:t>
      </w:r>
      <w:r w:rsidR="00EC43BE" w:rsidRPr="00CA398B">
        <w:rPr>
          <w:rFonts w:cs="Arial"/>
        </w:rPr>
        <w:t>.</w:t>
      </w:r>
    </w:p>
    <w:tbl>
      <w:tblPr>
        <w:tblStyle w:val="DepartmentofHealthtable"/>
        <w:tblW w:w="9209"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547"/>
        <w:gridCol w:w="2268"/>
        <w:gridCol w:w="2126"/>
        <w:gridCol w:w="2268"/>
      </w:tblGrid>
      <w:tr w:rsidR="00F650A2" w:rsidRPr="00B8419F" w14:paraId="35EF0912" w14:textId="77777777" w:rsidTr="00CD5707">
        <w:trPr>
          <w:cnfStyle w:val="100000000000" w:firstRow="1" w:lastRow="0" w:firstColumn="0" w:lastColumn="0" w:oddVBand="0" w:evenVBand="0" w:oddHBand="0" w:evenHBand="0" w:firstRowFirstColumn="0" w:firstRowLastColumn="0" w:lastRowFirstColumn="0" w:lastRowLastColumn="0"/>
          <w:trHeight w:val="300"/>
          <w:tblHeader/>
        </w:trPr>
        <w:tc>
          <w:tcPr>
            <w:tcW w:w="2547" w:type="dxa"/>
            <w:shd w:val="clear" w:color="auto" w:fill="015098"/>
          </w:tcPr>
          <w:p w14:paraId="5B5790A3" w14:textId="77777777" w:rsidR="00F650A2" w:rsidRPr="005F0B38" w:rsidRDefault="00F650A2" w:rsidP="003A3D6F">
            <w:pPr>
              <w:pStyle w:val="TableHeaderWhite"/>
              <w:spacing w:before="120" w:after="120" w:line="23" w:lineRule="atLeast"/>
              <w:rPr>
                <w:b/>
              </w:rPr>
            </w:pPr>
            <w:r w:rsidRPr="558AAF84">
              <w:rPr>
                <w:b/>
              </w:rPr>
              <w:t>Income and assets assessment outcome</w:t>
            </w:r>
          </w:p>
        </w:tc>
        <w:tc>
          <w:tcPr>
            <w:tcW w:w="2268" w:type="dxa"/>
            <w:shd w:val="clear" w:color="auto" w:fill="015098"/>
          </w:tcPr>
          <w:p w14:paraId="4954AC8F" w14:textId="77777777" w:rsidR="00F650A2" w:rsidRPr="005F0B38" w:rsidRDefault="00F650A2" w:rsidP="003A3D6F">
            <w:pPr>
              <w:pStyle w:val="TableHeader"/>
              <w:spacing w:before="120" w:after="120" w:line="23" w:lineRule="atLeast"/>
              <w:rPr>
                <w:b/>
              </w:rPr>
            </w:pPr>
            <w:r w:rsidRPr="558AAF84">
              <w:rPr>
                <w:b/>
              </w:rPr>
              <w:t>Service category – clinical supports</w:t>
            </w:r>
          </w:p>
        </w:tc>
        <w:tc>
          <w:tcPr>
            <w:tcW w:w="2126" w:type="dxa"/>
            <w:shd w:val="clear" w:color="auto" w:fill="015098"/>
          </w:tcPr>
          <w:p w14:paraId="506CC0A4" w14:textId="77777777" w:rsidR="00F650A2" w:rsidRPr="005F0B38" w:rsidRDefault="00F650A2" w:rsidP="003A3D6F">
            <w:pPr>
              <w:pStyle w:val="TableHeader"/>
              <w:spacing w:before="120" w:after="120" w:line="23" w:lineRule="atLeast"/>
              <w:rPr>
                <w:b/>
              </w:rPr>
            </w:pPr>
            <w:r w:rsidRPr="558AAF84">
              <w:rPr>
                <w:b/>
              </w:rPr>
              <w:t xml:space="preserve">Service category – independence </w:t>
            </w:r>
          </w:p>
        </w:tc>
        <w:tc>
          <w:tcPr>
            <w:tcW w:w="2268" w:type="dxa"/>
            <w:shd w:val="clear" w:color="auto" w:fill="015098"/>
          </w:tcPr>
          <w:p w14:paraId="7727337C" w14:textId="77777777" w:rsidR="00F650A2" w:rsidRPr="005F0B38" w:rsidRDefault="00F650A2" w:rsidP="003A3D6F">
            <w:pPr>
              <w:pStyle w:val="TableHeader"/>
              <w:spacing w:before="120" w:after="120" w:line="23" w:lineRule="atLeast"/>
              <w:rPr>
                <w:b/>
              </w:rPr>
            </w:pPr>
            <w:r w:rsidRPr="558AAF84">
              <w:rPr>
                <w:b/>
              </w:rPr>
              <w:t>Service category – everyday living</w:t>
            </w:r>
          </w:p>
        </w:tc>
      </w:tr>
      <w:tr w:rsidR="00F650A2" w:rsidRPr="00B8419F" w14:paraId="78560B92" w14:textId="77777777" w:rsidTr="00CD5707">
        <w:trPr>
          <w:trHeight w:val="300"/>
        </w:trPr>
        <w:tc>
          <w:tcPr>
            <w:tcW w:w="2547" w:type="dxa"/>
          </w:tcPr>
          <w:p w14:paraId="2E3BB61B" w14:textId="77777777" w:rsidR="00F650A2" w:rsidRPr="00073751" w:rsidRDefault="00F650A2" w:rsidP="003A3D6F">
            <w:pPr>
              <w:pStyle w:val="Tabletextleft"/>
            </w:pPr>
            <w:r w:rsidRPr="00073751">
              <w:t>Full pensioner</w:t>
            </w:r>
          </w:p>
        </w:tc>
        <w:tc>
          <w:tcPr>
            <w:tcW w:w="2268" w:type="dxa"/>
          </w:tcPr>
          <w:p w14:paraId="43C5F6FC" w14:textId="77777777" w:rsidR="00F650A2" w:rsidRPr="005F0B38" w:rsidRDefault="00F650A2" w:rsidP="003A3D6F">
            <w:pPr>
              <w:pStyle w:val="Tabletextcentre"/>
              <w:spacing w:line="23" w:lineRule="atLeast"/>
              <w:jc w:val="left"/>
              <w:rPr>
                <w:sz w:val="24"/>
                <w:szCs w:val="24"/>
              </w:rPr>
            </w:pPr>
            <w:r w:rsidRPr="005F0B38">
              <w:rPr>
                <w:sz w:val="24"/>
                <w:szCs w:val="24"/>
              </w:rPr>
              <w:t>0%</w:t>
            </w:r>
          </w:p>
        </w:tc>
        <w:tc>
          <w:tcPr>
            <w:tcW w:w="2126" w:type="dxa"/>
          </w:tcPr>
          <w:p w14:paraId="1CA0FED6" w14:textId="04D0F1C2" w:rsidR="00F650A2" w:rsidRPr="005F0B38" w:rsidRDefault="00F650A2" w:rsidP="003A3D6F">
            <w:pPr>
              <w:pStyle w:val="Tabletextcentre"/>
              <w:spacing w:line="23" w:lineRule="atLeast"/>
              <w:jc w:val="left"/>
              <w:rPr>
                <w:sz w:val="24"/>
                <w:szCs w:val="24"/>
              </w:rPr>
            </w:pPr>
            <w:r>
              <w:rPr>
                <w:sz w:val="24"/>
                <w:szCs w:val="24"/>
              </w:rPr>
              <w:t>0%</w:t>
            </w:r>
          </w:p>
        </w:tc>
        <w:tc>
          <w:tcPr>
            <w:tcW w:w="2268" w:type="dxa"/>
          </w:tcPr>
          <w:p w14:paraId="675D10B0" w14:textId="0D16EC9F" w:rsidR="00F650A2" w:rsidRPr="005F0B38" w:rsidRDefault="00F650A2" w:rsidP="003A3D6F">
            <w:pPr>
              <w:pStyle w:val="Tabletextcentre"/>
              <w:spacing w:line="23" w:lineRule="atLeast"/>
              <w:jc w:val="left"/>
              <w:rPr>
                <w:sz w:val="24"/>
                <w:szCs w:val="24"/>
              </w:rPr>
            </w:pPr>
            <w:r>
              <w:rPr>
                <w:sz w:val="24"/>
                <w:szCs w:val="24"/>
              </w:rPr>
              <w:t>0%</w:t>
            </w:r>
          </w:p>
        </w:tc>
      </w:tr>
      <w:tr w:rsidR="00F650A2" w:rsidRPr="00B8419F" w14:paraId="70A20C64" w14:textId="77777777" w:rsidTr="00CD5707">
        <w:trPr>
          <w:trHeight w:val="300"/>
        </w:trPr>
        <w:tc>
          <w:tcPr>
            <w:tcW w:w="2547" w:type="dxa"/>
          </w:tcPr>
          <w:p w14:paraId="1806E5DD" w14:textId="73E57FA8" w:rsidR="00F650A2" w:rsidRPr="00073751" w:rsidRDefault="00F650A2" w:rsidP="003A3D6F">
            <w:pPr>
              <w:pStyle w:val="Tabletextleft"/>
            </w:pPr>
            <w:r w:rsidRPr="00073751">
              <w:t xml:space="preserve">Part pensioner and self-funded </w:t>
            </w:r>
            <w:r w:rsidRPr="00073751" w:rsidDel="00164B2D">
              <w:t xml:space="preserve">CHSC </w:t>
            </w:r>
            <w:r w:rsidRPr="00073751">
              <w:t>holder</w:t>
            </w:r>
          </w:p>
        </w:tc>
        <w:tc>
          <w:tcPr>
            <w:tcW w:w="2268" w:type="dxa"/>
          </w:tcPr>
          <w:p w14:paraId="5BAD12A5" w14:textId="77777777" w:rsidR="00F650A2" w:rsidRPr="005F0B38" w:rsidRDefault="00F650A2" w:rsidP="003A3D6F">
            <w:pPr>
              <w:pStyle w:val="Tabletextcentre"/>
              <w:spacing w:line="23" w:lineRule="atLeast"/>
              <w:jc w:val="left"/>
              <w:rPr>
                <w:sz w:val="24"/>
                <w:szCs w:val="24"/>
              </w:rPr>
            </w:pPr>
            <w:r w:rsidRPr="005F0B38">
              <w:rPr>
                <w:sz w:val="24"/>
                <w:szCs w:val="24"/>
              </w:rPr>
              <w:t>0%</w:t>
            </w:r>
          </w:p>
        </w:tc>
        <w:tc>
          <w:tcPr>
            <w:tcW w:w="2126" w:type="dxa"/>
          </w:tcPr>
          <w:p w14:paraId="19B12919" w14:textId="31B08D4A" w:rsidR="00F650A2" w:rsidRPr="005F0B38" w:rsidRDefault="00F650A2" w:rsidP="003A3D6F">
            <w:pPr>
              <w:pStyle w:val="Tabletextcentre"/>
              <w:spacing w:line="23" w:lineRule="atLeast"/>
              <w:jc w:val="left"/>
              <w:rPr>
                <w:sz w:val="24"/>
                <w:szCs w:val="24"/>
              </w:rPr>
            </w:pPr>
            <w:r w:rsidRPr="005F0B38">
              <w:rPr>
                <w:sz w:val="24"/>
                <w:szCs w:val="24"/>
              </w:rPr>
              <w:t xml:space="preserve">Between </w:t>
            </w:r>
            <w:r>
              <w:rPr>
                <w:sz w:val="24"/>
                <w:szCs w:val="24"/>
              </w:rPr>
              <w:t>0</w:t>
            </w:r>
            <w:r w:rsidRPr="005F0B38">
              <w:rPr>
                <w:sz w:val="24"/>
                <w:szCs w:val="24"/>
              </w:rPr>
              <w:t xml:space="preserve">% and </w:t>
            </w:r>
            <w:r>
              <w:rPr>
                <w:sz w:val="24"/>
                <w:szCs w:val="24"/>
              </w:rPr>
              <w:t>25</w:t>
            </w:r>
            <w:r w:rsidRPr="005F0B38">
              <w:rPr>
                <w:sz w:val="24"/>
                <w:szCs w:val="24"/>
              </w:rPr>
              <w:t>%</w:t>
            </w:r>
          </w:p>
        </w:tc>
        <w:tc>
          <w:tcPr>
            <w:tcW w:w="2268" w:type="dxa"/>
          </w:tcPr>
          <w:p w14:paraId="3C825FCD" w14:textId="3F21B48B" w:rsidR="00F650A2" w:rsidRPr="005F0B38" w:rsidRDefault="00F650A2" w:rsidP="003A3D6F">
            <w:pPr>
              <w:pStyle w:val="Tabletextcentre"/>
              <w:spacing w:line="23" w:lineRule="atLeast"/>
              <w:jc w:val="left"/>
              <w:rPr>
                <w:sz w:val="24"/>
                <w:szCs w:val="24"/>
              </w:rPr>
            </w:pPr>
            <w:r w:rsidRPr="005F0B38">
              <w:rPr>
                <w:sz w:val="24"/>
                <w:szCs w:val="24"/>
              </w:rPr>
              <w:t xml:space="preserve">Between </w:t>
            </w:r>
            <w:r>
              <w:rPr>
                <w:sz w:val="24"/>
                <w:szCs w:val="24"/>
              </w:rPr>
              <w:t>0</w:t>
            </w:r>
            <w:r w:rsidRPr="005F0B38">
              <w:rPr>
                <w:sz w:val="24"/>
                <w:szCs w:val="24"/>
              </w:rPr>
              <w:t xml:space="preserve">% and </w:t>
            </w:r>
            <w:r>
              <w:rPr>
                <w:sz w:val="24"/>
                <w:szCs w:val="24"/>
              </w:rPr>
              <w:t>25</w:t>
            </w:r>
            <w:r w:rsidRPr="005F0B38">
              <w:rPr>
                <w:sz w:val="24"/>
                <w:szCs w:val="24"/>
              </w:rPr>
              <w:t>%</w:t>
            </w:r>
          </w:p>
        </w:tc>
      </w:tr>
      <w:tr w:rsidR="00F650A2" w:rsidRPr="00B8419F" w14:paraId="5333A67A" w14:textId="77777777" w:rsidTr="00CD5707">
        <w:trPr>
          <w:trHeight w:val="300"/>
        </w:trPr>
        <w:tc>
          <w:tcPr>
            <w:tcW w:w="2547" w:type="dxa"/>
          </w:tcPr>
          <w:p w14:paraId="13C25F21" w14:textId="05EB4EE9" w:rsidR="00F650A2" w:rsidRPr="005F0B38" w:rsidRDefault="00F650A2" w:rsidP="003A3D6F">
            <w:pPr>
              <w:pStyle w:val="Tabletextleft"/>
            </w:pPr>
            <w:r w:rsidRPr="005F0B38">
              <w:t xml:space="preserve">Self-funded non-CSHC holder and </w:t>
            </w:r>
            <w:r w:rsidRPr="005F0B38">
              <w:lastRenderedPageBreak/>
              <w:t>means not disclosed</w:t>
            </w:r>
          </w:p>
        </w:tc>
        <w:tc>
          <w:tcPr>
            <w:tcW w:w="2268" w:type="dxa"/>
          </w:tcPr>
          <w:p w14:paraId="22C81FC6" w14:textId="77777777" w:rsidR="00F650A2" w:rsidRPr="005F0B38" w:rsidRDefault="00F650A2" w:rsidP="003A3D6F">
            <w:pPr>
              <w:pStyle w:val="Tabletextcentre"/>
              <w:spacing w:line="23" w:lineRule="atLeast"/>
              <w:jc w:val="left"/>
              <w:rPr>
                <w:sz w:val="24"/>
                <w:szCs w:val="24"/>
              </w:rPr>
            </w:pPr>
            <w:r w:rsidRPr="005F0B38">
              <w:rPr>
                <w:sz w:val="24"/>
                <w:szCs w:val="24"/>
              </w:rPr>
              <w:lastRenderedPageBreak/>
              <w:t>0%</w:t>
            </w:r>
          </w:p>
        </w:tc>
        <w:tc>
          <w:tcPr>
            <w:tcW w:w="2126" w:type="dxa"/>
          </w:tcPr>
          <w:p w14:paraId="7277BDE7" w14:textId="5AAFD909" w:rsidR="00F650A2" w:rsidRPr="005F0B38" w:rsidRDefault="00F650A2" w:rsidP="003A3D6F">
            <w:pPr>
              <w:pStyle w:val="Tabletextcentre"/>
              <w:spacing w:line="23" w:lineRule="atLeast"/>
              <w:jc w:val="left"/>
              <w:rPr>
                <w:sz w:val="24"/>
                <w:szCs w:val="24"/>
              </w:rPr>
            </w:pPr>
            <w:r>
              <w:rPr>
                <w:sz w:val="24"/>
                <w:szCs w:val="24"/>
              </w:rPr>
              <w:t>25%</w:t>
            </w:r>
          </w:p>
        </w:tc>
        <w:tc>
          <w:tcPr>
            <w:tcW w:w="2268" w:type="dxa"/>
          </w:tcPr>
          <w:p w14:paraId="76BD31FD" w14:textId="41B99500" w:rsidR="00F650A2" w:rsidRPr="005F0B38" w:rsidRDefault="00F650A2" w:rsidP="003A3D6F">
            <w:pPr>
              <w:pStyle w:val="Tabletextcentre"/>
              <w:spacing w:line="23" w:lineRule="atLeast"/>
              <w:jc w:val="left"/>
              <w:rPr>
                <w:sz w:val="24"/>
                <w:szCs w:val="24"/>
              </w:rPr>
            </w:pPr>
            <w:r>
              <w:rPr>
                <w:sz w:val="24"/>
                <w:szCs w:val="24"/>
              </w:rPr>
              <w:t>25%</w:t>
            </w:r>
          </w:p>
        </w:tc>
      </w:tr>
    </w:tbl>
    <w:p w14:paraId="1A53F053" w14:textId="42239C40" w:rsidR="009C480D" w:rsidRPr="00F3184D" w:rsidRDefault="009C480D" w:rsidP="00842048">
      <w:pPr>
        <w:tabs>
          <w:tab w:val="left" w:pos="2685"/>
          <w:tab w:val="left" w:pos="3765"/>
        </w:tabs>
      </w:pPr>
      <w:r>
        <w:t xml:space="preserve">To ensure </w:t>
      </w:r>
      <w:r w:rsidR="006C136A">
        <w:t>grandfathered HCP care recipients pay the</w:t>
      </w:r>
      <w:r>
        <w:t xml:space="preserve"> same or less</w:t>
      </w:r>
      <w:r w:rsidR="00270363">
        <w:t xml:space="preserve"> under Support at Home</w:t>
      </w:r>
      <w:r>
        <w:t xml:space="preserve">, </w:t>
      </w:r>
      <w:r w:rsidRPr="0012230C">
        <w:t>their contribution rate will be determined solely based on income, with a fortnightly cap applied to limit the total amount payable</w:t>
      </w:r>
      <w:r w:rsidR="49598176">
        <w:t xml:space="preserve"> to provide an additional protection</w:t>
      </w:r>
      <w:r w:rsidRPr="0012230C">
        <w:t>.</w:t>
      </w:r>
    </w:p>
    <w:p w14:paraId="58CC84A3" w14:textId="16B6CE7D" w:rsidR="00900D15" w:rsidRDefault="002B46D7" w:rsidP="00B26593">
      <w:r>
        <w:rPr>
          <w:rFonts w:eastAsia="Aptos" w:cs="Arial"/>
        </w:rPr>
        <w:t xml:space="preserve">Grandfathered </w:t>
      </w:r>
      <w:r w:rsidR="00AF5D06" w:rsidRPr="005662BA">
        <w:rPr>
          <w:rFonts w:eastAsia="Aptos" w:cs="Arial"/>
        </w:rPr>
        <w:t xml:space="preserve">HCP </w:t>
      </w:r>
      <w:r>
        <w:rPr>
          <w:rFonts w:eastAsia="Aptos" w:cs="Arial"/>
        </w:rPr>
        <w:t xml:space="preserve">care </w:t>
      </w:r>
      <w:r w:rsidR="00AF5D06" w:rsidRPr="005662BA">
        <w:rPr>
          <w:rFonts w:eastAsia="Aptos" w:cs="Arial"/>
        </w:rPr>
        <w:t>recipient</w:t>
      </w:r>
      <w:r>
        <w:rPr>
          <w:rFonts w:eastAsia="Aptos" w:cs="Arial"/>
        </w:rPr>
        <w:t>s</w:t>
      </w:r>
      <w:r w:rsidR="00AF5D06" w:rsidRPr="005662BA">
        <w:rPr>
          <w:rFonts w:eastAsia="Aptos" w:cs="Arial"/>
        </w:rPr>
        <w:t xml:space="preserve"> </w:t>
      </w:r>
      <w:r w:rsidR="00D77FA7">
        <w:rPr>
          <w:rFonts w:eastAsia="Aptos" w:cs="Arial"/>
        </w:rPr>
        <w:t xml:space="preserve">will continue </w:t>
      </w:r>
      <w:r w:rsidR="00153C5E">
        <w:rPr>
          <w:rFonts w:eastAsia="Aptos" w:cs="Arial"/>
        </w:rPr>
        <w:t xml:space="preserve">to pay </w:t>
      </w:r>
      <w:r w:rsidR="1787BB16" w:rsidRPr="18D8D20C">
        <w:rPr>
          <w:rFonts w:eastAsia="Aptos" w:cs="Arial"/>
        </w:rPr>
        <w:t>these transitional rates,</w:t>
      </w:r>
      <w:r w:rsidR="00153C5E" w:rsidRPr="18D8D20C">
        <w:rPr>
          <w:rFonts w:eastAsia="Aptos" w:cs="Arial"/>
        </w:rPr>
        <w:t xml:space="preserve"> </w:t>
      </w:r>
      <w:r w:rsidR="00153C5E">
        <w:rPr>
          <w:rFonts w:eastAsia="Aptos" w:cs="Arial"/>
        </w:rPr>
        <w:t>even if they are</w:t>
      </w:r>
      <w:r w:rsidR="00AF5D06" w:rsidRPr="005662BA">
        <w:rPr>
          <w:rFonts w:eastAsia="Aptos" w:cs="Arial"/>
        </w:rPr>
        <w:t xml:space="preserve"> reassessed </w:t>
      </w:r>
      <w:r w:rsidR="00777E29">
        <w:rPr>
          <w:rFonts w:eastAsia="Aptos" w:cs="Arial"/>
        </w:rPr>
        <w:t xml:space="preserve">to a </w:t>
      </w:r>
      <w:r w:rsidR="00A55DC2">
        <w:rPr>
          <w:rFonts w:eastAsia="Aptos" w:cs="Arial"/>
        </w:rPr>
        <w:t>higher Support at Home classification</w:t>
      </w:r>
      <w:r w:rsidR="00AF5D06">
        <w:rPr>
          <w:rFonts w:eastAsia="Aptos" w:cs="Arial"/>
        </w:rPr>
        <w:t>.</w:t>
      </w:r>
      <w:r w:rsidR="00427DDA">
        <w:rPr>
          <w:rFonts w:eastAsia="Aptos" w:cs="Arial"/>
        </w:rPr>
        <w:t xml:space="preserve"> </w:t>
      </w:r>
      <w:r w:rsidR="002461FF" w:rsidRPr="00F3184D">
        <w:t xml:space="preserve">Services Australia </w:t>
      </w:r>
      <w:r w:rsidR="00E970FB">
        <w:t xml:space="preserve">will </w:t>
      </w:r>
      <w:r w:rsidR="005F1AD9">
        <w:t>notif</w:t>
      </w:r>
      <w:r w:rsidR="00E970FB">
        <w:t>y</w:t>
      </w:r>
      <w:r w:rsidR="002461FF" w:rsidRPr="00F3184D">
        <w:t xml:space="preserve"> participants and their provider of the </w:t>
      </w:r>
      <w:r w:rsidR="00642BE3">
        <w:t xml:space="preserve">grandfathered </w:t>
      </w:r>
      <w:r w:rsidR="002461FF" w:rsidRPr="00F3184D">
        <w:t xml:space="preserve">contribution amount payable. </w:t>
      </w:r>
      <w:r w:rsidR="00CE48C2">
        <w:t xml:space="preserve">Grandfathered participant contribution arrangements also include maintaining the </w:t>
      </w:r>
      <w:r w:rsidR="00B31E20">
        <w:t xml:space="preserve">HCP </w:t>
      </w:r>
      <w:r w:rsidR="00CE48C2">
        <w:t>lifetime cap</w:t>
      </w:r>
      <w:r w:rsidR="155CA22C">
        <w:t>, including if they subsequently enter residential aged care</w:t>
      </w:r>
      <w:r w:rsidR="00D25CD2">
        <w:t>.</w:t>
      </w:r>
    </w:p>
    <w:p w14:paraId="66B06CAB" w14:textId="23F7C830" w:rsidR="68B76C7D" w:rsidRDefault="68B76C7D">
      <w:r>
        <w:t>Services Australia will already hold income information about most grandfathered HCP participants, unless they are ‘means not disclosed’ or have yet to receive an HCP. In these cases, Services Australia will contact the participant from 1 November or when they begin receiving services for in</w:t>
      </w:r>
      <w:r w:rsidR="291CBD43">
        <w:t>come information.</w:t>
      </w:r>
    </w:p>
    <w:p w14:paraId="7B66C617" w14:textId="3EF8BC1B" w:rsidR="004147B0" w:rsidRDefault="004147B0" w:rsidP="00B26593">
      <w:r w:rsidRPr="00DC43EF">
        <w:rPr>
          <w:b/>
          <w:bCs/>
        </w:rPr>
        <w:t>Note:</w:t>
      </w:r>
      <w:r>
        <w:t xml:space="preserve"> </w:t>
      </w:r>
      <w:r w:rsidR="00AE3589">
        <w:t xml:space="preserve">The </w:t>
      </w:r>
      <w:hyperlink r:id="rId161">
        <w:r w:rsidR="00652E16" w:rsidRPr="790DD1F9">
          <w:rPr>
            <w:rStyle w:val="Hyperlink"/>
            <w:lang w:eastAsia="en-AU"/>
          </w:rPr>
          <w:t>My Aged Care Service and Support Portal</w:t>
        </w:r>
      </w:hyperlink>
      <w:r w:rsidR="00652E16">
        <w:t xml:space="preserve"> </w:t>
      </w:r>
      <w:r w:rsidRPr="004147B0">
        <w:t xml:space="preserve">includes </w:t>
      </w:r>
      <w:r w:rsidR="00AE3589">
        <w:t xml:space="preserve">the participant’s </w:t>
      </w:r>
      <w:r w:rsidRPr="004147B0">
        <w:t>a</w:t>
      </w:r>
      <w:r w:rsidR="002E2E05">
        <w:t>pproved</w:t>
      </w:r>
      <w:r w:rsidRPr="004147B0">
        <w:t xml:space="preserve"> date(s) under the ‘Client summary’ tab. For most participants, </w:t>
      </w:r>
      <w:r w:rsidR="00584BE0">
        <w:t>a</w:t>
      </w:r>
      <w:r w:rsidR="00256C2E" w:rsidRPr="00256C2E">
        <w:t xml:space="preserve"> first </w:t>
      </w:r>
      <w:r w:rsidR="00256C2E">
        <w:t>approval</w:t>
      </w:r>
      <w:r w:rsidR="00256C2E" w:rsidRPr="00256C2E">
        <w:t xml:space="preserve"> date </w:t>
      </w:r>
      <w:r w:rsidR="00256C2E">
        <w:t xml:space="preserve">on or </w:t>
      </w:r>
      <w:r w:rsidR="0040378F">
        <w:t xml:space="preserve">before 12 </w:t>
      </w:r>
      <w:r w:rsidR="00256C2E" w:rsidRPr="00256C2E">
        <w:t xml:space="preserve">September 2024 </w:t>
      </w:r>
      <w:r w:rsidR="46537E8F">
        <w:t>indicates that they are eligible for the grandfathered participant contribution arrangements</w:t>
      </w:r>
      <w:r w:rsidR="00256C2E" w:rsidRPr="00256C2E">
        <w:t>.</w:t>
      </w:r>
    </w:p>
    <w:p w14:paraId="2410449A" w14:textId="3A56A3B9" w:rsidR="00A81AED" w:rsidRDefault="00A81AED" w:rsidP="00077416">
      <w:pPr>
        <w:pStyle w:val="Heading4"/>
      </w:pPr>
      <w:r>
        <w:t xml:space="preserve">9.4.1.2 Transitioned HCP care recipient and </w:t>
      </w:r>
      <w:r w:rsidRPr="00943DB8">
        <w:t>contributions</w:t>
      </w:r>
    </w:p>
    <w:p w14:paraId="19E9D223" w14:textId="28D3B5E4" w:rsidR="004F71DD" w:rsidRDefault="00B73F9C" w:rsidP="00EF47A2">
      <w:pPr>
        <w:spacing w:before="140" w:after="140"/>
        <w:rPr>
          <w:rFonts w:eastAsia="Aptos" w:cs="Arial"/>
        </w:rPr>
      </w:pPr>
      <w:r>
        <w:rPr>
          <w:rFonts w:eastAsia="Aptos" w:cs="Arial"/>
        </w:rPr>
        <w:t>T</w:t>
      </w:r>
      <w:r w:rsidR="00100D95">
        <w:rPr>
          <w:rFonts w:eastAsia="Aptos" w:cs="Arial"/>
        </w:rPr>
        <w:t xml:space="preserve">ransitioned HCP care recipients </w:t>
      </w:r>
      <w:r>
        <w:rPr>
          <w:rFonts w:eastAsia="Aptos" w:cs="Arial"/>
        </w:rPr>
        <w:t xml:space="preserve">who are not eligible for grandfathering arrangements, </w:t>
      </w:r>
      <w:r w:rsidR="005A012A">
        <w:rPr>
          <w:rFonts w:eastAsia="Aptos" w:cs="Arial"/>
        </w:rPr>
        <w:t xml:space="preserve">are required to </w:t>
      </w:r>
      <w:r>
        <w:rPr>
          <w:rFonts w:eastAsia="Aptos" w:cs="Arial"/>
        </w:rPr>
        <w:t xml:space="preserve">pay </w:t>
      </w:r>
      <w:r w:rsidR="00DB2A02">
        <w:rPr>
          <w:rFonts w:eastAsia="Aptos" w:cs="Arial"/>
        </w:rPr>
        <w:t>Support at Home</w:t>
      </w:r>
      <w:r w:rsidR="00265D55">
        <w:rPr>
          <w:rFonts w:eastAsia="Aptos" w:cs="Arial"/>
        </w:rPr>
        <w:t xml:space="preserve"> </w:t>
      </w:r>
      <w:r w:rsidR="002D0006">
        <w:rPr>
          <w:rFonts w:eastAsia="Aptos" w:cs="Arial"/>
        </w:rPr>
        <w:t>contribution</w:t>
      </w:r>
      <w:r w:rsidR="00467564">
        <w:rPr>
          <w:rFonts w:eastAsia="Aptos" w:cs="Arial"/>
        </w:rPr>
        <w:t xml:space="preserve">s </w:t>
      </w:r>
      <w:r w:rsidR="36B7BB32" w:rsidRPr="18D8D20C">
        <w:rPr>
          <w:rFonts w:eastAsia="Aptos" w:cs="Arial"/>
        </w:rPr>
        <w:t>at the ongoing contribution rates</w:t>
      </w:r>
      <w:r w:rsidR="00467564" w:rsidRPr="18D8D20C">
        <w:rPr>
          <w:rFonts w:eastAsia="Aptos" w:cs="Arial"/>
        </w:rPr>
        <w:t xml:space="preserve"> </w:t>
      </w:r>
      <w:r w:rsidR="00467564">
        <w:rPr>
          <w:rFonts w:eastAsia="Aptos" w:cs="Arial"/>
        </w:rPr>
        <w:t xml:space="preserve">for </w:t>
      </w:r>
      <w:r w:rsidR="005A012A">
        <w:rPr>
          <w:rFonts w:eastAsia="Aptos" w:cs="Arial"/>
        </w:rPr>
        <w:t>the services they receive in the independence and everyday living categories.</w:t>
      </w:r>
    </w:p>
    <w:p w14:paraId="2E665BC9" w14:textId="4AEB6721" w:rsidR="00AA36C7" w:rsidRDefault="00626587" w:rsidP="00EF47A2">
      <w:pPr>
        <w:spacing w:before="140" w:after="140"/>
        <w:rPr>
          <w:rFonts w:eastAsia="Aptos" w:cs="Arial"/>
        </w:rPr>
      </w:pPr>
      <w:r>
        <w:rPr>
          <w:rFonts w:eastAsia="Aptos" w:cs="Arial"/>
        </w:rPr>
        <w:t xml:space="preserve">If </w:t>
      </w:r>
      <w:r w:rsidR="003234D3">
        <w:rPr>
          <w:rFonts w:eastAsia="Aptos" w:cs="Arial"/>
        </w:rPr>
        <w:t>a</w:t>
      </w:r>
      <w:r w:rsidR="005A1EFC">
        <w:rPr>
          <w:rFonts w:eastAsia="Aptos" w:cs="Arial"/>
        </w:rPr>
        <w:t xml:space="preserve"> </w:t>
      </w:r>
      <w:r w:rsidR="001F6346">
        <w:rPr>
          <w:rFonts w:eastAsia="Aptos" w:cs="Arial"/>
        </w:rPr>
        <w:t xml:space="preserve">transitioned </w:t>
      </w:r>
      <w:r w:rsidR="005A1EFC">
        <w:rPr>
          <w:rFonts w:eastAsia="Aptos" w:cs="Arial"/>
        </w:rPr>
        <w:t>HCP</w:t>
      </w:r>
      <w:r w:rsidR="003234D3">
        <w:rPr>
          <w:rFonts w:eastAsia="Aptos" w:cs="Arial"/>
        </w:rPr>
        <w:t xml:space="preserve"> care recipient receives a pension, Services Australia </w:t>
      </w:r>
      <w:r w:rsidR="00975A10">
        <w:rPr>
          <w:rFonts w:eastAsia="Aptos" w:cs="Arial"/>
        </w:rPr>
        <w:t xml:space="preserve">will </w:t>
      </w:r>
      <w:r w:rsidR="00370138">
        <w:rPr>
          <w:rFonts w:eastAsia="Aptos" w:cs="Arial"/>
        </w:rPr>
        <w:t>calculate their contributions based on the income and assets</w:t>
      </w:r>
      <w:r w:rsidR="00975A10">
        <w:rPr>
          <w:rFonts w:eastAsia="Aptos" w:cs="Arial"/>
        </w:rPr>
        <w:t xml:space="preserve"> information</w:t>
      </w:r>
      <w:r w:rsidR="003234D3">
        <w:rPr>
          <w:rFonts w:eastAsia="Aptos" w:cs="Arial"/>
        </w:rPr>
        <w:t xml:space="preserve"> </w:t>
      </w:r>
      <w:r w:rsidR="0055555F">
        <w:rPr>
          <w:rFonts w:eastAsia="Aptos" w:cs="Arial"/>
        </w:rPr>
        <w:t>from their A</w:t>
      </w:r>
      <w:r w:rsidR="00943ACA">
        <w:rPr>
          <w:rFonts w:eastAsia="Aptos" w:cs="Arial"/>
        </w:rPr>
        <w:t xml:space="preserve">ge </w:t>
      </w:r>
      <w:r w:rsidR="001809D9">
        <w:rPr>
          <w:rFonts w:eastAsia="Aptos" w:cs="Arial"/>
        </w:rPr>
        <w:t xml:space="preserve">Pension record. </w:t>
      </w:r>
      <w:r w:rsidR="11903572" w:rsidRPr="18D8D20C">
        <w:rPr>
          <w:rFonts w:eastAsia="Aptos" w:cs="Arial"/>
        </w:rPr>
        <w:t xml:space="preserve">For non-pensioners, </w:t>
      </w:r>
      <w:r w:rsidR="0066073A">
        <w:rPr>
          <w:rFonts w:eastAsia="Aptos" w:cs="Arial"/>
        </w:rPr>
        <w:t xml:space="preserve">Services Australia will request </w:t>
      </w:r>
      <w:r w:rsidR="3C61BEFD" w:rsidRPr="18D8D20C">
        <w:rPr>
          <w:rFonts w:eastAsia="Aptos" w:cs="Arial"/>
        </w:rPr>
        <w:t>assets and, if required, income</w:t>
      </w:r>
      <w:r w:rsidR="0066073A">
        <w:rPr>
          <w:rFonts w:eastAsia="Aptos" w:cs="Arial"/>
        </w:rPr>
        <w:t xml:space="preserve"> information from the care recipient from 1 November </w:t>
      </w:r>
      <w:r w:rsidR="006E3B6C">
        <w:rPr>
          <w:rFonts w:eastAsia="Aptos" w:cs="Arial"/>
        </w:rPr>
        <w:t>2025.</w:t>
      </w:r>
    </w:p>
    <w:p w14:paraId="0B1C5C9B" w14:textId="5CF5C2D2" w:rsidR="00076990" w:rsidRDefault="00DB4C35" w:rsidP="00EF47A2">
      <w:pPr>
        <w:spacing w:before="140" w:after="140"/>
        <w:rPr>
          <w:rFonts w:eastAsia="Aptos" w:cs="Arial"/>
        </w:rPr>
      </w:pPr>
      <w:r>
        <w:rPr>
          <w:rFonts w:eastAsia="Aptos" w:cs="Arial"/>
        </w:rPr>
        <w:t xml:space="preserve">If a </w:t>
      </w:r>
      <w:r w:rsidR="001F6346">
        <w:rPr>
          <w:rFonts w:eastAsia="Aptos" w:cs="Arial"/>
        </w:rPr>
        <w:t xml:space="preserve">transitioned </w:t>
      </w:r>
      <w:r w:rsidR="003B5EAD">
        <w:rPr>
          <w:rFonts w:eastAsia="Aptos" w:cs="Arial"/>
        </w:rPr>
        <w:t xml:space="preserve">HCP </w:t>
      </w:r>
      <w:r>
        <w:rPr>
          <w:rFonts w:eastAsia="Aptos" w:cs="Arial"/>
        </w:rPr>
        <w:t xml:space="preserve">care recipient </w:t>
      </w:r>
      <w:r w:rsidR="003B5EAD">
        <w:rPr>
          <w:rFonts w:eastAsia="Aptos" w:cs="Arial"/>
        </w:rPr>
        <w:t>is a</w:t>
      </w:r>
      <w:r w:rsidR="00AA36C7">
        <w:rPr>
          <w:rFonts w:eastAsia="Aptos" w:cs="Arial"/>
        </w:rPr>
        <w:t xml:space="preserve"> Commonwealth Senior</w:t>
      </w:r>
      <w:r>
        <w:rPr>
          <w:rFonts w:eastAsia="Aptos" w:cs="Arial"/>
        </w:rPr>
        <w:t>s Health Card (CSHC) holder</w:t>
      </w:r>
      <w:r w:rsidR="00F571DB">
        <w:rPr>
          <w:rFonts w:eastAsia="Aptos" w:cs="Arial"/>
        </w:rPr>
        <w:t xml:space="preserve">, Services Australia will use their income information </w:t>
      </w:r>
      <w:r w:rsidR="008435B9">
        <w:rPr>
          <w:rFonts w:eastAsia="Aptos" w:cs="Arial"/>
        </w:rPr>
        <w:t xml:space="preserve">they have on record and will request </w:t>
      </w:r>
      <w:r w:rsidR="00105869">
        <w:rPr>
          <w:rFonts w:eastAsia="Aptos" w:cs="Arial"/>
        </w:rPr>
        <w:t xml:space="preserve">information on </w:t>
      </w:r>
      <w:r w:rsidR="00C1676B">
        <w:rPr>
          <w:rFonts w:eastAsia="Aptos" w:cs="Arial"/>
        </w:rPr>
        <w:t xml:space="preserve">a </w:t>
      </w:r>
      <w:r w:rsidR="00105869">
        <w:rPr>
          <w:rFonts w:eastAsia="Aptos" w:cs="Arial"/>
        </w:rPr>
        <w:t>care recipient</w:t>
      </w:r>
      <w:r w:rsidR="00C1676B">
        <w:rPr>
          <w:rFonts w:eastAsia="Aptos" w:cs="Arial"/>
        </w:rPr>
        <w:t>’s assets</w:t>
      </w:r>
      <w:r w:rsidR="00105869">
        <w:rPr>
          <w:rFonts w:eastAsia="Aptos" w:cs="Arial"/>
        </w:rPr>
        <w:t xml:space="preserve"> </w:t>
      </w:r>
      <w:r w:rsidR="00076990">
        <w:rPr>
          <w:rFonts w:eastAsia="Aptos" w:cs="Arial"/>
        </w:rPr>
        <w:t>to finalise the income and asset assessment.</w:t>
      </w:r>
    </w:p>
    <w:p w14:paraId="195DB49E" w14:textId="3ECDA529" w:rsidR="00626587" w:rsidRDefault="002211DD" w:rsidP="00EF47A2">
      <w:pPr>
        <w:spacing w:before="140" w:after="140"/>
        <w:rPr>
          <w:rFonts w:eastAsia="Aptos" w:cs="Arial"/>
        </w:rPr>
      </w:pPr>
      <w:r w:rsidRPr="002211DD">
        <w:rPr>
          <w:rFonts w:eastAsia="Aptos" w:cs="Arial"/>
        </w:rPr>
        <w:t xml:space="preserve">Services Australia </w:t>
      </w:r>
      <w:r>
        <w:rPr>
          <w:rFonts w:eastAsia="Aptos" w:cs="Arial"/>
        </w:rPr>
        <w:t>will request income and asset information if</w:t>
      </w:r>
      <w:r w:rsidR="00076990">
        <w:rPr>
          <w:rFonts w:eastAsia="Aptos" w:cs="Arial"/>
        </w:rPr>
        <w:t xml:space="preserve"> a </w:t>
      </w:r>
      <w:r w:rsidR="001F6346">
        <w:rPr>
          <w:rFonts w:eastAsia="Aptos" w:cs="Arial"/>
        </w:rPr>
        <w:t xml:space="preserve">transitioned </w:t>
      </w:r>
      <w:r w:rsidR="00076990">
        <w:rPr>
          <w:rFonts w:eastAsia="Aptos" w:cs="Arial"/>
        </w:rPr>
        <w:t>HCP care recipient is a fully self-funded retiree</w:t>
      </w:r>
      <w:r w:rsidRPr="002211DD">
        <w:rPr>
          <w:rFonts w:eastAsia="Aptos" w:cs="Arial"/>
        </w:rPr>
        <w:t>.</w:t>
      </w:r>
      <w:r w:rsidR="00975A10">
        <w:rPr>
          <w:rFonts w:eastAsia="Aptos" w:cs="Arial"/>
        </w:rPr>
        <w:t xml:space="preserve"> </w:t>
      </w:r>
      <w:r w:rsidR="00F86A16" w:rsidRPr="00F86A16">
        <w:rPr>
          <w:rFonts w:eastAsia="Aptos" w:cs="Arial"/>
        </w:rPr>
        <w:t xml:space="preserve">Completing an income and assets </w:t>
      </w:r>
      <w:r w:rsidR="00F86A16" w:rsidRPr="00F86A16">
        <w:rPr>
          <w:rFonts w:eastAsia="Aptos" w:cs="Arial"/>
        </w:rPr>
        <w:lastRenderedPageBreak/>
        <w:t xml:space="preserve">assessment is not mandatory, however participants who choose not to complete one </w:t>
      </w:r>
      <w:r w:rsidR="460969CC" w:rsidRPr="0DF132E5">
        <w:rPr>
          <w:rFonts w:eastAsia="Aptos" w:cs="Arial"/>
        </w:rPr>
        <w:t>will</w:t>
      </w:r>
      <w:r w:rsidR="00F86A16" w:rsidRPr="00F86A16">
        <w:rPr>
          <w:rFonts w:eastAsia="Aptos" w:cs="Arial"/>
        </w:rPr>
        <w:t xml:space="preserve"> be asked to pay the maximum participant contribution rate.</w:t>
      </w:r>
    </w:p>
    <w:p w14:paraId="2B80795E" w14:textId="7D44D122" w:rsidR="002F2625" w:rsidRDefault="00D32773" w:rsidP="002F2625">
      <w:pPr>
        <w:spacing w:before="140" w:after="140"/>
        <w:rPr>
          <w:rFonts w:eastAsia="Aptos" w:cs="Arial"/>
        </w:rPr>
      </w:pPr>
      <w:r>
        <w:rPr>
          <w:rFonts w:eastAsia="Aptos" w:cs="Arial"/>
        </w:rPr>
        <w:t xml:space="preserve">More information on the contribution rates payable </w:t>
      </w:r>
      <w:r w:rsidR="002F2625">
        <w:rPr>
          <w:rFonts w:eastAsia="Aptos" w:cs="Arial"/>
        </w:rPr>
        <w:t xml:space="preserve">by transitioned HCP care recipients are outlined in the table in section </w:t>
      </w:r>
      <w:hyperlink w:anchor="_8.4_Participant_contributions" w:history="1">
        <w:r w:rsidR="002F2625" w:rsidRPr="002D0006">
          <w:rPr>
            <w:rStyle w:val="Hyperlink"/>
            <w:rFonts w:eastAsia="Aptos" w:cs="Arial"/>
          </w:rPr>
          <w:t>9.4</w:t>
        </w:r>
      </w:hyperlink>
      <w:r w:rsidR="002F2625">
        <w:rPr>
          <w:rFonts w:eastAsia="Aptos" w:cs="Arial"/>
        </w:rPr>
        <w:t>.</w:t>
      </w:r>
    </w:p>
    <w:p w14:paraId="716DCBC4" w14:textId="7ABCE3C9" w:rsidR="00D32773" w:rsidRDefault="00D32773" w:rsidP="00EF47A2">
      <w:pPr>
        <w:spacing w:before="140" w:after="140"/>
        <w:rPr>
          <w:rFonts w:eastAsia="Aptos" w:cs="Arial"/>
        </w:rPr>
      </w:pPr>
    </w:p>
    <w:p w14:paraId="7C0A2456" w14:textId="1BA1E718" w:rsidR="00B06E5E" w:rsidRDefault="00B022A1" w:rsidP="00B06E5E">
      <w:pPr>
        <w:pStyle w:val="Heading3"/>
      </w:pPr>
      <w:r w:rsidRPr="003B7C69">
        <w:rPr>
          <w:rStyle w:val="Heading3Char"/>
          <w:noProof/>
        </w:rPr>
        <w:drawing>
          <wp:anchor distT="0" distB="0" distL="114300" distR="114300" simplePos="0" relativeHeight="251658278" behindDoc="0" locked="0" layoutInCell="1" allowOverlap="1" wp14:anchorId="0B31F650" wp14:editId="0E08D4C1">
            <wp:simplePos x="0" y="0"/>
            <wp:positionH relativeFrom="column">
              <wp:posOffset>4559613</wp:posOffset>
            </wp:positionH>
            <wp:positionV relativeFrom="paragraph">
              <wp:posOffset>267970</wp:posOffset>
            </wp:positionV>
            <wp:extent cx="1492885" cy="1354455"/>
            <wp:effectExtent l="76200" t="76200" r="69215" b="74295"/>
            <wp:wrapNone/>
            <wp:docPr id="1159832198" name="Picture 37">
              <a:extLst xmlns:a="http://schemas.openxmlformats.org/drawingml/2006/main">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12329" name="Picture 37">
                      <a:extLst>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pic:cNvPr>
                    <pic:cNvPicPr>
                      <a:picLocks noChangeAspect="1"/>
                    </pic:cNvPicPr>
                  </pic:nvPicPr>
                  <pic:blipFill>
                    <a:blip r:embed="rId162" cstate="print">
                      <a:extLst>
                        <a:ext uri="{28A0092B-C50C-407E-A947-70E740481C1C}">
                          <a14:useLocalDpi xmlns:a14="http://schemas.microsoft.com/office/drawing/2010/main" val="0"/>
                        </a:ext>
                      </a:extLst>
                    </a:blip>
                    <a:srcRect/>
                    <a:stretch>
                      <a:fillRect/>
                    </a:stretch>
                  </pic:blipFill>
                  <pic:spPr>
                    <a:xfrm>
                      <a:off x="0" y="0"/>
                      <a:ext cx="1492885" cy="1354455"/>
                    </a:xfrm>
                    <a:prstGeom prst="ellipse">
                      <a:avLst/>
                    </a:prstGeom>
                    <a:ln w="57150" cap="rnd">
                      <a:solidFill>
                        <a:srgbClr val="2AB1BB"/>
                      </a:solidFill>
                    </a:ln>
                    <a:effectLst/>
                  </pic:spPr>
                </pic:pic>
              </a:graphicData>
            </a:graphic>
            <wp14:sizeRelH relativeFrom="page">
              <wp14:pctWidth>0</wp14:pctWidth>
            </wp14:sizeRelH>
            <wp14:sizeRelV relativeFrom="page">
              <wp14:pctHeight>0</wp14:pctHeight>
            </wp14:sizeRelV>
          </wp:anchor>
        </w:drawing>
      </w:r>
      <w:r w:rsidR="00B06E5E">
        <w:t>9.4.2 Case study</w:t>
      </w:r>
    </w:p>
    <w:p w14:paraId="707AD2E4" w14:textId="7A327046" w:rsidR="00EA01D8" w:rsidRPr="000D7182" w:rsidRDefault="00EA01D8" w:rsidP="000416B8">
      <w:pPr>
        <w:pStyle w:val="Header"/>
        <w:spacing w:before="360"/>
        <w:rPr>
          <w:b/>
          <w:bCs/>
          <w:sz w:val="56"/>
          <w:szCs w:val="56"/>
        </w:rPr>
      </w:pPr>
      <w:r w:rsidRPr="000D7182">
        <w:rPr>
          <w:b/>
          <w:bCs/>
          <w:sz w:val="56"/>
          <w:szCs w:val="56"/>
        </w:rPr>
        <w:t>John</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EA01D8" w14:paraId="2453E4F4" w14:textId="77777777" w:rsidTr="6E78CCDC">
        <w:trPr>
          <w:trHeight w:val="309"/>
          <w:tblHeader/>
        </w:trPr>
        <w:tc>
          <w:tcPr>
            <w:tcW w:w="9616" w:type="dxa"/>
            <w:tcBorders>
              <w:top w:val="single" w:sz="6" w:space="0" w:color="2AB1BB" w:themeColor="accent1"/>
              <w:left w:val="single" w:sz="6" w:space="0" w:color="2AB1BB" w:themeColor="accent1"/>
              <w:bottom w:val="single" w:sz="6" w:space="0" w:color="2AB1BB" w:themeColor="accent1"/>
              <w:right w:val="single" w:sz="6" w:space="0" w:color="2AB1BB" w:themeColor="accent1"/>
            </w:tcBorders>
            <w:shd w:val="clear" w:color="auto" w:fill="2AB1BB" w:themeFill="accent1"/>
            <w:tcMar>
              <w:top w:w="170" w:type="dxa"/>
              <w:left w:w="80" w:type="dxa"/>
              <w:bottom w:w="170" w:type="dxa"/>
              <w:right w:w="80" w:type="dxa"/>
            </w:tcMar>
          </w:tcPr>
          <w:p w14:paraId="32F962E6" w14:textId="4BFAB370" w:rsidR="00EA01D8" w:rsidRPr="00986F55" w:rsidRDefault="00642BE3" w:rsidP="00986F55">
            <w:pPr>
              <w:pStyle w:val="Header"/>
              <w:rPr>
                <w:b/>
                <w:bCs/>
              </w:rPr>
            </w:pPr>
            <w:r w:rsidRPr="5430E137">
              <w:rPr>
                <w:b/>
                <w:color w:val="F1F2F2" w:themeColor="background2"/>
                <w:sz w:val="44"/>
                <w:szCs w:val="44"/>
              </w:rPr>
              <w:t>Grandfathered</w:t>
            </w:r>
            <w:r w:rsidR="00EA01D8" w:rsidRPr="5430E137">
              <w:rPr>
                <w:b/>
                <w:color w:val="F1F2F2" w:themeColor="background2"/>
                <w:sz w:val="44"/>
                <w:szCs w:val="44"/>
              </w:rPr>
              <w:t>, full pensioner</w:t>
            </w:r>
          </w:p>
        </w:tc>
      </w:tr>
      <w:tr w:rsidR="00EA01D8" w14:paraId="5E355D93" w14:textId="77777777">
        <w:trPr>
          <w:trHeight w:val="60"/>
        </w:trPr>
        <w:tc>
          <w:tcPr>
            <w:tcW w:w="9616" w:type="dxa"/>
            <w:tcBorders>
              <w:top w:val="single" w:sz="6" w:space="0" w:color="2AB1BB" w:themeColor="accent1"/>
              <w:left w:val="single" w:sz="4" w:space="0" w:color="FFFFFF"/>
              <w:bottom w:val="single" w:sz="6" w:space="0" w:color="auto"/>
              <w:right w:val="single" w:sz="4" w:space="0" w:color="FFFFFF"/>
            </w:tcBorders>
            <w:tcMar>
              <w:top w:w="68" w:type="dxa"/>
              <w:left w:w="80" w:type="dxa"/>
              <w:bottom w:w="68" w:type="dxa"/>
              <w:right w:w="80" w:type="dxa"/>
            </w:tcMar>
          </w:tcPr>
          <w:p w14:paraId="41831E7C" w14:textId="229651AB" w:rsidR="00EA01D8" w:rsidRPr="00961A34" w:rsidRDefault="00EA01D8">
            <w:pPr>
              <w:pStyle w:val="PullOut"/>
            </w:pPr>
            <w:r w:rsidRPr="00B17031">
              <w:rPr>
                <w:bCs/>
              </w:rPr>
              <w:t xml:space="preserve">John is a </w:t>
            </w:r>
            <w:r w:rsidR="00642BE3">
              <w:rPr>
                <w:bCs/>
              </w:rPr>
              <w:t xml:space="preserve">grandfathered </w:t>
            </w:r>
            <w:r w:rsidR="00D67500">
              <w:rPr>
                <w:bCs/>
              </w:rPr>
              <w:t xml:space="preserve">HCP </w:t>
            </w:r>
            <w:r w:rsidR="002D2F04">
              <w:rPr>
                <w:bCs/>
              </w:rPr>
              <w:t xml:space="preserve">care </w:t>
            </w:r>
            <w:r w:rsidR="00D67500">
              <w:rPr>
                <w:bCs/>
              </w:rPr>
              <w:t xml:space="preserve">recipient and full pensioner. </w:t>
            </w:r>
            <w:r w:rsidRPr="00B17031">
              <w:rPr>
                <w:bCs/>
              </w:rPr>
              <w:t xml:space="preserve">He will </w:t>
            </w:r>
            <w:r w:rsidRPr="00B17031">
              <w:rPr>
                <w:bCs/>
                <w:u w:val="single"/>
              </w:rPr>
              <w:t>not pay</w:t>
            </w:r>
            <w:r w:rsidRPr="00B17031">
              <w:rPr>
                <w:bCs/>
              </w:rPr>
              <w:t xml:space="preserve"> participant contribution</w:t>
            </w:r>
            <w:r w:rsidR="00414D6B">
              <w:rPr>
                <w:bCs/>
              </w:rPr>
              <w:t>s</w:t>
            </w:r>
            <w:r w:rsidRPr="00B17031">
              <w:rPr>
                <w:bCs/>
              </w:rPr>
              <w:t xml:space="preserve"> under Support at Home.</w:t>
            </w:r>
          </w:p>
        </w:tc>
      </w:tr>
      <w:tr w:rsidR="00EA01D8" w14:paraId="55C787D3"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4053CB23" w14:textId="5F475F25" w:rsidR="00EA01D8" w:rsidRPr="000835D6" w:rsidRDefault="00EA01D8">
            <w:pPr>
              <w:pStyle w:val="BodyText"/>
            </w:pPr>
            <w:r w:rsidRPr="000835D6">
              <w:rPr>
                <w:b/>
                <w:bCs/>
              </w:rPr>
              <w:t>John</w:t>
            </w:r>
            <w:r w:rsidRPr="000835D6">
              <w:t xml:space="preserve"> </w:t>
            </w:r>
            <w:r w:rsidR="00111567">
              <w:t xml:space="preserve">is a full pensioner and was previously receiving </w:t>
            </w:r>
            <w:proofErr w:type="gramStart"/>
            <w:r>
              <w:t>a</w:t>
            </w:r>
            <w:proofErr w:type="gramEnd"/>
            <w:r w:rsidRPr="000835D6">
              <w:t xml:space="preserve"> HCP Level 3 package. This mean</w:t>
            </w:r>
            <w:r w:rsidR="00111567">
              <w:t>t</w:t>
            </w:r>
            <w:r w:rsidRPr="000835D6">
              <w:t xml:space="preserve"> he pa</w:t>
            </w:r>
            <w:r w:rsidR="00111567">
              <w:t>id</w:t>
            </w:r>
            <w:r w:rsidRPr="000835D6">
              <w:t xml:space="preserve"> </w:t>
            </w:r>
            <w:r w:rsidRPr="000835D6">
              <w:rPr>
                <w:b/>
                <w:bCs/>
              </w:rPr>
              <w:t xml:space="preserve">no </w:t>
            </w:r>
            <w:r w:rsidR="005F1AD9">
              <w:rPr>
                <w:b/>
                <w:bCs/>
              </w:rPr>
              <w:t xml:space="preserve">income tested care </w:t>
            </w:r>
            <w:r w:rsidRPr="000835D6">
              <w:rPr>
                <w:b/>
                <w:bCs/>
              </w:rPr>
              <w:t xml:space="preserve">fees </w:t>
            </w:r>
            <w:r w:rsidRPr="000835D6">
              <w:t>for his care under the HCP Program.</w:t>
            </w:r>
          </w:p>
          <w:p w14:paraId="69A4C56B" w14:textId="6A1D5F0A" w:rsidR="00EA01D8" w:rsidRPr="008934D4" w:rsidRDefault="00805780">
            <w:pPr>
              <w:pStyle w:val="BodyText"/>
              <w:rPr>
                <w:b/>
              </w:rPr>
            </w:pPr>
            <w:r>
              <w:t>Since transitioning to Support at Home</w:t>
            </w:r>
            <w:r w:rsidR="00EA01D8" w:rsidRPr="000835D6">
              <w:t xml:space="preserve">, he </w:t>
            </w:r>
            <w:r>
              <w:t>has</w:t>
            </w:r>
            <w:r w:rsidR="00EA01D8" w:rsidRPr="000835D6">
              <w:t xml:space="preserve"> continue</w:t>
            </w:r>
            <w:r>
              <w:t>d to</w:t>
            </w:r>
            <w:r w:rsidR="00EA01D8" w:rsidRPr="000835D6">
              <w:t xml:space="preserve"> </w:t>
            </w:r>
            <w:r w:rsidR="00D37186">
              <w:t xml:space="preserve">pay </w:t>
            </w:r>
            <w:r w:rsidR="00D37186" w:rsidRPr="008934D4">
              <w:rPr>
                <w:b/>
                <w:bCs/>
              </w:rPr>
              <w:t xml:space="preserve">no </w:t>
            </w:r>
            <w:r w:rsidR="00550D23">
              <w:rPr>
                <w:b/>
                <w:bCs/>
              </w:rPr>
              <w:t>participant contribution</w:t>
            </w:r>
            <w:r w:rsidR="00616843">
              <w:rPr>
                <w:b/>
                <w:bCs/>
              </w:rPr>
              <w:t xml:space="preserve">s </w:t>
            </w:r>
            <w:r w:rsidR="00D37186">
              <w:t xml:space="preserve">and </w:t>
            </w:r>
            <w:r w:rsidR="00EA01D8" w:rsidRPr="000835D6">
              <w:t>receiv</w:t>
            </w:r>
            <w:r>
              <w:t>e</w:t>
            </w:r>
            <w:r w:rsidR="008934D4">
              <w:t>s</w:t>
            </w:r>
            <w:r w:rsidR="00EA01D8" w:rsidRPr="000835D6">
              <w:t xml:space="preserve"> the </w:t>
            </w:r>
            <w:r w:rsidR="00EA01D8" w:rsidRPr="000835D6">
              <w:rPr>
                <w:b/>
                <w:bCs/>
              </w:rPr>
              <w:t xml:space="preserve">same level of </w:t>
            </w:r>
            <w:r>
              <w:rPr>
                <w:b/>
                <w:bCs/>
              </w:rPr>
              <w:t>funding</w:t>
            </w:r>
            <w:r w:rsidR="001D1CE8">
              <w:rPr>
                <w:b/>
                <w:bCs/>
              </w:rPr>
              <w:t>.</w:t>
            </w:r>
          </w:p>
          <w:p w14:paraId="7136938D" w14:textId="5B3FC7B5" w:rsidR="00EA01D8" w:rsidRPr="00DC4112" w:rsidRDefault="00EA01D8">
            <w:pPr>
              <w:pStyle w:val="BodyText"/>
            </w:pPr>
            <w:r w:rsidRPr="000835D6">
              <w:t xml:space="preserve">John </w:t>
            </w:r>
            <w:r w:rsidRPr="000835D6">
              <w:rPr>
                <w:b/>
                <w:bCs/>
              </w:rPr>
              <w:t xml:space="preserve">will never pay </w:t>
            </w:r>
            <w:r w:rsidR="001556A6">
              <w:rPr>
                <w:b/>
                <w:bCs/>
              </w:rPr>
              <w:t>participant contributions</w:t>
            </w:r>
            <w:r w:rsidR="001556A6" w:rsidRPr="000835D6">
              <w:t xml:space="preserve"> </w:t>
            </w:r>
            <w:r w:rsidRPr="000835D6">
              <w:t>under Support at Home</w:t>
            </w:r>
            <w:r w:rsidR="008934D4">
              <w:t>, even if he is reassessed to a higher Support at Home classification.</w:t>
            </w:r>
          </w:p>
        </w:tc>
      </w:tr>
    </w:tbl>
    <w:p w14:paraId="1040F6EC" w14:textId="2EF9DA3C" w:rsidR="00C75577" w:rsidRDefault="00651D82" w:rsidP="00D06E74">
      <w:pPr>
        <w:pStyle w:val="Heading3"/>
      </w:pPr>
      <w:bookmarkStart w:id="282" w:name="_8.4.3_Lifetime_participant"/>
      <w:bookmarkStart w:id="283" w:name="_9.4.3_Lifetime_participant"/>
      <w:bookmarkStart w:id="284" w:name="_Toc188019115"/>
      <w:bookmarkEnd w:id="282"/>
      <w:bookmarkEnd w:id="283"/>
      <w:r>
        <w:t>9</w:t>
      </w:r>
      <w:r w:rsidR="00C75577">
        <w:t>.</w:t>
      </w:r>
      <w:r w:rsidR="003D2DAE">
        <w:t>4</w:t>
      </w:r>
      <w:r w:rsidR="00C75577">
        <w:t>.</w:t>
      </w:r>
      <w:r w:rsidR="00496D47">
        <w:t>3</w:t>
      </w:r>
      <w:r w:rsidR="00C75577">
        <w:t xml:space="preserve"> Lifetime </w:t>
      </w:r>
      <w:r w:rsidR="00333880">
        <w:t xml:space="preserve">participant </w:t>
      </w:r>
      <w:r w:rsidR="00C75577">
        <w:t>contribution limits</w:t>
      </w:r>
      <w:bookmarkEnd w:id="284"/>
    </w:p>
    <w:p w14:paraId="583CCB83" w14:textId="38DD474B" w:rsidR="000F581E" w:rsidRDefault="000F581E" w:rsidP="00C739B8">
      <w:r>
        <w:t xml:space="preserve">There are lifetime caps that apply to participant contributions. The current caps are </w:t>
      </w:r>
      <w:r w:rsidR="00536B2E">
        <w:t xml:space="preserve">outlined </w:t>
      </w:r>
      <w:r>
        <w:t xml:space="preserve">in the </w:t>
      </w:r>
      <w:hyperlink r:id="rId163">
        <w:r w:rsidRPr="5430E137">
          <w:rPr>
            <w:rStyle w:val="Hyperlink"/>
          </w:rPr>
          <w:t>Schedule of Fees</w:t>
        </w:r>
        <w:r w:rsidR="00BE40EB" w:rsidRPr="5430E137">
          <w:rPr>
            <w:rStyle w:val="Hyperlink"/>
          </w:rPr>
          <w:t xml:space="preserve"> </w:t>
        </w:r>
        <w:r w:rsidR="0046484F" w:rsidRPr="5430E137">
          <w:rPr>
            <w:rStyle w:val="Hyperlink"/>
          </w:rPr>
          <w:t>and Charges for Residential and Home Care</w:t>
        </w:r>
      </w:hyperlink>
      <w:r w:rsidR="0046484F">
        <w:t>.</w:t>
      </w:r>
    </w:p>
    <w:p w14:paraId="6D212BAF" w14:textId="1C04C83D" w:rsidR="008F2C72" w:rsidRDefault="00990ADF" w:rsidP="00C739B8">
      <w:r w:rsidRPr="00990ADF">
        <w:t>Participants who have reached a lifetime cap</w:t>
      </w:r>
      <w:r w:rsidR="008570B1">
        <w:t xml:space="preserve"> </w:t>
      </w:r>
      <w:r w:rsidRPr="00990ADF">
        <w:t xml:space="preserve">in individual contributions across Support at Home and the non-clinical care component of their contribution to residential </w:t>
      </w:r>
      <w:r w:rsidR="00C220DE">
        <w:t xml:space="preserve">aged </w:t>
      </w:r>
      <w:r w:rsidRPr="00990ADF">
        <w:t>care, will not pay further individual contributions</w:t>
      </w:r>
      <w:r w:rsidRPr="00990ADF" w:rsidDel="00CB7D7A">
        <w:t xml:space="preserve"> </w:t>
      </w:r>
      <w:r w:rsidR="00CB7D7A" w:rsidDel="00CB7D7A">
        <w:t xml:space="preserve">under Support at </w:t>
      </w:r>
      <w:r w:rsidR="00725631" w:rsidDel="00CB7D7A">
        <w:t>Home</w:t>
      </w:r>
      <w:r w:rsidR="00725631">
        <w:t xml:space="preserve"> once</w:t>
      </w:r>
      <w:r w:rsidRPr="00990ADF">
        <w:t xml:space="preserve"> this lifetime cap is reached.</w:t>
      </w:r>
    </w:p>
    <w:p w14:paraId="14474387" w14:textId="61432AC5" w:rsidR="00990ADF" w:rsidRDefault="008F2C72" w:rsidP="00C739B8">
      <w:r>
        <w:rPr>
          <w:b/>
          <w:bCs/>
        </w:rPr>
        <w:t xml:space="preserve">Note: </w:t>
      </w:r>
      <w:r w:rsidR="65148056">
        <w:t>If the</w:t>
      </w:r>
      <w:r>
        <w:t xml:space="preserve"> participant</w:t>
      </w:r>
      <w:r w:rsidR="65148056">
        <w:t xml:space="preserve"> enter</w:t>
      </w:r>
      <w:r w:rsidR="00F47179">
        <w:t>s</w:t>
      </w:r>
      <w:r w:rsidR="65148056">
        <w:t xml:space="preserve"> residential care in the future</w:t>
      </w:r>
      <w:r w:rsidR="00F47179">
        <w:t>,</w:t>
      </w:r>
      <w:r w:rsidR="65148056">
        <w:t xml:space="preserve"> they will not have to pay any contribution towards their non-clinical care however may still pay a hotelling contribution.</w:t>
      </w:r>
    </w:p>
    <w:p w14:paraId="332A18CF" w14:textId="7E828447" w:rsidR="00201099" w:rsidRDefault="00035D56" w:rsidP="00C739B8">
      <w:r>
        <w:lastRenderedPageBreak/>
        <w:t>Services Australia will notify the provider and the participant once the lifetime cap has been re</w:t>
      </w:r>
      <w:r w:rsidR="000A37FE">
        <w:t>a</w:t>
      </w:r>
      <w:r>
        <w:t xml:space="preserve">ched. </w:t>
      </w:r>
      <w:r w:rsidR="00EC4139">
        <w:t xml:space="preserve">The Government will pay the remaining participant contributions </w:t>
      </w:r>
      <w:r w:rsidR="00CE3363">
        <w:t xml:space="preserve">to the provider </w:t>
      </w:r>
      <w:r w:rsidR="00EC4139">
        <w:t xml:space="preserve">by way of increased </w:t>
      </w:r>
      <w:r w:rsidR="00216446">
        <w:t xml:space="preserve">government </w:t>
      </w:r>
      <w:r w:rsidR="00CE3363">
        <w:t>funding.</w:t>
      </w:r>
    </w:p>
    <w:p w14:paraId="561803A4" w14:textId="2DA1CEFF" w:rsidR="00B058FD" w:rsidRPr="00214055" w:rsidRDefault="00651D82" w:rsidP="00D06E74">
      <w:pPr>
        <w:pStyle w:val="Heading2"/>
      </w:pPr>
      <w:bookmarkStart w:id="285" w:name="_9.5_Assessment_of"/>
      <w:bookmarkStart w:id="286" w:name="_Toc188019116"/>
      <w:bookmarkStart w:id="287" w:name="_Toc228879025"/>
      <w:bookmarkEnd w:id="285"/>
      <w:r>
        <w:t>9</w:t>
      </w:r>
      <w:r w:rsidR="00CD6F93" w:rsidRPr="00214055">
        <w:t>.</w:t>
      </w:r>
      <w:r w:rsidR="003D2DAE">
        <w:t>5</w:t>
      </w:r>
      <w:r w:rsidR="00B058FD" w:rsidRPr="00214055">
        <w:t xml:space="preserve"> </w:t>
      </w:r>
      <w:r w:rsidR="00532791">
        <w:t>A</w:t>
      </w:r>
      <w:r w:rsidR="00B058FD" w:rsidRPr="00214055">
        <w:t xml:space="preserve">ssessment </w:t>
      </w:r>
      <w:r w:rsidR="008279EB">
        <w:t>of i</w:t>
      </w:r>
      <w:r w:rsidR="006D6D1F">
        <w:t>ncome and assets</w:t>
      </w:r>
      <w:r w:rsidR="00B058FD" w:rsidRPr="00214055">
        <w:t xml:space="preserve"> for participant contributions</w:t>
      </w:r>
      <w:bookmarkEnd w:id="286"/>
      <w:bookmarkEnd w:id="287"/>
    </w:p>
    <w:p w14:paraId="1DC77C9F" w14:textId="7444A287" w:rsidR="00645B9A" w:rsidRDefault="00D55A66" w:rsidP="00E36175">
      <w:r>
        <w:t>To determine participant contributions</w:t>
      </w:r>
      <w:r w:rsidR="006B4C5C">
        <w:t xml:space="preserve"> for the Support at Home program, participants</w:t>
      </w:r>
      <w:r w:rsidR="006A4168">
        <w:t xml:space="preserve"> must have their income </w:t>
      </w:r>
      <w:r w:rsidR="00C849A8">
        <w:t xml:space="preserve">and assets </w:t>
      </w:r>
      <w:r w:rsidR="006A4168">
        <w:t>assessed by Services Australia.</w:t>
      </w:r>
    </w:p>
    <w:p w14:paraId="0B40E77E" w14:textId="701999DE" w:rsidR="00312622" w:rsidRDefault="6489EE8D" w:rsidP="00E36175">
      <w:r>
        <w:t>For full and part pensioners, Services Australia will use the information on a person’s income and assets that has been provided for their pension assessment to determine their Support at Home contributions.</w:t>
      </w:r>
    </w:p>
    <w:p w14:paraId="0E76A697" w14:textId="2130C014" w:rsidR="00170F3F" w:rsidRDefault="00312622" w:rsidP="00E36175">
      <w:r>
        <w:t>Non-pensioners, o</w:t>
      </w:r>
      <w:r w:rsidR="00E474D4">
        <w:t>nce</w:t>
      </w:r>
      <w:r w:rsidR="008A37F6">
        <w:t xml:space="preserve"> approved for Supp</w:t>
      </w:r>
      <w:r w:rsidR="00201C23">
        <w:t xml:space="preserve">ort at Home, </w:t>
      </w:r>
      <w:r w:rsidR="00636CF2">
        <w:t>will need to complete a</w:t>
      </w:r>
      <w:r w:rsidR="00D43C5F">
        <w:t>n income and assets</w:t>
      </w:r>
      <w:r w:rsidR="00C849A8">
        <w:t xml:space="preserve"> </w:t>
      </w:r>
      <w:r w:rsidR="00D14C32">
        <w:t>assessment</w:t>
      </w:r>
      <w:r w:rsidR="00636CF2">
        <w:t xml:space="preserve"> if Services Australia does not already have their current financial details.</w:t>
      </w:r>
    </w:p>
    <w:p w14:paraId="0DEE1B21" w14:textId="7A69779B" w:rsidR="00571A13" w:rsidRDefault="00571A13" w:rsidP="00E36175">
      <w:r w:rsidRPr="0090458D">
        <w:t xml:space="preserve">Participants must notify Services Australia within </w:t>
      </w:r>
      <w:r w:rsidR="00DD5D85">
        <w:t>28</w:t>
      </w:r>
      <w:r w:rsidRPr="0090458D">
        <w:t xml:space="preserve"> days of any changes in their financial status that may impact their contribution.</w:t>
      </w:r>
    </w:p>
    <w:p w14:paraId="6F1F7907" w14:textId="7BB6477F" w:rsidR="00B45EC0" w:rsidRDefault="00B45EC0" w:rsidP="00E36175">
      <w:r w:rsidRPr="00B45EC0">
        <w:t>Completing a</w:t>
      </w:r>
      <w:r w:rsidR="00994891">
        <w:t>n income and assets</w:t>
      </w:r>
      <w:r w:rsidR="00D83CC4">
        <w:t xml:space="preserve"> </w:t>
      </w:r>
      <w:r w:rsidRPr="00B45EC0">
        <w:t xml:space="preserve">assessment is not mandatory, </w:t>
      </w:r>
      <w:r w:rsidR="00E51CBD">
        <w:t>however</w:t>
      </w:r>
      <w:r w:rsidR="00E51CBD" w:rsidRPr="00B45EC0">
        <w:t xml:space="preserve"> </w:t>
      </w:r>
      <w:r>
        <w:t>participants</w:t>
      </w:r>
      <w:r w:rsidRPr="00B45EC0">
        <w:t xml:space="preserve"> who choose not to complete one </w:t>
      </w:r>
      <w:r w:rsidR="10EFCFD1">
        <w:t>will</w:t>
      </w:r>
      <w:r w:rsidRPr="00B45EC0">
        <w:t xml:space="preserve"> be asked to pay the maximum </w:t>
      </w:r>
      <w:r>
        <w:t>participant contribution rate</w:t>
      </w:r>
      <w:r w:rsidR="00FE165A">
        <w:t>,</w:t>
      </w:r>
      <w:r w:rsidR="62BB3368">
        <w:t xml:space="preserve"> applicable to their circumstances</w:t>
      </w:r>
      <w:r>
        <w:t>.</w:t>
      </w:r>
    </w:p>
    <w:p w14:paraId="36037747" w14:textId="77777777" w:rsidR="0008539B" w:rsidRDefault="00B45EC0" w:rsidP="00E36175">
      <w:r w:rsidRPr="00B45EC0">
        <w:t xml:space="preserve">Providers must support </w:t>
      </w:r>
      <w:r>
        <w:t>participants</w:t>
      </w:r>
      <w:r w:rsidRPr="00B45EC0">
        <w:t xml:space="preserve"> to understand fees and their </w:t>
      </w:r>
      <w:r w:rsidR="00306253">
        <w:t xml:space="preserve">income and assets </w:t>
      </w:r>
      <w:r w:rsidRPr="00B45EC0">
        <w:t>assessment. This may include providing information about</w:t>
      </w:r>
      <w:r w:rsidR="0008539B">
        <w:t>:</w:t>
      </w:r>
    </w:p>
    <w:p w14:paraId="0FC370BC" w14:textId="66457E6E" w:rsidR="00560A70" w:rsidRDefault="00FC5604" w:rsidP="00AF0356">
      <w:pPr>
        <w:pStyle w:val="ListParagraph"/>
        <w:numPr>
          <w:ilvl w:val="0"/>
          <w:numId w:val="248"/>
        </w:numPr>
      </w:pPr>
      <w:r>
        <w:t xml:space="preserve">the consequences of not </w:t>
      </w:r>
      <w:r w:rsidR="00F5566C">
        <w:t>disclosing</w:t>
      </w:r>
      <w:r>
        <w:t xml:space="preserve"> their</w:t>
      </w:r>
      <w:r w:rsidR="00BB0C12">
        <w:t xml:space="preserve"> income and/or assets</w:t>
      </w:r>
      <w:r>
        <w:t>,</w:t>
      </w:r>
    </w:p>
    <w:p w14:paraId="012950E7" w14:textId="77777777" w:rsidR="00560A70" w:rsidRDefault="00B45EC0" w:rsidP="00AF0356">
      <w:pPr>
        <w:pStyle w:val="ListParagraph"/>
        <w:numPr>
          <w:ilvl w:val="0"/>
          <w:numId w:val="248"/>
        </w:numPr>
      </w:pPr>
      <w:r w:rsidRPr="00B45EC0">
        <w:t>how to request a review of the assessment decision by Services Australia, or</w:t>
      </w:r>
    </w:p>
    <w:p w14:paraId="5019393F" w14:textId="0210572C" w:rsidR="003C3A37" w:rsidRDefault="00B45EC0" w:rsidP="00AF0356">
      <w:pPr>
        <w:pStyle w:val="ListParagraph"/>
        <w:numPr>
          <w:ilvl w:val="0"/>
          <w:numId w:val="248"/>
        </w:numPr>
      </w:pPr>
      <w:r w:rsidRPr="00B45EC0">
        <w:t xml:space="preserve">how to apply for </w:t>
      </w:r>
      <w:r w:rsidR="00E6565B">
        <w:t>a fee reduction supplement</w:t>
      </w:r>
      <w:r w:rsidRPr="00B45EC0">
        <w:t xml:space="preserve"> through Services Australia.</w:t>
      </w:r>
    </w:p>
    <w:p w14:paraId="3F98C868" w14:textId="13102086" w:rsidR="005441AC" w:rsidRDefault="00981521" w:rsidP="003C3A37">
      <w:r>
        <w:t>P</w:t>
      </w:r>
      <w:r w:rsidRPr="000A1BE1">
        <w:t xml:space="preserve">roviders and participants </w:t>
      </w:r>
      <w:r>
        <w:t>can also use</w:t>
      </w:r>
      <w:r w:rsidRPr="000A1BE1">
        <w:t xml:space="preserve"> the </w:t>
      </w:r>
      <w:hyperlink r:id="rId164">
        <w:r w:rsidRPr="5430E137">
          <w:rPr>
            <w:rStyle w:val="Hyperlink"/>
          </w:rPr>
          <w:t>Support at Home fee estimator</w:t>
        </w:r>
      </w:hyperlink>
      <w:r>
        <w:t xml:space="preserve"> to estimate a participant’s contribution rates.</w:t>
      </w:r>
    </w:p>
    <w:p w14:paraId="4FCC1131" w14:textId="6CBC70FF" w:rsidR="0001179E" w:rsidRDefault="0036787D" w:rsidP="0036787D">
      <w:r w:rsidRPr="0036787D">
        <w:t>If required, a participant can authorise a person or organisation to be a nominee and act on their behalf with Services Australia.</w:t>
      </w:r>
    </w:p>
    <w:p w14:paraId="41FC84B5" w14:textId="37445A20" w:rsidR="0036787D" w:rsidRPr="0036787D" w:rsidRDefault="0001179E" w:rsidP="0036787D">
      <w:r>
        <w:t>M</w:t>
      </w:r>
      <w:r w:rsidR="0036787D">
        <w:t>ore information</w:t>
      </w:r>
      <w:r>
        <w:t xml:space="preserve"> is on Services Australia’s website at </w:t>
      </w:r>
      <w:hyperlink r:id="rId165">
        <w:r w:rsidR="0036787D" w:rsidRPr="5430E137">
          <w:rPr>
            <w:rStyle w:val="Hyperlink"/>
          </w:rPr>
          <w:t>Authorising a person or organisation to enquire or act on your behalf form (SS313)</w:t>
        </w:r>
      </w:hyperlink>
      <w:r w:rsidR="0036787D">
        <w:t>.</w:t>
      </w:r>
    </w:p>
    <w:p w14:paraId="7AD4A847" w14:textId="758A0074" w:rsidR="000071BD" w:rsidRDefault="00651D82" w:rsidP="00365EC2">
      <w:pPr>
        <w:pStyle w:val="Heading3"/>
      </w:pPr>
      <w:bookmarkStart w:id="288" w:name="_Toc188019117"/>
      <w:r>
        <w:t>9</w:t>
      </w:r>
      <w:r w:rsidR="00365EC2">
        <w:t>.</w:t>
      </w:r>
      <w:r w:rsidR="003D2DAE">
        <w:t>5</w:t>
      </w:r>
      <w:r w:rsidR="00365EC2">
        <w:t xml:space="preserve">.1 </w:t>
      </w:r>
      <w:r w:rsidR="000071BD" w:rsidRPr="0090458D">
        <w:t xml:space="preserve">Notification of </w:t>
      </w:r>
      <w:r w:rsidR="009E7774">
        <w:t>p</w:t>
      </w:r>
      <w:r w:rsidR="000071BD" w:rsidRPr="0090458D">
        <w:t xml:space="preserve">articipant </w:t>
      </w:r>
      <w:r w:rsidR="009E7774">
        <w:t>c</w:t>
      </w:r>
      <w:r w:rsidR="000071BD" w:rsidRPr="0090458D">
        <w:t>ontributions</w:t>
      </w:r>
      <w:bookmarkEnd w:id="288"/>
    </w:p>
    <w:p w14:paraId="4B48B669" w14:textId="1447C8F2" w:rsidR="000071BD" w:rsidRDefault="006E3531" w:rsidP="00A308FD">
      <w:r>
        <w:t xml:space="preserve">Services Australia will notify Support at Home participants of their </w:t>
      </w:r>
      <w:r w:rsidR="0094377B">
        <w:t xml:space="preserve">contribution rate. </w:t>
      </w:r>
      <w:r w:rsidR="408D92D6">
        <w:t xml:space="preserve">This will occur regardless of whether the </w:t>
      </w:r>
      <w:r w:rsidR="0063696F">
        <w:t>participant completed a</w:t>
      </w:r>
      <w:r w:rsidR="004871D7">
        <w:t>n income and assets</w:t>
      </w:r>
      <w:r w:rsidR="0063696F">
        <w:t xml:space="preserve"> </w:t>
      </w:r>
      <w:r w:rsidR="408D92D6">
        <w:t xml:space="preserve">assessment or </w:t>
      </w:r>
      <w:r w:rsidR="00315429">
        <w:t>if</w:t>
      </w:r>
      <w:r w:rsidR="408D92D6">
        <w:t xml:space="preserve"> their pension information was used.</w:t>
      </w:r>
    </w:p>
    <w:p w14:paraId="26810104" w14:textId="20F4AB61" w:rsidR="00C95210" w:rsidRDefault="00BA3840" w:rsidP="000A0EA8">
      <w:r w:rsidRPr="00BA3840">
        <w:t xml:space="preserve">To manage </w:t>
      </w:r>
      <w:r w:rsidR="00BB2F9B">
        <w:t xml:space="preserve">financial </w:t>
      </w:r>
      <w:r w:rsidRPr="00BA3840">
        <w:t xml:space="preserve">risk for new </w:t>
      </w:r>
      <w:r w:rsidR="00D3115B">
        <w:t>participants</w:t>
      </w:r>
      <w:r w:rsidRPr="00BA3840">
        <w:t xml:space="preserve">, </w:t>
      </w:r>
      <w:r w:rsidR="00C95210">
        <w:t>participants can complete a</w:t>
      </w:r>
      <w:r w:rsidR="007303A7">
        <w:t>n income and assets</w:t>
      </w:r>
      <w:r w:rsidR="00DF1EC4">
        <w:t xml:space="preserve"> </w:t>
      </w:r>
      <w:r w:rsidR="00C95210">
        <w:t xml:space="preserve">assessment prior to </w:t>
      </w:r>
      <w:r w:rsidR="006B6DC5">
        <w:t xml:space="preserve">entering into </w:t>
      </w:r>
      <w:r w:rsidR="00C95210">
        <w:t xml:space="preserve">a service agreement with a provider. </w:t>
      </w:r>
      <w:r w:rsidR="00BB140D">
        <w:t xml:space="preserve">In </w:t>
      </w:r>
      <w:r w:rsidR="00BB140D">
        <w:lastRenderedPageBreak/>
        <w:t xml:space="preserve">this case, the participant will receive a letter from Services Australia outlining </w:t>
      </w:r>
      <w:r w:rsidR="00A3249E">
        <w:t xml:space="preserve">their participant contribution rates. This letter is valid for 120 days. </w:t>
      </w:r>
      <w:r w:rsidR="000D6A43">
        <w:t xml:space="preserve">Unless there are significant changes </w:t>
      </w:r>
      <w:r w:rsidR="08EB5F41">
        <w:t>in the person’s income and/or assets that mean a</w:t>
      </w:r>
      <w:r w:rsidR="000D6A43">
        <w:t xml:space="preserve"> reassessment</w:t>
      </w:r>
      <w:r w:rsidR="32C16BA9">
        <w:t xml:space="preserve"> is required</w:t>
      </w:r>
      <w:r w:rsidR="000D6A43">
        <w:t xml:space="preserve">, providers can use this letter </w:t>
      </w:r>
      <w:r w:rsidR="00E25C15">
        <w:t>as notification of the contribution rate.</w:t>
      </w:r>
    </w:p>
    <w:p w14:paraId="01CD0F13" w14:textId="655F7C4E" w:rsidR="003146C7" w:rsidRDefault="00C50840" w:rsidP="007550F8">
      <w:r>
        <w:t>T</w:t>
      </w:r>
      <w:r w:rsidR="003B61BB">
        <w:t xml:space="preserve">o </w:t>
      </w:r>
      <w:r w:rsidR="001C593B">
        <w:t xml:space="preserve">avoid a provider needing to recover backdated contributions, </w:t>
      </w:r>
      <w:r w:rsidR="003B61BB">
        <w:t>p</w:t>
      </w:r>
      <w:r w:rsidR="00F315B0">
        <w:t xml:space="preserve">articipants and providers can agree </w:t>
      </w:r>
      <w:r w:rsidR="7EB6EAAF">
        <w:t xml:space="preserve">that the participant </w:t>
      </w:r>
      <w:r w:rsidR="00F315B0">
        <w:t>make</w:t>
      </w:r>
      <w:r w:rsidR="00BD16A4">
        <w:t>s</w:t>
      </w:r>
      <w:r w:rsidR="00F315B0">
        <w:t xml:space="preserve"> payments</w:t>
      </w:r>
      <w:r w:rsidR="217C726B">
        <w:t xml:space="preserve"> at an interim rate</w:t>
      </w:r>
      <w:r w:rsidR="00317CF3">
        <w:t>,</w:t>
      </w:r>
      <w:r w:rsidR="009F62DE">
        <w:t xml:space="preserve"> where the participant has not yet </w:t>
      </w:r>
      <w:r w:rsidR="000A0EA8" w:rsidRPr="202357C2">
        <w:t>received initial advice on their contribution rate.</w:t>
      </w:r>
    </w:p>
    <w:p w14:paraId="239480CD" w14:textId="1B30B4E6" w:rsidR="00C52C26" w:rsidRDefault="003146C7" w:rsidP="00124DB0">
      <w:r w:rsidRPr="00BA3840">
        <w:t xml:space="preserve">Once the </w:t>
      </w:r>
      <w:r>
        <w:t>income and assets assessment</w:t>
      </w:r>
      <w:r w:rsidRPr="00BA3840">
        <w:t xml:space="preserve"> is finalised, Services Australia will apply the correct </w:t>
      </w:r>
      <w:r>
        <w:t>participant contribution rate and</w:t>
      </w:r>
      <w:r w:rsidRPr="00BA3840">
        <w:t xml:space="preserve"> backdate</w:t>
      </w:r>
      <w:r>
        <w:t xml:space="preserve"> this</w:t>
      </w:r>
      <w:r w:rsidRPr="00BA3840">
        <w:t xml:space="preserve"> to the date the </w:t>
      </w:r>
      <w:r>
        <w:t xml:space="preserve">participant entered Support at Home (the date on the Aged Care </w:t>
      </w:r>
      <w:r w:rsidRPr="00542784">
        <w:t>Entry Record).</w:t>
      </w:r>
    </w:p>
    <w:p w14:paraId="0510470E" w14:textId="369898FF" w:rsidR="00ED3409" w:rsidRDefault="00FC212B" w:rsidP="00124DB0">
      <w:pPr>
        <w:rPr>
          <w:rFonts w:cs="Arial"/>
          <w:szCs w:val="28"/>
        </w:rPr>
      </w:pPr>
      <w:r w:rsidRPr="00542784">
        <w:t xml:space="preserve">If a participant </w:t>
      </w:r>
      <w:r w:rsidR="00124DB0" w:rsidRPr="009D22CD">
        <w:rPr>
          <w:rFonts w:cs="Arial"/>
          <w:szCs w:val="28"/>
        </w:rPr>
        <w:t>was making payments before determination of their final contribution rate, then the provider will need to assess whether they need to partially refund or recover payments from the participants.</w:t>
      </w:r>
    </w:p>
    <w:p w14:paraId="12290635" w14:textId="17324661" w:rsidR="00124DB0" w:rsidRPr="009D22CD" w:rsidRDefault="00124DB0" w:rsidP="00124DB0">
      <w:pPr>
        <w:rPr>
          <w:rFonts w:cs="Arial"/>
          <w:szCs w:val="28"/>
        </w:rPr>
      </w:pPr>
      <w:r w:rsidRPr="009D22CD">
        <w:rPr>
          <w:rFonts w:cs="Arial"/>
          <w:szCs w:val="28"/>
        </w:rPr>
        <w:t xml:space="preserve">The table below outlines when a </w:t>
      </w:r>
      <w:r w:rsidRPr="009D22CD">
        <w:rPr>
          <w:rFonts w:cs="Arial"/>
          <w:b/>
          <w:bCs/>
          <w:szCs w:val="28"/>
        </w:rPr>
        <w:t xml:space="preserve">provider may need to refund </w:t>
      </w:r>
      <w:r w:rsidR="00F24CEA" w:rsidRPr="009D22CD">
        <w:rPr>
          <w:rFonts w:cs="Arial"/>
          <w:b/>
          <w:bCs/>
          <w:szCs w:val="28"/>
        </w:rPr>
        <w:t xml:space="preserve">or recover </w:t>
      </w:r>
      <w:r w:rsidRPr="009D22CD">
        <w:rPr>
          <w:rFonts w:cs="Arial"/>
          <w:b/>
          <w:bCs/>
          <w:szCs w:val="28"/>
        </w:rPr>
        <w:t>participant contributions</w:t>
      </w:r>
      <w:r w:rsidRPr="009D22CD">
        <w:rPr>
          <w:rFonts w:cs="Arial"/>
          <w:szCs w:val="28"/>
        </w:rPr>
        <w:t>.</w:t>
      </w:r>
    </w:p>
    <w:tbl>
      <w:tblPr>
        <w:tblStyle w:val="TableGrid"/>
        <w:tblW w:w="9209" w:type="dxa"/>
        <w:tblLook w:val="04A0" w:firstRow="1" w:lastRow="0" w:firstColumn="1" w:lastColumn="0" w:noHBand="0" w:noVBand="1"/>
      </w:tblPr>
      <w:tblGrid>
        <w:gridCol w:w="3397"/>
        <w:gridCol w:w="2835"/>
        <w:gridCol w:w="2977"/>
      </w:tblGrid>
      <w:tr w:rsidR="00124DB0" w14:paraId="5CC4D5AD" w14:textId="77777777" w:rsidTr="0016784A">
        <w:tc>
          <w:tcPr>
            <w:tcW w:w="3397" w:type="dxa"/>
            <w:shd w:val="clear" w:color="auto" w:fill="015098"/>
          </w:tcPr>
          <w:p w14:paraId="4ADFC88A" w14:textId="483B9048" w:rsidR="00124DB0" w:rsidRDefault="00124DB0">
            <w:pPr>
              <w:rPr>
                <w:rFonts w:cs="Arial"/>
                <w:szCs w:val="28"/>
              </w:rPr>
            </w:pPr>
            <w:r>
              <w:rPr>
                <w:rFonts w:cs="Arial"/>
                <w:b/>
                <w:bCs/>
                <w:color w:val="F1F2F2" w:themeColor="background1"/>
                <w:szCs w:val="28"/>
              </w:rPr>
              <w:t xml:space="preserve">Services Australia </w:t>
            </w:r>
            <w:r w:rsidR="00EE3D5B">
              <w:rPr>
                <w:rFonts w:cs="Arial"/>
                <w:b/>
                <w:bCs/>
                <w:color w:val="F1F2F2" w:themeColor="background1"/>
                <w:szCs w:val="28"/>
              </w:rPr>
              <w:t>paid</w:t>
            </w:r>
            <w:r>
              <w:rPr>
                <w:rFonts w:cs="Arial"/>
                <w:b/>
                <w:bCs/>
                <w:color w:val="F1F2F2" w:themeColor="background1"/>
                <w:szCs w:val="28"/>
              </w:rPr>
              <w:t>:</w:t>
            </w:r>
            <w:r w:rsidRPr="00822620">
              <w:rPr>
                <w:rFonts w:cs="Arial"/>
                <w:b/>
                <w:bCs/>
                <w:color w:val="F1F2F2" w:themeColor="background1"/>
                <w:szCs w:val="28"/>
              </w:rPr>
              <w:t xml:space="preserve"> </w:t>
            </w:r>
          </w:p>
        </w:tc>
        <w:tc>
          <w:tcPr>
            <w:tcW w:w="2835" w:type="dxa"/>
            <w:shd w:val="clear" w:color="auto" w:fill="015098"/>
          </w:tcPr>
          <w:p w14:paraId="061D3333" w14:textId="77777777" w:rsidR="00124DB0" w:rsidRDefault="00124DB0">
            <w:pPr>
              <w:rPr>
                <w:rFonts w:cs="Arial"/>
                <w:szCs w:val="28"/>
              </w:rPr>
            </w:pPr>
            <w:r w:rsidRPr="00822620">
              <w:rPr>
                <w:rFonts w:cs="Arial"/>
                <w:b/>
                <w:bCs/>
                <w:color w:val="F1F2F2" w:themeColor="background1"/>
                <w:szCs w:val="28"/>
              </w:rPr>
              <w:t xml:space="preserve">The </w:t>
            </w:r>
            <w:r>
              <w:rPr>
                <w:rFonts w:cs="Arial"/>
                <w:b/>
                <w:bCs/>
                <w:color w:val="F1F2F2" w:themeColor="background1"/>
                <w:szCs w:val="28"/>
              </w:rPr>
              <w:t>participant paid:</w:t>
            </w:r>
          </w:p>
        </w:tc>
        <w:tc>
          <w:tcPr>
            <w:tcW w:w="2977" w:type="dxa"/>
            <w:shd w:val="clear" w:color="auto" w:fill="015098"/>
          </w:tcPr>
          <w:p w14:paraId="2941CF92" w14:textId="77777777" w:rsidR="00124DB0" w:rsidRDefault="00124DB0">
            <w:pPr>
              <w:rPr>
                <w:rFonts w:cs="Arial"/>
                <w:szCs w:val="28"/>
              </w:rPr>
            </w:pPr>
            <w:r>
              <w:rPr>
                <w:rFonts w:cs="Arial"/>
                <w:b/>
                <w:bCs/>
                <w:color w:val="F1F2F2" w:themeColor="background1"/>
                <w:szCs w:val="28"/>
              </w:rPr>
              <w:t>The provider must:</w:t>
            </w:r>
          </w:p>
        </w:tc>
      </w:tr>
      <w:tr w:rsidR="00124DB0" w14:paraId="5544FF86" w14:textId="77777777" w:rsidTr="0016784A">
        <w:tc>
          <w:tcPr>
            <w:tcW w:w="3397" w:type="dxa"/>
            <w:vMerge w:val="restart"/>
          </w:tcPr>
          <w:p w14:paraId="06462C30" w14:textId="375C8FBD" w:rsidR="00124DB0" w:rsidRPr="009D22CD" w:rsidRDefault="00B26545">
            <w:pPr>
              <w:spacing w:before="58" w:after="28"/>
              <w:rPr>
                <w:rFonts w:cs="Arial"/>
                <w:szCs w:val="28"/>
              </w:rPr>
            </w:pPr>
            <w:r>
              <w:rPr>
                <w:rFonts w:cs="Arial"/>
                <w:szCs w:val="28"/>
              </w:rPr>
              <w:t xml:space="preserve">Services Australia will always pay </w:t>
            </w:r>
            <w:r w:rsidR="00124DB0" w:rsidRPr="009D22CD">
              <w:rPr>
                <w:rFonts w:cs="Arial"/>
                <w:szCs w:val="28"/>
              </w:rPr>
              <w:t>100% of the government subsidy while the income and assets assessment is being undertaken.</w:t>
            </w:r>
          </w:p>
          <w:p w14:paraId="4D19D4D9" w14:textId="4A64929F" w:rsidR="00124DB0" w:rsidRPr="009D22CD" w:rsidRDefault="00124DB0">
            <w:pPr>
              <w:spacing w:before="58" w:after="28"/>
              <w:rPr>
                <w:rFonts w:cs="Arial"/>
                <w:szCs w:val="28"/>
              </w:rPr>
            </w:pPr>
            <w:r w:rsidRPr="009D22CD">
              <w:rPr>
                <w:rFonts w:cs="Arial"/>
                <w:szCs w:val="28"/>
              </w:rPr>
              <w:t xml:space="preserve">Once the participant’s contribution rate is finalised, </w:t>
            </w:r>
            <w:r w:rsidR="00F70EA2">
              <w:rPr>
                <w:rFonts w:cs="Arial"/>
                <w:szCs w:val="28"/>
              </w:rPr>
              <w:t>Services Australia</w:t>
            </w:r>
            <w:r w:rsidRPr="009D22CD">
              <w:rPr>
                <w:rFonts w:cs="Arial"/>
                <w:szCs w:val="28"/>
              </w:rPr>
              <w:t xml:space="preserve"> will </w:t>
            </w:r>
            <w:r w:rsidRPr="009D22CD">
              <w:rPr>
                <w:rFonts w:cs="Arial"/>
                <w:b/>
                <w:bCs/>
                <w:szCs w:val="28"/>
              </w:rPr>
              <w:t>deduct any overpayment</w:t>
            </w:r>
            <w:r w:rsidRPr="009D22CD">
              <w:rPr>
                <w:rFonts w:cs="Arial"/>
                <w:szCs w:val="28"/>
              </w:rPr>
              <w:t xml:space="preserve"> from the next payment to the provider. This is because the provider may have received too much government subsidy.</w:t>
            </w:r>
          </w:p>
        </w:tc>
        <w:tc>
          <w:tcPr>
            <w:tcW w:w="2835" w:type="dxa"/>
          </w:tcPr>
          <w:p w14:paraId="73077780" w14:textId="7EC2C59C" w:rsidR="00124DB0" w:rsidRPr="009D22CD" w:rsidRDefault="00124DB0">
            <w:pPr>
              <w:spacing w:before="58" w:after="28"/>
              <w:rPr>
                <w:rFonts w:cs="Arial"/>
                <w:szCs w:val="28"/>
              </w:rPr>
            </w:pPr>
            <w:r w:rsidRPr="009D22CD">
              <w:rPr>
                <w:rFonts w:cs="Arial"/>
                <w:szCs w:val="28"/>
              </w:rPr>
              <w:t xml:space="preserve">Contributions that were </w:t>
            </w:r>
            <w:r w:rsidRPr="009D22CD">
              <w:rPr>
                <w:rFonts w:cs="Arial"/>
                <w:b/>
                <w:bCs/>
                <w:szCs w:val="28"/>
              </w:rPr>
              <w:t xml:space="preserve">less </w:t>
            </w:r>
            <w:r w:rsidRPr="009D22CD">
              <w:rPr>
                <w:rFonts w:cs="Arial"/>
                <w:szCs w:val="28"/>
              </w:rPr>
              <w:t>than what they were assessed as needing to pay.</w:t>
            </w:r>
          </w:p>
        </w:tc>
        <w:tc>
          <w:tcPr>
            <w:tcW w:w="2977" w:type="dxa"/>
          </w:tcPr>
          <w:p w14:paraId="00804E35" w14:textId="1123F1BA" w:rsidR="00124DB0" w:rsidRPr="009D22CD" w:rsidRDefault="00124DB0">
            <w:pPr>
              <w:spacing w:before="58" w:after="28"/>
              <w:rPr>
                <w:rFonts w:cs="Arial"/>
                <w:szCs w:val="28"/>
              </w:rPr>
            </w:pPr>
            <w:r w:rsidRPr="009D22CD">
              <w:rPr>
                <w:rFonts w:cs="Arial"/>
                <w:szCs w:val="28"/>
              </w:rPr>
              <w:t xml:space="preserve">Calculate the difference between what the participant paid and what they were assessed as needing to pay and </w:t>
            </w:r>
            <w:r w:rsidRPr="009D22CD">
              <w:rPr>
                <w:rFonts w:cs="Arial"/>
                <w:b/>
                <w:bCs/>
                <w:szCs w:val="28"/>
              </w:rPr>
              <w:t xml:space="preserve">recover </w:t>
            </w:r>
            <w:r w:rsidRPr="009D22CD">
              <w:rPr>
                <w:rFonts w:cs="Arial"/>
                <w:szCs w:val="28"/>
              </w:rPr>
              <w:t xml:space="preserve">the difference </w:t>
            </w:r>
            <w:r w:rsidRPr="009D22CD">
              <w:rPr>
                <w:rFonts w:cs="Arial"/>
                <w:b/>
                <w:bCs/>
                <w:szCs w:val="28"/>
              </w:rPr>
              <w:t>from the participant</w:t>
            </w:r>
            <w:r w:rsidRPr="009D22CD">
              <w:rPr>
                <w:rFonts w:cs="Arial"/>
                <w:szCs w:val="28"/>
              </w:rPr>
              <w:t>.</w:t>
            </w:r>
          </w:p>
        </w:tc>
      </w:tr>
      <w:tr w:rsidR="00124DB0" w14:paraId="4BB15F41" w14:textId="77777777" w:rsidTr="0016784A">
        <w:tc>
          <w:tcPr>
            <w:tcW w:w="3397" w:type="dxa"/>
            <w:vMerge/>
          </w:tcPr>
          <w:p w14:paraId="530BA154" w14:textId="77777777" w:rsidR="00124DB0" w:rsidRPr="0016784A" w:rsidRDefault="00124DB0">
            <w:pPr>
              <w:spacing w:before="58" w:after="28"/>
              <w:rPr>
                <w:rFonts w:cs="Arial"/>
                <w:szCs w:val="28"/>
              </w:rPr>
            </w:pPr>
          </w:p>
        </w:tc>
        <w:tc>
          <w:tcPr>
            <w:tcW w:w="2835" w:type="dxa"/>
          </w:tcPr>
          <w:p w14:paraId="0038FD2B" w14:textId="2AFD3062" w:rsidR="00124DB0" w:rsidRPr="0016784A" w:rsidRDefault="00124DB0">
            <w:pPr>
              <w:spacing w:before="58" w:after="28"/>
              <w:rPr>
                <w:rFonts w:cs="Arial"/>
                <w:szCs w:val="28"/>
              </w:rPr>
            </w:pPr>
            <w:r w:rsidRPr="0016784A">
              <w:rPr>
                <w:rFonts w:cs="Arial"/>
                <w:szCs w:val="28"/>
              </w:rPr>
              <w:t xml:space="preserve">Contributions that were </w:t>
            </w:r>
            <w:r w:rsidRPr="0016784A">
              <w:rPr>
                <w:rFonts w:cs="Arial"/>
                <w:b/>
                <w:bCs/>
                <w:szCs w:val="28"/>
              </w:rPr>
              <w:t>more</w:t>
            </w:r>
            <w:r w:rsidRPr="0016784A">
              <w:rPr>
                <w:rFonts w:cs="Arial"/>
                <w:szCs w:val="28"/>
              </w:rPr>
              <w:t xml:space="preserve"> than what they were assessed as needing to pay.</w:t>
            </w:r>
          </w:p>
        </w:tc>
        <w:tc>
          <w:tcPr>
            <w:tcW w:w="2977" w:type="dxa"/>
          </w:tcPr>
          <w:p w14:paraId="25551272" w14:textId="4E35E1D6" w:rsidR="00124DB0" w:rsidRPr="0007106E" w:rsidRDefault="00124DB0">
            <w:pPr>
              <w:spacing w:before="58" w:after="28"/>
              <w:rPr>
                <w:rFonts w:cs="Arial"/>
                <w:b/>
                <w:bCs/>
                <w:szCs w:val="28"/>
              </w:rPr>
            </w:pPr>
            <w:r w:rsidRPr="0016784A">
              <w:rPr>
                <w:rFonts w:cs="Arial"/>
                <w:szCs w:val="28"/>
              </w:rPr>
              <w:t xml:space="preserve">Calculate the difference between what the participant paid and what they were assessed as </w:t>
            </w:r>
            <w:r w:rsidR="009725AA">
              <w:rPr>
                <w:rFonts w:cs="Arial"/>
                <w:szCs w:val="28"/>
              </w:rPr>
              <w:t>needing</w:t>
            </w:r>
            <w:r w:rsidRPr="0007106E">
              <w:rPr>
                <w:rFonts w:cs="Arial"/>
                <w:szCs w:val="28"/>
              </w:rPr>
              <w:t xml:space="preserve"> to pay and </w:t>
            </w:r>
            <w:r w:rsidRPr="0007106E">
              <w:rPr>
                <w:rFonts w:cs="Arial"/>
                <w:b/>
                <w:bCs/>
                <w:szCs w:val="28"/>
              </w:rPr>
              <w:t>refund</w:t>
            </w:r>
            <w:r w:rsidRPr="0007106E">
              <w:rPr>
                <w:rFonts w:cs="Arial"/>
                <w:szCs w:val="28"/>
              </w:rPr>
              <w:t xml:space="preserve"> the difference </w:t>
            </w:r>
            <w:r w:rsidRPr="0007106E">
              <w:rPr>
                <w:rFonts w:cs="Arial"/>
                <w:b/>
                <w:bCs/>
                <w:szCs w:val="28"/>
              </w:rPr>
              <w:t>to the participant.</w:t>
            </w:r>
          </w:p>
        </w:tc>
      </w:tr>
    </w:tbl>
    <w:p w14:paraId="50CE94AF" w14:textId="717AAF52" w:rsidR="00DB518C" w:rsidRDefault="00F23492" w:rsidP="000A0EA8">
      <w:r>
        <w:t xml:space="preserve">Pensioners should not be impacted while awaiting an income and assets assessment, as </w:t>
      </w:r>
      <w:r w:rsidRPr="00BA3840">
        <w:t xml:space="preserve">their financial information reported for the age pension is automatically matched by Services Australia </w:t>
      </w:r>
      <w:r>
        <w:t>for their Support at Home</w:t>
      </w:r>
      <w:r w:rsidRPr="00BA3840">
        <w:t xml:space="preserve"> assessment.</w:t>
      </w:r>
    </w:p>
    <w:p w14:paraId="339B36F2" w14:textId="0425BE77" w:rsidR="0097192C" w:rsidRPr="00743EBA" w:rsidRDefault="0097192C" w:rsidP="0097192C">
      <w:r w:rsidRPr="0097192C">
        <w:rPr>
          <w:b/>
          <w:bCs/>
        </w:rPr>
        <w:t>Note:</w:t>
      </w:r>
      <w:r>
        <w:t xml:space="preserve"> </w:t>
      </w:r>
      <w:r w:rsidRPr="002E167E">
        <w:t xml:space="preserve">If a </w:t>
      </w:r>
      <w:r w:rsidRPr="00743EBA">
        <w:t xml:space="preserve">participant is unable to pay their </w:t>
      </w:r>
      <w:r w:rsidR="00131832" w:rsidRPr="00743EBA">
        <w:t>contributions</w:t>
      </w:r>
      <w:r w:rsidRPr="00743EBA">
        <w:t xml:space="preserve"> due to financial hardship, they can apply for </w:t>
      </w:r>
      <w:hyperlink w:anchor="_8.3.4_Fee_reduction" w:history="1">
        <w:r w:rsidRPr="00743EBA">
          <w:rPr>
            <w:rStyle w:val="Hyperlink"/>
          </w:rPr>
          <w:t>fee reduction supplement</w:t>
        </w:r>
      </w:hyperlink>
      <w:r w:rsidRPr="00743EBA">
        <w:t xml:space="preserve"> with Services Australia.</w:t>
      </w:r>
    </w:p>
    <w:p w14:paraId="445B4DDD" w14:textId="3708880A" w:rsidR="00A93884" w:rsidRDefault="00A93884" w:rsidP="00A93884">
      <w:r w:rsidRPr="00743EBA">
        <w:t>If a participant is assigned a ‘means not disclosed’ status, Services Australia assumes the highest participant contribution rates are payable</w:t>
      </w:r>
      <w:r>
        <w:t>. If a participant has not completed an income and assets assessment, this may result in the participant needing to pay more than required.</w:t>
      </w:r>
    </w:p>
    <w:p w14:paraId="4C291FA4" w14:textId="27FFC6DE" w:rsidR="00562646" w:rsidRDefault="00F85D76" w:rsidP="0010513C">
      <w:pPr>
        <w:pStyle w:val="Heading3"/>
      </w:pPr>
      <w:bookmarkStart w:id="289" w:name="_Toc188019118"/>
      <w:r w:rsidRPr="003B7C69">
        <w:rPr>
          <w:rStyle w:val="Heading3Char"/>
          <w:noProof/>
        </w:rPr>
        <w:lastRenderedPageBreak/>
        <w:drawing>
          <wp:anchor distT="0" distB="0" distL="114300" distR="114300" simplePos="0" relativeHeight="251658291" behindDoc="0" locked="0" layoutInCell="1" allowOverlap="1" wp14:anchorId="35856B09" wp14:editId="38EE7CC0">
            <wp:simplePos x="0" y="0"/>
            <wp:positionH relativeFrom="column">
              <wp:posOffset>4560892</wp:posOffset>
            </wp:positionH>
            <wp:positionV relativeFrom="paragraph">
              <wp:posOffset>248920</wp:posOffset>
            </wp:positionV>
            <wp:extent cx="1492885" cy="1354455"/>
            <wp:effectExtent l="76200" t="76200" r="69215" b="74295"/>
            <wp:wrapNone/>
            <wp:docPr id="374894554" name="Picture 37">
              <a:extLst xmlns:a="http://schemas.openxmlformats.org/drawingml/2006/main">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94554" name="Picture 37">
                      <a:extLst>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pic:cNvPr>
                    <pic:cNvPicPr>
                      <a:picLocks noChangeAspect="1"/>
                    </pic:cNvPicPr>
                  </pic:nvPicPr>
                  <pic:blipFill>
                    <a:blip r:embed="rId166" cstate="print">
                      <a:extLst>
                        <a:ext uri="{28A0092B-C50C-407E-A947-70E740481C1C}">
                          <a14:useLocalDpi xmlns:a14="http://schemas.microsoft.com/office/drawing/2010/main" val="0"/>
                        </a:ext>
                      </a:extLst>
                    </a:blip>
                    <a:srcRect/>
                    <a:stretch>
                      <a:fillRect/>
                    </a:stretch>
                  </pic:blipFill>
                  <pic:spPr>
                    <a:xfrm>
                      <a:off x="0" y="0"/>
                      <a:ext cx="1492885" cy="1354455"/>
                    </a:xfrm>
                    <a:prstGeom prst="ellipse">
                      <a:avLst/>
                    </a:prstGeom>
                    <a:ln w="57150" cap="rnd">
                      <a:solidFill>
                        <a:srgbClr val="002060"/>
                      </a:solidFill>
                    </a:ln>
                    <a:effectLst/>
                  </pic:spPr>
                </pic:pic>
              </a:graphicData>
            </a:graphic>
            <wp14:sizeRelH relativeFrom="page">
              <wp14:pctWidth>0</wp14:pctWidth>
            </wp14:sizeRelH>
            <wp14:sizeRelV relativeFrom="page">
              <wp14:pctHeight>0</wp14:pctHeight>
            </wp14:sizeRelV>
          </wp:anchor>
        </w:drawing>
      </w:r>
      <w:r w:rsidR="00562646">
        <w:t>9.5.2 Case study</w:t>
      </w:r>
    </w:p>
    <w:p w14:paraId="38624118" w14:textId="516FB19E" w:rsidR="004D60A0" w:rsidRPr="004E6D59" w:rsidRDefault="004D60A0" w:rsidP="004D60A0">
      <w:pPr>
        <w:pStyle w:val="Header"/>
        <w:spacing w:before="360"/>
        <w:rPr>
          <w:b/>
          <w:bCs/>
          <w:sz w:val="56"/>
          <w:szCs w:val="56"/>
        </w:rPr>
      </w:pPr>
      <w:r>
        <w:rPr>
          <w:b/>
          <w:bCs/>
          <w:sz w:val="56"/>
          <w:szCs w:val="56"/>
        </w:rPr>
        <w:t>Michael</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08"/>
        <w:gridCol w:w="8"/>
      </w:tblGrid>
      <w:tr w:rsidR="004D60A0" w14:paraId="2EBC7789" w14:textId="77777777" w:rsidTr="398C79C7">
        <w:trPr>
          <w:trHeight w:val="309"/>
        </w:trPr>
        <w:tc>
          <w:tcPr>
            <w:tcW w:w="9616" w:type="dxa"/>
            <w:gridSpan w:val="2"/>
            <w:tcBorders>
              <w:top w:val="single" w:sz="6" w:space="0" w:color="1E1545" w:themeColor="text2"/>
              <w:left w:val="single" w:sz="6" w:space="0" w:color="1E1545" w:themeColor="text2"/>
              <w:bottom w:val="single" w:sz="6" w:space="0" w:color="1E1545" w:themeColor="text2"/>
              <w:right w:val="single" w:sz="6" w:space="0" w:color="1E1545" w:themeColor="text2"/>
            </w:tcBorders>
            <w:shd w:val="clear" w:color="auto" w:fill="002060"/>
            <w:tcMar>
              <w:top w:w="170" w:type="dxa"/>
              <w:left w:w="80" w:type="dxa"/>
              <w:bottom w:w="170" w:type="dxa"/>
              <w:right w:w="80" w:type="dxa"/>
            </w:tcMar>
          </w:tcPr>
          <w:p w14:paraId="2C680CB6" w14:textId="6FBC5B19" w:rsidR="004D60A0" w:rsidRPr="00732014" w:rsidRDefault="004D60A0">
            <w:pPr>
              <w:pStyle w:val="Header"/>
              <w:rPr>
                <w:b/>
                <w:bCs/>
              </w:rPr>
            </w:pPr>
            <w:r w:rsidRPr="00EB4858">
              <w:rPr>
                <w:b/>
                <w:color w:val="FFFFFF"/>
                <w:sz w:val="44"/>
                <w:szCs w:val="44"/>
              </w:rPr>
              <w:t xml:space="preserve">New </w:t>
            </w:r>
            <w:r>
              <w:rPr>
                <w:b/>
                <w:color w:val="FFFFFF"/>
                <w:sz w:val="44"/>
                <w:szCs w:val="44"/>
              </w:rPr>
              <w:t>participant and contributions</w:t>
            </w:r>
          </w:p>
        </w:tc>
      </w:tr>
      <w:tr w:rsidR="004D60A0" w14:paraId="09E659B1" w14:textId="77777777" w:rsidTr="398C79C7">
        <w:trPr>
          <w:trHeight w:val="60"/>
        </w:trPr>
        <w:tc>
          <w:tcPr>
            <w:tcW w:w="9616" w:type="dxa"/>
            <w:gridSpan w:val="2"/>
            <w:tcBorders>
              <w:top w:val="single" w:sz="6" w:space="0" w:color="1E1545" w:themeColor="text2"/>
              <w:left w:val="single" w:sz="4" w:space="0" w:color="FFFFFF"/>
              <w:bottom w:val="single" w:sz="6" w:space="0" w:color="auto"/>
              <w:right w:val="single" w:sz="4" w:space="0" w:color="FFFFFF"/>
            </w:tcBorders>
            <w:tcMar>
              <w:top w:w="68" w:type="dxa"/>
              <w:left w:w="80" w:type="dxa"/>
              <w:bottom w:w="68" w:type="dxa"/>
              <w:right w:w="80" w:type="dxa"/>
            </w:tcMar>
          </w:tcPr>
          <w:p w14:paraId="0F429F4F" w14:textId="38C074FF" w:rsidR="004D60A0" w:rsidRPr="007260E9" w:rsidRDefault="009779A3">
            <w:pPr>
              <w:pStyle w:val="PullOut"/>
            </w:pPr>
            <w:r w:rsidRPr="009D22CD">
              <w:t>Michael is new to the Support at Home program having been assessed as eligible in December 2025. He wants to make contributions towards his services before his income and assets assessment is finalised.</w:t>
            </w:r>
          </w:p>
        </w:tc>
      </w:tr>
      <w:tr w:rsidR="004D60A0" w14:paraId="448A190A" w14:textId="77777777">
        <w:trPr>
          <w:gridAfter w:val="1"/>
          <w:wAfter w:w="8" w:type="dxa"/>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2CEDC509" w14:textId="5D57B2EF" w:rsidR="00FD3077" w:rsidRPr="009D22CD" w:rsidRDefault="00FD3077" w:rsidP="00FD3077">
            <w:pPr>
              <w:rPr>
                <w:rFonts w:cs="Arial"/>
                <w:szCs w:val="28"/>
              </w:rPr>
            </w:pPr>
            <w:r w:rsidRPr="009D22CD">
              <w:rPr>
                <w:rFonts w:cs="Arial"/>
                <w:b/>
                <w:bCs/>
                <w:szCs w:val="28"/>
              </w:rPr>
              <w:t>Michael</w:t>
            </w:r>
            <w:r w:rsidRPr="009D22CD">
              <w:rPr>
                <w:rFonts w:cs="Arial"/>
                <w:szCs w:val="28"/>
              </w:rPr>
              <w:t xml:space="preserve"> is new to Support at Home having been assessed and allocated a Classification 4 in December 2025.</w:t>
            </w:r>
          </w:p>
          <w:p w14:paraId="38ACBF9D" w14:textId="087869B9" w:rsidR="00FD3077" w:rsidRPr="009D22CD" w:rsidRDefault="00FD3077" w:rsidP="00FD3077">
            <w:pPr>
              <w:rPr>
                <w:rFonts w:cs="Arial"/>
                <w:szCs w:val="28"/>
              </w:rPr>
            </w:pPr>
            <w:r w:rsidRPr="009D22CD">
              <w:rPr>
                <w:rFonts w:cs="Arial"/>
                <w:szCs w:val="28"/>
              </w:rPr>
              <w:t xml:space="preserve">Michael knows he will need to make contributions towards his </w:t>
            </w:r>
            <w:proofErr w:type="gramStart"/>
            <w:r w:rsidRPr="009D22CD">
              <w:rPr>
                <w:rFonts w:cs="Arial"/>
                <w:szCs w:val="28"/>
              </w:rPr>
              <w:t>services</w:t>
            </w:r>
            <w:proofErr w:type="gramEnd"/>
            <w:r w:rsidRPr="009D22CD">
              <w:rPr>
                <w:rFonts w:cs="Arial"/>
                <w:szCs w:val="28"/>
              </w:rPr>
              <w:t xml:space="preserve"> and he discusses this with his provider before signing a service agreement. The provider gives him a copy of the service price list and the Support at Home contribution</w:t>
            </w:r>
            <w:r w:rsidR="008419C1">
              <w:rPr>
                <w:rFonts w:cs="Arial"/>
                <w:szCs w:val="28"/>
              </w:rPr>
              <w:t>s</w:t>
            </w:r>
            <w:r w:rsidRPr="009D22CD">
              <w:rPr>
                <w:rFonts w:cs="Arial"/>
                <w:szCs w:val="28"/>
              </w:rPr>
              <w:t xml:space="preserve"> framework. As a </w:t>
            </w:r>
            <w:r w:rsidRPr="009D22CD">
              <w:rPr>
                <w:rFonts w:cs="Arial"/>
                <w:b/>
                <w:bCs/>
                <w:szCs w:val="28"/>
              </w:rPr>
              <w:t>part-pensioner</w:t>
            </w:r>
            <w:r w:rsidRPr="009D22CD">
              <w:rPr>
                <w:rFonts w:cs="Arial"/>
                <w:szCs w:val="28"/>
              </w:rPr>
              <w:t>, Michael will contribute to the cost of his independence and every living services. He does not pay for any clinical services that he receives.</w:t>
            </w:r>
          </w:p>
          <w:p w14:paraId="563FBF9A" w14:textId="0E7C8B18" w:rsidR="00FD3077" w:rsidRPr="009D22CD" w:rsidRDefault="00FD3077" w:rsidP="00FD3077">
            <w:pPr>
              <w:rPr>
                <w:rFonts w:cs="Arial"/>
              </w:rPr>
            </w:pPr>
            <w:r w:rsidRPr="18D8D20C">
              <w:rPr>
                <w:rFonts w:cs="Arial"/>
              </w:rPr>
              <w:t xml:space="preserve">The provider tells Michael that </w:t>
            </w:r>
            <w:r w:rsidR="1D715B78" w:rsidRPr="18D8D20C">
              <w:rPr>
                <w:rFonts w:cs="Arial"/>
              </w:rPr>
              <w:t xml:space="preserve">Services Australia will use his income and assets </w:t>
            </w:r>
            <w:r w:rsidR="666B16A5" w:rsidRPr="4BB6A2F8">
              <w:rPr>
                <w:rFonts w:cs="Arial"/>
              </w:rPr>
              <w:t>to</w:t>
            </w:r>
            <w:r w:rsidRPr="18D8D20C">
              <w:rPr>
                <w:rFonts w:cs="Arial"/>
              </w:rPr>
              <w:t xml:space="preserve"> determine his contribution rate. </w:t>
            </w:r>
            <w:r w:rsidR="2C6F32F8" w:rsidRPr="18D8D20C">
              <w:rPr>
                <w:rFonts w:cs="Arial"/>
              </w:rPr>
              <w:t xml:space="preserve">As he is a part-pensioner, the provider tells </w:t>
            </w:r>
            <w:r w:rsidR="7470E0E1" w:rsidRPr="18D8D20C">
              <w:rPr>
                <w:rFonts w:cs="Arial"/>
              </w:rPr>
              <w:t xml:space="preserve">Michael </w:t>
            </w:r>
            <w:r w:rsidR="1DF7B4D4" w:rsidRPr="18D8D20C">
              <w:rPr>
                <w:rFonts w:cs="Arial"/>
              </w:rPr>
              <w:t xml:space="preserve">that Services Australia will use the information they already hold about his income and assets </w:t>
            </w:r>
            <w:r w:rsidR="63564002" w:rsidRPr="2B23B16D">
              <w:rPr>
                <w:rFonts w:cs="Arial"/>
              </w:rPr>
              <w:t>and he does not need to do anything.</w:t>
            </w:r>
          </w:p>
          <w:p w14:paraId="66A6616B" w14:textId="5AF0C3A0" w:rsidR="00FD3077" w:rsidRPr="009D22CD" w:rsidRDefault="00FD3077" w:rsidP="00FD3077">
            <w:pPr>
              <w:rPr>
                <w:rFonts w:cs="Arial"/>
                <w:szCs w:val="28"/>
              </w:rPr>
            </w:pPr>
            <w:r w:rsidRPr="009D22CD">
              <w:rPr>
                <w:rFonts w:cs="Arial"/>
                <w:szCs w:val="28"/>
              </w:rPr>
              <w:t xml:space="preserve">The provider explains to Michael that he does not need to make contributions while Services Australia undertake the income and assets assessment. However, the provider explains that once the income and assets assessment is finalised, Michael will need to make back-dated payments for any contributions he was required to pay. Michael does not want to receive an invoice for back-dated </w:t>
            </w:r>
            <w:proofErr w:type="gramStart"/>
            <w:r w:rsidRPr="009D22CD">
              <w:rPr>
                <w:rFonts w:cs="Arial"/>
                <w:szCs w:val="28"/>
              </w:rPr>
              <w:t>payments</w:t>
            </w:r>
            <w:proofErr w:type="gramEnd"/>
            <w:r w:rsidRPr="009D22CD">
              <w:rPr>
                <w:rFonts w:cs="Arial"/>
                <w:szCs w:val="28"/>
              </w:rPr>
              <w:t xml:space="preserve"> so he agrees to make payments until his income and assets assessment is finalised.</w:t>
            </w:r>
          </w:p>
          <w:p w14:paraId="17F423FC" w14:textId="618DBBE5" w:rsidR="00FD3077" w:rsidRPr="009D22CD" w:rsidRDefault="00FD3077" w:rsidP="00FD3077">
            <w:pPr>
              <w:rPr>
                <w:rFonts w:cs="Arial"/>
              </w:rPr>
            </w:pPr>
            <w:r w:rsidRPr="18D8D20C">
              <w:rPr>
                <w:rFonts w:cs="Arial"/>
              </w:rPr>
              <w:t xml:space="preserve">The provider and Michael use the </w:t>
            </w:r>
            <w:hyperlink r:id="rId167" w:history="1">
              <w:r w:rsidR="00690CC8" w:rsidRPr="18D8D20C">
                <w:rPr>
                  <w:rStyle w:val="Hyperlink"/>
                  <w:rFonts w:cs="Arial"/>
                </w:rPr>
                <w:t>Support at Home fee estimator</w:t>
              </w:r>
            </w:hyperlink>
            <w:r w:rsidRPr="18D8D20C">
              <w:rPr>
                <w:rFonts w:cs="Arial"/>
              </w:rPr>
              <w:t xml:space="preserve"> to calculate what Michael might need to pay. Michael is </w:t>
            </w:r>
            <w:r w:rsidRPr="18D8D20C">
              <w:rPr>
                <w:rFonts w:cs="Arial"/>
                <w:b/>
              </w:rPr>
              <w:t>single</w:t>
            </w:r>
            <w:r w:rsidRPr="18D8D20C">
              <w:rPr>
                <w:rFonts w:cs="Arial"/>
              </w:rPr>
              <w:t xml:space="preserve">, </w:t>
            </w:r>
            <w:r w:rsidRPr="18D8D20C">
              <w:rPr>
                <w:rFonts w:cs="Arial"/>
                <w:b/>
              </w:rPr>
              <w:t>retired</w:t>
            </w:r>
            <w:r w:rsidRPr="18D8D20C">
              <w:rPr>
                <w:rFonts w:cs="Arial"/>
              </w:rPr>
              <w:t xml:space="preserve">, on a </w:t>
            </w:r>
            <w:r w:rsidRPr="18D8D20C">
              <w:rPr>
                <w:rFonts w:cs="Arial"/>
                <w:b/>
              </w:rPr>
              <w:t>part-pension</w:t>
            </w:r>
            <w:r w:rsidRPr="18D8D20C">
              <w:rPr>
                <w:rFonts w:cs="Arial"/>
              </w:rPr>
              <w:t xml:space="preserve"> and </w:t>
            </w:r>
            <w:r w:rsidRPr="18D8D20C">
              <w:rPr>
                <w:rFonts w:cs="Arial"/>
                <w:b/>
              </w:rPr>
              <w:t>owns his house</w:t>
            </w:r>
            <w:r w:rsidRPr="18D8D20C">
              <w:rPr>
                <w:rFonts w:cs="Arial"/>
              </w:rPr>
              <w:t xml:space="preserve">. Based on the Support at Home fee estimator, Michael may need to pay approximately </w:t>
            </w:r>
            <w:r w:rsidR="1A1249C0" w:rsidRPr="18D8D20C">
              <w:rPr>
                <w:rFonts w:cs="Arial"/>
              </w:rPr>
              <w:t>28</w:t>
            </w:r>
            <w:r w:rsidRPr="18D8D20C">
              <w:rPr>
                <w:rFonts w:cs="Arial"/>
              </w:rPr>
              <w:t xml:space="preserve">% for services in the independence category and </w:t>
            </w:r>
            <w:r w:rsidR="003B4794" w:rsidRPr="18D8D20C">
              <w:rPr>
                <w:rFonts w:cs="Arial"/>
              </w:rPr>
              <w:t xml:space="preserve">approximately </w:t>
            </w:r>
            <w:r w:rsidRPr="18D8D20C">
              <w:rPr>
                <w:rFonts w:cs="Arial"/>
              </w:rPr>
              <w:t>50% for services in the everyday living category.</w:t>
            </w:r>
          </w:p>
          <w:p w14:paraId="0C15336C" w14:textId="156E3A2D" w:rsidR="00FD3077" w:rsidRPr="009D22CD" w:rsidRDefault="00FD3077" w:rsidP="00FD3077">
            <w:pPr>
              <w:rPr>
                <w:rFonts w:cs="Arial"/>
                <w:szCs w:val="28"/>
              </w:rPr>
            </w:pPr>
            <w:r w:rsidRPr="009D22CD">
              <w:rPr>
                <w:rFonts w:cs="Arial"/>
                <w:szCs w:val="28"/>
              </w:rPr>
              <w:lastRenderedPageBreak/>
              <w:t xml:space="preserve">Michael and the provider agree that he will make these contributions until his final contribution rate is finalised. Michael signs the service agreement and the provider </w:t>
            </w:r>
            <w:proofErr w:type="gramStart"/>
            <w:r w:rsidRPr="009D22CD">
              <w:rPr>
                <w:rFonts w:cs="Arial"/>
                <w:szCs w:val="28"/>
              </w:rPr>
              <w:t>starts</w:t>
            </w:r>
            <w:proofErr w:type="gramEnd"/>
            <w:r w:rsidRPr="009D22CD">
              <w:rPr>
                <w:rFonts w:cs="Arial"/>
                <w:szCs w:val="28"/>
              </w:rPr>
              <w:t xml:space="preserve"> delivering services.</w:t>
            </w:r>
          </w:p>
          <w:p w14:paraId="2462648B" w14:textId="40BA9F19" w:rsidR="00FD3077" w:rsidRPr="009D22CD" w:rsidRDefault="00FD3077" w:rsidP="00FD3077">
            <w:pPr>
              <w:rPr>
                <w:rFonts w:cs="Arial"/>
              </w:rPr>
            </w:pPr>
            <w:r w:rsidRPr="18D8D20C">
              <w:rPr>
                <w:rFonts w:cs="Arial"/>
              </w:rPr>
              <w:t xml:space="preserve">Shortly after commencing Support at Home, Michael receives a letter from Services Australia detailing his final contribution rate. Michael is assessed as needing to pay </w:t>
            </w:r>
            <w:r w:rsidRPr="6748DCC6">
              <w:rPr>
                <w:rFonts w:cs="Arial"/>
              </w:rPr>
              <w:t>2</w:t>
            </w:r>
            <w:r w:rsidR="6DFA6D44" w:rsidRPr="18D8D20C">
              <w:rPr>
                <w:rFonts w:cs="Arial"/>
              </w:rPr>
              <w:t>6</w:t>
            </w:r>
            <w:r w:rsidRPr="18D8D20C">
              <w:rPr>
                <w:rFonts w:cs="Arial"/>
              </w:rPr>
              <w:t>% for services in the independence category and 47% for services in the everyday living category.</w:t>
            </w:r>
          </w:p>
          <w:p w14:paraId="2572EA0F" w14:textId="52765840" w:rsidR="004D60A0" w:rsidRPr="007260E9" w:rsidRDefault="00FD3077" w:rsidP="008D16A7">
            <w:r w:rsidRPr="009D22CD">
              <w:rPr>
                <w:rFonts w:cs="Arial"/>
                <w:szCs w:val="28"/>
              </w:rPr>
              <w:t xml:space="preserve">Michael tells his provider about the letter. The provider explains to Michael that the estimated contribution rate he had agreed to pay was actually slightly </w:t>
            </w:r>
            <w:r w:rsidRPr="009D22CD">
              <w:rPr>
                <w:rFonts w:cs="Arial"/>
                <w:b/>
                <w:bCs/>
                <w:szCs w:val="28"/>
              </w:rPr>
              <w:t>more</w:t>
            </w:r>
            <w:r w:rsidRPr="009D22CD">
              <w:rPr>
                <w:rFonts w:cs="Arial"/>
                <w:szCs w:val="28"/>
              </w:rPr>
              <w:t xml:space="preserve"> than what he was </w:t>
            </w:r>
            <w:r w:rsidRPr="009D22CD">
              <w:rPr>
                <w:rFonts w:cs="Arial"/>
                <w:b/>
                <w:bCs/>
                <w:szCs w:val="28"/>
              </w:rPr>
              <w:t>assessed as needing to pay</w:t>
            </w:r>
            <w:r w:rsidRPr="009D22CD">
              <w:rPr>
                <w:rFonts w:cs="Arial"/>
                <w:szCs w:val="28"/>
              </w:rPr>
              <w:t xml:space="preserve">. The provider tells Michael that </w:t>
            </w:r>
            <w:r w:rsidR="77A7982B" w:rsidRPr="6748DCC6">
              <w:rPr>
                <w:rFonts w:cs="Arial"/>
              </w:rPr>
              <w:t>they</w:t>
            </w:r>
            <w:r w:rsidRPr="009D22CD">
              <w:rPr>
                <w:rFonts w:cs="Arial"/>
                <w:szCs w:val="28"/>
              </w:rPr>
              <w:t xml:space="preserve"> will calculate the difference between what he has paid and what he was meant to have paid and will </w:t>
            </w:r>
            <w:r w:rsidRPr="009D22CD">
              <w:rPr>
                <w:rFonts w:cs="Arial"/>
                <w:b/>
                <w:bCs/>
                <w:szCs w:val="28"/>
              </w:rPr>
              <w:t>refund Michael the difference</w:t>
            </w:r>
            <w:r w:rsidRPr="009D22CD">
              <w:rPr>
                <w:rFonts w:cs="Arial"/>
                <w:szCs w:val="28"/>
              </w:rPr>
              <w:t>.</w:t>
            </w:r>
          </w:p>
        </w:tc>
      </w:tr>
    </w:tbl>
    <w:p w14:paraId="2B6B6AF2" w14:textId="7558120C" w:rsidR="00205877" w:rsidRDefault="00651D82" w:rsidP="0010513C">
      <w:pPr>
        <w:pStyle w:val="Heading3"/>
      </w:pPr>
      <w:r>
        <w:lastRenderedPageBreak/>
        <w:t>9</w:t>
      </w:r>
      <w:r w:rsidR="00457389">
        <w:t>.</w:t>
      </w:r>
      <w:r w:rsidR="003D2DAE">
        <w:t>5</w:t>
      </w:r>
      <w:r w:rsidR="00457389">
        <w:t>.</w:t>
      </w:r>
      <w:r w:rsidR="00562646">
        <w:t>3</w:t>
      </w:r>
      <w:r w:rsidR="00457389">
        <w:t xml:space="preserve"> Adjustments to participant contributions</w:t>
      </w:r>
      <w:bookmarkEnd w:id="289"/>
    </w:p>
    <w:p w14:paraId="41D16F47" w14:textId="212464BF" w:rsidR="00C52504" w:rsidRDefault="00C52504" w:rsidP="00C52504">
      <w:r>
        <w:t xml:space="preserve">The table </w:t>
      </w:r>
      <w:r w:rsidR="00FD1D8F">
        <w:t xml:space="preserve">below </w:t>
      </w:r>
      <w:r>
        <w:t xml:space="preserve">outlines the </w:t>
      </w:r>
      <w:r w:rsidR="006A2D03" w:rsidRPr="00A22C98">
        <w:rPr>
          <w:b/>
          <w:bCs/>
        </w:rPr>
        <w:t>potential reasons for an adjustment</w:t>
      </w:r>
      <w:r w:rsidR="006A2D03">
        <w:t xml:space="preserve"> </w:t>
      </w:r>
      <w:r w:rsidR="00BB0FB1">
        <w:t>and the action required.</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3256"/>
        <w:gridCol w:w="5804"/>
      </w:tblGrid>
      <w:tr w:rsidR="005C3175" w14:paraId="56B323E5" w14:textId="77777777" w:rsidTr="5430E137">
        <w:trPr>
          <w:trHeight w:val="300"/>
        </w:trPr>
        <w:tc>
          <w:tcPr>
            <w:tcW w:w="3256" w:type="dxa"/>
            <w:shd w:val="clear" w:color="auto" w:fill="015098"/>
          </w:tcPr>
          <w:p w14:paraId="08368895" w14:textId="0BF4B944" w:rsidR="005C3175" w:rsidRDefault="005C3175" w:rsidP="005C3175">
            <w:pPr>
              <w:rPr>
                <w:b/>
                <w:color w:val="F1F2F2" w:themeColor="background2"/>
              </w:rPr>
            </w:pPr>
            <w:r w:rsidRPr="5430E137">
              <w:rPr>
                <w:b/>
                <w:color w:val="F1F2F2" w:themeColor="background2"/>
              </w:rPr>
              <w:t>Reason for adjustment</w:t>
            </w:r>
          </w:p>
        </w:tc>
        <w:tc>
          <w:tcPr>
            <w:tcW w:w="5804" w:type="dxa"/>
            <w:shd w:val="clear" w:color="auto" w:fill="015098"/>
          </w:tcPr>
          <w:p w14:paraId="2F226CC2" w14:textId="46742C49" w:rsidR="005C3175" w:rsidRDefault="005C3175" w:rsidP="005C3175">
            <w:pPr>
              <w:rPr>
                <w:b/>
                <w:color w:val="F1F2F2" w:themeColor="background2"/>
              </w:rPr>
            </w:pPr>
            <w:r w:rsidRPr="6E78CCDC">
              <w:rPr>
                <w:b/>
                <w:color w:val="F1F2F2" w:themeColor="background2"/>
              </w:rPr>
              <w:t>Action required</w:t>
            </w:r>
          </w:p>
        </w:tc>
      </w:tr>
      <w:tr w:rsidR="005C3175" w14:paraId="4358D138" w14:textId="77777777" w:rsidTr="5430E137">
        <w:trPr>
          <w:trHeight w:val="300"/>
        </w:trPr>
        <w:tc>
          <w:tcPr>
            <w:tcW w:w="3256" w:type="dxa"/>
          </w:tcPr>
          <w:p w14:paraId="3174E4BB" w14:textId="7DEFED39" w:rsidR="005C3175" w:rsidRDefault="005C3175" w:rsidP="005C3175">
            <w:r>
              <w:t>Delayed income and assets assessment for new participants</w:t>
            </w:r>
          </w:p>
        </w:tc>
        <w:tc>
          <w:tcPr>
            <w:tcW w:w="5804" w:type="dxa"/>
          </w:tcPr>
          <w:p w14:paraId="6C7799EC" w14:textId="0C39B088" w:rsidR="005C3175" w:rsidRDefault="005C3175" w:rsidP="005C3175">
            <w:r w:rsidRPr="002E167E">
              <w:t xml:space="preserve">If a </w:t>
            </w:r>
            <w:r>
              <w:t>commencing participant</w:t>
            </w:r>
            <w:r w:rsidRPr="002E167E">
              <w:t xml:space="preserve"> is paying </w:t>
            </w:r>
            <w:r>
              <w:t xml:space="preserve">a contribution </w:t>
            </w:r>
            <w:r w:rsidRPr="002E167E">
              <w:t xml:space="preserve">and receives a delayed income </w:t>
            </w:r>
            <w:r>
              <w:t xml:space="preserve">and assets </w:t>
            </w:r>
            <w:r w:rsidRPr="002E167E">
              <w:t xml:space="preserve">assessment which determines they should have been paying a </w:t>
            </w:r>
            <w:r>
              <w:t>different rate, the new rate will be backdated to the date the participant started receiving Support at Home services.</w:t>
            </w:r>
          </w:p>
        </w:tc>
      </w:tr>
      <w:tr w:rsidR="005C3175" w14:paraId="76286123" w14:textId="77777777" w:rsidTr="5430E137">
        <w:trPr>
          <w:trHeight w:val="300"/>
        </w:trPr>
        <w:tc>
          <w:tcPr>
            <w:tcW w:w="3256" w:type="dxa"/>
          </w:tcPr>
          <w:p w14:paraId="607DA115" w14:textId="12F05919" w:rsidR="005C3175" w:rsidRDefault="005C3175" w:rsidP="005C3175">
            <w:r>
              <w:t>Change to pension thresholds</w:t>
            </w:r>
          </w:p>
        </w:tc>
        <w:tc>
          <w:tcPr>
            <w:tcW w:w="5804" w:type="dxa"/>
          </w:tcPr>
          <w:p w14:paraId="2996E0A9" w14:textId="77777777" w:rsidR="005C3175" w:rsidRDefault="005C3175" w:rsidP="005C3175">
            <w:r>
              <w:t>C</w:t>
            </w:r>
            <w:r w:rsidRPr="00E53DF4">
              <w:t xml:space="preserve">hanges in </w:t>
            </w:r>
            <w:r>
              <w:t xml:space="preserve">contributions </w:t>
            </w:r>
            <w:r w:rsidRPr="00E53DF4">
              <w:t xml:space="preserve">due to changes in pension </w:t>
            </w:r>
            <w:r>
              <w:t>thresholds</w:t>
            </w:r>
            <w:r w:rsidRPr="00E53DF4">
              <w:t xml:space="preserve"> will flow through automatically</w:t>
            </w:r>
            <w:r>
              <w:t>.</w:t>
            </w:r>
          </w:p>
          <w:p w14:paraId="1C357F4D" w14:textId="1C360D47" w:rsidR="005C3175" w:rsidRDefault="005C3175" w:rsidP="005C3175">
            <w:r>
              <w:t>If the change means that the participant is re-assessed as needing to make a higher contribution, this will</w:t>
            </w:r>
            <w:r w:rsidRPr="00E53DF4">
              <w:t xml:space="preserve"> be applied at the beginning of the following quarter</w:t>
            </w:r>
            <w:r w:rsidR="00A351BE">
              <w:t xml:space="preserve"> </w:t>
            </w:r>
            <w:r w:rsidR="00E87689">
              <w:t>for ongoing classifications or at the beginning of the next episode for short-term pathways</w:t>
            </w:r>
            <w:r>
              <w:t>.</w:t>
            </w:r>
          </w:p>
          <w:p w14:paraId="4E999CFC" w14:textId="60A8154A" w:rsidR="005C3175" w:rsidRDefault="005C3175" w:rsidP="005C3175">
            <w:pPr>
              <w:rPr>
                <w:noProof/>
              </w:rPr>
            </w:pPr>
            <w:r>
              <w:t>If the change means that the participant is re-assessed as needing to make a lower contribution, this will be backdated</w:t>
            </w:r>
            <w:r w:rsidR="6C8DBDA4">
              <w:t xml:space="preserve"> to the date of the change</w:t>
            </w:r>
            <w:r>
              <w:t xml:space="preserve">, the provider paid the difference, and </w:t>
            </w:r>
            <w:r w:rsidRPr="002E167E">
              <w:t xml:space="preserve">the provider must </w:t>
            </w:r>
            <w:r>
              <w:t xml:space="preserve">then </w:t>
            </w:r>
            <w:r w:rsidRPr="002E167E">
              <w:t xml:space="preserve">refund the difference to the </w:t>
            </w:r>
            <w:r>
              <w:t xml:space="preserve">participant, </w:t>
            </w:r>
            <w:r w:rsidRPr="002E167E">
              <w:t xml:space="preserve">once the </w:t>
            </w:r>
            <w:r>
              <w:t>participant</w:t>
            </w:r>
            <w:r w:rsidRPr="002E167E">
              <w:t xml:space="preserve"> </w:t>
            </w:r>
            <w:r>
              <w:t>contributions are finalised.</w:t>
            </w:r>
          </w:p>
        </w:tc>
      </w:tr>
      <w:tr w:rsidR="005C3175" w14:paraId="0F73CA29" w14:textId="77777777" w:rsidTr="5430E137">
        <w:trPr>
          <w:trHeight w:val="300"/>
        </w:trPr>
        <w:tc>
          <w:tcPr>
            <w:tcW w:w="3256" w:type="dxa"/>
          </w:tcPr>
          <w:p w14:paraId="48834633" w14:textId="2B203C1C" w:rsidR="005C3175" w:rsidRDefault="005C3175" w:rsidP="005C3175">
            <w:r>
              <w:lastRenderedPageBreak/>
              <w:t xml:space="preserve">Change in financial </w:t>
            </w:r>
            <w:r w:rsidR="34126ABB">
              <w:t>circumstances</w:t>
            </w:r>
          </w:p>
        </w:tc>
        <w:tc>
          <w:tcPr>
            <w:tcW w:w="5804" w:type="dxa"/>
          </w:tcPr>
          <w:p w14:paraId="1284CF60" w14:textId="64FD0E65" w:rsidR="005C3175" w:rsidRDefault="005C3175" w:rsidP="005C3175">
            <w:r w:rsidRPr="0090458D">
              <w:t xml:space="preserve">Participants must notify Services Australia within </w:t>
            </w:r>
            <w:r w:rsidR="00DD5D85">
              <w:t>28</w:t>
            </w:r>
            <w:r w:rsidR="00DD5D85" w:rsidRPr="0090458D">
              <w:t xml:space="preserve"> </w:t>
            </w:r>
            <w:r w:rsidRPr="0090458D">
              <w:t xml:space="preserve">days of any changes in their financial </w:t>
            </w:r>
            <w:r w:rsidR="01C73E12">
              <w:t>circumstances</w:t>
            </w:r>
            <w:r w:rsidR="00212C90">
              <w:t>.</w:t>
            </w:r>
          </w:p>
          <w:p w14:paraId="0C144A41" w14:textId="2B459013" w:rsidR="005C3175" w:rsidRDefault="005C3175" w:rsidP="005C3175">
            <w:r>
              <w:t>It is the responsibility of the participant to update Services Australia of any changes.</w:t>
            </w:r>
          </w:p>
          <w:p w14:paraId="017151D2" w14:textId="26B4FABA" w:rsidR="005C3175" w:rsidRDefault="005C3175" w:rsidP="005C3175">
            <w:r>
              <w:t>If the change means that the participant is re-assessed as needing to make a higher contribution, this will</w:t>
            </w:r>
            <w:r w:rsidRPr="00E53DF4">
              <w:t xml:space="preserve"> be applied at the beginning of the following quarter</w:t>
            </w:r>
            <w:r w:rsidR="00E87689">
              <w:t xml:space="preserve"> for ongoing classifications or at the beginning of the next episode for short-term pathways</w:t>
            </w:r>
            <w:r>
              <w:t>.</w:t>
            </w:r>
          </w:p>
          <w:p w14:paraId="6F28E8B1" w14:textId="2AC1201A" w:rsidR="005C3175" w:rsidRDefault="005C3175" w:rsidP="005C3175">
            <w:r>
              <w:t>If the change means that the participant is re-assessed as needing to make a lower contribution, this will be backdated</w:t>
            </w:r>
            <w:r w:rsidR="434BA06F">
              <w:t xml:space="preserve"> to the date of the change</w:t>
            </w:r>
            <w:r>
              <w:t xml:space="preserve">, the provider paid the difference, and </w:t>
            </w:r>
            <w:r w:rsidRPr="002E167E">
              <w:t xml:space="preserve">the provider must </w:t>
            </w:r>
            <w:r>
              <w:t xml:space="preserve">then </w:t>
            </w:r>
            <w:r w:rsidRPr="002E167E">
              <w:t xml:space="preserve">refund the difference to the </w:t>
            </w:r>
            <w:r>
              <w:t xml:space="preserve">participant, </w:t>
            </w:r>
            <w:r w:rsidRPr="002E167E">
              <w:t xml:space="preserve">once the </w:t>
            </w:r>
            <w:r>
              <w:t>participant</w:t>
            </w:r>
            <w:r w:rsidRPr="002E167E">
              <w:t xml:space="preserve"> </w:t>
            </w:r>
            <w:r>
              <w:t>contributions are finalised.</w:t>
            </w:r>
          </w:p>
        </w:tc>
      </w:tr>
    </w:tbl>
    <w:p w14:paraId="7BA05311" w14:textId="61F4E274" w:rsidR="0095664A" w:rsidRDefault="00BE0AFA" w:rsidP="004274CC">
      <w:r>
        <w:t xml:space="preserve">At times, </w:t>
      </w:r>
      <w:r w:rsidR="005957EB">
        <w:t xml:space="preserve">Services Australia will </w:t>
      </w:r>
      <w:r w:rsidR="00EC44BE">
        <w:t>review</w:t>
      </w:r>
      <w:r w:rsidR="007B24FF">
        <w:t xml:space="preserve"> participant contributions and may determine that a refund is required.</w:t>
      </w:r>
      <w:r w:rsidR="00F7278D">
        <w:t xml:space="preserve"> If </w:t>
      </w:r>
      <w:r w:rsidR="002E167E" w:rsidRPr="002E167E">
        <w:t xml:space="preserve">the </w:t>
      </w:r>
      <w:r w:rsidR="005957EB">
        <w:t>participant</w:t>
      </w:r>
      <w:r w:rsidR="002E167E" w:rsidRPr="002E167E">
        <w:t xml:space="preserve"> has already left </w:t>
      </w:r>
      <w:r w:rsidR="005957EB">
        <w:t>Support at Home</w:t>
      </w:r>
      <w:r w:rsidR="002E167E" w:rsidRPr="002E167E">
        <w:t xml:space="preserve"> and their </w:t>
      </w:r>
      <w:r w:rsidR="00F7278D">
        <w:t xml:space="preserve">exit </w:t>
      </w:r>
      <w:r w:rsidR="002E167E" w:rsidRPr="002E167E">
        <w:t xml:space="preserve">balances have been </w:t>
      </w:r>
      <w:r w:rsidR="00BD1FCF">
        <w:t>finalised</w:t>
      </w:r>
      <w:r w:rsidR="00F97A2F">
        <w:t>,</w:t>
      </w:r>
      <w:r w:rsidR="002E167E" w:rsidRPr="002E167E">
        <w:t xml:space="preserve"> the following applies:</w:t>
      </w:r>
    </w:p>
    <w:p w14:paraId="34099DE1" w14:textId="1B0BF7BD" w:rsidR="00EC44BE" w:rsidRDefault="008501B6" w:rsidP="00AF0356">
      <w:pPr>
        <w:pStyle w:val="ListParagraph"/>
        <w:numPr>
          <w:ilvl w:val="0"/>
          <w:numId w:val="52"/>
        </w:numPr>
      </w:pPr>
      <w:r>
        <w:t>i</w:t>
      </w:r>
      <w:r w:rsidR="002E167E" w:rsidRPr="002E167E">
        <w:t xml:space="preserve">f the </w:t>
      </w:r>
      <w:r w:rsidR="00F144F8">
        <w:t>participant</w:t>
      </w:r>
      <w:r w:rsidR="002E167E" w:rsidRPr="002E167E">
        <w:t xml:space="preserve"> </w:t>
      </w:r>
      <w:r w:rsidR="004C78D5">
        <w:t>has</w:t>
      </w:r>
      <w:r w:rsidR="00394FBA">
        <w:t xml:space="preserve"> </w:t>
      </w:r>
      <w:r w:rsidR="00BD1FCF">
        <w:t>changed to another</w:t>
      </w:r>
      <w:r w:rsidR="002E167E" w:rsidRPr="002E167E">
        <w:t xml:space="preserve"> provider, </w:t>
      </w:r>
      <w:r w:rsidR="00394FBA">
        <w:t>the previous provider will need to transfer the refunded contributions to the new provider</w:t>
      </w:r>
    </w:p>
    <w:p w14:paraId="2CD2C4BF" w14:textId="08037289" w:rsidR="00DC1C97" w:rsidRDefault="008501B6" w:rsidP="00AF0356">
      <w:pPr>
        <w:pStyle w:val="ListParagraph"/>
        <w:numPr>
          <w:ilvl w:val="0"/>
          <w:numId w:val="52"/>
        </w:numPr>
      </w:pPr>
      <w:r>
        <w:t>i</w:t>
      </w:r>
      <w:r w:rsidR="002E167E" w:rsidRPr="002E167E">
        <w:t xml:space="preserve">f the </w:t>
      </w:r>
      <w:r w:rsidR="00F144F8">
        <w:t>participant</w:t>
      </w:r>
      <w:r w:rsidR="002E167E" w:rsidRPr="002E167E">
        <w:t xml:space="preserve"> has entered residential aged care or passed away, then the </w:t>
      </w:r>
      <w:r w:rsidR="006E0E00">
        <w:t>contribution</w:t>
      </w:r>
      <w:r w:rsidR="002E167E" w:rsidRPr="002E167E">
        <w:t xml:space="preserve"> </w:t>
      </w:r>
      <w:r w:rsidR="00CE2802">
        <w:t>will need to be</w:t>
      </w:r>
      <w:r w:rsidR="002E167E" w:rsidRPr="002E167E">
        <w:t xml:space="preserve"> refunded to the </w:t>
      </w:r>
      <w:r w:rsidR="00F144F8">
        <w:t>participant</w:t>
      </w:r>
      <w:r w:rsidR="006E0E00">
        <w:t xml:space="preserve"> </w:t>
      </w:r>
      <w:r w:rsidR="002E167E" w:rsidRPr="002E167E">
        <w:t>or their estate.</w:t>
      </w:r>
    </w:p>
    <w:p w14:paraId="523FD1D5" w14:textId="4CF14289" w:rsidR="00211071" w:rsidRDefault="00651D82" w:rsidP="00957641">
      <w:pPr>
        <w:pStyle w:val="Heading2"/>
      </w:pPr>
      <w:bookmarkStart w:id="290" w:name="_Toc188019119"/>
      <w:bookmarkStart w:id="291" w:name="_Toc228879026"/>
      <w:r>
        <w:t>9</w:t>
      </w:r>
      <w:r w:rsidR="002C0167">
        <w:t>.</w:t>
      </w:r>
      <w:r w:rsidR="00981ED7">
        <w:t>6</w:t>
      </w:r>
      <w:r w:rsidR="00CB7537">
        <w:t xml:space="preserve"> </w:t>
      </w:r>
      <w:r w:rsidR="00211071" w:rsidRPr="0043690E">
        <w:t>Collection of participant contributions</w:t>
      </w:r>
      <w:bookmarkEnd w:id="290"/>
      <w:bookmarkEnd w:id="291"/>
    </w:p>
    <w:p w14:paraId="10DB6EBB" w14:textId="03251C42" w:rsidR="007E3830" w:rsidRDefault="00607F85" w:rsidP="007E3830">
      <w:r>
        <w:t>The collection and payment of p</w:t>
      </w:r>
      <w:r w:rsidR="00211071" w:rsidRPr="00766530">
        <w:t xml:space="preserve">articipant contributions must be </w:t>
      </w:r>
      <w:r w:rsidR="00F82D48" w:rsidRPr="00766530">
        <w:t xml:space="preserve">outlined </w:t>
      </w:r>
      <w:r w:rsidR="00211071" w:rsidRPr="00766530">
        <w:t xml:space="preserve">in the </w:t>
      </w:r>
      <w:r>
        <w:t xml:space="preserve">participant’s </w:t>
      </w:r>
      <w:r w:rsidR="00E21491">
        <w:t>s</w:t>
      </w:r>
      <w:r w:rsidR="00211071" w:rsidRPr="00766530">
        <w:t xml:space="preserve">ervice </w:t>
      </w:r>
      <w:r w:rsidR="00E21491">
        <w:t>a</w:t>
      </w:r>
      <w:r w:rsidR="00211071" w:rsidRPr="00766530">
        <w:t>greement</w:t>
      </w:r>
      <w:r w:rsidR="00691B39">
        <w:t xml:space="preserve">. </w:t>
      </w:r>
      <w:r w:rsidR="00F86C64" w:rsidRPr="00766530">
        <w:t>Providers are responsible for establishing and managing processes for collecting contributions</w:t>
      </w:r>
      <w:r w:rsidR="007E3830">
        <w:t xml:space="preserve">. The collection of contributions </w:t>
      </w:r>
      <w:r w:rsidR="002D31E8">
        <w:t xml:space="preserve">can be </w:t>
      </w:r>
      <w:proofErr w:type="gramStart"/>
      <w:r w:rsidR="002D31E8">
        <w:t>flexible</w:t>
      </w:r>
      <w:proofErr w:type="gramEnd"/>
      <w:r w:rsidR="002D31E8">
        <w:t xml:space="preserve"> and these </w:t>
      </w:r>
      <w:r w:rsidR="007E3830">
        <w:t>may occur weekly, fortnightly or monthly</w:t>
      </w:r>
      <w:r w:rsidR="007A5EF9">
        <w:t>,</w:t>
      </w:r>
      <w:r w:rsidR="008A4B61">
        <w:t xml:space="preserve"> or</w:t>
      </w:r>
      <w:r w:rsidR="002F1262">
        <w:t xml:space="preserve"> at any other time</w:t>
      </w:r>
      <w:r w:rsidR="007E3830">
        <w:t xml:space="preserve"> as agreed with the participant.</w:t>
      </w:r>
      <w:r w:rsidR="00877B29">
        <w:t xml:space="preserve"> Providers are encouraged to offer flexible options for the collection of contributions.</w:t>
      </w:r>
    </w:p>
    <w:p w14:paraId="2999AD66" w14:textId="77777777" w:rsidR="00070859" w:rsidRDefault="009B1F1E" w:rsidP="007E3830">
      <w:r>
        <w:t xml:space="preserve">Providers cannot require payment of the </w:t>
      </w:r>
      <w:r w:rsidR="009F2F92">
        <w:t xml:space="preserve">participant </w:t>
      </w:r>
      <w:r>
        <w:t>contribution</w:t>
      </w:r>
      <w:r w:rsidR="00070859">
        <w:t>:</w:t>
      </w:r>
    </w:p>
    <w:p w14:paraId="535CA592" w14:textId="77777777" w:rsidR="006800EC" w:rsidRDefault="00EE106F" w:rsidP="006800EC">
      <w:pPr>
        <w:pStyle w:val="ListParagraph"/>
        <w:numPr>
          <w:ilvl w:val="0"/>
          <w:numId w:val="264"/>
        </w:numPr>
      </w:pPr>
      <w:r>
        <w:t>before the funded aged care service has been delivered</w:t>
      </w:r>
    </w:p>
    <w:p w14:paraId="480EDC80" w14:textId="77777777" w:rsidR="00A64354" w:rsidRDefault="00E963E6" w:rsidP="00A64354">
      <w:pPr>
        <w:pStyle w:val="ListParagraph"/>
        <w:numPr>
          <w:ilvl w:val="0"/>
          <w:numId w:val="264"/>
        </w:numPr>
      </w:pPr>
      <w:r>
        <w:t xml:space="preserve">if </w:t>
      </w:r>
      <w:r w:rsidR="0087142D">
        <w:t xml:space="preserve">a full fee reduction </w:t>
      </w:r>
      <w:r w:rsidR="0087142D" w:rsidRPr="00A534A6">
        <w:t>supplement</w:t>
      </w:r>
      <w:r w:rsidR="0087142D">
        <w:t xml:space="preserve"> is in place</w:t>
      </w:r>
    </w:p>
    <w:p w14:paraId="59E725C8" w14:textId="1D495555" w:rsidR="000D18CF" w:rsidRPr="00766530" w:rsidRDefault="00A64354" w:rsidP="00A534A6">
      <w:pPr>
        <w:pStyle w:val="ListParagraph"/>
      </w:pPr>
      <w:r>
        <w:t xml:space="preserve">if </w:t>
      </w:r>
      <w:r w:rsidR="0087142D">
        <w:t>a fee reduction application is being assessed.</w:t>
      </w:r>
    </w:p>
    <w:p w14:paraId="3000A962" w14:textId="4B8F339D" w:rsidR="00737CCF" w:rsidRPr="001D0281" w:rsidRDefault="00737CCF" w:rsidP="000B1F2B">
      <w:bookmarkStart w:id="292" w:name="_4.2.2.4_Security_of"/>
      <w:bookmarkEnd w:id="292"/>
      <w:r>
        <w:rPr>
          <w:b/>
          <w:bCs/>
        </w:rPr>
        <w:lastRenderedPageBreak/>
        <w:t xml:space="preserve">Note: </w:t>
      </w:r>
      <w:r w:rsidR="00F36909">
        <w:t xml:space="preserve">The fee reduction supplement can only be approved </w:t>
      </w:r>
      <w:r w:rsidR="000A7745">
        <w:t>through submission of</w:t>
      </w:r>
      <w:r w:rsidR="00C5055E">
        <w:t xml:space="preserve"> </w:t>
      </w:r>
      <w:r w:rsidR="000A7745">
        <w:t xml:space="preserve">the </w:t>
      </w:r>
      <w:hyperlink r:id="rId168">
        <w:r w:rsidR="000A7745" w:rsidRPr="7B252E4E">
          <w:rPr>
            <w:rStyle w:val="Hyperlink"/>
          </w:rPr>
          <w:t>Aged Care Claim for financial hardship assistance form (SA462)</w:t>
        </w:r>
      </w:hyperlink>
      <w:r w:rsidR="000A7745">
        <w:t xml:space="preserve"> to Services Australia.</w:t>
      </w:r>
    </w:p>
    <w:p w14:paraId="432D3604" w14:textId="4FBBF955" w:rsidR="0001179E" w:rsidRDefault="000B1F2B" w:rsidP="000B1F2B">
      <w:r>
        <w:t xml:space="preserve">There are lifetime caps that apply to participant contributions. Once the lifetime cap is reached, the participant will make no further contributions to their Support at Home </w:t>
      </w:r>
      <w:proofErr w:type="gramStart"/>
      <w:r>
        <w:t>services</w:t>
      </w:r>
      <w:proofErr w:type="gramEnd"/>
      <w:r w:rsidR="2CEB27F1">
        <w:t xml:space="preserve"> and the government will fund 100% of the person’s Support at Home costs</w:t>
      </w:r>
      <w:r>
        <w:t>. Services Australia will notify the provider and the participant once the lifetime cap has been re</w:t>
      </w:r>
      <w:r w:rsidR="00365B67">
        <w:t>ached</w:t>
      </w:r>
      <w:r>
        <w:t>.</w:t>
      </w:r>
    </w:p>
    <w:p w14:paraId="2F73AAF1" w14:textId="79590FE9" w:rsidR="000861A9" w:rsidRDefault="0001179E" w:rsidP="000B1F2B">
      <w:r>
        <w:t>M</w:t>
      </w:r>
      <w:r w:rsidR="000B1F2B">
        <w:t>ore information</w:t>
      </w:r>
      <w:r w:rsidR="001F50F1">
        <w:t xml:space="preserve"> on lifetime caps</w:t>
      </w:r>
      <w:r>
        <w:t xml:space="preserve"> is in </w:t>
      </w:r>
      <w:r w:rsidR="000B1F2B">
        <w:t xml:space="preserve">section </w:t>
      </w:r>
      <w:hyperlink w:anchor="_9.4.3_Lifetime_participant">
        <w:r w:rsidR="005A4556" w:rsidRPr="5430E137">
          <w:rPr>
            <w:rStyle w:val="Hyperlink"/>
          </w:rPr>
          <w:t>9</w:t>
        </w:r>
        <w:r w:rsidR="008C238E" w:rsidRPr="5430E137">
          <w:rPr>
            <w:rStyle w:val="Hyperlink"/>
          </w:rPr>
          <w:t>.4.</w:t>
        </w:r>
        <w:r w:rsidR="00496D47" w:rsidRPr="5430E137">
          <w:rPr>
            <w:rStyle w:val="Hyperlink"/>
          </w:rPr>
          <w:t>3</w:t>
        </w:r>
      </w:hyperlink>
      <w:r w:rsidR="000B1F2B">
        <w:t>.</w:t>
      </w:r>
    </w:p>
    <w:p w14:paraId="00894A8C" w14:textId="0156E4D6" w:rsidR="00904636" w:rsidRDefault="00651D82" w:rsidP="00904636">
      <w:pPr>
        <w:pStyle w:val="Heading3"/>
      </w:pPr>
      <w:r>
        <w:rPr>
          <w:noProof/>
        </w:rPr>
        <w:drawing>
          <wp:anchor distT="0" distB="0" distL="114300" distR="114300" simplePos="0" relativeHeight="251658268" behindDoc="0" locked="0" layoutInCell="1" allowOverlap="1" wp14:anchorId="1203FFD8" wp14:editId="442A7CC5">
            <wp:simplePos x="0" y="0"/>
            <wp:positionH relativeFrom="column">
              <wp:posOffset>4640580</wp:posOffset>
            </wp:positionH>
            <wp:positionV relativeFrom="paragraph">
              <wp:posOffset>371475</wp:posOffset>
            </wp:positionV>
            <wp:extent cx="1417955" cy="1327785"/>
            <wp:effectExtent l="76200" t="76200" r="67945" b="81915"/>
            <wp:wrapNone/>
            <wp:docPr id="511299185" name="Picture 39">
              <a:extLst xmlns:a="http://schemas.openxmlformats.org/drawingml/2006/main">
                <a:ext uri="{FF2B5EF4-FFF2-40B4-BE49-F238E27FC236}">
                  <a16:creationId xmlns:a16="http://schemas.microsoft.com/office/drawing/2014/main" id="{927D2172-6992-8B33-B214-A9CA6CFDFCD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927D2172-6992-8B33-B214-A9CA6CFDFCD1}"/>
                        </a:ext>
                        <a:ext uri="{C183D7F6-B498-43B3-948B-1728B52AA6E4}">
                          <adec:decorative xmlns:adec="http://schemas.microsoft.com/office/drawing/2017/decorative" val="1"/>
                        </a:ext>
                      </a:extLst>
                    </pic:cNvPr>
                    <pic:cNvPicPr>
                      <a:picLocks noChangeAspect="1"/>
                    </pic:cNvPicPr>
                  </pic:nvPicPr>
                  <pic:blipFill>
                    <a:blip r:embed="rId169" cstate="print">
                      <a:extLst>
                        <a:ext uri="{28A0092B-C50C-407E-A947-70E740481C1C}">
                          <a14:useLocalDpi xmlns:a14="http://schemas.microsoft.com/office/drawing/2010/main" val="0"/>
                        </a:ext>
                      </a:extLst>
                    </a:blip>
                    <a:srcRect/>
                    <a:stretch>
                      <a:fillRect/>
                    </a:stretch>
                  </pic:blipFill>
                  <pic:spPr>
                    <a:xfrm>
                      <a:off x="0" y="0"/>
                      <a:ext cx="1417955" cy="1327785"/>
                    </a:xfrm>
                    <a:prstGeom prst="ellipse">
                      <a:avLst/>
                    </a:prstGeom>
                    <a:ln w="57150" cap="rnd">
                      <a:solidFill>
                        <a:schemeClr val="accent4"/>
                      </a:solidFill>
                    </a:ln>
                    <a:effectLst/>
                  </pic:spPr>
                </pic:pic>
              </a:graphicData>
            </a:graphic>
            <wp14:sizeRelH relativeFrom="page">
              <wp14:pctWidth>0</wp14:pctWidth>
            </wp14:sizeRelH>
            <wp14:sizeRelV relativeFrom="page">
              <wp14:pctHeight>0</wp14:pctHeight>
            </wp14:sizeRelV>
          </wp:anchor>
        </w:drawing>
      </w:r>
      <w:r>
        <w:t>9</w:t>
      </w:r>
      <w:r w:rsidR="00904636">
        <w:t>.6.1 Case study</w:t>
      </w:r>
    </w:p>
    <w:p w14:paraId="1091F1EA" w14:textId="1C18B3CB" w:rsidR="00825052" w:rsidRPr="004E6D59" w:rsidRDefault="00825052" w:rsidP="00904636">
      <w:pPr>
        <w:pStyle w:val="Header"/>
        <w:spacing w:before="360"/>
        <w:rPr>
          <w:b/>
          <w:bCs/>
          <w:sz w:val="56"/>
          <w:szCs w:val="56"/>
        </w:rPr>
      </w:pPr>
      <w:r w:rsidRPr="004E6D59">
        <w:rPr>
          <w:b/>
          <w:bCs/>
          <w:sz w:val="56"/>
          <w:szCs w:val="56"/>
        </w:rPr>
        <w:t>Annette</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825052" w14:paraId="25707890" w14:textId="77777777" w:rsidTr="00EB4858">
        <w:trPr>
          <w:trHeight w:val="309"/>
        </w:trPr>
        <w:tc>
          <w:tcPr>
            <w:tcW w:w="9616" w:type="dxa"/>
            <w:tcBorders>
              <w:top w:val="single" w:sz="6" w:space="0" w:color="DA576C" w:themeColor="accent4"/>
              <w:left w:val="single" w:sz="6" w:space="0" w:color="DA576C" w:themeColor="accent4"/>
              <w:bottom w:val="single" w:sz="6" w:space="0" w:color="DA576C" w:themeColor="accent4"/>
              <w:right w:val="single" w:sz="6" w:space="0" w:color="DA576C" w:themeColor="accent4"/>
            </w:tcBorders>
            <w:shd w:val="clear" w:color="auto" w:fill="DA576C" w:themeFill="accent4"/>
            <w:tcMar>
              <w:top w:w="170" w:type="dxa"/>
              <w:left w:w="80" w:type="dxa"/>
              <w:bottom w:w="170" w:type="dxa"/>
              <w:right w:w="80" w:type="dxa"/>
            </w:tcMar>
          </w:tcPr>
          <w:p w14:paraId="49FA6138" w14:textId="77777777" w:rsidR="00825052" w:rsidRPr="00732014" w:rsidRDefault="00825052" w:rsidP="00732014">
            <w:pPr>
              <w:pStyle w:val="Header"/>
              <w:rPr>
                <w:b/>
                <w:bCs/>
              </w:rPr>
            </w:pPr>
            <w:r w:rsidRPr="00EB4858">
              <w:rPr>
                <w:b/>
                <w:color w:val="FFFFFF"/>
                <w:sz w:val="44"/>
                <w:szCs w:val="44"/>
              </w:rPr>
              <w:t>New participant, part pensioner</w:t>
            </w:r>
          </w:p>
        </w:tc>
      </w:tr>
      <w:tr w:rsidR="00825052" w14:paraId="05877D9B" w14:textId="77777777">
        <w:trPr>
          <w:trHeight w:val="60"/>
        </w:trPr>
        <w:tc>
          <w:tcPr>
            <w:tcW w:w="9616" w:type="dxa"/>
            <w:tcBorders>
              <w:top w:val="single" w:sz="6" w:space="0" w:color="DA576C" w:themeColor="accent4"/>
              <w:left w:val="single" w:sz="4" w:space="0" w:color="FFFFFF"/>
              <w:bottom w:val="single" w:sz="6" w:space="0" w:color="auto"/>
              <w:right w:val="single" w:sz="4" w:space="0" w:color="FFFFFF"/>
            </w:tcBorders>
            <w:tcMar>
              <w:top w:w="68" w:type="dxa"/>
              <w:left w:w="80" w:type="dxa"/>
              <w:bottom w:w="68" w:type="dxa"/>
              <w:right w:w="80" w:type="dxa"/>
            </w:tcMar>
          </w:tcPr>
          <w:p w14:paraId="66CDF045" w14:textId="78562125" w:rsidR="00825052" w:rsidRPr="00961A34" w:rsidRDefault="00825052">
            <w:pPr>
              <w:pStyle w:val="PullOut"/>
            </w:pPr>
            <w:r w:rsidRPr="008A0A7A">
              <w:rPr>
                <w:bCs/>
              </w:rPr>
              <w:t xml:space="preserve">Annette is a new Support at Home participant. </w:t>
            </w:r>
            <w:r w:rsidR="00B17128">
              <w:rPr>
                <w:bCs/>
              </w:rPr>
              <w:t>As a part pensioner, s</w:t>
            </w:r>
            <w:r w:rsidRPr="008A0A7A">
              <w:rPr>
                <w:bCs/>
              </w:rPr>
              <w:t>he</w:t>
            </w:r>
            <w:r w:rsidR="0099599E">
              <w:rPr>
                <w:bCs/>
              </w:rPr>
              <w:t xml:space="preserve"> makes contributions</w:t>
            </w:r>
            <w:r w:rsidRPr="008A0A7A">
              <w:rPr>
                <w:bCs/>
              </w:rPr>
              <w:t xml:space="preserve"> </w:t>
            </w:r>
            <w:r w:rsidR="00D1478E">
              <w:rPr>
                <w:bCs/>
              </w:rPr>
              <w:t xml:space="preserve">to her </w:t>
            </w:r>
            <w:r w:rsidR="00C0063C">
              <w:rPr>
                <w:bCs/>
              </w:rPr>
              <w:t>i</w:t>
            </w:r>
            <w:r w:rsidR="00D1478E">
              <w:rPr>
                <w:bCs/>
              </w:rPr>
              <w:t xml:space="preserve">ndependence and </w:t>
            </w:r>
            <w:r w:rsidR="00C0063C">
              <w:rPr>
                <w:bCs/>
              </w:rPr>
              <w:t>e</w:t>
            </w:r>
            <w:r w:rsidR="00D1478E">
              <w:rPr>
                <w:bCs/>
              </w:rPr>
              <w:t xml:space="preserve">veryday </w:t>
            </w:r>
            <w:r w:rsidR="00C0063C">
              <w:rPr>
                <w:bCs/>
              </w:rPr>
              <w:t>l</w:t>
            </w:r>
            <w:r w:rsidR="00D1478E">
              <w:rPr>
                <w:bCs/>
              </w:rPr>
              <w:t>iving services</w:t>
            </w:r>
            <w:r w:rsidRPr="008A0A7A">
              <w:rPr>
                <w:bCs/>
              </w:rPr>
              <w:t>.</w:t>
            </w:r>
            <w:r w:rsidR="007D384E">
              <w:rPr>
                <w:bCs/>
              </w:rPr>
              <w:t xml:space="preserve"> Her provider</w:t>
            </w:r>
            <w:r w:rsidR="00947ADE">
              <w:rPr>
                <w:bCs/>
              </w:rPr>
              <w:t xml:space="preserve"> </w:t>
            </w:r>
            <w:r w:rsidR="007D384E">
              <w:rPr>
                <w:bCs/>
              </w:rPr>
              <w:t>collect</w:t>
            </w:r>
            <w:r w:rsidR="00947ADE">
              <w:rPr>
                <w:bCs/>
              </w:rPr>
              <w:t>s</w:t>
            </w:r>
            <w:r w:rsidR="007D384E">
              <w:rPr>
                <w:bCs/>
              </w:rPr>
              <w:t xml:space="preserve"> her contributions.</w:t>
            </w:r>
          </w:p>
        </w:tc>
      </w:tr>
      <w:tr w:rsidR="00825052" w14:paraId="6439FA36"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39EA646C" w14:textId="68C45C45" w:rsidR="00825052" w:rsidRDefault="00825052">
            <w:pPr>
              <w:pStyle w:val="BodyText"/>
              <w:rPr>
                <w:lang w:eastAsia="en-AU"/>
              </w:rPr>
            </w:pPr>
            <w:r w:rsidRPr="008A0A7A">
              <w:rPr>
                <w:b/>
                <w:bCs/>
                <w:lang w:eastAsia="en-AU"/>
              </w:rPr>
              <w:t>Annette</w:t>
            </w:r>
            <w:r w:rsidRPr="008A0A7A">
              <w:rPr>
                <w:lang w:eastAsia="en-AU"/>
              </w:rPr>
              <w:t xml:space="preserve"> needs some help to keep living at home safely and independently. </w:t>
            </w:r>
            <w:r w:rsidR="00F42D48">
              <w:rPr>
                <w:lang w:eastAsia="en-AU"/>
              </w:rPr>
              <w:t>S</w:t>
            </w:r>
            <w:r w:rsidRPr="008A0A7A">
              <w:rPr>
                <w:lang w:eastAsia="en-AU"/>
              </w:rPr>
              <w:t xml:space="preserve">he </w:t>
            </w:r>
            <w:r w:rsidR="00C81676">
              <w:rPr>
                <w:lang w:eastAsia="en-AU"/>
              </w:rPr>
              <w:t>was</w:t>
            </w:r>
            <w:r w:rsidRPr="008A0A7A">
              <w:rPr>
                <w:lang w:eastAsia="en-AU"/>
              </w:rPr>
              <w:t xml:space="preserve"> assessed and allocated a Classification 3 under Support at Home.</w:t>
            </w:r>
          </w:p>
          <w:p w14:paraId="7FA1E3F2" w14:textId="7FB63D1D" w:rsidR="00825052" w:rsidRPr="008A0A7A" w:rsidRDefault="00825052">
            <w:pPr>
              <w:pStyle w:val="BodyText"/>
              <w:rPr>
                <w:lang w:eastAsia="en-AU"/>
              </w:rPr>
            </w:pPr>
            <w:r w:rsidRPr="008A0A7A">
              <w:rPr>
                <w:lang w:eastAsia="en-AU"/>
              </w:rPr>
              <w:t xml:space="preserve">As a </w:t>
            </w:r>
            <w:r w:rsidRPr="00FD433D">
              <w:rPr>
                <w:b/>
                <w:bCs/>
                <w:lang w:eastAsia="en-AU"/>
              </w:rPr>
              <w:t>part</w:t>
            </w:r>
            <w:r w:rsidR="001F43DD">
              <w:rPr>
                <w:b/>
                <w:bCs/>
                <w:lang w:eastAsia="en-AU"/>
              </w:rPr>
              <w:t>-</w:t>
            </w:r>
            <w:r w:rsidRPr="00FD433D">
              <w:rPr>
                <w:b/>
                <w:bCs/>
                <w:lang w:eastAsia="en-AU"/>
              </w:rPr>
              <w:t>pensioner</w:t>
            </w:r>
            <w:r w:rsidRPr="008A0A7A">
              <w:rPr>
                <w:lang w:eastAsia="en-AU"/>
              </w:rPr>
              <w:t>, she contribute</w:t>
            </w:r>
            <w:r w:rsidR="00C81676">
              <w:rPr>
                <w:lang w:eastAsia="en-AU"/>
              </w:rPr>
              <w:t>s</w:t>
            </w:r>
            <w:r w:rsidRPr="008A0A7A">
              <w:rPr>
                <w:lang w:eastAsia="en-AU"/>
              </w:rPr>
              <w:t xml:space="preserve"> to the cost of her </w:t>
            </w:r>
            <w:r w:rsidR="00C0063C">
              <w:rPr>
                <w:lang w:eastAsia="en-AU"/>
              </w:rPr>
              <w:t>i</w:t>
            </w:r>
            <w:r w:rsidR="00EA3B3C">
              <w:rPr>
                <w:lang w:eastAsia="en-AU"/>
              </w:rPr>
              <w:t xml:space="preserve">ndependence and </w:t>
            </w:r>
            <w:r w:rsidR="00C0063C">
              <w:rPr>
                <w:lang w:eastAsia="en-AU"/>
              </w:rPr>
              <w:t>e</w:t>
            </w:r>
            <w:r w:rsidR="00EA3B3C">
              <w:rPr>
                <w:lang w:eastAsia="en-AU"/>
              </w:rPr>
              <w:t xml:space="preserve">veryday </w:t>
            </w:r>
            <w:r w:rsidR="00C0063C">
              <w:rPr>
                <w:lang w:eastAsia="en-AU"/>
              </w:rPr>
              <w:t>l</w:t>
            </w:r>
            <w:r w:rsidR="00EA3B3C">
              <w:rPr>
                <w:lang w:eastAsia="en-AU"/>
              </w:rPr>
              <w:t>i</w:t>
            </w:r>
            <w:r w:rsidR="00714BF0">
              <w:rPr>
                <w:lang w:eastAsia="en-AU"/>
              </w:rPr>
              <w:t xml:space="preserve">ving </w:t>
            </w:r>
            <w:r w:rsidRPr="008A0A7A">
              <w:rPr>
                <w:lang w:eastAsia="en-AU"/>
              </w:rPr>
              <w:t>Support at Home services</w:t>
            </w:r>
            <w:r w:rsidR="00FD433D">
              <w:rPr>
                <w:lang w:eastAsia="en-AU"/>
              </w:rPr>
              <w:t>.</w:t>
            </w:r>
          </w:p>
          <w:p w14:paraId="5B316286" w14:textId="2E10734B" w:rsidR="004E6D59" w:rsidRDefault="00825052">
            <w:pPr>
              <w:pStyle w:val="BodyText"/>
              <w:rPr>
                <w:lang w:eastAsia="en-AU"/>
              </w:rPr>
            </w:pPr>
            <w:r w:rsidRPr="008A0A7A">
              <w:rPr>
                <w:lang w:eastAsia="en-AU"/>
              </w:rPr>
              <w:t xml:space="preserve">Annette </w:t>
            </w:r>
            <w:r w:rsidR="00C81676">
              <w:rPr>
                <w:lang w:eastAsia="en-AU"/>
              </w:rPr>
              <w:t>does</w:t>
            </w:r>
            <w:r w:rsidRPr="008A0A7A">
              <w:rPr>
                <w:lang w:eastAsia="en-AU"/>
              </w:rPr>
              <w:t xml:space="preserve"> </w:t>
            </w:r>
            <w:r w:rsidRPr="008A0A7A">
              <w:rPr>
                <w:b/>
                <w:bCs/>
                <w:lang w:eastAsia="en-AU"/>
              </w:rPr>
              <w:t>no</w:t>
            </w:r>
            <w:r w:rsidR="00C81676" w:rsidRPr="00526535">
              <w:rPr>
                <w:b/>
                <w:bCs/>
                <w:lang w:eastAsia="en-AU"/>
              </w:rPr>
              <w:t>t</w:t>
            </w:r>
            <w:r w:rsidRPr="008A0A7A">
              <w:rPr>
                <w:lang w:eastAsia="en-AU"/>
              </w:rPr>
              <w:t xml:space="preserve"> pay for any clinical services that she accesses. However, based on her </w:t>
            </w:r>
            <w:r w:rsidR="00FF1448">
              <w:rPr>
                <w:lang w:eastAsia="en-AU"/>
              </w:rPr>
              <w:t xml:space="preserve">individual circumstances, including her </w:t>
            </w:r>
            <w:r w:rsidRPr="008A0A7A">
              <w:rPr>
                <w:lang w:eastAsia="en-AU"/>
              </w:rPr>
              <w:t xml:space="preserve">pension status as a </w:t>
            </w:r>
            <w:r w:rsidR="00F44EAA">
              <w:rPr>
                <w:lang w:eastAsia="en-AU"/>
              </w:rPr>
              <w:t xml:space="preserve">member of a </w:t>
            </w:r>
            <w:r w:rsidRPr="008A0A7A">
              <w:rPr>
                <w:lang w:eastAsia="en-AU"/>
              </w:rPr>
              <w:t>couple</w:t>
            </w:r>
            <w:r w:rsidR="00F44EAA">
              <w:rPr>
                <w:lang w:eastAsia="en-AU"/>
              </w:rPr>
              <w:t xml:space="preserve"> and</w:t>
            </w:r>
            <w:r w:rsidRPr="008A0A7A">
              <w:rPr>
                <w:lang w:eastAsia="en-AU"/>
              </w:rPr>
              <w:t xml:space="preserve"> non-homeowner with a higher value of income than assets, </w:t>
            </w:r>
            <w:r w:rsidR="008C1265">
              <w:rPr>
                <w:lang w:eastAsia="en-AU"/>
              </w:rPr>
              <w:t>her individually assessed contribution rate is</w:t>
            </w:r>
            <w:r w:rsidRPr="008A0A7A">
              <w:rPr>
                <w:lang w:eastAsia="en-AU"/>
              </w:rPr>
              <w:t xml:space="preserve"> </w:t>
            </w:r>
            <w:r w:rsidRPr="008A0A7A">
              <w:rPr>
                <w:b/>
                <w:bCs/>
                <w:lang w:eastAsia="en-AU"/>
              </w:rPr>
              <w:t>2</w:t>
            </w:r>
            <w:r w:rsidR="00945A23">
              <w:rPr>
                <w:b/>
                <w:bCs/>
                <w:lang w:eastAsia="en-AU"/>
              </w:rPr>
              <w:t>2</w:t>
            </w:r>
            <w:r w:rsidRPr="008A0A7A">
              <w:rPr>
                <w:b/>
                <w:bCs/>
                <w:lang w:eastAsia="en-AU"/>
              </w:rPr>
              <w:t>%</w:t>
            </w:r>
            <w:r w:rsidRPr="008A0A7A">
              <w:rPr>
                <w:lang w:eastAsia="en-AU"/>
              </w:rPr>
              <w:t xml:space="preserve"> for </w:t>
            </w:r>
            <w:r w:rsidR="00C0063C">
              <w:rPr>
                <w:lang w:eastAsia="en-AU"/>
              </w:rPr>
              <w:t>i</w:t>
            </w:r>
            <w:r w:rsidRPr="008A0A7A">
              <w:rPr>
                <w:lang w:eastAsia="en-AU"/>
              </w:rPr>
              <w:t xml:space="preserve">ndependence services and </w:t>
            </w:r>
            <w:r w:rsidRPr="008A0A7A">
              <w:rPr>
                <w:b/>
                <w:bCs/>
                <w:lang w:eastAsia="en-AU"/>
              </w:rPr>
              <w:t xml:space="preserve">41% </w:t>
            </w:r>
            <w:r w:rsidRPr="008A0A7A">
              <w:rPr>
                <w:lang w:eastAsia="en-AU"/>
              </w:rPr>
              <w:t xml:space="preserve">for </w:t>
            </w:r>
            <w:r w:rsidR="001103EF">
              <w:rPr>
                <w:lang w:eastAsia="en-AU"/>
              </w:rPr>
              <w:t>e</w:t>
            </w:r>
            <w:r w:rsidRPr="008A0A7A">
              <w:rPr>
                <w:lang w:eastAsia="en-AU"/>
              </w:rPr>
              <w:t xml:space="preserve">veryday </w:t>
            </w:r>
            <w:r w:rsidR="001103EF">
              <w:rPr>
                <w:lang w:eastAsia="en-AU"/>
              </w:rPr>
              <w:t>l</w:t>
            </w:r>
            <w:r w:rsidRPr="008A0A7A">
              <w:rPr>
                <w:lang w:eastAsia="en-AU"/>
              </w:rPr>
              <w:t>iving services.</w:t>
            </w:r>
          </w:p>
          <w:p w14:paraId="00B2BE44" w14:textId="5014C25E" w:rsidR="009B50F6" w:rsidRPr="00DC4112" w:rsidRDefault="009B50F6">
            <w:pPr>
              <w:pStyle w:val="BodyText"/>
              <w:rPr>
                <w:lang w:eastAsia="en-AU"/>
              </w:rPr>
            </w:pPr>
            <w:r>
              <w:rPr>
                <w:lang w:eastAsia="en-AU"/>
              </w:rPr>
              <w:t xml:space="preserve">At the end of each month, Annette receives a monthly statement and a </w:t>
            </w:r>
            <w:r w:rsidR="008A0B09" w:rsidRPr="000A5D82">
              <w:rPr>
                <w:lang w:eastAsia="en-AU"/>
              </w:rPr>
              <w:t xml:space="preserve">separate </w:t>
            </w:r>
            <w:r w:rsidRPr="000A5D82">
              <w:rPr>
                <w:lang w:eastAsia="en-AU"/>
              </w:rPr>
              <w:t>invoice</w:t>
            </w:r>
            <w:r>
              <w:rPr>
                <w:lang w:eastAsia="en-AU"/>
              </w:rPr>
              <w:t xml:space="preserve"> from her provider. The </w:t>
            </w:r>
            <w:r w:rsidR="00066C0F">
              <w:rPr>
                <w:lang w:eastAsia="en-AU"/>
              </w:rPr>
              <w:t xml:space="preserve">invoice outlines the contributions she needs to pay for the services she has received. Annette </w:t>
            </w:r>
            <w:r w:rsidR="00FE5599">
              <w:rPr>
                <w:lang w:eastAsia="en-AU"/>
              </w:rPr>
              <w:t xml:space="preserve">calls her provider and makes </w:t>
            </w:r>
            <w:r w:rsidR="00AB6C27">
              <w:rPr>
                <w:lang w:eastAsia="en-AU"/>
              </w:rPr>
              <w:t>the required</w:t>
            </w:r>
            <w:r w:rsidR="00FE5599">
              <w:rPr>
                <w:lang w:eastAsia="en-AU"/>
              </w:rPr>
              <w:t xml:space="preserve"> payment over the phone.</w:t>
            </w:r>
          </w:p>
        </w:tc>
      </w:tr>
    </w:tbl>
    <w:p w14:paraId="16225487" w14:textId="67E91D79" w:rsidR="005B2B04" w:rsidRDefault="005D5DD9" w:rsidP="00096E16">
      <w:pPr>
        <w:pStyle w:val="Heading3"/>
        <w:rPr>
          <w:rStyle w:val="Heading2Char"/>
          <w:b/>
          <w:sz w:val="36"/>
        </w:rPr>
      </w:pPr>
      <w:bookmarkStart w:id="293" w:name="_Toc200627312"/>
      <w:bookmarkStart w:id="294" w:name="_Toc228879027"/>
      <w:bookmarkStart w:id="295" w:name="_Toc188019120"/>
      <w:r w:rsidRPr="5430E137">
        <w:rPr>
          <w:rStyle w:val="Heading2Char"/>
          <w:b/>
          <w:sz w:val="36"/>
        </w:rPr>
        <w:lastRenderedPageBreak/>
        <w:t>9.6.2 Contributions while awaiting outcome of income and assets assessment</w:t>
      </w:r>
      <w:bookmarkEnd w:id="293"/>
      <w:bookmarkEnd w:id="294"/>
    </w:p>
    <w:p w14:paraId="14D8218B" w14:textId="4771814A" w:rsidR="00162A9D" w:rsidRDefault="000A1BE1" w:rsidP="000A1BE1">
      <w:r w:rsidRPr="000A1BE1">
        <w:t>Service providers and participants can agree a temporary contribution rate while a new participants income and assets are being assessed by Services Australia.</w:t>
      </w:r>
    </w:p>
    <w:p w14:paraId="164349F6" w14:textId="6879D85C" w:rsidR="000A1BE1" w:rsidRPr="000A1BE1" w:rsidRDefault="000A1BE1" w:rsidP="000A1BE1">
      <w:r w:rsidRPr="000A1BE1">
        <w:t>If this is agreed, a participant’s pension status should be taken into consideration. For example, a full pensioner</w:t>
      </w:r>
      <w:r w:rsidR="00BA1667">
        <w:t>’</w:t>
      </w:r>
      <w:r w:rsidRPr="000A1BE1">
        <w:t xml:space="preserve">s ongoing contribution rate is most likely going to be 5% for independence service and 17.5% for everyday-living services (unless a hardship application has been made) whereas non-pensioners who do not hold a Commonwealth Seniors Health card will most likely have 50% for independence service and 80% for everyday-living services. For part-pensioner and Commonwealth Seniors Health Card holders, providers and participants could use the </w:t>
      </w:r>
      <w:hyperlink r:id="rId170">
        <w:r w:rsidRPr="5430E137">
          <w:rPr>
            <w:rStyle w:val="Hyperlink"/>
          </w:rPr>
          <w:t>Support at Home fee estimator</w:t>
        </w:r>
      </w:hyperlink>
      <w:r>
        <w:t xml:space="preserve"> to estimate a participant’s contribution rates. The Support at Home fee estimator is available on </w:t>
      </w:r>
      <w:hyperlink r:id="rId171">
        <w:r w:rsidRPr="5430E137">
          <w:rPr>
            <w:rStyle w:val="Hyperlink"/>
          </w:rPr>
          <w:t>My Aged Care</w:t>
        </w:r>
      </w:hyperlink>
      <w:r>
        <w:t>.</w:t>
      </w:r>
    </w:p>
    <w:p w14:paraId="7519FEB8" w14:textId="0DE6AFC9" w:rsidR="000A1BE1" w:rsidRPr="000A1BE1" w:rsidRDefault="000A1BE1" w:rsidP="000A1BE1">
      <w:r w:rsidRPr="000A1BE1">
        <w:t>Participants may wish to make regular payments or pay once services have been delivered.</w:t>
      </w:r>
    </w:p>
    <w:p w14:paraId="67DD2D98" w14:textId="7096BEF0" w:rsidR="005D5DD9" w:rsidRPr="00162A9D" w:rsidRDefault="000A1BE1" w:rsidP="00162A9D">
      <w:r w:rsidRPr="000A1BE1">
        <w:t xml:space="preserve">Service providers and participants will be notified of the new contribution rate by Services Australia once their assessment has been finalised. The new rate will be backdated to the first service delivery </w:t>
      </w:r>
      <w:proofErr w:type="gramStart"/>
      <w:r w:rsidRPr="000A1BE1">
        <w:t>date</w:t>
      </w:r>
      <w:proofErr w:type="gramEnd"/>
      <w:r w:rsidRPr="000A1BE1">
        <w:t xml:space="preserve"> and providers will need to refund any overpayment of contributions or collect any underpayment.</w:t>
      </w:r>
    </w:p>
    <w:p w14:paraId="140CFCF1" w14:textId="4E19E2DC" w:rsidR="009972F3" w:rsidRPr="00096E16" w:rsidRDefault="00651D82" w:rsidP="00096E16">
      <w:pPr>
        <w:pStyle w:val="Heading3"/>
        <w:rPr>
          <w:rStyle w:val="Heading2Char"/>
          <w:b/>
          <w:sz w:val="36"/>
        </w:rPr>
      </w:pPr>
      <w:bookmarkStart w:id="296" w:name="_Toc200627313"/>
      <w:bookmarkStart w:id="297" w:name="_Toc228879028"/>
      <w:r w:rsidRPr="5430E137">
        <w:rPr>
          <w:rStyle w:val="Heading2Char"/>
          <w:b/>
          <w:sz w:val="36"/>
        </w:rPr>
        <w:t>9</w:t>
      </w:r>
      <w:r w:rsidR="00384204" w:rsidRPr="5430E137">
        <w:rPr>
          <w:rStyle w:val="Heading2Char"/>
          <w:b/>
          <w:sz w:val="36"/>
        </w:rPr>
        <w:t>.</w:t>
      </w:r>
      <w:r w:rsidR="00981ED7" w:rsidRPr="5430E137">
        <w:rPr>
          <w:rStyle w:val="Heading2Char"/>
          <w:b/>
          <w:sz w:val="36"/>
        </w:rPr>
        <w:t>6</w:t>
      </w:r>
      <w:r w:rsidR="003D2DAE" w:rsidRPr="5430E137">
        <w:rPr>
          <w:rStyle w:val="Heading2Char"/>
          <w:b/>
          <w:sz w:val="36"/>
        </w:rPr>
        <w:t>.</w:t>
      </w:r>
      <w:r w:rsidR="005B2B04" w:rsidRPr="5430E137">
        <w:rPr>
          <w:rStyle w:val="Heading2Char"/>
          <w:b/>
          <w:sz w:val="36"/>
        </w:rPr>
        <w:t>3</w:t>
      </w:r>
      <w:r w:rsidR="00184571" w:rsidRPr="5430E137">
        <w:rPr>
          <w:rStyle w:val="Heading2Char"/>
          <w:b/>
          <w:sz w:val="36"/>
        </w:rPr>
        <w:t xml:space="preserve"> </w:t>
      </w:r>
      <w:proofErr w:type="gramStart"/>
      <w:r w:rsidR="009972F3" w:rsidRPr="5430E137">
        <w:rPr>
          <w:rStyle w:val="Heading2Char"/>
          <w:b/>
          <w:sz w:val="36"/>
        </w:rPr>
        <w:t>Non-payment</w:t>
      </w:r>
      <w:proofErr w:type="gramEnd"/>
      <w:r w:rsidR="009972F3" w:rsidRPr="5430E137">
        <w:rPr>
          <w:rStyle w:val="Heading2Char"/>
          <w:b/>
          <w:sz w:val="36"/>
        </w:rPr>
        <w:t xml:space="preserve"> of participant contributions</w:t>
      </w:r>
      <w:bookmarkEnd w:id="295"/>
      <w:bookmarkEnd w:id="296"/>
      <w:bookmarkEnd w:id="297"/>
    </w:p>
    <w:p w14:paraId="7574BCE4" w14:textId="256E3184" w:rsidR="003A1E18" w:rsidRPr="00766530" w:rsidRDefault="00773912" w:rsidP="00096E16">
      <w:pPr>
        <w:spacing w:before="240"/>
      </w:pPr>
      <w:r>
        <w:t xml:space="preserve">Providers have a responsibility </w:t>
      </w:r>
      <w:r w:rsidR="006E6AF5">
        <w:t>to communicate and consult with participants in relation to th</w:t>
      </w:r>
      <w:r w:rsidR="00875376">
        <w:t>eir participant contribution</w:t>
      </w:r>
      <w:r w:rsidR="00701B38">
        <w:t xml:space="preserve">s. </w:t>
      </w:r>
      <w:r w:rsidR="003A1E18" w:rsidRPr="00096E16">
        <w:t xml:space="preserve">Where a participant </w:t>
      </w:r>
      <w:r w:rsidR="203B6F99">
        <w:t>refuses</w:t>
      </w:r>
      <w:r w:rsidR="003A1E18" w:rsidRPr="00096E16">
        <w:t xml:space="preserve"> to pay their contributions and does not have financial hardship provisions in place, providers must set up a </w:t>
      </w:r>
      <w:r w:rsidR="00182B6D">
        <w:t>discussion</w:t>
      </w:r>
      <w:r w:rsidR="003A1E18" w:rsidRPr="00096E16">
        <w:t xml:space="preserve"> with the</w:t>
      </w:r>
      <w:r w:rsidR="003A1E18" w:rsidRPr="00766530">
        <w:t xml:space="preserve"> </w:t>
      </w:r>
      <w:r w:rsidR="003A1E18">
        <w:t>participant</w:t>
      </w:r>
      <w:r w:rsidR="003A1E18" w:rsidRPr="00766530">
        <w:t xml:space="preserve"> </w:t>
      </w:r>
      <w:r w:rsidR="002C02F4">
        <w:t>and/</w:t>
      </w:r>
      <w:r w:rsidR="002C02F4" w:rsidDel="007E723B">
        <w:t xml:space="preserve">or their </w:t>
      </w:r>
      <w:r w:rsidR="007E723B">
        <w:t>active, appointed decision maker</w:t>
      </w:r>
      <w:r w:rsidR="002C02F4">
        <w:t xml:space="preserve"> </w:t>
      </w:r>
      <w:r w:rsidR="003A1E18" w:rsidRPr="00766530">
        <w:t xml:space="preserve">to clearly inform </w:t>
      </w:r>
      <w:r w:rsidR="003A1E18">
        <w:t>participant</w:t>
      </w:r>
      <w:r w:rsidR="003A1E18" w:rsidRPr="00766530">
        <w:t>s of:</w:t>
      </w:r>
    </w:p>
    <w:p w14:paraId="1A7F63DA" w14:textId="59B7A12B" w:rsidR="003A1E18" w:rsidRPr="00766530" w:rsidRDefault="003A1E18" w:rsidP="00AF0356">
      <w:pPr>
        <w:pStyle w:val="ListParagraph"/>
        <w:numPr>
          <w:ilvl w:val="0"/>
          <w:numId w:val="89"/>
        </w:numPr>
      </w:pPr>
      <w:r w:rsidRPr="00766530">
        <w:t xml:space="preserve">their responsibilities </w:t>
      </w:r>
    </w:p>
    <w:p w14:paraId="242660C3" w14:textId="38DE1F77" w:rsidR="003A1E18" w:rsidRDefault="003A1E18" w:rsidP="00AF0356">
      <w:pPr>
        <w:pStyle w:val="ListParagraph"/>
        <w:numPr>
          <w:ilvl w:val="0"/>
          <w:numId w:val="89"/>
        </w:numPr>
      </w:pPr>
      <w:r w:rsidRPr="00766530">
        <w:t xml:space="preserve">the reasons for the collection of the </w:t>
      </w:r>
      <w:r w:rsidR="001A1D20">
        <w:t>participant contribution</w:t>
      </w:r>
    </w:p>
    <w:p w14:paraId="1A707443" w14:textId="10138EC2" w:rsidR="001A1D20" w:rsidRPr="00766530" w:rsidRDefault="001A1D20" w:rsidP="00AF0356">
      <w:pPr>
        <w:pStyle w:val="ListParagraph"/>
        <w:numPr>
          <w:ilvl w:val="0"/>
          <w:numId w:val="89"/>
        </w:numPr>
      </w:pPr>
      <w:r>
        <w:t xml:space="preserve">the </w:t>
      </w:r>
      <w:r w:rsidR="00CC41A1">
        <w:t xml:space="preserve">possible outcomes </w:t>
      </w:r>
      <w:r w:rsidR="00F94C56">
        <w:t>if contributions are not paid.</w:t>
      </w:r>
    </w:p>
    <w:p w14:paraId="7DC4B9AD" w14:textId="0F6E649B" w:rsidR="00F0625D" w:rsidRPr="00096E16" w:rsidRDefault="00F0625D" w:rsidP="005B7CB6">
      <w:r w:rsidRPr="00096E16">
        <w:t xml:space="preserve">Providers must comply with requirements related to the continuity of care for </w:t>
      </w:r>
      <w:r w:rsidR="008F35FD">
        <w:t>participant</w:t>
      </w:r>
      <w:r w:rsidRPr="00096E16">
        <w:t>s under section 149 of the Act</w:t>
      </w:r>
      <w:r w:rsidR="00335C52">
        <w:t xml:space="preserve"> and </w:t>
      </w:r>
      <w:r w:rsidR="00335C52" w:rsidRPr="00335C52">
        <w:t>Division 4</w:t>
      </w:r>
      <w:r w:rsidR="00335C52">
        <w:t xml:space="preserve">, </w:t>
      </w:r>
      <w:r w:rsidR="00335C52" w:rsidRPr="00335C52">
        <w:t>Part 4</w:t>
      </w:r>
      <w:r w:rsidR="00335C52">
        <w:t xml:space="preserve">, </w:t>
      </w:r>
      <w:r w:rsidR="00335C52" w:rsidRPr="00335C52">
        <w:t>Chapter</w:t>
      </w:r>
      <w:r w:rsidR="00335C52">
        <w:t xml:space="preserve"> 4 of the Rules</w:t>
      </w:r>
      <w:r w:rsidRPr="00096E16">
        <w:t>.</w:t>
      </w:r>
    </w:p>
    <w:p w14:paraId="331FE2D7" w14:textId="19164502" w:rsidR="004767B8" w:rsidRPr="00743EBA" w:rsidRDefault="00955CAA" w:rsidP="00EC6EB1">
      <w:r w:rsidRPr="00096E16">
        <w:t xml:space="preserve">Providers must make every effort to resolve </w:t>
      </w:r>
      <w:r w:rsidR="00E667E8">
        <w:t xml:space="preserve">payment </w:t>
      </w:r>
      <w:r w:rsidRPr="00096E16">
        <w:t>issues with the participant</w:t>
      </w:r>
      <w:r w:rsidR="005427B4">
        <w:t>.</w:t>
      </w:r>
      <w:r w:rsidRPr="00096E16">
        <w:t xml:space="preserve"> </w:t>
      </w:r>
      <w:r w:rsidR="006E1475" w:rsidRPr="00096E16">
        <w:t xml:space="preserve">Providers must document </w:t>
      </w:r>
      <w:r w:rsidR="006E1475">
        <w:t>these</w:t>
      </w:r>
      <w:r w:rsidR="006E1475" w:rsidRPr="00096E16">
        <w:t xml:space="preserve"> conversations</w:t>
      </w:r>
      <w:r w:rsidR="006E1475" w:rsidRPr="00743EBA">
        <w:t>.</w:t>
      </w:r>
    </w:p>
    <w:p w14:paraId="36830816" w14:textId="44D15307" w:rsidR="00214055" w:rsidRPr="008E04DF" w:rsidRDefault="00651D82" w:rsidP="00214055">
      <w:pPr>
        <w:pStyle w:val="Heading2"/>
      </w:pPr>
      <w:bookmarkStart w:id="298" w:name="_8.7_Management_of"/>
      <w:bookmarkStart w:id="299" w:name="_8.7__Development"/>
      <w:bookmarkStart w:id="300" w:name="_8.7_Development_and"/>
      <w:bookmarkStart w:id="301" w:name="_9.7_Development_and"/>
      <w:bookmarkStart w:id="302" w:name="_Toc188019121"/>
      <w:bookmarkStart w:id="303" w:name="_Toc228879029"/>
      <w:bookmarkEnd w:id="298"/>
      <w:bookmarkEnd w:id="299"/>
      <w:bookmarkEnd w:id="300"/>
      <w:bookmarkEnd w:id="301"/>
      <w:r>
        <w:lastRenderedPageBreak/>
        <w:t>9</w:t>
      </w:r>
      <w:r w:rsidR="00214055" w:rsidRPr="008E04DF">
        <w:t>.</w:t>
      </w:r>
      <w:r w:rsidR="00981ED7" w:rsidRPr="008E04DF">
        <w:t>7</w:t>
      </w:r>
      <w:r w:rsidR="00214055" w:rsidRPr="008E04DF">
        <w:t xml:space="preserve"> </w:t>
      </w:r>
      <w:r w:rsidR="00375AE7" w:rsidRPr="008E04DF">
        <w:t>Development and m</w:t>
      </w:r>
      <w:r w:rsidR="00214055" w:rsidRPr="008E04DF">
        <w:t xml:space="preserve">anagement of the </w:t>
      </w:r>
      <w:r w:rsidR="00E13D55">
        <w:t xml:space="preserve">individualised </w:t>
      </w:r>
      <w:r w:rsidR="00214055" w:rsidRPr="008E04DF">
        <w:t>budget</w:t>
      </w:r>
      <w:bookmarkEnd w:id="302"/>
      <w:bookmarkEnd w:id="303"/>
    </w:p>
    <w:p w14:paraId="433A3650" w14:textId="06622822" w:rsidR="00AB7B2B" w:rsidRDefault="00D37515" w:rsidP="00214055">
      <w:r w:rsidRPr="0021569D">
        <w:t>P</w:t>
      </w:r>
      <w:r w:rsidR="00523D49" w:rsidRPr="0021569D">
        <w:t>roviders</w:t>
      </w:r>
      <w:r w:rsidR="00AB7B2B" w:rsidRPr="0021569D">
        <w:t xml:space="preserve"> must work in partnership with the participant</w:t>
      </w:r>
      <w:r w:rsidR="00B316AB">
        <w:t xml:space="preserve">, </w:t>
      </w:r>
      <w:r w:rsidR="00434D58">
        <w:t xml:space="preserve">those who support the participant including </w:t>
      </w:r>
      <w:r w:rsidR="00C240DB">
        <w:t>their</w:t>
      </w:r>
      <w:r w:rsidR="001634CB">
        <w:t xml:space="preserve"> registered</w:t>
      </w:r>
      <w:r w:rsidR="00C240DB">
        <w:t xml:space="preserve"> supporter</w:t>
      </w:r>
      <w:r w:rsidR="00087C50">
        <w:t>,</w:t>
      </w:r>
      <w:r w:rsidR="00C240DB">
        <w:t xml:space="preserve"> </w:t>
      </w:r>
      <w:r w:rsidR="00B316AB">
        <w:t>and/or the participant’s appointed decision maker</w:t>
      </w:r>
      <w:r w:rsidR="00C240DB">
        <w:t xml:space="preserve"> </w:t>
      </w:r>
      <w:r w:rsidR="00AB7B2B" w:rsidRPr="0021569D">
        <w:t xml:space="preserve">to develop an individualised budget. </w:t>
      </w:r>
      <w:r w:rsidR="00746A22" w:rsidRPr="0021569D">
        <w:t xml:space="preserve">This </w:t>
      </w:r>
      <w:r w:rsidR="00B03CA6">
        <w:t>should</w:t>
      </w:r>
      <w:r w:rsidR="00746A22" w:rsidRPr="0021569D">
        <w:t xml:space="preserve"> be completed </w:t>
      </w:r>
      <w:r w:rsidR="001E1834">
        <w:t>alongside the development of</w:t>
      </w:r>
      <w:r w:rsidR="001E1834" w:rsidRPr="0021569D">
        <w:t xml:space="preserve"> </w:t>
      </w:r>
      <w:r w:rsidR="00C07F4C" w:rsidRPr="0021569D">
        <w:t xml:space="preserve">the care </w:t>
      </w:r>
      <w:r w:rsidR="00830203">
        <w:t>or goal</w:t>
      </w:r>
      <w:r w:rsidR="00C07F4C" w:rsidRPr="0021569D">
        <w:t xml:space="preserve"> plan</w:t>
      </w:r>
      <w:r w:rsidR="00A5315C">
        <w:t>, or as soon as practical</w:t>
      </w:r>
      <w:r w:rsidR="00A3147C" w:rsidRPr="0021569D">
        <w:t xml:space="preserve">. </w:t>
      </w:r>
      <w:r w:rsidR="00801A06">
        <w:t xml:space="preserve">The budget must </w:t>
      </w:r>
      <w:r w:rsidR="004916F0" w:rsidRPr="003A71F0">
        <w:t xml:space="preserve">outline how the funding for the participant’s ongoing and/or short-term services </w:t>
      </w:r>
      <w:r w:rsidR="004916F0">
        <w:t>will be spent in relation to the types and frequency of services outlined in their care plan</w:t>
      </w:r>
      <w:r w:rsidR="002E7327">
        <w:t>.</w:t>
      </w:r>
    </w:p>
    <w:p w14:paraId="50FF5F9B" w14:textId="7EAA61FC" w:rsidR="00C240DB" w:rsidRPr="0021569D" w:rsidRDefault="00C240DB" w:rsidP="00214055">
      <w:r>
        <w:t xml:space="preserve">It is essential that </w:t>
      </w:r>
      <w:r w:rsidR="00F5566C">
        <w:t>participant’s</w:t>
      </w:r>
      <w:r>
        <w:t xml:space="preserve"> and/or </w:t>
      </w:r>
      <w:r w:rsidR="001634CB">
        <w:t xml:space="preserve">registered </w:t>
      </w:r>
      <w:r>
        <w:t xml:space="preserve">supporters be </w:t>
      </w:r>
      <w:r w:rsidR="00A9479E">
        <w:t>assisted to understand the individualised budget.</w:t>
      </w:r>
    </w:p>
    <w:p w14:paraId="0308EE04" w14:textId="697E053E" w:rsidR="00734A68" w:rsidRDefault="00734A68" w:rsidP="00214055">
      <w:r w:rsidRPr="00000E28">
        <w:t xml:space="preserve">The table below </w:t>
      </w:r>
      <w:r w:rsidR="00556B3B">
        <w:t xml:space="preserve">outlines the </w:t>
      </w:r>
      <w:r w:rsidR="00556B3B" w:rsidRPr="00EC1D64">
        <w:rPr>
          <w:b/>
          <w:bCs/>
        </w:rPr>
        <w:t>requirements to be included in each budget</w:t>
      </w:r>
      <w:r w:rsidR="00EC1D64">
        <w:t xml:space="preserve"> for Support at Home</w:t>
      </w:r>
      <w:r w:rsidR="00556B3B">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1980"/>
        <w:gridCol w:w="7080"/>
      </w:tblGrid>
      <w:tr w:rsidR="00073AD7" w14:paraId="2EEC38D6" w14:textId="77777777" w:rsidTr="5430E137">
        <w:trPr>
          <w:trHeight w:val="300"/>
          <w:tblHeader/>
        </w:trPr>
        <w:tc>
          <w:tcPr>
            <w:tcW w:w="1980" w:type="dxa"/>
            <w:shd w:val="clear" w:color="auto" w:fill="015098"/>
          </w:tcPr>
          <w:p w14:paraId="3DFA3EBA" w14:textId="63CDA225" w:rsidR="00073AD7" w:rsidRPr="008E04DF" w:rsidRDefault="00C6031F" w:rsidP="00214055">
            <w:pPr>
              <w:rPr>
                <w:b/>
                <w:bCs/>
                <w:color w:val="F1F2F2" w:themeColor="background1"/>
              </w:rPr>
            </w:pPr>
            <w:r w:rsidRPr="5430E137">
              <w:rPr>
                <w:b/>
                <w:color w:val="F1F2F2" w:themeColor="background2"/>
              </w:rPr>
              <w:t>Source</w:t>
            </w:r>
          </w:p>
        </w:tc>
        <w:tc>
          <w:tcPr>
            <w:tcW w:w="7080" w:type="dxa"/>
            <w:shd w:val="clear" w:color="auto" w:fill="015098"/>
          </w:tcPr>
          <w:p w14:paraId="44453AC4" w14:textId="0D424498" w:rsidR="00073AD7" w:rsidRPr="008E04DF" w:rsidRDefault="00C6031F" w:rsidP="00214055">
            <w:pPr>
              <w:rPr>
                <w:b/>
                <w:bCs/>
                <w:color w:val="F1F2F2" w:themeColor="background1"/>
              </w:rPr>
            </w:pPr>
            <w:r w:rsidRPr="5430E137">
              <w:rPr>
                <w:b/>
                <w:color w:val="F1F2F2" w:themeColor="background2"/>
              </w:rPr>
              <w:t>Description</w:t>
            </w:r>
          </w:p>
        </w:tc>
      </w:tr>
      <w:tr w:rsidR="00073AD7" w14:paraId="180C298C" w14:textId="77777777" w:rsidTr="5430E137">
        <w:trPr>
          <w:trHeight w:val="300"/>
        </w:trPr>
        <w:tc>
          <w:tcPr>
            <w:tcW w:w="1980" w:type="dxa"/>
          </w:tcPr>
          <w:p w14:paraId="374D3618" w14:textId="48E751A3" w:rsidR="00073AD7" w:rsidRDefault="00073AD7" w:rsidP="00744EEF">
            <w:pPr>
              <w:spacing w:before="58" w:after="28"/>
            </w:pPr>
            <w:r>
              <w:t>Funding</w:t>
            </w:r>
          </w:p>
        </w:tc>
        <w:tc>
          <w:tcPr>
            <w:tcW w:w="7080" w:type="dxa"/>
          </w:tcPr>
          <w:p w14:paraId="4557F7A1" w14:textId="2543EFFA" w:rsidR="00073AD7" w:rsidRPr="00A63F15" w:rsidRDefault="003F299D" w:rsidP="00AF0356">
            <w:pPr>
              <w:pStyle w:val="ListParagraph"/>
              <w:numPr>
                <w:ilvl w:val="0"/>
                <w:numId w:val="180"/>
              </w:numPr>
              <w:spacing w:before="58" w:after="28"/>
              <w:ind w:left="417"/>
            </w:pPr>
            <w:r w:rsidRPr="00A63F15">
              <w:t>T</w:t>
            </w:r>
            <w:r w:rsidR="00073AD7" w:rsidRPr="00A63F15">
              <w:t>he amount of funding from the Australian Government, including supplements, for ongoing classifications, the Restorative Care Pathway or the End-of-Life Pathway</w:t>
            </w:r>
            <w:r w:rsidRPr="00A63F15" w:rsidDel="00F02395">
              <w:t>.</w:t>
            </w:r>
          </w:p>
          <w:p w14:paraId="28211415" w14:textId="47EC5B68" w:rsidR="00073AD7" w:rsidRDefault="003F299D" w:rsidP="00AF0356">
            <w:pPr>
              <w:pStyle w:val="ListParagraph"/>
              <w:numPr>
                <w:ilvl w:val="0"/>
                <w:numId w:val="180"/>
              </w:numPr>
              <w:spacing w:before="58" w:after="28"/>
              <w:ind w:left="417"/>
            </w:pPr>
            <w:r w:rsidRPr="00A63F15">
              <w:t>T</w:t>
            </w:r>
            <w:r w:rsidR="00073AD7" w:rsidRPr="00A63F15">
              <w:t>he amount of funding for the relevant AT-HM funding tier</w:t>
            </w:r>
            <w:r w:rsidRPr="00A63F15" w:rsidDel="00F02395">
              <w:t>.</w:t>
            </w:r>
          </w:p>
        </w:tc>
      </w:tr>
      <w:tr w:rsidR="00073AD7" w14:paraId="29E3E6CA" w14:textId="77777777" w:rsidTr="5430E137">
        <w:trPr>
          <w:trHeight w:val="300"/>
        </w:trPr>
        <w:tc>
          <w:tcPr>
            <w:tcW w:w="1980" w:type="dxa"/>
          </w:tcPr>
          <w:p w14:paraId="25A29104" w14:textId="29070A55" w:rsidR="00073AD7" w:rsidRDefault="00073AD7" w:rsidP="00744EEF">
            <w:pPr>
              <w:spacing w:before="58" w:after="28"/>
            </w:pPr>
            <w:r>
              <w:t>Cost</w:t>
            </w:r>
          </w:p>
        </w:tc>
        <w:tc>
          <w:tcPr>
            <w:tcW w:w="7080" w:type="dxa"/>
          </w:tcPr>
          <w:p w14:paraId="0938C166" w14:textId="2E45358A" w:rsidR="00E514BA" w:rsidRPr="00A63F15" w:rsidRDefault="00E514BA" w:rsidP="00AF0356">
            <w:pPr>
              <w:pStyle w:val="ListParagraph"/>
              <w:numPr>
                <w:ilvl w:val="0"/>
                <w:numId w:val="181"/>
              </w:numPr>
              <w:spacing w:before="58" w:after="28"/>
              <w:ind w:left="417"/>
            </w:pPr>
            <w:r w:rsidRPr="00A63F15">
              <w:t>The cost of each service.</w:t>
            </w:r>
          </w:p>
          <w:p w14:paraId="78CAA6E4" w14:textId="5DB04609" w:rsidR="00B813A0" w:rsidRPr="00A63F15" w:rsidRDefault="003F299D" w:rsidP="00AF0356">
            <w:pPr>
              <w:pStyle w:val="ListParagraph"/>
              <w:numPr>
                <w:ilvl w:val="0"/>
                <w:numId w:val="181"/>
              </w:numPr>
              <w:spacing w:before="58" w:after="28"/>
              <w:ind w:left="417"/>
            </w:pPr>
            <w:r w:rsidRPr="00A63F15">
              <w:t>T</w:t>
            </w:r>
            <w:r w:rsidR="0043720C" w:rsidRPr="00A63F15">
              <w:t>he cost of any assistive technology product, repairs or maintenance service, and home modification</w:t>
            </w:r>
            <w:r w:rsidR="00B813A0" w:rsidRPr="00A63F15">
              <w:t>.</w:t>
            </w:r>
          </w:p>
          <w:p w14:paraId="30B8E05F" w14:textId="5BA28F1A" w:rsidR="00073AD7" w:rsidRPr="00A63F15" w:rsidRDefault="003F299D" w:rsidP="00AF0356">
            <w:pPr>
              <w:pStyle w:val="ListParagraph"/>
              <w:numPr>
                <w:ilvl w:val="0"/>
                <w:numId w:val="181"/>
              </w:numPr>
              <w:spacing w:before="58" w:after="28"/>
              <w:ind w:left="417"/>
            </w:pPr>
            <w:r w:rsidRPr="00A63F15">
              <w:t>T</w:t>
            </w:r>
            <w:r w:rsidR="0043720C" w:rsidRPr="00A63F15">
              <w:t>he cost of any AT-HM prescription service or wrap-around service</w:t>
            </w:r>
            <w:r w:rsidRPr="00A63F15">
              <w:t>.</w:t>
            </w:r>
          </w:p>
          <w:p w14:paraId="0E969F69" w14:textId="4CE3071A" w:rsidR="00E514BA" w:rsidRPr="00A63F15" w:rsidRDefault="008E04DF" w:rsidP="00AF0356">
            <w:pPr>
              <w:pStyle w:val="ListParagraph"/>
              <w:numPr>
                <w:ilvl w:val="0"/>
                <w:numId w:val="181"/>
              </w:numPr>
              <w:spacing w:before="58" w:after="28"/>
              <w:ind w:left="417"/>
            </w:pPr>
            <w:r w:rsidRPr="00A63F15">
              <w:t>T</w:t>
            </w:r>
            <w:r w:rsidR="006F7D2D" w:rsidRPr="00A63F15">
              <w:t xml:space="preserve">he cost of any </w:t>
            </w:r>
            <w:r w:rsidR="00F5566C" w:rsidRPr="00A63F15">
              <w:t>administrative</w:t>
            </w:r>
            <w:r w:rsidRPr="00A63F15">
              <w:t xml:space="preserve"> activities for assistive technology.</w:t>
            </w:r>
          </w:p>
          <w:p w14:paraId="68A1FFEC" w14:textId="229C0FBD" w:rsidR="008E04DF" w:rsidRDefault="008E04DF" w:rsidP="00AF0356">
            <w:pPr>
              <w:pStyle w:val="ListParagraph"/>
              <w:numPr>
                <w:ilvl w:val="0"/>
                <w:numId w:val="181"/>
              </w:numPr>
              <w:spacing w:before="58" w:after="28"/>
              <w:ind w:left="417"/>
            </w:pPr>
            <w:r w:rsidRPr="00A63F15">
              <w:t>The cost of any coordination activities for home modifications.</w:t>
            </w:r>
          </w:p>
        </w:tc>
      </w:tr>
      <w:tr w:rsidR="00073AD7" w14:paraId="4F236986" w14:textId="77777777" w:rsidTr="5430E137">
        <w:trPr>
          <w:trHeight w:val="300"/>
        </w:trPr>
        <w:tc>
          <w:tcPr>
            <w:tcW w:w="1980" w:type="dxa"/>
          </w:tcPr>
          <w:p w14:paraId="271995FF" w14:textId="34800982" w:rsidR="00073AD7" w:rsidRDefault="00073AD7" w:rsidP="00744EEF">
            <w:pPr>
              <w:spacing w:before="58" w:after="28"/>
            </w:pPr>
            <w:r>
              <w:t>Description</w:t>
            </w:r>
          </w:p>
        </w:tc>
        <w:tc>
          <w:tcPr>
            <w:tcW w:w="7080" w:type="dxa"/>
          </w:tcPr>
          <w:p w14:paraId="4096875A" w14:textId="7DEA4B3F" w:rsidR="00B813A0" w:rsidRPr="00A63F15" w:rsidRDefault="00B73D81" w:rsidP="00AF0356">
            <w:pPr>
              <w:pStyle w:val="ListParagraph"/>
              <w:numPr>
                <w:ilvl w:val="0"/>
                <w:numId w:val="182"/>
              </w:numPr>
              <w:spacing w:before="58" w:after="28"/>
              <w:ind w:left="417"/>
            </w:pPr>
            <w:r w:rsidRPr="00A63F15">
              <w:t xml:space="preserve">A description of any </w:t>
            </w:r>
            <w:r w:rsidR="003F299D" w:rsidRPr="00A63F15">
              <w:t>assistive technology product</w:t>
            </w:r>
            <w:r w:rsidR="0090355F" w:rsidRPr="00A63F15">
              <w:t>s</w:t>
            </w:r>
            <w:r w:rsidR="003F299D" w:rsidRPr="00A63F15">
              <w:t xml:space="preserve">, </w:t>
            </w:r>
            <w:r w:rsidR="00CF40B3" w:rsidRPr="00A63F15">
              <w:t xml:space="preserve">equipment </w:t>
            </w:r>
            <w:r w:rsidR="003F299D" w:rsidRPr="00A63F15">
              <w:t>repairs or maintenance service</w:t>
            </w:r>
            <w:r w:rsidR="0090355F" w:rsidRPr="00A63F15">
              <w:t>s</w:t>
            </w:r>
            <w:r w:rsidR="003F299D" w:rsidRPr="00A63F15">
              <w:t>, and/or home modification</w:t>
            </w:r>
            <w:r w:rsidR="0090355F" w:rsidRPr="00A63F15">
              <w:t xml:space="preserve"> supplies or services</w:t>
            </w:r>
            <w:r w:rsidR="00B813A0" w:rsidRPr="00A63F15">
              <w:t>.</w:t>
            </w:r>
          </w:p>
          <w:p w14:paraId="1B9C1D79" w14:textId="31CD9F83" w:rsidR="00073AD7" w:rsidRDefault="00AF6780" w:rsidP="00AF0356">
            <w:pPr>
              <w:pStyle w:val="ListParagraph"/>
              <w:numPr>
                <w:ilvl w:val="0"/>
                <w:numId w:val="182"/>
              </w:numPr>
              <w:spacing w:before="58" w:after="28"/>
              <w:ind w:left="417"/>
            </w:pPr>
            <w:r w:rsidRPr="00A63F15">
              <w:t>A description of any wrap</w:t>
            </w:r>
            <w:r w:rsidR="005149F1">
              <w:t>-</w:t>
            </w:r>
            <w:r w:rsidRPr="00A63F15">
              <w:t xml:space="preserve">around services for </w:t>
            </w:r>
            <w:r w:rsidR="00B813A0" w:rsidRPr="00A63F15">
              <w:t>assistive technology and/or home modifications.</w:t>
            </w:r>
          </w:p>
        </w:tc>
      </w:tr>
      <w:tr w:rsidR="00073AD7" w14:paraId="6CF416A7" w14:textId="77777777" w:rsidTr="5430E137">
        <w:trPr>
          <w:trHeight w:val="300"/>
        </w:trPr>
        <w:tc>
          <w:tcPr>
            <w:tcW w:w="1980" w:type="dxa"/>
          </w:tcPr>
          <w:p w14:paraId="14840ECB" w14:textId="5712DFFC" w:rsidR="00073AD7" w:rsidRDefault="00073AD7" w:rsidP="00744EEF">
            <w:pPr>
              <w:spacing w:before="58" w:after="28"/>
            </w:pPr>
            <w:r>
              <w:t>Contribution</w:t>
            </w:r>
          </w:p>
        </w:tc>
        <w:tc>
          <w:tcPr>
            <w:tcW w:w="7080" w:type="dxa"/>
          </w:tcPr>
          <w:p w14:paraId="21840F46" w14:textId="77777777" w:rsidR="00073AD7" w:rsidRPr="00A63F15" w:rsidRDefault="005345F8" w:rsidP="00AF0356">
            <w:pPr>
              <w:pStyle w:val="ListParagraph"/>
              <w:numPr>
                <w:ilvl w:val="0"/>
                <w:numId w:val="183"/>
              </w:numPr>
              <w:spacing w:before="58" w:after="28"/>
              <w:ind w:left="417"/>
            </w:pPr>
            <w:r w:rsidRPr="00A63F15">
              <w:t>The contributions expected to be paid by the participant, for the period, including:</w:t>
            </w:r>
          </w:p>
          <w:p w14:paraId="190F0C91" w14:textId="77777777" w:rsidR="005345F8" w:rsidRPr="00A63F15" w:rsidRDefault="005345F8" w:rsidP="00AF0356">
            <w:pPr>
              <w:pStyle w:val="ListParagraph"/>
              <w:numPr>
                <w:ilvl w:val="1"/>
                <w:numId w:val="183"/>
              </w:numPr>
              <w:spacing w:before="58" w:after="28"/>
              <w:ind w:left="870"/>
            </w:pPr>
            <w:r w:rsidRPr="00A63F15">
              <w:t>the contribution rate for each service</w:t>
            </w:r>
          </w:p>
          <w:p w14:paraId="2938391F" w14:textId="2A1E5116" w:rsidR="005345F8" w:rsidRDefault="005345F8" w:rsidP="00AF0356">
            <w:pPr>
              <w:pStyle w:val="ListParagraph"/>
              <w:numPr>
                <w:ilvl w:val="1"/>
                <w:numId w:val="183"/>
              </w:numPr>
              <w:spacing w:before="58" w:after="28"/>
              <w:ind w:left="870"/>
            </w:pPr>
            <w:r w:rsidRPr="00A63F15">
              <w:t>the contribution rate for each assistive technology product and/or home modification</w:t>
            </w:r>
            <w:r w:rsidR="00396617" w:rsidRPr="00A63F15">
              <w:t>.</w:t>
            </w:r>
          </w:p>
        </w:tc>
      </w:tr>
    </w:tbl>
    <w:p w14:paraId="2AC7A63F" w14:textId="17D8CABE" w:rsidR="00960537" w:rsidRDefault="0018667D" w:rsidP="00214055">
      <w:r>
        <w:lastRenderedPageBreak/>
        <w:t xml:space="preserve">Budget planning is an important process to ensure that </w:t>
      </w:r>
      <w:r w:rsidR="004601F9">
        <w:t>the</w:t>
      </w:r>
      <w:r w:rsidR="00534699">
        <w:t xml:space="preserve"> government</w:t>
      </w:r>
      <w:r w:rsidR="00534699" w:rsidDel="000105D7">
        <w:t xml:space="preserve"> </w:t>
      </w:r>
      <w:r w:rsidR="00534699">
        <w:t>funded aged care</w:t>
      </w:r>
      <w:r w:rsidR="004601F9">
        <w:t xml:space="preserve"> services the </w:t>
      </w:r>
      <w:r w:rsidR="00F5566C">
        <w:t>participant</w:t>
      </w:r>
      <w:r w:rsidR="004601F9">
        <w:t xml:space="preserve"> receives </w:t>
      </w:r>
      <w:r w:rsidR="00DC116F">
        <w:t>can be</w:t>
      </w:r>
      <w:r w:rsidR="000F604D">
        <w:t xml:space="preserve"> delivered within their funding allocation.</w:t>
      </w:r>
    </w:p>
    <w:p w14:paraId="77C4D878" w14:textId="28A27569" w:rsidR="0081787B" w:rsidRDefault="0081787B" w:rsidP="0081787B">
      <w:r>
        <w:t xml:space="preserve">As previously outlined in section </w:t>
      </w:r>
      <w:hyperlink w:anchor="_9.2_Budgets" w:history="1">
        <w:r w:rsidR="007211AE" w:rsidRPr="5430E137">
          <w:rPr>
            <w:rStyle w:val="Hyperlink"/>
          </w:rPr>
          <w:t>9</w:t>
        </w:r>
        <w:r w:rsidRPr="5430E137">
          <w:rPr>
            <w:rStyle w:val="Hyperlink"/>
          </w:rPr>
          <w:t>.2</w:t>
        </w:r>
      </w:hyperlink>
      <w:r>
        <w:t>,</w:t>
      </w:r>
      <w:r w:rsidR="00DE41C4">
        <w:t xml:space="preserve"> if a</w:t>
      </w:r>
      <w:r>
        <w:t xml:space="preserve"> participant require</w:t>
      </w:r>
      <w:r w:rsidR="00DE41C4">
        <w:t>s</w:t>
      </w:r>
      <w:r>
        <w:t xml:space="preserve"> services over and above the budget allocat</w:t>
      </w:r>
      <w:r w:rsidR="006D22CF">
        <w:t>ion</w:t>
      </w:r>
      <w:r>
        <w:t>, the provider and participant can enter into a private agreement for the purchase of additional services</w:t>
      </w:r>
      <w:r w:rsidR="00F82266">
        <w:t xml:space="preserve">. </w:t>
      </w:r>
      <w:r w:rsidR="00AA3417">
        <w:t>A</w:t>
      </w:r>
      <w:r w:rsidR="00F82266">
        <w:t xml:space="preserve">dditional services </w:t>
      </w:r>
      <w:r w:rsidR="00AA3417">
        <w:t xml:space="preserve">are </w:t>
      </w:r>
      <w:r>
        <w:t>not</w:t>
      </w:r>
      <w:r w:rsidR="00AA3417">
        <w:t xml:space="preserve"> </w:t>
      </w:r>
      <w:r>
        <w:t>funded by the government</w:t>
      </w:r>
      <w:r w:rsidR="00F82266">
        <w:t>.</w:t>
      </w:r>
    </w:p>
    <w:p w14:paraId="4BF1CDCB" w14:textId="7B7EF5C9" w:rsidR="00781834" w:rsidRPr="00820A48" w:rsidRDefault="00D3072F" w:rsidP="00B60B70">
      <w:r>
        <w:t>In consultation with the participant, t</w:t>
      </w:r>
      <w:r w:rsidR="00B60B70" w:rsidRPr="0021569D">
        <w:t>he budget should be regularly reviewed</w:t>
      </w:r>
      <w:r>
        <w:t xml:space="preserve"> at the same time as any care plan review</w:t>
      </w:r>
      <w:r w:rsidR="00B60B70" w:rsidRPr="0021569D">
        <w:t>, to ensure that services and supports are being delivered within the funding allocation and that the budgeted services continue to meet the participant’s evolving needs.</w:t>
      </w:r>
      <w:r w:rsidR="00AA4EB9">
        <w:t xml:space="preserve"> </w:t>
      </w:r>
      <w:r w:rsidR="00781834">
        <w:t xml:space="preserve">In addition, the budget must be reviewed if the costs of providing </w:t>
      </w:r>
      <w:r w:rsidR="00CA4ABC">
        <w:t xml:space="preserve">services change or the participant requests </w:t>
      </w:r>
      <w:r w:rsidR="00AE40C8">
        <w:t>a review.</w:t>
      </w:r>
    </w:p>
    <w:p w14:paraId="2EEA7C8B" w14:textId="27A645D1" w:rsidR="00214055" w:rsidRDefault="00651D82" w:rsidP="00214055">
      <w:pPr>
        <w:pStyle w:val="Heading3"/>
      </w:pPr>
      <w:bookmarkStart w:id="304" w:name="_Toc188019122"/>
      <w:r>
        <w:t>9</w:t>
      </w:r>
      <w:r w:rsidR="00214055">
        <w:t>.</w:t>
      </w:r>
      <w:r w:rsidR="00722665">
        <w:t>7</w:t>
      </w:r>
      <w:r w:rsidR="00214055">
        <w:t xml:space="preserve">.1 </w:t>
      </w:r>
      <w:r w:rsidR="00F447AC">
        <w:t xml:space="preserve">Carryover </w:t>
      </w:r>
      <w:r w:rsidR="00214055">
        <w:t>of unspent</w:t>
      </w:r>
      <w:r w:rsidR="00214055" w:rsidRPr="00C24351">
        <w:t xml:space="preserve"> </w:t>
      </w:r>
      <w:r w:rsidR="00214055">
        <w:t>q</w:t>
      </w:r>
      <w:r w:rsidR="00214055" w:rsidRPr="00C24351">
        <w:t xml:space="preserve">uarterly </w:t>
      </w:r>
      <w:r w:rsidR="00D73753">
        <w:t>budget</w:t>
      </w:r>
      <w:bookmarkEnd w:id="304"/>
    </w:p>
    <w:p w14:paraId="1309ADDA" w14:textId="50A82C82" w:rsidR="00871183" w:rsidRDefault="00E97DFD" w:rsidP="00214055">
      <w:r w:rsidRPr="00566A55">
        <w:t xml:space="preserve">Providers should work </w:t>
      </w:r>
      <w:r>
        <w:t xml:space="preserve">in collaboration </w:t>
      </w:r>
      <w:r w:rsidRPr="00566A55">
        <w:t xml:space="preserve">with participants to ensure they can benefit from the full use of their </w:t>
      </w:r>
      <w:r>
        <w:t>quarterly budget.</w:t>
      </w:r>
      <w:r w:rsidR="00ED5AE9">
        <w:t xml:space="preserve"> However, in some cases</w:t>
      </w:r>
      <w:r w:rsidR="003B3F41">
        <w:t xml:space="preserve"> and for varying reasons</w:t>
      </w:r>
      <w:r w:rsidR="00ED5AE9">
        <w:t xml:space="preserve">, </w:t>
      </w:r>
      <w:r w:rsidR="003B3F41">
        <w:t>a participant may not fully utilise their quarterly budget.</w:t>
      </w:r>
    </w:p>
    <w:p w14:paraId="74B8AB1F" w14:textId="2EE624A4" w:rsidR="00214055" w:rsidRPr="00566A55" w:rsidRDefault="00214055" w:rsidP="00214055">
      <w:r w:rsidRPr="00566A55">
        <w:t xml:space="preserve">Unspent </w:t>
      </w:r>
      <w:r w:rsidR="00D73753">
        <w:t>budget</w:t>
      </w:r>
      <w:r w:rsidR="00D73753" w:rsidRPr="00566A55">
        <w:t xml:space="preserve"> </w:t>
      </w:r>
      <w:r w:rsidRPr="00566A55">
        <w:t>occur</w:t>
      </w:r>
      <w:r w:rsidR="00B05D40">
        <w:t>s</w:t>
      </w:r>
      <w:r w:rsidRPr="00566A55">
        <w:t xml:space="preserve"> when a participant has not fully utilised the government </w:t>
      </w:r>
      <w:r w:rsidR="005F512C">
        <w:t xml:space="preserve">funding </w:t>
      </w:r>
      <w:r w:rsidRPr="00566A55">
        <w:t xml:space="preserve">available to them within </w:t>
      </w:r>
      <w:r>
        <w:t>the</w:t>
      </w:r>
      <w:r w:rsidRPr="00566A55">
        <w:t xml:space="preserve"> quarterly period. </w:t>
      </w:r>
      <w:r w:rsidR="00F447AC">
        <w:t xml:space="preserve">Carryover </w:t>
      </w:r>
      <w:r w:rsidRPr="00566A55">
        <w:t xml:space="preserve">of </w:t>
      </w:r>
      <w:r w:rsidR="00D73753">
        <w:t>budget</w:t>
      </w:r>
      <w:r w:rsidRPr="00566A55">
        <w:t xml:space="preserve"> helps to address unplanned or emerging needs so providers can respond promptly to </w:t>
      </w:r>
      <w:r>
        <w:t xml:space="preserve">a </w:t>
      </w:r>
      <w:r w:rsidR="00BA507C">
        <w:t>participant’s</w:t>
      </w:r>
      <w:r>
        <w:t xml:space="preserve"> change in circumstances.</w:t>
      </w:r>
    </w:p>
    <w:p w14:paraId="1EC460AC" w14:textId="1A105B3D" w:rsidR="00214055" w:rsidRPr="00566A55" w:rsidRDefault="00214055" w:rsidP="00214055">
      <w:r>
        <w:t xml:space="preserve">The </w:t>
      </w:r>
      <w:r w:rsidR="00F447AC">
        <w:t xml:space="preserve">carryover </w:t>
      </w:r>
      <w:r>
        <w:t>of u</w:t>
      </w:r>
      <w:r w:rsidRPr="00566A55">
        <w:t xml:space="preserve">nspent </w:t>
      </w:r>
      <w:r w:rsidR="00087D9F">
        <w:t>budget</w:t>
      </w:r>
      <w:r w:rsidRPr="00566A55">
        <w:t xml:space="preserve"> only appl</w:t>
      </w:r>
      <w:r>
        <w:t>ies</w:t>
      </w:r>
      <w:r w:rsidRPr="00566A55">
        <w:t xml:space="preserve"> </w:t>
      </w:r>
      <w:r>
        <w:t xml:space="preserve">for </w:t>
      </w:r>
      <w:r w:rsidRPr="00566A55">
        <w:t>ongoing service</w:t>
      </w:r>
      <w:r>
        <w:t>s</w:t>
      </w:r>
      <w:r w:rsidRPr="00566A55">
        <w:t xml:space="preserve">. </w:t>
      </w:r>
      <w:r>
        <w:t>F</w:t>
      </w:r>
      <w:r w:rsidRPr="00566A55">
        <w:t>unding for AT-HM is valid for 12 months</w:t>
      </w:r>
      <w:r>
        <w:t xml:space="preserve"> (</w:t>
      </w:r>
      <w:r w:rsidRPr="00CD752E">
        <w:t>extensions may apply</w:t>
      </w:r>
      <w:r>
        <w:t>)</w:t>
      </w:r>
      <w:r w:rsidRPr="00566A55">
        <w:t xml:space="preserve"> and funding for the Restorative Care Pathway and the End-of-Life Pathway </w:t>
      </w:r>
      <w:r w:rsidRPr="00566A55" w:rsidDel="001B0D71">
        <w:t xml:space="preserve">are </w:t>
      </w:r>
      <w:r w:rsidRPr="00566A55">
        <w:t>valid for the duration of the episode.</w:t>
      </w:r>
    </w:p>
    <w:p w14:paraId="6EBD5610" w14:textId="22ADE2BB" w:rsidR="00214055" w:rsidRPr="00566A55" w:rsidRDefault="00214055" w:rsidP="00214055">
      <w:r w:rsidRPr="00566A55">
        <w:t xml:space="preserve">When a participant has unspent </w:t>
      </w:r>
      <w:r w:rsidR="00B54DB4">
        <w:t>budget</w:t>
      </w:r>
      <w:r w:rsidRPr="00566A55">
        <w:t xml:space="preserve"> at the end of a quarter, </w:t>
      </w:r>
      <w:r>
        <w:t>the funds will automatically</w:t>
      </w:r>
      <w:r w:rsidR="00F447AC">
        <w:t xml:space="preserve"> carryover</w:t>
      </w:r>
      <w:r>
        <w:t xml:space="preserve"> (in their home support account) to the next quarterly budget period. The </w:t>
      </w:r>
      <w:r w:rsidR="00CB424D">
        <w:t xml:space="preserve">carryover </w:t>
      </w:r>
      <w:r>
        <w:t xml:space="preserve">amount </w:t>
      </w:r>
      <w:r w:rsidR="005513EB">
        <w:t xml:space="preserve">is </w:t>
      </w:r>
      <w:r w:rsidR="009233AD">
        <w:t xml:space="preserve">capped </w:t>
      </w:r>
      <w:r w:rsidR="005513EB">
        <w:t>and will be up to the higher value of:</w:t>
      </w:r>
    </w:p>
    <w:p w14:paraId="709B8AC3" w14:textId="77777777" w:rsidR="00214055" w:rsidRPr="00566A55" w:rsidRDefault="00214055" w:rsidP="00AF0356">
      <w:pPr>
        <w:pStyle w:val="ListParagraph"/>
        <w:numPr>
          <w:ilvl w:val="0"/>
          <w:numId w:val="42"/>
        </w:numPr>
      </w:pPr>
      <w:r w:rsidRPr="00566A55">
        <w:t>a capped amount of $1,000, or</w:t>
      </w:r>
    </w:p>
    <w:p w14:paraId="5A89BA0D" w14:textId="3D9D1CC4" w:rsidR="00DB2991" w:rsidRPr="00CB793D" w:rsidRDefault="00214055" w:rsidP="002774C3">
      <w:pPr>
        <w:pStyle w:val="ListParagraph"/>
        <w:numPr>
          <w:ilvl w:val="0"/>
          <w:numId w:val="42"/>
        </w:numPr>
      </w:pPr>
      <w:r w:rsidRPr="00566A55">
        <w:t>10% of their quarterly budget</w:t>
      </w:r>
      <w:r>
        <w:t xml:space="preserve"> (inclusive of supplements)</w:t>
      </w:r>
      <w:r w:rsidRPr="00566A55">
        <w:t>.</w:t>
      </w:r>
    </w:p>
    <w:p w14:paraId="706FA2AD" w14:textId="77BEE77C" w:rsidR="00214055" w:rsidRPr="00DC02C0" w:rsidRDefault="00214055" w:rsidP="00214055">
      <w:r w:rsidRPr="00566A55">
        <w:t>This means</w:t>
      </w:r>
      <w:r>
        <w:t xml:space="preserve"> that </w:t>
      </w:r>
      <w:r w:rsidRPr="00566A55">
        <w:t xml:space="preserve">the maximum amount available for a participant per quarter is their quarterly budget plus $1,000 or 10% </w:t>
      </w:r>
      <w:r w:rsidR="0015798A">
        <w:t xml:space="preserve">carried over </w:t>
      </w:r>
      <w:r w:rsidR="00EA6658">
        <w:t>from</w:t>
      </w:r>
      <w:r w:rsidRPr="00566A55">
        <w:t xml:space="preserve"> the</w:t>
      </w:r>
      <w:r w:rsidR="00AF5555">
        <w:t>ir previous</w:t>
      </w:r>
      <w:r w:rsidRPr="00566A55">
        <w:t xml:space="preserve"> quarterly budget.</w:t>
      </w:r>
      <w:r w:rsidR="00DC02C0">
        <w:t xml:space="preserve"> The carryover amount of $1,000 or 10% is </w:t>
      </w:r>
      <w:r w:rsidR="006265EB">
        <w:t xml:space="preserve">always </w:t>
      </w:r>
      <w:r w:rsidR="00DC02C0">
        <w:t xml:space="preserve">calculated </w:t>
      </w:r>
      <w:r w:rsidR="00DC02C0" w:rsidRPr="00DB67F1">
        <w:t>after</w:t>
      </w:r>
      <w:r w:rsidR="00DC02C0">
        <w:rPr>
          <w:i/>
          <w:iCs/>
        </w:rPr>
        <w:t xml:space="preserve"> </w:t>
      </w:r>
      <w:r w:rsidR="00F9443D">
        <w:t xml:space="preserve">care management </w:t>
      </w:r>
      <w:r w:rsidR="00A42D92">
        <w:t xml:space="preserve">funding </w:t>
      </w:r>
      <w:r w:rsidR="0074015B">
        <w:t>has been</w:t>
      </w:r>
      <w:r w:rsidR="00F9443D">
        <w:t xml:space="preserve"> deducted</w:t>
      </w:r>
      <w:r w:rsidR="0074015B">
        <w:t xml:space="preserve"> from the quarterly budget</w:t>
      </w:r>
      <w:r w:rsidR="00F9443D">
        <w:t xml:space="preserve">. </w:t>
      </w:r>
    </w:p>
    <w:p w14:paraId="05C0AF00" w14:textId="5EC0673E" w:rsidR="00214055" w:rsidRPr="00566A55" w:rsidRDefault="00214055" w:rsidP="00214055">
      <w:r w:rsidRPr="00566A55">
        <w:t xml:space="preserve">Services Australia will calculate the balance of unspent </w:t>
      </w:r>
      <w:r w:rsidR="00D87BCD">
        <w:t>budget</w:t>
      </w:r>
      <w:r w:rsidRPr="00566A55">
        <w:t xml:space="preserve"> to be </w:t>
      </w:r>
      <w:r w:rsidR="00AF5555">
        <w:t>carried over</w:t>
      </w:r>
      <w:r w:rsidRPr="00566A55">
        <w:t>. This calculation occurs either 61 days after the last day of the previous quarter or the day after the provider submits their final claim for that quarter, whichever is sooner.</w:t>
      </w:r>
    </w:p>
    <w:p w14:paraId="4C06590F" w14:textId="1645A492" w:rsidR="00214055" w:rsidRPr="00566A55" w:rsidRDefault="00214055" w:rsidP="00214055">
      <w:r w:rsidRPr="00566A55">
        <w:t xml:space="preserve">Once the </w:t>
      </w:r>
      <w:r w:rsidR="00AF5555">
        <w:t>carryover</w:t>
      </w:r>
      <w:r w:rsidRPr="00566A55">
        <w:t xml:space="preserve"> amount is confirmed, it is added to the participant’s quarterly budget </w:t>
      </w:r>
      <w:r>
        <w:t xml:space="preserve">in their home support account </w:t>
      </w:r>
      <w:r w:rsidRPr="00566A55">
        <w:t>and can be used to access services in accordance with the participant’s assessed needs.</w:t>
      </w:r>
    </w:p>
    <w:p w14:paraId="5F79450E" w14:textId="77777777" w:rsidR="00287A0F" w:rsidRDefault="00287A0F">
      <w:pPr>
        <w:spacing w:before="0" w:after="0" w:line="240" w:lineRule="auto"/>
        <w:rPr>
          <w:rFonts w:cs="Arial"/>
          <w:b/>
          <w:bCs/>
          <w:sz w:val="36"/>
          <w:szCs w:val="32"/>
        </w:rPr>
      </w:pPr>
      <w:r>
        <w:br w:type="page"/>
      </w:r>
    </w:p>
    <w:p w14:paraId="4B0C26BA" w14:textId="03D6B8B9" w:rsidR="00B96769" w:rsidRDefault="00651D82" w:rsidP="009701B3">
      <w:pPr>
        <w:pStyle w:val="Heading3"/>
      </w:pPr>
      <w:r>
        <w:lastRenderedPageBreak/>
        <w:t>9</w:t>
      </w:r>
      <w:r w:rsidR="00B96769">
        <w:t>.7.2 Case study</w:t>
      </w:r>
    </w:p>
    <w:p w14:paraId="5DCE63BD" w14:textId="7D958C8D" w:rsidR="00E21911" w:rsidRPr="00E21911" w:rsidRDefault="00E21911" w:rsidP="00C77672">
      <w:pPr>
        <w:pStyle w:val="Header"/>
        <w:spacing w:before="240" w:after="240"/>
        <w:rPr>
          <w:b/>
          <w:bCs/>
          <w:sz w:val="56"/>
          <w:szCs w:val="56"/>
        </w:rPr>
      </w:pPr>
      <w:r>
        <w:rPr>
          <w:noProof/>
        </w:rPr>
        <w:drawing>
          <wp:anchor distT="0" distB="0" distL="114300" distR="114300" simplePos="0" relativeHeight="251658261" behindDoc="0" locked="0" layoutInCell="1" allowOverlap="1" wp14:anchorId="05E98DAB" wp14:editId="4FBAF727">
            <wp:simplePos x="0" y="0"/>
            <wp:positionH relativeFrom="column">
              <wp:posOffset>4663440</wp:posOffset>
            </wp:positionH>
            <wp:positionV relativeFrom="paragraph">
              <wp:posOffset>35560</wp:posOffset>
            </wp:positionV>
            <wp:extent cx="1392555" cy="1252220"/>
            <wp:effectExtent l="76200" t="76200" r="74295" b="81280"/>
            <wp:wrapNone/>
            <wp:docPr id="26" name="Picture 25">
              <a:extLst xmlns:a="http://schemas.openxmlformats.org/drawingml/2006/main">
                <a:ext uri="{FF2B5EF4-FFF2-40B4-BE49-F238E27FC236}">
                  <a16:creationId xmlns:a16="http://schemas.microsoft.com/office/drawing/2014/main" id="{602F9745-7F4B-88B1-2494-F56C48A8FE2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602F9745-7F4B-88B1-2494-F56C48A8FE2A}"/>
                        </a:ext>
                        <a:ext uri="{C183D7F6-B498-43B3-948B-1728B52AA6E4}">
                          <adec:decorative xmlns:adec="http://schemas.microsoft.com/office/drawing/2017/decorative" val="1"/>
                        </a:ext>
                      </a:extLst>
                    </pic:cNvPr>
                    <pic:cNvPicPr>
                      <a:picLocks noChangeAspect="1"/>
                    </pic:cNvPicPr>
                  </pic:nvPicPr>
                  <pic:blipFill>
                    <a:blip r:embed="rId172" cstate="print">
                      <a:extLst>
                        <a:ext uri="{28A0092B-C50C-407E-A947-70E740481C1C}">
                          <a14:useLocalDpi xmlns:a14="http://schemas.microsoft.com/office/drawing/2010/main" val="0"/>
                        </a:ext>
                      </a:extLst>
                    </a:blip>
                    <a:srcRect/>
                    <a:stretch>
                      <a:fillRect/>
                    </a:stretch>
                  </pic:blipFill>
                  <pic:spPr>
                    <a:xfrm>
                      <a:off x="0" y="0"/>
                      <a:ext cx="1392555" cy="1252220"/>
                    </a:xfrm>
                    <a:prstGeom prst="ellipse">
                      <a:avLst/>
                    </a:prstGeom>
                    <a:ln w="57150" cap="rnd">
                      <a:solidFill>
                        <a:srgbClr val="2AB1BB"/>
                      </a:solidFill>
                    </a:ln>
                    <a:effectLst/>
                  </pic:spPr>
                </pic:pic>
              </a:graphicData>
            </a:graphic>
            <wp14:sizeRelH relativeFrom="page">
              <wp14:pctWidth>0</wp14:pctWidth>
            </wp14:sizeRelH>
            <wp14:sizeRelV relativeFrom="page">
              <wp14:pctHeight>0</wp14:pctHeight>
            </wp14:sizeRelV>
          </wp:anchor>
        </w:drawing>
      </w:r>
      <w:r w:rsidRPr="00E21911">
        <w:rPr>
          <w:b/>
          <w:bCs/>
          <w:sz w:val="56"/>
          <w:szCs w:val="56"/>
        </w:rPr>
        <w:t>Larry</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E21911" w14:paraId="798EADDB" w14:textId="77777777" w:rsidTr="6E78CCDC">
        <w:trPr>
          <w:trHeight w:val="309"/>
          <w:tblHeader/>
        </w:trPr>
        <w:tc>
          <w:tcPr>
            <w:tcW w:w="9616" w:type="dxa"/>
            <w:tcBorders>
              <w:top w:val="single" w:sz="6" w:space="0" w:color="2AB1BB" w:themeColor="accent1"/>
              <w:left w:val="single" w:sz="6" w:space="0" w:color="2AB1BB" w:themeColor="accent1"/>
              <w:bottom w:val="single" w:sz="6" w:space="0" w:color="2AB1BB" w:themeColor="accent1"/>
              <w:right w:val="single" w:sz="6" w:space="0" w:color="2AB1BB" w:themeColor="accent1"/>
            </w:tcBorders>
            <w:shd w:val="clear" w:color="auto" w:fill="2AB1BB" w:themeFill="accent1"/>
            <w:tcMar>
              <w:top w:w="170" w:type="dxa"/>
              <w:left w:w="80" w:type="dxa"/>
              <w:bottom w:w="170" w:type="dxa"/>
              <w:right w:w="80" w:type="dxa"/>
            </w:tcMar>
          </w:tcPr>
          <w:p w14:paraId="51D528E5" w14:textId="184101D7" w:rsidR="00E21911" w:rsidRPr="00807B1C" w:rsidRDefault="00E20482" w:rsidP="00807B1C">
            <w:pPr>
              <w:pStyle w:val="Header"/>
              <w:rPr>
                <w:b/>
                <w:bCs/>
              </w:rPr>
            </w:pPr>
            <w:r w:rsidRPr="00EB4858">
              <w:rPr>
                <w:b/>
                <w:color w:val="FFFFFF"/>
                <w:sz w:val="44"/>
                <w:szCs w:val="44"/>
              </w:rPr>
              <w:t xml:space="preserve">Carryover </w:t>
            </w:r>
            <w:r w:rsidR="000D2242" w:rsidRPr="00EB4858">
              <w:rPr>
                <w:b/>
                <w:color w:val="FFFFFF"/>
                <w:sz w:val="44"/>
                <w:szCs w:val="44"/>
              </w:rPr>
              <w:t xml:space="preserve">of </w:t>
            </w:r>
            <w:r w:rsidR="00B96769" w:rsidRPr="00EB4858">
              <w:rPr>
                <w:b/>
                <w:color w:val="FFFFFF"/>
                <w:sz w:val="44"/>
                <w:szCs w:val="44"/>
              </w:rPr>
              <w:t xml:space="preserve">unspent </w:t>
            </w:r>
            <w:r w:rsidR="00EA0AD4" w:rsidRPr="00EB4858">
              <w:rPr>
                <w:b/>
                <w:color w:val="FFFFFF"/>
                <w:sz w:val="44"/>
                <w:szCs w:val="44"/>
              </w:rPr>
              <w:t>budget</w:t>
            </w:r>
          </w:p>
        </w:tc>
      </w:tr>
      <w:tr w:rsidR="00E21911" w14:paraId="23097BC7" w14:textId="77777777">
        <w:trPr>
          <w:trHeight w:val="60"/>
        </w:trPr>
        <w:tc>
          <w:tcPr>
            <w:tcW w:w="9616" w:type="dxa"/>
            <w:tcBorders>
              <w:top w:val="single" w:sz="6" w:space="0" w:color="2AB1BB" w:themeColor="accent1"/>
              <w:left w:val="single" w:sz="4" w:space="0" w:color="FFFFFF"/>
              <w:bottom w:val="single" w:sz="6" w:space="0" w:color="auto"/>
              <w:right w:val="single" w:sz="4" w:space="0" w:color="FFFFFF"/>
            </w:tcBorders>
            <w:tcMar>
              <w:top w:w="68" w:type="dxa"/>
              <w:left w:w="80" w:type="dxa"/>
              <w:bottom w:w="68" w:type="dxa"/>
              <w:right w:w="80" w:type="dxa"/>
            </w:tcMar>
          </w:tcPr>
          <w:p w14:paraId="71B0B480" w14:textId="348BD1BD" w:rsidR="00E21911" w:rsidRPr="00597771" w:rsidRDefault="00E21911">
            <w:pPr>
              <w:pStyle w:val="PullOut"/>
              <w:rPr>
                <w:bCs/>
              </w:rPr>
            </w:pPr>
            <w:r w:rsidRPr="00413BFC">
              <w:rPr>
                <w:bCs/>
              </w:rPr>
              <w:t>As a Support at Home participant</w:t>
            </w:r>
            <w:r w:rsidR="000C1734">
              <w:rPr>
                <w:bCs/>
              </w:rPr>
              <w:t xml:space="preserve"> with a Classification </w:t>
            </w:r>
            <w:r w:rsidR="00B25D5D">
              <w:rPr>
                <w:bCs/>
              </w:rPr>
              <w:t>2</w:t>
            </w:r>
            <w:r w:rsidRPr="00413BFC">
              <w:rPr>
                <w:bCs/>
              </w:rPr>
              <w:t xml:space="preserve">, Larry </w:t>
            </w:r>
            <w:r>
              <w:rPr>
                <w:bCs/>
              </w:rPr>
              <w:t>will</w:t>
            </w:r>
            <w:r w:rsidRPr="00413BFC">
              <w:rPr>
                <w:bCs/>
              </w:rPr>
              <w:t xml:space="preserve"> </w:t>
            </w:r>
            <w:proofErr w:type="spellStart"/>
            <w:r w:rsidR="00E20482" w:rsidRPr="0074611C" w:rsidDel="00FD2418">
              <w:t>carryover</w:t>
            </w:r>
            <w:proofErr w:type="spellEnd"/>
            <w:r w:rsidRPr="00413BFC">
              <w:rPr>
                <w:bCs/>
              </w:rPr>
              <w:t xml:space="preserve"> </w:t>
            </w:r>
            <w:r w:rsidR="000D2242">
              <w:rPr>
                <w:bCs/>
              </w:rPr>
              <w:t xml:space="preserve">his </w:t>
            </w:r>
            <w:r w:rsidRPr="00413BFC">
              <w:rPr>
                <w:bCs/>
              </w:rPr>
              <w:t xml:space="preserve">unused budget </w:t>
            </w:r>
            <w:r w:rsidR="00755E63">
              <w:rPr>
                <w:bCs/>
              </w:rPr>
              <w:t>for use in</w:t>
            </w:r>
            <w:r w:rsidRPr="00413BFC">
              <w:rPr>
                <w:bCs/>
              </w:rPr>
              <w:t xml:space="preserve"> </w:t>
            </w:r>
            <w:r>
              <w:rPr>
                <w:bCs/>
              </w:rPr>
              <w:t>t</w:t>
            </w:r>
            <w:r w:rsidRPr="00413BFC">
              <w:rPr>
                <w:bCs/>
              </w:rPr>
              <w:t>he next quarter.</w:t>
            </w:r>
          </w:p>
        </w:tc>
      </w:tr>
      <w:tr w:rsidR="00E21911" w14:paraId="3CB660F1"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3DDE3CB6" w14:textId="21F53794" w:rsidR="00E21911" w:rsidRPr="00413BFC" w:rsidRDefault="00E21911">
            <w:pPr>
              <w:pStyle w:val="BodyText"/>
              <w:rPr>
                <w:lang w:eastAsia="en-AU"/>
              </w:rPr>
            </w:pPr>
            <w:r w:rsidRPr="00413BFC">
              <w:rPr>
                <w:b/>
                <w:bCs/>
                <w:lang w:eastAsia="en-AU"/>
              </w:rPr>
              <w:t>Larry</w:t>
            </w:r>
            <w:r w:rsidRPr="00413BFC">
              <w:rPr>
                <w:lang w:eastAsia="en-AU"/>
              </w:rPr>
              <w:t xml:space="preserve"> was allocated a Support at Home Classification 2 with a quarterly budget of $</w:t>
            </w:r>
            <w:r w:rsidR="0089605B">
              <w:rPr>
                <w:lang w:eastAsia="en-AU"/>
              </w:rPr>
              <w:t>3,995.42</w:t>
            </w:r>
            <w:r w:rsidRPr="00413BFC">
              <w:rPr>
                <w:lang w:eastAsia="en-AU"/>
              </w:rPr>
              <w:t>. After 10% ($</w:t>
            </w:r>
            <w:r w:rsidR="0089605B">
              <w:rPr>
                <w:lang w:eastAsia="en-AU"/>
              </w:rPr>
              <w:t>399.54</w:t>
            </w:r>
            <w:r w:rsidRPr="00413BFC">
              <w:rPr>
                <w:lang w:eastAsia="en-AU"/>
              </w:rPr>
              <w:t xml:space="preserve">) is </w:t>
            </w:r>
            <w:r w:rsidR="002616D4">
              <w:rPr>
                <w:lang w:eastAsia="en-AU"/>
              </w:rPr>
              <w:t>set aside</w:t>
            </w:r>
            <w:r w:rsidR="002616D4" w:rsidRPr="00413BFC">
              <w:rPr>
                <w:lang w:eastAsia="en-AU"/>
              </w:rPr>
              <w:t xml:space="preserve"> </w:t>
            </w:r>
            <w:r w:rsidRPr="00413BFC">
              <w:rPr>
                <w:lang w:eastAsia="en-AU"/>
              </w:rPr>
              <w:t>for care management, Larry has $</w:t>
            </w:r>
            <w:r w:rsidR="00AA3BF9">
              <w:rPr>
                <w:lang w:eastAsia="en-AU"/>
              </w:rPr>
              <w:t>3,595.88</w:t>
            </w:r>
            <w:r w:rsidRPr="00413BFC">
              <w:rPr>
                <w:lang w:eastAsia="en-AU"/>
              </w:rPr>
              <w:t xml:space="preserve"> to spend on services for the quarter. In </w:t>
            </w:r>
            <w:r w:rsidRPr="00413BFC">
              <w:rPr>
                <w:b/>
                <w:bCs/>
                <w:lang w:eastAsia="en-AU"/>
              </w:rPr>
              <w:t>Quarter 1</w:t>
            </w:r>
            <w:r w:rsidRPr="00413BFC">
              <w:rPr>
                <w:lang w:eastAsia="en-AU"/>
              </w:rPr>
              <w:t>,</w:t>
            </w:r>
            <w:r w:rsidR="00EF59F0">
              <w:rPr>
                <w:lang w:eastAsia="en-AU"/>
              </w:rPr>
              <w:t xml:space="preserve"> </w:t>
            </w:r>
            <w:r w:rsidRPr="00413BFC">
              <w:rPr>
                <w:lang w:eastAsia="en-AU"/>
              </w:rPr>
              <w:t>he spent $2,000, leaving $1,</w:t>
            </w:r>
            <w:r w:rsidR="00530374">
              <w:rPr>
                <w:lang w:eastAsia="en-AU"/>
              </w:rPr>
              <w:t>595.88</w:t>
            </w:r>
            <w:r w:rsidRPr="00413BFC">
              <w:rPr>
                <w:lang w:eastAsia="en-AU"/>
              </w:rPr>
              <w:t xml:space="preserve"> in his budget. The amount he can carryover is $1,000</w:t>
            </w:r>
            <w:r w:rsidR="00542AED">
              <w:rPr>
                <w:lang w:eastAsia="en-AU"/>
              </w:rPr>
              <w:t xml:space="preserve"> as this </w:t>
            </w:r>
            <w:r w:rsidR="00D536A1">
              <w:rPr>
                <w:lang w:eastAsia="en-AU"/>
              </w:rPr>
              <w:t>is higher than 10% of his quarterly budget.</w:t>
            </w:r>
            <w:r w:rsidRPr="00413BFC">
              <w:rPr>
                <w:lang w:eastAsia="en-AU"/>
              </w:rPr>
              <w:t>​</w:t>
            </w:r>
          </w:p>
          <w:p w14:paraId="0BE62C35" w14:textId="7A8DCF2D" w:rsidR="00513283" w:rsidRPr="00413BFC" w:rsidRDefault="00E21911">
            <w:pPr>
              <w:pStyle w:val="BodyText"/>
              <w:rPr>
                <w:lang w:eastAsia="en-AU"/>
              </w:rPr>
            </w:pPr>
            <w:r w:rsidRPr="00413BFC">
              <w:rPr>
                <w:lang w:eastAsia="en-AU"/>
              </w:rPr>
              <w:t xml:space="preserve">In </w:t>
            </w:r>
            <w:r w:rsidRPr="00413BFC">
              <w:rPr>
                <w:b/>
                <w:bCs/>
                <w:lang w:eastAsia="en-AU"/>
              </w:rPr>
              <w:t>Quarter 2</w:t>
            </w:r>
            <w:r w:rsidRPr="00413BFC">
              <w:rPr>
                <w:lang w:eastAsia="en-AU"/>
              </w:rPr>
              <w:t>, Larry carried over $1,000</w:t>
            </w:r>
            <w:r>
              <w:rPr>
                <w:lang w:eastAsia="en-AU"/>
              </w:rPr>
              <w:t xml:space="preserve"> (from Quarter 1)</w:t>
            </w:r>
            <w:r w:rsidRPr="00413BFC">
              <w:rPr>
                <w:lang w:eastAsia="en-AU"/>
              </w:rPr>
              <w:t>, which increases his nominal budget to $4</w:t>
            </w:r>
            <w:r w:rsidR="00D015EB">
              <w:rPr>
                <w:lang w:eastAsia="en-AU"/>
              </w:rPr>
              <w:t>,</w:t>
            </w:r>
            <w:r w:rsidR="008D327C">
              <w:rPr>
                <w:lang w:eastAsia="en-AU"/>
              </w:rPr>
              <w:t>595.88</w:t>
            </w:r>
            <w:r w:rsidRPr="00413BFC">
              <w:rPr>
                <w:lang w:eastAsia="en-AU"/>
              </w:rPr>
              <w:t xml:space="preserve"> (</w:t>
            </w:r>
            <w:r>
              <w:rPr>
                <w:lang w:eastAsia="en-AU"/>
              </w:rPr>
              <w:t>$3</w:t>
            </w:r>
            <w:r w:rsidR="00D015EB">
              <w:rPr>
                <w:lang w:eastAsia="en-AU"/>
              </w:rPr>
              <w:t>,</w:t>
            </w:r>
            <w:r w:rsidR="00530374">
              <w:rPr>
                <w:lang w:eastAsia="en-AU"/>
              </w:rPr>
              <w:t>595</w:t>
            </w:r>
            <w:r w:rsidR="008D327C">
              <w:rPr>
                <w:lang w:eastAsia="en-AU"/>
              </w:rPr>
              <w:t>.88</w:t>
            </w:r>
            <w:r>
              <w:rPr>
                <w:lang w:eastAsia="en-AU"/>
              </w:rPr>
              <w:t xml:space="preserve"> + $1</w:t>
            </w:r>
            <w:r w:rsidR="00D015EB">
              <w:rPr>
                <w:lang w:eastAsia="en-AU"/>
              </w:rPr>
              <w:t>,</w:t>
            </w:r>
            <w:r>
              <w:rPr>
                <w:lang w:eastAsia="en-AU"/>
              </w:rPr>
              <w:t>000</w:t>
            </w:r>
            <w:r w:rsidR="003D6D98">
              <w:rPr>
                <w:lang w:eastAsia="en-AU"/>
              </w:rPr>
              <w:t>)</w:t>
            </w:r>
            <w:r w:rsidRPr="00413BFC">
              <w:rPr>
                <w:lang w:eastAsia="en-AU"/>
              </w:rPr>
              <w:t xml:space="preserve">. At the end of this quarter, Larry has $753 left in his budget which he is able to fully carryover as it is greater than the 10% of his </w:t>
            </w:r>
            <w:r w:rsidR="00281B6C">
              <w:rPr>
                <w:lang w:eastAsia="en-AU"/>
              </w:rPr>
              <w:t>quarterly</w:t>
            </w:r>
            <w:r w:rsidRPr="00413BFC">
              <w:rPr>
                <w:lang w:eastAsia="en-AU"/>
              </w:rPr>
              <w:t xml:space="preserve"> budget ($</w:t>
            </w:r>
            <w:r w:rsidR="0044525B">
              <w:rPr>
                <w:lang w:eastAsia="en-AU"/>
              </w:rPr>
              <w:t>3</w:t>
            </w:r>
            <w:r w:rsidR="00D313D9">
              <w:rPr>
                <w:lang w:eastAsia="en-AU"/>
              </w:rPr>
              <w:t>59</w:t>
            </w:r>
            <w:r w:rsidR="00FD0B05">
              <w:rPr>
                <w:lang w:eastAsia="en-AU"/>
              </w:rPr>
              <w:t>.</w:t>
            </w:r>
            <w:r w:rsidR="008A74A0">
              <w:rPr>
                <w:lang w:eastAsia="en-AU"/>
              </w:rPr>
              <w:t>5</w:t>
            </w:r>
            <w:r w:rsidR="00D313D9">
              <w:rPr>
                <w:lang w:eastAsia="en-AU"/>
              </w:rPr>
              <w:t>8</w:t>
            </w:r>
            <w:r w:rsidRPr="00413BFC">
              <w:rPr>
                <w:lang w:eastAsia="en-AU"/>
              </w:rPr>
              <w:t>), but lower than $1</w:t>
            </w:r>
            <w:r w:rsidR="00DF4788">
              <w:rPr>
                <w:lang w:eastAsia="en-AU"/>
              </w:rPr>
              <w:t>,</w:t>
            </w:r>
            <w:r w:rsidRPr="00413BFC">
              <w:rPr>
                <w:lang w:eastAsia="en-AU"/>
              </w:rPr>
              <w:t>000.</w:t>
            </w:r>
          </w:p>
          <w:p w14:paraId="576444F5" w14:textId="71034446" w:rsidR="00E21911" w:rsidRPr="00DC4112" w:rsidRDefault="00E21911">
            <w:pPr>
              <w:pStyle w:val="BodyText"/>
              <w:rPr>
                <w:lang w:eastAsia="en-AU"/>
              </w:rPr>
            </w:pPr>
            <w:r w:rsidRPr="00413BFC">
              <w:rPr>
                <w:lang w:eastAsia="en-AU"/>
              </w:rPr>
              <w:t xml:space="preserve">​In </w:t>
            </w:r>
            <w:r w:rsidRPr="00413BFC">
              <w:rPr>
                <w:b/>
                <w:bCs/>
                <w:lang w:eastAsia="en-AU"/>
              </w:rPr>
              <w:t>Quarter 3</w:t>
            </w:r>
            <w:r w:rsidRPr="00413BFC">
              <w:rPr>
                <w:lang w:eastAsia="en-AU"/>
              </w:rPr>
              <w:t>, Larry has a nominal budget of $4</w:t>
            </w:r>
            <w:r w:rsidR="00DF4788">
              <w:rPr>
                <w:lang w:eastAsia="en-AU"/>
              </w:rPr>
              <w:t>,</w:t>
            </w:r>
            <w:r w:rsidR="000B4292">
              <w:rPr>
                <w:lang w:eastAsia="en-AU"/>
              </w:rPr>
              <w:t>348.88</w:t>
            </w:r>
            <w:r w:rsidRPr="00413BFC">
              <w:rPr>
                <w:lang w:eastAsia="en-AU"/>
              </w:rPr>
              <w:t xml:space="preserve"> ($3</w:t>
            </w:r>
            <w:r w:rsidR="00EB4858">
              <w:rPr>
                <w:lang w:eastAsia="en-AU"/>
              </w:rPr>
              <w:t>,</w:t>
            </w:r>
            <w:r w:rsidR="000B4292">
              <w:rPr>
                <w:lang w:eastAsia="en-AU"/>
              </w:rPr>
              <w:t>595.88</w:t>
            </w:r>
            <w:r w:rsidRPr="00413BFC">
              <w:rPr>
                <w:lang w:eastAsia="en-AU"/>
              </w:rPr>
              <w:t xml:space="preserve"> + $753).</w:t>
            </w:r>
          </w:p>
        </w:tc>
      </w:tr>
    </w:tbl>
    <w:p w14:paraId="7406898B" w14:textId="3B6E718B" w:rsidR="00214055" w:rsidRDefault="00651D82" w:rsidP="00214055">
      <w:pPr>
        <w:pStyle w:val="Heading3"/>
      </w:pPr>
      <w:bookmarkStart w:id="305" w:name="_8.7.3_Overspend_of"/>
      <w:bookmarkStart w:id="306" w:name="_9.7.3_Overspend_of"/>
      <w:bookmarkStart w:id="307" w:name="_Toc188019123"/>
      <w:bookmarkEnd w:id="305"/>
      <w:bookmarkEnd w:id="306"/>
      <w:r>
        <w:t>9</w:t>
      </w:r>
      <w:r w:rsidR="00214055">
        <w:t>.</w:t>
      </w:r>
      <w:r w:rsidR="00722665">
        <w:t>7</w:t>
      </w:r>
      <w:r w:rsidR="00214055">
        <w:t>.</w:t>
      </w:r>
      <w:r w:rsidR="005812DA">
        <w:t>3</w:t>
      </w:r>
      <w:r w:rsidR="00214055">
        <w:t xml:space="preserve"> </w:t>
      </w:r>
      <w:r w:rsidR="00214055" w:rsidRPr="00DE1AA0">
        <w:t xml:space="preserve">Overspend of </w:t>
      </w:r>
      <w:r w:rsidR="00214055">
        <w:t>q</w:t>
      </w:r>
      <w:r w:rsidR="00214055" w:rsidRPr="00DE1AA0">
        <w:t xml:space="preserve">uarterly </w:t>
      </w:r>
      <w:r w:rsidR="00214055">
        <w:t>f</w:t>
      </w:r>
      <w:r w:rsidR="00214055" w:rsidRPr="00DE1AA0">
        <w:t>unds</w:t>
      </w:r>
      <w:bookmarkEnd w:id="307"/>
    </w:p>
    <w:p w14:paraId="6439E2A8" w14:textId="65BBB98C" w:rsidR="00834F5D" w:rsidRDefault="00214055" w:rsidP="00214055">
      <w:pPr>
        <w:rPr>
          <w:rFonts w:eastAsia="Arial" w:cs="Arial"/>
          <w:color w:val="1E1545" w:themeColor="text2"/>
        </w:rPr>
      </w:pPr>
      <w:r w:rsidRPr="00A50570">
        <w:t>An overspend of quarterly funds occurs when a provider delivers services that exceed the participant</w:t>
      </w:r>
      <w:r w:rsidR="00B47C49">
        <w:t>’</w:t>
      </w:r>
      <w:r w:rsidRPr="00A50570">
        <w:t xml:space="preserve">s quarterly budget allocation. </w:t>
      </w:r>
      <w:r w:rsidR="00834F5D" w:rsidRPr="00905DAD">
        <w:rPr>
          <w:rFonts w:eastAsia="Arial" w:cs="Arial"/>
          <w:color w:val="1E1545" w:themeColor="text2"/>
        </w:rPr>
        <w:t xml:space="preserve">A participant’s home support account cannot go into a negative </w:t>
      </w:r>
      <w:proofErr w:type="gramStart"/>
      <w:r w:rsidR="00834F5D" w:rsidRPr="00905DAD">
        <w:rPr>
          <w:rFonts w:eastAsia="Arial" w:cs="Arial"/>
          <w:color w:val="1E1545" w:themeColor="text2"/>
        </w:rPr>
        <w:t>balance</w:t>
      </w:r>
      <w:proofErr w:type="gramEnd"/>
      <w:r w:rsidR="00834F5D" w:rsidRPr="00905DAD">
        <w:rPr>
          <w:rFonts w:eastAsia="Arial" w:cs="Arial"/>
          <w:color w:val="1E1545" w:themeColor="text2"/>
        </w:rPr>
        <w:t xml:space="preserve"> and Services Australia cannot reimburse providers for claims if the participant’s budget has insufficient funds.</w:t>
      </w:r>
    </w:p>
    <w:p w14:paraId="39D79E45" w14:textId="787581DC" w:rsidR="00214055" w:rsidRDefault="00834F5D" w:rsidP="00214055">
      <w:r>
        <w:t xml:space="preserve">Overspends </w:t>
      </w:r>
      <w:r w:rsidR="00214055" w:rsidRPr="00A50570">
        <w:t>should not occur and the care partner</w:t>
      </w:r>
      <w:r w:rsidR="00570C03">
        <w:t xml:space="preserve">, in partnership with the participant, </w:t>
      </w:r>
      <w:r w:rsidR="00214055" w:rsidRPr="00A50570">
        <w:t>should manage the budget closely, ensuring sufficient funding is available to cover all scheduled services.</w:t>
      </w:r>
    </w:p>
    <w:p w14:paraId="5FE6D138" w14:textId="4A14052B" w:rsidR="00E1395B" w:rsidRPr="00E1395B" w:rsidRDefault="00E1395B" w:rsidP="00214055">
      <w:r>
        <w:rPr>
          <w:b/>
          <w:bCs/>
        </w:rPr>
        <w:t xml:space="preserve">Note: </w:t>
      </w:r>
      <w:r>
        <w:t xml:space="preserve">While the care partner and participant should work collaboratively to manage the budget, </w:t>
      </w:r>
      <w:r w:rsidR="00CE58CA">
        <w:t>it is the responsibility of the provider to ensure overspends do not occur.</w:t>
      </w:r>
    </w:p>
    <w:p w14:paraId="432F3077" w14:textId="68CFA50B" w:rsidR="00214055" w:rsidRPr="00A50570" w:rsidRDefault="00214055" w:rsidP="00120B5C">
      <w:r w:rsidRPr="00A50570">
        <w:t>When funding is insufficient to meet all services being claimed, the excess services should either be:</w:t>
      </w:r>
    </w:p>
    <w:p w14:paraId="2950CB8E" w14:textId="77777777" w:rsidR="00633E15" w:rsidRDefault="00214055" w:rsidP="00AF0356">
      <w:pPr>
        <w:pStyle w:val="ListParagraph"/>
        <w:numPr>
          <w:ilvl w:val="0"/>
          <w:numId w:val="87"/>
        </w:numPr>
      </w:pPr>
      <w:r w:rsidRPr="00A50570">
        <w:lastRenderedPageBreak/>
        <w:t xml:space="preserve">paid for directly by the participant, </w:t>
      </w:r>
      <w:r w:rsidR="00167A46">
        <w:t>only</w:t>
      </w:r>
      <w:r w:rsidRPr="00A50570">
        <w:t xml:space="preserve"> if this arrangement has previously been agreed in the participant’s </w:t>
      </w:r>
      <w:r>
        <w:t>s</w:t>
      </w:r>
      <w:r w:rsidRPr="00A50570">
        <w:t xml:space="preserve">ervice </w:t>
      </w:r>
      <w:r>
        <w:t>a</w:t>
      </w:r>
      <w:r w:rsidRPr="00A50570">
        <w:t>greement</w:t>
      </w:r>
      <w:r w:rsidR="00633E15">
        <w:t>, or</w:t>
      </w:r>
    </w:p>
    <w:p w14:paraId="69DCA503" w14:textId="383AFE4B" w:rsidR="00214055" w:rsidRPr="00A50570" w:rsidRDefault="00633E15" w:rsidP="00AF0356">
      <w:pPr>
        <w:pStyle w:val="ListParagraph"/>
        <w:numPr>
          <w:ilvl w:val="0"/>
          <w:numId w:val="87"/>
        </w:numPr>
      </w:pPr>
      <w:r w:rsidRPr="00A50570">
        <w:t>written off by the provider</w:t>
      </w:r>
      <w:r>
        <w:t>.</w:t>
      </w:r>
    </w:p>
    <w:p w14:paraId="50B34426" w14:textId="7D1726DF" w:rsidR="00214055" w:rsidRPr="00A50570" w:rsidRDefault="00214055" w:rsidP="00214055">
      <w:r w:rsidRPr="00A50570">
        <w:t>Providers must ensure accuracy in claims and include all costs associated with services delivered within the relevant period</w:t>
      </w:r>
      <w:r>
        <w:t>. This includes not holding over claims for services delivered even if the budget has been exceed</w:t>
      </w:r>
      <w:r w:rsidR="008C3425">
        <w:t>ed</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C116E8" w14:paraId="01158EF4" w14:textId="77777777" w:rsidTr="55180E26">
        <w:trPr>
          <w:trHeight w:val="300"/>
        </w:trPr>
        <w:tc>
          <w:tcPr>
            <w:tcW w:w="9060" w:type="dxa"/>
            <w:shd w:val="clear" w:color="auto" w:fill="D8DBDB" w:themeFill="background2" w:themeFillShade="E6"/>
          </w:tcPr>
          <w:p w14:paraId="139CCA9C" w14:textId="02A35661" w:rsidR="00C116E8" w:rsidRPr="00C116E8" w:rsidRDefault="00C116E8" w:rsidP="005B0AB8">
            <w:pPr>
              <w:spacing w:after="0"/>
              <w:rPr>
                <w:b/>
                <w:bCs/>
              </w:rPr>
            </w:pPr>
            <w:r w:rsidRPr="00F43B8C">
              <w:rPr>
                <w:b/>
              </w:rPr>
              <w:t>For example:</w:t>
            </w:r>
            <w:r w:rsidRPr="00C116E8">
              <w:rPr>
                <w:b/>
                <w:bCs/>
              </w:rPr>
              <w:t xml:space="preserve"> </w:t>
            </w:r>
          </w:p>
        </w:tc>
      </w:tr>
      <w:tr w:rsidR="00C116E8" w14:paraId="014D4886" w14:textId="77777777" w:rsidTr="55180E26">
        <w:trPr>
          <w:trHeight w:val="300"/>
        </w:trPr>
        <w:tc>
          <w:tcPr>
            <w:tcW w:w="9060" w:type="dxa"/>
            <w:shd w:val="clear" w:color="auto" w:fill="D8DBDB" w:themeFill="background2" w:themeFillShade="E6"/>
          </w:tcPr>
          <w:p w14:paraId="6B1E95DE" w14:textId="7C3B3A8F" w:rsidR="00BF2E13" w:rsidRDefault="007E0E78" w:rsidP="00214055">
            <w:r>
              <w:t>Larry</w:t>
            </w:r>
            <w:r w:rsidR="00BF6DA3">
              <w:t xml:space="preserve">’s quarterly budget for </w:t>
            </w:r>
            <w:r w:rsidR="00FF2BE0">
              <w:t xml:space="preserve">January to March is $4,170. </w:t>
            </w:r>
            <w:r w:rsidR="008B64E5">
              <w:t>The provider</w:t>
            </w:r>
            <w:r w:rsidR="00E6612E">
              <w:t xml:space="preserve"> claims each month for services delivered in the previous </w:t>
            </w:r>
            <w:r w:rsidR="00F30023">
              <w:t>month.</w:t>
            </w:r>
          </w:p>
          <w:p w14:paraId="4485CF65" w14:textId="07428267" w:rsidR="00F30023" w:rsidRDefault="00E64660" w:rsidP="00214055">
            <w:r>
              <w:t xml:space="preserve">The provider claimed </w:t>
            </w:r>
            <w:r w:rsidR="00EB31B6">
              <w:t>$1</w:t>
            </w:r>
            <w:r w:rsidR="00DA7F28">
              <w:t>,</w:t>
            </w:r>
            <w:r w:rsidR="00EB31B6">
              <w:t xml:space="preserve">450 </w:t>
            </w:r>
            <w:r w:rsidR="00BF2E13">
              <w:t xml:space="preserve">for services delivered </w:t>
            </w:r>
            <w:r w:rsidR="00EB31B6">
              <w:t>in January</w:t>
            </w:r>
            <w:r w:rsidR="00BF2E13">
              <w:t xml:space="preserve"> and</w:t>
            </w:r>
            <w:r w:rsidR="00EB31B6">
              <w:t xml:space="preserve"> </w:t>
            </w:r>
            <w:r w:rsidR="000B7588">
              <w:t xml:space="preserve">$1,420 </w:t>
            </w:r>
            <w:r w:rsidR="00BF2E13">
              <w:t>for services delivered in February.</w:t>
            </w:r>
          </w:p>
          <w:p w14:paraId="473054A4" w14:textId="1D91660A" w:rsidR="00C116E8" w:rsidRDefault="00950193" w:rsidP="00214055">
            <w:r>
              <w:t>In March, services delivered totalled $</w:t>
            </w:r>
            <w:r w:rsidR="004479AC">
              <w:t>1,</w:t>
            </w:r>
            <w:r w:rsidR="006D4574">
              <w:t>410</w:t>
            </w:r>
            <w:r w:rsidR="00EA22A2">
              <w:t>. Th</w:t>
            </w:r>
            <w:r w:rsidR="004A11F7">
              <w:t xml:space="preserve">e provider realises that there </w:t>
            </w:r>
            <w:r w:rsidR="00C30F9D">
              <w:t>are</w:t>
            </w:r>
            <w:r w:rsidR="004A11F7">
              <w:t xml:space="preserve"> </w:t>
            </w:r>
            <w:r w:rsidR="00505165">
              <w:t>insufficient</w:t>
            </w:r>
            <w:r w:rsidR="004A11F7">
              <w:t xml:space="preserve"> funds</w:t>
            </w:r>
            <w:r w:rsidR="00E069EC">
              <w:t xml:space="preserve"> in Larry’s budget</w:t>
            </w:r>
            <w:r w:rsidR="004A11F7">
              <w:t xml:space="preserve"> to cover this claim </w:t>
            </w:r>
            <w:r w:rsidR="00E069EC">
              <w:t>as his</w:t>
            </w:r>
            <w:r w:rsidR="004A11F7">
              <w:t xml:space="preserve"> remaining quarterly budget is only $1,300.</w:t>
            </w:r>
          </w:p>
          <w:p w14:paraId="78FB5D95" w14:textId="6E043F15" w:rsidR="00494FAA" w:rsidRDefault="00494FAA" w:rsidP="00214055">
            <w:r>
              <w:t xml:space="preserve">Despite exceeding the budget, the provider </w:t>
            </w:r>
            <w:r w:rsidR="00FA22C9">
              <w:t xml:space="preserve">submits </w:t>
            </w:r>
            <w:r>
              <w:t xml:space="preserve">the full </w:t>
            </w:r>
            <w:r w:rsidR="00FA22C9">
              <w:t xml:space="preserve">claim for March of </w:t>
            </w:r>
            <w:r>
              <w:t>$1,410</w:t>
            </w:r>
            <w:r w:rsidR="009F3262">
              <w:t xml:space="preserve"> and absorbs the shortfall of $110</w:t>
            </w:r>
            <w:r w:rsidR="00FA22C9">
              <w:t>.</w:t>
            </w:r>
          </w:p>
          <w:p w14:paraId="72A21632" w14:textId="33F50456" w:rsidR="00AB2E55" w:rsidRDefault="00896053" w:rsidP="00214055">
            <w:r>
              <w:t xml:space="preserve">The provider and Larry review his care plan and </w:t>
            </w:r>
            <w:r w:rsidR="00676D3D">
              <w:t>qu</w:t>
            </w:r>
            <w:r w:rsidR="001339B4">
              <w:t>a</w:t>
            </w:r>
            <w:r w:rsidR="00676D3D">
              <w:t>rterly budget to determine why the budget was exceed</w:t>
            </w:r>
            <w:r w:rsidR="00D2240C">
              <w:t>ed</w:t>
            </w:r>
            <w:r w:rsidR="00676D3D">
              <w:t xml:space="preserve">. </w:t>
            </w:r>
            <w:r w:rsidR="008B1A91">
              <w:t>Together, t</w:t>
            </w:r>
            <w:r w:rsidR="00676D3D">
              <w:t xml:space="preserve">hey </w:t>
            </w:r>
            <w:r>
              <w:t xml:space="preserve">decide to adjust </w:t>
            </w:r>
            <w:r w:rsidR="00676D3D">
              <w:t xml:space="preserve">Larry’s </w:t>
            </w:r>
            <w:r>
              <w:t xml:space="preserve">services by moving his Saturday nursing service to Friday. </w:t>
            </w:r>
            <w:r w:rsidR="00AB2E55">
              <w:t xml:space="preserve">Because the weekend nursing rate is greater than the weekday nursing rate, this change </w:t>
            </w:r>
            <w:r w:rsidR="00F422D6">
              <w:t xml:space="preserve">results in Larry’s </w:t>
            </w:r>
            <w:r w:rsidR="00505165">
              <w:t>quarterly</w:t>
            </w:r>
            <w:r w:rsidR="00F422D6">
              <w:t xml:space="preserve"> budget </w:t>
            </w:r>
            <w:r w:rsidR="00FA0F2F">
              <w:t xml:space="preserve">coming back into </w:t>
            </w:r>
            <w:r w:rsidR="00F276A3">
              <w:t>surplus.</w:t>
            </w:r>
          </w:p>
          <w:p w14:paraId="552ADDE6" w14:textId="6EC81AED" w:rsidR="00F43B8C" w:rsidRPr="00F43B8C" w:rsidRDefault="00F43B8C" w:rsidP="00214055">
            <w:pPr>
              <w:rPr>
                <w:b/>
                <w:bCs/>
              </w:rPr>
            </w:pPr>
            <w:r w:rsidRPr="00F43B8C">
              <w:rPr>
                <w:b/>
                <w:bCs/>
              </w:rPr>
              <w:t xml:space="preserve">Note: </w:t>
            </w:r>
          </w:p>
          <w:p w14:paraId="64EB253E" w14:textId="59B42CE2" w:rsidR="004E28D4" w:rsidRDefault="000E4094" w:rsidP="00AF0356">
            <w:pPr>
              <w:pStyle w:val="ListParagraph"/>
              <w:numPr>
                <w:ilvl w:val="0"/>
                <w:numId w:val="107"/>
              </w:numPr>
            </w:pPr>
            <w:r>
              <w:t xml:space="preserve">Despite insufficient funds, the provider </w:t>
            </w:r>
            <w:r w:rsidR="00F76433">
              <w:t>must</w:t>
            </w:r>
            <w:r>
              <w:t xml:space="preserve"> submit the</w:t>
            </w:r>
            <w:r w:rsidR="00D11D65">
              <w:t xml:space="preserve"> full </w:t>
            </w:r>
            <w:r>
              <w:t xml:space="preserve">claim for all services </w:t>
            </w:r>
            <w:r w:rsidR="00815775">
              <w:t>delivered in</w:t>
            </w:r>
            <w:r w:rsidR="00D11D65">
              <w:t xml:space="preserve"> March.</w:t>
            </w:r>
          </w:p>
          <w:p w14:paraId="3319D6AC" w14:textId="702ACB8A" w:rsidR="00C116E8" w:rsidRDefault="00D11D65" w:rsidP="00AF0356">
            <w:pPr>
              <w:pStyle w:val="ListParagraph"/>
              <w:numPr>
                <w:ilvl w:val="0"/>
                <w:numId w:val="107"/>
              </w:numPr>
            </w:pPr>
            <w:r>
              <w:t xml:space="preserve">The provider cannot hold over </w:t>
            </w:r>
            <w:r w:rsidR="00E65A34">
              <w:t>$</w:t>
            </w:r>
            <w:r w:rsidR="00261E76">
              <w:t xml:space="preserve">110 </w:t>
            </w:r>
            <w:r w:rsidR="00663559">
              <w:t xml:space="preserve">worth of services and claim this in </w:t>
            </w:r>
            <w:r w:rsidR="00F4014D">
              <w:t>April when Larry’s new quarterly budget is allocated.</w:t>
            </w:r>
          </w:p>
        </w:tc>
      </w:tr>
    </w:tbl>
    <w:p w14:paraId="084A3A67" w14:textId="26EB3F53" w:rsidR="00214055" w:rsidRPr="00B52A28" w:rsidRDefault="00651D82" w:rsidP="00214055">
      <w:pPr>
        <w:pStyle w:val="Heading3"/>
      </w:pPr>
      <w:bookmarkStart w:id="308" w:name="_9.7.4_Budget_for"/>
      <w:bookmarkStart w:id="309" w:name="_Toc188019124"/>
      <w:bookmarkEnd w:id="308"/>
      <w:r>
        <w:t>9</w:t>
      </w:r>
      <w:r w:rsidR="00214055" w:rsidRPr="00B52A28">
        <w:t>.</w:t>
      </w:r>
      <w:r w:rsidR="00722665" w:rsidRPr="00B52A28">
        <w:t>7</w:t>
      </w:r>
      <w:r w:rsidR="00214055" w:rsidRPr="00B52A28">
        <w:t>.</w:t>
      </w:r>
      <w:r w:rsidR="005812DA" w:rsidRPr="00B52A28">
        <w:t>4</w:t>
      </w:r>
      <w:r w:rsidR="00214055" w:rsidRPr="00B52A28">
        <w:t xml:space="preserve"> </w:t>
      </w:r>
      <w:r w:rsidR="00E13D55">
        <w:t>Individualised b</w:t>
      </w:r>
      <w:r w:rsidR="00214055" w:rsidRPr="00B52A28">
        <w:t>udget for interim funding</w:t>
      </w:r>
      <w:bookmarkEnd w:id="309"/>
    </w:p>
    <w:p w14:paraId="38931FA2" w14:textId="3AFDEF90" w:rsidR="008B0FCE" w:rsidRDefault="00313F65" w:rsidP="00313F65">
      <w:pPr>
        <w:rPr>
          <w:lang w:val="en-US"/>
        </w:rPr>
      </w:pPr>
      <w:r>
        <w:rPr>
          <w:lang w:val="en-US"/>
        </w:rPr>
        <w:t>Participants who receive funding through Support at Home may receive interim</w:t>
      </w:r>
      <w:r w:rsidR="00241CDB">
        <w:rPr>
          <w:lang w:val="en-US"/>
        </w:rPr>
        <w:t xml:space="preserve"> </w:t>
      </w:r>
      <w:r>
        <w:rPr>
          <w:lang w:val="en-US"/>
        </w:rPr>
        <w:t xml:space="preserve">funding for </w:t>
      </w:r>
      <w:proofErr w:type="gramStart"/>
      <w:r>
        <w:rPr>
          <w:lang w:val="en-US"/>
        </w:rPr>
        <w:t>a period of time</w:t>
      </w:r>
      <w:proofErr w:type="gramEnd"/>
      <w:r>
        <w:rPr>
          <w:lang w:val="en-US"/>
        </w:rPr>
        <w:t xml:space="preserve">. This applies to </w:t>
      </w:r>
      <w:r w:rsidR="002B5809">
        <w:rPr>
          <w:lang w:val="en-US"/>
        </w:rPr>
        <w:t>older people who were</w:t>
      </w:r>
      <w:r w:rsidR="008B0FCE">
        <w:rPr>
          <w:lang w:val="en-US"/>
        </w:rPr>
        <w:t>:</w:t>
      </w:r>
    </w:p>
    <w:p w14:paraId="354547F1" w14:textId="77777777" w:rsidR="008B0FCE" w:rsidRDefault="002B5809" w:rsidP="00AF0356">
      <w:pPr>
        <w:pStyle w:val="ListParagraph"/>
        <w:numPr>
          <w:ilvl w:val="0"/>
          <w:numId w:val="255"/>
        </w:numPr>
        <w:rPr>
          <w:lang w:val="en-US"/>
        </w:rPr>
      </w:pPr>
      <w:r w:rsidRPr="008B0FCE">
        <w:rPr>
          <w:lang w:val="en-US"/>
        </w:rPr>
        <w:t>on the National Priority System on 31 October 2025 and assessed as eligible for a Home Care Package</w:t>
      </w:r>
    </w:p>
    <w:p w14:paraId="4C4E1C93" w14:textId="34CF6D7C" w:rsidR="002B5809" w:rsidRPr="008B0FCE" w:rsidRDefault="00E13D55" w:rsidP="00AF0356">
      <w:pPr>
        <w:pStyle w:val="ListParagraph"/>
        <w:numPr>
          <w:ilvl w:val="0"/>
          <w:numId w:val="255"/>
        </w:numPr>
        <w:rPr>
          <w:lang w:val="en-US"/>
        </w:rPr>
      </w:pPr>
      <w:r>
        <w:rPr>
          <w:lang w:val="en-US"/>
        </w:rPr>
        <w:t>assessed as eligible for</w:t>
      </w:r>
      <w:r w:rsidR="008B0FCE" w:rsidRPr="008B0FCE">
        <w:rPr>
          <w:lang w:val="en-US"/>
        </w:rPr>
        <w:t xml:space="preserve"> Support</w:t>
      </w:r>
      <w:r w:rsidR="001972AA">
        <w:rPr>
          <w:lang w:val="en-US"/>
        </w:rPr>
        <w:t xml:space="preserve"> at Home services from 1 November 2025.</w:t>
      </w:r>
    </w:p>
    <w:p w14:paraId="22AF37AB" w14:textId="14A80DBC" w:rsidR="00214055" w:rsidRDefault="00EC1521" w:rsidP="00214055">
      <w:pPr>
        <w:rPr>
          <w:lang w:val="en-US"/>
        </w:rPr>
      </w:pPr>
      <w:r>
        <w:rPr>
          <w:lang w:val="en-US"/>
        </w:rPr>
        <w:t>I</w:t>
      </w:r>
      <w:r w:rsidR="00214055" w:rsidRPr="00E75CAE">
        <w:rPr>
          <w:lang w:val="en-US"/>
        </w:rPr>
        <w:t>nterim funding is an allocation of 60% of the total funding for their classification.</w:t>
      </w:r>
    </w:p>
    <w:p w14:paraId="36F76214" w14:textId="0E23970D" w:rsidR="00214055" w:rsidRDefault="00214055" w:rsidP="00214055">
      <w:pPr>
        <w:rPr>
          <w:lang w:val="en-US"/>
        </w:rPr>
      </w:pPr>
      <w:r>
        <w:rPr>
          <w:lang w:val="en-US"/>
        </w:rPr>
        <w:t xml:space="preserve">Providers will need to discuss the interim funding allocation with the </w:t>
      </w:r>
      <w:proofErr w:type="gramStart"/>
      <w:r>
        <w:rPr>
          <w:lang w:val="en-US"/>
        </w:rPr>
        <w:t>participant</w:t>
      </w:r>
      <w:proofErr w:type="gramEnd"/>
      <w:r>
        <w:rPr>
          <w:lang w:val="en-US"/>
        </w:rPr>
        <w:t xml:space="preserve"> and develop a quarterly budget that aligns with the interim funding </w:t>
      </w:r>
      <w:r w:rsidR="000C4D51">
        <w:rPr>
          <w:lang w:val="en-US"/>
        </w:rPr>
        <w:t xml:space="preserve">and the priority services to be delivered in accordance with </w:t>
      </w:r>
      <w:r>
        <w:rPr>
          <w:lang w:val="en-US"/>
        </w:rPr>
        <w:t xml:space="preserve">the participant’s approved services. </w:t>
      </w:r>
      <w:r w:rsidR="008731B2">
        <w:rPr>
          <w:lang w:val="en-US"/>
        </w:rPr>
        <w:t xml:space="preserve">The </w:t>
      </w:r>
      <w:proofErr w:type="spellStart"/>
      <w:r w:rsidR="008731B2">
        <w:rPr>
          <w:lang w:val="en-US"/>
        </w:rPr>
        <w:lastRenderedPageBreak/>
        <w:t>individualised</w:t>
      </w:r>
      <w:proofErr w:type="spellEnd"/>
      <w:r w:rsidR="008731B2">
        <w:rPr>
          <w:lang w:val="en-US"/>
        </w:rPr>
        <w:t xml:space="preserve"> budget should consider that 10% of the participant’s 60% interim funding is deducted for care management.</w:t>
      </w:r>
    </w:p>
    <w:p w14:paraId="7EC72BBE" w14:textId="345ED22A" w:rsidR="00C57880" w:rsidRDefault="00214055" w:rsidP="00214055">
      <w:pPr>
        <w:rPr>
          <w:lang w:val="en-US"/>
        </w:rPr>
      </w:pPr>
      <w:r>
        <w:rPr>
          <w:lang w:val="en-US"/>
        </w:rPr>
        <w:t>When funding becomes available, the participant will be allocated the remaining 40% of their funding for the approved classification</w:t>
      </w:r>
      <w:r w:rsidR="00EB26F9">
        <w:rPr>
          <w:lang w:val="en-US"/>
        </w:rPr>
        <w:t xml:space="preserve">. The </w:t>
      </w:r>
      <w:r w:rsidR="00A60004">
        <w:rPr>
          <w:lang w:val="en-US"/>
        </w:rPr>
        <w:t>remaining 40% of the budget is not backdated to the assigned interim funding date</w:t>
      </w:r>
      <w:r>
        <w:rPr>
          <w:lang w:val="en-US"/>
        </w:rPr>
        <w:t xml:space="preserve">. </w:t>
      </w:r>
      <w:r w:rsidR="00776644">
        <w:rPr>
          <w:lang w:val="en-US"/>
        </w:rPr>
        <w:t>Rather, t</w:t>
      </w:r>
      <w:r w:rsidR="00776644" w:rsidRPr="00D65DB3">
        <w:rPr>
          <w:rFonts w:cs="Arial"/>
        </w:rPr>
        <w:t xml:space="preserve">he </w:t>
      </w:r>
      <w:r w:rsidR="00776644">
        <w:rPr>
          <w:rFonts w:cs="Arial"/>
        </w:rPr>
        <w:t>additional</w:t>
      </w:r>
      <w:r w:rsidR="00776644" w:rsidRPr="00D65DB3">
        <w:rPr>
          <w:rFonts w:cs="Arial"/>
        </w:rPr>
        <w:t xml:space="preserve"> funding will be applied on a pro-rata basis from </w:t>
      </w:r>
      <w:r w:rsidR="00776644">
        <w:rPr>
          <w:rFonts w:cs="Arial"/>
        </w:rPr>
        <w:t xml:space="preserve">the </w:t>
      </w:r>
      <w:r w:rsidR="00776644" w:rsidRPr="00D65DB3">
        <w:rPr>
          <w:rFonts w:cs="Arial"/>
        </w:rPr>
        <w:t xml:space="preserve">date </w:t>
      </w:r>
      <w:r w:rsidR="00776644">
        <w:rPr>
          <w:rFonts w:cs="Arial"/>
        </w:rPr>
        <w:t>the full funding was allocated</w:t>
      </w:r>
      <w:r w:rsidR="00776644" w:rsidRPr="00D65DB3">
        <w:rPr>
          <w:rFonts w:cs="Arial"/>
        </w:rPr>
        <w:t>.</w:t>
      </w:r>
    </w:p>
    <w:p w14:paraId="114391ED" w14:textId="6E04BFA0" w:rsidR="00EB26F9" w:rsidRDefault="00214055" w:rsidP="00214055">
      <w:pPr>
        <w:rPr>
          <w:lang w:val="en-US"/>
        </w:rPr>
      </w:pPr>
      <w:r>
        <w:rPr>
          <w:lang w:val="en-US"/>
        </w:rPr>
        <w:t xml:space="preserve">When </w:t>
      </w:r>
      <w:r w:rsidR="00C57880">
        <w:rPr>
          <w:lang w:val="en-US"/>
        </w:rPr>
        <w:t>the full funding has been allocated,</w:t>
      </w:r>
      <w:r>
        <w:rPr>
          <w:lang w:val="en-US"/>
        </w:rPr>
        <w:t xml:space="preserve"> providers should review</w:t>
      </w:r>
      <w:r w:rsidR="00776644">
        <w:rPr>
          <w:lang w:val="en-US"/>
        </w:rPr>
        <w:t xml:space="preserve"> and update</w:t>
      </w:r>
      <w:r>
        <w:rPr>
          <w:lang w:val="en-US"/>
        </w:rPr>
        <w:t xml:space="preserve"> the participant</w:t>
      </w:r>
      <w:r w:rsidR="00145A8F">
        <w:rPr>
          <w:lang w:val="en-US"/>
        </w:rPr>
        <w:t>’</w:t>
      </w:r>
      <w:r>
        <w:rPr>
          <w:lang w:val="en-US"/>
        </w:rPr>
        <w:t xml:space="preserve">s quarterly budget and care plan to </w:t>
      </w:r>
      <w:r w:rsidR="00501A3C">
        <w:rPr>
          <w:lang w:val="en-US"/>
        </w:rPr>
        <w:t>reflect the change in funding and services to be delivered.</w:t>
      </w:r>
    </w:p>
    <w:p w14:paraId="24E29CAB" w14:textId="06669894" w:rsidR="00310606" w:rsidRPr="00310606" w:rsidRDefault="00310606" w:rsidP="00214055">
      <w:pPr>
        <w:rPr>
          <w:lang w:val="en-US"/>
        </w:rPr>
      </w:pPr>
      <w:r>
        <w:rPr>
          <w:b/>
          <w:bCs/>
          <w:lang w:val="en-US"/>
        </w:rPr>
        <w:t xml:space="preserve">Note: </w:t>
      </w:r>
      <w:r w:rsidR="00C82A44">
        <w:rPr>
          <w:lang w:val="en-US"/>
        </w:rPr>
        <w:t>For all claims, including for interim funding, providers must ensure accuracy and include all costs associated with services delivered within the relevant period. This includes not holding over claims.</w:t>
      </w:r>
    </w:p>
    <w:p w14:paraId="6D83F23C" w14:textId="7673D59C" w:rsidR="00214055" w:rsidRPr="00EC6EB1" w:rsidRDefault="0001179E" w:rsidP="00EC6EB1">
      <w:r>
        <w:t>M</w:t>
      </w:r>
      <w:r w:rsidR="00852A2F">
        <w:t>ore information on interim funding</w:t>
      </w:r>
      <w:r>
        <w:t xml:space="preserve"> is in </w:t>
      </w:r>
      <w:r w:rsidR="00852A2F">
        <w:t xml:space="preserve">section </w:t>
      </w:r>
      <w:hyperlink w:anchor="_6.8.1_Interim_access">
        <w:r w:rsidR="00B83BA4" w:rsidRPr="7B252E4E">
          <w:rPr>
            <w:rStyle w:val="Hyperlink"/>
          </w:rPr>
          <w:t>6.8.1</w:t>
        </w:r>
      </w:hyperlink>
      <w:r w:rsidR="00B83BA4">
        <w:t>.</w:t>
      </w:r>
    </w:p>
    <w:p w14:paraId="47FBF763" w14:textId="06139980" w:rsidR="005039B2" w:rsidRDefault="00651D82" w:rsidP="006B18CF">
      <w:pPr>
        <w:pStyle w:val="Heading3"/>
      </w:pPr>
      <w:r>
        <w:t>9</w:t>
      </w:r>
      <w:r w:rsidR="006B18CF">
        <w:t>.7.</w:t>
      </w:r>
      <w:r w:rsidR="005812DA">
        <w:t>5</w:t>
      </w:r>
      <w:r w:rsidR="006B18CF">
        <w:t xml:space="preserve"> </w:t>
      </w:r>
      <w:r w:rsidR="00817E34">
        <w:t xml:space="preserve">Management of </w:t>
      </w:r>
      <w:r w:rsidR="005039B2">
        <w:t>HCP unspent funds</w:t>
      </w:r>
    </w:p>
    <w:p w14:paraId="75AF471E" w14:textId="28F82ADA" w:rsidR="001D4BF4" w:rsidRDefault="00795513" w:rsidP="00795513">
      <w:r>
        <w:t xml:space="preserve">Where a participant has </w:t>
      </w:r>
      <w:r w:rsidR="00825AAA">
        <w:t xml:space="preserve">HCP </w:t>
      </w:r>
      <w:r w:rsidR="006F420E">
        <w:t xml:space="preserve">Commonwealth </w:t>
      </w:r>
      <w:r>
        <w:t>unspent funds,</w:t>
      </w:r>
      <w:r w:rsidR="00C556C4">
        <w:t xml:space="preserve"> these funds can be used to top up the quarterly or short-term budget and </w:t>
      </w:r>
      <w:r w:rsidR="00C04F12">
        <w:t>pay for assistive technology and home modifications.</w:t>
      </w:r>
    </w:p>
    <w:p w14:paraId="0A566E4D" w14:textId="685B838F" w:rsidR="00797616" w:rsidRDefault="00623044" w:rsidP="00795513">
      <w:r>
        <w:t xml:space="preserve">Claiming rules apply and these are </w:t>
      </w:r>
      <w:r w:rsidR="00BC3676">
        <w:t>detailed</w:t>
      </w:r>
      <w:r>
        <w:t xml:space="preserve"> in section </w:t>
      </w:r>
      <w:hyperlink w:anchor="_12.2.5_Claiming_for" w:history="1">
        <w:r w:rsidR="007211AE" w:rsidRPr="55180E26">
          <w:rPr>
            <w:rStyle w:val="Hyperlink"/>
          </w:rPr>
          <w:t>16</w:t>
        </w:r>
        <w:r w:rsidRPr="55180E26">
          <w:rPr>
            <w:rStyle w:val="Hyperlink"/>
          </w:rPr>
          <w:t>.4.5</w:t>
        </w:r>
      </w:hyperlink>
      <w:r>
        <w:t xml:space="preserve"> however</w:t>
      </w:r>
      <w:r w:rsidR="00797616">
        <w:t xml:space="preserve">: </w:t>
      </w:r>
    </w:p>
    <w:p w14:paraId="7142A1B9" w14:textId="38AF5098" w:rsidR="00C04F12" w:rsidRDefault="00A45CA0" w:rsidP="00AF0356">
      <w:pPr>
        <w:pStyle w:val="ListParagraph"/>
        <w:numPr>
          <w:ilvl w:val="0"/>
          <w:numId w:val="108"/>
        </w:numPr>
      </w:pPr>
      <w:r>
        <w:t>W</w:t>
      </w:r>
      <w:r w:rsidR="00797616">
        <w:t xml:space="preserve">hen the funds in the </w:t>
      </w:r>
      <w:r w:rsidR="004B0C33">
        <w:t>quarterly</w:t>
      </w:r>
      <w:r w:rsidR="00797616">
        <w:t xml:space="preserve"> budget, restorative care budget or end-of-life budget are exhausted, providers can claim from a participant’s</w:t>
      </w:r>
      <w:r w:rsidR="00CC3ACA">
        <w:t xml:space="preserve"> </w:t>
      </w:r>
      <w:r w:rsidR="00825AAA">
        <w:t>HCP</w:t>
      </w:r>
      <w:r w:rsidR="00CC3ACA">
        <w:t xml:space="preserve"> Commonwealth</w:t>
      </w:r>
      <w:r w:rsidR="00825AAA">
        <w:t xml:space="preserve"> </w:t>
      </w:r>
      <w:r w:rsidR="00797616">
        <w:t>unspent funds, if available</w:t>
      </w:r>
      <w:r>
        <w:t>.</w:t>
      </w:r>
    </w:p>
    <w:p w14:paraId="23B5A319" w14:textId="4C162A6A" w:rsidR="00797616" w:rsidRPr="003E36A4" w:rsidRDefault="00797616" w:rsidP="00AF0356">
      <w:pPr>
        <w:pStyle w:val="ListParagraph"/>
        <w:numPr>
          <w:ilvl w:val="0"/>
          <w:numId w:val="108"/>
        </w:numPr>
      </w:pPr>
      <w:r>
        <w:t xml:space="preserve">For </w:t>
      </w:r>
      <w:r w:rsidR="008A5D47">
        <w:t>assistive technology and home modifications</w:t>
      </w:r>
      <w:r>
        <w:t xml:space="preserve">, Commonwealth </w:t>
      </w:r>
      <w:r w:rsidR="00825AAA">
        <w:t xml:space="preserve">portion HCP </w:t>
      </w:r>
      <w:r>
        <w:t xml:space="preserve">unspent funds must be used, if available, </w:t>
      </w:r>
      <w:r w:rsidRPr="748555BE">
        <w:rPr>
          <w:b/>
          <w:bCs/>
        </w:rPr>
        <w:t>before</w:t>
      </w:r>
      <w:r>
        <w:t xml:space="preserve"> AT-HM funding tiers are </w:t>
      </w:r>
      <w:r w:rsidR="5E552738">
        <w:t>u</w:t>
      </w:r>
      <w:r>
        <w:t>sed.</w:t>
      </w:r>
    </w:p>
    <w:p w14:paraId="2EE0927A" w14:textId="77777777" w:rsidR="0033685E" w:rsidRDefault="0033685E">
      <w:pPr>
        <w:spacing w:before="0" w:after="0" w:line="240" w:lineRule="auto"/>
        <w:rPr>
          <w:rFonts w:cs="Arial"/>
          <w:b/>
          <w:bCs/>
          <w:sz w:val="36"/>
          <w:szCs w:val="32"/>
        </w:rPr>
      </w:pPr>
      <w:r>
        <w:br w:type="page"/>
      </w:r>
    </w:p>
    <w:p w14:paraId="54DA0AE3" w14:textId="3D061F03" w:rsidR="001D4BF4" w:rsidRDefault="00651D82" w:rsidP="000952C1">
      <w:pPr>
        <w:pStyle w:val="Heading3"/>
        <w:spacing w:before="0" w:after="0"/>
      </w:pPr>
      <w:r>
        <w:rPr>
          <w:noProof/>
        </w:rPr>
        <w:lastRenderedPageBreak/>
        <w:drawing>
          <wp:anchor distT="0" distB="0" distL="114300" distR="114300" simplePos="0" relativeHeight="251658279" behindDoc="0" locked="0" layoutInCell="1" allowOverlap="1" wp14:anchorId="3CE0C803" wp14:editId="2BF200C0">
            <wp:simplePos x="0" y="0"/>
            <wp:positionH relativeFrom="column">
              <wp:posOffset>4616450</wp:posOffset>
            </wp:positionH>
            <wp:positionV relativeFrom="paragraph">
              <wp:posOffset>166370</wp:posOffset>
            </wp:positionV>
            <wp:extent cx="1443252" cy="1372870"/>
            <wp:effectExtent l="76200" t="76200" r="81280" b="74930"/>
            <wp:wrapNone/>
            <wp:docPr id="856877256" name="Picture 25">
              <a:extLst xmlns:a="http://schemas.openxmlformats.org/drawingml/2006/main">
                <a:ext uri="{FF2B5EF4-FFF2-40B4-BE49-F238E27FC236}">
                  <a16:creationId xmlns:a16="http://schemas.microsoft.com/office/drawing/2014/main" id="{602F9745-7F4B-88B1-2494-F56C48A8FE2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25980" name="Picture 25">
                      <a:extLst>
                        <a:ext uri="{FF2B5EF4-FFF2-40B4-BE49-F238E27FC236}">
                          <a16:creationId xmlns:a16="http://schemas.microsoft.com/office/drawing/2014/main" id="{602F9745-7F4B-88B1-2494-F56C48A8FE2A}"/>
                        </a:ext>
                        <a:ext uri="{C183D7F6-B498-43B3-948B-1728B52AA6E4}">
                          <adec:decorative xmlns:adec="http://schemas.microsoft.com/office/drawing/2017/decorative" val="1"/>
                        </a:ext>
                      </a:extLst>
                    </pic:cNvPr>
                    <pic:cNvPicPr>
                      <a:picLocks noChangeAspect="1"/>
                    </pic:cNvPicPr>
                  </pic:nvPicPr>
                  <pic:blipFill>
                    <a:blip r:embed="rId173" cstate="print">
                      <a:extLst>
                        <a:ext uri="{28A0092B-C50C-407E-A947-70E740481C1C}">
                          <a14:useLocalDpi xmlns:a14="http://schemas.microsoft.com/office/drawing/2010/main" val="0"/>
                        </a:ext>
                      </a:extLst>
                    </a:blip>
                    <a:srcRect/>
                    <a:stretch>
                      <a:fillRect/>
                    </a:stretch>
                  </pic:blipFill>
                  <pic:spPr>
                    <a:xfrm>
                      <a:off x="0" y="0"/>
                      <a:ext cx="1443252" cy="1372870"/>
                    </a:xfrm>
                    <a:prstGeom prst="ellipse">
                      <a:avLst/>
                    </a:prstGeom>
                    <a:ln w="57150" cap="rnd">
                      <a:solidFill>
                        <a:schemeClr val="tx1"/>
                      </a:solidFill>
                    </a:ln>
                    <a:effectLst/>
                  </pic:spPr>
                </pic:pic>
              </a:graphicData>
            </a:graphic>
            <wp14:sizeRelH relativeFrom="page">
              <wp14:pctWidth>0</wp14:pctWidth>
            </wp14:sizeRelH>
            <wp14:sizeRelV relativeFrom="page">
              <wp14:pctHeight>0</wp14:pctHeight>
            </wp14:sizeRelV>
          </wp:anchor>
        </w:drawing>
      </w:r>
      <w:r>
        <w:t>9</w:t>
      </w:r>
      <w:r w:rsidR="002B1981">
        <w:t>.7.6 Case study</w:t>
      </w:r>
    </w:p>
    <w:p w14:paraId="3DE6795B" w14:textId="0DD11D6F" w:rsidR="00CE1F16" w:rsidRPr="00054554" w:rsidRDefault="00F07BFD" w:rsidP="00CE1F16">
      <w:pPr>
        <w:spacing w:before="360" w:line="240" w:lineRule="auto"/>
        <w:rPr>
          <w:b/>
          <w:sz w:val="44"/>
          <w:szCs w:val="44"/>
        </w:rPr>
      </w:pPr>
      <w:r>
        <w:rPr>
          <w:b/>
          <w:sz w:val="44"/>
          <w:szCs w:val="44"/>
        </w:rPr>
        <w:t>Hiroshi</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CE1F16" w14:paraId="686C8E26" w14:textId="77777777">
        <w:trPr>
          <w:trHeight w:val="309"/>
          <w:tblHeader/>
        </w:trPr>
        <w:tc>
          <w:tcPr>
            <w:tcW w:w="9616" w:type="dxa"/>
            <w:tcBorders>
              <w:top w:val="single" w:sz="6" w:space="0" w:color="auto"/>
              <w:left w:val="single" w:sz="6" w:space="0" w:color="auto"/>
              <w:bottom w:val="single" w:sz="6" w:space="0" w:color="auto"/>
              <w:right w:val="single" w:sz="6" w:space="0" w:color="000000"/>
            </w:tcBorders>
            <w:shd w:val="clear" w:color="auto" w:fill="1E1545" w:themeFill="text2"/>
            <w:tcMar>
              <w:top w:w="170" w:type="dxa"/>
              <w:left w:w="80" w:type="dxa"/>
              <w:bottom w:w="170" w:type="dxa"/>
              <w:right w:w="80" w:type="dxa"/>
            </w:tcMar>
          </w:tcPr>
          <w:p w14:paraId="4DCA6409" w14:textId="388C7C37" w:rsidR="00CE1F16" w:rsidRPr="00E36D48" w:rsidRDefault="00CE1F16" w:rsidP="00BD1396">
            <w:pPr>
              <w:pStyle w:val="Header"/>
              <w:rPr>
                <w:b/>
                <w:color w:val="FFFFFF"/>
              </w:rPr>
            </w:pPr>
            <w:r w:rsidRPr="00E36D48">
              <w:rPr>
                <w:b/>
                <w:color w:val="FFFFFF"/>
                <w:sz w:val="44"/>
                <w:szCs w:val="44"/>
              </w:rPr>
              <w:t xml:space="preserve">HCP unspent funds and AT-HM </w:t>
            </w:r>
          </w:p>
        </w:tc>
      </w:tr>
      <w:tr w:rsidR="00CE1F16" w14:paraId="4A892F95" w14:textId="77777777">
        <w:trPr>
          <w:trHeight w:val="60"/>
        </w:trPr>
        <w:tc>
          <w:tcPr>
            <w:tcW w:w="9616" w:type="dxa"/>
            <w:tcBorders>
              <w:top w:val="single" w:sz="6" w:space="0" w:color="auto"/>
              <w:left w:val="single" w:sz="4" w:space="0" w:color="FFFFFF"/>
              <w:bottom w:val="single" w:sz="6" w:space="0" w:color="auto"/>
              <w:right w:val="single" w:sz="4" w:space="0" w:color="FFFFFF"/>
            </w:tcBorders>
            <w:tcMar>
              <w:top w:w="68" w:type="dxa"/>
              <w:left w:w="80" w:type="dxa"/>
              <w:bottom w:w="68" w:type="dxa"/>
              <w:right w:w="80" w:type="dxa"/>
            </w:tcMar>
          </w:tcPr>
          <w:p w14:paraId="279642B0" w14:textId="63AC4144" w:rsidR="00CE1F16" w:rsidRPr="000B6776" w:rsidRDefault="00820B4E" w:rsidP="00BD1396">
            <w:pPr>
              <w:pStyle w:val="PullOut"/>
              <w:spacing w:before="120" w:after="120"/>
              <w:rPr>
                <w:highlight w:val="yellow"/>
              </w:rPr>
            </w:pPr>
            <w:r>
              <w:t xml:space="preserve">Hiroshi is a transitioned HCP </w:t>
            </w:r>
            <w:r w:rsidR="002D2F04">
              <w:t xml:space="preserve">care </w:t>
            </w:r>
            <w:r>
              <w:t xml:space="preserve">recipient </w:t>
            </w:r>
            <w:r w:rsidR="00F51941">
              <w:t xml:space="preserve">with HCP </w:t>
            </w:r>
            <w:r w:rsidR="00195AA6">
              <w:t xml:space="preserve">Commonwealth </w:t>
            </w:r>
            <w:r w:rsidR="00F51941">
              <w:t xml:space="preserve">unspent funds. </w:t>
            </w:r>
            <w:r w:rsidR="00783A82">
              <w:t xml:space="preserve">Following a re-assessment, </w:t>
            </w:r>
            <w:r w:rsidR="00F51941">
              <w:t xml:space="preserve">Hiroshi </w:t>
            </w:r>
            <w:r>
              <w:t xml:space="preserve">has been assessed </w:t>
            </w:r>
            <w:r w:rsidR="00741929">
              <w:t>as needing</w:t>
            </w:r>
            <w:r w:rsidR="00F51941">
              <w:t xml:space="preserve"> assistive technology</w:t>
            </w:r>
            <w:r w:rsidR="00741929">
              <w:t xml:space="preserve"> </w:t>
            </w:r>
            <w:r w:rsidR="00384D93">
              <w:t>supports.</w:t>
            </w:r>
          </w:p>
        </w:tc>
      </w:tr>
      <w:tr w:rsidR="00CE1F16" w14:paraId="43B35A70"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246BF9F3" w14:textId="6E012791" w:rsidR="00CE1F16" w:rsidRPr="00F90B6D" w:rsidRDefault="00D73687" w:rsidP="00CE1F16">
            <w:pPr>
              <w:pStyle w:val="BodyText"/>
              <w:rPr>
                <w:lang w:val="en-GB" w:eastAsia="en-AU"/>
              </w:rPr>
            </w:pPr>
            <w:r w:rsidRPr="00F90B6D">
              <w:rPr>
                <w:lang w:val="en-GB" w:eastAsia="en-AU"/>
              </w:rPr>
              <w:t>Hiroshi tra</w:t>
            </w:r>
            <w:r w:rsidR="00EB583B" w:rsidRPr="00F90B6D">
              <w:rPr>
                <w:lang w:val="en-GB" w:eastAsia="en-AU"/>
              </w:rPr>
              <w:t xml:space="preserve">nsitioned from the </w:t>
            </w:r>
            <w:r w:rsidR="00EB583B" w:rsidRPr="00F90B6D" w:rsidDel="00B513A5">
              <w:rPr>
                <w:lang w:val="en-GB" w:eastAsia="en-AU"/>
              </w:rPr>
              <w:t>H</w:t>
            </w:r>
            <w:r w:rsidR="00EE3841" w:rsidDel="00B513A5">
              <w:rPr>
                <w:lang w:val="en-GB" w:eastAsia="en-AU"/>
              </w:rPr>
              <w:t xml:space="preserve">ome </w:t>
            </w:r>
            <w:r w:rsidR="00EB583B" w:rsidRPr="00F90B6D" w:rsidDel="00B513A5">
              <w:rPr>
                <w:lang w:val="en-GB" w:eastAsia="en-AU"/>
              </w:rPr>
              <w:t>C</w:t>
            </w:r>
            <w:r w:rsidR="00EE3841" w:rsidDel="00B513A5">
              <w:rPr>
                <w:lang w:val="en-GB" w:eastAsia="en-AU"/>
              </w:rPr>
              <w:t xml:space="preserve">are </w:t>
            </w:r>
            <w:r w:rsidR="00EB583B" w:rsidRPr="00F90B6D" w:rsidDel="00B513A5">
              <w:rPr>
                <w:lang w:val="en-GB" w:eastAsia="en-AU"/>
              </w:rPr>
              <w:t>P</w:t>
            </w:r>
            <w:r w:rsidR="00EE3841" w:rsidDel="00B513A5">
              <w:rPr>
                <w:lang w:val="en-GB" w:eastAsia="en-AU"/>
              </w:rPr>
              <w:t>ackages (</w:t>
            </w:r>
            <w:r w:rsidR="00EB583B" w:rsidRPr="00F90B6D" w:rsidDel="00B513A5">
              <w:rPr>
                <w:lang w:val="en-GB" w:eastAsia="en-AU"/>
              </w:rPr>
              <w:t>HCP</w:t>
            </w:r>
            <w:r w:rsidR="00EE3841" w:rsidDel="00B513A5">
              <w:rPr>
                <w:lang w:val="en-GB" w:eastAsia="en-AU"/>
              </w:rPr>
              <w:t>)</w:t>
            </w:r>
            <w:r w:rsidR="00EB583B" w:rsidRPr="00F90B6D" w:rsidDel="00B513A5">
              <w:rPr>
                <w:lang w:val="en-GB" w:eastAsia="en-AU"/>
              </w:rPr>
              <w:t xml:space="preserve"> </w:t>
            </w:r>
            <w:r w:rsidR="00EE3841">
              <w:rPr>
                <w:lang w:val="en-GB" w:eastAsia="en-AU"/>
              </w:rPr>
              <w:t>P</w:t>
            </w:r>
            <w:r w:rsidR="00EB583B" w:rsidRPr="00F90B6D">
              <w:rPr>
                <w:lang w:val="en-GB" w:eastAsia="en-AU"/>
              </w:rPr>
              <w:t xml:space="preserve">rogram to </w:t>
            </w:r>
            <w:r w:rsidR="007D3F62">
              <w:rPr>
                <w:lang w:val="en-GB" w:eastAsia="en-AU"/>
              </w:rPr>
              <w:t xml:space="preserve">the </w:t>
            </w:r>
            <w:r w:rsidR="00EB583B" w:rsidRPr="00F90B6D">
              <w:rPr>
                <w:lang w:val="en-GB" w:eastAsia="en-AU"/>
              </w:rPr>
              <w:t xml:space="preserve">Support at Home </w:t>
            </w:r>
            <w:r w:rsidR="007D3F62">
              <w:rPr>
                <w:lang w:val="en-GB" w:eastAsia="en-AU"/>
              </w:rPr>
              <w:t>program.</w:t>
            </w:r>
            <w:r w:rsidR="00EB583B" w:rsidRPr="00F90B6D">
              <w:rPr>
                <w:lang w:val="en-GB" w:eastAsia="en-AU"/>
              </w:rPr>
              <w:t xml:space="preserve"> He </w:t>
            </w:r>
            <w:r w:rsidR="003D2BEA">
              <w:rPr>
                <w:lang w:val="en-GB" w:eastAsia="en-AU"/>
              </w:rPr>
              <w:t xml:space="preserve">is a full pensioner and </w:t>
            </w:r>
            <w:r w:rsidR="00EB583B" w:rsidRPr="00F90B6D">
              <w:rPr>
                <w:lang w:val="en-GB" w:eastAsia="en-AU"/>
              </w:rPr>
              <w:t xml:space="preserve">received an equivalent </w:t>
            </w:r>
            <w:r w:rsidR="00D81AB7" w:rsidRPr="00F90B6D">
              <w:rPr>
                <w:lang w:val="en-GB" w:eastAsia="en-AU"/>
              </w:rPr>
              <w:t xml:space="preserve">level of funding as per his previous </w:t>
            </w:r>
            <w:r w:rsidR="00E62E8A">
              <w:rPr>
                <w:lang w:val="en-GB" w:eastAsia="en-AU"/>
              </w:rPr>
              <w:t xml:space="preserve">HCP </w:t>
            </w:r>
            <w:r w:rsidR="00DA4F75">
              <w:rPr>
                <w:lang w:val="en-GB" w:eastAsia="en-AU"/>
              </w:rPr>
              <w:t>p</w:t>
            </w:r>
            <w:r w:rsidR="00D81AB7" w:rsidRPr="00F90B6D">
              <w:rPr>
                <w:lang w:val="en-GB" w:eastAsia="en-AU"/>
              </w:rPr>
              <w:t xml:space="preserve">ackage </w:t>
            </w:r>
            <w:proofErr w:type="gramStart"/>
            <w:r w:rsidR="00D81AB7" w:rsidRPr="00F90B6D">
              <w:rPr>
                <w:lang w:val="en-GB" w:eastAsia="en-AU"/>
              </w:rPr>
              <w:t xml:space="preserve">and </w:t>
            </w:r>
            <w:r w:rsidR="009E05B8" w:rsidRPr="00F90B6D">
              <w:rPr>
                <w:lang w:val="en-GB" w:eastAsia="en-AU"/>
              </w:rPr>
              <w:t>also</w:t>
            </w:r>
            <w:proofErr w:type="gramEnd"/>
            <w:r w:rsidR="009E05B8" w:rsidRPr="00F90B6D">
              <w:rPr>
                <w:lang w:val="en-GB" w:eastAsia="en-AU"/>
              </w:rPr>
              <w:t xml:space="preserve"> retained his </w:t>
            </w:r>
            <w:r w:rsidR="00310420">
              <w:rPr>
                <w:lang w:val="en-GB" w:eastAsia="en-AU"/>
              </w:rPr>
              <w:t xml:space="preserve">Commonwealth </w:t>
            </w:r>
            <w:r w:rsidR="000C481B">
              <w:rPr>
                <w:lang w:val="en-GB" w:eastAsia="en-AU"/>
              </w:rPr>
              <w:t xml:space="preserve">portion </w:t>
            </w:r>
            <w:r w:rsidR="004A06B9" w:rsidRPr="00F90B6D">
              <w:rPr>
                <w:lang w:val="en-GB" w:eastAsia="en-AU"/>
              </w:rPr>
              <w:t xml:space="preserve">HCP unspent funds of </w:t>
            </w:r>
            <w:r w:rsidR="00CA5F09" w:rsidRPr="00F90B6D">
              <w:rPr>
                <w:lang w:val="en-GB" w:eastAsia="en-AU"/>
              </w:rPr>
              <w:t>$3</w:t>
            </w:r>
            <w:r w:rsidR="00097274">
              <w:rPr>
                <w:lang w:val="en-GB" w:eastAsia="en-AU"/>
              </w:rPr>
              <w:t>0</w:t>
            </w:r>
            <w:r w:rsidR="00CA5F09" w:rsidRPr="00F90B6D">
              <w:rPr>
                <w:lang w:val="en-GB" w:eastAsia="en-AU"/>
              </w:rPr>
              <w:t>3</w:t>
            </w:r>
            <w:r w:rsidR="000C481B">
              <w:rPr>
                <w:lang w:val="en-GB" w:eastAsia="en-AU"/>
              </w:rPr>
              <w:t xml:space="preserve"> (these funds are held by Services Australia)</w:t>
            </w:r>
            <w:r w:rsidR="00B65EAE" w:rsidRPr="00F90B6D">
              <w:rPr>
                <w:lang w:val="en-GB" w:eastAsia="en-AU"/>
              </w:rPr>
              <w:t>.</w:t>
            </w:r>
          </w:p>
          <w:p w14:paraId="4DE23FEE" w14:textId="712858DB" w:rsidR="00B65EAE" w:rsidRPr="00F229E5" w:rsidRDefault="002061C6" w:rsidP="00CE1F16">
            <w:pPr>
              <w:pStyle w:val="BodyText"/>
              <w:rPr>
                <w:lang w:val="en-GB" w:eastAsia="en-AU"/>
              </w:rPr>
            </w:pPr>
            <w:r w:rsidRPr="00F90B6D">
              <w:rPr>
                <w:lang w:val="en-GB" w:eastAsia="en-AU"/>
              </w:rPr>
              <w:t xml:space="preserve">Hiroshi has recently </w:t>
            </w:r>
            <w:r w:rsidR="000D3F3A" w:rsidRPr="00F90B6D">
              <w:rPr>
                <w:lang w:val="en-GB" w:eastAsia="en-AU"/>
              </w:rPr>
              <w:t>experienced</w:t>
            </w:r>
            <w:r w:rsidR="004209A3" w:rsidRPr="00F90B6D">
              <w:rPr>
                <w:lang w:val="en-GB" w:eastAsia="en-AU"/>
              </w:rPr>
              <w:t xml:space="preserve"> a</w:t>
            </w:r>
            <w:r w:rsidR="001D0427" w:rsidRPr="00F90B6D">
              <w:rPr>
                <w:lang w:val="en-GB" w:eastAsia="en-AU"/>
              </w:rPr>
              <w:t xml:space="preserve"> progressive worsening of his osteoarthritis</w:t>
            </w:r>
            <w:r w:rsidR="00D91A59" w:rsidRPr="00F90B6D">
              <w:rPr>
                <w:lang w:val="en-GB" w:eastAsia="en-AU"/>
              </w:rPr>
              <w:t xml:space="preserve"> and now requires greater assistance at home</w:t>
            </w:r>
            <w:r w:rsidR="001D0427" w:rsidRPr="00F90B6D">
              <w:rPr>
                <w:lang w:val="en-GB" w:eastAsia="en-AU"/>
              </w:rPr>
              <w:t xml:space="preserve">. </w:t>
            </w:r>
            <w:r w:rsidR="00C95215" w:rsidRPr="00F90B6D">
              <w:rPr>
                <w:lang w:val="en-GB" w:eastAsia="en-AU"/>
              </w:rPr>
              <w:t>Due to a change in circumstances</w:t>
            </w:r>
            <w:r w:rsidR="00923922" w:rsidRPr="00F90B6D">
              <w:rPr>
                <w:lang w:val="en-GB" w:eastAsia="en-AU"/>
              </w:rPr>
              <w:t xml:space="preserve">, his care partner </w:t>
            </w:r>
            <w:r w:rsidR="004209A3" w:rsidRPr="00F90B6D">
              <w:rPr>
                <w:lang w:val="en-GB" w:eastAsia="en-AU"/>
              </w:rPr>
              <w:t xml:space="preserve">recommends he undergoes a Support Plan Review to determine his eligibility for </w:t>
            </w:r>
            <w:r w:rsidR="004441C2" w:rsidRPr="00F90B6D">
              <w:rPr>
                <w:lang w:val="en-GB" w:eastAsia="en-AU"/>
              </w:rPr>
              <w:t xml:space="preserve">a higher classification. With Hiroshi’s consent, a </w:t>
            </w:r>
            <w:r w:rsidR="006B2F1D">
              <w:rPr>
                <w:lang w:val="en-GB" w:eastAsia="en-AU"/>
              </w:rPr>
              <w:t>Support Plan Review</w:t>
            </w:r>
            <w:r w:rsidR="006B2F1D" w:rsidRPr="00F90B6D">
              <w:rPr>
                <w:lang w:val="en-GB" w:eastAsia="en-AU"/>
              </w:rPr>
              <w:t xml:space="preserve"> </w:t>
            </w:r>
            <w:r w:rsidR="004441C2" w:rsidRPr="00F90B6D">
              <w:rPr>
                <w:lang w:val="en-GB" w:eastAsia="en-AU"/>
              </w:rPr>
              <w:t xml:space="preserve">is </w:t>
            </w:r>
            <w:r w:rsidR="00F229E5" w:rsidRPr="00F229E5">
              <w:rPr>
                <w:lang w:val="en-GB" w:eastAsia="en-AU"/>
              </w:rPr>
              <w:t>submitted,</w:t>
            </w:r>
            <w:r w:rsidR="004441C2" w:rsidRPr="00F229E5">
              <w:rPr>
                <w:lang w:val="en-GB" w:eastAsia="en-AU"/>
              </w:rPr>
              <w:t xml:space="preserve"> and </w:t>
            </w:r>
            <w:r w:rsidR="00522491" w:rsidRPr="00F229E5">
              <w:rPr>
                <w:lang w:val="en-GB" w:eastAsia="en-AU"/>
              </w:rPr>
              <w:t xml:space="preserve">it’s determined that he </w:t>
            </w:r>
            <w:r w:rsidR="006A65F2" w:rsidRPr="00F229E5">
              <w:rPr>
                <w:lang w:val="en-GB" w:eastAsia="en-AU"/>
              </w:rPr>
              <w:t xml:space="preserve">would </w:t>
            </w:r>
            <w:r w:rsidR="00FF0C99" w:rsidRPr="00F229E5">
              <w:rPr>
                <w:lang w:val="en-GB" w:eastAsia="en-AU"/>
              </w:rPr>
              <w:t>benefit from a re-assessment.</w:t>
            </w:r>
          </w:p>
          <w:p w14:paraId="2B8EE0F0" w14:textId="33E5C976" w:rsidR="00354705" w:rsidRDefault="00FF0C99" w:rsidP="00CE1F16">
            <w:pPr>
              <w:pStyle w:val="BodyText"/>
              <w:rPr>
                <w:lang w:val="en-GB" w:eastAsia="en-AU"/>
              </w:rPr>
            </w:pPr>
            <w:r w:rsidRPr="00F229E5">
              <w:rPr>
                <w:lang w:val="en-GB" w:eastAsia="en-AU"/>
              </w:rPr>
              <w:t xml:space="preserve">Hiroshi’s aged care assessment is </w:t>
            </w:r>
            <w:proofErr w:type="gramStart"/>
            <w:r w:rsidR="00F229E5" w:rsidRPr="00F229E5">
              <w:rPr>
                <w:lang w:val="en-GB" w:eastAsia="en-AU"/>
              </w:rPr>
              <w:t>completed</w:t>
            </w:r>
            <w:proofErr w:type="gramEnd"/>
            <w:r w:rsidR="0099370F">
              <w:rPr>
                <w:lang w:val="en-GB" w:eastAsia="en-AU"/>
              </w:rPr>
              <w:t xml:space="preserve"> and</w:t>
            </w:r>
            <w:r w:rsidRPr="00040F84">
              <w:rPr>
                <w:lang w:val="en-GB" w:eastAsia="en-AU"/>
              </w:rPr>
              <w:t xml:space="preserve"> he receives a Notice of Decision outlining that he is eligible to receive a </w:t>
            </w:r>
            <w:r w:rsidR="008924B5">
              <w:rPr>
                <w:lang w:val="en-GB" w:eastAsia="en-AU"/>
              </w:rPr>
              <w:t xml:space="preserve">Classification </w:t>
            </w:r>
            <w:r w:rsidR="00F9341A">
              <w:rPr>
                <w:lang w:val="en-GB" w:eastAsia="en-AU"/>
              </w:rPr>
              <w:t>5</w:t>
            </w:r>
            <w:r w:rsidR="009D5AF2">
              <w:rPr>
                <w:lang w:val="en-GB" w:eastAsia="en-AU"/>
              </w:rPr>
              <w:t xml:space="preserve"> with approved services for</w:t>
            </w:r>
            <w:r w:rsidR="00E01475">
              <w:rPr>
                <w:lang w:val="en-GB" w:eastAsia="en-AU"/>
              </w:rPr>
              <w:t xml:space="preserve"> physiotherapy, occupational therapy and assistive technology</w:t>
            </w:r>
            <w:r w:rsidR="00732F2A">
              <w:rPr>
                <w:lang w:val="en-GB" w:eastAsia="en-AU"/>
              </w:rPr>
              <w:t xml:space="preserve"> funding</w:t>
            </w:r>
            <w:r w:rsidR="008B73FF">
              <w:rPr>
                <w:lang w:val="en-GB" w:eastAsia="en-AU"/>
              </w:rPr>
              <w:t xml:space="preserve"> of $500</w:t>
            </w:r>
            <w:r w:rsidR="00AE20CC">
              <w:rPr>
                <w:lang w:val="en-GB" w:eastAsia="en-AU"/>
              </w:rPr>
              <w:t xml:space="preserve"> (low tier)</w:t>
            </w:r>
            <w:r w:rsidR="006A4D29">
              <w:rPr>
                <w:lang w:val="en-GB" w:eastAsia="en-AU"/>
              </w:rPr>
              <w:t xml:space="preserve">. </w:t>
            </w:r>
            <w:r w:rsidR="00307FCF">
              <w:rPr>
                <w:lang w:val="en-GB" w:eastAsia="en-AU"/>
              </w:rPr>
              <w:t xml:space="preserve">This provides Hiroshi with a higher level of care </w:t>
            </w:r>
            <w:r w:rsidR="00E01475">
              <w:rPr>
                <w:lang w:val="en-GB" w:eastAsia="en-AU"/>
              </w:rPr>
              <w:t>and supports to maximise his independence at home</w:t>
            </w:r>
            <w:r w:rsidR="00307FCF">
              <w:rPr>
                <w:lang w:val="en-GB" w:eastAsia="en-AU"/>
              </w:rPr>
              <w:t>.</w:t>
            </w:r>
          </w:p>
          <w:p w14:paraId="677ACD58" w14:textId="116E901B" w:rsidR="00FF0C99" w:rsidRDefault="005D59FA" w:rsidP="00CE1F16">
            <w:pPr>
              <w:pStyle w:val="BodyText"/>
              <w:rPr>
                <w:lang w:val="en-GB" w:eastAsia="en-AU"/>
              </w:rPr>
            </w:pPr>
            <w:r>
              <w:rPr>
                <w:lang w:val="en-GB" w:eastAsia="en-AU"/>
              </w:rPr>
              <w:t xml:space="preserve">Once funding is allocated, </w:t>
            </w:r>
            <w:r w:rsidR="00354705">
              <w:rPr>
                <w:lang w:val="en-GB" w:eastAsia="en-AU"/>
              </w:rPr>
              <w:t xml:space="preserve">Hiroshi meets with an occupational therapist to discuss his </w:t>
            </w:r>
            <w:r w:rsidR="00FD36E5">
              <w:rPr>
                <w:lang w:val="en-GB" w:eastAsia="en-AU"/>
              </w:rPr>
              <w:t xml:space="preserve">joint pain and how this causes </w:t>
            </w:r>
            <w:r w:rsidR="00F9341A">
              <w:rPr>
                <w:lang w:val="en-GB" w:eastAsia="en-AU"/>
              </w:rPr>
              <w:t xml:space="preserve">difficulties with </w:t>
            </w:r>
            <w:r w:rsidR="003F5F31">
              <w:rPr>
                <w:lang w:val="en-GB" w:eastAsia="en-AU"/>
              </w:rPr>
              <w:t xml:space="preserve">daily activities such as </w:t>
            </w:r>
            <w:r w:rsidR="005B7F9F">
              <w:rPr>
                <w:lang w:val="en-GB" w:eastAsia="en-AU"/>
              </w:rPr>
              <w:t>dressing</w:t>
            </w:r>
            <w:r w:rsidR="00700E3A">
              <w:rPr>
                <w:lang w:val="en-GB" w:eastAsia="en-AU"/>
              </w:rPr>
              <w:t xml:space="preserve">. The occupational therapist recommends </w:t>
            </w:r>
            <w:r w:rsidR="00C66D5A">
              <w:rPr>
                <w:lang w:val="en-GB" w:eastAsia="en-AU"/>
              </w:rPr>
              <w:t xml:space="preserve">that Hiroshi </w:t>
            </w:r>
            <w:r w:rsidR="000A2888">
              <w:rPr>
                <w:lang w:val="en-GB" w:eastAsia="en-AU"/>
              </w:rPr>
              <w:t xml:space="preserve">start using </w:t>
            </w:r>
            <w:r w:rsidR="009F4C16">
              <w:rPr>
                <w:lang w:val="en-GB" w:eastAsia="en-AU"/>
              </w:rPr>
              <w:t>assistive product</w:t>
            </w:r>
            <w:r w:rsidR="00CE5EC9">
              <w:rPr>
                <w:lang w:val="en-GB" w:eastAsia="en-AU"/>
              </w:rPr>
              <w:t>s</w:t>
            </w:r>
            <w:r w:rsidR="009F4C16">
              <w:rPr>
                <w:lang w:val="en-GB" w:eastAsia="en-AU"/>
              </w:rPr>
              <w:t xml:space="preserve"> for putting on and removing </w:t>
            </w:r>
            <w:r w:rsidR="00E86E80">
              <w:rPr>
                <w:lang w:val="en-GB" w:eastAsia="en-AU"/>
              </w:rPr>
              <w:t xml:space="preserve">shoes, </w:t>
            </w:r>
            <w:r w:rsidR="00C75083">
              <w:rPr>
                <w:lang w:val="en-GB" w:eastAsia="en-AU"/>
              </w:rPr>
              <w:t xml:space="preserve">socks and </w:t>
            </w:r>
            <w:r w:rsidR="009F4C16">
              <w:rPr>
                <w:lang w:val="en-GB" w:eastAsia="en-AU"/>
              </w:rPr>
              <w:t xml:space="preserve">clothing. </w:t>
            </w:r>
            <w:r w:rsidR="005B7F9F">
              <w:rPr>
                <w:lang w:val="en-GB" w:eastAsia="en-AU"/>
              </w:rPr>
              <w:t>Hiroshi agrees and talk</w:t>
            </w:r>
            <w:r w:rsidR="00AF04A6">
              <w:rPr>
                <w:lang w:val="en-GB" w:eastAsia="en-AU"/>
              </w:rPr>
              <w:t>s</w:t>
            </w:r>
            <w:r w:rsidR="005B7F9F">
              <w:rPr>
                <w:lang w:val="en-GB" w:eastAsia="en-AU"/>
              </w:rPr>
              <w:t xml:space="preserve"> to his care partner about ordering the products.</w:t>
            </w:r>
          </w:p>
          <w:p w14:paraId="3F88AAE9" w14:textId="599B2649" w:rsidR="000B2091" w:rsidRDefault="005036C6" w:rsidP="00CE1F16">
            <w:pPr>
              <w:pStyle w:val="BodyText"/>
              <w:rPr>
                <w:lang w:val="en-GB" w:eastAsia="en-AU"/>
              </w:rPr>
            </w:pPr>
            <w:r>
              <w:rPr>
                <w:lang w:val="en-GB" w:eastAsia="en-AU"/>
              </w:rPr>
              <w:t>The products a</w:t>
            </w:r>
            <w:r w:rsidR="00EE3841">
              <w:rPr>
                <w:lang w:val="en-GB" w:eastAsia="en-AU"/>
              </w:rPr>
              <w:t>re</w:t>
            </w:r>
            <w:r>
              <w:rPr>
                <w:lang w:val="en-GB" w:eastAsia="en-AU"/>
              </w:rPr>
              <w:t xml:space="preserve"> ordered and delivered to Hiroshi and the occupational therapist </w:t>
            </w:r>
            <w:r w:rsidR="00DF2314">
              <w:rPr>
                <w:lang w:val="en-GB" w:eastAsia="en-AU"/>
              </w:rPr>
              <w:t>ensures that Hiroshi can use the products correctly.</w:t>
            </w:r>
          </w:p>
          <w:p w14:paraId="5E8E0FEA" w14:textId="3018AD7D" w:rsidR="00191EE2" w:rsidRDefault="00191EE2" w:rsidP="00CE1F16">
            <w:pPr>
              <w:pStyle w:val="BodyText"/>
              <w:rPr>
                <w:lang w:val="en-GB" w:eastAsia="en-AU"/>
              </w:rPr>
            </w:pPr>
            <w:r>
              <w:rPr>
                <w:lang w:val="en-GB" w:eastAsia="en-AU"/>
              </w:rPr>
              <w:t xml:space="preserve">A summary of Hiroshi’s services and supports </w:t>
            </w:r>
            <w:r w:rsidR="00020A40">
              <w:rPr>
                <w:lang w:val="en-GB" w:eastAsia="en-AU"/>
              </w:rPr>
              <w:t xml:space="preserve">for the period </w:t>
            </w:r>
            <w:r>
              <w:rPr>
                <w:lang w:val="en-GB" w:eastAsia="en-AU"/>
              </w:rPr>
              <w:t>are:</w:t>
            </w:r>
          </w:p>
          <w:p w14:paraId="4D84E4F1" w14:textId="1BFCA6B3" w:rsidR="00191EE2" w:rsidRPr="00E36D48" w:rsidRDefault="00422B37" w:rsidP="00AF0356">
            <w:pPr>
              <w:pStyle w:val="ListParagraph"/>
              <w:numPr>
                <w:ilvl w:val="0"/>
                <w:numId w:val="184"/>
              </w:numPr>
            </w:pPr>
            <w:r w:rsidRPr="00E36D48">
              <w:t xml:space="preserve">1.5 hours of </w:t>
            </w:r>
            <w:r w:rsidR="007D4F61" w:rsidRPr="00E36D48">
              <w:t xml:space="preserve">AT-HM related </w:t>
            </w:r>
            <w:r w:rsidRPr="00E36D48">
              <w:t xml:space="preserve">occupational therapy </w:t>
            </w:r>
            <w:r w:rsidR="00CE6E1B" w:rsidRPr="00E36D48">
              <w:t xml:space="preserve">at </w:t>
            </w:r>
            <w:r w:rsidR="00235A89" w:rsidRPr="00E36D48">
              <w:t>$180 per hour</w:t>
            </w:r>
          </w:p>
          <w:p w14:paraId="06174D5F" w14:textId="0A7FC5B5" w:rsidR="00235A89" w:rsidRPr="00E36D48" w:rsidRDefault="00235A89" w:rsidP="00AF0356">
            <w:pPr>
              <w:pStyle w:val="ListParagraph"/>
              <w:numPr>
                <w:ilvl w:val="1"/>
                <w:numId w:val="184"/>
              </w:numPr>
            </w:pPr>
            <w:r w:rsidRPr="00E36D48">
              <w:t>1 hour for the initial consultation with Hiroshi</w:t>
            </w:r>
          </w:p>
          <w:p w14:paraId="290F041F" w14:textId="141C6C11" w:rsidR="00235A89" w:rsidRPr="00E36D48" w:rsidRDefault="00235A89" w:rsidP="00AF0356">
            <w:pPr>
              <w:pStyle w:val="ListParagraph"/>
              <w:numPr>
                <w:ilvl w:val="1"/>
                <w:numId w:val="184"/>
              </w:numPr>
            </w:pPr>
            <w:r w:rsidRPr="00E36D48">
              <w:t>0.5 hour follow up to ensure Hiroshi can use the products correctly</w:t>
            </w:r>
          </w:p>
          <w:p w14:paraId="68B71C04" w14:textId="11AA1F61" w:rsidR="00235A89" w:rsidRPr="00E36D48" w:rsidRDefault="00E42681" w:rsidP="00AF0356">
            <w:pPr>
              <w:pStyle w:val="ListParagraph"/>
              <w:numPr>
                <w:ilvl w:val="0"/>
                <w:numId w:val="184"/>
              </w:numPr>
            </w:pPr>
            <w:r w:rsidRPr="00E36D48">
              <w:lastRenderedPageBreak/>
              <w:t>a</w:t>
            </w:r>
            <w:r w:rsidR="00A43BAF" w:rsidRPr="00E36D48">
              <w:t>ssistive products at a total of $201</w:t>
            </w:r>
          </w:p>
          <w:p w14:paraId="46D8D318" w14:textId="738E5BE7" w:rsidR="00A43BAF" w:rsidRPr="00E36D48" w:rsidRDefault="00A43BAF" w:rsidP="00AF0356">
            <w:pPr>
              <w:pStyle w:val="ListParagraph"/>
              <w:numPr>
                <w:ilvl w:val="0"/>
                <w:numId w:val="184"/>
              </w:numPr>
            </w:pPr>
            <w:r w:rsidRPr="00E36D48">
              <w:t>0.</w:t>
            </w:r>
            <w:r w:rsidR="00020A40" w:rsidRPr="00E36D48">
              <w:t>75</w:t>
            </w:r>
            <w:r w:rsidRPr="00E36D48">
              <w:t xml:space="preserve"> </w:t>
            </w:r>
            <w:r w:rsidR="00BB74CE" w:rsidRPr="00E36D48">
              <w:t xml:space="preserve">hours of care management </w:t>
            </w:r>
            <w:r w:rsidR="00020A40" w:rsidRPr="00E36D48">
              <w:t xml:space="preserve">for the care partner to </w:t>
            </w:r>
            <w:r w:rsidR="00E25EF5" w:rsidRPr="00E36D48">
              <w:t xml:space="preserve">engage </w:t>
            </w:r>
            <w:r w:rsidR="00020A40" w:rsidRPr="00E36D48">
              <w:t>with Hiroshi</w:t>
            </w:r>
            <w:r w:rsidR="00E25EF5" w:rsidRPr="00E36D48">
              <w:t xml:space="preserve"> </w:t>
            </w:r>
            <w:r w:rsidR="004353CB" w:rsidRPr="00E36D48">
              <w:t xml:space="preserve">to </w:t>
            </w:r>
            <w:r w:rsidR="00E25EF5" w:rsidRPr="00E36D48">
              <w:t xml:space="preserve">identify </w:t>
            </w:r>
            <w:r w:rsidR="004353CB" w:rsidRPr="00E36D48">
              <w:t xml:space="preserve">his </w:t>
            </w:r>
            <w:r w:rsidR="00E25EF5" w:rsidRPr="00E36D48">
              <w:t>changing needs and ongoing supports</w:t>
            </w:r>
            <w:r w:rsidR="004353CB" w:rsidRPr="00E36D48">
              <w:t xml:space="preserve">, </w:t>
            </w:r>
            <w:r w:rsidR="00007B8F" w:rsidRPr="00E36D48">
              <w:t>as well as</w:t>
            </w:r>
            <w:r w:rsidR="004353CB" w:rsidRPr="00E36D48">
              <w:t xml:space="preserve"> submit </w:t>
            </w:r>
            <w:r w:rsidR="00040EC8" w:rsidRPr="00E36D48">
              <w:t>the request for a Support Plan Review.</w:t>
            </w:r>
          </w:p>
          <w:p w14:paraId="6C9C44DD" w14:textId="3DC46EA0" w:rsidR="00DF2314" w:rsidRDefault="00DF2314" w:rsidP="00CE1F16">
            <w:pPr>
              <w:pStyle w:val="BodyText"/>
              <w:rPr>
                <w:lang w:val="en-GB" w:eastAsia="en-AU"/>
              </w:rPr>
            </w:pPr>
            <w:r>
              <w:rPr>
                <w:lang w:val="en-GB" w:eastAsia="en-AU"/>
              </w:rPr>
              <w:t xml:space="preserve">At the end of the </w:t>
            </w:r>
            <w:r w:rsidR="00AE4B12">
              <w:rPr>
                <w:lang w:val="en-GB" w:eastAsia="en-AU"/>
              </w:rPr>
              <w:t>month</w:t>
            </w:r>
            <w:r>
              <w:rPr>
                <w:lang w:val="en-GB" w:eastAsia="en-AU"/>
              </w:rPr>
              <w:t xml:space="preserve">, the provider claims </w:t>
            </w:r>
            <w:r w:rsidR="00B95267">
              <w:rPr>
                <w:lang w:val="en-GB" w:eastAsia="en-AU"/>
              </w:rPr>
              <w:t xml:space="preserve">for all services and consumables delivered to Hiroshi </w:t>
            </w:r>
            <w:r w:rsidR="00AE4B12">
              <w:rPr>
                <w:lang w:val="en-GB" w:eastAsia="en-AU"/>
              </w:rPr>
              <w:t xml:space="preserve">for the period. </w:t>
            </w:r>
            <w:r w:rsidR="00BB6ABD">
              <w:rPr>
                <w:lang w:val="en-GB" w:eastAsia="en-AU"/>
              </w:rPr>
              <w:t>This includes occupational therapy services</w:t>
            </w:r>
            <w:r w:rsidR="00912809">
              <w:rPr>
                <w:lang w:val="en-GB" w:eastAsia="en-AU"/>
              </w:rPr>
              <w:t xml:space="preserve">, </w:t>
            </w:r>
            <w:r w:rsidR="00BB6ABD">
              <w:rPr>
                <w:lang w:val="en-GB" w:eastAsia="en-AU"/>
              </w:rPr>
              <w:t xml:space="preserve">the </w:t>
            </w:r>
            <w:r w:rsidR="00732F2A">
              <w:rPr>
                <w:lang w:val="en-GB" w:eastAsia="en-AU"/>
              </w:rPr>
              <w:t>assistive technology products</w:t>
            </w:r>
            <w:r w:rsidR="00912809">
              <w:rPr>
                <w:lang w:val="en-GB" w:eastAsia="en-AU"/>
              </w:rPr>
              <w:t xml:space="preserve"> and care management</w:t>
            </w:r>
            <w:r w:rsidR="00960F58">
              <w:rPr>
                <w:lang w:val="en-GB" w:eastAsia="en-AU"/>
              </w:rPr>
              <w:t xml:space="preserve"> (for his ongoing services)</w:t>
            </w:r>
            <w:r w:rsidR="00732F2A">
              <w:rPr>
                <w:lang w:val="en-GB" w:eastAsia="en-AU"/>
              </w:rPr>
              <w:t>. In submitting the claim, the provider:</w:t>
            </w:r>
          </w:p>
          <w:p w14:paraId="3FAC4A84" w14:textId="4596A5C3" w:rsidR="001A3267" w:rsidRPr="00E36D48" w:rsidRDefault="001A3267" w:rsidP="00AF0356">
            <w:pPr>
              <w:pStyle w:val="ListParagraph"/>
              <w:numPr>
                <w:ilvl w:val="0"/>
                <w:numId w:val="185"/>
              </w:numPr>
            </w:pPr>
            <w:r w:rsidRPr="00E36D48">
              <w:t xml:space="preserve">claims 0.75 hours of care management </w:t>
            </w:r>
            <w:r w:rsidR="00960F58" w:rsidRPr="00E36D48">
              <w:t>(ongoing services)</w:t>
            </w:r>
          </w:p>
          <w:p w14:paraId="77CA190C" w14:textId="78DFF39B" w:rsidR="000525A3" w:rsidRPr="00E36D48" w:rsidRDefault="000525A3" w:rsidP="00AF0356">
            <w:pPr>
              <w:pStyle w:val="ListParagraph"/>
              <w:numPr>
                <w:ilvl w:val="0"/>
                <w:numId w:val="185"/>
              </w:numPr>
            </w:pPr>
            <w:r w:rsidRPr="00E36D48">
              <w:t>claims 1.5 hours of AT-HM related occupational therapy services</w:t>
            </w:r>
            <w:r w:rsidR="00A65404">
              <w:t xml:space="preserve"> – prescription and wrap</w:t>
            </w:r>
            <w:r w:rsidR="00FE761F">
              <w:t>-</w:t>
            </w:r>
            <w:r w:rsidR="00A65404">
              <w:t>around services</w:t>
            </w:r>
            <w:r w:rsidRPr="00E36D48">
              <w:t xml:space="preserve"> ($270)</w:t>
            </w:r>
          </w:p>
          <w:p w14:paraId="10213B24" w14:textId="33D4BE47" w:rsidR="00FE7CB9" w:rsidRPr="00E36D48" w:rsidRDefault="00AF04A6" w:rsidP="00AF0356">
            <w:pPr>
              <w:pStyle w:val="ListParagraph"/>
              <w:numPr>
                <w:ilvl w:val="0"/>
                <w:numId w:val="185"/>
              </w:numPr>
            </w:pPr>
            <w:r w:rsidRPr="00E36D48">
              <w:t>c</w:t>
            </w:r>
            <w:r w:rsidR="00732F2A" w:rsidRPr="00E36D48">
              <w:t xml:space="preserve">laims the assistive technology products </w:t>
            </w:r>
            <w:r w:rsidR="001A3267" w:rsidRPr="00E36D48">
              <w:t>($201)</w:t>
            </w:r>
            <w:r w:rsidR="006C54E5" w:rsidRPr="00E36D48">
              <w:t>.</w:t>
            </w:r>
          </w:p>
          <w:p w14:paraId="3FB2F9F1" w14:textId="03946E95" w:rsidR="005325D8" w:rsidRDefault="00756560" w:rsidP="00732F2A">
            <w:pPr>
              <w:pStyle w:val="BodyText"/>
              <w:rPr>
                <w:lang w:val="en-GB" w:eastAsia="en-AU"/>
              </w:rPr>
            </w:pPr>
            <w:r>
              <w:rPr>
                <w:lang w:val="en-GB" w:eastAsia="en-AU"/>
              </w:rPr>
              <w:t xml:space="preserve">As </w:t>
            </w:r>
            <w:r w:rsidR="005325D8">
              <w:rPr>
                <w:lang w:val="en-GB" w:eastAsia="en-AU"/>
              </w:rPr>
              <w:t>Hiroshi has $3</w:t>
            </w:r>
            <w:r w:rsidR="00521C7D">
              <w:rPr>
                <w:lang w:val="en-GB" w:eastAsia="en-AU"/>
              </w:rPr>
              <w:t>0</w:t>
            </w:r>
            <w:r w:rsidR="005325D8">
              <w:rPr>
                <w:lang w:val="en-GB" w:eastAsia="en-AU"/>
              </w:rPr>
              <w:t xml:space="preserve">3 in </w:t>
            </w:r>
            <w:r w:rsidR="005D127E">
              <w:rPr>
                <w:lang w:val="en-GB" w:eastAsia="en-AU"/>
              </w:rPr>
              <w:t xml:space="preserve">Commonwealth portion </w:t>
            </w:r>
            <w:r w:rsidR="005325D8">
              <w:rPr>
                <w:lang w:val="en-GB" w:eastAsia="en-AU"/>
              </w:rPr>
              <w:t>HCP unspent funds,</w:t>
            </w:r>
            <w:r w:rsidR="00F47201">
              <w:rPr>
                <w:lang w:val="en-GB" w:eastAsia="en-AU"/>
              </w:rPr>
              <w:t xml:space="preserve"> Services Australia will</w:t>
            </w:r>
            <w:r w:rsidR="005D127E">
              <w:rPr>
                <w:lang w:val="en-GB" w:eastAsia="en-AU"/>
              </w:rPr>
              <w:t xml:space="preserve"> draw down from this account </w:t>
            </w:r>
            <w:r w:rsidR="00625F94">
              <w:rPr>
                <w:lang w:val="en-GB" w:eastAsia="en-AU"/>
              </w:rPr>
              <w:t>before</w:t>
            </w:r>
            <w:r w:rsidR="008C344E">
              <w:rPr>
                <w:lang w:val="en-GB" w:eastAsia="en-AU"/>
              </w:rPr>
              <w:t xml:space="preserve"> processing claims </w:t>
            </w:r>
            <w:r w:rsidR="000052F5">
              <w:rPr>
                <w:lang w:val="en-GB" w:eastAsia="en-AU"/>
              </w:rPr>
              <w:t xml:space="preserve">from Hiroshi’s newly assigned AT funding. </w:t>
            </w:r>
            <w:r w:rsidR="004E391F">
              <w:rPr>
                <w:lang w:val="en-GB" w:eastAsia="en-AU"/>
              </w:rPr>
              <w:t>Services Australia will:</w:t>
            </w:r>
          </w:p>
          <w:p w14:paraId="44E6DD47" w14:textId="3C973023" w:rsidR="004E391F" w:rsidRPr="00E36D48" w:rsidRDefault="00373C4C" w:rsidP="00AF0356">
            <w:pPr>
              <w:pStyle w:val="ListParagraph"/>
              <w:numPr>
                <w:ilvl w:val="0"/>
                <w:numId w:val="155"/>
              </w:numPr>
              <w:rPr>
                <w:b/>
              </w:rPr>
            </w:pPr>
            <w:r w:rsidRPr="00E36D48">
              <w:t xml:space="preserve">deduct </w:t>
            </w:r>
            <w:r w:rsidR="005B168D" w:rsidRPr="00E36D48">
              <w:t xml:space="preserve">the 0.75 hours of care management from the provider’s </w:t>
            </w:r>
            <w:r w:rsidR="005B168D" w:rsidRPr="00E36D48">
              <w:rPr>
                <w:b/>
              </w:rPr>
              <w:t>Care Management Account</w:t>
            </w:r>
          </w:p>
          <w:p w14:paraId="189DB671" w14:textId="3BE8DC3A" w:rsidR="005B168D" w:rsidRPr="00E36D48" w:rsidRDefault="00373C4C" w:rsidP="00AF0356">
            <w:pPr>
              <w:pStyle w:val="ListParagraph"/>
              <w:numPr>
                <w:ilvl w:val="0"/>
                <w:numId w:val="155"/>
              </w:numPr>
            </w:pPr>
            <w:r w:rsidRPr="00E36D48">
              <w:t xml:space="preserve">deduct </w:t>
            </w:r>
            <w:r w:rsidR="00E62118" w:rsidRPr="00E36D48">
              <w:t>$270</w:t>
            </w:r>
            <w:r w:rsidR="00CA7598" w:rsidRPr="00E36D48">
              <w:t xml:space="preserve"> </w:t>
            </w:r>
            <w:r w:rsidR="00E4712E" w:rsidRPr="00E36D48">
              <w:t>for</w:t>
            </w:r>
            <w:r w:rsidR="00CA7598" w:rsidRPr="00E36D48">
              <w:t xml:space="preserve"> AT-HM related occupational therapy services</w:t>
            </w:r>
            <w:r w:rsidR="00A32D1D">
              <w:t xml:space="preserve"> - prescription and </w:t>
            </w:r>
            <w:proofErr w:type="gramStart"/>
            <w:r w:rsidR="00A32D1D">
              <w:t>wrap</w:t>
            </w:r>
            <w:r w:rsidR="00FE761F">
              <w:t>-</w:t>
            </w:r>
            <w:r w:rsidR="00A32D1D">
              <w:t>arounds</w:t>
            </w:r>
            <w:proofErr w:type="gramEnd"/>
            <w:r w:rsidR="00A32D1D">
              <w:t xml:space="preserve"> </w:t>
            </w:r>
            <w:r w:rsidR="00CA7598" w:rsidRPr="00E36D48">
              <w:t xml:space="preserve">from Hiroshi’s </w:t>
            </w:r>
            <w:r w:rsidR="007004F6" w:rsidRPr="00E36D48">
              <w:rPr>
                <w:b/>
              </w:rPr>
              <w:t xml:space="preserve">HCP </w:t>
            </w:r>
            <w:r w:rsidR="00CA7598" w:rsidRPr="00E36D48">
              <w:rPr>
                <w:b/>
              </w:rPr>
              <w:t>C</w:t>
            </w:r>
            <w:r w:rsidR="00D03F49" w:rsidRPr="00E36D48">
              <w:rPr>
                <w:b/>
              </w:rPr>
              <w:t>ommonwealth unspent funds account</w:t>
            </w:r>
          </w:p>
          <w:p w14:paraId="0A87993E" w14:textId="7C5C7195" w:rsidR="007B1646" w:rsidRPr="00E36D48" w:rsidRDefault="00373C4C" w:rsidP="00AF0356">
            <w:pPr>
              <w:pStyle w:val="ListParagraph"/>
              <w:numPr>
                <w:ilvl w:val="0"/>
                <w:numId w:val="155"/>
              </w:numPr>
              <w:rPr>
                <w:b/>
              </w:rPr>
            </w:pPr>
            <w:r w:rsidRPr="00E36D48">
              <w:t xml:space="preserve">deduct </w:t>
            </w:r>
            <w:r w:rsidR="006B75A5" w:rsidRPr="00E36D48">
              <w:t>$</w:t>
            </w:r>
            <w:r w:rsidR="0047633F" w:rsidRPr="00E36D48">
              <w:t xml:space="preserve">33 </w:t>
            </w:r>
            <w:r w:rsidR="00462B41" w:rsidRPr="00E36D48">
              <w:t>f</w:t>
            </w:r>
            <w:r w:rsidR="00F960F0" w:rsidRPr="00E36D48">
              <w:t xml:space="preserve">or assistive technology products from Hiroshi’s </w:t>
            </w:r>
            <w:r w:rsidR="007004F6" w:rsidRPr="00E36D48">
              <w:rPr>
                <w:b/>
              </w:rPr>
              <w:t xml:space="preserve">HCP </w:t>
            </w:r>
            <w:r w:rsidR="00F960F0" w:rsidRPr="00E36D48">
              <w:rPr>
                <w:b/>
              </w:rPr>
              <w:t>Commonwealth unspent funds account</w:t>
            </w:r>
          </w:p>
          <w:p w14:paraId="77AC2224" w14:textId="1F3245CC" w:rsidR="00F960F0" w:rsidRPr="00E36D48" w:rsidRDefault="00373C4C" w:rsidP="00AF0356">
            <w:pPr>
              <w:pStyle w:val="ListParagraph"/>
              <w:numPr>
                <w:ilvl w:val="0"/>
                <w:numId w:val="155"/>
              </w:numPr>
            </w:pPr>
            <w:r w:rsidRPr="00E36D48">
              <w:t xml:space="preserve">deduct </w:t>
            </w:r>
            <w:r w:rsidR="00F960F0" w:rsidRPr="00E36D48">
              <w:t xml:space="preserve">the remaining </w:t>
            </w:r>
            <w:r w:rsidR="008F5DA8" w:rsidRPr="00E36D48">
              <w:t xml:space="preserve">$168 for assistive technology products from Hiroshi’s </w:t>
            </w:r>
            <w:r w:rsidR="008F5DA8" w:rsidRPr="00E36D48">
              <w:rPr>
                <w:b/>
              </w:rPr>
              <w:t>Assistive Technology Budget Account</w:t>
            </w:r>
            <w:r w:rsidR="008F5DA8" w:rsidRPr="00E36D48">
              <w:t>.</w:t>
            </w:r>
          </w:p>
          <w:p w14:paraId="7E2647B3" w14:textId="77777777" w:rsidR="00344762" w:rsidRDefault="00E86E80" w:rsidP="00C41F7C">
            <w:pPr>
              <w:rPr>
                <w:lang w:val="en-GB" w:eastAsia="en-AU"/>
              </w:rPr>
            </w:pPr>
            <w:r>
              <w:rPr>
                <w:lang w:val="en-GB" w:eastAsia="en-AU"/>
              </w:rPr>
              <w:t xml:space="preserve">After claiming, </w:t>
            </w:r>
            <w:r w:rsidR="00D662E9">
              <w:rPr>
                <w:lang w:val="en-GB" w:eastAsia="en-AU"/>
              </w:rPr>
              <w:t>Hiroshi</w:t>
            </w:r>
            <w:r w:rsidR="00AA7566">
              <w:rPr>
                <w:lang w:val="en-GB" w:eastAsia="en-AU"/>
              </w:rPr>
              <w:t>’s</w:t>
            </w:r>
            <w:r w:rsidR="00344762">
              <w:rPr>
                <w:lang w:val="en-GB" w:eastAsia="en-AU"/>
              </w:rPr>
              <w:t>:</w:t>
            </w:r>
          </w:p>
          <w:p w14:paraId="581E5722" w14:textId="7C3D8D44" w:rsidR="00344762" w:rsidRDefault="007004F6" w:rsidP="00AF0356">
            <w:pPr>
              <w:pStyle w:val="ListParagraph"/>
              <w:numPr>
                <w:ilvl w:val="0"/>
                <w:numId w:val="114"/>
              </w:numPr>
              <w:rPr>
                <w:lang w:eastAsia="en-AU"/>
              </w:rPr>
            </w:pPr>
            <w:r>
              <w:rPr>
                <w:b/>
                <w:bCs/>
              </w:rPr>
              <w:t xml:space="preserve">HCP </w:t>
            </w:r>
            <w:r w:rsidR="00AA7566" w:rsidRPr="00344762">
              <w:rPr>
                <w:b/>
                <w:bCs/>
              </w:rPr>
              <w:t xml:space="preserve">Commonwealth unspent funds </w:t>
            </w:r>
            <w:r w:rsidR="00AA7566" w:rsidRPr="005D68CE">
              <w:t>account</w:t>
            </w:r>
            <w:r w:rsidR="00FA1691">
              <w:t xml:space="preserve"> </w:t>
            </w:r>
            <w:r w:rsidR="00D662E9" w:rsidRPr="6E78CCDC">
              <w:rPr>
                <w:lang w:eastAsia="en-AU"/>
              </w:rPr>
              <w:t xml:space="preserve">has </w:t>
            </w:r>
            <w:r w:rsidR="00BE4CD7" w:rsidRPr="6E78CCDC">
              <w:rPr>
                <w:lang w:eastAsia="en-AU"/>
              </w:rPr>
              <w:t xml:space="preserve">a balance of </w:t>
            </w:r>
            <w:r w:rsidR="00420752" w:rsidRPr="6E78CCDC">
              <w:rPr>
                <w:lang w:eastAsia="en-AU"/>
              </w:rPr>
              <w:t>$</w:t>
            </w:r>
            <w:r w:rsidR="008852A4">
              <w:rPr>
                <w:lang w:eastAsia="en-AU"/>
              </w:rPr>
              <w:t>0</w:t>
            </w:r>
          </w:p>
          <w:p w14:paraId="2E913AA5" w14:textId="66AC54C9" w:rsidR="009400FB" w:rsidRPr="00344762" w:rsidRDefault="00344762" w:rsidP="00AF0356">
            <w:pPr>
              <w:pStyle w:val="ListParagraph"/>
              <w:numPr>
                <w:ilvl w:val="0"/>
                <w:numId w:val="114"/>
              </w:numPr>
              <w:rPr>
                <w:lang w:val="en-GB" w:eastAsia="en-AU"/>
              </w:rPr>
            </w:pPr>
            <w:r>
              <w:rPr>
                <w:b/>
                <w:bCs/>
              </w:rPr>
              <w:t xml:space="preserve">Assistive Technology </w:t>
            </w:r>
            <w:r w:rsidR="007C59ED">
              <w:rPr>
                <w:b/>
                <w:bCs/>
              </w:rPr>
              <w:t>B</w:t>
            </w:r>
            <w:r>
              <w:rPr>
                <w:b/>
                <w:bCs/>
              </w:rPr>
              <w:t>udget</w:t>
            </w:r>
            <w:r w:rsidR="007C59ED">
              <w:rPr>
                <w:b/>
                <w:bCs/>
              </w:rPr>
              <w:t xml:space="preserve"> Account</w:t>
            </w:r>
            <w:r>
              <w:rPr>
                <w:lang w:val="en-GB" w:eastAsia="en-AU"/>
              </w:rPr>
              <w:t xml:space="preserve"> has a</w:t>
            </w:r>
            <w:r w:rsidR="00420752" w:rsidRPr="00344762">
              <w:rPr>
                <w:lang w:val="en-GB" w:eastAsia="en-AU"/>
              </w:rPr>
              <w:t xml:space="preserve"> balance of </w:t>
            </w:r>
            <w:r w:rsidR="3605CC63" w:rsidRPr="00344762">
              <w:rPr>
                <w:lang w:val="en-GB" w:eastAsia="en-AU"/>
              </w:rPr>
              <w:t>$3</w:t>
            </w:r>
            <w:r w:rsidR="00C03ADD">
              <w:rPr>
                <w:lang w:val="en-GB" w:eastAsia="en-AU"/>
              </w:rPr>
              <w:t>32</w:t>
            </w:r>
            <w:r w:rsidR="00420752" w:rsidRPr="00344762">
              <w:rPr>
                <w:lang w:val="en-GB" w:eastAsia="en-AU"/>
              </w:rPr>
              <w:t xml:space="preserve">. </w:t>
            </w:r>
            <w:r w:rsidR="00C41F7C" w:rsidRPr="00344762">
              <w:rPr>
                <w:lang w:val="en-GB" w:eastAsia="en-AU"/>
              </w:rPr>
              <w:t>These amounts are displayed on Hiroshi’s monthly statement.</w:t>
            </w:r>
          </w:p>
          <w:p w14:paraId="63F235A8" w14:textId="60615945" w:rsidR="00D27103" w:rsidRDefault="005E3EBA" w:rsidP="007C2049">
            <w:r w:rsidRPr="00FA1691">
              <w:t xml:space="preserve">For </w:t>
            </w:r>
            <w:r w:rsidR="00AC3322" w:rsidRPr="00FA1691">
              <w:t>participant</w:t>
            </w:r>
            <w:r w:rsidRPr="00FA1691">
              <w:t xml:space="preserve"> contributions, assistive technology products</w:t>
            </w:r>
            <w:r w:rsidR="00337A03" w:rsidRPr="00FA1691">
              <w:t xml:space="preserve"> have a contribution rate </w:t>
            </w:r>
            <w:r w:rsidR="00E24361" w:rsidRPr="00FA1691">
              <w:t>equivalent to the</w:t>
            </w:r>
            <w:r w:rsidR="00337A03" w:rsidRPr="00FA1691">
              <w:t xml:space="preserve"> independence category</w:t>
            </w:r>
            <w:r w:rsidR="00E24361" w:rsidRPr="00FA1691">
              <w:t>, or 5% for a full pensioner. However,</w:t>
            </w:r>
            <w:r w:rsidR="00DB325D" w:rsidRPr="00FA1691">
              <w:t xml:space="preserve"> Hiroshi is a grandfathered HCP</w:t>
            </w:r>
            <w:r w:rsidR="002D2F04">
              <w:t xml:space="preserve"> care</w:t>
            </w:r>
            <w:r w:rsidR="00B513A5">
              <w:t xml:space="preserve"> </w:t>
            </w:r>
            <w:r w:rsidR="00DB325D" w:rsidRPr="00FA1691">
              <w:t xml:space="preserve">recipient </w:t>
            </w:r>
            <w:r w:rsidR="003D2447" w:rsidRPr="00FA1691">
              <w:t>and</w:t>
            </w:r>
            <w:r w:rsidR="007D3595">
              <w:t>,</w:t>
            </w:r>
            <w:r w:rsidR="003D2447" w:rsidRPr="00FA1691">
              <w:t xml:space="preserve"> even though he has been re-assessed </w:t>
            </w:r>
            <w:r w:rsidR="007C2049" w:rsidRPr="00FA1691">
              <w:t xml:space="preserve">into a higher Support at Home classification, he </w:t>
            </w:r>
            <w:r w:rsidR="007D3595">
              <w:t xml:space="preserve">does not need to make a participant contribution. </w:t>
            </w:r>
            <w:r w:rsidR="008775AA">
              <w:t>As Hiroshi did not make any contributions under HC</w:t>
            </w:r>
            <w:r w:rsidR="003D678A">
              <w:t>P</w:t>
            </w:r>
            <w:r w:rsidR="008775AA">
              <w:t>, he</w:t>
            </w:r>
            <w:r w:rsidR="007D3595">
              <w:t xml:space="preserve"> </w:t>
            </w:r>
            <w:r w:rsidR="007C2049" w:rsidRPr="00FA1691">
              <w:t xml:space="preserve">will never be required to </w:t>
            </w:r>
            <w:proofErr w:type="gramStart"/>
            <w:r w:rsidR="007C2049" w:rsidRPr="00FA1691">
              <w:t>make a contribution</w:t>
            </w:r>
            <w:proofErr w:type="gramEnd"/>
            <w:r w:rsidR="007C2049" w:rsidRPr="00FA1691">
              <w:t xml:space="preserve"> for </w:t>
            </w:r>
            <w:r w:rsidR="007D3595">
              <w:t>the services he receives</w:t>
            </w:r>
            <w:r w:rsidR="00BA265A">
              <w:t xml:space="preserve"> for</w:t>
            </w:r>
            <w:r w:rsidR="00D27103" w:rsidRPr="001B52F7">
              <w:rPr>
                <w:rFonts w:cs="Arial"/>
              </w:rPr>
              <w:t xml:space="preserve"> Support at Home</w:t>
            </w:r>
            <w:r w:rsidR="007D3595">
              <w:t>.</w:t>
            </w:r>
          </w:p>
          <w:p w14:paraId="7D38B57D" w14:textId="11AA97BE" w:rsidR="0001179E" w:rsidRDefault="0001179E" w:rsidP="00D229F4">
            <w:r w:rsidDel="00877BF8">
              <w:t>M</w:t>
            </w:r>
            <w:r w:rsidR="00D229F4" w:rsidDel="00877BF8">
              <w:t>ore information on claiming</w:t>
            </w:r>
            <w:r w:rsidDel="00877BF8">
              <w:t xml:space="preserve"> is in </w:t>
            </w:r>
            <w:r w:rsidR="0069779B" w:rsidDel="00877BF8">
              <w:t>C</w:t>
            </w:r>
            <w:r w:rsidR="00D229F4" w:rsidDel="00877BF8">
              <w:t xml:space="preserve">hapter </w:t>
            </w:r>
            <w:hyperlink w:anchor="_16.0_Provider_claiming" w:history="1">
              <w:r w:rsidR="007211AE" w:rsidRPr="55180E26">
                <w:rPr>
                  <w:rStyle w:val="Hyperlink"/>
                </w:rPr>
                <w:t>16</w:t>
              </w:r>
              <w:r w:rsidR="79A756F7" w:rsidRPr="55180E26">
                <w:rPr>
                  <w:rStyle w:val="Hyperlink"/>
                </w:rPr>
                <w:t>.0</w:t>
              </w:r>
            </w:hyperlink>
            <w:r w:rsidR="00D229F4" w:rsidDel="00877BF8">
              <w:t>.</w:t>
            </w:r>
          </w:p>
          <w:p w14:paraId="13086264" w14:textId="588C082C" w:rsidR="00D229F4" w:rsidRPr="009B3D0E" w:rsidRDefault="0001179E" w:rsidP="00D229F4">
            <w:r>
              <w:t>M</w:t>
            </w:r>
            <w:r w:rsidR="00D229F4">
              <w:t>ore information on participant contribution rates</w:t>
            </w:r>
            <w:r>
              <w:t xml:space="preserve"> is in </w:t>
            </w:r>
            <w:r w:rsidR="00FA1691">
              <w:t xml:space="preserve">section </w:t>
            </w:r>
            <w:hyperlink w:anchor="_8.4_Participant_contributions" w:history="1">
              <w:r w:rsidR="007211AE" w:rsidRPr="55180E26">
                <w:rPr>
                  <w:rStyle w:val="Hyperlink"/>
                </w:rPr>
                <w:t>9</w:t>
              </w:r>
              <w:r w:rsidR="11596B23" w:rsidRPr="55180E26">
                <w:rPr>
                  <w:rStyle w:val="Hyperlink"/>
                </w:rPr>
                <w:t>.4</w:t>
              </w:r>
            </w:hyperlink>
            <w:r w:rsidR="00FA1691">
              <w:t>.</w:t>
            </w:r>
          </w:p>
        </w:tc>
      </w:tr>
    </w:tbl>
    <w:p w14:paraId="629CB55D" w14:textId="50422E66" w:rsidR="00C7359F" w:rsidRDefault="00651D82" w:rsidP="00C7359F">
      <w:pPr>
        <w:pStyle w:val="Heading1"/>
      </w:pPr>
      <w:bookmarkStart w:id="310" w:name="_9.0_Service_list"/>
      <w:bookmarkStart w:id="311" w:name="_10.0_Service_list"/>
      <w:bookmarkStart w:id="312" w:name="_Toc188019125"/>
      <w:bookmarkStart w:id="313" w:name="_Toc228879030"/>
      <w:bookmarkEnd w:id="310"/>
      <w:bookmarkEnd w:id="311"/>
      <w:r>
        <w:lastRenderedPageBreak/>
        <w:t>10</w:t>
      </w:r>
      <w:r w:rsidR="008816BF">
        <w:t>.0</w:t>
      </w:r>
      <w:r w:rsidR="00C7359F">
        <w:t xml:space="preserve"> Service list and deliver</w:t>
      </w:r>
      <w:r w:rsidR="004C4C2B">
        <w:t>y of</w:t>
      </w:r>
      <w:r w:rsidR="007F1452">
        <w:t xml:space="preserve"> services</w:t>
      </w:r>
      <w:bookmarkEnd w:id="312"/>
      <w:bookmarkEnd w:id="313"/>
    </w:p>
    <w:tbl>
      <w:tblPr>
        <w:tblStyle w:val="TableGrid"/>
        <w:tblW w:w="9351" w:type="dxa"/>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Look w:val="04A0" w:firstRow="1" w:lastRow="0" w:firstColumn="1" w:lastColumn="0" w:noHBand="0" w:noVBand="1"/>
      </w:tblPr>
      <w:tblGrid>
        <w:gridCol w:w="9351"/>
      </w:tblGrid>
      <w:tr w:rsidR="00C7359F" w:rsidRPr="00E30991" w14:paraId="19C25262" w14:textId="77777777" w:rsidTr="49AC25C3">
        <w:trPr>
          <w:trHeight w:val="300"/>
        </w:trPr>
        <w:tc>
          <w:tcPr>
            <w:tcW w:w="9351" w:type="dxa"/>
            <w:tcBorders>
              <w:bottom w:val="single" w:sz="4" w:space="0" w:color="015098"/>
            </w:tcBorders>
            <w:shd w:val="clear" w:color="auto" w:fill="015098"/>
          </w:tcPr>
          <w:p w14:paraId="30E69A83" w14:textId="77777777" w:rsidR="00C7359F" w:rsidRPr="00FE2370" w:rsidRDefault="00C7359F" w:rsidP="00306B52">
            <w:pPr>
              <w:pStyle w:val="Header"/>
              <w:rPr>
                <w:rFonts w:cs="Arial"/>
                <w:b/>
                <w:bCs/>
              </w:rPr>
            </w:pPr>
            <w:r w:rsidRPr="49AC25C3">
              <w:rPr>
                <w:rFonts w:cs="Arial"/>
                <w:b/>
                <w:color w:val="F1F2F2" w:themeColor="background2"/>
              </w:rPr>
              <w:t>This chapter covers:</w:t>
            </w:r>
          </w:p>
        </w:tc>
      </w:tr>
      <w:tr w:rsidR="00C7359F" w:rsidRPr="00774967" w14:paraId="3547B2C4" w14:textId="77777777" w:rsidTr="49AC25C3">
        <w:trPr>
          <w:trHeight w:val="300"/>
        </w:trPr>
        <w:tc>
          <w:tcPr>
            <w:tcW w:w="9351" w:type="dxa"/>
            <w:tcBorders>
              <w:top w:val="single" w:sz="4" w:space="0" w:color="015098"/>
              <w:left w:val="single" w:sz="4" w:space="0" w:color="015098"/>
              <w:bottom w:val="single" w:sz="4" w:space="0" w:color="015098"/>
              <w:right w:val="single" w:sz="4" w:space="0" w:color="015098"/>
            </w:tcBorders>
          </w:tcPr>
          <w:p w14:paraId="72E5204E" w14:textId="3CA9793F" w:rsidR="00BA218F" w:rsidRPr="00BA218F" w:rsidRDefault="0005386B" w:rsidP="00341FDD">
            <w:pPr>
              <w:pStyle w:val="Header"/>
              <w:spacing w:before="58" w:after="28" w:line="276" w:lineRule="auto"/>
              <w:contextualSpacing/>
            </w:pPr>
            <w:r>
              <w:t>10</w:t>
            </w:r>
            <w:r w:rsidR="00C7359F" w:rsidRPr="003677AF">
              <w:t>.1 Overview</w:t>
            </w:r>
          </w:p>
          <w:p w14:paraId="640D5BB6" w14:textId="30C39748" w:rsidR="00C7359F" w:rsidRDefault="0005386B" w:rsidP="00341FDD">
            <w:pPr>
              <w:pStyle w:val="Header"/>
              <w:spacing w:before="58" w:after="28" w:line="276" w:lineRule="auto"/>
              <w:contextualSpacing/>
              <w:rPr>
                <w:rFonts w:cs="Arial"/>
              </w:rPr>
            </w:pPr>
            <w:r>
              <w:rPr>
                <w:rFonts w:cs="Arial"/>
              </w:rPr>
              <w:t>10</w:t>
            </w:r>
            <w:r w:rsidR="00C7359F" w:rsidRPr="003677AF">
              <w:rPr>
                <w:rFonts w:cs="Arial"/>
              </w:rPr>
              <w:t xml:space="preserve">.2 </w:t>
            </w:r>
            <w:r w:rsidR="00C7359F">
              <w:rPr>
                <w:rFonts w:cs="Arial"/>
              </w:rPr>
              <w:t>Support at Home s</w:t>
            </w:r>
            <w:r w:rsidR="00C7359F" w:rsidRPr="003677AF">
              <w:rPr>
                <w:rFonts w:cs="Arial"/>
              </w:rPr>
              <w:t>ervice list</w:t>
            </w:r>
          </w:p>
          <w:p w14:paraId="39D5FF46" w14:textId="5A8F7687" w:rsidR="004053FC" w:rsidRPr="004053FC" w:rsidRDefault="0005386B" w:rsidP="00341FDD">
            <w:pPr>
              <w:pStyle w:val="BodyText2"/>
              <w:spacing w:before="58" w:after="28" w:line="276" w:lineRule="auto"/>
              <w:contextualSpacing/>
            </w:pPr>
            <w:r>
              <w:t>10</w:t>
            </w:r>
            <w:r w:rsidR="00C7359F">
              <w:t xml:space="preserve">.3 </w:t>
            </w:r>
            <w:r w:rsidR="004053FC">
              <w:t>Provider set prices</w:t>
            </w:r>
            <w:r w:rsidR="00BA4E30">
              <w:t xml:space="preserve"> and </w:t>
            </w:r>
            <w:r w:rsidR="009E1DBE">
              <w:t>prices</w:t>
            </w:r>
            <w:r w:rsidR="00BA4E30">
              <w:t xml:space="preserve"> charged</w:t>
            </w:r>
          </w:p>
          <w:p w14:paraId="6F84358C" w14:textId="4CC2FCEC" w:rsidR="00C7359F" w:rsidRDefault="0005386B" w:rsidP="00341FDD">
            <w:pPr>
              <w:pStyle w:val="Header"/>
              <w:spacing w:before="58" w:after="28" w:line="276" w:lineRule="auto"/>
              <w:contextualSpacing/>
              <w:rPr>
                <w:rFonts w:cs="Arial"/>
              </w:rPr>
            </w:pPr>
            <w:r>
              <w:rPr>
                <w:rFonts w:cs="Arial"/>
              </w:rPr>
              <w:t>10</w:t>
            </w:r>
            <w:r w:rsidR="00C7359F" w:rsidRPr="003677AF">
              <w:rPr>
                <w:rFonts w:cs="Arial"/>
              </w:rPr>
              <w:t>.</w:t>
            </w:r>
            <w:r w:rsidR="004053FC">
              <w:rPr>
                <w:rFonts w:cs="Arial"/>
              </w:rPr>
              <w:t>4</w:t>
            </w:r>
            <w:r w:rsidR="004053FC" w:rsidRPr="003677AF">
              <w:rPr>
                <w:rFonts w:cs="Arial"/>
              </w:rPr>
              <w:t xml:space="preserve"> </w:t>
            </w:r>
            <w:r w:rsidR="00C7359F">
              <w:rPr>
                <w:rFonts w:cs="Arial"/>
              </w:rPr>
              <w:t>Capped prices</w:t>
            </w:r>
          </w:p>
          <w:p w14:paraId="65C16106" w14:textId="6F6DC871" w:rsidR="0043253F" w:rsidRDefault="0005386B" w:rsidP="00341FDD">
            <w:pPr>
              <w:pStyle w:val="BodyText2"/>
              <w:spacing w:before="58" w:after="28" w:line="276" w:lineRule="auto"/>
              <w:contextualSpacing/>
            </w:pPr>
            <w:r>
              <w:t>10</w:t>
            </w:r>
            <w:r w:rsidR="00F51EC2">
              <w:t xml:space="preserve">.5 Confirmation of service delivery </w:t>
            </w:r>
          </w:p>
          <w:p w14:paraId="7026BA01" w14:textId="3B925FF9" w:rsidR="007E1571" w:rsidRDefault="0005386B" w:rsidP="00341FDD">
            <w:pPr>
              <w:pStyle w:val="BodyText2"/>
              <w:spacing w:before="58" w:after="28" w:line="276" w:lineRule="auto"/>
              <w:contextualSpacing/>
            </w:pPr>
            <w:r>
              <w:t>10</w:t>
            </w:r>
            <w:r w:rsidR="0043253F">
              <w:t>.</w:t>
            </w:r>
            <w:r w:rsidR="00FC02A9">
              <w:t>6</w:t>
            </w:r>
            <w:r w:rsidR="0043253F">
              <w:t xml:space="preserve"> </w:t>
            </w:r>
            <w:r w:rsidR="00FC02A9">
              <w:t>Third-party</w:t>
            </w:r>
            <w:r w:rsidR="0043253F">
              <w:t xml:space="preserve"> service delivery</w:t>
            </w:r>
          </w:p>
          <w:p w14:paraId="094F7306" w14:textId="29639DCC" w:rsidR="00271C0A" w:rsidRDefault="0005386B" w:rsidP="00341FDD">
            <w:pPr>
              <w:pStyle w:val="BodyText2"/>
              <w:spacing w:before="58" w:after="28" w:line="276" w:lineRule="auto"/>
              <w:contextualSpacing/>
            </w:pPr>
            <w:r>
              <w:t>10</w:t>
            </w:r>
            <w:r w:rsidR="00382FF7">
              <w:t>.</w:t>
            </w:r>
            <w:r w:rsidR="0055602C">
              <w:t>7</w:t>
            </w:r>
            <w:r w:rsidR="00382FF7">
              <w:t xml:space="preserve"> </w:t>
            </w:r>
            <w:r w:rsidR="00271C0A">
              <w:t>Reimbursements</w:t>
            </w:r>
          </w:p>
          <w:p w14:paraId="2C74DEBF" w14:textId="475E4627" w:rsidR="00382FF7" w:rsidRDefault="00271C0A" w:rsidP="00341FDD">
            <w:pPr>
              <w:pStyle w:val="BodyText2"/>
              <w:spacing w:before="58" w:after="28" w:line="276" w:lineRule="auto"/>
              <w:contextualSpacing/>
            </w:pPr>
            <w:r>
              <w:t xml:space="preserve">10.8 </w:t>
            </w:r>
            <w:r w:rsidR="00DE1B62">
              <w:t>Service c</w:t>
            </w:r>
            <w:r w:rsidR="00382FF7">
              <w:t>ancellations</w:t>
            </w:r>
          </w:p>
          <w:p w14:paraId="414024FD" w14:textId="7B79F585" w:rsidR="0043253F" w:rsidRDefault="0005386B" w:rsidP="00341FDD">
            <w:pPr>
              <w:pStyle w:val="BodyText2"/>
              <w:spacing w:before="58" w:after="28" w:line="276" w:lineRule="auto"/>
              <w:contextualSpacing/>
            </w:pPr>
            <w:r>
              <w:t>10</w:t>
            </w:r>
            <w:r w:rsidR="0043253F">
              <w:t>.</w:t>
            </w:r>
            <w:r w:rsidR="00271C0A">
              <w:t>9</w:t>
            </w:r>
            <w:r w:rsidR="0043253F">
              <w:t xml:space="preserve"> Managing complaints</w:t>
            </w:r>
          </w:p>
          <w:p w14:paraId="3E07334C" w14:textId="2D196B4B" w:rsidR="00C7359F" w:rsidRPr="003D7BAA" w:rsidRDefault="0005386B" w:rsidP="00341FDD">
            <w:pPr>
              <w:pStyle w:val="BodyText2"/>
              <w:spacing w:before="58" w:after="28" w:line="276" w:lineRule="auto"/>
              <w:contextualSpacing/>
              <w:rPr>
                <w:rFonts w:cs="Arial"/>
              </w:rPr>
            </w:pPr>
            <w:r>
              <w:t>10</w:t>
            </w:r>
            <w:r w:rsidR="0043253F">
              <w:t>.</w:t>
            </w:r>
            <w:r w:rsidR="00271C0A">
              <w:t>10</w:t>
            </w:r>
            <w:r w:rsidR="0043253F">
              <w:t xml:space="preserve"> Elder abus</w:t>
            </w:r>
            <w:r w:rsidR="003539BD">
              <w:t>e</w:t>
            </w:r>
          </w:p>
        </w:tc>
      </w:tr>
    </w:tbl>
    <w:p w14:paraId="1AA1DFF9" w14:textId="77777777" w:rsidR="00C7359F" w:rsidRPr="000B57FF" w:rsidRDefault="00C7359F" w:rsidP="008816BF">
      <w:pPr>
        <w:pStyle w:val="Header"/>
        <w:spacing w:before="0" w:after="0"/>
        <w:rPr>
          <w:rFonts w:cs="Arial"/>
        </w:rPr>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C7359F" w:rsidRPr="00E30991" w14:paraId="367CF9FF" w14:textId="77777777" w:rsidTr="49AC25C3">
        <w:trPr>
          <w:trHeight w:val="300"/>
        </w:trPr>
        <w:tc>
          <w:tcPr>
            <w:tcW w:w="9351" w:type="dxa"/>
            <w:shd w:val="clear" w:color="auto" w:fill="015098"/>
          </w:tcPr>
          <w:p w14:paraId="4F1A13F8" w14:textId="385D2807" w:rsidR="00C7359F" w:rsidRPr="00FE2370" w:rsidRDefault="00C7359F" w:rsidP="00306B52">
            <w:pPr>
              <w:pStyle w:val="Header"/>
              <w:rPr>
                <w:rFonts w:cs="Arial"/>
                <w:b/>
                <w:bCs/>
                <w:color w:val="F1F2F2" w:themeColor="background1"/>
              </w:rPr>
            </w:pPr>
            <w:r w:rsidRPr="49AC25C3">
              <w:rPr>
                <w:rFonts w:cs="Arial"/>
                <w:b/>
                <w:color w:val="F1F2F2" w:themeColor="background2"/>
              </w:rPr>
              <w:t xml:space="preserve">Provider </w:t>
            </w:r>
            <w:r w:rsidR="008E2973" w:rsidRPr="49AC25C3">
              <w:rPr>
                <w:rFonts w:cs="Arial"/>
                <w:b/>
                <w:color w:val="F1F2F2" w:themeColor="background2"/>
              </w:rPr>
              <w:t>respon</w:t>
            </w:r>
            <w:r w:rsidR="00F94223" w:rsidRPr="49AC25C3">
              <w:rPr>
                <w:rFonts w:cs="Arial"/>
                <w:b/>
                <w:color w:val="F1F2F2" w:themeColor="background2"/>
              </w:rPr>
              <w:t>sibilities</w:t>
            </w:r>
          </w:p>
        </w:tc>
      </w:tr>
      <w:tr w:rsidR="00936853" w:rsidRPr="00E30991" w14:paraId="18031D02" w14:textId="77777777" w:rsidTr="49AC25C3">
        <w:trPr>
          <w:trHeight w:val="300"/>
        </w:trPr>
        <w:tc>
          <w:tcPr>
            <w:tcW w:w="9351" w:type="dxa"/>
          </w:tcPr>
          <w:p w14:paraId="10E61B60" w14:textId="712D8C48" w:rsidR="00B836F4" w:rsidRDefault="00B836F4" w:rsidP="00EE454D">
            <w:pPr>
              <w:pStyle w:val="Header"/>
              <w:spacing w:before="58" w:after="28" w:line="276" w:lineRule="auto"/>
              <w:rPr>
                <w:rFonts w:eastAsia="Aptos"/>
              </w:rPr>
            </w:pPr>
            <w:r w:rsidRPr="003E3019">
              <w:rPr>
                <w:rFonts w:eastAsia="Aptos"/>
              </w:rPr>
              <w:t>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and responsibilities.</w:t>
            </w:r>
          </w:p>
          <w:p w14:paraId="622FCAF9" w14:textId="52D4E12B" w:rsidR="003B38EB" w:rsidRPr="003B38EB" w:rsidRDefault="003B38EB" w:rsidP="003B38EB">
            <w:pPr>
              <w:pStyle w:val="BodyText2"/>
              <w:spacing w:before="240" w:after="0" w:line="276" w:lineRule="auto"/>
              <w:rPr>
                <w:rFonts w:eastAsia="Aptos"/>
              </w:rPr>
            </w:pPr>
            <w:r>
              <w:rPr>
                <w:rFonts w:eastAsia="Aptos"/>
              </w:rPr>
              <w:t xml:space="preserve">The </w:t>
            </w:r>
            <w:r w:rsidRPr="00E36D48">
              <w:rPr>
                <w:rFonts w:eastAsia="Aptos"/>
                <w:i/>
              </w:rPr>
              <w:t>Aged Care Act 2024</w:t>
            </w:r>
            <w:r>
              <w:rPr>
                <w:rFonts w:eastAsia="Aptos"/>
              </w:rPr>
              <w:t>:</w:t>
            </w:r>
          </w:p>
          <w:p w14:paraId="2AC856CE" w14:textId="3B3215F6" w:rsidR="00936853" w:rsidRDefault="00936853" w:rsidP="00AF0356">
            <w:pPr>
              <w:pStyle w:val="BodyText2"/>
              <w:numPr>
                <w:ilvl w:val="0"/>
                <w:numId w:val="77"/>
              </w:numPr>
              <w:spacing w:before="58" w:after="28" w:line="240" w:lineRule="auto"/>
            </w:pPr>
            <w:r w:rsidRPr="000A382E">
              <w:t xml:space="preserve">Section </w:t>
            </w:r>
            <w:r w:rsidR="00F32C1B" w:rsidRPr="000A382E">
              <w:t>8</w:t>
            </w:r>
            <w:r w:rsidR="00626924">
              <w:t xml:space="preserve"> (Service list)</w:t>
            </w:r>
          </w:p>
          <w:p w14:paraId="303DE288" w14:textId="0A5D6CD2" w:rsidR="008A0726" w:rsidRDefault="008A0726" w:rsidP="00AF0356">
            <w:pPr>
              <w:pStyle w:val="BodyText2"/>
              <w:numPr>
                <w:ilvl w:val="0"/>
                <w:numId w:val="77"/>
              </w:numPr>
              <w:spacing w:before="58" w:after="28" w:line="240" w:lineRule="auto"/>
            </w:pPr>
            <w:r>
              <w:t>Section 165</w:t>
            </w:r>
            <w:r w:rsidR="00131DED">
              <w:t xml:space="preserve"> (Complaints</w:t>
            </w:r>
            <w:r w:rsidR="00131DED" w:rsidDel="009F575F">
              <w:t xml:space="preserve">, </w:t>
            </w:r>
            <w:r w:rsidR="00131DED">
              <w:t>feedback</w:t>
            </w:r>
            <w:r w:rsidR="00131DED" w:rsidDel="009F575F">
              <w:t xml:space="preserve"> and whistleblowers</w:t>
            </w:r>
            <w:r w:rsidR="00131DED">
              <w:t>)</w:t>
            </w:r>
            <w:r w:rsidR="00C242E2">
              <w:t>.</w:t>
            </w:r>
          </w:p>
          <w:p w14:paraId="20160281" w14:textId="021A2E4F" w:rsidR="009303EA" w:rsidRDefault="009303EA" w:rsidP="00AD17E2">
            <w:pPr>
              <w:pStyle w:val="BodyText2"/>
              <w:spacing w:before="240" w:after="28" w:line="276" w:lineRule="auto"/>
              <w:rPr>
                <w:i/>
              </w:rPr>
            </w:pPr>
            <w:r>
              <w:t xml:space="preserve">The </w:t>
            </w:r>
            <w:r w:rsidRPr="00AD17E2">
              <w:rPr>
                <w:i/>
                <w:iCs/>
              </w:rPr>
              <w:t>Aged Care Rules</w:t>
            </w:r>
            <w:r w:rsidR="004A25A0" w:rsidRPr="00AD17E2">
              <w:rPr>
                <w:i/>
                <w:iCs/>
              </w:rPr>
              <w:t xml:space="preserve"> 2025</w:t>
            </w:r>
          </w:p>
          <w:p w14:paraId="4C4014BF" w14:textId="0E391528" w:rsidR="00ED2F21" w:rsidRDefault="004A25A0" w:rsidP="00AF0356">
            <w:pPr>
              <w:pStyle w:val="BodyText2"/>
              <w:numPr>
                <w:ilvl w:val="0"/>
                <w:numId w:val="77"/>
              </w:numPr>
              <w:spacing w:before="58" w:after="28" w:line="240" w:lineRule="auto"/>
            </w:pPr>
            <w:r>
              <w:t>Chapter 1, Part 3</w:t>
            </w:r>
            <w:r w:rsidR="0040003D">
              <w:t>, Division 2</w:t>
            </w:r>
            <w:r w:rsidR="00D85082">
              <w:t xml:space="preserve"> (</w:t>
            </w:r>
            <w:r w:rsidR="00E94D3C">
              <w:t xml:space="preserve">Support at </w:t>
            </w:r>
            <w:r w:rsidR="00D85082">
              <w:t>Home service</w:t>
            </w:r>
            <w:r w:rsidR="00894C10">
              <w:t xml:space="preserve"> types</w:t>
            </w:r>
            <w:r w:rsidR="00D85082">
              <w:t>)</w:t>
            </w:r>
          </w:p>
          <w:p w14:paraId="3135CB60" w14:textId="059899F9" w:rsidR="007E17D5" w:rsidRPr="000A382E" w:rsidRDefault="00ED2F21" w:rsidP="00AF0356">
            <w:pPr>
              <w:pStyle w:val="BodyText2"/>
              <w:numPr>
                <w:ilvl w:val="0"/>
                <w:numId w:val="77"/>
              </w:numPr>
              <w:spacing w:before="58" w:after="28" w:line="240" w:lineRule="auto"/>
            </w:pPr>
            <w:r>
              <w:t>Chapter 4, Part 10, Division 2</w:t>
            </w:r>
            <w:r w:rsidR="00643456">
              <w:t xml:space="preserve"> (Complaints</w:t>
            </w:r>
            <w:r w:rsidR="009F575F">
              <w:t xml:space="preserve"> </w:t>
            </w:r>
            <w:r w:rsidR="00643456">
              <w:t>feedback</w:t>
            </w:r>
            <w:r w:rsidR="00643456" w:rsidDel="009F575F">
              <w:t xml:space="preserve"> and whistleblowers</w:t>
            </w:r>
            <w:r w:rsidR="00643456">
              <w:t>)</w:t>
            </w:r>
            <w:r w:rsidR="00C242E2">
              <w:t>.</w:t>
            </w:r>
          </w:p>
          <w:p w14:paraId="1CBE0394" w14:textId="53C4A087" w:rsidR="00936853" w:rsidRPr="00CF39E4" w:rsidRDefault="0057030C" w:rsidP="009A4F7B">
            <w:pPr>
              <w:pStyle w:val="Header"/>
              <w:spacing w:before="240" w:after="28" w:line="276" w:lineRule="auto"/>
              <w:rPr>
                <w:rFonts w:cs="Arial"/>
              </w:rPr>
            </w:pPr>
            <w:r w:rsidRPr="202357C2">
              <w:rPr>
                <w:rFonts w:cs="Arial"/>
              </w:rPr>
              <w:t xml:space="preserve">When </w:t>
            </w:r>
            <w:r w:rsidRPr="202357C2">
              <w:rPr>
                <w:rFonts w:cs="Arial"/>
                <w:b/>
                <w:bCs/>
              </w:rPr>
              <w:t>delivering services</w:t>
            </w:r>
            <w:r w:rsidRPr="202357C2">
              <w:rPr>
                <w:rFonts w:cs="Arial"/>
              </w:rPr>
              <w:t xml:space="preserve">, providers </w:t>
            </w:r>
            <w:r w:rsidR="00936853" w:rsidRPr="202357C2">
              <w:rPr>
                <w:rFonts w:cs="Arial"/>
              </w:rPr>
              <w:t xml:space="preserve">must comply with the strengthened Quality Standards, including: </w:t>
            </w:r>
          </w:p>
          <w:p w14:paraId="3F41723E" w14:textId="49455876" w:rsidR="0057030C" w:rsidRDefault="0057030C" w:rsidP="00AF0356">
            <w:pPr>
              <w:pStyle w:val="BodyText2"/>
              <w:numPr>
                <w:ilvl w:val="0"/>
                <w:numId w:val="79"/>
              </w:numPr>
              <w:spacing w:before="58" w:after="28" w:line="240" w:lineRule="auto"/>
            </w:pPr>
            <w:r>
              <w:t xml:space="preserve">Standard 1: The </w:t>
            </w:r>
            <w:r w:rsidR="00AC3322">
              <w:t>Individual</w:t>
            </w:r>
          </w:p>
          <w:p w14:paraId="4CC89089" w14:textId="045F9145" w:rsidR="0057030C" w:rsidRDefault="0057030C" w:rsidP="00AF0356">
            <w:pPr>
              <w:pStyle w:val="BodyText2"/>
              <w:numPr>
                <w:ilvl w:val="0"/>
                <w:numId w:val="79"/>
              </w:numPr>
              <w:spacing w:before="58" w:after="28" w:line="240" w:lineRule="auto"/>
            </w:pPr>
            <w:r>
              <w:t xml:space="preserve">Standard 2: The </w:t>
            </w:r>
            <w:r w:rsidR="007F473D">
              <w:t>O</w:t>
            </w:r>
            <w:r>
              <w:t>rganisation</w:t>
            </w:r>
          </w:p>
          <w:p w14:paraId="455DB3B5" w14:textId="68C5CC5A" w:rsidR="0057030C" w:rsidRDefault="0057030C" w:rsidP="00AF0356">
            <w:pPr>
              <w:pStyle w:val="BodyText2"/>
              <w:numPr>
                <w:ilvl w:val="0"/>
                <w:numId w:val="79"/>
              </w:numPr>
              <w:spacing w:before="58" w:after="28" w:line="240" w:lineRule="auto"/>
            </w:pPr>
            <w:r>
              <w:t xml:space="preserve">Standard 3: </w:t>
            </w:r>
            <w:r w:rsidR="00697EFD">
              <w:t xml:space="preserve">The </w:t>
            </w:r>
            <w:r>
              <w:t>Care and services</w:t>
            </w:r>
          </w:p>
          <w:p w14:paraId="36C3FBB9" w14:textId="6154B4D8" w:rsidR="0057030C" w:rsidRDefault="0057030C" w:rsidP="00AF0356">
            <w:pPr>
              <w:pStyle w:val="BodyText2"/>
              <w:numPr>
                <w:ilvl w:val="0"/>
                <w:numId w:val="79"/>
              </w:numPr>
              <w:spacing w:before="58" w:after="28" w:line="240" w:lineRule="auto"/>
            </w:pPr>
            <w:r>
              <w:t xml:space="preserve">Standard 4: The </w:t>
            </w:r>
            <w:r w:rsidR="007F473D">
              <w:t>E</w:t>
            </w:r>
            <w:r>
              <w:t>nvironment</w:t>
            </w:r>
          </w:p>
          <w:p w14:paraId="3F115BFF" w14:textId="0F226A03" w:rsidR="00936853" w:rsidRPr="00593147" w:rsidRDefault="0057030C" w:rsidP="00AF0356">
            <w:pPr>
              <w:pStyle w:val="Header"/>
              <w:numPr>
                <w:ilvl w:val="0"/>
                <w:numId w:val="113"/>
              </w:numPr>
              <w:spacing w:before="58"/>
              <w:rPr>
                <w:rFonts w:cs="Arial"/>
                <w:b/>
                <w:bCs/>
                <w:color w:val="F1F2F2" w:themeColor="background1"/>
              </w:rPr>
            </w:pPr>
            <w:r>
              <w:t>Standard 5: Clinical care (if the provider is registered to deliver nursing</w:t>
            </w:r>
            <w:r w:rsidR="00A87E79">
              <w:t>).</w:t>
            </w:r>
          </w:p>
        </w:tc>
      </w:tr>
    </w:tbl>
    <w:p w14:paraId="45F24936" w14:textId="5492412E" w:rsidR="003B4CFE" w:rsidRPr="003B4CFE" w:rsidRDefault="003B4CFE" w:rsidP="00827D5E">
      <w:pPr>
        <w:pStyle w:val="BodyText2"/>
      </w:pPr>
    </w:p>
    <w:tbl>
      <w:tblPr>
        <w:tblStyle w:val="TableGrid"/>
        <w:tblW w:w="9351" w:type="dxa"/>
        <w:tblBorders>
          <w:top w:val="single" w:sz="4" w:space="0" w:color="747D7D" w:themeColor="background1" w:themeShade="80"/>
          <w:left w:val="single" w:sz="4" w:space="0" w:color="747D7D" w:themeColor="background1" w:themeShade="80"/>
          <w:bottom w:val="single" w:sz="4" w:space="0" w:color="747D7D" w:themeColor="background1" w:themeShade="80"/>
          <w:right w:val="single" w:sz="4" w:space="0" w:color="747D7D" w:themeColor="background1" w:themeShade="80"/>
          <w:insideH w:val="none" w:sz="0" w:space="0" w:color="auto"/>
          <w:insideV w:val="none" w:sz="0" w:space="0" w:color="auto"/>
        </w:tblBorders>
        <w:tblLook w:val="04A0" w:firstRow="1" w:lastRow="0" w:firstColumn="1" w:lastColumn="0" w:noHBand="0" w:noVBand="1"/>
      </w:tblPr>
      <w:tblGrid>
        <w:gridCol w:w="9351"/>
      </w:tblGrid>
      <w:tr w:rsidR="00C7359F" w:rsidRPr="00E30991" w14:paraId="6F40C050" w14:textId="77777777" w:rsidTr="49AC25C3">
        <w:trPr>
          <w:trHeight w:val="300"/>
          <w:tblHeader/>
        </w:trPr>
        <w:tc>
          <w:tcPr>
            <w:tcW w:w="9351" w:type="dxa"/>
            <w:shd w:val="clear" w:color="auto" w:fill="015098"/>
          </w:tcPr>
          <w:p w14:paraId="764C7C12" w14:textId="77777777" w:rsidR="00C7359F" w:rsidRPr="00FE2370" w:rsidRDefault="00C7359F" w:rsidP="00FE2370">
            <w:pPr>
              <w:pStyle w:val="Header"/>
              <w:spacing w:line="276" w:lineRule="auto"/>
              <w:rPr>
                <w:rFonts w:cs="Arial"/>
                <w:b/>
                <w:bCs/>
              </w:rPr>
            </w:pPr>
            <w:r w:rsidRPr="00E36D48">
              <w:rPr>
                <w:rFonts w:cs="Arial"/>
                <w:b/>
                <w:color w:val="FFFFFF"/>
              </w:rPr>
              <w:lastRenderedPageBreak/>
              <w:t>Key points to remember</w:t>
            </w:r>
          </w:p>
        </w:tc>
      </w:tr>
      <w:tr w:rsidR="00C7359F" w:rsidRPr="00E30991" w14:paraId="21125CA4" w14:textId="77777777" w:rsidTr="49AC25C3">
        <w:trPr>
          <w:trHeight w:val="300"/>
        </w:trPr>
        <w:tc>
          <w:tcPr>
            <w:tcW w:w="9351" w:type="dxa"/>
          </w:tcPr>
          <w:p w14:paraId="7E83BE91" w14:textId="09F1C1F0" w:rsidR="00695126" w:rsidRDefault="00695126" w:rsidP="00AF0356">
            <w:pPr>
              <w:pStyle w:val="ListParagraph"/>
              <w:numPr>
                <w:ilvl w:val="0"/>
                <w:numId w:val="83"/>
              </w:numPr>
              <w:ind w:left="317" w:hanging="317"/>
              <w:rPr>
                <w:rFonts w:cs="Arial"/>
              </w:rPr>
            </w:pPr>
            <w:r>
              <w:rPr>
                <w:rFonts w:cs="Arial"/>
              </w:rPr>
              <w:t>The service list applies to all ongoing and short-term classifications.</w:t>
            </w:r>
          </w:p>
          <w:p w14:paraId="156F6588" w14:textId="0E40330B" w:rsidR="00BC3EC1" w:rsidRDefault="00C7359F" w:rsidP="00AF0356">
            <w:pPr>
              <w:pStyle w:val="ListParagraph"/>
              <w:numPr>
                <w:ilvl w:val="0"/>
                <w:numId w:val="83"/>
              </w:numPr>
              <w:ind w:left="317" w:hanging="317"/>
              <w:rPr>
                <w:rFonts w:cs="Arial"/>
              </w:rPr>
            </w:pPr>
            <w:r w:rsidRPr="00260CDA">
              <w:rPr>
                <w:rFonts w:cs="Arial"/>
              </w:rPr>
              <w:t>The service list has 3 categories (clinical</w:t>
            </w:r>
            <w:r>
              <w:rPr>
                <w:rFonts w:cs="Arial"/>
              </w:rPr>
              <w:t xml:space="preserve"> </w:t>
            </w:r>
            <w:r w:rsidRPr="00975BC5">
              <w:rPr>
                <w:rFonts w:cs="Arial"/>
              </w:rPr>
              <w:t>supports</w:t>
            </w:r>
            <w:r w:rsidRPr="00260CDA">
              <w:rPr>
                <w:rFonts w:cs="Arial"/>
              </w:rPr>
              <w:t xml:space="preserve">, independence and everyday living), each with their own service types, services and participant </w:t>
            </w:r>
            <w:r w:rsidR="00DD1481">
              <w:rPr>
                <w:rFonts w:cs="Arial"/>
              </w:rPr>
              <w:br/>
            </w:r>
            <w:r w:rsidRPr="00260CDA">
              <w:rPr>
                <w:rFonts w:cs="Arial"/>
              </w:rPr>
              <w:t>contribution arrangements.</w:t>
            </w:r>
          </w:p>
          <w:p w14:paraId="0B580C21" w14:textId="1AA9CB6A" w:rsidR="00CA552F" w:rsidRPr="00BC3EC1" w:rsidRDefault="00CA552F" w:rsidP="00AF0356">
            <w:pPr>
              <w:pStyle w:val="ListParagraph"/>
              <w:numPr>
                <w:ilvl w:val="0"/>
                <w:numId w:val="83"/>
              </w:numPr>
              <w:ind w:left="317" w:hanging="317"/>
              <w:rPr>
                <w:rFonts w:cs="Arial"/>
              </w:rPr>
            </w:pPr>
            <w:r w:rsidRPr="00E36D48">
              <w:rPr>
                <w:rFonts w:cs="Arial"/>
              </w:rPr>
              <w:t>The services a participant is eligible</w:t>
            </w:r>
            <w:r w:rsidR="00071ED0" w:rsidRPr="00E36D48">
              <w:rPr>
                <w:rFonts w:cs="Arial"/>
              </w:rPr>
              <w:t xml:space="preserve"> to receive </w:t>
            </w:r>
            <w:r w:rsidR="008D1E18" w:rsidRPr="00E36D48">
              <w:rPr>
                <w:rFonts w:cs="Arial"/>
              </w:rPr>
              <w:t>are</w:t>
            </w:r>
            <w:r w:rsidRPr="00E36D48">
              <w:rPr>
                <w:rFonts w:cs="Arial"/>
              </w:rPr>
              <w:t xml:space="preserve"> based on their assessed needs and outlined in their </w:t>
            </w:r>
            <w:r w:rsidR="00BC3EC1" w:rsidRPr="00975BC5">
              <w:rPr>
                <w:rFonts w:cs="Arial"/>
              </w:rPr>
              <w:t>Notice of Decision</w:t>
            </w:r>
            <w:r w:rsidRPr="00E36D48">
              <w:rPr>
                <w:rFonts w:cs="Arial"/>
              </w:rPr>
              <w:t xml:space="preserve"> and </w:t>
            </w:r>
            <w:r w:rsidR="00BC3EC1" w:rsidRPr="00975BC5">
              <w:rPr>
                <w:rFonts w:cs="Arial"/>
              </w:rPr>
              <w:t>support plan</w:t>
            </w:r>
            <w:r w:rsidRPr="00E36D48">
              <w:rPr>
                <w:rFonts w:cs="Arial"/>
              </w:rPr>
              <w:t>. Providers must deliver services in accordance with the participant’s assessed needs.</w:t>
            </w:r>
          </w:p>
          <w:p w14:paraId="458B53D7" w14:textId="7FDD9750" w:rsidR="002843D5" w:rsidRDefault="002843D5" w:rsidP="00AF0356">
            <w:pPr>
              <w:pStyle w:val="ListParagraph"/>
              <w:numPr>
                <w:ilvl w:val="0"/>
                <w:numId w:val="83"/>
              </w:numPr>
              <w:ind w:left="317" w:hanging="317"/>
              <w:rPr>
                <w:rFonts w:cs="Arial"/>
              </w:rPr>
            </w:pPr>
            <w:r w:rsidRPr="004B7F8E">
              <w:rPr>
                <w:rFonts w:cs="Arial"/>
              </w:rPr>
              <w:t>Provider</w:t>
            </w:r>
            <w:r>
              <w:rPr>
                <w:rFonts w:cs="Arial"/>
              </w:rPr>
              <w:t xml:space="preserve">s must not </w:t>
            </w:r>
            <w:r w:rsidRPr="004B7F8E">
              <w:rPr>
                <w:rFonts w:cs="Arial"/>
              </w:rPr>
              <w:t>charge more for any services or supports other than an amount agreed with the participant.</w:t>
            </w:r>
          </w:p>
          <w:p w14:paraId="442D8349" w14:textId="3683A98C" w:rsidR="00C7359F" w:rsidRPr="00BC3EC1" w:rsidRDefault="00CA552F" w:rsidP="00AF0356">
            <w:pPr>
              <w:pStyle w:val="ListParagraph"/>
              <w:numPr>
                <w:ilvl w:val="0"/>
                <w:numId w:val="83"/>
              </w:numPr>
              <w:ind w:left="317" w:hanging="317"/>
              <w:rPr>
                <w:rFonts w:cs="Arial"/>
              </w:rPr>
            </w:pPr>
            <w:r w:rsidRPr="00BC3EC1">
              <w:rPr>
                <w:rFonts w:cs="Arial"/>
              </w:rPr>
              <w:t xml:space="preserve">If providers </w:t>
            </w:r>
            <w:r w:rsidR="0028122A">
              <w:rPr>
                <w:rFonts w:cs="Arial"/>
              </w:rPr>
              <w:t>have an arrangement with a third</w:t>
            </w:r>
            <w:r w:rsidR="0000607A">
              <w:rPr>
                <w:rFonts w:cs="Arial"/>
              </w:rPr>
              <w:t>-</w:t>
            </w:r>
            <w:r w:rsidR="0028122A">
              <w:rPr>
                <w:rFonts w:cs="Arial"/>
              </w:rPr>
              <w:t xml:space="preserve">party </w:t>
            </w:r>
            <w:r w:rsidRPr="00BC3EC1">
              <w:rPr>
                <w:rFonts w:cs="Arial"/>
              </w:rPr>
              <w:t xml:space="preserve">to deliver services, the </w:t>
            </w:r>
            <w:r w:rsidR="00BC3EC1" w:rsidRPr="00975BC5">
              <w:rPr>
                <w:rFonts w:cs="Arial"/>
              </w:rPr>
              <w:t xml:space="preserve">provider remains responsible for ensuring services are delivered in a way that meets the requirements of the Act and the </w:t>
            </w:r>
            <w:r w:rsidR="00C7124B" w:rsidRPr="00975BC5">
              <w:rPr>
                <w:rFonts w:cs="Arial"/>
              </w:rPr>
              <w:t>s</w:t>
            </w:r>
            <w:r w:rsidR="00257640" w:rsidRPr="00975BC5">
              <w:rPr>
                <w:rFonts w:cs="Arial"/>
              </w:rPr>
              <w:t xml:space="preserve">trengthened </w:t>
            </w:r>
            <w:r w:rsidR="00BC3EC1" w:rsidRPr="00975BC5">
              <w:rPr>
                <w:rFonts w:cs="Arial"/>
              </w:rPr>
              <w:t>Quality Standards</w:t>
            </w:r>
            <w:r w:rsidR="008A06EF" w:rsidRPr="00975BC5">
              <w:rPr>
                <w:rFonts w:cs="Arial"/>
              </w:rPr>
              <w:t>.</w:t>
            </w:r>
          </w:p>
        </w:tc>
      </w:tr>
    </w:tbl>
    <w:p w14:paraId="5878C03D" w14:textId="77777777" w:rsidR="00C7359F" w:rsidRDefault="00C7359F" w:rsidP="00C7359F">
      <w:pPr>
        <w:pStyle w:val="Header"/>
      </w:pPr>
    </w:p>
    <w:p w14:paraId="3ADB1013" w14:textId="6D7C4B3D" w:rsidR="00C7359F" w:rsidRPr="00743EBA" w:rsidRDefault="00C7359F" w:rsidP="00195B31">
      <w:pPr>
        <w:pStyle w:val="Heading2"/>
      </w:pPr>
      <w:r>
        <w:br w:type="page"/>
      </w:r>
      <w:bookmarkStart w:id="314" w:name="_Toc188019126"/>
      <w:bookmarkStart w:id="315" w:name="_Toc228879031"/>
      <w:r w:rsidR="0005386B">
        <w:lastRenderedPageBreak/>
        <w:t>10</w:t>
      </w:r>
      <w:r w:rsidRPr="00743EBA">
        <w:t>.1 Overview</w:t>
      </w:r>
      <w:bookmarkEnd w:id="314"/>
      <w:bookmarkEnd w:id="315"/>
      <w:r w:rsidRPr="00743EBA">
        <w:t xml:space="preserve"> </w:t>
      </w:r>
    </w:p>
    <w:p w14:paraId="010486DE" w14:textId="7EED4FF6" w:rsidR="00C7359F" w:rsidRPr="00743EBA" w:rsidRDefault="00C7359F" w:rsidP="00C7359F">
      <w:pPr>
        <w:rPr>
          <w:rFonts w:cs="Arial"/>
          <w:color w:val="1E1545"/>
        </w:rPr>
      </w:pPr>
      <w:r w:rsidRPr="00743EBA">
        <w:rPr>
          <w:rFonts w:cs="Arial"/>
          <w:color w:val="1E1545" w:themeColor="text2"/>
        </w:rPr>
        <w:t xml:space="preserve">This </w:t>
      </w:r>
      <w:r w:rsidR="00E43335" w:rsidRPr="00743EBA">
        <w:rPr>
          <w:rFonts w:cs="Arial"/>
          <w:color w:val="1E1545" w:themeColor="text2"/>
        </w:rPr>
        <w:t>chapter</w:t>
      </w:r>
      <w:r w:rsidRPr="00743EBA">
        <w:rPr>
          <w:rFonts w:cs="Arial"/>
          <w:color w:val="1E1545" w:themeColor="text2"/>
        </w:rPr>
        <w:t xml:space="preserve"> outlines the Support at Home service list and provides key information and guidance relating to service delivery including pricing, </w:t>
      </w:r>
      <w:r w:rsidR="005A25C8" w:rsidRPr="00743EBA">
        <w:rPr>
          <w:rFonts w:cs="Arial"/>
          <w:color w:val="1E1545" w:themeColor="text2"/>
        </w:rPr>
        <w:t xml:space="preserve">confirmation of service delivery and </w:t>
      </w:r>
      <w:r w:rsidR="005562C5" w:rsidRPr="00743EBA">
        <w:rPr>
          <w:rFonts w:cs="Arial"/>
          <w:color w:val="1E1545" w:themeColor="text2"/>
        </w:rPr>
        <w:t>delivery of services by third</w:t>
      </w:r>
      <w:r w:rsidR="00A32FEA" w:rsidRPr="00743EBA">
        <w:rPr>
          <w:rFonts w:cs="Arial"/>
          <w:color w:val="1E1545" w:themeColor="text2"/>
        </w:rPr>
        <w:t xml:space="preserve"> </w:t>
      </w:r>
      <w:r w:rsidR="005562C5" w:rsidRPr="00743EBA">
        <w:rPr>
          <w:rFonts w:cs="Arial"/>
          <w:color w:val="1E1545" w:themeColor="text2"/>
        </w:rPr>
        <w:t>parties</w:t>
      </w:r>
      <w:r w:rsidRPr="00743EBA">
        <w:rPr>
          <w:rFonts w:cs="Arial"/>
          <w:color w:val="1E1545" w:themeColor="text2"/>
        </w:rPr>
        <w:t>.</w:t>
      </w:r>
    </w:p>
    <w:p w14:paraId="35ACF641" w14:textId="5941A043" w:rsidR="00704B02" w:rsidRPr="00743EBA" w:rsidRDefault="00704B02" w:rsidP="00704B02">
      <w:pPr>
        <w:pStyle w:val="Header"/>
        <w:spacing w:line="276" w:lineRule="auto"/>
      </w:pPr>
      <w:r w:rsidRPr="00743EBA">
        <w:t xml:space="preserve">For ongoing </w:t>
      </w:r>
      <w:r w:rsidR="00547CC9" w:rsidRPr="00743EBA">
        <w:t>classifications</w:t>
      </w:r>
      <w:r w:rsidR="00F476C7">
        <w:t xml:space="preserve"> and short-term pathways,</w:t>
      </w:r>
      <w:r w:rsidR="00547CC9" w:rsidRPr="00743EBA">
        <w:t xml:space="preserve"> </w:t>
      </w:r>
      <w:r w:rsidR="004846D0" w:rsidRPr="00743EBA">
        <w:t>funded aged care</w:t>
      </w:r>
      <w:r w:rsidR="00DA59BD" w:rsidRPr="00743EBA">
        <w:t xml:space="preserve"> services</w:t>
      </w:r>
      <w:r w:rsidRPr="00743EBA">
        <w:t xml:space="preserve"> are grouped into three categories:</w:t>
      </w:r>
    </w:p>
    <w:p w14:paraId="476FDA07" w14:textId="143F4BF4" w:rsidR="00704B02" w:rsidRPr="0069779B" w:rsidRDefault="00C0063C" w:rsidP="00AF0356">
      <w:pPr>
        <w:pStyle w:val="ListParagraph"/>
        <w:numPr>
          <w:ilvl w:val="0"/>
          <w:numId w:val="156"/>
        </w:numPr>
      </w:pPr>
      <w:r w:rsidRPr="00E36D48">
        <w:t>c</w:t>
      </w:r>
      <w:r w:rsidR="00704B02" w:rsidRPr="00E36D48">
        <w:t>linical supports</w:t>
      </w:r>
      <w:r w:rsidR="00704B02" w:rsidRPr="0069779B">
        <w:t xml:space="preserve"> – </w:t>
      </w:r>
      <w:r w:rsidR="00EE3C9A" w:rsidRPr="0069779B">
        <w:t xml:space="preserve">such as </w:t>
      </w:r>
      <w:r w:rsidR="00704B02" w:rsidRPr="0069779B">
        <w:t>nursing care</w:t>
      </w:r>
      <w:r w:rsidR="00EE3C9A" w:rsidRPr="0069779B">
        <w:t xml:space="preserve">, occupational therapy </w:t>
      </w:r>
      <w:r w:rsidR="00A32FEA">
        <w:br/>
      </w:r>
      <w:r w:rsidR="00EE3C9A" w:rsidRPr="0069779B">
        <w:t>and physiotherapy</w:t>
      </w:r>
    </w:p>
    <w:p w14:paraId="290C2426" w14:textId="082418CA" w:rsidR="00704B02" w:rsidRPr="0069779B" w:rsidRDefault="00C0063C" w:rsidP="00AF0356">
      <w:pPr>
        <w:pStyle w:val="ListParagraph"/>
        <w:numPr>
          <w:ilvl w:val="0"/>
          <w:numId w:val="156"/>
        </w:numPr>
      </w:pPr>
      <w:r w:rsidRPr="00E36D48">
        <w:t>i</w:t>
      </w:r>
      <w:r w:rsidR="00704B02" w:rsidRPr="00E36D48">
        <w:t>ndependence</w:t>
      </w:r>
      <w:r w:rsidR="00704B02" w:rsidRPr="0069779B">
        <w:t xml:space="preserve"> – such as personal care, social support, respite care and community engagement and transport</w:t>
      </w:r>
    </w:p>
    <w:p w14:paraId="18A307AF" w14:textId="395CFA86" w:rsidR="00D56C69" w:rsidRDefault="00C0063C" w:rsidP="00D56C69">
      <w:pPr>
        <w:pStyle w:val="ListParagraph"/>
        <w:numPr>
          <w:ilvl w:val="0"/>
          <w:numId w:val="156"/>
        </w:numPr>
      </w:pPr>
      <w:r w:rsidRPr="00E36D48">
        <w:t>e</w:t>
      </w:r>
      <w:r w:rsidR="00704B02" w:rsidRPr="00E36D48">
        <w:t>veryday living</w:t>
      </w:r>
      <w:r w:rsidR="00704B02" w:rsidRPr="0069779B">
        <w:t xml:space="preserve"> – such as domestic assistance, home maintenance and repairs and meals.</w:t>
      </w:r>
    </w:p>
    <w:p w14:paraId="45D4582B" w14:textId="77777777" w:rsidR="00D56C69" w:rsidRDefault="00D56C69" w:rsidP="00D56C69">
      <w:pPr>
        <w:pStyle w:val="ListParagraph"/>
      </w:pPr>
    </w:p>
    <w:p w14:paraId="309FF8E8" w14:textId="6DAF19A5" w:rsidR="00C54ED0" w:rsidRPr="0069779B" w:rsidRDefault="00C54ED0" w:rsidP="00D56C69">
      <w:pPr>
        <w:pStyle w:val="ListParagraph"/>
      </w:pPr>
      <w:r>
        <w:rPr>
          <w:noProof/>
        </w:rPr>
        <w:drawing>
          <wp:anchor distT="0" distB="0" distL="114300" distR="114300" simplePos="0" relativeHeight="251658300" behindDoc="0" locked="0" layoutInCell="1" allowOverlap="1" wp14:anchorId="4E3D8182" wp14:editId="289E4361">
            <wp:simplePos x="0" y="0"/>
            <wp:positionH relativeFrom="margin">
              <wp:posOffset>0</wp:posOffset>
            </wp:positionH>
            <wp:positionV relativeFrom="paragraph">
              <wp:posOffset>153508</wp:posOffset>
            </wp:positionV>
            <wp:extent cx="428625" cy="457200"/>
            <wp:effectExtent l="0" t="0" r="9525" b="0"/>
            <wp:wrapSquare wrapText="bothSides"/>
            <wp:docPr id="855394827"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0">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t xml:space="preserve">From 1 October 2026, personal care services will move from the independence contribution category to the clinical </w:t>
      </w:r>
      <w:proofErr w:type="gramStart"/>
      <w:r>
        <w:t>supports</w:t>
      </w:r>
      <w:proofErr w:type="gramEnd"/>
      <w:r>
        <w:t xml:space="preserve"> contribution category, meaning personal care services will be fully funded by the Australia Government. </w:t>
      </w:r>
    </w:p>
    <w:p w14:paraId="25B69D96" w14:textId="52D08E1C" w:rsidR="00C7359F" w:rsidRPr="00743EBA" w:rsidRDefault="0005386B" w:rsidP="00C7359F">
      <w:pPr>
        <w:pStyle w:val="Heading2"/>
        <w:rPr>
          <w:rStyle w:val="Heading2Char"/>
          <w:b/>
          <w:color w:val="1E1545"/>
        </w:rPr>
      </w:pPr>
      <w:bookmarkStart w:id="316" w:name="_9.2_Support_at"/>
      <w:bookmarkStart w:id="317" w:name="_10.2_Support_at"/>
      <w:bookmarkStart w:id="318" w:name="_Toc188019127"/>
      <w:bookmarkStart w:id="319" w:name="_Toc228879032"/>
      <w:bookmarkEnd w:id="316"/>
      <w:bookmarkEnd w:id="317"/>
      <w:r w:rsidRPr="49AC25C3">
        <w:rPr>
          <w:rStyle w:val="Heading2Char"/>
          <w:b/>
          <w:color w:val="1E1545" w:themeColor="text2"/>
        </w:rPr>
        <w:t>10</w:t>
      </w:r>
      <w:r w:rsidR="00C7359F" w:rsidRPr="49AC25C3">
        <w:rPr>
          <w:rStyle w:val="Heading2Char"/>
          <w:b/>
          <w:color w:val="1E1545" w:themeColor="text2"/>
        </w:rPr>
        <w:t>.2 Support at Home service list</w:t>
      </w:r>
      <w:bookmarkEnd w:id="318"/>
      <w:bookmarkEnd w:id="319"/>
    </w:p>
    <w:p w14:paraId="69C83A0A" w14:textId="0D2F65C0" w:rsidR="00C7359F" w:rsidRPr="00743EBA" w:rsidRDefault="00C7359F" w:rsidP="00C7359F">
      <w:r w:rsidRPr="00743EBA">
        <w:rPr>
          <w:rFonts w:cs="Arial"/>
          <w:color w:val="1E1545" w:themeColor="text2"/>
        </w:rPr>
        <w:t xml:space="preserve">The Support at Home program has a defined service list which outlines </w:t>
      </w:r>
      <w:r w:rsidR="000A6551">
        <w:rPr>
          <w:rFonts w:cs="Arial"/>
          <w:color w:val="1E1545" w:themeColor="text2"/>
        </w:rPr>
        <w:t xml:space="preserve">the funded </w:t>
      </w:r>
      <w:r w:rsidRPr="00743EBA">
        <w:rPr>
          <w:rFonts w:cs="Arial"/>
          <w:color w:val="1E1545" w:themeColor="text2"/>
        </w:rPr>
        <w:t xml:space="preserve">services available to </w:t>
      </w:r>
      <w:r w:rsidR="00767117">
        <w:rPr>
          <w:rFonts w:cs="Arial"/>
          <w:color w:val="1E1545" w:themeColor="text2"/>
        </w:rPr>
        <w:t xml:space="preserve">eligible </w:t>
      </w:r>
      <w:r w:rsidRPr="00743EBA">
        <w:rPr>
          <w:rFonts w:cs="Arial"/>
          <w:color w:val="1E1545" w:themeColor="text2"/>
        </w:rPr>
        <w:t xml:space="preserve">participants and </w:t>
      </w:r>
      <w:r w:rsidR="00305BE7">
        <w:rPr>
          <w:rFonts w:cs="Arial"/>
          <w:color w:val="1E1545" w:themeColor="text2"/>
        </w:rPr>
        <w:t xml:space="preserve">the </w:t>
      </w:r>
      <w:r w:rsidRPr="00743EBA">
        <w:rPr>
          <w:rFonts w:cs="Arial"/>
          <w:color w:val="1E1545" w:themeColor="text2"/>
        </w:rPr>
        <w:t xml:space="preserve">services </w:t>
      </w:r>
      <w:r w:rsidR="009A7EDE">
        <w:rPr>
          <w:rFonts w:cs="Arial"/>
          <w:color w:val="1E1545" w:themeColor="text2"/>
        </w:rPr>
        <w:t>that are excluded</w:t>
      </w:r>
      <w:r w:rsidRPr="00743EBA">
        <w:rPr>
          <w:rFonts w:cs="Arial"/>
          <w:color w:val="1E1545" w:themeColor="text2"/>
        </w:rPr>
        <w:t xml:space="preserve">. </w:t>
      </w:r>
      <w:r w:rsidR="001F76F2" w:rsidRPr="00743EBA">
        <w:rPr>
          <w:rFonts w:cs="Arial"/>
          <w:color w:val="1E1545" w:themeColor="text2"/>
        </w:rPr>
        <w:t xml:space="preserve">The service list is to be used for </w:t>
      </w:r>
      <w:r w:rsidR="00BF10CC" w:rsidRPr="00743EBA">
        <w:rPr>
          <w:rFonts w:cs="Arial"/>
          <w:color w:val="1E1545" w:themeColor="text2"/>
        </w:rPr>
        <w:t xml:space="preserve">ongoing Support at Home services, the Restorative Care Pathway and the End-of-Life Pathway. </w:t>
      </w:r>
      <w:r w:rsidR="00B50BB8" w:rsidRPr="00743EBA">
        <w:t>Participants can only access government funded services from the Support at Home service list.</w:t>
      </w:r>
    </w:p>
    <w:p w14:paraId="553436F1" w14:textId="533BB4FD" w:rsidR="00C7359F" w:rsidRDefault="00C7359F" w:rsidP="00C7359F">
      <w:pPr>
        <w:rPr>
          <w:rStyle w:val="Strong"/>
          <w:b w:val="0"/>
          <w:color w:val="1E1545" w:themeColor="text2"/>
        </w:rPr>
      </w:pPr>
      <w:r w:rsidRPr="00743EBA">
        <w:rPr>
          <w:rStyle w:val="Strong"/>
          <w:b w:val="0"/>
          <w:color w:val="1E1545" w:themeColor="text2"/>
        </w:rPr>
        <w:t xml:space="preserve">Participants will not be automatically eligible for all services on the list. The services a participant is eligible for will be based on their assessed needs and outlined in their </w:t>
      </w:r>
      <w:r w:rsidR="003A018A" w:rsidRPr="001E76FB">
        <w:t>Notice of Decision</w:t>
      </w:r>
      <w:r w:rsidRPr="00743EBA">
        <w:rPr>
          <w:rStyle w:val="Strong"/>
          <w:b w:val="0"/>
          <w:color w:val="1E1545" w:themeColor="text2"/>
        </w:rPr>
        <w:t xml:space="preserve"> and </w:t>
      </w:r>
      <w:r w:rsidR="005240D8" w:rsidRPr="00E36D48">
        <w:t>support plan</w:t>
      </w:r>
      <w:r w:rsidR="005240D8">
        <w:t xml:space="preserve"> (see section</w:t>
      </w:r>
      <w:r w:rsidR="003A018A">
        <w:t>s</w:t>
      </w:r>
      <w:r w:rsidR="005240D8">
        <w:t xml:space="preserve"> </w:t>
      </w:r>
      <w:hyperlink w:anchor="_6.5_Support_plan" w:history="1">
        <w:r w:rsidR="005240D8" w:rsidRPr="005240D8">
          <w:rPr>
            <w:rStyle w:val="Hyperlink"/>
          </w:rPr>
          <w:t>6.5</w:t>
        </w:r>
      </w:hyperlink>
      <w:r w:rsidR="003A018A">
        <w:t xml:space="preserve"> and </w:t>
      </w:r>
      <w:hyperlink w:anchor="_6.6_Notice_of" w:history="1">
        <w:r w:rsidR="003A018A" w:rsidRPr="003A018A">
          <w:rPr>
            <w:rStyle w:val="Hyperlink"/>
          </w:rPr>
          <w:t>6.6</w:t>
        </w:r>
      </w:hyperlink>
      <w:r w:rsidR="005240D8">
        <w:t>)</w:t>
      </w:r>
      <w:r w:rsidR="56C439EE" w:rsidRPr="00743EBA">
        <w:rPr>
          <w:rStyle w:val="Strong"/>
          <w:b w:val="0"/>
          <w:bCs w:val="0"/>
          <w:color w:val="1E1545" w:themeColor="text2"/>
        </w:rPr>
        <w:t>.</w:t>
      </w:r>
      <w:r w:rsidRPr="00743EBA">
        <w:rPr>
          <w:rStyle w:val="Strong"/>
          <w:b w:val="0"/>
          <w:color w:val="1E1545" w:themeColor="text2"/>
        </w:rPr>
        <w:t xml:space="preserve"> </w:t>
      </w:r>
      <w:r w:rsidR="008C060B" w:rsidRPr="00743EBA">
        <w:rPr>
          <w:rStyle w:val="Strong"/>
          <w:b w:val="0"/>
          <w:color w:val="1E1545" w:themeColor="text2"/>
        </w:rPr>
        <w:t>A provider can</w:t>
      </w:r>
      <w:r w:rsidR="008C060B" w:rsidRPr="6E78CCDC">
        <w:rPr>
          <w:rStyle w:val="Strong"/>
          <w:b w:val="0"/>
          <w:color w:val="1E1545" w:themeColor="text2"/>
        </w:rPr>
        <w:t xml:space="preserve"> support the participant to choose the mix of services </w:t>
      </w:r>
      <w:r w:rsidR="00C348F2" w:rsidRPr="6E78CCDC">
        <w:rPr>
          <w:rStyle w:val="Strong"/>
          <w:b w:val="0"/>
          <w:color w:val="1E1545" w:themeColor="text2"/>
        </w:rPr>
        <w:t xml:space="preserve">they </w:t>
      </w:r>
      <w:r w:rsidR="00305735">
        <w:rPr>
          <w:rStyle w:val="Strong"/>
          <w:b w:val="0"/>
          <w:color w:val="1E1545" w:themeColor="text2"/>
        </w:rPr>
        <w:t>access</w:t>
      </w:r>
      <w:r w:rsidR="00C348F2" w:rsidRPr="6E78CCDC">
        <w:rPr>
          <w:rStyle w:val="Strong"/>
          <w:b w:val="0"/>
          <w:color w:val="1E1545" w:themeColor="text2"/>
        </w:rPr>
        <w:t xml:space="preserve"> based on what has been </w:t>
      </w:r>
      <w:r w:rsidR="00496F3B" w:rsidRPr="6E78CCDC">
        <w:rPr>
          <w:rStyle w:val="Strong"/>
          <w:b w:val="0"/>
          <w:color w:val="1E1545" w:themeColor="text2"/>
        </w:rPr>
        <w:t>approved</w:t>
      </w:r>
      <w:r w:rsidR="00C265B0" w:rsidRPr="6E78CCDC">
        <w:rPr>
          <w:rStyle w:val="Strong"/>
          <w:b w:val="0"/>
          <w:color w:val="1E1545" w:themeColor="text2"/>
        </w:rPr>
        <w:t xml:space="preserve"> however, a provider </w:t>
      </w:r>
      <w:r w:rsidR="00C237B1" w:rsidRPr="6E78CCDC">
        <w:rPr>
          <w:rStyle w:val="Strong"/>
          <w:b w:val="0"/>
          <w:color w:val="1E1545" w:themeColor="text2"/>
        </w:rPr>
        <w:t xml:space="preserve">must only </w:t>
      </w:r>
      <w:r w:rsidRPr="6E78CCDC">
        <w:rPr>
          <w:rStyle w:val="Strong"/>
          <w:b w:val="0"/>
          <w:color w:val="1E1545" w:themeColor="text2"/>
        </w:rPr>
        <w:t>deliver services in accordance with the participant’s assessed needs</w:t>
      </w:r>
      <w:r w:rsidR="0051737D">
        <w:rPr>
          <w:rStyle w:val="Strong"/>
          <w:b w:val="0"/>
          <w:color w:val="1E1545" w:themeColor="text2"/>
        </w:rPr>
        <w:t xml:space="preserve"> and approvals</w:t>
      </w:r>
      <w:r w:rsidRPr="6E78CCDC">
        <w:rPr>
          <w:rStyle w:val="Strong"/>
          <w:b w:val="0"/>
          <w:color w:val="1E1545" w:themeColor="text2"/>
        </w:rPr>
        <w:t>.</w:t>
      </w:r>
    </w:p>
    <w:p w14:paraId="137E4A28" w14:textId="349B2B92" w:rsidR="008D7D16" w:rsidRPr="008D7D16" w:rsidRDefault="008D7D16" w:rsidP="00C7359F">
      <w:pPr>
        <w:rPr>
          <w:rStyle w:val="Strong"/>
          <w:b w:val="0"/>
          <w:color w:val="1E1545"/>
        </w:rPr>
      </w:pPr>
      <w:r>
        <w:rPr>
          <w:rStyle w:val="Strong"/>
          <w:bCs w:val="0"/>
          <w:color w:val="1E1545" w:themeColor="text2"/>
        </w:rPr>
        <w:t xml:space="preserve">Note: </w:t>
      </w:r>
      <w:r>
        <w:rPr>
          <w:rStyle w:val="Strong"/>
          <w:b w:val="0"/>
          <w:color w:val="1E1545" w:themeColor="text2"/>
        </w:rPr>
        <w:t xml:space="preserve">Under section 66 of the </w:t>
      </w:r>
      <w:r>
        <w:rPr>
          <w:rStyle w:val="Strong"/>
          <w:b w:val="0"/>
          <w:i/>
          <w:iCs/>
          <w:color w:val="1E1545" w:themeColor="text2"/>
        </w:rPr>
        <w:t>Aged Care Act 2024</w:t>
      </w:r>
      <w:r>
        <w:rPr>
          <w:rStyle w:val="Strong"/>
          <w:b w:val="0"/>
          <w:color w:val="1E1545" w:themeColor="text2"/>
        </w:rPr>
        <w:t xml:space="preserve">, </w:t>
      </w:r>
      <w:r w:rsidR="00CA1A5E">
        <w:rPr>
          <w:rStyle w:val="Strong"/>
          <w:b w:val="0"/>
          <w:color w:val="1E1545" w:themeColor="text2"/>
        </w:rPr>
        <w:t xml:space="preserve">Aboriginal and Torres Strait Islander persons are eligible to receive </w:t>
      </w:r>
      <w:r w:rsidR="00CA1A5E" w:rsidRPr="005834D4">
        <w:rPr>
          <w:rStyle w:val="Strong"/>
          <w:bCs w:val="0"/>
          <w:color w:val="1E1545" w:themeColor="text2"/>
        </w:rPr>
        <w:t>all</w:t>
      </w:r>
      <w:r w:rsidR="00CA1A5E">
        <w:rPr>
          <w:rStyle w:val="Strong"/>
          <w:b w:val="0"/>
          <w:color w:val="1E1545" w:themeColor="text2"/>
        </w:rPr>
        <w:t xml:space="preserve"> services </w:t>
      </w:r>
      <w:r w:rsidR="00052CD4">
        <w:rPr>
          <w:rStyle w:val="Strong"/>
          <w:b w:val="0"/>
          <w:color w:val="1E1545" w:themeColor="text2"/>
        </w:rPr>
        <w:t>and service types on the Support</w:t>
      </w:r>
      <w:r w:rsidR="00CA1A5E">
        <w:rPr>
          <w:rStyle w:val="Strong"/>
          <w:b w:val="0"/>
          <w:color w:val="1E1545" w:themeColor="text2"/>
        </w:rPr>
        <w:t xml:space="preserve"> at Home service list.</w:t>
      </w:r>
    </w:p>
    <w:p w14:paraId="7485FFB3" w14:textId="3FE35BD4" w:rsidR="00F84D99" w:rsidRDefault="00F84D99" w:rsidP="00A9451A">
      <w:r>
        <w:t>Support at Home services must be delivered in a home or community setting and providers can only deliver service types that are in the provider’s registration category.</w:t>
      </w:r>
    </w:p>
    <w:p w14:paraId="5B4F7FCE" w14:textId="5217C4EF" w:rsidR="00C7359F" w:rsidRDefault="00435811" w:rsidP="00C7359F">
      <w:pPr>
        <w:rPr>
          <w:rFonts w:cs="Arial"/>
        </w:rPr>
      </w:pPr>
      <w:r>
        <w:rPr>
          <w:rFonts w:cs="Arial"/>
        </w:rPr>
        <w:t xml:space="preserve">The table below is an </w:t>
      </w:r>
      <w:r w:rsidRPr="006318B2">
        <w:rPr>
          <w:rFonts w:cs="Arial"/>
          <w:u w:val="single"/>
        </w:rPr>
        <w:t>extract</w:t>
      </w:r>
      <w:r>
        <w:rPr>
          <w:rFonts w:cs="Arial"/>
        </w:rPr>
        <w:t xml:space="preserve"> of the Support at Home service list </w:t>
      </w:r>
      <w:r w:rsidR="00F84D99">
        <w:rPr>
          <w:rFonts w:cs="Arial"/>
        </w:rPr>
        <w:t xml:space="preserve">and outlines </w:t>
      </w:r>
      <w:r w:rsidR="00F84D99" w:rsidRPr="00A9451A">
        <w:rPr>
          <w:rFonts w:cs="Arial"/>
          <w:b/>
          <w:bCs/>
        </w:rPr>
        <w:t xml:space="preserve">the government-funded services available to </w:t>
      </w:r>
      <w:r w:rsidR="00F84D99" w:rsidRPr="007D4727">
        <w:rPr>
          <w:rFonts w:cs="Arial"/>
          <w:b/>
          <w:bCs/>
        </w:rPr>
        <w:t>participants</w:t>
      </w:r>
      <w:r w:rsidR="00F84D99" w:rsidRPr="007D4727">
        <w:rPr>
          <w:rFonts w:cs="Arial"/>
        </w:rPr>
        <w:t>.</w:t>
      </w:r>
      <w:r w:rsidR="00C7359F" w:rsidRPr="007D4727">
        <w:rPr>
          <w:rFonts w:cs="Arial"/>
        </w:rPr>
        <w:t xml:space="preserve"> For the full service list with </w:t>
      </w:r>
      <w:r w:rsidR="00CA6646" w:rsidRPr="007D4727">
        <w:rPr>
          <w:rFonts w:cs="Arial"/>
        </w:rPr>
        <w:lastRenderedPageBreak/>
        <w:t xml:space="preserve">participant contribution arrangements and </w:t>
      </w:r>
      <w:r w:rsidR="00C7359F" w:rsidRPr="007D4727">
        <w:rPr>
          <w:rFonts w:cs="Arial"/>
        </w:rPr>
        <w:t>guidance on in</w:t>
      </w:r>
      <w:r w:rsidR="00430F21">
        <w:rPr>
          <w:rFonts w:cs="Arial"/>
        </w:rPr>
        <w:t>-</w:t>
      </w:r>
      <w:r w:rsidR="00C7359F" w:rsidRPr="007D4727">
        <w:rPr>
          <w:rFonts w:cs="Arial"/>
        </w:rPr>
        <w:t>scope and out-of-scope activities, refer to</w:t>
      </w:r>
      <w:r w:rsidR="00C7359F" w:rsidRPr="00C7124B">
        <w:rPr>
          <w:rFonts w:cs="Arial"/>
        </w:rPr>
        <w:t xml:space="preserve"> </w:t>
      </w:r>
      <w:r w:rsidR="00155756">
        <w:rPr>
          <w:rFonts w:cs="Arial"/>
        </w:rPr>
        <w:t xml:space="preserve">the Support at Home </w:t>
      </w:r>
      <w:hyperlink r:id="rId174">
        <w:r w:rsidR="00155756" w:rsidRPr="49AC25C3">
          <w:rPr>
            <w:rStyle w:val="Hyperlink"/>
            <w:rFonts w:cs="Arial"/>
          </w:rPr>
          <w:t>service list</w:t>
        </w:r>
      </w:hyperlink>
      <w:r w:rsidR="00155756">
        <w:rPr>
          <w:rFonts w:cs="Arial"/>
        </w:rPr>
        <w:t>.</w:t>
      </w:r>
    </w:p>
    <w:p w14:paraId="5BA3BF8A" w14:textId="0881D4E4" w:rsidR="003D71A2" w:rsidRDefault="00EC7541" w:rsidP="00507540">
      <w:pPr>
        <w:spacing w:after="600"/>
        <w:rPr>
          <w:rFonts w:cs="Arial"/>
        </w:rPr>
      </w:pPr>
      <w:r>
        <w:rPr>
          <w:rFonts w:cs="Arial"/>
          <w:b/>
          <w:bCs/>
        </w:rPr>
        <w:t xml:space="preserve">Note </w:t>
      </w:r>
      <w:r>
        <w:rPr>
          <w:rFonts w:cs="Arial"/>
        </w:rPr>
        <w:t xml:space="preserve">The unit </w:t>
      </w:r>
      <w:r w:rsidR="001504DA">
        <w:rPr>
          <w:rFonts w:cs="Arial"/>
        </w:rPr>
        <w:t>o</w:t>
      </w:r>
      <w:r w:rsidR="002055E1">
        <w:rPr>
          <w:rFonts w:cs="Arial"/>
        </w:rPr>
        <w:t>f measure</w:t>
      </w:r>
      <w:r w:rsidR="0051737D">
        <w:rPr>
          <w:rFonts w:cs="Arial"/>
        </w:rPr>
        <w:t>ment</w:t>
      </w:r>
      <w:r w:rsidR="002055E1">
        <w:rPr>
          <w:rFonts w:cs="Arial"/>
        </w:rPr>
        <w:t xml:space="preserve"> for all services </w:t>
      </w:r>
      <w:r w:rsidR="00783114">
        <w:rPr>
          <w:rFonts w:cs="Arial"/>
        </w:rPr>
        <w:t xml:space="preserve">in the table below </w:t>
      </w:r>
      <w:r w:rsidR="002055E1">
        <w:rPr>
          <w:rFonts w:cs="Arial"/>
        </w:rPr>
        <w:t>is</w:t>
      </w:r>
      <w:r w:rsidR="003951DE">
        <w:rPr>
          <w:rFonts w:cs="Arial"/>
        </w:rPr>
        <w:t xml:space="preserve"> per hour unless specified by an asterisk (</w:t>
      </w:r>
      <w:r w:rsidR="00783114">
        <w:rPr>
          <w:rFonts w:cs="Arial"/>
        </w:rPr>
        <w:t>*).</w:t>
      </w:r>
      <w:r w:rsidR="002B24E3">
        <w:rPr>
          <w:rFonts w:cs="Arial"/>
        </w:rPr>
        <w:t xml:space="preserve"> Information on units is expand</w:t>
      </w:r>
      <w:r w:rsidR="00320172">
        <w:rPr>
          <w:rFonts w:cs="Arial"/>
        </w:rPr>
        <w:t xml:space="preserve">ed within Chapter 16. </w:t>
      </w:r>
    </w:p>
    <w:tbl>
      <w:tblPr>
        <w:tblStyle w:val="DepartmentofHealthtable"/>
        <w:tblW w:w="9209"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3823"/>
        <w:gridCol w:w="5386"/>
      </w:tblGrid>
      <w:tr w:rsidR="00E52C2F" w:rsidRPr="00C81B0D" w14:paraId="25219EEB" w14:textId="77777777" w:rsidTr="037DC6D5">
        <w:trPr>
          <w:cnfStyle w:val="100000000000" w:firstRow="1" w:lastRow="0" w:firstColumn="0" w:lastColumn="0" w:oddVBand="0" w:evenVBand="0" w:oddHBand="0" w:evenHBand="0" w:firstRowFirstColumn="0" w:firstRowLastColumn="0" w:lastRowFirstColumn="0" w:lastRowLastColumn="0"/>
          <w:trHeight w:val="300"/>
          <w:tblHeader/>
        </w:trPr>
        <w:tc>
          <w:tcPr>
            <w:tcW w:w="3823" w:type="dxa"/>
            <w:shd w:val="clear" w:color="auto" w:fill="015098"/>
          </w:tcPr>
          <w:p w14:paraId="13E6E93D" w14:textId="5D7D9AFE" w:rsidR="00E52C2F" w:rsidRPr="00C81B0D" w:rsidRDefault="00E52C2F" w:rsidP="00AD70A6">
            <w:pPr>
              <w:rPr>
                <w:rFonts w:cs="Arial"/>
                <w:color w:val="F1F2F2" w:themeColor="background2"/>
              </w:rPr>
            </w:pPr>
            <w:r w:rsidRPr="00C81B0D">
              <w:rPr>
                <w:rFonts w:cs="Arial"/>
                <w:color w:val="F1F2F2" w:themeColor="background2"/>
              </w:rPr>
              <w:t>Service type</w:t>
            </w:r>
          </w:p>
        </w:tc>
        <w:tc>
          <w:tcPr>
            <w:tcW w:w="5386" w:type="dxa"/>
            <w:shd w:val="clear" w:color="auto" w:fill="015098"/>
          </w:tcPr>
          <w:p w14:paraId="1C8E961D" w14:textId="4453441C" w:rsidR="00E52C2F" w:rsidRPr="00C81B0D" w:rsidRDefault="00E52C2F" w:rsidP="00AD70A6">
            <w:pPr>
              <w:rPr>
                <w:rFonts w:cs="Arial"/>
                <w:color w:val="F1F2F2" w:themeColor="background2"/>
              </w:rPr>
            </w:pPr>
            <w:r w:rsidRPr="00C81B0D">
              <w:rPr>
                <w:rFonts w:cs="Arial"/>
                <w:color w:val="F1F2F2" w:themeColor="background2"/>
              </w:rPr>
              <w:t>Services</w:t>
            </w:r>
          </w:p>
        </w:tc>
      </w:tr>
      <w:tr w:rsidR="00CA5010" w:rsidRPr="00C81B0D" w14:paraId="404BAE3B" w14:textId="77777777" w:rsidTr="037DC6D5">
        <w:trPr>
          <w:trHeight w:val="300"/>
        </w:trPr>
        <w:tc>
          <w:tcPr>
            <w:tcW w:w="9209" w:type="dxa"/>
            <w:gridSpan w:val="2"/>
            <w:shd w:val="clear" w:color="auto" w:fill="D8DBDB" w:themeFill="background2" w:themeFillShade="E6"/>
          </w:tcPr>
          <w:p w14:paraId="15DA62AF" w14:textId="7DA46E8F" w:rsidR="00CA5010" w:rsidRPr="00D87E3E" w:rsidRDefault="00CA5010" w:rsidP="00F33C26">
            <w:pPr>
              <w:spacing w:before="58" w:after="28"/>
              <w:rPr>
                <w:rFonts w:cs="Arial"/>
                <w:b/>
              </w:rPr>
            </w:pPr>
            <w:r w:rsidRPr="00D87E3E">
              <w:rPr>
                <w:rFonts w:cs="Arial"/>
                <w:b/>
              </w:rPr>
              <w:t>Clinical supports</w:t>
            </w:r>
          </w:p>
          <w:p w14:paraId="760887B9" w14:textId="0BE28392" w:rsidR="00CA5010" w:rsidRPr="00A9451A" w:rsidRDefault="00CA5010" w:rsidP="00507540">
            <w:pPr>
              <w:spacing w:before="58"/>
              <w:rPr>
                <w:rFonts w:cs="Arial"/>
                <w:bCs/>
                <w:color w:val="F1F2F2" w:themeColor="background2"/>
              </w:rPr>
            </w:pPr>
            <w:r w:rsidRPr="00D87E3E">
              <w:rPr>
                <w:rFonts w:cs="Arial"/>
                <w:bCs/>
                <w:i/>
              </w:rPr>
              <w:t>Specialised services to maintain or regain functional and/or cognitive capabilities. Services must be delivered directly</w:t>
            </w:r>
            <w:r w:rsidRPr="00F2057E">
              <w:rPr>
                <w:rFonts w:cs="Arial"/>
                <w:vertAlign w:val="superscript"/>
              </w:rPr>
              <w:t>1</w:t>
            </w:r>
            <w:r w:rsidRPr="00D87E3E">
              <w:rPr>
                <w:rFonts w:cs="Arial"/>
                <w:bCs/>
                <w:i/>
              </w:rPr>
              <w:t>, or be supervised, by university qualified or accredited health professionals trained in the use of evidence-based prevention, diagnosis, treatment and management practices to deliver safe and quality care to older people.</w:t>
            </w:r>
          </w:p>
        </w:tc>
      </w:tr>
      <w:tr w:rsidR="00CA5010" w:rsidRPr="00C81B0D" w14:paraId="35AEC786" w14:textId="77777777" w:rsidTr="037DC6D5">
        <w:trPr>
          <w:trHeight w:val="113"/>
        </w:trPr>
        <w:tc>
          <w:tcPr>
            <w:tcW w:w="3823" w:type="dxa"/>
            <w:vMerge w:val="restart"/>
          </w:tcPr>
          <w:p w14:paraId="3267E82C" w14:textId="33376173" w:rsidR="00CA5010" w:rsidRPr="00D87E3E" w:rsidRDefault="00CA5010" w:rsidP="004465A9">
            <w:pPr>
              <w:spacing w:before="58" w:after="28"/>
              <w:rPr>
                <w:rFonts w:cs="Arial"/>
              </w:rPr>
            </w:pPr>
            <w:r w:rsidRPr="00D87E3E">
              <w:rPr>
                <w:rFonts w:cs="Arial"/>
              </w:rPr>
              <w:t>Nursing care</w:t>
            </w:r>
            <w:r w:rsidR="006E1D03">
              <w:rPr>
                <w:rFonts w:cs="Arial"/>
              </w:rPr>
              <w:t>**</w:t>
            </w:r>
          </w:p>
        </w:tc>
        <w:tc>
          <w:tcPr>
            <w:tcW w:w="5386" w:type="dxa"/>
          </w:tcPr>
          <w:p w14:paraId="5742B88C" w14:textId="48B825D0" w:rsidR="00CA5010" w:rsidRPr="00D87E3E" w:rsidRDefault="00CA5010" w:rsidP="004465A9">
            <w:pPr>
              <w:spacing w:before="58" w:after="28"/>
              <w:rPr>
                <w:rFonts w:cs="Arial"/>
              </w:rPr>
            </w:pPr>
            <w:r w:rsidRPr="00D87E3E">
              <w:rPr>
                <w:rFonts w:cs="Arial"/>
              </w:rPr>
              <w:t>Registered nurse</w:t>
            </w:r>
            <w:r>
              <w:rPr>
                <w:rFonts w:cs="Arial"/>
                <w:vertAlign w:val="superscript"/>
              </w:rPr>
              <w:t>2</w:t>
            </w:r>
          </w:p>
        </w:tc>
      </w:tr>
      <w:tr w:rsidR="00CA5010" w:rsidRPr="00C81B0D" w14:paraId="37983504" w14:textId="77777777" w:rsidTr="037DC6D5">
        <w:trPr>
          <w:trHeight w:val="113"/>
        </w:trPr>
        <w:tc>
          <w:tcPr>
            <w:tcW w:w="3823" w:type="dxa"/>
            <w:vMerge/>
          </w:tcPr>
          <w:p w14:paraId="1E400707" w14:textId="1B88055A" w:rsidR="00CA5010" w:rsidRPr="00D87E3E" w:rsidRDefault="00CA5010" w:rsidP="004465A9">
            <w:pPr>
              <w:spacing w:before="58" w:after="28"/>
              <w:rPr>
                <w:rFonts w:cs="Arial"/>
              </w:rPr>
            </w:pPr>
          </w:p>
        </w:tc>
        <w:tc>
          <w:tcPr>
            <w:tcW w:w="5386" w:type="dxa"/>
          </w:tcPr>
          <w:p w14:paraId="195A4866" w14:textId="2CFFCB33" w:rsidR="00CA5010" w:rsidRPr="00D87E3E" w:rsidRDefault="00CA5010" w:rsidP="004465A9">
            <w:pPr>
              <w:spacing w:before="58" w:after="28"/>
              <w:rPr>
                <w:rFonts w:cs="Arial"/>
              </w:rPr>
            </w:pPr>
            <w:r w:rsidRPr="00D87E3E">
              <w:rPr>
                <w:rFonts w:cs="Arial"/>
              </w:rPr>
              <w:t>Enrolled nurse</w:t>
            </w:r>
            <w:r>
              <w:rPr>
                <w:rFonts w:cs="Arial"/>
                <w:vertAlign w:val="superscript"/>
              </w:rPr>
              <w:t>2</w:t>
            </w:r>
          </w:p>
        </w:tc>
      </w:tr>
      <w:tr w:rsidR="00CA5010" w:rsidRPr="00C81B0D" w14:paraId="245B2654" w14:textId="77777777" w:rsidTr="037DC6D5">
        <w:trPr>
          <w:trHeight w:val="113"/>
        </w:trPr>
        <w:tc>
          <w:tcPr>
            <w:tcW w:w="3823" w:type="dxa"/>
            <w:vMerge/>
          </w:tcPr>
          <w:p w14:paraId="1A5D1EDE" w14:textId="493ED6F4" w:rsidR="00CA5010" w:rsidRPr="00D87E3E" w:rsidRDefault="00CA5010" w:rsidP="004465A9">
            <w:pPr>
              <w:spacing w:before="58" w:after="28"/>
              <w:rPr>
                <w:rFonts w:cs="Arial"/>
              </w:rPr>
            </w:pPr>
          </w:p>
        </w:tc>
        <w:tc>
          <w:tcPr>
            <w:tcW w:w="5386" w:type="dxa"/>
          </w:tcPr>
          <w:p w14:paraId="0175EEEA" w14:textId="51C3DC43" w:rsidR="00CA5010" w:rsidRPr="00D87E3E" w:rsidRDefault="00CA5010" w:rsidP="004465A9">
            <w:pPr>
              <w:spacing w:before="58" w:after="28"/>
              <w:rPr>
                <w:rFonts w:cs="Arial"/>
              </w:rPr>
            </w:pPr>
            <w:r w:rsidRPr="00D87E3E">
              <w:rPr>
                <w:rFonts w:cs="Arial"/>
              </w:rPr>
              <w:t>Nursing assistant</w:t>
            </w:r>
            <w:r w:rsidRPr="00F51B19">
              <w:rPr>
                <w:rFonts w:cs="Arial"/>
                <w:vertAlign w:val="superscript"/>
              </w:rPr>
              <w:t>2</w:t>
            </w:r>
          </w:p>
        </w:tc>
      </w:tr>
      <w:tr w:rsidR="00CA5010" w:rsidRPr="00C81B0D" w14:paraId="30B6BE26" w14:textId="77777777" w:rsidTr="037DC6D5">
        <w:trPr>
          <w:trHeight w:val="113"/>
        </w:trPr>
        <w:tc>
          <w:tcPr>
            <w:tcW w:w="3823" w:type="dxa"/>
            <w:vMerge/>
          </w:tcPr>
          <w:p w14:paraId="60633596" w14:textId="303473DE" w:rsidR="00CA5010" w:rsidRPr="00D87E3E" w:rsidRDefault="00CA5010" w:rsidP="004465A9">
            <w:pPr>
              <w:spacing w:before="58" w:after="28"/>
              <w:rPr>
                <w:rFonts w:cs="Arial"/>
              </w:rPr>
            </w:pPr>
          </w:p>
        </w:tc>
        <w:tc>
          <w:tcPr>
            <w:tcW w:w="5386" w:type="dxa"/>
          </w:tcPr>
          <w:p w14:paraId="590BB1F4" w14:textId="05B75CDF" w:rsidR="00CA5010" w:rsidRPr="00D87E3E" w:rsidRDefault="00CA5010" w:rsidP="004465A9">
            <w:pPr>
              <w:spacing w:before="58" w:after="28"/>
              <w:rPr>
                <w:rFonts w:cs="Arial"/>
              </w:rPr>
            </w:pPr>
            <w:r w:rsidRPr="00F12D7D">
              <w:rPr>
                <w:rFonts w:cs="Arial"/>
              </w:rPr>
              <w:t>Nursing care consumables</w:t>
            </w:r>
            <w:r>
              <w:rPr>
                <w:rFonts w:cs="Arial"/>
                <w:vertAlign w:val="superscript"/>
              </w:rPr>
              <w:t>3*</w:t>
            </w:r>
          </w:p>
        </w:tc>
      </w:tr>
      <w:tr w:rsidR="00CA5010" w:rsidRPr="00C81B0D" w14:paraId="6CB9950D" w14:textId="77777777" w:rsidTr="037DC6D5">
        <w:trPr>
          <w:trHeight w:val="113"/>
        </w:trPr>
        <w:tc>
          <w:tcPr>
            <w:tcW w:w="3823" w:type="dxa"/>
            <w:vMerge w:val="restart"/>
          </w:tcPr>
          <w:p w14:paraId="664D33E8" w14:textId="3AF4FB8A" w:rsidR="00CA5010" w:rsidRPr="00F12D7D" w:rsidRDefault="00CA5010" w:rsidP="004465A9">
            <w:pPr>
              <w:spacing w:before="58" w:after="28"/>
              <w:rPr>
                <w:rFonts w:cs="Arial"/>
              </w:rPr>
            </w:pPr>
            <w:r w:rsidRPr="00F12D7D">
              <w:rPr>
                <w:rFonts w:cs="Arial"/>
              </w:rPr>
              <w:t xml:space="preserve">Allied health and other </w:t>
            </w:r>
            <w:r>
              <w:rPr>
                <w:rFonts w:cs="Arial"/>
              </w:rPr>
              <w:br/>
            </w:r>
            <w:r w:rsidRPr="00F12D7D">
              <w:rPr>
                <w:rFonts w:cs="Arial"/>
              </w:rPr>
              <w:t>therapeutic services</w:t>
            </w:r>
            <w:r w:rsidR="006E1D03">
              <w:rPr>
                <w:rFonts w:cs="Arial"/>
              </w:rPr>
              <w:t>**</w:t>
            </w:r>
          </w:p>
        </w:tc>
        <w:tc>
          <w:tcPr>
            <w:tcW w:w="5386" w:type="dxa"/>
          </w:tcPr>
          <w:p w14:paraId="3ACD300F" w14:textId="6A102B3D" w:rsidR="00CA5010" w:rsidRPr="00F12D7D" w:rsidRDefault="00CA5010" w:rsidP="004465A9">
            <w:pPr>
              <w:spacing w:before="58" w:after="28"/>
              <w:rPr>
                <w:rFonts w:cs="Arial"/>
              </w:rPr>
            </w:pPr>
            <w:r w:rsidRPr="00F12D7D">
              <w:rPr>
                <w:rFonts w:cs="Arial"/>
              </w:rPr>
              <w:t xml:space="preserve">Aboriginal and Torres Strait Islander </w:t>
            </w:r>
            <w:r>
              <w:rPr>
                <w:rFonts w:cs="Arial"/>
              </w:rPr>
              <w:br/>
            </w:r>
            <w:r w:rsidRPr="00F12D7D">
              <w:rPr>
                <w:rFonts w:cs="Arial"/>
              </w:rPr>
              <w:t>health practitioner</w:t>
            </w:r>
          </w:p>
        </w:tc>
      </w:tr>
      <w:tr w:rsidR="00B4448D" w:rsidRPr="00C81B0D" w14:paraId="26BCAC75" w14:textId="77777777" w:rsidTr="037DC6D5">
        <w:trPr>
          <w:trHeight w:val="113"/>
        </w:trPr>
        <w:tc>
          <w:tcPr>
            <w:tcW w:w="3823" w:type="dxa"/>
            <w:vMerge/>
          </w:tcPr>
          <w:p w14:paraId="7FB08358" w14:textId="5FD67E45" w:rsidR="00B4448D" w:rsidRPr="00F12D7D" w:rsidRDefault="00B4448D" w:rsidP="004465A9">
            <w:pPr>
              <w:spacing w:before="58" w:after="28"/>
              <w:rPr>
                <w:rFonts w:cs="Arial"/>
              </w:rPr>
            </w:pPr>
          </w:p>
        </w:tc>
        <w:tc>
          <w:tcPr>
            <w:tcW w:w="5386" w:type="dxa"/>
          </w:tcPr>
          <w:p w14:paraId="31ABCBF8" w14:textId="2C02B63F" w:rsidR="00B4448D" w:rsidRPr="00F12D7D" w:rsidRDefault="00B4448D" w:rsidP="004465A9">
            <w:pPr>
              <w:spacing w:before="58" w:after="28"/>
              <w:rPr>
                <w:rFonts w:cs="Arial"/>
              </w:rPr>
            </w:pPr>
            <w:r w:rsidRPr="00F12D7D">
              <w:rPr>
                <w:rFonts w:cs="Arial"/>
              </w:rPr>
              <w:t xml:space="preserve">Aboriginal and Torres Strait Islander </w:t>
            </w:r>
            <w:r>
              <w:rPr>
                <w:rFonts w:cs="Arial"/>
              </w:rPr>
              <w:br/>
            </w:r>
            <w:r w:rsidRPr="00F12D7D">
              <w:rPr>
                <w:rFonts w:cs="Arial"/>
              </w:rPr>
              <w:t>health worker</w:t>
            </w:r>
          </w:p>
        </w:tc>
      </w:tr>
      <w:tr w:rsidR="00B4448D" w:rsidRPr="00C81B0D" w14:paraId="0EDCC9C1" w14:textId="77777777" w:rsidTr="037DC6D5">
        <w:trPr>
          <w:trHeight w:val="113"/>
        </w:trPr>
        <w:tc>
          <w:tcPr>
            <w:tcW w:w="3823" w:type="dxa"/>
            <w:vMerge/>
          </w:tcPr>
          <w:p w14:paraId="1F4BB9B7" w14:textId="77777777" w:rsidR="00B4448D" w:rsidRPr="00F12D7D" w:rsidRDefault="00B4448D" w:rsidP="004465A9">
            <w:pPr>
              <w:spacing w:before="58" w:after="28"/>
              <w:rPr>
                <w:rFonts w:cs="Arial"/>
              </w:rPr>
            </w:pPr>
          </w:p>
        </w:tc>
        <w:tc>
          <w:tcPr>
            <w:tcW w:w="5386" w:type="dxa"/>
          </w:tcPr>
          <w:p w14:paraId="2F41EAE3" w14:textId="1943BEAD" w:rsidR="00B4448D" w:rsidRPr="00F12D7D" w:rsidRDefault="00B4448D" w:rsidP="004465A9">
            <w:pPr>
              <w:spacing w:before="58" w:after="28"/>
              <w:rPr>
                <w:rFonts w:cs="Arial"/>
              </w:rPr>
            </w:pPr>
            <w:r w:rsidRPr="00F12D7D">
              <w:rPr>
                <w:rFonts w:cs="Arial"/>
              </w:rPr>
              <w:t>Allied health assistance</w:t>
            </w:r>
          </w:p>
        </w:tc>
      </w:tr>
      <w:tr w:rsidR="00B4448D" w:rsidRPr="00C81B0D" w14:paraId="574A4017" w14:textId="77777777" w:rsidTr="037DC6D5">
        <w:trPr>
          <w:trHeight w:val="113"/>
        </w:trPr>
        <w:tc>
          <w:tcPr>
            <w:tcW w:w="3823" w:type="dxa"/>
            <w:vMerge/>
          </w:tcPr>
          <w:p w14:paraId="1223E9B3" w14:textId="77777777" w:rsidR="00B4448D" w:rsidRPr="00F12D7D" w:rsidRDefault="00B4448D" w:rsidP="004465A9">
            <w:pPr>
              <w:spacing w:before="58" w:after="28"/>
              <w:rPr>
                <w:rFonts w:cs="Arial"/>
              </w:rPr>
            </w:pPr>
          </w:p>
        </w:tc>
        <w:tc>
          <w:tcPr>
            <w:tcW w:w="5386" w:type="dxa"/>
          </w:tcPr>
          <w:p w14:paraId="4A41BF07" w14:textId="52376EB7" w:rsidR="00B4448D" w:rsidRPr="00F12D7D" w:rsidRDefault="00B4448D" w:rsidP="004465A9">
            <w:pPr>
              <w:spacing w:before="58" w:after="28"/>
              <w:rPr>
                <w:rFonts w:cs="Arial"/>
              </w:rPr>
            </w:pPr>
            <w:r w:rsidRPr="00F12D7D">
              <w:rPr>
                <w:rFonts w:cs="Arial"/>
              </w:rPr>
              <w:t>Counselling or psychotherapy</w:t>
            </w:r>
          </w:p>
        </w:tc>
      </w:tr>
      <w:tr w:rsidR="00B4448D" w:rsidRPr="00C81B0D" w14:paraId="0EC46160" w14:textId="77777777" w:rsidTr="037DC6D5">
        <w:trPr>
          <w:trHeight w:val="113"/>
        </w:trPr>
        <w:tc>
          <w:tcPr>
            <w:tcW w:w="3823" w:type="dxa"/>
            <w:vMerge/>
          </w:tcPr>
          <w:p w14:paraId="246D96A7" w14:textId="77777777" w:rsidR="00B4448D" w:rsidRPr="00F12D7D" w:rsidRDefault="00B4448D" w:rsidP="004465A9">
            <w:pPr>
              <w:spacing w:before="58" w:after="28"/>
              <w:rPr>
                <w:rFonts w:cs="Arial"/>
              </w:rPr>
            </w:pPr>
          </w:p>
        </w:tc>
        <w:tc>
          <w:tcPr>
            <w:tcW w:w="5386" w:type="dxa"/>
          </w:tcPr>
          <w:p w14:paraId="77583A60" w14:textId="01A88722" w:rsidR="00B4448D" w:rsidRPr="00F12D7D" w:rsidRDefault="00B4448D" w:rsidP="004465A9">
            <w:pPr>
              <w:spacing w:before="58" w:after="28"/>
              <w:rPr>
                <w:rFonts w:cs="Arial"/>
              </w:rPr>
            </w:pPr>
            <w:r w:rsidRPr="4E387AD6">
              <w:rPr>
                <w:rFonts w:cs="Arial"/>
              </w:rPr>
              <w:t>Dietitian or nutritionist</w:t>
            </w:r>
          </w:p>
        </w:tc>
      </w:tr>
      <w:tr w:rsidR="00B4448D" w:rsidRPr="00C81B0D" w14:paraId="2790BFAA" w14:textId="77777777" w:rsidTr="037DC6D5">
        <w:trPr>
          <w:trHeight w:val="113"/>
        </w:trPr>
        <w:tc>
          <w:tcPr>
            <w:tcW w:w="3823" w:type="dxa"/>
            <w:vMerge/>
          </w:tcPr>
          <w:p w14:paraId="2E3E4D60" w14:textId="77777777" w:rsidR="00B4448D" w:rsidRPr="4E387AD6" w:rsidRDefault="00B4448D" w:rsidP="004465A9">
            <w:pPr>
              <w:spacing w:before="58" w:after="28"/>
              <w:rPr>
                <w:rFonts w:cs="Arial"/>
              </w:rPr>
            </w:pPr>
          </w:p>
        </w:tc>
        <w:tc>
          <w:tcPr>
            <w:tcW w:w="5386" w:type="dxa"/>
          </w:tcPr>
          <w:p w14:paraId="6C197455" w14:textId="0785CBE6" w:rsidR="00B4448D" w:rsidRPr="00F12D7D" w:rsidRDefault="00B4448D" w:rsidP="004465A9">
            <w:pPr>
              <w:spacing w:before="58" w:after="28"/>
              <w:rPr>
                <w:rFonts w:cs="Arial"/>
              </w:rPr>
            </w:pPr>
            <w:r w:rsidRPr="00F12D7D">
              <w:rPr>
                <w:rFonts w:cs="Arial"/>
              </w:rPr>
              <w:t xml:space="preserve">Exercise </w:t>
            </w:r>
            <w:r w:rsidRPr="61DE212C">
              <w:rPr>
                <w:rFonts w:cs="Arial"/>
              </w:rPr>
              <w:t>physiologist</w:t>
            </w:r>
          </w:p>
        </w:tc>
      </w:tr>
      <w:tr w:rsidR="00B4448D" w:rsidRPr="00C81B0D" w14:paraId="7B7BB877" w14:textId="77777777" w:rsidTr="037DC6D5">
        <w:trPr>
          <w:trHeight w:val="113"/>
        </w:trPr>
        <w:tc>
          <w:tcPr>
            <w:tcW w:w="3823" w:type="dxa"/>
            <w:vMerge/>
          </w:tcPr>
          <w:p w14:paraId="08704DE9" w14:textId="77777777" w:rsidR="00B4448D" w:rsidRPr="00F12D7D" w:rsidRDefault="00B4448D" w:rsidP="004465A9">
            <w:pPr>
              <w:spacing w:before="58" w:after="28"/>
              <w:rPr>
                <w:rFonts w:cs="Arial"/>
              </w:rPr>
            </w:pPr>
          </w:p>
        </w:tc>
        <w:tc>
          <w:tcPr>
            <w:tcW w:w="5386" w:type="dxa"/>
          </w:tcPr>
          <w:p w14:paraId="15C32C00" w14:textId="1F6427BF" w:rsidR="00B4448D" w:rsidRPr="00F12D7D" w:rsidRDefault="00B4448D" w:rsidP="004465A9">
            <w:pPr>
              <w:spacing w:before="58" w:after="28"/>
              <w:rPr>
                <w:rFonts w:cs="Arial"/>
              </w:rPr>
            </w:pPr>
            <w:r w:rsidRPr="00F12D7D">
              <w:rPr>
                <w:rFonts w:cs="Arial"/>
              </w:rPr>
              <w:t xml:space="preserve">Music </w:t>
            </w:r>
            <w:r w:rsidRPr="61DE212C">
              <w:rPr>
                <w:rFonts w:cs="Arial"/>
              </w:rPr>
              <w:t>therapist</w:t>
            </w:r>
          </w:p>
        </w:tc>
      </w:tr>
      <w:tr w:rsidR="00B4448D" w:rsidRPr="00C81B0D" w14:paraId="4608510E" w14:textId="77777777" w:rsidTr="037DC6D5">
        <w:trPr>
          <w:trHeight w:val="113"/>
        </w:trPr>
        <w:tc>
          <w:tcPr>
            <w:tcW w:w="3823" w:type="dxa"/>
            <w:vMerge/>
          </w:tcPr>
          <w:p w14:paraId="0335E66B" w14:textId="77777777" w:rsidR="00B4448D" w:rsidRPr="00F12D7D" w:rsidRDefault="00B4448D" w:rsidP="004465A9">
            <w:pPr>
              <w:spacing w:before="58" w:after="28"/>
              <w:rPr>
                <w:rFonts w:cs="Arial"/>
              </w:rPr>
            </w:pPr>
          </w:p>
        </w:tc>
        <w:tc>
          <w:tcPr>
            <w:tcW w:w="5386" w:type="dxa"/>
          </w:tcPr>
          <w:p w14:paraId="198608B2" w14:textId="4A883BEE" w:rsidR="00B4448D" w:rsidRPr="00F12D7D" w:rsidRDefault="00B4448D" w:rsidP="004465A9">
            <w:pPr>
              <w:spacing w:before="58" w:after="28"/>
              <w:rPr>
                <w:rFonts w:cs="Arial"/>
              </w:rPr>
            </w:pPr>
            <w:r w:rsidRPr="00F12D7D">
              <w:rPr>
                <w:rFonts w:cs="Arial"/>
              </w:rPr>
              <w:t xml:space="preserve">Occupational </w:t>
            </w:r>
            <w:r w:rsidRPr="61DE212C">
              <w:rPr>
                <w:rFonts w:cs="Arial"/>
              </w:rPr>
              <w:t>therapist</w:t>
            </w:r>
          </w:p>
        </w:tc>
      </w:tr>
      <w:tr w:rsidR="00B4448D" w:rsidRPr="00C81B0D" w14:paraId="5AD80C6E" w14:textId="77777777" w:rsidTr="037DC6D5">
        <w:trPr>
          <w:trHeight w:val="113"/>
        </w:trPr>
        <w:tc>
          <w:tcPr>
            <w:tcW w:w="3823" w:type="dxa"/>
            <w:vMerge/>
          </w:tcPr>
          <w:p w14:paraId="22C6457B" w14:textId="77777777" w:rsidR="00B4448D" w:rsidRPr="00F12D7D" w:rsidRDefault="00B4448D" w:rsidP="004465A9">
            <w:pPr>
              <w:spacing w:before="58" w:after="28"/>
              <w:rPr>
                <w:rFonts w:cs="Arial"/>
              </w:rPr>
            </w:pPr>
          </w:p>
        </w:tc>
        <w:tc>
          <w:tcPr>
            <w:tcW w:w="5386" w:type="dxa"/>
          </w:tcPr>
          <w:p w14:paraId="392EFE21" w14:textId="4F792441" w:rsidR="00B4448D" w:rsidRPr="00F12D7D" w:rsidRDefault="00B4448D" w:rsidP="004465A9">
            <w:pPr>
              <w:spacing w:before="58" w:after="28"/>
              <w:rPr>
                <w:rFonts w:cs="Arial"/>
              </w:rPr>
            </w:pPr>
            <w:r w:rsidRPr="61DE212C">
              <w:rPr>
                <w:rFonts w:cs="Arial"/>
              </w:rPr>
              <w:t>Physiotherapist</w:t>
            </w:r>
          </w:p>
        </w:tc>
      </w:tr>
      <w:tr w:rsidR="00B4448D" w:rsidRPr="00C81B0D" w14:paraId="1E98A625" w14:textId="77777777" w:rsidTr="037DC6D5">
        <w:trPr>
          <w:trHeight w:val="113"/>
        </w:trPr>
        <w:tc>
          <w:tcPr>
            <w:tcW w:w="3823" w:type="dxa"/>
            <w:vMerge/>
          </w:tcPr>
          <w:p w14:paraId="539CD6E7" w14:textId="77777777" w:rsidR="00B4448D" w:rsidRPr="61DE212C" w:rsidRDefault="00B4448D" w:rsidP="004465A9">
            <w:pPr>
              <w:spacing w:before="58" w:after="28"/>
              <w:rPr>
                <w:rFonts w:cs="Arial"/>
              </w:rPr>
            </w:pPr>
          </w:p>
        </w:tc>
        <w:tc>
          <w:tcPr>
            <w:tcW w:w="5386" w:type="dxa"/>
          </w:tcPr>
          <w:p w14:paraId="1C024834" w14:textId="7CF5C3C0" w:rsidR="00B4448D" w:rsidRPr="00F12D7D" w:rsidRDefault="00B4448D" w:rsidP="004465A9">
            <w:pPr>
              <w:spacing w:before="58" w:after="28"/>
              <w:rPr>
                <w:rFonts w:cs="Arial"/>
              </w:rPr>
            </w:pPr>
            <w:r w:rsidRPr="00F12D7D">
              <w:rPr>
                <w:rFonts w:cs="Arial"/>
              </w:rPr>
              <w:t>Podiatry</w:t>
            </w:r>
          </w:p>
        </w:tc>
      </w:tr>
      <w:tr w:rsidR="00B4448D" w:rsidRPr="00C81B0D" w14:paraId="2EB6FAD4" w14:textId="77777777" w:rsidTr="037DC6D5">
        <w:trPr>
          <w:trHeight w:val="113"/>
        </w:trPr>
        <w:tc>
          <w:tcPr>
            <w:tcW w:w="3823" w:type="dxa"/>
            <w:vMerge/>
          </w:tcPr>
          <w:p w14:paraId="73FF993C" w14:textId="77777777" w:rsidR="00B4448D" w:rsidRPr="00F12D7D" w:rsidRDefault="00B4448D" w:rsidP="004465A9">
            <w:pPr>
              <w:spacing w:before="58" w:after="28"/>
              <w:rPr>
                <w:rFonts w:cs="Arial"/>
              </w:rPr>
            </w:pPr>
          </w:p>
        </w:tc>
        <w:tc>
          <w:tcPr>
            <w:tcW w:w="5386" w:type="dxa"/>
          </w:tcPr>
          <w:p w14:paraId="39D15502" w14:textId="37E50A40" w:rsidR="00B4448D" w:rsidRPr="00F12D7D" w:rsidRDefault="00B4448D" w:rsidP="004465A9">
            <w:pPr>
              <w:spacing w:before="58" w:after="28"/>
              <w:rPr>
                <w:rFonts w:cs="Arial"/>
              </w:rPr>
            </w:pPr>
            <w:r w:rsidRPr="61DE212C">
              <w:rPr>
                <w:rFonts w:cs="Arial"/>
              </w:rPr>
              <w:t>Psychologist</w:t>
            </w:r>
          </w:p>
        </w:tc>
      </w:tr>
      <w:tr w:rsidR="00B4448D" w:rsidRPr="00C81B0D" w14:paraId="157F66F7" w14:textId="77777777" w:rsidTr="037DC6D5">
        <w:trPr>
          <w:trHeight w:val="113"/>
        </w:trPr>
        <w:tc>
          <w:tcPr>
            <w:tcW w:w="3823" w:type="dxa"/>
            <w:vMerge/>
          </w:tcPr>
          <w:p w14:paraId="6C2E4BC0" w14:textId="77777777" w:rsidR="00B4448D" w:rsidRPr="61DE212C" w:rsidRDefault="00B4448D" w:rsidP="004465A9">
            <w:pPr>
              <w:spacing w:before="58" w:after="28"/>
              <w:rPr>
                <w:rFonts w:cs="Arial"/>
              </w:rPr>
            </w:pPr>
          </w:p>
        </w:tc>
        <w:tc>
          <w:tcPr>
            <w:tcW w:w="5386" w:type="dxa"/>
          </w:tcPr>
          <w:p w14:paraId="638C394F" w14:textId="36AD3C9E" w:rsidR="00B4448D" w:rsidRPr="00F12D7D" w:rsidRDefault="00B4448D" w:rsidP="004465A9">
            <w:pPr>
              <w:spacing w:before="58" w:after="28"/>
              <w:rPr>
                <w:rFonts w:cs="Arial"/>
              </w:rPr>
            </w:pPr>
            <w:r w:rsidRPr="00F12D7D">
              <w:rPr>
                <w:rFonts w:cs="Arial"/>
              </w:rPr>
              <w:t xml:space="preserve">Social </w:t>
            </w:r>
            <w:r w:rsidRPr="61DE212C">
              <w:rPr>
                <w:rFonts w:cs="Arial"/>
              </w:rPr>
              <w:t>worker</w:t>
            </w:r>
          </w:p>
        </w:tc>
      </w:tr>
      <w:tr w:rsidR="00B4448D" w:rsidRPr="00C81B0D" w14:paraId="3065FB26" w14:textId="77777777" w:rsidTr="037DC6D5">
        <w:trPr>
          <w:trHeight w:val="113"/>
        </w:trPr>
        <w:tc>
          <w:tcPr>
            <w:tcW w:w="3823" w:type="dxa"/>
            <w:vMerge/>
          </w:tcPr>
          <w:p w14:paraId="3C2067B9" w14:textId="77777777" w:rsidR="00B4448D" w:rsidRPr="00F12D7D" w:rsidRDefault="00B4448D" w:rsidP="004465A9">
            <w:pPr>
              <w:spacing w:before="58" w:after="28"/>
              <w:rPr>
                <w:rFonts w:cs="Arial"/>
              </w:rPr>
            </w:pPr>
          </w:p>
        </w:tc>
        <w:tc>
          <w:tcPr>
            <w:tcW w:w="5386" w:type="dxa"/>
          </w:tcPr>
          <w:p w14:paraId="68020425" w14:textId="7864F778" w:rsidR="00B4448D" w:rsidRPr="00F12D7D" w:rsidRDefault="00B4448D" w:rsidP="004465A9">
            <w:pPr>
              <w:spacing w:before="58" w:after="28"/>
              <w:rPr>
                <w:rFonts w:cs="Arial"/>
              </w:rPr>
            </w:pPr>
            <w:r w:rsidRPr="00F12D7D">
              <w:rPr>
                <w:rFonts w:cs="Arial"/>
              </w:rPr>
              <w:t xml:space="preserve">Speech </w:t>
            </w:r>
            <w:r w:rsidRPr="61DE212C">
              <w:rPr>
                <w:rFonts w:cs="Arial"/>
              </w:rPr>
              <w:t>pathologist</w:t>
            </w:r>
          </w:p>
        </w:tc>
      </w:tr>
      <w:tr w:rsidR="00B4448D" w:rsidRPr="00C81B0D" w14:paraId="65B50DD5" w14:textId="77777777" w:rsidTr="037DC6D5">
        <w:trPr>
          <w:trHeight w:val="113"/>
        </w:trPr>
        <w:tc>
          <w:tcPr>
            <w:tcW w:w="3823" w:type="dxa"/>
          </w:tcPr>
          <w:p w14:paraId="5698658E" w14:textId="2F022C06" w:rsidR="00B4448D" w:rsidRPr="00F12D7D" w:rsidRDefault="00B4448D" w:rsidP="004465A9">
            <w:pPr>
              <w:spacing w:before="58" w:after="28"/>
              <w:rPr>
                <w:rFonts w:cs="Arial"/>
              </w:rPr>
            </w:pPr>
            <w:r w:rsidRPr="00F12D7D">
              <w:rPr>
                <w:rFonts w:cs="Arial"/>
              </w:rPr>
              <w:t>Nutrition</w:t>
            </w:r>
          </w:p>
        </w:tc>
        <w:tc>
          <w:tcPr>
            <w:tcW w:w="5386" w:type="dxa"/>
          </w:tcPr>
          <w:p w14:paraId="2F7CE6F5" w14:textId="7CFD257D" w:rsidR="00B4448D" w:rsidRPr="00F12D7D" w:rsidRDefault="00B4448D" w:rsidP="004465A9">
            <w:pPr>
              <w:spacing w:before="58" w:after="28"/>
              <w:rPr>
                <w:rFonts w:cs="Arial"/>
              </w:rPr>
            </w:pPr>
            <w:r w:rsidRPr="00F12D7D">
              <w:rPr>
                <w:rFonts w:cs="Arial"/>
              </w:rPr>
              <w:t>Prescribed nutrition</w:t>
            </w:r>
            <w:r>
              <w:rPr>
                <w:rFonts w:cs="Arial"/>
                <w:vertAlign w:val="superscript"/>
              </w:rPr>
              <w:t>4*</w:t>
            </w:r>
          </w:p>
        </w:tc>
      </w:tr>
      <w:tr w:rsidR="00D05BE7" w:rsidRPr="00C81B0D" w14:paraId="395B0618" w14:textId="77777777" w:rsidTr="037DC6D5">
        <w:trPr>
          <w:trHeight w:val="113"/>
        </w:trPr>
        <w:tc>
          <w:tcPr>
            <w:tcW w:w="3823" w:type="dxa"/>
          </w:tcPr>
          <w:p w14:paraId="5EE2ED43" w14:textId="299B63A5" w:rsidR="00D05BE7" w:rsidRPr="00F12D7D" w:rsidRDefault="00D05BE7" w:rsidP="004465A9">
            <w:pPr>
              <w:spacing w:before="58" w:after="28"/>
              <w:rPr>
                <w:rFonts w:cs="Arial"/>
              </w:rPr>
            </w:pPr>
            <w:r w:rsidRPr="00F12D7D">
              <w:rPr>
                <w:rFonts w:cs="Arial"/>
              </w:rPr>
              <w:t>Care management</w:t>
            </w:r>
          </w:p>
        </w:tc>
        <w:tc>
          <w:tcPr>
            <w:tcW w:w="5386" w:type="dxa"/>
          </w:tcPr>
          <w:p w14:paraId="42B51E5F" w14:textId="66025CAB" w:rsidR="00D05BE7" w:rsidRPr="00F12D7D" w:rsidRDefault="00D05BE7" w:rsidP="004465A9">
            <w:pPr>
              <w:spacing w:before="58" w:after="28"/>
              <w:rPr>
                <w:rFonts w:cs="Arial"/>
                <w:highlight w:val="yellow"/>
              </w:rPr>
            </w:pPr>
            <w:r w:rsidRPr="00F12D7D">
              <w:rPr>
                <w:rFonts w:cs="Arial"/>
              </w:rPr>
              <w:t>Home support care management</w:t>
            </w:r>
          </w:p>
        </w:tc>
      </w:tr>
      <w:tr w:rsidR="00D05BE7" w:rsidRPr="00C81B0D" w14:paraId="6D0933CA" w14:textId="77777777" w:rsidTr="037DC6D5">
        <w:trPr>
          <w:trHeight w:val="113"/>
        </w:trPr>
        <w:tc>
          <w:tcPr>
            <w:tcW w:w="3823" w:type="dxa"/>
          </w:tcPr>
          <w:p w14:paraId="7405898D" w14:textId="46C19C9F" w:rsidR="00D05BE7" w:rsidRPr="00F12D7D" w:rsidRDefault="00D05BE7" w:rsidP="00507540">
            <w:pPr>
              <w:spacing w:before="58" w:after="0"/>
              <w:rPr>
                <w:rFonts w:cs="Arial"/>
              </w:rPr>
            </w:pPr>
            <w:r w:rsidRPr="00F12D7D">
              <w:rPr>
                <w:rFonts w:cs="Arial"/>
              </w:rPr>
              <w:t>Restorative care management</w:t>
            </w:r>
          </w:p>
        </w:tc>
        <w:tc>
          <w:tcPr>
            <w:tcW w:w="5386" w:type="dxa"/>
          </w:tcPr>
          <w:p w14:paraId="137AE754" w14:textId="5A0522F8" w:rsidR="00D05BE7" w:rsidRPr="00F12D7D" w:rsidRDefault="00D05BE7" w:rsidP="00507540">
            <w:pPr>
              <w:spacing w:before="58" w:after="0"/>
              <w:rPr>
                <w:rFonts w:cs="Arial"/>
              </w:rPr>
            </w:pPr>
            <w:r w:rsidRPr="00F12D7D">
              <w:rPr>
                <w:rFonts w:cs="Arial"/>
              </w:rPr>
              <w:t>Home support restorative care management</w:t>
            </w:r>
          </w:p>
        </w:tc>
      </w:tr>
      <w:tr w:rsidR="00D05BE7" w:rsidRPr="00C81B0D" w14:paraId="095C7110" w14:textId="77777777" w:rsidTr="037DC6D5">
        <w:trPr>
          <w:trHeight w:val="113"/>
        </w:trPr>
        <w:tc>
          <w:tcPr>
            <w:tcW w:w="9209" w:type="dxa"/>
            <w:gridSpan w:val="2"/>
            <w:shd w:val="clear" w:color="auto" w:fill="D8DBDB" w:themeFill="background2" w:themeFillShade="E6"/>
          </w:tcPr>
          <w:p w14:paraId="6D7F94D4" w14:textId="77777777" w:rsidR="00D05BE7" w:rsidRPr="00F12D7D" w:rsidRDefault="00D05BE7" w:rsidP="003F1195">
            <w:pPr>
              <w:spacing w:before="58" w:after="28"/>
              <w:rPr>
                <w:rFonts w:cs="Arial"/>
                <w:b/>
              </w:rPr>
            </w:pPr>
            <w:r w:rsidRPr="00F12D7D">
              <w:rPr>
                <w:rFonts w:cs="Arial"/>
                <w:b/>
              </w:rPr>
              <w:lastRenderedPageBreak/>
              <w:t>Independence</w:t>
            </w:r>
          </w:p>
          <w:p w14:paraId="594A1034" w14:textId="1DAD25CC" w:rsidR="00D05BE7" w:rsidRPr="00F12D7D" w:rsidRDefault="00D05BE7" w:rsidP="004465A9">
            <w:pPr>
              <w:spacing w:before="58" w:after="28"/>
              <w:rPr>
                <w:rFonts w:cs="Arial"/>
              </w:rPr>
            </w:pPr>
            <w:r w:rsidRPr="00F12D7D">
              <w:rPr>
                <w:rFonts w:cs="Arial"/>
                <w:bCs/>
                <w:i/>
              </w:rPr>
              <w:t>Support delivered to older people to help them manage activities of daily living and the loss of skills required to live independently.</w:t>
            </w:r>
          </w:p>
        </w:tc>
      </w:tr>
      <w:tr w:rsidR="00A94DCF" w:rsidRPr="00C81B0D" w14:paraId="18B34152" w14:textId="77777777" w:rsidTr="037DC6D5">
        <w:trPr>
          <w:trHeight w:val="113"/>
        </w:trPr>
        <w:tc>
          <w:tcPr>
            <w:tcW w:w="3823" w:type="dxa"/>
            <w:vMerge w:val="restart"/>
          </w:tcPr>
          <w:p w14:paraId="618827AE" w14:textId="03261ED2" w:rsidR="00A94DCF" w:rsidRPr="00F12D7D" w:rsidRDefault="00A94DCF" w:rsidP="003F1195">
            <w:pPr>
              <w:spacing w:before="58" w:after="28"/>
              <w:rPr>
                <w:rFonts w:cs="Arial"/>
                <w:bCs/>
              </w:rPr>
            </w:pPr>
            <w:r w:rsidRPr="00F12D7D">
              <w:rPr>
                <w:rFonts w:cs="Arial"/>
              </w:rPr>
              <w:t>Personal care</w:t>
            </w:r>
            <w:r w:rsidR="004E4D3E">
              <w:rPr>
                <w:rFonts w:cs="Arial"/>
              </w:rPr>
              <w:t>***</w:t>
            </w:r>
          </w:p>
        </w:tc>
        <w:tc>
          <w:tcPr>
            <w:tcW w:w="5386" w:type="dxa"/>
          </w:tcPr>
          <w:p w14:paraId="14A4FE0F" w14:textId="2E4DAE95" w:rsidR="00A94DCF" w:rsidRPr="00F12D7D" w:rsidRDefault="00A94DCF" w:rsidP="003F1195">
            <w:pPr>
              <w:spacing w:before="58" w:after="28"/>
              <w:rPr>
                <w:rFonts w:cs="Arial"/>
                <w:bCs/>
              </w:rPr>
            </w:pPr>
            <w:r w:rsidRPr="00F12D7D">
              <w:rPr>
                <w:rFonts w:cs="Arial"/>
              </w:rPr>
              <w:t>Assistance with self-care and activities of daily living</w:t>
            </w:r>
          </w:p>
        </w:tc>
      </w:tr>
      <w:tr w:rsidR="00A94DCF" w:rsidRPr="00C81B0D" w14:paraId="4EE096F0" w14:textId="77777777" w:rsidTr="037DC6D5">
        <w:trPr>
          <w:trHeight w:val="300"/>
        </w:trPr>
        <w:tc>
          <w:tcPr>
            <w:tcW w:w="3823" w:type="dxa"/>
            <w:vMerge/>
          </w:tcPr>
          <w:p w14:paraId="7FA81D05" w14:textId="77777777" w:rsidR="00A94DCF" w:rsidRPr="00F12D7D" w:rsidRDefault="00A94DCF" w:rsidP="003F1195">
            <w:pPr>
              <w:spacing w:before="58" w:after="28"/>
              <w:rPr>
                <w:rFonts w:cs="Arial"/>
              </w:rPr>
            </w:pPr>
          </w:p>
        </w:tc>
        <w:tc>
          <w:tcPr>
            <w:tcW w:w="5386" w:type="dxa"/>
          </w:tcPr>
          <w:p w14:paraId="64348BB5" w14:textId="50794737" w:rsidR="00A94DCF" w:rsidRPr="00F12D7D" w:rsidRDefault="00A94DCF" w:rsidP="003F1195">
            <w:pPr>
              <w:spacing w:before="58" w:after="28"/>
              <w:rPr>
                <w:rFonts w:cs="Arial"/>
              </w:rPr>
            </w:pPr>
            <w:r w:rsidRPr="00F12D7D">
              <w:rPr>
                <w:rFonts w:cs="Arial"/>
              </w:rPr>
              <w:t xml:space="preserve">Assistance with the self-administration </w:t>
            </w:r>
            <w:r>
              <w:rPr>
                <w:rFonts w:cs="Arial"/>
              </w:rPr>
              <w:br/>
            </w:r>
            <w:r w:rsidRPr="00F12D7D">
              <w:rPr>
                <w:rFonts w:cs="Arial"/>
              </w:rPr>
              <w:t>of medication</w:t>
            </w:r>
          </w:p>
        </w:tc>
      </w:tr>
      <w:tr w:rsidR="00A94DCF" w:rsidRPr="00C81B0D" w14:paraId="7BC938B0" w14:textId="77777777" w:rsidTr="037DC6D5">
        <w:trPr>
          <w:trHeight w:val="300"/>
        </w:trPr>
        <w:tc>
          <w:tcPr>
            <w:tcW w:w="3823" w:type="dxa"/>
            <w:vMerge/>
          </w:tcPr>
          <w:p w14:paraId="3B9EAA36" w14:textId="77777777" w:rsidR="00A94DCF" w:rsidRPr="00F12D7D" w:rsidRDefault="00A94DCF" w:rsidP="003F1195">
            <w:pPr>
              <w:spacing w:before="58" w:after="28"/>
              <w:rPr>
                <w:rFonts w:cs="Arial"/>
              </w:rPr>
            </w:pPr>
          </w:p>
        </w:tc>
        <w:tc>
          <w:tcPr>
            <w:tcW w:w="5386" w:type="dxa"/>
          </w:tcPr>
          <w:p w14:paraId="63E8F9EF" w14:textId="44B1CDB5" w:rsidR="00A94DCF" w:rsidRPr="00F12D7D" w:rsidRDefault="00A94DCF" w:rsidP="003F1195">
            <w:pPr>
              <w:spacing w:before="58" w:after="28"/>
              <w:rPr>
                <w:rFonts w:cs="Arial"/>
              </w:rPr>
            </w:pPr>
            <w:r w:rsidRPr="00F12D7D">
              <w:rPr>
                <w:rFonts w:cs="Arial"/>
              </w:rPr>
              <w:t>Continence management (non-clinical)</w:t>
            </w:r>
          </w:p>
        </w:tc>
      </w:tr>
      <w:tr w:rsidR="001F4AC0" w:rsidRPr="00C81B0D" w14:paraId="40864DB8" w14:textId="77777777" w:rsidTr="037DC6D5">
        <w:trPr>
          <w:trHeight w:val="300"/>
        </w:trPr>
        <w:tc>
          <w:tcPr>
            <w:tcW w:w="3823" w:type="dxa"/>
            <w:vMerge w:val="restart"/>
          </w:tcPr>
          <w:p w14:paraId="40994954" w14:textId="505845B2" w:rsidR="001F4AC0" w:rsidRPr="00F12D7D" w:rsidRDefault="001F4AC0" w:rsidP="003F1195">
            <w:pPr>
              <w:spacing w:before="58" w:after="28"/>
              <w:rPr>
                <w:rFonts w:cs="Arial"/>
              </w:rPr>
            </w:pPr>
            <w:r w:rsidRPr="00F12D7D">
              <w:rPr>
                <w:rFonts w:cs="Arial"/>
              </w:rPr>
              <w:t xml:space="preserve">Social support and </w:t>
            </w:r>
            <w:r>
              <w:rPr>
                <w:rFonts w:cs="Arial"/>
              </w:rPr>
              <w:br/>
            </w:r>
            <w:r w:rsidRPr="00F12D7D">
              <w:rPr>
                <w:rFonts w:cs="Arial"/>
              </w:rPr>
              <w:t>community engagement</w:t>
            </w:r>
          </w:p>
        </w:tc>
        <w:tc>
          <w:tcPr>
            <w:tcW w:w="5386" w:type="dxa"/>
          </w:tcPr>
          <w:p w14:paraId="54D312D5" w14:textId="42D30F00" w:rsidR="001F4AC0" w:rsidRPr="00F12D7D" w:rsidRDefault="001F4AC0" w:rsidP="003F1195">
            <w:pPr>
              <w:spacing w:before="58" w:after="28"/>
              <w:rPr>
                <w:rFonts w:cs="Arial"/>
              </w:rPr>
            </w:pPr>
            <w:r w:rsidRPr="00F12D7D">
              <w:rPr>
                <w:rFonts w:cs="Arial"/>
              </w:rPr>
              <w:t>Group social support</w:t>
            </w:r>
          </w:p>
        </w:tc>
      </w:tr>
      <w:tr w:rsidR="001F4AC0" w:rsidRPr="00C81B0D" w14:paraId="2FE243B7" w14:textId="77777777" w:rsidTr="037DC6D5">
        <w:trPr>
          <w:trHeight w:val="300"/>
        </w:trPr>
        <w:tc>
          <w:tcPr>
            <w:tcW w:w="3823" w:type="dxa"/>
            <w:vMerge/>
          </w:tcPr>
          <w:p w14:paraId="42668063" w14:textId="77777777" w:rsidR="001F4AC0" w:rsidRPr="00F12D7D" w:rsidRDefault="001F4AC0" w:rsidP="003F1195">
            <w:pPr>
              <w:spacing w:before="58" w:after="28"/>
              <w:rPr>
                <w:rFonts w:cs="Arial"/>
              </w:rPr>
            </w:pPr>
          </w:p>
        </w:tc>
        <w:tc>
          <w:tcPr>
            <w:tcW w:w="5386" w:type="dxa"/>
          </w:tcPr>
          <w:p w14:paraId="3D0CD208" w14:textId="28030E73" w:rsidR="001F4AC0" w:rsidRPr="00F12D7D" w:rsidRDefault="001F4AC0" w:rsidP="003F1195">
            <w:pPr>
              <w:spacing w:before="58" w:after="28"/>
              <w:rPr>
                <w:rFonts w:cs="Arial"/>
              </w:rPr>
            </w:pPr>
            <w:r>
              <w:rPr>
                <w:rFonts w:cs="Arial"/>
              </w:rPr>
              <w:t>Individual</w:t>
            </w:r>
            <w:r w:rsidRPr="00F12D7D">
              <w:rPr>
                <w:rFonts w:cs="Arial"/>
              </w:rPr>
              <w:t xml:space="preserve"> social support</w:t>
            </w:r>
          </w:p>
        </w:tc>
      </w:tr>
      <w:tr w:rsidR="001F4AC0" w:rsidRPr="00C81B0D" w14:paraId="471391D4" w14:textId="77777777" w:rsidTr="037DC6D5">
        <w:trPr>
          <w:trHeight w:val="300"/>
        </w:trPr>
        <w:tc>
          <w:tcPr>
            <w:tcW w:w="3823" w:type="dxa"/>
            <w:vMerge/>
          </w:tcPr>
          <w:p w14:paraId="4C49D71F" w14:textId="77777777" w:rsidR="001F4AC0" w:rsidRDefault="001F4AC0" w:rsidP="003F1195">
            <w:pPr>
              <w:spacing w:before="58" w:after="28"/>
              <w:rPr>
                <w:rFonts w:cs="Arial"/>
              </w:rPr>
            </w:pPr>
          </w:p>
        </w:tc>
        <w:tc>
          <w:tcPr>
            <w:tcW w:w="5386" w:type="dxa"/>
          </w:tcPr>
          <w:p w14:paraId="12399B9D" w14:textId="5BEBCC3F" w:rsidR="001F4AC0" w:rsidRPr="00F12D7D" w:rsidRDefault="001F4AC0" w:rsidP="003F1195">
            <w:pPr>
              <w:spacing w:before="58" w:after="28"/>
              <w:rPr>
                <w:rFonts w:cs="Arial"/>
              </w:rPr>
            </w:pPr>
            <w:r w:rsidRPr="00F12D7D">
              <w:rPr>
                <w:rFonts w:cs="Arial"/>
              </w:rPr>
              <w:t>Accompanied activities</w:t>
            </w:r>
          </w:p>
        </w:tc>
      </w:tr>
      <w:tr w:rsidR="001F4AC0" w:rsidRPr="00C81B0D" w14:paraId="660D09AA" w14:textId="77777777" w:rsidTr="037DC6D5">
        <w:trPr>
          <w:trHeight w:val="300"/>
        </w:trPr>
        <w:tc>
          <w:tcPr>
            <w:tcW w:w="3823" w:type="dxa"/>
            <w:vMerge/>
          </w:tcPr>
          <w:p w14:paraId="21BE625A" w14:textId="77777777" w:rsidR="001F4AC0" w:rsidRPr="00F12D7D" w:rsidRDefault="001F4AC0" w:rsidP="003F1195">
            <w:pPr>
              <w:spacing w:before="58" w:after="28"/>
              <w:rPr>
                <w:rFonts w:cs="Arial"/>
              </w:rPr>
            </w:pPr>
          </w:p>
        </w:tc>
        <w:tc>
          <w:tcPr>
            <w:tcW w:w="5386" w:type="dxa"/>
          </w:tcPr>
          <w:p w14:paraId="08F62599" w14:textId="36224912" w:rsidR="001F4AC0" w:rsidRPr="00F12D7D" w:rsidRDefault="001F4AC0" w:rsidP="003F1195">
            <w:pPr>
              <w:spacing w:before="58" w:after="28"/>
              <w:rPr>
                <w:rFonts w:cs="Arial"/>
              </w:rPr>
            </w:pPr>
            <w:r w:rsidRPr="00F12D7D">
              <w:rPr>
                <w:rFonts w:cs="Arial"/>
              </w:rPr>
              <w:t>Cultural support</w:t>
            </w:r>
          </w:p>
        </w:tc>
      </w:tr>
      <w:tr w:rsidR="001F4AC0" w:rsidRPr="00C81B0D" w14:paraId="2F84372F" w14:textId="77777777" w:rsidTr="037DC6D5">
        <w:trPr>
          <w:trHeight w:val="300"/>
        </w:trPr>
        <w:tc>
          <w:tcPr>
            <w:tcW w:w="3823" w:type="dxa"/>
            <w:vMerge/>
          </w:tcPr>
          <w:p w14:paraId="34E3AA00" w14:textId="77777777" w:rsidR="001F4AC0" w:rsidRPr="00F12D7D" w:rsidRDefault="001F4AC0" w:rsidP="003F1195">
            <w:pPr>
              <w:spacing w:before="58" w:after="28"/>
              <w:rPr>
                <w:rFonts w:cs="Arial"/>
              </w:rPr>
            </w:pPr>
          </w:p>
        </w:tc>
        <w:tc>
          <w:tcPr>
            <w:tcW w:w="5386" w:type="dxa"/>
          </w:tcPr>
          <w:p w14:paraId="21CF79E6" w14:textId="0739CB77" w:rsidR="001F4AC0" w:rsidRPr="00F12D7D" w:rsidRDefault="001F4AC0" w:rsidP="003F1195">
            <w:pPr>
              <w:spacing w:before="58" w:after="28"/>
              <w:rPr>
                <w:rFonts w:cs="Arial"/>
              </w:rPr>
            </w:pPr>
            <w:r w:rsidRPr="00F12D7D">
              <w:rPr>
                <w:rFonts w:cs="Arial"/>
              </w:rPr>
              <w:t>Digital education and support</w:t>
            </w:r>
          </w:p>
        </w:tc>
      </w:tr>
      <w:tr w:rsidR="001F4AC0" w:rsidRPr="00C81B0D" w14:paraId="3E7CEA90" w14:textId="77777777" w:rsidTr="037DC6D5">
        <w:trPr>
          <w:trHeight w:val="300"/>
        </w:trPr>
        <w:tc>
          <w:tcPr>
            <w:tcW w:w="3823" w:type="dxa"/>
            <w:vMerge/>
          </w:tcPr>
          <w:p w14:paraId="3FEEB9EF" w14:textId="77777777" w:rsidR="001F4AC0" w:rsidRPr="00F12D7D" w:rsidRDefault="001F4AC0" w:rsidP="003F1195">
            <w:pPr>
              <w:spacing w:before="58" w:after="28"/>
              <w:rPr>
                <w:rFonts w:cs="Arial"/>
              </w:rPr>
            </w:pPr>
          </w:p>
        </w:tc>
        <w:tc>
          <w:tcPr>
            <w:tcW w:w="5386" w:type="dxa"/>
          </w:tcPr>
          <w:p w14:paraId="592D6B5E" w14:textId="47C61269" w:rsidR="001F4AC0" w:rsidRPr="00F12D7D" w:rsidRDefault="001F4AC0" w:rsidP="003F1195">
            <w:pPr>
              <w:spacing w:before="58" w:after="28"/>
              <w:rPr>
                <w:rFonts w:cs="Arial"/>
              </w:rPr>
            </w:pPr>
            <w:r w:rsidRPr="00F12D7D">
              <w:rPr>
                <w:rFonts w:cs="Arial"/>
              </w:rPr>
              <w:t>Assistance to maintain personal affairs</w:t>
            </w:r>
            <w:r>
              <w:rPr>
                <w:rFonts w:cs="Arial"/>
                <w:vertAlign w:val="superscript"/>
              </w:rPr>
              <w:t>5</w:t>
            </w:r>
          </w:p>
        </w:tc>
      </w:tr>
      <w:tr w:rsidR="001F4AC0" w:rsidRPr="00C81B0D" w14:paraId="448D3929" w14:textId="77777777" w:rsidTr="037DC6D5">
        <w:trPr>
          <w:trHeight w:val="300"/>
        </w:trPr>
        <w:tc>
          <w:tcPr>
            <w:tcW w:w="3823" w:type="dxa"/>
            <w:vMerge/>
          </w:tcPr>
          <w:p w14:paraId="4EDD18E3" w14:textId="77777777" w:rsidR="001F4AC0" w:rsidRPr="00F12D7D" w:rsidRDefault="001F4AC0" w:rsidP="003F1195">
            <w:pPr>
              <w:spacing w:before="58" w:after="28"/>
              <w:rPr>
                <w:rFonts w:cs="Arial"/>
              </w:rPr>
            </w:pPr>
          </w:p>
        </w:tc>
        <w:tc>
          <w:tcPr>
            <w:tcW w:w="5386" w:type="dxa"/>
          </w:tcPr>
          <w:p w14:paraId="6F9F1248" w14:textId="37F0C7AA" w:rsidR="001F4AC0" w:rsidRPr="00F12D7D" w:rsidRDefault="001F4AC0" w:rsidP="003F1195">
            <w:pPr>
              <w:spacing w:before="58" w:after="28"/>
              <w:rPr>
                <w:rFonts w:cs="Arial"/>
              </w:rPr>
            </w:pPr>
            <w:r w:rsidRPr="00F12D7D">
              <w:rPr>
                <w:rFonts w:cs="Arial"/>
              </w:rPr>
              <w:t>Expenses to maintain personal affairs</w:t>
            </w:r>
            <w:r w:rsidRPr="002C4788">
              <w:rPr>
                <w:rFonts w:cs="Arial"/>
                <w:vertAlign w:val="superscript"/>
              </w:rPr>
              <w:t>6</w:t>
            </w:r>
            <w:r>
              <w:rPr>
                <w:rFonts w:cs="Arial"/>
                <w:vertAlign w:val="superscript"/>
              </w:rPr>
              <w:t>*</w:t>
            </w:r>
          </w:p>
        </w:tc>
      </w:tr>
      <w:tr w:rsidR="00296721" w:rsidRPr="00C81B0D" w14:paraId="417607F1" w14:textId="77777777" w:rsidTr="037DC6D5">
        <w:trPr>
          <w:trHeight w:val="300"/>
        </w:trPr>
        <w:tc>
          <w:tcPr>
            <w:tcW w:w="3823" w:type="dxa"/>
            <w:vMerge w:val="restart"/>
          </w:tcPr>
          <w:p w14:paraId="1CDD5FD5" w14:textId="77777777" w:rsidR="00296721" w:rsidRPr="00F12D7D" w:rsidRDefault="00296721" w:rsidP="003F1195">
            <w:pPr>
              <w:spacing w:before="58" w:after="28"/>
              <w:rPr>
                <w:rFonts w:cs="Arial"/>
                <w:highlight w:val="yellow"/>
              </w:rPr>
            </w:pPr>
            <w:r w:rsidRPr="00F12D7D">
              <w:rPr>
                <w:rFonts w:cs="Arial"/>
              </w:rPr>
              <w:t xml:space="preserve">Therapeutic services for </w:t>
            </w:r>
            <w:r>
              <w:rPr>
                <w:rFonts w:cs="Arial"/>
              </w:rPr>
              <w:br/>
            </w:r>
            <w:r w:rsidRPr="00F12D7D">
              <w:rPr>
                <w:rFonts w:cs="Arial"/>
              </w:rPr>
              <w:t>independent living</w:t>
            </w:r>
          </w:p>
        </w:tc>
        <w:tc>
          <w:tcPr>
            <w:tcW w:w="5386" w:type="dxa"/>
          </w:tcPr>
          <w:p w14:paraId="5EDF8ECC" w14:textId="37FEA8F9" w:rsidR="00296721" w:rsidRPr="00F12D7D" w:rsidRDefault="00296721" w:rsidP="003F1195">
            <w:pPr>
              <w:spacing w:before="58" w:after="28"/>
              <w:rPr>
                <w:rFonts w:cs="Arial"/>
                <w:highlight w:val="yellow"/>
              </w:rPr>
            </w:pPr>
            <w:r w:rsidRPr="4B3854E1">
              <w:rPr>
                <w:rFonts w:cs="Arial"/>
              </w:rPr>
              <w:t>Acupuncturist</w:t>
            </w:r>
          </w:p>
        </w:tc>
      </w:tr>
      <w:tr w:rsidR="00296721" w:rsidRPr="00C81B0D" w14:paraId="56232D91" w14:textId="77777777" w:rsidTr="037DC6D5">
        <w:trPr>
          <w:trHeight w:val="300"/>
        </w:trPr>
        <w:tc>
          <w:tcPr>
            <w:tcW w:w="3823" w:type="dxa"/>
            <w:vMerge/>
          </w:tcPr>
          <w:p w14:paraId="36341582" w14:textId="77777777" w:rsidR="00296721" w:rsidRPr="00F12D7D" w:rsidRDefault="00296721" w:rsidP="003F1195">
            <w:pPr>
              <w:spacing w:before="58" w:after="28"/>
              <w:rPr>
                <w:rFonts w:cs="Arial"/>
              </w:rPr>
            </w:pPr>
          </w:p>
        </w:tc>
        <w:tc>
          <w:tcPr>
            <w:tcW w:w="5386" w:type="dxa"/>
          </w:tcPr>
          <w:p w14:paraId="043A92EC" w14:textId="17A8961C" w:rsidR="00296721" w:rsidRPr="00F12D7D" w:rsidRDefault="00296721" w:rsidP="003F1195">
            <w:pPr>
              <w:spacing w:before="58" w:after="28"/>
              <w:rPr>
                <w:rFonts w:cs="Arial"/>
                <w:highlight w:val="yellow"/>
              </w:rPr>
            </w:pPr>
            <w:r w:rsidRPr="4B3854E1">
              <w:rPr>
                <w:rFonts w:cs="Arial"/>
              </w:rPr>
              <w:t>Chiropractor</w:t>
            </w:r>
          </w:p>
        </w:tc>
      </w:tr>
      <w:tr w:rsidR="00296721" w:rsidRPr="00C81B0D" w14:paraId="0FA9B556" w14:textId="77777777" w:rsidTr="037DC6D5">
        <w:trPr>
          <w:trHeight w:val="300"/>
        </w:trPr>
        <w:tc>
          <w:tcPr>
            <w:tcW w:w="3823" w:type="dxa"/>
            <w:vMerge/>
          </w:tcPr>
          <w:p w14:paraId="4DC1C0EB" w14:textId="77777777" w:rsidR="00296721" w:rsidRPr="4B3854E1" w:rsidRDefault="00296721" w:rsidP="003F1195">
            <w:pPr>
              <w:spacing w:before="58" w:after="28"/>
              <w:rPr>
                <w:rFonts w:cs="Arial"/>
              </w:rPr>
            </w:pPr>
          </w:p>
        </w:tc>
        <w:tc>
          <w:tcPr>
            <w:tcW w:w="5386" w:type="dxa"/>
          </w:tcPr>
          <w:p w14:paraId="47291F7C" w14:textId="4C29073C" w:rsidR="00296721" w:rsidRPr="00F12D7D" w:rsidRDefault="00296721" w:rsidP="003F1195">
            <w:pPr>
              <w:spacing w:before="58" w:after="28"/>
              <w:rPr>
                <w:rFonts w:cs="Arial"/>
              </w:rPr>
            </w:pPr>
            <w:r w:rsidRPr="00F12D7D">
              <w:rPr>
                <w:rFonts w:cs="Arial"/>
              </w:rPr>
              <w:t xml:space="preserve">Diversional </w:t>
            </w:r>
            <w:r w:rsidRPr="4B3854E1">
              <w:rPr>
                <w:rFonts w:cs="Arial"/>
              </w:rPr>
              <w:t>therapist</w:t>
            </w:r>
          </w:p>
        </w:tc>
      </w:tr>
      <w:tr w:rsidR="00296721" w:rsidRPr="00C81B0D" w14:paraId="11467670" w14:textId="77777777" w:rsidTr="037DC6D5">
        <w:trPr>
          <w:trHeight w:val="300"/>
        </w:trPr>
        <w:tc>
          <w:tcPr>
            <w:tcW w:w="3823" w:type="dxa"/>
            <w:vMerge/>
          </w:tcPr>
          <w:p w14:paraId="2D823B30" w14:textId="77777777" w:rsidR="00296721" w:rsidRPr="00F12D7D" w:rsidRDefault="00296721" w:rsidP="003F1195">
            <w:pPr>
              <w:spacing w:before="58" w:after="28"/>
              <w:rPr>
                <w:rFonts w:cs="Arial"/>
              </w:rPr>
            </w:pPr>
          </w:p>
        </w:tc>
        <w:tc>
          <w:tcPr>
            <w:tcW w:w="5386" w:type="dxa"/>
          </w:tcPr>
          <w:p w14:paraId="6269D613" w14:textId="002ECF94" w:rsidR="00296721" w:rsidRPr="00F12D7D" w:rsidRDefault="00296721" w:rsidP="003F1195">
            <w:pPr>
              <w:spacing w:before="58" w:after="28"/>
              <w:rPr>
                <w:rFonts w:cs="Arial"/>
              </w:rPr>
            </w:pPr>
            <w:r w:rsidRPr="00F12D7D">
              <w:rPr>
                <w:rFonts w:cs="Arial"/>
              </w:rPr>
              <w:t xml:space="preserve">Remedial </w:t>
            </w:r>
            <w:r w:rsidRPr="4B3854E1">
              <w:rPr>
                <w:rFonts w:cs="Arial"/>
              </w:rPr>
              <w:t>masseuse</w:t>
            </w:r>
          </w:p>
        </w:tc>
      </w:tr>
      <w:tr w:rsidR="00296721" w:rsidRPr="00C81B0D" w14:paraId="03E3AEBA" w14:textId="77777777" w:rsidTr="037DC6D5">
        <w:trPr>
          <w:trHeight w:val="300"/>
        </w:trPr>
        <w:tc>
          <w:tcPr>
            <w:tcW w:w="3823" w:type="dxa"/>
            <w:vMerge/>
          </w:tcPr>
          <w:p w14:paraId="173DD02B" w14:textId="77777777" w:rsidR="00296721" w:rsidRPr="00F12D7D" w:rsidRDefault="00296721" w:rsidP="003F1195">
            <w:pPr>
              <w:spacing w:before="58" w:after="28"/>
              <w:rPr>
                <w:rFonts w:cs="Arial"/>
              </w:rPr>
            </w:pPr>
          </w:p>
        </w:tc>
        <w:tc>
          <w:tcPr>
            <w:tcW w:w="5386" w:type="dxa"/>
          </w:tcPr>
          <w:p w14:paraId="7808C7BE" w14:textId="4A310F62" w:rsidR="00296721" w:rsidRPr="00F12D7D" w:rsidRDefault="00296721" w:rsidP="003F1195">
            <w:pPr>
              <w:spacing w:before="58" w:after="28"/>
              <w:rPr>
                <w:rFonts w:cs="Arial"/>
              </w:rPr>
            </w:pPr>
            <w:r w:rsidRPr="4B3854E1">
              <w:rPr>
                <w:rFonts w:cs="Arial"/>
              </w:rPr>
              <w:t>Art therapist</w:t>
            </w:r>
          </w:p>
        </w:tc>
      </w:tr>
      <w:tr w:rsidR="00296721" w:rsidRPr="00C81B0D" w14:paraId="1C2D768B" w14:textId="77777777" w:rsidTr="037DC6D5">
        <w:trPr>
          <w:trHeight w:val="300"/>
        </w:trPr>
        <w:tc>
          <w:tcPr>
            <w:tcW w:w="3823" w:type="dxa"/>
            <w:vMerge/>
          </w:tcPr>
          <w:p w14:paraId="4FBC92CD" w14:textId="77777777" w:rsidR="00296721" w:rsidRPr="4B3854E1" w:rsidRDefault="00296721" w:rsidP="003F1195">
            <w:pPr>
              <w:spacing w:before="58" w:after="28"/>
              <w:rPr>
                <w:rFonts w:cs="Arial"/>
              </w:rPr>
            </w:pPr>
          </w:p>
        </w:tc>
        <w:tc>
          <w:tcPr>
            <w:tcW w:w="5386" w:type="dxa"/>
          </w:tcPr>
          <w:p w14:paraId="73DDB9CA" w14:textId="3656B257" w:rsidR="00296721" w:rsidRPr="00F12D7D" w:rsidRDefault="00296721" w:rsidP="003F1195">
            <w:pPr>
              <w:spacing w:before="58" w:after="28"/>
              <w:rPr>
                <w:rFonts w:cs="Arial"/>
              </w:rPr>
            </w:pPr>
            <w:r w:rsidRPr="00F12D7D">
              <w:rPr>
                <w:rFonts w:cs="Arial"/>
              </w:rPr>
              <w:t>Osteopath</w:t>
            </w:r>
          </w:p>
        </w:tc>
      </w:tr>
      <w:tr w:rsidR="00DA0EC4" w:rsidRPr="00C81B0D" w14:paraId="38A54F79" w14:textId="77777777" w:rsidTr="037DC6D5">
        <w:trPr>
          <w:trHeight w:val="300"/>
        </w:trPr>
        <w:tc>
          <w:tcPr>
            <w:tcW w:w="3823" w:type="dxa"/>
          </w:tcPr>
          <w:p w14:paraId="06A3E002" w14:textId="77777777" w:rsidR="00DA0EC4" w:rsidRPr="00F12D7D" w:rsidRDefault="00DA0EC4" w:rsidP="003F1195">
            <w:pPr>
              <w:spacing w:before="58" w:after="28"/>
              <w:rPr>
                <w:rFonts w:cs="Arial"/>
              </w:rPr>
            </w:pPr>
            <w:r w:rsidRPr="00F12D7D">
              <w:rPr>
                <w:rFonts w:cs="Arial"/>
              </w:rPr>
              <w:t>Respite</w:t>
            </w:r>
            <w:r>
              <w:rPr>
                <w:rFonts w:cs="Arial"/>
                <w:vertAlign w:val="superscript"/>
              </w:rPr>
              <w:t>7, 8</w:t>
            </w:r>
          </w:p>
        </w:tc>
        <w:tc>
          <w:tcPr>
            <w:tcW w:w="5386" w:type="dxa"/>
          </w:tcPr>
          <w:p w14:paraId="2A1D146C" w14:textId="1D89B3D8" w:rsidR="00DA0EC4" w:rsidRPr="00F12D7D" w:rsidRDefault="00DA0EC4" w:rsidP="003F1195">
            <w:pPr>
              <w:spacing w:before="58" w:after="28"/>
              <w:rPr>
                <w:rFonts w:cs="Arial"/>
              </w:rPr>
            </w:pPr>
            <w:r w:rsidRPr="102B1C6E">
              <w:rPr>
                <w:rFonts w:cs="Arial"/>
              </w:rPr>
              <w:t>Respite care</w:t>
            </w:r>
          </w:p>
        </w:tc>
      </w:tr>
      <w:tr w:rsidR="00AB6C19" w:rsidRPr="00C81B0D" w14:paraId="69D19B75" w14:textId="77777777" w:rsidTr="037DC6D5">
        <w:trPr>
          <w:trHeight w:val="317"/>
        </w:trPr>
        <w:tc>
          <w:tcPr>
            <w:tcW w:w="3823" w:type="dxa"/>
            <w:vMerge w:val="restart"/>
          </w:tcPr>
          <w:p w14:paraId="38E69F70" w14:textId="620EF688" w:rsidR="00AB6C19" w:rsidRPr="00F12D7D" w:rsidRDefault="00AB6C19" w:rsidP="003F1195">
            <w:pPr>
              <w:spacing w:before="58" w:after="28"/>
              <w:rPr>
                <w:rFonts w:cs="Arial"/>
              </w:rPr>
            </w:pPr>
            <w:r w:rsidRPr="00F12D7D">
              <w:rPr>
                <w:rFonts w:cs="Arial"/>
              </w:rPr>
              <w:t>Transport</w:t>
            </w:r>
            <w:r>
              <w:rPr>
                <w:rFonts w:cs="Arial"/>
                <w:vertAlign w:val="superscript"/>
              </w:rPr>
              <w:t>9*</w:t>
            </w:r>
          </w:p>
        </w:tc>
        <w:tc>
          <w:tcPr>
            <w:tcW w:w="5386" w:type="dxa"/>
          </w:tcPr>
          <w:p w14:paraId="027F544C" w14:textId="4B940F66" w:rsidR="00AB6C19" w:rsidRPr="00F12D7D" w:rsidRDefault="00AB6C19" w:rsidP="003F1195">
            <w:pPr>
              <w:spacing w:before="58" w:after="28"/>
              <w:rPr>
                <w:rFonts w:cs="Arial"/>
              </w:rPr>
            </w:pPr>
            <w:r w:rsidRPr="00F12D7D">
              <w:rPr>
                <w:rFonts w:cs="Arial"/>
              </w:rPr>
              <w:t>Direct transport (driver and car provided)</w:t>
            </w:r>
          </w:p>
        </w:tc>
      </w:tr>
      <w:tr w:rsidR="00AB6C19" w:rsidRPr="00C81B0D" w14:paraId="44051473" w14:textId="77777777" w:rsidTr="037DC6D5">
        <w:trPr>
          <w:trHeight w:val="300"/>
        </w:trPr>
        <w:tc>
          <w:tcPr>
            <w:tcW w:w="3823" w:type="dxa"/>
            <w:vMerge/>
          </w:tcPr>
          <w:p w14:paraId="3FEA3BBF" w14:textId="77777777" w:rsidR="00AB6C19" w:rsidRPr="00F12D7D" w:rsidRDefault="00AB6C19" w:rsidP="003F1195">
            <w:pPr>
              <w:spacing w:before="58" w:after="28"/>
              <w:rPr>
                <w:rFonts w:cs="Arial"/>
              </w:rPr>
            </w:pPr>
          </w:p>
        </w:tc>
        <w:tc>
          <w:tcPr>
            <w:tcW w:w="5386" w:type="dxa"/>
          </w:tcPr>
          <w:p w14:paraId="1FC42D28" w14:textId="25757A76" w:rsidR="00AB6C19" w:rsidRPr="00F12D7D" w:rsidRDefault="00AB6C19" w:rsidP="003F1195">
            <w:pPr>
              <w:spacing w:before="58" w:after="28"/>
              <w:rPr>
                <w:rFonts w:cs="Arial"/>
              </w:rPr>
            </w:pPr>
            <w:r w:rsidRPr="00F12D7D">
              <w:rPr>
                <w:rFonts w:cs="Arial"/>
              </w:rPr>
              <w:t xml:space="preserve">Indirect transport (taxi or rideshare </w:t>
            </w:r>
            <w:r>
              <w:rPr>
                <w:rFonts w:cs="Arial"/>
              </w:rPr>
              <w:br/>
            </w:r>
            <w:r w:rsidRPr="00F12D7D">
              <w:rPr>
                <w:rFonts w:cs="Arial"/>
              </w:rPr>
              <w:t>service vouchers)</w:t>
            </w:r>
          </w:p>
        </w:tc>
      </w:tr>
      <w:tr w:rsidR="001279AF" w:rsidRPr="00C81B0D" w14:paraId="65157C30" w14:textId="77777777" w:rsidTr="037DC6D5">
        <w:trPr>
          <w:trHeight w:val="300"/>
        </w:trPr>
        <w:tc>
          <w:tcPr>
            <w:tcW w:w="3823" w:type="dxa"/>
            <w:vMerge w:val="restart"/>
          </w:tcPr>
          <w:p w14:paraId="40029BAC" w14:textId="77777777" w:rsidR="001279AF" w:rsidRPr="00F12D7D" w:rsidRDefault="001279AF" w:rsidP="003F1195">
            <w:pPr>
              <w:spacing w:before="58" w:after="28"/>
              <w:rPr>
                <w:rFonts w:cs="Arial"/>
              </w:rPr>
            </w:pPr>
            <w:r w:rsidRPr="00F12D7D">
              <w:rPr>
                <w:rFonts w:cs="Arial"/>
              </w:rPr>
              <w:t xml:space="preserve">Assistive technology and </w:t>
            </w:r>
            <w:r>
              <w:rPr>
                <w:rFonts w:cs="Arial"/>
              </w:rPr>
              <w:br/>
            </w:r>
            <w:r w:rsidRPr="00F12D7D">
              <w:rPr>
                <w:rFonts w:cs="Arial"/>
              </w:rPr>
              <w:t>home modifications</w:t>
            </w:r>
            <w:r>
              <w:rPr>
                <w:rFonts w:cs="Arial"/>
                <w:vertAlign w:val="superscript"/>
              </w:rPr>
              <w:t>*</w:t>
            </w:r>
          </w:p>
        </w:tc>
        <w:tc>
          <w:tcPr>
            <w:tcW w:w="5386" w:type="dxa"/>
          </w:tcPr>
          <w:p w14:paraId="7E10C9AA" w14:textId="229405FE" w:rsidR="001279AF" w:rsidRPr="00F12D7D" w:rsidRDefault="001279AF" w:rsidP="003F1195">
            <w:pPr>
              <w:spacing w:before="58" w:after="28"/>
              <w:rPr>
                <w:rFonts w:cs="Arial"/>
              </w:rPr>
            </w:pPr>
            <w:r w:rsidRPr="00F12D7D">
              <w:rPr>
                <w:rFonts w:cs="Arial"/>
              </w:rPr>
              <w:t>Assistive technology</w:t>
            </w:r>
          </w:p>
        </w:tc>
      </w:tr>
      <w:tr w:rsidR="001279AF" w:rsidRPr="00C81B0D" w14:paraId="2A1022AF" w14:textId="77777777" w:rsidTr="037DC6D5">
        <w:trPr>
          <w:trHeight w:val="300"/>
        </w:trPr>
        <w:tc>
          <w:tcPr>
            <w:tcW w:w="3823" w:type="dxa"/>
            <w:vMerge/>
          </w:tcPr>
          <w:p w14:paraId="4B1B407E" w14:textId="77777777" w:rsidR="001279AF" w:rsidRPr="00F12D7D" w:rsidRDefault="001279AF" w:rsidP="003F1195">
            <w:pPr>
              <w:spacing w:before="58" w:after="28"/>
              <w:rPr>
                <w:rFonts w:cs="Arial"/>
              </w:rPr>
            </w:pPr>
          </w:p>
        </w:tc>
        <w:tc>
          <w:tcPr>
            <w:tcW w:w="5386" w:type="dxa"/>
          </w:tcPr>
          <w:p w14:paraId="29D34BD0" w14:textId="62229E54" w:rsidR="001279AF" w:rsidRPr="00F12D7D" w:rsidRDefault="001279AF" w:rsidP="003F1195">
            <w:pPr>
              <w:spacing w:before="58" w:after="28"/>
              <w:rPr>
                <w:rFonts w:cs="Arial"/>
              </w:rPr>
            </w:pPr>
            <w:r w:rsidRPr="00F12D7D">
              <w:rPr>
                <w:rFonts w:cs="Arial"/>
              </w:rPr>
              <w:t>Home modifications</w:t>
            </w:r>
          </w:p>
        </w:tc>
      </w:tr>
      <w:tr w:rsidR="008D0B0E" w:rsidRPr="00C81B0D" w14:paraId="46AF0E5E" w14:textId="77777777" w:rsidTr="037DC6D5">
        <w:trPr>
          <w:trHeight w:val="300"/>
        </w:trPr>
        <w:tc>
          <w:tcPr>
            <w:tcW w:w="9209" w:type="dxa"/>
            <w:gridSpan w:val="2"/>
            <w:shd w:val="clear" w:color="auto" w:fill="D8DBDB" w:themeFill="background2" w:themeFillShade="E6"/>
          </w:tcPr>
          <w:p w14:paraId="1596E420" w14:textId="77777777" w:rsidR="008D0B0E" w:rsidRPr="00F12D7D" w:rsidRDefault="008D0B0E" w:rsidP="008D0B0E">
            <w:pPr>
              <w:shd w:val="clear" w:color="auto" w:fill="D8DBDB" w:themeFill="background1" w:themeFillShade="E6"/>
              <w:spacing w:before="58" w:after="28"/>
              <w:rPr>
                <w:rFonts w:cs="Arial"/>
                <w:b/>
              </w:rPr>
            </w:pPr>
            <w:r w:rsidRPr="00F12D7D">
              <w:rPr>
                <w:rFonts w:cs="Arial"/>
                <w:b/>
              </w:rPr>
              <w:t>Everyday living</w:t>
            </w:r>
          </w:p>
          <w:p w14:paraId="132D29F3" w14:textId="58BA66E1" w:rsidR="008D0B0E" w:rsidRPr="00F12D7D" w:rsidRDefault="008D0B0E" w:rsidP="008D0B0E">
            <w:pPr>
              <w:shd w:val="clear" w:color="auto" w:fill="D8DBDB" w:themeFill="background1" w:themeFillShade="E6"/>
              <w:spacing w:before="58" w:after="28"/>
              <w:rPr>
                <w:rFonts w:cs="Arial"/>
              </w:rPr>
            </w:pPr>
            <w:r w:rsidRPr="00F12D7D">
              <w:rPr>
                <w:rFonts w:cs="Arial"/>
                <w:bCs/>
                <w:i/>
              </w:rPr>
              <w:t>Support to assist older people to keep their home in a liveable state in order to enable them to stay independent in their homes.</w:t>
            </w:r>
          </w:p>
        </w:tc>
      </w:tr>
      <w:tr w:rsidR="008D0B0E" w:rsidRPr="00C81B0D" w14:paraId="4206A0CC" w14:textId="77777777" w:rsidTr="037DC6D5">
        <w:trPr>
          <w:trHeight w:val="300"/>
        </w:trPr>
        <w:tc>
          <w:tcPr>
            <w:tcW w:w="3823" w:type="dxa"/>
            <w:vMerge w:val="restart"/>
          </w:tcPr>
          <w:p w14:paraId="4A5A7836" w14:textId="77777777" w:rsidR="008D0B0E" w:rsidRPr="00F12D7D" w:rsidRDefault="008D0B0E" w:rsidP="003F1195">
            <w:pPr>
              <w:spacing w:before="58" w:after="28"/>
              <w:rPr>
                <w:rFonts w:cs="Arial"/>
                <w:bCs/>
              </w:rPr>
            </w:pPr>
            <w:r w:rsidRPr="00F12D7D">
              <w:rPr>
                <w:rFonts w:cs="Arial"/>
              </w:rPr>
              <w:t>Domestic assistance</w:t>
            </w:r>
          </w:p>
        </w:tc>
        <w:tc>
          <w:tcPr>
            <w:tcW w:w="5386" w:type="dxa"/>
          </w:tcPr>
          <w:p w14:paraId="21E75077" w14:textId="07FD4582" w:rsidR="008D0B0E" w:rsidRPr="00F12D7D" w:rsidRDefault="008D0B0E" w:rsidP="003F1195">
            <w:pPr>
              <w:spacing w:before="58" w:after="28"/>
              <w:rPr>
                <w:rFonts w:cs="Arial"/>
                <w:bCs/>
              </w:rPr>
            </w:pPr>
            <w:r w:rsidRPr="00F12D7D">
              <w:rPr>
                <w:rFonts w:cs="Arial"/>
              </w:rPr>
              <w:t>General house cleaning</w:t>
            </w:r>
            <w:r>
              <w:rPr>
                <w:rFonts w:cs="Arial"/>
                <w:vertAlign w:val="superscript"/>
              </w:rPr>
              <w:t>10</w:t>
            </w:r>
          </w:p>
        </w:tc>
      </w:tr>
      <w:tr w:rsidR="008D0B0E" w:rsidRPr="00C81B0D" w14:paraId="04FC750A" w14:textId="77777777" w:rsidTr="037DC6D5">
        <w:trPr>
          <w:trHeight w:val="300"/>
        </w:trPr>
        <w:tc>
          <w:tcPr>
            <w:tcW w:w="3823" w:type="dxa"/>
            <w:vMerge/>
          </w:tcPr>
          <w:p w14:paraId="6E4834A2" w14:textId="77777777" w:rsidR="008D0B0E" w:rsidRPr="00F12D7D" w:rsidRDefault="008D0B0E" w:rsidP="00E46817">
            <w:pPr>
              <w:rPr>
                <w:rFonts w:cs="Arial"/>
              </w:rPr>
            </w:pPr>
          </w:p>
        </w:tc>
        <w:tc>
          <w:tcPr>
            <w:tcW w:w="5386" w:type="dxa"/>
          </w:tcPr>
          <w:p w14:paraId="097FC02F" w14:textId="7FC4DB1D" w:rsidR="008D0B0E" w:rsidRPr="00F12D7D" w:rsidRDefault="008D0B0E" w:rsidP="003F1195">
            <w:pPr>
              <w:spacing w:before="58" w:after="28"/>
              <w:rPr>
                <w:rFonts w:cs="Arial"/>
              </w:rPr>
            </w:pPr>
            <w:r w:rsidRPr="00F12D7D">
              <w:rPr>
                <w:rFonts w:cs="Arial"/>
              </w:rPr>
              <w:t>Laundry services</w:t>
            </w:r>
          </w:p>
        </w:tc>
      </w:tr>
      <w:tr w:rsidR="008D0B0E" w:rsidRPr="00C81B0D" w14:paraId="79551299" w14:textId="77777777" w:rsidTr="037DC6D5">
        <w:trPr>
          <w:trHeight w:val="300"/>
        </w:trPr>
        <w:tc>
          <w:tcPr>
            <w:tcW w:w="3823" w:type="dxa"/>
            <w:vMerge/>
          </w:tcPr>
          <w:p w14:paraId="0BED09EE" w14:textId="77777777" w:rsidR="008D0B0E" w:rsidRPr="00F12D7D" w:rsidRDefault="008D0B0E" w:rsidP="003F1195">
            <w:pPr>
              <w:spacing w:before="58" w:after="28"/>
              <w:rPr>
                <w:rFonts w:cs="Arial"/>
              </w:rPr>
            </w:pPr>
          </w:p>
        </w:tc>
        <w:tc>
          <w:tcPr>
            <w:tcW w:w="5386" w:type="dxa"/>
          </w:tcPr>
          <w:p w14:paraId="20C67A78" w14:textId="49E36AFF" w:rsidR="008D0B0E" w:rsidRPr="00F12D7D" w:rsidRDefault="008D0B0E" w:rsidP="003F1195">
            <w:pPr>
              <w:spacing w:before="58" w:after="28"/>
              <w:rPr>
                <w:rFonts w:cs="Arial"/>
              </w:rPr>
            </w:pPr>
            <w:r w:rsidRPr="00F12D7D">
              <w:rPr>
                <w:rFonts w:cs="Arial"/>
              </w:rPr>
              <w:t>Shopping assistance</w:t>
            </w:r>
          </w:p>
        </w:tc>
      </w:tr>
      <w:tr w:rsidR="00AF7017" w:rsidRPr="00C81B0D" w14:paraId="5B43A066" w14:textId="77777777" w:rsidTr="037DC6D5">
        <w:trPr>
          <w:trHeight w:val="300"/>
        </w:trPr>
        <w:tc>
          <w:tcPr>
            <w:tcW w:w="3823" w:type="dxa"/>
            <w:vMerge w:val="restart"/>
          </w:tcPr>
          <w:p w14:paraId="156E52CA" w14:textId="4D6C3864" w:rsidR="00AF7017" w:rsidRPr="00F12D7D" w:rsidRDefault="00AF7017" w:rsidP="003F1195">
            <w:pPr>
              <w:spacing w:before="58" w:after="28"/>
              <w:rPr>
                <w:rFonts w:cs="Arial"/>
              </w:rPr>
            </w:pPr>
            <w:r w:rsidRPr="00F12D7D">
              <w:rPr>
                <w:rFonts w:cs="Arial"/>
              </w:rPr>
              <w:lastRenderedPageBreak/>
              <w:t>Home maintenance and repairs</w:t>
            </w:r>
          </w:p>
        </w:tc>
        <w:tc>
          <w:tcPr>
            <w:tcW w:w="5386" w:type="dxa"/>
          </w:tcPr>
          <w:p w14:paraId="4E27786C" w14:textId="4A6357AD" w:rsidR="00AF7017" w:rsidRPr="00F12D7D" w:rsidRDefault="00AF7017" w:rsidP="003F1195">
            <w:pPr>
              <w:spacing w:before="58" w:after="28"/>
              <w:rPr>
                <w:rFonts w:cs="Arial"/>
              </w:rPr>
            </w:pPr>
            <w:r w:rsidRPr="00F12D7D">
              <w:rPr>
                <w:rFonts w:cs="Arial"/>
              </w:rPr>
              <w:t>Gardening</w:t>
            </w:r>
          </w:p>
        </w:tc>
      </w:tr>
      <w:tr w:rsidR="00AF7017" w:rsidRPr="00C81B0D" w14:paraId="7D506725" w14:textId="77777777" w:rsidTr="037DC6D5">
        <w:trPr>
          <w:trHeight w:val="300"/>
        </w:trPr>
        <w:tc>
          <w:tcPr>
            <w:tcW w:w="3823" w:type="dxa"/>
            <w:vMerge/>
          </w:tcPr>
          <w:p w14:paraId="3BC320BF" w14:textId="77777777" w:rsidR="00AF7017" w:rsidRPr="00F12D7D" w:rsidRDefault="00AF7017" w:rsidP="00E46817">
            <w:pPr>
              <w:rPr>
                <w:rFonts w:cs="Arial"/>
              </w:rPr>
            </w:pPr>
          </w:p>
        </w:tc>
        <w:tc>
          <w:tcPr>
            <w:tcW w:w="5386" w:type="dxa"/>
          </w:tcPr>
          <w:p w14:paraId="178C52C7" w14:textId="505A2165" w:rsidR="00AF7017" w:rsidRPr="00F12D7D" w:rsidRDefault="00AF7017" w:rsidP="003F1195">
            <w:pPr>
              <w:spacing w:before="58" w:after="28"/>
              <w:rPr>
                <w:rFonts w:cs="Arial"/>
              </w:rPr>
            </w:pPr>
            <w:r w:rsidRPr="00F12D7D">
              <w:rPr>
                <w:rFonts w:cs="Arial"/>
              </w:rPr>
              <w:t>Assistance with home maintenance and repairs</w:t>
            </w:r>
          </w:p>
        </w:tc>
      </w:tr>
      <w:tr w:rsidR="00AF7017" w:rsidRPr="00C81B0D" w14:paraId="07773175" w14:textId="77777777" w:rsidTr="037DC6D5">
        <w:trPr>
          <w:trHeight w:val="300"/>
        </w:trPr>
        <w:tc>
          <w:tcPr>
            <w:tcW w:w="3823" w:type="dxa"/>
            <w:vMerge/>
          </w:tcPr>
          <w:p w14:paraId="6B1E2558" w14:textId="77777777" w:rsidR="00AF7017" w:rsidRPr="00F12D7D" w:rsidRDefault="00AF7017" w:rsidP="003F1195">
            <w:pPr>
              <w:spacing w:before="58" w:after="28"/>
              <w:rPr>
                <w:rFonts w:cs="Arial"/>
              </w:rPr>
            </w:pPr>
          </w:p>
        </w:tc>
        <w:tc>
          <w:tcPr>
            <w:tcW w:w="5386" w:type="dxa"/>
          </w:tcPr>
          <w:p w14:paraId="4793AD96" w14:textId="081356EC" w:rsidR="00AF7017" w:rsidRPr="00F12D7D" w:rsidRDefault="00AF7017" w:rsidP="003F1195">
            <w:pPr>
              <w:spacing w:before="58" w:after="28"/>
              <w:rPr>
                <w:rFonts w:cs="Arial"/>
              </w:rPr>
            </w:pPr>
            <w:r w:rsidRPr="00F12D7D">
              <w:rPr>
                <w:rFonts w:cs="Arial"/>
              </w:rPr>
              <w:t>Expenses for home maintenance and repairs</w:t>
            </w:r>
            <w:r>
              <w:rPr>
                <w:rFonts w:cs="Arial"/>
                <w:vertAlign w:val="superscript"/>
              </w:rPr>
              <w:t>11*</w:t>
            </w:r>
          </w:p>
        </w:tc>
      </w:tr>
      <w:tr w:rsidR="00AF7017" w:rsidRPr="00C81B0D" w14:paraId="255FC16B" w14:textId="77777777" w:rsidTr="037DC6D5">
        <w:trPr>
          <w:trHeight w:val="300"/>
        </w:trPr>
        <w:tc>
          <w:tcPr>
            <w:tcW w:w="3823" w:type="dxa"/>
            <w:vMerge w:val="restart"/>
          </w:tcPr>
          <w:p w14:paraId="104ED3E1" w14:textId="7D33E31C" w:rsidR="00AF7017" w:rsidRPr="00F12D7D" w:rsidRDefault="00AF7017" w:rsidP="003F1195">
            <w:pPr>
              <w:spacing w:before="58" w:after="28"/>
              <w:rPr>
                <w:rFonts w:cs="Arial"/>
              </w:rPr>
            </w:pPr>
            <w:r w:rsidRPr="00F12D7D">
              <w:rPr>
                <w:rFonts w:cs="Arial"/>
              </w:rPr>
              <w:t>Meals</w:t>
            </w:r>
            <w:r>
              <w:rPr>
                <w:rFonts w:cs="Arial"/>
                <w:vertAlign w:val="superscript"/>
              </w:rPr>
              <w:t>7*</w:t>
            </w:r>
          </w:p>
        </w:tc>
        <w:tc>
          <w:tcPr>
            <w:tcW w:w="5386" w:type="dxa"/>
          </w:tcPr>
          <w:p w14:paraId="5B6AA599" w14:textId="0C7A14B2" w:rsidR="00AF7017" w:rsidRPr="00F12D7D" w:rsidRDefault="00AF7017" w:rsidP="003F1195">
            <w:pPr>
              <w:spacing w:before="58" w:after="28"/>
              <w:rPr>
                <w:rFonts w:cs="Arial"/>
              </w:rPr>
            </w:pPr>
            <w:r w:rsidRPr="00F12D7D">
              <w:rPr>
                <w:rFonts w:cs="Arial"/>
              </w:rPr>
              <w:t>Meal preparation</w:t>
            </w:r>
          </w:p>
        </w:tc>
      </w:tr>
      <w:tr w:rsidR="00AF7017" w:rsidRPr="00C81B0D" w14:paraId="345ACA7A" w14:textId="77777777" w:rsidTr="037DC6D5">
        <w:trPr>
          <w:trHeight w:val="300"/>
        </w:trPr>
        <w:tc>
          <w:tcPr>
            <w:tcW w:w="3823" w:type="dxa"/>
            <w:vMerge/>
          </w:tcPr>
          <w:p w14:paraId="467C52C4" w14:textId="77777777" w:rsidR="00AF7017" w:rsidRPr="00F12D7D" w:rsidRDefault="00AF7017" w:rsidP="00E46817">
            <w:pPr>
              <w:rPr>
                <w:rFonts w:cs="Arial"/>
              </w:rPr>
            </w:pPr>
          </w:p>
        </w:tc>
        <w:tc>
          <w:tcPr>
            <w:tcW w:w="5386" w:type="dxa"/>
          </w:tcPr>
          <w:p w14:paraId="422C30D9" w14:textId="26D2F8D8" w:rsidR="00AF7017" w:rsidRPr="00F12D7D" w:rsidRDefault="00AF7017" w:rsidP="003F1195">
            <w:pPr>
              <w:spacing w:before="58" w:after="28"/>
              <w:rPr>
                <w:rFonts w:cs="Arial"/>
              </w:rPr>
            </w:pPr>
            <w:r w:rsidRPr="00F12D7D">
              <w:rPr>
                <w:rFonts w:cs="Arial"/>
              </w:rPr>
              <w:t>Meal delivery</w:t>
            </w:r>
          </w:p>
        </w:tc>
      </w:tr>
      <w:tr w:rsidR="00187327" w:rsidRPr="00C81B0D" w14:paraId="7C7C199A" w14:textId="77777777" w:rsidTr="037DC6D5">
        <w:trPr>
          <w:trHeight w:val="300"/>
        </w:trPr>
        <w:tc>
          <w:tcPr>
            <w:tcW w:w="9209" w:type="dxa"/>
            <w:gridSpan w:val="2"/>
          </w:tcPr>
          <w:p w14:paraId="38A92009" w14:textId="77777777" w:rsidR="00187327" w:rsidRPr="00F12D7D" w:rsidRDefault="00187327" w:rsidP="003F1195">
            <w:pPr>
              <w:spacing w:before="58" w:after="28"/>
              <w:rPr>
                <w:rFonts w:cs="Arial"/>
              </w:rPr>
            </w:pPr>
            <w:r w:rsidRPr="00F12D7D">
              <w:rPr>
                <w:rFonts w:cs="Arial"/>
              </w:rPr>
              <w:t xml:space="preserve">Note: </w:t>
            </w:r>
          </w:p>
          <w:p w14:paraId="4B3EC22D" w14:textId="7FB6FCB0" w:rsidR="00187327" w:rsidRDefault="00187327" w:rsidP="003F1195">
            <w:pPr>
              <w:spacing w:before="58" w:after="28"/>
              <w:rPr>
                <w:rFonts w:cs="Arial"/>
                <w:vertAlign w:val="superscript"/>
              </w:rPr>
            </w:pPr>
            <w:r>
              <w:rPr>
                <w:rFonts w:cs="Arial"/>
                <w:vertAlign w:val="superscript"/>
              </w:rPr>
              <w:t xml:space="preserve">* </w:t>
            </w:r>
            <w:r w:rsidRPr="00C07104">
              <w:rPr>
                <w:rFonts w:cs="Arial"/>
              </w:rPr>
              <w:t xml:space="preserve">These services do not have a per hour unit of measure but will have a relevant unit cost </w:t>
            </w:r>
            <w:r>
              <w:rPr>
                <w:rFonts w:cs="Arial"/>
              </w:rPr>
              <w:t>(e.g.,</w:t>
            </w:r>
            <w:r w:rsidRPr="00C07104">
              <w:rPr>
                <w:rFonts w:cs="Arial"/>
              </w:rPr>
              <w:t xml:space="preserve"> per trip, per meal or as per the </w:t>
            </w:r>
            <w:r>
              <w:rPr>
                <w:rFonts w:cs="Arial"/>
              </w:rPr>
              <w:t xml:space="preserve">cost of the </w:t>
            </w:r>
            <w:r w:rsidRPr="00C07104">
              <w:rPr>
                <w:rFonts w:cs="Arial"/>
              </w:rPr>
              <w:t>consumable or product</w:t>
            </w:r>
            <w:r>
              <w:rPr>
                <w:rFonts w:cs="Arial"/>
              </w:rPr>
              <w:t>)</w:t>
            </w:r>
            <w:r w:rsidRPr="00C07104">
              <w:rPr>
                <w:rFonts w:cs="Arial"/>
              </w:rPr>
              <w:t>.</w:t>
            </w:r>
          </w:p>
          <w:p w14:paraId="16575D0A" w14:textId="4EFB45D8" w:rsidR="005B34C6" w:rsidRDefault="005B34C6" w:rsidP="003F1195">
            <w:pPr>
              <w:spacing w:before="58" w:after="28"/>
              <w:rPr>
                <w:rFonts w:cs="Arial"/>
                <w:vertAlign w:val="superscript"/>
              </w:rPr>
            </w:pPr>
            <w:r>
              <w:rPr>
                <w:rFonts w:cs="Arial"/>
                <w:vertAlign w:val="superscript"/>
              </w:rPr>
              <w:t>*</w:t>
            </w:r>
            <w:r w:rsidR="001F07F5">
              <w:rPr>
                <w:rFonts w:cs="Arial"/>
                <w:vertAlign w:val="superscript"/>
              </w:rPr>
              <w:t xml:space="preserve">* </w:t>
            </w:r>
            <w:r w:rsidR="001F07F5" w:rsidRPr="000B2585">
              <w:rPr>
                <w:rFonts w:cs="Arial"/>
              </w:rPr>
              <w:t>Prices for nursing</w:t>
            </w:r>
            <w:r w:rsidR="00FC0AF3" w:rsidRPr="000B2585">
              <w:rPr>
                <w:rFonts w:cs="Arial"/>
              </w:rPr>
              <w:t xml:space="preserve">, allied health and other therapeutic services can have a billable unit for direct and indirect activities. </w:t>
            </w:r>
            <w:r w:rsidR="00161D80" w:rsidRPr="000B2585">
              <w:rPr>
                <w:rFonts w:cs="Arial"/>
              </w:rPr>
              <w:t xml:space="preserve">For more information, refer to </w:t>
            </w:r>
            <w:hyperlink r:id="rId175" w:history="1">
              <w:r w:rsidR="00161D80" w:rsidRPr="000B2585">
                <w:rPr>
                  <w:rStyle w:val="Hyperlink"/>
                  <w:rFonts w:cs="Arial"/>
                </w:rPr>
                <w:t>Support at Home prices for allied health and nursing services – fact sheet for providers</w:t>
              </w:r>
            </w:hyperlink>
            <w:r w:rsidR="000B2585" w:rsidRPr="000B2585">
              <w:rPr>
                <w:rFonts w:cs="Arial"/>
              </w:rPr>
              <w:t>.</w:t>
            </w:r>
          </w:p>
          <w:p w14:paraId="41AC0812" w14:textId="2A08EA45" w:rsidR="00187327" w:rsidRDefault="00187327" w:rsidP="003F1195">
            <w:pPr>
              <w:spacing w:before="58" w:after="28"/>
              <w:rPr>
                <w:rFonts w:cs="Arial"/>
                <w:vertAlign w:val="superscript"/>
              </w:rPr>
            </w:pPr>
            <w:r w:rsidRPr="00F2057E">
              <w:rPr>
                <w:rFonts w:cs="Arial"/>
                <w:vertAlign w:val="superscript"/>
              </w:rPr>
              <w:t>1</w:t>
            </w:r>
            <w:r>
              <w:rPr>
                <w:rFonts w:cs="Arial"/>
                <w:vertAlign w:val="superscript"/>
              </w:rPr>
              <w:t xml:space="preserve"> ‘</w:t>
            </w:r>
            <w:r w:rsidRPr="00136CFE">
              <w:rPr>
                <w:rFonts w:cs="Arial"/>
              </w:rPr>
              <w:t>Delivere</w:t>
            </w:r>
            <w:r>
              <w:rPr>
                <w:rFonts w:cs="Arial"/>
              </w:rPr>
              <w:t>d directly’ refers to a university qualified health professional delivering the services themselves. This is distinct from ‘supervised’ where they may be supervising another person. Clinical supports may be delivered via telehealth.</w:t>
            </w:r>
          </w:p>
          <w:p w14:paraId="7FBE7E91" w14:textId="33101622" w:rsidR="00187327" w:rsidRPr="00F12D7D" w:rsidRDefault="00187327" w:rsidP="003F1195">
            <w:pPr>
              <w:spacing w:before="58" w:after="28"/>
              <w:rPr>
                <w:rFonts w:cs="Arial"/>
              </w:rPr>
            </w:pPr>
            <w:r>
              <w:rPr>
                <w:rFonts w:cs="Arial"/>
                <w:vertAlign w:val="superscript"/>
              </w:rPr>
              <w:t xml:space="preserve">2 </w:t>
            </w:r>
            <w:r w:rsidRPr="00F12D7D">
              <w:rPr>
                <w:rFonts w:cs="Arial"/>
              </w:rPr>
              <w:t xml:space="preserve">The hourly price of </w:t>
            </w:r>
            <w:r>
              <w:rPr>
                <w:rFonts w:cs="Arial"/>
              </w:rPr>
              <w:t xml:space="preserve">a </w:t>
            </w:r>
            <w:r w:rsidRPr="00F12D7D">
              <w:rPr>
                <w:rFonts w:cs="Arial"/>
              </w:rPr>
              <w:t>registered nurse, enrolled nurse and/or nursing assistant includes the cost of everyday nursing consumables that nurses are expected to carry (</w:t>
            </w:r>
            <w:r>
              <w:rPr>
                <w:rFonts w:cs="Arial"/>
              </w:rPr>
              <w:t>e.g.,</w:t>
            </w:r>
            <w:r w:rsidRPr="00F12D7D">
              <w:rPr>
                <w:rFonts w:cs="Arial"/>
              </w:rPr>
              <w:t xml:space="preserve"> bandages, antiseptics).</w:t>
            </w:r>
          </w:p>
          <w:p w14:paraId="4A0A6D52" w14:textId="0B2DF19E" w:rsidR="00187327" w:rsidRDefault="00187327" w:rsidP="003F1195">
            <w:pPr>
              <w:spacing w:before="58" w:after="28"/>
              <w:rPr>
                <w:rFonts w:cs="Arial"/>
              </w:rPr>
            </w:pPr>
            <w:r>
              <w:rPr>
                <w:rFonts w:cs="Arial"/>
                <w:vertAlign w:val="superscript"/>
              </w:rPr>
              <w:t xml:space="preserve">3 </w:t>
            </w:r>
            <w:r>
              <w:rPr>
                <w:rFonts w:cs="Arial"/>
              </w:rPr>
              <w:t>The n</w:t>
            </w:r>
            <w:r w:rsidRPr="00374668">
              <w:rPr>
                <w:rFonts w:cs="Arial"/>
              </w:rPr>
              <w:t>ursing consumables service enables reimbursement for specialised nursing products (</w:t>
            </w:r>
            <w:r>
              <w:rPr>
                <w:rFonts w:cs="Arial"/>
              </w:rPr>
              <w:t>e.g.</w:t>
            </w:r>
            <w:r w:rsidRPr="00374668">
              <w:rPr>
                <w:rFonts w:cs="Arial"/>
              </w:rPr>
              <w:t>, prescribed skin emollients for management of skin integrity</w:t>
            </w:r>
            <w:r>
              <w:rPr>
                <w:rFonts w:cs="Arial"/>
              </w:rPr>
              <w:t>,</w:t>
            </w:r>
            <w:r w:rsidRPr="00374668">
              <w:rPr>
                <w:rFonts w:cs="Arial"/>
              </w:rPr>
              <w:t xml:space="preserve"> oxygen consumables)</w:t>
            </w:r>
            <w:r>
              <w:rPr>
                <w:rFonts w:cs="Arial"/>
              </w:rPr>
              <w:t xml:space="preserve"> that are specific to an individual participant and that a nurse would not be expected to carry as an everyday consumable</w:t>
            </w:r>
            <w:r w:rsidRPr="00374668">
              <w:rPr>
                <w:rFonts w:cs="Arial"/>
              </w:rPr>
              <w:t xml:space="preserve">. </w:t>
            </w:r>
            <w:r>
              <w:rPr>
                <w:rFonts w:cs="Arial"/>
              </w:rPr>
              <w:t>Everyday nursing consumables that are expected to be carried (e.g., bandages, antiseptics) must be included in the price for nursing.</w:t>
            </w:r>
          </w:p>
          <w:p w14:paraId="0D10CB51" w14:textId="7C9AF703" w:rsidR="00187327" w:rsidRDefault="00187327" w:rsidP="003F1195">
            <w:pPr>
              <w:spacing w:before="58" w:after="28"/>
              <w:rPr>
                <w:rFonts w:cs="Arial"/>
              </w:rPr>
            </w:pPr>
            <w:r>
              <w:rPr>
                <w:rFonts w:cs="Arial"/>
                <w:vertAlign w:val="superscript"/>
              </w:rPr>
              <w:t xml:space="preserve">4 </w:t>
            </w:r>
            <w:r w:rsidRPr="00F12D7D">
              <w:rPr>
                <w:rFonts w:cs="Arial"/>
              </w:rPr>
              <w:t xml:space="preserve">The prescribed nutrition service provides reimbursement for prescribed supplementary dietary products (enteral and oral) </w:t>
            </w:r>
            <w:r>
              <w:rPr>
                <w:rFonts w:cs="Arial"/>
              </w:rPr>
              <w:t xml:space="preserve">and aids </w:t>
            </w:r>
            <w:r w:rsidRPr="00F12D7D">
              <w:rPr>
                <w:rFonts w:cs="Arial"/>
              </w:rPr>
              <w:t xml:space="preserve">required to treat impairments or functional decline. This can include prescribed nutritional supplements purchased from a </w:t>
            </w:r>
            <w:r>
              <w:rPr>
                <w:rFonts w:cs="Arial"/>
              </w:rPr>
              <w:t>pharmacy</w:t>
            </w:r>
            <w:r w:rsidRPr="00F12D7D">
              <w:rPr>
                <w:rFonts w:cs="Arial"/>
              </w:rPr>
              <w:t>.</w:t>
            </w:r>
          </w:p>
          <w:p w14:paraId="5854A4D0" w14:textId="60032C44" w:rsidR="00187327" w:rsidRDefault="00187327" w:rsidP="003F1195">
            <w:pPr>
              <w:spacing w:before="58" w:after="28"/>
              <w:rPr>
                <w:rFonts w:cs="Arial"/>
              </w:rPr>
            </w:pPr>
            <w:r>
              <w:rPr>
                <w:rFonts w:cs="Arial"/>
                <w:vertAlign w:val="superscript"/>
              </w:rPr>
              <w:t xml:space="preserve">5 </w:t>
            </w:r>
            <w:r>
              <w:rPr>
                <w:rFonts w:cs="Arial"/>
              </w:rPr>
              <w:t xml:space="preserve">Assistance to maintain personal affairs </w:t>
            </w:r>
            <w:proofErr w:type="gramStart"/>
            <w:r>
              <w:rPr>
                <w:rFonts w:cs="Arial"/>
              </w:rPr>
              <w:t>refers</w:t>
            </w:r>
            <w:proofErr w:type="gramEnd"/>
            <w:r>
              <w:rPr>
                <w:rFonts w:cs="Arial"/>
              </w:rPr>
              <w:t xml:space="preserve"> to the hourly rate for a person to support a participant with managing their personal affairs.</w:t>
            </w:r>
          </w:p>
          <w:p w14:paraId="424396DB" w14:textId="74C62868" w:rsidR="00187327" w:rsidRDefault="00187327" w:rsidP="003F1195">
            <w:pPr>
              <w:spacing w:before="58" w:after="28"/>
              <w:rPr>
                <w:rFonts w:cs="Arial"/>
              </w:rPr>
            </w:pPr>
            <w:r>
              <w:rPr>
                <w:rFonts w:cs="Arial"/>
                <w:vertAlign w:val="superscript"/>
              </w:rPr>
              <w:t xml:space="preserve">6 </w:t>
            </w:r>
            <w:r>
              <w:rPr>
                <w:rFonts w:cs="Arial"/>
              </w:rPr>
              <w:t xml:space="preserve">Expenses to maintain personal affairs </w:t>
            </w:r>
            <w:proofErr w:type="gramStart"/>
            <w:r>
              <w:rPr>
                <w:rFonts w:cs="Arial"/>
              </w:rPr>
              <w:t>covers</w:t>
            </w:r>
            <w:proofErr w:type="gramEnd"/>
            <w:r>
              <w:rPr>
                <w:rFonts w:cs="Arial"/>
              </w:rPr>
              <w:t xml:space="preserve"> payment of internet and/or phone bills where the participant is at risk of, or is homeless, and support is needed to maintain connection to services.</w:t>
            </w:r>
          </w:p>
          <w:p w14:paraId="35FF1A7D" w14:textId="77777777" w:rsidR="00187327" w:rsidRDefault="00187327" w:rsidP="003F1195">
            <w:pPr>
              <w:spacing w:before="58" w:after="28"/>
              <w:rPr>
                <w:rFonts w:cs="Arial"/>
                <w:vertAlign w:val="superscript"/>
              </w:rPr>
            </w:pPr>
            <w:r w:rsidRPr="007336BF">
              <w:rPr>
                <w:rFonts w:cs="Arial"/>
                <w:vertAlign w:val="superscript"/>
              </w:rPr>
              <w:t>7</w:t>
            </w:r>
            <w:r>
              <w:rPr>
                <w:rFonts w:cs="Arial"/>
                <w:vertAlign w:val="superscript"/>
              </w:rPr>
              <w:t xml:space="preserve"> </w:t>
            </w:r>
            <w:r>
              <w:rPr>
                <w:rFonts w:cs="Arial"/>
              </w:rPr>
              <w:t xml:space="preserve">Providers delivering certain meal services are required to meet </w:t>
            </w:r>
            <w:r w:rsidRPr="0067571B">
              <w:rPr>
                <w:rFonts w:cs="Arial"/>
              </w:rPr>
              <w:t xml:space="preserve">requirements for meals, snacks and </w:t>
            </w:r>
            <w:r w:rsidRPr="7CE87A59">
              <w:rPr>
                <w:rFonts w:cs="Arial"/>
              </w:rPr>
              <w:t>drinks</w:t>
            </w:r>
            <w:r w:rsidRPr="0067571B">
              <w:rPr>
                <w:rFonts w:cs="Arial"/>
              </w:rPr>
              <w:t xml:space="preserve"> detailed under section 148-20 of the Rules. These requirements apply to providers delivering ‘meal delivery’ services under registration category 1 – </w:t>
            </w:r>
            <w:r w:rsidRPr="0067571B">
              <w:rPr>
                <w:rFonts w:cs="Arial"/>
                <w:i/>
              </w:rPr>
              <w:t>Home and Community Services</w:t>
            </w:r>
            <w:r w:rsidRPr="0067571B">
              <w:rPr>
                <w:rFonts w:cs="Arial"/>
              </w:rPr>
              <w:t xml:space="preserve"> and </w:t>
            </w:r>
            <w:r>
              <w:rPr>
                <w:rFonts w:cs="Arial"/>
              </w:rPr>
              <w:t xml:space="preserve">the service </w:t>
            </w:r>
            <w:r w:rsidRPr="0067571B">
              <w:rPr>
                <w:rFonts w:cs="Arial"/>
              </w:rPr>
              <w:t xml:space="preserve">‘community and centre-based respite’ and ‘cottage respite’ services under registration category 4 – </w:t>
            </w:r>
            <w:r w:rsidRPr="0067571B">
              <w:rPr>
                <w:rFonts w:cs="Arial"/>
                <w:i/>
              </w:rPr>
              <w:t>Personal and care support in the home and community.</w:t>
            </w:r>
            <w:r>
              <w:rPr>
                <w:rFonts w:cs="Arial"/>
                <w:i/>
              </w:rPr>
              <w:t xml:space="preserve"> </w:t>
            </w:r>
            <w:r w:rsidRPr="790DD1F9">
              <w:rPr>
                <w:rFonts w:cs="Arial"/>
              </w:rPr>
              <w:t xml:space="preserve">Further guidance on the </w:t>
            </w:r>
            <w:r w:rsidRPr="790DD1F9">
              <w:rPr>
                <w:rFonts w:cs="Arial"/>
              </w:rPr>
              <w:lastRenderedPageBreak/>
              <w:t xml:space="preserve">requirements will be published on the department’s website at </w:t>
            </w:r>
            <w:hyperlink r:id="rId176">
              <w:r w:rsidRPr="790DD1F9">
                <w:rPr>
                  <w:rStyle w:val="Hyperlink"/>
                  <w:rFonts w:cs="Arial"/>
                </w:rPr>
                <w:t>Food and nutrition in aged care – regulation and compliance</w:t>
              </w:r>
            </w:hyperlink>
            <w:r w:rsidRPr="790DD1F9">
              <w:rPr>
                <w:rFonts w:cs="Arial"/>
              </w:rPr>
              <w:t>.</w:t>
            </w:r>
          </w:p>
          <w:p w14:paraId="16A7F977" w14:textId="710919B6" w:rsidR="00187327" w:rsidRPr="00CF588B" w:rsidRDefault="00187327" w:rsidP="003F1195">
            <w:pPr>
              <w:spacing w:before="58" w:after="28"/>
              <w:rPr>
                <w:rFonts w:cs="Arial"/>
              </w:rPr>
            </w:pPr>
            <w:r w:rsidRPr="00572446">
              <w:rPr>
                <w:rFonts w:cs="Arial"/>
                <w:vertAlign w:val="superscript"/>
              </w:rPr>
              <w:t xml:space="preserve">8 </w:t>
            </w:r>
            <w:r w:rsidRPr="00CF588B">
              <w:rPr>
                <w:rFonts w:cs="Arial"/>
              </w:rPr>
              <w:t>In the Aged Care Rules 2025, the service type ‘respite’ has two services ‘flexible respite’ and ‘community and centre-based respite’. Providers will need to select one of these two services when claiming for respite.</w:t>
            </w:r>
            <w:r w:rsidRPr="20BA781E">
              <w:rPr>
                <w:rFonts w:cs="Arial"/>
              </w:rPr>
              <w:t xml:space="preserve"> </w:t>
            </w:r>
            <w:r w:rsidRPr="73AA04FF">
              <w:rPr>
                <w:rFonts w:cs="Arial"/>
              </w:rPr>
              <w:t>The</w:t>
            </w:r>
            <w:r w:rsidRPr="7ADE7B0D">
              <w:rPr>
                <w:rFonts w:cs="Arial"/>
              </w:rPr>
              <w:t xml:space="preserve"> service type</w:t>
            </w:r>
            <w:r w:rsidRPr="20BA781E">
              <w:rPr>
                <w:rFonts w:cs="Arial"/>
              </w:rPr>
              <w:t xml:space="preserve"> ‘cottage respite’ can only be accessed through CHSP </w:t>
            </w:r>
            <w:r w:rsidRPr="73AA04FF">
              <w:rPr>
                <w:rFonts w:cs="Arial"/>
              </w:rPr>
              <w:t>and is not available under Support at Home.</w:t>
            </w:r>
          </w:p>
          <w:p w14:paraId="451A0BB8" w14:textId="63D56D25" w:rsidR="00187327" w:rsidRDefault="330EE90C" w:rsidP="003F1195">
            <w:pPr>
              <w:spacing w:before="58" w:after="28"/>
              <w:rPr>
                <w:rFonts w:cs="Arial"/>
              </w:rPr>
            </w:pPr>
            <w:r w:rsidRPr="037DC6D5">
              <w:rPr>
                <w:rFonts w:cs="Arial"/>
                <w:vertAlign w:val="superscript"/>
              </w:rPr>
              <w:t xml:space="preserve">9 </w:t>
            </w:r>
            <w:r w:rsidRPr="037DC6D5">
              <w:rPr>
                <w:rFonts w:cs="Arial"/>
              </w:rPr>
              <w:t>Direct transport is the supply of a car and driver. Indirect transport is the supply of a voucher for taxi or rideshare services. Transport can be used for group and individual transport services. For group travel, the provider must apportion the cost to each participant. The price of transport excludes the purchase of a vehicle, running costs and licencing. Transport cannot be used for holiday-related travel</w:t>
            </w:r>
            <w:r w:rsidR="2110B59B" w:rsidRPr="037DC6D5">
              <w:rPr>
                <w:rFonts w:cs="Arial"/>
              </w:rPr>
              <w:t xml:space="preserve"> </w:t>
            </w:r>
            <w:proofErr w:type="gramStart"/>
            <w:r w:rsidR="5A9B66BF" w:rsidRPr="037DC6D5">
              <w:rPr>
                <w:rFonts w:cs="Arial"/>
              </w:rPr>
              <w:t>In</w:t>
            </w:r>
            <w:proofErr w:type="gramEnd"/>
            <w:r w:rsidR="5A9B66BF" w:rsidRPr="037DC6D5">
              <w:rPr>
                <w:rFonts w:cs="Arial"/>
              </w:rPr>
              <w:t xml:space="preserve"> instances where a </w:t>
            </w:r>
            <w:r w:rsidR="358035F4" w:rsidRPr="037DC6D5">
              <w:rPr>
                <w:rFonts w:cs="Arial"/>
              </w:rPr>
              <w:t>taxi or rideshare</w:t>
            </w:r>
            <w:r w:rsidR="5A9B66BF" w:rsidRPr="037DC6D5">
              <w:rPr>
                <w:rFonts w:cs="Arial"/>
              </w:rPr>
              <w:t xml:space="preserve"> voucher fails to work at the point of sale</w:t>
            </w:r>
            <w:r w:rsidR="2227AF65" w:rsidRPr="037DC6D5">
              <w:rPr>
                <w:rFonts w:cs="Arial"/>
              </w:rPr>
              <w:t xml:space="preserve"> due to a technical </w:t>
            </w:r>
            <w:r w:rsidR="36CFEE25" w:rsidRPr="037DC6D5">
              <w:rPr>
                <w:rFonts w:cs="Arial"/>
              </w:rPr>
              <w:t>system error</w:t>
            </w:r>
            <w:r w:rsidR="5A9B66BF" w:rsidRPr="037DC6D5">
              <w:rPr>
                <w:rFonts w:cs="Arial"/>
              </w:rPr>
              <w:t xml:space="preserve">, </w:t>
            </w:r>
            <w:r w:rsidR="63C92715" w:rsidRPr="037DC6D5">
              <w:rPr>
                <w:rFonts w:cs="Arial"/>
              </w:rPr>
              <w:t>it is acceptable for a participant to make the payment for the journey and seek reimbursement from the provider with evidence of the transaction</w:t>
            </w:r>
            <w:r w:rsidR="27F6998C" w:rsidRPr="037DC6D5">
              <w:rPr>
                <w:rFonts w:cs="Arial"/>
              </w:rPr>
              <w:t xml:space="preserve">. </w:t>
            </w:r>
          </w:p>
          <w:p w14:paraId="1340623F" w14:textId="0E7C4FC9" w:rsidR="00187327" w:rsidRPr="00712C3D" w:rsidRDefault="00187327" w:rsidP="003F1195">
            <w:pPr>
              <w:spacing w:before="58" w:after="28"/>
              <w:rPr>
                <w:rFonts w:cs="Arial"/>
              </w:rPr>
            </w:pPr>
            <w:r>
              <w:rPr>
                <w:rFonts w:cs="Arial"/>
                <w:vertAlign w:val="superscript"/>
              </w:rPr>
              <w:t xml:space="preserve">10 </w:t>
            </w:r>
            <w:r>
              <w:rPr>
                <w:rFonts w:cs="Arial"/>
              </w:rPr>
              <w:t>The ho</w:t>
            </w:r>
            <w:r w:rsidRPr="00826DBA">
              <w:rPr>
                <w:rFonts w:cs="Arial"/>
              </w:rPr>
              <w:t>urly price for general house cleaning may include cleaning consumables</w:t>
            </w:r>
            <w:r>
              <w:rPr>
                <w:rFonts w:cs="Arial"/>
              </w:rPr>
              <w:t xml:space="preserve"> (e.g., mops and cleaning agents) if the participant is unable to provide the required cleaning equipment.</w:t>
            </w:r>
          </w:p>
          <w:p w14:paraId="314847D6" w14:textId="77777777" w:rsidR="00187327" w:rsidRDefault="00187327" w:rsidP="003F1195">
            <w:pPr>
              <w:spacing w:before="58" w:after="28"/>
              <w:rPr>
                <w:rFonts w:cs="Arial"/>
              </w:rPr>
            </w:pPr>
            <w:r>
              <w:rPr>
                <w:rFonts w:cs="Arial"/>
                <w:vertAlign w:val="superscript"/>
              </w:rPr>
              <w:t xml:space="preserve">11 </w:t>
            </w:r>
            <w:r>
              <w:rPr>
                <w:rFonts w:cs="Arial"/>
              </w:rPr>
              <w:t>Expenses for home maintenance and repairs covers products that may need to be purchased while receiving services under the ‘home maintenance and repairs’ service type. For example, the expense of a new door handle or tap.</w:t>
            </w:r>
          </w:p>
          <w:p w14:paraId="6AA2A40B" w14:textId="28F2A2C7" w:rsidR="004E4D3E" w:rsidRPr="00F12D7D" w:rsidRDefault="004E4D3E" w:rsidP="003F1195">
            <w:pPr>
              <w:spacing w:before="58" w:after="28"/>
              <w:rPr>
                <w:rFonts w:cs="Arial"/>
              </w:rPr>
            </w:pPr>
            <w:r>
              <w:rPr>
                <w:rFonts w:cs="Arial"/>
              </w:rPr>
              <w:t>***</w:t>
            </w:r>
            <w:r w:rsidR="008D4C21">
              <w:rPr>
                <w:rFonts w:cs="Arial"/>
              </w:rPr>
              <w:t xml:space="preserve"> Personal </w:t>
            </w:r>
            <w:r w:rsidR="00E068EB">
              <w:rPr>
                <w:rFonts w:cs="Arial"/>
              </w:rPr>
              <w:t>Care contribution changes commence on 1 October 2026</w:t>
            </w:r>
          </w:p>
        </w:tc>
      </w:tr>
    </w:tbl>
    <w:p w14:paraId="073BAC9A" w14:textId="67519374" w:rsidR="00C7359F" w:rsidRDefault="0005386B" w:rsidP="00C76467">
      <w:pPr>
        <w:pStyle w:val="Heading3"/>
        <w:spacing w:before="360"/>
        <w:rPr>
          <w:lang w:eastAsia="en-AU"/>
        </w:rPr>
      </w:pPr>
      <w:bookmarkStart w:id="320" w:name="_Toc188019128"/>
      <w:r>
        <w:rPr>
          <w:noProof/>
        </w:rPr>
        <w:lastRenderedPageBreak/>
        <w:drawing>
          <wp:anchor distT="0" distB="0" distL="114300" distR="114300" simplePos="0" relativeHeight="251658282" behindDoc="1" locked="0" layoutInCell="1" allowOverlap="1" wp14:anchorId="2AFF7042" wp14:editId="28492466">
            <wp:simplePos x="0" y="0"/>
            <wp:positionH relativeFrom="margin">
              <wp:posOffset>4826000</wp:posOffset>
            </wp:positionH>
            <wp:positionV relativeFrom="paragraph">
              <wp:posOffset>750732</wp:posOffset>
            </wp:positionV>
            <wp:extent cx="899795" cy="899795"/>
            <wp:effectExtent l="0" t="0" r="0" b="0"/>
            <wp:wrapSquare wrapText="bothSides"/>
            <wp:docPr id="17846777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2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Pr>
          <w:lang w:eastAsia="en-AU"/>
        </w:rPr>
        <w:t>10</w:t>
      </w:r>
      <w:r w:rsidR="00C7359F">
        <w:rPr>
          <w:lang w:eastAsia="en-AU"/>
        </w:rPr>
        <w:t xml:space="preserve">.2.1 </w:t>
      </w:r>
      <w:r w:rsidR="00E1154D">
        <w:rPr>
          <w:lang w:eastAsia="en-AU"/>
        </w:rPr>
        <w:t xml:space="preserve">Transitioned HCP </w:t>
      </w:r>
      <w:r w:rsidR="002D2F04">
        <w:rPr>
          <w:lang w:eastAsia="en-AU"/>
        </w:rPr>
        <w:t xml:space="preserve">care </w:t>
      </w:r>
      <w:r w:rsidR="00E1154D">
        <w:rPr>
          <w:lang w:eastAsia="en-AU"/>
        </w:rPr>
        <w:t>recipient and the service list</w:t>
      </w:r>
      <w:bookmarkEnd w:id="320"/>
    </w:p>
    <w:p w14:paraId="08FC0186" w14:textId="31130D3E" w:rsidR="00AC0E65" w:rsidRDefault="00974D07" w:rsidP="00C7359F">
      <w:pPr>
        <w:rPr>
          <w:rFonts w:cs="Arial"/>
        </w:rPr>
      </w:pPr>
      <w:r>
        <w:rPr>
          <w:rFonts w:cs="Arial"/>
        </w:rPr>
        <w:t>Transitioned HCP</w:t>
      </w:r>
      <w:r w:rsidR="00B513A5">
        <w:rPr>
          <w:rFonts w:cs="Arial"/>
        </w:rPr>
        <w:t xml:space="preserve"> </w:t>
      </w:r>
      <w:r w:rsidR="002D2F04">
        <w:rPr>
          <w:rFonts w:cs="Arial"/>
        </w:rPr>
        <w:t xml:space="preserve">care </w:t>
      </w:r>
      <w:r w:rsidR="004C555F">
        <w:rPr>
          <w:rFonts w:cs="Arial"/>
        </w:rPr>
        <w:t>recipients</w:t>
      </w:r>
      <w:r w:rsidR="00C7359F">
        <w:rPr>
          <w:rFonts w:cs="Arial"/>
        </w:rPr>
        <w:t xml:space="preserve">, who have not been reassessed </w:t>
      </w:r>
      <w:r w:rsidR="00D00B02">
        <w:rPr>
          <w:rFonts w:cs="Arial"/>
        </w:rPr>
        <w:t>under</w:t>
      </w:r>
      <w:r w:rsidR="00C7359F">
        <w:rPr>
          <w:rFonts w:cs="Arial"/>
        </w:rPr>
        <w:t xml:space="preserve"> Support at Home, </w:t>
      </w:r>
      <w:r w:rsidR="004F61E9">
        <w:rPr>
          <w:rFonts w:cs="Arial"/>
        </w:rPr>
        <w:t>are</w:t>
      </w:r>
      <w:r w:rsidR="00C7359F">
        <w:rPr>
          <w:rFonts w:cs="Arial"/>
        </w:rPr>
        <w:t xml:space="preserve"> eligible to access any service on the Support at Home service list</w:t>
      </w:r>
      <w:r w:rsidR="00802B6F">
        <w:rPr>
          <w:rFonts w:cs="Arial"/>
        </w:rPr>
        <w:t xml:space="preserve">, as well as assistive technology </w:t>
      </w:r>
      <w:r w:rsidR="00E90365">
        <w:rPr>
          <w:rFonts w:cs="Arial"/>
        </w:rPr>
        <w:t xml:space="preserve">and home modifications, </w:t>
      </w:r>
      <w:r w:rsidR="005545F9">
        <w:rPr>
          <w:rFonts w:cs="Arial"/>
        </w:rPr>
        <w:t>provided it meets the participant’s needs</w:t>
      </w:r>
      <w:r w:rsidR="00C7359F">
        <w:rPr>
          <w:rFonts w:cs="Arial"/>
        </w:rPr>
        <w:t>.</w:t>
      </w:r>
    </w:p>
    <w:p w14:paraId="55F029D2" w14:textId="520D899E" w:rsidR="002505EF" w:rsidRPr="00526112" w:rsidRDefault="002C7011" w:rsidP="00F6560A">
      <w:pPr>
        <w:pStyle w:val="Header"/>
        <w:spacing w:line="276" w:lineRule="auto"/>
      </w:pPr>
      <w:r>
        <w:t>I</w:t>
      </w:r>
      <w:r w:rsidR="00BE1484">
        <w:t xml:space="preserve">f </w:t>
      </w:r>
      <w:r w:rsidR="00206DA8">
        <w:t>a reassessment occurs</w:t>
      </w:r>
      <w:r>
        <w:t>,</w:t>
      </w:r>
      <w:r w:rsidR="00BE1484">
        <w:t xml:space="preserve"> </w:t>
      </w:r>
      <w:r w:rsidR="00206DA8" w:rsidDel="00BE1484">
        <w:t xml:space="preserve">participants will receive a </w:t>
      </w:r>
      <w:r w:rsidR="002A553E" w:rsidDel="00BE1484">
        <w:t xml:space="preserve">Notice of Decision and </w:t>
      </w:r>
      <w:r w:rsidR="009915E2" w:rsidDel="00BE1484">
        <w:t>support plan outlining the approved Support at Home services they are eligible to receive.</w:t>
      </w:r>
    </w:p>
    <w:p w14:paraId="12F1B530" w14:textId="0DA88C89" w:rsidR="00C7359F" w:rsidRDefault="0005386B" w:rsidP="00C7359F">
      <w:pPr>
        <w:pStyle w:val="Heading2"/>
        <w:rPr>
          <w:lang w:eastAsia="en-AU"/>
        </w:rPr>
      </w:pPr>
      <w:bookmarkStart w:id="321" w:name="_Toc188019129"/>
      <w:bookmarkStart w:id="322" w:name="_Toc228879033"/>
      <w:r>
        <w:rPr>
          <w:lang w:eastAsia="en-AU"/>
        </w:rPr>
        <w:t>10</w:t>
      </w:r>
      <w:r w:rsidR="00C7359F">
        <w:rPr>
          <w:lang w:eastAsia="en-AU"/>
        </w:rPr>
        <w:t>.3 Provider set prices</w:t>
      </w:r>
      <w:r w:rsidR="00EE6238">
        <w:rPr>
          <w:lang w:eastAsia="en-AU"/>
        </w:rPr>
        <w:t xml:space="preserve"> and </w:t>
      </w:r>
      <w:r w:rsidR="009E1DBE">
        <w:rPr>
          <w:lang w:eastAsia="en-AU"/>
        </w:rPr>
        <w:t>prices</w:t>
      </w:r>
      <w:r w:rsidR="00EE6238">
        <w:rPr>
          <w:lang w:eastAsia="en-AU"/>
        </w:rPr>
        <w:t xml:space="preserve"> charged</w:t>
      </w:r>
      <w:bookmarkEnd w:id="321"/>
      <w:bookmarkEnd w:id="322"/>
    </w:p>
    <w:p w14:paraId="219B5B08" w14:textId="607C0E3D" w:rsidR="00234CA3" w:rsidRDefault="00871947" w:rsidP="002F7E99">
      <w:r>
        <w:t>Support at Home</w:t>
      </w:r>
      <w:r w:rsidR="00A42FAB">
        <w:t xml:space="preserve"> providers </w:t>
      </w:r>
      <w:r w:rsidR="00DB40F0">
        <w:t xml:space="preserve">set their own prices for Support at Home services. </w:t>
      </w:r>
      <w:r w:rsidR="00326880">
        <w:t>Prices must be reasonable</w:t>
      </w:r>
      <w:r w:rsidR="00063BFE">
        <w:t xml:space="preserve"> and transparent</w:t>
      </w:r>
      <w:r w:rsidR="00326880">
        <w:t>.</w:t>
      </w:r>
    </w:p>
    <w:p w14:paraId="0650CBA9" w14:textId="421AF576" w:rsidR="002F7E99" w:rsidRPr="004B7F8E" w:rsidRDefault="00EC33A7" w:rsidP="002F7E99">
      <w:r>
        <w:t>The price for each service represents the entirety of the revenue that Support at Home providers will receive for delivering that service.</w:t>
      </w:r>
      <w:r w:rsidR="002F7E99" w:rsidRPr="004B7F8E">
        <w:t xml:space="preserve"> </w:t>
      </w:r>
      <w:r>
        <w:t>P</w:t>
      </w:r>
      <w:r w:rsidR="002F7E99" w:rsidRPr="004B7F8E">
        <w:t xml:space="preserve">roviders will not be able to </w:t>
      </w:r>
      <w:r w:rsidR="002F7E99" w:rsidRPr="004B7F8E">
        <w:lastRenderedPageBreak/>
        <w:t>charge participants separate administration fees</w:t>
      </w:r>
      <w:r>
        <w:t>, travel fees,</w:t>
      </w:r>
      <w:r w:rsidR="008441A2">
        <w:t xml:space="preserve"> or </w:t>
      </w:r>
      <w:r w:rsidR="0007314A">
        <w:t xml:space="preserve">claim for </w:t>
      </w:r>
      <w:r w:rsidR="00F83AF2">
        <w:t xml:space="preserve">these expenses under care management activities. </w:t>
      </w:r>
      <w:r w:rsidR="00484150">
        <w:t>All costs to deliver the service must be included in the unit price.</w:t>
      </w:r>
    </w:p>
    <w:p w14:paraId="45617462" w14:textId="6C6543B1" w:rsidR="00C7359F" w:rsidRPr="004B7F8E" w:rsidRDefault="00C7359F" w:rsidP="00C7359F">
      <w:pPr>
        <w:rPr>
          <w:lang w:eastAsia="en-AU"/>
        </w:rPr>
      </w:pPr>
      <w:r w:rsidRPr="790DD1F9">
        <w:rPr>
          <w:lang w:eastAsia="en-AU"/>
        </w:rPr>
        <w:t xml:space="preserve">Providers will need to </w:t>
      </w:r>
      <w:r w:rsidR="001E596C">
        <w:t>publish their prices</w:t>
      </w:r>
      <w:r w:rsidRPr="790DD1F9">
        <w:rPr>
          <w:lang w:eastAsia="en-AU"/>
        </w:rPr>
        <w:t xml:space="preserve"> </w:t>
      </w:r>
      <w:r w:rsidR="003165B8" w:rsidRPr="790DD1F9">
        <w:rPr>
          <w:lang w:eastAsia="en-AU"/>
        </w:rPr>
        <w:t xml:space="preserve">for </w:t>
      </w:r>
      <w:r w:rsidR="000F4168" w:rsidRPr="790DD1F9">
        <w:rPr>
          <w:lang w:eastAsia="en-AU"/>
        </w:rPr>
        <w:t xml:space="preserve">the </w:t>
      </w:r>
      <w:r w:rsidR="003165B8" w:rsidRPr="790DD1F9">
        <w:rPr>
          <w:lang w:eastAsia="en-AU"/>
        </w:rPr>
        <w:t>services</w:t>
      </w:r>
      <w:r w:rsidR="000F4168" w:rsidRPr="790DD1F9">
        <w:rPr>
          <w:lang w:eastAsia="en-AU"/>
        </w:rPr>
        <w:t xml:space="preserve"> they deliver</w:t>
      </w:r>
      <w:r w:rsidR="003165B8" w:rsidRPr="790DD1F9">
        <w:rPr>
          <w:lang w:eastAsia="en-AU"/>
        </w:rPr>
        <w:t xml:space="preserve"> </w:t>
      </w:r>
      <w:r w:rsidRPr="790DD1F9">
        <w:rPr>
          <w:lang w:eastAsia="en-AU"/>
        </w:rPr>
        <w:t xml:space="preserve">on </w:t>
      </w:r>
      <w:r w:rsidR="005B3A10" w:rsidRPr="790DD1F9">
        <w:rPr>
          <w:lang w:eastAsia="en-AU"/>
        </w:rPr>
        <w:t xml:space="preserve">the </w:t>
      </w:r>
      <w:hyperlink r:id="rId177">
        <w:r w:rsidR="00314CFB" w:rsidRPr="790DD1F9">
          <w:rPr>
            <w:rStyle w:val="Hyperlink"/>
            <w:lang w:eastAsia="en-AU"/>
          </w:rPr>
          <w:t>My Aged Care Service and Support Portal</w:t>
        </w:r>
      </w:hyperlink>
      <w:r w:rsidR="007A6C6A" w:rsidRPr="790DD1F9">
        <w:rPr>
          <w:lang w:eastAsia="en-AU"/>
        </w:rPr>
        <w:t>.</w:t>
      </w:r>
    </w:p>
    <w:p w14:paraId="46BAAD24" w14:textId="123B2097" w:rsidR="00C7359F" w:rsidRDefault="00C7359F" w:rsidP="00C7359F">
      <w:pPr>
        <w:rPr>
          <w:lang w:eastAsia="en-AU"/>
        </w:rPr>
      </w:pPr>
      <w:r w:rsidRPr="004B7F8E">
        <w:rPr>
          <w:lang w:eastAsia="en-AU"/>
        </w:rPr>
        <w:t xml:space="preserve">The </w:t>
      </w:r>
      <w:r w:rsidR="00C34AD5" w:rsidRPr="004B7F8E">
        <w:rPr>
          <w:lang w:eastAsia="en-AU"/>
        </w:rPr>
        <w:t>department</w:t>
      </w:r>
      <w:r w:rsidRPr="004B7F8E">
        <w:rPr>
          <w:lang w:eastAsia="en-AU"/>
        </w:rPr>
        <w:t xml:space="preserve"> </w:t>
      </w:r>
      <w:r w:rsidR="005B47E4">
        <w:rPr>
          <w:lang w:eastAsia="en-AU"/>
        </w:rPr>
        <w:t xml:space="preserve">has published </w:t>
      </w:r>
      <w:hyperlink r:id="rId178">
        <w:r w:rsidR="008554C6" w:rsidRPr="790DD1F9">
          <w:rPr>
            <w:rStyle w:val="Hyperlink"/>
            <w:lang w:eastAsia="en-AU"/>
          </w:rPr>
          <w:t>pricing guidance</w:t>
        </w:r>
      </w:hyperlink>
      <w:r w:rsidR="008554C6">
        <w:rPr>
          <w:lang w:eastAsia="en-AU"/>
        </w:rPr>
        <w:t xml:space="preserve"> </w:t>
      </w:r>
      <w:r w:rsidR="00457416">
        <w:rPr>
          <w:lang w:eastAsia="en-AU"/>
        </w:rPr>
        <w:t xml:space="preserve">to assist </w:t>
      </w:r>
      <w:r w:rsidR="05BF3F0A" w:rsidRPr="5263CF65">
        <w:rPr>
          <w:lang w:eastAsia="en-AU"/>
        </w:rPr>
        <w:t>p</w:t>
      </w:r>
      <w:r w:rsidR="00457416" w:rsidRPr="5263CF65">
        <w:rPr>
          <w:lang w:eastAsia="en-AU"/>
        </w:rPr>
        <w:t>roviders</w:t>
      </w:r>
      <w:r w:rsidR="00457416">
        <w:rPr>
          <w:lang w:eastAsia="en-AU"/>
        </w:rPr>
        <w:t xml:space="preserve"> and will </w:t>
      </w:r>
      <w:r w:rsidRPr="004B7F8E">
        <w:rPr>
          <w:lang w:eastAsia="en-AU"/>
        </w:rPr>
        <w:t>monitor prices charged in the Support at Home program</w:t>
      </w:r>
      <w:r w:rsidR="00A0156D">
        <w:rPr>
          <w:lang w:eastAsia="en-AU"/>
        </w:rPr>
        <w:t xml:space="preserve"> to ensure prices are reasonable</w:t>
      </w:r>
      <w:r w:rsidR="001D4201">
        <w:rPr>
          <w:lang w:eastAsia="en-AU"/>
        </w:rPr>
        <w:t xml:space="preserve"> and transparent</w:t>
      </w:r>
      <w:r w:rsidR="00D40824">
        <w:rPr>
          <w:lang w:eastAsia="en-AU"/>
        </w:rPr>
        <w:t>.</w:t>
      </w:r>
    </w:p>
    <w:p w14:paraId="17AE095F" w14:textId="03E2E094" w:rsidR="004557B7" w:rsidRPr="006850BB" w:rsidRDefault="0024404C" w:rsidP="0024404C">
      <w:pPr>
        <w:rPr>
          <w:rFonts w:cs="Arial"/>
          <w:color w:val="1E1545"/>
        </w:rPr>
      </w:pPr>
      <w:r w:rsidRPr="0623CAF1">
        <w:rPr>
          <w:rFonts w:cs="Arial"/>
          <w:color w:val="1E1545" w:themeColor="text2"/>
        </w:rPr>
        <w:t xml:space="preserve">To ensure transparency, accountability and participant satisfaction under Support at Home, providers must document the price </w:t>
      </w:r>
      <w:r w:rsidR="006F7C9D" w:rsidRPr="0623CAF1">
        <w:rPr>
          <w:rFonts w:cs="Arial"/>
          <w:color w:val="1E1545" w:themeColor="text2"/>
        </w:rPr>
        <w:t xml:space="preserve">of services </w:t>
      </w:r>
      <w:r w:rsidRPr="0623CAF1">
        <w:rPr>
          <w:rFonts w:cs="Arial"/>
          <w:color w:val="1E1545" w:themeColor="text2"/>
        </w:rPr>
        <w:t>(including the agreed price)</w:t>
      </w:r>
      <w:r w:rsidR="006E1DE8" w:rsidRPr="0623CAF1">
        <w:rPr>
          <w:rFonts w:cs="Arial"/>
          <w:color w:val="1E1545" w:themeColor="text2"/>
        </w:rPr>
        <w:t xml:space="preserve"> in the participant’s service agreement</w:t>
      </w:r>
      <w:r w:rsidR="0011445E" w:rsidRPr="0623CAF1">
        <w:rPr>
          <w:rFonts w:cs="Arial"/>
          <w:color w:val="1E1545" w:themeColor="text2"/>
        </w:rPr>
        <w:t>.</w:t>
      </w:r>
    </w:p>
    <w:p w14:paraId="399040E7" w14:textId="0F7E69E8" w:rsidR="0063256D" w:rsidRPr="0063256D" w:rsidRDefault="3B6AF7FE" w:rsidP="00E0517E">
      <w:pPr>
        <w:pStyle w:val="Heading3"/>
      </w:pPr>
      <w:bookmarkStart w:id="323" w:name="_Toc188019130"/>
      <w:r>
        <w:t xml:space="preserve">10.3.1 Reasonable </w:t>
      </w:r>
      <w:r w:rsidR="3CB9C590">
        <w:t>p</w:t>
      </w:r>
      <w:r>
        <w:t>rices</w:t>
      </w:r>
    </w:p>
    <w:p w14:paraId="61137D12" w14:textId="0741CE07" w:rsidR="00E0517E" w:rsidRPr="0063256D" w:rsidRDefault="0063256D" w:rsidP="00E0517E">
      <w:pPr>
        <w:pStyle w:val="NormalText"/>
        <w:spacing w:line="276" w:lineRule="auto"/>
      </w:pPr>
      <w:r w:rsidRPr="0063256D">
        <w:t>Prices charged by providers must</w:t>
      </w:r>
      <w:r w:rsidR="00E0517E">
        <w:t xml:space="preserve"> be reasonable and</w:t>
      </w:r>
      <w:r w:rsidRPr="0063256D">
        <w:t xml:space="preserve"> reflect the cost of delivering the service</w:t>
      </w:r>
      <w:r w:rsidR="00E0517E">
        <w:t xml:space="preserve">. </w:t>
      </w:r>
      <w:r w:rsidRPr="0063256D">
        <w:t>These costs can include:</w:t>
      </w:r>
    </w:p>
    <w:p w14:paraId="14AB58D8" w14:textId="77777777" w:rsidR="0063256D" w:rsidRPr="0063256D" w:rsidRDefault="0063256D" w:rsidP="00E0517E">
      <w:pPr>
        <w:pStyle w:val="NormalText"/>
        <w:numPr>
          <w:ilvl w:val="0"/>
          <w:numId w:val="277"/>
        </w:numPr>
        <w:spacing w:before="0" w:after="0" w:line="276" w:lineRule="auto"/>
      </w:pPr>
      <w:r w:rsidRPr="0063256D">
        <w:t xml:space="preserve">labour </w:t>
      </w:r>
    </w:p>
    <w:p w14:paraId="0C7C0EBE" w14:textId="77777777" w:rsidR="0063256D" w:rsidRPr="0063256D" w:rsidRDefault="0063256D" w:rsidP="00E0517E">
      <w:pPr>
        <w:pStyle w:val="NormalText"/>
        <w:numPr>
          <w:ilvl w:val="0"/>
          <w:numId w:val="277"/>
        </w:numPr>
        <w:spacing w:before="0" w:after="0" w:line="276" w:lineRule="auto"/>
      </w:pPr>
      <w:r w:rsidRPr="0063256D">
        <w:t>package management</w:t>
      </w:r>
    </w:p>
    <w:p w14:paraId="0E4E5250" w14:textId="77777777" w:rsidR="0063256D" w:rsidRPr="0063256D" w:rsidRDefault="0063256D" w:rsidP="00E0517E">
      <w:pPr>
        <w:pStyle w:val="NormalText"/>
        <w:numPr>
          <w:ilvl w:val="0"/>
          <w:numId w:val="277"/>
        </w:numPr>
        <w:spacing w:before="0" w:after="0" w:line="276" w:lineRule="auto"/>
      </w:pPr>
      <w:r w:rsidRPr="0063256D">
        <w:t>administration (e.g. human resources)</w:t>
      </w:r>
    </w:p>
    <w:p w14:paraId="6DB87EE2" w14:textId="77777777" w:rsidR="0063256D" w:rsidRPr="0063256D" w:rsidRDefault="0063256D" w:rsidP="00E0517E">
      <w:pPr>
        <w:pStyle w:val="NormalText"/>
        <w:numPr>
          <w:ilvl w:val="0"/>
          <w:numId w:val="277"/>
        </w:numPr>
        <w:spacing w:before="0" w:after="0" w:line="276" w:lineRule="auto"/>
      </w:pPr>
      <w:r w:rsidRPr="0063256D">
        <w:t xml:space="preserve">travel </w:t>
      </w:r>
    </w:p>
    <w:p w14:paraId="59E88A4D" w14:textId="77777777" w:rsidR="0063256D" w:rsidRPr="0063256D" w:rsidRDefault="0063256D" w:rsidP="00E0517E">
      <w:pPr>
        <w:pStyle w:val="NormalText"/>
        <w:numPr>
          <w:ilvl w:val="0"/>
          <w:numId w:val="277"/>
        </w:numPr>
        <w:spacing w:before="0" w:after="0" w:line="276" w:lineRule="auto"/>
      </w:pPr>
      <w:r w:rsidRPr="0063256D">
        <w:t>sub-contracting, if applicable</w:t>
      </w:r>
    </w:p>
    <w:p w14:paraId="490EA2E2" w14:textId="77777777" w:rsidR="0063256D" w:rsidRPr="0063256D" w:rsidRDefault="0063256D" w:rsidP="00E0517E">
      <w:pPr>
        <w:pStyle w:val="NormalText"/>
        <w:numPr>
          <w:ilvl w:val="0"/>
          <w:numId w:val="277"/>
        </w:numPr>
        <w:spacing w:before="0" w:line="276" w:lineRule="auto"/>
      </w:pPr>
      <w:r w:rsidRPr="0063256D">
        <w:t>a margin to cover the cost of capital used in delivering the service.</w:t>
      </w:r>
    </w:p>
    <w:p w14:paraId="1484DC4A" w14:textId="77777777" w:rsidR="000323B3" w:rsidRDefault="0063256D" w:rsidP="00E0517E">
      <w:pPr>
        <w:pStyle w:val="NormalText"/>
        <w:spacing w:line="276" w:lineRule="auto"/>
      </w:pPr>
      <w:r w:rsidRPr="0063256D">
        <w:t xml:space="preserve">Prices should correspond to the costs of delivering services. If they don’t, government may consider the prices to be unreasonable. </w:t>
      </w:r>
    </w:p>
    <w:p w14:paraId="518B9C0E" w14:textId="52FED02B" w:rsidR="0063256D" w:rsidRPr="0063256D" w:rsidRDefault="0063256D" w:rsidP="00E0517E">
      <w:pPr>
        <w:pStyle w:val="NormalText"/>
        <w:spacing w:line="276" w:lineRule="auto"/>
      </w:pPr>
      <w:r w:rsidRPr="0063256D">
        <w:t>Providers must keep evidence to show how prices were set. The department and the Commission can request to see this evidence and will use this to confirm whether the prices are justified.</w:t>
      </w:r>
    </w:p>
    <w:p w14:paraId="73EEAAC3" w14:textId="6EE77E27" w:rsidR="0063256D" w:rsidRPr="0063256D" w:rsidRDefault="0063256D" w:rsidP="00E0517E">
      <w:pPr>
        <w:pStyle w:val="Heading3"/>
      </w:pPr>
      <w:r>
        <w:t xml:space="preserve">10.3.2 Transparent </w:t>
      </w:r>
      <w:r w:rsidR="6DF59486">
        <w:t>p</w:t>
      </w:r>
      <w:r>
        <w:t>rices</w:t>
      </w:r>
    </w:p>
    <w:p w14:paraId="2619E757" w14:textId="5ACCA119" w:rsidR="0063256D" w:rsidRPr="0063256D" w:rsidRDefault="0063256D" w:rsidP="00E0517E">
      <w:pPr>
        <w:pStyle w:val="NormalText"/>
        <w:spacing w:line="276" w:lineRule="auto"/>
      </w:pPr>
      <w:r w:rsidRPr="0063256D">
        <w:t xml:space="preserve">Providers must publish their common price for each service type on the </w:t>
      </w:r>
      <w:hyperlink r:id="rId179" w:history="1">
        <w:r w:rsidRPr="005E388B">
          <w:rPr>
            <w:rStyle w:val="Hyperlink"/>
          </w:rPr>
          <w:t>My Aged Care Service and Support Portal</w:t>
        </w:r>
      </w:hyperlink>
      <w:r w:rsidR="006F736B">
        <w:t>.</w:t>
      </w:r>
    </w:p>
    <w:p w14:paraId="24768660" w14:textId="77777777" w:rsidR="000E7909" w:rsidRPr="000E7909" w:rsidRDefault="0063256D" w:rsidP="000E7909">
      <w:pPr>
        <w:pStyle w:val="NormalText"/>
        <w:spacing w:line="276" w:lineRule="auto"/>
      </w:pPr>
      <w:r w:rsidRPr="0063256D">
        <w:t xml:space="preserve">The common price is the price that providers have most frequently charged to their participants, over a 2-month reporting period. </w:t>
      </w:r>
      <w:r w:rsidR="000E7909" w:rsidRPr="000E7909">
        <w:t>The two-month reporting period follows a rolling cycle (e.g., November–December, January–February, and so on).</w:t>
      </w:r>
    </w:p>
    <w:p w14:paraId="286FFE45" w14:textId="6E7B191A" w:rsidR="0063256D" w:rsidRPr="0063256D" w:rsidRDefault="0063256D" w:rsidP="00E0517E">
      <w:pPr>
        <w:pStyle w:val="NormalText"/>
        <w:spacing w:line="276" w:lineRule="auto"/>
      </w:pPr>
      <w:r w:rsidRPr="0063256D">
        <w:t xml:space="preserve">Following the end of each reporting period, providers have 30 days to update their prices on the </w:t>
      </w:r>
      <w:r w:rsidRPr="005E388B">
        <w:t>Find a Provider tool</w:t>
      </w:r>
      <w:r w:rsidRPr="0063256D">
        <w:t xml:space="preserve">. </w:t>
      </w:r>
    </w:p>
    <w:p w14:paraId="6B7A557C" w14:textId="2E0F2557" w:rsidR="0063256D" w:rsidRPr="0063256D" w:rsidRDefault="0063256D" w:rsidP="00E0517E">
      <w:pPr>
        <w:pStyle w:val="NormalText"/>
        <w:spacing w:line="276" w:lineRule="auto"/>
      </w:pPr>
      <w:r w:rsidRPr="0063256D">
        <w:t>The department actively monitor</w:t>
      </w:r>
      <w:r w:rsidR="00650523">
        <w:t>s</w:t>
      </w:r>
      <w:r w:rsidRPr="0063256D">
        <w:t xml:space="preserve"> the invoiced prices to ensure th</w:t>
      </w:r>
      <w:r w:rsidR="004C0573">
        <w:t>ey</w:t>
      </w:r>
      <w:r w:rsidRPr="0063256D">
        <w:t xml:space="preserve"> align with </w:t>
      </w:r>
      <w:r w:rsidR="004C0573">
        <w:t xml:space="preserve">the published price </w:t>
      </w:r>
      <w:r w:rsidRPr="0063256D">
        <w:t xml:space="preserve">on </w:t>
      </w:r>
      <w:r w:rsidRPr="005E388B">
        <w:t>the Find a Provider tool</w:t>
      </w:r>
      <w:r w:rsidRPr="0063256D">
        <w:t xml:space="preserve">. Providers must be able to explain any discrepancy between their published price and the price that has been most frequently charged to participant budgets. </w:t>
      </w:r>
    </w:p>
    <w:p w14:paraId="6D1D9D4F" w14:textId="77777777" w:rsidR="00504E4E" w:rsidRPr="00504E4E" w:rsidRDefault="00504E4E" w:rsidP="00504E4E">
      <w:pPr>
        <w:pStyle w:val="NormalText"/>
      </w:pPr>
      <w:r w:rsidRPr="00504E4E">
        <w:lastRenderedPageBreak/>
        <w:t>Providers must publish a complete service price list on their website. While providers may also upload a pricing schedule to the My Aged Care Service and Support Portal, this does not replace the requirement to enter individual prices for each service delivered directly into the portal.</w:t>
      </w:r>
    </w:p>
    <w:p w14:paraId="04F3A44B" w14:textId="2AD38B3E" w:rsidR="00A234A1" w:rsidRPr="004B7F8E" w:rsidRDefault="0005386B" w:rsidP="000B1041">
      <w:pPr>
        <w:pStyle w:val="Heading3"/>
      </w:pPr>
      <w:r w:rsidRPr="00EC0E0A">
        <w:t>10</w:t>
      </w:r>
      <w:r w:rsidR="00A234A1" w:rsidRPr="00EC0E0A">
        <w:t>.</w:t>
      </w:r>
      <w:r w:rsidR="00EE6238" w:rsidRPr="00EC0E0A">
        <w:t>3</w:t>
      </w:r>
      <w:r w:rsidR="00A234A1" w:rsidRPr="00EC0E0A">
        <w:t>.</w:t>
      </w:r>
      <w:r w:rsidR="008B351B">
        <w:t>3</w:t>
      </w:r>
      <w:r w:rsidR="00A234A1" w:rsidRPr="00EC0E0A">
        <w:t xml:space="preserve"> Agreed price</w:t>
      </w:r>
      <w:bookmarkEnd w:id="323"/>
    </w:p>
    <w:p w14:paraId="12B2912C" w14:textId="31CE4A3C" w:rsidR="005A4A50" w:rsidRDefault="00EA4CD9" w:rsidP="006F3965">
      <w:pPr>
        <w:rPr>
          <w:rFonts w:cs="Arial"/>
          <w:color w:val="1E1545" w:themeColor="text2"/>
        </w:rPr>
      </w:pPr>
      <w:r w:rsidRPr="6FF12632">
        <w:rPr>
          <w:rFonts w:cs="Arial"/>
          <w:color w:val="1E1545" w:themeColor="text2"/>
        </w:rPr>
        <w:t xml:space="preserve">An important responsibility of a provider is to charge </w:t>
      </w:r>
      <w:r w:rsidR="00F37714">
        <w:rPr>
          <w:rFonts w:cs="Arial"/>
          <w:color w:val="1E1545" w:themeColor="text2"/>
        </w:rPr>
        <w:t xml:space="preserve">prices that are </w:t>
      </w:r>
      <w:r w:rsidR="00D40824">
        <w:rPr>
          <w:rFonts w:cs="Arial"/>
          <w:color w:val="1E1545" w:themeColor="text2"/>
        </w:rPr>
        <w:t>reasonable</w:t>
      </w:r>
      <w:r w:rsidR="00F37714">
        <w:rPr>
          <w:rFonts w:cs="Arial"/>
          <w:color w:val="1E1545" w:themeColor="text2"/>
        </w:rPr>
        <w:t xml:space="preserve"> </w:t>
      </w:r>
      <w:r w:rsidR="002C24FE">
        <w:rPr>
          <w:rFonts w:cs="Arial"/>
          <w:color w:val="1E1545" w:themeColor="text2"/>
        </w:rPr>
        <w:t xml:space="preserve">and to charge </w:t>
      </w:r>
      <w:r w:rsidRPr="6FF12632">
        <w:rPr>
          <w:rFonts w:cs="Arial"/>
          <w:color w:val="1E1545" w:themeColor="text2"/>
        </w:rPr>
        <w:t xml:space="preserve">no more for any care or service other than </w:t>
      </w:r>
      <w:r w:rsidR="000B1DF7">
        <w:rPr>
          <w:rFonts w:cs="Arial"/>
          <w:color w:val="1E1545" w:themeColor="text2"/>
        </w:rPr>
        <w:t>the</w:t>
      </w:r>
      <w:r w:rsidRPr="6FF12632">
        <w:rPr>
          <w:rFonts w:cs="Arial"/>
          <w:color w:val="1E1545" w:themeColor="text2"/>
        </w:rPr>
        <w:t xml:space="preserve"> amount agreed with the participant.</w:t>
      </w:r>
    </w:p>
    <w:p w14:paraId="0953AD72" w14:textId="5202A9AD" w:rsidR="00C726C4" w:rsidRPr="00C726C4" w:rsidRDefault="00C726C4" w:rsidP="006F3965">
      <w:r>
        <w:t>The price for each service represents the entirety of the revenue that Support at Home providers will receive for delivering that service.</w:t>
      </w:r>
      <w:r w:rsidRPr="004B7F8E">
        <w:t xml:space="preserve"> </w:t>
      </w:r>
      <w:r>
        <w:t>P</w:t>
      </w:r>
      <w:r w:rsidRPr="004B7F8E">
        <w:t xml:space="preserve">roviders </w:t>
      </w:r>
      <w:r>
        <w:t>must</w:t>
      </w:r>
      <w:r w:rsidRPr="004B7F8E">
        <w:t xml:space="preserve"> not charge participants separate administration fees</w:t>
      </w:r>
      <w:r>
        <w:t>, travel fees, or charge these expenses to the care management account</w:t>
      </w:r>
      <w:r w:rsidRPr="004B7F8E">
        <w:t>.</w:t>
      </w:r>
    </w:p>
    <w:p w14:paraId="3C463896" w14:textId="065CB25A" w:rsidR="002F2D8E" w:rsidRDefault="00EA4CD9" w:rsidP="006F3965">
      <w:pPr>
        <w:rPr>
          <w:rFonts w:cs="Arial"/>
          <w:color w:val="1E1545" w:themeColor="text2"/>
        </w:rPr>
      </w:pPr>
      <w:r w:rsidRPr="6FF12632">
        <w:rPr>
          <w:rFonts w:cs="Arial"/>
          <w:color w:val="1E1545" w:themeColor="text2"/>
        </w:rPr>
        <w:t>Th</w:t>
      </w:r>
      <w:r w:rsidR="000A2ACB">
        <w:rPr>
          <w:rFonts w:cs="Arial"/>
          <w:color w:val="1E1545" w:themeColor="text2"/>
        </w:rPr>
        <w:t>e agree price for each service</w:t>
      </w:r>
      <w:r w:rsidRPr="6FF12632">
        <w:rPr>
          <w:rFonts w:cs="Arial"/>
          <w:color w:val="1E1545" w:themeColor="text2"/>
        </w:rPr>
        <w:t xml:space="preserve"> </w:t>
      </w:r>
      <w:r w:rsidR="008E13E5">
        <w:rPr>
          <w:rFonts w:cs="Arial"/>
          <w:color w:val="1E1545" w:themeColor="text2"/>
        </w:rPr>
        <w:t>must</w:t>
      </w:r>
      <w:r w:rsidRPr="6FF12632">
        <w:rPr>
          <w:rFonts w:cs="Arial"/>
          <w:color w:val="1E1545" w:themeColor="text2"/>
        </w:rPr>
        <w:t xml:space="preserve"> be documented with the participant </w:t>
      </w:r>
      <w:r w:rsidR="002B6814" w:rsidRPr="6FF12632">
        <w:rPr>
          <w:rFonts w:cs="Arial"/>
          <w:color w:val="1E1545" w:themeColor="text2"/>
        </w:rPr>
        <w:t xml:space="preserve">in their </w:t>
      </w:r>
      <w:r w:rsidR="003E64A5" w:rsidRPr="6FF12632">
        <w:rPr>
          <w:rFonts w:cs="Arial"/>
          <w:color w:val="1E1545" w:themeColor="text2"/>
        </w:rPr>
        <w:t>s</w:t>
      </w:r>
      <w:r w:rsidR="002B6814" w:rsidRPr="6FF12632">
        <w:rPr>
          <w:rFonts w:cs="Arial"/>
          <w:color w:val="1E1545" w:themeColor="text2"/>
        </w:rPr>
        <w:t>ervic</w:t>
      </w:r>
      <w:r w:rsidR="003E64A5" w:rsidRPr="6FF12632">
        <w:rPr>
          <w:rFonts w:cs="Arial"/>
          <w:color w:val="1E1545" w:themeColor="text2"/>
        </w:rPr>
        <w:t>e</w:t>
      </w:r>
      <w:r w:rsidR="002B6814" w:rsidRPr="6FF12632">
        <w:rPr>
          <w:rFonts w:cs="Arial"/>
          <w:color w:val="1E1545" w:themeColor="text2"/>
        </w:rPr>
        <w:t xml:space="preserve"> </w:t>
      </w:r>
      <w:r w:rsidR="003E64A5" w:rsidRPr="6FF12632">
        <w:rPr>
          <w:rFonts w:cs="Arial"/>
          <w:color w:val="1E1545" w:themeColor="text2"/>
        </w:rPr>
        <w:t>a</w:t>
      </w:r>
      <w:r w:rsidR="002B6814" w:rsidRPr="6FF12632">
        <w:rPr>
          <w:rFonts w:cs="Arial"/>
          <w:color w:val="1E1545" w:themeColor="text2"/>
        </w:rPr>
        <w:t xml:space="preserve">greement </w:t>
      </w:r>
      <w:r w:rsidRPr="6FF12632">
        <w:rPr>
          <w:rFonts w:cs="Arial"/>
          <w:color w:val="1E1545" w:themeColor="text2"/>
        </w:rPr>
        <w:t>before the commencement of care and services</w:t>
      </w:r>
      <w:r w:rsidR="00272F41" w:rsidRPr="6FF12632">
        <w:rPr>
          <w:rFonts w:cs="Arial"/>
          <w:color w:val="1E1545" w:themeColor="text2"/>
        </w:rPr>
        <w:t>.</w:t>
      </w:r>
    </w:p>
    <w:p w14:paraId="2824558D" w14:textId="4B342F6F" w:rsidR="00C60BD8" w:rsidRDefault="006F3965" w:rsidP="006F3965">
      <w:pPr>
        <w:rPr>
          <w:rFonts w:cs="Arial"/>
          <w:color w:val="1E1545" w:themeColor="text2"/>
        </w:rPr>
      </w:pPr>
      <w:r w:rsidRPr="21178A9D">
        <w:rPr>
          <w:rFonts w:cs="Arial"/>
          <w:color w:val="1E1545" w:themeColor="text2"/>
        </w:rPr>
        <w:t xml:space="preserve">A </w:t>
      </w:r>
      <w:r w:rsidR="002F2D8E" w:rsidRPr="00C818C2">
        <w:rPr>
          <w:rFonts w:cs="Arial"/>
        </w:rPr>
        <w:t>s</w:t>
      </w:r>
      <w:r w:rsidRPr="00C818C2">
        <w:rPr>
          <w:rFonts w:cs="Arial"/>
        </w:rPr>
        <w:t xml:space="preserve">ervice </w:t>
      </w:r>
      <w:r w:rsidR="002F2D8E" w:rsidRPr="00C818C2">
        <w:rPr>
          <w:rFonts w:cs="Arial"/>
        </w:rPr>
        <w:t>a</w:t>
      </w:r>
      <w:r w:rsidRPr="00C818C2">
        <w:rPr>
          <w:rFonts w:cs="Arial"/>
        </w:rPr>
        <w:t>greement</w:t>
      </w:r>
      <w:r w:rsidRPr="21178A9D">
        <w:rPr>
          <w:rFonts w:cs="Arial"/>
          <w:color w:val="1E1545" w:themeColor="text2"/>
        </w:rPr>
        <w:t xml:space="preserve"> must contain prices for all </w:t>
      </w:r>
      <w:r w:rsidR="00307B0D">
        <w:rPr>
          <w:rFonts w:cs="Arial"/>
          <w:color w:val="1E1545" w:themeColor="text2"/>
        </w:rPr>
        <w:t xml:space="preserve">services to be delivered </w:t>
      </w:r>
      <w:r w:rsidR="00A47E91">
        <w:rPr>
          <w:rFonts w:cs="Arial"/>
          <w:color w:val="1E1545" w:themeColor="text2"/>
        </w:rPr>
        <w:t xml:space="preserve">to the participant </w:t>
      </w:r>
      <w:r w:rsidRPr="21178A9D">
        <w:rPr>
          <w:rFonts w:cs="Arial"/>
          <w:color w:val="1E1545" w:themeColor="text2"/>
        </w:rPr>
        <w:t>(these prices can be listed in the pricing schedule or otherwise specified)</w:t>
      </w:r>
      <w:r w:rsidR="004E2EFE" w:rsidRPr="21178A9D">
        <w:rPr>
          <w:rFonts w:cs="Arial"/>
          <w:color w:val="1E1545" w:themeColor="text2"/>
        </w:rPr>
        <w:t xml:space="preserve">. </w:t>
      </w:r>
      <w:r w:rsidR="00D67A2E">
        <w:rPr>
          <w:rFonts w:cs="Arial"/>
          <w:color w:val="1E1545" w:themeColor="text2"/>
        </w:rPr>
        <w:t>It</w:t>
      </w:r>
      <w:r w:rsidR="0028256D">
        <w:rPr>
          <w:rFonts w:cs="Arial"/>
          <w:color w:val="1E1545" w:themeColor="text2"/>
        </w:rPr>
        <w:t xml:space="preserve"> </w:t>
      </w:r>
      <w:r w:rsidR="002839F8">
        <w:rPr>
          <w:rFonts w:cs="Arial"/>
          <w:color w:val="1E1545" w:themeColor="text2"/>
        </w:rPr>
        <w:t>should</w:t>
      </w:r>
      <w:r w:rsidR="00037A37">
        <w:rPr>
          <w:rFonts w:cs="Arial"/>
          <w:color w:val="1E1545" w:themeColor="text2"/>
        </w:rPr>
        <w:t xml:space="preserve"> </w:t>
      </w:r>
      <w:r w:rsidR="0028256D">
        <w:rPr>
          <w:rFonts w:cs="Arial"/>
          <w:color w:val="1E1545" w:themeColor="text2"/>
        </w:rPr>
        <w:t xml:space="preserve">also </w:t>
      </w:r>
      <w:r w:rsidR="00792449">
        <w:rPr>
          <w:rFonts w:cs="Arial"/>
          <w:color w:val="1E1545" w:themeColor="text2"/>
        </w:rPr>
        <w:t xml:space="preserve">outline the process </w:t>
      </w:r>
      <w:r w:rsidR="00214F75">
        <w:rPr>
          <w:rFonts w:cs="Arial"/>
          <w:color w:val="1E1545" w:themeColor="text2"/>
        </w:rPr>
        <w:t xml:space="preserve">for obtaining agreement </w:t>
      </w:r>
      <w:r w:rsidR="00863E10">
        <w:rPr>
          <w:rFonts w:cs="Arial"/>
          <w:color w:val="1E1545" w:themeColor="text2"/>
        </w:rPr>
        <w:t>from the participant when a price variation is required</w:t>
      </w:r>
      <w:r w:rsidR="00BE7A05">
        <w:rPr>
          <w:rFonts w:cs="Arial"/>
          <w:color w:val="1E1545" w:themeColor="text2"/>
        </w:rPr>
        <w:t xml:space="preserve"> </w:t>
      </w:r>
      <w:r w:rsidR="005D607D">
        <w:rPr>
          <w:rFonts w:cs="Arial"/>
          <w:color w:val="1E1545" w:themeColor="text2"/>
        </w:rPr>
        <w:t>and/</w:t>
      </w:r>
      <w:r w:rsidR="00BE7A05">
        <w:rPr>
          <w:rFonts w:cs="Arial"/>
          <w:color w:val="1E1545" w:themeColor="text2"/>
        </w:rPr>
        <w:t xml:space="preserve">or when a service price cannot be established </w:t>
      </w:r>
      <w:r w:rsidR="00DB6414">
        <w:rPr>
          <w:rFonts w:cs="Arial"/>
          <w:color w:val="1E1545" w:themeColor="text2"/>
        </w:rPr>
        <w:t xml:space="preserve">before </w:t>
      </w:r>
      <w:r w:rsidR="00C31024">
        <w:rPr>
          <w:rFonts w:cs="Arial"/>
          <w:color w:val="1E1545" w:themeColor="text2"/>
        </w:rPr>
        <w:t>e</w:t>
      </w:r>
      <w:r w:rsidR="00B15593">
        <w:rPr>
          <w:rFonts w:cs="Arial"/>
          <w:color w:val="1E1545" w:themeColor="text2"/>
        </w:rPr>
        <w:t>ntering into</w:t>
      </w:r>
      <w:r w:rsidR="00C31024">
        <w:rPr>
          <w:rFonts w:cs="Arial"/>
          <w:color w:val="1E1545" w:themeColor="text2"/>
        </w:rPr>
        <w:t xml:space="preserve"> </w:t>
      </w:r>
      <w:r w:rsidR="005D607D">
        <w:rPr>
          <w:rFonts w:cs="Arial"/>
          <w:color w:val="1E1545" w:themeColor="text2"/>
        </w:rPr>
        <w:t>the service agreement.</w:t>
      </w:r>
    </w:p>
    <w:p w14:paraId="619C1C1E" w14:textId="2C0C8A25" w:rsidR="0000734D" w:rsidRDefault="004E2EFE" w:rsidP="006F3965">
      <w:pPr>
        <w:rPr>
          <w:rFonts w:cs="Arial"/>
          <w:color w:val="1E1545" w:themeColor="text2"/>
        </w:rPr>
      </w:pPr>
      <w:r w:rsidRPr="21178A9D">
        <w:rPr>
          <w:rFonts w:cs="Arial"/>
          <w:color w:val="1E1545" w:themeColor="text2"/>
        </w:rPr>
        <w:t xml:space="preserve">Information about service agreements and what must be included is in section </w:t>
      </w:r>
      <w:hyperlink w:anchor="_7.2_Service_agreements" w:history="1">
        <w:r w:rsidR="00495C36">
          <w:rPr>
            <w:rStyle w:val="Hyperlink"/>
          </w:rPr>
          <w:t>7.2</w:t>
        </w:r>
      </w:hyperlink>
      <w:r w:rsidR="006F3965" w:rsidRPr="21178A9D">
        <w:rPr>
          <w:rFonts w:cs="Arial"/>
          <w:color w:val="1E1545" w:themeColor="text2"/>
        </w:rPr>
        <w:t>.</w:t>
      </w:r>
    </w:p>
    <w:p w14:paraId="044D2DBA" w14:textId="10919966" w:rsidR="008E56D4" w:rsidRPr="00D14DC5" w:rsidRDefault="007833AC" w:rsidP="004A7183">
      <w:pPr>
        <w:pStyle w:val="Heading4"/>
      </w:pPr>
      <w:r>
        <w:t>10.3.</w:t>
      </w:r>
      <w:r w:rsidR="008B351B">
        <w:t>3</w:t>
      </w:r>
      <w:r>
        <w:t>.1 Varia</w:t>
      </w:r>
      <w:r w:rsidR="004A7183">
        <w:t>tions to price</w:t>
      </w:r>
    </w:p>
    <w:p w14:paraId="4B30253F" w14:textId="2272C9B5" w:rsidR="006E5FE7" w:rsidRDefault="00A234A1" w:rsidP="00F16168">
      <w:pPr>
        <w:rPr>
          <w:rFonts w:cs="Arial"/>
        </w:rPr>
      </w:pPr>
      <w:r w:rsidRPr="004B7F8E">
        <w:rPr>
          <w:rFonts w:cs="Arial"/>
        </w:rPr>
        <w:t xml:space="preserve">In most cases, </w:t>
      </w:r>
      <w:r w:rsidR="00B51DF2" w:rsidRPr="004B7F8E">
        <w:rPr>
          <w:rFonts w:cs="Arial"/>
        </w:rPr>
        <w:t>the provider</w:t>
      </w:r>
      <w:r w:rsidRPr="004B7F8E">
        <w:rPr>
          <w:rFonts w:cs="Arial"/>
        </w:rPr>
        <w:t xml:space="preserve"> should charge</w:t>
      </w:r>
      <w:r w:rsidR="003074BB">
        <w:rPr>
          <w:rFonts w:cs="Arial"/>
        </w:rPr>
        <w:t xml:space="preserve"> the participant</w:t>
      </w:r>
      <w:r w:rsidRPr="004B7F8E">
        <w:rPr>
          <w:rFonts w:cs="Arial"/>
        </w:rPr>
        <w:t xml:space="preserve"> </w:t>
      </w:r>
      <w:r w:rsidR="00B51DF2" w:rsidRPr="004B7F8E">
        <w:rPr>
          <w:rFonts w:cs="Arial"/>
        </w:rPr>
        <w:t>the</w:t>
      </w:r>
      <w:r w:rsidRPr="004B7F8E">
        <w:rPr>
          <w:rFonts w:cs="Arial"/>
        </w:rPr>
        <w:t xml:space="preserve"> published price. In some cases, </w:t>
      </w:r>
      <w:r w:rsidR="00071CE1">
        <w:rPr>
          <w:rFonts w:cs="Arial"/>
        </w:rPr>
        <w:t xml:space="preserve">a </w:t>
      </w:r>
      <w:r w:rsidR="00857C56" w:rsidRPr="004B7F8E">
        <w:rPr>
          <w:rFonts w:cs="Arial"/>
        </w:rPr>
        <w:t>provider</w:t>
      </w:r>
      <w:r w:rsidRPr="004B7F8E">
        <w:rPr>
          <w:rFonts w:cs="Arial"/>
        </w:rPr>
        <w:t xml:space="preserve"> may need to negotiate a different price. This could be because the participant has a particular request or need. </w:t>
      </w:r>
      <w:r w:rsidR="006E5FE7">
        <w:rPr>
          <w:rFonts w:cs="Arial"/>
        </w:rPr>
        <w:t xml:space="preserve">For example: </w:t>
      </w:r>
    </w:p>
    <w:p w14:paraId="3134F8C8" w14:textId="7871EECD" w:rsidR="006E5FE7" w:rsidRDefault="006E5FE7" w:rsidP="006E5FE7">
      <w:pPr>
        <w:pStyle w:val="ListParagraph"/>
        <w:numPr>
          <w:ilvl w:val="0"/>
          <w:numId w:val="279"/>
        </w:numPr>
        <w:rPr>
          <w:rFonts w:cs="Arial"/>
        </w:rPr>
      </w:pPr>
      <w:r>
        <w:rPr>
          <w:rFonts w:cs="Arial"/>
        </w:rPr>
        <w:t>specific days of the week (e.g., weekday or weekend)</w:t>
      </w:r>
    </w:p>
    <w:p w14:paraId="548BB4FA" w14:textId="2733ED0E" w:rsidR="006E5FE7" w:rsidRDefault="006E5FE7" w:rsidP="006E5FE7">
      <w:pPr>
        <w:pStyle w:val="ListParagraph"/>
        <w:numPr>
          <w:ilvl w:val="0"/>
          <w:numId w:val="279"/>
        </w:numPr>
        <w:rPr>
          <w:rFonts w:cs="Arial"/>
        </w:rPr>
      </w:pPr>
      <w:r>
        <w:rPr>
          <w:rFonts w:cs="Arial"/>
        </w:rPr>
        <w:t>specific time of the day (e.g., standard business hours or non-standard business hours)</w:t>
      </w:r>
    </w:p>
    <w:p w14:paraId="6DA37914" w14:textId="16A3C82B" w:rsidR="006E5FE7" w:rsidRDefault="006E5FE7" w:rsidP="006E5FE7">
      <w:pPr>
        <w:pStyle w:val="ListParagraph"/>
        <w:numPr>
          <w:ilvl w:val="0"/>
          <w:numId w:val="279"/>
        </w:numPr>
        <w:rPr>
          <w:rFonts w:cs="Arial"/>
        </w:rPr>
      </w:pPr>
      <w:r>
        <w:rPr>
          <w:rFonts w:cs="Arial"/>
        </w:rPr>
        <w:t xml:space="preserve">different types of the same service (e.g., </w:t>
      </w:r>
      <w:r w:rsidR="00A40E98">
        <w:rPr>
          <w:rFonts w:cs="Arial"/>
        </w:rPr>
        <w:t>for meal delivery, kosher and vegetarian; or for transport, setting prices based on the length of a trip)</w:t>
      </w:r>
    </w:p>
    <w:p w14:paraId="7FFDB535" w14:textId="38B0D5BB" w:rsidR="00A40E98" w:rsidRPr="006E5FE7" w:rsidRDefault="00A40E98" w:rsidP="004271AB">
      <w:pPr>
        <w:pStyle w:val="ListParagraph"/>
        <w:numPr>
          <w:ilvl w:val="0"/>
          <w:numId w:val="279"/>
        </w:numPr>
        <w:rPr>
          <w:rFonts w:cs="Arial"/>
        </w:rPr>
      </w:pPr>
      <w:r>
        <w:rPr>
          <w:rFonts w:cs="Arial"/>
        </w:rPr>
        <w:t>when allied health and other therapeutic services and nursing services are delivered either directly</w:t>
      </w:r>
      <w:r w:rsidR="00CD66D9">
        <w:rPr>
          <w:rFonts w:cs="Arial"/>
        </w:rPr>
        <w:t xml:space="preserve"> </w:t>
      </w:r>
      <w:r w:rsidR="004271AB">
        <w:rPr>
          <w:rFonts w:cs="Arial"/>
        </w:rPr>
        <w:t xml:space="preserve">or indirectly to a participant. </w:t>
      </w:r>
    </w:p>
    <w:p w14:paraId="1723D077" w14:textId="77777777" w:rsidR="006E5FE7" w:rsidRDefault="006E5FE7" w:rsidP="00F16168">
      <w:pPr>
        <w:rPr>
          <w:rFonts w:cs="Arial"/>
        </w:rPr>
      </w:pPr>
    </w:p>
    <w:p w14:paraId="2AA18C0F" w14:textId="50E909A5" w:rsidR="00A234A1" w:rsidRPr="004B7F8E" w:rsidRDefault="00A234A1" w:rsidP="00F16168">
      <w:pPr>
        <w:rPr>
          <w:rFonts w:cs="Arial"/>
        </w:rPr>
      </w:pPr>
      <w:r w:rsidRPr="004B7F8E">
        <w:rPr>
          <w:rFonts w:cs="Arial"/>
        </w:rPr>
        <w:t xml:space="preserve">In these instances, </w:t>
      </w:r>
      <w:r w:rsidR="00132A42" w:rsidRPr="004B7F8E">
        <w:rPr>
          <w:rFonts w:cs="Arial"/>
        </w:rPr>
        <w:t>the provider</w:t>
      </w:r>
      <w:r w:rsidRPr="004B7F8E">
        <w:rPr>
          <w:rFonts w:cs="Arial"/>
        </w:rPr>
        <w:t xml:space="preserve"> must:</w:t>
      </w:r>
    </w:p>
    <w:p w14:paraId="07EFB4D5" w14:textId="3BFAE76A" w:rsidR="00531C8D" w:rsidRPr="00D14DC5" w:rsidRDefault="00531C8D" w:rsidP="00AF0356">
      <w:pPr>
        <w:pStyle w:val="ListParagraph"/>
        <w:numPr>
          <w:ilvl w:val="0"/>
          <w:numId w:val="94"/>
        </w:numPr>
        <w:rPr>
          <w:rFonts w:cs="Arial"/>
          <w:color w:val="1E1545"/>
        </w:rPr>
      </w:pPr>
      <w:r w:rsidRPr="790DD1F9">
        <w:rPr>
          <w:rFonts w:cs="Arial"/>
          <w:color w:val="1E1545" w:themeColor="text2"/>
        </w:rPr>
        <w:t xml:space="preserve">negotiate and agree </w:t>
      </w:r>
      <w:r w:rsidR="00FA7B45" w:rsidRPr="790DD1F9">
        <w:rPr>
          <w:rFonts w:cs="Arial"/>
          <w:color w:val="1E1545" w:themeColor="text2"/>
        </w:rPr>
        <w:t xml:space="preserve">on </w:t>
      </w:r>
      <w:r w:rsidRPr="790DD1F9">
        <w:rPr>
          <w:rFonts w:cs="Arial"/>
          <w:color w:val="1E1545" w:themeColor="text2"/>
        </w:rPr>
        <w:t>the price with the participant</w:t>
      </w:r>
    </w:p>
    <w:p w14:paraId="11F8FB11" w14:textId="41B94C67" w:rsidR="00531C8D" w:rsidRPr="00D14DC5" w:rsidRDefault="00531C8D" w:rsidP="00AF0356">
      <w:pPr>
        <w:pStyle w:val="ListParagraph"/>
        <w:numPr>
          <w:ilvl w:val="0"/>
          <w:numId w:val="94"/>
        </w:numPr>
        <w:rPr>
          <w:rFonts w:cs="Arial"/>
          <w:color w:val="1E1545"/>
        </w:rPr>
      </w:pPr>
      <w:r w:rsidRPr="790DD1F9">
        <w:rPr>
          <w:rFonts w:cs="Arial"/>
          <w:color w:val="1E1545" w:themeColor="text2"/>
        </w:rPr>
        <w:t xml:space="preserve">outline the difference in price and why it is different in the </w:t>
      </w:r>
      <w:r w:rsidR="00CC065B" w:rsidRPr="790DD1F9">
        <w:rPr>
          <w:rFonts w:cs="Arial"/>
          <w:color w:val="1E1545" w:themeColor="text2"/>
        </w:rPr>
        <w:t>s</w:t>
      </w:r>
      <w:r w:rsidRPr="790DD1F9">
        <w:rPr>
          <w:rFonts w:cs="Arial"/>
          <w:color w:val="1E1545" w:themeColor="text2"/>
        </w:rPr>
        <w:t xml:space="preserve">ervice </w:t>
      </w:r>
      <w:r w:rsidR="00CC065B" w:rsidRPr="790DD1F9">
        <w:rPr>
          <w:rFonts w:cs="Arial"/>
          <w:color w:val="1E1545" w:themeColor="text2"/>
        </w:rPr>
        <w:t>a</w:t>
      </w:r>
      <w:r w:rsidRPr="790DD1F9">
        <w:rPr>
          <w:rFonts w:cs="Arial"/>
          <w:color w:val="1E1545" w:themeColor="text2"/>
        </w:rPr>
        <w:t>greement and individualised budget</w:t>
      </w:r>
    </w:p>
    <w:p w14:paraId="17C46AAF" w14:textId="7C286390" w:rsidR="00531C8D" w:rsidRDefault="00531C8D" w:rsidP="00AF0356">
      <w:pPr>
        <w:pStyle w:val="ListParagraph"/>
        <w:numPr>
          <w:ilvl w:val="0"/>
          <w:numId w:val="94"/>
        </w:numPr>
        <w:rPr>
          <w:rFonts w:cs="Arial"/>
          <w:color w:val="1E1545"/>
        </w:rPr>
      </w:pPr>
      <w:r w:rsidRPr="76BB9A60">
        <w:rPr>
          <w:rFonts w:cs="Arial"/>
          <w:color w:val="1E1545" w:themeColor="text2"/>
        </w:rPr>
        <w:t xml:space="preserve">include the pricing schedule as published in the </w:t>
      </w:r>
      <w:r w:rsidR="00CC065B" w:rsidRPr="76BB9A60">
        <w:rPr>
          <w:rFonts w:cs="Arial"/>
          <w:color w:val="1E1545" w:themeColor="text2"/>
        </w:rPr>
        <w:t>service</w:t>
      </w:r>
      <w:r w:rsidRPr="76BB9A60">
        <w:rPr>
          <w:rFonts w:cs="Arial"/>
          <w:color w:val="1E1545" w:themeColor="text2"/>
        </w:rPr>
        <w:t xml:space="preserve"> agreement.</w:t>
      </w:r>
    </w:p>
    <w:p w14:paraId="0504D764" w14:textId="23A8B646" w:rsidR="00CC065B" w:rsidRDefault="00CC065B" w:rsidP="00CC065B">
      <w:pPr>
        <w:rPr>
          <w:rFonts w:cs="Arial"/>
          <w:color w:val="1E1545"/>
        </w:rPr>
      </w:pPr>
      <w:r w:rsidRPr="790DD1F9">
        <w:rPr>
          <w:rFonts w:cs="Arial"/>
          <w:color w:val="1E1545" w:themeColor="text2"/>
        </w:rPr>
        <w:lastRenderedPageBreak/>
        <w:t>Where there are changes to the price for regular services, this must also be agreed and documented between the provider and participant. This may be recorded or acknowledged:</w:t>
      </w:r>
    </w:p>
    <w:p w14:paraId="25C7CB41" w14:textId="609C937D" w:rsidR="00CC065B" w:rsidRDefault="00CC065B" w:rsidP="00AF0356">
      <w:pPr>
        <w:pStyle w:val="ListParagraph"/>
        <w:numPr>
          <w:ilvl w:val="0"/>
          <w:numId w:val="95"/>
        </w:numPr>
        <w:rPr>
          <w:rFonts w:cs="Arial"/>
          <w:color w:val="1E1545"/>
        </w:rPr>
      </w:pPr>
      <w:r w:rsidRPr="790DD1F9">
        <w:rPr>
          <w:rFonts w:cs="Arial"/>
          <w:color w:val="1E1545" w:themeColor="text2"/>
        </w:rPr>
        <w:t>in a new</w:t>
      </w:r>
      <w:r w:rsidR="00500F98" w:rsidRPr="790DD1F9">
        <w:rPr>
          <w:rFonts w:cs="Arial"/>
          <w:color w:val="1E1545" w:themeColor="text2"/>
        </w:rPr>
        <w:t>,</w:t>
      </w:r>
      <w:r w:rsidRPr="790DD1F9">
        <w:rPr>
          <w:rFonts w:cs="Arial"/>
          <w:color w:val="1E1545" w:themeColor="text2"/>
        </w:rPr>
        <w:t xml:space="preserve"> signed and dated </w:t>
      </w:r>
      <w:r w:rsidR="00ED2568" w:rsidRPr="790DD1F9">
        <w:rPr>
          <w:rFonts w:cs="Arial"/>
          <w:color w:val="1E1545" w:themeColor="text2"/>
        </w:rPr>
        <w:t>s</w:t>
      </w:r>
      <w:r w:rsidRPr="790DD1F9">
        <w:rPr>
          <w:rFonts w:cs="Arial"/>
          <w:color w:val="1E1545" w:themeColor="text2"/>
        </w:rPr>
        <w:t xml:space="preserve">ervice </w:t>
      </w:r>
      <w:r w:rsidR="00ED2568" w:rsidRPr="790DD1F9">
        <w:rPr>
          <w:rFonts w:cs="Arial"/>
          <w:color w:val="1E1545" w:themeColor="text2"/>
        </w:rPr>
        <w:t>a</w:t>
      </w:r>
      <w:r w:rsidRPr="790DD1F9">
        <w:rPr>
          <w:rFonts w:cs="Arial"/>
          <w:color w:val="1E1545" w:themeColor="text2"/>
        </w:rPr>
        <w:t>greement</w:t>
      </w:r>
      <w:r w:rsidR="00612590" w:rsidRPr="790DD1F9">
        <w:rPr>
          <w:rFonts w:cs="Arial"/>
          <w:color w:val="1E1545" w:themeColor="text2"/>
        </w:rPr>
        <w:t>, or</w:t>
      </w:r>
    </w:p>
    <w:p w14:paraId="6E5CFF7C" w14:textId="33401F86" w:rsidR="00BA58F7" w:rsidRPr="00BA58F7" w:rsidRDefault="00CC065B" w:rsidP="00AF0356">
      <w:pPr>
        <w:pStyle w:val="ListParagraph"/>
        <w:numPr>
          <w:ilvl w:val="0"/>
          <w:numId w:val="95"/>
        </w:numPr>
        <w:rPr>
          <w:rFonts w:cs="Arial"/>
          <w:color w:val="1E1545"/>
        </w:rPr>
      </w:pPr>
      <w:r w:rsidRPr="1E52E8E6">
        <w:rPr>
          <w:rFonts w:cs="Arial"/>
          <w:color w:val="1E1545" w:themeColor="text2"/>
        </w:rPr>
        <w:t>in an updated pricing schedule and/or budget, signed and dated by the participant</w:t>
      </w:r>
      <w:r w:rsidR="00C22BF3">
        <w:rPr>
          <w:rFonts w:cs="Arial"/>
          <w:color w:val="1E1545" w:themeColor="text2"/>
        </w:rPr>
        <w:t xml:space="preserve">, </w:t>
      </w:r>
      <w:r w:rsidR="00693234">
        <w:rPr>
          <w:rFonts w:cs="Arial"/>
          <w:color w:val="1E1545" w:themeColor="text2"/>
        </w:rPr>
        <w:t xml:space="preserve">their registered </w:t>
      </w:r>
      <w:r w:rsidR="2E81B146" w:rsidRPr="1E52E8E6">
        <w:rPr>
          <w:rFonts w:cs="Arial"/>
          <w:color w:val="1E1545" w:themeColor="text2"/>
        </w:rPr>
        <w:t>supporter</w:t>
      </w:r>
      <w:r w:rsidR="00255F8F">
        <w:rPr>
          <w:rFonts w:cs="Arial"/>
          <w:color w:val="1E1545" w:themeColor="text2"/>
        </w:rPr>
        <w:t>, or their active, appointed decision-maker</w:t>
      </w:r>
      <w:r w:rsidR="2E81B146" w:rsidRPr="1E52E8E6">
        <w:rPr>
          <w:rFonts w:cs="Arial"/>
          <w:color w:val="1E1545" w:themeColor="text2"/>
        </w:rPr>
        <w:t xml:space="preserve"> </w:t>
      </w:r>
      <w:r w:rsidRPr="1E52E8E6">
        <w:rPr>
          <w:rFonts w:cs="Arial"/>
          <w:color w:val="1E1545" w:themeColor="text2"/>
        </w:rPr>
        <w:t xml:space="preserve">(note these form part of the </w:t>
      </w:r>
      <w:r w:rsidR="00ED2568">
        <w:rPr>
          <w:rFonts w:cs="Arial"/>
          <w:color w:val="1E1545" w:themeColor="text2"/>
        </w:rPr>
        <w:t>s</w:t>
      </w:r>
      <w:r w:rsidRPr="1E52E8E6">
        <w:rPr>
          <w:rFonts w:cs="Arial"/>
          <w:color w:val="1E1545" w:themeColor="text2"/>
        </w:rPr>
        <w:t xml:space="preserve">ervice </w:t>
      </w:r>
      <w:r w:rsidR="00ED2568">
        <w:rPr>
          <w:rFonts w:cs="Arial"/>
          <w:color w:val="1E1545" w:themeColor="text2"/>
        </w:rPr>
        <w:t>a</w:t>
      </w:r>
      <w:r w:rsidRPr="1E52E8E6">
        <w:rPr>
          <w:rFonts w:cs="Arial"/>
          <w:color w:val="1E1545" w:themeColor="text2"/>
        </w:rPr>
        <w:t>greement)</w:t>
      </w:r>
      <w:r w:rsidR="00612590">
        <w:rPr>
          <w:rFonts w:cs="Arial"/>
          <w:color w:val="1E1545" w:themeColor="text2"/>
        </w:rPr>
        <w:t>, or</w:t>
      </w:r>
    </w:p>
    <w:p w14:paraId="140C59BC" w14:textId="74A2FACF" w:rsidR="003A224C" w:rsidRPr="00BA58F7" w:rsidRDefault="00CC065B" w:rsidP="00AF0356">
      <w:pPr>
        <w:pStyle w:val="ListParagraph"/>
        <w:numPr>
          <w:ilvl w:val="0"/>
          <w:numId w:val="95"/>
        </w:numPr>
        <w:rPr>
          <w:rFonts w:cs="Arial"/>
          <w:color w:val="1E1545"/>
        </w:rPr>
      </w:pPr>
      <w:r w:rsidRPr="00BA58F7">
        <w:rPr>
          <w:rFonts w:cs="Arial"/>
          <w:color w:val="1E1545" w:themeColor="text2"/>
        </w:rPr>
        <w:t xml:space="preserve">by electronic signature or a file note record or email of a participant’s (or participant’s </w:t>
      </w:r>
      <w:r w:rsidR="002B1166">
        <w:rPr>
          <w:rFonts w:cs="Arial"/>
          <w:color w:val="1E1545" w:themeColor="text2"/>
        </w:rPr>
        <w:t xml:space="preserve">registered </w:t>
      </w:r>
      <w:r w:rsidR="0A63B9C2" w:rsidRPr="00BA58F7">
        <w:rPr>
          <w:rFonts w:cs="Arial"/>
          <w:color w:val="1E1545" w:themeColor="text2"/>
        </w:rPr>
        <w:t>supporter</w:t>
      </w:r>
      <w:r w:rsidR="00F547B4">
        <w:rPr>
          <w:rFonts w:cs="Arial"/>
          <w:color w:val="1E1545" w:themeColor="text2"/>
        </w:rPr>
        <w:t xml:space="preserve"> or active, appointed decision-maker</w:t>
      </w:r>
      <w:r w:rsidRPr="00BA58F7">
        <w:rPr>
          <w:rFonts w:cs="Arial"/>
          <w:color w:val="1E1545" w:themeColor="text2"/>
        </w:rPr>
        <w:t>) agreement to the change(s) where the</w:t>
      </w:r>
      <w:r w:rsidR="000C455F">
        <w:rPr>
          <w:rFonts w:cs="Arial"/>
          <w:color w:val="1E1545" w:themeColor="text2"/>
        </w:rPr>
        <w:t xml:space="preserve"> person providing agreement, or communicating the participant’s agreement,</w:t>
      </w:r>
      <w:r w:rsidRPr="00BA58F7" w:rsidDel="000C455F">
        <w:rPr>
          <w:rFonts w:cs="Arial"/>
          <w:color w:val="1E1545" w:themeColor="text2"/>
        </w:rPr>
        <w:t xml:space="preserve"> </w:t>
      </w:r>
      <w:r w:rsidRPr="00BA58F7">
        <w:rPr>
          <w:rFonts w:cs="Arial"/>
          <w:color w:val="1E1545" w:themeColor="text2"/>
        </w:rPr>
        <w:t xml:space="preserve">is unable to physically sign the updated </w:t>
      </w:r>
      <w:r w:rsidR="00ED2568" w:rsidRPr="00BA58F7">
        <w:rPr>
          <w:rFonts w:cs="Arial"/>
          <w:color w:val="1E1545" w:themeColor="text2"/>
        </w:rPr>
        <w:t>s</w:t>
      </w:r>
      <w:r w:rsidRPr="00BA58F7">
        <w:rPr>
          <w:rFonts w:cs="Arial"/>
          <w:color w:val="1E1545" w:themeColor="text2"/>
        </w:rPr>
        <w:t xml:space="preserve">ervice </w:t>
      </w:r>
      <w:r w:rsidR="00ED2568" w:rsidRPr="00BA58F7">
        <w:rPr>
          <w:rFonts w:cs="Arial"/>
          <w:color w:val="1E1545" w:themeColor="text2"/>
        </w:rPr>
        <w:t>a</w:t>
      </w:r>
      <w:r w:rsidRPr="00BA58F7">
        <w:rPr>
          <w:rFonts w:cs="Arial"/>
          <w:color w:val="1E1545" w:themeColor="text2"/>
        </w:rPr>
        <w:t>greement, pricing schedule and/or budget</w:t>
      </w:r>
      <w:r w:rsidR="00A87488" w:rsidRPr="00BA58F7">
        <w:rPr>
          <w:rFonts w:cs="Arial"/>
          <w:color w:val="1E1545" w:themeColor="text2"/>
        </w:rPr>
        <w:t>.</w:t>
      </w:r>
    </w:p>
    <w:p w14:paraId="67403BA2" w14:textId="781C7897" w:rsidR="00A87488" w:rsidRDefault="00A87488" w:rsidP="00CC065B">
      <w:pPr>
        <w:rPr>
          <w:rFonts w:cs="Arial"/>
          <w:color w:val="1E1545" w:themeColor="text2"/>
        </w:rPr>
      </w:pPr>
      <w:r w:rsidRPr="790DD1F9">
        <w:rPr>
          <w:rFonts w:cs="Arial"/>
          <w:b/>
          <w:color w:val="1E1545" w:themeColor="text2"/>
        </w:rPr>
        <w:t xml:space="preserve">Note: </w:t>
      </w:r>
      <w:r w:rsidRPr="790DD1F9">
        <w:rPr>
          <w:rFonts w:cs="Arial"/>
          <w:color w:val="1E1545" w:themeColor="text2"/>
        </w:rPr>
        <w:t xml:space="preserve">A </w:t>
      </w:r>
      <w:r w:rsidR="00413D61" w:rsidRPr="790DD1F9">
        <w:rPr>
          <w:rFonts w:cs="Arial"/>
          <w:color w:val="1E1545" w:themeColor="text2"/>
        </w:rPr>
        <w:t xml:space="preserve">registered </w:t>
      </w:r>
      <w:r w:rsidRPr="790DD1F9">
        <w:rPr>
          <w:rFonts w:cs="Arial"/>
          <w:color w:val="1E1545" w:themeColor="text2"/>
        </w:rPr>
        <w:t xml:space="preserve">supporter can only sign or agree to changes if they are communicating the decision of the participant (i.e., signing at the direction of the participant if the participant cannot sign) or if the </w:t>
      </w:r>
      <w:r w:rsidR="00413D61" w:rsidRPr="790DD1F9">
        <w:rPr>
          <w:rFonts w:cs="Arial"/>
          <w:color w:val="1E1545" w:themeColor="text2"/>
        </w:rPr>
        <w:t xml:space="preserve">registered </w:t>
      </w:r>
      <w:r w:rsidRPr="790DD1F9">
        <w:rPr>
          <w:rFonts w:cs="Arial"/>
          <w:color w:val="1E1545" w:themeColor="text2"/>
        </w:rPr>
        <w:t>supporter is</w:t>
      </w:r>
      <w:r w:rsidR="00413D61" w:rsidRPr="790DD1F9">
        <w:rPr>
          <w:rFonts w:cs="Arial"/>
          <w:color w:val="1E1545" w:themeColor="text2"/>
        </w:rPr>
        <w:t xml:space="preserve"> also the participant’s active, appointed decision-maker and they are</w:t>
      </w:r>
      <w:r w:rsidR="003D4634" w:rsidRPr="790DD1F9">
        <w:rPr>
          <w:rFonts w:cs="Arial"/>
          <w:color w:val="1E1545" w:themeColor="text2"/>
        </w:rPr>
        <w:t xml:space="preserve"> </w:t>
      </w:r>
      <w:r w:rsidRPr="790DD1F9">
        <w:rPr>
          <w:rFonts w:cs="Arial"/>
          <w:color w:val="1E1545" w:themeColor="text2"/>
        </w:rPr>
        <w:t xml:space="preserve">exercising decision-making </w:t>
      </w:r>
      <w:r w:rsidR="003D4634" w:rsidRPr="790DD1F9">
        <w:rPr>
          <w:rFonts w:cs="Arial"/>
          <w:color w:val="1E1545" w:themeColor="text2"/>
        </w:rPr>
        <w:t>authority for the older person.</w:t>
      </w:r>
    </w:p>
    <w:p w14:paraId="0D1902EB" w14:textId="2B3646E6" w:rsidR="00CC065B" w:rsidRPr="00AA54C9" w:rsidRDefault="00CC065B" w:rsidP="00CC065B">
      <w:pPr>
        <w:rPr>
          <w:rFonts w:cs="Arial"/>
          <w:color w:val="1E1545"/>
        </w:rPr>
      </w:pPr>
      <w:r w:rsidRPr="2C1612B7">
        <w:rPr>
          <w:rFonts w:cs="Arial"/>
          <w:color w:val="1E1545" w:themeColor="text2"/>
        </w:rPr>
        <w:t xml:space="preserve">If a participant has agreed to a price for a service that is different to the provider’s pricing schedule recorded in a participant’s </w:t>
      </w:r>
      <w:r w:rsidR="00ED2568">
        <w:rPr>
          <w:rFonts w:cs="Arial"/>
          <w:color w:val="1E1545" w:themeColor="text2"/>
        </w:rPr>
        <w:t>s</w:t>
      </w:r>
      <w:r w:rsidRPr="2C1612B7">
        <w:rPr>
          <w:rFonts w:cs="Arial"/>
          <w:color w:val="1E1545" w:themeColor="text2"/>
        </w:rPr>
        <w:t xml:space="preserve">ervice </w:t>
      </w:r>
      <w:r w:rsidR="00ED2568">
        <w:rPr>
          <w:rFonts w:cs="Arial"/>
          <w:color w:val="1E1545" w:themeColor="text2"/>
        </w:rPr>
        <w:t>a</w:t>
      </w:r>
      <w:r w:rsidRPr="2C1612B7">
        <w:rPr>
          <w:rFonts w:cs="Arial"/>
          <w:color w:val="1E1545" w:themeColor="text2"/>
        </w:rPr>
        <w:t>greement, this agreement</w:t>
      </w:r>
      <w:r w:rsidR="00CA6740">
        <w:rPr>
          <w:rFonts w:cs="Arial"/>
          <w:color w:val="1E1545" w:themeColor="text2"/>
        </w:rPr>
        <w:t xml:space="preserve">, and the reasons for the </w:t>
      </w:r>
      <w:r w:rsidR="007F1283">
        <w:rPr>
          <w:rFonts w:cs="Arial"/>
          <w:color w:val="1E1545" w:themeColor="text2"/>
        </w:rPr>
        <w:t xml:space="preserve">different agreed </w:t>
      </w:r>
      <w:r w:rsidR="00B80B4A">
        <w:rPr>
          <w:rFonts w:cs="Arial"/>
          <w:color w:val="1E1545" w:themeColor="text2"/>
        </w:rPr>
        <w:t>price, must</w:t>
      </w:r>
      <w:r w:rsidR="00960DCC">
        <w:rPr>
          <w:rFonts w:cs="Arial"/>
          <w:color w:val="1E1545" w:themeColor="text2"/>
        </w:rPr>
        <w:t xml:space="preserve"> be</w:t>
      </w:r>
      <w:r w:rsidRPr="2C1612B7">
        <w:rPr>
          <w:rFonts w:cs="Arial"/>
          <w:color w:val="1E1545" w:themeColor="text2"/>
        </w:rPr>
        <w:t xml:space="preserve"> documented.</w:t>
      </w:r>
    </w:p>
    <w:p w14:paraId="1391AF0A" w14:textId="636F0E14" w:rsidR="00CC065B" w:rsidRDefault="00CC065B" w:rsidP="00CC065B">
      <w:pPr>
        <w:rPr>
          <w:rFonts w:cs="Arial"/>
          <w:color w:val="1E1545"/>
        </w:rPr>
      </w:pPr>
      <w:r w:rsidRPr="3CF13E49">
        <w:rPr>
          <w:rFonts w:cs="Arial"/>
          <w:color w:val="1E1545" w:themeColor="text2"/>
        </w:rPr>
        <w:t xml:space="preserve">Agreement to prices of </w:t>
      </w:r>
      <w:r w:rsidR="007C3CAA">
        <w:rPr>
          <w:rFonts w:cs="Arial"/>
          <w:color w:val="1E1545" w:themeColor="text2"/>
        </w:rPr>
        <w:t>ad-hoc</w:t>
      </w:r>
      <w:r w:rsidRPr="3CF13E49">
        <w:rPr>
          <w:rFonts w:cs="Arial"/>
          <w:color w:val="1E1545" w:themeColor="text2"/>
        </w:rPr>
        <w:t xml:space="preserve"> services that are not listed in the </w:t>
      </w:r>
      <w:r w:rsidR="00ED2568">
        <w:rPr>
          <w:rFonts w:cs="Arial"/>
          <w:color w:val="1E1545" w:themeColor="text2"/>
        </w:rPr>
        <w:t>s</w:t>
      </w:r>
      <w:r w:rsidRPr="3CF13E49">
        <w:rPr>
          <w:rFonts w:cs="Arial"/>
          <w:color w:val="1E1545" w:themeColor="text2"/>
        </w:rPr>
        <w:t xml:space="preserve">ervice </w:t>
      </w:r>
      <w:r w:rsidR="00ED2568">
        <w:rPr>
          <w:rFonts w:cs="Arial"/>
          <w:color w:val="1E1545" w:themeColor="text2"/>
        </w:rPr>
        <w:t>a</w:t>
      </w:r>
      <w:r w:rsidRPr="3CF13E49">
        <w:rPr>
          <w:rFonts w:cs="Arial"/>
          <w:color w:val="1E1545" w:themeColor="text2"/>
        </w:rPr>
        <w:t xml:space="preserve">greement </w:t>
      </w:r>
      <w:r w:rsidR="007C3CAA">
        <w:rPr>
          <w:rFonts w:cs="Arial"/>
          <w:color w:val="1E1545" w:themeColor="text2"/>
        </w:rPr>
        <w:t>(but the participant has been approved to receive</w:t>
      </w:r>
      <w:r w:rsidR="00A52985">
        <w:rPr>
          <w:rFonts w:cs="Arial"/>
          <w:color w:val="1E1545" w:themeColor="text2"/>
        </w:rPr>
        <w:t xml:space="preserve">) </w:t>
      </w:r>
      <w:r w:rsidRPr="3CF13E49">
        <w:rPr>
          <w:rFonts w:cs="Arial"/>
          <w:color w:val="1E1545" w:themeColor="text2"/>
        </w:rPr>
        <w:t>must be documented or acknowledged:</w:t>
      </w:r>
    </w:p>
    <w:p w14:paraId="56F4D8EA" w14:textId="4970E0FF" w:rsidR="00CC065B" w:rsidRDefault="00CC065B" w:rsidP="00AF0356">
      <w:pPr>
        <w:pStyle w:val="ListParagraph"/>
        <w:numPr>
          <w:ilvl w:val="0"/>
          <w:numId w:val="95"/>
        </w:numPr>
        <w:rPr>
          <w:rFonts w:cs="Arial"/>
          <w:color w:val="1E1545"/>
        </w:rPr>
      </w:pPr>
      <w:r w:rsidRPr="790DD1F9">
        <w:rPr>
          <w:rFonts w:cs="Arial"/>
          <w:color w:val="1E1545" w:themeColor="text2"/>
        </w:rPr>
        <w:t>by digital signature</w:t>
      </w:r>
      <w:r w:rsidR="003F1AD1" w:rsidRPr="790DD1F9">
        <w:rPr>
          <w:rFonts w:cs="Arial"/>
          <w:color w:val="1E1545" w:themeColor="text2"/>
        </w:rPr>
        <w:t xml:space="preserve"> of the participant</w:t>
      </w:r>
      <w:r w:rsidR="00854CCF" w:rsidRPr="790DD1F9">
        <w:rPr>
          <w:rFonts w:cs="Arial"/>
          <w:color w:val="1E1545" w:themeColor="text2"/>
        </w:rPr>
        <w:t>,</w:t>
      </w:r>
      <w:r w:rsidR="003F1AD1" w:rsidRPr="790DD1F9" w:rsidDel="00854CCF">
        <w:rPr>
          <w:rFonts w:cs="Arial"/>
          <w:color w:val="1E1545" w:themeColor="text2"/>
        </w:rPr>
        <w:t xml:space="preserve"> or</w:t>
      </w:r>
      <w:r w:rsidR="003F1AD1" w:rsidRPr="790DD1F9">
        <w:rPr>
          <w:rFonts w:cs="Arial"/>
          <w:color w:val="1E1545" w:themeColor="text2"/>
        </w:rPr>
        <w:t xml:space="preserve"> registered supporter</w:t>
      </w:r>
      <w:r w:rsidR="009847AF" w:rsidRPr="790DD1F9">
        <w:rPr>
          <w:rFonts w:cs="Arial"/>
          <w:color w:val="1E1545" w:themeColor="text2"/>
        </w:rPr>
        <w:t>, or</w:t>
      </w:r>
      <w:r w:rsidR="00854CCF" w:rsidRPr="790DD1F9">
        <w:rPr>
          <w:rFonts w:cs="Arial"/>
          <w:color w:val="1E1545" w:themeColor="text2"/>
        </w:rPr>
        <w:t xml:space="preserve"> their active, appointed decision-maker</w:t>
      </w:r>
      <w:r w:rsidR="00A042F4">
        <w:rPr>
          <w:rFonts w:cs="Arial"/>
          <w:color w:val="1E1545" w:themeColor="text2"/>
        </w:rPr>
        <w:t>;</w:t>
      </w:r>
      <w:r w:rsidR="00854CCF" w:rsidRPr="790DD1F9">
        <w:rPr>
          <w:rFonts w:cs="Arial"/>
          <w:color w:val="1E1545" w:themeColor="text2"/>
        </w:rPr>
        <w:t xml:space="preserve"> or</w:t>
      </w:r>
    </w:p>
    <w:p w14:paraId="0A327163" w14:textId="2511C1D4" w:rsidR="00CC065B" w:rsidRDefault="00CC065B" w:rsidP="00AF0356">
      <w:pPr>
        <w:pStyle w:val="ListParagraph"/>
        <w:numPr>
          <w:ilvl w:val="0"/>
          <w:numId w:val="95"/>
        </w:numPr>
        <w:rPr>
          <w:rFonts w:cs="Arial"/>
          <w:color w:val="1E1545"/>
        </w:rPr>
      </w:pPr>
      <w:r w:rsidRPr="790DD1F9">
        <w:rPr>
          <w:rFonts w:cs="Arial"/>
          <w:color w:val="1E1545" w:themeColor="text2"/>
        </w:rPr>
        <w:t>by email correspondence</w:t>
      </w:r>
      <w:r w:rsidR="003F1AD1" w:rsidRPr="790DD1F9">
        <w:rPr>
          <w:rFonts w:cs="Arial"/>
          <w:color w:val="1E1545" w:themeColor="text2"/>
        </w:rPr>
        <w:t xml:space="preserve"> between the provider and the participant</w:t>
      </w:r>
      <w:r w:rsidR="00DD1028" w:rsidRPr="790DD1F9">
        <w:rPr>
          <w:rFonts w:cs="Arial"/>
          <w:color w:val="1E1545" w:themeColor="text2"/>
        </w:rPr>
        <w:t>,</w:t>
      </w:r>
      <w:r w:rsidR="003F1AD1" w:rsidRPr="790DD1F9" w:rsidDel="00DD1028">
        <w:rPr>
          <w:rFonts w:cs="Arial"/>
          <w:color w:val="1E1545" w:themeColor="text2"/>
        </w:rPr>
        <w:t xml:space="preserve"> </w:t>
      </w:r>
      <w:r w:rsidR="003F1AD1" w:rsidRPr="790DD1F9">
        <w:rPr>
          <w:rFonts w:cs="Arial"/>
          <w:color w:val="1E1545" w:themeColor="text2"/>
        </w:rPr>
        <w:t>registered supporter</w:t>
      </w:r>
      <w:r w:rsidRPr="790DD1F9">
        <w:rPr>
          <w:rFonts w:cs="Arial"/>
          <w:color w:val="1E1545" w:themeColor="text2"/>
        </w:rPr>
        <w:t xml:space="preserve">, </w:t>
      </w:r>
      <w:r w:rsidR="00DD1028" w:rsidRPr="790DD1F9">
        <w:rPr>
          <w:rFonts w:cs="Arial"/>
          <w:color w:val="1E1545" w:themeColor="text2"/>
        </w:rPr>
        <w:t>or their active, appointed decision-maker</w:t>
      </w:r>
      <w:r w:rsidR="00A042F4">
        <w:rPr>
          <w:rFonts w:cs="Arial"/>
          <w:color w:val="1E1545" w:themeColor="text2"/>
        </w:rPr>
        <w:t>;</w:t>
      </w:r>
      <w:r w:rsidR="00DD1028" w:rsidRPr="790DD1F9">
        <w:rPr>
          <w:rFonts w:cs="Arial"/>
          <w:color w:val="1E1545" w:themeColor="text2"/>
        </w:rPr>
        <w:t xml:space="preserve"> </w:t>
      </w:r>
      <w:r w:rsidRPr="790DD1F9">
        <w:rPr>
          <w:rFonts w:cs="Arial"/>
          <w:color w:val="1E1545" w:themeColor="text2"/>
        </w:rPr>
        <w:t>or</w:t>
      </w:r>
    </w:p>
    <w:p w14:paraId="4C34976A" w14:textId="4DA222A4" w:rsidR="00CC065B" w:rsidRPr="00D5543D" w:rsidRDefault="00CC065B" w:rsidP="00AF0356">
      <w:pPr>
        <w:pStyle w:val="ListParagraph"/>
        <w:numPr>
          <w:ilvl w:val="0"/>
          <w:numId w:val="95"/>
        </w:numPr>
        <w:rPr>
          <w:rFonts w:cs="Arial"/>
          <w:color w:val="1E1545"/>
        </w:rPr>
      </w:pPr>
      <w:r w:rsidRPr="790DD1F9">
        <w:rPr>
          <w:rFonts w:cs="Arial"/>
          <w:color w:val="1E1545" w:themeColor="text2"/>
        </w:rPr>
        <w:t>in a file note record of verbal agreement</w:t>
      </w:r>
      <w:r w:rsidR="002612B6" w:rsidRPr="790DD1F9">
        <w:rPr>
          <w:rFonts w:cs="Arial"/>
          <w:color w:val="1E1545" w:themeColor="text2"/>
        </w:rPr>
        <w:t xml:space="preserve"> between the provider and the participant</w:t>
      </w:r>
      <w:r w:rsidR="00A86B4F" w:rsidRPr="790DD1F9">
        <w:rPr>
          <w:rFonts w:cs="Arial"/>
          <w:color w:val="1E1545" w:themeColor="text2"/>
        </w:rPr>
        <w:t>,</w:t>
      </w:r>
      <w:r w:rsidR="002612B6" w:rsidRPr="790DD1F9">
        <w:rPr>
          <w:rFonts w:cs="Arial"/>
          <w:color w:val="1E1545" w:themeColor="text2"/>
        </w:rPr>
        <w:t xml:space="preserve"> registered supporter</w:t>
      </w:r>
      <w:r w:rsidR="00A86B4F" w:rsidRPr="790DD1F9">
        <w:rPr>
          <w:rFonts w:cs="Arial"/>
          <w:color w:val="1E1545" w:themeColor="text2"/>
        </w:rPr>
        <w:t>, or their active, appointed decision-maker</w:t>
      </w:r>
      <w:r w:rsidRPr="790DD1F9">
        <w:rPr>
          <w:rFonts w:cs="Arial"/>
          <w:color w:val="1E1545" w:themeColor="text2"/>
        </w:rPr>
        <w:t>.</w:t>
      </w:r>
    </w:p>
    <w:p w14:paraId="03D281B8" w14:textId="10451A0D" w:rsidR="00A234A1" w:rsidRPr="004B7F8E" w:rsidRDefault="00A234A1" w:rsidP="00F16168">
      <w:pPr>
        <w:rPr>
          <w:rFonts w:cs="Arial"/>
        </w:rPr>
      </w:pPr>
      <w:r w:rsidRPr="004B7F8E">
        <w:rPr>
          <w:rFonts w:cs="Arial"/>
        </w:rPr>
        <w:t>Where it is not feasible to obtain prices before delivery of a service (i.e. for transport services such as taxis or rideshare), a provider must</w:t>
      </w:r>
      <w:r w:rsidR="00CD2CD7" w:rsidRPr="004B7F8E">
        <w:rPr>
          <w:rFonts w:cs="Arial"/>
        </w:rPr>
        <w:t xml:space="preserve"> discuss this with the participant and </w:t>
      </w:r>
      <w:r w:rsidR="00FA70E3" w:rsidRPr="004B7F8E">
        <w:rPr>
          <w:rFonts w:cs="Arial"/>
        </w:rPr>
        <w:t>ensure there is appropriate management of the participant’s budget so an overspend does not occur.</w:t>
      </w:r>
    </w:p>
    <w:p w14:paraId="3FD0285E" w14:textId="78AAAC4B" w:rsidR="57340596" w:rsidRDefault="57340596" w:rsidP="66B8C61C">
      <w:pPr>
        <w:rPr>
          <w:rFonts w:cs="Arial"/>
          <w:color w:val="1E1545" w:themeColor="text2"/>
        </w:rPr>
      </w:pPr>
      <w:r w:rsidRPr="66B8C61C">
        <w:rPr>
          <w:rFonts w:cs="Arial"/>
          <w:color w:val="1E1545" w:themeColor="text2"/>
        </w:rPr>
        <w:t xml:space="preserve">Information </w:t>
      </w:r>
      <w:r w:rsidR="00E37DD4">
        <w:rPr>
          <w:rFonts w:cs="Arial"/>
          <w:color w:val="1E1545" w:themeColor="text2"/>
        </w:rPr>
        <w:t>on</w:t>
      </w:r>
      <w:r w:rsidRPr="66B8C61C">
        <w:rPr>
          <w:rFonts w:cs="Arial"/>
          <w:color w:val="1E1545" w:themeColor="text2"/>
        </w:rPr>
        <w:t xml:space="preserve"> the </w:t>
      </w:r>
      <w:r w:rsidRPr="2869CCC5">
        <w:rPr>
          <w:rFonts w:cs="Arial"/>
          <w:color w:val="1E1545" w:themeColor="text2"/>
        </w:rPr>
        <w:t>process for agreement</w:t>
      </w:r>
      <w:r w:rsidRPr="66B8C61C">
        <w:rPr>
          <w:rFonts w:cs="Arial"/>
          <w:color w:val="1E1545" w:themeColor="text2"/>
        </w:rPr>
        <w:t xml:space="preserve"> of </w:t>
      </w:r>
      <w:r w:rsidRPr="2869CCC5">
        <w:rPr>
          <w:rFonts w:cs="Arial"/>
          <w:color w:val="1E1545" w:themeColor="text2"/>
        </w:rPr>
        <w:t>prices</w:t>
      </w:r>
      <w:r w:rsidRPr="66B8C61C">
        <w:rPr>
          <w:rFonts w:cs="Arial"/>
          <w:color w:val="1E1545" w:themeColor="text2"/>
        </w:rPr>
        <w:t xml:space="preserve"> for AT-HM services is in section </w:t>
      </w:r>
      <w:hyperlink w:anchor="_13.7.1_Final_agreed" w:history="1">
        <w:r w:rsidR="0003189B">
          <w:rPr>
            <w:rStyle w:val="Hyperlink"/>
            <w:rFonts w:cs="Arial"/>
          </w:rPr>
          <w:t>13.7.1</w:t>
        </w:r>
      </w:hyperlink>
      <w:r w:rsidR="005D60AE">
        <w:rPr>
          <w:rFonts w:cs="Arial"/>
          <w:color w:val="1E1545" w:themeColor="text2"/>
        </w:rPr>
        <w:t>.</w:t>
      </w:r>
    </w:p>
    <w:p w14:paraId="182B84BA" w14:textId="09D3A6D2" w:rsidR="00EC0E0A" w:rsidRDefault="00EC0E0A" w:rsidP="00EC0E0A">
      <w:pPr>
        <w:pStyle w:val="Heading4"/>
      </w:pPr>
      <w:r>
        <w:t>10.3.1</w:t>
      </w:r>
      <w:r w:rsidR="0004542E">
        <w:t>.2</w:t>
      </w:r>
      <w:r>
        <w:t xml:space="preserve"> Publishing prices on My Aged Care</w:t>
      </w:r>
    </w:p>
    <w:p w14:paraId="0CF9A278" w14:textId="47011090" w:rsidR="00AA0B6B" w:rsidRDefault="00EC0E0A" w:rsidP="00EC0E0A">
      <w:pPr>
        <w:rPr>
          <w:rFonts w:cs="Arial"/>
          <w:color w:val="1E1545" w:themeColor="text2"/>
        </w:rPr>
      </w:pPr>
      <w:r>
        <w:rPr>
          <w:rFonts w:cs="Arial"/>
          <w:color w:val="1E1545" w:themeColor="text2"/>
        </w:rPr>
        <w:t xml:space="preserve">Providers must publish their service prices on the </w:t>
      </w:r>
      <w:hyperlink r:id="rId180" w:history="1">
        <w:r w:rsidRPr="003E4BEB">
          <w:rPr>
            <w:rStyle w:val="Hyperlink"/>
            <w:rFonts w:cs="Arial"/>
          </w:rPr>
          <w:t>My Aged Care Service and Support Portal</w:t>
        </w:r>
      </w:hyperlink>
      <w:r w:rsidRPr="0036039F">
        <w:rPr>
          <w:rFonts w:cs="Arial"/>
          <w:color w:val="1E1545" w:themeColor="text2"/>
        </w:rPr>
        <w:t>.</w:t>
      </w:r>
    </w:p>
    <w:p w14:paraId="31E93248" w14:textId="774B402C" w:rsidR="006A7FC7" w:rsidRDefault="00AA0B6B" w:rsidP="00EC0E0A">
      <w:pPr>
        <w:rPr>
          <w:rFonts w:cs="Arial"/>
          <w:color w:val="1E1545" w:themeColor="text2"/>
        </w:rPr>
      </w:pPr>
      <w:r>
        <w:rPr>
          <w:rFonts w:cs="Arial"/>
          <w:color w:val="1E1545" w:themeColor="text2"/>
        </w:rPr>
        <w:lastRenderedPageBreak/>
        <w:t>Providers must</w:t>
      </w:r>
      <w:r w:rsidR="0036039F" w:rsidRPr="0036039F">
        <w:rPr>
          <w:rFonts w:cs="Arial"/>
          <w:color w:val="1E1545" w:themeColor="text2"/>
        </w:rPr>
        <w:t xml:space="preserve"> list their price for each service during standard business hours to the My Aged Care website. Between 1 and 30 January, providers will be required to update their common price for each service as calculated over the previous 2-month reporting period.</w:t>
      </w:r>
    </w:p>
    <w:p w14:paraId="066845A9" w14:textId="1CE9D9FD" w:rsidR="00B404B5" w:rsidRDefault="00EC0E0A" w:rsidP="00EC0E0A">
      <w:pPr>
        <w:rPr>
          <w:rFonts w:cs="Arial"/>
          <w:color w:val="1E1545" w:themeColor="text2"/>
        </w:rPr>
      </w:pPr>
      <w:r>
        <w:rPr>
          <w:rFonts w:cs="Arial"/>
          <w:color w:val="1E1545" w:themeColor="text2"/>
        </w:rPr>
        <w:t>Providers may indicate a price for non-standard business hours (e.g., weekends and public holidays) where this may vary from their common price. Providers can also attach their pricing schedule and must publish a full price list on their website.</w:t>
      </w:r>
    </w:p>
    <w:p w14:paraId="235803D7" w14:textId="525C7814" w:rsidR="00EC0E0A" w:rsidRDefault="00EC0E0A" w:rsidP="00EC0E0A">
      <w:pPr>
        <w:rPr>
          <w:rFonts w:cs="Arial"/>
          <w:color w:val="1E1545" w:themeColor="text2"/>
        </w:rPr>
      </w:pPr>
      <w:r>
        <w:rPr>
          <w:rFonts w:cs="Arial"/>
          <w:color w:val="1E1545" w:themeColor="text2"/>
        </w:rPr>
        <w:t>Providers will need to review</w:t>
      </w:r>
      <w:r w:rsidRPr="004647DC">
        <w:rPr>
          <w:rFonts w:cs="Arial"/>
          <w:color w:val="1E1545" w:themeColor="text2"/>
        </w:rPr>
        <w:t xml:space="preserve"> prices every two months to align with specific reporting periods. An example of a reporting is July to August. If a provider’s price within a reporting period is different to that on My Aged Care, the price must be updated within 30 days.</w:t>
      </w:r>
    </w:p>
    <w:p w14:paraId="3ACA2A9E" w14:textId="71CB5D81" w:rsidR="00E87664" w:rsidRDefault="00E87664" w:rsidP="00EC0E0A">
      <w:pPr>
        <w:rPr>
          <w:rFonts w:cs="Arial"/>
          <w:color w:val="1E1545" w:themeColor="text2"/>
        </w:rPr>
      </w:pPr>
      <w:r>
        <w:rPr>
          <w:rFonts w:cs="Arial"/>
          <w:color w:val="1E1545" w:themeColor="text2"/>
        </w:rPr>
        <w:t xml:space="preserve">Pricing information is available to older people on the My Aged Care website through the </w:t>
      </w:r>
      <w:hyperlink r:id="rId181">
        <w:r>
          <w:rPr>
            <w:rStyle w:val="Hyperlink"/>
            <w:rFonts w:cs="Arial"/>
          </w:rPr>
          <w:t>F</w:t>
        </w:r>
        <w:r w:rsidRPr="670DE1C3">
          <w:rPr>
            <w:rStyle w:val="Hyperlink"/>
            <w:rFonts w:cs="Arial"/>
          </w:rPr>
          <w:t>ind a provider</w:t>
        </w:r>
      </w:hyperlink>
      <w:r w:rsidRPr="670DE1C3">
        <w:rPr>
          <w:rFonts w:cs="Arial"/>
          <w:color w:val="1E1545" w:themeColor="text2"/>
        </w:rPr>
        <w:t xml:space="preserve"> tool.</w:t>
      </w:r>
    </w:p>
    <w:p w14:paraId="02911A3E" w14:textId="657B55B4" w:rsidR="00C7359F" w:rsidRPr="004B7F8E" w:rsidRDefault="0095451E" w:rsidP="00C7359F">
      <w:pPr>
        <w:pStyle w:val="Heading2"/>
        <w:rPr>
          <w:lang w:eastAsia="en-AU"/>
        </w:rPr>
      </w:pPr>
      <w:bookmarkStart w:id="324" w:name="_Toc188019131"/>
      <w:bookmarkStart w:id="325" w:name="_Toc228879034"/>
      <w:r>
        <w:rPr>
          <w:noProof/>
        </w:rPr>
        <w:drawing>
          <wp:anchor distT="0" distB="0" distL="114300" distR="114300" simplePos="0" relativeHeight="251658290" behindDoc="0" locked="0" layoutInCell="1" allowOverlap="1" wp14:anchorId="657A66EC" wp14:editId="77DDB0A7">
            <wp:simplePos x="0" y="0"/>
            <wp:positionH relativeFrom="column">
              <wp:posOffset>0</wp:posOffset>
            </wp:positionH>
            <wp:positionV relativeFrom="paragraph">
              <wp:posOffset>562719</wp:posOffset>
            </wp:positionV>
            <wp:extent cx="428625" cy="457200"/>
            <wp:effectExtent l="0" t="0" r="9525" b="0"/>
            <wp:wrapSquare wrapText="bothSides"/>
            <wp:docPr id="820845824"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377" name="Picture 1" descr="A bell with a exclamation mark"/>
                    <pic:cNvPicPr/>
                  </pic:nvPicPr>
                  <pic:blipFill>
                    <a:blip r:embed="rId30">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8625" cy="457200"/>
                    </a:xfrm>
                    <a:prstGeom prst="rect">
                      <a:avLst/>
                    </a:prstGeom>
                  </pic:spPr>
                </pic:pic>
              </a:graphicData>
            </a:graphic>
            <wp14:sizeRelH relativeFrom="page">
              <wp14:pctWidth>0</wp14:pctWidth>
            </wp14:sizeRelH>
            <wp14:sizeRelV relativeFrom="page">
              <wp14:pctHeight>0</wp14:pctHeight>
            </wp14:sizeRelV>
          </wp:anchor>
        </w:drawing>
      </w:r>
      <w:r w:rsidR="0005386B">
        <w:rPr>
          <w:lang w:eastAsia="en-AU"/>
        </w:rPr>
        <w:t>10</w:t>
      </w:r>
      <w:r w:rsidR="00C7359F" w:rsidRPr="004B7F8E">
        <w:rPr>
          <w:lang w:eastAsia="en-AU"/>
        </w:rPr>
        <w:t>.4 Capped prices</w:t>
      </w:r>
      <w:bookmarkEnd w:id="324"/>
      <w:bookmarkEnd w:id="325"/>
      <w:r w:rsidR="00C7359F" w:rsidRPr="004B7F8E">
        <w:rPr>
          <w:lang w:eastAsia="en-AU"/>
        </w:rPr>
        <w:t> </w:t>
      </w:r>
    </w:p>
    <w:p w14:paraId="13A88009" w14:textId="02FB552B" w:rsidR="00C7359F" w:rsidRPr="004B7F8E" w:rsidRDefault="0083022C" w:rsidP="0095451E">
      <w:pPr>
        <w:ind w:right="-113"/>
        <w:rPr>
          <w:rStyle w:val="Strong"/>
          <w:b w:val="0"/>
          <w:bCs w:val="0"/>
        </w:rPr>
      </w:pPr>
      <w:r>
        <w:rPr>
          <w:rStyle w:val="Strong"/>
          <w:b w:val="0"/>
          <w:bCs w:val="0"/>
        </w:rPr>
        <w:t>The implementation of capped pricing has been deferred</w:t>
      </w:r>
      <w:r w:rsidR="00DD4C45">
        <w:rPr>
          <w:rStyle w:val="Strong"/>
          <w:b w:val="0"/>
          <w:bCs w:val="0"/>
        </w:rPr>
        <w:t xml:space="preserve">. </w:t>
      </w:r>
      <w:r w:rsidR="00D46AEA">
        <w:rPr>
          <w:rStyle w:val="Strong"/>
          <w:b w:val="0"/>
          <w:bCs w:val="0"/>
        </w:rPr>
        <w:t xml:space="preserve">Government will consider </w:t>
      </w:r>
      <w:r w:rsidR="00C7359F" w:rsidRPr="004B7F8E">
        <w:rPr>
          <w:rStyle w:val="Strong"/>
          <w:b w:val="0"/>
          <w:bCs w:val="0"/>
        </w:rPr>
        <w:t>advice from the Independent Health and Aged Care Pricing Authority (IHACPA)</w:t>
      </w:r>
      <w:r w:rsidR="008B6960">
        <w:rPr>
          <w:rStyle w:val="Strong"/>
          <w:b w:val="0"/>
          <w:bCs w:val="0"/>
        </w:rPr>
        <w:t xml:space="preserve"> when setting caps</w:t>
      </w:r>
      <w:r w:rsidR="00C7359F" w:rsidRPr="004B7F8E">
        <w:rPr>
          <w:rStyle w:val="Strong"/>
          <w:b w:val="0"/>
          <w:bCs w:val="0"/>
        </w:rPr>
        <w:t>.</w:t>
      </w:r>
    </w:p>
    <w:p w14:paraId="4244A600" w14:textId="39BABD61" w:rsidR="00C7359F" w:rsidRPr="004B7F8E" w:rsidRDefault="00C7359F" w:rsidP="00C7359F">
      <w:pPr>
        <w:rPr>
          <w:rFonts w:eastAsia="Aptos"/>
        </w:rPr>
      </w:pPr>
      <w:r w:rsidRPr="004B7F8E">
        <w:t xml:space="preserve">A capped price means a provider can charge up to </w:t>
      </w:r>
      <w:r w:rsidR="00215624">
        <w:t xml:space="preserve">or equal to </w:t>
      </w:r>
      <w:r w:rsidRPr="004B7F8E">
        <w:t>the nominated amount for that service but cannot charge a price that exceeds the capped price. Providers cannot charge additional fees on top of this capped price.</w:t>
      </w:r>
    </w:p>
    <w:p w14:paraId="142A1968" w14:textId="407787CF" w:rsidR="00455CBE" w:rsidRDefault="00455CBE" w:rsidP="00A8165B">
      <w:r>
        <w:rPr>
          <w:b/>
          <w:bCs/>
        </w:rPr>
        <w:t xml:space="preserve">Note: </w:t>
      </w:r>
      <w:r>
        <w:t xml:space="preserve">Capped pricing </w:t>
      </w:r>
      <w:r w:rsidR="00392EF0">
        <w:t xml:space="preserve">will </w:t>
      </w:r>
      <w:r w:rsidR="00AD7160">
        <w:t xml:space="preserve">not apply to some services </w:t>
      </w:r>
      <w:r w:rsidR="00BE4DB6">
        <w:t>subject to market variations e.g., indirect transport, nursing care consumables and nutrition supports.</w:t>
      </w:r>
    </w:p>
    <w:p w14:paraId="0AFDA47D" w14:textId="7C3B68C5" w:rsidR="0036472E" w:rsidRPr="004B7F8E" w:rsidRDefault="0005386B" w:rsidP="004B7F8E">
      <w:pPr>
        <w:pStyle w:val="Heading2"/>
      </w:pPr>
      <w:bookmarkStart w:id="326" w:name="_9.5_Confirmation_of"/>
      <w:bookmarkStart w:id="327" w:name="_10.5_Confirmation_of"/>
      <w:bookmarkStart w:id="328" w:name="_Toc188019132"/>
      <w:bookmarkStart w:id="329" w:name="_Toc228879035"/>
      <w:bookmarkEnd w:id="326"/>
      <w:bookmarkEnd w:id="327"/>
      <w:r>
        <w:t>10</w:t>
      </w:r>
      <w:r w:rsidR="0039003F" w:rsidRPr="004B7F8E">
        <w:t>.5</w:t>
      </w:r>
      <w:r w:rsidR="0036472E" w:rsidRPr="004B7F8E">
        <w:t xml:space="preserve"> Confirmation of </w:t>
      </w:r>
      <w:r w:rsidR="00E111FD">
        <w:t xml:space="preserve">service </w:t>
      </w:r>
      <w:r w:rsidR="0036472E" w:rsidRPr="004B7F8E">
        <w:t>delivery</w:t>
      </w:r>
      <w:bookmarkEnd w:id="328"/>
      <w:bookmarkEnd w:id="329"/>
    </w:p>
    <w:p w14:paraId="3F9C1877" w14:textId="75C283B6" w:rsidR="0036472E" w:rsidRPr="00F268B1" w:rsidRDefault="161CEB10" w:rsidP="00F5253E">
      <w:pPr>
        <w:rPr>
          <w:rFonts w:cs="Arial"/>
        </w:rPr>
      </w:pPr>
      <w:r w:rsidRPr="13434C9E">
        <w:rPr>
          <w:rFonts w:cs="Arial"/>
          <w:color w:val="1E1545" w:themeColor="text2"/>
        </w:rPr>
        <w:t xml:space="preserve">To ensure transparency, accountability and participant satisfaction under Support at Home, </w:t>
      </w:r>
      <w:r w:rsidR="7874EB77" w:rsidRPr="13434C9E">
        <w:rPr>
          <w:rFonts w:cs="Arial"/>
        </w:rPr>
        <w:t>p</w:t>
      </w:r>
      <w:r w:rsidR="570694C2" w:rsidRPr="13434C9E">
        <w:rPr>
          <w:rFonts w:cs="Arial"/>
        </w:rPr>
        <w:t>roviders are required to maintain documentation that demonstrates confirmation of delivery of care and services for all participants. This includes care and services that are delivered by third</w:t>
      </w:r>
      <w:r w:rsidR="7E7BB306" w:rsidRPr="13434C9E">
        <w:rPr>
          <w:rFonts w:cs="Arial"/>
        </w:rPr>
        <w:t>-party workers</w:t>
      </w:r>
      <w:r w:rsidR="570694C2" w:rsidRPr="13434C9E">
        <w:rPr>
          <w:rFonts w:cs="Arial"/>
        </w:rPr>
        <w:t xml:space="preserve"> and</w:t>
      </w:r>
      <w:r w:rsidR="5C3E023A" w:rsidRPr="13434C9E">
        <w:rPr>
          <w:rFonts w:cs="Arial"/>
        </w:rPr>
        <w:t>/or</w:t>
      </w:r>
      <w:r w:rsidR="570694C2" w:rsidRPr="13434C9E">
        <w:rPr>
          <w:rFonts w:cs="Arial"/>
        </w:rPr>
        <w:t xml:space="preserve"> delivered to self-managed participants.</w:t>
      </w:r>
    </w:p>
    <w:p w14:paraId="62636AE4" w14:textId="248D5AD3" w:rsidR="0036472E" w:rsidRPr="00F268B1" w:rsidRDefault="0036472E" w:rsidP="0036472E">
      <w:pPr>
        <w:keepNext/>
        <w:keepLines/>
        <w:rPr>
          <w:rFonts w:cs="Arial"/>
        </w:rPr>
      </w:pPr>
      <w:r w:rsidRPr="00F268B1">
        <w:rPr>
          <w:rFonts w:cs="Arial"/>
        </w:rPr>
        <w:t xml:space="preserve">The types of acceptable evidence in respect to confirmation of delivery of care and services to the participant </w:t>
      </w:r>
      <w:r w:rsidR="00531565">
        <w:rPr>
          <w:rFonts w:cs="Arial"/>
        </w:rPr>
        <w:t>can include</w:t>
      </w:r>
      <w:r w:rsidRPr="00F268B1">
        <w:rPr>
          <w:rFonts w:cs="Arial"/>
        </w:rPr>
        <w:t>:</w:t>
      </w:r>
    </w:p>
    <w:p w14:paraId="1B08889E" w14:textId="53796124" w:rsidR="0036472E" w:rsidRPr="00F268B1" w:rsidRDefault="00843D8C" w:rsidP="00AF0356">
      <w:pPr>
        <w:pStyle w:val="ListParagraph"/>
        <w:numPr>
          <w:ilvl w:val="0"/>
          <w:numId w:val="96"/>
        </w:numPr>
        <w:ind w:left="714" w:hanging="357"/>
        <w:rPr>
          <w:rFonts w:cs="Arial"/>
        </w:rPr>
      </w:pPr>
      <w:r w:rsidRPr="00F268B1" w:rsidDel="00C914E5">
        <w:rPr>
          <w:rFonts w:cs="Arial"/>
        </w:rPr>
        <w:t>Care</w:t>
      </w:r>
      <w:r w:rsidR="00C914E5" w:rsidRPr="00F268B1">
        <w:rPr>
          <w:rFonts w:cs="Arial"/>
        </w:rPr>
        <w:t xml:space="preserve"> </w:t>
      </w:r>
      <w:r w:rsidR="0036472E" w:rsidRPr="00F268B1">
        <w:rPr>
          <w:rFonts w:cs="Arial"/>
        </w:rPr>
        <w:t>notes</w:t>
      </w:r>
      <w:r w:rsidR="008E785B">
        <w:rPr>
          <w:rFonts w:cs="Arial"/>
        </w:rPr>
        <w:t>, progress notes, clinical records</w:t>
      </w:r>
      <w:r w:rsidR="0036472E" w:rsidRPr="00F268B1">
        <w:rPr>
          <w:rFonts w:cs="Arial"/>
        </w:rPr>
        <w:t xml:space="preserve"> or reports detailing episodes of </w:t>
      </w:r>
      <w:r w:rsidR="00677952" w:rsidRPr="00F268B1">
        <w:rPr>
          <w:rFonts w:cs="Arial"/>
        </w:rPr>
        <w:t>service</w:t>
      </w:r>
      <w:r w:rsidR="0036472E" w:rsidRPr="00F268B1">
        <w:rPr>
          <w:rFonts w:cs="Arial"/>
        </w:rPr>
        <w:t xml:space="preserve">. This may include photos for </w:t>
      </w:r>
      <w:r w:rsidR="00363E52" w:rsidRPr="00F268B1">
        <w:rPr>
          <w:rFonts w:cs="Arial"/>
        </w:rPr>
        <w:t xml:space="preserve">the </w:t>
      </w:r>
      <w:r w:rsidR="00EE7582">
        <w:rPr>
          <w:rFonts w:cs="Arial"/>
        </w:rPr>
        <w:t xml:space="preserve">delivery of equipment and/or </w:t>
      </w:r>
      <w:r w:rsidR="00363E52" w:rsidRPr="00F268B1">
        <w:rPr>
          <w:rFonts w:cs="Arial"/>
        </w:rPr>
        <w:t xml:space="preserve">completion of </w:t>
      </w:r>
      <w:r w:rsidR="0036472E" w:rsidRPr="00F268B1">
        <w:rPr>
          <w:rFonts w:cs="Arial"/>
        </w:rPr>
        <w:t>services such as gardening or home maintenance</w:t>
      </w:r>
      <w:r w:rsidR="009129C4">
        <w:rPr>
          <w:rFonts w:cs="Arial"/>
        </w:rPr>
        <w:t>,</w:t>
      </w:r>
      <w:r w:rsidR="0036472E" w:rsidRPr="00F268B1">
        <w:rPr>
          <w:rFonts w:cs="Arial"/>
        </w:rPr>
        <w:t xml:space="preserve"> where there are no privacy concerns</w:t>
      </w:r>
      <w:r w:rsidR="0036472E" w:rsidRPr="00F268B1" w:rsidDel="00C914E5">
        <w:rPr>
          <w:rFonts w:cs="Arial"/>
        </w:rPr>
        <w:t>.</w:t>
      </w:r>
    </w:p>
    <w:p w14:paraId="316DDC6F" w14:textId="023F9A04" w:rsidR="0036472E" w:rsidRPr="00F268B1" w:rsidRDefault="0036472E" w:rsidP="00AF0356">
      <w:pPr>
        <w:pStyle w:val="ListParagraph"/>
        <w:numPr>
          <w:ilvl w:val="0"/>
          <w:numId w:val="96"/>
        </w:numPr>
        <w:ind w:left="714" w:hanging="357"/>
        <w:rPr>
          <w:rFonts w:cs="Arial"/>
        </w:rPr>
      </w:pPr>
      <w:r w:rsidRPr="00F268B1" w:rsidDel="00C914E5">
        <w:rPr>
          <w:rFonts w:cs="Arial"/>
        </w:rPr>
        <w:lastRenderedPageBreak/>
        <w:t>Record</w:t>
      </w:r>
      <w:r w:rsidR="00C914E5" w:rsidRPr="00F268B1">
        <w:rPr>
          <w:rFonts w:cs="Arial"/>
        </w:rPr>
        <w:t xml:space="preserve"> </w:t>
      </w:r>
      <w:r w:rsidRPr="00F268B1">
        <w:rPr>
          <w:rFonts w:cs="Arial"/>
        </w:rPr>
        <w:t>of worker sign in and out (electronic or hand-written). This may include documentation such as attendance records or clock in/out data. Geolocation data that registers care worker location and service times may be featured</w:t>
      </w:r>
      <w:r w:rsidRPr="00F268B1" w:rsidDel="00C914E5">
        <w:rPr>
          <w:rFonts w:cs="Arial"/>
        </w:rPr>
        <w:t>.</w:t>
      </w:r>
    </w:p>
    <w:p w14:paraId="5EAE494B" w14:textId="48A966EA" w:rsidR="0036472E" w:rsidRPr="004520A6" w:rsidRDefault="0036472E" w:rsidP="00AF0356">
      <w:pPr>
        <w:pStyle w:val="ListParagraph"/>
        <w:numPr>
          <w:ilvl w:val="0"/>
          <w:numId w:val="96"/>
        </w:numPr>
        <w:ind w:left="714" w:hanging="357"/>
        <w:rPr>
          <w:rFonts w:cs="Arial"/>
          <w:color w:val="1E1545" w:themeColor="text2"/>
        </w:rPr>
      </w:pPr>
      <w:r w:rsidRPr="00746E10" w:rsidDel="00C914E5">
        <w:rPr>
          <w:rFonts w:cs="Arial"/>
          <w:color w:val="1E1545" w:themeColor="text2"/>
        </w:rPr>
        <w:t>Sign</w:t>
      </w:r>
      <w:r w:rsidR="00C914E5" w:rsidRPr="00746E10">
        <w:rPr>
          <w:rFonts w:cs="Arial"/>
          <w:color w:val="1E1545" w:themeColor="text2"/>
        </w:rPr>
        <w:t xml:space="preserve"> </w:t>
      </w:r>
      <w:r w:rsidRPr="00746E10">
        <w:rPr>
          <w:rFonts w:cs="Arial"/>
          <w:color w:val="1E1545" w:themeColor="text2"/>
        </w:rPr>
        <w:t xml:space="preserve">in book or QR code accessed at </w:t>
      </w:r>
      <w:r>
        <w:rPr>
          <w:rFonts w:cs="Arial"/>
          <w:color w:val="1E1545" w:themeColor="text2"/>
        </w:rPr>
        <w:t xml:space="preserve">the participant’s </w:t>
      </w:r>
      <w:r w:rsidRPr="00746E10">
        <w:rPr>
          <w:rFonts w:cs="Arial"/>
          <w:color w:val="1E1545" w:themeColor="text2"/>
        </w:rPr>
        <w:t>home.</w:t>
      </w:r>
    </w:p>
    <w:p w14:paraId="0A76D3CF" w14:textId="18CE2A03" w:rsidR="00C92CCF" w:rsidRDefault="0036472E" w:rsidP="23733FF8">
      <w:pPr>
        <w:rPr>
          <w:rFonts w:cs="Arial"/>
          <w:color w:val="1E1545" w:themeColor="text2"/>
        </w:rPr>
      </w:pPr>
      <w:r w:rsidRPr="23733FF8">
        <w:rPr>
          <w:rFonts w:cs="Arial"/>
          <w:color w:val="1E1545" w:themeColor="text2"/>
        </w:rPr>
        <w:t>For allied health</w:t>
      </w:r>
      <w:r w:rsidR="795BE2B3" w:rsidRPr="23733FF8">
        <w:rPr>
          <w:rFonts w:cs="Arial"/>
          <w:color w:val="1E1545" w:themeColor="text2"/>
        </w:rPr>
        <w:t xml:space="preserve">, </w:t>
      </w:r>
      <w:r w:rsidR="795BE2B3" w:rsidRPr="23733FF8">
        <w:rPr>
          <w:rFonts w:eastAsia="Arial" w:cs="Arial"/>
          <w:color w:val="5C2E91"/>
          <w:u w:val="single"/>
        </w:rPr>
        <w:t>nursing and nutritional consumables</w:t>
      </w:r>
      <w:r w:rsidRPr="23733FF8">
        <w:rPr>
          <w:rFonts w:cs="Arial"/>
          <w:color w:val="1E1545" w:themeColor="text2"/>
        </w:rPr>
        <w:t xml:space="preserve"> </w:t>
      </w:r>
      <w:r w:rsidR="001B3A2B" w:rsidRPr="23733FF8">
        <w:rPr>
          <w:rFonts w:cs="Arial"/>
          <w:color w:val="1E1545" w:themeColor="text2"/>
        </w:rPr>
        <w:t xml:space="preserve">and meal delivery </w:t>
      </w:r>
      <w:r w:rsidRPr="23733FF8">
        <w:rPr>
          <w:rFonts w:cs="Arial"/>
          <w:color w:val="1E1545" w:themeColor="text2"/>
        </w:rPr>
        <w:t>services</w:t>
      </w:r>
      <w:r w:rsidR="00107F41" w:rsidRPr="23733FF8">
        <w:rPr>
          <w:rFonts w:cs="Arial"/>
          <w:color w:val="1E1545" w:themeColor="text2"/>
        </w:rPr>
        <w:t xml:space="preserve"> only</w:t>
      </w:r>
      <w:r w:rsidRPr="23733FF8">
        <w:rPr>
          <w:rFonts w:cs="Arial"/>
          <w:color w:val="1E1545" w:themeColor="text2"/>
        </w:rPr>
        <w:t xml:space="preserve">, an invoice may be accepted. However, even for these services, providers are encouraged to </w:t>
      </w:r>
      <w:r w:rsidR="00EA640D" w:rsidRPr="23733FF8">
        <w:rPr>
          <w:rFonts w:cs="Arial"/>
          <w:color w:val="1E1545" w:themeColor="text2"/>
        </w:rPr>
        <w:t>source and retain</w:t>
      </w:r>
      <w:r w:rsidR="00C92CCF" w:rsidRPr="23733FF8">
        <w:rPr>
          <w:rFonts w:cs="Arial"/>
          <w:color w:val="1E1545" w:themeColor="text2"/>
        </w:rPr>
        <w:t>:</w:t>
      </w:r>
    </w:p>
    <w:p w14:paraId="39D4B631" w14:textId="3C6D0EB6" w:rsidR="00AB3F6C" w:rsidRDefault="0014751E" w:rsidP="00AF0356">
      <w:pPr>
        <w:pStyle w:val="ListParagraph"/>
        <w:numPr>
          <w:ilvl w:val="0"/>
          <w:numId w:val="245"/>
        </w:numPr>
        <w:rPr>
          <w:rFonts w:cs="Arial"/>
          <w:color w:val="1E1545" w:themeColor="text2"/>
        </w:rPr>
      </w:pPr>
      <w:r w:rsidRPr="23733FF8">
        <w:rPr>
          <w:rFonts w:cs="Arial"/>
          <w:color w:val="1E1545" w:themeColor="text2"/>
        </w:rPr>
        <w:t xml:space="preserve">For allied health - </w:t>
      </w:r>
      <w:r w:rsidR="00EA640D" w:rsidRPr="23733FF8">
        <w:rPr>
          <w:rFonts w:cs="Arial"/>
          <w:color w:val="1E1545" w:themeColor="text2"/>
        </w:rPr>
        <w:t xml:space="preserve">progress notes, clinical records </w:t>
      </w:r>
      <w:r w:rsidR="0036472E" w:rsidRPr="23733FF8">
        <w:rPr>
          <w:rFonts w:cs="Arial"/>
          <w:color w:val="1E1545" w:themeColor="text2"/>
        </w:rPr>
        <w:t>and/or reports of individual episodes o</w:t>
      </w:r>
      <w:r w:rsidR="00DB7F8E" w:rsidRPr="23733FF8">
        <w:rPr>
          <w:rFonts w:cs="Arial"/>
          <w:color w:val="1E1545" w:themeColor="text2"/>
        </w:rPr>
        <w:t>f</w:t>
      </w:r>
      <w:r w:rsidR="0036472E" w:rsidRPr="23733FF8">
        <w:rPr>
          <w:rFonts w:cs="Arial"/>
          <w:color w:val="1E1545" w:themeColor="text2"/>
        </w:rPr>
        <w:t xml:space="preserve"> care at the end of the treatment period.</w:t>
      </w:r>
    </w:p>
    <w:p w14:paraId="5728F853" w14:textId="2DEA033C" w:rsidR="0B6F43C3" w:rsidRDefault="0B6F43C3" w:rsidP="23733FF8">
      <w:pPr>
        <w:pStyle w:val="ListParagraph"/>
        <w:numPr>
          <w:ilvl w:val="0"/>
          <w:numId w:val="245"/>
        </w:numPr>
      </w:pPr>
      <w:r w:rsidRPr="23733FF8">
        <w:rPr>
          <w:rFonts w:eastAsia="Arial" w:cs="Arial"/>
          <w:color w:val="5C2E91"/>
          <w:u w:val="single"/>
        </w:rPr>
        <w:t>For consumables – progress notes that evidence communication with the participant to confirm items have been delivered and are meeting their needs.</w:t>
      </w:r>
    </w:p>
    <w:p w14:paraId="5F3E9A36" w14:textId="11999EF2" w:rsidR="0036472E" w:rsidRPr="00B01CC7" w:rsidRDefault="00D20821" w:rsidP="00AF0356">
      <w:pPr>
        <w:pStyle w:val="ListParagraph"/>
        <w:numPr>
          <w:ilvl w:val="0"/>
          <w:numId w:val="245"/>
        </w:numPr>
        <w:rPr>
          <w:rFonts w:cs="Arial"/>
          <w:color w:val="1E1545" w:themeColor="text2"/>
        </w:rPr>
      </w:pPr>
      <w:r>
        <w:rPr>
          <w:rFonts w:cs="Arial"/>
          <w:color w:val="1E1545" w:themeColor="text2"/>
        </w:rPr>
        <w:t>For meal delivery services - p</w:t>
      </w:r>
      <w:r w:rsidR="00AB3F6C">
        <w:rPr>
          <w:rFonts w:cs="Arial"/>
          <w:color w:val="1E1545" w:themeColor="text2"/>
        </w:rPr>
        <w:t xml:space="preserve">rogress </w:t>
      </w:r>
      <w:r w:rsidR="00E36BE9">
        <w:rPr>
          <w:rFonts w:cs="Arial"/>
          <w:color w:val="1E1545" w:themeColor="text2"/>
        </w:rPr>
        <w:t>notes</w:t>
      </w:r>
      <w:r w:rsidR="0014751E">
        <w:rPr>
          <w:rFonts w:cs="Arial"/>
          <w:color w:val="1E1545" w:themeColor="text2"/>
        </w:rPr>
        <w:t xml:space="preserve"> </w:t>
      </w:r>
      <w:r w:rsidR="00090E3E">
        <w:rPr>
          <w:rFonts w:cs="Arial"/>
          <w:color w:val="1E1545" w:themeColor="text2"/>
        </w:rPr>
        <w:t>that evidence communication with the participant to confirm meals have been delivered and are meeting their nutritional needs.</w:t>
      </w:r>
    </w:p>
    <w:p w14:paraId="2FEBF0F5" w14:textId="4D737691" w:rsidR="002E6F09" w:rsidRDefault="00475EA5" w:rsidP="0036472E">
      <w:pPr>
        <w:rPr>
          <w:rFonts w:cs="Arial"/>
          <w:color w:val="1E1545" w:themeColor="text2"/>
        </w:rPr>
      </w:pPr>
      <w:r>
        <w:rPr>
          <w:rFonts w:cs="Arial"/>
          <w:color w:val="1E1545" w:themeColor="text2"/>
        </w:rPr>
        <w:t xml:space="preserve">Information </w:t>
      </w:r>
      <w:r w:rsidR="00E37DD4">
        <w:rPr>
          <w:rFonts w:cs="Arial"/>
          <w:color w:val="1E1545" w:themeColor="text2"/>
        </w:rPr>
        <w:t>on</w:t>
      </w:r>
      <w:r w:rsidR="005F53C9">
        <w:rPr>
          <w:rFonts w:cs="Arial"/>
          <w:color w:val="1E1545" w:themeColor="text2"/>
        </w:rPr>
        <w:t xml:space="preserve"> the confirmation of delivery for AT-HM services is in section </w:t>
      </w:r>
      <w:hyperlink w:anchor="_13.7.2_Confirmation_of">
        <w:r w:rsidR="009013A7">
          <w:rPr>
            <w:rStyle w:val="Hyperlink"/>
            <w:rFonts w:cs="Arial"/>
          </w:rPr>
          <w:t>13.7.2</w:t>
        </w:r>
      </w:hyperlink>
      <w:r w:rsidR="005F53C9">
        <w:rPr>
          <w:rFonts w:cs="Arial"/>
          <w:color w:val="1E1545" w:themeColor="text2"/>
        </w:rPr>
        <w:t>.</w:t>
      </w:r>
    </w:p>
    <w:p w14:paraId="27A5F2D5" w14:textId="61986B8B" w:rsidR="00F16F63" w:rsidRPr="00E35FA8" w:rsidRDefault="00F16F63" w:rsidP="0036472E">
      <w:pPr>
        <w:rPr>
          <w:rFonts w:cs="Arial"/>
          <w:color w:val="1E1545" w:themeColor="text2"/>
        </w:rPr>
      </w:pPr>
      <w:r>
        <w:rPr>
          <w:rFonts w:cs="Arial"/>
          <w:color w:val="1E1545" w:themeColor="text2"/>
        </w:rPr>
        <w:t xml:space="preserve">For information on evidence required for claiming, refer to section </w:t>
      </w:r>
      <w:hyperlink w:anchor="_15.6_Allocation_and" w:history="1">
        <w:r w:rsidRPr="00F16F63">
          <w:rPr>
            <w:rStyle w:val="Hyperlink"/>
            <w:rFonts w:cs="Arial"/>
          </w:rPr>
          <w:t>16.6</w:t>
        </w:r>
      </w:hyperlink>
      <w:r>
        <w:rPr>
          <w:rFonts w:cs="Arial"/>
          <w:color w:val="1E1545" w:themeColor="text2"/>
        </w:rPr>
        <w:t>.</w:t>
      </w:r>
    </w:p>
    <w:p w14:paraId="1BE85AC8" w14:textId="49351C8C" w:rsidR="00C7359F" w:rsidRDefault="0005386B" w:rsidP="00C7359F">
      <w:pPr>
        <w:pStyle w:val="Heading2"/>
      </w:pPr>
      <w:bookmarkStart w:id="330" w:name="_9.6_Third-party_service"/>
      <w:bookmarkStart w:id="331" w:name="_10.6_Third-party_service"/>
      <w:bookmarkStart w:id="332" w:name="_Toc188019133"/>
      <w:bookmarkStart w:id="333" w:name="_Toc228879036"/>
      <w:bookmarkEnd w:id="330"/>
      <w:bookmarkEnd w:id="331"/>
      <w:r w:rsidRPr="001A636F">
        <w:rPr>
          <w:rFonts w:eastAsia="Aptos"/>
        </w:rPr>
        <w:t>10</w:t>
      </w:r>
      <w:r w:rsidR="00C7359F" w:rsidRPr="001A636F">
        <w:rPr>
          <w:rFonts w:eastAsia="Aptos"/>
        </w:rPr>
        <w:t>.</w:t>
      </w:r>
      <w:r w:rsidR="002C2D69" w:rsidRPr="001A636F">
        <w:rPr>
          <w:rFonts w:eastAsia="Aptos"/>
        </w:rPr>
        <w:t>6</w:t>
      </w:r>
      <w:r w:rsidR="00C7359F" w:rsidRPr="001A636F">
        <w:rPr>
          <w:rFonts w:eastAsia="Aptos"/>
        </w:rPr>
        <w:t xml:space="preserve"> </w:t>
      </w:r>
      <w:r w:rsidR="002041A4" w:rsidRPr="001A636F">
        <w:t>Third-party</w:t>
      </w:r>
      <w:r w:rsidR="00C7359F" w:rsidRPr="001A636F">
        <w:t xml:space="preserve"> service delivery</w:t>
      </w:r>
      <w:bookmarkEnd w:id="332"/>
      <w:bookmarkEnd w:id="333"/>
    </w:p>
    <w:p w14:paraId="3BEF75BC" w14:textId="2F62AFA7" w:rsidR="00C7359F" w:rsidRDefault="00C7359F" w:rsidP="00AA3F4F">
      <w:r>
        <w:t>Providers can deliver Support at Home services directly or can engage a</w:t>
      </w:r>
      <w:r w:rsidR="00146C24">
        <w:t xml:space="preserve"> third-party worker or organisation (associated provider)</w:t>
      </w:r>
      <w:r>
        <w:t xml:space="preserve"> to deliver services </w:t>
      </w:r>
      <w:r w:rsidR="2FC6D376">
        <w:t>on their behalf</w:t>
      </w:r>
      <w:r>
        <w:t xml:space="preserve">. </w:t>
      </w:r>
      <w:r w:rsidR="008E5AD8">
        <w:t>This includes where a provider:</w:t>
      </w:r>
    </w:p>
    <w:p w14:paraId="48F2CF9F" w14:textId="37B17552" w:rsidR="008E5AD8" w:rsidRDefault="00501E7F" w:rsidP="00AF0356">
      <w:pPr>
        <w:pStyle w:val="ListParagraph"/>
        <w:numPr>
          <w:ilvl w:val="0"/>
          <w:numId w:val="82"/>
        </w:numPr>
      </w:pPr>
      <w:r>
        <w:t>S</w:t>
      </w:r>
      <w:r w:rsidR="008E5AD8">
        <w:t>ources and coordinates services and supports through a third-party (including subcontractors, labour hire or brokered services)</w:t>
      </w:r>
      <w:r w:rsidR="007D7A73">
        <w:t xml:space="preserve"> for the delivery of services on the Support at Home </w:t>
      </w:r>
      <w:hyperlink w:anchor="_10.2_Support_at" w:history="1">
        <w:r w:rsidR="007D7A73" w:rsidRPr="007D7A73">
          <w:rPr>
            <w:rStyle w:val="Hyperlink"/>
          </w:rPr>
          <w:t>service list</w:t>
        </w:r>
      </w:hyperlink>
      <w:r w:rsidR="007D7A73">
        <w:t>.</w:t>
      </w:r>
    </w:p>
    <w:p w14:paraId="5A5147FD" w14:textId="77F972AE" w:rsidR="008E5AD8" w:rsidRDefault="00501E7F" w:rsidP="00AF0356">
      <w:pPr>
        <w:pStyle w:val="ListParagraph"/>
        <w:numPr>
          <w:ilvl w:val="0"/>
          <w:numId w:val="82"/>
        </w:numPr>
      </w:pPr>
      <w:r>
        <w:t>S</w:t>
      </w:r>
      <w:r w:rsidR="00E73B84">
        <w:t xml:space="preserve">ources, </w:t>
      </w:r>
      <w:r w:rsidR="00E6086C">
        <w:t>p</w:t>
      </w:r>
      <w:r w:rsidR="008E5AD8">
        <w:t>urchases</w:t>
      </w:r>
      <w:r w:rsidR="00E73B84">
        <w:t>, supplies and provides</w:t>
      </w:r>
      <w:r w:rsidR="008E5AD8">
        <w:t xml:space="preserve"> </w:t>
      </w:r>
      <w:r w:rsidR="00BE76FD">
        <w:t>products</w:t>
      </w:r>
      <w:r w:rsidR="008E5AD8">
        <w:t xml:space="preserve">, equipment, and </w:t>
      </w:r>
      <w:r w:rsidR="008E5AD8" w:rsidDel="00800BAD">
        <w:t>assistive</w:t>
      </w:r>
      <w:r w:rsidR="008E5AD8">
        <w:t xml:space="preserve"> technology.</w:t>
      </w:r>
    </w:p>
    <w:p w14:paraId="62297F5C" w14:textId="2DEEAB39" w:rsidR="00F87B1A" w:rsidRDefault="00F87B1A" w:rsidP="00F87B1A">
      <w:r w:rsidRPr="00C72298">
        <w:rPr>
          <w:b/>
        </w:rPr>
        <w:t>Note:</w:t>
      </w:r>
      <w:r>
        <w:t xml:space="preserve"> </w:t>
      </w:r>
      <w:r w:rsidR="00E24A84">
        <w:t>If an organisation is only supplying a product</w:t>
      </w:r>
      <w:r w:rsidR="00D25319">
        <w:t>, they are considered</w:t>
      </w:r>
      <w:r w:rsidR="0054035A">
        <w:t xml:space="preserve"> a supplier</w:t>
      </w:r>
      <w:r w:rsidR="00C72298">
        <w:t>. A supplier does not deliver a</w:t>
      </w:r>
      <w:r w:rsidR="00D25319">
        <w:t>n aged care</w:t>
      </w:r>
      <w:r w:rsidR="00C72298">
        <w:t xml:space="preserve"> service</w:t>
      </w:r>
      <w:r w:rsidR="001D5CFF">
        <w:t xml:space="preserve"> and is not </w:t>
      </w:r>
      <w:r w:rsidR="00EF3602">
        <w:t xml:space="preserve">subject to </w:t>
      </w:r>
      <w:r w:rsidR="005F52BB" w:rsidRPr="007E7A4C">
        <w:t>worker obligations under the Act</w:t>
      </w:r>
      <w:r w:rsidR="00C72298">
        <w:t>.</w:t>
      </w:r>
    </w:p>
    <w:p w14:paraId="0B50960C" w14:textId="382B7AC8" w:rsidR="0013203E" w:rsidRDefault="00C7359F" w:rsidP="00AA3F4F">
      <w:r>
        <w:t xml:space="preserve">Providers may engage </w:t>
      </w:r>
      <w:proofErr w:type="gramStart"/>
      <w:r w:rsidR="00A24321">
        <w:t>third-parties</w:t>
      </w:r>
      <w:proofErr w:type="gramEnd"/>
      <w:r>
        <w:t xml:space="preserve"> on an ad</w:t>
      </w:r>
      <w:r w:rsidR="00564A00">
        <w:t>-</w:t>
      </w:r>
      <w:r>
        <w:t>hoc or ongoing basis to meet the needs of participants or their requests for specific workers</w:t>
      </w:r>
      <w:r w:rsidR="004452FB">
        <w:t>.</w:t>
      </w:r>
      <w:r>
        <w:t xml:space="preserve"> </w:t>
      </w:r>
      <w:r w:rsidR="004452FB">
        <w:t>H</w:t>
      </w:r>
      <w:r>
        <w:t xml:space="preserve">owever, services delivered must be drawn from the </w:t>
      </w:r>
      <w:hyperlink r:id="rId182">
        <w:r w:rsidR="0054552E">
          <w:rPr>
            <w:rStyle w:val="Hyperlink"/>
          </w:rPr>
          <w:t>service list</w:t>
        </w:r>
      </w:hyperlink>
      <w:r w:rsidR="0054552E">
        <w:t>.</w:t>
      </w:r>
      <w:r>
        <w:t xml:space="preserve"> </w:t>
      </w:r>
      <w:r w:rsidR="00F334BA">
        <w:t>W</w:t>
      </w:r>
      <w:r w:rsidR="00DB5265">
        <w:t>hen an associated provider is delivering service</w:t>
      </w:r>
      <w:r w:rsidR="0088518A">
        <w:t>s</w:t>
      </w:r>
      <w:r w:rsidR="00DB5265">
        <w:t xml:space="preserve">, </w:t>
      </w:r>
      <w:r w:rsidR="00AF373F">
        <w:t xml:space="preserve">the registered </w:t>
      </w:r>
      <w:r w:rsidR="00871AFA">
        <w:t>provider remain</w:t>
      </w:r>
      <w:r w:rsidR="00AF373F">
        <w:t>s</w:t>
      </w:r>
      <w:r w:rsidR="00871AFA">
        <w:t xml:space="preserve"> responsible for ensuring services are delivered in a way that meets the requirements of the Act and the </w:t>
      </w:r>
      <w:r w:rsidR="00ED0CD3">
        <w:t xml:space="preserve">strengthened </w:t>
      </w:r>
      <w:r w:rsidR="00871AFA">
        <w:t>Quality Standards</w:t>
      </w:r>
      <w:r w:rsidR="00B018C1">
        <w:t>,</w:t>
      </w:r>
      <w:r w:rsidR="7688D7AE">
        <w:t xml:space="preserve"> where applicable</w:t>
      </w:r>
      <w:r w:rsidR="0030221B">
        <w:t>.</w:t>
      </w:r>
    </w:p>
    <w:p w14:paraId="2A294528" w14:textId="087278C9" w:rsidR="00407E3D" w:rsidRDefault="00407E3D" w:rsidP="00AA3F4F">
      <w:r>
        <w:t>Third-party arrangements should be clearly documented in the participant’s care plan. The care plan should be reviewed regularly to ensure that all services delivered continue to meet the assessed needs of the participant.</w:t>
      </w:r>
    </w:p>
    <w:p w14:paraId="42EFFE64" w14:textId="0A8F10C7" w:rsidR="00407E3D" w:rsidRDefault="00407E3D" w:rsidP="00651C94">
      <w:pPr>
        <w:pStyle w:val="Heading3"/>
      </w:pPr>
      <w:r>
        <w:lastRenderedPageBreak/>
        <w:t>10.6.1 Notification of third-party agreements</w:t>
      </w:r>
    </w:p>
    <w:p w14:paraId="7E193BFA" w14:textId="0B62CC97" w:rsidR="00012D92" w:rsidRDefault="00B74FB7" w:rsidP="00AA3F4F">
      <w:r w:rsidRPr="005843C9">
        <w:t xml:space="preserve">Providers </w:t>
      </w:r>
      <w:r w:rsidR="00AB47D6" w:rsidRPr="005843C9">
        <w:t>must</w:t>
      </w:r>
      <w:r w:rsidRPr="005843C9">
        <w:t xml:space="preserve"> be able to demonstrate that they have </w:t>
      </w:r>
      <w:r w:rsidR="00C056E0">
        <w:t>specific</w:t>
      </w:r>
      <w:r w:rsidR="00B753E7">
        <w:t xml:space="preserve"> </w:t>
      </w:r>
      <w:r w:rsidR="2EA1D30F">
        <w:t>arrangements</w:t>
      </w:r>
      <w:r w:rsidR="00B753E7" w:rsidRPr="005843C9">
        <w:t xml:space="preserve"> in place </w:t>
      </w:r>
      <w:r w:rsidR="251C940F">
        <w:t xml:space="preserve">to ensure the quality of service delivery </w:t>
      </w:r>
      <w:r w:rsidR="00C056E0">
        <w:t>with</w:t>
      </w:r>
      <w:r w:rsidR="00C056E0" w:rsidRPr="005843C9">
        <w:t xml:space="preserve"> any </w:t>
      </w:r>
      <w:r w:rsidR="0013203E" w:rsidRPr="005843C9">
        <w:t>associated provider</w:t>
      </w:r>
      <w:r w:rsidR="00C056E0" w:rsidRPr="005843C9">
        <w:t xml:space="preserve"> delivering funded aged care services on their behalf.</w:t>
      </w:r>
    </w:p>
    <w:p w14:paraId="4CC24D2F" w14:textId="77777777" w:rsidR="00181080" w:rsidRDefault="00181080" w:rsidP="00181080">
      <w:r>
        <w:t>A registered provider needs to notify the Commission about associated providers delivering services on their behalf in the following circumstances:</w:t>
      </w:r>
    </w:p>
    <w:p w14:paraId="5517DE10" w14:textId="77777777" w:rsidR="00181080" w:rsidRDefault="00181080" w:rsidP="00AF0356">
      <w:pPr>
        <w:pStyle w:val="ListParagraph"/>
        <w:numPr>
          <w:ilvl w:val="0"/>
          <w:numId w:val="229"/>
        </w:numPr>
      </w:pPr>
      <w:r>
        <w:t>During registration or renewal of registration, the application asks for relationships with any associated providers. This applies to providers in all registration categories.</w:t>
      </w:r>
    </w:p>
    <w:p w14:paraId="0FAEEB6D" w14:textId="77777777" w:rsidR="00181080" w:rsidRDefault="00181080" w:rsidP="00AF0356">
      <w:pPr>
        <w:pStyle w:val="ListParagraph"/>
        <w:numPr>
          <w:ilvl w:val="0"/>
          <w:numId w:val="229"/>
        </w:numPr>
      </w:pPr>
      <w:r>
        <w:t>At all other times, providers in registration categories 4, 5 or 6 must notify the Commission when an arrangement with an associated provider commences or is varied, extended or ceases in relation to services provided under those categories.</w:t>
      </w:r>
    </w:p>
    <w:p w14:paraId="4FA8AC6E" w14:textId="3FAC7F4A" w:rsidR="003B3D51" w:rsidRDefault="46B11E9A">
      <w:r>
        <w:t xml:space="preserve">More information on associated providers and notifications can be found on the Commission’s website at </w:t>
      </w:r>
      <w:hyperlink r:id="rId183" w:history="1">
        <w:r w:rsidR="004A1259">
          <w:rPr>
            <w:rStyle w:val="Hyperlink"/>
          </w:rPr>
          <w:t>Guidance for associated providers</w:t>
        </w:r>
      </w:hyperlink>
      <w:r w:rsidR="003B3D51">
        <w:t>.</w:t>
      </w:r>
    </w:p>
    <w:p w14:paraId="0F73A9A4" w14:textId="3662E5FF" w:rsidR="00263DAB" w:rsidRPr="00BF1BE2" w:rsidRDefault="0005386B" w:rsidP="00442A75">
      <w:pPr>
        <w:pStyle w:val="Heading3"/>
      </w:pPr>
      <w:r>
        <w:t>10</w:t>
      </w:r>
      <w:r w:rsidR="00442A75">
        <w:t>.6.</w:t>
      </w:r>
      <w:r w:rsidR="00651C94">
        <w:t>2</w:t>
      </w:r>
      <w:r w:rsidR="00442A75">
        <w:t xml:space="preserve"> Family members delivering services</w:t>
      </w:r>
    </w:p>
    <w:p w14:paraId="27D1C88A" w14:textId="684F859C" w:rsidR="00C161E7" w:rsidRPr="00C161E7" w:rsidRDefault="006B46AA" w:rsidP="00C161E7">
      <w:r>
        <w:t xml:space="preserve">A </w:t>
      </w:r>
      <w:r w:rsidR="00E2601C">
        <w:t>provider</w:t>
      </w:r>
      <w:r w:rsidR="007F0C83">
        <w:t xml:space="preserve"> can </w:t>
      </w:r>
      <w:r>
        <w:t xml:space="preserve">engage a </w:t>
      </w:r>
      <w:r w:rsidR="00E2601C">
        <w:t xml:space="preserve">participant’s </w:t>
      </w:r>
      <w:r>
        <w:t xml:space="preserve">family member to </w:t>
      </w:r>
      <w:r w:rsidR="007F0C83">
        <w:t xml:space="preserve">deliver </w:t>
      </w:r>
      <w:r w:rsidR="00E84D55">
        <w:t>funded aged care services</w:t>
      </w:r>
      <w:r w:rsidR="00A01CAB">
        <w:t>,</w:t>
      </w:r>
      <w:r w:rsidR="007F0C83">
        <w:t xml:space="preserve"> </w:t>
      </w:r>
      <w:r w:rsidR="00A01CAB">
        <w:t>but</w:t>
      </w:r>
      <w:r>
        <w:t xml:space="preserve"> </w:t>
      </w:r>
      <w:r w:rsidR="00030A12">
        <w:t>they</w:t>
      </w:r>
      <w:r w:rsidR="003E39EF">
        <w:t xml:space="preserve"> should only be </w:t>
      </w:r>
      <w:r w:rsidR="00030A12">
        <w:t>engaged</w:t>
      </w:r>
      <w:r w:rsidR="003E39EF">
        <w:t xml:space="preserve"> when </w:t>
      </w:r>
      <w:r w:rsidR="00882219">
        <w:t>there are no</w:t>
      </w:r>
      <w:r w:rsidR="003E39EF">
        <w:t xml:space="preserve"> other </w:t>
      </w:r>
      <w:r w:rsidR="00D40382">
        <w:t xml:space="preserve">options </w:t>
      </w:r>
      <w:r w:rsidR="00882219">
        <w:t>available.</w:t>
      </w:r>
    </w:p>
    <w:p w14:paraId="015DB55A" w14:textId="4DC599D2" w:rsidR="00D013D0" w:rsidRDefault="004D5B37" w:rsidP="00C161E7">
      <w:r>
        <w:t xml:space="preserve">When </w:t>
      </w:r>
      <w:proofErr w:type="gramStart"/>
      <w:r>
        <w:t>making a determination</w:t>
      </w:r>
      <w:proofErr w:type="gramEnd"/>
      <w:r w:rsidR="00756DE7">
        <w:t xml:space="preserve"> to engage a family member, providers should </w:t>
      </w:r>
      <w:r w:rsidR="00C30780">
        <w:br/>
      </w:r>
      <w:r w:rsidR="00756DE7">
        <w:t>consider</w:t>
      </w:r>
      <w:r w:rsidR="00C30780">
        <w:t xml:space="preserve"> whether</w:t>
      </w:r>
      <w:r w:rsidR="00756DE7">
        <w:t>:</w:t>
      </w:r>
    </w:p>
    <w:p w14:paraId="28BEC400" w14:textId="29E8233F" w:rsidR="00756DE7" w:rsidRPr="007E7A4C" w:rsidRDefault="00295092" w:rsidP="00AF0356">
      <w:pPr>
        <w:pStyle w:val="ListParagraph"/>
        <w:numPr>
          <w:ilvl w:val="0"/>
          <w:numId w:val="186"/>
        </w:numPr>
      </w:pPr>
      <w:r w:rsidRPr="007E7A4C">
        <w:t xml:space="preserve">the </w:t>
      </w:r>
      <w:r w:rsidR="00266F29" w:rsidRPr="007E7A4C">
        <w:t xml:space="preserve">participant </w:t>
      </w:r>
      <w:r w:rsidR="00D32B3E">
        <w:t xml:space="preserve">is </w:t>
      </w:r>
      <w:r w:rsidR="00266F29" w:rsidRPr="007E7A4C">
        <w:t xml:space="preserve">at risk of harm or neglect without the </w:t>
      </w:r>
      <w:r w:rsidR="001E3E9E" w:rsidRPr="007E7A4C">
        <w:t>delivery</w:t>
      </w:r>
      <w:r w:rsidR="00266F29" w:rsidRPr="007E7A4C">
        <w:t xml:space="preserve"> of services</w:t>
      </w:r>
    </w:p>
    <w:p w14:paraId="1A75D7AD" w14:textId="36A3A7E2" w:rsidR="00F52DF1" w:rsidRPr="007E7A4C" w:rsidRDefault="00F52DF1" w:rsidP="00AF0356">
      <w:pPr>
        <w:pStyle w:val="ListParagraph"/>
        <w:numPr>
          <w:ilvl w:val="0"/>
          <w:numId w:val="186"/>
        </w:numPr>
      </w:pPr>
      <w:r>
        <w:t xml:space="preserve">the </w:t>
      </w:r>
      <w:r w:rsidR="00C53F4D">
        <w:t xml:space="preserve">participant </w:t>
      </w:r>
      <w:r w:rsidR="00D32B3E">
        <w:t xml:space="preserve">is </w:t>
      </w:r>
      <w:r w:rsidR="00C53F4D">
        <w:t xml:space="preserve">located in a rural or remote region (as defined by the </w:t>
      </w:r>
      <w:hyperlink r:id="rId184">
        <w:r w:rsidR="00C53F4D" w:rsidRPr="790DD1F9">
          <w:rPr>
            <w:rStyle w:val="Hyperlink"/>
          </w:rPr>
          <w:t>Modified Monash Model</w:t>
        </w:r>
      </w:hyperlink>
      <w:r w:rsidR="00C53F4D">
        <w:t>)</w:t>
      </w:r>
    </w:p>
    <w:p w14:paraId="17E55CFE" w14:textId="72843ED8" w:rsidR="00C53F4D" w:rsidRPr="007E7A4C" w:rsidRDefault="00C53F4D" w:rsidP="00AF0356">
      <w:pPr>
        <w:pStyle w:val="ListParagraph"/>
        <w:numPr>
          <w:ilvl w:val="0"/>
          <w:numId w:val="186"/>
        </w:numPr>
      </w:pPr>
      <w:r w:rsidRPr="007E7A4C">
        <w:t xml:space="preserve">the participant </w:t>
      </w:r>
      <w:r w:rsidR="00D32B3E">
        <w:t xml:space="preserve">is </w:t>
      </w:r>
      <w:r w:rsidRPr="007E7A4C">
        <w:t>Aboriginal or Torres Strait Islander</w:t>
      </w:r>
      <w:r w:rsidR="009371D4">
        <w:t>,</w:t>
      </w:r>
      <w:r w:rsidRPr="007E7A4C">
        <w:t xml:space="preserve"> or from a culturally and linguistically diverse background</w:t>
      </w:r>
    </w:p>
    <w:p w14:paraId="3E3150F6" w14:textId="71680152" w:rsidR="00C26F59" w:rsidRPr="007E7A4C" w:rsidRDefault="00C26F59" w:rsidP="00AF0356">
      <w:pPr>
        <w:pStyle w:val="ListParagraph"/>
        <w:numPr>
          <w:ilvl w:val="0"/>
          <w:numId w:val="186"/>
        </w:numPr>
      </w:pPr>
      <w:r w:rsidRPr="007E7A4C">
        <w:t xml:space="preserve">the </w:t>
      </w:r>
      <w:r w:rsidR="008D1F29" w:rsidRPr="007E7A4C">
        <w:t xml:space="preserve">family member </w:t>
      </w:r>
      <w:r w:rsidR="00DE5216">
        <w:t>is</w:t>
      </w:r>
      <w:r w:rsidR="008D1F29" w:rsidRPr="007E7A4C">
        <w:t xml:space="preserve"> appropriately qualified to deliver the specified service(s)</w:t>
      </w:r>
    </w:p>
    <w:p w14:paraId="7D71EAB4" w14:textId="3C0094E9" w:rsidR="006C19F6" w:rsidRPr="007E7A4C" w:rsidRDefault="007A6EEC" w:rsidP="00AF0356">
      <w:pPr>
        <w:pStyle w:val="ListParagraph"/>
        <w:numPr>
          <w:ilvl w:val="0"/>
          <w:numId w:val="186"/>
        </w:numPr>
      </w:pPr>
      <w:r w:rsidRPr="007E7A4C">
        <w:t xml:space="preserve">the family member </w:t>
      </w:r>
      <w:r w:rsidR="0023632C" w:rsidRPr="007E7A4C">
        <w:t>meets</w:t>
      </w:r>
      <w:r w:rsidRPr="007E7A4C">
        <w:t xml:space="preserve"> all other worker obligations under the Act.</w:t>
      </w:r>
    </w:p>
    <w:p w14:paraId="3574C6B0" w14:textId="30AAF990" w:rsidR="006A2066" w:rsidRDefault="007B3817" w:rsidP="007A6EEC">
      <w:r>
        <w:t xml:space="preserve">If the above </w:t>
      </w:r>
      <w:r w:rsidR="003F0BD0">
        <w:t>criteria are met, the provider can engage the family member as a third-party worker</w:t>
      </w:r>
      <w:r w:rsidR="00A972FF">
        <w:t>.</w:t>
      </w:r>
    </w:p>
    <w:p w14:paraId="5D0681F5" w14:textId="2977DF3D" w:rsidR="00882219" w:rsidRPr="00C161E7" w:rsidRDefault="00696288" w:rsidP="00C161E7">
      <w:r>
        <w:rPr>
          <w:b/>
          <w:bCs/>
        </w:rPr>
        <w:t xml:space="preserve">Note: </w:t>
      </w:r>
      <w:r w:rsidR="00A972FF">
        <w:t xml:space="preserve">The provider remains responsible for ensuring </w:t>
      </w:r>
      <w:r w:rsidR="000910FA">
        <w:t xml:space="preserve">that a specific agreement is in place and that </w:t>
      </w:r>
      <w:r w:rsidR="00A972FF">
        <w:t>services are delivered in a way that meets the requirements of the Act and the strengthened Quality Standards</w:t>
      </w:r>
      <w:r w:rsidR="000910FA">
        <w:t>.</w:t>
      </w:r>
    </w:p>
    <w:p w14:paraId="14ED9E88" w14:textId="7D732A65" w:rsidR="00271C0A" w:rsidRDefault="0005386B" w:rsidP="000C45DE">
      <w:pPr>
        <w:pStyle w:val="Heading2"/>
      </w:pPr>
      <w:bookmarkStart w:id="334" w:name="_Toc228879037"/>
      <w:bookmarkStart w:id="335" w:name="_Toc188019134"/>
      <w:r>
        <w:t>10</w:t>
      </w:r>
      <w:r w:rsidR="00382FF7">
        <w:t xml:space="preserve">.7 </w:t>
      </w:r>
      <w:r w:rsidR="00271C0A">
        <w:t>Reimbursements</w:t>
      </w:r>
      <w:bookmarkEnd w:id="334"/>
    </w:p>
    <w:p w14:paraId="243AC8B3" w14:textId="2A34CED9" w:rsidR="00EB0084" w:rsidRDefault="00E35C26" w:rsidP="00E35C26">
      <w:r w:rsidRPr="00E35C26">
        <w:t>At times, the provider and participant may agree for the participant to pay for a</w:t>
      </w:r>
      <w:r w:rsidR="009A71D4">
        <w:t>n item on the Support at Home service list</w:t>
      </w:r>
      <w:r w:rsidR="00086213">
        <w:t>,</w:t>
      </w:r>
      <w:r w:rsidRPr="00E35C26">
        <w:t xml:space="preserve"> </w:t>
      </w:r>
      <w:r w:rsidR="00CC1D18" w:rsidRPr="009D58A6">
        <w:t xml:space="preserve">a </w:t>
      </w:r>
      <w:r w:rsidRPr="009D58A6">
        <w:t>service delivered by a third-party worker</w:t>
      </w:r>
      <w:r w:rsidR="006A12D0">
        <w:t>,</w:t>
      </w:r>
      <w:r w:rsidRPr="009D58A6">
        <w:t xml:space="preserve"> </w:t>
      </w:r>
      <w:r w:rsidR="009A71D4">
        <w:t>or</w:t>
      </w:r>
      <w:r w:rsidRPr="009D58A6">
        <w:t xml:space="preserve"> for </w:t>
      </w:r>
      <w:r w:rsidRPr="009D58A6">
        <w:lastRenderedPageBreak/>
        <w:t>assistive technology.</w:t>
      </w:r>
      <w:r w:rsidRPr="00E35C26">
        <w:t xml:space="preserve"> </w:t>
      </w:r>
      <w:r w:rsidR="005D329C">
        <w:t>When this is requested by the participant, the provider should consider how this arrangement can be supported.</w:t>
      </w:r>
    </w:p>
    <w:p w14:paraId="079E7771" w14:textId="46F023E3" w:rsidR="00AE6CFF" w:rsidRDefault="00E35C26" w:rsidP="00E35C26">
      <w:r w:rsidRPr="00E35C26">
        <w:t xml:space="preserve">Specific arrangements and requirements </w:t>
      </w:r>
      <w:r w:rsidR="0091477A">
        <w:t xml:space="preserve">for reimbursements </w:t>
      </w:r>
      <w:r w:rsidRPr="00E35C26">
        <w:t>apply</w:t>
      </w:r>
      <w:r w:rsidR="00F9266B">
        <w:t>.</w:t>
      </w:r>
      <w:r w:rsidR="00226CB1">
        <w:t xml:space="preserve"> For more information on reimbursements for:</w:t>
      </w:r>
    </w:p>
    <w:p w14:paraId="6EDC1699" w14:textId="77777777" w:rsidR="00570788" w:rsidRDefault="00570788" w:rsidP="00AF0356">
      <w:pPr>
        <w:pStyle w:val="ListParagraph"/>
        <w:numPr>
          <w:ilvl w:val="0"/>
          <w:numId w:val="252"/>
        </w:numPr>
      </w:pPr>
      <w:r>
        <w:t xml:space="preserve">services </w:t>
      </w:r>
      <w:r w:rsidR="00523673">
        <w:t>on the Support at Home service list</w:t>
      </w:r>
      <w:r w:rsidR="00AE6CFF">
        <w:t xml:space="preserve">, see section </w:t>
      </w:r>
      <w:hyperlink w:anchor="_10.7.1_Reimbursement_for" w:history="1">
        <w:r w:rsidR="002309FE" w:rsidRPr="00F9266B">
          <w:rPr>
            <w:rStyle w:val="Hyperlink"/>
          </w:rPr>
          <w:t>10.7.1</w:t>
        </w:r>
      </w:hyperlink>
    </w:p>
    <w:p w14:paraId="4B027403" w14:textId="36285F03" w:rsidR="00570788" w:rsidRDefault="00E35C26" w:rsidP="00AF0356">
      <w:pPr>
        <w:pStyle w:val="ListParagraph"/>
        <w:numPr>
          <w:ilvl w:val="0"/>
          <w:numId w:val="252"/>
        </w:numPr>
      </w:pPr>
      <w:r w:rsidRPr="00E35C26">
        <w:t xml:space="preserve">services delivered by a third-party worker, see section </w:t>
      </w:r>
      <w:hyperlink w:anchor="_11.5.4_Reimbursement_for" w:history="1">
        <w:r w:rsidR="00DE59C5" w:rsidRPr="00DE59C5">
          <w:rPr>
            <w:rStyle w:val="Hyperlink"/>
          </w:rPr>
          <w:t>11.5.4</w:t>
        </w:r>
      </w:hyperlink>
    </w:p>
    <w:p w14:paraId="1E7BB51A" w14:textId="059D9921" w:rsidR="00E35C26" w:rsidRDefault="00E35C26" w:rsidP="00AF0356">
      <w:pPr>
        <w:pStyle w:val="ListParagraph"/>
        <w:numPr>
          <w:ilvl w:val="0"/>
          <w:numId w:val="252"/>
        </w:numPr>
      </w:pPr>
      <w:r w:rsidRPr="00E35C26">
        <w:t xml:space="preserve">the purchase of assistive technology, see section </w:t>
      </w:r>
      <w:hyperlink w:anchor="_13.6.1_Reimbursement_for">
        <w:r w:rsidRPr="1DFBF560">
          <w:rPr>
            <w:rStyle w:val="Hyperlink"/>
          </w:rPr>
          <w:t>13.6.1</w:t>
        </w:r>
      </w:hyperlink>
      <w:r w:rsidRPr="00E35C26">
        <w:t>.</w:t>
      </w:r>
    </w:p>
    <w:p w14:paraId="18E2A742" w14:textId="642ECE13" w:rsidR="00AE6CFF" w:rsidRDefault="00AE6CFF" w:rsidP="009D58A6">
      <w:pPr>
        <w:pStyle w:val="Heading3"/>
      </w:pPr>
      <w:bookmarkStart w:id="336" w:name="_10.7.1_Reimbursement_for"/>
      <w:bookmarkEnd w:id="336"/>
      <w:r>
        <w:t xml:space="preserve">10.7.1 </w:t>
      </w:r>
      <w:r w:rsidR="00565500">
        <w:t>Reimbursement for items on the Support at Home service list</w:t>
      </w:r>
      <w:r>
        <w:t xml:space="preserve"> </w:t>
      </w:r>
    </w:p>
    <w:p w14:paraId="71DC3EFF" w14:textId="332E3771" w:rsidR="00766F5F" w:rsidRDefault="00826282" w:rsidP="00E35C26">
      <w:r>
        <w:t>Providers and participants may agree on a reimbursement arrangement</w:t>
      </w:r>
      <w:r w:rsidR="0050292A">
        <w:t xml:space="preserve"> where it is </w:t>
      </w:r>
      <w:r w:rsidR="00202938">
        <w:t xml:space="preserve">more practical for the participant to </w:t>
      </w:r>
      <w:r w:rsidR="009352D1">
        <w:t xml:space="preserve">pay for </w:t>
      </w:r>
      <w:r w:rsidR="00070018">
        <w:t xml:space="preserve">an item or service. </w:t>
      </w:r>
      <w:r w:rsidR="00766F5F">
        <w:t xml:space="preserve">Services on the Support at Home service list </w:t>
      </w:r>
      <w:r w:rsidR="007E5C80">
        <w:t>where reimbursement may be more practical include:</w:t>
      </w:r>
    </w:p>
    <w:p w14:paraId="19DEE249" w14:textId="74EB3645" w:rsidR="000B53AC" w:rsidRDefault="00B15B24" w:rsidP="00AF0356">
      <w:pPr>
        <w:pStyle w:val="ListParagraph"/>
        <w:numPr>
          <w:ilvl w:val="0"/>
          <w:numId w:val="244"/>
        </w:numPr>
      </w:pPr>
      <w:r>
        <w:t>n</w:t>
      </w:r>
      <w:r w:rsidR="000B53AC">
        <w:t>ursing care consumables</w:t>
      </w:r>
    </w:p>
    <w:p w14:paraId="6716F1AF" w14:textId="2490D20C" w:rsidR="000B53AC" w:rsidRDefault="00B15B24" w:rsidP="00AF0356">
      <w:pPr>
        <w:pStyle w:val="ListParagraph"/>
        <w:numPr>
          <w:ilvl w:val="0"/>
          <w:numId w:val="244"/>
        </w:numPr>
      </w:pPr>
      <w:r>
        <w:t>p</w:t>
      </w:r>
      <w:r w:rsidR="00327D5B">
        <w:t>rescribed nutrition</w:t>
      </w:r>
    </w:p>
    <w:p w14:paraId="4E7B86FE" w14:textId="6FB06761" w:rsidR="00424023" w:rsidRDefault="00202594" w:rsidP="00424023">
      <w:r>
        <w:t>Before a reimbursement is m</w:t>
      </w:r>
      <w:r w:rsidR="00B00837">
        <w:t>ade</w:t>
      </w:r>
      <w:r w:rsidR="00F65740">
        <w:t xml:space="preserve"> to a participant</w:t>
      </w:r>
      <w:r w:rsidR="00B00837">
        <w:t xml:space="preserve">, </w:t>
      </w:r>
      <w:r w:rsidR="00424023">
        <w:t>the provider must ensure the following requirements are met</w:t>
      </w:r>
      <w:r w:rsidR="00F65740">
        <w:t>:</w:t>
      </w:r>
    </w:p>
    <w:p w14:paraId="73F69EEE" w14:textId="52D3D0D3" w:rsidR="00424023" w:rsidRPr="004432B1" w:rsidRDefault="00424023" w:rsidP="00AF0356">
      <w:pPr>
        <w:pStyle w:val="ListParagraph"/>
        <w:numPr>
          <w:ilvl w:val="0"/>
          <w:numId w:val="232"/>
        </w:numPr>
      </w:pPr>
      <w:r>
        <w:t>The reimbursement is for a</w:t>
      </w:r>
      <w:r w:rsidR="00732241">
        <w:t xml:space="preserve"> </w:t>
      </w:r>
      <w:r w:rsidR="00D358B2">
        <w:t>service or</w:t>
      </w:r>
      <w:r w:rsidR="00732241">
        <w:t xml:space="preserve"> item on the </w:t>
      </w:r>
      <w:r w:rsidR="004F0D5A">
        <w:t>Support at Home service list (for example, continence pads under the service ‘nursing care consumables’</w:t>
      </w:r>
      <w:r w:rsidR="00164443">
        <w:t>)</w:t>
      </w:r>
      <w:r w:rsidR="004F0D5A">
        <w:t>.</w:t>
      </w:r>
    </w:p>
    <w:p w14:paraId="573BF670" w14:textId="7D5D7154" w:rsidR="00424023" w:rsidRDefault="00424023" w:rsidP="00AF0356">
      <w:pPr>
        <w:pStyle w:val="ListParagraph"/>
        <w:numPr>
          <w:ilvl w:val="0"/>
          <w:numId w:val="231"/>
        </w:numPr>
      </w:pPr>
      <w:r>
        <w:t xml:space="preserve">The participant is approved to receive </w:t>
      </w:r>
      <w:r w:rsidR="005A01A5">
        <w:t xml:space="preserve">the service </w:t>
      </w:r>
      <w:r>
        <w:t xml:space="preserve">(as </w:t>
      </w:r>
      <w:r w:rsidRPr="00414DFD">
        <w:t>outlined in the participant’s Notice of Decision and support plan</w:t>
      </w:r>
      <w:r>
        <w:t>)</w:t>
      </w:r>
      <w:r w:rsidR="005A01A5">
        <w:t>.</w:t>
      </w:r>
    </w:p>
    <w:p w14:paraId="326A08C5" w14:textId="203C3327" w:rsidR="00424023" w:rsidRPr="00414DFD" w:rsidRDefault="073CA250" w:rsidP="00AF0356">
      <w:pPr>
        <w:pStyle w:val="ListParagraph"/>
        <w:numPr>
          <w:ilvl w:val="0"/>
          <w:numId w:val="231"/>
        </w:numPr>
      </w:pPr>
      <w:r>
        <w:t xml:space="preserve">The service or item for reimbursement is outlined in the participant’s care </w:t>
      </w:r>
      <w:proofErr w:type="gramStart"/>
      <w:r>
        <w:t>plan</w:t>
      </w:r>
      <w:proofErr w:type="gramEnd"/>
      <w:r>
        <w:t xml:space="preserve"> and the </w:t>
      </w:r>
      <w:r w:rsidR="0028618A">
        <w:t>price</w:t>
      </w:r>
      <w:r>
        <w:t xml:space="preserve"> is included in the individualised budget</w:t>
      </w:r>
      <w:r w:rsidR="0028618A">
        <w:t>.</w:t>
      </w:r>
    </w:p>
    <w:p w14:paraId="28DF3E7E" w14:textId="0A083C6A" w:rsidR="00424023" w:rsidRPr="00414DFD" w:rsidRDefault="00424023" w:rsidP="00AF0356">
      <w:pPr>
        <w:pStyle w:val="ListParagraph"/>
        <w:numPr>
          <w:ilvl w:val="0"/>
          <w:numId w:val="231"/>
        </w:numPr>
      </w:pPr>
      <w:r>
        <w:t xml:space="preserve">The reimbursement arrangement has been discussed with the participant </w:t>
      </w:r>
      <w:r>
        <w:br/>
        <w:t>and documented.</w:t>
      </w:r>
    </w:p>
    <w:p w14:paraId="176D21D8" w14:textId="79027589" w:rsidR="00424023" w:rsidRDefault="00424023" w:rsidP="00424023">
      <w:r w:rsidRPr="00030682">
        <w:t xml:space="preserve">Providers </w:t>
      </w:r>
      <w:r>
        <w:t>can refuse to</w:t>
      </w:r>
      <w:r w:rsidRPr="00030682">
        <w:t xml:space="preserve"> reimburse participants for services that fall outside of the above requirements.</w:t>
      </w:r>
    </w:p>
    <w:p w14:paraId="567E595B" w14:textId="6E641076" w:rsidR="00696E71" w:rsidRDefault="00424023" w:rsidP="00C53F2D">
      <w:pPr>
        <w:pStyle w:val="Header"/>
        <w:spacing w:line="276" w:lineRule="auto"/>
      </w:pPr>
      <w:r>
        <w:t>In addition to the above requirements, providers must follow Support at Home claiming rules and finalise claims for items and services within 60 days after the end of the funding period</w:t>
      </w:r>
      <w:r w:rsidDel="004224A9">
        <w:t xml:space="preserve"> </w:t>
      </w:r>
      <w:r w:rsidDel="43B9269E">
        <w:t xml:space="preserve">of the </w:t>
      </w:r>
      <w:r w:rsidDel="004224A9">
        <w:t>quarter</w:t>
      </w:r>
      <w:r>
        <w:t>.</w:t>
      </w:r>
    </w:p>
    <w:p w14:paraId="0C55A0D6" w14:textId="4CE903A0" w:rsidR="002D4671" w:rsidRDefault="00424023" w:rsidP="00C53F2D">
      <w:pPr>
        <w:pStyle w:val="Header"/>
        <w:spacing w:line="276" w:lineRule="auto"/>
      </w:pPr>
      <w:r>
        <w:t xml:space="preserve">For the provider to claim, the participant will need to provide evidence of the </w:t>
      </w:r>
      <w:r w:rsidR="00F23AF6">
        <w:t>item</w:t>
      </w:r>
      <w:r w:rsidR="00C93896">
        <w:t xml:space="preserve"> </w:t>
      </w:r>
      <w:r>
        <w:t xml:space="preserve">that was purchased, including the price. </w:t>
      </w:r>
      <w:r w:rsidR="002D4671">
        <w:t>P</w:t>
      </w:r>
      <w:r w:rsidR="002D4671" w:rsidRPr="009C55F7">
        <w:t xml:space="preserve">roviders must </w:t>
      </w:r>
      <w:r w:rsidR="002D4671">
        <w:t xml:space="preserve">retain and </w:t>
      </w:r>
      <w:r w:rsidR="002D4671" w:rsidRPr="009C55F7">
        <w:t xml:space="preserve">be able to provide records or evidence to support </w:t>
      </w:r>
      <w:r w:rsidR="002D4671">
        <w:t>claims and ensure compliance with program guidelines</w:t>
      </w:r>
      <w:r w:rsidR="001C29C5">
        <w:t>.</w:t>
      </w:r>
    </w:p>
    <w:p w14:paraId="0A4888DA" w14:textId="45D97FA4" w:rsidR="00AC126D" w:rsidRPr="00AC126D" w:rsidRDefault="00AC126D" w:rsidP="00AC126D">
      <w:pPr>
        <w:pStyle w:val="BodyText2"/>
      </w:pPr>
      <w:r>
        <w:t xml:space="preserve">More information on evidence requirements for claiming is in section </w:t>
      </w:r>
      <w:hyperlink w:anchor="_15.6_Allocation_and" w:history="1">
        <w:r w:rsidRPr="00AC126D">
          <w:rPr>
            <w:rStyle w:val="Hyperlink"/>
          </w:rPr>
          <w:t>16.6</w:t>
        </w:r>
      </w:hyperlink>
      <w:r>
        <w:t>.</w:t>
      </w:r>
    </w:p>
    <w:p w14:paraId="52999096" w14:textId="481E8A86" w:rsidR="00B57E87" w:rsidRDefault="00B57E87" w:rsidP="00B57E87">
      <w:pPr>
        <w:pStyle w:val="Heading3"/>
        <w:ind w:right="-57"/>
      </w:pPr>
      <w:r>
        <w:lastRenderedPageBreak/>
        <w:t>10.7.2 Reimbursements and participant contributions</w:t>
      </w:r>
    </w:p>
    <w:p w14:paraId="36486E1C" w14:textId="0FD87D46" w:rsidR="0040499B" w:rsidRDefault="0040499B" w:rsidP="0040499B">
      <w:pPr>
        <w:rPr>
          <w:rFonts w:eastAsia="Aptos" w:cs="Arial"/>
        </w:rPr>
      </w:pPr>
      <w:r>
        <w:rPr>
          <w:rFonts w:eastAsia="Aptos" w:cs="Arial"/>
        </w:rPr>
        <w:t>Participant contributions apply for all services delivered in the independence and everyday living service categories. There are no contributions for services in the clinical supports category as clinical care is fully funded by government for all participants.</w:t>
      </w:r>
    </w:p>
    <w:p w14:paraId="13B4F4C0" w14:textId="7F4AAA63" w:rsidR="0040499B" w:rsidRDefault="0040499B" w:rsidP="0040499B">
      <w:pPr>
        <w:rPr>
          <w:rFonts w:eastAsia="Aptos" w:cs="Arial"/>
        </w:rPr>
      </w:pPr>
      <w:r>
        <w:rPr>
          <w:rFonts w:eastAsia="Aptos" w:cs="Arial"/>
        </w:rPr>
        <w:t xml:space="preserve">The price paid by the participant </w:t>
      </w:r>
      <w:r w:rsidRPr="00CA1DE4">
        <w:rPr>
          <w:rFonts w:eastAsia="Aptos" w:cs="Arial"/>
        </w:rPr>
        <w:t>at the point of purchase</w:t>
      </w:r>
      <w:r>
        <w:rPr>
          <w:rFonts w:eastAsia="Aptos" w:cs="Arial"/>
        </w:rPr>
        <w:t xml:space="preserve"> will include both the government subsidy and the participant contribution (if a contribution is applicable).</w:t>
      </w:r>
    </w:p>
    <w:p w14:paraId="404D108E" w14:textId="77777777" w:rsidR="00576422" w:rsidRDefault="0040499B" w:rsidP="009369A1">
      <w:pPr>
        <w:rPr>
          <w:rFonts w:eastAsia="Aptos" w:cs="Arial"/>
        </w:rPr>
      </w:pPr>
      <w:r>
        <w:rPr>
          <w:rFonts w:eastAsia="Aptos" w:cs="Arial"/>
        </w:rPr>
        <w:t xml:space="preserve">Providers should work with the participant to determine and document how the participant contribution will be paid under a reimbursement arrangement. The provider may choose to initially reimburse the participant for the full cost of the service and invoice the participant for their contribution </w:t>
      </w:r>
      <w:r w:rsidR="00762BE8">
        <w:rPr>
          <w:rFonts w:eastAsia="Aptos" w:cs="Arial"/>
        </w:rPr>
        <w:t>as per the usual invoice cycle</w:t>
      </w:r>
      <w:r>
        <w:rPr>
          <w:rFonts w:eastAsia="Aptos" w:cs="Arial"/>
        </w:rPr>
        <w:t>. Alternatively, the provider may choose to only reimburse the participant for the government subsidy amount.</w:t>
      </w:r>
      <w:bookmarkStart w:id="337" w:name="_10.8_Service_cancellations"/>
      <w:bookmarkEnd w:id="337"/>
    </w:p>
    <w:p w14:paraId="488D21F9" w14:textId="260C48AE" w:rsidR="00382FF7" w:rsidRDefault="00271C0A" w:rsidP="00576422">
      <w:pPr>
        <w:pStyle w:val="Heading2"/>
      </w:pPr>
      <w:bookmarkStart w:id="338" w:name="_Toc228879038"/>
      <w:r>
        <w:t xml:space="preserve">10.8 </w:t>
      </w:r>
      <w:r w:rsidR="003E2BDB">
        <w:t>Service c</w:t>
      </w:r>
      <w:r w:rsidR="00382FF7">
        <w:t>ancellations</w:t>
      </w:r>
      <w:bookmarkEnd w:id="338"/>
    </w:p>
    <w:p w14:paraId="0F958144" w14:textId="6E778E80" w:rsidR="003D32C2" w:rsidRDefault="003D32C2" w:rsidP="003D32C2">
      <w:r w:rsidRPr="001916B7">
        <w:t>A participant may cancel a scheduled service at late notice or may</w:t>
      </w:r>
      <w:r>
        <w:t xml:space="preserve"> be a ‘no show’ (i.e., the participant was not at home or in</w:t>
      </w:r>
      <w:r w:rsidRPr="001916B7">
        <w:t xml:space="preserve"> a </w:t>
      </w:r>
      <w:r>
        <w:t>pre-determined location)</w:t>
      </w:r>
      <w:r w:rsidRPr="001916B7">
        <w:t xml:space="preserve"> when a worker arrives to deliver a scheduled service.</w:t>
      </w:r>
    </w:p>
    <w:p w14:paraId="758CD029" w14:textId="77777777" w:rsidR="003D32C2" w:rsidRDefault="003D32C2" w:rsidP="003D32C2">
      <w:r>
        <w:t>A provider will be eligible to be paid in full for a service, and a participant contribution may also be charged, if the provider:</w:t>
      </w:r>
    </w:p>
    <w:p w14:paraId="361AB985" w14:textId="77777777" w:rsidR="003D32C2" w:rsidRDefault="003D32C2" w:rsidP="00AF0356">
      <w:pPr>
        <w:pStyle w:val="ListParagraph"/>
        <w:numPr>
          <w:ilvl w:val="0"/>
          <w:numId w:val="127"/>
        </w:numPr>
      </w:pPr>
      <w:r>
        <w:t>had committed to deliver a funded aged care service from the Support at Home service list, or</w:t>
      </w:r>
    </w:p>
    <w:p w14:paraId="3A4BEA46" w14:textId="77777777" w:rsidR="003D32C2" w:rsidRDefault="003D32C2" w:rsidP="00AF0356">
      <w:pPr>
        <w:pStyle w:val="ListParagraph"/>
        <w:numPr>
          <w:ilvl w:val="0"/>
          <w:numId w:val="127"/>
        </w:numPr>
      </w:pPr>
      <w:r>
        <w:t>had committed to deliver assistive technology, or home modification, and</w:t>
      </w:r>
    </w:p>
    <w:p w14:paraId="0D6759CC" w14:textId="7BA2AC1F" w:rsidR="003D32C2" w:rsidRDefault="003D32C2" w:rsidP="00AF0356">
      <w:pPr>
        <w:pStyle w:val="ListParagraph"/>
        <w:numPr>
          <w:ilvl w:val="0"/>
          <w:numId w:val="127"/>
        </w:numPr>
      </w:pPr>
      <w:r>
        <w:t>were prevented, at no fault of the provider, from delivering the service as the participant was deemed to be a late cancellation or ‘no show’.</w:t>
      </w:r>
    </w:p>
    <w:p w14:paraId="50EC9CD5" w14:textId="2AB2298F" w:rsidR="003D32C2" w:rsidRDefault="003D32C2" w:rsidP="003D32C2">
      <w:r>
        <w:t>A late cancellation occurs when a participant provides less than 2 business days’ notice of a cancellation to a scheduled service.</w:t>
      </w:r>
    </w:p>
    <w:p w14:paraId="20497A49" w14:textId="0FF11603" w:rsidR="003D32C2" w:rsidRDefault="003D32C2" w:rsidP="003D32C2">
      <w:r>
        <w:t xml:space="preserve">A ‘no show’ occurs when </w:t>
      </w:r>
      <w:r w:rsidR="00962A9B">
        <w:t xml:space="preserve">a </w:t>
      </w:r>
      <w:r>
        <w:t>participant is not present at the agreed place or at the agreed time of a scheduled service.</w:t>
      </w:r>
    </w:p>
    <w:p w14:paraId="3DE5135E" w14:textId="2EE63A5F" w:rsidR="003D32C2" w:rsidRDefault="003D32C2" w:rsidP="003D32C2">
      <w:r>
        <w:t xml:space="preserve">If </w:t>
      </w:r>
      <w:r w:rsidR="00962A9B">
        <w:t xml:space="preserve">a </w:t>
      </w:r>
      <w:proofErr w:type="gramStart"/>
      <w:r>
        <w:t>participant claims</w:t>
      </w:r>
      <w:proofErr w:type="gramEnd"/>
      <w:r>
        <w:t xml:space="preserve"> there were reasonable grounds for </w:t>
      </w:r>
      <w:r w:rsidR="00EC1B8D">
        <w:t xml:space="preserve">a </w:t>
      </w:r>
      <w:r>
        <w:t xml:space="preserve">late cancellation or ‘no show’, they </w:t>
      </w:r>
      <w:r w:rsidR="00664F94">
        <w:t>should</w:t>
      </w:r>
      <w:r w:rsidR="00962A9B">
        <w:t xml:space="preserve"> </w:t>
      </w:r>
      <w:r>
        <w:t>provide evidence in writing to substantiate their claim</w:t>
      </w:r>
      <w:r w:rsidR="00962A9B">
        <w:t>,</w:t>
      </w:r>
      <w:r>
        <w:t xml:space="preserve"> and </w:t>
      </w:r>
      <w:r w:rsidDel="00184B30">
        <w:t>this</w:t>
      </w:r>
      <w:r>
        <w:t xml:space="preserve"> should be considered by the provider. Some examples of reasonable grounds include, but are not limited to:</w:t>
      </w:r>
    </w:p>
    <w:p w14:paraId="1824D69E" w14:textId="77777777" w:rsidR="003D32C2" w:rsidRDefault="003D32C2" w:rsidP="00AF0356">
      <w:pPr>
        <w:pStyle w:val="ListParagraph"/>
        <w:numPr>
          <w:ilvl w:val="0"/>
          <w:numId w:val="128"/>
        </w:numPr>
      </w:pPr>
      <w:r>
        <w:t>the participant was in hospital</w:t>
      </w:r>
    </w:p>
    <w:p w14:paraId="584A1A3A" w14:textId="77777777" w:rsidR="003D32C2" w:rsidRDefault="003D32C2" w:rsidP="00AF0356">
      <w:pPr>
        <w:pStyle w:val="ListParagraph"/>
        <w:numPr>
          <w:ilvl w:val="0"/>
          <w:numId w:val="128"/>
        </w:numPr>
      </w:pPr>
      <w:r>
        <w:t>the participant was experiencing a health incident</w:t>
      </w:r>
    </w:p>
    <w:p w14:paraId="2DDD1111" w14:textId="515A1AB7" w:rsidR="003D32C2" w:rsidRDefault="003D32C2" w:rsidP="00AF0356">
      <w:pPr>
        <w:pStyle w:val="ListParagraph"/>
        <w:numPr>
          <w:ilvl w:val="0"/>
          <w:numId w:val="128"/>
        </w:numPr>
      </w:pPr>
      <w:r>
        <w:t>the participant’s informal support arrangements changed unexpectedly.</w:t>
      </w:r>
    </w:p>
    <w:p w14:paraId="14E48588" w14:textId="08BFADE8" w:rsidR="003D32C2" w:rsidRPr="00755311" w:rsidRDefault="003D32C2" w:rsidP="003D32C2">
      <w:r w:rsidRPr="00B87B74">
        <w:t>The provider should consider each claim on a case-by-case basis. If the provider determines there are reasonable ground</w:t>
      </w:r>
      <w:r>
        <w:t>s</w:t>
      </w:r>
      <w:r w:rsidRPr="00B87B74">
        <w:t xml:space="preserve"> for the late cancellation or ‘no show’</w:t>
      </w:r>
      <w:r w:rsidR="004E538E">
        <w:t>,</w:t>
      </w:r>
      <w:r w:rsidRPr="00B87B74">
        <w:t xml:space="preserve"> they </w:t>
      </w:r>
      <w:r w:rsidRPr="00B87B74">
        <w:lastRenderedPageBreak/>
        <w:t xml:space="preserve">can vary their claim for the service. </w:t>
      </w:r>
      <w:r w:rsidR="0007290A">
        <w:t xml:space="preserve">More information on varying a claim is in section </w:t>
      </w:r>
      <w:hyperlink w:anchor="_Varying_a_claim" w:history="1">
        <w:r w:rsidR="0007290A" w:rsidRPr="0007290A">
          <w:rPr>
            <w:rStyle w:val="Hyperlink"/>
          </w:rPr>
          <w:t>16.7</w:t>
        </w:r>
      </w:hyperlink>
      <w:r w:rsidR="0007290A">
        <w:t>.</w:t>
      </w:r>
    </w:p>
    <w:p w14:paraId="509A1039" w14:textId="2CE33809" w:rsidR="003D32C2" w:rsidRDefault="003D32C2" w:rsidP="009A5DB0">
      <w:r>
        <w:t xml:space="preserve">A registered provider should include </w:t>
      </w:r>
      <w:r w:rsidR="00121763">
        <w:t xml:space="preserve">their cancellation and no-show policies </w:t>
      </w:r>
      <w:r>
        <w:t>in their service agreements with participants</w:t>
      </w:r>
      <w:r w:rsidR="00EA0D2C">
        <w:t>.</w:t>
      </w:r>
    </w:p>
    <w:p w14:paraId="00ED1525" w14:textId="03EE0D9D" w:rsidR="000C45DE" w:rsidRDefault="0005386B" w:rsidP="000C45DE">
      <w:pPr>
        <w:pStyle w:val="Heading2"/>
      </w:pPr>
      <w:bookmarkStart w:id="339" w:name="_Toc228879039"/>
      <w:r>
        <w:t>10</w:t>
      </w:r>
      <w:r w:rsidR="000C45DE">
        <w:t>.</w:t>
      </w:r>
      <w:r w:rsidR="00271C0A">
        <w:t>9</w:t>
      </w:r>
      <w:r w:rsidR="000C45DE">
        <w:t xml:space="preserve"> </w:t>
      </w:r>
      <w:r w:rsidR="00A82C20">
        <w:t>Managing c</w:t>
      </w:r>
      <w:r w:rsidR="000C45DE">
        <w:t>omplaints</w:t>
      </w:r>
      <w:bookmarkEnd w:id="335"/>
      <w:r w:rsidR="00D33F7A">
        <w:t xml:space="preserve"> and feedback</w:t>
      </w:r>
      <w:bookmarkEnd w:id="339"/>
    </w:p>
    <w:p w14:paraId="3695D3E4" w14:textId="3C7F6570" w:rsidR="00E822D6" w:rsidRDefault="00032A19" w:rsidP="00A82C20">
      <w:r>
        <w:t xml:space="preserve">Providers must have a complaints </w:t>
      </w:r>
      <w:r w:rsidR="00D33F7A">
        <w:t>and feedback</w:t>
      </w:r>
      <w:r>
        <w:t xml:space="preserve"> system in place for participants, their </w:t>
      </w:r>
      <w:r w:rsidR="003D4634">
        <w:t xml:space="preserve">registered </w:t>
      </w:r>
      <w:r>
        <w:t xml:space="preserve">supporters or family members, </w:t>
      </w:r>
      <w:r w:rsidR="00314C64">
        <w:t xml:space="preserve">aged care </w:t>
      </w:r>
      <w:r>
        <w:t xml:space="preserve">workers and others </w:t>
      </w:r>
      <w:r w:rsidR="00F503EC">
        <w:t>to provide feedback and make complaints.</w:t>
      </w:r>
    </w:p>
    <w:p w14:paraId="580EA4E8" w14:textId="53D50544" w:rsidR="00A82C20" w:rsidRDefault="00AE3E91" w:rsidP="00A82C20">
      <w:r>
        <w:t>Outcome 2.6</w:t>
      </w:r>
      <w:r w:rsidR="00314C64">
        <w:t>a and 2.6b</w:t>
      </w:r>
      <w:r w:rsidR="00390F48">
        <w:t xml:space="preserve"> of the strengthened </w:t>
      </w:r>
      <w:r w:rsidR="00A82C20" w:rsidRPr="00A82C20">
        <w:t>Quality Standards require</w:t>
      </w:r>
      <w:r w:rsidR="002D1D00">
        <w:t>s</w:t>
      </w:r>
      <w:r w:rsidR="00A82C20" w:rsidRPr="00A82C20">
        <w:t xml:space="preserve"> providers to </w:t>
      </w:r>
      <w:r w:rsidR="001F7208">
        <w:t xml:space="preserve">encourage and </w:t>
      </w:r>
      <w:r w:rsidR="00314C64">
        <w:t>support aged care workers</w:t>
      </w:r>
      <w:r w:rsidR="00401BB6">
        <w:t xml:space="preserve">, </w:t>
      </w:r>
      <w:r w:rsidR="00314C64">
        <w:t xml:space="preserve">older people </w:t>
      </w:r>
      <w:r w:rsidR="00401BB6">
        <w:t xml:space="preserve">and others </w:t>
      </w:r>
      <w:r w:rsidR="00314C64">
        <w:t xml:space="preserve">to make complaints and give feedback about the </w:t>
      </w:r>
      <w:r w:rsidR="002A60DB">
        <w:t>providers</w:t>
      </w:r>
      <w:r w:rsidR="002A5334">
        <w:t>’</w:t>
      </w:r>
      <w:r w:rsidR="002A60DB">
        <w:t xml:space="preserve"> </w:t>
      </w:r>
      <w:r w:rsidR="00314C64">
        <w:t>delivery of funded aged care services</w:t>
      </w:r>
      <w:r w:rsidR="00A82C20" w:rsidRPr="00A82C20">
        <w:t>. The purpose of this function should be:</w:t>
      </w:r>
    </w:p>
    <w:p w14:paraId="77045AE0" w14:textId="7ABC6AE3" w:rsidR="00EE59F2" w:rsidRDefault="008865D4" w:rsidP="00AF0356">
      <w:pPr>
        <w:pStyle w:val="ListParagraph"/>
        <w:numPr>
          <w:ilvl w:val="0"/>
          <w:numId w:val="80"/>
        </w:numPr>
        <w:ind w:left="723"/>
      </w:pPr>
      <w:r w:rsidRPr="00A82C20">
        <w:t>f</w:t>
      </w:r>
      <w:r w:rsidR="00A82C20" w:rsidRPr="00A82C20">
        <w:t xml:space="preserve">or the </w:t>
      </w:r>
      <w:r w:rsidR="002A60DB">
        <w:t>older person</w:t>
      </w:r>
      <w:r w:rsidR="004A010E">
        <w:t xml:space="preserve">, </w:t>
      </w:r>
      <w:r>
        <w:t xml:space="preserve">or </w:t>
      </w:r>
      <w:r w:rsidR="004A010E">
        <w:t>any person supporting the older person,</w:t>
      </w:r>
      <w:r w:rsidR="002A60DB">
        <w:t xml:space="preserve"> and aged care workers </w:t>
      </w:r>
      <w:r w:rsidR="00A82C20" w:rsidRPr="00A82C20">
        <w:t>to feel:</w:t>
      </w:r>
    </w:p>
    <w:p w14:paraId="0ED8D391" w14:textId="54519473" w:rsidR="00EE59F2" w:rsidRDefault="00A82C20" w:rsidP="00AF0356">
      <w:pPr>
        <w:pStyle w:val="ListParagraph"/>
        <w:numPr>
          <w:ilvl w:val="1"/>
          <w:numId w:val="80"/>
        </w:numPr>
        <w:ind w:left="1080"/>
      </w:pPr>
      <w:r w:rsidRPr="00A82C20">
        <w:t>safe, encouraged and supported to give feedback and make complaints</w:t>
      </w:r>
      <w:r w:rsidR="00CB01C7">
        <w:t>, without reprisal</w:t>
      </w:r>
    </w:p>
    <w:p w14:paraId="4CBF7CA5" w14:textId="77777777" w:rsidR="00EE59F2" w:rsidRDefault="00A82C20" w:rsidP="00AF0356">
      <w:pPr>
        <w:pStyle w:val="ListParagraph"/>
        <w:numPr>
          <w:ilvl w:val="1"/>
          <w:numId w:val="80"/>
        </w:numPr>
        <w:ind w:left="1080"/>
      </w:pPr>
      <w:r w:rsidRPr="00A82C20">
        <w:t>engaged in processes to address feedback and complaints</w:t>
      </w:r>
    </w:p>
    <w:p w14:paraId="589C2E1A" w14:textId="623D07EC" w:rsidR="00A72CC6" w:rsidRPr="00120B5C" w:rsidRDefault="00E97D12" w:rsidP="00AF0356">
      <w:pPr>
        <w:pStyle w:val="ListParagraph"/>
        <w:numPr>
          <w:ilvl w:val="1"/>
          <w:numId w:val="80"/>
        </w:numPr>
        <w:ind w:left="1080"/>
      </w:pPr>
      <w:r>
        <w:t xml:space="preserve">assured </w:t>
      </w:r>
      <w:r w:rsidR="00A82C20" w:rsidRPr="00A82C20">
        <w:t>that appropriate action has been taken.</w:t>
      </w:r>
    </w:p>
    <w:p w14:paraId="12381DA3" w14:textId="602BEBE0" w:rsidR="00EE59F2" w:rsidRDefault="00233E38" w:rsidP="00AF0356">
      <w:pPr>
        <w:pStyle w:val="ListParagraph"/>
        <w:numPr>
          <w:ilvl w:val="0"/>
          <w:numId w:val="80"/>
        </w:numPr>
        <w:spacing w:before="0"/>
        <w:ind w:left="723"/>
      </w:pPr>
      <w:r w:rsidRPr="00A82C20">
        <w:t>f</w:t>
      </w:r>
      <w:r w:rsidR="00A82C20" w:rsidRPr="00A82C20">
        <w:t>or the provider to:</w:t>
      </w:r>
    </w:p>
    <w:p w14:paraId="1B9E4111" w14:textId="5924C98C" w:rsidR="001A7AB3" w:rsidRDefault="001C201C" w:rsidP="00AF0356">
      <w:pPr>
        <w:pStyle w:val="ListParagraph"/>
        <w:numPr>
          <w:ilvl w:val="1"/>
          <w:numId w:val="80"/>
        </w:numPr>
        <w:ind w:left="1080"/>
      </w:pPr>
      <w:r>
        <w:t>a</w:t>
      </w:r>
      <w:r w:rsidR="001A7AB3">
        <w:t xml:space="preserve">cknowledge feedback and complaints and manage </w:t>
      </w:r>
      <w:r w:rsidR="00755C89">
        <w:t>them transparently</w:t>
      </w:r>
      <w:r>
        <w:t xml:space="preserve"> and respond in a timely manner</w:t>
      </w:r>
    </w:p>
    <w:p w14:paraId="0D8263A9" w14:textId="5A71EC86" w:rsidR="00EE59F2" w:rsidRDefault="00A82C20" w:rsidP="00AF0356">
      <w:pPr>
        <w:pStyle w:val="ListParagraph"/>
        <w:numPr>
          <w:ilvl w:val="1"/>
          <w:numId w:val="80"/>
        </w:numPr>
        <w:ind w:left="1080"/>
      </w:pPr>
      <w:r w:rsidRPr="00A82C20">
        <w:t xml:space="preserve">regularly seek input and feedback from </w:t>
      </w:r>
      <w:r w:rsidR="002A60DB">
        <w:t xml:space="preserve">older </w:t>
      </w:r>
      <w:r w:rsidR="00B80B4A">
        <w:t>people,</w:t>
      </w:r>
      <w:r w:rsidRPr="00A82C20">
        <w:t xml:space="preserve"> </w:t>
      </w:r>
      <w:r w:rsidR="00A05228">
        <w:t xml:space="preserve">registered </w:t>
      </w:r>
      <w:r w:rsidR="00A43A61">
        <w:t xml:space="preserve">supporters, </w:t>
      </w:r>
      <w:r w:rsidRPr="00A82C20">
        <w:t>carers, the workforce and others</w:t>
      </w:r>
    </w:p>
    <w:p w14:paraId="6B6A2F7E" w14:textId="7E635073" w:rsidR="00EE59F2" w:rsidRDefault="00A82C20" w:rsidP="00AF0356">
      <w:pPr>
        <w:pStyle w:val="ListParagraph"/>
        <w:numPr>
          <w:ilvl w:val="1"/>
          <w:numId w:val="80"/>
        </w:numPr>
        <w:ind w:left="1080"/>
      </w:pPr>
      <w:r w:rsidRPr="00A82C20">
        <w:t xml:space="preserve">use the input and feedback to inform continuous improvements for </w:t>
      </w:r>
      <w:r w:rsidR="00235422">
        <w:t>participants</w:t>
      </w:r>
      <w:r w:rsidR="00235422" w:rsidRPr="00A82C20">
        <w:t xml:space="preserve"> </w:t>
      </w:r>
      <w:r w:rsidRPr="00A82C20">
        <w:t>and the whole organisation.</w:t>
      </w:r>
    </w:p>
    <w:p w14:paraId="350A4786" w14:textId="4DD43ECF" w:rsidR="00EE59F2" w:rsidRDefault="00EE59F2" w:rsidP="00EE59F2">
      <w:r>
        <w:t>T</w:t>
      </w:r>
      <w:r w:rsidR="00A82C20" w:rsidRPr="00A82C20">
        <w:t xml:space="preserve">he </w:t>
      </w:r>
      <w:r w:rsidR="00C913A0">
        <w:t xml:space="preserve">process by which </w:t>
      </w:r>
      <w:r w:rsidR="00F83557">
        <w:t xml:space="preserve">a participant </w:t>
      </w:r>
      <w:r w:rsidR="00C81688">
        <w:t>can make a complaint</w:t>
      </w:r>
      <w:r w:rsidR="00A82C20" w:rsidRPr="00A82C20">
        <w:t xml:space="preserve"> must be </w:t>
      </w:r>
      <w:r w:rsidR="001E7577">
        <w:t xml:space="preserve">provided </w:t>
      </w:r>
      <w:r w:rsidR="001F4137">
        <w:t xml:space="preserve">as part of the </w:t>
      </w:r>
      <w:hyperlink w:anchor="_6.11_Notifying_Services" w:history="1">
        <w:r w:rsidR="001F4137">
          <w:rPr>
            <w:rStyle w:val="Hyperlink"/>
          </w:rPr>
          <w:t>additional information for new participants</w:t>
        </w:r>
      </w:hyperlink>
      <w:r w:rsidR="001F4137">
        <w:t>.</w:t>
      </w:r>
    </w:p>
    <w:p w14:paraId="3B5CCF11" w14:textId="77777777" w:rsidR="00DB2FB5" w:rsidRDefault="00A82C20" w:rsidP="00EE59F2">
      <w:r w:rsidRPr="00A82C20">
        <w:t>If a complaint arises, the provider must:</w:t>
      </w:r>
    </w:p>
    <w:p w14:paraId="748B4028" w14:textId="609F3CBE" w:rsidR="00DB2FB5" w:rsidRDefault="00A82C20" w:rsidP="00AF0356">
      <w:pPr>
        <w:pStyle w:val="ListParagraph"/>
        <w:numPr>
          <w:ilvl w:val="0"/>
          <w:numId w:val="81"/>
        </w:numPr>
      </w:pPr>
      <w:r w:rsidRPr="00A82C20">
        <w:t>use their complaints resolution mechanism to address the complaint</w:t>
      </w:r>
    </w:p>
    <w:p w14:paraId="2AC508D4" w14:textId="2F5D26D1" w:rsidR="006C31DB" w:rsidRDefault="00066F69" w:rsidP="00AF0356">
      <w:pPr>
        <w:pStyle w:val="ListParagraph"/>
        <w:numPr>
          <w:ilvl w:val="0"/>
          <w:numId w:val="81"/>
        </w:numPr>
      </w:pPr>
      <w:r>
        <w:t>use an open disclosure process</w:t>
      </w:r>
    </w:p>
    <w:p w14:paraId="28E7E53A" w14:textId="43125904" w:rsidR="00DB2FB5" w:rsidRPr="00FA7089" w:rsidRDefault="00A82C20" w:rsidP="00AF0356">
      <w:pPr>
        <w:pStyle w:val="ListParagraph"/>
        <w:numPr>
          <w:ilvl w:val="0"/>
          <w:numId w:val="81"/>
        </w:numPr>
      </w:pPr>
      <w:r w:rsidRPr="00A82C20">
        <w:t xml:space="preserve">advise the complainant of any other mechanisms that are available to address </w:t>
      </w:r>
      <w:r w:rsidRPr="00FA7089">
        <w:t>complaints, such as</w:t>
      </w:r>
      <w:r w:rsidR="00C10E19" w:rsidRPr="00FA7089">
        <w:t xml:space="preserve"> referring them to</w:t>
      </w:r>
      <w:r w:rsidRPr="00FA7089">
        <w:t xml:space="preserve"> the Commission.</w:t>
      </w:r>
    </w:p>
    <w:p w14:paraId="507C2B27" w14:textId="31EDD76E" w:rsidR="00DB2FB5" w:rsidRDefault="00A82C20" w:rsidP="00DB2FB5">
      <w:r w:rsidRPr="00FA7089">
        <w:t>It is important that providers view complaints as an opportunity to</w:t>
      </w:r>
      <w:r w:rsidR="00366FD9">
        <w:t xml:space="preserve"> improve and refine the service they provide </w:t>
      </w:r>
      <w:r w:rsidRPr="00FA7089">
        <w:t xml:space="preserve">by gaining insights into the needs and wants of </w:t>
      </w:r>
      <w:r w:rsidR="00C10E19" w:rsidRPr="00FA7089">
        <w:t>participants</w:t>
      </w:r>
      <w:r w:rsidRPr="00FA7089">
        <w:t xml:space="preserve">. If staff are open to complaints and educated on how to manage them, complaints can be an opportunity to address minor issues before they become significant, and to build positive relationships with </w:t>
      </w:r>
      <w:r w:rsidR="00C10E19" w:rsidRPr="00FA7089">
        <w:t>participants</w:t>
      </w:r>
      <w:r w:rsidRPr="00FA7089">
        <w:t xml:space="preserve">, their families, </w:t>
      </w:r>
      <w:r w:rsidR="00D97D9B">
        <w:t xml:space="preserve">and </w:t>
      </w:r>
      <w:r w:rsidR="00A05228">
        <w:t xml:space="preserve">registered </w:t>
      </w:r>
      <w:r w:rsidR="00C10E19" w:rsidRPr="00FA7089">
        <w:t>supporters</w:t>
      </w:r>
      <w:r w:rsidR="00D97D9B">
        <w:t>.</w:t>
      </w:r>
    </w:p>
    <w:p w14:paraId="7AFB36DB" w14:textId="0C6E5CCC" w:rsidR="00343BB1" w:rsidRDefault="00D40D87" w:rsidP="00DB2FB5">
      <w:r>
        <w:lastRenderedPageBreak/>
        <w:t>I</w:t>
      </w:r>
      <w:r w:rsidR="00A82C20">
        <w:t>nformation on how to design a complaints function i</w:t>
      </w:r>
      <w:r>
        <w:t>s</w:t>
      </w:r>
      <w:r w:rsidR="00A82C20">
        <w:t xml:space="preserve"> </w:t>
      </w:r>
      <w:r>
        <w:t>on</w:t>
      </w:r>
      <w:r w:rsidR="00A82C20">
        <w:t xml:space="preserve"> the Commission’s</w:t>
      </w:r>
      <w:r>
        <w:t xml:space="preserve"> website at </w:t>
      </w:r>
      <w:hyperlink r:id="rId185">
        <w:r w:rsidR="00A82C20" w:rsidRPr="790DD1F9">
          <w:rPr>
            <w:rStyle w:val="Hyperlink"/>
          </w:rPr>
          <w:t>Better Practice Guide to Complaint Handling in Aged Care Services</w:t>
        </w:r>
      </w:hyperlink>
      <w:r w:rsidR="00343BB1">
        <w:t>.</w:t>
      </w:r>
    </w:p>
    <w:p w14:paraId="466CE6D6" w14:textId="7351610A" w:rsidR="00F72733" w:rsidRPr="00A82C20" w:rsidRDefault="00A82C20" w:rsidP="00A73A2B">
      <w:r w:rsidRPr="00A82C20">
        <w:t xml:space="preserve">The Commission also has </w:t>
      </w:r>
      <w:hyperlink r:id="rId186">
        <w:r w:rsidRPr="790DD1F9">
          <w:rPr>
            <w:rStyle w:val="Hyperlink"/>
          </w:rPr>
          <w:t>case studies</w:t>
        </w:r>
      </w:hyperlink>
      <w:r w:rsidRPr="00A82C20">
        <w:t xml:space="preserve"> that outline strategies providers might use to resolve complaints.</w:t>
      </w:r>
      <w:r w:rsidR="00F72733" w:rsidRPr="00A82C20">
        <w:t xml:space="preserve"> </w:t>
      </w:r>
      <w:r w:rsidR="00D40D87">
        <w:t>More</w:t>
      </w:r>
      <w:r w:rsidR="00C76BAC">
        <w:t xml:space="preserve"> information </w:t>
      </w:r>
      <w:r w:rsidR="00602129">
        <w:t xml:space="preserve">about </w:t>
      </w:r>
      <w:hyperlink r:id="rId187">
        <w:r w:rsidR="00602129" w:rsidRPr="790DD1F9">
          <w:rPr>
            <w:rStyle w:val="Hyperlink"/>
          </w:rPr>
          <w:t>making a complaint</w:t>
        </w:r>
      </w:hyperlink>
      <w:r w:rsidR="00602129">
        <w:t xml:space="preserve"> </w:t>
      </w:r>
      <w:r w:rsidR="00C76BAC">
        <w:t xml:space="preserve">is </w:t>
      </w:r>
      <w:r w:rsidR="00D40D87">
        <w:t>on the Commission’s website</w:t>
      </w:r>
      <w:r w:rsidR="00602129">
        <w:t>.</w:t>
      </w:r>
    </w:p>
    <w:p w14:paraId="59972009" w14:textId="18E7A714" w:rsidR="00C81402" w:rsidRDefault="0005386B" w:rsidP="000B393F">
      <w:pPr>
        <w:pStyle w:val="Heading2"/>
      </w:pPr>
      <w:bookmarkStart w:id="340" w:name="_Toc188019135"/>
      <w:bookmarkStart w:id="341" w:name="_Toc228879040"/>
      <w:r>
        <w:t>10</w:t>
      </w:r>
      <w:r w:rsidR="000C45DE">
        <w:t>.</w:t>
      </w:r>
      <w:r w:rsidR="00271C0A">
        <w:t>10</w:t>
      </w:r>
      <w:r w:rsidR="000C45DE">
        <w:t xml:space="preserve"> Elder abuse</w:t>
      </w:r>
      <w:bookmarkStart w:id="342" w:name="_Toc177986172"/>
      <w:bookmarkEnd w:id="340"/>
      <w:bookmarkEnd w:id="341"/>
    </w:p>
    <w:p w14:paraId="64D1AFB4" w14:textId="00EABCAE" w:rsidR="00BE7E54" w:rsidRDefault="00BE7E54" w:rsidP="00AB63C3">
      <w:pPr>
        <w:rPr>
          <w:rFonts w:cs="Arial"/>
        </w:rPr>
      </w:pPr>
      <w:r>
        <w:rPr>
          <w:rFonts w:cs="Arial"/>
        </w:rPr>
        <w:t xml:space="preserve">Providers </w:t>
      </w:r>
      <w:r w:rsidR="00772C4A">
        <w:rPr>
          <w:rFonts w:cs="Arial"/>
        </w:rPr>
        <w:t xml:space="preserve">are responsible for identifying any </w:t>
      </w:r>
      <w:r w:rsidR="007A50BE">
        <w:rPr>
          <w:rFonts w:cs="Arial"/>
        </w:rPr>
        <w:t xml:space="preserve">risks and </w:t>
      </w:r>
      <w:r w:rsidR="00A86264">
        <w:rPr>
          <w:rFonts w:cs="Arial"/>
        </w:rPr>
        <w:t>report</w:t>
      </w:r>
      <w:r w:rsidR="00F92293">
        <w:rPr>
          <w:rFonts w:cs="Arial"/>
        </w:rPr>
        <w:t>ing</w:t>
      </w:r>
      <w:r w:rsidR="00A86264">
        <w:rPr>
          <w:rFonts w:cs="Arial"/>
        </w:rPr>
        <w:t xml:space="preserve"> or seek</w:t>
      </w:r>
      <w:r w:rsidR="00F92293">
        <w:rPr>
          <w:rFonts w:cs="Arial"/>
        </w:rPr>
        <w:t>ing</w:t>
      </w:r>
      <w:r w:rsidR="00A86264">
        <w:rPr>
          <w:rFonts w:cs="Arial"/>
        </w:rPr>
        <w:t xml:space="preserve"> advice if </w:t>
      </w:r>
      <w:r w:rsidR="00F92293">
        <w:rPr>
          <w:rFonts w:cs="Arial"/>
        </w:rPr>
        <w:t>a</w:t>
      </w:r>
      <w:r w:rsidRPr="00BE7E54">
        <w:rPr>
          <w:rFonts w:cs="Arial"/>
        </w:rPr>
        <w:t xml:space="preserve"> participant’s health, safety and wellbeing</w:t>
      </w:r>
      <w:r w:rsidR="00F92293">
        <w:rPr>
          <w:rFonts w:cs="Arial"/>
        </w:rPr>
        <w:t xml:space="preserve"> may be at risk</w:t>
      </w:r>
      <w:r w:rsidR="000E15B3">
        <w:rPr>
          <w:rFonts w:cs="Arial"/>
        </w:rPr>
        <w:t xml:space="preserve">. This includes </w:t>
      </w:r>
      <w:r w:rsidR="00B50CF4">
        <w:rPr>
          <w:rFonts w:cs="Arial"/>
        </w:rPr>
        <w:t>identifying and reporting elder abuse.</w:t>
      </w:r>
    </w:p>
    <w:p w14:paraId="0A43A255" w14:textId="48550606" w:rsidR="00C753B1" w:rsidRDefault="00C753B1" w:rsidP="00C753B1">
      <w:pPr>
        <w:pStyle w:val="Header"/>
        <w:spacing w:line="276" w:lineRule="auto"/>
      </w:pPr>
      <w:r w:rsidRPr="009E3C11">
        <w:t>The World Health Organization defines elder abuse as “a single, or repeated act, or lack of appropriate action, occurring within any relationship where there is an expectation of trust which causes harm or distress to an older person”. It can take various forms, such as physical, psychological or emotional, sexual and financial abuse. It can also be the result of intentional or unintentional neglect.</w:t>
      </w:r>
    </w:p>
    <w:p w14:paraId="1E7236C8" w14:textId="4FAFB3D8" w:rsidR="00384D9F" w:rsidRPr="00BE7E54" w:rsidRDefault="00384D9F" w:rsidP="00AB63C3">
      <w:pPr>
        <w:rPr>
          <w:rFonts w:eastAsia="Aptos" w:cs="Arial"/>
        </w:rPr>
      </w:pPr>
      <w:r>
        <w:t>Providers have a responsibility under section 16(1) of the Act to notify the Commission when a reportable incident occurs.</w:t>
      </w:r>
    </w:p>
    <w:p w14:paraId="384F2E60" w14:textId="75939C40" w:rsidR="0067060B" w:rsidRDefault="004B11F8" w:rsidP="00AB63C3">
      <w:pPr>
        <w:rPr>
          <w:rFonts w:eastAsia="Aptos" w:cs="Arial"/>
        </w:rPr>
      </w:pPr>
      <w:r>
        <w:rPr>
          <w:rFonts w:eastAsia="Aptos" w:cs="Arial"/>
        </w:rPr>
        <w:t>Providers must ensure care and services are delivered in a way that</w:t>
      </w:r>
      <w:r w:rsidR="0067060B">
        <w:rPr>
          <w:rFonts w:eastAsia="Aptos" w:cs="Arial"/>
        </w:rPr>
        <w:t>:</w:t>
      </w:r>
    </w:p>
    <w:p w14:paraId="7DFE0833" w14:textId="5B51A3D0" w:rsidR="0067060B" w:rsidRDefault="0067060B" w:rsidP="00AF0356">
      <w:pPr>
        <w:pStyle w:val="ListParagraph"/>
        <w:numPr>
          <w:ilvl w:val="0"/>
          <w:numId w:val="81"/>
        </w:numPr>
        <w:rPr>
          <w:rFonts w:eastAsia="Aptos" w:cs="Arial"/>
        </w:rPr>
      </w:pPr>
      <w:r>
        <w:rPr>
          <w:rFonts w:eastAsia="Aptos" w:cs="Arial"/>
        </w:rPr>
        <w:t>is</w:t>
      </w:r>
      <w:r w:rsidR="004B11F8">
        <w:rPr>
          <w:rFonts w:eastAsia="Aptos" w:cs="Arial"/>
        </w:rPr>
        <w:t xml:space="preserve"> free from all forms of abuse</w:t>
      </w:r>
    </w:p>
    <w:p w14:paraId="42B71108" w14:textId="00D4F179" w:rsidR="004B11F8" w:rsidRPr="00BE7E54" w:rsidRDefault="0067060B" w:rsidP="00AF0356">
      <w:pPr>
        <w:pStyle w:val="ListParagraph"/>
        <w:numPr>
          <w:ilvl w:val="0"/>
          <w:numId w:val="81"/>
        </w:numPr>
        <w:rPr>
          <w:rFonts w:eastAsia="Aptos" w:cs="Arial"/>
        </w:rPr>
      </w:pPr>
      <w:r w:rsidRPr="0067060B">
        <w:rPr>
          <w:rFonts w:eastAsia="Aptos" w:cs="Arial"/>
        </w:rPr>
        <w:t xml:space="preserve">ensures </w:t>
      </w:r>
      <w:r w:rsidR="00E52E0C">
        <w:rPr>
          <w:rFonts w:eastAsia="Aptos" w:cs="Arial"/>
        </w:rPr>
        <w:t xml:space="preserve">all </w:t>
      </w:r>
      <w:r w:rsidR="004B0C33" w:rsidRPr="0067060B">
        <w:rPr>
          <w:rFonts w:eastAsia="Aptos" w:cs="Arial"/>
        </w:rPr>
        <w:t>participants</w:t>
      </w:r>
      <w:r w:rsidRPr="0067060B">
        <w:rPr>
          <w:rFonts w:eastAsia="Aptos" w:cs="Arial"/>
        </w:rPr>
        <w:t xml:space="preserve"> are </w:t>
      </w:r>
      <w:r>
        <w:rPr>
          <w:rFonts w:eastAsia="Aptos" w:cs="Arial"/>
        </w:rPr>
        <w:t>treated with dignity and respect.</w:t>
      </w:r>
    </w:p>
    <w:p w14:paraId="77D88A07" w14:textId="1E3B49C3" w:rsidR="00E426DD" w:rsidRPr="00EF1497" w:rsidRDefault="0067060B" w:rsidP="0067060B">
      <w:pPr>
        <w:rPr>
          <w:rFonts w:eastAsia="Aptos"/>
        </w:rPr>
      </w:pPr>
      <w:r>
        <w:rPr>
          <w:rFonts w:eastAsia="Aptos" w:cs="Arial"/>
        </w:rPr>
        <w:t xml:space="preserve">Providers must </w:t>
      </w:r>
      <w:r w:rsidR="009B0297">
        <w:rPr>
          <w:rFonts w:eastAsia="Aptos" w:cs="Arial"/>
        </w:rPr>
        <w:t>demonstrate that they understand the right</w:t>
      </w:r>
      <w:r w:rsidR="002D1C2A">
        <w:rPr>
          <w:rFonts w:eastAsia="Aptos" w:cs="Arial"/>
        </w:rPr>
        <w:t>s</w:t>
      </w:r>
      <w:r w:rsidR="009B0297">
        <w:rPr>
          <w:rFonts w:eastAsia="Aptos" w:cs="Arial"/>
        </w:rPr>
        <w:t xml:space="preserve"> o</w:t>
      </w:r>
      <w:r w:rsidR="002D1C2A">
        <w:rPr>
          <w:rFonts w:eastAsia="Aptos" w:cs="Arial"/>
        </w:rPr>
        <w:t>f</w:t>
      </w:r>
      <w:r w:rsidR="009B0297">
        <w:rPr>
          <w:rFonts w:eastAsia="Aptos" w:cs="Arial"/>
        </w:rPr>
        <w:t xml:space="preserve"> </w:t>
      </w:r>
      <w:r w:rsidR="007B7FB6">
        <w:rPr>
          <w:rFonts w:eastAsia="Aptos" w:cs="Arial"/>
        </w:rPr>
        <w:t xml:space="preserve">participants </w:t>
      </w:r>
      <w:r w:rsidR="009B0297">
        <w:rPr>
          <w:rFonts w:eastAsia="Aptos" w:cs="Arial"/>
        </w:rPr>
        <w:t xml:space="preserve">under the </w:t>
      </w:r>
      <w:hyperlink w:anchor="_The_Statement_of">
        <w:r w:rsidR="42489989" w:rsidRPr="6E78CCDC">
          <w:rPr>
            <w:rStyle w:val="Hyperlink"/>
            <w:rFonts w:eastAsia="Aptos" w:cs="Arial"/>
          </w:rPr>
          <w:t>Statement of Rights</w:t>
        </w:r>
      </w:hyperlink>
      <w:r w:rsidR="42489989" w:rsidRPr="6E78CCDC">
        <w:rPr>
          <w:rFonts w:eastAsia="Aptos" w:cs="Arial"/>
        </w:rPr>
        <w:t>.</w:t>
      </w:r>
      <w:r w:rsidR="009B0297">
        <w:rPr>
          <w:rFonts w:eastAsia="Aptos" w:cs="Arial"/>
        </w:rPr>
        <w:t xml:space="preserve"> </w:t>
      </w:r>
      <w:r w:rsidR="00202AC0">
        <w:rPr>
          <w:rFonts w:eastAsia="Aptos" w:cs="Arial"/>
        </w:rPr>
        <w:t xml:space="preserve">The provider must have practices in place to ensure they comply with the Statement of </w:t>
      </w:r>
      <w:r w:rsidR="0030463E">
        <w:rPr>
          <w:rFonts w:eastAsia="Aptos" w:cs="Arial"/>
        </w:rPr>
        <w:t>Rights and</w:t>
      </w:r>
      <w:r w:rsidR="00B75CC5">
        <w:rPr>
          <w:rFonts w:eastAsia="Aptos" w:cs="Arial"/>
        </w:rPr>
        <w:t xml:space="preserve"> comply with any requirements in relation to reportable incidents. </w:t>
      </w:r>
      <w:r w:rsidR="0086180E">
        <w:rPr>
          <w:rFonts w:eastAsia="Aptos" w:cs="Arial"/>
        </w:rPr>
        <w:t xml:space="preserve">Failure by the provider </w:t>
      </w:r>
      <w:r w:rsidR="0065766B">
        <w:rPr>
          <w:rFonts w:eastAsia="Aptos" w:cs="Arial"/>
        </w:rPr>
        <w:t>to demonstrate they meet these requirements may result in the Commission taking enforcemen</w:t>
      </w:r>
      <w:r w:rsidR="005419BF">
        <w:rPr>
          <w:rFonts w:eastAsia="Aptos" w:cs="Arial"/>
        </w:rPr>
        <w:t>t</w:t>
      </w:r>
      <w:r w:rsidR="0065766B">
        <w:rPr>
          <w:rFonts w:eastAsia="Aptos" w:cs="Arial"/>
        </w:rPr>
        <w:t xml:space="preserve"> action.</w:t>
      </w:r>
    </w:p>
    <w:p w14:paraId="394BC843" w14:textId="04404D02" w:rsidR="007D58E2" w:rsidRDefault="00C81402" w:rsidP="004F05B2">
      <w:pPr>
        <w:pStyle w:val="Header"/>
        <w:spacing w:line="276" w:lineRule="auto"/>
      </w:pPr>
      <w:r w:rsidRPr="009E3C11">
        <w:t>If providers would like to talk to someone about potential or actual elder abuse</w:t>
      </w:r>
      <w:r w:rsidR="00FB13EB">
        <w:t>,</w:t>
      </w:r>
      <w:r w:rsidRPr="009E3C11">
        <w:t xml:space="preserve"> they can call the National </w:t>
      </w:r>
      <w:r w:rsidRPr="009E3C11">
        <w:rPr>
          <w:b/>
          <w:bCs/>
        </w:rPr>
        <w:t xml:space="preserve">1800 </w:t>
      </w:r>
      <w:proofErr w:type="spellStart"/>
      <w:r w:rsidRPr="009E3C11">
        <w:rPr>
          <w:b/>
          <w:bCs/>
        </w:rPr>
        <w:t>ELDERHelp</w:t>
      </w:r>
      <w:proofErr w:type="spellEnd"/>
      <w:r w:rsidRPr="009E3C11">
        <w:rPr>
          <w:b/>
          <w:bCs/>
        </w:rPr>
        <w:t xml:space="preserve"> (1800 353 374)</w:t>
      </w:r>
      <w:r w:rsidRPr="009E3C11">
        <w:t xml:space="preserve"> line. This service provides information on how to get help, support and referrals to assist with potential or actual elder abuse.</w:t>
      </w:r>
    </w:p>
    <w:p w14:paraId="1E675046" w14:textId="31D6F2FC" w:rsidR="00FA7089" w:rsidRDefault="00C81402" w:rsidP="00DA2FE0">
      <w:pPr>
        <w:pStyle w:val="BodyText2"/>
        <w:spacing w:line="276" w:lineRule="auto"/>
      </w:pPr>
      <w:r w:rsidRPr="009E3C11">
        <w:t>Providers may have obligations in relation to elder abuse under state or territory laws in the jurisdictions in which they operate. Each state and territory provides information about abuse and abuse prevention, as well as useful contacts and options for getting help</w:t>
      </w:r>
      <w:r w:rsidR="00CA2421">
        <w:t>. This information is available in the table below.</w:t>
      </w:r>
    </w:p>
    <w:p w14:paraId="0AF85E32" w14:textId="1E3487CC" w:rsidR="001E3464" w:rsidRPr="001E3464" w:rsidRDefault="006F2409" w:rsidP="009A79A4">
      <w:pPr>
        <w:pStyle w:val="BodyText2"/>
        <w:spacing w:line="276" w:lineRule="auto"/>
      </w:pPr>
      <w:r>
        <w:t>For m</w:t>
      </w:r>
      <w:r w:rsidR="00D40D87">
        <w:t>ore</w:t>
      </w:r>
      <w:r w:rsidR="001E3464">
        <w:t xml:space="preserve"> information</w:t>
      </w:r>
      <w:r>
        <w:t xml:space="preserve">, </w:t>
      </w:r>
      <w:hyperlink r:id="rId188">
        <w:r w:rsidRPr="790DD1F9">
          <w:rPr>
            <w:rStyle w:val="Hyperlink"/>
          </w:rPr>
          <w:t>case studies</w:t>
        </w:r>
      </w:hyperlink>
      <w:r w:rsidR="001E3464">
        <w:t xml:space="preserve"> </w:t>
      </w:r>
      <w:r>
        <w:t>are</w:t>
      </w:r>
      <w:r w:rsidR="001E3464">
        <w:t xml:space="preserve"> available </w:t>
      </w:r>
      <w:r w:rsidR="00D40D87">
        <w:t>on the Commission’s website</w:t>
      </w:r>
      <w:r w:rsidR="009A79A4">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405"/>
        <w:gridCol w:w="4536"/>
        <w:gridCol w:w="2119"/>
      </w:tblGrid>
      <w:tr w:rsidR="00764C08" w14:paraId="151D80C1" w14:textId="77777777" w:rsidTr="790DD1F9">
        <w:trPr>
          <w:trHeight w:val="300"/>
          <w:tblHeader/>
        </w:trPr>
        <w:tc>
          <w:tcPr>
            <w:tcW w:w="2405" w:type="dxa"/>
            <w:shd w:val="clear" w:color="auto" w:fill="015098"/>
          </w:tcPr>
          <w:p w14:paraId="1FED2702" w14:textId="2699AACF" w:rsidR="00764C08" w:rsidRPr="00691C5B" w:rsidRDefault="00764C08" w:rsidP="00AD70A6">
            <w:pPr>
              <w:pStyle w:val="BodyText2"/>
              <w:spacing w:line="276" w:lineRule="auto"/>
              <w:rPr>
                <w:b/>
                <w:bCs/>
                <w:color w:val="F1F2F2" w:themeColor="background1"/>
              </w:rPr>
            </w:pPr>
            <w:r w:rsidRPr="790DD1F9">
              <w:rPr>
                <w:b/>
                <w:color w:val="F1F2F2" w:themeColor="background2"/>
              </w:rPr>
              <w:t>State or territory</w:t>
            </w:r>
          </w:p>
        </w:tc>
        <w:tc>
          <w:tcPr>
            <w:tcW w:w="4536" w:type="dxa"/>
            <w:shd w:val="clear" w:color="auto" w:fill="015098"/>
          </w:tcPr>
          <w:p w14:paraId="67FE3205" w14:textId="344FDA20" w:rsidR="00764C08" w:rsidRPr="00691C5B" w:rsidRDefault="00764C08" w:rsidP="00AD70A6">
            <w:pPr>
              <w:pStyle w:val="BodyText2"/>
              <w:spacing w:line="276" w:lineRule="auto"/>
              <w:rPr>
                <w:b/>
                <w:bCs/>
                <w:color w:val="F1F2F2" w:themeColor="background1"/>
              </w:rPr>
            </w:pPr>
            <w:r w:rsidRPr="790DD1F9">
              <w:rPr>
                <w:b/>
                <w:color w:val="F1F2F2" w:themeColor="background2"/>
              </w:rPr>
              <w:t>Organisation or resource</w:t>
            </w:r>
          </w:p>
        </w:tc>
        <w:tc>
          <w:tcPr>
            <w:tcW w:w="2119" w:type="dxa"/>
            <w:shd w:val="clear" w:color="auto" w:fill="015098"/>
          </w:tcPr>
          <w:p w14:paraId="1DD1CFCC" w14:textId="691341C2" w:rsidR="00764C08" w:rsidRPr="00691C5B" w:rsidRDefault="00764C08" w:rsidP="00AD70A6">
            <w:pPr>
              <w:pStyle w:val="BodyText2"/>
              <w:spacing w:line="276" w:lineRule="auto"/>
              <w:rPr>
                <w:b/>
                <w:bCs/>
                <w:color w:val="F1F2F2" w:themeColor="background1"/>
              </w:rPr>
            </w:pPr>
            <w:r w:rsidRPr="790DD1F9">
              <w:rPr>
                <w:b/>
                <w:color w:val="F1F2F2" w:themeColor="background2"/>
              </w:rPr>
              <w:t>Contact</w:t>
            </w:r>
          </w:p>
        </w:tc>
      </w:tr>
      <w:tr w:rsidR="00764C08" w14:paraId="7923CE60" w14:textId="77777777" w:rsidTr="790DD1F9">
        <w:trPr>
          <w:trHeight w:val="300"/>
        </w:trPr>
        <w:tc>
          <w:tcPr>
            <w:tcW w:w="2405" w:type="dxa"/>
          </w:tcPr>
          <w:p w14:paraId="27E13612" w14:textId="5E3E9DE6" w:rsidR="00764C08" w:rsidRDefault="71CFC9BD" w:rsidP="00305DBF">
            <w:pPr>
              <w:pStyle w:val="BodyText2"/>
              <w:spacing w:before="58" w:after="28" w:line="276" w:lineRule="auto"/>
              <w:rPr>
                <w:rStyle w:val="Hyperlink"/>
              </w:rPr>
            </w:pPr>
            <w:hyperlink r:id="rId189">
              <w:r w:rsidRPr="790DD1F9">
                <w:rPr>
                  <w:rStyle w:val="Hyperlink"/>
                </w:rPr>
                <w:t>Australian Capital Territory</w:t>
              </w:r>
            </w:hyperlink>
          </w:p>
        </w:tc>
        <w:tc>
          <w:tcPr>
            <w:tcW w:w="4536" w:type="dxa"/>
          </w:tcPr>
          <w:p w14:paraId="05E40EBC" w14:textId="68DA0122" w:rsidR="00764C08" w:rsidRDefault="00691C5B" w:rsidP="00305DBF">
            <w:pPr>
              <w:pStyle w:val="BodyText2"/>
              <w:spacing w:before="58" w:after="28" w:line="276" w:lineRule="auto"/>
            </w:pPr>
            <w:r>
              <w:t xml:space="preserve">Older Persons </w:t>
            </w:r>
            <w:r w:rsidR="00FE10D2">
              <w:t xml:space="preserve">ACT Legal Service (OPALS) </w:t>
            </w:r>
          </w:p>
        </w:tc>
        <w:tc>
          <w:tcPr>
            <w:tcW w:w="2119" w:type="dxa"/>
          </w:tcPr>
          <w:p w14:paraId="1915ECA2" w14:textId="472334F2" w:rsidR="00FE10D2" w:rsidRPr="00553CD0" w:rsidRDefault="00FE10D2" w:rsidP="00305DBF">
            <w:pPr>
              <w:pStyle w:val="BodyText2"/>
              <w:spacing w:before="58" w:after="28" w:line="276" w:lineRule="auto"/>
              <w:rPr>
                <w:b/>
                <w:bCs/>
              </w:rPr>
            </w:pPr>
            <w:r>
              <w:rPr>
                <w:b/>
                <w:bCs/>
              </w:rPr>
              <w:t>1800 353 374</w:t>
            </w:r>
          </w:p>
        </w:tc>
      </w:tr>
      <w:tr w:rsidR="00764C08" w14:paraId="774F4C7B" w14:textId="77777777" w:rsidTr="790DD1F9">
        <w:trPr>
          <w:trHeight w:val="300"/>
        </w:trPr>
        <w:tc>
          <w:tcPr>
            <w:tcW w:w="2405" w:type="dxa"/>
          </w:tcPr>
          <w:p w14:paraId="6DB13CAC" w14:textId="292CCBEB" w:rsidR="00764C08" w:rsidRDefault="71CFC9BD" w:rsidP="00305DBF">
            <w:pPr>
              <w:pStyle w:val="BodyText2"/>
              <w:spacing w:before="58" w:after="28" w:line="276" w:lineRule="auto"/>
              <w:rPr>
                <w:rStyle w:val="Hyperlink"/>
              </w:rPr>
            </w:pPr>
            <w:hyperlink r:id="rId190">
              <w:r w:rsidRPr="790DD1F9">
                <w:rPr>
                  <w:rStyle w:val="Hyperlink"/>
                </w:rPr>
                <w:t>New South Wales</w:t>
              </w:r>
            </w:hyperlink>
          </w:p>
        </w:tc>
        <w:tc>
          <w:tcPr>
            <w:tcW w:w="4536" w:type="dxa"/>
          </w:tcPr>
          <w:p w14:paraId="43717FCE" w14:textId="24F5FCB8" w:rsidR="00764C08" w:rsidRDefault="00691C5B" w:rsidP="00305DBF">
            <w:pPr>
              <w:pStyle w:val="BodyText2"/>
              <w:spacing w:before="58" w:after="28" w:line="276" w:lineRule="auto"/>
            </w:pPr>
            <w:r>
              <w:t xml:space="preserve">NSW </w:t>
            </w:r>
            <w:r w:rsidR="00B55DE0">
              <w:t xml:space="preserve">Ageing and Disability </w:t>
            </w:r>
            <w:r>
              <w:t>Abuse Helpline</w:t>
            </w:r>
          </w:p>
        </w:tc>
        <w:tc>
          <w:tcPr>
            <w:tcW w:w="2119" w:type="dxa"/>
          </w:tcPr>
          <w:p w14:paraId="7440DC46" w14:textId="04A74BE1" w:rsidR="00764C08" w:rsidRPr="00553CD0" w:rsidRDefault="00691C5B" w:rsidP="00305DBF">
            <w:pPr>
              <w:pStyle w:val="BodyText2"/>
              <w:spacing w:before="58" w:after="28" w:line="276" w:lineRule="auto"/>
              <w:rPr>
                <w:b/>
                <w:bCs/>
              </w:rPr>
            </w:pPr>
            <w:r w:rsidRPr="00553CD0">
              <w:rPr>
                <w:b/>
                <w:bCs/>
              </w:rPr>
              <w:t>1800 628 221</w:t>
            </w:r>
          </w:p>
        </w:tc>
      </w:tr>
      <w:tr w:rsidR="00764C08" w14:paraId="136181B7" w14:textId="77777777" w:rsidTr="790DD1F9">
        <w:trPr>
          <w:trHeight w:val="300"/>
        </w:trPr>
        <w:tc>
          <w:tcPr>
            <w:tcW w:w="2405" w:type="dxa"/>
          </w:tcPr>
          <w:p w14:paraId="38360FFB" w14:textId="1A8A714B" w:rsidR="00764C08" w:rsidRDefault="71CFC9BD" w:rsidP="00305DBF">
            <w:pPr>
              <w:pStyle w:val="BodyText2"/>
              <w:spacing w:before="58" w:after="28" w:line="276" w:lineRule="auto"/>
              <w:rPr>
                <w:rStyle w:val="Hyperlink"/>
              </w:rPr>
            </w:pPr>
            <w:hyperlink r:id="rId191">
              <w:r w:rsidRPr="790DD1F9">
                <w:rPr>
                  <w:rStyle w:val="Hyperlink"/>
                </w:rPr>
                <w:t>Northern Territory</w:t>
              </w:r>
            </w:hyperlink>
          </w:p>
        </w:tc>
        <w:tc>
          <w:tcPr>
            <w:tcW w:w="4536" w:type="dxa"/>
          </w:tcPr>
          <w:p w14:paraId="0D0FEF6C" w14:textId="44BC2CFF" w:rsidR="00764C08" w:rsidRDefault="004C1676" w:rsidP="00305DBF">
            <w:pPr>
              <w:pStyle w:val="BodyText2"/>
              <w:spacing w:before="58" w:after="28" w:line="276" w:lineRule="auto"/>
            </w:pPr>
            <w:r>
              <w:t xml:space="preserve">Older Person </w:t>
            </w:r>
            <w:r w:rsidR="009E3C11">
              <w:t xml:space="preserve">Abuse </w:t>
            </w:r>
            <w:r>
              <w:t xml:space="preserve">Prevention </w:t>
            </w:r>
          </w:p>
        </w:tc>
        <w:tc>
          <w:tcPr>
            <w:tcW w:w="2119" w:type="dxa"/>
          </w:tcPr>
          <w:p w14:paraId="3760B08A" w14:textId="46402837" w:rsidR="00764C08" w:rsidRPr="00553CD0" w:rsidRDefault="009E3C11" w:rsidP="00305DBF">
            <w:pPr>
              <w:pStyle w:val="BodyText2"/>
              <w:spacing w:before="58" w:after="28" w:line="276" w:lineRule="auto"/>
              <w:rPr>
                <w:b/>
                <w:bCs/>
              </w:rPr>
            </w:pPr>
            <w:r w:rsidRPr="00553CD0">
              <w:rPr>
                <w:b/>
                <w:bCs/>
              </w:rPr>
              <w:t>1800 037 072</w:t>
            </w:r>
          </w:p>
        </w:tc>
      </w:tr>
      <w:tr w:rsidR="00764C08" w14:paraId="5B79CDF3" w14:textId="77777777" w:rsidTr="790DD1F9">
        <w:trPr>
          <w:trHeight w:val="300"/>
        </w:trPr>
        <w:tc>
          <w:tcPr>
            <w:tcW w:w="2405" w:type="dxa"/>
          </w:tcPr>
          <w:p w14:paraId="1EBA0C52" w14:textId="6EB10253" w:rsidR="00764C08" w:rsidRDefault="71CFC9BD" w:rsidP="00305DBF">
            <w:pPr>
              <w:pStyle w:val="BodyText2"/>
              <w:spacing w:before="58" w:after="28" w:line="276" w:lineRule="auto"/>
              <w:rPr>
                <w:rStyle w:val="Hyperlink"/>
              </w:rPr>
            </w:pPr>
            <w:hyperlink r:id="rId192">
              <w:r w:rsidRPr="790DD1F9">
                <w:rPr>
                  <w:rStyle w:val="Hyperlink"/>
                </w:rPr>
                <w:t>Queensland</w:t>
              </w:r>
            </w:hyperlink>
          </w:p>
        </w:tc>
        <w:tc>
          <w:tcPr>
            <w:tcW w:w="4536" w:type="dxa"/>
          </w:tcPr>
          <w:p w14:paraId="62775A2A" w14:textId="63954860" w:rsidR="00764C08" w:rsidRDefault="009E3C11" w:rsidP="00305DBF">
            <w:pPr>
              <w:pStyle w:val="BodyText2"/>
              <w:spacing w:before="58" w:after="28" w:line="276" w:lineRule="auto"/>
            </w:pPr>
            <w:r>
              <w:t>Elder Abuse Prevention Unit</w:t>
            </w:r>
          </w:p>
        </w:tc>
        <w:tc>
          <w:tcPr>
            <w:tcW w:w="2119" w:type="dxa"/>
          </w:tcPr>
          <w:p w14:paraId="17CAD5D3" w14:textId="2671D842" w:rsidR="00764C08" w:rsidRPr="00553CD0" w:rsidRDefault="009E3C11" w:rsidP="00305DBF">
            <w:pPr>
              <w:pStyle w:val="BodyText2"/>
              <w:spacing w:before="58" w:after="28" w:line="276" w:lineRule="auto"/>
              <w:rPr>
                <w:b/>
                <w:bCs/>
              </w:rPr>
            </w:pPr>
            <w:r w:rsidRPr="00553CD0">
              <w:rPr>
                <w:b/>
                <w:bCs/>
              </w:rPr>
              <w:t>1300 651 192</w:t>
            </w:r>
          </w:p>
        </w:tc>
      </w:tr>
      <w:tr w:rsidR="00764C08" w14:paraId="1751E19E" w14:textId="77777777" w:rsidTr="790DD1F9">
        <w:trPr>
          <w:trHeight w:val="300"/>
        </w:trPr>
        <w:tc>
          <w:tcPr>
            <w:tcW w:w="2405" w:type="dxa"/>
          </w:tcPr>
          <w:p w14:paraId="6ADEDC5C" w14:textId="27140457" w:rsidR="00764C08" w:rsidRDefault="71CFC9BD" w:rsidP="00305DBF">
            <w:pPr>
              <w:pStyle w:val="BodyText2"/>
              <w:spacing w:before="58" w:after="28" w:line="276" w:lineRule="auto"/>
              <w:rPr>
                <w:rStyle w:val="Hyperlink"/>
              </w:rPr>
            </w:pPr>
            <w:hyperlink r:id="rId193">
              <w:r w:rsidRPr="790DD1F9">
                <w:rPr>
                  <w:rStyle w:val="Hyperlink"/>
                </w:rPr>
                <w:t>South Australia</w:t>
              </w:r>
            </w:hyperlink>
          </w:p>
        </w:tc>
        <w:tc>
          <w:tcPr>
            <w:tcW w:w="4536" w:type="dxa"/>
          </w:tcPr>
          <w:p w14:paraId="02B8A3A5" w14:textId="0BECD372" w:rsidR="00764C08" w:rsidRDefault="0078572F" w:rsidP="00305DBF">
            <w:pPr>
              <w:pStyle w:val="BodyText2"/>
              <w:spacing w:before="58" w:after="28" w:line="276" w:lineRule="auto"/>
            </w:pPr>
            <w:r>
              <w:t>Adult Safeguarding Unit</w:t>
            </w:r>
          </w:p>
        </w:tc>
        <w:tc>
          <w:tcPr>
            <w:tcW w:w="2119" w:type="dxa"/>
          </w:tcPr>
          <w:p w14:paraId="006AABEA" w14:textId="5C423DDE" w:rsidR="00764C08" w:rsidRPr="00553CD0" w:rsidRDefault="009E3C11" w:rsidP="00305DBF">
            <w:pPr>
              <w:pStyle w:val="BodyText2"/>
              <w:spacing w:before="58" w:after="28" w:line="276" w:lineRule="auto"/>
              <w:rPr>
                <w:b/>
                <w:bCs/>
              </w:rPr>
            </w:pPr>
            <w:r w:rsidRPr="00553CD0">
              <w:rPr>
                <w:b/>
                <w:bCs/>
              </w:rPr>
              <w:t>1800 372 310</w:t>
            </w:r>
          </w:p>
        </w:tc>
      </w:tr>
      <w:tr w:rsidR="00764C08" w14:paraId="387CEC50" w14:textId="77777777" w:rsidTr="790DD1F9">
        <w:trPr>
          <w:trHeight w:val="300"/>
        </w:trPr>
        <w:tc>
          <w:tcPr>
            <w:tcW w:w="2405" w:type="dxa"/>
          </w:tcPr>
          <w:p w14:paraId="3B4917F3" w14:textId="67FFFF05" w:rsidR="00764C08" w:rsidRDefault="71CFC9BD" w:rsidP="00305DBF">
            <w:pPr>
              <w:pStyle w:val="BodyText2"/>
              <w:spacing w:before="58" w:after="28" w:line="276" w:lineRule="auto"/>
              <w:rPr>
                <w:rStyle w:val="Hyperlink"/>
              </w:rPr>
            </w:pPr>
            <w:hyperlink r:id="rId194">
              <w:r w:rsidRPr="790DD1F9">
                <w:rPr>
                  <w:rStyle w:val="Hyperlink"/>
                </w:rPr>
                <w:t>Tasmania</w:t>
              </w:r>
            </w:hyperlink>
          </w:p>
        </w:tc>
        <w:tc>
          <w:tcPr>
            <w:tcW w:w="4536" w:type="dxa"/>
          </w:tcPr>
          <w:p w14:paraId="7E289CC5" w14:textId="17788386" w:rsidR="00764C08" w:rsidRDefault="0078572F" w:rsidP="00305DBF">
            <w:pPr>
              <w:pStyle w:val="BodyText2"/>
              <w:spacing w:before="58" w:after="28" w:line="276" w:lineRule="auto"/>
            </w:pPr>
            <w:r>
              <w:t>Elder Abuse Tasmania</w:t>
            </w:r>
          </w:p>
        </w:tc>
        <w:tc>
          <w:tcPr>
            <w:tcW w:w="2119" w:type="dxa"/>
          </w:tcPr>
          <w:p w14:paraId="77133FA1" w14:textId="244BE859" w:rsidR="00764C08" w:rsidRPr="00553CD0" w:rsidRDefault="00ED4D48" w:rsidP="00305DBF">
            <w:pPr>
              <w:pStyle w:val="BodyText2"/>
              <w:spacing w:before="58" w:after="28" w:line="276" w:lineRule="auto"/>
              <w:rPr>
                <w:b/>
                <w:bCs/>
              </w:rPr>
            </w:pPr>
            <w:r w:rsidRPr="00553CD0">
              <w:rPr>
                <w:b/>
                <w:bCs/>
              </w:rPr>
              <w:t>1800 441 169</w:t>
            </w:r>
          </w:p>
        </w:tc>
      </w:tr>
      <w:tr w:rsidR="00764C08" w14:paraId="60C65E47" w14:textId="77777777" w:rsidTr="790DD1F9">
        <w:trPr>
          <w:trHeight w:val="300"/>
        </w:trPr>
        <w:tc>
          <w:tcPr>
            <w:tcW w:w="2405" w:type="dxa"/>
          </w:tcPr>
          <w:p w14:paraId="2B829766" w14:textId="18D88470" w:rsidR="00764C08" w:rsidRDefault="71CFC9BD" w:rsidP="00305DBF">
            <w:pPr>
              <w:pStyle w:val="BodyText2"/>
              <w:spacing w:before="58" w:after="28" w:line="276" w:lineRule="auto"/>
              <w:rPr>
                <w:rStyle w:val="Hyperlink"/>
              </w:rPr>
            </w:pPr>
            <w:hyperlink r:id="rId195">
              <w:r w:rsidRPr="790DD1F9">
                <w:rPr>
                  <w:rStyle w:val="Hyperlink"/>
                </w:rPr>
                <w:t>Victoria</w:t>
              </w:r>
            </w:hyperlink>
          </w:p>
        </w:tc>
        <w:tc>
          <w:tcPr>
            <w:tcW w:w="4536" w:type="dxa"/>
          </w:tcPr>
          <w:p w14:paraId="4BF6F1D4" w14:textId="7B4C2693" w:rsidR="00764C08" w:rsidRDefault="00ED4D48" w:rsidP="00305DBF">
            <w:pPr>
              <w:pStyle w:val="BodyText2"/>
              <w:spacing w:before="58" w:after="28" w:line="276" w:lineRule="auto"/>
            </w:pPr>
            <w:r>
              <w:t>Seniors Rights Victoria</w:t>
            </w:r>
          </w:p>
        </w:tc>
        <w:tc>
          <w:tcPr>
            <w:tcW w:w="2119" w:type="dxa"/>
          </w:tcPr>
          <w:p w14:paraId="5BA840AF" w14:textId="2CCB6CAC" w:rsidR="00764C08" w:rsidRPr="00553CD0" w:rsidRDefault="00ED4D48" w:rsidP="00305DBF">
            <w:pPr>
              <w:pStyle w:val="BodyText2"/>
              <w:spacing w:before="58" w:after="28" w:line="276" w:lineRule="auto"/>
              <w:rPr>
                <w:b/>
                <w:bCs/>
              </w:rPr>
            </w:pPr>
            <w:r w:rsidRPr="00553CD0">
              <w:rPr>
                <w:b/>
                <w:bCs/>
              </w:rPr>
              <w:t>1300 368 821</w:t>
            </w:r>
          </w:p>
        </w:tc>
      </w:tr>
      <w:tr w:rsidR="00764C08" w14:paraId="7D8E57B0" w14:textId="77777777" w:rsidTr="790DD1F9">
        <w:trPr>
          <w:trHeight w:val="300"/>
        </w:trPr>
        <w:tc>
          <w:tcPr>
            <w:tcW w:w="2405" w:type="dxa"/>
          </w:tcPr>
          <w:p w14:paraId="3D817513" w14:textId="375F78F0" w:rsidR="00764C08" w:rsidRDefault="71CFC9BD" w:rsidP="00305DBF">
            <w:pPr>
              <w:pStyle w:val="BodyText2"/>
              <w:spacing w:before="58" w:after="28" w:line="276" w:lineRule="auto"/>
              <w:rPr>
                <w:rStyle w:val="Hyperlink"/>
              </w:rPr>
            </w:pPr>
            <w:hyperlink r:id="rId196">
              <w:r w:rsidRPr="790DD1F9">
                <w:rPr>
                  <w:rStyle w:val="Hyperlink"/>
                </w:rPr>
                <w:t>Western Australia</w:t>
              </w:r>
            </w:hyperlink>
          </w:p>
        </w:tc>
        <w:tc>
          <w:tcPr>
            <w:tcW w:w="4536" w:type="dxa"/>
          </w:tcPr>
          <w:p w14:paraId="2A753791" w14:textId="5A29C169" w:rsidR="00764C08" w:rsidRDefault="008A1DFB" w:rsidP="00305DBF">
            <w:pPr>
              <w:pStyle w:val="BodyText2"/>
              <w:spacing w:before="58" w:after="28" w:line="276" w:lineRule="auto"/>
            </w:pPr>
            <w:r>
              <w:t xml:space="preserve">Advocare </w:t>
            </w:r>
            <w:r w:rsidR="00ED4D48">
              <w:t>Elder Abuse Helpline</w:t>
            </w:r>
          </w:p>
        </w:tc>
        <w:tc>
          <w:tcPr>
            <w:tcW w:w="2119" w:type="dxa"/>
          </w:tcPr>
          <w:p w14:paraId="6DE17690" w14:textId="5CAE291E" w:rsidR="00764C08" w:rsidRPr="00553CD0" w:rsidRDefault="00ED4D48" w:rsidP="00305DBF">
            <w:pPr>
              <w:pStyle w:val="BodyText2"/>
              <w:spacing w:before="58" w:after="28" w:line="276" w:lineRule="auto"/>
              <w:rPr>
                <w:b/>
                <w:bCs/>
              </w:rPr>
            </w:pPr>
            <w:r w:rsidRPr="00553CD0">
              <w:rPr>
                <w:b/>
                <w:bCs/>
              </w:rPr>
              <w:t>1300 724 679</w:t>
            </w:r>
          </w:p>
        </w:tc>
      </w:tr>
    </w:tbl>
    <w:p w14:paraId="4E346BE4" w14:textId="77777777" w:rsidR="00B75289" w:rsidRDefault="00B75289">
      <w:pPr>
        <w:spacing w:before="0" w:after="0" w:line="240" w:lineRule="auto"/>
        <w:rPr>
          <w:rFonts w:cs="Arial"/>
          <w:b/>
          <w:kern w:val="28"/>
          <w:sz w:val="56"/>
          <w:szCs w:val="56"/>
        </w:rPr>
      </w:pPr>
      <w:r>
        <w:br w:type="page"/>
      </w:r>
    </w:p>
    <w:p w14:paraId="6BC7E62C" w14:textId="1549F729" w:rsidR="00F17215" w:rsidRPr="00217CB1" w:rsidRDefault="0005386B" w:rsidP="003F39CD">
      <w:pPr>
        <w:pStyle w:val="Heading1"/>
      </w:pPr>
      <w:bookmarkStart w:id="343" w:name="_Toc188019136"/>
      <w:bookmarkStart w:id="344" w:name="_Toc228879041"/>
      <w:r>
        <w:lastRenderedPageBreak/>
        <w:t>11</w:t>
      </w:r>
      <w:r w:rsidR="00B719DF">
        <w:t>.0</w:t>
      </w:r>
      <w:r w:rsidR="0039526D">
        <w:t xml:space="preserve"> </w:t>
      </w:r>
      <w:r w:rsidR="00F17215" w:rsidRPr="00217CB1">
        <w:t>Self-management</w:t>
      </w:r>
      <w:bookmarkEnd w:id="342"/>
      <w:bookmarkEnd w:id="343"/>
      <w:bookmarkEnd w:id="344"/>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272348" w:rsidRPr="00E30991" w14:paraId="20452023" w14:textId="77777777" w:rsidTr="790DD1F9">
        <w:trPr>
          <w:trHeight w:val="300"/>
        </w:trPr>
        <w:tc>
          <w:tcPr>
            <w:tcW w:w="9351" w:type="dxa"/>
            <w:shd w:val="clear" w:color="auto" w:fill="015098"/>
          </w:tcPr>
          <w:p w14:paraId="590497EC" w14:textId="77777777" w:rsidR="00272348" w:rsidRPr="00E56ECA" w:rsidRDefault="00272348" w:rsidP="00C716A0">
            <w:pPr>
              <w:pStyle w:val="Header"/>
              <w:spacing w:line="276" w:lineRule="auto"/>
              <w:rPr>
                <w:rFonts w:cs="Arial"/>
                <w:b/>
              </w:rPr>
            </w:pPr>
            <w:r w:rsidRPr="790DD1F9">
              <w:rPr>
                <w:rFonts w:cs="Arial"/>
                <w:b/>
                <w:color w:val="F1F2F2" w:themeColor="background2"/>
              </w:rPr>
              <w:t>This chapter covers:</w:t>
            </w:r>
          </w:p>
        </w:tc>
      </w:tr>
      <w:tr w:rsidR="00272348" w:rsidRPr="00774967" w14:paraId="5D3C8780" w14:textId="77777777" w:rsidTr="790DD1F9">
        <w:trPr>
          <w:trHeight w:val="300"/>
        </w:trPr>
        <w:tc>
          <w:tcPr>
            <w:tcW w:w="9351" w:type="dxa"/>
          </w:tcPr>
          <w:p w14:paraId="4E0BE5FE" w14:textId="7B0BEA15" w:rsidR="00272348" w:rsidRPr="00C02629" w:rsidRDefault="0005386B" w:rsidP="00823EBD">
            <w:pPr>
              <w:pStyle w:val="Header"/>
              <w:spacing w:before="58" w:after="28" w:line="276" w:lineRule="auto"/>
              <w:rPr>
                <w:rStyle w:val="Hyperlink"/>
                <w:color w:val="1E1545" w:themeColor="text2"/>
                <w:u w:val="none"/>
              </w:rPr>
            </w:pPr>
            <w:r w:rsidRPr="00C02629">
              <w:t>1</w:t>
            </w:r>
            <w:r>
              <w:t>1</w:t>
            </w:r>
            <w:r w:rsidR="00272348" w:rsidRPr="00C02629">
              <w:t>.1</w:t>
            </w:r>
            <w:r w:rsidR="00B053DD">
              <w:t xml:space="preserve"> </w:t>
            </w:r>
            <w:hyperlink w:anchor="_4.1_Overview_of" w:history="1">
              <w:r w:rsidR="008B7C99" w:rsidRPr="790DD1F9">
                <w:rPr>
                  <w:rStyle w:val="Hyperlink"/>
                  <w:color w:val="1E1545" w:themeColor="text2"/>
                  <w:u w:val="none"/>
                </w:rPr>
                <w:t>Overview of self-management</w:t>
              </w:r>
            </w:hyperlink>
          </w:p>
          <w:p w14:paraId="19CBAEE3" w14:textId="1320279C" w:rsidR="008B7C99" w:rsidRDefault="0005386B" w:rsidP="00823EBD">
            <w:pPr>
              <w:pStyle w:val="Header"/>
              <w:spacing w:before="58" w:after="28" w:line="276" w:lineRule="auto"/>
              <w:rPr>
                <w:rStyle w:val="Hyperlink"/>
                <w:color w:val="1E1545" w:themeColor="text2"/>
                <w:u w:val="none"/>
              </w:rPr>
            </w:pPr>
            <w:r w:rsidRPr="00C02629">
              <w:t>1</w:t>
            </w:r>
            <w:r>
              <w:t>1</w:t>
            </w:r>
            <w:r w:rsidR="008B7C99" w:rsidRPr="00C02629">
              <w:t xml:space="preserve">.2 </w:t>
            </w:r>
            <w:hyperlink w:anchor="_4.2_Scope_of" w:history="1">
              <w:r w:rsidR="00DC173C" w:rsidRPr="790DD1F9">
                <w:rPr>
                  <w:rStyle w:val="Hyperlink"/>
                  <w:color w:val="1E1545" w:themeColor="text2"/>
                  <w:u w:val="none"/>
                </w:rPr>
                <w:t>Scope of self-management</w:t>
              </w:r>
            </w:hyperlink>
          </w:p>
          <w:p w14:paraId="33246923" w14:textId="3DEE6F3B" w:rsidR="00F37A9C" w:rsidRPr="00F37A9C" w:rsidRDefault="00946F13" w:rsidP="00823EBD">
            <w:pPr>
              <w:pStyle w:val="BodyText2"/>
              <w:spacing w:before="58" w:after="28" w:line="276" w:lineRule="auto"/>
            </w:pPr>
            <w:r>
              <w:t xml:space="preserve">11.3 Obligations </w:t>
            </w:r>
            <w:r w:rsidR="001E4F44">
              <w:t>f</w:t>
            </w:r>
            <w:r>
              <w:t>or self-management</w:t>
            </w:r>
          </w:p>
          <w:p w14:paraId="548A5F9D" w14:textId="5F86B4CA" w:rsidR="008B7C99" w:rsidRPr="00C02629" w:rsidRDefault="0005386B" w:rsidP="00823EBD">
            <w:pPr>
              <w:pStyle w:val="Header"/>
              <w:spacing w:before="58" w:after="28" w:line="276" w:lineRule="auto"/>
              <w:rPr>
                <w:rStyle w:val="Hyperlink"/>
                <w:color w:val="1E1545" w:themeColor="text2"/>
                <w:u w:val="none"/>
              </w:rPr>
            </w:pPr>
            <w:r w:rsidRPr="00C02629">
              <w:t>1</w:t>
            </w:r>
            <w:r>
              <w:t>1</w:t>
            </w:r>
            <w:r w:rsidR="008B7C99" w:rsidRPr="00C02629">
              <w:t>.</w:t>
            </w:r>
            <w:r w:rsidR="00823EBD">
              <w:t>4</w:t>
            </w:r>
            <w:r w:rsidR="008A6E9A">
              <w:t xml:space="preserve"> </w:t>
            </w:r>
            <w:hyperlink w:anchor="_11.4_Care_management" w:history="1">
              <w:r w:rsidR="00DC173C" w:rsidRPr="790DD1F9">
                <w:rPr>
                  <w:rStyle w:val="Hyperlink"/>
                  <w:color w:val="1E1545" w:themeColor="text2"/>
                  <w:u w:val="none"/>
                </w:rPr>
                <w:t>Care management activities for self-management</w:t>
              </w:r>
            </w:hyperlink>
          </w:p>
          <w:p w14:paraId="16EEABAB" w14:textId="71D6B2DF" w:rsidR="00D46643" w:rsidRPr="00774967" w:rsidRDefault="0005386B" w:rsidP="00823EBD">
            <w:pPr>
              <w:pStyle w:val="Header"/>
              <w:spacing w:before="58" w:after="28" w:line="276" w:lineRule="auto"/>
              <w:rPr>
                <w:rFonts w:cs="Arial"/>
              </w:rPr>
            </w:pPr>
            <w:r w:rsidRPr="00C02629">
              <w:rPr>
                <w:rFonts w:cs="Arial"/>
              </w:rPr>
              <w:t>1</w:t>
            </w:r>
            <w:r>
              <w:rPr>
                <w:rFonts w:cs="Arial"/>
              </w:rPr>
              <w:t>1</w:t>
            </w:r>
            <w:r w:rsidR="00DC173C" w:rsidRPr="00C02629">
              <w:rPr>
                <w:rFonts w:cs="Arial"/>
              </w:rPr>
              <w:t>.</w:t>
            </w:r>
            <w:r w:rsidR="00823EBD">
              <w:rPr>
                <w:rFonts w:cs="Arial"/>
              </w:rPr>
              <w:t>5</w:t>
            </w:r>
            <w:r w:rsidR="00DC173C" w:rsidRPr="00C02629">
              <w:rPr>
                <w:rFonts w:cs="Arial"/>
              </w:rPr>
              <w:t xml:space="preserve"> </w:t>
            </w:r>
            <w:r w:rsidR="003833C9" w:rsidRPr="00C02629">
              <w:rPr>
                <w:rFonts w:cs="Arial"/>
              </w:rPr>
              <w:t>Using third-party workers</w:t>
            </w:r>
          </w:p>
        </w:tc>
      </w:tr>
    </w:tbl>
    <w:p w14:paraId="30E53EF3" w14:textId="46425411" w:rsidR="00F17215" w:rsidRDefault="00F17215">
      <w:pPr>
        <w:spacing w:before="0" w:after="0" w:line="240" w:lineRule="auto"/>
      </w:pPr>
    </w:p>
    <w:tbl>
      <w:tblPr>
        <w:tblStyle w:val="TableGrid"/>
        <w:tblW w:w="9351" w:type="dxa"/>
        <w:tblBorders>
          <w:top w:val="single" w:sz="4" w:space="0" w:color="AA176D"/>
          <w:left w:val="single" w:sz="4" w:space="0" w:color="AA176D"/>
          <w:bottom w:val="single" w:sz="4" w:space="0" w:color="AA176D"/>
          <w:right w:val="single" w:sz="4" w:space="0" w:color="AA176D"/>
          <w:insideH w:val="single" w:sz="4" w:space="0" w:color="AA176D"/>
          <w:insideV w:val="single" w:sz="4" w:space="0" w:color="AA176D"/>
        </w:tblBorders>
        <w:tblLook w:val="04A0" w:firstRow="1" w:lastRow="0" w:firstColumn="1" w:lastColumn="0" w:noHBand="0" w:noVBand="1"/>
      </w:tblPr>
      <w:tblGrid>
        <w:gridCol w:w="9351"/>
      </w:tblGrid>
      <w:tr w:rsidR="00272348" w:rsidRPr="00325D0D" w14:paraId="62B56570" w14:textId="77777777" w:rsidTr="790DD1F9">
        <w:trPr>
          <w:trHeight w:val="300"/>
        </w:trPr>
        <w:tc>
          <w:tcPr>
            <w:tcW w:w="9351" w:type="dxa"/>
            <w:tcBorders>
              <w:top w:val="single" w:sz="4" w:space="0" w:color="1E1545" w:themeColor="text2"/>
              <w:left w:val="single" w:sz="4" w:space="0" w:color="1E1545" w:themeColor="text2"/>
              <w:bottom w:val="single" w:sz="4" w:space="0" w:color="015098"/>
              <w:right w:val="single" w:sz="4" w:space="0" w:color="1E1545" w:themeColor="text2"/>
            </w:tcBorders>
            <w:shd w:val="clear" w:color="auto" w:fill="015098"/>
          </w:tcPr>
          <w:p w14:paraId="7A6A7FCA" w14:textId="7263AEBF" w:rsidR="00272348" w:rsidRPr="00E56ECA" w:rsidRDefault="00272348" w:rsidP="00C716A0">
            <w:pPr>
              <w:pStyle w:val="Header"/>
              <w:rPr>
                <w:rFonts w:cs="Arial"/>
                <w:b/>
                <w:color w:val="F1F2F2" w:themeColor="background1"/>
              </w:rPr>
            </w:pPr>
            <w:r w:rsidRPr="790DD1F9">
              <w:rPr>
                <w:rFonts w:cs="Arial"/>
                <w:b/>
                <w:color w:val="F1F2F2" w:themeColor="background2"/>
              </w:rPr>
              <w:t xml:space="preserve">Provider </w:t>
            </w:r>
            <w:r w:rsidR="00F94223" w:rsidRPr="790DD1F9">
              <w:rPr>
                <w:rFonts w:cs="Arial"/>
                <w:b/>
                <w:color w:val="F1F2F2" w:themeColor="background2"/>
              </w:rPr>
              <w:t>responsibilities</w:t>
            </w:r>
          </w:p>
        </w:tc>
      </w:tr>
      <w:tr w:rsidR="00272348" w:rsidRPr="00E30991" w14:paraId="22D9E91D" w14:textId="77777777" w:rsidTr="000C7C74">
        <w:trPr>
          <w:trHeight w:val="4672"/>
        </w:trPr>
        <w:tc>
          <w:tcPr>
            <w:tcW w:w="9351" w:type="dxa"/>
            <w:tcBorders>
              <w:top w:val="single" w:sz="4" w:space="0" w:color="015098"/>
              <w:left w:val="single" w:sz="4" w:space="0" w:color="015098"/>
              <w:bottom w:val="single" w:sz="4" w:space="0" w:color="015098"/>
              <w:right w:val="single" w:sz="4" w:space="0" w:color="015098"/>
            </w:tcBorders>
          </w:tcPr>
          <w:p w14:paraId="1C353EB8" w14:textId="63CFF66A" w:rsidR="00F94223" w:rsidRPr="007332C0" w:rsidRDefault="00B836F4" w:rsidP="002C19D2">
            <w:pPr>
              <w:pStyle w:val="Header"/>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F94223" w:rsidRPr="00F50A46">
              <w:rPr>
                <w:rFonts w:eastAsia="Aptos" w:cs="Arial"/>
              </w:rPr>
              <w:t xml:space="preserve">summary </w:t>
            </w:r>
            <w:r w:rsidRPr="003E3019">
              <w:rPr>
                <w:rFonts w:eastAsia="Aptos"/>
              </w:rPr>
              <w:t>below provides a high-</w:t>
            </w:r>
            <w:r w:rsidRPr="007332C0">
              <w:rPr>
                <w:rFonts w:eastAsia="Aptos"/>
              </w:rPr>
              <w:t xml:space="preserve">level reference for providers. This </w:t>
            </w:r>
            <w:r w:rsidR="00F94223" w:rsidRPr="007332C0">
              <w:rPr>
                <w:rFonts w:eastAsia="Aptos" w:cs="Arial"/>
              </w:rPr>
              <w:t>is not an exhaustive list of all provider obligations and responsibilities.</w:t>
            </w:r>
          </w:p>
          <w:p w14:paraId="330032DC" w14:textId="50A376D4" w:rsidR="00927F8E" w:rsidRPr="00927F8E" w:rsidRDefault="00927F8E" w:rsidP="00EA7AD7">
            <w:pPr>
              <w:pStyle w:val="BodyText2"/>
              <w:spacing w:before="240" w:after="28" w:line="276" w:lineRule="auto"/>
              <w:rPr>
                <w:rFonts w:eastAsia="Aptos"/>
              </w:rPr>
            </w:pPr>
            <w:r>
              <w:rPr>
                <w:rFonts w:eastAsia="Aptos"/>
              </w:rPr>
              <w:t xml:space="preserve">The </w:t>
            </w:r>
            <w:r w:rsidRPr="00E36D48">
              <w:rPr>
                <w:rFonts w:eastAsia="Aptos"/>
                <w:i/>
              </w:rPr>
              <w:t>Aged Care Act 2024</w:t>
            </w:r>
            <w:r>
              <w:rPr>
                <w:rFonts w:eastAsia="Aptos"/>
              </w:rPr>
              <w:t xml:space="preserve">: </w:t>
            </w:r>
          </w:p>
          <w:p w14:paraId="41B3E9B1" w14:textId="446ED30F" w:rsidR="00F94223" w:rsidRPr="007332C0" w:rsidRDefault="00F94223" w:rsidP="00AF0356">
            <w:pPr>
              <w:pStyle w:val="BodyText2"/>
              <w:numPr>
                <w:ilvl w:val="0"/>
                <w:numId w:val="77"/>
              </w:numPr>
              <w:spacing w:before="58" w:after="28" w:line="276" w:lineRule="auto"/>
            </w:pPr>
            <w:r w:rsidRPr="007332C0">
              <w:t xml:space="preserve">Sections </w:t>
            </w:r>
            <w:r w:rsidR="00F72A87" w:rsidRPr="007332C0">
              <w:t xml:space="preserve">20, 23 </w:t>
            </w:r>
            <w:r w:rsidRPr="007332C0">
              <w:t xml:space="preserve">and </w:t>
            </w:r>
            <w:r w:rsidR="00F72A87" w:rsidRPr="007332C0">
              <w:t>25</w:t>
            </w:r>
            <w:r w:rsidR="00C242E2">
              <w:t>.</w:t>
            </w:r>
          </w:p>
          <w:p w14:paraId="10D8A866" w14:textId="057338E5" w:rsidR="00F94223" w:rsidRPr="00EE454D" w:rsidRDefault="00EE454D" w:rsidP="00823EBD">
            <w:pPr>
              <w:pStyle w:val="Header"/>
              <w:spacing w:before="240" w:after="28" w:line="276" w:lineRule="auto"/>
              <w:rPr>
                <w:rFonts w:cs="Arial"/>
              </w:rPr>
            </w:pPr>
            <w:r>
              <w:rPr>
                <w:rFonts w:cs="Arial"/>
              </w:rPr>
              <w:t xml:space="preserve">For </w:t>
            </w:r>
            <w:r w:rsidRPr="00EE454D">
              <w:rPr>
                <w:rFonts w:cs="Arial"/>
                <w:b/>
                <w:bCs/>
              </w:rPr>
              <w:t>self-management</w:t>
            </w:r>
            <w:r w:rsidRPr="00EE454D">
              <w:rPr>
                <w:rFonts w:cs="Arial"/>
              </w:rPr>
              <w:t>, providers</w:t>
            </w:r>
            <w:r w:rsidR="00F94223" w:rsidRPr="00EE454D">
              <w:rPr>
                <w:rFonts w:cs="Arial"/>
              </w:rPr>
              <w:t xml:space="preserve"> must comply with the strengthened Quality Standards, including: </w:t>
            </w:r>
          </w:p>
          <w:p w14:paraId="58CFD036" w14:textId="05A00CD3" w:rsidR="00D82D0A" w:rsidRPr="00EE454D" w:rsidRDefault="00D82D0A" w:rsidP="00AF0356">
            <w:pPr>
              <w:pStyle w:val="BodyText2"/>
              <w:numPr>
                <w:ilvl w:val="0"/>
                <w:numId w:val="79"/>
              </w:numPr>
              <w:spacing w:before="58" w:after="28" w:line="276" w:lineRule="auto"/>
            </w:pPr>
            <w:r w:rsidRPr="00EE454D">
              <w:t xml:space="preserve">Standard 1: The </w:t>
            </w:r>
            <w:r w:rsidR="006F744C">
              <w:t>Individual</w:t>
            </w:r>
          </w:p>
          <w:p w14:paraId="1C9D5C51" w14:textId="77777777" w:rsidR="008C7060" w:rsidRPr="00EE454D" w:rsidRDefault="00D82D0A" w:rsidP="00AF0356">
            <w:pPr>
              <w:pStyle w:val="BodyText2"/>
              <w:numPr>
                <w:ilvl w:val="0"/>
                <w:numId w:val="79"/>
              </w:numPr>
              <w:spacing w:before="58" w:after="28" w:line="276" w:lineRule="auto"/>
            </w:pPr>
            <w:r w:rsidRPr="00EE454D">
              <w:t>Standard 2: The Organisation</w:t>
            </w:r>
          </w:p>
          <w:p w14:paraId="3434879D" w14:textId="5733D277" w:rsidR="00731998" w:rsidRPr="00EE454D" w:rsidRDefault="008C7060" w:rsidP="00AF0356">
            <w:pPr>
              <w:pStyle w:val="BodyText2"/>
              <w:numPr>
                <w:ilvl w:val="0"/>
                <w:numId w:val="79"/>
              </w:numPr>
              <w:spacing w:before="58" w:after="28" w:line="276" w:lineRule="auto"/>
            </w:pPr>
            <w:r w:rsidRPr="00EE454D">
              <w:t>Standard 3: The</w:t>
            </w:r>
            <w:r w:rsidR="00731998" w:rsidRPr="00EE454D">
              <w:t xml:space="preserve"> Care and Services</w:t>
            </w:r>
          </w:p>
          <w:p w14:paraId="600E676B" w14:textId="77777777" w:rsidR="00731998" w:rsidRPr="00EE454D" w:rsidRDefault="00731998" w:rsidP="00AF0356">
            <w:pPr>
              <w:pStyle w:val="BodyText2"/>
              <w:numPr>
                <w:ilvl w:val="0"/>
                <w:numId w:val="79"/>
              </w:numPr>
              <w:spacing w:before="58" w:after="28" w:line="276" w:lineRule="auto"/>
            </w:pPr>
            <w:r w:rsidRPr="00EE454D">
              <w:t>Standard 4: The Environment</w:t>
            </w:r>
          </w:p>
          <w:p w14:paraId="640159AB" w14:textId="16554427" w:rsidR="00C716A0" w:rsidRPr="009371D4" w:rsidRDefault="00731998" w:rsidP="00AF0356">
            <w:pPr>
              <w:pStyle w:val="BodyText2"/>
              <w:numPr>
                <w:ilvl w:val="0"/>
                <w:numId w:val="79"/>
              </w:numPr>
              <w:spacing w:before="58" w:after="28" w:line="276" w:lineRule="auto"/>
              <w:rPr>
                <w:rFonts w:cs="Arial"/>
              </w:rPr>
            </w:pPr>
            <w:r w:rsidRPr="00EE454D">
              <w:t>Standard 5: Clinical Care</w:t>
            </w:r>
          </w:p>
        </w:tc>
      </w:tr>
    </w:tbl>
    <w:p w14:paraId="08823A60" w14:textId="77777777" w:rsidR="00272348" w:rsidRDefault="00272348">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930EA" w:rsidRPr="00325D0D" w14:paraId="10663DB7" w14:textId="77777777" w:rsidTr="790DD1F9">
        <w:trPr>
          <w:trHeight w:val="300"/>
          <w:tblHeader/>
        </w:trPr>
        <w:tc>
          <w:tcPr>
            <w:tcW w:w="9351" w:type="dxa"/>
            <w:shd w:val="clear" w:color="auto" w:fill="015098"/>
          </w:tcPr>
          <w:p w14:paraId="679D161D" w14:textId="6298C091" w:rsidR="00F930EA" w:rsidRPr="00E56ECA" w:rsidRDefault="00F930EA" w:rsidP="00B87B22">
            <w:pPr>
              <w:pStyle w:val="Header"/>
              <w:rPr>
                <w:rFonts w:cs="Arial"/>
                <w:b/>
                <w:color w:val="F1F2F2" w:themeColor="background1"/>
              </w:rPr>
            </w:pPr>
            <w:r w:rsidRPr="00E36D48">
              <w:rPr>
                <w:rFonts w:cs="Arial"/>
                <w:b/>
                <w:color w:val="FFFFFF"/>
              </w:rPr>
              <w:t>Key points to remember</w:t>
            </w:r>
          </w:p>
        </w:tc>
      </w:tr>
      <w:tr w:rsidR="00F930EA" w:rsidRPr="00E30991" w14:paraId="2826F192" w14:textId="77777777" w:rsidTr="000C7C74">
        <w:trPr>
          <w:trHeight w:val="1745"/>
        </w:trPr>
        <w:tc>
          <w:tcPr>
            <w:tcW w:w="9351" w:type="dxa"/>
          </w:tcPr>
          <w:p w14:paraId="3D5A4D87" w14:textId="60204F0C" w:rsidR="00F930EA" w:rsidRPr="006E0BE1" w:rsidRDefault="00B2308C" w:rsidP="00AF0356">
            <w:pPr>
              <w:pStyle w:val="ListParagraph"/>
              <w:numPr>
                <w:ilvl w:val="0"/>
                <w:numId w:val="83"/>
              </w:numPr>
              <w:ind w:left="317" w:hanging="317"/>
              <w:rPr>
                <w:rFonts w:eastAsia="Aptos" w:cs="Arial"/>
              </w:rPr>
            </w:pPr>
            <w:r w:rsidRPr="006E0BE1">
              <w:rPr>
                <w:rFonts w:eastAsia="Aptos" w:cs="Arial"/>
              </w:rPr>
              <w:t xml:space="preserve">Self-management involves the participant leading and making key </w:t>
            </w:r>
            <w:r w:rsidR="003A059A" w:rsidRPr="006E0BE1">
              <w:rPr>
                <w:rFonts w:eastAsia="Aptos" w:cs="Arial"/>
              </w:rPr>
              <w:t xml:space="preserve">arrangements </w:t>
            </w:r>
            <w:r w:rsidRPr="006E0BE1">
              <w:rPr>
                <w:rFonts w:eastAsia="Aptos" w:cs="Arial"/>
              </w:rPr>
              <w:t>about the</w:t>
            </w:r>
            <w:r w:rsidR="0099475A" w:rsidRPr="006E0BE1">
              <w:rPr>
                <w:rFonts w:eastAsia="Aptos" w:cs="Arial"/>
              </w:rPr>
              <w:t>ir Support at Home services</w:t>
            </w:r>
            <w:r w:rsidR="2373EFC4" w:rsidRPr="006E0BE1">
              <w:rPr>
                <w:rFonts w:eastAsia="Aptos" w:cs="Arial"/>
              </w:rPr>
              <w:t>.</w:t>
            </w:r>
            <w:r w:rsidR="69475227" w:rsidRPr="006E0BE1">
              <w:rPr>
                <w:rFonts w:eastAsia="Aptos" w:cs="Arial"/>
              </w:rPr>
              <w:t xml:space="preserve"> This can involve different activities depending on the participant’s needs, preferences and abilities.</w:t>
            </w:r>
          </w:p>
          <w:p w14:paraId="186C9265" w14:textId="01299CB5" w:rsidR="0077650C" w:rsidRPr="006E0BE1" w:rsidRDefault="0077650C" w:rsidP="00AF0356">
            <w:pPr>
              <w:pStyle w:val="ListParagraph"/>
              <w:numPr>
                <w:ilvl w:val="0"/>
                <w:numId w:val="83"/>
              </w:numPr>
              <w:ind w:left="317" w:hanging="317"/>
              <w:rPr>
                <w:rFonts w:eastAsia="Aptos" w:cs="Arial"/>
              </w:rPr>
            </w:pPr>
            <w:r w:rsidRPr="006E0BE1">
              <w:rPr>
                <w:rFonts w:eastAsia="Aptos" w:cs="Arial"/>
              </w:rPr>
              <w:t>Care management activities are required to be delivered under a self-management approach to enable the provider to have oversight of quality, safety, governance and compliance requirements.</w:t>
            </w:r>
          </w:p>
          <w:p w14:paraId="1DB092CA" w14:textId="252B505B" w:rsidR="00B17DB4" w:rsidRPr="006E0BE1" w:rsidRDefault="00B17DB4" w:rsidP="00AF0356">
            <w:pPr>
              <w:pStyle w:val="ListParagraph"/>
              <w:numPr>
                <w:ilvl w:val="0"/>
                <w:numId w:val="83"/>
              </w:numPr>
              <w:ind w:left="317" w:hanging="317"/>
              <w:rPr>
                <w:rFonts w:eastAsia="Aptos" w:cs="Arial"/>
              </w:rPr>
            </w:pPr>
            <w:r w:rsidRPr="0AD371CD">
              <w:rPr>
                <w:rFonts w:cs="Arial"/>
              </w:rPr>
              <w:t xml:space="preserve">Participants receiving ongoing services will </w:t>
            </w:r>
            <w:r w:rsidRPr="006E0BE1">
              <w:rPr>
                <w:rFonts w:eastAsia="Aptos" w:cs="Arial"/>
              </w:rPr>
              <w:t>have 10% of their quarterly budget deducted for their provider to undertake care management activities.</w:t>
            </w:r>
          </w:p>
          <w:p w14:paraId="2A014196" w14:textId="52855E38" w:rsidR="00B17DB4" w:rsidRPr="006E0BE1" w:rsidRDefault="00B17DB4" w:rsidP="00AF0356">
            <w:pPr>
              <w:pStyle w:val="ListParagraph"/>
              <w:numPr>
                <w:ilvl w:val="0"/>
                <w:numId w:val="83"/>
              </w:numPr>
              <w:ind w:left="317" w:hanging="317"/>
              <w:rPr>
                <w:rFonts w:eastAsia="Aptos" w:cs="Arial"/>
              </w:rPr>
            </w:pPr>
            <w:r w:rsidRPr="006E0BE1">
              <w:rPr>
                <w:rFonts w:eastAsia="Aptos" w:cs="Arial"/>
              </w:rPr>
              <w:t>Participants who self-manage are required to have a care plan developed in collaboration with the care partner.</w:t>
            </w:r>
          </w:p>
          <w:p w14:paraId="0DF86EAD" w14:textId="544989EE" w:rsidR="00B17DB4" w:rsidRPr="00975BC5" w:rsidRDefault="00B17DB4" w:rsidP="00AF0356">
            <w:pPr>
              <w:pStyle w:val="ListParagraph"/>
              <w:numPr>
                <w:ilvl w:val="0"/>
                <w:numId w:val="83"/>
              </w:numPr>
              <w:ind w:left="317" w:hanging="317"/>
              <w:rPr>
                <w:rFonts w:cs="Arial"/>
              </w:rPr>
            </w:pPr>
            <w:r w:rsidRPr="006E0BE1">
              <w:rPr>
                <w:rFonts w:eastAsia="Aptos" w:cs="Arial"/>
              </w:rPr>
              <w:lastRenderedPageBreak/>
              <w:t>Care partners must provide transparent information about the budget and spending parameters so participants can exercise flexibility and choice in making decisions.</w:t>
            </w:r>
          </w:p>
          <w:p w14:paraId="54211CCE" w14:textId="71505823" w:rsidR="54BB37A9" w:rsidRPr="006E0BE1" w:rsidRDefault="54BB37A9" w:rsidP="00AF0356">
            <w:pPr>
              <w:pStyle w:val="ListParagraph"/>
              <w:numPr>
                <w:ilvl w:val="0"/>
                <w:numId w:val="83"/>
              </w:numPr>
              <w:ind w:left="317" w:hanging="317"/>
              <w:rPr>
                <w:rFonts w:eastAsia="Aptos" w:cs="Arial"/>
              </w:rPr>
            </w:pPr>
            <w:r w:rsidRPr="006E0BE1">
              <w:rPr>
                <w:rFonts w:eastAsia="Aptos" w:cs="Arial"/>
              </w:rPr>
              <w:t xml:space="preserve">Under a self-management approach, participants </w:t>
            </w:r>
            <w:r w:rsidR="009D6A7C" w:rsidRPr="006E0BE1">
              <w:rPr>
                <w:rFonts w:eastAsia="Aptos" w:cs="Arial"/>
              </w:rPr>
              <w:t>may</w:t>
            </w:r>
            <w:r w:rsidRPr="006E0BE1">
              <w:rPr>
                <w:rFonts w:eastAsia="Aptos" w:cs="Arial"/>
              </w:rPr>
              <w:t xml:space="preserve"> have the option to </w:t>
            </w:r>
            <w:r w:rsidR="00060163" w:rsidRPr="006E0BE1">
              <w:rPr>
                <w:rFonts w:eastAsia="Aptos" w:cs="Arial"/>
              </w:rPr>
              <w:t>select particular</w:t>
            </w:r>
            <w:r w:rsidR="6768FBC4" w:rsidRPr="52196D1B">
              <w:rPr>
                <w:rFonts w:eastAsia="Aptos" w:cs="Arial"/>
              </w:rPr>
              <w:t xml:space="preserve"> </w:t>
            </w:r>
            <w:r w:rsidR="00D97C02" w:rsidRPr="006E0BE1">
              <w:rPr>
                <w:rFonts w:eastAsia="Aptos" w:cs="Arial"/>
              </w:rPr>
              <w:t>ag</w:t>
            </w:r>
            <w:r w:rsidR="00975D1E" w:rsidRPr="006E0BE1">
              <w:rPr>
                <w:rFonts w:eastAsia="Aptos" w:cs="Arial"/>
              </w:rPr>
              <w:t xml:space="preserve">ed care </w:t>
            </w:r>
            <w:r w:rsidRPr="006E0BE1">
              <w:rPr>
                <w:rFonts w:eastAsia="Aptos" w:cs="Arial"/>
              </w:rPr>
              <w:t>workers to meet their care needs and goals (including third-party workers)</w:t>
            </w:r>
            <w:r w:rsidR="007433C2" w:rsidRPr="006E0BE1">
              <w:rPr>
                <w:rFonts w:eastAsia="Aptos" w:cs="Arial"/>
              </w:rPr>
              <w:t>.</w:t>
            </w:r>
          </w:p>
          <w:p w14:paraId="5EBE1D23" w14:textId="56781DDA" w:rsidR="00561471" w:rsidRPr="00975BC5" w:rsidRDefault="006E647D" w:rsidP="00AF0356">
            <w:pPr>
              <w:pStyle w:val="ListParagraph"/>
              <w:numPr>
                <w:ilvl w:val="0"/>
                <w:numId w:val="83"/>
              </w:numPr>
              <w:ind w:left="317" w:hanging="317"/>
              <w:rPr>
                <w:rFonts w:cs="Arial"/>
              </w:rPr>
            </w:pPr>
            <w:r w:rsidRPr="00975BC5">
              <w:rPr>
                <w:rFonts w:cs="Arial"/>
              </w:rPr>
              <w:t>Providers who</w:t>
            </w:r>
            <w:r w:rsidR="00561471" w:rsidRPr="00975BC5">
              <w:rPr>
                <w:rFonts w:cs="Arial"/>
              </w:rPr>
              <w:t xml:space="preserve"> can support </w:t>
            </w:r>
            <w:r w:rsidR="00C80114" w:rsidRPr="00975BC5">
              <w:rPr>
                <w:rFonts w:cs="Arial"/>
              </w:rPr>
              <w:t xml:space="preserve">using </w:t>
            </w:r>
            <w:proofErr w:type="gramStart"/>
            <w:r w:rsidR="00C80114" w:rsidRPr="00975BC5">
              <w:rPr>
                <w:rFonts w:cs="Arial"/>
              </w:rPr>
              <w:t>third-parties</w:t>
            </w:r>
            <w:proofErr w:type="gramEnd"/>
            <w:r w:rsidR="00C80114" w:rsidRPr="00975BC5">
              <w:rPr>
                <w:rFonts w:cs="Arial"/>
              </w:rPr>
              <w:t xml:space="preserve"> as part of </w:t>
            </w:r>
            <w:r w:rsidR="00561471" w:rsidRPr="00975BC5">
              <w:rPr>
                <w:rFonts w:cs="Arial"/>
              </w:rPr>
              <w:t>self-management</w:t>
            </w:r>
            <w:r w:rsidRPr="00975BC5">
              <w:rPr>
                <w:rFonts w:cs="Arial"/>
              </w:rPr>
              <w:t xml:space="preserve"> </w:t>
            </w:r>
            <w:r w:rsidR="00561471" w:rsidRPr="00975BC5">
              <w:rPr>
                <w:rFonts w:cs="Arial"/>
              </w:rPr>
              <w:t xml:space="preserve">should have a model </w:t>
            </w:r>
            <w:r w:rsidR="00A44540" w:rsidRPr="00975BC5">
              <w:rPr>
                <w:rFonts w:cs="Arial"/>
              </w:rPr>
              <w:t xml:space="preserve">in place </w:t>
            </w:r>
            <w:r w:rsidR="00561471" w:rsidRPr="00975BC5">
              <w:rPr>
                <w:rFonts w:cs="Arial"/>
              </w:rPr>
              <w:t>outlin</w:t>
            </w:r>
            <w:r w:rsidRPr="00975BC5">
              <w:rPr>
                <w:rFonts w:cs="Arial"/>
              </w:rPr>
              <w:t>ing</w:t>
            </w:r>
            <w:r w:rsidR="00561471" w:rsidRPr="00975BC5">
              <w:rPr>
                <w:rFonts w:cs="Arial"/>
              </w:rPr>
              <w:t xml:space="preserve"> organisational requirements and </w:t>
            </w:r>
            <w:r w:rsidR="3F67446D" w:rsidRPr="4F08FB96">
              <w:rPr>
                <w:rFonts w:cs="Arial"/>
              </w:rPr>
              <w:t>approaches</w:t>
            </w:r>
            <w:r w:rsidR="00F42BC7" w:rsidRPr="00975BC5">
              <w:rPr>
                <w:rFonts w:cs="Arial"/>
              </w:rPr>
              <w:t>.</w:t>
            </w:r>
          </w:p>
          <w:p w14:paraId="4C5D08C9" w14:textId="4B151070" w:rsidR="00F930EA" w:rsidRPr="00F42BC7" w:rsidRDefault="007433C2" w:rsidP="00AF0356">
            <w:pPr>
              <w:pStyle w:val="ListParagraph"/>
              <w:numPr>
                <w:ilvl w:val="0"/>
                <w:numId w:val="83"/>
              </w:numPr>
              <w:ind w:left="317" w:hanging="317"/>
              <w:rPr>
                <w:rFonts w:cs="Arial"/>
              </w:rPr>
            </w:pPr>
            <w:r w:rsidRPr="006E0BE1">
              <w:rPr>
                <w:rFonts w:eastAsia="Aptos" w:cs="Arial"/>
              </w:rPr>
              <w:t>Third-party</w:t>
            </w:r>
            <w:r w:rsidR="00A44540" w:rsidRPr="006E0BE1">
              <w:rPr>
                <w:rFonts w:eastAsia="Aptos" w:cs="Arial"/>
              </w:rPr>
              <w:t xml:space="preserve"> arrangements need to be agreed between the participant</w:t>
            </w:r>
            <w:r w:rsidR="7A2667E8" w:rsidRPr="7EB2A333">
              <w:rPr>
                <w:rFonts w:eastAsia="Aptos" w:cs="Arial"/>
              </w:rPr>
              <w:t>,</w:t>
            </w:r>
            <w:r w:rsidR="00A44540" w:rsidRPr="006E0BE1">
              <w:rPr>
                <w:rFonts w:eastAsia="Aptos" w:cs="Arial"/>
              </w:rPr>
              <w:t xml:space="preserve"> the provider</w:t>
            </w:r>
            <w:r w:rsidR="5928796A" w:rsidRPr="7EB2A333">
              <w:rPr>
                <w:rFonts w:eastAsia="Aptos" w:cs="Arial"/>
              </w:rPr>
              <w:t xml:space="preserve"> and the third party</w:t>
            </w:r>
            <w:r w:rsidR="00F62159">
              <w:rPr>
                <w:rFonts w:eastAsia="Aptos" w:cs="Arial"/>
              </w:rPr>
              <w:t>.</w:t>
            </w:r>
          </w:p>
        </w:tc>
      </w:tr>
    </w:tbl>
    <w:p w14:paraId="3A4777F2" w14:textId="77777777" w:rsidR="00390C20" w:rsidRPr="00120B5C" w:rsidRDefault="00390C20" w:rsidP="00120B5C">
      <w:bookmarkStart w:id="345" w:name="_Toc177986173"/>
      <w:r>
        <w:lastRenderedPageBreak/>
        <w:br w:type="page"/>
      </w:r>
    </w:p>
    <w:p w14:paraId="72257A0C" w14:textId="6453EE8C" w:rsidR="00BF1BE2" w:rsidRPr="00010D44" w:rsidRDefault="0005386B" w:rsidP="00BF1BE2">
      <w:pPr>
        <w:pStyle w:val="Heading2"/>
      </w:pPr>
      <w:bookmarkStart w:id="346" w:name="_Toc188019137"/>
      <w:bookmarkStart w:id="347" w:name="_Toc228879042"/>
      <w:r>
        <w:lastRenderedPageBreak/>
        <w:t>11</w:t>
      </w:r>
      <w:r w:rsidR="0039526D">
        <w:t>.</w:t>
      </w:r>
      <w:r w:rsidR="008B7C99">
        <w:t>1</w:t>
      </w:r>
      <w:r w:rsidR="0039526D">
        <w:t xml:space="preserve"> </w:t>
      </w:r>
      <w:r w:rsidR="006D6EB2">
        <w:t>Overview</w:t>
      </w:r>
      <w:bookmarkEnd w:id="346"/>
      <w:bookmarkEnd w:id="347"/>
      <w:r w:rsidR="006D6EB2">
        <w:t xml:space="preserve"> </w:t>
      </w:r>
      <w:bookmarkEnd w:id="345"/>
    </w:p>
    <w:p w14:paraId="0452DFBE" w14:textId="617C6288" w:rsidR="005F085D" w:rsidRDefault="008D4A92" w:rsidP="00F14007">
      <w:pPr>
        <w:rPr>
          <w:rFonts w:eastAsia="Aptos"/>
        </w:rPr>
      </w:pPr>
      <w:r>
        <w:rPr>
          <w:rFonts w:eastAsia="Aptos"/>
        </w:rPr>
        <w:t xml:space="preserve">This </w:t>
      </w:r>
      <w:r w:rsidR="00E43335">
        <w:rPr>
          <w:rFonts w:eastAsia="Aptos"/>
        </w:rPr>
        <w:t>chapter</w:t>
      </w:r>
      <w:r>
        <w:rPr>
          <w:rFonts w:eastAsia="Aptos"/>
        </w:rPr>
        <w:t xml:space="preserve"> outlines self-management and how </w:t>
      </w:r>
      <w:r w:rsidR="005F085D">
        <w:rPr>
          <w:rFonts w:eastAsia="Aptos"/>
        </w:rPr>
        <w:t>providers and participants can work together to maximise a participant’s choice and independence.</w:t>
      </w:r>
    </w:p>
    <w:p w14:paraId="79E697B5" w14:textId="1B6D27D0" w:rsidR="003A7838" w:rsidRDefault="003A7838" w:rsidP="00F14007">
      <w:pPr>
        <w:rPr>
          <w:rFonts w:eastAsia="Aptos"/>
        </w:rPr>
      </w:pPr>
      <w:r>
        <w:rPr>
          <w:rFonts w:eastAsia="Aptos"/>
        </w:rPr>
        <w:t xml:space="preserve">Self-management is an important aspect of service delivery for all participants. Self-management is an approach that is underpinned by the understanding that older people </w:t>
      </w:r>
      <w:r w:rsidR="00494CBB">
        <w:rPr>
          <w:rFonts w:eastAsia="Aptos"/>
        </w:rPr>
        <w:t>best understand</w:t>
      </w:r>
      <w:r>
        <w:rPr>
          <w:rFonts w:eastAsia="Aptos"/>
        </w:rPr>
        <w:t xml:space="preserve"> their own lives, and together with </w:t>
      </w:r>
      <w:r w:rsidR="00E97E06">
        <w:rPr>
          <w:rFonts w:eastAsia="Aptos"/>
        </w:rPr>
        <w:t xml:space="preserve">support from </w:t>
      </w:r>
      <w:r>
        <w:rPr>
          <w:rFonts w:eastAsia="Aptos"/>
        </w:rPr>
        <w:t xml:space="preserve">their </w:t>
      </w:r>
      <w:r w:rsidR="00B54C3E">
        <w:rPr>
          <w:rFonts w:eastAsia="Aptos"/>
        </w:rPr>
        <w:t xml:space="preserve">registered </w:t>
      </w:r>
      <w:r>
        <w:rPr>
          <w:rFonts w:eastAsia="Aptos"/>
        </w:rPr>
        <w:t xml:space="preserve">supporters and </w:t>
      </w:r>
      <w:r w:rsidR="00820C42">
        <w:rPr>
          <w:rFonts w:eastAsia="Aptos"/>
        </w:rPr>
        <w:t>carers</w:t>
      </w:r>
      <w:r>
        <w:rPr>
          <w:rFonts w:eastAsia="Aptos"/>
        </w:rPr>
        <w:t>, their own care and support needs. The objective of self-management is to maximise the choice and control a participant has over their Support at Home services and how those services are delivered.</w:t>
      </w:r>
    </w:p>
    <w:p w14:paraId="1758E5CC" w14:textId="7BDCF397" w:rsidR="00BF1BE2" w:rsidRPr="009944FA" w:rsidRDefault="003C2F73" w:rsidP="009944FA">
      <w:pPr>
        <w:rPr>
          <w:rFonts w:eastAsia="Aptos"/>
        </w:rPr>
      </w:pPr>
      <w:r w:rsidRPr="009944FA">
        <w:rPr>
          <w:rFonts w:eastAsia="Aptos"/>
        </w:rPr>
        <w:t>Self-management</w:t>
      </w:r>
      <w:r w:rsidR="00BF1BE2" w:rsidRPr="009944FA">
        <w:rPr>
          <w:rFonts w:eastAsia="Aptos"/>
        </w:rPr>
        <w:t xml:space="preserve"> involves the participant leading and making key decisions about</w:t>
      </w:r>
      <w:r w:rsidR="00BC68E7" w:rsidRPr="009944FA">
        <w:rPr>
          <w:rFonts w:eastAsia="Aptos"/>
        </w:rPr>
        <w:t xml:space="preserve"> </w:t>
      </w:r>
      <w:r w:rsidR="00BF1BE2" w:rsidRPr="009944FA">
        <w:rPr>
          <w:rFonts w:eastAsia="Aptos"/>
        </w:rPr>
        <w:t xml:space="preserve">the </w:t>
      </w:r>
      <w:r w:rsidR="7E62F1D5" w:rsidRPr="1D778E7C">
        <w:rPr>
          <w:rFonts w:eastAsia="Aptos"/>
        </w:rPr>
        <w:t xml:space="preserve">care and </w:t>
      </w:r>
      <w:r w:rsidR="00BF1BE2" w:rsidRPr="009944FA">
        <w:rPr>
          <w:rFonts w:eastAsia="Aptos"/>
        </w:rPr>
        <w:t xml:space="preserve">services they </w:t>
      </w:r>
      <w:r w:rsidR="2839831F" w:rsidRPr="1D778E7C">
        <w:rPr>
          <w:rFonts w:eastAsia="Aptos"/>
        </w:rPr>
        <w:t>receive</w:t>
      </w:r>
      <w:r w:rsidR="00303EFC" w:rsidRPr="009944FA">
        <w:rPr>
          <w:rFonts w:eastAsia="Aptos"/>
        </w:rPr>
        <w:t xml:space="preserve"> (in accordance with the services </w:t>
      </w:r>
      <w:r w:rsidR="001B062E" w:rsidRPr="009944FA">
        <w:rPr>
          <w:rFonts w:eastAsia="Aptos"/>
        </w:rPr>
        <w:t>they are approved to receive)</w:t>
      </w:r>
      <w:r w:rsidR="00BF1BE2" w:rsidRPr="009944FA">
        <w:rPr>
          <w:rFonts w:eastAsia="Aptos"/>
        </w:rPr>
        <w:t xml:space="preserve">, </w:t>
      </w:r>
      <w:r w:rsidR="00A752E6">
        <w:rPr>
          <w:rFonts w:eastAsia="Aptos"/>
        </w:rPr>
        <w:t xml:space="preserve">management of their budget </w:t>
      </w:r>
      <w:r w:rsidR="00BF1BE2" w:rsidRPr="009944FA">
        <w:rPr>
          <w:rFonts w:eastAsia="Aptos"/>
        </w:rPr>
        <w:t>and</w:t>
      </w:r>
      <w:r w:rsidR="4543B9D6" w:rsidRPr="009944FA">
        <w:rPr>
          <w:rFonts w:eastAsia="Aptos"/>
        </w:rPr>
        <w:t>, in some instances,</w:t>
      </w:r>
      <w:r w:rsidR="00BF1BE2" w:rsidRPr="009944FA">
        <w:rPr>
          <w:rFonts w:eastAsia="Aptos"/>
        </w:rPr>
        <w:t xml:space="preserve"> which organisations </w:t>
      </w:r>
      <w:r w:rsidR="00A37C1D" w:rsidRPr="009944FA">
        <w:rPr>
          <w:rFonts w:eastAsia="Aptos"/>
        </w:rPr>
        <w:t>and/or work</w:t>
      </w:r>
      <w:r w:rsidR="00DF2111" w:rsidRPr="009944FA">
        <w:rPr>
          <w:rFonts w:eastAsia="Aptos"/>
        </w:rPr>
        <w:t xml:space="preserve">ers </w:t>
      </w:r>
      <w:r w:rsidR="00BF1BE2" w:rsidRPr="009944FA">
        <w:rPr>
          <w:rFonts w:eastAsia="Aptos"/>
        </w:rPr>
        <w:t>will provide the services required.</w:t>
      </w:r>
    </w:p>
    <w:p w14:paraId="5AD3D073" w14:textId="6679CF2E" w:rsidR="00255273" w:rsidRDefault="00BF1BE2" w:rsidP="00F14007">
      <w:pPr>
        <w:rPr>
          <w:rFonts w:eastAsia="Aptos" w:cs="Arial"/>
        </w:rPr>
      </w:pPr>
      <w:r w:rsidRPr="00BF1BE2">
        <w:rPr>
          <w:rFonts w:eastAsia="Aptos" w:cs="Arial"/>
        </w:rPr>
        <w:t xml:space="preserve">Participants who </w:t>
      </w:r>
      <w:r w:rsidR="002633BD">
        <w:rPr>
          <w:rFonts w:eastAsia="Aptos" w:cs="Arial"/>
        </w:rPr>
        <w:t>opt to choose their own workers</w:t>
      </w:r>
      <w:r w:rsidRPr="00BF1BE2">
        <w:rPr>
          <w:rFonts w:eastAsia="Aptos" w:cs="Arial"/>
        </w:rPr>
        <w:t xml:space="preserve"> will do so with agreement, oversight and support from their provider to </w:t>
      </w:r>
      <w:r w:rsidRPr="004A1536">
        <w:rPr>
          <w:rFonts w:eastAsia="Aptos"/>
        </w:rPr>
        <w:t xml:space="preserve">ensure </w:t>
      </w:r>
      <w:r w:rsidR="00293514" w:rsidRPr="004A1536">
        <w:t xml:space="preserve">quality and </w:t>
      </w:r>
      <w:r w:rsidRPr="004A1536">
        <w:rPr>
          <w:rFonts w:eastAsia="Aptos"/>
        </w:rPr>
        <w:t xml:space="preserve">safety </w:t>
      </w:r>
      <w:r w:rsidR="00293514" w:rsidRPr="004A1536">
        <w:t>of service delivery</w:t>
      </w:r>
      <w:r w:rsidR="00AB1AD4">
        <w:t>,</w:t>
      </w:r>
      <w:r w:rsidR="00293514" w:rsidRPr="004A1536">
        <w:t xml:space="preserve"> and compliance with legislation and program guidance</w:t>
      </w:r>
      <w:r w:rsidRPr="00BF1BE2">
        <w:rPr>
          <w:rFonts w:eastAsia="Aptos" w:cs="Arial"/>
        </w:rPr>
        <w:t xml:space="preserve">. </w:t>
      </w:r>
      <w:r w:rsidR="00B778B8">
        <w:rPr>
          <w:rFonts w:eastAsia="Aptos" w:cs="Arial"/>
        </w:rPr>
        <w:t>Oversight and support</w:t>
      </w:r>
      <w:r w:rsidRPr="00BF1BE2">
        <w:rPr>
          <w:rFonts w:eastAsia="Aptos" w:cs="Arial"/>
        </w:rPr>
        <w:t xml:space="preserve"> will be </w:t>
      </w:r>
      <w:r w:rsidR="00A63573">
        <w:rPr>
          <w:rFonts w:eastAsia="Aptos" w:cs="Arial"/>
        </w:rPr>
        <w:t>provided through</w:t>
      </w:r>
      <w:r w:rsidRPr="00BF1BE2">
        <w:rPr>
          <w:rFonts w:eastAsia="Aptos" w:cs="Arial"/>
        </w:rPr>
        <w:t xml:space="preserve"> a participant’s care partner and the provision of </w:t>
      </w:r>
      <w:r w:rsidR="00DF2DC1">
        <w:rPr>
          <w:rFonts w:eastAsia="Aptos" w:cs="Arial"/>
        </w:rPr>
        <w:t>ongoing</w:t>
      </w:r>
      <w:r w:rsidR="00A63573">
        <w:rPr>
          <w:rFonts w:eastAsia="Aptos" w:cs="Arial"/>
        </w:rPr>
        <w:t xml:space="preserve"> </w:t>
      </w:r>
      <w:r w:rsidRPr="00BF1BE2">
        <w:rPr>
          <w:rFonts w:eastAsia="Aptos" w:cs="Arial"/>
        </w:rPr>
        <w:t>care management.</w:t>
      </w:r>
    </w:p>
    <w:p w14:paraId="3F5887D2" w14:textId="21DAC9D7" w:rsidR="00514F5F" w:rsidRDefault="00B94389" w:rsidP="00F14007">
      <w:pPr>
        <w:rPr>
          <w:rFonts w:eastAsia="Aptos" w:cs="Arial"/>
        </w:rPr>
      </w:pPr>
      <w:r>
        <w:rPr>
          <w:rFonts w:eastAsia="Aptos" w:cs="Arial"/>
        </w:rPr>
        <w:t>Ongoing care management</w:t>
      </w:r>
      <w:r w:rsidR="00C72FC5">
        <w:rPr>
          <w:rFonts w:eastAsia="Aptos" w:cs="Arial"/>
        </w:rPr>
        <w:t>,</w:t>
      </w:r>
      <w:r>
        <w:rPr>
          <w:rFonts w:eastAsia="Aptos" w:cs="Arial"/>
        </w:rPr>
        <w:t xml:space="preserve"> </w:t>
      </w:r>
      <w:r w:rsidR="00A37FCF">
        <w:rPr>
          <w:rFonts w:eastAsia="Aptos" w:cs="Arial"/>
        </w:rPr>
        <w:t>with a self-management approach</w:t>
      </w:r>
      <w:r w:rsidR="005C77A0">
        <w:rPr>
          <w:rFonts w:eastAsia="Aptos" w:cs="Arial"/>
        </w:rPr>
        <w:t>,</w:t>
      </w:r>
      <w:r w:rsidR="00A37FCF">
        <w:rPr>
          <w:rFonts w:eastAsia="Aptos" w:cs="Arial"/>
        </w:rPr>
        <w:t xml:space="preserve"> </w:t>
      </w:r>
      <w:r w:rsidR="00C72FC5">
        <w:rPr>
          <w:rFonts w:eastAsia="Aptos" w:cs="Arial"/>
        </w:rPr>
        <w:t xml:space="preserve">is required </w:t>
      </w:r>
      <w:r w:rsidR="00B8178E">
        <w:rPr>
          <w:rFonts w:eastAsia="Aptos" w:cs="Arial"/>
        </w:rPr>
        <w:t>in order for the provider to meet their obligations</w:t>
      </w:r>
      <w:r w:rsidR="00E913EE">
        <w:rPr>
          <w:rFonts w:eastAsia="Aptos" w:cs="Arial"/>
        </w:rPr>
        <w:t>. Care management</w:t>
      </w:r>
      <w:r w:rsidR="008B3E12">
        <w:rPr>
          <w:rFonts w:eastAsia="Aptos" w:cs="Arial"/>
        </w:rPr>
        <w:t xml:space="preserve"> </w:t>
      </w:r>
      <w:r w:rsidR="005C77A0">
        <w:rPr>
          <w:rFonts w:eastAsia="Aptos" w:cs="Arial"/>
        </w:rPr>
        <w:t xml:space="preserve">includes </w:t>
      </w:r>
      <w:r w:rsidR="00570538">
        <w:rPr>
          <w:rFonts w:eastAsia="Aptos" w:cs="Arial"/>
        </w:rPr>
        <w:t>develop</w:t>
      </w:r>
      <w:r w:rsidR="00B4696A">
        <w:rPr>
          <w:rFonts w:eastAsia="Aptos" w:cs="Arial"/>
        </w:rPr>
        <w:t xml:space="preserve">ing </w:t>
      </w:r>
      <w:r w:rsidR="00570538">
        <w:rPr>
          <w:rFonts w:eastAsia="Aptos" w:cs="Arial"/>
        </w:rPr>
        <w:t>a care plan for all participants and the requirement to review the care plan annually</w:t>
      </w:r>
      <w:r w:rsidR="003D33ED">
        <w:rPr>
          <w:rFonts w:eastAsia="Aptos" w:cs="Arial"/>
        </w:rPr>
        <w:t xml:space="preserve"> or when the participant’s care needs change</w:t>
      </w:r>
      <w:r w:rsidR="00570538">
        <w:rPr>
          <w:rFonts w:eastAsia="Aptos" w:cs="Arial"/>
        </w:rPr>
        <w:t>.</w:t>
      </w:r>
      <w:r w:rsidR="005D7ADF">
        <w:rPr>
          <w:rFonts w:eastAsia="Aptos" w:cs="Arial"/>
        </w:rPr>
        <w:t xml:space="preserve"> Care management </w:t>
      </w:r>
      <w:r w:rsidR="008B0251">
        <w:rPr>
          <w:rFonts w:eastAsia="Aptos" w:cs="Arial"/>
        </w:rPr>
        <w:t xml:space="preserve">can be delivered by the provider </w:t>
      </w:r>
      <w:r w:rsidR="00922961">
        <w:rPr>
          <w:rFonts w:eastAsia="Aptos" w:cs="Arial"/>
        </w:rPr>
        <w:t>through a care partner or</w:t>
      </w:r>
      <w:r w:rsidR="00B0587C">
        <w:rPr>
          <w:rFonts w:eastAsia="Aptos" w:cs="Arial"/>
        </w:rPr>
        <w:t xml:space="preserve">, if the participant chooses, through a </w:t>
      </w:r>
      <w:r w:rsidR="00FE1C1E">
        <w:rPr>
          <w:rFonts w:eastAsia="Aptos" w:cs="Arial"/>
        </w:rPr>
        <w:t>third-</w:t>
      </w:r>
      <w:r w:rsidR="00B0587C">
        <w:rPr>
          <w:rFonts w:eastAsia="Aptos" w:cs="Arial"/>
        </w:rPr>
        <w:t>party worker</w:t>
      </w:r>
      <w:r w:rsidR="00FD0F87">
        <w:rPr>
          <w:rFonts w:eastAsia="Aptos" w:cs="Arial"/>
        </w:rPr>
        <w:t>.</w:t>
      </w:r>
    </w:p>
    <w:p w14:paraId="3062C3A6" w14:textId="7A9DC763" w:rsidR="00BA0BAF" w:rsidRDefault="00514F5F" w:rsidP="00F14007">
      <w:pPr>
        <w:rPr>
          <w:rFonts w:eastAsia="Aptos" w:cs="Arial"/>
        </w:rPr>
      </w:pPr>
      <w:r>
        <w:rPr>
          <w:b/>
          <w:bCs/>
        </w:rPr>
        <w:t xml:space="preserve">Note: </w:t>
      </w:r>
      <w:r>
        <w:t>Providers must deliver at least one</w:t>
      </w:r>
      <w:r>
        <w:rPr>
          <w:rFonts w:eastAsia="Aptos" w:cs="Arial"/>
        </w:rPr>
        <w:t xml:space="preserve"> direct care management activity</w:t>
      </w:r>
      <w:r>
        <w:t>, to each participant, every</w:t>
      </w:r>
      <w:r>
        <w:rPr>
          <w:rFonts w:eastAsia="Aptos" w:cs="Arial"/>
        </w:rPr>
        <w:t xml:space="preserve"> month</w:t>
      </w:r>
      <w:r>
        <w:t xml:space="preserve">. This includes </w:t>
      </w:r>
      <w:r>
        <w:rPr>
          <w:rFonts w:eastAsia="Aptos" w:cs="Arial"/>
        </w:rPr>
        <w:t>participants who self-manage.</w:t>
      </w:r>
    </w:p>
    <w:p w14:paraId="067691C2" w14:textId="17D6213D" w:rsidR="00BF1BE2" w:rsidRPr="00BF1BE2" w:rsidRDefault="0005386B" w:rsidP="00BF1BE2">
      <w:pPr>
        <w:pStyle w:val="Heading2"/>
      </w:pPr>
      <w:bookmarkStart w:id="348" w:name="_Toc188019138"/>
      <w:bookmarkStart w:id="349" w:name="_Toc176439937"/>
      <w:bookmarkStart w:id="350" w:name="_Toc177986174"/>
      <w:bookmarkStart w:id="351" w:name="_Toc228879043"/>
      <w:r>
        <w:t>11</w:t>
      </w:r>
      <w:r w:rsidR="006D6EB2" w:rsidRPr="00C360A3">
        <w:t xml:space="preserve">.2 </w:t>
      </w:r>
      <w:r w:rsidR="00BF1BE2" w:rsidRPr="00BF1BE2">
        <w:t>Scope of self-management</w:t>
      </w:r>
      <w:bookmarkEnd w:id="348"/>
      <w:bookmarkEnd w:id="349"/>
      <w:bookmarkEnd w:id="350"/>
      <w:bookmarkEnd w:id="351"/>
    </w:p>
    <w:p w14:paraId="4241AAD3" w14:textId="0D9B2FD9" w:rsidR="0018235C" w:rsidRPr="00120B5C" w:rsidRDefault="007A41C9" w:rsidP="00120B5C">
      <w:r w:rsidRPr="00120B5C">
        <w:t>Self-management</w:t>
      </w:r>
      <w:r w:rsidR="003C2F73" w:rsidRPr="00120B5C">
        <w:t xml:space="preserve"> </w:t>
      </w:r>
      <w:r w:rsidR="00EC3B87" w:rsidRPr="00120B5C">
        <w:t xml:space="preserve">will </w:t>
      </w:r>
      <w:r w:rsidR="009C506A" w:rsidRPr="00120B5C">
        <w:t>be</w:t>
      </w:r>
      <w:r w:rsidR="00EC3B87" w:rsidRPr="00120B5C">
        <w:t xml:space="preserve"> different for each </w:t>
      </w:r>
      <w:r w:rsidR="0036521C" w:rsidRPr="00120B5C">
        <w:t>participant</w:t>
      </w:r>
      <w:r w:rsidR="00A146E8" w:rsidRPr="00120B5C">
        <w:t xml:space="preserve">. </w:t>
      </w:r>
      <w:r w:rsidR="00385D12" w:rsidRPr="00120B5C">
        <w:t xml:space="preserve">The spectrum of activities a participant undertakes will vary depending on the participant’s needs, preferences and abilities. </w:t>
      </w:r>
      <w:r w:rsidR="002066E4" w:rsidRPr="00120B5C">
        <w:t>S</w:t>
      </w:r>
      <w:r w:rsidRPr="00120B5C">
        <w:t>ome participants</w:t>
      </w:r>
      <w:r w:rsidR="00CF0706" w:rsidRPr="00120B5C">
        <w:t xml:space="preserve">, with </w:t>
      </w:r>
      <w:r w:rsidR="00C876A8">
        <w:t>support</w:t>
      </w:r>
      <w:r w:rsidR="00CF0706" w:rsidRPr="00120B5C">
        <w:t xml:space="preserve"> from </w:t>
      </w:r>
      <w:r w:rsidR="004759D2" w:rsidRPr="00120B5C">
        <w:t>their</w:t>
      </w:r>
      <w:r w:rsidR="00CF0706" w:rsidRPr="00120B5C">
        <w:t xml:space="preserve"> </w:t>
      </w:r>
      <w:r w:rsidR="00B54C3E">
        <w:t xml:space="preserve">registered </w:t>
      </w:r>
      <w:r w:rsidR="00CF0706" w:rsidRPr="00120B5C">
        <w:t>supporters</w:t>
      </w:r>
      <w:r w:rsidRPr="00120B5C">
        <w:t xml:space="preserve"> and</w:t>
      </w:r>
      <w:r w:rsidR="00CA131A" w:rsidRPr="00120B5C">
        <w:t>/or carers</w:t>
      </w:r>
      <w:r w:rsidR="00CF0706" w:rsidRPr="00120B5C">
        <w:t>,</w:t>
      </w:r>
      <w:r w:rsidR="00CA131A" w:rsidRPr="00120B5C">
        <w:t xml:space="preserve"> may </w:t>
      </w:r>
      <w:r w:rsidR="00D667C4" w:rsidRPr="00120B5C">
        <w:t xml:space="preserve">have greater involvement in self-managing than others. </w:t>
      </w:r>
      <w:r w:rsidR="00A72EDA" w:rsidRPr="00120B5C">
        <w:t xml:space="preserve">Some participants may choose to organise some </w:t>
      </w:r>
      <w:r w:rsidR="0DDF4AE7">
        <w:t xml:space="preserve">aspects </w:t>
      </w:r>
      <w:r w:rsidR="00A72EDA" w:rsidRPr="00120B5C">
        <w:t xml:space="preserve">of their </w:t>
      </w:r>
      <w:r w:rsidR="6D828C79">
        <w:t>care</w:t>
      </w:r>
      <w:r w:rsidR="00A72EDA" w:rsidRPr="00120B5C">
        <w:t xml:space="preserve"> while the provider organises </w:t>
      </w:r>
      <w:r w:rsidR="00A72EDA">
        <w:t>other</w:t>
      </w:r>
      <w:r w:rsidR="6BCC228F">
        <w:t xml:space="preserve"> </w:t>
      </w:r>
      <w:r w:rsidR="6BCC228F" w:rsidRPr="00771910">
        <w:t>aspects</w:t>
      </w:r>
      <w:r w:rsidR="00771910" w:rsidRPr="00771910">
        <w:t xml:space="preserve"> (</w:t>
      </w:r>
      <w:r w:rsidR="006F60E1">
        <w:t xml:space="preserve">i.e., the participant may choose to only </w:t>
      </w:r>
      <w:r w:rsidR="00FA5B01">
        <w:t>self-</w:t>
      </w:r>
      <w:r w:rsidR="006F60E1">
        <w:t xml:space="preserve">manage one </w:t>
      </w:r>
      <w:r w:rsidR="00FA5B01">
        <w:t xml:space="preserve">service while the provider manages all other services). </w:t>
      </w:r>
    </w:p>
    <w:p w14:paraId="76483D40" w14:textId="3385E277" w:rsidR="00BF1BE2" w:rsidRPr="00120B5C" w:rsidRDefault="0018235C" w:rsidP="00120B5C">
      <w:r w:rsidRPr="00120B5C">
        <w:t>S</w:t>
      </w:r>
      <w:r w:rsidR="00BF1BE2" w:rsidRPr="00120B5C">
        <w:t>elf-management activities may include:</w:t>
      </w:r>
    </w:p>
    <w:p w14:paraId="4C62C2C6" w14:textId="6741E9B4" w:rsidR="00BF1BE2" w:rsidRDefault="008E75F8" w:rsidP="00BA792F">
      <w:pPr>
        <w:pStyle w:val="ListParagraph"/>
        <w:numPr>
          <w:ilvl w:val="0"/>
          <w:numId w:val="23"/>
        </w:numPr>
        <w:ind w:left="723"/>
        <w:rPr>
          <w:rFonts w:eastAsia="Aptos" w:cs="Arial"/>
        </w:rPr>
      </w:pPr>
      <w:r w:rsidRPr="00E52924">
        <w:rPr>
          <w:rFonts w:eastAsia="Aptos" w:cs="Arial"/>
        </w:rPr>
        <w:t>c</w:t>
      </w:r>
      <w:r w:rsidR="00BF1BE2" w:rsidRPr="00E52924">
        <w:rPr>
          <w:rFonts w:eastAsia="Aptos" w:cs="Arial"/>
        </w:rPr>
        <w:t>hoosing</w:t>
      </w:r>
      <w:r w:rsidR="00BF1BE2" w:rsidRPr="00BF1BE2">
        <w:rPr>
          <w:rFonts w:eastAsia="Aptos" w:cs="Arial"/>
        </w:rPr>
        <w:t xml:space="preserve"> and coordinating services in line with their assessed need</w:t>
      </w:r>
      <w:r w:rsidR="00B9084B">
        <w:rPr>
          <w:rFonts w:eastAsia="Aptos" w:cs="Arial"/>
        </w:rPr>
        <w:t>s</w:t>
      </w:r>
      <w:r w:rsidR="00BF1BE2" w:rsidRPr="00BF1BE2">
        <w:rPr>
          <w:rFonts w:eastAsia="Aptos" w:cs="Arial"/>
        </w:rPr>
        <w:t xml:space="preserve"> and budget</w:t>
      </w:r>
    </w:p>
    <w:p w14:paraId="09EC25DF" w14:textId="65D962D3" w:rsidR="61E324D8" w:rsidRDefault="61E324D8" w:rsidP="00BA792F">
      <w:pPr>
        <w:pStyle w:val="ListParagraph"/>
        <w:numPr>
          <w:ilvl w:val="0"/>
          <w:numId w:val="23"/>
        </w:numPr>
        <w:ind w:left="723"/>
        <w:rPr>
          <w:rFonts w:eastAsia="Aptos" w:cs="Arial"/>
          <w:color w:val="1E1545" w:themeColor="text2"/>
        </w:rPr>
      </w:pPr>
      <w:r w:rsidRPr="31520AC6">
        <w:rPr>
          <w:rFonts w:eastAsia="Aptos" w:cs="Arial"/>
        </w:rPr>
        <w:lastRenderedPageBreak/>
        <w:t>managing their budget</w:t>
      </w:r>
    </w:p>
    <w:p w14:paraId="191BA48B" w14:textId="65CB1FE4" w:rsidR="61E324D8" w:rsidRDefault="61E324D8" w:rsidP="00BA792F">
      <w:pPr>
        <w:pStyle w:val="ListParagraph"/>
        <w:numPr>
          <w:ilvl w:val="0"/>
          <w:numId w:val="23"/>
        </w:numPr>
        <w:ind w:left="723"/>
        <w:rPr>
          <w:rFonts w:eastAsia="Aptos" w:cs="Arial"/>
          <w:color w:val="1E1545" w:themeColor="text2"/>
        </w:rPr>
      </w:pPr>
      <w:r w:rsidRPr="31520AC6">
        <w:rPr>
          <w:rFonts w:eastAsia="Aptos" w:cs="Arial"/>
        </w:rPr>
        <w:t>scheduling when services will be delivered and rostering workers</w:t>
      </w:r>
    </w:p>
    <w:p w14:paraId="628B88A5" w14:textId="2AF4D2DC" w:rsidR="61E324D8" w:rsidRDefault="61E324D8" w:rsidP="00BA792F">
      <w:pPr>
        <w:pStyle w:val="ListParagraph"/>
        <w:numPr>
          <w:ilvl w:val="0"/>
          <w:numId w:val="23"/>
        </w:numPr>
        <w:ind w:left="723"/>
        <w:rPr>
          <w:rFonts w:eastAsia="Aptos" w:cs="Arial"/>
          <w:color w:val="1E1545" w:themeColor="text2"/>
        </w:rPr>
      </w:pPr>
      <w:r w:rsidRPr="0B75720A">
        <w:rPr>
          <w:rFonts w:eastAsia="Aptos" w:cs="Arial"/>
        </w:rPr>
        <w:t>communicating with their workers</w:t>
      </w:r>
    </w:p>
    <w:p w14:paraId="07783AB0" w14:textId="6941306C" w:rsidR="002F04D6" w:rsidRPr="002F04D6" w:rsidRDefault="002F04D6" w:rsidP="00BA792F">
      <w:pPr>
        <w:pStyle w:val="ListParagraph"/>
        <w:numPr>
          <w:ilvl w:val="0"/>
          <w:numId w:val="23"/>
        </w:numPr>
        <w:ind w:left="723"/>
        <w:rPr>
          <w:rFonts w:eastAsia="Aptos" w:cs="Arial"/>
        </w:rPr>
      </w:pPr>
      <w:r w:rsidRPr="6666C2F2">
        <w:rPr>
          <w:rFonts w:eastAsia="Aptos" w:cs="Arial"/>
        </w:rPr>
        <w:t>choosing their own suppliers and/or workers</w:t>
      </w:r>
    </w:p>
    <w:p w14:paraId="6A4210A0" w14:textId="28F70ED8" w:rsidR="60C002EC" w:rsidRDefault="00E23D3F" w:rsidP="00BA792F">
      <w:pPr>
        <w:pStyle w:val="ListParagraph"/>
        <w:numPr>
          <w:ilvl w:val="0"/>
          <w:numId w:val="23"/>
        </w:numPr>
        <w:ind w:left="723"/>
        <w:rPr>
          <w:rFonts w:eastAsia="Aptos" w:cs="Arial"/>
        </w:rPr>
      </w:pPr>
      <w:r>
        <w:rPr>
          <w:rFonts w:eastAsia="Aptos" w:cs="Arial"/>
        </w:rPr>
        <w:t>p</w:t>
      </w:r>
      <w:r w:rsidR="60C002EC" w:rsidRPr="6666C2F2">
        <w:rPr>
          <w:rFonts w:eastAsia="Aptos" w:cs="Arial"/>
        </w:rPr>
        <w:t xml:space="preserve">aying invoices for services delivered and seeking reimbursement from </w:t>
      </w:r>
      <w:r w:rsidR="00BE1C04">
        <w:rPr>
          <w:rFonts w:eastAsia="Aptos" w:cs="Arial"/>
        </w:rPr>
        <w:br/>
      </w:r>
      <w:r w:rsidR="60C002EC" w:rsidRPr="6666C2F2">
        <w:rPr>
          <w:rFonts w:eastAsia="Aptos" w:cs="Arial"/>
        </w:rPr>
        <w:t>their provider</w:t>
      </w:r>
    </w:p>
    <w:p w14:paraId="2E9BF91B" w14:textId="519D9656" w:rsidR="00BF1BE2" w:rsidRPr="00375813" w:rsidRDefault="00E76026" w:rsidP="00BA792F">
      <w:pPr>
        <w:pStyle w:val="ListParagraph"/>
        <w:numPr>
          <w:ilvl w:val="0"/>
          <w:numId w:val="23"/>
        </w:numPr>
        <w:ind w:left="723"/>
        <w:rPr>
          <w:rFonts w:eastAsia="Aptos" w:cs="Arial"/>
        </w:rPr>
      </w:pPr>
      <w:r>
        <w:rPr>
          <w:rFonts w:eastAsia="Aptos" w:cs="Arial"/>
        </w:rPr>
        <w:t>navigating the aged care system</w:t>
      </w:r>
      <w:r w:rsidRPr="00BF1BE2">
        <w:rPr>
          <w:rFonts w:eastAsia="Aptos" w:cs="Arial"/>
        </w:rPr>
        <w:t>.</w:t>
      </w:r>
    </w:p>
    <w:p w14:paraId="716E5D74" w14:textId="31447E98" w:rsidR="003A7910" w:rsidRPr="00120B5C" w:rsidRDefault="754F039F" w:rsidP="00120B5C">
      <w:r>
        <w:t>The s</w:t>
      </w:r>
      <w:r w:rsidR="00692C4B" w:rsidRPr="00120B5C">
        <w:t xml:space="preserve">elf-management </w:t>
      </w:r>
      <w:r w:rsidR="62E99D03">
        <w:t>approach</w:t>
      </w:r>
      <w:r w:rsidR="00692C4B" w:rsidRPr="00120B5C">
        <w:t xml:space="preserve"> must be agreed between a participant and their Support at Home provider. </w:t>
      </w:r>
      <w:r w:rsidR="00D556D5">
        <w:t xml:space="preserve">Effective communication between a participant and their provider is essential to any self-management </w:t>
      </w:r>
      <w:r w:rsidR="400D2884">
        <w:t>approach</w:t>
      </w:r>
      <w:r w:rsidR="00D556D5">
        <w:t>.</w:t>
      </w:r>
    </w:p>
    <w:p w14:paraId="79B30D0E" w14:textId="7D4D23C2" w:rsidR="00AD21C8" w:rsidRDefault="0005386B" w:rsidP="00AD21C8">
      <w:pPr>
        <w:pStyle w:val="Heading2"/>
      </w:pPr>
      <w:bookmarkStart w:id="352" w:name="_Toc176439938"/>
      <w:bookmarkStart w:id="353" w:name="_Toc177986175"/>
      <w:bookmarkStart w:id="354" w:name="_Toc188019139"/>
      <w:bookmarkStart w:id="355" w:name="_Toc228879044"/>
      <w:r w:rsidRPr="00120B5C">
        <w:t>1</w:t>
      </w:r>
      <w:r>
        <w:t>1</w:t>
      </w:r>
      <w:r w:rsidR="006D6EB2" w:rsidRPr="00120B5C">
        <w:t xml:space="preserve">.3 </w:t>
      </w:r>
      <w:bookmarkEnd w:id="352"/>
      <w:r w:rsidR="00AD21C8">
        <w:t>Obligations</w:t>
      </w:r>
      <w:r w:rsidR="00DC173C" w:rsidRPr="00120B5C">
        <w:t xml:space="preserve"> for self-management</w:t>
      </w:r>
      <w:bookmarkEnd w:id="353"/>
      <w:bookmarkEnd w:id="354"/>
      <w:bookmarkEnd w:id="355"/>
    </w:p>
    <w:p w14:paraId="6508D98E" w14:textId="324DCDA4" w:rsidR="00AD21C8" w:rsidRDefault="00AD21C8" w:rsidP="00AD21C8">
      <w:r>
        <w:t>Providers, care partners and participants should have a sound understanding of the tasks and obligations involved in self-management. If a provider can support this approach, they should have a self-management model that outlines organisational requirements and arrangements that can be supported.</w:t>
      </w:r>
    </w:p>
    <w:p w14:paraId="1F8F0603" w14:textId="6DD6E152" w:rsidR="00AD21C8" w:rsidRDefault="00AD21C8" w:rsidP="00AD21C8">
      <w:pPr>
        <w:spacing w:after="240"/>
      </w:pPr>
      <w:r>
        <w:t>To finalise a self-management arrangement, providers and participants should mutually agree on the responsibilities and obligations of each party. The arrangement should be documented. If mutual agreement cannot be reached or a participant fails to fulfil their obligations, the provider must assume full responsibility for all obligations and activities.</w:t>
      </w:r>
    </w:p>
    <w:p w14:paraId="4CE66A5F" w14:textId="678EF156" w:rsidR="00AD21C8" w:rsidRDefault="00AD21C8" w:rsidP="00AD21C8">
      <w:r>
        <w:t xml:space="preserve">The table below outlines the minimum </w:t>
      </w:r>
      <w:r w:rsidRPr="00177EAA">
        <w:rPr>
          <w:b/>
          <w:bCs/>
        </w:rPr>
        <w:t>obligations for providers and participants</w:t>
      </w:r>
      <w:r>
        <w:rPr>
          <w:b/>
          <w:bCs/>
        </w:rPr>
        <w:t xml:space="preserve"> for a self-management arrangement</w:t>
      </w:r>
      <w:r>
        <w:t>.</w:t>
      </w:r>
    </w:p>
    <w:tbl>
      <w:tblPr>
        <w:tblStyle w:val="TableGrid"/>
        <w:tblW w:w="9209"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3114"/>
        <w:gridCol w:w="3118"/>
        <w:gridCol w:w="2977"/>
      </w:tblGrid>
      <w:tr w:rsidR="00AD21C8" w14:paraId="0FDA8075" w14:textId="77777777" w:rsidTr="790DD1F9">
        <w:trPr>
          <w:trHeight w:val="300"/>
          <w:tblHeader/>
        </w:trPr>
        <w:tc>
          <w:tcPr>
            <w:tcW w:w="3114" w:type="dxa"/>
            <w:shd w:val="clear" w:color="auto" w:fill="015098"/>
          </w:tcPr>
          <w:p w14:paraId="3E8B8AB7" w14:textId="77777777" w:rsidR="00AD21C8" w:rsidRPr="00BD30BF" w:rsidRDefault="00AD21C8">
            <w:pPr>
              <w:rPr>
                <w:b/>
                <w:bCs/>
                <w:color w:val="F1F2F2" w:themeColor="background1"/>
              </w:rPr>
            </w:pPr>
            <w:r w:rsidRPr="790DD1F9">
              <w:rPr>
                <w:b/>
                <w:color w:val="F1F2F2" w:themeColor="background2"/>
              </w:rPr>
              <w:t>Provider Obligations</w:t>
            </w:r>
          </w:p>
        </w:tc>
        <w:tc>
          <w:tcPr>
            <w:tcW w:w="3118" w:type="dxa"/>
            <w:shd w:val="clear" w:color="auto" w:fill="015098"/>
          </w:tcPr>
          <w:p w14:paraId="0A555DE8" w14:textId="77777777" w:rsidR="00AD21C8" w:rsidRPr="00BD30BF" w:rsidRDefault="00AD21C8">
            <w:pPr>
              <w:rPr>
                <w:b/>
                <w:bCs/>
                <w:color w:val="F1F2F2" w:themeColor="background1"/>
              </w:rPr>
            </w:pPr>
            <w:r w:rsidRPr="790DD1F9">
              <w:rPr>
                <w:b/>
                <w:color w:val="F1F2F2" w:themeColor="background2"/>
              </w:rPr>
              <w:t>Shared Obligations</w:t>
            </w:r>
          </w:p>
        </w:tc>
        <w:tc>
          <w:tcPr>
            <w:tcW w:w="2977" w:type="dxa"/>
            <w:shd w:val="clear" w:color="auto" w:fill="015098"/>
          </w:tcPr>
          <w:p w14:paraId="08005571" w14:textId="77777777" w:rsidR="00AD21C8" w:rsidRPr="00BD30BF" w:rsidRDefault="00AD21C8">
            <w:pPr>
              <w:rPr>
                <w:b/>
                <w:bCs/>
                <w:color w:val="F1F2F2" w:themeColor="background1"/>
              </w:rPr>
            </w:pPr>
            <w:r w:rsidRPr="790DD1F9">
              <w:rPr>
                <w:b/>
                <w:color w:val="F1F2F2" w:themeColor="background2"/>
              </w:rPr>
              <w:t>Participant Obligations</w:t>
            </w:r>
          </w:p>
        </w:tc>
      </w:tr>
      <w:tr w:rsidR="00AD21C8" w14:paraId="17A025D3" w14:textId="77777777" w:rsidTr="790DD1F9">
        <w:trPr>
          <w:trHeight w:val="300"/>
        </w:trPr>
        <w:tc>
          <w:tcPr>
            <w:tcW w:w="3114" w:type="dxa"/>
          </w:tcPr>
          <w:p w14:paraId="4C7EC904" w14:textId="77777777" w:rsidR="00AD21C8" w:rsidRPr="00BD30BF" w:rsidRDefault="00AD21C8">
            <w:pPr>
              <w:spacing w:before="60"/>
            </w:pPr>
            <w:r w:rsidRPr="00BD30BF">
              <w:t xml:space="preserve">Delivery of care management </w:t>
            </w:r>
            <w:r>
              <w:t>activities</w:t>
            </w:r>
            <w:r w:rsidRPr="00BD30BF">
              <w:t>, at least monthly.</w:t>
            </w:r>
          </w:p>
          <w:p w14:paraId="36F2875B" w14:textId="77777777" w:rsidR="00AD21C8" w:rsidRPr="004A1536" w:rsidRDefault="00AD21C8">
            <w:pPr>
              <w:pStyle w:val="ListParagraph"/>
              <w:spacing w:after="60"/>
              <w:ind w:left="360"/>
            </w:pPr>
          </w:p>
        </w:tc>
        <w:tc>
          <w:tcPr>
            <w:tcW w:w="3118" w:type="dxa"/>
          </w:tcPr>
          <w:p w14:paraId="113F6CED" w14:textId="77777777" w:rsidR="00AD21C8" w:rsidRPr="00BD30BF" w:rsidRDefault="00AD21C8">
            <w:r w:rsidRPr="00BD30BF">
              <w:t xml:space="preserve">Development and review of the Support at Home service agreement including </w:t>
            </w:r>
            <w:r>
              <w:t>third-party</w:t>
            </w:r>
            <w:r w:rsidRPr="00BD30BF">
              <w:t xml:space="preserve"> arrangements and </w:t>
            </w:r>
            <w:r>
              <w:t xml:space="preserve">agreed </w:t>
            </w:r>
            <w:r w:rsidRPr="00BD30BF">
              <w:t>pricing for services.</w:t>
            </w:r>
          </w:p>
        </w:tc>
        <w:tc>
          <w:tcPr>
            <w:tcW w:w="2977" w:type="dxa"/>
          </w:tcPr>
          <w:p w14:paraId="494282C9" w14:textId="77777777" w:rsidR="00AD21C8" w:rsidRPr="00BD30BF" w:rsidRDefault="00AD21C8">
            <w:pPr>
              <w:rPr>
                <w:b/>
                <w:bCs/>
              </w:rPr>
            </w:pPr>
            <w:r w:rsidRPr="00BD30BF">
              <w:t xml:space="preserve">Only accessing services aligned with assessed </w:t>
            </w:r>
            <w:r>
              <w:t xml:space="preserve">and approved </w:t>
            </w:r>
            <w:r w:rsidRPr="00BD30BF">
              <w:t>need</w:t>
            </w:r>
            <w:r>
              <w:t>s</w:t>
            </w:r>
            <w:r w:rsidRPr="00BD30BF">
              <w:t>, care plan and budget, as well as the Support at Home service list.</w:t>
            </w:r>
          </w:p>
        </w:tc>
      </w:tr>
      <w:tr w:rsidR="00AD21C8" w14:paraId="46C4D60C" w14:textId="77777777" w:rsidTr="790DD1F9">
        <w:trPr>
          <w:trHeight w:val="300"/>
        </w:trPr>
        <w:tc>
          <w:tcPr>
            <w:tcW w:w="3114" w:type="dxa"/>
          </w:tcPr>
          <w:p w14:paraId="75D7CA18" w14:textId="77777777" w:rsidR="00AD21C8" w:rsidRPr="00614A06" w:rsidRDefault="00AD21C8">
            <w:pPr>
              <w:rPr>
                <w:b/>
                <w:bCs/>
                <w:i/>
                <w:iCs/>
              </w:rPr>
            </w:pPr>
            <w:r w:rsidRPr="00BD30BF">
              <w:t xml:space="preserve">Provision of support and education regarding </w:t>
            </w:r>
            <w:r>
              <w:t>third-party use</w:t>
            </w:r>
            <w:r w:rsidRPr="00BD30BF">
              <w:t xml:space="preserve"> including legislative and regulatory requirements.</w:t>
            </w:r>
          </w:p>
        </w:tc>
        <w:tc>
          <w:tcPr>
            <w:tcW w:w="3118" w:type="dxa"/>
          </w:tcPr>
          <w:p w14:paraId="7270EEA1" w14:textId="77777777" w:rsidR="00AD21C8" w:rsidRPr="00BD30BF" w:rsidRDefault="00AD21C8">
            <w:r w:rsidRPr="00BD30BF">
              <w:t>Regular review of the care plan, ensuring services are aligned with assessed needs and are meeting goals and preferences.</w:t>
            </w:r>
          </w:p>
        </w:tc>
        <w:tc>
          <w:tcPr>
            <w:tcW w:w="2977" w:type="dxa"/>
          </w:tcPr>
          <w:p w14:paraId="717F96B0" w14:textId="71CD5578" w:rsidR="00AD21C8" w:rsidRPr="00BD30BF" w:rsidRDefault="00AD21C8">
            <w:r w:rsidRPr="00BD30BF">
              <w:t>Ensuring that changes to services are pre-approved by the care partner before services are received.</w:t>
            </w:r>
          </w:p>
        </w:tc>
      </w:tr>
      <w:tr w:rsidR="00AD21C8" w14:paraId="0A5F9A71" w14:textId="77777777" w:rsidTr="790DD1F9">
        <w:trPr>
          <w:trHeight w:val="300"/>
        </w:trPr>
        <w:tc>
          <w:tcPr>
            <w:tcW w:w="3114" w:type="dxa"/>
          </w:tcPr>
          <w:p w14:paraId="08546ACC" w14:textId="77777777" w:rsidR="00AD21C8" w:rsidRPr="00BD30BF" w:rsidRDefault="00AD21C8">
            <w:r w:rsidRPr="00BD30BF">
              <w:lastRenderedPageBreak/>
              <w:t>Provision of information about Support at Home program guidelines including service lists.</w:t>
            </w:r>
          </w:p>
        </w:tc>
        <w:tc>
          <w:tcPr>
            <w:tcW w:w="3118" w:type="dxa"/>
          </w:tcPr>
          <w:p w14:paraId="2991BED2" w14:textId="77777777" w:rsidR="00AD21C8" w:rsidRPr="00BD30BF" w:rsidRDefault="00AD21C8">
            <w:r w:rsidRPr="00BD30BF">
              <w:t xml:space="preserve">Regular review of the budget ensuring services </w:t>
            </w:r>
            <w:r>
              <w:t>are delivered within the</w:t>
            </w:r>
            <w:r w:rsidRPr="00BD30BF">
              <w:t xml:space="preserve"> budget parameters.</w:t>
            </w:r>
          </w:p>
        </w:tc>
        <w:tc>
          <w:tcPr>
            <w:tcW w:w="2977" w:type="dxa"/>
          </w:tcPr>
          <w:p w14:paraId="5752464B" w14:textId="6D54C5A4" w:rsidR="00AD21C8" w:rsidRPr="00BD30BF" w:rsidRDefault="00AD21C8">
            <w:r w:rsidRPr="00BD30BF">
              <w:t xml:space="preserve">Knowing that </w:t>
            </w:r>
            <w:r>
              <w:t>only approved services will be subsidised.</w:t>
            </w:r>
          </w:p>
        </w:tc>
      </w:tr>
      <w:tr w:rsidR="00AD21C8" w14:paraId="25AB93E6" w14:textId="77777777" w:rsidTr="790DD1F9">
        <w:trPr>
          <w:trHeight w:val="300"/>
        </w:trPr>
        <w:tc>
          <w:tcPr>
            <w:tcW w:w="3114" w:type="dxa"/>
          </w:tcPr>
          <w:p w14:paraId="10B4A9CF" w14:textId="305F16E3" w:rsidR="00AD21C8" w:rsidRPr="00F5229A" w:rsidRDefault="00AD21C8">
            <w:pPr>
              <w:rPr>
                <w:b/>
                <w:bCs/>
                <w:i/>
                <w:iCs/>
              </w:rPr>
            </w:pPr>
            <w:r w:rsidRPr="00BD30BF">
              <w:t xml:space="preserve">Support knowledge building and oversight </w:t>
            </w:r>
            <w:r w:rsidR="00A34572">
              <w:br/>
            </w:r>
            <w:r w:rsidRPr="00BD30BF">
              <w:t xml:space="preserve">of </w:t>
            </w:r>
            <w:r w:rsidR="00A34572">
              <w:t xml:space="preserve">the </w:t>
            </w:r>
            <w:r w:rsidRPr="00BD30BF">
              <w:t>budget.</w:t>
            </w:r>
          </w:p>
        </w:tc>
        <w:tc>
          <w:tcPr>
            <w:tcW w:w="3118" w:type="dxa"/>
          </w:tcPr>
          <w:p w14:paraId="7DE32BFC" w14:textId="5095A361" w:rsidR="00AD21C8" w:rsidRPr="00BD30BF" w:rsidRDefault="00AD21C8">
            <w:r w:rsidRPr="00BD30BF">
              <w:t>Proactive communication from both the provider and participant</w:t>
            </w:r>
            <w:r>
              <w:t>, registered supporters</w:t>
            </w:r>
            <w:r w:rsidRPr="00BD30BF">
              <w:t xml:space="preserve"> </w:t>
            </w:r>
            <w:r>
              <w:t xml:space="preserve">and carers (where relevant) </w:t>
            </w:r>
            <w:r w:rsidRPr="00BD30BF">
              <w:t>to address changing needs, concerns, risks and/or issues requiring action.</w:t>
            </w:r>
          </w:p>
        </w:tc>
        <w:tc>
          <w:tcPr>
            <w:tcW w:w="2977" w:type="dxa"/>
          </w:tcPr>
          <w:p w14:paraId="0F1B4ED2" w14:textId="77777777" w:rsidR="00AD21C8" w:rsidRPr="00BD30BF" w:rsidRDefault="00AD21C8">
            <w:r w:rsidRPr="00BD30BF">
              <w:t>Compliance with agreed provider requirements and processes.</w:t>
            </w:r>
          </w:p>
        </w:tc>
      </w:tr>
      <w:tr w:rsidR="00AD21C8" w14:paraId="1858068F" w14:textId="77777777" w:rsidTr="790DD1F9">
        <w:trPr>
          <w:trHeight w:val="300"/>
        </w:trPr>
        <w:tc>
          <w:tcPr>
            <w:tcW w:w="3114" w:type="dxa"/>
          </w:tcPr>
          <w:p w14:paraId="4255AE94" w14:textId="77777777" w:rsidR="00AD21C8" w:rsidRPr="00F5229A" w:rsidRDefault="00AD21C8">
            <w:pPr>
              <w:rPr>
                <w:b/>
                <w:i/>
              </w:rPr>
            </w:pPr>
            <w:r>
              <w:t xml:space="preserve">Where third-party workers are used, engaging these workers and ensuring these workers meet all worker obligations under the </w:t>
            </w:r>
            <w:r w:rsidRPr="00E36D48">
              <w:rPr>
                <w:i/>
              </w:rPr>
              <w:t>Aged Care Act 2024</w:t>
            </w:r>
            <w:r>
              <w:t>.</w:t>
            </w:r>
          </w:p>
        </w:tc>
        <w:tc>
          <w:tcPr>
            <w:tcW w:w="3118" w:type="dxa"/>
          </w:tcPr>
          <w:p w14:paraId="6C173D4D" w14:textId="77777777" w:rsidR="00AD21C8" w:rsidRPr="00BD30BF" w:rsidRDefault="00AD21C8"/>
        </w:tc>
        <w:tc>
          <w:tcPr>
            <w:tcW w:w="2977" w:type="dxa"/>
          </w:tcPr>
          <w:p w14:paraId="5297B57F" w14:textId="77777777" w:rsidR="00AD21C8" w:rsidRDefault="00AD21C8">
            <w:r>
              <w:t xml:space="preserve"> </w:t>
            </w:r>
          </w:p>
          <w:p w14:paraId="211AB32A" w14:textId="77777777" w:rsidR="00AD21C8" w:rsidRPr="00BD30BF" w:rsidRDefault="00AD21C8"/>
        </w:tc>
      </w:tr>
      <w:tr w:rsidR="00AD21C8" w14:paraId="68E8E23D" w14:textId="77777777" w:rsidTr="790DD1F9">
        <w:trPr>
          <w:trHeight w:val="300"/>
        </w:trPr>
        <w:tc>
          <w:tcPr>
            <w:tcW w:w="3114" w:type="dxa"/>
          </w:tcPr>
          <w:p w14:paraId="04006D8D" w14:textId="761C6147" w:rsidR="00AD21C8" w:rsidRPr="00F5229A" w:rsidRDefault="00AD21C8">
            <w:pPr>
              <w:rPr>
                <w:b/>
                <w:bCs/>
                <w:i/>
                <w:iCs/>
              </w:rPr>
            </w:pPr>
            <w:r w:rsidRPr="00BD30BF">
              <w:t>Provision of assistance for subsidy claiming including ensuring invoices are submitted on time and are accurate.</w:t>
            </w:r>
          </w:p>
        </w:tc>
        <w:tc>
          <w:tcPr>
            <w:tcW w:w="3118" w:type="dxa"/>
          </w:tcPr>
          <w:p w14:paraId="1F776648" w14:textId="77777777" w:rsidR="00AD21C8" w:rsidRPr="00BD30BF" w:rsidRDefault="00AD21C8"/>
        </w:tc>
        <w:tc>
          <w:tcPr>
            <w:tcW w:w="2977" w:type="dxa"/>
          </w:tcPr>
          <w:p w14:paraId="429BAA81" w14:textId="77777777" w:rsidR="00AD21C8" w:rsidRPr="00BD30BF" w:rsidRDefault="00AD21C8"/>
        </w:tc>
      </w:tr>
      <w:tr w:rsidR="00AD21C8" w14:paraId="5096DF6F" w14:textId="77777777" w:rsidTr="790DD1F9">
        <w:trPr>
          <w:trHeight w:val="300"/>
        </w:trPr>
        <w:tc>
          <w:tcPr>
            <w:tcW w:w="3114" w:type="dxa"/>
          </w:tcPr>
          <w:p w14:paraId="493C3406" w14:textId="77777777" w:rsidR="00AD21C8" w:rsidRDefault="00AD21C8">
            <w:r w:rsidRPr="004A1536">
              <w:t>Oversight to ensure quality and safety of service delivery and compliance with legislation and program guidance.</w:t>
            </w:r>
          </w:p>
        </w:tc>
        <w:tc>
          <w:tcPr>
            <w:tcW w:w="3118" w:type="dxa"/>
          </w:tcPr>
          <w:p w14:paraId="25A4994E" w14:textId="77777777" w:rsidR="00AD21C8" w:rsidRPr="00BD30BF" w:rsidRDefault="00AD21C8"/>
        </w:tc>
        <w:tc>
          <w:tcPr>
            <w:tcW w:w="2977" w:type="dxa"/>
          </w:tcPr>
          <w:p w14:paraId="369A17FC" w14:textId="77777777" w:rsidR="00AD21C8" w:rsidRPr="00BD30BF" w:rsidRDefault="00AD21C8"/>
        </w:tc>
      </w:tr>
    </w:tbl>
    <w:p w14:paraId="30B04811" w14:textId="358CB907" w:rsidR="00BF1BE2" w:rsidRPr="00120B5C" w:rsidRDefault="0005386B" w:rsidP="00120B5C">
      <w:pPr>
        <w:pStyle w:val="Heading2"/>
      </w:pPr>
      <w:bookmarkStart w:id="356" w:name="_11.4_Care_management"/>
      <w:bookmarkStart w:id="357" w:name="_Toc228879045"/>
      <w:bookmarkEnd w:id="356"/>
      <w:r w:rsidRPr="00120B5C">
        <w:t>1</w:t>
      </w:r>
      <w:r>
        <w:t>1</w:t>
      </w:r>
      <w:r w:rsidR="006D6EB2" w:rsidRPr="00120B5C">
        <w:t>.</w:t>
      </w:r>
      <w:r w:rsidR="008E579B">
        <w:t>4</w:t>
      </w:r>
      <w:r w:rsidR="006D6EB2" w:rsidRPr="00120B5C">
        <w:t xml:space="preserve"> </w:t>
      </w:r>
      <w:r w:rsidR="00BF1BE2" w:rsidRPr="00120B5C">
        <w:t>Care</w:t>
      </w:r>
      <w:r w:rsidR="00DC173C" w:rsidRPr="00120B5C">
        <w:t xml:space="preserve"> management activities for self-management</w:t>
      </w:r>
      <w:bookmarkEnd w:id="357"/>
    </w:p>
    <w:p w14:paraId="2E679C06" w14:textId="682F17E4" w:rsidR="001B26D5" w:rsidRPr="0084513E" w:rsidRDefault="00DB26C7" w:rsidP="002458A4">
      <w:pPr>
        <w:rPr>
          <w:rFonts w:eastAsia="Aptos" w:cs="Arial"/>
        </w:rPr>
      </w:pPr>
      <w:r w:rsidRPr="790DD1F9">
        <w:rPr>
          <w:rFonts w:eastAsia="Aptos" w:cs="Arial"/>
        </w:rPr>
        <w:t xml:space="preserve">Care partners </w:t>
      </w:r>
      <w:r w:rsidR="007E5B3A" w:rsidRPr="790DD1F9">
        <w:rPr>
          <w:rFonts w:eastAsia="Aptos" w:cs="Arial"/>
        </w:rPr>
        <w:t xml:space="preserve">must support participants </w:t>
      </w:r>
      <w:r w:rsidR="00DB7ABA" w:rsidRPr="790DD1F9">
        <w:rPr>
          <w:rFonts w:eastAsia="Aptos" w:cs="Arial"/>
        </w:rPr>
        <w:t>to evaluate,</w:t>
      </w:r>
      <w:r w:rsidR="007D1EA8" w:rsidRPr="790DD1F9">
        <w:rPr>
          <w:rFonts w:eastAsia="Aptos" w:cs="Arial"/>
        </w:rPr>
        <w:t xml:space="preserve"> prioritise</w:t>
      </w:r>
      <w:r w:rsidR="004C5F21" w:rsidRPr="790DD1F9">
        <w:rPr>
          <w:rFonts w:eastAsia="Aptos" w:cs="Arial"/>
        </w:rPr>
        <w:t xml:space="preserve"> and review their care needs and goals</w:t>
      </w:r>
      <w:r w:rsidR="009D55CD" w:rsidRPr="790DD1F9">
        <w:rPr>
          <w:rFonts w:eastAsia="Aptos" w:cs="Arial"/>
        </w:rPr>
        <w:t xml:space="preserve">. </w:t>
      </w:r>
      <w:r w:rsidR="00C91985" w:rsidRPr="790DD1F9">
        <w:rPr>
          <w:rFonts w:eastAsia="Aptos" w:cs="Arial"/>
        </w:rPr>
        <w:t>Care partners must provide</w:t>
      </w:r>
      <w:r w:rsidR="00642C97" w:rsidRPr="790DD1F9">
        <w:rPr>
          <w:rFonts w:eastAsia="Aptos" w:cs="Arial"/>
        </w:rPr>
        <w:t xml:space="preserve"> </w:t>
      </w:r>
      <w:r w:rsidR="00B97B60" w:rsidRPr="790DD1F9">
        <w:rPr>
          <w:rFonts w:eastAsia="Aptos" w:cs="Arial"/>
        </w:rPr>
        <w:t xml:space="preserve">transparent </w:t>
      </w:r>
      <w:r w:rsidR="00642C97" w:rsidRPr="790DD1F9">
        <w:rPr>
          <w:rFonts w:eastAsia="Aptos" w:cs="Arial"/>
        </w:rPr>
        <w:t xml:space="preserve">information about </w:t>
      </w:r>
      <w:r w:rsidR="00B97B60" w:rsidRPr="790DD1F9">
        <w:rPr>
          <w:rFonts w:eastAsia="Aptos" w:cs="Arial"/>
        </w:rPr>
        <w:t>the budget and spending parameters so participants can exercise flexibility and choice</w:t>
      </w:r>
      <w:r w:rsidR="0039780A" w:rsidRPr="790DD1F9">
        <w:rPr>
          <w:rFonts w:eastAsia="Aptos" w:cs="Arial"/>
        </w:rPr>
        <w:t xml:space="preserve"> in making decisions.</w:t>
      </w:r>
    </w:p>
    <w:p w14:paraId="2ECBE015" w14:textId="71B474A5" w:rsidR="009B46FC" w:rsidRPr="0084513E" w:rsidRDefault="0084513E" w:rsidP="002458A4">
      <w:pPr>
        <w:rPr>
          <w:rFonts w:eastAsia="Aptos" w:cs="Arial"/>
        </w:rPr>
      </w:pPr>
      <w:r w:rsidRPr="6E78CCDC">
        <w:rPr>
          <w:rFonts w:cs="Arial"/>
        </w:rPr>
        <w:lastRenderedPageBreak/>
        <w:t xml:space="preserve">Providers must provide care management to all participants, </w:t>
      </w:r>
      <w:r w:rsidR="002F180E" w:rsidRPr="6E78CCDC">
        <w:rPr>
          <w:rFonts w:cs="Arial"/>
        </w:rPr>
        <w:t>regardless of the activities a participant is undertaking themselves</w:t>
      </w:r>
      <w:r w:rsidRPr="6E78CCDC">
        <w:rPr>
          <w:rFonts w:cs="Arial"/>
        </w:rPr>
        <w:t xml:space="preserve">. </w:t>
      </w:r>
      <w:r w:rsidR="006F127C">
        <w:rPr>
          <w:rFonts w:cs="Arial"/>
        </w:rPr>
        <w:t xml:space="preserve">Providers must </w:t>
      </w:r>
      <w:r w:rsidR="00AD7556">
        <w:rPr>
          <w:rFonts w:cs="Arial"/>
        </w:rPr>
        <w:t xml:space="preserve">deliver </w:t>
      </w:r>
      <w:r w:rsidR="006F127C">
        <w:t>at least one direct care management activity, every month</w:t>
      </w:r>
      <w:r w:rsidR="00AD7556">
        <w:t xml:space="preserve"> </w:t>
      </w:r>
      <w:r w:rsidRPr="6E78CCDC">
        <w:rPr>
          <w:rFonts w:eastAsia="Aptos" w:cs="Arial"/>
        </w:rPr>
        <w:t xml:space="preserve">to </w:t>
      </w:r>
      <w:r w:rsidR="007D0BC2">
        <w:rPr>
          <w:rFonts w:eastAsia="Aptos" w:cs="Arial"/>
        </w:rPr>
        <w:t>a</w:t>
      </w:r>
      <w:r w:rsidR="007D0BC2" w:rsidRPr="6E78CCDC">
        <w:rPr>
          <w:rFonts w:eastAsia="Aptos" w:cs="Arial"/>
        </w:rPr>
        <w:t xml:space="preserve"> </w:t>
      </w:r>
      <w:r w:rsidRPr="6E78CCDC">
        <w:rPr>
          <w:rFonts w:eastAsia="Aptos" w:cs="Arial"/>
        </w:rPr>
        <w:t>Support at Home participant. Care management activities enable the provider to provide oversight of quality, safety, governance and compliance requirements.</w:t>
      </w:r>
    </w:p>
    <w:p w14:paraId="19091E62" w14:textId="32EBD095" w:rsidR="008A350A" w:rsidRDefault="00BF1BE2" w:rsidP="002458A4">
      <w:pPr>
        <w:rPr>
          <w:rFonts w:eastAsia="Aptos" w:cs="Arial"/>
        </w:rPr>
      </w:pPr>
      <w:r w:rsidRPr="681C3796">
        <w:rPr>
          <w:rFonts w:cs="Arial"/>
        </w:rPr>
        <w:t xml:space="preserve">Regardless of </w:t>
      </w:r>
      <w:r w:rsidR="14D94686" w:rsidRPr="39AB4426">
        <w:rPr>
          <w:rFonts w:cs="Arial"/>
        </w:rPr>
        <w:t xml:space="preserve">the </w:t>
      </w:r>
      <w:r w:rsidRPr="681C3796">
        <w:rPr>
          <w:rFonts w:cs="Arial"/>
        </w:rPr>
        <w:t xml:space="preserve">self-management </w:t>
      </w:r>
      <w:r w:rsidR="466B715E" w:rsidRPr="39AB4426">
        <w:rPr>
          <w:rFonts w:cs="Arial"/>
        </w:rPr>
        <w:t>approach</w:t>
      </w:r>
      <w:r w:rsidRPr="681C3796">
        <w:rPr>
          <w:rFonts w:cs="Arial"/>
        </w:rPr>
        <w:t xml:space="preserve">, </w:t>
      </w:r>
      <w:r w:rsidR="00381924" w:rsidRPr="681C3796">
        <w:rPr>
          <w:rFonts w:cs="Arial"/>
        </w:rPr>
        <w:t xml:space="preserve">participants receiving ongoing services will </w:t>
      </w:r>
      <w:r w:rsidR="00381924" w:rsidRPr="3FB731F6">
        <w:rPr>
          <w:rFonts w:eastAsia="Aptos" w:cs="Arial"/>
        </w:rPr>
        <w:t xml:space="preserve">have 10% </w:t>
      </w:r>
      <w:r w:rsidR="008437F9">
        <w:rPr>
          <w:rFonts w:eastAsia="Aptos" w:cs="Arial"/>
        </w:rPr>
        <w:t xml:space="preserve">deducted from their </w:t>
      </w:r>
      <w:r w:rsidR="00381924" w:rsidRPr="3FB731F6">
        <w:rPr>
          <w:rFonts w:eastAsia="Aptos" w:cs="Arial"/>
        </w:rPr>
        <w:t xml:space="preserve">quarterly budget </w:t>
      </w:r>
      <w:r w:rsidR="00381EDC">
        <w:rPr>
          <w:rFonts w:eastAsia="Aptos" w:cs="Arial"/>
        </w:rPr>
        <w:t>for care management</w:t>
      </w:r>
      <w:r w:rsidR="00381924" w:rsidRPr="3FB731F6">
        <w:rPr>
          <w:rFonts w:eastAsia="Aptos" w:cs="Arial"/>
        </w:rPr>
        <w:t xml:space="preserve">. </w:t>
      </w:r>
      <w:r w:rsidR="00052CA2">
        <w:rPr>
          <w:rFonts w:eastAsia="Aptos" w:cs="Arial"/>
        </w:rPr>
        <w:t xml:space="preserve">This funding is allocated to the provider’s care management </w:t>
      </w:r>
      <w:r w:rsidR="005F3E50">
        <w:rPr>
          <w:rFonts w:eastAsia="Aptos" w:cs="Arial"/>
        </w:rPr>
        <w:t>account and</w:t>
      </w:r>
      <w:r w:rsidR="00052CA2">
        <w:rPr>
          <w:rFonts w:eastAsia="Aptos" w:cs="Arial"/>
        </w:rPr>
        <w:t xml:space="preserve"> is pooled together with the care management funding from other participants. </w:t>
      </w:r>
      <w:r w:rsidR="00381924" w:rsidRPr="3FB731F6">
        <w:rPr>
          <w:rFonts w:eastAsia="Aptos" w:cs="Arial"/>
        </w:rPr>
        <w:t xml:space="preserve">This funding will be retained by the government and allocated to the provider’s </w:t>
      </w:r>
      <w:hyperlink w:anchor="_7.8.2_Pooled_funding">
        <w:r w:rsidR="00381924" w:rsidRPr="3FB731F6">
          <w:rPr>
            <w:rStyle w:val="Hyperlink"/>
            <w:rFonts w:eastAsia="Aptos" w:cs="Arial"/>
          </w:rPr>
          <w:t>care management account</w:t>
        </w:r>
      </w:hyperlink>
      <w:r w:rsidR="00381924">
        <w:rPr>
          <w:rFonts w:eastAsia="Aptos" w:cs="Arial"/>
        </w:rPr>
        <w:t>.</w:t>
      </w:r>
    </w:p>
    <w:p w14:paraId="52C93AEC" w14:textId="4EFC2D7D" w:rsidR="00381924" w:rsidRDefault="00FA621C" w:rsidP="002458A4">
      <w:pPr>
        <w:rPr>
          <w:rFonts w:eastAsia="Aptos" w:cs="Arial"/>
        </w:rPr>
      </w:pPr>
      <w:r w:rsidRPr="00FA621C">
        <w:rPr>
          <w:rFonts w:eastAsia="Aptos" w:cs="Arial"/>
          <w:b/>
          <w:bCs/>
        </w:rPr>
        <w:t>Note:</w:t>
      </w:r>
      <w:r>
        <w:rPr>
          <w:rFonts w:eastAsia="Aptos" w:cs="Arial"/>
        </w:rPr>
        <w:t xml:space="preserve"> </w:t>
      </w:r>
      <w:r w:rsidR="00FE1CC5">
        <w:rPr>
          <w:rFonts w:eastAsia="Aptos" w:cs="Arial"/>
        </w:rPr>
        <w:t>Unlike ongoing classifications, f</w:t>
      </w:r>
      <w:r w:rsidR="00712416">
        <w:rPr>
          <w:rFonts w:eastAsia="Aptos" w:cs="Arial"/>
        </w:rPr>
        <w:t>or</w:t>
      </w:r>
      <w:r w:rsidR="00534482">
        <w:rPr>
          <w:rFonts w:eastAsia="Aptos" w:cs="Arial"/>
        </w:rPr>
        <w:t xml:space="preserve"> </w:t>
      </w:r>
      <w:r w:rsidR="008650FF">
        <w:rPr>
          <w:rFonts w:eastAsia="Aptos" w:cs="Arial"/>
        </w:rPr>
        <w:t>short-term classifications</w:t>
      </w:r>
      <w:r w:rsidR="00FE1CC5">
        <w:rPr>
          <w:rFonts w:eastAsia="Aptos" w:cs="Arial"/>
        </w:rPr>
        <w:t xml:space="preserve"> </w:t>
      </w:r>
      <w:r w:rsidR="00D572AD">
        <w:rPr>
          <w:rFonts w:eastAsia="Aptos" w:cs="Arial"/>
        </w:rPr>
        <w:t>t</w:t>
      </w:r>
      <w:r w:rsidR="00712416">
        <w:rPr>
          <w:rFonts w:eastAsia="Aptos" w:cs="Arial"/>
        </w:rPr>
        <w:t xml:space="preserve">here is no set </w:t>
      </w:r>
      <w:r w:rsidR="006B778B">
        <w:rPr>
          <w:rFonts w:eastAsia="Aptos" w:cs="Arial"/>
        </w:rPr>
        <w:t xml:space="preserve">percentage </w:t>
      </w:r>
      <w:r w:rsidR="00165E26">
        <w:rPr>
          <w:rFonts w:eastAsia="Aptos" w:cs="Arial"/>
        </w:rPr>
        <w:t>deduction from the budget for care management</w:t>
      </w:r>
      <w:r w:rsidR="00FE1CC5">
        <w:rPr>
          <w:rFonts w:eastAsia="Aptos" w:cs="Arial"/>
        </w:rPr>
        <w:t>.</w:t>
      </w:r>
    </w:p>
    <w:p w14:paraId="5D54FEA1" w14:textId="36BE59A9" w:rsidR="00BF1BE2" w:rsidRPr="00BF1BE2" w:rsidRDefault="0005386B" w:rsidP="00BF1BE2">
      <w:pPr>
        <w:pStyle w:val="Heading3"/>
      </w:pPr>
      <w:bookmarkStart w:id="358" w:name="_Care_plan"/>
      <w:bookmarkStart w:id="359" w:name="_Toc176439939"/>
      <w:bookmarkStart w:id="360" w:name="_Toc177986176"/>
      <w:bookmarkStart w:id="361" w:name="_Toc188019140"/>
      <w:bookmarkEnd w:id="358"/>
      <w:r>
        <w:t>11</w:t>
      </w:r>
      <w:r w:rsidR="00DC173C">
        <w:t>.</w:t>
      </w:r>
      <w:r w:rsidR="008E579B">
        <w:t>4</w:t>
      </w:r>
      <w:r w:rsidR="00DC173C">
        <w:t xml:space="preserve">.1 </w:t>
      </w:r>
      <w:r w:rsidR="00BF1BE2" w:rsidRPr="00BF1BE2">
        <w:t>Care plan</w:t>
      </w:r>
      <w:bookmarkEnd w:id="359"/>
      <w:bookmarkEnd w:id="360"/>
      <w:bookmarkEnd w:id="361"/>
    </w:p>
    <w:p w14:paraId="3CA39EAE" w14:textId="1BADBAAC" w:rsidR="00D40D87" w:rsidRDefault="00BF1BE2" w:rsidP="00BF1BE2">
      <w:pPr>
        <w:rPr>
          <w:rFonts w:eastAsia="Aptos"/>
        </w:rPr>
      </w:pPr>
      <w:r w:rsidRPr="35C2ED4F">
        <w:rPr>
          <w:rFonts w:eastAsia="Aptos" w:cs="Arial"/>
        </w:rPr>
        <w:t xml:space="preserve">All participants are required to have a care plan developed in collaboration </w:t>
      </w:r>
      <w:r w:rsidR="00FD4D53">
        <w:rPr>
          <w:rFonts w:eastAsia="Aptos" w:cs="Arial"/>
        </w:rPr>
        <w:t>with</w:t>
      </w:r>
      <w:r w:rsidR="00FD4D53" w:rsidRPr="35C2ED4F">
        <w:rPr>
          <w:rFonts w:eastAsia="Aptos" w:cs="Arial"/>
        </w:rPr>
        <w:t xml:space="preserve"> </w:t>
      </w:r>
      <w:r w:rsidRPr="35C2ED4F">
        <w:rPr>
          <w:rFonts w:eastAsia="Aptos" w:cs="Arial"/>
        </w:rPr>
        <w:t xml:space="preserve">the care partner and participant. </w:t>
      </w:r>
      <w:r w:rsidR="009D69D7">
        <w:rPr>
          <w:rFonts w:eastAsia="Aptos" w:cs="Arial"/>
        </w:rPr>
        <w:t xml:space="preserve">The </w:t>
      </w:r>
      <w:r w:rsidR="00587BBE">
        <w:rPr>
          <w:rFonts w:eastAsia="Aptos" w:cs="Arial"/>
        </w:rPr>
        <w:t xml:space="preserve">self-management </w:t>
      </w:r>
      <w:r w:rsidR="7EAEAC77" w:rsidRPr="1D853213">
        <w:rPr>
          <w:rFonts w:eastAsia="Aptos" w:cs="Arial"/>
        </w:rPr>
        <w:t>approach</w:t>
      </w:r>
      <w:r w:rsidR="00D80696">
        <w:rPr>
          <w:rFonts w:eastAsia="Aptos" w:cs="Arial"/>
        </w:rPr>
        <w:t xml:space="preserve"> must be documented in the care plan. </w:t>
      </w:r>
      <w:r w:rsidR="000B3EB5">
        <w:t>Providers</w:t>
      </w:r>
      <w:r w:rsidR="00E63BC5">
        <w:t xml:space="preserve"> and participant</w:t>
      </w:r>
      <w:r w:rsidR="00DD0838">
        <w:t>s</w:t>
      </w:r>
      <w:r w:rsidR="00E63BC5">
        <w:t xml:space="preserve"> must work together to</w:t>
      </w:r>
      <w:r>
        <w:rPr>
          <w:rFonts w:eastAsia="Aptos"/>
        </w:rPr>
        <w:t xml:space="preserve"> </w:t>
      </w:r>
      <w:r w:rsidR="000B3EB5">
        <w:t>develop</w:t>
      </w:r>
      <w:r w:rsidR="00E63BC5">
        <w:t xml:space="preserve"> a care plan </w:t>
      </w:r>
      <w:r w:rsidR="00E124E2">
        <w:t xml:space="preserve">before </w:t>
      </w:r>
      <w:r w:rsidR="00450D7C" w:rsidRPr="00B01E7E">
        <w:t>or on the day care starts</w:t>
      </w:r>
      <w:r w:rsidR="00450D7C">
        <w:t>.</w:t>
      </w:r>
      <w:r w:rsidRPr="008E3419">
        <w:rPr>
          <w:rFonts w:eastAsia="Aptos"/>
        </w:rPr>
        <w:t xml:space="preserve"> </w:t>
      </w:r>
      <w:r w:rsidR="00D413E3">
        <w:rPr>
          <w:rFonts w:eastAsia="Aptos"/>
        </w:rPr>
        <w:t>A copy of th</w:t>
      </w:r>
      <w:r w:rsidR="00DD0838">
        <w:rPr>
          <w:rFonts w:eastAsia="Aptos"/>
        </w:rPr>
        <w:t>e</w:t>
      </w:r>
      <w:r w:rsidR="00D413E3">
        <w:rPr>
          <w:rFonts w:eastAsia="Aptos"/>
        </w:rPr>
        <w:t xml:space="preserve"> care plan should be provided to the participant for their records.</w:t>
      </w:r>
    </w:p>
    <w:p w14:paraId="20B95695" w14:textId="567DD557" w:rsidR="00BF1BE2" w:rsidRDefault="00D40D87" w:rsidP="00BF1BE2">
      <w:pPr>
        <w:rPr>
          <w:rFonts w:asciiTheme="minorHAnsi" w:eastAsia="Aptos" w:hAnsiTheme="minorHAnsi" w:cstheme="minorBidi"/>
        </w:rPr>
      </w:pPr>
      <w:r>
        <w:rPr>
          <w:rFonts w:eastAsia="Aptos" w:cs="Arial"/>
        </w:rPr>
        <w:t>M</w:t>
      </w:r>
      <w:r w:rsidR="0078771C" w:rsidRPr="35C2ED4F">
        <w:rPr>
          <w:rFonts w:eastAsia="Aptos" w:cs="Arial"/>
        </w:rPr>
        <w:t>ore information</w:t>
      </w:r>
      <w:r>
        <w:rPr>
          <w:rFonts w:eastAsia="Aptos" w:cs="Arial"/>
        </w:rPr>
        <w:t xml:space="preserve"> </w:t>
      </w:r>
      <w:r w:rsidR="004F7E71">
        <w:rPr>
          <w:rFonts w:eastAsia="Aptos" w:cs="Arial"/>
        </w:rPr>
        <w:t xml:space="preserve">about </w:t>
      </w:r>
      <w:r w:rsidR="005403F5">
        <w:rPr>
          <w:rFonts w:eastAsia="Aptos" w:cs="Arial"/>
        </w:rPr>
        <w:t xml:space="preserve">the </w:t>
      </w:r>
      <w:r w:rsidR="004F7E71">
        <w:rPr>
          <w:rFonts w:eastAsia="Aptos" w:cs="Arial"/>
        </w:rPr>
        <w:t xml:space="preserve">care </w:t>
      </w:r>
      <w:r w:rsidR="005403F5">
        <w:rPr>
          <w:rFonts w:eastAsia="Aptos" w:cs="Arial"/>
        </w:rPr>
        <w:t>plan</w:t>
      </w:r>
      <w:r w:rsidR="004F7E71">
        <w:rPr>
          <w:rFonts w:eastAsia="Aptos" w:cs="Arial"/>
        </w:rPr>
        <w:t xml:space="preserve"> </w:t>
      </w:r>
      <w:r>
        <w:rPr>
          <w:rFonts w:eastAsia="Aptos" w:cs="Arial"/>
        </w:rPr>
        <w:t xml:space="preserve">is in </w:t>
      </w:r>
      <w:r w:rsidR="005A2A01" w:rsidRPr="35C2ED4F">
        <w:rPr>
          <w:rFonts w:eastAsia="Aptos" w:cs="Arial"/>
        </w:rPr>
        <w:t xml:space="preserve">section </w:t>
      </w:r>
      <w:hyperlink w:anchor="_7.6_Care_plan" w:history="1">
        <w:r w:rsidR="00BB176A" w:rsidRPr="00255273">
          <w:rPr>
            <w:rStyle w:val="Hyperlink"/>
            <w:rFonts w:eastAsia="Aptos" w:cs="Arial"/>
          </w:rPr>
          <w:t>8</w:t>
        </w:r>
        <w:r w:rsidR="00817987" w:rsidRPr="00255273">
          <w:rPr>
            <w:rStyle w:val="Hyperlink"/>
            <w:rFonts w:eastAsia="Aptos" w:cs="Arial"/>
          </w:rPr>
          <w:t>.6</w:t>
        </w:r>
        <w:r w:rsidR="0078771C" w:rsidRPr="00255273">
          <w:rPr>
            <w:rStyle w:val="Hyperlink"/>
            <w:rFonts w:asciiTheme="minorHAnsi" w:eastAsia="Aptos" w:hAnsiTheme="minorHAnsi" w:cstheme="minorBidi"/>
          </w:rPr>
          <w:t>.</w:t>
        </w:r>
      </w:hyperlink>
    </w:p>
    <w:p w14:paraId="443D7D9B" w14:textId="06DF99E8" w:rsidR="00895A1E" w:rsidRPr="00F2336D" w:rsidRDefault="00346AC5" w:rsidP="00895A1E">
      <w:pPr>
        <w:pStyle w:val="Heading2"/>
      </w:pPr>
      <w:bookmarkStart w:id="362" w:name="_11.5_Using_third-party"/>
      <w:bookmarkStart w:id="363" w:name="_Toc228879046"/>
      <w:bookmarkEnd w:id="362"/>
      <w:r>
        <w:t>11.</w:t>
      </w:r>
      <w:r w:rsidR="00317640">
        <w:t>5</w:t>
      </w:r>
      <w:r w:rsidR="00895A1E">
        <w:t xml:space="preserve"> </w:t>
      </w:r>
      <w:r w:rsidR="00847463">
        <w:t>Using t</w:t>
      </w:r>
      <w:r w:rsidR="00895A1E">
        <w:t>hird-party workers</w:t>
      </w:r>
      <w:bookmarkEnd w:id="363"/>
    </w:p>
    <w:p w14:paraId="714893E3" w14:textId="39283862" w:rsidR="00916C22" w:rsidRDefault="00916C22" w:rsidP="00916C22">
      <w:r>
        <w:t>For some participants, an important aspect of self-management is being able to</w:t>
      </w:r>
      <w:r w:rsidDel="00AB60A7">
        <w:t xml:space="preserve"> </w:t>
      </w:r>
      <w:r w:rsidR="00AB60A7">
        <w:t xml:space="preserve">source and </w:t>
      </w:r>
      <w:r>
        <w:t xml:space="preserve">select their own workers, including </w:t>
      </w:r>
      <w:r w:rsidR="0098158A">
        <w:t xml:space="preserve">workers </w:t>
      </w:r>
      <w:r>
        <w:t xml:space="preserve">from different organisations. </w:t>
      </w:r>
      <w:r w:rsidR="00E46D1A">
        <w:t>This approach can be an option under self-management</w:t>
      </w:r>
      <w:r w:rsidR="000774BF">
        <w:t>,</w:t>
      </w:r>
      <w:r w:rsidR="00E46D1A">
        <w:t xml:space="preserve"> i</w:t>
      </w:r>
      <w:r>
        <w:t>f the provider is able to support th</w:t>
      </w:r>
      <w:r w:rsidR="7093C934">
        <w:t>is</w:t>
      </w:r>
      <w:r>
        <w:t xml:space="preserve"> </w:t>
      </w:r>
      <w:r w:rsidR="00CE3DED">
        <w:t>h</w:t>
      </w:r>
      <w:r w:rsidR="001A150F">
        <w:t xml:space="preserve">owever, </w:t>
      </w:r>
      <w:r>
        <w:t xml:space="preserve">providers are not required to </w:t>
      </w:r>
      <w:r w:rsidR="00832087">
        <w:t>use third-party workers.</w:t>
      </w:r>
    </w:p>
    <w:p w14:paraId="24016E74" w14:textId="72DF2A74" w:rsidR="009F0A8C" w:rsidRDefault="00916C22" w:rsidP="006E1417">
      <w:r>
        <w:t>A third-party worker is an aged care worker who is not an employee</w:t>
      </w:r>
      <w:r w:rsidR="009A7ED7">
        <w:t xml:space="preserve"> </w:t>
      </w:r>
      <w:r>
        <w:t>of the provider but is engaged by the provider to deliver a service to a participant. The worker may be engaged on an ongoing or ad-hoc basis.</w:t>
      </w:r>
    </w:p>
    <w:p w14:paraId="6613D583" w14:textId="387D5D9C" w:rsidR="00895A1E" w:rsidRDefault="004D277E" w:rsidP="00895A1E">
      <w:r>
        <w:t xml:space="preserve">The </w:t>
      </w:r>
      <w:r w:rsidR="00FA3596">
        <w:t>Act</w:t>
      </w:r>
      <w:r w:rsidR="00C43478">
        <w:t xml:space="preserve"> </w:t>
      </w:r>
      <w:r w:rsidR="00563ADD">
        <w:t xml:space="preserve">outlines that a registered provider must engage a third-party worker either directly or through an associated provider in order to deliver funded aged care services to a participant. </w:t>
      </w:r>
      <w:r w:rsidR="00466392">
        <w:t>The</w:t>
      </w:r>
      <w:r w:rsidR="00916C22">
        <w:t xml:space="preserve"> provider remains responsible for meeting all regulatory requirements and provider obligations for all services delivered to a participant, including those delivered by third parties. This means that there may be circumstances where the provider cannot agree to particular workers or third parties being engaged where regulatory requirements and/or provider obligations cannot be met. For more information on third-party service delivery, refer to section </w:t>
      </w:r>
      <w:hyperlink w:anchor="_10.6_Third-party_service">
        <w:r w:rsidR="00BB176A" w:rsidRPr="6666C2F2">
          <w:rPr>
            <w:rStyle w:val="Hyperlink"/>
          </w:rPr>
          <w:t>10</w:t>
        </w:r>
        <w:r w:rsidR="00916C22" w:rsidRPr="6666C2F2">
          <w:rPr>
            <w:rStyle w:val="Hyperlink"/>
          </w:rPr>
          <w:t>.6</w:t>
        </w:r>
      </w:hyperlink>
      <w:r w:rsidR="00916C22">
        <w:t>.</w:t>
      </w:r>
    </w:p>
    <w:p w14:paraId="381D39F5" w14:textId="393E2B31" w:rsidR="00BD4EB4" w:rsidRDefault="10D19252">
      <w:r>
        <w:lastRenderedPageBreak/>
        <w:t>Providers should genuinely consider any requests by a participant to use a third-party worker.</w:t>
      </w:r>
      <w:r w:rsidR="3D540B3C">
        <w:t xml:space="preserve"> The provider should make </w:t>
      </w:r>
      <w:r w:rsidR="5224D93E">
        <w:t>a clear decision about the request</w:t>
      </w:r>
      <w:r w:rsidR="167DB964">
        <w:t>, document the decision,</w:t>
      </w:r>
      <w:r w:rsidR="5224D93E">
        <w:t xml:space="preserve"> and inform the participant of the </w:t>
      </w:r>
      <w:r w:rsidR="167DB964">
        <w:t>outcome and the reasons if the request cannot be agreed to.</w:t>
      </w:r>
    </w:p>
    <w:p w14:paraId="391644AC" w14:textId="4AE596D8" w:rsidR="1B2E41EF" w:rsidRDefault="1B2E41EF">
      <w:r>
        <w:t>If the provider has agreed for the participant to source and select their own worker, some common activities the participant would undertake include:</w:t>
      </w:r>
    </w:p>
    <w:p w14:paraId="29F78346" w14:textId="64D8AB4B" w:rsidR="1B2E41EF" w:rsidRDefault="1B2E41EF" w:rsidP="00AF0356">
      <w:pPr>
        <w:pStyle w:val="ListParagraph"/>
        <w:numPr>
          <w:ilvl w:val="0"/>
          <w:numId w:val="215"/>
        </w:numPr>
      </w:pPr>
      <w:r>
        <w:t>researching organisations or individual workers they want to deliver the service</w:t>
      </w:r>
    </w:p>
    <w:p w14:paraId="68BEDBC1" w14:textId="401635F9" w:rsidR="1B2E41EF" w:rsidRDefault="1B2E41EF" w:rsidP="00AF0356">
      <w:pPr>
        <w:pStyle w:val="ListParagraph"/>
        <w:numPr>
          <w:ilvl w:val="0"/>
          <w:numId w:val="215"/>
        </w:numPr>
      </w:pPr>
      <w:r>
        <w:t>liaising with the organisation or individual worker to determine suitability to deliver the service</w:t>
      </w:r>
    </w:p>
    <w:p w14:paraId="2C2144A6" w14:textId="10DD1B25" w:rsidR="1B2E41EF" w:rsidRDefault="1B2E41EF" w:rsidP="00AF0356">
      <w:pPr>
        <w:pStyle w:val="ListParagraph"/>
        <w:numPr>
          <w:ilvl w:val="0"/>
          <w:numId w:val="215"/>
        </w:numPr>
      </w:pPr>
      <w:r>
        <w:t>negotiating a service price</w:t>
      </w:r>
    </w:p>
    <w:p w14:paraId="6E302BD5" w14:textId="33FF3CDF" w:rsidR="1B2E41EF" w:rsidRDefault="1B2E41EF" w:rsidP="00AF0356">
      <w:pPr>
        <w:pStyle w:val="ListParagraph"/>
        <w:numPr>
          <w:ilvl w:val="0"/>
          <w:numId w:val="215"/>
        </w:numPr>
      </w:pPr>
      <w:r>
        <w:t>obtaining information from the organisation or individual worker to assist the provider with onboarding</w:t>
      </w:r>
    </w:p>
    <w:p w14:paraId="62C1D21E" w14:textId="2F217556" w:rsidR="1B2E41EF" w:rsidRDefault="1B2E41EF" w:rsidP="00AF0356">
      <w:pPr>
        <w:pStyle w:val="ListParagraph"/>
        <w:numPr>
          <w:ilvl w:val="0"/>
          <w:numId w:val="215"/>
        </w:numPr>
      </w:pPr>
      <w:r>
        <w:t>organising dates and time</w:t>
      </w:r>
      <w:r w:rsidR="00F74FD9">
        <w:t>s</w:t>
      </w:r>
      <w:r>
        <w:t xml:space="preserve"> for the service to be delivered.</w:t>
      </w:r>
    </w:p>
    <w:p w14:paraId="21F2F682" w14:textId="3F45E899" w:rsidR="00895A1E" w:rsidRDefault="00895A1E" w:rsidP="00895A1E">
      <w:r>
        <w:t>Third-party worker arrangements should be clearly documented in the participant’s care plan.</w:t>
      </w:r>
    </w:p>
    <w:p w14:paraId="01C38C8F" w14:textId="6F883426" w:rsidR="00346AC5" w:rsidRDefault="00831100" w:rsidP="00B4309B">
      <w:pPr>
        <w:rPr>
          <w:rFonts w:cs="Arial"/>
        </w:rPr>
      </w:pPr>
      <w:r>
        <w:rPr>
          <w:rFonts w:cs="Arial"/>
        </w:rPr>
        <w:t xml:space="preserve">If a third-party worker is engaged at the participant’s request, </w:t>
      </w:r>
      <w:r w:rsidR="00526FD5">
        <w:rPr>
          <w:rFonts w:cs="Arial"/>
        </w:rPr>
        <w:t xml:space="preserve">the provider can charge an </w:t>
      </w:r>
      <w:r w:rsidR="00526FD5" w:rsidRPr="3E8976E4">
        <w:rPr>
          <w:rFonts w:eastAsia="Aptos" w:cs="Arial"/>
        </w:rPr>
        <w:t xml:space="preserve">overhead </w:t>
      </w:r>
      <w:r w:rsidR="00526FD5" w:rsidRPr="00BF1BE2">
        <w:rPr>
          <w:rFonts w:eastAsia="Aptos" w:cs="Arial"/>
        </w:rPr>
        <w:t xml:space="preserve">to cover their costs of supporting the </w:t>
      </w:r>
      <w:r w:rsidR="00526FD5">
        <w:rPr>
          <w:rFonts w:eastAsia="Aptos" w:cs="Arial"/>
        </w:rPr>
        <w:t xml:space="preserve">third-party </w:t>
      </w:r>
      <w:r w:rsidR="006231A8">
        <w:rPr>
          <w:rFonts w:eastAsia="Aptos" w:cs="Arial"/>
        </w:rPr>
        <w:t>engagement</w:t>
      </w:r>
      <w:r w:rsidR="00526FD5">
        <w:rPr>
          <w:rFonts w:eastAsia="Aptos" w:cs="Arial"/>
        </w:rPr>
        <w:t xml:space="preserve">. </w:t>
      </w:r>
      <w:r w:rsidR="009860C2">
        <w:rPr>
          <w:rFonts w:eastAsia="Aptos" w:cs="Arial"/>
        </w:rPr>
        <w:t>More info</w:t>
      </w:r>
      <w:r w:rsidR="005015AD">
        <w:rPr>
          <w:rFonts w:eastAsia="Aptos" w:cs="Arial"/>
        </w:rPr>
        <w:t>rmation</w:t>
      </w:r>
      <w:r w:rsidR="00571470">
        <w:rPr>
          <w:rFonts w:eastAsia="Aptos" w:cs="Arial"/>
        </w:rPr>
        <w:t xml:space="preserve"> </w:t>
      </w:r>
      <w:r w:rsidR="00954BDF">
        <w:rPr>
          <w:rFonts w:eastAsia="Aptos" w:cs="Arial"/>
        </w:rPr>
        <w:t xml:space="preserve">is available at </w:t>
      </w:r>
      <w:r w:rsidR="00895A1E" w:rsidRPr="00F1492D">
        <w:rPr>
          <w:rFonts w:cs="Arial"/>
        </w:rPr>
        <w:t xml:space="preserve">section </w:t>
      </w:r>
      <w:hyperlink w:anchor="_11.5.1_Self-management_overhead" w:history="1">
        <w:r w:rsidR="00BB176A">
          <w:rPr>
            <w:rStyle w:val="Hyperlink"/>
            <w:rFonts w:cs="Arial"/>
          </w:rPr>
          <w:t>11</w:t>
        </w:r>
        <w:r w:rsidR="009D759F">
          <w:rPr>
            <w:rStyle w:val="Hyperlink"/>
            <w:rFonts w:cs="Arial"/>
          </w:rPr>
          <w:t>.5.1</w:t>
        </w:r>
      </w:hyperlink>
      <w:r w:rsidR="00895A1E" w:rsidRPr="00F1492D">
        <w:rPr>
          <w:rFonts w:cs="Arial"/>
        </w:rPr>
        <w:t>.</w:t>
      </w:r>
      <w:bookmarkStart w:id="364" w:name="_Administrative_loading"/>
      <w:bookmarkStart w:id="365" w:name="_10.5.1_Self-management_overhead"/>
      <w:bookmarkStart w:id="366" w:name="_Toc176439942"/>
      <w:bookmarkStart w:id="367" w:name="_Toc177986179"/>
      <w:bookmarkStart w:id="368" w:name="_Toc188019143"/>
      <w:bookmarkEnd w:id="364"/>
      <w:bookmarkEnd w:id="365"/>
    </w:p>
    <w:p w14:paraId="204B0189" w14:textId="3839A4ED" w:rsidR="00BF1BE2" w:rsidRPr="008507FE" w:rsidRDefault="0005386B" w:rsidP="00363AD0">
      <w:pPr>
        <w:pStyle w:val="Heading3"/>
      </w:pPr>
      <w:bookmarkStart w:id="369" w:name="_11.5.1_Self-management_overhead"/>
      <w:bookmarkEnd w:id="369"/>
      <w:r>
        <w:t>11</w:t>
      </w:r>
      <w:r w:rsidR="00DC173C">
        <w:t>.</w:t>
      </w:r>
      <w:r w:rsidR="00317640">
        <w:t>5</w:t>
      </w:r>
      <w:r w:rsidR="00DC173C">
        <w:t xml:space="preserve">.1 </w:t>
      </w:r>
      <w:bookmarkEnd w:id="366"/>
      <w:bookmarkEnd w:id="367"/>
      <w:r w:rsidR="6AE27882">
        <w:t>Self-management overhead cap</w:t>
      </w:r>
      <w:bookmarkEnd w:id="368"/>
    </w:p>
    <w:p w14:paraId="7F592714" w14:textId="77F909E0" w:rsidR="001F7A9A" w:rsidRDefault="00BF1BE2" w:rsidP="00BF1BE2">
      <w:pPr>
        <w:rPr>
          <w:rFonts w:eastAsia="Aptos" w:cs="Arial"/>
        </w:rPr>
      </w:pPr>
      <w:r w:rsidRPr="00BF1BE2">
        <w:rPr>
          <w:rFonts w:eastAsia="Aptos" w:cs="Arial"/>
        </w:rPr>
        <w:t xml:space="preserve">Where the participant </w:t>
      </w:r>
      <w:r w:rsidR="00D12C54">
        <w:rPr>
          <w:rFonts w:eastAsia="Aptos" w:cs="Arial"/>
        </w:rPr>
        <w:t xml:space="preserve">has directly sourced a third-party </w:t>
      </w:r>
      <w:r w:rsidR="005015AD">
        <w:rPr>
          <w:rFonts w:eastAsia="Aptos" w:cs="Arial"/>
        </w:rPr>
        <w:t xml:space="preserve">worker and </w:t>
      </w:r>
      <w:r w:rsidR="00C54E80">
        <w:rPr>
          <w:rFonts w:eastAsia="Aptos" w:cs="Arial"/>
        </w:rPr>
        <w:t xml:space="preserve">is </w:t>
      </w:r>
      <w:r w:rsidR="00EA5271">
        <w:rPr>
          <w:rFonts w:eastAsia="Aptos" w:cs="Arial"/>
        </w:rPr>
        <w:t>self-managing</w:t>
      </w:r>
      <w:r w:rsidR="00114C91">
        <w:rPr>
          <w:rFonts w:eastAsia="Aptos" w:cs="Arial"/>
        </w:rPr>
        <w:t xml:space="preserve"> </w:t>
      </w:r>
      <w:r w:rsidR="005015AD">
        <w:rPr>
          <w:rFonts w:eastAsia="Aptos" w:cs="Arial"/>
        </w:rPr>
        <w:t>the</w:t>
      </w:r>
      <w:r w:rsidR="00114C91">
        <w:rPr>
          <w:rFonts w:eastAsia="Aptos" w:cs="Arial"/>
        </w:rPr>
        <w:t xml:space="preserve"> service</w:t>
      </w:r>
      <w:r w:rsidR="00682A9D">
        <w:rPr>
          <w:rFonts w:eastAsia="Aptos" w:cs="Arial"/>
        </w:rPr>
        <w:t xml:space="preserve">, </w:t>
      </w:r>
      <w:r w:rsidR="36164B4A" w:rsidRPr="33F0A2A5">
        <w:rPr>
          <w:rFonts w:eastAsia="Aptos" w:cs="Arial"/>
        </w:rPr>
        <w:t xml:space="preserve">there will be a cap on the </w:t>
      </w:r>
      <w:r w:rsidR="36164B4A" w:rsidRPr="109D4731">
        <w:rPr>
          <w:rFonts w:eastAsia="Aptos" w:cs="Arial"/>
        </w:rPr>
        <w:t>overhead</w:t>
      </w:r>
      <w:r w:rsidR="36164B4A" w:rsidRPr="614DE251">
        <w:rPr>
          <w:rFonts w:eastAsia="Aptos" w:cs="Arial"/>
        </w:rPr>
        <w:t xml:space="preserve"> that the </w:t>
      </w:r>
      <w:r w:rsidRPr="00BF1BE2">
        <w:rPr>
          <w:rFonts w:eastAsia="Aptos" w:cs="Arial"/>
        </w:rPr>
        <w:t>provider may apply on the third-party service price.</w:t>
      </w:r>
    </w:p>
    <w:p w14:paraId="6C916D88" w14:textId="59320D84" w:rsidR="00557DA0" w:rsidRDefault="00716749" w:rsidP="00BF1BE2">
      <w:pPr>
        <w:rPr>
          <w:rFonts w:eastAsia="Aptos" w:cs="Arial"/>
        </w:rPr>
      </w:pPr>
      <w:r>
        <w:rPr>
          <w:rFonts w:eastAsia="Aptos" w:cs="Arial"/>
        </w:rPr>
        <w:t>P</w:t>
      </w:r>
      <w:r w:rsidR="71BEAD51" w:rsidRPr="3E8976E4">
        <w:rPr>
          <w:rFonts w:eastAsia="Aptos" w:cs="Arial"/>
        </w:rPr>
        <w:t xml:space="preserve">roviders will be able to charge an overhead </w:t>
      </w:r>
      <w:r w:rsidR="00BF1BE2" w:rsidRPr="00BF1BE2">
        <w:rPr>
          <w:rFonts w:eastAsia="Aptos" w:cs="Arial"/>
        </w:rPr>
        <w:t xml:space="preserve">to cover their costs of supporting the </w:t>
      </w:r>
      <w:r w:rsidR="00A65D73">
        <w:rPr>
          <w:rFonts w:eastAsia="Aptos" w:cs="Arial"/>
        </w:rPr>
        <w:t>third-party use</w:t>
      </w:r>
      <w:r w:rsidR="00BF1BE2" w:rsidRPr="00BF1BE2">
        <w:rPr>
          <w:rFonts w:eastAsia="Aptos" w:cs="Arial"/>
        </w:rPr>
        <w:t xml:space="preserve"> for activities such as</w:t>
      </w:r>
      <w:r w:rsidR="00557DA0">
        <w:rPr>
          <w:rFonts w:eastAsia="Aptos" w:cs="Arial"/>
        </w:rPr>
        <w:t>:</w:t>
      </w:r>
    </w:p>
    <w:p w14:paraId="0F112EEF" w14:textId="1BA3D848" w:rsidR="4D3C9941" w:rsidRDefault="000D6424" w:rsidP="00AF0356">
      <w:pPr>
        <w:pStyle w:val="ListParagraph"/>
        <w:numPr>
          <w:ilvl w:val="0"/>
          <w:numId w:val="116"/>
        </w:numPr>
        <w:ind w:left="723"/>
        <w:rPr>
          <w:rFonts w:eastAsia="Aptos" w:cs="Arial"/>
        </w:rPr>
      </w:pPr>
      <w:r>
        <w:rPr>
          <w:rFonts w:eastAsia="Aptos" w:cs="Arial"/>
        </w:rPr>
        <w:t>o</w:t>
      </w:r>
      <w:r w:rsidR="4D3C9941" w:rsidRPr="350D95E1">
        <w:rPr>
          <w:rFonts w:eastAsia="Aptos" w:cs="Arial"/>
        </w:rPr>
        <w:t>versight to ensure a third-party worker meets worker obligations under the Act (e.g.</w:t>
      </w:r>
      <w:r w:rsidR="009B5BB2">
        <w:rPr>
          <w:rFonts w:eastAsia="Aptos" w:cs="Arial"/>
        </w:rPr>
        <w:t>,</w:t>
      </w:r>
      <w:r w:rsidR="4D3C9941" w:rsidRPr="350D95E1">
        <w:rPr>
          <w:rFonts w:eastAsia="Aptos" w:cs="Arial"/>
        </w:rPr>
        <w:t xml:space="preserve"> </w:t>
      </w:r>
      <w:r w:rsidR="4D3C9941" w:rsidRPr="6F43DE7A">
        <w:rPr>
          <w:rFonts w:eastAsia="Aptos" w:cs="Arial"/>
        </w:rPr>
        <w:t>carrying out worker screening, training the worker in the provider’s complaints and incident management procedures)</w:t>
      </w:r>
    </w:p>
    <w:p w14:paraId="5A8B857E" w14:textId="6771220A" w:rsidR="00557DA0" w:rsidRDefault="0BA50ED0" w:rsidP="00AF0356">
      <w:pPr>
        <w:pStyle w:val="ListParagraph"/>
        <w:numPr>
          <w:ilvl w:val="0"/>
          <w:numId w:val="116"/>
        </w:numPr>
        <w:ind w:left="723"/>
        <w:rPr>
          <w:rFonts w:eastAsia="Aptos" w:cs="Arial"/>
        </w:rPr>
      </w:pPr>
      <w:r w:rsidRPr="1DC3F74B">
        <w:rPr>
          <w:rFonts w:eastAsia="Aptos" w:cs="Arial"/>
        </w:rPr>
        <w:t>claiming for subsidy and paying the third party</w:t>
      </w:r>
      <w:r w:rsidR="00D753F5">
        <w:rPr>
          <w:rFonts w:eastAsia="Aptos" w:cs="Arial"/>
        </w:rPr>
        <w:t>.</w:t>
      </w:r>
    </w:p>
    <w:p w14:paraId="6370C22C" w14:textId="27FCBD7A" w:rsidR="00BF1BE2" w:rsidRDefault="00BF1BE2" w:rsidP="00BF1BE2">
      <w:pPr>
        <w:rPr>
          <w:rFonts w:cs="Arial"/>
        </w:rPr>
      </w:pPr>
      <w:r w:rsidRPr="00BF1BE2">
        <w:rPr>
          <w:rFonts w:cs="Arial"/>
        </w:rPr>
        <w:t xml:space="preserve">The </w:t>
      </w:r>
      <w:r w:rsidR="51E7930E" w:rsidRPr="7969BC04">
        <w:rPr>
          <w:rFonts w:cs="Arial"/>
        </w:rPr>
        <w:t>overhead that can be charged</w:t>
      </w:r>
      <w:r w:rsidRPr="7969BC04">
        <w:rPr>
          <w:rFonts w:cs="Arial"/>
        </w:rPr>
        <w:t xml:space="preserve"> is </w:t>
      </w:r>
      <w:r w:rsidRPr="00BF1BE2">
        <w:rPr>
          <w:rFonts w:cs="Arial"/>
        </w:rPr>
        <w:t xml:space="preserve">capped at 10% of the </w:t>
      </w:r>
      <w:r w:rsidR="00AA4256">
        <w:rPr>
          <w:rFonts w:cs="Arial"/>
        </w:rPr>
        <w:t>actual cost of the third-party service.</w:t>
      </w:r>
      <w:r w:rsidRPr="00BF1BE2">
        <w:rPr>
          <w:rFonts w:cs="Arial"/>
        </w:rPr>
        <w:t xml:space="preserve"> The </w:t>
      </w:r>
      <w:r w:rsidR="2B637A5B" w:rsidRPr="2E669117">
        <w:rPr>
          <w:rFonts w:cs="Arial"/>
        </w:rPr>
        <w:t>overhead</w:t>
      </w:r>
      <w:r w:rsidRPr="00BF1BE2">
        <w:rPr>
          <w:rFonts w:cs="Arial"/>
        </w:rPr>
        <w:t xml:space="preserve"> is not claimed separately by the provider and therefore, must be included in the final service price for the third-party worker.</w:t>
      </w:r>
    </w:p>
    <w:p w14:paraId="4AE15CEA" w14:textId="25FDC8C3" w:rsidR="005A5484" w:rsidRDefault="005A5484" w:rsidP="00BF1BE2">
      <w:pPr>
        <w:rPr>
          <w:rFonts w:cs="Arial"/>
        </w:rPr>
      </w:pPr>
      <w:r w:rsidRPr="1FBCF1D6">
        <w:rPr>
          <w:rFonts w:cs="Arial"/>
          <w:b/>
          <w:bCs/>
        </w:rPr>
        <w:t xml:space="preserve">Note: </w:t>
      </w:r>
      <w:r w:rsidR="00F323F5">
        <w:rPr>
          <w:rFonts w:cs="Arial"/>
        </w:rPr>
        <w:t>Providers should ensure that the overhead charged is proportionate to the activities the participant is undertaking to support the arrangement.</w:t>
      </w:r>
      <w:r w:rsidR="00F323F5" w:rsidRPr="1FBCF1D6">
        <w:rPr>
          <w:rFonts w:cs="Arial"/>
        </w:rPr>
        <w:t xml:space="preserve"> </w:t>
      </w:r>
      <w:r w:rsidRPr="1FBCF1D6">
        <w:rPr>
          <w:rFonts w:cs="Arial"/>
        </w:rPr>
        <w:t xml:space="preserve">The </w:t>
      </w:r>
      <w:r w:rsidR="3F73E645" w:rsidRPr="1FBCF1D6">
        <w:rPr>
          <w:rFonts w:cs="Arial"/>
        </w:rPr>
        <w:t>overhead cap does not apply</w:t>
      </w:r>
      <w:r>
        <w:rPr>
          <w:rFonts w:cs="Arial"/>
        </w:rPr>
        <w:t xml:space="preserve"> if the provider has elected to engage a third-party to deliver services</w:t>
      </w:r>
      <w:r w:rsidR="2E27E44D" w:rsidRPr="1FBCF1D6">
        <w:rPr>
          <w:rFonts w:cs="Arial"/>
        </w:rPr>
        <w:t xml:space="preserve"> outside of self-management</w:t>
      </w:r>
      <w:r w:rsidR="00217DD2">
        <w:rPr>
          <w:rFonts w:cs="Arial"/>
        </w:rPr>
        <w:t>,</w:t>
      </w:r>
      <w:r w:rsidR="2E27E44D" w:rsidRPr="1FBCF1D6">
        <w:rPr>
          <w:rFonts w:cs="Arial"/>
        </w:rPr>
        <w:t xml:space="preserve"> </w:t>
      </w:r>
      <w:r w:rsidR="00AA0911">
        <w:rPr>
          <w:rFonts w:cs="Arial"/>
        </w:rPr>
        <w:t xml:space="preserve">and the participant is not contributing to coordinating the </w:t>
      </w:r>
      <w:r w:rsidR="00AA0911" w:rsidDel="006F2409">
        <w:rPr>
          <w:rFonts w:cs="Arial"/>
        </w:rPr>
        <w:t>third</w:t>
      </w:r>
      <w:r w:rsidR="006F2409">
        <w:rPr>
          <w:rFonts w:cs="Arial"/>
        </w:rPr>
        <w:t>-</w:t>
      </w:r>
      <w:r w:rsidR="00AA0911">
        <w:rPr>
          <w:rFonts w:cs="Arial"/>
        </w:rPr>
        <w:t>party</w:t>
      </w:r>
      <w:r>
        <w:rPr>
          <w:rFonts w:cs="Arial"/>
        </w:rPr>
        <w:t>.</w:t>
      </w:r>
    </w:p>
    <w:p w14:paraId="311D67C6" w14:textId="140BB9B5" w:rsidR="008C4298" w:rsidRPr="005A5484" w:rsidRDefault="008C4298" w:rsidP="00BF1BE2">
      <w:pPr>
        <w:rPr>
          <w:rFonts w:cs="Arial"/>
        </w:rPr>
      </w:pPr>
      <w:r w:rsidRPr="4C024E0C">
        <w:rPr>
          <w:rFonts w:cs="Arial"/>
        </w:rPr>
        <w:lastRenderedPageBreak/>
        <w:t xml:space="preserve">The overhead cap should only be applied when the participant has directly sourced the third-party </w:t>
      </w:r>
      <w:proofErr w:type="gramStart"/>
      <w:r w:rsidRPr="4C024E0C">
        <w:rPr>
          <w:rFonts w:cs="Arial"/>
        </w:rPr>
        <w:t>worker</w:t>
      </w:r>
      <w:proofErr w:type="gramEnd"/>
      <w:r w:rsidRPr="4C024E0C">
        <w:rPr>
          <w:rFonts w:cs="Arial"/>
        </w:rPr>
        <w:t xml:space="preserve"> </w:t>
      </w:r>
      <w:r w:rsidR="00906C42" w:rsidRPr="4C024E0C">
        <w:rPr>
          <w:rFonts w:cs="Arial"/>
        </w:rPr>
        <w:t xml:space="preserve">and this includes the activities outlined in section </w:t>
      </w:r>
      <w:hyperlink w:anchor="_11.5_Using_third-party">
        <w:r w:rsidR="003A2250">
          <w:rPr>
            <w:rStyle w:val="Hyperlink"/>
            <w:rFonts w:cs="Arial"/>
          </w:rPr>
          <w:t>11.5</w:t>
        </w:r>
      </w:hyperlink>
      <w:r w:rsidR="00906C42" w:rsidRPr="003A2250">
        <w:rPr>
          <w:rFonts w:cs="Arial"/>
        </w:rPr>
        <w:t>.</w:t>
      </w:r>
    </w:p>
    <w:p w14:paraId="432D656A" w14:textId="3D770329" w:rsidR="00767058" w:rsidRDefault="54A7F5D8" w:rsidP="00767058">
      <w:pPr>
        <w:pStyle w:val="Heading3"/>
      </w:pPr>
      <w:r>
        <w:t>11.</w:t>
      </w:r>
      <w:r w:rsidR="00317640">
        <w:t>5</w:t>
      </w:r>
      <w:bookmarkStart w:id="370" w:name="_Toc188019144"/>
      <w:r w:rsidR="00767058">
        <w:t xml:space="preserve">.2 Final service price </w:t>
      </w:r>
      <w:r w:rsidR="00B102E9">
        <w:t xml:space="preserve">and payment </w:t>
      </w:r>
      <w:r w:rsidR="00767058">
        <w:t>for third-party workers</w:t>
      </w:r>
      <w:bookmarkEnd w:id="370"/>
    </w:p>
    <w:p w14:paraId="72BA9FC4" w14:textId="20A7D0BF" w:rsidR="00D40D87" w:rsidRDefault="00767058" w:rsidP="00033DBF">
      <w:pPr>
        <w:rPr>
          <w:rFonts w:cs="Arial"/>
        </w:rPr>
      </w:pPr>
      <w:r w:rsidRPr="00BF1BE2">
        <w:rPr>
          <w:rFonts w:cs="Arial"/>
        </w:rPr>
        <w:t>The provider and participant will need to agree on the service price for third-party workers that will be charged to the participant’s budget</w:t>
      </w:r>
      <w:r w:rsidR="009A02E0">
        <w:rPr>
          <w:rFonts w:cs="Arial"/>
        </w:rPr>
        <w:t xml:space="preserve">. Consideration </w:t>
      </w:r>
      <w:r w:rsidR="009C7A0F">
        <w:rPr>
          <w:rFonts w:cs="Arial"/>
        </w:rPr>
        <w:t xml:space="preserve">of the final service price should include </w:t>
      </w:r>
      <w:r w:rsidR="00983CAA">
        <w:rPr>
          <w:rFonts w:cs="Arial"/>
        </w:rPr>
        <w:t xml:space="preserve">the self-management overhead cap and </w:t>
      </w:r>
      <w:r w:rsidR="009C7A0F">
        <w:rPr>
          <w:rFonts w:cs="Arial"/>
        </w:rPr>
        <w:t>whether GST is applicable. G</w:t>
      </w:r>
      <w:r w:rsidR="00025B10">
        <w:rPr>
          <w:rFonts w:cs="Arial"/>
        </w:rPr>
        <w:t xml:space="preserve">enerally, </w:t>
      </w:r>
      <w:r w:rsidR="0027722A">
        <w:rPr>
          <w:rFonts w:cs="Arial"/>
        </w:rPr>
        <w:t xml:space="preserve">services delivered to a participant </w:t>
      </w:r>
      <w:r w:rsidR="006676E5">
        <w:rPr>
          <w:rFonts w:cs="Arial"/>
        </w:rPr>
        <w:t>using</w:t>
      </w:r>
      <w:r w:rsidR="008A2BFD">
        <w:rPr>
          <w:rFonts w:cs="Arial"/>
        </w:rPr>
        <w:t xml:space="preserve"> </w:t>
      </w:r>
      <w:r w:rsidR="0027722A">
        <w:rPr>
          <w:rFonts w:cs="Arial"/>
        </w:rPr>
        <w:t xml:space="preserve">a third-party worker are </w:t>
      </w:r>
      <w:r w:rsidR="005E5538">
        <w:rPr>
          <w:rFonts w:cs="Arial"/>
        </w:rPr>
        <w:t>inclusive of GST</w:t>
      </w:r>
      <w:r w:rsidR="00051721">
        <w:rPr>
          <w:rFonts w:cs="Arial"/>
        </w:rPr>
        <w:t xml:space="preserve">. </w:t>
      </w:r>
      <w:r w:rsidR="00033DBF" w:rsidRPr="00033DBF">
        <w:rPr>
          <w:rFonts w:cs="Arial"/>
        </w:rPr>
        <w:t>GST should not be charged to a participant’s budget, even if the provider pays GST to a third-party worker. Services delivered under the Support at Home program are GST-free for participants. Providers may claim GST credits for subcontractor invoices where applicable</w:t>
      </w:r>
    </w:p>
    <w:p w14:paraId="0797B560" w14:textId="4BD8534B" w:rsidR="002446ED" w:rsidRDefault="00D40D87" w:rsidP="00767058">
      <w:pPr>
        <w:rPr>
          <w:rFonts w:cs="Arial"/>
        </w:rPr>
      </w:pPr>
      <w:r w:rsidRPr="6666C2F2">
        <w:rPr>
          <w:rFonts w:cs="Arial"/>
        </w:rPr>
        <w:t>More</w:t>
      </w:r>
      <w:r w:rsidR="00051721" w:rsidRPr="6666C2F2">
        <w:rPr>
          <w:rFonts w:cs="Arial"/>
        </w:rPr>
        <w:t xml:space="preserve"> information </w:t>
      </w:r>
      <w:r w:rsidR="00A45CA0" w:rsidRPr="6666C2F2">
        <w:rPr>
          <w:rFonts w:cs="Arial"/>
        </w:rPr>
        <w:t xml:space="preserve">on GST and home care </w:t>
      </w:r>
      <w:r w:rsidR="00920830" w:rsidRPr="6666C2F2">
        <w:rPr>
          <w:rFonts w:cs="Arial"/>
        </w:rPr>
        <w:t xml:space="preserve">is </w:t>
      </w:r>
      <w:r w:rsidRPr="6666C2F2">
        <w:rPr>
          <w:rFonts w:cs="Arial"/>
        </w:rPr>
        <w:t xml:space="preserve">on the </w:t>
      </w:r>
      <w:r w:rsidR="00920830" w:rsidRPr="6666C2F2">
        <w:rPr>
          <w:rFonts w:cs="Arial"/>
        </w:rPr>
        <w:t>ATO website</w:t>
      </w:r>
      <w:r w:rsidR="00767058" w:rsidRPr="6666C2F2">
        <w:rPr>
          <w:rFonts w:cs="Arial"/>
        </w:rPr>
        <w:t>.</w:t>
      </w:r>
    </w:p>
    <w:p w14:paraId="3CC3C8DE" w14:textId="20E01891" w:rsidR="7300FC28" w:rsidRDefault="7300FC28">
      <w:pPr>
        <w:rPr>
          <w:rFonts w:eastAsia="Arial" w:cs="Arial"/>
          <w:color w:val="1E1545" w:themeColor="text2"/>
        </w:rPr>
      </w:pPr>
      <w:r w:rsidRPr="6666C2F2">
        <w:rPr>
          <w:rFonts w:eastAsia="Arial" w:cs="Arial"/>
          <w:color w:val="1E1545" w:themeColor="text2"/>
        </w:rPr>
        <w:t>The provider and participant should also agree on who will receive the invoice and who will pay for the invoice. This discussion and the outcome should be documented.</w:t>
      </w:r>
    </w:p>
    <w:p w14:paraId="331A3C64" w14:textId="60FFE974" w:rsidR="00182B43" w:rsidRDefault="00767058" w:rsidP="00767058">
      <w:pPr>
        <w:rPr>
          <w:rFonts w:cs="Arial"/>
        </w:rPr>
      </w:pPr>
      <w:r>
        <w:rPr>
          <w:rFonts w:cs="Arial"/>
        </w:rPr>
        <w:t xml:space="preserve">Participants will still be required to pay contributions towards the cost </w:t>
      </w:r>
      <w:r w:rsidR="0060168D">
        <w:rPr>
          <w:rFonts w:cs="Arial"/>
        </w:rPr>
        <w:t xml:space="preserve">(final service price) </w:t>
      </w:r>
      <w:r>
        <w:rPr>
          <w:rFonts w:cs="Arial"/>
        </w:rPr>
        <w:t xml:space="preserve">of </w:t>
      </w:r>
      <w:r w:rsidR="00141069">
        <w:rPr>
          <w:rFonts w:cs="Arial"/>
        </w:rPr>
        <w:t xml:space="preserve">non-clinical </w:t>
      </w:r>
      <w:r>
        <w:rPr>
          <w:rFonts w:cs="Arial"/>
        </w:rPr>
        <w:t>services delivered by a third</w:t>
      </w:r>
      <w:r w:rsidR="00B17238">
        <w:rPr>
          <w:rFonts w:cs="Arial"/>
        </w:rPr>
        <w:t>-</w:t>
      </w:r>
      <w:r>
        <w:rPr>
          <w:rFonts w:cs="Arial"/>
        </w:rPr>
        <w:t>party. Contribution rates will be determined based on the type of service delivered and the participant’s pension status.</w:t>
      </w:r>
    </w:p>
    <w:p w14:paraId="414F8204" w14:textId="3EC9BE5D" w:rsidR="00767058" w:rsidRPr="00C87EC6" w:rsidRDefault="00182B43" w:rsidP="00767058">
      <w:pPr>
        <w:rPr>
          <w:rFonts w:cs="Arial"/>
        </w:rPr>
      </w:pPr>
      <w:r>
        <w:rPr>
          <w:rFonts w:cs="Arial"/>
        </w:rPr>
        <w:t>M</w:t>
      </w:r>
      <w:r w:rsidR="00767058">
        <w:rPr>
          <w:rFonts w:cs="Arial"/>
        </w:rPr>
        <w:t>ore information</w:t>
      </w:r>
      <w:r w:rsidR="00E51050">
        <w:rPr>
          <w:rFonts w:cs="Arial"/>
        </w:rPr>
        <w:t xml:space="preserve"> on contribution rates</w:t>
      </w:r>
      <w:r>
        <w:rPr>
          <w:rFonts w:cs="Arial"/>
        </w:rPr>
        <w:t xml:space="preserve"> is in </w:t>
      </w:r>
      <w:r w:rsidR="00767058">
        <w:rPr>
          <w:rFonts w:cs="Arial"/>
        </w:rPr>
        <w:t xml:space="preserve">section </w:t>
      </w:r>
      <w:hyperlink w:anchor="_8.4_Participant_contributions" w:history="1">
        <w:r w:rsidR="00BB176A">
          <w:rPr>
            <w:rStyle w:val="Hyperlink"/>
            <w:rFonts w:cs="Arial"/>
          </w:rPr>
          <w:t>9</w:t>
        </w:r>
        <w:r w:rsidR="00CE3DF3">
          <w:rPr>
            <w:rStyle w:val="Hyperlink"/>
            <w:rFonts w:cs="Arial"/>
          </w:rPr>
          <w:t>.4</w:t>
        </w:r>
      </w:hyperlink>
      <w:r w:rsidR="00767058">
        <w:rPr>
          <w:rFonts w:cs="Arial"/>
        </w:rPr>
        <w:t>.</w:t>
      </w:r>
    </w:p>
    <w:p w14:paraId="21B18E8F" w14:textId="2398AABB" w:rsidR="005E353A" w:rsidRDefault="00F81A72" w:rsidP="005E353A">
      <w:pPr>
        <w:pStyle w:val="Heading3"/>
      </w:pPr>
      <w:bookmarkStart w:id="371" w:name="_Toc188019145"/>
      <w:r>
        <w:t>11</w:t>
      </w:r>
      <w:r w:rsidR="005E353A">
        <w:t>.</w:t>
      </w:r>
      <w:r w:rsidR="00317640">
        <w:t>5</w:t>
      </w:r>
      <w:r w:rsidR="005E353A">
        <w:t>.</w:t>
      </w:r>
      <w:r w:rsidR="00752310">
        <w:t>3</w:t>
      </w:r>
      <w:r w:rsidR="005E353A">
        <w:t xml:space="preserve"> Case study</w:t>
      </w:r>
      <w:bookmarkEnd w:id="371"/>
    </w:p>
    <w:p w14:paraId="33B6BBC6" w14:textId="3F92BD0E" w:rsidR="005E353A" w:rsidRPr="002D0EEE" w:rsidRDefault="005E353A" w:rsidP="00DB0007">
      <w:pPr>
        <w:pStyle w:val="Header"/>
        <w:spacing w:before="360"/>
        <w:rPr>
          <w:b/>
          <w:bCs/>
          <w:sz w:val="56"/>
          <w:szCs w:val="56"/>
        </w:rPr>
      </w:pPr>
      <w:r>
        <w:rPr>
          <w:noProof/>
        </w:rPr>
        <w:drawing>
          <wp:anchor distT="0" distB="0" distL="114300" distR="114300" simplePos="0" relativeHeight="251658255" behindDoc="0" locked="0" layoutInCell="1" allowOverlap="1" wp14:anchorId="0FC9B261" wp14:editId="4A91FA31">
            <wp:simplePos x="0" y="0"/>
            <wp:positionH relativeFrom="column">
              <wp:posOffset>4676140</wp:posOffset>
            </wp:positionH>
            <wp:positionV relativeFrom="paragraph">
              <wp:posOffset>28575</wp:posOffset>
            </wp:positionV>
            <wp:extent cx="1381125" cy="1254125"/>
            <wp:effectExtent l="76200" t="76200" r="85725" b="79375"/>
            <wp:wrapNone/>
            <wp:docPr id="856310265" name="Picture 20">
              <a:extLst xmlns:a="http://schemas.openxmlformats.org/drawingml/2006/main">
                <a:ext uri="{FF2B5EF4-FFF2-40B4-BE49-F238E27FC236}">
                  <a16:creationId xmlns:a16="http://schemas.microsoft.com/office/drawing/2014/main" id="{A5F06484-0D8B-E7BF-F6E6-D7AAA77FB0B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10265" name="Picture 20">
                      <a:extLst>
                        <a:ext uri="{FF2B5EF4-FFF2-40B4-BE49-F238E27FC236}">
                          <a16:creationId xmlns:a16="http://schemas.microsoft.com/office/drawing/2014/main" id="{A5F06484-0D8B-E7BF-F6E6-D7AAA77FB0B8}"/>
                        </a:ext>
                        <a:ext uri="{C183D7F6-B498-43B3-948B-1728B52AA6E4}">
                          <adec:decorative xmlns:adec="http://schemas.microsoft.com/office/drawing/2017/decorative" val="1"/>
                        </a:ext>
                      </a:extLst>
                    </pic:cNvPr>
                    <pic:cNvPicPr>
                      <a:picLocks noChangeAspect="1"/>
                    </pic:cNvPicPr>
                  </pic:nvPicPr>
                  <pic:blipFill>
                    <a:blip r:embed="rId197" cstate="print">
                      <a:extLst>
                        <a:ext uri="{28A0092B-C50C-407E-A947-70E740481C1C}">
                          <a14:useLocalDpi xmlns:a14="http://schemas.microsoft.com/office/drawing/2010/main" val="0"/>
                        </a:ext>
                      </a:extLst>
                    </a:blip>
                    <a:srcRect/>
                    <a:stretch>
                      <a:fillRect/>
                    </a:stretch>
                  </pic:blipFill>
                  <pic:spPr>
                    <a:xfrm>
                      <a:off x="0" y="0"/>
                      <a:ext cx="1381125" cy="1254125"/>
                    </a:xfrm>
                    <a:prstGeom prst="ellipse">
                      <a:avLst/>
                    </a:prstGeom>
                    <a:ln w="57150" cap="rnd">
                      <a:solidFill>
                        <a:schemeClr val="accent4"/>
                      </a:solidFill>
                    </a:ln>
                    <a:effectLst/>
                  </pic:spPr>
                </pic:pic>
              </a:graphicData>
            </a:graphic>
            <wp14:sizeRelH relativeFrom="page">
              <wp14:pctWidth>0</wp14:pctWidth>
            </wp14:sizeRelH>
            <wp14:sizeRelV relativeFrom="page">
              <wp14:pctHeight>0</wp14:pctHeight>
            </wp14:sizeRelV>
          </wp:anchor>
        </w:drawing>
      </w:r>
      <w:r w:rsidRPr="002D0EEE">
        <w:rPr>
          <w:b/>
          <w:bCs/>
          <w:sz w:val="56"/>
          <w:szCs w:val="56"/>
        </w:rPr>
        <w:t>Margaret</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5E353A" w14:paraId="4CFD081D" w14:textId="77777777">
        <w:trPr>
          <w:trHeight w:val="309"/>
          <w:tblHeader/>
        </w:trPr>
        <w:tc>
          <w:tcPr>
            <w:tcW w:w="9616" w:type="dxa"/>
            <w:tcBorders>
              <w:top w:val="single" w:sz="6" w:space="0" w:color="DA576C" w:themeColor="accent4"/>
              <w:left w:val="single" w:sz="6" w:space="0" w:color="DA576C" w:themeColor="accent4"/>
              <w:bottom w:val="single" w:sz="6" w:space="0" w:color="DA576C" w:themeColor="accent4"/>
              <w:right w:val="single" w:sz="6" w:space="0" w:color="DA576C" w:themeColor="accent4"/>
            </w:tcBorders>
            <w:shd w:val="clear" w:color="auto" w:fill="DA576C" w:themeFill="accent4"/>
            <w:tcMar>
              <w:top w:w="170" w:type="dxa"/>
              <w:left w:w="80" w:type="dxa"/>
              <w:bottom w:w="170" w:type="dxa"/>
              <w:right w:w="80" w:type="dxa"/>
            </w:tcMar>
          </w:tcPr>
          <w:p w14:paraId="044E5AC6" w14:textId="77777777" w:rsidR="005E353A" w:rsidRPr="00F1492D" w:rsidRDefault="005E353A" w:rsidP="00F1492D">
            <w:pPr>
              <w:pStyle w:val="Header"/>
              <w:rPr>
                <w:b/>
                <w:bCs/>
              </w:rPr>
            </w:pPr>
            <w:r w:rsidRPr="00E36D48">
              <w:rPr>
                <w:b/>
                <w:color w:val="FFFFFF"/>
                <w:sz w:val="44"/>
                <w:szCs w:val="44"/>
              </w:rPr>
              <w:t>Self-management</w:t>
            </w:r>
          </w:p>
        </w:tc>
      </w:tr>
      <w:tr w:rsidR="005E353A" w14:paraId="38DDB517" w14:textId="77777777">
        <w:trPr>
          <w:trHeight w:val="60"/>
        </w:trPr>
        <w:tc>
          <w:tcPr>
            <w:tcW w:w="9616" w:type="dxa"/>
            <w:tcBorders>
              <w:top w:val="single" w:sz="6" w:space="0" w:color="DA576C" w:themeColor="accent4"/>
              <w:left w:val="single" w:sz="4" w:space="0" w:color="FFFFFF"/>
              <w:bottom w:val="single" w:sz="6" w:space="0" w:color="auto"/>
              <w:right w:val="single" w:sz="4" w:space="0" w:color="FFFFFF"/>
            </w:tcBorders>
            <w:tcMar>
              <w:top w:w="68" w:type="dxa"/>
              <w:left w:w="80" w:type="dxa"/>
              <w:bottom w:w="68" w:type="dxa"/>
              <w:right w:w="80" w:type="dxa"/>
            </w:tcMar>
          </w:tcPr>
          <w:p w14:paraId="222D247E" w14:textId="5C98C8F4" w:rsidR="005E353A" w:rsidRPr="00512EDB" w:rsidRDefault="005E353A">
            <w:pPr>
              <w:pStyle w:val="PullOut"/>
              <w:rPr>
                <w:bCs/>
              </w:rPr>
            </w:pPr>
            <w:r w:rsidRPr="00512EDB">
              <w:rPr>
                <w:bCs/>
              </w:rPr>
              <w:t xml:space="preserve">Margaret would like to self-manage her care and </w:t>
            </w:r>
            <w:r w:rsidR="265BFF3D">
              <w:t>use</w:t>
            </w:r>
            <w:r w:rsidRPr="00512EDB">
              <w:rPr>
                <w:bCs/>
              </w:rPr>
              <w:t xml:space="preserve"> a third-party </w:t>
            </w:r>
            <w:r>
              <w:rPr>
                <w:bCs/>
              </w:rPr>
              <w:t>worker to provide services</w:t>
            </w:r>
            <w:r w:rsidRPr="00512EDB">
              <w:rPr>
                <w:bCs/>
              </w:rPr>
              <w:t>.</w:t>
            </w:r>
          </w:p>
        </w:tc>
      </w:tr>
      <w:tr w:rsidR="005E353A" w14:paraId="1F068982"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2C78F97D" w14:textId="6C622A4E" w:rsidR="005E353A" w:rsidRDefault="005E353A">
            <w:pPr>
              <w:pStyle w:val="BodyText"/>
              <w:rPr>
                <w:lang w:eastAsia="en-AU"/>
              </w:rPr>
            </w:pPr>
            <w:r w:rsidRPr="005118E8">
              <w:rPr>
                <w:lang w:eastAsia="en-AU"/>
              </w:rPr>
              <w:t>Margaret has been assessed and is eligible for ongoing Support at Home services. She is allocated a Support at Home Classification</w:t>
            </w:r>
            <w:r w:rsidR="00DB32E3">
              <w:rPr>
                <w:lang w:eastAsia="en-AU"/>
              </w:rPr>
              <w:t xml:space="preserve"> </w:t>
            </w:r>
            <w:r w:rsidRPr="005118E8">
              <w:rPr>
                <w:lang w:eastAsia="en-AU"/>
              </w:rPr>
              <w:t>5</w:t>
            </w:r>
            <w:r w:rsidRPr="00C61E31">
              <w:rPr>
                <w:lang w:eastAsia="en-AU"/>
              </w:rPr>
              <w:t>. She</w:t>
            </w:r>
            <w:r w:rsidRPr="00E96856">
              <w:rPr>
                <w:lang w:eastAsia="en-AU"/>
              </w:rPr>
              <w:t xml:space="preserve"> expresses </w:t>
            </w:r>
            <w:r w:rsidR="14A8EBB3" w:rsidRPr="1ABDA135">
              <w:rPr>
                <w:lang w:eastAsia="en-AU"/>
              </w:rPr>
              <w:t xml:space="preserve">a </w:t>
            </w:r>
            <w:r>
              <w:rPr>
                <w:lang w:eastAsia="en-AU"/>
              </w:rPr>
              <w:t xml:space="preserve">preference </w:t>
            </w:r>
            <w:r w:rsidRPr="00E96856">
              <w:rPr>
                <w:lang w:eastAsia="en-AU"/>
              </w:rPr>
              <w:t xml:space="preserve">to receive physiotherapy from </w:t>
            </w:r>
            <w:r>
              <w:rPr>
                <w:lang w:eastAsia="en-AU"/>
              </w:rPr>
              <w:t>a physiotherapist she knows and trusts</w:t>
            </w:r>
            <w:r w:rsidRPr="484E47A0">
              <w:rPr>
                <w:lang w:eastAsia="en-AU"/>
              </w:rPr>
              <w:t xml:space="preserve"> from her local private clinic.</w:t>
            </w:r>
            <w:r>
              <w:rPr>
                <w:lang w:eastAsia="en-AU"/>
              </w:rPr>
              <w:t xml:space="preserve"> </w:t>
            </w:r>
            <w:r w:rsidR="005948FA">
              <w:rPr>
                <w:lang w:eastAsia="en-AU"/>
              </w:rPr>
              <w:lastRenderedPageBreak/>
              <w:t>Margaret would also like to undertake some of the activities to organise and schedule the physiotherapist.</w:t>
            </w:r>
          </w:p>
          <w:p w14:paraId="3F44A10C" w14:textId="0CFDE13C" w:rsidR="00C331BC" w:rsidRDefault="005E353A" w:rsidP="00B177C9">
            <w:pPr>
              <w:rPr>
                <w:lang w:eastAsia="en-AU"/>
              </w:rPr>
            </w:pPr>
            <w:r w:rsidRPr="00E96856">
              <w:rPr>
                <w:lang w:eastAsia="en-AU"/>
              </w:rPr>
              <w:t>Margaret discusses this with her</w:t>
            </w:r>
            <w:r>
              <w:rPr>
                <w:lang w:eastAsia="en-AU"/>
              </w:rPr>
              <w:t xml:space="preserve"> care partner</w:t>
            </w:r>
            <w:r w:rsidRPr="00E96856">
              <w:rPr>
                <w:lang w:eastAsia="en-AU"/>
              </w:rPr>
              <w:t xml:space="preserve">, who explains the responsibilities and requirements of </w:t>
            </w:r>
            <w:r w:rsidR="005948FA">
              <w:rPr>
                <w:lang w:eastAsia="en-AU"/>
              </w:rPr>
              <w:t>using third parties</w:t>
            </w:r>
            <w:r w:rsidRPr="00E96856">
              <w:rPr>
                <w:lang w:eastAsia="en-AU"/>
              </w:rPr>
              <w:t>. They agree to proceed and a joint meeting is held to document the obligations of Margaret</w:t>
            </w:r>
            <w:r>
              <w:rPr>
                <w:lang w:eastAsia="en-AU"/>
              </w:rPr>
              <w:t xml:space="preserve"> and </w:t>
            </w:r>
            <w:r w:rsidRPr="00E96856">
              <w:rPr>
                <w:lang w:eastAsia="en-AU"/>
              </w:rPr>
              <w:t>the provider</w:t>
            </w:r>
            <w:r>
              <w:rPr>
                <w:lang w:eastAsia="en-AU"/>
              </w:rPr>
              <w:t>.</w:t>
            </w:r>
            <w:r w:rsidRPr="00E96856">
              <w:rPr>
                <w:lang w:eastAsia="en-AU"/>
              </w:rPr>
              <w:t xml:space="preserve"> </w:t>
            </w:r>
            <w:r w:rsidR="00C331BC">
              <w:rPr>
                <w:lang w:eastAsia="en-AU"/>
              </w:rPr>
              <w:t>From this discussion:</w:t>
            </w:r>
          </w:p>
          <w:p w14:paraId="7839E271" w14:textId="02B667AF" w:rsidR="00B177C9" w:rsidRDefault="0080460A" w:rsidP="00AF0356">
            <w:pPr>
              <w:pStyle w:val="ListParagraph"/>
              <w:numPr>
                <w:ilvl w:val="0"/>
                <w:numId w:val="101"/>
              </w:numPr>
            </w:pPr>
            <w:r>
              <w:rPr>
                <w:lang w:eastAsia="en-AU"/>
              </w:rPr>
              <w:t xml:space="preserve">Margaret </w:t>
            </w:r>
            <w:r w:rsidR="000E0362">
              <w:rPr>
                <w:lang w:eastAsia="en-AU"/>
              </w:rPr>
              <w:t>opts</w:t>
            </w:r>
            <w:r w:rsidR="00CE1E13">
              <w:rPr>
                <w:lang w:eastAsia="en-AU"/>
              </w:rPr>
              <w:t xml:space="preserve"> to select her own </w:t>
            </w:r>
            <w:r w:rsidR="1A74C746" w:rsidRPr="1A9584C7">
              <w:rPr>
                <w:lang w:eastAsia="en-AU"/>
              </w:rPr>
              <w:t>physiotherapist</w:t>
            </w:r>
            <w:r w:rsidR="00062EF3">
              <w:rPr>
                <w:lang w:eastAsia="en-AU"/>
              </w:rPr>
              <w:t>.</w:t>
            </w:r>
            <w:r w:rsidR="00B177C9">
              <w:rPr>
                <w:lang w:eastAsia="en-AU"/>
              </w:rPr>
              <w:t xml:space="preserve"> </w:t>
            </w:r>
            <w:r w:rsidR="00C55307">
              <w:rPr>
                <w:lang w:eastAsia="en-AU"/>
              </w:rPr>
              <w:t>The</w:t>
            </w:r>
            <w:r w:rsidR="00B177C9">
              <w:rPr>
                <w:lang w:eastAsia="en-AU"/>
              </w:rPr>
              <w:t xml:space="preserve"> care partner agrees</w:t>
            </w:r>
            <w:r w:rsidR="002A205F">
              <w:rPr>
                <w:lang w:eastAsia="en-AU"/>
              </w:rPr>
              <w:t>,</w:t>
            </w:r>
            <w:r w:rsidR="005D7976">
              <w:rPr>
                <w:lang w:eastAsia="en-AU"/>
              </w:rPr>
              <w:t xml:space="preserve"> provided that </w:t>
            </w:r>
            <w:r w:rsidR="00AB0793">
              <w:rPr>
                <w:lang w:eastAsia="en-AU"/>
              </w:rPr>
              <w:t xml:space="preserve">the physiotherapist </w:t>
            </w:r>
            <w:r w:rsidR="00742B10">
              <w:rPr>
                <w:lang w:eastAsia="en-AU"/>
              </w:rPr>
              <w:t xml:space="preserve">can </w:t>
            </w:r>
            <w:r w:rsidR="00AB0793">
              <w:rPr>
                <w:lang w:eastAsia="en-AU"/>
              </w:rPr>
              <w:t>meet</w:t>
            </w:r>
            <w:r w:rsidR="00B177C9">
              <w:t xml:space="preserve"> </w:t>
            </w:r>
            <w:r w:rsidR="00EA4885">
              <w:t>all third-party</w:t>
            </w:r>
            <w:r w:rsidR="00B177C9">
              <w:t xml:space="preserve"> worker obligations under the </w:t>
            </w:r>
            <w:r w:rsidR="00B177C9" w:rsidRPr="00E36D48">
              <w:rPr>
                <w:i/>
              </w:rPr>
              <w:t>Aged Care Act</w:t>
            </w:r>
            <w:r w:rsidR="00C43478" w:rsidRPr="00E36D48">
              <w:rPr>
                <w:i/>
              </w:rPr>
              <w:t xml:space="preserve"> 2024</w:t>
            </w:r>
            <w:r w:rsidR="000E0362">
              <w:t xml:space="preserve"> before </w:t>
            </w:r>
            <w:r w:rsidR="00773023">
              <w:t>services commence</w:t>
            </w:r>
            <w:r w:rsidR="00B177C9">
              <w:t>.</w:t>
            </w:r>
            <w:r w:rsidR="00EA4885">
              <w:t xml:space="preserve"> Margaret understands.</w:t>
            </w:r>
          </w:p>
          <w:p w14:paraId="4DFB7CEF" w14:textId="77777777" w:rsidR="0020195C" w:rsidRDefault="0020195C" w:rsidP="00AF0356">
            <w:pPr>
              <w:pStyle w:val="ListParagraph"/>
              <w:numPr>
                <w:ilvl w:val="0"/>
                <w:numId w:val="101"/>
              </w:numPr>
            </w:pPr>
            <w:r>
              <w:t>Margaret provides a quote of services to the care partner.</w:t>
            </w:r>
          </w:p>
          <w:p w14:paraId="2C15C54D" w14:textId="2AB4507C" w:rsidR="00B34171" w:rsidRDefault="0020195C" w:rsidP="00AF0356">
            <w:pPr>
              <w:pStyle w:val="ListParagraph"/>
              <w:numPr>
                <w:ilvl w:val="0"/>
                <w:numId w:val="101"/>
              </w:numPr>
            </w:pPr>
            <w:r>
              <w:t xml:space="preserve">Margaret and the care partner develop the budget and support plan to include the physiotherapy service, checking that there </w:t>
            </w:r>
            <w:r w:rsidR="001D0FCA">
              <w:t>are</w:t>
            </w:r>
            <w:r>
              <w:t xml:space="preserve"> sufficient funds available to fund this service.</w:t>
            </w:r>
          </w:p>
          <w:p w14:paraId="20396C6F" w14:textId="35E0D2F3" w:rsidR="00C55307" w:rsidRDefault="00C55307" w:rsidP="00AF0356">
            <w:pPr>
              <w:pStyle w:val="ListParagraph"/>
              <w:numPr>
                <w:ilvl w:val="0"/>
                <w:numId w:val="101"/>
              </w:numPr>
            </w:pPr>
            <w:r>
              <w:t>Margaret and the care partner agree that the provider will pay the invoices.</w:t>
            </w:r>
          </w:p>
          <w:p w14:paraId="45B9DB59" w14:textId="62806975" w:rsidR="00792A83" w:rsidRDefault="00792A83" w:rsidP="00AF0356">
            <w:pPr>
              <w:pStyle w:val="ListParagraph"/>
              <w:numPr>
                <w:ilvl w:val="0"/>
                <w:numId w:val="101"/>
              </w:numPr>
            </w:pPr>
            <w:r>
              <w:t>Margaret and the care partner agree to regularly review the care plan and quarterly budget</w:t>
            </w:r>
            <w:r w:rsidR="00542078">
              <w:t xml:space="preserve"> and to </w:t>
            </w:r>
            <w:r w:rsidR="003D19D2">
              <w:t xml:space="preserve">communicate </w:t>
            </w:r>
            <w:r w:rsidR="00F033ED">
              <w:t xml:space="preserve">(at minimum) </w:t>
            </w:r>
            <w:r w:rsidR="003D19D2">
              <w:t xml:space="preserve">every 2 weeks to ensure </w:t>
            </w:r>
            <w:r w:rsidR="001E6AA0">
              <w:t>changing needs</w:t>
            </w:r>
            <w:r w:rsidR="00551960">
              <w:t xml:space="preserve">, issues and </w:t>
            </w:r>
            <w:r w:rsidR="00BD68FD">
              <w:t xml:space="preserve">concerns are </w:t>
            </w:r>
            <w:r w:rsidR="0033086F">
              <w:t>promptly actioned.</w:t>
            </w:r>
          </w:p>
          <w:p w14:paraId="1AF81981" w14:textId="735A9820" w:rsidR="00106B82" w:rsidRDefault="00106B82" w:rsidP="00AF0356">
            <w:pPr>
              <w:pStyle w:val="ListParagraph"/>
              <w:numPr>
                <w:ilvl w:val="0"/>
                <w:numId w:val="101"/>
              </w:numPr>
            </w:pPr>
            <w:r>
              <w:t xml:space="preserve">Margaret acknowledges that she understands </w:t>
            </w:r>
            <w:r w:rsidR="004C20E8">
              <w:t>she can</w:t>
            </w:r>
            <w:r>
              <w:t xml:space="preserve"> only </w:t>
            </w:r>
            <w:r w:rsidR="004C20E8">
              <w:t xml:space="preserve">receive services </w:t>
            </w:r>
            <w:r w:rsidR="007D3A2A">
              <w:t>in accordance with her</w:t>
            </w:r>
            <w:r w:rsidR="004C20E8">
              <w:t xml:space="preserve"> </w:t>
            </w:r>
            <w:r w:rsidR="002E157B">
              <w:t>Notice of Decision and support plan</w:t>
            </w:r>
            <w:r w:rsidR="007D3A2A">
              <w:t>.</w:t>
            </w:r>
          </w:p>
          <w:p w14:paraId="151B7ABA" w14:textId="758AEFAB" w:rsidR="002C6F51" w:rsidRDefault="000E0362">
            <w:pPr>
              <w:pStyle w:val="BodyText"/>
              <w:rPr>
                <w:lang w:eastAsia="en-AU"/>
              </w:rPr>
            </w:pPr>
            <w:r>
              <w:rPr>
                <w:lang w:eastAsia="en-AU"/>
              </w:rPr>
              <w:t>The care partner documents the above discussion in the care notes.</w:t>
            </w:r>
            <w:r w:rsidR="005E353A" w:rsidRPr="00E96856">
              <w:rPr>
                <w:lang w:eastAsia="en-AU"/>
              </w:rPr>
              <w:t xml:space="preserve"> A care plan is </w:t>
            </w:r>
            <w:r>
              <w:rPr>
                <w:lang w:eastAsia="en-AU"/>
              </w:rPr>
              <w:t xml:space="preserve">then </w:t>
            </w:r>
            <w:r w:rsidR="005E353A" w:rsidRPr="00E96856">
              <w:rPr>
                <w:lang w:eastAsia="en-AU"/>
              </w:rPr>
              <w:t>developed, detailing the services, frequency of visits, and expected outcomes.</w:t>
            </w:r>
          </w:p>
          <w:p w14:paraId="38080AD9" w14:textId="364C5446" w:rsidR="005E353A" w:rsidRDefault="005E353A">
            <w:pPr>
              <w:pStyle w:val="BodyText"/>
              <w:rPr>
                <w:lang w:eastAsia="en-AU"/>
              </w:rPr>
            </w:pPr>
            <w:r w:rsidRPr="00E96856">
              <w:rPr>
                <w:lang w:eastAsia="en-AU"/>
              </w:rPr>
              <w:t xml:space="preserve">The </w:t>
            </w:r>
            <w:r>
              <w:rPr>
                <w:lang w:eastAsia="en-AU"/>
              </w:rPr>
              <w:t>care partner</w:t>
            </w:r>
            <w:r w:rsidRPr="00E96856">
              <w:rPr>
                <w:lang w:eastAsia="en-AU"/>
              </w:rPr>
              <w:t xml:space="preserve"> and Margaret agree on the final price for the service</w:t>
            </w:r>
            <w:r>
              <w:rPr>
                <w:lang w:eastAsia="en-AU"/>
              </w:rPr>
              <w:t xml:space="preserve">, including </w:t>
            </w:r>
            <w:r w:rsidR="00C55307">
              <w:rPr>
                <w:lang w:eastAsia="en-AU"/>
              </w:rPr>
              <w:t>the overhead cap for third-party workers</w:t>
            </w:r>
            <w:r>
              <w:rPr>
                <w:lang w:eastAsia="en-AU"/>
              </w:rPr>
              <w:t xml:space="preserve">. </w:t>
            </w:r>
            <w:r w:rsidR="00824FA5">
              <w:rPr>
                <w:lang w:eastAsia="en-AU"/>
              </w:rPr>
              <w:t>This agreement is documented in her care notes.</w:t>
            </w:r>
          </w:p>
          <w:p w14:paraId="279509E4" w14:textId="6E1970A0" w:rsidR="005E353A" w:rsidRDefault="005E353A">
            <w:pPr>
              <w:pStyle w:val="BodyText"/>
              <w:rPr>
                <w:lang w:eastAsia="en-AU"/>
              </w:rPr>
            </w:pPr>
            <w:r w:rsidRPr="00E96856">
              <w:rPr>
                <w:lang w:eastAsia="en-AU"/>
              </w:rPr>
              <w:t xml:space="preserve">The provider conducts </w:t>
            </w:r>
            <w:r w:rsidRPr="678031E2">
              <w:rPr>
                <w:lang w:eastAsia="en-AU"/>
              </w:rPr>
              <w:t>a</w:t>
            </w:r>
            <w:r w:rsidRPr="00E96856">
              <w:rPr>
                <w:lang w:eastAsia="en-AU"/>
              </w:rPr>
              <w:t xml:space="preserve"> thorough screening of the physiotherapist to ensure they meet all </w:t>
            </w:r>
            <w:r>
              <w:rPr>
                <w:lang w:eastAsia="en-AU"/>
              </w:rPr>
              <w:t>worker obligations under the</w:t>
            </w:r>
            <w:r w:rsidDel="00151071">
              <w:rPr>
                <w:lang w:eastAsia="en-AU"/>
              </w:rPr>
              <w:t xml:space="preserve"> new</w:t>
            </w:r>
            <w:r>
              <w:rPr>
                <w:lang w:eastAsia="en-AU"/>
              </w:rPr>
              <w:t xml:space="preserve"> Act, including worker screening and registration requirements. Once all screening is completed, the provider </w:t>
            </w:r>
            <w:r w:rsidR="7E4A3369" w:rsidRPr="099B0D2E">
              <w:rPr>
                <w:lang w:eastAsia="en-AU"/>
              </w:rPr>
              <w:t xml:space="preserve">engages the physiotherapist to deliver the service to Margaret and </w:t>
            </w:r>
            <w:r w:rsidR="00AF5B35">
              <w:rPr>
                <w:lang w:eastAsia="en-AU"/>
              </w:rPr>
              <w:t>creates</w:t>
            </w:r>
            <w:r w:rsidR="5E808768" w:rsidRPr="17740B57">
              <w:rPr>
                <w:lang w:eastAsia="en-AU"/>
              </w:rPr>
              <w:t xml:space="preserve"> a </w:t>
            </w:r>
            <w:r>
              <w:rPr>
                <w:lang w:eastAsia="en-AU"/>
              </w:rPr>
              <w:t xml:space="preserve">contract </w:t>
            </w:r>
            <w:r w:rsidR="68E57F62" w:rsidRPr="17740B57">
              <w:rPr>
                <w:lang w:eastAsia="en-AU"/>
              </w:rPr>
              <w:t>with</w:t>
            </w:r>
            <w:r w:rsidRPr="17740B57">
              <w:rPr>
                <w:lang w:eastAsia="en-AU"/>
              </w:rPr>
              <w:t xml:space="preserve"> </w:t>
            </w:r>
            <w:r>
              <w:rPr>
                <w:lang w:eastAsia="en-AU"/>
              </w:rPr>
              <w:t>the physiotherapist.</w:t>
            </w:r>
          </w:p>
          <w:p w14:paraId="1BA92840" w14:textId="61028D8E" w:rsidR="005E353A" w:rsidRDefault="005E353A">
            <w:pPr>
              <w:pStyle w:val="BodyText"/>
              <w:rPr>
                <w:lang w:eastAsia="en-AU"/>
              </w:rPr>
            </w:pPr>
            <w:r w:rsidRPr="00E96856">
              <w:rPr>
                <w:lang w:eastAsia="en-AU"/>
              </w:rPr>
              <w:t>With all documentation and agreements in place, services commenc</w:t>
            </w:r>
            <w:r w:rsidR="00134E00">
              <w:rPr>
                <w:lang w:eastAsia="en-AU"/>
              </w:rPr>
              <w:t>e</w:t>
            </w:r>
            <w:r w:rsidRPr="00E96856">
              <w:rPr>
                <w:lang w:eastAsia="en-AU"/>
              </w:rPr>
              <w:t xml:space="preserve"> and Margaret begins receiving physiotherapy from her </w:t>
            </w:r>
            <w:r>
              <w:rPr>
                <w:lang w:eastAsia="en-AU"/>
              </w:rPr>
              <w:t>preferred physiotherapist</w:t>
            </w:r>
            <w:r w:rsidRPr="0302E00C">
              <w:rPr>
                <w:lang w:eastAsia="en-AU"/>
              </w:rPr>
              <w:t xml:space="preserve"> at the local clinic.</w:t>
            </w:r>
            <w:r w:rsidRPr="00E96856">
              <w:rPr>
                <w:lang w:eastAsia="en-AU"/>
              </w:rPr>
              <w:t xml:space="preserve"> </w:t>
            </w:r>
            <w:r>
              <w:rPr>
                <w:lang w:eastAsia="en-AU"/>
              </w:rPr>
              <w:t>As part of the provider’s ongoing care management responsibilities, the care partner</w:t>
            </w:r>
            <w:r w:rsidRPr="00E96856">
              <w:rPr>
                <w:lang w:eastAsia="en-AU"/>
              </w:rPr>
              <w:t xml:space="preserve"> conducts regular check-ins</w:t>
            </w:r>
            <w:r w:rsidR="0084764D">
              <w:rPr>
                <w:lang w:eastAsia="en-AU"/>
              </w:rPr>
              <w:t>, as agreed with Margaret,</w:t>
            </w:r>
            <w:r w:rsidRPr="00E96856">
              <w:rPr>
                <w:lang w:eastAsia="en-AU"/>
              </w:rPr>
              <w:t xml:space="preserve"> to monitor the quality of care and ensure it aligns with Margaret's assessed needs.</w:t>
            </w:r>
          </w:p>
          <w:p w14:paraId="4379F079" w14:textId="11161484" w:rsidR="005E353A" w:rsidRDefault="005E353A">
            <w:pPr>
              <w:pStyle w:val="BodyText"/>
              <w:rPr>
                <w:lang w:eastAsia="en-AU"/>
              </w:rPr>
            </w:pPr>
            <w:r>
              <w:rPr>
                <w:lang w:eastAsia="en-AU"/>
              </w:rPr>
              <w:t xml:space="preserve">After physiotherapy services are delivered, the physiotherapist sends the provider an invoice. The provider claims for this service in the Services Australia Aged Care Provider Portal and receives payment. The provider retains the </w:t>
            </w:r>
            <w:r w:rsidR="00824FA5">
              <w:rPr>
                <w:lang w:eastAsia="en-AU"/>
              </w:rPr>
              <w:t>over</w:t>
            </w:r>
            <w:r w:rsidR="00662192">
              <w:rPr>
                <w:lang w:eastAsia="en-AU"/>
              </w:rPr>
              <w:t>head</w:t>
            </w:r>
            <w:r>
              <w:rPr>
                <w:lang w:eastAsia="en-AU"/>
              </w:rPr>
              <w:t xml:space="preserve"> and pays the invoice from the physiotherapist. </w:t>
            </w:r>
            <w:r w:rsidR="00847463">
              <w:rPr>
                <w:lang w:eastAsia="en-AU"/>
              </w:rPr>
              <w:t>The provider retains the invoice as evidence of delivery.</w:t>
            </w:r>
          </w:p>
          <w:p w14:paraId="380B27E7" w14:textId="603E52C6" w:rsidR="005E353A" w:rsidRPr="00DC4112" w:rsidRDefault="005E353A">
            <w:pPr>
              <w:pStyle w:val="BodyText"/>
              <w:spacing w:after="0"/>
              <w:rPr>
                <w:lang w:eastAsia="en-AU"/>
              </w:rPr>
            </w:pPr>
            <w:r>
              <w:rPr>
                <w:lang w:eastAsia="en-AU"/>
              </w:rPr>
              <w:lastRenderedPageBreak/>
              <w:t xml:space="preserve">Margaret does not need to pay a participant contribution for this service because physiotherapy falls </w:t>
            </w:r>
            <w:r w:rsidR="005270ED">
              <w:rPr>
                <w:lang w:eastAsia="en-AU"/>
              </w:rPr>
              <w:t xml:space="preserve">under </w:t>
            </w:r>
            <w:r>
              <w:rPr>
                <w:lang w:eastAsia="en-AU"/>
              </w:rPr>
              <w:t xml:space="preserve">the clinical support category and </w:t>
            </w:r>
            <w:r w:rsidRPr="00174CC4">
              <w:t>is fully funded by the government for all participants.</w:t>
            </w:r>
          </w:p>
        </w:tc>
      </w:tr>
    </w:tbl>
    <w:p w14:paraId="1BF4FCC9" w14:textId="1B89D660" w:rsidR="000D3E02" w:rsidRDefault="000D3E02" w:rsidP="000D3E02">
      <w:pPr>
        <w:pStyle w:val="Heading3"/>
      </w:pPr>
      <w:bookmarkStart w:id="372" w:name="_11.5.4_Reimbursement_for"/>
      <w:bookmarkEnd w:id="372"/>
      <w:r>
        <w:lastRenderedPageBreak/>
        <w:t xml:space="preserve">11.5.4 </w:t>
      </w:r>
      <w:r w:rsidR="00213035">
        <w:t>Reimbursement f</w:t>
      </w:r>
      <w:r w:rsidR="00117D27">
        <w:t>or third-party services</w:t>
      </w:r>
    </w:p>
    <w:p w14:paraId="6FB75A77" w14:textId="11F1E237" w:rsidR="0083126F" w:rsidRDefault="00781F18" w:rsidP="000D3E02">
      <w:r>
        <w:t xml:space="preserve">When receiving services from a third-party worker, </w:t>
      </w:r>
      <w:r w:rsidR="00743D8E">
        <w:t>a participant may</w:t>
      </w:r>
      <w:r>
        <w:t xml:space="preserve"> prefer to pay for the service and seek reimbursement from their provider. </w:t>
      </w:r>
      <w:r w:rsidR="00237F4A">
        <w:t>When this is requested by the participant, the provider should consider</w:t>
      </w:r>
      <w:r w:rsidR="009847B1">
        <w:t xml:space="preserve"> how this</w:t>
      </w:r>
      <w:r w:rsidR="00347011">
        <w:t xml:space="preserve"> arrangement</w:t>
      </w:r>
      <w:r w:rsidR="009847B1">
        <w:t xml:space="preserve"> can be supported.</w:t>
      </w:r>
    </w:p>
    <w:p w14:paraId="6AECD9D8" w14:textId="47BC56AF" w:rsidR="00AF2AEA" w:rsidRDefault="009847B1" w:rsidP="00AF2AEA">
      <w:r>
        <w:t xml:space="preserve">If the provider can support reimbursement arrangements, </w:t>
      </w:r>
      <w:r w:rsidR="003D78B8">
        <w:t>the provider must ensure</w:t>
      </w:r>
      <w:r w:rsidR="00290A6F">
        <w:t xml:space="preserve"> the following requirements are met</w:t>
      </w:r>
      <w:r w:rsidR="00673EA9">
        <w:t xml:space="preserve"> before the service is delivered:</w:t>
      </w:r>
    </w:p>
    <w:p w14:paraId="38343EA7" w14:textId="65BAC19B" w:rsidR="0072767F" w:rsidRPr="00414DFD" w:rsidRDefault="008D3C69" w:rsidP="00AF0356">
      <w:pPr>
        <w:pStyle w:val="ListParagraph"/>
        <w:numPr>
          <w:ilvl w:val="0"/>
          <w:numId w:val="232"/>
        </w:numPr>
      </w:pPr>
      <w:r>
        <w:t>T</w:t>
      </w:r>
      <w:r w:rsidR="000D3E02">
        <w:t xml:space="preserve">he reimbursement </w:t>
      </w:r>
      <w:r w:rsidR="00AF2AEA">
        <w:t>is</w:t>
      </w:r>
      <w:r w:rsidR="000D3E02">
        <w:t xml:space="preserve"> for a service on the </w:t>
      </w:r>
      <w:r w:rsidR="00F2348A">
        <w:t xml:space="preserve">Support at Home </w:t>
      </w:r>
      <w:hyperlink r:id="rId198">
        <w:r w:rsidR="00F2348A" w:rsidRPr="790DD1F9">
          <w:rPr>
            <w:rStyle w:val="Hyperlink"/>
          </w:rPr>
          <w:t>service list</w:t>
        </w:r>
      </w:hyperlink>
      <w:r w:rsidR="000D3E02">
        <w:t>.</w:t>
      </w:r>
    </w:p>
    <w:p w14:paraId="197159E0" w14:textId="1F564B45" w:rsidR="000D3E02" w:rsidRPr="00414DFD" w:rsidRDefault="008D3C69" w:rsidP="00AF0356">
      <w:pPr>
        <w:pStyle w:val="ListParagraph"/>
        <w:numPr>
          <w:ilvl w:val="0"/>
          <w:numId w:val="231"/>
        </w:numPr>
      </w:pPr>
      <w:r>
        <w:t>T</w:t>
      </w:r>
      <w:r w:rsidR="000D3E02" w:rsidRPr="00414DFD">
        <w:t xml:space="preserve">he </w:t>
      </w:r>
      <w:r w:rsidR="00E35E13" w:rsidRPr="00414DFD">
        <w:t xml:space="preserve">provider is </w:t>
      </w:r>
      <w:r w:rsidR="000D3E02" w:rsidRPr="00414DFD">
        <w:t xml:space="preserve">registered to deliver the service for which the </w:t>
      </w:r>
      <w:r w:rsidR="00C034D3" w:rsidRPr="00414DFD">
        <w:t>participant</w:t>
      </w:r>
      <w:r w:rsidR="000D3E02" w:rsidRPr="00414DFD">
        <w:t xml:space="preserve"> is seeking reimbursement.</w:t>
      </w:r>
    </w:p>
    <w:p w14:paraId="68C531FF" w14:textId="4C926BC9" w:rsidR="000D3E02" w:rsidRPr="00414DFD" w:rsidRDefault="008D3C69" w:rsidP="00AF0356">
      <w:pPr>
        <w:pStyle w:val="ListParagraph"/>
        <w:numPr>
          <w:ilvl w:val="0"/>
          <w:numId w:val="231"/>
        </w:numPr>
      </w:pPr>
      <w:r>
        <w:t>T</w:t>
      </w:r>
      <w:r w:rsidR="000D3E02" w:rsidRPr="00414DFD">
        <w:t>he reimbursement must be for a service the participant is approved to receive (as outlined in the participant’s Notice of Decision and support plan).</w:t>
      </w:r>
    </w:p>
    <w:p w14:paraId="0C8F9D08" w14:textId="2DE25B77" w:rsidR="00F2348A" w:rsidRPr="00414DFD" w:rsidRDefault="003B6B90" w:rsidP="00AF0356">
      <w:pPr>
        <w:pStyle w:val="ListParagraph"/>
        <w:numPr>
          <w:ilvl w:val="0"/>
          <w:numId w:val="231"/>
        </w:numPr>
      </w:pPr>
      <w:r>
        <w:t>T</w:t>
      </w:r>
      <w:r w:rsidR="00F2348A">
        <w:t xml:space="preserve">he service for reimbursement is outlined in the participant’s care </w:t>
      </w:r>
      <w:proofErr w:type="gramStart"/>
      <w:r w:rsidR="00F2348A">
        <w:t>plan</w:t>
      </w:r>
      <w:proofErr w:type="gramEnd"/>
      <w:r w:rsidR="678CBD00">
        <w:t xml:space="preserve"> </w:t>
      </w:r>
      <w:r w:rsidR="686B7BC9">
        <w:t>and</w:t>
      </w:r>
      <w:r w:rsidR="00925464">
        <w:t xml:space="preserve"> </w:t>
      </w:r>
      <w:r w:rsidR="41385249">
        <w:t xml:space="preserve">the cost is included in the </w:t>
      </w:r>
      <w:r w:rsidR="00925464">
        <w:t>individualised budget</w:t>
      </w:r>
    </w:p>
    <w:p w14:paraId="78993CA7" w14:textId="283DD011" w:rsidR="000D3E02" w:rsidRDefault="008D3C69" w:rsidP="00AF0356">
      <w:pPr>
        <w:pStyle w:val="ListParagraph"/>
        <w:numPr>
          <w:ilvl w:val="0"/>
          <w:numId w:val="231"/>
        </w:numPr>
      </w:pPr>
      <w:r>
        <w:t>T</w:t>
      </w:r>
      <w:r w:rsidR="00414DFD" w:rsidRPr="00414DFD">
        <w:t xml:space="preserve">he provider </w:t>
      </w:r>
      <w:r w:rsidR="000D3E02" w:rsidRPr="00414DFD">
        <w:t xml:space="preserve">must have engaged the worker to deliver the service and completed all relevant worker screening. For more information on using </w:t>
      </w:r>
      <w:r w:rsidR="007B5CDD">
        <w:br/>
      </w:r>
      <w:r w:rsidR="000D3E02" w:rsidRPr="00414DFD">
        <w:t>third-party workers, see section.</w:t>
      </w:r>
    </w:p>
    <w:p w14:paraId="29B8C862" w14:textId="6663F20B" w:rsidR="000D3E02" w:rsidRDefault="000D3E02" w:rsidP="000D3E02">
      <w:r w:rsidRPr="00030682">
        <w:t xml:space="preserve">Providers </w:t>
      </w:r>
      <w:r w:rsidR="006246D4">
        <w:t>can refuse to</w:t>
      </w:r>
      <w:r w:rsidRPr="00030682">
        <w:t xml:space="preserve"> reimburse participants for services that fall outside of the above requirements.</w:t>
      </w:r>
      <w:r>
        <w:t xml:space="preserve"> </w:t>
      </w:r>
      <w:r w:rsidR="00E06C6C">
        <w:t>Once t</w:t>
      </w:r>
      <w:r w:rsidR="006621B7">
        <w:t xml:space="preserve">he reimbursement arrangement has been discussed with the participant </w:t>
      </w:r>
      <w:r w:rsidR="00E06C6C">
        <w:t xml:space="preserve">it should be </w:t>
      </w:r>
      <w:r w:rsidR="00AB5797">
        <w:t>documented.</w:t>
      </w:r>
    </w:p>
    <w:p w14:paraId="46BF7B9F" w14:textId="23496FFB" w:rsidR="002D78FD" w:rsidRDefault="00B51B40" w:rsidP="00BF1BE2">
      <w:r>
        <w:t xml:space="preserve">In addition to the above requirements, providers must </w:t>
      </w:r>
      <w:r w:rsidR="000D3E02">
        <w:t xml:space="preserve">follow Support at Home claiming rules </w:t>
      </w:r>
      <w:r w:rsidR="00640D46">
        <w:t xml:space="preserve">and finalise claims for services within </w:t>
      </w:r>
      <w:r w:rsidR="000D3E02">
        <w:t>60 days after the end of the quarter.</w:t>
      </w:r>
      <w:r w:rsidR="00640D46">
        <w:t xml:space="preserve"> </w:t>
      </w:r>
      <w:r w:rsidR="002D607B">
        <w:t xml:space="preserve">To claim, the participant will need to </w:t>
      </w:r>
      <w:r w:rsidR="00CE72C1">
        <w:t xml:space="preserve">provide evidence </w:t>
      </w:r>
      <w:r w:rsidR="00EF11C3">
        <w:t xml:space="preserve">of the service that has been delivered and the final price of the service. </w:t>
      </w:r>
      <w:r w:rsidR="0055171D">
        <w:t xml:space="preserve">This </w:t>
      </w:r>
      <w:r w:rsidR="00C717FF">
        <w:t>may</w:t>
      </w:r>
      <w:r w:rsidR="0055171D">
        <w:t xml:space="preserve"> be in the form of an invoice or receipt. </w:t>
      </w:r>
      <w:r w:rsidR="00BF4CAC">
        <w:t>The provider should retain this evidence as confirmation of service delivery and evidence requirements for claiming.</w:t>
      </w:r>
    </w:p>
    <w:p w14:paraId="179D9F95" w14:textId="5359BDCF" w:rsidR="002D78FD" w:rsidRDefault="00513B3D" w:rsidP="00BF1BE2">
      <w:r>
        <w:t xml:space="preserve">More information on confirmation of service delivery is in section </w:t>
      </w:r>
      <w:hyperlink w:anchor="_10.5_Confirmation_of" w:history="1">
        <w:r w:rsidRPr="00C717FF">
          <w:rPr>
            <w:rStyle w:val="Hyperlink"/>
          </w:rPr>
          <w:t>10.5</w:t>
        </w:r>
      </w:hyperlink>
      <w:r>
        <w:t>.</w:t>
      </w:r>
    </w:p>
    <w:p w14:paraId="211AA586" w14:textId="34D38EEF" w:rsidR="00513B3D" w:rsidRDefault="00513B3D" w:rsidP="00BF1BE2">
      <w:r>
        <w:t xml:space="preserve">More information on evidence requirements for claiming is in section </w:t>
      </w:r>
      <w:hyperlink w:anchor="_15.6_Allocation_and" w:history="1">
        <w:r w:rsidRPr="00C717FF">
          <w:rPr>
            <w:rStyle w:val="Hyperlink"/>
          </w:rPr>
          <w:t>16.6</w:t>
        </w:r>
      </w:hyperlink>
      <w:r>
        <w:t>.</w:t>
      </w:r>
    </w:p>
    <w:p w14:paraId="0A605979" w14:textId="19B34B0A" w:rsidR="006469AC" w:rsidRDefault="006469AC" w:rsidP="00664F66">
      <w:pPr>
        <w:pStyle w:val="Heading3"/>
        <w:ind w:right="-57"/>
      </w:pPr>
      <w:r>
        <w:t>11.5.</w:t>
      </w:r>
      <w:r w:rsidR="00664F66">
        <w:t>5</w:t>
      </w:r>
      <w:r>
        <w:t xml:space="preserve"> Reimbursements and participant contributions</w:t>
      </w:r>
    </w:p>
    <w:p w14:paraId="5370016C" w14:textId="331F2D68" w:rsidR="00BB0978" w:rsidRDefault="00624DFC" w:rsidP="006469AC">
      <w:pPr>
        <w:rPr>
          <w:rFonts w:eastAsia="Aptos" w:cs="Arial"/>
        </w:rPr>
      </w:pPr>
      <w:r>
        <w:rPr>
          <w:rFonts w:eastAsia="Aptos" w:cs="Arial"/>
        </w:rPr>
        <w:t xml:space="preserve">Participant contributions </w:t>
      </w:r>
      <w:r w:rsidR="002D4F0A">
        <w:rPr>
          <w:rFonts w:eastAsia="Aptos" w:cs="Arial"/>
        </w:rPr>
        <w:t>apply for all service</w:t>
      </w:r>
      <w:r w:rsidR="00A56974">
        <w:rPr>
          <w:rFonts w:eastAsia="Aptos" w:cs="Arial"/>
        </w:rPr>
        <w:t>s</w:t>
      </w:r>
      <w:r w:rsidR="002D4F0A">
        <w:rPr>
          <w:rFonts w:eastAsia="Aptos" w:cs="Arial"/>
        </w:rPr>
        <w:t xml:space="preserve"> delivered in the independence and everyday living categories. </w:t>
      </w:r>
      <w:r w:rsidR="00460296" w:rsidRPr="4ADCAEA3">
        <w:rPr>
          <w:rFonts w:eastAsia="Aptos" w:cs="Arial"/>
        </w:rPr>
        <w:t>For services in the clinical supports category (</w:t>
      </w:r>
      <w:r w:rsidR="00460296">
        <w:rPr>
          <w:rFonts w:eastAsia="Aptos" w:cs="Arial"/>
        </w:rPr>
        <w:t xml:space="preserve">for </w:t>
      </w:r>
      <w:r w:rsidR="00460296">
        <w:rPr>
          <w:rFonts w:eastAsia="Aptos" w:cs="Arial"/>
        </w:rPr>
        <w:lastRenderedPageBreak/>
        <w:t>example</w:t>
      </w:r>
      <w:r w:rsidR="00460296" w:rsidRPr="4ADCAEA3">
        <w:rPr>
          <w:rFonts w:eastAsia="Aptos" w:cs="Arial"/>
        </w:rPr>
        <w:t>, nursing), no participant contribution is required as these services are fully funded by government.</w:t>
      </w:r>
    </w:p>
    <w:p w14:paraId="34828D13" w14:textId="4E1DCCAA" w:rsidR="005E353A" w:rsidRPr="007466B7" w:rsidRDefault="0098256D" w:rsidP="00BF1BE2">
      <w:pPr>
        <w:rPr>
          <w:rFonts w:eastAsia="Aptos" w:cs="Arial"/>
        </w:rPr>
        <w:sectPr w:rsidR="005E353A" w:rsidRPr="007466B7" w:rsidSect="009A4442">
          <w:footerReference w:type="even" r:id="rId199"/>
          <w:footerReference w:type="default" r:id="rId200"/>
          <w:footerReference w:type="first" r:id="rId201"/>
          <w:pgSz w:w="11906" w:h="16838"/>
          <w:pgMar w:top="1584" w:right="1418" w:bottom="1296" w:left="1418" w:header="709" w:footer="341" w:gutter="0"/>
          <w:cols w:space="708"/>
          <w:titlePg/>
          <w:docGrid w:linePitch="360"/>
        </w:sectPr>
      </w:pPr>
      <w:r>
        <w:rPr>
          <w:rFonts w:eastAsia="Aptos" w:cs="Arial"/>
        </w:rPr>
        <w:t xml:space="preserve">The price paid to the third-party worker will include both the government subsidy and the participant contribution, if applicable. </w:t>
      </w:r>
      <w:r w:rsidR="002D4F0A">
        <w:rPr>
          <w:rFonts w:eastAsia="Aptos" w:cs="Arial"/>
        </w:rPr>
        <w:t xml:space="preserve">Providers should work with the participant to determine </w:t>
      </w:r>
      <w:r w:rsidR="00CB6982">
        <w:rPr>
          <w:rFonts w:eastAsia="Aptos" w:cs="Arial"/>
        </w:rPr>
        <w:t xml:space="preserve">(and document) </w:t>
      </w:r>
      <w:r w:rsidR="002D4F0A">
        <w:rPr>
          <w:rFonts w:eastAsia="Aptos" w:cs="Arial"/>
        </w:rPr>
        <w:t xml:space="preserve">how the </w:t>
      </w:r>
      <w:r w:rsidR="007F3BCC">
        <w:rPr>
          <w:rFonts w:eastAsia="Aptos" w:cs="Arial"/>
        </w:rPr>
        <w:t xml:space="preserve">participant </w:t>
      </w:r>
      <w:r w:rsidR="002D4F0A">
        <w:rPr>
          <w:rFonts w:eastAsia="Aptos" w:cs="Arial"/>
        </w:rPr>
        <w:t xml:space="preserve">contribution </w:t>
      </w:r>
      <w:r w:rsidR="00A65BC8">
        <w:rPr>
          <w:rFonts w:eastAsia="Aptos" w:cs="Arial"/>
        </w:rPr>
        <w:t>will be paid under a reimbursement arrangement.</w:t>
      </w:r>
      <w:r w:rsidR="007F3BCC">
        <w:rPr>
          <w:rFonts w:eastAsia="Aptos" w:cs="Arial"/>
        </w:rPr>
        <w:t xml:space="preserve"> </w:t>
      </w:r>
      <w:r w:rsidR="003B01C8">
        <w:rPr>
          <w:rFonts w:eastAsia="Aptos" w:cs="Arial"/>
        </w:rPr>
        <w:t>The provider may choose to initially reimburse the participant for the full cost of the service and</w:t>
      </w:r>
      <w:r w:rsidR="00C10BA7">
        <w:rPr>
          <w:rFonts w:eastAsia="Aptos" w:cs="Arial"/>
        </w:rPr>
        <w:t xml:space="preserve"> invoice the participant for the</w:t>
      </w:r>
      <w:r w:rsidR="00C30D9F">
        <w:rPr>
          <w:rFonts w:eastAsia="Aptos" w:cs="Arial"/>
        </w:rPr>
        <w:t>ir</w:t>
      </w:r>
      <w:r w:rsidR="00C10BA7">
        <w:rPr>
          <w:rFonts w:eastAsia="Aptos" w:cs="Arial"/>
        </w:rPr>
        <w:t xml:space="preserve"> contribution at a later date. Alternatively, the provider may</w:t>
      </w:r>
      <w:r w:rsidR="00505826">
        <w:rPr>
          <w:rFonts w:eastAsia="Aptos" w:cs="Arial"/>
        </w:rPr>
        <w:t xml:space="preserve"> choose to</w:t>
      </w:r>
      <w:r w:rsidR="00C10BA7">
        <w:rPr>
          <w:rFonts w:eastAsia="Aptos" w:cs="Arial"/>
        </w:rPr>
        <w:t xml:space="preserve"> only reimburse the participant for the government</w:t>
      </w:r>
      <w:r w:rsidR="00CB6982">
        <w:rPr>
          <w:rFonts w:eastAsia="Aptos" w:cs="Arial"/>
        </w:rPr>
        <w:t xml:space="preserve"> subsidy amount.</w:t>
      </w:r>
    </w:p>
    <w:p w14:paraId="4698A43C" w14:textId="1E129981" w:rsidR="00413AFF" w:rsidRDefault="00F81A72" w:rsidP="00120B5C">
      <w:pPr>
        <w:pStyle w:val="Heading3"/>
        <w:spacing w:before="0"/>
      </w:pPr>
      <w:bookmarkStart w:id="373" w:name="_10.5.3_Process_for"/>
      <w:bookmarkStart w:id="374" w:name="_Toc188019146"/>
      <w:bookmarkEnd w:id="373"/>
      <w:r>
        <w:lastRenderedPageBreak/>
        <w:t>11</w:t>
      </w:r>
      <w:r w:rsidR="0085695F">
        <w:t>.</w:t>
      </w:r>
      <w:r w:rsidR="00317640">
        <w:t>5</w:t>
      </w:r>
      <w:r w:rsidR="0085695F">
        <w:t>.</w:t>
      </w:r>
      <w:r w:rsidR="00664F66">
        <w:t>6</w:t>
      </w:r>
      <w:r w:rsidR="0085695F">
        <w:t xml:space="preserve"> Process for engaging a third-party worker</w:t>
      </w:r>
      <w:r w:rsidR="000753A4">
        <w:t xml:space="preserve"> </w:t>
      </w:r>
      <w:r w:rsidR="006B1B2F">
        <w:t>as part of</w:t>
      </w:r>
      <w:r w:rsidR="000753A4">
        <w:t xml:space="preserve"> self-manage</w:t>
      </w:r>
      <w:r w:rsidR="006B1B2F">
        <w:t>ment</w:t>
      </w:r>
      <w:bookmarkStart w:id="375" w:name="_Toc176439943"/>
      <w:bookmarkEnd w:id="374"/>
    </w:p>
    <w:p w14:paraId="31531456" w14:textId="7B6B9BD9" w:rsidR="003973AE" w:rsidRDefault="002B37B2" w:rsidP="00202BF4">
      <w:pPr>
        <w:pStyle w:val="BodyText2"/>
        <w:spacing w:before="360"/>
      </w:pPr>
      <w:r>
        <w:rPr>
          <w:noProof/>
        </w:rPr>
        <w:drawing>
          <wp:inline distT="0" distB="0" distL="0" distR="0" wp14:anchorId="19C4D519" wp14:editId="787D39EA">
            <wp:extent cx="13910153" cy="7038754"/>
            <wp:effectExtent l="0" t="0" r="0" b="0"/>
            <wp:docPr id="2066013062" name="Picture 1" descr="Diagram showing the process of engaging a third-party worker as part of self-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013062" name="Picture 1" descr="Diagram showing the process of engaging a third-party worker as part of self-management."/>
                    <pic:cNvPicPr/>
                  </pic:nvPicPr>
                  <pic:blipFill>
                    <a:blip r:embed="rId202"/>
                    <a:stretch>
                      <a:fillRect/>
                    </a:stretch>
                  </pic:blipFill>
                  <pic:spPr>
                    <a:xfrm>
                      <a:off x="0" y="0"/>
                      <a:ext cx="13918394" cy="7042924"/>
                    </a:xfrm>
                    <a:prstGeom prst="rect">
                      <a:avLst/>
                    </a:prstGeom>
                  </pic:spPr>
                </pic:pic>
              </a:graphicData>
            </a:graphic>
          </wp:inline>
        </w:drawing>
      </w:r>
    </w:p>
    <w:p w14:paraId="3FC9101B" w14:textId="77777777" w:rsidR="00A17ACA" w:rsidRDefault="00A17ACA" w:rsidP="00202BF4">
      <w:pPr>
        <w:pStyle w:val="BodyText2"/>
        <w:spacing w:before="360"/>
      </w:pPr>
    </w:p>
    <w:p w14:paraId="0F6AEF6B" w14:textId="594AB469" w:rsidR="00A17ACA" w:rsidRDefault="00A17ACA">
      <w:pPr>
        <w:spacing w:before="0" w:after="0" w:line="240" w:lineRule="auto"/>
      </w:pPr>
      <w:r>
        <w:br w:type="page"/>
      </w:r>
    </w:p>
    <w:p w14:paraId="1CAB1BAC" w14:textId="77777777" w:rsidR="000C5BD4" w:rsidRDefault="000C5BD4" w:rsidP="00A17ACA">
      <w:pPr>
        <w:pStyle w:val="Heading2"/>
        <w:sectPr w:rsidR="000C5BD4" w:rsidSect="000C7C74">
          <w:pgSz w:w="23808" w:h="16840" w:orient="landscape" w:code="8"/>
          <w:pgMar w:top="1304" w:right="1418" w:bottom="1134" w:left="1134" w:header="709" w:footer="340" w:gutter="0"/>
          <w:cols w:space="708"/>
          <w:docGrid w:linePitch="360"/>
        </w:sectPr>
      </w:pPr>
    </w:p>
    <w:p w14:paraId="3CE93E0B" w14:textId="4A5881FB" w:rsidR="00156D11" w:rsidRDefault="003E49D5" w:rsidP="0051098D">
      <w:pPr>
        <w:pStyle w:val="Heading1"/>
        <w:ind w:right="-57"/>
      </w:pPr>
      <w:bookmarkStart w:id="376" w:name="_11.0_Assistive_Technology"/>
      <w:bookmarkStart w:id="377" w:name="_11.0_Exits,_changing"/>
      <w:bookmarkStart w:id="378" w:name="_12.0_Ceasing_and"/>
      <w:bookmarkStart w:id="379" w:name="_Toc188019165"/>
      <w:bookmarkStart w:id="380" w:name="_Toc228879047"/>
      <w:bookmarkEnd w:id="375"/>
      <w:bookmarkEnd w:id="376"/>
      <w:bookmarkEnd w:id="377"/>
      <w:bookmarkEnd w:id="378"/>
      <w:r>
        <w:lastRenderedPageBreak/>
        <w:t>12</w:t>
      </w:r>
      <w:r w:rsidR="00776A9F">
        <w:t>.0</w:t>
      </w:r>
      <w:r w:rsidR="00156D11">
        <w:t xml:space="preserve"> </w:t>
      </w:r>
      <w:r w:rsidR="003D29CA">
        <w:t>Ceasing</w:t>
      </w:r>
      <w:r w:rsidR="007335BF">
        <w:t xml:space="preserve"> and temporarily</w:t>
      </w:r>
      <w:r w:rsidR="0051098D">
        <w:t xml:space="preserve"> </w:t>
      </w:r>
      <w:r w:rsidR="00425513">
        <w:t>stopping services</w:t>
      </w:r>
      <w:bookmarkEnd w:id="379"/>
      <w:bookmarkEnd w:id="380"/>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F792B" w:rsidRPr="00E30991" w14:paraId="01538FEF" w14:textId="77777777" w:rsidTr="790DD1F9">
        <w:trPr>
          <w:trHeight w:val="300"/>
        </w:trPr>
        <w:tc>
          <w:tcPr>
            <w:tcW w:w="9351" w:type="dxa"/>
            <w:shd w:val="clear" w:color="auto" w:fill="015098"/>
          </w:tcPr>
          <w:p w14:paraId="1BA0C288" w14:textId="77777777" w:rsidR="00FF792B" w:rsidRPr="00492A5D" w:rsidRDefault="00FF792B">
            <w:pPr>
              <w:pStyle w:val="Header"/>
              <w:rPr>
                <w:rFonts w:cs="Arial"/>
                <w:b/>
              </w:rPr>
            </w:pPr>
            <w:r w:rsidRPr="790DD1F9">
              <w:rPr>
                <w:rFonts w:cs="Arial"/>
                <w:b/>
                <w:color w:val="F1F2F2" w:themeColor="background2"/>
              </w:rPr>
              <w:t>This chapter covers:</w:t>
            </w:r>
          </w:p>
        </w:tc>
      </w:tr>
      <w:tr w:rsidR="00FF792B" w:rsidRPr="00774967" w14:paraId="00207F11" w14:textId="77777777" w:rsidTr="000C7C74">
        <w:trPr>
          <w:trHeight w:val="1483"/>
        </w:trPr>
        <w:tc>
          <w:tcPr>
            <w:tcW w:w="9351" w:type="dxa"/>
          </w:tcPr>
          <w:p w14:paraId="12F33F13" w14:textId="30ED0A7A" w:rsidR="00FF792B" w:rsidRDefault="003E49D5" w:rsidP="00530C9F">
            <w:pPr>
              <w:pStyle w:val="Header"/>
              <w:spacing w:before="58" w:after="28"/>
            </w:pPr>
            <w:r>
              <w:t>12</w:t>
            </w:r>
            <w:r w:rsidR="003235C7">
              <w:t>.1 Overview</w:t>
            </w:r>
          </w:p>
          <w:p w14:paraId="30B2C127" w14:textId="75910331" w:rsidR="00530C9F" w:rsidRDefault="003E49D5" w:rsidP="00EE445B">
            <w:pPr>
              <w:pStyle w:val="BodyText2"/>
              <w:spacing w:before="58" w:after="28" w:line="240" w:lineRule="auto"/>
            </w:pPr>
            <w:r>
              <w:t>12</w:t>
            </w:r>
            <w:r w:rsidR="003235C7">
              <w:t>.2</w:t>
            </w:r>
            <w:r w:rsidR="00530C9F">
              <w:t xml:space="preserve"> </w:t>
            </w:r>
            <w:r w:rsidR="00425513">
              <w:t>Temporarily stopping services</w:t>
            </w:r>
          </w:p>
          <w:p w14:paraId="6856FC8E" w14:textId="10CCF41D" w:rsidR="00530C9F" w:rsidRDefault="003E49D5" w:rsidP="00EE445B">
            <w:pPr>
              <w:pStyle w:val="BodyText2"/>
              <w:spacing w:before="58" w:after="28" w:line="240" w:lineRule="auto"/>
            </w:pPr>
            <w:r>
              <w:t>12</w:t>
            </w:r>
            <w:r w:rsidR="00530C9F">
              <w:t>.3 Changing provider</w:t>
            </w:r>
            <w:r w:rsidR="00F7291C">
              <w:t>s</w:t>
            </w:r>
          </w:p>
          <w:p w14:paraId="3ED4ADE8" w14:textId="21552517" w:rsidR="006554DC" w:rsidRPr="003235C7" w:rsidRDefault="003E49D5" w:rsidP="008E0D66">
            <w:pPr>
              <w:pStyle w:val="BodyText2"/>
              <w:spacing w:before="58" w:after="28" w:line="240" w:lineRule="auto"/>
            </w:pPr>
            <w:r>
              <w:t>12</w:t>
            </w:r>
            <w:r w:rsidR="00530C9F">
              <w:t xml:space="preserve">.4 </w:t>
            </w:r>
            <w:r w:rsidR="003F760F">
              <w:t xml:space="preserve">Ceasing </w:t>
            </w:r>
            <w:r w:rsidR="00EA3B7F">
              <w:t>funded aged care service</w:t>
            </w:r>
            <w:r w:rsidR="00E613D3">
              <w:t>s</w:t>
            </w:r>
          </w:p>
        </w:tc>
      </w:tr>
    </w:tbl>
    <w:p w14:paraId="1BF4C607" w14:textId="77777777" w:rsidR="00FF792B" w:rsidRDefault="00FF792B">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F792B" w:rsidRPr="00325D0D" w14:paraId="6FCBE4A1" w14:textId="77777777" w:rsidTr="790DD1F9">
        <w:trPr>
          <w:trHeight w:val="300"/>
        </w:trPr>
        <w:tc>
          <w:tcPr>
            <w:tcW w:w="9351" w:type="dxa"/>
            <w:shd w:val="clear" w:color="auto" w:fill="015098"/>
          </w:tcPr>
          <w:p w14:paraId="043491D9" w14:textId="77777777" w:rsidR="00FF792B" w:rsidRPr="00492A5D" w:rsidRDefault="00FF792B">
            <w:pPr>
              <w:pStyle w:val="Header"/>
              <w:rPr>
                <w:rFonts w:cs="Arial"/>
                <w:b/>
                <w:color w:val="F1F2F2" w:themeColor="background1"/>
              </w:rPr>
            </w:pPr>
            <w:r w:rsidRPr="790DD1F9">
              <w:rPr>
                <w:rFonts w:cs="Arial"/>
                <w:b/>
                <w:color w:val="F1F2F2" w:themeColor="background2"/>
              </w:rPr>
              <w:t>Provider obligations</w:t>
            </w:r>
          </w:p>
        </w:tc>
      </w:tr>
      <w:tr w:rsidR="00FF792B" w:rsidRPr="00E30991" w14:paraId="6B6763DA" w14:textId="77777777" w:rsidTr="790DD1F9">
        <w:trPr>
          <w:trHeight w:val="300"/>
        </w:trPr>
        <w:tc>
          <w:tcPr>
            <w:tcW w:w="9351" w:type="dxa"/>
          </w:tcPr>
          <w:p w14:paraId="48F7BF99" w14:textId="2E466D6D" w:rsidR="00B836F4" w:rsidRPr="00B836F4" w:rsidRDefault="00B836F4" w:rsidP="00B836F4">
            <w:pPr>
              <w:pStyle w:val="Header"/>
              <w:spacing w:before="58" w:after="28" w:line="276" w:lineRule="auto"/>
              <w:rPr>
                <w:rFonts w:eastAsia="Aptos"/>
              </w:rPr>
            </w:pPr>
            <w:r w:rsidRPr="003E3019">
              <w:rPr>
                <w:rFonts w:eastAsia="Aptos"/>
              </w:rPr>
              <w:t>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and responsibilities.</w:t>
            </w:r>
          </w:p>
          <w:p w14:paraId="1DFF419E" w14:textId="6000A010" w:rsidR="0069016D" w:rsidRPr="0069016D" w:rsidRDefault="0069016D" w:rsidP="002C2AB5">
            <w:pPr>
              <w:pStyle w:val="BodyText2"/>
              <w:spacing w:before="200" w:after="28" w:line="276" w:lineRule="auto"/>
              <w:rPr>
                <w:rFonts w:eastAsia="Aptos"/>
              </w:rPr>
            </w:pPr>
            <w:r>
              <w:rPr>
                <w:rFonts w:eastAsia="Aptos"/>
              </w:rPr>
              <w:t xml:space="preserve">The </w:t>
            </w:r>
            <w:r w:rsidRPr="00E36D48">
              <w:rPr>
                <w:rFonts w:eastAsia="Aptos"/>
                <w:i/>
              </w:rPr>
              <w:t>Aged Care Act 2024</w:t>
            </w:r>
            <w:r>
              <w:rPr>
                <w:rFonts w:eastAsia="Aptos"/>
              </w:rPr>
              <w:t>:</w:t>
            </w:r>
          </w:p>
          <w:p w14:paraId="0EAA529E" w14:textId="4F2DCE98" w:rsidR="00E96274" w:rsidRDefault="00E96274" w:rsidP="00AF0356">
            <w:pPr>
              <w:pStyle w:val="BodyText2"/>
              <w:numPr>
                <w:ilvl w:val="0"/>
                <w:numId w:val="77"/>
              </w:numPr>
              <w:spacing w:before="58" w:after="28" w:line="276" w:lineRule="auto"/>
            </w:pPr>
            <w:r w:rsidRPr="008E0D66">
              <w:t xml:space="preserve">Sections </w:t>
            </w:r>
            <w:r w:rsidR="00364482" w:rsidRPr="008E0D66">
              <w:t xml:space="preserve">149 </w:t>
            </w:r>
            <w:r w:rsidRPr="008E0D66">
              <w:t xml:space="preserve">and </w:t>
            </w:r>
            <w:r w:rsidR="0057104B" w:rsidRPr="008E0D66">
              <w:t>226A</w:t>
            </w:r>
            <w:r w:rsidR="00C37650" w:rsidRPr="008E0D66">
              <w:t>-E</w:t>
            </w:r>
            <w:r w:rsidR="00935C08">
              <w:t xml:space="preserve"> (Home care account balance)</w:t>
            </w:r>
            <w:r w:rsidR="00C242E2">
              <w:t>.</w:t>
            </w:r>
          </w:p>
          <w:p w14:paraId="042BFF9E" w14:textId="23BE9321" w:rsidR="0078516E" w:rsidRDefault="0078516E" w:rsidP="002C2AB5">
            <w:pPr>
              <w:pStyle w:val="BodyText2"/>
              <w:spacing w:before="200" w:after="28" w:line="276" w:lineRule="auto"/>
            </w:pPr>
            <w:r>
              <w:t xml:space="preserve">The </w:t>
            </w:r>
            <w:r w:rsidRPr="008D5743">
              <w:rPr>
                <w:i/>
                <w:iCs/>
              </w:rPr>
              <w:t>Aged Care Rules 2025</w:t>
            </w:r>
            <w:r w:rsidR="008D5743">
              <w:t>:</w:t>
            </w:r>
          </w:p>
          <w:p w14:paraId="4C313BA5" w14:textId="1D91FDAA" w:rsidR="0078516E" w:rsidRPr="008E0D66" w:rsidRDefault="00A4629E" w:rsidP="00AF0356">
            <w:pPr>
              <w:pStyle w:val="BodyText2"/>
              <w:numPr>
                <w:ilvl w:val="0"/>
                <w:numId w:val="77"/>
              </w:numPr>
              <w:spacing w:before="58" w:after="28" w:line="276" w:lineRule="auto"/>
            </w:pPr>
            <w:r>
              <w:t>Chapter 4, Part 4, Division 4</w:t>
            </w:r>
            <w:r w:rsidR="00693949">
              <w:t xml:space="preserve"> (</w:t>
            </w:r>
            <w:r w:rsidR="00FC4EA7">
              <w:t>C</w:t>
            </w:r>
            <w:r w:rsidR="0021135D">
              <w:t>easing services)</w:t>
            </w:r>
            <w:r w:rsidR="00C242E2">
              <w:t>.</w:t>
            </w:r>
          </w:p>
          <w:p w14:paraId="4FC10FD6" w14:textId="68418673" w:rsidR="00E96274" w:rsidRDefault="00AC7C34" w:rsidP="008D5743">
            <w:pPr>
              <w:pStyle w:val="Header"/>
              <w:spacing w:before="240" w:after="28" w:line="276" w:lineRule="auto"/>
              <w:rPr>
                <w:rFonts w:cs="Arial"/>
              </w:rPr>
            </w:pPr>
            <w:r>
              <w:rPr>
                <w:rFonts w:cs="Arial"/>
              </w:rPr>
              <w:t xml:space="preserve">For </w:t>
            </w:r>
            <w:r w:rsidR="009D4D81" w:rsidRPr="009D4D81">
              <w:rPr>
                <w:rFonts w:cs="Arial"/>
                <w:b/>
                <w:bCs/>
              </w:rPr>
              <w:t xml:space="preserve">exits, changing providers and </w:t>
            </w:r>
            <w:r w:rsidR="6E0EE188" w:rsidRPr="009D4D81">
              <w:rPr>
                <w:rFonts w:cs="Arial"/>
                <w:b/>
                <w:bCs/>
              </w:rPr>
              <w:t>temporarily</w:t>
            </w:r>
            <w:r w:rsidR="6E0EE188" w:rsidRPr="58775F1D">
              <w:rPr>
                <w:rFonts w:cs="Arial"/>
                <w:b/>
                <w:bCs/>
              </w:rPr>
              <w:t xml:space="preserve"> stopping services</w:t>
            </w:r>
            <w:r>
              <w:rPr>
                <w:rFonts w:cs="Arial"/>
              </w:rPr>
              <w:t>, p</w:t>
            </w:r>
            <w:r w:rsidR="00E96274" w:rsidRPr="00A13B97">
              <w:rPr>
                <w:rFonts w:cs="Arial"/>
              </w:rPr>
              <w:t>roviders must</w:t>
            </w:r>
            <w:r w:rsidR="00E96274">
              <w:rPr>
                <w:rFonts w:cs="Arial"/>
              </w:rPr>
              <w:t xml:space="preserve"> comply with the strengthened Quality Standards, including:</w:t>
            </w:r>
          </w:p>
          <w:p w14:paraId="37720A5A" w14:textId="7992CD61" w:rsidR="003235C7" w:rsidRPr="003235C7" w:rsidRDefault="001350D1" w:rsidP="00AF0356">
            <w:pPr>
              <w:pStyle w:val="BodyText2"/>
              <w:numPr>
                <w:ilvl w:val="0"/>
                <w:numId w:val="92"/>
              </w:numPr>
              <w:spacing w:before="58" w:after="28" w:line="240" w:lineRule="auto"/>
              <w:ind w:left="714" w:hanging="357"/>
            </w:pPr>
            <w:r>
              <w:t xml:space="preserve">Standard 1: The </w:t>
            </w:r>
            <w:r w:rsidR="003E74D8">
              <w:t>Individual</w:t>
            </w:r>
          </w:p>
          <w:p w14:paraId="4E9B4127" w14:textId="2C4810B2" w:rsidR="00310AAB" w:rsidRDefault="00310AAB" w:rsidP="00AF0356">
            <w:pPr>
              <w:pStyle w:val="BodyText2"/>
              <w:numPr>
                <w:ilvl w:val="0"/>
                <w:numId w:val="92"/>
              </w:numPr>
              <w:spacing w:before="58" w:after="28" w:line="240" w:lineRule="auto"/>
              <w:ind w:left="714" w:hanging="357"/>
            </w:pPr>
            <w:r>
              <w:t>Standard 2: The Organisation</w:t>
            </w:r>
          </w:p>
          <w:p w14:paraId="0D4A0325" w14:textId="224C4D94" w:rsidR="00FF792B" w:rsidRPr="00DF553F" w:rsidRDefault="00310AAB" w:rsidP="00AF0356">
            <w:pPr>
              <w:pStyle w:val="BodyText2"/>
              <w:numPr>
                <w:ilvl w:val="0"/>
                <w:numId w:val="92"/>
              </w:numPr>
              <w:spacing w:before="58" w:after="28" w:line="240" w:lineRule="auto"/>
              <w:ind w:left="714" w:hanging="357"/>
              <w:rPr>
                <w:rFonts w:eastAsia="Aptos" w:cs="Arial"/>
              </w:rPr>
            </w:pPr>
            <w:r>
              <w:t xml:space="preserve">Standard 3: </w:t>
            </w:r>
            <w:r w:rsidR="00C8104B">
              <w:t>The Care and Services</w:t>
            </w:r>
          </w:p>
        </w:tc>
      </w:tr>
    </w:tbl>
    <w:p w14:paraId="482ECCF5" w14:textId="77777777" w:rsidR="00FF792B" w:rsidRDefault="00FF792B">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FF792B" w:rsidRPr="00E30991" w14:paraId="601661D6" w14:textId="77777777" w:rsidTr="790DD1F9">
        <w:trPr>
          <w:trHeight w:val="300"/>
          <w:tblHeader/>
        </w:trPr>
        <w:tc>
          <w:tcPr>
            <w:tcW w:w="9351" w:type="dxa"/>
            <w:shd w:val="clear" w:color="auto" w:fill="015098"/>
          </w:tcPr>
          <w:p w14:paraId="7AAD294D" w14:textId="77777777" w:rsidR="00FF792B" w:rsidRPr="00492A5D" w:rsidRDefault="00FF792B">
            <w:pPr>
              <w:pStyle w:val="Header"/>
              <w:rPr>
                <w:rFonts w:cs="Arial"/>
                <w:b/>
              </w:rPr>
            </w:pPr>
            <w:r w:rsidRPr="790DD1F9">
              <w:rPr>
                <w:rFonts w:cs="Arial"/>
                <w:b/>
                <w:color w:val="F1F2F2" w:themeColor="background2"/>
              </w:rPr>
              <w:t>Key points to remember</w:t>
            </w:r>
          </w:p>
        </w:tc>
      </w:tr>
      <w:tr w:rsidR="00C77BCF" w:rsidRPr="00E30991" w14:paraId="08F884F3" w14:textId="77777777" w:rsidTr="790DD1F9">
        <w:trPr>
          <w:trHeight w:val="300"/>
        </w:trPr>
        <w:tc>
          <w:tcPr>
            <w:tcW w:w="9351" w:type="dxa"/>
          </w:tcPr>
          <w:p w14:paraId="53A56198" w14:textId="34CFCACF" w:rsidR="00FF560C" w:rsidRDefault="00FF560C" w:rsidP="00AF0356">
            <w:pPr>
              <w:pStyle w:val="ListParagraph"/>
              <w:numPr>
                <w:ilvl w:val="0"/>
                <w:numId w:val="83"/>
              </w:numPr>
              <w:ind w:left="317" w:hanging="317"/>
              <w:rPr>
                <w:rFonts w:cs="Arial"/>
              </w:rPr>
            </w:pPr>
            <w:r>
              <w:rPr>
                <w:rFonts w:cs="Arial"/>
              </w:rPr>
              <w:t>There are no leave arrangements under Support at Home.</w:t>
            </w:r>
          </w:p>
          <w:p w14:paraId="44037415" w14:textId="22A449A8" w:rsidR="00C77BCF" w:rsidRPr="007B4B64" w:rsidRDefault="00C77BCF" w:rsidP="00AF0356">
            <w:pPr>
              <w:pStyle w:val="ListParagraph"/>
              <w:numPr>
                <w:ilvl w:val="0"/>
                <w:numId w:val="83"/>
              </w:numPr>
              <w:ind w:left="317" w:hanging="317"/>
              <w:rPr>
                <w:rFonts w:cs="Arial"/>
              </w:rPr>
            </w:pPr>
            <w:r w:rsidRPr="007B4B64">
              <w:rPr>
                <w:rFonts w:cs="Arial"/>
              </w:rPr>
              <w:t xml:space="preserve">A participant’s funding will be reduced to zero and reallocated when </w:t>
            </w:r>
            <w:r w:rsidR="00613177">
              <w:rPr>
                <w:rFonts w:cs="Arial"/>
              </w:rPr>
              <w:t>a total of</w:t>
            </w:r>
            <w:r w:rsidRPr="007B4B64">
              <w:rPr>
                <w:rFonts w:cs="Arial"/>
              </w:rPr>
              <w:t xml:space="preserve"> four consecutive quarters </w:t>
            </w:r>
            <w:r w:rsidR="00613177">
              <w:rPr>
                <w:rFonts w:cs="Arial"/>
              </w:rPr>
              <w:t xml:space="preserve">(one year) </w:t>
            </w:r>
            <w:proofErr w:type="gramStart"/>
            <w:r w:rsidRPr="007B4B64">
              <w:rPr>
                <w:rFonts w:cs="Arial"/>
              </w:rPr>
              <w:t>have</w:t>
            </w:r>
            <w:proofErr w:type="gramEnd"/>
            <w:r w:rsidRPr="007B4B64">
              <w:rPr>
                <w:rFonts w:cs="Arial"/>
              </w:rPr>
              <w:t xml:space="preserve"> passed since the end of the quarter from when the last service was delivered.</w:t>
            </w:r>
          </w:p>
          <w:p w14:paraId="53892B69" w14:textId="77777777" w:rsidR="00C77BCF" w:rsidRPr="007B4B64" w:rsidRDefault="00C77BCF" w:rsidP="00AF0356">
            <w:pPr>
              <w:pStyle w:val="ListParagraph"/>
              <w:numPr>
                <w:ilvl w:val="0"/>
                <w:numId w:val="83"/>
              </w:numPr>
              <w:ind w:left="317" w:hanging="317"/>
              <w:rPr>
                <w:rFonts w:cs="Arial"/>
              </w:rPr>
            </w:pPr>
            <w:r w:rsidRPr="007B4B64">
              <w:rPr>
                <w:rFonts w:cs="Arial"/>
              </w:rPr>
              <w:t>A participant can change Support at Home providers at any time.</w:t>
            </w:r>
          </w:p>
          <w:p w14:paraId="5053368E" w14:textId="7A273B12" w:rsidR="00C77BCF" w:rsidRPr="007B4B64" w:rsidRDefault="00C77BCF" w:rsidP="00AF0356">
            <w:pPr>
              <w:pStyle w:val="ListParagraph"/>
              <w:numPr>
                <w:ilvl w:val="0"/>
                <w:numId w:val="83"/>
              </w:numPr>
              <w:ind w:left="317" w:hanging="317"/>
              <w:rPr>
                <w:rFonts w:cs="Arial"/>
              </w:rPr>
            </w:pPr>
            <w:r w:rsidRPr="007B4B64">
              <w:rPr>
                <w:rFonts w:cs="Arial"/>
              </w:rPr>
              <w:t xml:space="preserve">If changing providers, the participant should agree </w:t>
            </w:r>
            <w:r w:rsidR="00B561BB">
              <w:rPr>
                <w:rFonts w:cs="Arial"/>
              </w:rPr>
              <w:t xml:space="preserve">to </w:t>
            </w:r>
            <w:r w:rsidRPr="007B4B64">
              <w:rPr>
                <w:rFonts w:cs="Arial"/>
              </w:rPr>
              <w:t xml:space="preserve">the exit date with the </w:t>
            </w:r>
            <w:r w:rsidR="007D61BA">
              <w:rPr>
                <w:rFonts w:cs="Arial"/>
              </w:rPr>
              <w:t>outgoing</w:t>
            </w:r>
            <w:r w:rsidR="007D61BA" w:rsidRPr="007B4B64">
              <w:rPr>
                <w:rFonts w:cs="Arial"/>
              </w:rPr>
              <w:t xml:space="preserve"> </w:t>
            </w:r>
            <w:r w:rsidRPr="007B4B64">
              <w:rPr>
                <w:rFonts w:cs="Arial"/>
              </w:rPr>
              <w:t>provider.</w:t>
            </w:r>
          </w:p>
          <w:p w14:paraId="6A586219" w14:textId="13AA7F6F" w:rsidR="00C77BCF" w:rsidRPr="007B4B64" w:rsidRDefault="00023E62" w:rsidP="00AF0356">
            <w:pPr>
              <w:pStyle w:val="ListParagraph"/>
              <w:numPr>
                <w:ilvl w:val="0"/>
                <w:numId w:val="83"/>
              </w:numPr>
              <w:ind w:left="317" w:hanging="317"/>
              <w:rPr>
                <w:rFonts w:cs="Arial"/>
              </w:rPr>
            </w:pPr>
            <w:r>
              <w:rPr>
                <w:rFonts w:cs="Arial"/>
              </w:rPr>
              <w:t>P</w:t>
            </w:r>
            <w:r w:rsidR="00C77BCF" w:rsidRPr="007B4B64">
              <w:rPr>
                <w:rFonts w:cs="Arial"/>
              </w:rPr>
              <w:t>roviders have 60 days to finalise their claims from the date the participant exits their service.</w:t>
            </w:r>
          </w:p>
          <w:p w14:paraId="5511E270" w14:textId="7AB82864" w:rsidR="00C77BCF" w:rsidRDefault="00C77BCF" w:rsidP="00AF0356">
            <w:pPr>
              <w:pStyle w:val="ListParagraph"/>
              <w:numPr>
                <w:ilvl w:val="0"/>
                <w:numId w:val="83"/>
              </w:numPr>
              <w:ind w:left="317" w:hanging="317"/>
              <w:rPr>
                <w:rFonts w:cs="Arial"/>
              </w:rPr>
            </w:pPr>
            <w:r w:rsidRPr="007B4B64">
              <w:rPr>
                <w:rFonts w:cs="Arial"/>
              </w:rPr>
              <w:lastRenderedPageBreak/>
              <w:t xml:space="preserve">The exiting provider must transfer </w:t>
            </w:r>
            <w:r w:rsidR="009040B3">
              <w:rPr>
                <w:rFonts w:cs="Arial"/>
              </w:rPr>
              <w:t>any provider</w:t>
            </w:r>
            <w:r w:rsidR="00D401CA">
              <w:rPr>
                <w:rFonts w:cs="Arial"/>
              </w:rPr>
              <w:t>-</w:t>
            </w:r>
            <w:r w:rsidR="009040B3">
              <w:rPr>
                <w:rFonts w:cs="Arial"/>
              </w:rPr>
              <w:t>held C</w:t>
            </w:r>
            <w:r w:rsidR="003244E6">
              <w:rPr>
                <w:rFonts w:cs="Arial"/>
              </w:rPr>
              <w:t>o</w:t>
            </w:r>
            <w:r w:rsidR="009040B3">
              <w:rPr>
                <w:rFonts w:cs="Arial"/>
              </w:rPr>
              <w:t>mmonwe</w:t>
            </w:r>
            <w:r w:rsidR="005274FE">
              <w:rPr>
                <w:rFonts w:cs="Arial"/>
              </w:rPr>
              <w:t>a</w:t>
            </w:r>
            <w:r w:rsidR="009040B3">
              <w:rPr>
                <w:rFonts w:cs="Arial"/>
              </w:rPr>
              <w:t xml:space="preserve">lth </w:t>
            </w:r>
            <w:r w:rsidR="00D401CA">
              <w:rPr>
                <w:rFonts w:cs="Arial"/>
              </w:rPr>
              <w:t xml:space="preserve">HCP unspent </w:t>
            </w:r>
            <w:r w:rsidR="00757AA1">
              <w:rPr>
                <w:rFonts w:cs="Arial"/>
              </w:rPr>
              <w:t>funds</w:t>
            </w:r>
            <w:r w:rsidRPr="007B4B64">
              <w:rPr>
                <w:rFonts w:cs="Arial"/>
              </w:rPr>
              <w:t xml:space="preserve"> (if applicable) to </w:t>
            </w:r>
            <w:r w:rsidR="002F7D9A">
              <w:rPr>
                <w:rFonts w:cs="Arial"/>
              </w:rPr>
              <w:t>Services Australia</w:t>
            </w:r>
            <w:r w:rsidRPr="007B4B64">
              <w:rPr>
                <w:rFonts w:cs="Arial"/>
              </w:rPr>
              <w:t xml:space="preserve"> within </w:t>
            </w:r>
            <w:r w:rsidR="00757AA1" w:rsidRPr="003C5571">
              <w:rPr>
                <w:rFonts w:cs="Arial"/>
              </w:rPr>
              <w:t xml:space="preserve">60 </w:t>
            </w:r>
            <w:r w:rsidRPr="003C5571">
              <w:rPr>
                <w:rFonts w:cs="Arial"/>
              </w:rPr>
              <w:t>calendar days of the exit date.</w:t>
            </w:r>
          </w:p>
          <w:p w14:paraId="067D9FE0" w14:textId="187DD17C" w:rsidR="005274FE" w:rsidRPr="007B4B64" w:rsidRDefault="005274FE" w:rsidP="00AF0356">
            <w:pPr>
              <w:pStyle w:val="ListParagraph"/>
              <w:numPr>
                <w:ilvl w:val="0"/>
                <w:numId w:val="83"/>
              </w:numPr>
              <w:ind w:left="317" w:hanging="317"/>
              <w:rPr>
                <w:rFonts w:cs="Arial"/>
              </w:rPr>
            </w:pPr>
            <w:r>
              <w:rPr>
                <w:rFonts w:cs="Arial"/>
              </w:rPr>
              <w:t xml:space="preserve">Participant portion HCP unspent funds must be returned to the participant within 70 calendar days of the exit date. </w:t>
            </w:r>
          </w:p>
          <w:p w14:paraId="3AC90CAB" w14:textId="64B8581D" w:rsidR="00C77BCF" w:rsidRPr="007F2729" w:rsidRDefault="00C77BCF" w:rsidP="00AF0356">
            <w:pPr>
              <w:pStyle w:val="ListParagraph"/>
              <w:numPr>
                <w:ilvl w:val="0"/>
                <w:numId w:val="83"/>
              </w:numPr>
              <w:ind w:left="317" w:hanging="317"/>
              <w:rPr>
                <w:rFonts w:cs="Arial"/>
              </w:rPr>
            </w:pPr>
            <w:r w:rsidRPr="00162AF7" w:rsidDel="00E7539D">
              <w:rPr>
                <w:rFonts w:cs="Arial"/>
              </w:rPr>
              <w:t>The Commonwealth portion of HCP unspent funds must be returned to Services Australia.</w:t>
            </w:r>
          </w:p>
          <w:p w14:paraId="78E51F8E" w14:textId="17554EEA" w:rsidR="00C77BCF" w:rsidRPr="00C05911" w:rsidRDefault="2BA4446D" w:rsidP="00AF0356">
            <w:pPr>
              <w:pStyle w:val="ListParagraph"/>
              <w:numPr>
                <w:ilvl w:val="0"/>
                <w:numId w:val="83"/>
              </w:numPr>
              <w:ind w:left="317" w:hanging="317"/>
              <w:rPr>
                <w:rFonts w:cs="Arial"/>
              </w:rPr>
            </w:pPr>
            <w:r w:rsidRPr="00975BC5">
              <w:rPr>
                <w:rFonts w:cs="Arial"/>
              </w:rPr>
              <w:t xml:space="preserve">For AT-HM, the </w:t>
            </w:r>
            <w:r w:rsidR="007D61BA" w:rsidRPr="00975BC5">
              <w:rPr>
                <w:rFonts w:cs="Arial"/>
              </w:rPr>
              <w:t xml:space="preserve">outgoing </w:t>
            </w:r>
            <w:r w:rsidRPr="00975BC5">
              <w:rPr>
                <w:rFonts w:cs="Arial"/>
              </w:rPr>
              <w:t>provider should, as soon as reasonably practicable, contact the new provider to ensure continuity of prescription, purchase or loan of assistive technology and/or continuation of home modifications and management of claims for these items.</w:t>
            </w:r>
          </w:p>
        </w:tc>
      </w:tr>
    </w:tbl>
    <w:p w14:paraId="6BDF939D" w14:textId="10D38F38" w:rsidR="00D75B2F" w:rsidRDefault="00D75B2F" w:rsidP="00D75B2F">
      <w:pPr>
        <w:pStyle w:val="Header"/>
      </w:pPr>
    </w:p>
    <w:p w14:paraId="522E8F37" w14:textId="4FB41EFB" w:rsidR="00D75B2F" w:rsidRDefault="00D75B2F">
      <w:pPr>
        <w:spacing w:before="0" w:after="0" w:line="240" w:lineRule="auto"/>
        <w:rPr>
          <w:rFonts w:cs="Arial"/>
          <w:b/>
          <w:sz w:val="44"/>
          <w:szCs w:val="44"/>
        </w:rPr>
      </w:pPr>
      <w:r>
        <w:br w:type="page"/>
      </w:r>
    </w:p>
    <w:p w14:paraId="4D020DFD" w14:textId="40E728AE" w:rsidR="00A55C70" w:rsidRDefault="00B87C01" w:rsidP="0037740E">
      <w:pPr>
        <w:pStyle w:val="Heading2"/>
      </w:pPr>
      <w:bookmarkStart w:id="381" w:name="_Toc188019166"/>
      <w:bookmarkStart w:id="382" w:name="_Toc228879048"/>
      <w:r>
        <w:lastRenderedPageBreak/>
        <w:t>12</w:t>
      </w:r>
      <w:r w:rsidR="00373578">
        <w:t xml:space="preserve">.1 </w:t>
      </w:r>
      <w:r w:rsidR="00765AF7">
        <w:t>Overview</w:t>
      </w:r>
      <w:bookmarkEnd w:id="381"/>
      <w:bookmarkEnd w:id="382"/>
    </w:p>
    <w:p w14:paraId="4E901F59" w14:textId="22AC0DE3" w:rsidR="00490610" w:rsidRDefault="00490610" w:rsidP="00490610">
      <w:r w:rsidRPr="002A3428">
        <w:t>This chapter outlines</w:t>
      </w:r>
      <w:r w:rsidR="00FC3AA3">
        <w:t xml:space="preserve"> </w:t>
      </w:r>
      <w:r w:rsidRPr="002A3428">
        <w:t>temporarily stopping services</w:t>
      </w:r>
      <w:r w:rsidR="00430688">
        <w:t>, changing providers and exit arrangements</w:t>
      </w:r>
      <w:r w:rsidRPr="002A3428">
        <w:t xml:space="preserve"> under Support at Home. </w:t>
      </w:r>
      <w:r w:rsidR="007E2A04">
        <w:t xml:space="preserve">It also includes information for providers </w:t>
      </w:r>
      <w:r w:rsidR="00182B43">
        <w:t>on</w:t>
      </w:r>
      <w:r w:rsidR="007E2A04">
        <w:t xml:space="preserve"> provider</w:t>
      </w:r>
      <w:r w:rsidR="006F2409">
        <w:t>-</w:t>
      </w:r>
      <w:r w:rsidR="007E2A04">
        <w:t>initiated cessation of services.</w:t>
      </w:r>
    </w:p>
    <w:p w14:paraId="486B17CB" w14:textId="0F192D4D" w:rsidR="00430688" w:rsidRPr="002A3428" w:rsidRDefault="00430688" w:rsidP="00490610">
      <w:r>
        <w:t>T</w:t>
      </w:r>
      <w:r w:rsidRPr="002A3428">
        <w:t>here are no leave arrangements under Support at Home</w:t>
      </w:r>
      <w:r w:rsidR="0041767E">
        <w:t>.</w:t>
      </w:r>
      <w:r w:rsidRPr="002A3428" w:rsidDel="0041767E">
        <w:t xml:space="preserve"> </w:t>
      </w:r>
      <w:r w:rsidR="0041767E">
        <w:t>A</w:t>
      </w:r>
      <w:r w:rsidR="0041767E" w:rsidRPr="002A3428">
        <w:t xml:space="preserve"> </w:t>
      </w:r>
      <w:r w:rsidRPr="002A3428">
        <w:t xml:space="preserve">participant should notify their provider </w:t>
      </w:r>
      <w:r>
        <w:t>if they plan to</w:t>
      </w:r>
      <w:r w:rsidRPr="002A3428">
        <w:t xml:space="preserve"> temporarily stop their services for a period of time. </w:t>
      </w:r>
      <w:r>
        <w:t>Maximum periods for stopping services apply before it effects a participant’s eligibility for ongoing funding.</w:t>
      </w:r>
    </w:p>
    <w:p w14:paraId="6540AF20" w14:textId="53EB9181" w:rsidR="000F6873" w:rsidRDefault="00CD1E25" w:rsidP="000F6873">
      <w:r>
        <w:t xml:space="preserve">A participant may change providers or permanently exit from Support at Home for various reasons </w:t>
      </w:r>
      <w:r w:rsidR="00C565A4">
        <w:t xml:space="preserve">and at any time. In doing so, the participant </w:t>
      </w:r>
      <w:r w:rsidR="006E4C68">
        <w:t>should notify the provider a</w:t>
      </w:r>
      <w:r w:rsidR="00114FAA">
        <w:t>s soon as possible.</w:t>
      </w:r>
    </w:p>
    <w:p w14:paraId="6021FA60" w14:textId="0F39D3FD" w:rsidR="004A706F" w:rsidRPr="00903D82" w:rsidRDefault="00F27A8A" w:rsidP="004A706F">
      <w:r>
        <w:t xml:space="preserve">Exit </w:t>
      </w:r>
      <w:r w:rsidR="00967D4B">
        <w:t xml:space="preserve">dates </w:t>
      </w:r>
      <w:r w:rsidR="0062488C">
        <w:t xml:space="preserve">should be </w:t>
      </w:r>
      <w:r w:rsidR="00E670CB">
        <w:t>confirmed to ensure there are no overlapping delivery of services</w:t>
      </w:r>
      <w:r w:rsidR="002A27F0">
        <w:t xml:space="preserve"> by another provider or by a residential aged care provider. </w:t>
      </w:r>
      <w:r w:rsidR="004A706F" w:rsidRPr="00903D82">
        <w:t xml:space="preserve">The only exception to this is </w:t>
      </w:r>
      <w:r w:rsidR="003C5BDF">
        <w:t xml:space="preserve">if the </w:t>
      </w:r>
      <w:r w:rsidR="0024433D">
        <w:t>participant</w:t>
      </w:r>
      <w:r w:rsidR="003C5BDF">
        <w:t xml:space="preserve"> is permanently leaving Support at Home for residential </w:t>
      </w:r>
      <w:r w:rsidR="00C220DE">
        <w:t xml:space="preserve">aged </w:t>
      </w:r>
      <w:r w:rsidR="003C5BDF">
        <w:t xml:space="preserve">care. </w:t>
      </w:r>
      <w:r w:rsidR="00534291">
        <w:t xml:space="preserve">In </w:t>
      </w:r>
      <w:r w:rsidR="00D911ED">
        <w:t>this case</w:t>
      </w:r>
      <w:r w:rsidR="00534291">
        <w:t xml:space="preserve">, </w:t>
      </w:r>
      <w:r w:rsidR="00021B79">
        <w:t>Support at Home services can only be delivered on the participant’s entry and</w:t>
      </w:r>
      <w:r w:rsidR="00A40533">
        <w:t>/or exit day to</w:t>
      </w:r>
      <w:r w:rsidR="004A706F" w:rsidRPr="00903D82">
        <w:t xml:space="preserve"> ensure the participant is supported to transition from home or back to their home.</w:t>
      </w:r>
    </w:p>
    <w:p w14:paraId="5C1C9803" w14:textId="38864762" w:rsidR="00C25F3A" w:rsidRPr="00903D82" w:rsidRDefault="00C25F3A" w:rsidP="004A706F">
      <w:pPr>
        <w:rPr>
          <w:rFonts w:cs="Arial"/>
        </w:rPr>
      </w:pPr>
      <w:r>
        <w:rPr>
          <w:rFonts w:cs="Arial"/>
          <w:b/>
          <w:bCs/>
        </w:rPr>
        <w:t xml:space="preserve">Note: </w:t>
      </w:r>
      <w:r w:rsidRPr="0052445A">
        <w:rPr>
          <w:rFonts w:cs="Arial"/>
        </w:rPr>
        <w:t xml:space="preserve">A participant’s funding will be reduced to zero and reallocated when a total of four consecutive quarters (one year) </w:t>
      </w:r>
      <w:proofErr w:type="gramStart"/>
      <w:r w:rsidRPr="0052445A">
        <w:rPr>
          <w:rFonts w:cs="Arial"/>
        </w:rPr>
        <w:t>have</w:t>
      </w:r>
      <w:proofErr w:type="gramEnd"/>
      <w:r w:rsidRPr="0052445A">
        <w:rPr>
          <w:rFonts w:cs="Arial"/>
        </w:rPr>
        <w:t xml:space="preserve"> passed since the end of the quarter from when the last service was delivered.</w:t>
      </w:r>
    </w:p>
    <w:p w14:paraId="438ED18B" w14:textId="1F6981B1" w:rsidR="0086703C" w:rsidRPr="0086703C" w:rsidRDefault="00B87C01" w:rsidP="00741C9F">
      <w:pPr>
        <w:pStyle w:val="Heading2"/>
      </w:pPr>
      <w:bookmarkStart w:id="383" w:name="_12.2_Temporarily_stopping"/>
      <w:bookmarkStart w:id="384" w:name="_11.2_Temporarily_stopping"/>
      <w:bookmarkStart w:id="385" w:name="_Toc188019167"/>
      <w:bookmarkStart w:id="386" w:name="_Toc228879049"/>
      <w:bookmarkEnd w:id="383"/>
      <w:bookmarkEnd w:id="384"/>
      <w:r>
        <w:t>12</w:t>
      </w:r>
      <w:r w:rsidR="0086703C" w:rsidRPr="0086703C">
        <w:t xml:space="preserve">.2 </w:t>
      </w:r>
      <w:r w:rsidR="007325D3">
        <w:t>Temporarily stopping services</w:t>
      </w:r>
      <w:bookmarkEnd w:id="385"/>
      <w:bookmarkEnd w:id="386"/>
    </w:p>
    <w:p w14:paraId="409563A4" w14:textId="126D5677" w:rsidR="00E1448C" w:rsidRDefault="00E1448C" w:rsidP="00E1448C">
      <w:r w:rsidRPr="00032AEF">
        <w:t xml:space="preserve">Participants have the flexibility to temporarily </w:t>
      </w:r>
      <w:r>
        <w:t>stop receiving</w:t>
      </w:r>
      <w:r w:rsidRPr="00032AEF">
        <w:t xml:space="preserve"> their Support at Home services for various reasons. </w:t>
      </w:r>
      <w:r>
        <w:t>While services are stopped, a participant will continue to receive their quarterly budget</w:t>
      </w:r>
      <w:r w:rsidR="004F1D04">
        <w:t>.</w:t>
      </w:r>
      <w:r w:rsidR="001347B5">
        <w:t xml:space="preserve"> </w:t>
      </w:r>
      <w:r w:rsidR="004F1D04">
        <w:t>H</w:t>
      </w:r>
      <w:r>
        <w:t>owever, carryover unspent budget limits will apply.</w:t>
      </w:r>
    </w:p>
    <w:p w14:paraId="5FCE8B7E" w14:textId="079AE13C" w:rsidR="001C5425" w:rsidRDefault="00E1448C" w:rsidP="00E1448C">
      <w:r>
        <w:t xml:space="preserve">A participant should inform their provider when they intend to </w:t>
      </w:r>
      <w:r w:rsidR="0061137A">
        <w:t xml:space="preserve">temporarily </w:t>
      </w:r>
      <w:r>
        <w:t xml:space="preserve">stop receiving services or </w:t>
      </w:r>
      <w:r w:rsidR="00CD2DA7">
        <w:t xml:space="preserve">if they need to </w:t>
      </w:r>
      <w:r>
        <w:t>access another aged care program</w:t>
      </w:r>
      <w:r w:rsidR="00FD743C">
        <w:t>.</w:t>
      </w:r>
    </w:p>
    <w:p w14:paraId="75404508" w14:textId="05AC69A3" w:rsidR="001C5425" w:rsidRPr="00D44478" w:rsidRDefault="001C5425" w:rsidP="001C5425">
      <w:pPr>
        <w:rPr>
          <w:lang w:val="en"/>
        </w:rPr>
      </w:pPr>
      <w:r>
        <w:t xml:space="preserve">Reasons a participant may temporarily stop receiving some or all services include, but are not limited to, </w:t>
      </w:r>
      <w:r w:rsidRPr="00032AEF">
        <w:t xml:space="preserve">the following </w:t>
      </w:r>
      <w:r>
        <w:t>circumstances</w:t>
      </w:r>
      <w:r w:rsidRPr="00032AEF">
        <w:t>:</w:t>
      </w:r>
    </w:p>
    <w:p w14:paraId="3DA52756" w14:textId="273715B7" w:rsidR="001C5425" w:rsidRPr="005D3B99" w:rsidRDefault="001C5425" w:rsidP="00AF0356">
      <w:pPr>
        <w:pStyle w:val="ListParagraph"/>
        <w:numPr>
          <w:ilvl w:val="0"/>
          <w:numId w:val="43"/>
        </w:numPr>
        <w:rPr>
          <w:lang w:val="en"/>
        </w:rPr>
      </w:pPr>
      <w:r>
        <w:rPr>
          <w:b/>
          <w:bCs/>
          <w:lang w:val="en"/>
        </w:rPr>
        <w:t>h</w:t>
      </w:r>
      <w:r w:rsidRPr="007C36A4">
        <w:rPr>
          <w:b/>
          <w:bCs/>
          <w:lang w:val="en"/>
        </w:rPr>
        <w:t xml:space="preserve">ospital </w:t>
      </w:r>
      <w:r>
        <w:rPr>
          <w:b/>
          <w:bCs/>
          <w:lang w:val="en"/>
        </w:rPr>
        <w:t>s</w:t>
      </w:r>
      <w:r w:rsidRPr="007C36A4">
        <w:rPr>
          <w:b/>
          <w:bCs/>
          <w:lang w:val="en"/>
        </w:rPr>
        <w:t>tay</w:t>
      </w:r>
      <w:r w:rsidRPr="007C36A4">
        <w:rPr>
          <w:lang w:val="en"/>
        </w:rPr>
        <w:t>: a participant needs to be admitted to the hospital for treatment or surgery</w:t>
      </w:r>
    </w:p>
    <w:p w14:paraId="03E2E995" w14:textId="59225528" w:rsidR="001C5425" w:rsidRDefault="001C5425" w:rsidP="00AF0356">
      <w:pPr>
        <w:pStyle w:val="ListParagraph"/>
        <w:numPr>
          <w:ilvl w:val="0"/>
          <w:numId w:val="43"/>
        </w:numPr>
        <w:rPr>
          <w:lang w:val="en"/>
        </w:rPr>
      </w:pPr>
      <w:r w:rsidRPr="000F0623">
        <w:rPr>
          <w:b/>
          <w:lang w:val="en"/>
        </w:rPr>
        <w:t>transition care:</w:t>
      </w:r>
      <w:r>
        <w:rPr>
          <w:lang w:val="en"/>
        </w:rPr>
        <w:t xml:space="preserve"> following a hospital stay, a participant may require services through the </w:t>
      </w:r>
      <w:hyperlink r:id="rId203">
        <w:r w:rsidRPr="790DD1F9">
          <w:rPr>
            <w:rStyle w:val="Hyperlink"/>
            <w:lang w:val="en"/>
          </w:rPr>
          <w:t>Transition Care Program</w:t>
        </w:r>
        <w:r w:rsidR="00C239E2" w:rsidRPr="790DD1F9">
          <w:rPr>
            <w:rStyle w:val="Hyperlink"/>
          </w:rPr>
          <w:t>me</w:t>
        </w:r>
      </w:hyperlink>
      <w:r>
        <w:rPr>
          <w:lang w:val="en"/>
        </w:rPr>
        <w:t xml:space="preserve"> to aid their recovery</w:t>
      </w:r>
    </w:p>
    <w:p w14:paraId="3327BCB7" w14:textId="5888DC2C" w:rsidR="001C5425" w:rsidRDefault="001C5425" w:rsidP="00AF0356">
      <w:pPr>
        <w:pStyle w:val="ListParagraph"/>
        <w:numPr>
          <w:ilvl w:val="0"/>
          <w:numId w:val="43"/>
        </w:numPr>
        <w:rPr>
          <w:lang w:val="en-US"/>
        </w:rPr>
      </w:pPr>
      <w:r w:rsidRPr="000F0623">
        <w:rPr>
          <w:b/>
          <w:lang w:val="en"/>
        </w:rPr>
        <w:t>residential respite care:</w:t>
      </w:r>
      <w:r>
        <w:rPr>
          <w:lang w:val="en"/>
        </w:rPr>
        <w:t xml:space="preserve"> a participant may require planned or unplanned residential respite due to personal circumstances</w:t>
      </w:r>
    </w:p>
    <w:p w14:paraId="167F8C2E" w14:textId="32B23550" w:rsidR="001C5425" w:rsidRPr="005B1E7E" w:rsidRDefault="001C5425" w:rsidP="00AF0356">
      <w:pPr>
        <w:pStyle w:val="ListParagraph"/>
        <w:numPr>
          <w:ilvl w:val="0"/>
          <w:numId w:val="43"/>
        </w:numPr>
        <w:rPr>
          <w:lang w:val="en-US"/>
        </w:rPr>
      </w:pPr>
      <w:r w:rsidRPr="000F0623">
        <w:rPr>
          <w:b/>
          <w:lang w:val="en-US"/>
        </w:rPr>
        <w:t>other reasons:</w:t>
      </w:r>
      <w:r w:rsidRPr="1F72607D">
        <w:rPr>
          <w:lang w:val="en-US"/>
        </w:rPr>
        <w:t xml:space="preserve"> this can include social leave, holidays or other personal circumstances.</w:t>
      </w:r>
    </w:p>
    <w:p w14:paraId="43DD55B7" w14:textId="5BBF71A5" w:rsidR="00182B43" w:rsidRDefault="00551FE7" w:rsidP="00815BA1">
      <w:r>
        <w:rPr>
          <w:b/>
          <w:bCs/>
        </w:rPr>
        <w:lastRenderedPageBreak/>
        <w:t xml:space="preserve">Note: </w:t>
      </w:r>
      <w:r w:rsidRPr="00DA1BB9">
        <w:t>I</w:t>
      </w:r>
      <w:r w:rsidR="00815BA1">
        <w:t>n</w:t>
      </w:r>
      <w:r w:rsidR="00815BA1" w:rsidRPr="00B807C4">
        <w:t xml:space="preserve"> certain circumstances, Support at Home services may be delivered concurrently with </w:t>
      </w:r>
      <w:r w:rsidR="00815BA1">
        <w:t>other aged care program</w:t>
      </w:r>
      <w:r w:rsidR="00673EE9">
        <w:t>s</w:t>
      </w:r>
      <w:r w:rsidR="00815BA1" w:rsidRPr="00B807C4">
        <w:t>.</w:t>
      </w:r>
      <w:r w:rsidR="00815BA1">
        <w:t xml:space="preserve"> Certain rules apply</w:t>
      </w:r>
      <w:r w:rsidR="006E192C">
        <w:t>.</w:t>
      </w:r>
    </w:p>
    <w:p w14:paraId="26C818FE" w14:textId="5A779F48" w:rsidR="008C07A5" w:rsidRDefault="00182B43" w:rsidP="00815BA1">
      <w:r>
        <w:t>M</w:t>
      </w:r>
      <w:r w:rsidR="00815BA1">
        <w:t>ore information</w:t>
      </w:r>
      <w:r w:rsidR="002259E4">
        <w:t xml:space="preserve"> on program interactions</w:t>
      </w:r>
      <w:r>
        <w:t xml:space="preserve"> is in </w:t>
      </w:r>
      <w:r w:rsidR="00151071">
        <w:t>C</w:t>
      </w:r>
      <w:r w:rsidR="002259E4">
        <w:t xml:space="preserve">hapter </w:t>
      </w:r>
      <w:hyperlink w:anchor="_18.0_Interactions_with" w:history="1">
        <w:r w:rsidR="00861187">
          <w:rPr>
            <w:rStyle w:val="Hyperlink"/>
          </w:rPr>
          <w:t>18.0</w:t>
        </w:r>
      </w:hyperlink>
      <w:r w:rsidR="002259E4">
        <w:t>.</w:t>
      </w:r>
    </w:p>
    <w:p w14:paraId="68B82475" w14:textId="3A266CEA" w:rsidR="007A7972" w:rsidRPr="00F45784" w:rsidRDefault="002414A1" w:rsidP="00815BA1">
      <w:r>
        <w:t xml:space="preserve">Care management should continue to be carried out on a monthly basis, even if </w:t>
      </w:r>
      <w:r w:rsidR="00FB50C4">
        <w:t>services are temporarily stopped. This should be a</w:t>
      </w:r>
      <w:r w:rsidR="00814D37">
        <w:t xml:space="preserve">greed with the participant. </w:t>
      </w:r>
      <w:r w:rsidR="00A017C9">
        <w:t>If the participant decline</w:t>
      </w:r>
      <w:r w:rsidR="00D90C32">
        <w:t xml:space="preserve">s </w:t>
      </w:r>
      <w:r w:rsidR="00B032A5">
        <w:t>monthly care management</w:t>
      </w:r>
      <w:r w:rsidR="00D90C32">
        <w:t xml:space="preserve">, this should be documented in the </w:t>
      </w:r>
      <w:r w:rsidR="0024433D">
        <w:t>participant’s</w:t>
      </w:r>
      <w:r w:rsidR="00D90C32">
        <w:t xml:space="preserve"> care notes.</w:t>
      </w:r>
    </w:p>
    <w:p w14:paraId="0B7BD3A2" w14:textId="6F2D2C17" w:rsidR="00E1448C" w:rsidRDefault="00E1448C" w:rsidP="00E1448C">
      <w:r>
        <w:t xml:space="preserve">There is a maximum </w:t>
      </w:r>
      <w:r w:rsidR="00F21602">
        <w:t>period</w:t>
      </w:r>
      <w:r>
        <w:t xml:space="preserve"> </w:t>
      </w:r>
      <w:r w:rsidR="006F7209">
        <w:t xml:space="preserve">services can be stopped before </w:t>
      </w:r>
      <w:r w:rsidR="006E192C">
        <w:t>a</w:t>
      </w:r>
      <w:r w:rsidR="006F7209">
        <w:t xml:space="preserve"> participant is no</w:t>
      </w:r>
      <w:r>
        <w:t xml:space="preserve"> longer eligible for funding. </w:t>
      </w:r>
      <w:r w:rsidRPr="008A5F8E">
        <w:t xml:space="preserve">A participant’s funding will be reduced to zero and reallocated when </w:t>
      </w:r>
      <w:r w:rsidR="00613177">
        <w:t>a total of</w:t>
      </w:r>
      <w:r w:rsidRPr="008A5F8E">
        <w:t xml:space="preserve"> four consecutive quarters </w:t>
      </w:r>
      <w:r w:rsidR="00DD5B86">
        <w:t xml:space="preserve">(one year) </w:t>
      </w:r>
      <w:proofErr w:type="gramStart"/>
      <w:r w:rsidRPr="008A5F8E">
        <w:t>have</w:t>
      </w:r>
      <w:proofErr w:type="gramEnd"/>
      <w:r w:rsidRPr="008A5F8E">
        <w:t xml:space="preserve"> passed since the end of the quarter from when the last service was delivered. </w:t>
      </w:r>
      <w:r>
        <w:t xml:space="preserve">Providers should notify a participant when they have not delivered a service for an extended period of time. In doing so, providers should outline that funding may be discontinued if </w:t>
      </w:r>
      <w:r w:rsidR="00E52A7B">
        <w:t>services have been stopped for the maximum period.</w:t>
      </w:r>
    </w:p>
    <w:p w14:paraId="0EDFD79C" w14:textId="33015B74" w:rsidR="00641B9D" w:rsidRDefault="00706439" w:rsidP="00E1448C">
      <w:r>
        <w:t>T</w:t>
      </w:r>
      <w:r w:rsidR="00010639">
        <w:t>he provider is not required to report any temporary stoppages of services to the department or Services Australia</w:t>
      </w:r>
      <w:r>
        <w:t>. However, if no claims are made against the participant</w:t>
      </w:r>
      <w:r w:rsidR="00B72235">
        <w:t xml:space="preserve"> for an extended period,</w:t>
      </w:r>
      <w:r w:rsidR="00AB3F76">
        <w:t xml:space="preserve"> </w:t>
      </w:r>
      <w:r w:rsidR="00B72235">
        <w:t>t</w:t>
      </w:r>
      <w:r w:rsidR="00E1448C">
        <w:t xml:space="preserve">he department will send </w:t>
      </w:r>
      <w:r w:rsidR="00A7295B">
        <w:t xml:space="preserve">the participant reminders to resume services in order to </w:t>
      </w:r>
      <w:r w:rsidR="00E1448C">
        <w:t xml:space="preserve">avoid reallocation of funding. </w:t>
      </w:r>
      <w:r w:rsidR="00641B9D">
        <w:t xml:space="preserve">To reactivate funding when it has been reallocated, a participant will need to </w:t>
      </w:r>
      <w:r w:rsidR="00100463">
        <w:t xml:space="preserve">contact </w:t>
      </w:r>
      <w:hyperlink r:id="rId204">
        <w:r w:rsidR="00956C42" w:rsidRPr="790DD1F9">
          <w:rPr>
            <w:rStyle w:val="Hyperlink"/>
          </w:rPr>
          <w:t>My Aged Care</w:t>
        </w:r>
      </w:hyperlink>
      <w:r w:rsidR="00100463">
        <w:t>.</w:t>
      </w:r>
    </w:p>
    <w:p w14:paraId="377A271B" w14:textId="0A5FCDC0" w:rsidR="00372568" w:rsidRDefault="00B87C01" w:rsidP="00372568">
      <w:pPr>
        <w:pStyle w:val="Heading2"/>
      </w:pPr>
      <w:bookmarkStart w:id="387" w:name="_12.3_Changing_providers"/>
      <w:bookmarkStart w:id="388" w:name="_Toc188019168"/>
      <w:bookmarkStart w:id="389" w:name="_Toc228879050"/>
      <w:bookmarkEnd w:id="387"/>
      <w:r>
        <w:t>12</w:t>
      </w:r>
      <w:r w:rsidR="00F61F54">
        <w:t>.</w:t>
      </w:r>
      <w:r w:rsidR="00EE445B">
        <w:t>3</w:t>
      </w:r>
      <w:r w:rsidR="00372568">
        <w:t xml:space="preserve"> </w:t>
      </w:r>
      <w:r w:rsidR="00372568" w:rsidRPr="00C218CC">
        <w:t xml:space="preserve">Changing </w:t>
      </w:r>
      <w:bookmarkEnd w:id="388"/>
      <w:r w:rsidR="00372568" w:rsidRPr="00C218CC">
        <w:t>provider</w:t>
      </w:r>
      <w:r w:rsidR="00442D40">
        <w:t>s</w:t>
      </w:r>
      <w:bookmarkEnd w:id="389"/>
    </w:p>
    <w:p w14:paraId="3721B941" w14:textId="67C84CBF" w:rsidR="00485BBE" w:rsidRDefault="007162FD" w:rsidP="00035E0B">
      <w:r>
        <w:t xml:space="preserve">A participant can change providers </w:t>
      </w:r>
      <w:r w:rsidR="00AF3F5D">
        <w:t>for various reasons</w:t>
      </w:r>
      <w:r w:rsidR="00A74427">
        <w:t>,</w:t>
      </w:r>
      <w:r w:rsidR="00AF3F5D">
        <w:t xml:space="preserve"> including </w:t>
      </w:r>
      <w:r w:rsidR="00B62DE1">
        <w:t xml:space="preserve">needing </w:t>
      </w:r>
      <w:r w:rsidR="00AF3F5D">
        <w:t>different service</w:t>
      </w:r>
      <w:r w:rsidR="00B62DE1">
        <w:t xml:space="preserve">s than what the </w:t>
      </w:r>
      <w:r w:rsidR="005A054C">
        <w:t xml:space="preserve">existing </w:t>
      </w:r>
      <w:r w:rsidR="00B62DE1">
        <w:t xml:space="preserve">provider can offer </w:t>
      </w:r>
      <w:r w:rsidR="00F66FA3">
        <w:t xml:space="preserve">or </w:t>
      </w:r>
      <w:r w:rsidR="00B62DE1">
        <w:t xml:space="preserve">if they change </w:t>
      </w:r>
      <w:r w:rsidR="00F66FA3">
        <w:t xml:space="preserve">locations </w:t>
      </w:r>
      <w:r w:rsidR="00AF3F5D">
        <w:t>(</w:t>
      </w:r>
      <w:r w:rsidR="00A74427">
        <w:t>e.g.</w:t>
      </w:r>
      <w:r w:rsidR="00AF3F5D">
        <w:t>, following an interstate move)</w:t>
      </w:r>
      <w:r w:rsidR="00F66FA3">
        <w:t>. If a participant decides to make a change, their approval for services and budget will move with them to their new provider.</w:t>
      </w:r>
    </w:p>
    <w:p w14:paraId="5F925316" w14:textId="561E3699" w:rsidR="00D70138" w:rsidRDefault="00D70138" w:rsidP="00D70138">
      <w:r>
        <w:t xml:space="preserve">Where </w:t>
      </w:r>
      <w:r w:rsidRPr="00C41DE9">
        <w:t xml:space="preserve">a registered provider ceases to deliver funded aged care services to </w:t>
      </w:r>
      <w:r>
        <w:t xml:space="preserve">a participant, they are known as the </w:t>
      </w:r>
      <w:r w:rsidR="008E7D0F">
        <w:t>‘</w:t>
      </w:r>
      <w:r>
        <w:t>outgoing provider</w:t>
      </w:r>
      <w:r w:rsidR="008E7D0F">
        <w:t>’</w:t>
      </w:r>
      <w:r>
        <w:t>.</w:t>
      </w:r>
    </w:p>
    <w:p w14:paraId="0B8A69E8" w14:textId="60217408" w:rsidR="00D70138" w:rsidRDefault="00D70138" w:rsidP="00D70138">
      <w:r>
        <w:t>Where</w:t>
      </w:r>
      <w:r w:rsidRPr="00C41DE9">
        <w:t xml:space="preserve"> another registered provider starts the delivery of funded aged care services to the </w:t>
      </w:r>
      <w:r>
        <w:t xml:space="preserve">participant, they are known as the </w:t>
      </w:r>
      <w:r w:rsidR="008E7D0F">
        <w:t>‘</w:t>
      </w:r>
      <w:r>
        <w:t>incoming provider</w:t>
      </w:r>
      <w:r w:rsidR="008E7D0F">
        <w:t>’</w:t>
      </w:r>
      <w:r>
        <w:t>.</w:t>
      </w:r>
    </w:p>
    <w:p w14:paraId="4DB68948" w14:textId="7E6D38AF" w:rsidR="008D0DEB" w:rsidRDefault="008D0DEB" w:rsidP="008D0DEB">
      <w:r w:rsidRPr="00A454A4">
        <w:t xml:space="preserve">When a </w:t>
      </w:r>
      <w:r>
        <w:t>participant changes</w:t>
      </w:r>
      <w:r w:rsidRPr="00A454A4">
        <w:t xml:space="preserve"> to a new provider, they </w:t>
      </w:r>
      <w:r>
        <w:t>should</w:t>
      </w:r>
      <w:r w:rsidRPr="00A454A4">
        <w:t xml:space="preserve"> notify their </w:t>
      </w:r>
      <w:r w:rsidR="00C00CC4">
        <w:t>outgoing</w:t>
      </w:r>
      <w:r w:rsidR="00C00CC4" w:rsidRPr="00A454A4">
        <w:t xml:space="preserve"> </w:t>
      </w:r>
      <w:r w:rsidRPr="00A454A4">
        <w:t>provider</w:t>
      </w:r>
      <w:r w:rsidR="007D4891">
        <w:t xml:space="preserve"> (</w:t>
      </w:r>
      <w:r>
        <w:t>as early as possible</w:t>
      </w:r>
      <w:r w:rsidR="007D4891">
        <w:t>)</w:t>
      </w:r>
      <w:r w:rsidRPr="00A454A4">
        <w:t xml:space="preserve"> that they no longer wish to receive</w:t>
      </w:r>
      <w:r>
        <w:t xml:space="preserve"> services </w:t>
      </w:r>
      <w:r w:rsidRPr="00A454A4">
        <w:t xml:space="preserve">and agree on </w:t>
      </w:r>
      <w:r>
        <w:t>a</w:t>
      </w:r>
      <w:r w:rsidR="00F95DAA">
        <w:t>n</w:t>
      </w:r>
      <w:r w:rsidR="007F4F0B">
        <w:t xml:space="preserve"> </w:t>
      </w:r>
      <w:r>
        <w:t>exit date</w:t>
      </w:r>
      <w:r w:rsidR="005A054C">
        <w:t>.</w:t>
      </w:r>
      <w:r>
        <w:t xml:space="preserve"> </w:t>
      </w:r>
      <w:r w:rsidRPr="00A454A4">
        <w:t xml:space="preserve">They should also advise their </w:t>
      </w:r>
      <w:r w:rsidR="00C00CC4">
        <w:t>outgoing</w:t>
      </w:r>
      <w:r w:rsidR="00C00CC4" w:rsidRPr="00A454A4">
        <w:t xml:space="preserve"> </w:t>
      </w:r>
      <w:r w:rsidRPr="00A454A4">
        <w:t>provider of who the</w:t>
      </w:r>
      <w:r>
        <w:t xml:space="preserve"> </w:t>
      </w:r>
      <w:r w:rsidR="00436F1F">
        <w:t xml:space="preserve">new </w:t>
      </w:r>
      <w:r w:rsidRPr="00A454A4">
        <w:t>provider will be</w:t>
      </w:r>
      <w:r w:rsidR="00CA2EB8">
        <w:t>,</w:t>
      </w:r>
      <w:r w:rsidR="00D20A0B">
        <w:t xml:space="preserve"> as this will enable information sharing to ensure continuation of appro</w:t>
      </w:r>
      <w:r w:rsidR="00FB050C">
        <w:t>priate c</w:t>
      </w:r>
      <w:r w:rsidR="00D20A0B">
        <w:t>are.</w:t>
      </w:r>
    </w:p>
    <w:p w14:paraId="3DD23F67" w14:textId="3F24935A" w:rsidR="00D45896" w:rsidRDefault="007F4F0B" w:rsidP="008D0DEB">
      <w:r>
        <w:rPr>
          <w:b/>
          <w:bCs/>
        </w:rPr>
        <w:t xml:space="preserve">Note: </w:t>
      </w:r>
      <w:r w:rsidR="001364E5">
        <w:t xml:space="preserve">For </w:t>
      </w:r>
      <w:r w:rsidR="0059537B">
        <w:t xml:space="preserve">the </w:t>
      </w:r>
      <w:r w:rsidR="001364E5">
        <w:t>AT-HM</w:t>
      </w:r>
      <w:r w:rsidR="0059537B">
        <w:t xml:space="preserve"> </w:t>
      </w:r>
      <w:r w:rsidR="00230692">
        <w:t>s</w:t>
      </w:r>
      <w:r w:rsidR="0059537B">
        <w:t>cheme</w:t>
      </w:r>
      <w:r w:rsidR="001364E5">
        <w:t xml:space="preserve">, </w:t>
      </w:r>
      <w:r w:rsidR="00D45896">
        <w:t xml:space="preserve">the </w:t>
      </w:r>
      <w:r w:rsidR="00C00CC4">
        <w:t xml:space="preserve">outgoing </w:t>
      </w:r>
      <w:r w:rsidR="00D45896">
        <w:t>provider should</w:t>
      </w:r>
      <w:r w:rsidR="00361D11">
        <w:t xml:space="preserve">, as soon as reasonably practicable, contact the </w:t>
      </w:r>
      <w:r w:rsidR="00C00CC4">
        <w:t xml:space="preserve">incoming </w:t>
      </w:r>
      <w:r w:rsidR="00361D11">
        <w:t xml:space="preserve">provider to ensure continuity of </w:t>
      </w:r>
      <w:r w:rsidR="007643A8">
        <w:t>prescription, purchase</w:t>
      </w:r>
      <w:r w:rsidR="22FBBC4C">
        <w:t>, private rental</w:t>
      </w:r>
      <w:r w:rsidR="007643A8">
        <w:t xml:space="preserve"> or loan of assistive technology and </w:t>
      </w:r>
      <w:r w:rsidR="00A75EE4">
        <w:t>continuation of home modifications.</w:t>
      </w:r>
    </w:p>
    <w:p w14:paraId="6EBD7967" w14:textId="7935AE3F" w:rsidR="008D0DEB" w:rsidRDefault="008D0DEB" w:rsidP="008D0DEB">
      <w:r>
        <w:lastRenderedPageBreak/>
        <w:t>When determining the exit date, the provider and participant should consider the participant’s situation, the terms of the service agreement and the legislative requirements of Support at Home. The agreed exit date should</w:t>
      </w:r>
      <w:r w:rsidR="0006236C">
        <w:t xml:space="preserve"> not unnecessarily </w:t>
      </w:r>
      <w:r w:rsidR="00DA4F77">
        <w:t>disadvantage</w:t>
      </w:r>
      <w:r w:rsidR="0006236C">
        <w:t xml:space="preserve"> the participant</w:t>
      </w:r>
      <w:r>
        <w:t xml:space="preserve"> </w:t>
      </w:r>
      <w:r w:rsidR="00DA4F77">
        <w:t xml:space="preserve">and should </w:t>
      </w:r>
      <w:r>
        <w:t>be documented in the participant’s care notes.</w:t>
      </w:r>
    </w:p>
    <w:p w14:paraId="75E753FC" w14:textId="1B6A9CD4" w:rsidR="008D0DEB" w:rsidRDefault="008D0DEB" w:rsidP="008D0DEB">
      <w:r>
        <w:t>Providers should inform participants that they have</w:t>
      </w:r>
      <w:r w:rsidRPr="00DA1B6D">
        <w:t xml:space="preserve"> four consecutive quarters</w:t>
      </w:r>
      <w:r w:rsidR="000A2B86">
        <w:t xml:space="preserve"> (one year)</w:t>
      </w:r>
      <w:r w:rsidRPr="00DA1B6D">
        <w:t xml:space="preserve"> </w:t>
      </w:r>
      <w:r>
        <w:t xml:space="preserve">from the last quarter of when they </w:t>
      </w:r>
      <w:r w:rsidRPr="00DA1B6D">
        <w:t xml:space="preserve">last </w:t>
      </w:r>
      <w:r>
        <w:t xml:space="preserve">received a </w:t>
      </w:r>
      <w:r w:rsidRPr="00DA1B6D">
        <w:t>service</w:t>
      </w:r>
      <w:r w:rsidRPr="00F861A2">
        <w:t xml:space="preserve"> to enter into a new service agreement </w:t>
      </w:r>
      <w:r w:rsidR="00F90989">
        <w:t>and agree a start date</w:t>
      </w:r>
      <w:r w:rsidRPr="00F861A2">
        <w:t xml:space="preserve"> with another Support at Home provider</w:t>
      </w:r>
      <w:r w:rsidR="00C47A7C">
        <w:t>.</w:t>
      </w:r>
      <w:r w:rsidRPr="00F861A2">
        <w:t xml:space="preserve"> </w:t>
      </w:r>
      <w:r>
        <w:t xml:space="preserve">The </w:t>
      </w:r>
      <w:r w:rsidR="00654A65">
        <w:t xml:space="preserve">incoming </w:t>
      </w:r>
      <w:r>
        <w:t xml:space="preserve">provider will need to complete and submit </w:t>
      </w:r>
      <w:r w:rsidR="00E00148">
        <w:t xml:space="preserve">an entry notification (via the </w:t>
      </w:r>
      <w:hyperlink r:id="rId205">
        <w:r w:rsidR="00E00148" w:rsidRPr="790DD1F9">
          <w:rPr>
            <w:rStyle w:val="Hyperlink"/>
          </w:rPr>
          <w:t>Aged Care Provider Portal</w:t>
        </w:r>
      </w:hyperlink>
      <w:r w:rsidR="00E00148">
        <w:t xml:space="preserve">) </w:t>
      </w:r>
      <w:r w:rsidR="00D04643">
        <w:t xml:space="preserve">once </w:t>
      </w:r>
      <w:r w:rsidR="00BD4CE4">
        <w:t xml:space="preserve">the participant </w:t>
      </w:r>
      <w:r w:rsidR="002024AA">
        <w:t>enter</w:t>
      </w:r>
      <w:r w:rsidR="00DA2C70">
        <w:t>s</w:t>
      </w:r>
      <w:r w:rsidR="002024AA">
        <w:t xml:space="preserve"> into</w:t>
      </w:r>
      <w:r w:rsidR="00BD4CE4">
        <w:t xml:space="preserve"> a</w:t>
      </w:r>
      <w:r>
        <w:t xml:space="preserve"> service agreement.</w:t>
      </w:r>
    </w:p>
    <w:p w14:paraId="468DD638" w14:textId="61E751E0" w:rsidR="008D0DEB" w:rsidRDefault="008D0DEB" w:rsidP="008D0DEB">
      <w:pPr>
        <w:pStyle w:val="Header"/>
        <w:spacing w:line="276" w:lineRule="auto"/>
      </w:pPr>
      <w:r w:rsidRPr="001D68DC">
        <w:rPr>
          <w:b/>
          <w:bCs/>
        </w:rPr>
        <w:t>Note:</w:t>
      </w:r>
      <w:r w:rsidRPr="001D68DC">
        <w:t xml:space="preserve"> If </w:t>
      </w:r>
      <w:r w:rsidR="005048F0">
        <w:t xml:space="preserve">an entry notification </w:t>
      </w:r>
      <w:r w:rsidRPr="001D68DC">
        <w:t>is not received by Services Australia</w:t>
      </w:r>
      <w:r w:rsidRPr="00B807C4">
        <w:t xml:space="preserve">, </w:t>
      </w:r>
      <w:r w:rsidRPr="001D68DC">
        <w:t xml:space="preserve">the participant’s funding will be discontinued and the funding </w:t>
      </w:r>
      <w:r w:rsidR="00B97686">
        <w:t xml:space="preserve">will </w:t>
      </w:r>
      <w:r w:rsidRPr="001D68DC">
        <w:t xml:space="preserve">be reallocated to another person on the </w:t>
      </w:r>
      <w:r w:rsidR="000F0BDC">
        <w:t>Support at Home</w:t>
      </w:r>
      <w:r w:rsidRPr="001D68DC">
        <w:t xml:space="preserve"> Priority System.</w:t>
      </w:r>
    </w:p>
    <w:p w14:paraId="048D99C4" w14:textId="1F165215" w:rsidR="005729E0" w:rsidRDefault="00B87C01" w:rsidP="00F54606">
      <w:pPr>
        <w:pStyle w:val="Heading3"/>
      </w:pPr>
      <w:bookmarkStart w:id="390" w:name="_Toc188019169"/>
      <w:r>
        <w:t>12</w:t>
      </w:r>
      <w:r w:rsidR="00F54606">
        <w:t>.</w:t>
      </w:r>
      <w:r w:rsidR="00EE445B">
        <w:t>3</w:t>
      </w:r>
      <w:r w:rsidR="00F54606">
        <w:t xml:space="preserve">.1 </w:t>
      </w:r>
      <w:r w:rsidR="00485BBE">
        <w:t>Outgoing</w:t>
      </w:r>
      <w:r w:rsidR="00C7475F">
        <w:t xml:space="preserve"> </w:t>
      </w:r>
      <w:r w:rsidR="00F54606">
        <w:t>provider obligations</w:t>
      </w:r>
      <w:bookmarkEnd w:id="390"/>
    </w:p>
    <w:p w14:paraId="7359117A" w14:textId="1EFAD69E" w:rsidR="007F7174" w:rsidRDefault="00146649" w:rsidP="003B4473">
      <w:pPr>
        <w:spacing w:after="0" w:line="259" w:lineRule="auto"/>
      </w:pPr>
      <w:r>
        <w:t xml:space="preserve">The table below outlines the </w:t>
      </w:r>
      <w:r w:rsidRPr="00014476">
        <w:rPr>
          <w:b/>
          <w:bCs/>
        </w:rPr>
        <w:t xml:space="preserve">obligations of the </w:t>
      </w:r>
      <w:r w:rsidR="007D61BA">
        <w:rPr>
          <w:b/>
          <w:bCs/>
        </w:rPr>
        <w:t>outgoing</w:t>
      </w:r>
      <w:r w:rsidR="007D61BA" w:rsidRPr="00014476">
        <w:rPr>
          <w:b/>
          <w:bCs/>
        </w:rPr>
        <w:t xml:space="preserve"> </w:t>
      </w:r>
      <w:r w:rsidRPr="00014476">
        <w:rPr>
          <w:b/>
          <w:bCs/>
        </w:rPr>
        <w:t>provider</w:t>
      </w:r>
      <w:r w:rsidR="009A0CC1" w:rsidRPr="00014476">
        <w:t>.</w:t>
      </w:r>
    </w:p>
    <w:tbl>
      <w:tblPr>
        <w:tblStyle w:val="TableGrid"/>
        <w:tblpPr w:leftFromText="180" w:rightFromText="180" w:vertAnchor="text" w:horzAnchor="margin" w:tblpY="264"/>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737"/>
        <w:gridCol w:w="2802"/>
        <w:gridCol w:w="5812"/>
      </w:tblGrid>
      <w:tr w:rsidR="009A0CC1" w:rsidRPr="00470F2E" w14:paraId="2B2F3588" w14:textId="77777777" w:rsidTr="008E7D96">
        <w:trPr>
          <w:trHeight w:val="300"/>
          <w:tblHeader/>
        </w:trPr>
        <w:tc>
          <w:tcPr>
            <w:tcW w:w="737" w:type="dxa"/>
            <w:shd w:val="clear" w:color="auto" w:fill="015098"/>
            <w:vAlign w:val="center"/>
          </w:tcPr>
          <w:p w14:paraId="4B93ECE0" w14:textId="1558DF02" w:rsidR="009A0CC1" w:rsidRPr="00470F2E" w:rsidRDefault="009A0CC1" w:rsidP="000D6AE8">
            <w:pPr>
              <w:spacing w:before="58" w:after="28"/>
              <w:jc w:val="center"/>
              <w:rPr>
                <w:b/>
                <w:bCs/>
                <w:color w:val="F1F2F2"/>
              </w:rPr>
            </w:pPr>
            <w:r w:rsidRPr="790DD1F9">
              <w:rPr>
                <w:b/>
                <w:color w:val="F1F2F2" w:themeColor="background2"/>
              </w:rPr>
              <w:t>Step</w:t>
            </w:r>
          </w:p>
        </w:tc>
        <w:tc>
          <w:tcPr>
            <w:tcW w:w="2802" w:type="dxa"/>
            <w:shd w:val="clear" w:color="auto" w:fill="015098"/>
            <w:vAlign w:val="center"/>
          </w:tcPr>
          <w:p w14:paraId="04F32D10" w14:textId="77777777" w:rsidR="009A0CC1" w:rsidRPr="00470F2E" w:rsidRDefault="009A0CC1" w:rsidP="000D6AE8">
            <w:pPr>
              <w:spacing w:before="58" w:after="28"/>
              <w:rPr>
                <w:b/>
                <w:bCs/>
                <w:color w:val="F1F2F2"/>
              </w:rPr>
            </w:pPr>
            <w:r w:rsidRPr="790DD1F9">
              <w:rPr>
                <w:b/>
                <w:color w:val="F1F2F2" w:themeColor="background2"/>
              </w:rPr>
              <w:t>Action</w:t>
            </w:r>
          </w:p>
        </w:tc>
        <w:tc>
          <w:tcPr>
            <w:tcW w:w="5812" w:type="dxa"/>
            <w:shd w:val="clear" w:color="auto" w:fill="015098"/>
          </w:tcPr>
          <w:p w14:paraId="00147092" w14:textId="77777777" w:rsidR="009A0CC1" w:rsidRPr="00470F2E" w:rsidRDefault="009A0CC1" w:rsidP="000D6AE8">
            <w:pPr>
              <w:spacing w:before="58" w:after="28"/>
              <w:rPr>
                <w:b/>
                <w:bCs/>
                <w:color w:val="F1F2F2"/>
              </w:rPr>
            </w:pPr>
            <w:r w:rsidRPr="790DD1F9">
              <w:rPr>
                <w:b/>
                <w:color w:val="F1F2F2" w:themeColor="background2"/>
              </w:rPr>
              <w:t>Details</w:t>
            </w:r>
          </w:p>
        </w:tc>
      </w:tr>
      <w:tr w:rsidR="003565EC" w:rsidRPr="00470F2E" w14:paraId="516360C4" w14:textId="77777777" w:rsidTr="008E7D96">
        <w:trPr>
          <w:trHeight w:val="543"/>
        </w:trPr>
        <w:tc>
          <w:tcPr>
            <w:tcW w:w="737" w:type="dxa"/>
          </w:tcPr>
          <w:p w14:paraId="4D25677E" w14:textId="71AA7D69" w:rsidR="003565EC" w:rsidRPr="00F952C0" w:rsidRDefault="003565EC" w:rsidP="003565EC">
            <w:pPr>
              <w:spacing w:before="58" w:after="28"/>
              <w:jc w:val="center"/>
              <w:rPr>
                <w:b/>
                <w:bCs/>
              </w:rPr>
            </w:pPr>
            <w:r w:rsidRPr="00F952C0" w:rsidDel="00AF183C">
              <w:rPr>
                <w:b/>
                <w:bCs/>
              </w:rPr>
              <w:t>1</w:t>
            </w:r>
          </w:p>
        </w:tc>
        <w:tc>
          <w:tcPr>
            <w:tcW w:w="2802" w:type="dxa"/>
          </w:tcPr>
          <w:p w14:paraId="2F002005" w14:textId="012AAD05" w:rsidR="003565EC" w:rsidRPr="00470F2E" w:rsidRDefault="003565EC" w:rsidP="003565EC">
            <w:pPr>
              <w:spacing w:before="58" w:after="28"/>
              <w:rPr>
                <w:color w:val="000000"/>
              </w:rPr>
            </w:pPr>
            <w:r w:rsidRPr="00D531FD" w:rsidDel="00AF183C">
              <w:t xml:space="preserve">Agree on </w:t>
            </w:r>
            <w:r w:rsidR="00526CE7">
              <w:t xml:space="preserve">exit </w:t>
            </w:r>
            <w:r w:rsidRPr="00D531FD" w:rsidDel="00AF183C">
              <w:t>date</w:t>
            </w:r>
          </w:p>
        </w:tc>
        <w:tc>
          <w:tcPr>
            <w:tcW w:w="5812" w:type="dxa"/>
          </w:tcPr>
          <w:p w14:paraId="32D93217" w14:textId="6C252519" w:rsidR="003565EC" w:rsidRPr="00470F2E" w:rsidRDefault="003565EC" w:rsidP="003565EC">
            <w:pPr>
              <w:spacing w:before="58" w:after="28"/>
              <w:rPr>
                <w:color w:val="000000"/>
              </w:rPr>
            </w:pPr>
            <w:r w:rsidRPr="00D531FD">
              <w:t>The participant and the</w:t>
            </w:r>
            <w:r>
              <w:t xml:space="preserve"> </w:t>
            </w:r>
            <w:r w:rsidR="00654A65">
              <w:t>outgoing</w:t>
            </w:r>
            <w:r w:rsidR="00654A65" w:rsidRPr="00D531FD">
              <w:t xml:space="preserve"> </w:t>
            </w:r>
            <w:r w:rsidRPr="00D531FD">
              <w:t xml:space="preserve">provider </w:t>
            </w:r>
            <w:r>
              <w:t>should</w:t>
            </w:r>
            <w:r w:rsidRPr="00D531FD">
              <w:t xml:space="preserve"> agree </w:t>
            </w:r>
            <w:r w:rsidRPr="00A454A4">
              <w:t xml:space="preserve">on the date that services </w:t>
            </w:r>
            <w:r>
              <w:t>will cease.</w:t>
            </w:r>
            <w:r w:rsidR="00526CE7">
              <w:t xml:space="preserve"> This is the exit date. </w:t>
            </w:r>
          </w:p>
        </w:tc>
      </w:tr>
      <w:tr w:rsidR="003565EC" w:rsidRPr="00470F2E" w14:paraId="3EA82FDB" w14:textId="77777777" w:rsidTr="008E7D96">
        <w:trPr>
          <w:trHeight w:val="300"/>
        </w:trPr>
        <w:tc>
          <w:tcPr>
            <w:tcW w:w="737" w:type="dxa"/>
          </w:tcPr>
          <w:p w14:paraId="6C8412D2" w14:textId="18A67EFB" w:rsidR="003565EC" w:rsidRPr="00F952C0" w:rsidRDefault="003565EC" w:rsidP="003565EC">
            <w:pPr>
              <w:spacing w:before="58" w:after="28"/>
              <w:jc w:val="center"/>
              <w:rPr>
                <w:b/>
                <w:bCs/>
              </w:rPr>
            </w:pPr>
            <w:r w:rsidRPr="00F952C0" w:rsidDel="00AF183C">
              <w:rPr>
                <w:b/>
                <w:bCs/>
              </w:rPr>
              <w:t>2</w:t>
            </w:r>
          </w:p>
        </w:tc>
        <w:tc>
          <w:tcPr>
            <w:tcW w:w="2802" w:type="dxa"/>
          </w:tcPr>
          <w:p w14:paraId="21D2F767" w14:textId="697EB652" w:rsidR="003565EC" w:rsidRPr="00470F2E" w:rsidRDefault="003565EC" w:rsidP="003565EC">
            <w:pPr>
              <w:spacing w:before="58" w:after="28"/>
              <w:rPr>
                <w:color w:val="000000"/>
              </w:rPr>
            </w:pPr>
            <w:r w:rsidRPr="00D531FD" w:rsidDel="00AF183C">
              <w:t>Notify Services Australia</w:t>
            </w:r>
          </w:p>
        </w:tc>
        <w:tc>
          <w:tcPr>
            <w:tcW w:w="5812" w:type="dxa"/>
          </w:tcPr>
          <w:p w14:paraId="356A00A9" w14:textId="756D9BA6" w:rsidR="003565EC" w:rsidRPr="00470F2E" w:rsidRDefault="003565EC" w:rsidP="003565EC">
            <w:pPr>
              <w:spacing w:before="58" w:after="28"/>
              <w:rPr>
                <w:color w:val="000000"/>
              </w:rPr>
            </w:pPr>
            <w:r>
              <w:t>Within 28 calendar days of the exit date t</w:t>
            </w:r>
            <w:r w:rsidRPr="00D531FD">
              <w:t xml:space="preserve">he </w:t>
            </w:r>
            <w:r w:rsidR="00654A65">
              <w:t>ou</w:t>
            </w:r>
            <w:r w:rsidR="00F45251">
              <w:t>t</w:t>
            </w:r>
            <w:r w:rsidR="00654A65">
              <w:t>going</w:t>
            </w:r>
            <w:r w:rsidR="00654A65" w:rsidRPr="00D531FD">
              <w:t xml:space="preserve"> </w:t>
            </w:r>
            <w:r w:rsidRPr="00D531FD">
              <w:t xml:space="preserve">provider must notify Services Australia </w:t>
            </w:r>
            <w:r>
              <w:t>that the participant has ceased services.</w:t>
            </w:r>
          </w:p>
        </w:tc>
      </w:tr>
      <w:tr w:rsidR="003565EC" w:rsidRPr="00470F2E" w14:paraId="23CE6650" w14:textId="77777777" w:rsidTr="008E7D96">
        <w:trPr>
          <w:trHeight w:val="300"/>
        </w:trPr>
        <w:tc>
          <w:tcPr>
            <w:tcW w:w="737" w:type="dxa"/>
          </w:tcPr>
          <w:p w14:paraId="4A31F1D3" w14:textId="4F21F44E" w:rsidR="003565EC" w:rsidRPr="00F952C0" w:rsidRDefault="003565EC" w:rsidP="003565EC">
            <w:pPr>
              <w:spacing w:before="58" w:after="28"/>
              <w:jc w:val="center"/>
              <w:rPr>
                <w:b/>
                <w:bCs/>
              </w:rPr>
            </w:pPr>
            <w:r w:rsidDel="00AF183C">
              <w:rPr>
                <w:b/>
                <w:bCs/>
              </w:rPr>
              <w:t>3</w:t>
            </w:r>
          </w:p>
        </w:tc>
        <w:tc>
          <w:tcPr>
            <w:tcW w:w="2802" w:type="dxa"/>
          </w:tcPr>
          <w:p w14:paraId="791717B2" w14:textId="08F931E9" w:rsidR="003565EC" w:rsidRPr="00D531FD" w:rsidRDefault="003565EC" w:rsidP="003565EC">
            <w:pPr>
              <w:spacing w:before="58" w:after="28"/>
            </w:pPr>
            <w:r>
              <w:t xml:space="preserve">Share information with the </w:t>
            </w:r>
            <w:r w:rsidR="00EE1F53">
              <w:t xml:space="preserve">incoming </w:t>
            </w:r>
            <w:r w:rsidDel="00AF183C">
              <w:t>provider</w:t>
            </w:r>
          </w:p>
        </w:tc>
        <w:tc>
          <w:tcPr>
            <w:tcW w:w="5812" w:type="dxa"/>
          </w:tcPr>
          <w:p w14:paraId="4D63FD32" w14:textId="336DCDA7" w:rsidR="003565EC" w:rsidRDefault="003565EC" w:rsidP="003565EC">
            <w:pPr>
              <w:spacing w:before="58" w:after="28"/>
            </w:pPr>
            <w:r>
              <w:t xml:space="preserve">The </w:t>
            </w:r>
            <w:r w:rsidR="00654A65">
              <w:t xml:space="preserve">outgoing </w:t>
            </w:r>
            <w:r>
              <w:t xml:space="preserve">provider must share information about services delivered with the </w:t>
            </w:r>
            <w:r w:rsidR="00EE1F53">
              <w:t xml:space="preserve">incoming </w:t>
            </w:r>
            <w:r>
              <w:t xml:space="preserve">provider to assist the </w:t>
            </w:r>
            <w:r w:rsidR="00EE1F53">
              <w:t xml:space="preserve">incoming </w:t>
            </w:r>
            <w:r>
              <w:t xml:space="preserve">provider with care planning and care management. </w:t>
            </w:r>
            <w:r w:rsidR="005A0456">
              <w:t xml:space="preserve">This should include any </w:t>
            </w:r>
            <w:r w:rsidR="00933E21">
              <w:t xml:space="preserve">in-train </w:t>
            </w:r>
            <w:r w:rsidR="005A0456">
              <w:t>AT-HM processes</w:t>
            </w:r>
            <w:r w:rsidR="00933E21">
              <w:t>,</w:t>
            </w:r>
            <w:r w:rsidR="005A0456">
              <w:t xml:space="preserve"> if applicable. </w:t>
            </w:r>
            <w:r>
              <w:t>This is a requirement under Standard 3 of the strengthened Quality Standards.</w:t>
            </w:r>
          </w:p>
          <w:p w14:paraId="05F50506" w14:textId="16775F0E" w:rsidR="008068FC" w:rsidRDefault="008068FC" w:rsidP="003B4473">
            <w:pPr>
              <w:spacing w:after="28"/>
            </w:pPr>
            <w:r>
              <w:t xml:space="preserve">The </w:t>
            </w:r>
            <w:r w:rsidRPr="00C41DE9">
              <w:t>outgoing provider must give the incoming provider the records, or copies of such records, within 28 days after the request is made.</w:t>
            </w:r>
          </w:p>
        </w:tc>
      </w:tr>
      <w:tr w:rsidR="003565EC" w:rsidRPr="00470F2E" w14:paraId="3F51D299" w14:textId="77777777" w:rsidTr="008E7D96">
        <w:trPr>
          <w:trHeight w:val="300"/>
        </w:trPr>
        <w:tc>
          <w:tcPr>
            <w:tcW w:w="737" w:type="dxa"/>
          </w:tcPr>
          <w:p w14:paraId="5540C3F1" w14:textId="562AA7C4" w:rsidR="003565EC" w:rsidRPr="00F952C0" w:rsidRDefault="003565EC" w:rsidP="003565EC">
            <w:pPr>
              <w:spacing w:before="58" w:after="28"/>
              <w:jc w:val="center"/>
              <w:rPr>
                <w:b/>
                <w:bCs/>
              </w:rPr>
            </w:pPr>
            <w:r w:rsidDel="00AF183C">
              <w:rPr>
                <w:b/>
                <w:bCs/>
              </w:rPr>
              <w:t>4</w:t>
            </w:r>
          </w:p>
        </w:tc>
        <w:tc>
          <w:tcPr>
            <w:tcW w:w="2802" w:type="dxa"/>
          </w:tcPr>
          <w:p w14:paraId="30A9D728" w14:textId="531FD083" w:rsidR="003565EC" w:rsidRPr="00470F2E" w:rsidRDefault="003565EC" w:rsidP="003565EC">
            <w:pPr>
              <w:spacing w:before="58" w:after="28"/>
              <w:rPr>
                <w:color w:val="000000"/>
              </w:rPr>
            </w:pPr>
            <w:r w:rsidDel="00AF183C">
              <w:t xml:space="preserve">Complete delivery of services and supports </w:t>
            </w:r>
          </w:p>
        </w:tc>
        <w:tc>
          <w:tcPr>
            <w:tcW w:w="5812" w:type="dxa"/>
          </w:tcPr>
          <w:p w14:paraId="7EAFF4DE" w14:textId="360EDFA4" w:rsidR="003565EC" w:rsidRPr="00470F2E" w:rsidRDefault="003565EC" w:rsidP="003565EC">
            <w:pPr>
              <w:spacing w:before="58" w:after="28"/>
              <w:rPr>
                <w:color w:val="000000"/>
              </w:rPr>
            </w:pPr>
            <w:r w:rsidRPr="00E725F9">
              <w:t xml:space="preserve">The </w:t>
            </w:r>
            <w:r w:rsidR="00BF4BCA">
              <w:t>out</w:t>
            </w:r>
            <w:r w:rsidR="00E168D6">
              <w:t>g</w:t>
            </w:r>
            <w:r w:rsidR="00BF4BCA">
              <w:t>oing</w:t>
            </w:r>
            <w:r w:rsidR="00BF4BCA" w:rsidRPr="00E725F9">
              <w:t xml:space="preserve"> </w:t>
            </w:r>
            <w:r w:rsidRPr="00E725F9">
              <w:t>provider must continue to provide care</w:t>
            </w:r>
            <w:r w:rsidR="00C7771F">
              <w:t xml:space="preserve"> and services (as per the service agreement</w:t>
            </w:r>
            <w:r w:rsidR="000F4AAE">
              <w:t xml:space="preserve"> and care plan</w:t>
            </w:r>
            <w:r w:rsidR="00C7771F">
              <w:t>)</w:t>
            </w:r>
            <w:r w:rsidRPr="00E725F9">
              <w:t xml:space="preserve"> to the participant up until the </w:t>
            </w:r>
            <w:r>
              <w:t xml:space="preserve">day before the </w:t>
            </w:r>
            <w:r w:rsidRPr="00E725F9">
              <w:t>agreed exit date</w:t>
            </w:r>
            <w:r>
              <w:t>.</w:t>
            </w:r>
          </w:p>
        </w:tc>
      </w:tr>
      <w:tr w:rsidR="003565EC" w:rsidRPr="00470F2E" w14:paraId="1521E27E" w14:textId="77777777" w:rsidTr="008E7D96">
        <w:trPr>
          <w:trHeight w:val="300"/>
        </w:trPr>
        <w:tc>
          <w:tcPr>
            <w:tcW w:w="737" w:type="dxa"/>
          </w:tcPr>
          <w:p w14:paraId="41090B6D" w14:textId="0ABBE14B" w:rsidR="003565EC" w:rsidRPr="00F952C0" w:rsidRDefault="003565EC" w:rsidP="003565EC">
            <w:pPr>
              <w:spacing w:before="58" w:after="28"/>
              <w:jc w:val="center"/>
              <w:rPr>
                <w:b/>
                <w:bCs/>
              </w:rPr>
            </w:pPr>
            <w:r w:rsidDel="00AF183C">
              <w:rPr>
                <w:b/>
                <w:bCs/>
              </w:rPr>
              <w:t>5</w:t>
            </w:r>
          </w:p>
        </w:tc>
        <w:tc>
          <w:tcPr>
            <w:tcW w:w="2802" w:type="dxa"/>
          </w:tcPr>
          <w:p w14:paraId="13083841" w14:textId="4B207C03" w:rsidR="003565EC" w:rsidRPr="00470F2E" w:rsidRDefault="003565EC" w:rsidP="003565EC">
            <w:pPr>
              <w:spacing w:before="58" w:after="28"/>
              <w:rPr>
                <w:color w:val="000000"/>
              </w:rPr>
            </w:pPr>
            <w:r w:rsidRPr="00D531FD" w:rsidDel="00AF183C">
              <w:t>Finalise claims</w:t>
            </w:r>
          </w:p>
        </w:tc>
        <w:tc>
          <w:tcPr>
            <w:tcW w:w="5812" w:type="dxa"/>
          </w:tcPr>
          <w:p w14:paraId="56A90FA9" w14:textId="3E6C504B" w:rsidR="00B82D32" w:rsidRDefault="003565EC" w:rsidP="003565EC">
            <w:pPr>
              <w:spacing w:before="58" w:after="28"/>
            </w:pPr>
            <w:r w:rsidRPr="00D531FD">
              <w:t xml:space="preserve">The </w:t>
            </w:r>
            <w:r w:rsidR="00BF4BCA">
              <w:t>outgoing</w:t>
            </w:r>
            <w:r w:rsidR="00BF4BCA" w:rsidRPr="00D531FD">
              <w:t xml:space="preserve"> </w:t>
            </w:r>
            <w:r w:rsidRPr="00D531FD">
              <w:t xml:space="preserve">provider must finalise </w:t>
            </w:r>
            <w:r>
              <w:t xml:space="preserve">all </w:t>
            </w:r>
            <w:r w:rsidRPr="00D531FD">
              <w:t xml:space="preserve">claims for services delivered </w:t>
            </w:r>
            <w:r>
              <w:t xml:space="preserve">to the participant </w:t>
            </w:r>
            <w:r w:rsidRPr="00D531FD">
              <w:t xml:space="preserve">up to the </w:t>
            </w:r>
            <w:r>
              <w:t>exit</w:t>
            </w:r>
            <w:r w:rsidRPr="00D531FD">
              <w:t xml:space="preserve"> </w:t>
            </w:r>
            <w:r w:rsidRPr="00D531FD">
              <w:lastRenderedPageBreak/>
              <w:t>date</w:t>
            </w:r>
            <w:r>
              <w:t>. Claims must be finalised</w:t>
            </w:r>
            <w:r w:rsidRPr="00D531FD">
              <w:t xml:space="preserve"> within</w:t>
            </w:r>
            <w:r>
              <w:t xml:space="preserve"> 60 days</w:t>
            </w:r>
            <w:r w:rsidRPr="00D531FD">
              <w:t xml:space="preserve"> </w:t>
            </w:r>
            <w:r w:rsidR="000F32E7">
              <w:t>after</w:t>
            </w:r>
            <w:r w:rsidR="001B61AE">
              <w:t xml:space="preserve"> the exit date, </w:t>
            </w:r>
            <w:r>
              <w:t xml:space="preserve">as per the claiming rules in </w:t>
            </w:r>
            <w:r w:rsidRPr="00C240B1">
              <w:t xml:space="preserve">section </w:t>
            </w:r>
            <w:hyperlink w:anchor="_16.3_Submitting_a" w:history="1">
              <w:r w:rsidR="00DC2A3D" w:rsidRPr="00C240B1">
                <w:rPr>
                  <w:rStyle w:val="Hyperlink"/>
                </w:rPr>
                <w:t>1</w:t>
              </w:r>
              <w:r w:rsidR="00DC2A3D">
                <w:rPr>
                  <w:rStyle w:val="Hyperlink"/>
                </w:rPr>
                <w:t>6</w:t>
              </w:r>
              <w:r w:rsidRPr="00C240B1">
                <w:rPr>
                  <w:rStyle w:val="Hyperlink"/>
                </w:rPr>
                <w:t>.3</w:t>
              </w:r>
            </w:hyperlink>
            <w:r w:rsidRPr="00C240B1">
              <w:t>.</w:t>
            </w:r>
          </w:p>
          <w:p w14:paraId="3D62DF6B" w14:textId="1E9C0D37" w:rsidR="003565EC" w:rsidRPr="00470F2E" w:rsidRDefault="00B82D32" w:rsidP="003565EC">
            <w:pPr>
              <w:spacing w:before="58" w:after="28"/>
              <w:rPr>
                <w:color w:val="000000"/>
              </w:rPr>
            </w:pPr>
            <w:r>
              <w:rPr>
                <w:b/>
                <w:bCs/>
              </w:rPr>
              <w:t>Note:</w:t>
            </w:r>
            <w:r>
              <w:rPr>
                <w:b/>
              </w:rPr>
              <w:t xml:space="preserve"> </w:t>
            </w:r>
            <w:r w:rsidR="00386AEA">
              <w:t xml:space="preserve">This should include any AT-HM </w:t>
            </w:r>
            <w:r w:rsidR="00CA672A">
              <w:t xml:space="preserve">scheme </w:t>
            </w:r>
            <w:r w:rsidR="00386AEA">
              <w:t xml:space="preserve">claims where possible. If there are outstanding </w:t>
            </w:r>
            <w:r w:rsidR="0021201F">
              <w:t xml:space="preserve">claims </w:t>
            </w:r>
            <w:r w:rsidR="00386AEA">
              <w:t xml:space="preserve">for </w:t>
            </w:r>
            <w:r w:rsidR="00120EBF">
              <w:t xml:space="preserve">assistive technology </w:t>
            </w:r>
            <w:r w:rsidR="00386AEA">
              <w:t xml:space="preserve">or </w:t>
            </w:r>
            <w:r w:rsidR="00120EBF">
              <w:t>home modifications</w:t>
            </w:r>
            <w:r w:rsidR="00FD7EFF">
              <w:t>,</w:t>
            </w:r>
            <w:r w:rsidR="00386AEA">
              <w:t xml:space="preserve"> these will need to be transferred to the </w:t>
            </w:r>
            <w:r w:rsidR="00EE1F53">
              <w:t xml:space="preserve">incoming </w:t>
            </w:r>
            <w:r w:rsidR="00386AEA">
              <w:t>provider with the agreement of the participant.</w:t>
            </w:r>
          </w:p>
        </w:tc>
      </w:tr>
      <w:tr w:rsidR="003565EC" w:rsidRPr="00470F2E" w14:paraId="4A36C254" w14:textId="77777777" w:rsidTr="008E7D96">
        <w:trPr>
          <w:trHeight w:val="300"/>
        </w:trPr>
        <w:tc>
          <w:tcPr>
            <w:tcW w:w="737" w:type="dxa"/>
          </w:tcPr>
          <w:p w14:paraId="2562E97C" w14:textId="2B37C1F9" w:rsidR="003565EC" w:rsidRDefault="003565EC" w:rsidP="003565EC">
            <w:pPr>
              <w:spacing w:before="58" w:after="28"/>
              <w:jc w:val="center"/>
              <w:rPr>
                <w:b/>
                <w:bCs/>
              </w:rPr>
            </w:pPr>
            <w:r w:rsidDel="00AF183C">
              <w:rPr>
                <w:b/>
                <w:bCs/>
              </w:rPr>
              <w:lastRenderedPageBreak/>
              <w:t>6</w:t>
            </w:r>
          </w:p>
        </w:tc>
        <w:tc>
          <w:tcPr>
            <w:tcW w:w="2802" w:type="dxa"/>
          </w:tcPr>
          <w:p w14:paraId="5EA4013A" w14:textId="16FA0540" w:rsidR="003565EC" w:rsidRPr="00D531FD" w:rsidRDefault="003565EC" w:rsidP="003565EC">
            <w:pPr>
              <w:spacing w:before="58" w:after="28"/>
            </w:pPr>
            <w:r w:rsidDel="00AF183C">
              <w:t xml:space="preserve">Calculate </w:t>
            </w:r>
            <w:r w:rsidR="00F90989">
              <w:t>participant portion and Commonwealth portion of HCP unspent</w:t>
            </w:r>
            <w:r w:rsidR="00934F2A">
              <w:t xml:space="preserve"> funds</w:t>
            </w:r>
            <w:r w:rsidDel="00AF183C">
              <w:t>, if applicable</w:t>
            </w:r>
          </w:p>
        </w:tc>
        <w:tc>
          <w:tcPr>
            <w:tcW w:w="5812" w:type="dxa"/>
          </w:tcPr>
          <w:p w14:paraId="640EAD7A" w14:textId="337E0A70" w:rsidR="003565EC" w:rsidRDefault="003565EC" w:rsidP="003565EC">
            <w:pPr>
              <w:spacing w:before="58" w:after="28"/>
            </w:pPr>
            <w:r>
              <w:t xml:space="preserve">If the participant is a transitioned HCP care recipient, the provider will need to determine if there are </w:t>
            </w:r>
            <w:r w:rsidR="00E13E28">
              <w:t xml:space="preserve">HCP </w:t>
            </w:r>
            <w:r>
              <w:t>unspent funds</w:t>
            </w:r>
            <w:r w:rsidR="002A1C97">
              <w:t>. Providers need to calculate the participant portion and the Commonwealth portion of HCP unspent funds.</w:t>
            </w:r>
          </w:p>
          <w:p w14:paraId="54CFFD56" w14:textId="3CBE2D79" w:rsidR="003565EC" w:rsidRPr="00D531FD" w:rsidRDefault="00182B43" w:rsidP="003565EC">
            <w:pPr>
              <w:spacing w:before="58" w:after="28"/>
            </w:pPr>
            <w:r>
              <w:t>M</w:t>
            </w:r>
            <w:r w:rsidR="003565EC" w:rsidDel="00AF183C">
              <w:t>ore information</w:t>
            </w:r>
            <w:r>
              <w:t xml:space="preserve"> is in </w:t>
            </w:r>
            <w:r w:rsidR="003565EC" w:rsidDel="00AF183C">
              <w:t xml:space="preserve">section </w:t>
            </w:r>
            <w:hyperlink w:anchor="_12.3.3_Transitioned_HCP" w:history="1">
              <w:r w:rsidR="00DC2A3D">
                <w:rPr>
                  <w:rStyle w:val="Hyperlink"/>
                </w:rPr>
                <w:t>12</w:t>
              </w:r>
              <w:r w:rsidR="00BB00E1">
                <w:rPr>
                  <w:rStyle w:val="Hyperlink"/>
                </w:rPr>
                <w:t>.3.3</w:t>
              </w:r>
            </w:hyperlink>
            <w:r w:rsidR="003565EC" w:rsidDel="00AF183C">
              <w:t>.</w:t>
            </w:r>
          </w:p>
        </w:tc>
      </w:tr>
      <w:tr w:rsidR="003565EC" w:rsidRPr="00470F2E" w14:paraId="0928E56C" w14:textId="77777777" w:rsidTr="008E7D96">
        <w:trPr>
          <w:trHeight w:val="300"/>
        </w:trPr>
        <w:tc>
          <w:tcPr>
            <w:tcW w:w="737" w:type="dxa"/>
          </w:tcPr>
          <w:p w14:paraId="4FFAAE59" w14:textId="51F5A502" w:rsidR="003565EC" w:rsidRPr="00F952C0" w:rsidRDefault="003565EC" w:rsidP="003565EC">
            <w:pPr>
              <w:spacing w:before="58" w:after="28"/>
              <w:jc w:val="center"/>
              <w:rPr>
                <w:b/>
                <w:bCs/>
              </w:rPr>
            </w:pPr>
            <w:r w:rsidDel="00AF183C">
              <w:rPr>
                <w:b/>
                <w:bCs/>
              </w:rPr>
              <w:t>7</w:t>
            </w:r>
          </w:p>
        </w:tc>
        <w:tc>
          <w:tcPr>
            <w:tcW w:w="2802" w:type="dxa"/>
          </w:tcPr>
          <w:p w14:paraId="5EFF7D79" w14:textId="14FD4830" w:rsidR="003565EC" w:rsidRPr="00470F2E" w:rsidRDefault="003565EC" w:rsidP="003565EC">
            <w:pPr>
              <w:spacing w:before="58" w:after="28"/>
              <w:rPr>
                <w:color w:val="000000"/>
              </w:rPr>
            </w:pPr>
            <w:r w:rsidRPr="00D531FD" w:rsidDel="00AF183C">
              <w:t xml:space="preserve">Issue </w:t>
            </w:r>
            <w:r w:rsidDel="00AF183C">
              <w:t>final participant invoices and monthly statement</w:t>
            </w:r>
          </w:p>
        </w:tc>
        <w:tc>
          <w:tcPr>
            <w:tcW w:w="5812" w:type="dxa"/>
          </w:tcPr>
          <w:p w14:paraId="0A7D6F71" w14:textId="05633A44" w:rsidR="003565EC" w:rsidRPr="00B565EC" w:rsidRDefault="003565EC" w:rsidP="003565EC">
            <w:pPr>
              <w:spacing w:before="58" w:after="28"/>
            </w:pPr>
            <w:r w:rsidRPr="00D531FD">
              <w:t xml:space="preserve">The </w:t>
            </w:r>
            <w:r w:rsidR="00BF4BCA">
              <w:t>outgoing</w:t>
            </w:r>
            <w:r w:rsidR="00BF4BCA" w:rsidRPr="00D531FD">
              <w:t xml:space="preserve"> </w:t>
            </w:r>
            <w:r w:rsidRPr="00D531FD">
              <w:t xml:space="preserve">provider must issue a final </w:t>
            </w:r>
            <w:r>
              <w:t>invoice for participant contributions (if applicable), as well as a final monthly statement to the participant.</w:t>
            </w:r>
          </w:p>
        </w:tc>
      </w:tr>
      <w:tr w:rsidR="003565EC" w:rsidRPr="00470F2E" w14:paraId="565F31EE" w14:textId="77777777" w:rsidTr="008E7D96">
        <w:trPr>
          <w:trHeight w:val="300"/>
        </w:trPr>
        <w:tc>
          <w:tcPr>
            <w:tcW w:w="737" w:type="dxa"/>
          </w:tcPr>
          <w:p w14:paraId="297C1C47" w14:textId="2A7CC6DE" w:rsidR="003565EC" w:rsidRDefault="003565EC" w:rsidP="003565EC">
            <w:pPr>
              <w:spacing w:before="58" w:after="28"/>
              <w:jc w:val="center"/>
              <w:rPr>
                <w:b/>
                <w:bCs/>
              </w:rPr>
            </w:pPr>
            <w:r w:rsidDel="00AF183C">
              <w:rPr>
                <w:b/>
                <w:bCs/>
              </w:rPr>
              <w:t>8</w:t>
            </w:r>
          </w:p>
        </w:tc>
        <w:tc>
          <w:tcPr>
            <w:tcW w:w="2802" w:type="dxa"/>
          </w:tcPr>
          <w:p w14:paraId="19558C43" w14:textId="722AD2A9" w:rsidR="003565EC" w:rsidRPr="00D531FD" w:rsidRDefault="003565EC" w:rsidP="003565EC">
            <w:pPr>
              <w:spacing w:before="58" w:after="28"/>
            </w:pPr>
            <w:r>
              <w:t xml:space="preserve">Notify </w:t>
            </w:r>
            <w:r w:rsidR="00EE1F53">
              <w:t xml:space="preserve">incoming </w:t>
            </w:r>
            <w:r>
              <w:t>provider of participant’s financial balances</w:t>
            </w:r>
            <w:r w:rsidR="005B5FC2">
              <w:t>.</w:t>
            </w:r>
          </w:p>
        </w:tc>
        <w:tc>
          <w:tcPr>
            <w:tcW w:w="5812" w:type="dxa"/>
          </w:tcPr>
          <w:p w14:paraId="01F2B039" w14:textId="668717E6" w:rsidR="003565EC" w:rsidRPr="00780552" w:rsidRDefault="003565EC" w:rsidP="003565EC">
            <w:pPr>
              <w:spacing w:before="58" w:after="28"/>
            </w:pPr>
            <w:r>
              <w:t>Within 28 days of a participant</w:t>
            </w:r>
            <w:r w:rsidR="00220305">
              <w:t>’</w:t>
            </w:r>
            <w:r>
              <w:t>s exit date</w:t>
            </w:r>
            <w:r w:rsidR="00166B58">
              <w:t xml:space="preserve"> </w:t>
            </w:r>
            <w:r>
              <w:t xml:space="preserve">the </w:t>
            </w:r>
            <w:r w:rsidR="00BF4BCA">
              <w:t xml:space="preserve">outgoing </w:t>
            </w:r>
            <w:r>
              <w:t xml:space="preserve">provider must share with the </w:t>
            </w:r>
            <w:r w:rsidR="00D72800">
              <w:t>incomin</w:t>
            </w:r>
            <w:r w:rsidR="005D37EF">
              <w:t>g</w:t>
            </w:r>
            <w:r w:rsidR="00D72800">
              <w:t xml:space="preserve"> </w:t>
            </w:r>
            <w:r>
              <w:t>provider the participant</w:t>
            </w:r>
            <w:r w:rsidR="00220305">
              <w:t>’</w:t>
            </w:r>
            <w:r>
              <w:t xml:space="preserve">s remaining </w:t>
            </w:r>
            <w:r w:rsidR="00196970">
              <w:t xml:space="preserve">AT-HM budget and </w:t>
            </w:r>
            <w:r>
              <w:t>quarterly budget amount</w:t>
            </w:r>
            <w:r w:rsidR="00220305">
              <w:t>,</w:t>
            </w:r>
            <w:r>
              <w:t xml:space="preserve"> inclusive of the total costs of services that have been delivered prior to the exit date</w:t>
            </w:r>
            <w:r w:rsidR="000B1D0A">
              <w:t xml:space="preserve">. This should include </w:t>
            </w:r>
            <w:r w:rsidR="005D7ACE">
              <w:t>services that</w:t>
            </w:r>
            <w:r w:rsidR="003C37FB">
              <w:t xml:space="preserve"> have been</w:t>
            </w:r>
            <w:r>
              <w:t xml:space="preserve"> delivered to the participant </w:t>
            </w:r>
            <w:r w:rsidR="003C37FB">
              <w:t>(</w:t>
            </w:r>
            <w:r>
              <w:t xml:space="preserve">prior </w:t>
            </w:r>
            <w:r w:rsidR="00845784">
              <w:t xml:space="preserve">to </w:t>
            </w:r>
            <w:r>
              <w:t>the exit date</w:t>
            </w:r>
            <w:r w:rsidR="003C37FB">
              <w:t>)</w:t>
            </w:r>
            <w:r>
              <w:t xml:space="preserve"> but not claimed for.</w:t>
            </w:r>
          </w:p>
        </w:tc>
      </w:tr>
      <w:tr w:rsidR="005B5FC2" w:rsidRPr="00470F2E" w14:paraId="3B371660" w14:textId="77777777" w:rsidTr="008E7D96">
        <w:trPr>
          <w:trHeight w:val="300"/>
        </w:trPr>
        <w:tc>
          <w:tcPr>
            <w:tcW w:w="737" w:type="dxa"/>
          </w:tcPr>
          <w:p w14:paraId="645C05BD" w14:textId="63136D1D" w:rsidR="005B5FC2" w:rsidDel="00AF183C" w:rsidRDefault="00C353C4" w:rsidP="003565EC">
            <w:pPr>
              <w:spacing w:before="58" w:after="28"/>
              <w:jc w:val="center"/>
              <w:rPr>
                <w:b/>
                <w:bCs/>
              </w:rPr>
            </w:pPr>
            <w:r>
              <w:rPr>
                <w:b/>
                <w:bCs/>
              </w:rPr>
              <w:t>9</w:t>
            </w:r>
          </w:p>
        </w:tc>
        <w:tc>
          <w:tcPr>
            <w:tcW w:w="2802" w:type="dxa"/>
          </w:tcPr>
          <w:p w14:paraId="3954FD80" w14:textId="6F949CE2" w:rsidR="005B5FC2" w:rsidRDefault="003A74A3" w:rsidP="003565EC">
            <w:pPr>
              <w:spacing w:before="58" w:after="28"/>
            </w:pPr>
            <w:r>
              <w:t>Refund</w:t>
            </w:r>
            <w:r w:rsidR="005B5FC2">
              <w:t xml:space="preserve"> participant portion HCP unspent funds</w:t>
            </w:r>
          </w:p>
        </w:tc>
        <w:tc>
          <w:tcPr>
            <w:tcW w:w="5812" w:type="dxa"/>
          </w:tcPr>
          <w:p w14:paraId="0C8DE92D" w14:textId="7B67BD8F" w:rsidR="002D16A1" w:rsidRDefault="00EA10B6" w:rsidP="00230384">
            <w:pPr>
              <w:spacing w:before="58" w:after="28"/>
            </w:pPr>
            <w:r>
              <w:t>If the provider holds particip</w:t>
            </w:r>
            <w:r w:rsidR="00B56D56">
              <w:t xml:space="preserve">ant portion HCP unspent </w:t>
            </w:r>
            <w:r w:rsidR="00CF37F0">
              <w:t xml:space="preserve">funds then </w:t>
            </w:r>
            <w:r w:rsidR="00C66C2D">
              <w:t>the balance of funds must be</w:t>
            </w:r>
            <w:r w:rsidR="00230384">
              <w:t xml:space="preserve"> refunded to the participant or their estate.</w:t>
            </w:r>
            <w:r w:rsidR="00066931">
              <w:t xml:space="preserve"> Specific date</w:t>
            </w:r>
            <w:r w:rsidR="006A7B61">
              <w:t>s</w:t>
            </w:r>
            <w:r w:rsidR="00066931">
              <w:t xml:space="preserve"> apply. </w:t>
            </w:r>
            <w:r w:rsidR="00230384">
              <w:br/>
              <w:t xml:space="preserve">More information is in section </w:t>
            </w:r>
            <w:hyperlink w:anchor="_12.3.3_Transitioned_HCP" w:history="1">
              <w:r w:rsidR="00230384" w:rsidRPr="00230384">
                <w:rPr>
                  <w:rStyle w:val="Hyperlink"/>
                </w:rPr>
                <w:t>12.3.3</w:t>
              </w:r>
            </w:hyperlink>
            <w:r w:rsidR="00230384">
              <w:t>.</w:t>
            </w:r>
          </w:p>
        </w:tc>
      </w:tr>
      <w:tr w:rsidR="006F5C9D" w:rsidRPr="00470F2E" w14:paraId="6E74C3C2" w14:textId="77777777" w:rsidTr="008E7D96">
        <w:trPr>
          <w:trHeight w:val="300"/>
        </w:trPr>
        <w:tc>
          <w:tcPr>
            <w:tcW w:w="737" w:type="dxa"/>
          </w:tcPr>
          <w:p w14:paraId="686005FD" w14:textId="7A65FAD3" w:rsidR="006F5C9D" w:rsidRDefault="005B5FC2" w:rsidP="00736B28">
            <w:pPr>
              <w:spacing w:before="58" w:after="28"/>
              <w:jc w:val="center"/>
              <w:rPr>
                <w:b/>
                <w:bCs/>
              </w:rPr>
            </w:pPr>
            <w:r>
              <w:rPr>
                <w:b/>
                <w:bCs/>
              </w:rPr>
              <w:t>10</w:t>
            </w:r>
          </w:p>
        </w:tc>
        <w:tc>
          <w:tcPr>
            <w:tcW w:w="2802" w:type="dxa"/>
          </w:tcPr>
          <w:p w14:paraId="46D2AD53" w14:textId="16E6FA91" w:rsidR="006F5C9D" w:rsidRDefault="00805E51" w:rsidP="00736B28">
            <w:pPr>
              <w:spacing w:before="58" w:after="28"/>
            </w:pPr>
            <w:r>
              <w:t xml:space="preserve">Return </w:t>
            </w:r>
            <w:r w:rsidR="00306FE4">
              <w:t>Commonwealth portion of HCP unspent funds to Services Australia</w:t>
            </w:r>
          </w:p>
        </w:tc>
        <w:tc>
          <w:tcPr>
            <w:tcW w:w="5812" w:type="dxa"/>
          </w:tcPr>
          <w:p w14:paraId="11A1FAD5" w14:textId="05F27E51" w:rsidR="006A7B61" w:rsidRDefault="001936BE" w:rsidP="00736B28">
            <w:pPr>
              <w:spacing w:before="58" w:after="28"/>
            </w:pPr>
            <w:r>
              <w:t xml:space="preserve">The </w:t>
            </w:r>
            <w:r w:rsidR="005737A9">
              <w:t xml:space="preserve">provider-held </w:t>
            </w:r>
            <w:r>
              <w:t xml:space="preserve">Commonwealth portion of HCP unspent funds (if applicable) must </w:t>
            </w:r>
            <w:r w:rsidR="009E1DBE">
              <w:t>be</w:t>
            </w:r>
            <w:r>
              <w:t xml:space="preserve"> returned to Services Australia </w:t>
            </w:r>
            <w:r w:rsidR="00066931">
              <w:t xml:space="preserve">within 60 days </w:t>
            </w:r>
            <w:r w:rsidR="00757E7B">
              <w:t>after t</w:t>
            </w:r>
            <w:r w:rsidR="00066931">
              <w:t xml:space="preserve">he exit date. Once returned, </w:t>
            </w:r>
            <w:r>
              <w:t>the</w:t>
            </w:r>
            <w:r w:rsidR="005A0512">
              <w:t xml:space="preserve"> funds</w:t>
            </w:r>
            <w:r>
              <w:t xml:space="preserve"> </w:t>
            </w:r>
            <w:r w:rsidR="00F77878">
              <w:t>are</w:t>
            </w:r>
            <w:r>
              <w:t xml:space="preserve"> credited to the participant’s home care account</w:t>
            </w:r>
            <w:r w:rsidR="00F77878">
              <w:t xml:space="preserve"> and </w:t>
            </w:r>
            <w:r>
              <w:t>available for the participant’s continued use under Support at Home.</w:t>
            </w:r>
          </w:p>
          <w:p w14:paraId="1B503101" w14:textId="086B261E" w:rsidR="00805E51" w:rsidRDefault="00805E51" w:rsidP="00736B28">
            <w:pPr>
              <w:spacing w:before="58" w:after="28"/>
            </w:pPr>
            <w:r>
              <w:t xml:space="preserve">More information is in section </w:t>
            </w:r>
            <w:hyperlink w:anchor="_12.3.3_Transitioned_HCP" w:history="1">
              <w:r w:rsidRPr="00230384">
                <w:rPr>
                  <w:rStyle w:val="Hyperlink"/>
                </w:rPr>
                <w:t>12.3.3</w:t>
              </w:r>
            </w:hyperlink>
            <w:r>
              <w:t>.</w:t>
            </w:r>
          </w:p>
        </w:tc>
      </w:tr>
    </w:tbl>
    <w:p w14:paraId="79301B62" w14:textId="0FDE7FCF" w:rsidR="00F54606" w:rsidRPr="00F54606" w:rsidRDefault="00B87C01" w:rsidP="00074A26">
      <w:pPr>
        <w:pStyle w:val="Heading3"/>
        <w:spacing w:before="360"/>
      </w:pPr>
      <w:bookmarkStart w:id="391" w:name="_Toc188019170"/>
      <w:r>
        <w:lastRenderedPageBreak/>
        <w:t>12</w:t>
      </w:r>
      <w:r w:rsidR="008C2610">
        <w:t xml:space="preserve">.3.2 </w:t>
      </w:r>
      <w:r w:rsidR="00936509">
        <w:t xml:space="preserve">Incoming </w:t>
      </w:r>
      <w:r w:rsidR="00F54606">
        <w:t>provider obligations</w:t>
      </w:r>
      <w:bookmarkEnd w:id="391"/>
    </w:p>
    <w:p w14:paraId="714FA45B" w14:textId="0A151E76" w:rsidR="00983B1E" w:rsidRDefault="00983B1E" w:rsidP="00983B1E">
      <w:pPr>
        <w:spacing w:before="0" w:after="0" w:line="240" w:lineRule="auto"/>
        <w:rPr>
          <w:rFonts w:cs="Arial"/>
          <w:b/>
          <w:sz w:val="36"/>
          <w:szCs w:val="36"/>
        </w:rPr>
      </w:pPr>
      <w:r>
        <w:t>To support the continuity of funded aged care services, t</w:t>
      </w:r>
      <w:r w:rsidRPr="00C41DE9">
        <w:t xml:space="preserve">he incoming provider may request the outgoing provider </w:t>
      </w:r>
      <w:r>
        <w:t xml:space="preserve">to </w:t>
      </w:r>
      <w:r w:rsidR="004C3DE6">
        <w:t>share</w:t>
      </w:r>
      <w:r w:rsidR="004C3DE6" w:rsidRPr="00C41DE9">
        <w:t xml:space="preserve"> </w:t>
      </w:r>
      <w:r w:rsidRPr="00C41DE9">
        <w:t xml:space="preserve">records relating to the </w:t>
      </w:r>
      <w:r>
        <w:t>participant</w:t>
      </w:r>
      <w:r w:rsidRPr="00C41DE9">
        <w:t xml:space="preserve"> which are necessary to ensure the continuity of funded aged care services for the individual.</w:t>
      </w:r>
    </w:p>
    <w:p w14:paraId="2CFDB79B" w14:textId="4C9C3EB0" w:rsidR="00FA32BE" w:rsidRDefault="00FA32BE" w:rsidP="00FA32BE">
      <w:pPr>
        <w:spacing w:line="259" w:lineRule="auto"/>
      </w:pPr>
      <w:r>
        <w:t xml:space="preserve">The table below outlines the </w:t>
      </w:r>
      <w:r w:rsidRPr="00014476">
        <w:rPr>
          <w:b/>
          <w:bCs/>
        </w:rPr>
        <w:t xml:space="preserve">obligations of the </w:t>
      </w:r>
      <w:r w:rsidR="00983B1E">
        <w:rPr>
          <w:b/>
          <w:bCs/>
        </w:rPr>
        <w:t xml:space="preserve">incoming </w:t>
      </w:r>
      <w:r w:rsidR="003907ED">
        <w:rPr>
          <w:b/>
          <w:bCs/>
        </w:rPr>
        <w:t>or new</w:t>
      </w:r>
      <w:r w:rsidR="003A1F1B" w:rsidRPr="00014476">
        <w:rPr>
          <w:b/>
          <w:bCs/>
        </w:rPr>
        <w:t xml:space="preserve"> </w:t>
      </w:r>
      <w:r w:rsidRPr="00014476">
        <w:rPr>
          <w:b/>
          <w:bCs/>
        </w:rPr>
        <w:t>provider</w:t>
      </w:r>
      <w:r w:rsidRPr="00014476">
        <w:t>.</w:t>
      </w:r>
    </w:p>
    <w:tbl>
      <w:tblPr>
        <w:tblStyle w:val="TableGrid"/>
        <w:tblpPr w:leftFromText="180" w:rightFromText="180" w:vertAnchor="text" w:horzAnchor="margin" w:tblpY="264"/>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737"/>
        <w:gridCol w:w="2660"/>
        <w:gridCol w:w="5954"/>
      </w:tblGrid>
      <w:tr w:rsidR="00FA32BE" w:rsidRPr="00470F2E" w14:paraId="755FA589" w14:textId="77777777" w:rsidTr="008E7D96">
        <w:trPr>
          <w:trHeight w:val="300"/>
          <w:tblHeader/>
        </w:trPr>
        <w:tc>
          <w:tcPr>
            <w:tcW w:w="737" w:type="dxa"/>
            <w:shd w:val="clear" w:color="auto" w:fill="015098"/>
            <w:vAlign w:val="center"/>
          </w:tcPr>
          <w:p w14:paraId="1C797CB8" w14:textId="77777777" w:rsidR="00FA32BE" w:rsidRPr="00470F2E" w:rsidRDefault="00FA32BE">
            <w:pPr>
              <w:jc w:val="center"/>
              <w:rPr>
                <w:b/>
                <w:bCs/>
                <w:color w:val="F1F2F2"/>
              </w:rPr>
            </w:pPr>
            <w:r w:rsidRPr="790DD1F9">
              <w:rPr>
                <w:b/>
                <w:color w:val="F1F2F2" w:themeColor="background2"/>
              </w:rPr>
              <w:t>Step</w:t>
            </w:r>
          </w:p>
        </w:tc>
        <w:tc>
          <w:tcPr>
            <w:tcW w:w="2660" w:type="dxa"/>
            <w:shd w:val="clear" w:color="auto" w:fill="015098"/>
            <w:vAlign w:val="center"/>
          </w:tcPr>
          <w:p w14:paraId="7BB2564A" w14:textId="77777777" w:rsidR="00FA32BE" w:rsidRPr="00470F2E" w:rsidRDefault="00FA32BE">
            <w:pPr>
              <w:rPr>
                <w:b/>
                <w:bCs/>
                <w:color w:val="F1F2F2"/>
              </w:rPr>
            </w:pPr>
            <w:r w:rsidRPr="790DD1F9">
              <w:rPr>
                <w:b/>
                <w:color w:val="F1F2F2" w:themeColor="background2"/>
              </w:rPr>
              <w:t>Action</w:t>
            </w:r>
          </w:p>
        </w:tc>
        <w:tc>
          <w:tcPr>
            <w:tcW w:w="5954" w:type="dxa"/>
            <w:shd w:val="clear" w:color="auto" w:fill="015098"/>
          </w:tcPr>
          <w:p w14:paraId="03A53E9C" w14:textId="77777777" w:rsidR="00FA32BE" w:rsidRPr="00470F2E" w:rsidRDefault="00FA32BE">
            <w:pPr>
              <w:rPr>
                <w:b/>
                <w:bCs/>
                <w:color w:val="F1F2F2"/>
              </w:rPr>
            </w:pPr>
            <w:r w:rsidRPr="790DD1F9">
              <w:rPr>
                <w:b/>
                <w:color w:val="F1F2F2" w:themeColor="background2"/>
              </w:rPr>
              <w:t>Details</w:t>
            </w:r>
          </w:p>
        </w:tc>
      </w:tr>
      <w:tr w:rsidR="00D33131" w:rsidRPr="00470F2E" w14:paraId="7BA08EF1" w14:textId="77777777" w:rsidTr="008E7D96">
        <w:trPr>
          <w:trHeight w:val="543"/>
        </w:trPr>
        <w:tc>
          <w:tcPr>
            <w:tcW w:w="737" w:type="dxa"/>
          </w:tcPr>
          <w:p w14:paraId="2E11844F" w14:textId="6132AC8B" w:rsidR="00D33131" w:rsidRPr="00F952C0" w:rsidRDefault="00D33131">
            <w:pPr>
              <w:spacing w:before="58" w:after="28"/>
              <w:jc w:val="center"/>
              <w:rPr>
                <w:b/>
                <w:bCs/>
              </w:rPr>
            </w:pPr>
            <w:r>
              <w:rPr>
                <w:b/>
                <w:bCs/>
              </w:rPr>
              <w:t>1</w:t>
            </w:r>
          </w:p>
        </w:tc>
        <w:tc>
          <w:tcPr>
            <w:tcW w:w="2660" w:type="dxa"/>
          </w:tcPr>
          <w:p w14:paraId="710DA1FD" w14:textId="7B0FA3AE" w:rsidR="00D33131" w:rsidRDefault="00A806CC">
            <w:pPr>
              <w:spacing w:before="58" w:after="28"/>
            </w:pPr>
            <w:r>
              <w:t xml:space="preserve">Accept the participant referral in </w:t>
            </w:r>
            <w:r w:rsidR="00117108">
              <w:t xml:space="preserve">the My Aged Care </w:t>
            </w:r>
            <w:r w:rsidR="00812783">
              <w:t>Service and Support P</w:t>
            </w:r>
            <w:r w:rsidR="00117108">
              <w:t>ortal</w:t>
            </w:r>
          </w:p>
        </w:tc>
        <w:tc>
          <w:tcPr>
            <w:tcW w:w="5954" w:type="dxa"/>
          </w:tcPr>
          <w:p w14:paraId="330C5834" w14:textId="74FD139B" w:rsidR="00D33131" w:rsidRDefault="00FD18A4" w:rsidP="0068147C">
            <w:pPr>
              <w:spacing w:before="58" w:after="28"/>
            </w:pPr>
            <w:r>
              <w:t>The</w:t>
            </w:r>
            <w:r w:rsidDel="00EF40D8">
              <w:t xml:space="preserve"> </w:t>
            </w:r>
            <w:r w:rsidR="00936509">
              <w:t xml:space="preserve">incoming </w:t>
            </w:r>
            <w:r>
              <w:t xml:space="preserve">provider must accept the participant’s referral in the My Aged Care </w:t>
            </w:r>
            <w:r w:rsidR="00532E1B">
              <w:t>Service and Support P</w:t>
            </w:r>
            <w:r>
              <w:t>ortal before submitting the</w:t>
            </w:r>
            <w:r w:rsidR="00862933">
              <w:t xml:space="preserve"> entry notification </w:t>
            </w:r>
            <w:r>
              <w:t>to Services Australia.</w:t>
            </w:r>
          </w:p>
        </w:tc>
      </w:tr>
      <w:tr w:rsidR="00FA32BE" w:rsidRPr="00470F2E" w14:paraId="197C5643" w14:textId="77777777" w:rsidTr="008E7D96">
        <w:trPr>
          <w:trHeight w:val="543"/>
        </w:trPr>
        <w:tc>
          <w:tcPr>
            <w:tcW w:w="737" w:type="dxa"/>
          </w:tcPr>
          <w:p w14:paraId="715E61D1" w14:textId="6A72BBDB" w:rsidR="00FA32BE" w:rsidRPr="00F952C0" w:rsidRDefault="004E2947">
            <w:pPr>
              <w:spacing w:before="58" w:after="28"/>
              <w:jc w:val="center"/>
              <w:rPr>
                <w:b/>
                <w:bCs/>
              </w:rPr>
            </w:pPr>
            <w:r>
              <w:rPr>
                <w:b/>
                <w:bCs/>
              </w:rPr>
              <w:t>2</w:t>
            </w:r>
          </w:p>
        </w:tc>
        <w:tc>
          <w:tcPr>
            <w:tcW w:w="2660" w:type="dxa"/>
          </w:tcPr>
          <w:p w14:paraId="4CDB823D" w14:textId="04680354" w:rsidR="00FA32BE" w:rsidRPr="00470F2E" w:rsidRDefault="0068147C">
            <w:pPr>
              <w:spacing w:before="58" w:after="28"/>
              <w:rPr>
                <w:color w:val="000000"/>
              </w:rPr>
            </w:pPr>
            <w:r>
              <w:t>Enter into a service agreement and a</w:t>
            </w:r>
            <w:r w:rsidR="00FA32BE">
              <w:t>gree on a commencement date</w:t>
            </w:r>
            <w:r w:rsidR="000C4386">
              <w:t xml:space="preserve"> </w:t>
            </w:r>
          </w:p>
        </w:tc>
        <w:tc>
          <w:tcPr>
            <w:tcW w:w="5954" w:type="dxa"/>
          </w:tcPr>
          <w:p w14:paraId="1E360577" w14:textId="673E505C" w:rsidR="00FA32BE" w:rsidRPr="00470F2E" w:rsidRDefault="0068147C" w:rsidP="0068147C">
            <w:pPr>
              <w:spacing w:before="58" w:after="28"/>
              <w:rPr>
                <w:color w:val="000000"/>
              </w:rPr>
            </w:pPr>
            <w:r>
              <w:t>The</w:t>
            </w:r>
            <w:r w:rsidDel="00EF40D8">
              <w:t xml:space="preserve"> </w:t>
            </w:r>
            <w:r w:rsidR="00936509">
              <w:t xml:space="preserve">incoming </w:t>
            </w:r>
            <w:r>
              <w:t>provider will need</w:t>
            </w:r>
            <w:r w:rsidR="004E2947">
              <w:t xml:space="preserve"> </w:t>
            </w:r>
            <w:r w:rsidR="00F47796">
              <w:t xml:space="preserve">to </w:t>
            </w:r>
            <w:r w:rsidR="00117108">
              <w:t xml:space="preserve">discuss and </w:t>
            </w:r>
            <w:r w:rsidR="002024AA">
              <w:t>enter into</w:t>
            </w:r>
            <w:r w:rsidR="00117108">
              <w:t xml:space="preserve"> </w:t>
            </w:r>
            <w:r w:rsidR="00F47796">
              <w:t xml:space="preserve">a </w:t>
            </w:r>
            <w:r w:rsidR="0068116D">
              <w:t xml:space="preserve">service agreement with the participant. </w:t>
            </w:r>
            <w:r>
              <w:t>T</w:t>
            </w:r>
            <w:r w:rsidR="00FA32BE">
              <w:t xml:space="preserve">he start date for the </w:t>
            </w:r>
            <w:r w:rsidR="00EE1F53">
              <w:t xml:space="preserve">incoming </w:t>
            </w:r>
            <w:r w:rsidR="00FA32BE">
              <w:t>provider must be on or after the exit date.</w:t>
            </w:r>
          </w:p>
        </w:tc>
      </w:tr>
      <w:tr w:rsidR="008F518E" w:rsidRPr="00470F2E" w14:paraId="592A2F9A" w14:textId="77777777" w:rsidTr="008E7D96">
        <w:trPr>
          <w:trHeight w:val="543"/>
        </w:trPr>
        <w:tc>
          <w:tcPr>
            <w:tcW w:w="737" w:type="dxa"/>
          </w:tcPr>
          <w:p w14:paraId="0FCDFB25" w14:textId="3BB5F5AA" w:rsidR="008F518E" w:rsidRPr="00F952C0" w:rsidRDefault="008F518E" w:rsidP="008F518E">
            <w:pPr>
              <w:spacing w:before="58" w:after="28"/>
              <w:jc w:val="center"/>
              <w:rPr>
                <w:b/>
                <w:bCs/>
              </w:rPr>
            </w:pPr>
            <w:r w:rsidDel="00EA7B8E">
              <w:rPr>
                <w:b/>
                <w:bCs/>
              </w:rPr>
              <w:t>3</w:t>
            </w:r>
          </w:p>
        </w:tc>
        <w:tc>
          <w:tcPr>
            <w:tcW w:w="2660" w:type="dxa"/>
          </w:tcPr>
          <w:p w14:paraId="6C287A34" w14:textId="3971F35B" w:rsidR="008F518E" w:rsidRPr="00D531FD" w:rsidDel="00FA32BE" w:rsidRDefault="008F518E" w:rsidP="008F518E">
            <w:pPr>
              <w:spacing w:before="58" w:after="28"/>
            </w:pPr>
            <w:r>
              <w:t xml:space="preserve">Receive final budget information from </w:t>
            </w:r>
            <w:r w:rsidR="007D61BA">
              <w:t xml:space="preserve">outgoing </w:t>
            </w:r>
            <w:r w:rsidDel="00EA7B8E">
              <w:t>provider</w:t>
            </w:r>
          </w:p>
        </w:tc>
        <w:tc>
          <w:tcPr>
            <w:tcW w:w="5954" w:type="dxa"/>
          </w:tcPr>
          <w:p w14:paraId="67E50CD5" w14:textId="5C9DBBCD" w:rsidR="008F518E" w:rsidRPr="00D531FD" w:rsidDel="00FA32BE" w:rsidRDefault="008F518E" w:rsidP="008F518E">
            <w:pPr>
              <w:spacing w:before="58" w:after="28"/>
            </w:pPr>
            <w:r>
              <w:t xml:space="preserve">The </w:t>
            </w:r>
            <w:r w:rsidR="00936509">
              <w:t xml:space="preserve">incoming </w:t>
            </w:r>
            <w:r>
              <w:t>provider will receive the</w:t>
            </w:r>
            <w:r w:rsidRPr="00714ADC">
              <w:t xml:space="preserve"> participant</w:t>
            </w:r>
            <w:r w:rsidR="00F47796">
              <w:t>’</w:t>
            </w:r>
            <w:r w:rsidRPr="00714ADC">
              <w:t>s remaining quarterly budget amount</w:t>
            </w:r>
            <w:r w:rsidR="002673BA">
              <w:t>. This will be</w:t>
            </w:r>
            <w:r w:rsidRPr="00714ADC">
              <w:t xml:space="preserve"> inclusive of the total costs of services that </w:t>
            </w:r>
            <w:r>
              <w:t xml:space="preserve">were delivered by the </w:t>
            </w:r>
            <w:r w:rsidR="007D61BA">
              <w:t xml:space="preserve">outgoing </w:t>
            </w:r>
            <w:r>
              <w:t>provider</w:t>
            </w:r>
            <w:r w:rsidR="00F47796">
              <w:t>,</w:t>
            </w:r>
            <w:r w:rsidRPr="00714ADC">
              <w:t xml:space="preserve"> prior to the exit date</w:t>
            </w:r>
            <w:r w:rsidR="005A5A97">
              <w:t>.</w:t>
            </w:r>
            <w:r w:rsidR="00715DFF">
              <w:br/>
              <w:t xml:space="preserve">The </w:t>
            </w:r>
            <w:r w:rsidR="00936509">
              <w:t xml:space="preserve">incoming </w:t>
            </w:r>
            <w:r w:rsidR="00715DFF">
              <w:t>provider will receive the participant</w:t>
            </w:r>
            <w:r w:rsidR="00FB2288">
              <w:t>’</w:t>
            </w:r>
            <w:r w:rsidR="00715DFF">
              <w:t xml:space="preserve">s </w:t>
            </w:r>
            <w:r w:rsidR="00A45CA0">
              <w:t xml:space="preserve">Assistive Technology </w:t>
            </w:r>
            <w:r w:rsidR="00715DFF">
              <w:t xml:space="preserve">and </w:t>
            </w:r>
            <w:r w:rsidR="00A45CA0">
              <w:t xml:space="preserve">Home Modifications </w:t>
            </w:r>
            <w:r w:rsidR="00715DFF">
              <w:t>budget and any transferred commitments as needed.</w:t>
            </w:r>
          </w:p>
        </w:tc>
      </w:tr>
      <w:tr w:rsidR="008F518E" w:rsidRPr="00470F2E" w14:paraId="1906D109" w14:textId="77777777" w:rsidTr="008E7D96">
        <w:trPr>
          <w:trHeight w:val="543"/>
        </w:trPr>
        <w:tc>
          <w:tcPr>
            <w:tcW w:w="737" w:type="dxa"/>
          </w:tcPr>
          <w:p w14:paraId="6C8944ED" w14:textId="720EBC82" w:rsidR="008F518E" w:rsidRPr="00F952C0" w:rsidRDefault="008F518E" w:rsidP="008F518E">
            <w:pPr>
              <w:spacing w:before="58" w:after="28"/>
              <w:jc w:val="center"/>
              <w:rPr>
                <w:b/>
                <w:bCs/>
              </w:rPr>
            </w:pPr>
            <w:r w:rsidDel="00EA7B8E">
              <w:rPr>
                <w:b/>
                <w:bCs/>
              </w:rPr>
              <w:t>4</w:t>
            </w:r>
          </w:p>
        </w:tc>
        <w:tc>
          <w:tcPr>
            <w:tcW w:w="2660" w:type="dxa"/>
          </w:tcPr>
          <w:p w14:paraId="69263513" w14:textId="2BD11C33" w:rsidR="008F518E" w:rsidRPr="00D531FD" w:rsidDel="00FA32BE" w:rsidRDefault="008F518E" w:rsidP="008F518E">
            <w:pPr>
              <w:spacing w:before="58" w:after="28"/>
            </w:pPr>
            <w:r>
              <w:t xml:space="preserve">Confirm exit date with </w:t>
            </w:r>
            <w:r w:rsidR="007D61BA">
              <w:t xml:space="preserve">outgoing </w:t>
            </w:r>
            <w:r>
              <w:t>provider</w:t>
            </w:r>
          </w:p>
        </w:tc>
        <w:tc>
          <w:tcPr>
            <w:tcW w:w="5954" w:type="dxa"/>
          </w:tcPr>
          <w:p w14:paraId="79CF1934" w14:textId="273B9F6B" w:rsidR="008F518E" w:rsidRPr="00D531FD" w:rsidDel="00FA32BE" w:rsidRDefault="008F518E" w:rsidP="008F518E">
            <w:pPr>
              <w:spacing w:before="58" w:after="28"/>
            </w:pPr>
            <w:r>
              <w:t xml:space="preserve">The </w:t>
            </w:r>
            <w:r w:rsidR="00936509">
              <w:t xml:space="preserve">incoming </w:t>
            </w:r>
            <w:r>
              <w:t xml:space="preserve">provider should confirm the exit date with the </w:t>
            </w:r>
            <w:r w:rsidR="00936509">
              <w:t xml:space="preserve">outgoing </w:t>
            </w:r>
            <w:r>
              <w:t>provider to ensure there are no overlapping claims for services.</w:t>
            </w:r>
          </w:p>
        </w:tc>
      </w:tr>
      <w:tr w:rsidR="008F518E" w:rsidRPr="00470F2E" w14:paraId="14E4202B" w14:textId="77777777" w:rsidTr="008E7D96">
        <w:trPr>
          <w:trHeight w:val="543"/>
        </w:trPr>
        <w:tc>
          <w:tcPr>
            <w:tcW w:w="737" w:type="dxa"/>
          </w:tcPr>
          <w:p w14:paraId="075B34FA" w14:textId="6266E06E" w:rsidR="008F518E" w:rsidRPr="00F952C0" w:rsidRDefault="008F518E" w:rsidP="008F518E">
            <w:pPr>
              <w:spacing w:before="58" w:after="28"/>
              <w:jc w:val="center"/>
              <w:rPr>
                <w:b/>
                <w:bCs/>
              </w:rPr>
            </w:pPr>
            <w:r w:rsidDel="00EA7B8E">
              <w:rPr>
                <w:b/>
                <w:bCs/>
              </w:rPr>
              <w:t>5</w:t>
            </w:r>
          </w:p>
        </w:tc>
        <w:tc>
          <w:tcPr>
            <w:tcW w:w="2660" w:type="dxa"/>
          </w:tcPr>
          <w:p w14:paraId="510C1F01" w14:textId="1BA35702" w:rsidR="008F518E" w:rsidRPr="00D531FD" w:rsidDel="00FA32BE" w:rsidRDefault="008F518E" w:rsidP="008F518E">
            <w:pPr>
              <w:spacing w:before="58" w:after="28"/>
            </w:pPr>
            <w:r>
              <w:t>Create a care plan and quarterly budget</w:t>
            </w:r>
          </w:p>
        </w:tc>
        <w:tc>
          <w:tcPr>
            <w:tcW w:w="5954" w:type="dxa"/>
          </w:tcPr>
          <w:p w14:paraId="590E4E71" w14:textId="220F2EC3" w:rsidR="008F518E" w:rsidRPr="00D531FD" w:rsidDel="00FA32BE" w:rsidRDefault="008F518E" w:rsidP="008F518E">
            <w:pPr>
              <w:spacing w:before="58" w:after="28"/>
            </w:pPr>
            <w:r>
              <w:t xml:space="preserve">The </w:t>
            </w:r>
            <w:r w:rsidR="00936509">
              <w:t xml:space="preserve">incoming </w:t>
            </w:r>
            <w:r>
              <w:t>provider will need to work in partnership with the participant to develop a care plan and quarterly budget</w:t>
            </w:r>
            <w:r w:rsidR="00F22B99">
              <w:t xml:space="preserve"> </w:t>
            </w:r>
            <w:r w:rsidR="001707FA">
              <w:t xml:space="preserve">before </w:t>
            </w:r>
            <w:r w:rsidR="00F34446" w:rsidRPr="00B01E7E">
              <w:t>or on the day care starts</w:t>
            </w:r>
            <w:r w:rsidR="00F34446">
              <w:t>.</w:t>
            </w:r>
          </w:p>
        </w:tc>
      </w:tr>
      <w:tr w:rsidR="008F518E" w:rsidRPr="00470F2E" w14:paraId="4FF31139" w14:textId="77777777" w:rsidTr="008E7D96">
        <w:trPr>
          <w:trHeight w:val="543"/>
        </w:trPr>
        <w:tc>
          <w:tcPr>
            <w:tcW w:w="737" w:type="dxa"/>
          </w:tcPr>
          <w:p w14:paraId="2E953EB7" w14:textId="310C49FC" w:rsidR="008F518E" w:rsidRDefault="008F518E" w:rsidP="008F518E">
            <w:pPr>
              <w:spacing w:before="58" w:after="28"/>
              <w:jc w:val="center"/>
              <w:rPr>
                <w:b/>
                <w:bCs/>
              </w:rPr>
            </w:pPr>
            <w:r w:rsidDel="00EA7B8E">
              <w:rPr>
                <w:b/>
                <w:bCs/>
              </w:rPr>
              <w:t>6</w:t>
            </w:r>
          </w:p>
        </w:tc>
        <w:tc>
          <w:tcPr>
            <w:tcW w:w="2660" w:type="dxa"/>
          </w:tcPr>
          <w:p w14:paraId="2E93CAF9" w14:textId="0AE18839" w:rsidR="008F518E" w:rsidRDefault="008F518E" w:rsidP="008F518E">
            <w:pPr>
              <w:spacing w:before="58" w:after="28"/>
            </w:pPr>
            <w:r>
              <w:t>Notify Services Australia of participant entry</w:t>
            </w:r>
          </w:p>
        </w:tc>
        <w:tc>
          <w:tcPr>
            <w:tcW w:w="5954" w:type="dxa"/>
          </w:tcPr>
          <w:p w14:paraId="76DE79C9" w14:textId="2A3A9445" w:rsidR="008F518E" w:rsidRDefault="008F518E" w:rsidP="008F518E">
            <w:pPr>
              <w:spacing w:before="58" w:after="28"/>
            </w:pPr>
            <w:r>
              <w:t xml:space="preserve">The </w:t>
            </w:r>
            <w:r w:rsidR="00936509">
              <w:t xml:space="preserve">incoming </w:t>
            </w:r>
            <w:r>
              <w:t xml:space="preserve">provider must submit </w:t>
            </w:r>
            <w:r w:rsidR="001B5A59">
              <w:t>the entry notification</w:t>
            </w:r>
            <w:r w:rsidR="008A64D2">
              <w:t xml:space="preserve"> </w:t>
            </w:r>
            <w:r>
              <w:t xml:space="preserve">to Services Australia </w:t>
            </w:r>
            <w:r w:rsidR="00AC29A2">
              <w:t>once</w:t>
            </w:r>
            <w:r>
              <w:t xml:space="preserve"> the participant</w:t>
            </w:r>
            <w:r w:rsidR="002024AA">
              <w:t xml:space="preserve"> enter</w:t>
            </w:r>
            <w:r w:rsidR="00A47BE2">
              <w:t>s</w:t>
            </w:r>
            <w:r w:rsidR="002024AA">
              <w:t xml:space="preserve"> into</w:t>
            </w:r>
            <w:r>
              <w:t xml:space="preserve"> a service agreement.</w:t>
            </w:r>
          </w:p>
        </w:tc>
      </w:tr>
      <w:tr w:rsidR="008F518E" w:rsidRPr="00470F2E" w14:paraId="64CA3CEE" w14:textId="77777777" w:rsidTr="008E7D96">
        <w:trPr>
          <w:trHeight w:val="543"/>
        </w:trPr>
        <w:tc>
          <w:tcPr>
            <w:tcW w:w="737" w:type="dxa"/>
          </w:tcPr>
          <w:p w14:paraId="010D0B8C" w14:textId="6861FD25" w:rsidR="008F518E" w:rsidRDefault="008F518E" w:rsidP="008F518E">
            <w:pPr>
              <w:spacing w:before="58" w:after="28"/>
              <w:jc w:val="center"/>
              <w:rPr>
                <w:b/>
                <w:bCs/>
              </w:rPr>
            </w:pPr>
            <w:r w:rsidDel="00EA7B8E">
              <w:rPr>
                <w:b/>
                <w:bCs/>
              </w:rPr>
              <w:t>7</w:t>
            </w:r>
          </w:p>
        </w:tc>
        <w:tc>
          <w:tcPr>
            <w:tcW w:w="2660" w:type="dxa"/>
          </w:tcPr>
          <w:p w14:paraId="6C80A3BE" w14:textId="6BB59D02" w:rsidR="008F518E" w:rsidRPr="007E4200" w:rsidRDefault="008F518E" w:rsidP="008F518E">
            <w:pPr>
              <w:spacing w:before="58" w:after="28"/>
            </w:pPr>
            <w:r>
              <w:t>HCP unspent funds (if applicable)</w:t>
            </w:r>
          </w:p>
        </w:tc>
        <w:tc>
          <w:tcPr>
            <w:tcW w:w="5954" w:type="dxa"/>
          </w:tcPr>
          <w:p w14:paraId="1E169E79" w14:textId="2456EB04" w:rsidR="008F518E" w:rsidRDefault="008F518E" w:rsidP="008F518E">
            <w:pPr>
              <w:spacing w:before="58" w:after="28"/>
            </w:pPr>
            <w:r>
              <w:t xml:space="preserve">Commonwealth portion </w:t>
            </w:r>
            <w:r w:rsidR="00C4710C">
              <w:t xml:space="preserve">HCP unspent funds </w:t>
            </w:r>
            <w:r>
              <w:t>will be held by Services Australia</w:t>
            </w:r>
            <w:r w:rsidR="006A1211">
              <w:t xml:space="preserve"> and can</w:t>
            </w:r>
            <w:r>
              <w:t xml:space="preserve"> be used </w:t>
            </w:r>
            <w:r w:rsidR="006A1211">
              <w:t>for</w:t>
            </w:r>
            <w:r>
              <w:t xml:space="preserve"> AT-HM purchases o</w:t>
            </w:r>
            <w:r w:rsidR="006A1211">
              <w:t>r to</w:t>
            </w:r>
            <w:r>
              <w:t xml:space="preserve"> top-up the quarterly budget</w:t>
            </w:r>
            <w:r w:rsidR="00E243E2">
              <w:t>,</w:t>
            </w:r>
            <w:r>
              <w:t xml:space="preserve"> if this has been exhausted.</w:t>
            </w:r>
          </w:p>
        </w:tc>
      </w:tr>
    </w:tbl>
    <w:p w14:paraId="55FD0B8B" w14:textId="04E0F785" w:rsidR="00912B7D" w:rsidRPr="00493B40" w:rsidRDefault="00B87C01" w:rsidP="003519B9">
      <w:pPr>
        <w:pStyle w:val="Heading3"/>
        <w:rPr>
          <w:rFonts w:eastAsiaTheme="majorEastAsia"/>
        </w:rPr>
      </w:pPr>
      <w:bookmarkStart w:id="392" w:name="_12.3.3_Transitioned_HCP"/>
      <w:bookmarkStart w:id="393" w:name="_11.3.3_Transitioned_HCP"/>
      <w:bookmarkStart w:id="394" w:name="_Toc188019171"/>
      <w:bookmarkEnd w:id="392"/>
      <w:bookmarkEnd w:id="393"/>
      <w:r w:rsidRPr="00493B40">
        <w:rPr>
          <w:rFonts w:eastAsiaTheme="majorEastAsia"/>
        </w:rPr>
        <w:lastRenderedPageBreak/>
        <w:t>1</w:t>
      </w:r>
      <w:r>
        <w:rPr>
          <w:rFonts w:eastAsiaTheme="majorEastAsia"/>
        </w:rPr>
        <w:t>2</w:t>
      </w:r>
      <w:r w:rsidR="00912B7D" w:rsidRPr="00493B40">
        <w:rPr>
          <w:rFonts w:eastAsiaTheme="majorEastAsia"/>
        </w:rPr>
        <w:t xml:space="preserve">.3.3 Transitioned HCP </w:t>
      </w:r>
      <w:r w:rsidR="000D70A8">
        <w:rPr>
          <w:rFonts w:eastAsiaTheme="majorEastAsia"/>
        </w:rPr>
        <w:t xml:space="preserve">care </w:t>
      </w:r>
      <w:r w:rsidR="00912B7D" w:rsidRPr="00493B40">
        <w:rPr>
          <w:rFonts w:eastAsiaTheme="majorEastAsia"/>
        </w:rPr>
        <w:t xml:space="preserve">recipients and </w:t>
      </w:r>
      <w:r w:rsidR="003519B9" w:rsidRPr="00493B40">
        <w:rPr>
          <w:rFonts w:eastAsiaTheme="majorEastAsia"/>
        </w:rPr>
        <w:t>transfer of</w:t>
      </w:r>
      <w:r w:rsidR="00912B7D" w:rsidRPr="00493B40">
        <w:rPr>
          <w:rFonts w:eastAsiaTheme="majorEastAsia"/>
        </w:rPr>
        <w:t xml:space="preserve"> HCP unspent funds</w:t>
      </w:r>
      <w:bookmarkEnd w:id="394"/>
      <w:r w:rsidR="00912B7D" w:rsidRPr="00493B40">
        <w:rPr>
          <w:rFonts w:eastAsiaTheme="majorEastAsia"/>
        </w:rPr>
        <w:t xml:space="preserve"> </w:t>
      </w:r>
    </w:p>
    <w:p w14:paraId="79CF98D7" w14:textId="4584675B" w:rsidR="00237D94" w:rsidRPr="0019236C" w:rsidRDefault="00675E55" w:rsidP="00B1671A">
      <w:pPr>
        <w:rPr>
          <w:rFonts w:eastAsiaTheme="majorEastAsia"/>
        </w:rPr>
      </w:pPr>
      <w:r>
        <w:rPr>
          <w:noProof/>
        </w:rPr>
        <w:drawing>
          <wp:anchor distT="0" distB="0" distL="114300" distR="114300" simplePos="0" relativeHeight="251658280" behindDoc="1" locked="0" layoutInCell="1" allowOverlap="1" wp14:anchorId="7C5C92B2" wp14:editId="244D8E5E">
            <wp:simplePos x="0" y="0"/>
            <wp:positionH relativeFrom="margin">
              <wp:posOffset>4919345</wp:posOffset>
            </wp:positionH>
            <wp:positionV relativeFrom="paragraph">
              <wp:posOffset>-3175</wp:posOffset>
            </wp:positionV>
            <wp:extent cx="899795" cy="899795"/>
            <wp:effectExtent l="0" t="0" r="0" b="0"/>
            <wp:wrapSquare wrapText="bothSides"/>
            <wp:docPr id="4610302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2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237D94" w:rsidRPr="0019236C">
        <w:rPr>
          <w:rFonts w:eastAsiaTheme="majorEastAsia"/>
        </w:rPr>
        <w:t xml:space="preserve">When a transitioned HCP </w:t>
      </w:r>
      <w:r w:rsidR="000D70A8">
        <w:rPr>
          <w:rFonts w:eastAsiaTheme="majorEastAsia"/>
        </w:rPr>
        <w:t xml:space="preserve">care </w:t>
      </w:r>
      <w:r w:rsidR="00237D94" w:rsidRPr="0019236C">
        <w:rPr>
          <w:rFonts w:eastAsiaTheme="majorEastAsia"/>
        </w:rPr>
        <w:t>recipient has HCP unspent funds and is changing to a new provider, the</w:t>
      </w:r>
      <w:r w:rsidR="005D21BC" w:rsidRPr="0019236C">
        <w:rPr>
          <w:rFonts w:eastAsiaTheme="majorEastAsia"/>
        </w:rPr>
        <w:t xml:space="preserve"> </w:t>
      </w:r>
      <w:r w:rsidR="00A01747">
        <w:rPr>
          <w:rFonts w:eastAsiaTheme="majorEastAsia"/>
        </w:rPr>
        <w:t>outgoing</w:t>
      </w:r>
      <w:r w:rsidR="00A01747" w:rsidRPr="0019236C">
        <w:rPr>
          <w:rFonts w:eastAsiaTheme="majorEastAsia"/>
        </w:rPr>
        <w:t xml:space="preserve"> </w:t>
      </w:r>
      <w:r w:rsidR="005D21BC" w:rsidRPr="0019236C">
        <w:rPr>
          <w:rFonts w:eastAsiaTheme="majorEastAsia"/>
        </w:rPr>
        <w:t xml:space="preserve">provider will need to: </w:t>
      </w:r>
    </w:p>
    <w:p w14:paraId="4F21C857" w14:textId="7A58156D" w:rsidR="005D21BC" w:rsidRPr="0019236C" w:rsidRDefault="001C4548" w:rsidP="00AF0356">
      <w:pPr>
        <w:pStyle w:val="ListParagraph"/>
        <w:numPr>
          <w:ilvl w:val="0"/>
          <w:numId w:val="97"/>
        </w:numPr>
        <w:rPr>
          <w:rFonts w:eastAsiaTheme="majorEastAsia"/>
        </w:rPr>
      </w:pPr>
      <w:r>
        <w:rPr>
          <w:rFonts w:eastAsiaTheme="majorEastAsia"/>
        </w:rPr>
        <w:t>C</w:t>
      </w:r>
      <w:r w:rsidR="001D2ECA" w:rsidRPr="0019236C">
        <w:rPr>
          <w:rFonts w:eastAsiaTheme="majorEastAsia"/>
        </w:rPr>
        <w:t>alculate the Commonwealth and participant portions of HCP unspent funds</w:t>
      </w:r>
      <w:r>
        <w:rPr>
          <w:rFonts w:eastAsiaTheme="majorEastAsia"/>
        </w:rPr>
        <w:t>.</w:t>
      </w:r>
    </w:p>
    <w:p w14:paraId="52379BD2" w14:textId="3582CB06" w:rsidR="00A96600" w:rsidRDefault="001C4548" w:rsidP="00AF0356">
      <w:pPr>
        <w:pStyle w:val="ListParagraph"/>
        <w:numPr>
          <w:ilvl w:val="0"/>
          <w:numId w:val="97"/>
        </w:numPr>
        <w:rPr>
          <w:rFonts w:eastAsiaTheme="majorEastAsia"/>
        </w:rPr>
      </w:pPr>
      <w:r>
        <w:rPr>
          <w:rFonts w:eastAsiaTheme="majorEastAsia"/>
        </w:rPr>
        <w:t>N</w:t>
      </w:r>
      <w:r w:rsidR="00A96600" w:rsidRPr="0019236C">
        <w:rPr>
          <w:rFonts w:eastAsiaTheme="majorEastAsia"/>
        </w:rPr>
        <w:t xml:space="preserve">otify the </w:t>
      </w:r>
      <w:r w:rsidR="00A01747">
        <w:rPr>
          <w:rFonts w:eastAsiaTheme="majorEastAsia"/>
        </w:rPr>
        <w:t>incoming</w:t>
      </w:r>
      <w:r w:rsidR="00A01747" w:rsidRPr="0019236C">
        <w:rPr>
          <w:rFonts w:eastAsiaTheme="majorEastAsia"/>
        </w:rPr>
        <w:t xml:space="preserve"> </w:t>
      </w:r>
      <w:r w:rsidR="005B0F55" w:rsidRPr="0019236C">
        <w:rPr>
          <w:rFonts w:eastAsiaTheme="majorEastAsia"/>
        </w:rPr>
        <w:t xml:space="preserve">provider of the </w:t>
      </w:r>
      <w:r w:rsidR="00493B40" w:rsidRPr="0019236C">
        <w:rPr>
          <w:rFonts w:eastAsiaTheme="majorEastAsia"/>
        </w:rPr>
        <w:t xml:space="preserve">Commonwealth </w:t>
      </w:r>
      <w:r w:rsidR="005B0F55" w:rsidRPr="0019236C">
        <w:rPr>
          <w:rFonts w:eastAsiaTheme="majorEastAsia"/>
        </w:rPr>
        <w:t>portion of HCP unspent funds</w:t>
      </w:r>
      <w:r>
        <w:rPr>
          <w:rFonts w:eastAsiaTheme="majorEastAsia"/>
        </w:rPr>
        <w:t>.</w:t>
      </w:r>
    </w:p>
    <w:p w14:paraId="70B4F830" w14:textId="323330BE" w:rsidR="001C4548" w:rsidRDefault="001C4548" w:rsidP="00AF0356">
      <w:pPr>
        <w:pStyle w:val="ListParagraph"/>
        <w:numPr>
          <w:ilvl w:val="0"/>
          <w:numId w:val="97"/>
        </w:numPr>
        <w:spacing w:before="58" w:after="28"/>
      </w:pPr>
      <w:r>
        <w:t xml:space="preserve">If the provider holds participant portion HCP unspent </w:t>
      </w:r>
      <w:r w:rsidR="00DD00C3">
        <w:t>funds,</w:t>
      </w:r>
      <w:r>
        <w:t xml:space="preserve"> then the balance of funds must be: </w:t>
      </w:r>
    </w:p>
    <w:p w14:paraId="58718840" w14:textId="5B295CE1" w:rsidR="00A30DB9" w:rsidRDefault="00A30DB9" w:rsidP="00AF0356">
      <w:pPr>
        <w:pStyle w:val="ListParagraph"/>
        <w:numPr>
          <w:ilvl w:val="1"/>
          <w:numId w:val="97"/>
        </w:numPr>
        <w:spacing w:before="58" w:after="28"/>
      </w:pPr>
      <w:r>
        <w:t xml:space="preserve">Paid to the individual </w:t>
      </w:r>
      <w:r w:rsidRPr="00DD00C3">
        <w:t>within 70 days</w:t>
      </w:r>
      <w:r>
        <w:t xml:space="preserve"> after the </w:t>
      </w:r>
      <w:r w:rsidR="006A7B61">
        <w:t>exit date</w:t>
      </w:r>
      <w:r>
        <w:t>.</w:t>
      </w:r>
    </w:p>
    <w:p w14:paraId="254AD4BC" w14:textId="6D3C788E" w:rsidR="001C4548" w:rsidRPr="0019236C" w:rsidRDefault="00A30DB9" w:rsidP="00AF0356">
      <w:pPr>
        <w:pStyle w:val="ListParagraph"/>
        <w:numPr>
          <w:ilvl w:val="1"/>
          <w:numId w:val="97"/>
        </w:numPr>
        <w:rPr>
          <w:rFonts w:eastAsiaTheme="majorEastAsia"/>
        </w:rPr>
      </w:pPr>
      <w:r>
        <w:t xml:space="preserve">In the event the participant dies – paid to the individual’s estate. This must be completed within 14 days from the date the provider has been shown the letter of </w:t>
      </w:r>
      <w:r w:rsidR="00C81E70">
        <w:t>administration</w:t>
      </w:r>
      <w:r>
        <w:t xml:space="preserve"> for the estate or probate of the will </w:t>
      </w:r>
      <w:r>
        <w:rPr>
          <w:rFonts w:eastAsiaTheme="majorEastAsia"/>
        </w:rPr>
        <w:t>or their estate</w:t>
      </w:r>
      <w:r w:rsidR="001850BE">
        <w:rPr>
          <w:rFonts w:eastAsiaTheme="majorEastAsia"/>
        </w:rPr>
        <w:t>.</w:t>
      </w:r>
    </w:p>
    <w:p w14:paraId="6BB596A2" w14:textId="3A6220DB" w:rsidR="0077046A" w:rsidRDefault="000E48D6" w:rsidP="00C77FD5">
      <w:pPr>
        <w:pStyle w:val="ListParagraph"/>
        <w:numPr>
          <w:ilvl w:val="0"/>
          <w:numId w:val="267"/>
        </w:numPr>
        <w:rPr>
          <w:rFonts w:eastAsiaTheme="majorEastAsia"/>
        </w:rPr>
      </w:pPr>
      <w:r>
        <w:rPr>
          <w:rFonts w:eastAsiaTheme="majorEastAsia"/>
        </w:rPr>
        <w:t xml:space="preserve">Return any </w:t>
      </w:r>
      <w:r w:rsidR="00660DD6" w:rsidRPr="00660DD6">
        <w:rPr>
          <w:rFonts w:eastAsiaTheme="majorEastAsia"/>
        </w:rPr>
        <w:t>provider-held Commonwealth portion HCP unspent funds</w:t>
      </w:r>
      <w:r>
        <w:rPr>
          <w:rFonts w:eastAsiaTheme="majorEastAsia"/>
        </w:rPr>
        <w:t xml:space="preserve"> </w:t>
      </w:r>
      <w:r w:rsidR="00660DD6" w:rsidRPr="00660DD6">
        <w:rPr>
          <w:rFonts w:eastAsiaTheme="majorEastAsia"/>
        </w:rPr>
        <w:t xml:space="preserve">to Services Australia within </w:t>
      </w:r>
      <w:r w:rsidR="009A228E">
        <w:rPr>
          <w:rFonts w:eastAsiaTheme="majorEastAsia"/>
        </w:rPr>
        <w:t>6</w:t>
      </w:r>
      <w:r w:rsidR="00B517C6">
        <w:rPr>
          <w:rFonts w:eastAsiaTheme="majorEastAsia"/>
        </w:rPr>
        <w:t>0</w:t>
      </w:r>
      <w:r w:rsidR="009A228E">
        <w:rPr>
          <w:rFonts w:eastAsiaTheme="majorEastAsia"/>
        </w:rPr>
        <w:t xml:space="preserve"> days </w:t>
      </w:r>
      <w:r w:rsidR="00B517C6">
        <w:rPr>
          <w:rFonts w:eastAsiaTheme="majorEastAsia"/>
        </w:rPr>
        <w:t xml:space="preserve">after </w:t>
      </w:r>
      <w:r w:rsidR="009A228E">
        <w:rPr>
          <w:rFonts w:eastAsiaTheme="majorEastAsia"/>
        </w:rPr>
        <w:t xml:space="preserve">the exit date. </w:t>
      </w:r>
      <w:r w:rsidR="003E5DD1">
        <w:rPr>
          <w:rFonts w:eastAsiaTheme="majorEastAsia"/>
        </w:rPr>
        <w:t xml:space="preserve">These funds will be added to the balance of the participant’s home care account. </w:t>
      </w:r>
    </w:p>
    <w:p w14:paraId="423E1FCE" w14:textId="7589628D" w:rsidR="00A01791" w:rsidRDefault="00493B40" w:rsidP="00BA4692">
      <w:pPr>
        <w:rPr>
          <w:rFonts w:eastAsiaTheme="majorEastAsia"/>
        </w:rPr>
      </w:pPr>
      <w:r w:rsidRPr="0019236C">
        <w:rPr>
          <w:rFonts w:eastAsiaTheme="majorEastAsia"/>
          <w:b/>
          <w:bCs/>
        </w:rPr>
        <w:t>Note:</w:t>
      </w:r>
      <w:r>
        <w:rPr>
          <w:rFonts w:eastAsiaTheme="majorEastAsia"/>
        </w:rPr>
        <w:t xml:space="preserve"> Transitioned HCP </w:t>
      </w:r>
      <w:r w:rsidR="000D70A8">
        <w:rPr>
          <w:rFonts w:eastAsiaTheme="majorEastAsia"/>
        </w:rPr>
        <w:t xml:space="preserve">care </w:t>
      </w:r>
      <w:r>
        <w:rPr>
          <w:rFonts w:eastAsiaTheme="majorEastAsia"/>
        </w:rPr>
        <w:t>recipients</w:t>
      </w:r>
      <w:r w:rsidR="00BA4692" w:rsidRPr="0019236C">
        <w:rPr>
          <w:rFonts w:eastAsiaTheme="majorEastAsia"/>
        </w:rPr>
        <w:t xml:space="preserve"> who joined the HCP Program after 1 September 2021 will never have any Commonwealth portion </w:t>
      </w:r>
      <w:r w:rsidR="004B7623">
        <w:rPr>
          <w:rFonts w:eastAsiaTheme="majorEastAsia"/>
        </w:rPr>
        <w:t xml:space="preserve">of unspent funds </w:t>
      </w:r>
      <w:r w:rsidR="00BA4692" w:rsidRPr="0019236C">
        <w:rPr>
          <w:rFonts w:eastAsiaTheme="majorEastAsia"/>
        </w:rPr>
        <w:t>held by the provider. Any unspent funds held by the provider will be entirely made up of the care recipient portion.</w:t>
      </w:r>
    </w:p>
    <w:p w14:paraId="4DB72C37" w14:textId="129134EB" w:rsidR="006372B0" w:rsidRDefault="00B87C01" w:rsidP="00D3262C">
      <w:pPr>
        <w:pStyle w:val="Heading2"/>
      </w:pPr>
      <w:bookmarkStart w:id="395" w:name="_11.4_Exiting_the"/>
      <w:bookmarkStart w:id="396" w:name="_11.4_Exiting_theCeasing"/>
      <w:bookmarkStart w:id="397" w:name="_11.4_Ceasing_funded"/>
      <w:bookmarkStart w:id="398" w:name="_12.4_Ceasing_funded"/>
      <w:bookmarkStart w:id="399" w:name="_Toc228879051"/>
      <w:bookmarkStart w:id="400" w:name="_Toc188019172"/>
      <w:bookmarkEnd w:id="395"/>
      <w:bookmarkEnd w:id="396"/>
      <w:bookmarkEnd w:id="397"/>
      <w:bookmarkEnd w:id="398"/>
      <w:r>
        <w:t>12</w:t>
      </w:r>
      <w:r w:rsidR="00D3262C">
        <w:t>.</w:t>
      </w:r>
      <w:r w:rsidR="00EE445B">
        <w:t>4</w:t>
      </w:r>
      <w:r w:rsidR="00D3262C">
        <w:t xml:space="preserve"> </w:t>
      </w:r>
      <w:r w:rsidR="00123507">
        <w:t>Ceasing</w:t>
      </w:r>
      <w:r w:rsidR="00077C39">
        <w:t xml:space="preserve"> funded aged care services</w:t>
      </w:r>
      <w:bookmarkEnd w:id="399"/>
      <w:r w:rsidR="006372B0" w:rsidRPr="2DB7B0C7">
        <w:t xml:space="preserve"> </w:t>
      </w:r>
      <w:bookmarkEnd w:id="400"/>
    </w:p>
    <w:p w14:paraId="076BBBE4" w14:textId="53E6CD96" w:rsidR="00FD5399" w:rsidRDefault="00B87C01" w:rsidP="002F38EA">
      <w:pPr>
        <w:pStyle w:val="Heading3"/>
      </w:pPr>
      <w:r>
        <w:t>12</w:t>
      </w:r>
      <w:r w:rsidR="00FD5399">
        <w:t>.4.1 Participant initiated cessatio</w:t>
      </w:r>
      <w:r w:rsidR="002F38EA">
        <w:t>n of services</w:t>
      </w:r>
    </w:p>
    <w:p w14:paraId="629678FA" w14:textId="2DEC8B66" w:rsidR="0035643D" w:rsidRDefault="0035643D">
      <w:pPr>
        <w:pStyle w:val="BodyText"/>
      </w:pPr>
      <w:r>
        <w:t>A participant may permanently exit Support at Home for various reasons</w:t>
      </w:r>
      <w:r w:rsidR="00BD21C2">
        <w:t>,</w:t>
      </w:r>
      <w:r>
        <w:t xml:space="preserve"> including </w:t>
      </w:r>
      <w:r w:rsidR="00385931">
        <w:t xml:space="preserve">moving into </w:t>
      </w:r>
      <w:r w:rsidR="006B098C">
        <w:t xml:space="preserve">residential </w:t>
      </w:r>
      <w:r w:rsidR="00C220DE">
        <w:t xml:space="preserve">aged </w:t>
      </w:r>
      <w:r w:rsidR="00CA4EA7">
        <w:t>care or due to death.</w:t>
      </w:r>
    </w:p>
    <w:p w14:paraId="31EF0E88" w14:textId="66AC9023" w:rsidR="00CA4EA7" w:rsidRDefault="001162A0">
      <w:pPr>
        <w:pStyle w:val="BodyText"/>
      </w:pPr>
      <w:r>
        <w:t xml:space="preserve">Where possible, the participant </w:t>
      </w:r>
      <w:r w:rsidR="003C4131">
        <w:t xml:space="preserve">(or their </w:t>
      </w:r>
      <w:r w:rsidR="00B54C3E">
        <w:t xml:space="preserve">registered </w:t>
      </w:r>
      <w:r w:rsidR="003C4131">
        <w:t>supporter</w:t>
      </w:r>
      <w:r w:rsidR="00AC6204">
        <w:t xml:space="preserve"> or appointed decision-maker</w:t>
      </w:r>
      <w:r w:rsidR="003C4131">
        <w:t xml:space="preserve">) </w:t>
      </w:r>
      <w:r>
        <w:t>should notify the provider</w:t>
      </w:r>
      <w:r w:rsidR="00097EF4">
        <w:t>,</w:t>
      </w:r>
      <w:r>
        <w:t xml:space="preserve"> in writing</w:t>
      </w:r>
      <w:r w:rsidR="00E923D8">
        <w:t xml:space="preserve"> and as soon as possible</w:t>
      </w:r>
      <w:r>
        <w:t xml:space="preserve">, </w:t>
      </w:r>
      <w:r w:rsidR="00D571F3">
        <w:t xml:space="preserve">that </w:t>
      </w:r>
      <w:r>
        <w:t>they will no longer be receiving in-home service</w:t>
      </w:r>
      <w:r w:rsidR="00DB68EF">
        <w:t>s and provide notification of the exit date.</w:t>
      </w:r>
    </w:p>
    <w:p w14:paraId="21A2C743" w14:textId="05227585" w:rsidR="00E57674" w:rsidRDefault="00CC0F09">
      <w:pPr>
        <w:pStyle w:val="BodyText"/>
      </w:pPr>
      <w:r>
        <w:t xml:space="preserve">If a participant moves into permanent residential aged care, their entry date to residential </w:t>
      </w:r>
      <w:r w:rsidR="00C220DE">
        <w:t xml:space="preserve">aged </w:t>
      </w:r>
      <w:r>
        <w:t>care will be the exit date from Support at Home.</w:t>
      </w:r>
      <w:r w:rsidR="008B5210">
        <w:t xml:space="preserve"> A provider has 60 days from the date a participant enters permanent residential aged care to finalise all claims for services delivered prior to entry into residential aged care.</w:t>
      </w:r>
    </w:p>
    <w:p w14:paraId="1EA77609" w14:textId="1E41CD21" w:rsidR="00691669" w:rsidRDefault="00A8006D">
      <w:pPr>
        <w:pStyle w:val="BodyText"/>
      </w:pPr>
      <w:r>
        <w:t>If a participant</w:t>
      </w:r>
      <w:r w:rsidR="00FD45FF">
        <w:t xml:space="preserve"> dies</w:t>
      </w:r>
      <w:r w:rsidR="00DC15AC">
        <w:t>,</w:t>
      </w:r>
      <w:r w:rsidR="00B53B3F">
        <w:t xml:space="preserve"> the exit date will be the da</w:t>
      </w:r>
      <w:r w:rsidR="00136BCF">
        <w:t>te of d</w:t>
      </w:r>
      <w:r w:rsidR="004D5066">
        <w:t>eath. T</w:t>
      </w:r>
      <w:r w:rsidR="00FD45FF">
        <w:t xml:space="preserve">he provider must </w:t>
      </w:r>
      <w:r w:rsidR="00EC7603">
        <w:t xml:space="preserve">update the My Aged Care Service and Support Portal and </w:t>
      </w:r>
      <w:r w:rsidR="009761B9">
        <w:t xml:space="preserve">call My Aged Care </w:t>
      </w:r>
      <w:r w:rsidR="00C819EB">
        <w:t xml:space="preserve">to update the </w:t>
      </w:r>
      <w:r w:rsidR="008F35FD">
        <w:t>participant</w:t>
      </w:r>
      <w:r w:rsidR="00C819EB">
        <w:t xml:space="preserve"> record. </w:t>
      </w:r>
      <w:r w:rsidR="001913A8">
        <w:t>A provider has 60 days from the date after the participant dies to finalise all claims.</w:t>
      </w:r>
    </w:p>
    <w:p w14:paraId="504D417E" w14:textId="16032AE3" w:rsidR="006D0CFE" w:rsidRDefault="00310DA5" w:rsidP="009D0264">
      <w:pPr>
        <w:pStyle w:val="BodyText"/>
        <w:spacing w:after="0"/>
        <w:rPr>
          <w:rFonts w:eastAsia="Calibri" w:cs="Arial"/>
        </w:rPr>
      </w:pPr>
      <w:r>
        <w:rPr>
          <w:rFonts w:eastAsia="Calibri" w:cs="Arial"/>
        </w:rPr>
        <w:lastRenderedPageBreak/>
        <w:t>The table below outlines the action</w:t>
      </w:r>
      <w:r w:rsidR="00DF09C1">
        <w:rPr>
          <w:rFonts w:eastAsia="Calibri" w:cs="Arial"/>
        </w:rPr>
        <w:t>s</w:t>
      </w:r>
      <w:r>
        <w:rPr>
          <w:rFonts w:eastAsia="Calibri" w:cs="Arial"/>
        </w:rPr>
        <w:t xml:space="preserve"> </w:t>
      </w:r>
      <w:r w:rsidRPr="00B21260">
        <w:rPr>
          <w:rFonts w:eastAsia="Calibri" w:cs="Arial"/>
          <w:b/>
          <w:bCs/>
        </w:rPr>
        <w:t>providers need to take when a participant exits</w:t>
      </w:r>
      <w:r>
        <w:rPr>
          <w:rFonts w:eastAsia="Calibri" w:cs="Arial"/>
        </w:rPr>
        <w:t>.</w:t>
      </w:r>
    </w:p>
    <w:tbl>
      <w:tblPr>
        <w:tblStyle w:val="TableGrid"/>
        <w:tblpPr w:leftFromText="180" w:rightFromText="180" w:vertAnchor="text" w:horzAnchor="margin" w:tblpY="264"/>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737"/>
        <w:gridCol w:w="2660"/>
        <w:gridCol w:w="6096"/>
      </w:tblGrid>
      <w:tr w:rsidR="00A1769F" w:rsidRPr="00470F2E" w14:paraId="7457B911" w14:textId="77777777" w:rsidTr="00090D75">
        <w:trPr>
          <w:trHeight w:val="300"/>
          <w:tblHeader/>
        </w:trPr>
        <w:tc>
          <w:tcPr>
            <w:tcW w:w="737" w:type="dxa"/>
            <w:shd w:val="clear" w:color="auto" w:fill="015098"/>
          </w:tcPr>
          <w:p w14:paraId="7CF548F8" w14:textId="77777777" w:rsidR="00B21260" w:rsidRPr="00131EF1" w:rsidRDefault="00B21260" w:rsidP="00D83E99">
            <w:pPr>
              <w:rPr>
                <w:b/>
                <w:bCs/>
                <w:color w:val="F1F2F2" w:themeColor="background2"/>
              </w:rPr>
            </w:pPr>
            <w:r w:rsidRPr="00131EF1">
              <w:rPr>
                <w:b/>
                <w:bCs/>
                <w:color w:val="F1F2F2" w:themeColor="background2"/>
              </w:rPr>
              <w:t>Step</w:t>
            </w:r>
          </w:p>
        </w:tc>
        <w:tc>
          <w:tcPr>
            <w:tcW w:w="2660" w:type="dxa"/>
            <w:shd w:val="clear" w:color="auto" w:fill="015098"/>
          </w:tcPr>
          <w:p w14:paraId="68FD4841" w14:textId="77777777" w:rsidR="00B21260" w:rsidRPr="00131EF1" w:rsidRDefault="00B21260" w:rsidP="00D83E99">
            <w:pPr>
              <w:jc w:val="both"/>
              <w:rPr>
                <w:b/>
                <w:bCs/>
                <w:color w:val="F1F2F2" w:themeColor="background2"/>
              </w:rPr>
            </w:pPr>
            <w:r w:rsidRPr="00131EF1">
              <w:rPr>
                <w:b/>
                <w:bCs/>
                <w:color w:val="F1F2F2" w:themeColor="background2"/>
              </w:rPr>
              <w:t>Action</w:t>
            </w:r>
          </w:p>
        </w:tc>
        <w:tc>
          <w:tcPr>
            <w:tcW w:w="6096" w:type="dxa"/>
            <w:shd w:val="clear" w:color="auto" w:fill="015098"/>
          </w:tcPr>
          <w:p w14:paraId="57C9D0AF" w14:textId="225AEB4E" w:rsidR="00B21260" w:rsidRPr="00131EF1" w:rsidRDefault="00F61972" w:rsidP="00D83E99">
            <w:pPr>
              <w:rPr>
                <w:b/>
                <w:bCs/>
                <w:color w:val="F1F2F2" w:themeColor="background2"/>
              </w:rPr>
            </w:pPr>
            <w:r>
              <w:rPr>
                <w:b/>
                <w:bCs/>
                <w:color w:val="F1F2F2" w:themeColor="background2"/>
              </w:rPr>
              <w:t>Details</w:t>
            </w:r>
          </w:p>
        </w:tc>
      </w:tr>
      <w:tr w:rsidR="00A1769F" w:rsidRPr="00470F2E" w14:paraId="5AB9E9C4" w14:textId="77777777" w:rsidTr="00090D75">
        <w:trPr>
          <w:trHeight w:val="543"/>
        </w:trPr>
        <w:tc>
          <w:tcPr>
            <w:tcW w:w="737" w:type="dxa"/>
          </w:tcPr>
          <w:p w14:paraId="6463A5CD" w14:textId="77777777" w:rsidR="00B21260" w:rsidRPr="00375903" w:rsidRDefault="00B21260" w:rsidP="00D83E99">
            <w:pPr>
              <w:spacing w:before="58" w:after="28"/>
              <w:jc w:val="center"/>
              <w:rPr>
                <w:b/>
                <w:bCs/>
              </w:rPr>
            </w:pPr>
            <w:r w:rsidRPr="00375903">
              <w:rPr>
                <w:b/>
                <w:bCs/>
              </w:rPr>
              <w:t>1</w:t>
            </w:r>
          </w:p>
        </w:tc>
        <w:tc>
          <w:tcPr>
            <w:tcW w:w="2660" w:type="dxa"/>
          </w:tcPr>
          <w:p w14:paraId="5DDCA793" w14:textId="321B331E" w:rsidR="00B21260" w:rsidRPr="00055A8B" w:rsidRDefault="001A5954" w:rsidP="00D83E99">
            <w:pPr>
              <w:spacing w:before="58" w:after="28"/>
            </w:pPr>
            <w:r w:rsidRPr="00055A8B">
              <w:t xml:space="preserve">If the </w:t>
            </w:r>
            <w:r w:rsidR="00D053AF" w:rsidRPr="00055A8B">
              <w:t>participant</w:t>
            </w:r>
            <w:r w:rsidRPr="00055A8B">
              <w:t xml:space="preserve"> is moving into permanent residential </w:t>
            </w:r>
            <w:r w:rsidR="00C220DE">
              <w:t xml:space="preserve">aged </w:t>
            </w:r>
            <w:r w:rsidRPr="00055A8B">
              <w:t xml:space="preserve">care, agree on </w:t>
            </w:r>
            <w:r w:rsidR="00B37985">
              <w:t>cessation</w:t>
            </w:r>
            <w:r w:rsidRPr="00055A8B">
              <w:t xml:space="preserve"> date</w:t>
            </w:r>
          </w:p>
        </w:tc>
        <w:tc>
          <w:tcPr>
            <w:tcW w:w="6096" w:type="dxa"/>
          </w:tcPr>
          <w:p w14:paraId="7515A723" w14:textId="6EBB9171" w:rsidR="00B21260" w:rsidRPr="00055A8B" w:rsidRDefault="00F61972" w:rsidP="00D83E99">
            <w:pPr>
              <w:spacing w:before="58" w:after="28"/>
            </w:pPr>
            <w:r w:rsidRPr="00055A8B">
              <w:t xml:space="preserve">Most commonly, the exit date will be the same as the entry date to </w:t>
            </w:r>
            <w:r w:rsidR="008B5210">
              <w:t xml:space="preserve">permanent </w:t>
            </w:r>
            <w:r w:rsidRPr="00055A8B">
              <w:t xml:space="preserve">residential </w:t>
            </w:r>
            <w:r w:rsidR="00C220DE">
              <w:t xml:space="preserve">aged </w:t>
            </w:r>
            <w:r w:rsidRPr="00055A8B">
              <w:t>care.</w:t>
            </w:r>
            <w:r w:rsidR="00D5338C">
              <w:t xml:space="preserve"> </w:t>
            </w:r>
            <w:r w:rsidR="008B5210">
              <w:t xml:space="preserve">On the day of entry into permanent residential </w:t>
            </w:r>
            <w:r w:rsidR="00C220DE">
              <w:t xml:space="preserve">aged </w:t>
            </w:r>
            <w:r w:rsidR="008B5210">
              <w:t>care t</w:t>
            </w:r>
            <w:r w:rsidR="00D5338C">
              <w:t xml:space="preserve">he participant will be </w:t>
            </w:r>
            <w:r w:rsidR="00D46DD5">
              <w:t xml:space="preserve">automatically </w:t>
            </w:r>
            <w:r w:rsidR="00374E61">
              <w:t xml:space="preserve">exited </w:t>
            </w:r>
            <w:r w:rsidR="00D5338C">
              <w:t>from Support at Home.</w:t>
            </w:r>
          </w:p>
        </w:tc>
      </w:tr>
      <w:tr w:rsidR="00A1769F" w:rsidRPr="00470F2E" w14:paraId="38BD40A3" w14:textId="77777777" w:rsidTr="00090D75">
        <w:trPr>
          <w:trHeight w:val="300"/>
        </w:trPr>
        <w:tc>
          <w:tcPr>
            <w:tcW w:w="737" w:type="dxa"/>
          </w:tcPr>
          <w:p w14:paraId="5F47274C" w14:textId="0EB0D763" w:rsidR="00F61972" w:rsidRPr="00375903" w:rsidRDefault="00A80764" w:rsidP="00D83E99">
            <w:pPr>
              <w:spacing w:before="58" w:after="28"/>
              <w:jc w:val="center"/>
              <w:rPr>
                <w:b/>
                <w:bCs/>
              </w:rPr>
            </w:pPr>
            <w:r>
              <w:rPr>
                <w:b/>
                <w:bCs/>
              </w:rPr>
              <w:t>2</w:t>
            </w:r>
          </w:p>
        </w:tc>
        <w:tc>
          <w:tcPr>
            <w:tcW w:w="2660" w:type="dxa"/>
          </w:tcPr>
          <w:p w14:paraId="47BB697F" w14:textId="1880B006" w:rsidR="00F61972" w:rsidRPr="00E75F22" w:rsidRDefault="00F61972" w:rsidP="00D83E99">
            <w:pPr>
              <w:spacing w:before="58" w:after="28"/>
            </w:pPr>
            <w:r>
              <w:t xml:space="preserve">In the </w:t>
            </w:r>
            <w:r w:rsidR="0013354E">
              <w:t xml:space="preserve">participant has died, </w:t>
            </w:r>
            <w:r w:rsidR="0080189E">
              <w:t>update My Aged Care</w:t>
            </w:r>
          </w:p>
        </w:tc>
        <w:tc>
          <w:tcPr>
            <w:tcW w:w="6096" w:type="dxa"/>
          </w:tcPr>
          <w:p w14:paraId="74C447AF" w14:textId="77777777" w:rsidR="00F61972" w:rsidRDefault="0080189E" w:rsidP="00D83E99">
            <w:pPr>
              <w:spacing w:before="58" w:after="28"/>
            </w:pPr>
            <w:r>
              <w:t xml:space="preserve">Providers will need to: </w:t>
            </w:r>
          </w:p>
          <w:p w14:paraId="5E531357" w14:textId="3D6728BC" w:rsidR="0080189E" w:rsidRDefault="62B8F0FB" w:rsidP="00AF0356">
            <w:pPr>
              <w:pStyle w:val="ListParagraph"/>
              <w:numPr>
                <w:ilvl w:val="4"/>
                <w:numId w:val="34"/>
              </w:numPr>
              <w:spacing w:before="58" w:after="28"/>
              <w:ind w:left="473"/>
            </w:pPr>
            <w:r>
              <w:t>U</w:t>
            </w:r>
            <w:r w:rsidR="721E4B7A">
              <w:t>pdate</w:t>
            </w:r>
            <w:r w:rsidR="710A09A9">
              <w:t xml:space="preserve"> the</w:t>
            </w:r>
            <w:r w:rsidR="721E4B7A">
              <w:t xml:space="preserve"> </w:t>
            </w:r>
            <w:hyperlink r:id="rId206">
              <w:r w:rsidR="710A09A9" w:rsidRPr="790DD1F9">
                <w:rPr>
                  <w:rStyle w:val="Hyperlink"/>
                </w:rPr>
                <w:t>My Aged Care Service and Support Portal</w:t>
              </w:r>
            </w:hyperlink>
            <w:r w:rsidR="4A032F78">
              <w:t xml:space="preserve"> with the departure code</w:t>
            </w:r>
            <w:r>
              <w:t>.</w:t>
            </w:r>
          </w:p>
          <w:p w14:paraId="7BCB13A3" w14:textId="12910974" w:rsidR="002B5FF1" w:rsidRPr="00E75F22" w:rsidRDefault="00F667F3" w:rsidP="00AF0356">
            <w:pPr>
              <w:pStyle w:val="ListParagraph"/>
              <w:numPr>
                <w:ilvl w:val="4"/>
                <w:numId w:val="34"/>
              </w:numPr>
              <w:spacing w:before="58" w:after="28"/>
              <w:ind w:left="473"/>
            </w:pPr>
            <w:r>
              <w:t>C</w:t>
            </w:r>
            <w:r w:rsidR="005E3BF5">
              <w:t xml:space="preserve">all </w:t>
            </w:r>
            <w:hyperlink r:id="rId207">
              <w:r w:rsidR="2FFF32EF" w:rsidRPr="790DD1F9">
                <w:rPr>
                  <w:rStyle w:val="Hyperlink"/>
                </w:rPr>
                <w:t>My Aged Care</w:t>
              </w:r>
            </w:hyperlink>
            <w:r w:rsidR="005E3BF5">
              <w:t xml:space="preserve"> to update the </w:t>
            </w:r>
            <w:r w:rsidR="008F35FD">
              <w:t>participant</w:t>
            </w:r>
            <w:r w:rsidR="005E3BF5">
              <w:t xml:space="preserve"> record so </w:t>
            </w:r>
            <w:r w:rsidR="00655700">
              <w:t>there are no future communications issued to the participant</w:t>
            </w:r>
            <w:r w:rsidR="00CA3791">
              <w:t>, their</w:t>
            </w:r>
            <w:r w:rsidR="007C6206">
              <w:t xml:space="preserve"> registered</w:t>
            </w:r>
            <w:r w:rsidR="00CA3791">
              <w:t xml:space="preserve"> supporters,</w:t>
            </w:r>
            <w:r w:rsidR="00655700">
              <w:t xml:space="preserve"> or their family.</w:t>
            </w:r>
          </w:p>
        </w:tc>
      </w:tr>
      <w:tr w:rsidR="002B5FF1" w:rsidRPr="00470F2E" w14:paraId="30247605" w14:textId="77777777" w:rsidTr="00090D75">
        <w:trPr>
          <w:trHeight w:val="300"/>
        </w:trPr>
        <w:tc>
          <w:tcPr>
            <w:tcW w:w="737" w:type="dxa"/>
          </w:tcPr>
          <w:p w14:paraId="2949EE61" w14:textId="5318F012" w:rsidR="001A5954" w:rsidRPr="00375903" w:rsidRDefault="00140D85" w:rsidP="00D83E99">
            <w:pPr>
              <w:spacing w:before="58" w:after="28"/>
              <w:jc w:val="center"/>
              <w:rPr>
                <w:b/>
                <w:bCs/>
              </w:rPr>
            </w:pPr>
            <w:r>
              <w:rPr>
                <w:b/>
                <w:bCs/>
              </w:rPr>
              <w:t>3</w:t>
            </w:r>
          </w:p>
        </w:tc>
        <w:tc>
          <w:tcPr>
            <w:tcW w:w="2660" w:type="dxa"/>
          </w:tcPr>
          <w:p w14:paraId="144AC17A" w14:textId="0227D25E" w:rsidR="001A5954" w:rsidRPr="00470F2E" w:rsidRDefault="001A5954" w:rsidP="00D83E99">
            <w:pPr>
              <w:spacing w:before="58" w:after="28"/>
              <w:rPr>
                <w:color w:val="000000"/>
              </w:rPr>
            </w:pPr>
            <w:r w:rsidRPr="00E75F22">
              <w:t xml:space="preserve">Notify Services Australia </w:t>
            </w:r>
          </w:p>
        </w:tc>
        <w:tc>
          <w:tcPr>
            <w:tcW w:w="6096" w:type="dxa"/>
          </w:tcPr>
          <w:p w14:paraId="12ED2EAE" w14:textId="7E8A31B1" w:rsidR="001A5954" w:rsidRPr="00470F2E" w:rsidRDefault="00055A8B" w:rsidP="00D83E99">
            <w:pPr>
              <w:spacing w:before="58" w:after="28"/>
              <w:rPr>
                <w:color w:val="000000"/>
              </w:rPr>
            </w:pPr>
            <w:r>
              <w:t>Within 28 calendar days of the exit date, t</w:t>
            </w:r>
            <w:r w:rsidRPr="00D531FD">
              <w:t xml:space="preserve">he </w:t>
            </w:r>
            <w:r w:rsidR="007D61BA">
              <w:t>outgoing</w:t>
            </w:r>
            <w:r w:rsidR="007D61BA" w:rsidRPr="00D531FD">
              <w:t xml:space="preserve"> </w:t>
            </w:r>
            <w:r w:rsidRPr="00D531FD">
              <w:t xml:space="preserve">provider must notify Services Australia </w:t>
            </w:r>
            <w:r>
              <w:t>that the participant has ceased services.</w:t>
            </w:r>
          </w:p>
        </w:tc>
      </w:tr>
      <w:tr w:rsidR="00A1769F" w:rsidRPr="00470F2E" w14:paraId="13D5DFC9" w14:textId="77777777" w:rsidTr="00090D75">
        <w:trPr>
          <w:trHeight w:val="300"/>
        </w:trPr>
        <w:tc>
          <w:tcPr>
            <w:tcW w:w="737" w:type="dxa"/>
          </w:tcPr>
          <w:p w14:paraId="6E64FC90" w14:textId="38BCFDE4" w:rsidR="00A1769F" w:rsidRPr="00F952C0" w:rsidRDefault="00140D85" w:rsidP="00D83E99">
            <w:pPr>
              <w:spacing w:before="58" w:after="28"/>
              <w:jc w:val="center"/>
              <w:rPr>
                <w:b/>
                <w:bCs/>
              </w:rPr>
            </w:pPr>
            <w:r>
              <w:rPr>
                <w:b/>
                <w:bCs/>
              </w:rPr>
              <w:t>4</w:t>
            </w:r>
          </w:p>
        </w:tc>
        <w:tc>
          <w:tcPr>
            <w:tcW w:w="2660" w:type="dxa"/>
          </w:tcPr>
          <w:p w14:paraId="333A2264" w14:textId="77777777" w:rsidR="00A1769F" w:rsidRPr="00470F2E" w:rsidRDefault="00A1769F" w:rsidP="00D83E99">
            <w:pPr>
              <w:spacing w:before="58" w:after="28"/>
              <w:rPr>
                <w:color w:val="000000"/>
              </w:rPr>
            </w:pPr>
            <w:r w:rsidRPr="00D531FD">
              <w:t>Finalise claims</w:t>
            </w:r>
          </w:p>
        </w:tc>
        <w:tc>
          <w:tcPr>
            <w:tcW w:w="6096" w:type="dxa"/>
          </w:tcPr>
          <w:p w14:paraId="58461664" w14:textId="61246973" w:rsidR="00A1769F" w:rsidRPr="00470F2E" w:rsidRDefault="00A1769F" w:rsidP="00D83E99">
            <w:pPr>
              <w:spacing w:before="58" w:after="28"/>
              <w:rPr>
                <w:color w:val="000000"/>
              </w:rPr>
            </w:pPr>
            <w:r w:rsidRPr="00D531FD">
              <w:t xml:space="preserve">The provider must finalise </w:t>
            </w:r>
            <w:r>
              <w:t xml:space="preserve">all </w:t>
            </w:r>
            <w:r w:rsidRPr="00D531FD">
              <w:t xml:space="preserve">claims for services delivered </w:t>
            </w:r>
            <w:r>
              <w:t xml:space="preserve">to the participant </w:t>
            </w:r>
            <w:r w:rsidRPr="00D531FD">
              <w:t xml:space="preserve">up to the </w:t>
            </w:r>
            <w:r>
              <w:t>exit</w:t>
            </w:r>
            <w:r w:rsidR="008D1346">
              <w:t xml:space="preserve"> date or date of death</w:t>
            </w:r>
            <w:r>
              <w:t>. Claims must be finalised</w:t>
            </w:r>
            <w:r w:rsidRPr="00D531FD">
              <w:t xml:space="preserve"> within </w:t>
            </w:r>
            <w:r w:rsidR="00573B6B">
              <w:t>60 days</w:t>
            </w:r>
            <w:r w:rsidR="00FB6865">
              <w:t xml:space="preserve"> after the date </w:t>
            </w:r>
            <w:r w:rsidR="00C87ACB">
              <w:t>of death</w:t>
            </w:r>
            <w:r w:rsidR="00573B6B">
              <w:t xml:space="preserve"> </w:t>
            </w:r>
            <w:r w:rsidR="00451EAC">
              <w:t xml:space="preserve">or entry into permanent residential </w:t>
            </w:r>
            <w:r w:rsidR="00C220DE">
              <w:t xml:space="preserve">aged </w:t>
            </w:r>
            <w:r w:rsidR="00451EAC">
              <w:t>care</w:t>
            </w:r>
            <w:r w:rsidR="00573B6B">
              <w:t xml:space="preserve"> </w:t>
            </w:r>
            <w:r>
              <w:t xml:space="preserve">as per the claiming rules in </w:t>
            </w:r>
            <w:r w:rsidRPr="00EE4019">
              <w:t xml:space="preserve">section </w:t>
            </w:r>
            <w:hyperlink w:anchor="_15.3_Submitting_a" w:history="1">
              <w:r w:rsidR="00DC2A3D" w:rsidRPr="00EE4019">
                <w:rPr>
                  <w:rStyle w:val="Hyperlink"/>
                </w:rPr>
                <w:t>1</w:t>
              </w:r>
              <w:r w:rsidR="00DC2A3D">
                <w:rPr>
                  <w:rStyle w:val="Hyperlink"/>
                </w:rPr>
                <w:t>6</w:t>
              </w:r>
              <w:r w:rsidR="00EE4019" w:rsidRPr="00EE4019">
                <w:rPr>
                  <w:rStyle w:val="Hyperlink"/>
                </w:rPr>
                <w:t>.3</w:t>
              </w:r>
            </w:hyperlink>
            <w:r w:rsidRPr="00EE4019">
              <w:t>.</w:t>
            </w:r>
          </w:p>
        </w:tc>
      </w:tr>
      <w:tr w:rsidR="00A1769F" w:rsidRPr="00D531FD" w14:paraId="00863900" w14:textId="77777777" w:rsidTr="00090D75">
        <w:trPr>
          <w:trHeight w:val="300"/>
        </w:trPr>
        <w:tc>
          <w:tcPr>
            <w:tcW w:w="737" w:type="dxa"/>
          </w:tcPr>
          <w:p w14:paraId="0EF6D340" w14:textId="03BF58B4" w:rsidR="00A1769F" w:rsidRDefault="00140D85" w:rsidP="00D83E99">
            <w:pPr>
              <w:spacing w:before="58" w:after="28"/>
              <w:jc w:val="center"/>
              <w:rPr>
                <w:b/>
                <w:bCs/>
              </w:rPr>
            </w:pPr>
            <w:r>
              <w:rPr>
                <w:b/>
                <w:bCs/>
              </w:rPr>
              <w:t>5</w:t>
            </w:r>
          </w:p>
        </w:tc>
        <w:tc>
          <w:tcPr>
            <w:tcW w:w="2660" w:type="dxa"/>
          </w:tcPr>
          <w:p w14:paraId="2E12FEB1" w14:textId="485191C8" w:rsidR="00A1769F" w:rsidRPr="00D531FD" w:rsidRDefault="00A1769F" w:rsidP="00D83E99">
            <w:pPr>
              <w:spacing w:before="58" w:after="28"/>
            </w:pPr>
            <w:r>
              <w:t>Calculate</w:t>
            </w:r>
            <w:r w:rsidR="00AF05DC">
              <w:t xml:space="preserve"> and transfer participant portion</w:t>
            </w:r>
            <w:r>
              <w:t xml:space="preserve"> HCP unspent funds, if applicable</w:t>
            </w:r>
          </w:p>
        </w:tc>
        <w:tc>
          <w:tcPr>
            <w:tcW w:w="6096" w:type="dxa"/>
          </w:tcPr>
          <w:p w14:paraId="3E6865AD" w14:textId="68CA08C6" w:rsidR="00A1769F" w:rsidRPr="008E5034" w:rsidRDefault="00A1769F" w:rsidP="00D83E99">
            <w:pPr>
              <w:spacing w:before="58" w:after="28"/>
            </w:pPr>
            <w:r>
              <w:t xml:space="preserve">If the participant is a </w:t>
            </w:r>
            <w:r w:rsidR="00734E42">
              <w:t xml:space="preserve">transitioned </w:t>
            </w:r>
            <w:r>
              <w:t>HCP</w:t>
            </w:r>
            <w:r w:rsidR="00B513A5">
              <w:t xml:space="preserve"> </w:t>
            </w:r>
            <w:r w:rsidR="000D70A8">
              <w:t xml:space="preserve">care </w:t>
            </w:r>
            <w:r>
              <w:t xml:space="preserve">recipient, the provider will need to determine if there </w:t>
            </w:r>
            <w:r w:rsidR="009E5632">
              <w:t>are</w:t>
            </w:r>
            <w:r w:rsidR="009E5632" w:rsidRPr="008E5034">
              <w:t xml:space="preserve"> </w:t>
            </w:r>
            <w:r w:rsidR="002644DD" w:rsidRPr="008E5034">
              <w:t xml:space="preserve">participant portion HCP unspent funds </w:t>
            </w:r>
            <w:r w:rsidR="00AF05DC" w:rsidRPr="008E5034">
              <w:t>and if so,</w:t>
            </w:r>
            <w:r w:rsidR="00C270AD">
              <w:t xml:space="preserve"> refund</w:t>
            </w:r>
            <w:r w:rsidR="00AF05DC" w:rsidRPr="008E5034">
              <w:t xml:space="preserve"> these </w:t>
            </w:r>
            <w:r w:rsidR="00140D85" w:rsidRPr="008E5034">
              <w:t>to t</w:t>
            </w:r>
            <w:r w:rsidR="00AF05DC" w:rsidRPr="008E5034">
              <w:t>he participant or their estate.</w:t>
            </w:r>
          </w:p>
          <w:p w14:paraId="29C187DF" w14:textId="4CEE5777" w:rsidR="001D6743" w:rsidRPr="00D531FD" w:rsidRDefault="00182B43" w:rsidP="00D83E99">
            <w:pPr>
              <w:spacing w:before="58" w:after="28"/>
            </w:pPr>
            <w:r>
              <w:t>M</w:t>
            </w:r>
            <w:r w:rsidR="001D6743" w:rsidRPr="008E5034">
              <w:t>ore information</w:t>
            </w:r>
            <w:r w:rsidR="000F330F">
              <w:t xml:space="preserve"> </w:t>
            </w:r>
            <w:r>
              <w:t>is in</w:t>
            </w:r>
            <w:r w:rsidR="001D6743" w:rsidRPr="008E5034">
              <w:t xml:space="preserve"> section </w:t>
            </w:r>
            <w:hyperlink w:anchor="_12.3.3_Transitioned_HCP" w:history="1">
              <w:r w:rsidR="00DC2A3D">
                <w:rPr>
                  <w:rStyle w:val="Hyperlink"/>
                </w:rPr>
                <w:t>12</w:t>
              </w:r>
              <w:r w:rsidR="00A92356">
                <w:rPr>
                  <w:rStyle w:val="Hyperlink"/>
                </w:rPr>
                <w:t>.3.3</w:t>
              </w:r>
            </w:hyperlink>
            <w:r w:rsidR="001D6743" w:rsidRPr="008E5034">
              <w:t>.</w:t>
            </w:r>
          </w:p>
        </w:tc>
      </w:tr>
      <w:tr w:rsidR="00A1769F" w:rsidRPr="00B565EC" w14:paraId="0C736A59" w14:textId="77777777" w:rsidTr="00090D75">
        <w:trPr>
          <w:trHeight w:val="300"/>
        </w:trPr>
        <w:tc>
          <w:tcPr>
            <w:tcW w:w="737" w:type="dxa"/>
          </w:tcPr>
          <w:p w14:paraId="38457750" w14:textId="528BF0A2" w:rsidR="00A1769F" w:rsidRPr="00F952C0" w:rsidRDefault="00140D85" w:rsidP="00D83E99">
            <w:pPr>
              <w:spacing w:before="58" w:after="28"/>
              <w:jc w:val="center"/>
              <w:rPr>
                <w:b/>
                <w:bCs/>
              </w:rPr>
            </w:pPr>
            <w:r>
              <w:rPr>
                <w:b/>
                <w:bCs/>
              </w:rPr>
              <w:t>6</w:t>
            </w:r>
          </w:p>
        </w:tc>
        <w:tc>
          <w:tcPr>
            <w:tcW w:w="2660" w:type="dxa"/>
          </w:tcPr>
          <w:p w14:paraId="5BFF0863" w14:textId="227DCED0" w:rsidR="00A1769F" w:rsidRPr="00470F2E" w:rsidRDefault="00A1769F" w:rsidP="00D83E99">
            <w:pPr>
              <w:spacing w:before="58" w:after="28"/>
              <w:rPr>
                <w:color w:val="000000"/>
              </w:rPr>
            </w:pPr>
            <w:r w:rsidRPr="00D531FD">
              <w:t xml:space="preserve">Issue </w:t>
            </w:r>
            <w:r>
              <w:t>final participant invoices and monthly statement</w:t>
            </w:r>
          </w:p>
        </w:tc>
        <w:tc>
          <w:tcPr>
            <w:tcW w:w="6096" w:type="dxa"/>
          </w:tcPr>
          <w:p w14:paraId="61F1987A" w14:textId="6E9E3F47" w:rsidR="00A1769F" w:rsidRPr="00B565EC" w:rsidRDefault="00A1769F" w:rsidP="00D83E99">
            <w:pPr>
              <w:spacing w:before="58" w:after="28"/>
            </w:pPr>
            <w:r w:rsidRPr="00D531FD">
              <w:t xml:space="preserve">The </w:t>
            </w:r>
            <w:r w:rsidR="007D61BA">
              <w:t>outgoing</w:t>
            </w:r>
            <w:r w:rsidR="007D61BA" w:rsidRPr="00D531FD" w:rsidDel="00FB6865">
              <w:t xml:space="preserve"> </w:t>
            </w:r>
            <w:r w:rsidRPr="00D531FD">
              <w:t xml:space="preserve">provider must issue a final </w:t>
            </w:r>
            <w:r>
              <w:t>invoice for participant contributions (if applicable), as well as a final monthly statement to the participant.</w:t>
            </w:r>
          </w:p>
        </w:tc>
      </w:tr>
    </w:tbl>
    <w:p w14:paraId="4DAED910" w14:textId="695A27CE" w:rsidR="00D46131" w:rsidRDefault="00B87C01" w:rsidP="008F6FB2">
      <w:pPr>
        <w:pStyle w:val="Heading3"/>
        <w:spacing w:after="240"/>
        <w:rPr>
          <w:rFonts w:eastAsiaTheme="majorEastAsia"/>
        </w:rPr>
      </w:pPr>
      <w:bookmarkStart w:id="401" w:name="_12.6_Grandfathering_arrangements"/>
      <w:bookmarkStart w:id="402" w:name="_11.5_Provider_initiated"/>
      <w:bookmarkStart w:id="403" w:name="_12.4.2_Provider_initiated"/>
      <w:bookmarkEnd w:id="401"/>
      <w:bookmarkEnd w:id="402"/>
      <w:bookmarkEnd w:id="403"/>
      <w:r>
        <w:rPr>
          <w:rFonts w:eastAsiaTheme="majorEastAsia"/>
        </w:rPr>
        <w:t>12</w:t>
      </w:r>
      <w:r w:rsidR="00D46131">
        <w:rPr>
          <w:rFonts w:eastAsiaTheme="majorEastAsia"/>
        </w:rPr>
        <w:t>.</w:t>
      </w:r>
      <w:r w:rsidR="00FD5399">
        <w:rPr>
          <w:rFonts w:eastAsiaTheme="majorEastAsia"/>
        </w:rPr>
        <w:t xml:space="preserve">4.2 </w:t>
      </w:r>
      <w:r w:rsidR="00D46131">
        <w:rPr>
          <w:rFonts w:eastAsiaTheme="majorEastAsia"/>
        </w:rPr>
        <w:t xml:space="preserve">Provider </w:t>
      </w:r>
      <w:r w:rsidR="00FF044D">
        <w:rPr>
          <w:rFonts w:eastAsiaTheme="majorEastAsia"/>
        </w:rPr>
        <w:t xml:space="preserve">initiated cessation of </w:t>
      </w:r>
      <w:r w:rsidR="00D46131">
        <w:rPr>
          <w:rFonts w:eastAsiaTheme="majorEastAsia"/>
        </w:rPr>
        <w:t>services</w:t>
      </w:r>
    </w:p>
    <w:p w14:paraId="4B46D96B" w14:textId="47EE78D5" w:rsidR="006F5B9A" w:rsidRDefault="00D20CBA" w:rsidP="000F175F">
      <w:pPr>
        <w:pStyle w:val="BodyText2"/>
        <w:spacing w:before="58" w:after="28" w:line="276" w:lineRule="auto"/>
        <w:rPr>
          <w:rFonts w:eastAsiaTheme="majorEastAsia"/>
        </w:rPr>
      </w:pPr>
      <w:r>
        <w:rPr>
          <w:rFonts w:eastAsiaTheme="majorEastAsia"/>
        </w:rPr>
        <w:t xml:space="preserve">At times, a provider may need to cease providing funded aged care services to a Support at Home participant. </w:t>
      </w:r>
      <w:r w:rsidR="00E17BDA">
        <w:rPr>
          <w:rFonts w:eastAsiaTheme="majorEastAsia"/>
        </w:rPr>
        <w:t xml:space="preserve">This is outlined in </w:t>
      </w:r>
      <w:r w:rsidR="005C155D">
        <w:rPr>
          <w:rFonts w:eastAsiaTheme="majorEastAsia"/>
        </w:rPr>
        <w:t>Section 149</w:t>
      </w:r>
      <w:r w:rsidR="005C20C7">
        <w:rPr>
          <w:rFonts w:eastAsiaTheme="majorEastAsia"/>
        </w:rPr>
        <w:t>-35(2)</w:t>
      </w:r>
      <w:r w:rsidR="005C155D">
        <w:rPr>
          <w:rFonts w:eastAsiaTheme="majorEastAsia"/>
        </w:rPr>
        <w:t xml:space="preserve"> of the Rules</w:t>
      </w:r>
      <w:r>
        <w:rPr>
          <w:rFonts w:eastAsiaTheme="majorEastAsia"/>
        </w:rPr>
        <w:t xml:space="preserve">. </w:t>
      </w:r>
      <w:r w:rsidR="006F5B9A">
        <w:rPr>
          <w:rFonts w:eastAsiaTheme="majorEastAsia"/>
        </w:rPr>
        <w:t>The circumstances when a provider can cease providing services are:</w:t>
      </w:r>
    </w:p>
    <w:p w14:paraId="183E4782" w14:textId="107DECF3" w:rsidR="008B4859" w:rsidRPr="00151071" w:rsidRDefault="0004415B" w:rsidP="00AF0356">
      <w:pPr>
        <w:pStyle w:val="ListParagraph"/>
        <w:numPr>
          <w:ilvl w:val="0"/>
          <w:numId w:val="173"/>
        </w:numPr>
        <w:rPr>
          <w:rFonts w:eastAsiaTheme="majorEastAsia"/>
        </w:rPr>
      </w:pPr>
      <w:r w:rsidRPr="00151071">
        <w:rPr>
          <w:rFonts w:eastAsiaTheme="majorEastAsia"/>
        </w:rPr>
        <w:t>T</w:t>
      </w:r>
      <w:r w:rsidR="00797108" w:rsidRPr="00151071">
        <w:rPr>
          <w:rFonts w:eastAsiaTheme="majorEastAsia"/>
        </w:rPr>
        <w:t>he participant can no longer be cared for in their home</w:t>
      </w:r>
      <w:r w:rsidR="00ED005A" w:rsidRPr="00151071">
        <w:rPr>
          <w:rFonts w:eastAsiaTheme="majorEastAsia"/>
        </w:rPr>
        <w:t xml:space="preserve"> with </w:t>
      </w:r>
      <w:r w:rsidR="00BF0905" w:rsidRPr="00151071">
        <w:rPr>
          <w:rFonts w:eastAsiaTheme="majorEastAsia"/>
        </w:rPr>
        <w:t xml:space="preserve">the resources </w:t>
      </w:r>
      <w:r w:rsidR="008B4859" w:rsidRPr="00151071">
        <w:rPr>
          <w:rFonts w:eastAsiaTheme="majorEastAsia"/>
        </w:rPr>
        <w:t>available to the provider</w:t>
      </w:r>
      <w:r w:rsidRPr="00151071">
        <w:rPr>
          <w:rFonts w:eastAsiaTheme="majorEastAsia"/>
        </w:rPr>
        <w:t>.</w:t>
      </w:r>
    </w:p>
    <w:p w14:paraId="64539911" w14:textId="466BF8FC" w:rsidR="009B291F" w:rsidRDefault="009B291F" w:rsidP="00AF0356">
      <w:pPr>
        <w:pStyle w:val="ListParagraph"/>
        <w:numPr>
          <w:ilvl w:val="0"/>
          <w:numId w:val="173"/>
        </w:numPr>
        <w:rPr>
          <w:rFonts w:eastAsiaTheme="majorEastAsia"/>
        </w:rPr>
      </w:pPr>
      <w:r>
        <w:rPr>
          <w:rFonts w:eastAsiaTheme="majorEastAsia"/>
        </w:rPr>
        <w:lastRenderedPageBreak/>
        <w:t>The par</w:t>
      </w:r>
      <w:r w:rsidR="004A5940">
        <w:rPr>
          <w:rFonts w:eastAsiaTheme="majorEastAsia"/>
        </w:rPr>
        <w:t>ticipant no longer needs the funded aged care services delivered by the provider.</w:t>
      </w:r>
    </w:p>
    <w:p w14:paraId="01C7C3D5" w14:textId="339488DF" w:rsidR="00B449EA" w:rsidRPr="00151071" w:rsidRDefault="0004415B" w:rsidP="00AF0356">
      <w:pPr>
        <w:pStyle w:val="ListParagraph"/>
        <w:numPr>
          <w:ilvl w:val="0"/>
          <w:numId w:val="173"/>
        </w:numPr>
        <w:rPr>
          <w:rFonts w:eastAsiaTheme="majorEastAsia"/>
        </w:rPr>
      </w:pPr>
      <w:r w:rsidRPr="00151071">
        <w:rPr>
          <w:rFonts w:eastAsiaTheme="majorEastAsia"/>
        </w:rPr>
        <w:t>T</w:t>
      </w:r>
      <w:r w:rsidR="00F7797F" w:rsidRPr="00151071">
        <w:rPr>
          <w:rFonts w:eastAsiaTheme="majorEastAsia"/>
        </w:rPr>
        <w:t xml:space="preserve">he </w:t>
      </w:r>
      <w:r w:rsidR="00D906C7" w:rsidRPr="00151071">
        <w:rPr>
          <w:rFonts w:eastAsiaTheme="majorEastAsia"/>
        </w:rPr>
        <w:t>participant’s needs</w:t>
      </w:r>
      <w:r w:rsidR="005A0297" w:rsidRPr="00151071">
        <w:rPr>
          <w:rFonts w:eastAsiaTheme="majorEastAsia"/>
        </w:rPr>
        <w:t>, as</w:t>
      </w:r>
      <w:r w:rsidR="00182AB7" w:rsidRPr="00151071">
        <w:rPr>
          <w:rFonts w:eastAsiaTheme="majorEastAsia"/>
        </w:rPr>
        <w:t xml:space="preserve"> determined through an assessment by an aged care needs assessor, </w:t>
      </w:r>
      <w:r w:rsidR="00B449EA" w:rsidRPr="00151071">
        <w:rPr>
          <w:rFonts w:eastAsiaTheme="majorEastAsia"/>
        </w:rPr>
        <w:t>can be more approp</w:t>
      </w:r>
      <w:r w:rsidR="00957437" w:rsidRPr="00151071">
        <w:rPr>
          <w:rFonts w:eastAsiaTheme="majorEastAsia"/>
        </w:rPr>
        <w:t>r</w:t>
      </w:r>
      <w:r w:rsidR="00B449EA" w:rsidRPr="00151071">
        <w:rPr>
          <w:rFonts w:eastAsiaTheme="majorEastAsia"/>
        </w:rPr>
        <w:t>iately met by other types of funded aged care services</w:t>
      </w:r>
      <w:r w:rsidRPr="00151071">
        <w:rPr>
          <w:rFonts w:eastAsiaTheme="majorEastAsia"/>
        </w:rPr>
        <w:t>.</w:t>
      </w:r>
    </w:p>
    <w:p w14:paraId="088804A9" w14:textId="09FBDA2F" w:rsidR="00055AC8" w:rsidRPr="00151071" w:rsidRDefault="0004415B" w:rsidP="00AF0356">
      <w:pPr>
        <w:pStyle w:val="ListParagraph"/>
        <w:numPr>
          <w:ilvl w:val="0"/>
          <w:numId w:val="173"/>
        </w:numPr>
        <w:rPr>
          <w:rFonts w:eastAsiaTheme="majorEastAsia"/>
        </w:rPr>
      </w:pPr>
      <w:r w:rsidRPr="00151071">
        <w:rPr>
          <w:rFonts w:eastAsiaTheme="majorEastAsia"/>
        </w:rPr>
        <w:t>T</w:t>
      </w:r>
      <w:r w:rsidR="00EF57E1" w:rsidRPr="00151071">
        <w:rPr>
          <w:rFonts w:eastAsiaTheme="majorEastAsia"/>
        </w:rPr>
        <w:t xml:space="preserve">he participant </w:t>
      </w:r>
      <w:r w:rsidR="00542171" w:rsidRPr="00151071">
        <w:rPr>
          <w:rFonts w:eastAsiaTheme="majorEastAsia"/>
        </w:rPr>
        <w:t>ha</w:t>
      </w:r>
      <w:r w:rsidR="00542171">
        <w:rPr>
          <w:rFonts w:eastAsiaTheme="majorEastAsia"/>
        </w:rPr>
        <w:t>s</w:t>
      </w:r>
      <w:r w:rsidR="00B22C2C" w:rsidRPr="00151071">
        <w:rPr>
          <w:rFonts w:eastAsiaTheme="majorEastAsia"/>
        </w:rPr>
        <w:t xml:space="preserve"> intentionally caused serious injury to an aged care worker of the provider</w:t>
      </w:r>
      <w:r w:rsidRPr="00151071">
        <w:rPr>
          <w:rFonts w:eastAsiaTheme="majorEastAsia"/>
        </w:rPr>
        <w:t>.</w:t>
      </w:r>
    </w:p>
    <w:p w14:paraId="381E88BB" w14:textId="4F1201C9" w:rsidR="00316089" w:rsidRPr="00151071" w:rsidRDefault="0004415B" w:rsidP="00AF0356">
      <w:pPr>
        <w:pStyle w:val="ListParagraph"/>
        <w:numPr>
          <w:ilvl w:val="0"/>
          <w:numId w:val="173"/>
        </w:numPr>
        <w:rPr>
          <w:rFonts w:eastAsiaTheme="majorEastAsia"/>
        </w:rPr>
      </w:pPr>
      <w:r w:rsidRPr="00151071">
        <w:rPr>
          <w:rFonts w:eastAsiaTheme="majorEastAsia"/>
        </w:rPr>
        <w:t>T</w:t>
      </w:r>
      <w:r w:rsidR="00055AC8" w:rsidRPr="00151071">
        <w:rPr>
          <w:rFonts w:eastAsiaTheme="majorEastAsia"/>
        </w:rPr>
        <w:t xml:space="preserve">he participant </w:t>
      </w:r>
      <w:r w:rsidR="00542171" w:rsidRPr="00151071">
        <w:rPr>
          <w:rFonts w:eastAsiaTheme="majorEastAsia"/>
        </w:rPr>
        <w:t>ha</w:t>
      </w:r>
      <w:r w:rsidR="00542171">
        <w:rPr>
          <w:rFonts w:eastAsiaTheme="majorEastAsia"/>
        </w:rPr>
        <w:t>s</w:t>
      </w:r>
      <w:r w:rsidR="00055AC8" w:rsidRPr="00151071">
        <w:rPr>
          <w:rFonts w:eastAsiaTheme="majorEastAsia"/>
        </w:rPr>
        <w:t xml:space="preserve"> inte</w:t>
      </w:r>
      <w:r w:rsidR="00DD34B5" w:rsidRPr="00151071">
        <w:rPr>
          <w:rFonts w:eastAsiaTheme="majorEastAsia"/>
        </w:rPr>
        <w:t>ntionally</w:t>
      </w:r>
      <w:r w:rsidR="00055AC8" w:rsidRPr="00151071">
        <w:rPr>
          <w:rFonts w:eastAsiaTheme="majorEastAsia"/>
        </w:rPr>
        <w:t xml:space="preserve"> </w:t>
      </w:r>
      <w:r w:rsidR="00352E08" w:rsidRPr="00151071">
        <w:rPr>
          <w:rFonts w:eastAsiaTheme="majorEastAsia"/>
        </w:rPr>
        <w:t>not complied</w:t>
      </w:r>
      <w:r w:rsidR="00055AC8" w:rsidRPr="00151071">
        <w:rPr>
          <w:rFonts w:eastAsiaTheme="majorEastAsia"/>
        </w:rPr>
        <w:t xml:space="preserve"> </w:t>
      </w:r>
      <w:r w:rsidR="002C4015" w:rsidRPr="00151071">
        <w:rPr>
          <w:rFonts w:eastAsiaTheme="majorEastAsia"/>
        </w:rPr>
        <w:t>with</w:t>
      </w:r>
      <w:r w:rsidR="00DD34B5" w:rsidRPr="00151071">
        <w:rPr>
          <w:rFonts w:eastAsiaTheme="majorEastAsia"/>
        </w:rPr>
        <w:t xml:space="preserve"> </w:t>
      </w:r>
      <w:r w:rsidR="00055AC8" w:rsidRPr="00151071">
        <w:rPr>
          <w:rFonts w:eastAsiaTheme="majorEastAsia"/>
        </w:rPr>
        <w:t xml:space="preserve">the </w:t>
      </w:r>
      <w:r w:rsidR="00DD34B5" w:rsidRPr="00151071">
        <w:rPr>
          <w:rFonts w:eastAsiaTheme="majorEastAsia"/>
        </w:rPr>
        <w:t>right</w:t>
      </w:r>
      <w:r w:rsidR="002C4015" w:rsidRPr="00151071">
        <w:rPr>
          <w:rFonts w:eastAsiaTheme="majorEastAsia"/>
        </w:rPr>
        <w:t>s</w:t>
      </w:r>
      <w:r w:rsidR="00055AC8" w:rsidRPr="00151071">
        <w:rPr>
          <w:rFonts w:eastAsiaTheme="majorEastAsia"/>
        </w:rPr>
        <w:t xml:space="preserve"> of an aged care worker </w:t>
      </w:r>
      <w:r w:rsidR="00DD34B5" w:rsidRPr="00151071">
        <w:rPr>
          <w:rFonts w:eastAsiaTheme="majorEastAsia"/>
        </w:rPr>
        <w:t>to work in a safe environment</w:t>
      </w:r>
      <w:r w:rsidRPr="00151071">
        <w:rPr>
          <w:rFonts w:eastAsiaTheme="majorEastAsia"/>
        </w:rPr>
        <w:t>.</w:t>
      </w:r>
    </w:p>
    <w:p w14:paraId="30B21E1F" w14:textId="5AD27DE5" w:rsidR="00765F08" w:rsidRPr="00151071" w:rsidRDefault="0004415B" w:rsidP="00AF0356">
      <w:pPr>
        <w:pStyle w:val="ListParagraph"/>
        <w:numPr>
          <w:ilvl w:val="0"/>
          <w:numId w:val="173"/>
        </w:numPr>
        <w:rPr>
          <w:rFonts w:eastAsiaTheme="majorEastAsia"/>
        </w:rPr>
      </w:pPr>
      <w:r w:rsidRPr="00151071">
        <w:rPr>
          <w:rFonts w:eastAsiaTheme="majorEastAsia"/>
        </w:rPr>
        <w:t>T</w:t>
      </w:r>
      <w:r w:rsidR="00934097" w:rsidRPr="00151071">
        <w:rPr>
          <w:rFonts w:eastAsiaTheme="majorEastAsia"/>
        </w:rPr>
        <w:t>he participant</w:t>
      </w:r>
      <w:r w:rsidR="00765F08" w:rsidRPr="00151071">
        <w:rPr>
          <w:rFonts w:eastAsiaTheme="majorEastAsia"/>
        </w:rPr>
        <w:t>, for a reason within their control,</w:t>
      </w:r>
      <w:r w:rsidR="00934097" w:rsidRPr="00151071">
        <w:rPr>
          <w:rFonts w:eastAsiaTheme="majorEastAsia"/>
        </w:rPr>
        <w:t xml:space="preserve"> has not </w:t>
      </w:r>
      <w:r w:rsidR="0073226E" w:rsidRPr="00151071">
        <w:rPr>
          <w:rFonts w:eastAsiaTheme="majorEastAsia"/>
        </w:rPr>
        <w:t xml:space="preserve">paid </w:t>
      </w:r>
      <w:r w:rsidR="008572D8" w:rsidRPr="00151071">
        <w:rPr>
          <w:rFonts w:eastAsiaTheme="majorEastAsia"/>
        </w:rPr>
        <w:t xml:space="preserve">the provider </w:t>
      </w:r>
      <w:r w:rsidR="0073226E" w:rsidRPr="00151071">
        <w:rPr>
          <w:rFonts w:eastAsiaTheme="majorEastAsia"/>
        </w:rPr>
        <w:t>the</w:t>
      </w:r>
      <w:r w:rsidR="009572DB" w:rsidRPr="00151071">
        <w:rPr>
          <w:rFonts w:eastAsiaTheme="majorEastAsia"/>
        </w:rPr>
        <w:t xml:space="preserve"> required</w:t>
      </w:r>
      <w:r w:rsidR="00C53A7C" w:rsidRPr="00151071">
        <w:rPr>
          <w:rFonts w:eastAsiaTheme="majorEastAsia"/>
        </w:rPr>
        <w:t xml:space="preserve"> contribution</w:t>
      </w:r>
      <w:r w:rsidR="009572DB" w:rsidRPr="00151071">
        <w:rPr>
          <w:rFonts w:eastAsiaTheme="majorEastAsia"/>
        </w:rPr>
        <w:t xml:space="preserve"> </w:t>
      </w:r>
      <w:r w:rsidR="004D3C0B">
        <w:rPr>
          <w:rFonts w:eastAsiaTheme="majorEastAsia"/>
        </w:rPr>
        <w:t>as per their service agreement</w:t>
      </w:r>
      <w:r w:rsidR="003D7EA2">
        <w:rPr>
          <w:rFonts w:eastAsiaTheme="majorEastAsia"/>
        </w:rPr>
        <w:t>,</w:t>
      </w:r>
      <w:r w:rsidR="009572DB" w:rsidRPr="00151071">
        <w:rPr>
          <w:rFonts w:eastAsiaTheme="majorEastAsia"/>
        </w:rPr>
        <w:t xml:space="preserve"> </w:t>
      </w:r>
      <w:r w:rsidR="00953197" w:rsidRPr="00151071">
        <w:rPr>
          <w:rFonts w:eastAsiaTheme="majorEastAsia"/>
        </w:rPr>
        <w:t xml:space="preserve">has not negotiated an alternative </w:t>
      </w:r>
      <w:r w:rsidR="00690939" w:rsidRPr="00151071">
        <w:rPr>
          <w:rFonts w:eastAsiaTheme="majorEastAsia"/>
        </w:rPr>
        <w:t xml:space="preserve">payment </w:t>
      </w:r>
      <w:r w:rsidR="00953197" w:rsidRPr="00151071">
        <w:rPr>
          <w:rFonts w:eastAsiaTheme="majorEastAsia"/>
        </w:rPr>
        <w:t>arrangement</w:t>
      </w:r>
      <w:r w:rsidR="003D7EA2">
        <w:rPr>
          <w:rFonts w:eastAsiaTheme="majorEastAsia"/>
        </w:rPr>
        <w:t xml:space="preserve">, and </w:t>
      </w:r>
      <w:r w:rsidR="00AA4CBD">
        <w:rPr>
          <w:rFonts w:eastAsiaTheme="majorEastAsia"/>
        </w:rPr>
        <w:t>does</w:t>
      </w:r>
      <w:r w:rsidR="003D7EA2">
        <w:rPr>
          <w:rFonts w:eastAsiaTheme="majorEastAsia"/>
        </w:rPr>
        <w:t xml:space="preserve"> no</w:t>
      </w:r>
      <w:r w:rsidR="00AA4CBD">
        <w:rPr>
          <w:rFonts w:eastAsiaTheme="majorEastAsia"/>
        </w:rPr>
        <w:t>t have an</w:t>
      </w:r>
      <w:r w:rsidR="003D7EA2">
        <w:rPr>
          <w:rFonts w:eastAsiaTheme="majorEastAsia"/>
        </w:rPr>
        <w:t xml:space="preserve"> application for the fee reduction supplement in place</w:t>
      </w:r>
      <w:r w:rsidR="00AA4CBD">
        <w:rPr>
          <w:rFonts w:eastAsiaTheme="majorEastAsia"/>
        </w:rPr>
        <w:t>.</w:t>
      </w:r>
    </w:p>
    <w:p w14:paraId="77E280AC" w14:textId="3311607F" w:rsidR="00690939" w:rsidRDefault="0004415B" w:rsidP="00AF0356">
      <w:pPr>
        <w:pStyle w:val="ListParagraph"/>
        <w:numPr>
          <w:ilvl w:val="0"/>
          <w:numId w:val="173"/>
        </w:numPr>
        <w:rPr>
          <w:rFonts w:eastAsiaTheme="majorEastAsia"/>
        </w:rPr>
      </w:pPr>
      <w:r w:rsidRPr="00151071">
        <w:rPr>
          <w:rFonts w:eastAsiaTheme="majorEastAsia"/>
        </w:rPr>
        <w:t>T</w:t>
      </w:r>
      <w:r w:rsidR="00BF1BF9" w:rsidRPr="00151071">
        <w:rPr>
          <w:rFonts w:eastAsiaTheme="majorEastAsia"/>
        </w:rPr>
        <w:t>he participant notifie</w:t>
      </w:r>
      <w:r w:rsidR="00851949" w:rsidRPr="00151071">
        <w:rPr>
          <w:rFonts w:eastAsiaTheme="majorEastAsia"/>
        </w:rPr>
        <w:t>s the provider</w:t>
      </w:r>
      <w:r w:rsidR="0081324D" w:rsidRPr="00151071">
        <w:rPr>
          <w:rFonts w:eastAsiaTheme="majorEastAsia"/>
        </w:rPr>
        <w:t xml:space="preserve"> of a change of address to a location </w:t>
      </w:r>
      <w:r w:rsidR="00276FD7" w:rsidRPr="00151071">
        <w:rPr>
          <w:rFonts w:eastAsiaTheme="majorEastAsia"/>
        </w:rPr>
        <w:t xml:space="preserve">whereby the provider </w:t>
      </w:r>
      <w:r w:rsidR="00390BD8" w:rsidRPr="00151071">
        <w:rPr>
          <w:rFonts w:eastAsiaTheme="majorEastAsia"/>
        </w:rPr>
        <w:t>does not deliver Support at Home services.</w:t>
      </w:r>
    </w:p>
    <w:p w14:paraId="12A48942" w14:textId="7C17675D" w:rsidR="006056D3" w:rsidRPr="00151071" w:rsidRDefault="0064366C" w:rsidP="00AF0356">
      <w:pPr>
        <w:pStyle w:val="ListParagraph"/>
        <w:numPr>
          <w:ilvl w:val="0"/>
          <w:numId w:val="173"/>
        </w:numPr>
        <w:rPr>
          <w:rFonts w:eastAsiaTheme="majorEastAsia"/>
        </w:rPr>
      </w:pPr>
      <w:r>
        <w:rPr>
          <w:rFonts w:eastAsiaTheme="majorEastAsia"/>
        </w:rPr>
        <w:t>The provider is transferring the service delivery branch to another registered provider (e.g., as part of a merger or acquisition</w:t>
      </w:r>
      <w:r w:rsidR="00CA3A11">
        <w:rPr>
          <w:rFonts w:eastAsiaTheme="majorEastAsia"/>
        </w:rPr>
        <w:t xml:space="preserve"> or within the same organisation). </w:t>
      </w:r>
    </w:p>
    <w:p w14:paraId="59B6C1FB" w14:textId="3CAFB40A" w:rsidR="00775A00" w:rsidRDefault="005545E7" w:rsidP="005545E7">
      <w:pPr>
        <w:pStyle w:val="BodyText2"/>
        <w:spacing w:after="28" w:line="276" w:lineRule="auto"/>
        <w:rPr>
          <w:rFonts w:eastAsiaTheme="majorEastAsia"/>
        </w:rPr>
      </w:pPr>
      <w:r w:rsidRPr="005545E7">
        <w:rPr>
          <w:rFonts w:eastAsiaTheme="majorEastAsia"/>
          <w:b/>
          <w:bCs/>
        </w:rPr>
        <w:t>Note:</w:t>
      </w:r>
      <w:r>
        <w:rPr>
          <w:rFonts w:eastAsiaTheme="majorEastAsia"/>
        </w:rPr>
        <w:t xml:space="preserve"> </w:t>
      </w:r>
      <w:r w:rsidR="00775A00">
        <w:rPr>
          <w:rFonts w:eastAsiaTheme="majorEastAsia"/>
        </w:rPr>
        <w:t xml:space="preserve">The </w:t>
      </w:r>
      <w:r w:rsidR="00503033">
        <w:rPr>
          <w:rFonts w:eastAsiaTheme="majorEastAsia"/>
        </w:rPr>
        <w:t xml:space="preserve">circumstances </w:t>
      </w:r>
      <w:r w:rsidR="00902700">
        <w:rPr>
          <w:rFonts w:eastAsiaTheme="majorEastAsia"/>
        </w:rPr>
        <w:t>that a provider may cease delivering funded aged care services must be outlined in the participant’s service agreement.</w:t>
      </w:r>
    </w:p>
    <w:p w14:paraId="27B386A4" w14:textId="3B9ABD8C" w:rsidR="00D41BD6" w:rsidRDefault="00686D22" w:rsidP="00E80A5D">
      <w:pPr>
        <w:pStyle w:val="BodyText2"/>
        <w:spacing w:after="28" w:line="276" w:lineRule="auto"/>
        <w:rPr>
          <w:rFonts w:eastAsiaTheme="majorEastAsia"/>
        </w:rPr>
      </w:pPr>
      <w:r>
        <w:rPr>
          <w:rFonts w:eastAsiaTheme="majorEastAsia"/>
        </w:rPr>
        <w:t xml:space="preserve">If a provider </w:t>
      </w:r>
      <w:r w:rsidR="0075257E">
        <w:rPr>
          <w:rFonts w:eastAsiaTheme="majorEastAsia"/>
        </w:rPr>
        <w:t xml:space="preserve">needs to cease </w:t>
      </w:r>
      <w:r w:rsidR="006157E6">
        <w:rPr>
          <w:rFonts w:eastAsiaTheme="majorEastAsia"/>
        </w:rPr>
        <w:t>the delivery of</w:t>
      </w:r>
      <w:r w:rsidR="00030588">
        <w:rPr>
          <w:rFonts w:eastAsiaTheme="majorEastAsia"/>
        </w:rPr>
        <w:t xml:space="preserve"> services, the provider must</w:t>
      </w:r>
      <w:r w:rsidR="00E80A5D">
        <w:rPr>
          <w:rFonts w:eastAsiaTheme="majorEastAsia"/>
        </w:rPr>
        <w:t xml:space="preserve"> </w:t>
      </w:r>
      <w:r w:rsidR="00030588">
        <w:rPr>
          <w:rFonts w:eastAsiaTheme="majorEastAsia"/>
        </w:rPr>
        <w:t xml:space="preserve">notify the participant of the decision </w:t>
      </w:r>
      <w:r w:rsidR="00D41BD6">
        <w:rPr>
          <w:rFonts w:eastAsiaTheme="majorEastAsia"/>
        </w:rPr>
        <w:t>in writing</w:t>
      </w:r>
      <w:r w:rsidR="00E80A5D">
        <w:rPr>
          <w:rFonts w:eastAsiaTheme="majorEastAsia"/>
        </w:rPr>
        <w:t xml:space="preserve"> </w:t>
      </w:r>
      <w:r w:rsidR="00E57227">
        <w:rPr>
          <w:rFonts w:eastAsiaTheme="majorEastAsia"/>
        </w:rPr>
        <w:t xml:space="preserve">at least 14 days </w:t>
      </w:r>
      <w:r w:rsidR="008B4604">
        <w:rPr>
          <w:rFonts w:eastAsiaTheme="majorEastAsia"/>
        </w:rPr>
        <w:t>before services</w:t>
      </w:r>
      <w:r w:rsidR="00CA4870">
        <w:rPr>
          <w:rFonts w:eastAsiaTheme="majorEastAsia"/>
        </w:rPr>
        <w:t xml:space="preserve"> end. </w:t>
      </w:r>
      <w:r w:rsidR="00A5152C">
        <w:rPr>
          <w:rFonts w:eastAsiaTheme="majorEastAsia"/>
        </w:rPr>
        <w:t>The notice</w:t>
      </w:r>
      <w:r w:rsidR="00E5418F">
        <w:rPr>
          <w:rFonts w:eastAsiaTheme="majorEastAsia"/>
        </w:rPr>
        <w:t xml:space="preserve"> must</w:t>
      </w:r>
      <w:r w:rsidR="00E80A5D">
        <w:rPr>
          <w:rFonts w:eastAsiaTheme="majorEastAsia"/>
        </w:rPr>
        <w:t xml:space="preserve"> include:</w:t>
      </w:r>
    </w:p>
    <w:p w14:paraId="0F27E341" w14:textId="5663842E" w:rsidR="00E80A5D" w:rsidRPr="00F667F3" w:rsidRDefault="00151071" w:rsidP="00AF0356">
      <w:pPr>
        <w:pStyle w:val="ListParagraph"/>
        <w:numPr>
          <w:ilvl w:val="0"/>
          <w:numId w:val="157"/>
        </w:numPr>
        <w:rPr>
          <w:rFonts w:eastAsiaTheme="majorEastAsia"/>
        </w:rPr>
      </w:pPr>
      <w:r>
        <w:rPr>
          <w:rFonts w:eastAsiaTheme="majorEastAsia"/>
        </w:rPr>
        <w:t>T</w:t>
      </w:r>
      <w:r w:rsidR="00E80A5D" w:rsidRPr="00F667F3">
        <w:rPr>
          <w:rFonts w:eastAsiaTheme="majorEastAsia"/>
        </w:rPr>
        <w:t xml:space="preserve">he reason for </w:t>
      </w:r>
      <w:r w:rsidR="00722745" w:rsidRPr="00F667F3">
        <w:rPr>
          <w:rFonts w:eastAsiaTheme="majorEastAsia"/>
        </w:rPr>
        <w:t>the decision to cease Support at Home services</w:t>
      </w:r>
      <w:r>
        <w:rPr>
          <w:rFonts w:eastAsiaTheme="majorEastAsia"/>
        </w:rPr>
        <w:t>.</w:t>
      </w:r>
    </w:p>
    <w:p w14:paraId="0D431BE7" w14:textId="42D2B027" w:rsidR="00722745" w:rsidRPr="00F667F3" w:rsidRDefault="00151071" w:rsidP="00AF0356">
      <w:pPr>
        <w:pStyle w:val="ListParagraph"/>
        <w:numPr>
          <w:ilvl w:val="0"/>
          <w:numId w:val="157"/>
        </w:numPr>
        <w:rPr>
          <w:rFonts w:eastAsiaTheme="majorEastAsia"/>
        </w:rPr>
      </w:pPr>
      <w:r>
        <w:rPr>
          <w:rFonts w:eastAsiaTheme="majorEastAsia"/>
        </w:rPr>
        <w:t>T</w:t>
      </w:r>
      <w:r w:rsidR="00EE41E9" w:rsidRPr="00F667F3">
        <w:rPr>
          <w:rFonts w:eastAsiaTheme="majorEastAsia"/>
        </w:rPr>
        <w:t>he date</w:t>
      </w:r>
      <w:r w:rsidR="0090402C" w:rsidRPr="00F667F3">
        <w:rPr>
          <w:rFonts w:eastAsiaTheme="majorEastAsia"/>
        </w:rPr>
        <w:t xml:space="preserve"> the provider will cease </w:t>
      </w:r>
      <w:r w:rsidR="000E3E72" w:rsidRPr="00F667F3">
        <w:rPr>
          <w:rFonts w:eastAsiaTheme="majorEastAsia"/>
        </w:rPr>
        <w:t>the delivery of services</w:t>
      </w:r>
      <w:r>
        <w:rPr>
          <w:rFonts w:eastAsiaTheme="majorEastAsia"/>
        </w:rPr>
        <w:t>.</w:t>
      </w:r>
    </w:p>
    <w:p w14:paraId="784121DD" w14:textId="0A7A9A15" w:rsidR="00151071" w:rsidRDefault="00151071" w:rsidP="00AF0356">
      <w:pPr>
        <w:pStyle w:val="ListParagraph"/>
        <w:numPr>
          <w:ilvl w:val="0"/>
          <w:numId w:val="157"/>
        </w:numPr>
        <w:rPr>
          <w:rFonts w:eastAsiaTheme="majorEastAsia"/>
        </w:rPr>
      </w:pPr>
      <w:r>
        <w:rPr>
          <w:rFonts w:eastAsiaTheme="majorEastAsia"/>
        </w:rPr>
        <w:t>I</w:t>
      </w:r>
      <w:r w:rsidR="008D7145" w:rsidRPr="00F667F3">
        <w:rPr>
          <w:rFonts w:eastAsiaTheme="majorEastAsia"/>
        </w:rPr>
        <w:t>nfo</w:t>
      </w:r>
      <w:r w:rsidR="00B963E8" w:rsidRPr="00F667F3">
        <w:rPr>
          <w:rFonts w:eastAsiaTheme="majorEastAsia"/>
        </w:rPr>
        <w:t>rm</w:t>
      </w:r>
      <w:r w:rsidR="008D7145" w:rsidRPr="00F667F3">
        <w:rPr>
          <w:rFonts w:eastAsiaTheme="majorEastAsia"/>
        </w:rPr>
        <w:t>ation about the participant</w:t>
      </w:r>
      <w:r w:rsidR="002968F5" w:rsidRPr="00F667F3">
        <w:rPr>
          <w:rFonts w:eastAsiaTheme="majorEastAsia"/>
        </w:rPr>
        <w:t>’s</w:t>
      </w:r>
      <w:r w:rsidR="008D7145" w:rsidRPr="00F667F3">
        <w:rPr>
          <w:rFonts w:eastAsiaTheme="majorEastAsia"/>
        </w:rPr>
        <w:t xml:space="preserve"> rights in relation to </w:t>
      </w:r>
      <w:r w:rsidR="008936C6" w:rsidRPr="00F667F3">
        <w:rPr>
          <w:rFonts w:eastAsiaTheme="majorEastAsia"/>
        </w:rPr>
        <w:t>ceasing services,</w:t>
      </w:r>
      <w:r>
        <w:rPr>
          <w:rFonts w:eastAsiaTheme="majorEastAsia"/>
        </w:rPr>
        <w:t xml:space="preserve"> </w:t>
      </w:r>
      <w:r w:rsidR="008936C6" w:rsidRPr="00F667F3">
        <w:rPr>
          <w:rFonts w:eastAsiaTheme="majorEastAsia"/>
        </w:rPr>
        <w:t>including</w:t>
      </w:r>
      <w:r>
        <w:rPr>
          <w:rFonts w:eastAsiaTheme="majorEastAsia"/>
        </w:rPr>
        <w:t>:</w:t>
      </w:r>
    </w:p>
    <w:p w14:paraId="6F571B30" w14:textId="7033E300" w:rsidR="00151071" w:rsidRDefault="000B200B" w:rsidP="00AF0356">
      <w:pPr>
        <w:pStyle w:val="ListParagraph"/>
        <w:numPr>
          <w:ilvl w:val="1"/>
          <w:numId w:val="157"/>
        </w:numPr>
        <w:rPr>
          <w:rFonts w:eastAsiaTheme="majorEastAsia"/>
        </w:rPr>
      </w:pPr>
      <w:r w:rsidRPr="00F667F3">
        <w:rPr>
          <w:rFonts w:eastAsiaTheme="majorEastAsia"/>
        </w:rPr>
        <w:t>how to make a complaint with the provider</w:t>
      </w:r>
    </w:p>
    <w:p w14:paraId="6296D8D9" w14:textId="11987089" w:rsidR="00151071" w:rsidRDefault="000B200B" w:rsidP="00AF0356">
      <w:pPr>
        <w:pStyle w:val="ListParagraph"/>
        <w:numPr>
          <w:ilvl w:val="1"/>
          <w:numId w:val="157"/>
        </w:numPr>
        <w:rPr>
          <w:rFonts w:eastAsiaTheme="majorEastAsia"/>
        </w:rPr>
      </w:pPr>
      <w:r w:rsidRPr="00F667F3">
        <w:rPr>
          <w:rFonts w:eastAsiaTheme="majorEastAsia"/>
        </w:rPr>
        <w:t>other mechanisms for making and addressing complaints</w:t>
      </w:r>
    </w:p>
    <w:p w14:paraId="2062D836" w14:textId="3A667C80" w:rsidR="00A81917" w:rsidRDefault="00B533C5" w:rsidP="00AF0356">
      <w:pPr>
        <w:pStyle w:val="ListParagraph"/>
        <w:numPr>
          <w:ilvl w:val="1"/>
          <w:numId w:val="157"/>
        </w:numPr>
        <w:rPr>
          <w:rFonts w:eastAsiaTheme="majorEastAsia"/>
        </w:rPr>
      </w:pPr>
      <w:r w:rsidRPr="00F667F3">
        <w:rPr>
          <w:rFonts w:eastAsiaTheme="majorEastAsia"/>
        </w:rPr>
        <w:t xml:space="preserve">information about </w:t>
      </w:r>
      <w:r w:rsidR="00015232">
        <w:rPr>
          <w:rFonts w:eastAsiaTheme="majorEastAsia"/>
        </w:rPr>
        <w:t xml:space="preserve">independent </w:t>
      </w:r>
      <w:r w:rsidR="00693B2D">
        <w:rPr>
          <w:rFonts w:eastAsiaTheme="majorEastAsia"/>
        </w:rPr>
        <w:t>aged care advocates</w:t>
      </w:r>
      <w:r w:rsidR="00E5670B">
        <w:rPr>
          <w:rFonts w:eastAsiaTheme="majorEastAsia"/>
        </w:rPr>
        <w:t xml:space="preserve"> (more information on aged care advocates is in section </w:t>
      </w:r>
      <w:hyperlink w:anchor="_6.3.1.4_National_Aged" w:history="1">
        <w:r w:rsidR="004D4790">
          <w:rPr>
            <w:rStyle w:val="Hyperlink"/>
            <w:rFonts w:eastAsiaTheme="majorEastAsia"/>
          </w:rPr>
          <w:t>6.3.1.4</w:t>
        </w:r>
      </w:hyperlink>
      <w:r w:rsidR="00E5670B">
        <w:rPr>
          <w:rFonts w:eastAsiaTheme="majorEastAsia"/>
        </w:rPr>
        <w:t>)</w:t>
      </w:r>
      <w:r w:rsidR="00A81917">
        <w:rPr>
          <w:rFonts w:eastAsiaTheme="majorEastAsia"/>
        </w:rPr>
        <w:t>.</w:t>
      </w:r>
    </w:p>
    <w:p w14:paraId="4C6291C9" w14:textId="463B251E" w:rsidR="00D85A41" w:rsidRPr="000B37B3" w:rsidRDefault="00D85A41" w:rsidP="00D46D24">
      <w:pPr>
        <w:pStyle w:val="BodyText2"/>
        <w:spacing w:after="28" w:line="276" w:lineRule="auto"/>
        <w:rPr>
          <w:rFonts w:eastAsiaTheme="majorEastAsia"/>
          <w:b/>
          <w:bCs/>
        </w:rPr>
      </w:pPr>
      <w:r w:rsidRPr="000B37B3">
        <w:rPr>
          <w:rFonts w:eastAsiaTheme="majorEastAsia"/>
          <w:b/>
          <w:bCs/>
        </w:rPr>
        <w:t>Note:</w:t>
      </w:r>
      <w:r w:rsidR="00FC1B08" w:rsidRPr="000B37B3">
        <w:rPr>
          <w:rFonts w:eastAsiaTheme="majorEastAsia"/>
          <w:b/>
        </w:rPr>
        <w:t xml:space="preserve"> </w:t>
      </w:r>
      <w:r w:rsidR="00FC1B08" w:rsidRPr="000B37B3">
        <w:t>Providers must ensure there are appropriate continuity of care arrangements in place for people receiving funded aged care services</w:t>
      </w:r>
      <w:r w:rsidR="005229EC" w:rsidRPr="000B37B3">
        <w:t>.</w:t>
      </w:r>
    </w:p>
    <w:p w14:paraId="3F718D47" w14:textId="75CE116C" w:rsidR="00740F7D" w:rsidRPr="000B37B3" w:rsidRDefault="000932E4" w:rsidP="006F4152">
      <w:pPr>
        <w:pStyle w:val="BodyText2"/>
        <w:spacing w:after="28" w:line="276" w:lineRule="auto"/>
        <w:rPr>
          <w:rFonts w:eastAsiaTheme="majorEastAsia"/>
        </w:rPr>
      </w:pPr>
      <w:r w:rsidRPr="000B37B3">
        <w:rPr>
          <w:rFonts w:eastAsiaTheme="majorEastAsia"/>
        </w:rPr>
        <w:t xml:space="preserve">If the decision to cease </w:t>
      </w:r>
      <w:r w:rsidR="002E2DA7" w:rsidRPr="000B37B3">
        <w:rPr>
          <w:rFonts w:eastAsiaTheme="majorEastAsia"/>
        </w:rPr>
        <w:t>service delivery</w:t>
      </w:r>
      <w:r w:rsidRPr="000B37B3">
        <w:rPr>
          <w:rFonts w:eastAsiaTheme="majorEastAsia"/>
        </w:rPr>
        <w:t xml:space="preserve"> was based on the </w:t>
      </w:r>
      <w:r w:rsidR="001F3027" w:rsidRPr="000B37B3">
        <w:rPr>
          <w:rFonts w:eastAsiaTheme="majorEastAsia"/>
        </w:rPr>
        <w:t xml:space="preserve">participant’s behaviour, the </w:t>
      </w:r>
      <w:r w:rsidR="00F108CB" w:rsidRPr="000B37B3">
        <w:rPr>
          <w:rFonts w:eastAsiaTheme="majorEastAsia"/>
        </w:rPr>
        <w:t xml:space="preserve">participant and provider may agree </w:t>
      </w:r>
      <w:r w:rsidR="003D5BE5" w:rsidRPr="000B37B3">
        <w:rPr>
          <w:rFonts w:eastAsiaTheme="majorEastAsia"/>
        </w:rPr>
        <w:t xml:space="preserve">to </w:t>
      </w:r>
      <w:r w:rsidR="00AF5539" w:rsidRPr="000B37B3">
        <w:rPr>
          <w:rFonts w:eastAsiaTheme="majorEastAsia"/>
        </w:rPr>
        <w:t>continue service delivery</w:t>
      </w:r>
      <w:r w:rsidR="00DC7AD5">
        <w:rPr>
          <w:rFonts w:eastAsiaTheme="majorEastAsia"/>
        </w:rPr>
        <w:t xml:space="preserve"> if </w:t>
      </w:r>
      <w:r w:rsidR="003D2408">
        <w:rPr>
          <w:rFonts w:eastAsiaTheme="majorEastAsia"/>
        </w:rPr>
        <w:t xml:space="preserve">a resolution is </w:t>
      </w:r>
      <w:r w:rsidR="008D1620">
        <w:rPr>
          <w:rFonts w:eastAsiaTheme="majorEastAsia"/>
        </w:rPr>
        <w:t>agreed to by both parties</w:t>
      </w:r>
      <w:r w:rsidR="00856E7D">
        <w:rPr>
          <w:rFonts w:eastAsiaTheme="majorEastAsia"/>
        </w:rPr>
        <w:t xml:space="preserve">. </w:t>
      </w:r>
      <w:r w:rsidR="00657C5C" w:rsidRPr="000B37B3">
        <w:rPr>
          <w:rFonts w:eastAsiaTheme="majorEastAsia"/>
        </w:rPr>
        <w:t xml:space="preserve">If this happens, the provider </w:t>
      </w:r>
      <w:r w:rsidR="00A363AF" w:rsidRPr="000B37B3">
        <w:rPr>
          <w:rFonts w:eastAsiaTheme="majorEastAsia"/>
        </w:rPr>
        <w:t xml:space="preserve">must give the participant a written notice </w:t>
      </w:r>
      <w:r w:rsidR="00F16873" w:rsidRPr="000B37B3">
        <w:rPr>
          <w:rFonts w:eastAsiaTheme="majorEastAsia"/>
        </w:rPr>
        <w:t xml:space="preserve">stating that the provider no longer </w:t>
      </w:r>
      <w:r w:rsidR="00544C85" w:rsidRPr="000B37B3">
        <w:rPr>
          <w:rFonts w:eastAsiaTheme="majorEastAsia"/>
        </w:rPr>
        <w:t>intend</w:t>
      </w:r>
      <w:r w:rsidR="00544C85">
        <w:rPr>
          <w:rFonts w:eastAsiaTheme="majorEastAsia"/>
        </w:rPr>
        <w:t>s</w:t>
      </w:r>
      <w:r w:rsidR="00544C85" w:rsidRPr="000B37B3">
        <w:rPr>
          <w:rFonts w:eastAsiaTheme="majorEastAsia"/>
        </w:rPr>
        <w:t xml:space="preserve"> </w:t>
      </w:r>
      <w:r w:rsidR="00F16873" w:rsidRPr="000B37B3">
        <w:rPr>
          <w:rFonts w:eastAsiaTheme="majorEastAsia"/>
        </w:rPr>
        <w:t>to c</w:t>
      </w:r>
      <w:r w:rsidR="007F6F6D" w:rsidRPr="000B37B3">
        <w:rPr>
          <w:rFonts w:eastAsiaTheme="majorEastAsia"/>
        </w:rPr>
        <w:t>ease</w:t>
      </w:r>
      <w:r w:rsidRPr="000B37B3">
        <w:rPr>
          <w:rFonts w:eastAsiaTheme="majorEastAsia"/>
        </w:rPr>
        <w:t xml:space="preserve"> the delivery of </w:t>
      </w:r>
      <w:r w:rsidR="0020599A" w:rsidRPr="000B37B3">
        <w:rPr>
          <w:rFonts w:eastAsiaTheme="majorEastAsia"/>
        </w:rPr>
        <w:t>services to the participant.</w:t>
      </w:r>
    </w:p>
    <w:p w14:paraId="29865431" w14:textId="35581A8D" w:rsidR="006B2F11" w:rsidRPr="005C692A" w:rsidRDefault="006B2F11">
      <w:pPr>
        <w:spacing w:before="0" w:after="0" w:line="240" w:lineRule="auto"/>
        <w:rPr>
          <w:rFonts w:eastAsiaTheme="majorEastAsia"/>
          <w:color w:val="DA576C" w:themeColor="accent4"/>
        </w:rPr>
      </w:pPr>
    </w:p>
    <w:p w14:paraId="1671836B" w14:textId="62D6564D" w:rsidR="006B2F11" w:rsidRDefault="006B2F11">
      <w:pPr>
        <w:spacing w:before="0" w:after="0" w:line="240" w:lineRule="auto"/>
        <w:rPr>
          <w:noProof/>
        </w:rPr>
      </w:pPr>
    </w:p>
    <w:p w14:paraId="6240D94F" w14:textId="1B7DD75F" w:rsidR="006B2F11" w:rsidRDefault="006B2F11">
      <w:pPr>
        <w:spacing w:before="0" w:after="0" w:line="240" w:lineRule="auto"/>
        <w:rPr>
          <w:noProof/>
        </w:rPr>
      </w:pPr>
    </w:p>
    <w:p w14:paraId="0C01139D" w14:textId="00360E6A" w:rsidR="006B2F11" w:rsidRDefault="003562C9">
      <w:pPr>
        <w:spacing w:before="0" w:after="0" w:line="240" w:lineRule="auto"/>
        <w:rPr>
          <w:rFonts w:eastAsiaTheme="majorEastAsia"/>
          <w:color w:val="DA576C" w:themeColor="accent4"/>
        </w:rPr>
      </w:pPr>
      <w:r>
        <w:rPr>
          <w:noProof/>
        </w:rPr>
        <w:lastRenderedPageBreak/>
        <mc:AlternateContent>
          <mc:Choice Requires="wps">
            <w:drawing>
              <wp:anchor distT="0" distB="0" distL="114300" distR="114300" simplePos="0" relativeHeight="251658240" behindDoc="1" locked="0" layoutInCell="1" allowOverlap="1" wp14:anchorId="5E971D33" wp14:editId="73EED01E">
                <wp:simplePos x="0" y="0"/>
                <wp:positionH relativeFrom="page">
                  <wp:posOffset>26670</wp:posOffset>
                </wp:positionH>
                <wp:positionV relativeFrom="page">
                  <wp:posOffset>24320</wp:posOffset>
                </wp:positionV>
                <wp:extent cx="7559675" cy="10008235"/>
                <wp:effectExtent l="0" t="0" r="3175" b="0"/>
                <wp:wrapNone/>
                <wp:docPr id="204840836" name="Rectangle 2048408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0823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71FB38BC">
              <v:rect id="Rectangle 204840836" style="position:absolute;margin-left:2.1pt;margin-top:1.9pt;width:595.25pt;height:78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lt="&quot;&quot;" o:spid="_x0000_s1026" fillcolor="#015098" stroked="f" strokeweight="2pt" w14:anchorId="56258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">
                <w10:wrap anchorx="page" anchory="page"/>
              </v:rect>
            </w:pict>
          </mc:Fallback>
        </mc:AlternateContent>
      </w:r>
      <w:r>
        <w:rPr>
          <w:noProof/>
        </w:rPr>
        <w:drawing>
          <wp:anchor distT="0" distB="0" distL="114300" distR="114300" simplePos="0" relativeHeight="251658260" behindDoc="0" locked="0" layoutInCell="1" allowOverlap="1" wp14:anchorId="376D400F" wp14:editId="3F15CAA8">
            <wp:simplePos x="0" y="0"/>
            <wp:positionH relativeFrom="page">
              <wp:posOffset>3001</wp:posOffset>
            </wp:positionH>
            <wp:positionV relativeFrom="paragraph">
              <wp:posOffset>252029</wp:posOffset>
            </wp:positionV>
            <wp:extent cx="7586980" cy="5314950"/>
            <wp:effectExtent l="0" t="0" r="0" b="0"/>
            <wp:wrapNone/>
            <wp:docPr id="978238913" name="Picture 1" descr="Picture of an older woman outside at her home greeting an aged care work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38913" name="Picture 1" descr="Picture of an older woman outside at her home greeting an aged care worker">
                      <a:extLst>
                        <a:ext uri="{C183D7F6-B498-43B3-948B-1728B52AA6E4}">
                          <adec:decorative xmlns:adec="http://schemas.microsoft.com/office/drawing/2017/decorative" val="0"/>
                        </a:ext>
                      </a:extLst>
                    </pic:cNvPr>
                    <pic:cNvPicPr/>
                  </pic:nvPicPr>
                  <pic:blipFill rotWithShape="1">
                    <a:blip r:embed="rId208" cstate="print">
                      <a:extLst>
                        <a:ext uri="{28A0092B-C50C-407E-A947-70E740481C1C}">
                          <a14:useLocalDpi xmlns:a14="http://schemas.microsoft.com/office/drawing/2010/main" val="0"/>
                        </a:ext>
                      </a:extLst>
                    </a:blip>
                    <a:srcRect/>
                    <a:stretch/>
                  </pic:blipFill>
                  <pic:spPr bwMode="auto">
                    <a:xfrm>
                      <a:off x="0" y="0"/>
                      <a:ext cx="7586980" cy="531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9" behindDoc="0" locked="0" layoutInCell="1" allowOverlap="1" wp14:anchorId="461F7865" wp14:editId="7676F389">
                <wp:simplePos x="0" y="0"/>
                <wp:positionH relativeFrom="page">
                  <wp:posOffset>-154379</wp:posOffset>
                </wp:positionH>
                <wp:positionV relativeFrom="paragraph">
                  <wp:posOffset>-1074082</wp:posOffset>
                </wp:positionV>
                <wp:extent cx="8256270" cy="1323780"/>
                <wp:effectExtent l="0" t="0" r="0" b="0"/>
                <wp:wrapNone/>
                <wp:docPr id="95828661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6270" cy="1323780"/>
                        </a:xfrm>
                        <a:prstGeom prst="rect">
                          <a:avLst/>
                        </a:prstGeom>
                        <a:solidFill>
                          <a:srgbClr val="0150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29510EA9">
              <v:rect id="Rectangle 2" style="position:absolute;margin-left:-12.15pt;margin-top:-84.55pt;width:650.1pt;height:104.25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lt="&quot;&quot;" o:spid="_x0000_s1026" fillcolor="#015098" stroked="f" strokeweight="2pt" w14:anchorId="713C3E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">
                <w10:wrap anchorx="page"/>
              </v:rect>
            </w:pict>
          </mc:Fallback>
        </mc:AlternateContent>
      </w:r>
    </w:p>
    <w:p w14:paraId="7F19E978" w14:textId="1FA4C756" w:rsidR="006B2F11" w:rsidRDefault="006B2F11">
      <w:pPr>
        <w:spacing w:before="0" w:after="0" w:line="240" w:lineRule="auto"/>
        <w:rPr>
          <w:rFonts w:eastAsiaTheme="majorEastAsia"/>
          <w:color w:val="DA576C" w:themeColor="accent4"/>
        </w:rPr>
      </w:pPr>
    </w:p>
    <w:p w14:paraId="3ECC96ED" w14:textId="4A498D0B" w:rsidR="006B2F11" w:rsidRDefault="006B2F11">
      <w:pPr>
        <w:spacing w:before="0" w:after="0" w:line="240" w:lineRule="auto"/>
        <w:rPr>
          <w:rFonts w:eastAsiaTheme="majorEastAsia"/>
          <w:color w:val="DA576C" w:themeColor="accent4"/>
        </w:rPr>
      </w:pPr>
    </w:p>
    <w:p w14:paraId="32EBF132" w14:textId="1D748A25" w:rsidR="006B2F11" w:rsidRDefault="006B2F11">
      <w:pPr>
        <w:spacing w:before="0" w:after="0" w:line="240" w:lineRule="auto"/>
        <w:rPr>
          <w:rFonts w:eastAsiaTheme="majorEastAsia"/>
          <w:color w:val="DA576C" w:themeColor="accent4"/>
        </w:rPr>
      </w:pPr>
    </w:p>
    <w:p w14:paraId="33B65DCD" w14:textId="4CB4C3C9" w:rsidR="006B2F11" w:rsidRDefault="006B2F11">
      <w:pPr>
        <w:spacing w:before="0" w:after="0" w:line="240" w:lineRule="auto"/>
        <w:rPr>
          <w:rFonts w:eastAsiaTheme="majorEastAsia"/>
          <w:color w:val="DA576C" w:themeColor="accent4"/>
        </w:rPr>
      </w:pPr>
    </w:p>
    <w:p w14:paraId="346F2530" w14:textId="79AB457C" w:rsidR="006B2F11" w:rsidRDefault="006B2F11">
      <w:pPr>
        <w:spacing w:before="0" w:after="0" w:line="240" w:lineRule="auto"/>
        <w:rPr>
          <w:rFonts w:eastAsiaTheme="majorEastAsia"/>
          <w:color w:val="DA576C" w:themeColor="accent4"/>
        </w:rPr>
      </w:pPr>
    </w:p>
    <w:p w14:paraId="5D7773FB" w14:textId="596379DC" w:rsidR="006B2F11" w:rsidRDefault="006B2F11">
      <w:pPr>
        <w:spacing w:before="0" w:after="0" w:line="240" w:lineRule="auto"/>
        <w:rPr>
          <w:rFonts w:eastAsiaTheme="majorEastAsia"/>
          <w:color w:val="DA576C" w:themeColor="accent4"/>
        </w:rPr>
      </w:pPr>
    </w:p>
    <w:p w14:paraId="28CB721D" w14:textId="51CB52D8" w:rsidR="006B2F11" w:rsidRDefault="006B2F11">
      <w:pPr>
        <w:spacing w:before="0" w:after="0" w:line="240" w:lineRule="auto"/>
        <w:rPr>
          <w:rFonts w:eastAsiaTheme="majorEastAsia"/>
          <w:color w:val="DA576C" w:themeColor="accent4"/>
        </w:rPr>
      </w:pPr>
    </w:p>
    <w:p w14:paraId="015C7676" w14:textId="4A8B9AE7" w:rsidR="006B2F11" w:rsidRDefault="006B2F11">
      <w:pPr>
        <w:spacing w:before="0" w:after="0" w:line="240" w:lineRule="auto"/>
        <w:rPr>
          <w:rFonts w:eastAsiaTheme="majorEastAsia"/>
          <w:color w:val="DA576C" w:themeColor="accent4"/>
        </w:rPr>
      </w:pPr>
    </w:p>
    <w:p w14:paraId="4F3D1CA4" w14:textId="29B8FA9C" w:rsidR="006B2F11" w:rsidRDefault="006B2F11">
      <w:pPr>
        <w:spacing w:before="0" w:after="0" w:line="240" w:lineRule="auto"/>
        <w:rPr>
          <w:rFonts w:eastAsiaTheme="majorEastAsia"/>
          <w:color w:val="DA576C" w:themeColor="accent4"/>
        </w:rPr>
      </w:pPr>
    </w:p>
    <w:p w14:paraId="4336B6BA" w14:textId="2B4FB25C" w:rsidR="006B2F11" w:rsidRDefault="006B2F11">
      <w:pPr>
        <w:spacing w:before="0" w:after="0" w:line="240" w:lineRule="auto"/>
        <w:rPr>
          <w:rFonts w:eastAsiaTheme="majorEastAsia"/>
          <w:color w:val="DA576C" w:themeColor="accent4"/>
        </w:rPr>
      </w:pPr>
    </w:p>
    <w:p w14:paraId="604BCDBA" w14:textId="206E34FA" w:rsidR="006B2F11" w:rsidRDefault="006B2F11">
      <w:pPr>
        <w:spacing w:before="0" w:after="0" w:line="240" w:lineRule="auto"/>
        <w:rPr>
          <w:rFonts w:eastAsiaTheme="majorEastAsia"/>
          <w:color w:val="DA576C" w:themeColor="accent4"/>
        </w:rPr>
      </w:pPr>
    </w:p>
    <w:p w14:paraId="4EADFEA1" w14:textId="665991F6" w:rsidR="006B2F11" w:rsidRDefault="006B2F11">
      <w:pPr>
        <w:spacing w:before="0" w:after="0" w:line="240" w:lineRule="auto"/>
        <w:rPr>
          <w:rFonts w:eastAsiaTheme="majorEastAsia"/>
          <w:color w:val="DA576C" w:themeColor="accent4"/>
        </w:rPr>
      </w:pPr>
    </w:p>
    <w:p w14:paraId="2F1095A3" w14:textId="37C9E4D5" w:rsidR="006B2F11" w:rsidRDefault="006B2F11">
      <w:pPr>
        <w:spacing w:before="0" w:after="0" w:line="240" w:lineRule="auto"/>
        <w:rPr>
          <w:rFonts w:eastAsiaTheme="majorEastAsia"/>
          <w:color w:val="DA576C" w:themeColor="accent4"/>
        </w:rPr>
      </w:pPr>
    </w:p>
    <w:p w14:paraId="79BCB25B" w14:textId="10DF0D0C" w:rsidR="006B2F11" w:rsidRDefault="006B2F11">
      <w:pPr>
        <w:spacing w:before="0" w:after="0" w:line="240" w:lineRule="auto"/>
        <w:rPr>
          <w:rFonts w:eastAsiaTheme="majorEastAsia"/>
          <w:color w:val="DA576C" w:themeColor="accent4"/>
        </w:rPr>
      </w:pPr>
    </w:p>
    <w:p w14:paraId="7AE41635" w14:textId="34390DA3" w:rsidR="006B2F11" w:rsidRDefault="006B2F11">
      <w:pPr>
        <w:spacing w:before="0" w:after="0" w:line="240" w:lineRule="auto"/>
        <w:rPr>
          <w:rFonts w:eastAsiaTheme="majorEastAsia"/>
          <w:color w:val="DA576C" w:themeColor="accent4"/>
        </w:rPr>
      </w:pPr>
    </w:p>
    <w:p w14:paraId="5E664590" w14:textId="6CC60FB4" w:rsidR="006B2F11" w:rsidRDefault="006B2F11">
      <w:pPr>
        <w:spacing w:before="0" w:after="0" w:line="240" w:lineRule="auto"/>
        <w:rPr>
          <w:rFonts w:eastAsiaTheme="majorEastAsia"/>
          <w:color w:val="DA576C" w:themeColor="accent4"/>
        </w:rPr>
      </w:pPr>
    </w:p>
    <w:p w14:paraId="392B3385" w14:textId="15D947B4" w:rsidR="006B2F11" w:rsidRDefault="006B2F11">
      <w:pPr>
        <w:spacing w:before="0" w:after="0" w:line="240" w:lineRule="auto"/>
        <w:rPr>
          <w:rFonts w:eastAsiaTheme="majorEastAsia"/>
          <w:color w:val="DA576C" w:themeColor="accent4"/>
        </w:rPr>
      </w:pPr>
    </w:p>
    <w:p w14:paraId="2532FD2C" w14:textId="4532CFAB" w:rsidR="006B2F11" w:rsidRDefault="006B2F11">
      <w:pPr>
        <w:spacing w:before="0" w:after="0" w:line="240" w:lineRule="auto"/>
        <w:rPr>
          <w:rFonts w:eastAsiaTheme="majorEastAsia"/>
          <w:color w:val="DA576C" w:themeColor="accent4"/>
        </w:rPr>
      </w:pPr>
    </w:p>
    <w:p w14:paraId="105448A4" w14:textId="3708EFF0" w:rsidR="006B2F11" w:rsidRDefault="006B2F11">
      <w:pPr>
        <w:spacing w:before="0" w:after="0" w:line="240" w:lineRule="auto"/>
        <w:rPr>
          <w:rFonts w:eastAsiaTheme="majorEastAsia"/>
          <w:color w:val="DA576C" w:themeColor="accent4"/>
        </w:rPr>
      </w:pPr>
    </w:p>
    <w:p w14:paraId="580F54F3" w14:textId="67DB56BA" w:rsidR="000932E4" w:rsidRPr="000B37B3" w:rsidRDefault="0020599A" w:rsidP="00D46D24">
      <w:pPr>
        <w:pStyle w:val="BodyText2"/>
        <w:spacing w:after="28" w:line="276" w:lineRule="auto"/>
        <w:rPr>
          <w:rFonts w:eastAsiaTheme="majorEastAsia"/>
          <w:color w:val="DA576C" w:themeColor="accent4"/>
        </w:rPr>
      </w:pPr>
      <w:r w:rsidRPr="000B37B3">
        <w:rPr>
          <w:rFonts w:eastAsiaTheme="majorEastAsia"/>
          <w:color w:val="DA576C" w:themeColor="accent4"/>
        </w:rPr>
        <w:t xml:space="preserve"> </w:t>
      </w:r>
    </w:p>
    <w:p w14:paraId="44EF5299" w14:textId="2E952AA5" w:rsidR="00740F7D" w:rsidRPr="00740F7D" w:rsidRDefault="00740F7D" w:rsidP="00740F7D">
      <w:pPr>
        <w:pStyle w:val="BodyText2"/>
        <w:spacing w:before="58" w:after="28" w:line="276" w:lineRule="auto"/>
        <w:ind w:left="723"/>
        <w:rPr>
          <w:rFonts w:eastAsiaTheme="majorEastAsia"/>
          <w:color w:val="DA576C" w:themeColor="accent4"/>
        </w:rPr>
      </w:pPr>
      <w:bookmarkStart w:id="404" w:name="_Toc177986190"/>
    </w:p>
    <w:p w14:paraId="5913A87F" w14:textId="15295831" w:rsidR="00740F7D" w:rsidRPr="00740F7D" w:rsidRDefault="00740F7D" w:rsidP="00740F7D">
      <w:pPr>
        <w:pStyle w:val="BodyText2"/>
        <w:spacing w:before="58" w:after="28" w:line="276" w:lineRule="auto"/>
        <w:ind w:left="723"/>
        <w:rPr>
          <w:color w:val="DA576C" w:themeColor="accent4"/>
        </w:rPr>
      </w:pPr>
    </w:p>
    <w:p w14:paraId="39177D0A" w14:textId="49A48690" w:rsidR="00740F7D" w:rsidRPr="00740F7D" w:rsidRDefault="00740F7D" w:rsidP="00740F7D">
      <w:pPr>
        <w:pStyle w:val="BodyText2"/>
        <w:spacing w:before="58" w:after="28" w:line="276" w:lineRule="auto"/>
        <w:ind w:left="723"/>
        <w:rPr>
          <w:color w:val="DA576C" w:themeColor="accent4"/>
        </w:rPr>
      </w:pPr>
    </w:p>
    <w:p w14:paraId="3D7BFE65" w14:textId="034FAF4A" w:rsidR="00740F7D" w:rsidRPr="00740F7D" w:rsidRDefault="00740F7D" w:rsidP="00740F7D">
      <w:pPr>
        <w:pStyle w:val="BodyText2"/>
        <w:spacing w:before="58" w:after="28" w:line="276" w:lineRule="auto"/>
        <w:ind w:left="723"/>
        <w:rPr>
          <w:color w:val="DA576C" w:themeColor="accent4"/>
        </w:rPr>
      </w:pPr>
    </w:p>
    <w:p w14:paraId="47D0F01B" w14:textId="00A32DA2" w:rsidR="00740F7D" w:rsidRPr="00740F7D" w:rsidRDefault="00740F7D" w:rsidP="00740F7D">
      <w:pPr>
        <w:pStyle w:val="BodyText2"/>
        <w:spacing w:before="58" w:after="28" w:line="276" w:lineRule="auto"/>
        <w:ind w:left="723"/>
        <w:rPr>
          <w:color w:val="DA576C" w:themeColor="accent4"/>
        </w:rPr>
      </w:pPr>
    </w:p>
    <w:p w14:paraId="745104BF" w14:textId="78B9BBE8" w:rsidR="005C692A" w:rsidRDefault="005C692A" w:rsidP="005C692A">
      <w:pPr>
        <w:pStyle w:val="NormalText"/>
        <w:rPr>
          <w:rStyle w:val="Heading1Char"/>
          <w:b w:val="0"/>
          <w:bCs w:val="0"/>
          <w:color w:val="F1F2F2" w:themeColor="background2"/>
        </w:rPr>
      </w:pPr>
    </w:p>
    <w:p w14:paraId="4AB297CA" w14:textId="5B4F6BAA" w:rsidR="00740F7D" w:rsidRPr="00740F7D" w:rsidRDefault="006B2F11" w:rsidP="005C692A">
      <w:pPr>
        <w:pStyle w:val="Heading1"/>
        <w:spacing w:before="960"/>
        <w:rPr>
          <w:color w:val="DA576C" w:themeColor="accent4"/>
        </w:rPr>
      </w:pPr>
      <w:bookmarkStart w:id="405" w:name="_Toc228879052"/>
      <w:r w:rsidRPr="00146FF6">
        <w:rPr>
          <w:rStyle w:val="Heading1Char"/>
          <w:b/>
          <w:bCs/>
          <w:color w:val="F1F2F2" w:themeColor="background2"/>
        </w:rPr>
        <w:t>P</w:t>
      </w:r>
      <w:r>
        <w:rPr>
          <w:rStyle w:val="Heading1Char"/>
          <w:b/>
          <w:bCs/>
          <w:color w:val="F1F2F2" w:themeColor="background2"/>
        </w:rPr>
        <w:t>art</w:t>
      </w:r>
      <w:r w:rsidRPr="00146FF6">
        <w:rPr>
          <w:rStyle w:val="Heading1Char"/>
          <w:b/>
          <w:bCs/>
          <w:color w:val="F1F2F2" w:themeColor="background2"/>
        </w:rPr>
        <w:t xml:space="preserve"> D</w:t>
      </w:r>
      <w:r w:rsidRPr="005C692A">
        <w:rPr>
          <w:rStyle w:val="Heading1Char"/>
          <w:color w:val="F1F2F2" w:themeColor="background1"/>
        </w:rPr>
        <w:t>: Short-term pathways</w:t>
      </w:r>
      <w:bookmarkEnd w:id="405"/>
    </w:p>
    <w:p w14:paraId="2FA702E9" w14:textId="51B8264D" w:rsidR="007B5B7E" w:rsidRPr="00740F7D" w:rsidRDefault="006B2F11" w:rsidP="006B2F11">
      <w:pPr>
        <w:pStyle w:val="BodyText2"/>
        <w:spacing w:before="58" w:after="28" w:line="276" w:lineRule="auto"/>
      </w:pPr>
      <w:r w:rsidRPr="002C3516">
        <w:rPr>
          <w:rFonts w:eastAsiaTheme="majorEastAsia"/>
          <w:noProof/>
          <w:color w:val="DA576C" w:themeColor="accent4"/>
        </w:rPr>
        <mc:AlternateContent>
          <mc:Choice Requires="wps">
            <w:drawing>
              <wp:anchor distT="45720" distB="45720" distL="114300" distR="114300" simplePos="0" relativeHeight="251658286" behindDoc="0" locked="0" layoutInCell="1" allowOverlap="1" wp14:anchorId="1195FEF1" wp14:editId="1CE6AF13">
                <wp:simplePos x="0" y="0"/>
                <wp:positionH relativeFrom="column">
                  <wp:posOffset>-196850</wp:posOffset>
                </wp:positionH>
                <wp:positionV relativeFrom="paragraph">
                  <wp:posOffset>314325</wp:posOffset>
                </wp:positionV>
                <wp:extent cx="4572000" cy="1404620"/>
                <wp:effectExtent l="0" t="0" r="0" b="0"/>
                <wp:wrapSquare wrapText="bothSides"/>
                <wp:docPr id="1741396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noFill/>
                        <a:ln w="9525">
                          <a:noFill/>
                          <a:miter lim="800000"/>
                          <a:headEnd/>
                          <a:tailEnd/>
                        </a:ln>
                      </wps:spPr>
                      <wps:txbx>
                        <w:txbxContent>
                          <w:p w14:paraId="69E100B9" w14:textId="77777777" w:rsidR="002C3516" w:rsidRPr="006533F9" w:rsidRDefault="002C3516" w:rsidP="002C3516">
                            <w:pPr>
                              <w:pStyle w:val="Header"/>
                              <w:rPr>
                                <w:color w:val="F1F2F2" w:themeColor="background2"/>
                                <w:sz w:val="44"/>
                                <w:szCs w:val="44"/>
                              </w:rPr>
                            </w:pPr>
                            <w:r w:rsidRPr="006533F9">
                              <w:rPr>
                                <w:color w:val="F1F2F2" w:themeColor="background2"/>
                                <w:sz w:val="44"/>
                                <w:szCs w:val="44"/>
                              </w:rPr>
                              <w:t>This section covers:</w:t>
                            </w:r>
                          </w:p>
                          <w:p w14:paraId="77E5B2F6" w14:textId="647E7634" w:rsidR="002C3516" w:rsidRPr="006B7BF6" w:rsidRDefault="00E55D93" w:rsidP="00AF0356">
                            <w:pPr>
                              <w:pStyle w:val="ListParagraph"/>
                              <w:numPr>
                                <w:ilvl w:val="0"/>
                                <w:numId w:val="28"/>
                              </w:numPr>
                              <w:ind w:left="723"/>
                              <w:rPr>
                                <w:color w:val="F1F2F2" w:themeColor="background2"/>
                              </w:rPr>
                            </w:pPr>
                            <w:r>
                              <w:rPr>
                                <w:color w:val="F1F2F2" w:themeColor="background2"/>
                              </w:rPr>
                              <w:t xml:space="preserve">the </w:t>
                            </w:r>
                            <w:r w:rsidR="002C3516" w:rsidRPr="006B7BF6">
                              <w:rPr>
                                <w:color w:val="F1F2F2" w:themeColor="background2"/>
                              </w:rPr>
                              <w:t>Assistive Technology and Home Modifications (AT-HM) scheme</w:t>
                            </w:r>
                          </w:p>
                          <w:p w14:paraId="420F8DF0" w14:textId="77777777" w:rsidR="002C3516" w:rsidRPr="006B7BF6" w:rsidRDefault="002C3516" w:rsidP="00AF0356">
                            <w:pPr>
                              <w:pStyle w:val="ListParagraph"/>
                              <w:numPr>
                                <w:ilvl w:val="0"/>
                                <w:numId w:val="28"/>
                              </w:numPr>
                              <w:ind w:left="723"/>
                              <w:rPr>
                                <w:color w:val="F1F2F2" w:themeColor="background2"/>
                              </w:rPr>
                            </w:pPr>
                            <w:r w:rsidRPr="006B7BF6">
                              <w:rPr>
                                <w:color w:val="F1F2F2" w:themeColor="background2"/>
                              </w:rPr>
                              <w:t>the Restorative Care Pathway</w:t>
                            </w:r>
                          </w:p>
                          <w:p w14:paraId="69C512B7" w14:textId="77777777" w:rsidR="002C3516" w:rsidRPr="006B7BF6" w:rsidRDefault="002C3516" w:rsidP="00AF0356">
                            <w:pPr>
                              <w:pStyle w:val="ListParagraph"/>
                              <w:numPr>
                                <w:ilvl w:val="0"/>
                                <w:numId w:val="28"/>
                              </w:numPr>
                              <w:ind w:left="723"/>
                              <w:rPr>
                                <w:color w:val="F1F2F2" w:themeColor="background2"/>
                              </w:rPr>
                            </w:pPr>
                            <w:r w:rsidRPr="006B7BF6">
                              <w:rPr>
                                <w:color w:val="F1F2F2" w:themeColor="background2"/>
                              </w:rPr>
                              <w:t>the End-of-Life Pathway</w:t>
                            </w:r>
                          </w:p>
                          <w:p w14:paraId="3E8AB5E7" w14:textId="78CAE212" w:rsidR="002C3516" w:rsidRDefault="002C351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95FEF1" id="_x0000_s1028" type="#_x0000_t202" style="position:absolute;margin-left:-15.5pt;margin-top:24.75pt;width:5in;height:110.6pt;z-index:25165828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" filled="f" stroked="f">
                <v:textbox style="mso-fit-shape-to-text:t">
                  <w:txbxContent>
                    <w:p w14:paraId="69E100B9" w14:textId="77777777" w:rsidR="002C3516" w:rsidRPr="006533F9" w:rsidRDefault="002C3516" w:rsidP="002C3516">
                      <w:pPr>
                        <w:pStyle w:val="Header"/>
                        <w:rPr>
                          <w:color w:val="F1F2F2" w:themeColor="background2"/>
                          <w:sz w:val="44"/>
                          <w:szCs w:val="44"/>
                        </w:rPr>
                      </w:pPr>
                      <w:r w:rsidRPr="006533F9">
                        <w:rPr>
                          <w:color w:val="F1F2F2" w:themeColor="background2"/>
                          <w:sz w:val="44"/>
                          <w:szCs w:val="44"/>
                        </w:rPr>
                        <w:t>This section covers:</w:t>
                      </w:r>
                    </w:p>
                    <w:p w14:paraId="77E5B2F6" w14:textId="647E7634" w:rsidR="002C3516" w:rsidRPr="006B7BF6" w:rsidRDefault="00E55D93" w:rsidP="00AF0356">
                      <w:pPr>
                        <w:pStyle w:val="ListParagraph"/>
                        <w:numPr>
                          <w:ilvl w:val="0"/>
                          <w:numId w:val="28"/>
                        </w:numPr>
                        <w:ind w:left="723"/>
                        <w:rPr>
                          <w:color w:val="F1F2F2" w:themeColor="background2"/>
                        </w:rPr>
                      </w:pPr>
                      <w:r>
                        <w:rPr>
                          <w:color w:val="F1F2F2" w:themeColor="background2"/>
                        </w:rPr>
                        <w:t xml:space="preserve">the </w:t>
                      </w:r>
                      <w:r w:rsidR="002C3516" w:rsidRPr="006B7BF6">
                        <w:rPr>
                          <w:color w:val="F1F2F2" w:themeColor="background2"/>
                        </w:rPr>
                        <w:t>Assistive Technology and Home Modifications (AT-HM) scheme</w:t>
                      </w:r>
                    </w:p>
                    <w:p w14:paraId="420F8DF0" w14:textId="77777777" w:rsidR="002C3516" w:rsidRPr="006B7BF6" w:rsidRDefault="002C3516" w:rsidP="00AF0356">
                      <w:pPr>
                        <w:pStyle w:val="ListParagraph"/>
                        <w:numPr>
                          <w:ilvl w:val="0"/>
                          <w:numId w:val="28"/>
                        </w:numPr>
                        <w:ind w:left="723"/>
                        <w:rPr>
                          <w:color w:val="F1F2F2" w:themeColor="background2"/>
                        </w:rPr>
                      </w:pPr>
                      <w:r w:rsidRPr="006B7BF6">
                        <w:rPr>
                          <w:color w:val="F1F2F2" w:themeColor="background2"/>
                        </w:rPr>
                        <w:t>the Restorative Care Pathway</w:t>
                      </w:r>
                    </w:p>
                    <w:p w14:paraId="69C512B7" w14:textId="77777777" w:rsidR="002C3516" w:rsidRPr="006B7BF6" w:rsidRDefault="002C3516" w:rsidP="00AF0356">
                      <w:pPr>
                        <w:pStyle w:val="ListParagraph"/>
                        <w:numPr>
                          <w:ilvl w:val="0"/>
                          <w:numId w:val="28"/>
                        </w:numPr>
                        <w:ind w:left="723"/>
                        <w:rPr>
                          <w:color w:val="F1F2F2" w:themeColor="background2"/>
                        </w:rPr>
                      </w:pPr>
                      <w:r w:rsidRPr="006B7BF6">
                        <w:rPr>
                          <w:color w:val="F1F2F2" w:themeColor="background2"/>
                        </w:rPr>
                        <w:t>the End-of-Life Pathway</w:t>
                      </w:r>
                    </w:p>
                    <w:p w14:paraId="3E8AB5E7" w14:textId="78CAE212" w:rsidR="002C3516" w:rsidRDefault="002C3516"/>
                  </w:txbxContent>
                </v:textbox>
                <w10:wrap type="square"/>
              </v:shape>
            </w:pict>
          </mc:Fallback>
        </mc:AlternateContent>
      </w:r>
      <w:r>
        <w:rPr>
          <w:noProof/>
        </w:rPr>
        <mc:AlternateContent>
          <mc:Choice Requires="wps">
            <w:drawing>
              <wp:anchor distT="0" distB="0" distL="114300" distR="114300" simplePos="0" relativeHeight="251658264" behindDoc="1" locked="0" layoutInCell="1" allowOverlap="1" wp14:anchorId="2D1CF347" wp14:editId="25735F69">
                <wp:simplePos x="0" y="0"/>
                <wp:positionH relativeFrom="column">
                  <wp:posOffset>-129540</wp:posOffset>
                </wp:positionH>
                <wp:positionV relativeFrom="paragraph">
                  <wp:posOffset>307975</wp:posOffset>
                </wp:positionV>
                <wp:extent cx="5223707" cy="1270"/>
                <wp:effectExtent l="0" t="0" r="0" b="0"/>
                <wp:wrapNone/>
                <wp:docPr id="837426147"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7A30E823">
              <v:shape id="Graphic 402" style="position:absolute;margin-left:-10.2pt;margin-top:24.25pt;width:411.3pt;height:.1pt;z-index:-251658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" w14:anchorId="4F99522F">
                <v:path arrowok="t"/>
              </v:shape>
            </w:pict>
          </mc:Fallback>
        </mc:AlternateContent>
      </w:r>
    </w:p>
    <w:p w14:paraId="1883A1BB" w14:textId="4D405D14" w:rsidR="005C692A" w:rsidRDefault="005C692A">
      <w:pPr>
        <w:spacing w:before="0" w:after="0" w:line="240" w:lineRule="auto"/>
        <w:rPr>
          <w:rFonts w:cs="Arial"/>
          <w:b/>
          <w:bCs/>
          <w:kern w:val="28"/>
          <w:sz w:val="56"/>
          <w:szCs w:val="36"/>
        </w:rPr>
      </w:pPr>
      <w:bookmarkStart w:id="406" w:name="_13.0_Restorative_Care"/>
      <w:bookmarkStart w:id="407" w:name="_12.0_Assistive_Technology"/>
      <w:bookmarkStart w:id="408" w:name="_13.0_Assistive_Technology"/>
      <w:bookmarkStart w:id="409" w:name="_Toc188019174"/>
      <w:bookmarkEnd w:id="406"/>
      <w:bookmarkEnd w:id="407"/>
      <w:bookmarkEnd w:id="408"/>
      <w:r>
        <w:br w:type="page"/>
      </w:r>
    </w:p>
    <w:p w14:paraId="369721A4" w14:textId="2549BA7A" w:rsidR="002E67DA" w:rsidRPr="009162A3" w:rsidRDefault="001D4499" w:rsidP="004177DF">
      <w:pPr>
        <w:pStyle w:val="Heading1"/>
      </w:pPr>
      <w:bookmarkStart w:id="410" w:name="_Toc228879053"/>
      <w:r>
        <w:lastRenderedPageBreak/>
        <w:t>13</w:t>
      </w:r>
      <w:r w:rsidR="002E67DA">
        <w:t>.0</w:t>
      </w:r>
      <w:r w:rsidR="002E67DA" w:rsidRPr="0041478E">
        <w:t xml:space="preserve"> Assistive Technology and Home Modifications (AT-HM) </w:t>
      </w:r>
      <w:r w:rsidR="00230692">
        <w:t>s</w:t>
      </w:r>
      <w:r w:rsidR="00230692" w:rsidRPr="0041478E">
        <w:t>cheme</w:t>
      </w:r>
      <w:bookmarkEnd w:id="410"/>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2E67DA" w:rsidRPr="00E30991" w14:paraId="11FF6E12" w14:textId="77777777" w:rsidTr="695FA29B">
        <w:trPr>
          <w:trHeight w:val="300"/>
        </w:trPr>
        <w:tc>
          <w:tcPr>
            <w:tcW w:w="9351" w:type="dxa"/>
            <w:shd w:val="clear" w:color="auto" w:fill="015098"/>
          </w:tcPr>
          <w:p w14:paraId="5EF256F9" w14:textId="77777777" w:rsidR="002E67DA" w:rsidRPr="00492A5D" w:rsidRDefault="002E67DA" w:rsidP="00E74358">
            <w:pPr>
              <w:pStyle w:val="Header"/>
              <w:rPr>
                <w:rFonts w:cs="Arial"/>
                <w:b/>
              </w:rPr>
            </w:pPr>
            <w:r w:rsidRPr="695FA29B">
              <w:rPr>
                <w:rFonts w:cs="Arial"/>
                <w:b/>
                <w:color w:val="F1F2F2" w:themeColor="background2"/>
              </w:rPr>
              <w:t>This chapter covers:</w:t>
            </w:r>
          </w:p>
        </w:tc>
      </w:tr>
      <w:tr w:rsidR="002E67DA" w:rsidRPr="00774967" w14:paraId="10A97207" w14:textId="77777777" w:rsidTr="00F91D69">
        <w:trPr>
          <w:trHeight w:val="2555"/>
        </w:trPr>
        <w:tc>
          <w:tcPr>
            <w:tcW w:w="9351" w:type="dxa"/>
          </w:tcPr>
          <w:p w14:paraId="0F2E5354" w14:textId="4C41E976" w:rsidR="002E67DA" w:rsidRPr="007F0699" w:rsidRDefault="001D4499" w:rsidP="00F91D69">
            <w:pPr>
              <w:pStyle w:val="Header"/>
              <w:spacing w:before="58" w:after="28"/>
              <w:rPr>
                <w:color w:val="1E1545" w:themeColor="text2"/>
              </w:rPr>
            </w:pPr>
            <w:r>
              <w:rPr>
                <w:color w:val="1E1545" w:themeColor="text2"/>
              </w:rPr>
              <w:t>13</w:t>
            </w:r>
            <w:r w:rsidR="002E67DA" w:rsidRPr="3FB731F6">
              <w:rPr>
                <w:color w:val="1E1545" w:themeColor="text2"/>
              </w:rPr>
              <w:t xml:space="preserve">.1 </w:t>
            </w:r>
            <w:r w:rsidR="002E67DA">
              <w:rPr>
                <w:color w:val="1E1545" w:themeColor="text2"/>
              </w:rPr>
              <w:t xml:space="preserve">Overview </w:t>
            </w:r>
          </w:p>
          <w:p w14:paraId="7F3F6620" w14:textId="2ABFD697" w:rsidR="002E67DA" w:rsidRPr="007F0699" w:rsidRDefault="001D4499" w:rsidP="00F91D69">
            <w:pPr>
              <w:pStyle w:val="Header"/>
              <w:spacing w:before="58" w:after="28"/>
              <w:rPr>
                <w:rStyle w:val="Hyperlink"/>
                <w:color w:val="1E1545" w:themeColor="text2"/>
                <w:u w:val="none"/>
              </w:rPr>
            </w:pPr>
            <w:r>
              <w:rPr>
                <w:color w:val="1E1545" w:themeColor="text2"/>
              </w:rPr>
              <w:t>13</w:t>
            </w:r>
            <w:r w:rsidR="002E67DA" w:rsidRPr="3FB731F6">
              <w:rPr>
                <w:color w:val="1E1545" w:themeColor="text2"/>
              </w:rPr>
              <w:t xml:space="preserve">.2 </w:t>
            </w:r>
            <w:hyperlink w:anchor="_4.2_Scope_of">
              <w:r w:rsidR="002E67DA" w:rsidRPr="3FB731F6">
                <w:rPr>
                  <w:rStyle w:val="Hyperlink"/>
                  <w:color w:val="1E1545" w:themeColor="text2"/>
                  <w:u w:val="none"/>
                </w:rPr>
                <w:t>Accessing</w:t>
              </w:r>
            </w:hyperlink>
            <w:r w:rsidR="002E67DA" w:rsidRPr="3FB731F6">
              <w:rPr>
                <w:rStyle w:val="Hyperlink"/>
                <w:color w:val="1E1545" w:themeColor="text2"/>
                <w:u w:val="none"/>
              </w:rPr>
              <w:t xml:space="preserve"> the AT-HM </w:t>
            </w:r>
            <w:r w:rsidR="000E523B">
              <w:rPr>
                <w:rStyle w:val="Hyperlink"/>
                <w:color w:val="1E1545" w:themeColor="text2"/>
                <w:u w:val="none"/>
              </w:rPr>
              <w:t>s</w:t>
            </w:r>
            <w:r w:rsidR="000E523B" w:rsidRPr="3FB731F6">
              <w:rPr>
                <w:rStyle w:val="Hyperlink"/>
                <w:color w:val="1E1545" w:themeColor="text2"/>
                <w:u w:val="none"/>
              </w:rPr>
              <w:t>cheme</w:t>
            </w:r>
          </w:p>
          <w:p w14:paraId="3E3DC4B3" w14:textId="0342FE7D" w:rsidR="002E67DA" w:rsidRDefault="001D4499" w:rsidP="00F91D69">
            <w:pPr>
              <w:pStyle w:val="Header"/>
              <w:spacing w:before="58" w:after="28"/>
              <w:rPr>
                <w:rStyle w:val="Hyperlink"/>
                <w:color w:val="1E1545" w:themeColor="text1"/>
                <w:u w:val="none"/>
              </w:rPr>
            </w:pPr>
            <w:r>
              <w:t>13</w:t>
            </w:r>
            <w:r w:rsidR="002E67DA" w:rsidRPr="009D4D7E">
              <w:t xml:space="preserve">.3 </w:t>
            </w:r>
            <w:hyperlink w:anchor="_4.3_Care_management" w:history="1">
              <w:r w:rsidR="002E67DA" w:rsidRPr="695FA29B">
                <w:rPr>
                  <w:rStyle w:val="Hyperlink"/>
                  <w:color w:val="1E1545" w:themeColor="text2"/>
                  <w:u w:val="none"/>
                </w:rPr>
                <w:t>AT-HM</w:t>
              </w:r>
            </w:hyperlink>
            <w:r w:rsidR="002E67DA" w:rsidRPr="695FA29B">
              <w:rPr>
                <w:rStyle w:val="Hyperlink"/>
                <w:color w:val="1E1545" w:themeColor="text2"/>
                <w:u w:val="none"/>
              </w:rPr>
              <w:t xml:space="preserve"> funding</w:t>
            </w:r>
          </w:p>
          <w:p w14:paraId="18A9D449" w14:textId="3C29B76F" w:rsidR="00555C78" w:rsidRPr="00555C78" w:rsidRDefault="001D4499" w:rsidP="00F91D69">
            <w:pPr>
              <w:pStyle w:val="BodyText2"/>
              <w:spacing w:before="58" w:after="28" w:line="240" w:lineRule="auto"/>
            </w:pPr>
            <w:r>
              <w:t>13</w:t>
            </w:r>
            <w:r w:rsidR="002E67DA">
              <w:t xml:space="preserve">.4 </w:t>
            </w:r>
            <w:r w:rsidR="00555C78">
              <w:t>AT-HM services</w:t>
            </w:r>
            <w:r w:rsidR="009C33AF">
              <w:t xml:space="preserve"> and activities</w:t>
            </w:r>
          </w:p>
          <w:p w14:paraId="62AFD03B" w14:textId="276EF5BE" w:rsidR="002E67DA" w:rsidRPr="009D4D7E" w:rsidRDefault="001D4499" w:rsidP="00F91D69">
            <w:pPr>
              <w:pStyle w:val="Header"/>
              <w:spacing w:before="58" w:after="28"/>
              <w:rPr>
                <w:rStyle w:val="Hyperlink"/>
                <w:rFonts w:cs="Arial"/>
                <w:color w:val="1E1545" w:themeColor="text1"/>
                <w:u w:val="none"/>
              </w:rPr>
            </w:pPr>
            <w:r>
              <w:rPr>
                <w:rFonts w:cs="Arial"/>
                <w:color w:val="1E1545" w:themeColor="text2"/>
              </w:rPr>
              <w:t>13</w:t>
            </w:r>
            <w:r w:rsidR="002E67DA" w:rsidRPr="20CD7978">
              <w:rPr>
                <w:rFonts w:cs="Arial"/>
                <w:color w:val="1E1545" w:themeColor="text2"/>
              </w:rPr>
              <w:t>.</w:t>
            </w:r>
            <w:r w:rsidR="00555C78">
              <w:rPr>
                <w:rFonts w:cs="Arial"/>
                <w:color w:val="1E1545" w:themeColor="text2"/>
              </w:rPr>
              <w:t>5</w:t>
            </w:r>
            <w:r w:rsidR="00555C78" w:rsidRPr="20CD7978">
              <w:rPr>
                <w:rFonts w:cs="Arial"/>
                <w:color w:val="1E1545" w:themeColor="text2"/>
              </w:rPr>
              <w:t xml:space="preserve"> </w:t>
            </w:r>
            <w:hyperlink w:anchor="_4.4_Obligations_of">
              <w:r w:rsidR="002E67DA" w:rsidRPr="20CD7978">
                <w:rPr>
                  <w:rStyle w:val="Hyperlink"/>
                  <w:rFonts w:cs="Arial"/>
                  <w:color w:val="1E1545" w:themeColor="text2"/>
                  <w:u w:val="none"/>
                </w:rPr>
                <w:t>AT-HM</w:t>
              </w:r>
            </w:hyperlink>
            <w:r w:rsidR="002E67DA" w:rsidRPr="20CD7978">
              <w:rPr>
                <w:rStyle w:val="Hyperlink"/>
                <w:rFonts w:cs="Arial"/>
                <w:color w:val="1E1545" w:themeColor="text2"/>
                <w:u w:val="none"/>
              </w:rPr>
              <w:t xml:space="preserve"> </w:t>
            </w:r>
            <w:r w:rsidRPr="649F1D26">
              <w:rPr>
                <w:rStyle w:val="Hyperlink"/>
                <w:rFonts w:cs="Arial"/>
                <w:color w:val="1E1545" w:themeColor="text2"/>
                <w:u w:val="none"/>
              </w:rPr>
              <w:t>l</w:t>
            </w:r>
            <w:r w:rsidR="002E67DA" w:rsidRPr="649F1D26">
              <w:rPr>
                <w:rStyle w:val="Hyperlink"/>
                <w:rFonts w:cs="Arial"/>
                <w:color w:val="1E1545" w:themeColor="text2"/>
                <w:u w:val="none"/>
              </w:rPr>
              <w:t>ist</w:t>
            </w:r>
            <w:r w:rsidR="002E67DA" w:rsidRPr="20CD7978">
              <w:rPr>
                <w:rStyle w:val="Hyperlink"/>
                <w:rFonts w:cs="Arial"/>
                <w:color w:val="1E1545" w:themeColor="text2"/>
                <w:u w:val="none"/>
              </w:rPr>
              <w:t xml:space="preserve"> </w:t>
            </w:r>
          </w:p>
          <w:p w14:paraId="0DD45309" w14:textId="36A7367C" w:rsidR="002E67DA" w:rsidRPr="009D4D7E" w:rsidRDefault="001D4499" w:rsidP="00F91D69">
            <w:pPr>
              <w:pStyle w:val="Header"/>
              <w:spacing w:before="58" w:after="28"/>
              <w:rPr>
                <w:rFonts w:cs="Arial"/>
              </w:rPr>
            </w:pPr>
            <w:r>
              <w:rPr>
                <w:rStyle w:val="Hyperlink"/>
                <w:color w:val="1E1545" w:themeColor="text2"/>
                <w:u w:val="none"/>
              </w:rPr>
              <w:t>13</w:t>
            </w:r>
            <w:r w:rsidR="002E67DA" w:rsidRPr="20CD7978">
              <w:rPr>
                <w:rStyle w:val="Hyperlink"/>
                <w:color w:val="1E1545" w:themeColor="text2"/>
                <w:u w:val="none"/>
              </w:rPr>
              <w:t>.</w:t>
            </w:r>
            <w:r w:rsidR="00555C78">
              <w:rPr>
                <w:rStyle w:val="Hyperlink"/>
                <w:color w:val="1E1545" w:themeColor="text2"/>
                <w:u w:val="none"/>
              </w:rPr>
              <w:t>6</w:t>
            </w:r>
            <w:r w:rsidR="00555C78" w:rsidRPr="20CD7978">
              <w:rPr>
                <w:rStyle w:val="Hyperlink"/>
                <w:color w:val="1E1545" w:themeColor="text2"/>
                <w:u w:val="none"/>
              </w:rPr>
              <w:t xml:space="preserve"> </w:t>
            </w:r>
            <w:r w:rsidR="002E67DA" w:rsidRPr="20CD7978">
              <w:rPr>
                <w:rStyle w:val="Hyperlink"/>
                <w:color w:val="1E1545" w:themeColor="text2"/>
                <w:u w:val="none"/>
              </w:rPr>
              <w:t xml:space="preserve">Sourcing </w:t>
            </w:r>
            <w:r w:rsidR="001E048B" w:rsidRPr="00DC44F4">
              <w:rPr>
                <w:rStyle w:val="Hyperlink"/>
                <w:color w:val="1E1545" w:themeColor="text2"/>
                <w:u w:val="none"/>
              </w:rPr>
              <w:t>assistive technology and home modifications</w:t>
            </w:r>
          </w:p>
          <w:p w14:paraId="5D399EB2" w14:textId="77777777" w:rsidR="002E67DA" w:rsidRDefault="001D4499" w:rsidP="00F91D69">
            <w:pPr>
              <w:pStyle w:val="Header"/>
              <w:spacing w:before="58" w:after="28"/>
              <w:rPr>
                <w:rStyle w:val="Hyperlink"/>
                <w:color w:val="1E1545" w:themeColor="text2"/>
                <w:u w:val="none"/>
              </w:rPr>
            </w:pPr>
            <w:r>
              <w:rPr>
                <w:rFonts w:cs="Arial"/>
              </w:rPr>
              <w:t>13</w:t>
            </w:r>
            <w:r w:rsidR="002E67DA" w:rsidRPr="009D4D7E">
              <w:rPr>
                <w:rFonts w:cs="Arial"/>
              </w:rPr>
              <w:t>.</w:t>
            </w:r>
            <w:r w:rsidR="00555C78">
              <w:rPr>
                <w:rFonts w:cs="Arial"/>
              </w:rPr>
              <w:t>7</w:t>
            </w:r>
            <w:r w:rsidR="00555C78" w:rsidRPr="009D4D7E">
              <w:t xml:space="preserve"> </w:t>
            </w:r>
            <w:r w:rsidR="00555C78">
              <w:t>Recording</w:t>
            </w:r>
            <w:r w:rsidR="002E67DA">
              <w:t xml:space="preserve"> </w:t>
            </w:r>
            <w:r w:rsidR="0C5B195D" w:rsidRPr="3432C566">
              <w:rPr>
                <w:rStyle w:val="Hyperlink"/>
                <w:color w:val="1E1545" w:themeColor="text2"/>
                <w:u w:val="none"/>
              </w:rPr>
              <w:t>assistive technology and home modifications</w:t>
            </w:r>
          </w:p>
          <w:p w14:paraId="0E1682ED" w14:textId="12B727DD" w:rsidR="00F91D69" w:rsidRPr="00F91D69" w:rsidRDefault="00F91D69" w:rsidP="00F91D69">
            <w:pPr>
              <w:pStyle w:val="BodyText2"/>
              <w:spacing w:before="58" w:after="28"/>
            </w:pPr>
            <w:r>
              <w:t>13.8 AT-HM participant contributions</w:t>
            </w:r>
          </w:p>
        </w:tc>
      </w:tr>
    </w:tbl>
    <w:p w14:paraId="4F88254C" w14:textId="77777777" w:rsidR="002E67DA" w:rsidRPr="00EF3270" w:rsidRDefault="002E67DA" w:rsidP="002E67DA">
      <w:pPr>
        <w:spacing w:before="0" w:after="0" w:line="240" w:lineRule="auto"/>
        <w:rPr>
          <w:sz w:val="28"/>
          <w:szCs w:val="28"/>
        </w:rPr>
      </w:pPr>
      <w:r>
        <w:t xml:space="preserve"> </w:t>
      </w: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2E67DA" w:rsidRPr="00325D0D" w14:paraId="1E2A2CB1" w14:textId="77777777" w:rsidTr="00AF2FC8">
        <w:trPr>
          <w:trHeight w:val="300"/>
        </w:trPr>
        <w:tc>
          <w:tcPr>
            <w:tcW w:w="9493" w:type="dxa"/>
            <w:shd w:val="clear" w:color="auto" w:fill="015098"/>
          </w:tcPr>
          <w:p w14:paraId="350BBBA3" w14:textId="276F0C90" w:rsidR="002E67DA" w:rsidRPr="00492A5D" w:rsidRDefault="002E67DA" w:rsidP="00E74358">
            <w:pPr>
              <w:pStyle w:val="Header"/>
              <w:rPr>
                <w:rFonts w:cs="Arial"/>
                <w:b/>
                <w:color w:val="F1F2F2" w:themeColor="background1"/>
              </w:rPr>
            </w:pPr>
            <w:r w:rsidRPr="695FA29B">
              <w:rPr>
                <w:rFonts w:cs="Arial"/>
                <w:b/>
                <w:color w:val="F1F2F2" w:themeColor="background2"/>
              </w:rPr>
              <w:t>Provider obligations</w:t>
            </w:r>
          </w:p>
        </w:tc>
      </w:tr>
      <w:tr w:rsidR="002E67DA" w:rsidRPr="00E30991" w14:paraId="7B9348A9" w14:textId="77777777" w:rsidTr="00AF2FC8">
        <w:trPr>
          <w:trHeight w:val="300"/>
        </w:trPr>
        <w:tc>
          <w:tcPr>
            <w:tcW w:w="9493" w:type="dxa"/>
          </w:tcPr>
          <w:p w14:paraId="70F19F88" w14:textId="428D717C" w:rsidR="002E67DA" w:rsidRPr="00933DC1" w:rsidRDefault="002E67DA">
            <w:pPr>
              <w:pStyle w:val="BodyText2"/>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Pr="00F50A46">
              <w:rPr>
                <w:rFonts w:eastAsia="Aptos" w:cs="Arial"/>
              </w:rPr>
              <w:t xml:space="preserve">summary </w:t>
            </w:r>
            <w:r w:rsidRPr="003E3019">
              <w:rPr>
                <w:rFonts w:eastAsia="Aptos"/>
              </w:rPr>
              <w:t xml:space="preserve">below provides a high-level reference for providers. This </w:t>
            </w:r>
            <w:r w:rsidRPr="00F50A46">
              <w:rPr>
                <w:rFonts w:eastAsia="Aptos" w:cs="Arial"/>
              </w:rPr>
              <w:t>is not an exhaustive list of all provider obligations and responsibilities.</w:t>
            </w:r>
          </w:p>
          <w:p w14:paraId="0A267785" w14:textId="66775391" w:rsidR="00EA7AD7" w:rsidRPr="00933DC1" w:rsidRDefault="00EA7AD7" w:rsidP="00EF3270">
            <w:pPr>
              <w:pStyle w:val="BodyText2"/>
              <w:spacing w:before="200" w:after="28" w:line="276" w:lineRule="auto"/>
              <w:rPr>
                <w:rFonts w:eastAsia="Aptos" w:cs="Arial"/>
              </w:rPr>
            </w:pPr>
            <w:r>
              <w:rPr>
                <w:rFonts w:eastAsia="Aptos" w:cs="Arial"/>
              </w:rPr>
              <w:t xml:space="preserve">The </w:t>
            </w:r>
            <w:r w:rsidRPr="00EA390F">
              <w:rPr>
                <w:rFonts w:eastAsia="Aptos" w:cs="Arial"/>
                <w:i/>
              </w:rPr>
              <w:t>Aged Care Act 2024</w:t>
            </w:r>
            <w:r>
              <w:rPr>
                <w:rFonts w:eastAsia="Aptos" w:cs="Arial"/>
              </w:rPr>
              <w:t xml:space="preserve">: </w:t>
            </w:r>
          </w:p>
          <w:p w14:paraId="00821088" w14:textId="55285610" w:rsidR="002E67DA" w:rsidRDefault="002E67DA" w:rsidP="00AF0356">
            <w:pPr>
              <w:pStyle w:val="BodyText2"/>
              <w:numPr>
                <w:ilvl w:val="0"/>
                <w:numId w:val="103"/>
              </w:numPr>
              <w:spacing w:before="58" w:after="0" w:line="276" w:lineRule="auto"/>
            </w:pPr>
            <w:r w:rsidRPr="00933DC1">
              <w:t>Chapter 4, Part 2, Divisions 2 and 3</w:t>
            </w:r>
            <w:r w:rsidR="00C242E2">
              <w:t>.</w:t>
            </w:r>
          </w:p>
          <w:p w14:paraId="21050A40" w14:textId="6A622216" w:rsidR="00763795" w:rsidRDefault="00763795" w:rsidP="00EF3270">
            <w:pPr>
              <w:pStyle w:val="BodyText2"/>
              <w:spacing w:before="200" w:after="0" w:line="276" w:lineRule="auto"/>
            </w:pPr>
            <w:r>
              <w:t xml:space="preserve">The </w:t>
            </w:r>
            <w:r w:rsidRPr="00742A0C">
              <w:rPr>
                <w:i/>
                <w:iCs/>
              </w:rPr>
              <w:t>Aged Care Rules</w:t>
            </w:r>
            <w:r w:rsidR="00742A0C" w:rsidRPr="00742A0C">
              <w:rPr>
                <w:i/>
                <w:iCs/>
              </w:rPr>
              <w:t xml:space="preserve"> 2025</w:t>
            </w:r>
            <w:r w:rsidR="00742A0C">
              <w:t>:</w:t>
            </w:r>
          </w:p>
          <w:p w14:paraId="5DB6F26B" w14:textId="24D6186D" w:rsidR="6A6D25F6" w:rsidRDefault="6A6D25F6" w:rsidP="00AF0356">
            <w:pPr>
              <w:pStyle w:val="BodyText2"/>
              <w:numPr>
                <w:ilvl w:val="0"/>
                <w:numId w:val="103"/>
              </w:numPr>
              <w:spacing w:before="58" w:after="0" w:line="276" w:lineRule="auto"/>
            </w:pPr>
            <w:r>
              <w:t>Chapter 1, Part 3, Division 4 and 6 (</w:t>
            </w:r>
            <w:r w:rsidR="00B860CB">
              <w:t>S</w:t>
            </w:r>
            <w:r>
              <w:t>ervice list</w:t>
            </w:r>
            <w:r w:rsidR="07E91CFD">
              <w:t>)</w:t>
            </w:r>
          </w:p>
          <w:p w14:paraId="29D2AA86" w14:textId="74E641D3" w:rsidR="21DA6977" w:rsidRDefault="27EAC942" w:rsidP="00AF0356">
            <w:pPr>
              <w:pStyle w:val="BodyText2"/>
              <w:numPr>
                <w:ilvl w:val="0"/>
                <w:numId w:val="103"/>
              </w:numPr>
              <w:spacing w:before="58" w:after="0" w:line="276" w:lineRule="auto"/>
            </w:pPr>
            <w:r>
              <w:t xml:space="preserve">Chapter 2, Part 3, Division 2 </w:t>
            </w:r>
            <w:r w:rsidR="04734CD5">
              <w:t>– 80-20, 80-25 and 80-30</w:t>
            </w:r>
            <w:r w:rsidR="012F4FA6">
              <w:t xml:space="preserve"> (</w:t>
            </w:r>
            <w:r w:rsidR="00B860CB">
              <w:t>C</w:t>
            </w:r>
            <w:r w:rsidR="012F4FA6">
              <w:t>lassification</w:t>
            </w:r>
            <w:r w:rsidR="66A9FA2E">
              <w:t>s</w:t>
            </w:r>
            <w:r w:rsidR="3D7CF7F0">
              <w:t xml:space="preserve"> </w:t>
            </w:r>
            <w:r w:rsidR="25483E03">
              <w:t>and</w:t>
            </w:r>
            <w:r w:rsidR="3D7CF7F0">
              <w:t xml:space="preserve"> period of effect)</w:t>
            </w:r>
          </w:p>
          <w:p w14:paraId="21951521" w14:textId="3B2207E6" w:rsidR="3D7CF7F0" w:rsidRDefault="3D7CF7F0" w:rsidP="00AF0356">
            <w:pPr>
              <w:pStyle w:val="BodyText2"/>
              <w:numPr>
                <w:ilvl w:val="0"/>
                <w:numId w:val="103"/>
              </w:numPr>
              <w:spacing w:before="58" w:after="0" w:line="276" w:lineRule="auto"/>
            </w:pPr>
            <w:r>
              <w:t xml:space="preserve">Chapter 2, Part 3, Division </w:t>
            </w:r>
            <w:r w:rsidR="2928B9C0">
              <w:t>3</w:t>
            </w:r>
            <w:r>
              <w:t xml:space="preserve"> </w:t>
            </w:r>
            <w:r w:rsidR="5CC5546A">
              <w:t>– 81-20, 81-25 and 81-30</w:t>
            </w:r>
            <w:r w:rsidR="12F16B0B">
              <w:t xml:space="preserve"> (</w:t>
            </w:r>
            <w:r w:rsidR="00B860CB">
              <w:t>C</w:t>
            </w:r>
            <w:r w:rsidR="12F16B0B">
              <w:t>lassification</w:t>
            </w:r>
            <w:r w:rsidR="35D21A0E">
              <w:t>s</w:t>
            </w:r>
            <w:r w:rsidR="12F16B0B">
              <w:t xml:space="preserve"> </w:t>
            </w:r>
            <w:r w:rsidR="4C589A52">
              <w:t xml:space="preserve">and </w:t>
            </w:r>
            <w:r w:rsidR="10302141">
              <w:t>criteria</w:t>
            </w:r>
            <w:r w:rsidR="4C589A52">
              <w:t>)</w:t>
            </w:r>
          </w:p>
          <w:p w14:paraId="1399B7E8" w14:textId="6C4FFA84" w:rsidR="43FC36F6" w:rsidRDefault="43FC36F6" w:rsidP="00AF0356">
            <w:pPr>
              <w:pStyle w:val="BodyText2"/>
              <w:numPr>
                <w:ilvl w:val="0"/>
                <w:numId w:val="103"/>
              </w:numPr>
              <w:spacing w:before="58" w:after="0" w:line="276" w:lineRule="auto"/>
            </w:pPr>
            <w:r>
              <w:t xml:space="preserve">Chapter 4, Part 7, Division 2 </w:t>
            </w:r>
            <w:r w:rsidR="3FBDAD69">
              <w:t xml:space="preserve">– 155-40 and 155-50 </w:t>
            </w:r>
            <w:r>
              <w:t>(</w:t>
            </w:r>
            <w:r w:rsidR="00C4521E">
              <w:t>P</w:t>
            </w:r>
            <w:r w:rsidR="50D6EE3B">
              <w:t>rovi</w:t>
            </w:r>
            <w:r w:rsidR="26732976">
              <w:t xml:space="preserve">sion of </w:t>
            </w:r>
            <w:r>
              <w:t xml:space="preserve">information) </w:t>
            </w:r>
          </w:p>
          <w:p w14:paraId="76A5CF40" w14:textId="0D87E1CF" w:rsidR="790DDAF6" w:rsidRDefault="005E5692" w:rsidP="00AF0356">
            <w:pPr>
              <w:pStyle w:val="BodyText2"/>
              <w:numPr>
                <w:ilvl w:val="0"/>
                <w:numId w:val="103"/>
              </w:numPr>
              <w:spacing w:before="58" w:after="0" w:line="276" w:lineRule="auto"/>
            </w:pPr>
            <w:r>
              <w:t>Chapter 7, Part</w:t>
            </w:r>
            <w:r w:rsidR="00757740">
              <w:t>s</w:t>
            </w:r>
            <w:r>
              <w:t xml:space="preserve"> </w:t>
            </w:r>
            <w:r w:rsidR="00757740">
              <w:t>3 and 4</w:t>
            </w:r>
            <w:r>
              <w:t xml:space="preserve"> </w:t>
            </w:r>
            <w:r w:rsidR="002A49D3">
              <w:t>(</w:t>
            </w:r>
            <w:r w:rsidR="00C4521E">
              <w:t>S</w:t>
            </w:r>
            <w:r w:rsidR="002A49D3">
              <w:t xml:space="preserve">ubsidy for </w:t>
            </w:r>
            <w:r w:rsidR="00EE27E9">
              <w:t xml:space="preserve">assistive technology and home </w:t>
            </w:r>
            <w:r w:rsidR="00FF4797">
              <w:t>modification)</w:t>
            </w:r>
            <w:r w:rsidR="00C242E2">
              <w:t>.</w:t>
            </w:r>
          </w:p>
          <w:p w14:paraId="79CE54AC" w14:textId="3E40C72B" w:rsidR="008401BA" w:rsidRPr="00151071" w:rsidRDefault="31F924DB" w:rsidP="00E116A7">
            <w:pPr>
              <w:pStyle w:val="Header"/>
              <w:spacing w:after="28" w:line="276" w:lineRule="auto"/>
              <w:rPr>
                <w:rFonts w:eastAsia="Aptos" w:cs="Arial"/>
              </w:rPr>
            </w:pPr>
            <w:r w:rsidRPr="50B6F900">
              <w:rPr>
                <w:rFonts w:eastAsia="Arial" w:cs="Arial"/>
                <w:color w:val="1E1545" w:themeColor="text2"/>
              </w:rPr>
              <w:t>Support at Home providers deliver</w:t>
            </w:r>
            <w:r w:rsidR="00704ACB">
              <w:rPr>
                <w:rFonts w:eastAsia="Arial" w:cs="Arial"/>
                <w:color w:val="1E1545" w:themeColor="text2"/>
              </w:rPr>
              <w:t>ing</w:t>
            </w:r>
            <w:r w:rsidRPr="50B6F900">
              <w:rPr>
                <w:rFonts w:eastAsia="Arial" w:cs="Arial"/>
                <w:color w:val="1E1545" w:themeColor="text2"/>
              </w:rPr>
              <w:t xml:space="preserve"> the AT-HM scheme must be registered in Category 2 – Assistive Technology and Home Modifications</w:t>
            </w:r>
            <w:r w:rsidR="00E74358">
              <w:rPr>
                <w:rFonts w:eastAsia="Arial" w:cs="Arial"/>
                <w:color w:val="1E1545" w:themeColor="text2"/>
              </w:rPr>
              <w:t xml:space="preserve"> and </w:t>
            </w:r>
            <w:r w:rsidR="002E67DA" w:rsidRPr="00A13B97">
              <w:rPr>
                <w:rFonts w:cs="Arial"/>
              </w:rPr>
              <w:t>must</w:t>
            </w:r>
            <w:r w:rsidR="002E67DA">
              <w:rPr>
                <w:rFonts w:cs="Arial"/>
              </w:rPr>
              <w:t xml:space="preserve"> comply with </w:t>
            </w:r>
            <w:r w:rsidR="0073240C">
              <w:rPr>
                <w:rFonts w:cs="Arial"/>
              </w:rPr>
              <w:t>p</w:t>
            </w:r>
            <w:r w:rsidR="004D549D">
              <w:rPr>
                <w:rFonts w:cs="Arial"/>
              </w:rPr>
              <w:t>rovider obligations and the Code of Conduct.</w:t>
            </w:r>
          </w:p>
        </w:tc>
      </w:tr>
    </w:tbl>
    <w:p w14:paraId="4E0BE16A" w14:textId="5755D7E3" w:rsidR="00157BD7" w:rsidRDefault="00157BD7" w:rsidP="002E67DA">
      <w:pPr>
        <w:spacing w:before="0" w:after="0" w:line="240" w:lineRule="auto"/>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2E67DA" w:rsidRPr="00E30991" w14:paraId="486D9B6F" w14:textId="77777777" w:rsidTr="695FA29B">
        <w:trPr>
          <w:trHeight w:val="300"/>
        </w:trPr>
        <w:tc>
          <w:tcPr>
            <w:tcW w:w="9351" w:type="dxa"/>
            <w:shd w:val="clear" w:color="auto" w:fill="015098"/>
          </w:tcPr>
          <w:p w14:paraId="2280F617" w14:textId="7CF70ED3" w:rsidR="002E67DA" w:rsidRPr="00492A5D" w:rsidRDefault="002E67DA" w:rsidP="00E74358">
            <w:pPr>
              <w:pStyle w:val="Header"/>
              <w:rPr>
                <w:rFonts w:cs="Arial"/>
                <w:b/>
              </w:rPr>
            </w:pPr>
            <w:r w:rsidRPr="00EA390F">
              <w:rPr>
                <w:rFonts w:cs="Arial"/>
                <w:b/>
                <w:color w:val="FFFFFF"/>
              </w:rPr>
              <w:lastRenderedPageBreak/>
              <w:t>Key points to remember</w:t>
            </w:r>
          </w:p>
        </w:tc>
      </w:tr>
      <w:tr w:rsidR="002E67DA" w:rsidRPr="00E30991" w14:paraId="65D37FB4" w14:textId="77777777" w:rsidTr="695FA29B">
        <w:trPr>
          <w:trHeight w:val="300"/>
        </w:trPr>
        <w:tc>
          <w:tcPr>
            <w:tcW w:w="9351" w:type="dxa"/>
          </w:tcPr>
          <w:p w14:paraId="2FF0CB50" w14:textId="4C3E36ED" w:rsidR="002E67DA" w:rsidRPr="007F2729" w:rsidRDefault="002E67DA" w:rsidP="00AF0356">
            <w:pPr>
              <w:pStyle w:val="ListParagraph"/>
              <w:numPr>
                <w:ilvl w:val="0"/>
                <w:numId w:val="43"/>
              </w:numPr>
              <w:spacing w:before="58" w:after="28"/>
              <w:ind w:left="317" w:hanging="284"/>
              <w:rPr>
                <w:rFonts w:cs="Arial"/>
              </w:rPr>
            </w:pPr>
            <w:r w:rsidRPr="3FB731F6">
              <w:rPr>
                <w:lang w:eastAsia="en-AU"/>
              </w:rPr>
              <w:t xml:space="preserve">The AT-HM </w:t>
            </w:r>
            <w:r w:rsidR="00AF733F">
              <w:rPr>
                <w:lang w:eastAsia="en-AU"/>
              </w:rPr>
              <w:t>s</w:t>
            </w:r>
            <w:r w:rsidR="00AF733F" w:rsidRPr="3FB731F6">
              <w:rPr>
                <w:lang w:eastAsia="en-AU"/>
              </w:rPr>
              <w:t xml:space="preserve">cheme </w:t>
            </w:r>
            <w:r w:rsidRPr="3FB731F6">
              <w:rPr>
                <w:lang w:eastAsia="en-AU"/>
              </w:rPr>
              <w:t>supports older people to live at home and within their community with increased independence, safety, accessibility and wellbeing.</w:t>
            </w:r>
          </w:p>
          <w:p w14:paraId="43B49BAC" w14:textId="618BD12F" w:rsidR="002E67DA" w:rsidRPr="00F123F0" w:rsidRDefault="002E67DA" w:rsidP="00AF0356">
            <w:pPr>
              <w:pStyle w:val="ListParagraph"/>
              <w:numPr>
                <w:ilvl w:val="0"/>
                <w:numId w:val="43"/>
              </w:numPr>
              <w:spacing w:before="58" w:after="28"/>
              <w:ind w:left="317" w:hanging="284"/>
              <w:rPr>
                <w:rFonts w:cs="Arial"/>
              </w:rPr>
            </w:pPr>
            <w:r w:rsidRPr="00296ACE">
              <w:rPr>
                <w:lang w:eastAsia="en-AU"/>
              </w:rPr>
              <w:t xml:space="preserve">An </w:t>
            </w:r>
            <w:r>
              <w:rPr>
                <w:lang w:eastAsia="en-AU"/>
              </w:rPr>
              <w:t>aged care assessment</w:t>
            </w:r>
            <w:r w:rsidRPr="00296ACE">
              <w:rPr>
                <w:lang w:eastAsia="en-AU"/>
              </w:rPr>
              <w:t xml:space="preserve"> will determine </w:t>
            </w:r>
            <w:r>
              <w:rPr>
                <w:lang w:eastAsia="en-AU"/>
              </w:rPr>
              <w:t>approv</w:t>
            </w:r>
            <w:r w:rsidR="00283887">
              <w:rPr>
                <w:lang w:eastAsia="en-AU"/>
              </w:rPr>
              <w:t>al</w:t>
            </w:r>
            <w:r>
              <w:rPr>
                <w:lang w:eastAsia="en-AU"/>
              </w:rPr>
              <w:t xml:space="preserve"> </w:t>
            </w:r>
            <w:r w:rsidRPr="43DC3446">
              <w:rPr>
                <w:lang w:eastAsia="en-AU"/>
              </w:rPr>
              <w:t xml:space="preserve">to access </w:t>
            </w:r>
            <w:r>
              <w:rPr>
                <w:lang w:eastAsia="en-AU"/>
              </w:rPr>
              <w:t xml:space="preserve">the AT-HM </w:t>
            </w:r>
            <w:r w:rsidR="00AF733F">
              <w:rPr>
                <w:lang w:eastAsia="en-AU"/>
              </w:rPr>
              <w:t>scheme</w:t>
            </w:r>
            <w:r>
              <w:rPr>
                <w:lang w:eastAsia="en-AU"/>
              </w:rPr>
              <w:t>.</w:t>
            </w:r>
          </w:p>
          <w:p w14:paraId="02C4E6A3" w14:textId="543F60D9" w:rsidR="002E67DA" w:rsidRPr="00D64264" w:rsidRDefault="000B63B9" w:rsidP="00AF0356">
            <w:pPr>
              <w:pStyle w:val="ListParagraph"/>
              <w:numPr>
                <w:ilvl w:val="0"/>
                <w:numId w:val="43"/>
              </w:numPr>
              <w:spacing w:before="58" w:after="28"/>
              <w:ind w:left="317" w:hanging="284"/>
              <w:rPr>
                <w:rFonts w:cs="Arial"/>
              </w:rPr>
            </w:pPr>
            <w:r>
              <w:rPr>
                <w:rFonts w:cs="Arial"/>
              </w:rPr>
              <w:t xml:space="preserve">If approved, </w:t>
            </w:r>
            <w:r w:rsidR="002E67DA" w:rsidRPr="00F123F0">
              <w:rPr>
                <w:lang w:eastAsia="en-AU"/>
              </w:rPr>
              <w:t>participant</w:t>
            </w:r>
            <w:r w:rsidR="002E67DA">
              <w:rPr>
                <w:lang w:eastAsia="en-AU"/>
              </w:rPr>
              <w:t>s</w:t>
            </w:r>
            <w:r w:rsidR="002E67DA" w:rsidRPr="00F123F0">
              <w:rPr>
                <w:lang w:eastAsia="en-AU"/>
              </w:rPr>
              <w:t xml:space="preserve"> will have </w:t>
            </w:r>
            <w:r w:rsidR="00315E3E" w:rsidRPr="46BF4DB1">
              <w:rPr>
                <w:lang w:eastAsia="en-AU"/>
              </w:rPr>
              <w:t>separate</w:t>
            </w:r>
            <w:r w:rsidR="002E67DA" w:rsidRPr="00F123F0">
              <w:rPr>
                <w:lang w:eastAsia="en-AU"/>
              </w:rPr>
              <w:t xml:space="preserve"> funding to access products, equipment and</w:t>
            </w:r>
            <w:r w:rsidR="002F015E">
              <w:rPr>
                <w:lang w:eastAsia="en-AU"/>
              </w:rPr>
              <w:t>/or</w:t>
            </w:r>
            <w:r w:rsidR="002E67DA" w:rsidRPr="00F123F0">
              <w:rPr>
                <w:lang w:eastAsia="en-AU"/>
              </w:rPr>
              <w:t xml:space="preserve"> home modifications</w:t>
            </w:r>
            <w:r w:rsidR="0208A386" w:rsidRPr="2EB513F6">
              <w:rPr>
                <w:lang w:eastAsia="en-AU"/>
              </w:rPr>
              <w:t xml:space="preserve"> </w:t>
            </w:r>
            <w:r w:rsidR="0208A386" w:rsidRPr="45406B83">
              <w:rPr>
                <w:lang w:eastAsia="en-AU"/>
              </w:rPr>
              <w:t>through allocated funding tiers</w:t>
            </w:r>
            <w:r w:rsidR="002E67DA" w:rsidRPr="45406B83">
              <w:rPr>
                <w:lang w:eastAsia="en-AU"/>
              </w:rPr>
              <w:t>.</w:t>
            </w:r>
          </w:p>
          <w:p w14:paraId="5DA779AD" w14:textId="402C0883" w:rsidR="009A265E" w:rsidRPr="00585277" w:rsidRDefault="009A265E" w:rsidP="00AF0356">
            <w:pPr>
              <w:pStyle w:val="ListParagraph"/>
              <w:numPr>
                <w:ilvl w:val="0"/>
                <w:numId w:val="43"/>
              </w:numPr>
              <w:spacing w:before="58" w:after="28"/>
              <w:ind w:left="317" w:hanging="284"/>
              <w:rPr>
                <w:rFonts w:cs="Arial"/>
              </w:rPr>
            </w:pPr>
            <w:r>
              <w:rPr>
                <w:rFonts w:cs="Arial"/>
              </w:rPr>
              <w:t>All transitioned HCP care recipients will have a transitional approval for assistive technology and home modifications.</w:t>
            </w:r>
          </w:p>
          <w:p w14:paraId="56D0A3D3" w14:textId="54BA9AA1" w:rsidR="002E67DA" w:rsidRPr="00585277" w:rsidRDefault="006A0E8D" w:rsidP="00AF0356">
            <w:pPr>
              <w:pStyle w:val="ListParagraph"/>
              <w:numPr>
                <w:ilvl w:val="0"/>
                <w:numId w:val="43"/>
              </w:numPr>
              <w:spacing w:before="58" w:after="28"/>
              <w:ind w:left="317" w:hanging="284"/>
              <w:rPr>
                <w:rFonts w:cs="Arial"/>
              </w:rPr>
            </w:pPr>
            <w:r>
              <w:t>P</w:t>
            </w:r>
            <w:r w:rsidR="002E67DA">
              <w:t xml:space="preserve">articipants must access services and supports from the </w:t>
            </w:r>
            <w:r w:rsidR="002E67DA" w:rsidRPr="00585277">
              <w:rPr>
                <w:rFonts w:cs="Arial"/>
              </w:rPr>
              <w:t>AT-HM l</w:t>
            </w:r>
            <w:r w:rsidR="002E67DA" w:rsidRPr="44A5E425">
              <w:rPr>
                <w:rFonts w:cs="Arial"/>
              </w:rPr>
              <w:t>ist</w:t>
            </w:r>
            <w:r w:rsidR="002E67DA" w:rsidRPr="00585277">
              <w:rPr>
                <w:rFonts w:cs="Arial"/>
              </w:rPr>
              <w:t xml:space="preserve"> </w:t>
            </w:r>
            <w:r w:rsidR="002E67DA">
              <w:rPr>
                <w:rFonts w:cs="Arial"/>
              </w:rPr>
              <w:t xml:space="preserve">and in </w:t>
            </w:r>
            <w:r w:rsidR="002E67DA" w:rsidRPr="00585277">
              <w:rPr>
                <w:rFonts w:cs="Arial"/>
              </w:rPr>
              <w:t xml:space="preserve">line with their assessed needs </w:t>
            </w:r>
            <w:r w:rsidR="002E67DA">
              <w:rPr>
                <w:rFonts w:cs="Arial"/>
              </w:rPr>
              <w:t>from their Notice of Decision</w:t>
            </w:r>
            <w:r w:rsidR="002E67DA" w:rsidRPr="00585277">
              <w:rPr>
                <w:rFonts w:cs="Arial"/>
              </w:rPr>
              <w:t xml:space="preserve"> and </w:t>
            </w:r>
            <w:r w:rsidR="002E67DA" w:rsidRPr="002259E4">
              <w:rPr>
                <w:rFonts w:cs="Arial"/>
              </w:rPr>
              <w:t>support plan.</w:t>
            </w:r>
          </w:p>
          <w:p w14:paraId="1D29C0BB" w14:textId="78667CED" w:rsidR="002E67DA" w:rsidRPr="007F2729" w:rsidRDefault="7B7DDFC6" w:rsidP="00AF0356">
            <w:pPr>
              <w:pStyle w:val="ListParagraph"/>
              <w:numPr>
                <w:ilvl w:val="0"/>
                <w:numId w:val="43"/>
              </w:numPr>
              <w:spacing w:before="58" w:after="28"/>
              <w:ind w:left="317" w:hanging="284"/>
              <w:rPr>
                <w:rFonts w:cs="Arial"/>
              </w:rPr>
            </w:pPr>
            <w:r w:rsidRPr="695FA29B">
              <w:rPr>
                <w:rFonts w:cs="Arial"/>
              </w:rPr>
              <w:t>More</w:t>
            </w:r>
            <w:r w:rsidR="002E67DA" w:rsidRPr="695FA29B">
              <w:rPr>
                <w:rFonts w:cs="Arial"/>
              </w:rPr>
              <w:t xml:space="preserve"> information</w:t>
            </w:r>
            <w:r w:rsidR="1972B5C3" w:rsidRPr="695FA29B">
              <w:rPr>
                <w:rFonts w:cs="Arial"/>
              </w:rPr>
              <w:t xml:space="preserve"> </w:t>
            </w:r>
            <w:r w:rsidRPr="695FA29B">
              <w:rPr>
                <w:rFonts w:cs="Arial"/>
              </w:rPr>
              <w:t>is in</w:t>
            </w:r>
            <w:r w:rsidR="002E67DA" w:rsidRPr="695FA29B">
              <w:rPr>
                <w:rFonts w:cs="Arial"/>
              </w:rPr>
              <w:t xml:space="preserve"> the </w:t>
            </w:r>
            <w:hyperlink r:id="rId209">
              <w:r w:rsidR="3181B33D" w:rsidRPr="695FA29B">
                <w:rPr>
                  <w:rStyle w:val="Hyperlink"/>
                  <w:lang w:eastAsia="en-AU"/>
                </w:rPr>
                <w:t xml:space="preserve">AT-HM </w:t>
              </w:r>
              <w:r w:rsidR="6CDAD96B" w:rsidRPr="695FA29B">
                <w:rPr>
                  <w:rStyle w:val="Hyperlink"/>
                  <w:lang w:eastAsia="en-AU"/>
                </w:rPr>
                <w:t xml:space="preserve">scheme </w:t>
              </w:r>
              <w:r w:rsidR="3181B33D" w:rsidRPr="695FA29B">
                <w:rPr>
                  <w:rStyle w:val="Hyperlink"/>
                  <w:lang w:eastAsia="en-AU"/>
                </w:rPr>
                <w:t>guidelines</w:t>
              </w:r>
            </w:hyperlink>
            <w:r w:rsidR="5D746870" w:rsidRPr="695FA29B">
              <w:rPr>
                <w:lang w:eastAsia="en-AU"/>
              </w:rPr>
              <w:t>.</w:t>
            </w:r>
          </w:p>
        </w:tc>
      </w:tr>
    </w:tbl>
    <w:p w14:paraId="7C85BCDB" w14:textId="77777777" w:rsidR="00DB03B6" w:rsidRDefault="00DB03B6" w:rsidP="00DB03B6">
      <w:pPr>
        <w:pStyle w:val="Header"/>
      </w:pPr>
    </w:p>
    <w:p w14:paraId="0AF266FD" w14:textId="77777777" w:rsidR="00DB03B6" w:rsidRDefault="00DB03B6">
      <w:pPr>
        <w:spacing w:before="0" w:after="0" w:line="240" w:lineRule="auto"/>
        <w:rPr>
          <w:rFonts w:cs="Arial"/>
          <w:b/>
          <w:bCs/>
          <w:iCs/>
          <w:sz w:val="44"/>
          <w:szCs w:val="36"/>
        </w:rPr>
      </w:pPr>
      <w:r>
        <w:br w:type="page"/>
      </w:r>
    </w:p>
    <w:p w14:paraId="1CBDF3C3" w14:textId="6730EFA3" w:rsidR="002E67DA" w:rsidRDefault="001D4499" w:rsidP="002E67DA">
      <w:pPr>
        <w:pStyle w:val="Heading2"/>
      </w:pPr>
      <w:bookmarkStart w:id="411" w:name="_Toc228879054"/>
      <w:r>
        <w:lastRenderedPageBreak/>
        <w:t>13</w:t>
      </w:r>
      <w:r w:rsidR="002E67DA">
        <w:t>.1 Overview</w:t>
      </w:r>
      <w:bookmarkEnd w:id="411"/>
    </w:p>
    <w:p w14:paraId="3E3D374A" w14:textId="0ED39938" w:rsidR="002E67DA" w:rsidRDefault="002E67DA" w:rsidP="002E67DA">
      <w:pPr>
        <w:pStyle w:val="Header"/>
        <w:spacing w:line="276" w:lineRule="auto"/>
        <w:rPr>
          <w:color w:val="1E1545" w:themeColor="text2"/>
          <w:lang w:eastAsia="en-AU"/>
        </w:rPr>
      </w:pPr>
      <w:r>
        <w:rPr>
          <w:color w:val="1E1545" w:themeColor="text2"/>
          <w:lang w:eastAsia="en-AU"/>
        </w:rPr>
        <w:t xml:space="preserve">This chapter provides an overview of the Assistive Technology and Home Modifications (AT-HM) </w:t>
      </w:r>
      <w:r w:rsidR="005E1FD5">
        <w:rPr>
          <w:color w:val="1E1545" w:themeColor="text2"/>
          <w:lang w:eastAsia="en-AU"/>
        </w:rPr>
        <w:t xml:space="preserve">scheme </w:t>
      </w:r>
      <w:r>
        <w:rPr>
          <w:color w:val="1E1545" w:themeColor="text2"/>
          <w:lang w:eastAsia="en-AU"/>
        </w:rPr>
        <w:t>under Support at Home.</w:t>
      </w:r>
    </w:p>
    <w:p w14:paraId="4D7ED53E" w14:textId="66A9BC67" w:rsidR="002E67DA" w:rsidRPr="00296ACE" w:rsidRDefault="002E67DA" w:rsidP="002E67DA">
      <w:pPr>
        <w:pStyle w:val="Header"/>
        <w:spacing w:line="276" w:lineRule="auto"/>
        <w:rPr>
          <w:rFonts w:cs="Arial"/>
          <w:color w:val="1E1545" w:themeColor="text2"/>
          <w:lang w:eastAsia="en-AU"/>
        </w:rPr>
      </w:pPr>
      <w:r w:rsidRPr="3FB731F6">
        <w:rPr>
          <w:color w:val="1E1545" w:themeColor="text2"/>
          <w:lang w:eastAsia="en-AU"/>
        </w:rPr>
        <w:t xml:space="preserve">The AT-HM </w:t>
      </w:r>
      <w:r w:rsidR="005E1FD5">
        <w:rPr>
          <w:color w:val="1E1545" w:themeColor="text2"/>
          <w:lang w:eastAsia="en-AU"/>
        </w:rPr>
        <w:t>s</w:t>
      </w:r>
      <w:r w:rsidR="005E1FD5" w:rsidRPr="3FB731F6">
        <w:rPr>
          <w:color w:val="1E1545" w:themeColor="text2"/>
          <w:lang w:eastAsia="en-AU"/>
        </w:rPr>
        <w:t xml:space="preserve">cheme </w:t>
      </w:r>
      <w:r w:rsidRPr="3FB731F6">
        <w:rPr>
          <w:color w:val="1E1545" w:themeColor="text2"/>
          <w:lang w:eastAsia="en-AU"/>
        </w:rPr>
        <w:t xml:space="preserve">supports older people to live at home and within their community with increased independence, safety, accessibility and wellbeing. </w:t>
      </w:r>
      <w:r w:rsidRPr="3FB731F6">
        <w:rPr>
          <w:rFonts w:cs="Arial"/>
          <w:color w:val="1E1545" w:themeColor="text2"/>
        </w:rPr>
        <w:t xml:space="preserve">The AT-HM </w:t>
      </w:r>
      <w:r w:rsidR="005E1FD5">
        <w:rPr>
          <w:rFonts w:cs="Arial"/>
          <w:color w:val="1E1545" w:themeColor="text2"/>
        </w:rPr>
        <w:t>s</w:t>
      </w:r>
      <w:r w:rsidR="005E1FD5" w:rsidRPr="3FB731F6">
        <w:rPr>
          <w:rFonts w:cs="Arial"/>
          <w:color w:val="1E1545" w:themeColor="text2"/>
        </w:rPr>
        <w:t xml:space="preserve">cheme </w:t>
      </w:r>
      <w:r w:rsidRPr="3FB731F6">
        <w:rPr>
          <w:rFonts w:cs="Arial"/>
          <w:color w:val="1E1545" w:themeColor="text2"/>
        </w:rPr>
        <w:t xml:space="preserve">provides separate supports under Support at Home, </w:t>
      </w:r>
      <w:r w:rsidRPr="4FBC33D5">
        <w:rPr>
          <w:rFonts w:cs="Arial"/>
          <w:color w:val="1E1545" w:themeColor="text2"/>
        </w:rPr>
        <w:t>wit</w:t>
      </w:r>
      <w:r w:rsidR="00A3751B">
        <w:rPr>
          <w:rFonts w:cs="Arial"/>
          <w:color w:val="1E1545" w:themeColor="text2"/>
        </w:rPr>
        <w:t>h</w:t>
      </w:r>
      <w:r w:rsidRPr="3FB731F6">
        <w:rPr>
          <w:rFonts w:cs="Arial"/>
          <w:color w:val="1E1545" w:themeColor="text2"/>
        </w:rPr>
        <w:t xml:space="preserve"> separate funding tiers and program settings.</w:t>
      </w:r>
    </w:p>
    <w:p w14:paraId="3C0B3319" w14:textId="18ADAB10" w:rsidR="005E4157" w:rsidRDefault="002E67DA" w:rsidP="002E67DA">
      <w:pPr>
        <w:pStyle w:val="Header"/>
        <w:spacing w:line="276" w:lineRule="auto"/>
        <w:rPr>
          <w:lang w:eastAsia="en-AU"/>
        </w:rPr>
      </w:pPr>
      <w:r w:rsidRPr="7FA6353D">
        <w:rPr>
          <w:lang w:eastAsia="en-AU"/>
        </w:rPr>
        <w:t xml:space="preserve">An aged care assessment will determine whether participants are </w:t>
      </w:r>
      <w:r w:rsidR="04321719" w:rsidRPr="7FA6353D">
        <w:rPr>
          <w:lang w:eastAsia="en-AU"/>
        </w:rPr>
        <w:t xml:space="preserve">allocated </w:t>
      </w:r>
      <w:r w:rsidR="1FDF5608" w:rsidRPr="7FA6353D">
        <w:rPr>
          <w:lang w:eastAsia="en-AU"/>
        </w:rPr>
        <w:t xml:space="preserve">an </w:t>
      </w:r>
      <w:r w:rsidRPr="7FA6353D">
        <w:rPr>
          <w:lang w:eastAsia="en-AU"/>
        </w:rPr>
        <w:t xml:space="preserve">assistive technology </w:t>
      </w:r>
      <w:r w:rsidR="2CD5CF59" w:rsidRPr="7FA6353D">
        <w:rPr>
          <w:lang w:eastAsia="en-AU"/>
        </w:rPr>
        <w:t>funding tier</w:t>
      </w:r>
      <w:r w:rsidR="5608F9BD" w:rsidRPr="7FA6353D">
        <w:rPr>
          <w:lang w:eastAsia="en-AU"/>
        </w:rPr>
        <w:t>, a</w:t>
      </w:r>
      <w:r w:rsidRPr="7FA6353D">
        <w:rPr>
          <w:lang w:eastAsia="en-AU"/>
        </w:rPr>
        <w:t xml:space="preserve"> home modifications funding</w:t>
      </w:r>
      <w:r w:rsidR="1FDF5608" w:rsidRPr="7FA6353D">
        <w:rPr>
          <w:lang w:eastAsia="en-AU"/>
        </w:rPr>
        <w:t xml:space="preserve"> tier</w:t>
      </w:r>
      <w:r w:rsidR="003229AF">
        <w:rPr>
          <w:lang w:eastAsia="en-AU"/>
        </w:rPr>
        <w:t>,</w:t>
      </w:r>
      <w:r w:rsidR="5608F9BD" w:rsidRPr="7FA6353D">
        <w:rPr>
          <w:lang w:eastAsia="en-AU"/>
        </w:rPr>
        <w:t xml:space="preserve"> or both</w:t>
      </w:r>
      <w:r w:rsidR="003229AF">
        <w:rPr>
          <w:lang w:eastAsia="en-AU"/>
        </w:rPr>
        <w:t>.</w:t>
      </w:r>
    </w:p>
    <w:p w14:paraId="15C790AE" w14:textId="59885103" w:rsidR="002E67DA" w:rsidRDefault="002E67DA" w:rsidP="002E67DA">
      <w:pPr>
        <w:pStyle w:val="Header"/>
        <w:spacing w:line="276" w:lineRule="auto"/>
        <w:rPr>
          <w:lang w:eastAsia="en-AU"/>
        </w:rPr>
      </w:pPr>
      <w:r w:rsidRPr="7FA6353D">
        <w:rPr>
          <w:lang w:eastAsia="en-AU"/>
        </w:rPr>
        <w:t>Participants can access both assistive technology and home modifications funding tiers at the same time</w:t>
      </w:r>
      <w:r w:rsidR="1FDF5608" w:rsidRPr="7FA6353D">
        <w:rPr>
          <w:lang w:eastAsia="en-AU"/>
        </w:rPr>
        <w:t>,</w:t>
      </w:r>
      <w:r w:rsidRPr="7FA6353D">
        <w:rPr>
          <w:lang w:eastAsia="en-AU"/>
        </w:rPr>
        <w:t xml:space="preserve"> if needed. This will provide access to funding </w:t>
      </w:r>
      <w:r w:rsidR="00C17DFC">
        <w:rPr>
          <w:lang w:eastAsia="en-AU"/>
        </w:rPr>
        <w:t>for</w:t>
      </w:r>
      <w:r w:rsidRPr="7FA6353D">
        <w:rPr>
          <w:lang w:eastAsia="en-AU"/>
        </w:rPr>
        <w:t xml:space="preserve"> products, equipment and home modifications.</w:t>
      </w:r>
    </w:p>
    <w:p w14:paraId="24061EEE" w14:textId="42439121" w:rsidR="002E67DA" w:rsidRPr="00E74327" w:rsidRDefault="002E67DA" w:rsidP="002E67DA">
      <w:pPr>
        <w:pStyle w:val="Header"/>
        <w:spacing w:line="276" w:lineRule="auto"/>
        <w:rPr>
          <w:lang w:eastAsia="en-AU"/>
        </w:rPr>
      </w:pPr>
      <w:r w:rsidRPr="20CD7978">
        <w:rPr>
          <w:rFonts w:eastAsia="Aptos" w:cs="Arial"/>
          <w:color w:val="1E1545" w:themeColor="text2"/>
        </w:rPr>
        <w:t xml:space="preserve">Participants will </w:t>
      </w:r>
      <w:r>
        <w:rPr>
          <w:rFonts w:eastAsia="Aptos" w:cs="Arial"/>
          <w:color w:val="1E1545" w:themeColor="text2"/>
        </w:rPr>
        <w:t>be allocated a funding tier for</w:t>
      </w:r>
      <w:r w:rsidRPr="20CD7978">
        <w:rPr>
          <w:rFonts w:eastAsia="Aptos" w:cs="Arial"/>
          <w:color w:val="1E1545" w:themeColor="text2"/>
        </w:rPr>
        <w:t xml:space="preserve"> 12 months (in most instances) to spend their assistive technology </w:t>
      </w:r>
      <w:r w:rsidR="007644B1">
        <w:rPr>
          <w:rFonts w:eastAsia="Aptos" w:cs="Arial"/>
          <w:color w:val="1E1545" w:themeColor="text2"/>
        </w:rPr>
        <w:t>and</w:t>
      </w:r>
      <w:r w:rsidR="007644B1" w:rsidRPr="20CD7978">
        <w:rPr>
          <w:rFonts w:eastAsia="Aptos" w:cs="Arial"/>
          <w:color w:val="1E1545" w:themeColor="text2"/>
        </w:rPr>
        <w:t xml:space="preserve"> </w:t>
      </w:r>
      <w:r w:rsidRPr="20CD7978">
        <w:rPr>
          <w:rFonts w:eastAsia="Aptos" w:cs="Arial"/>
          <w:color w:val="1E1545" w:themeColor="text2"/>
        </w:rPr>
        <w:t xml:space="preserve">home </w:t>
      </w:r>
      <w:r w:rsidRPr="32C10DF3">
        <w:rPr>
          <w:rFonts w:eastAsia="Aptos" w:cs="Arial"/>
          <w:color w:val="1E1545" w:themeColor="text2"/>
        </w:rPr>
        <w:t>modification</w:t>
      </w:r>
      <w:r w:rsidR="6A8F584A" w:rsidRPr="32C10DF3">
        <w:rPr>
          <w:rFonts w:eastAsia="Aptos" w:cs="Arial"/>
          <w:color w:val="1E1545" w:themeColor="text2"/>
        </w:rPr>
        <w:t>s</w:t>
      </w:r>
      <w:r w:rsidRPr="20CD7978">
        <w:rPr>
          <w:rFonts w:eastAsia="Aptos" w:cs="Arial"/>
          <w:color w:val="1E1545" w:themeColor="text2"/>
        </w:rPr>
        <w:t xml:space="preserve"> funding. </w:t>
      </w:r>
      <w:r w:rsidRPr="00296ACE">
        <w:rPr>
          <w:lang w:eastAsia="en-AU"/>
        </w:rPr>
        <w:t xml:space="preserve">Participants may be required to </w:t>
      </w:r>
      <w:proofErr w:type="gramStart"/>
      <w:r w:rsidRPr="00296ACE">
        <w:rPr>
          <w:lang w:eastAsia="en-AU"/>
        </w:rPr>
        <w:t>make a contribution</w:t>
      </w:r>
      <w:proofErr w:type="gramEnd"/>
      <w:r w:rsidRPr="00296ACE">
        <w:rPr>
          <w:lang w:eastAsia="en-AU"/>
        </w:rPr>
        <w:t xml:space="preserve"> towards their assistive technology </w:t>
      </w:r>
      <w:r w:rsidR="007D69AB">
        <w:rPr>
          <w:lang w:eastAsia="en-AU"/>
        </w:rPr>
        <w:t>and/or</w:t>
      </w:r>
      <w:r w:rsidR="00163056">
        <w:rPr>
          <w:lang w:eastAsia="en-AU"/>
        </w:rPr>
        <w:t xml:space="preserve"> </w:t>
      </w:r>
      <w:r w:rsidRPr="00296ACE">
        <w:rPr>
          <w:lang w:eastAsia="en-AU"/>
        </w:rPr>
        <w:t>home modifications.</w:t>
      </w:r>
    </w:p>
    <w:p w14:paraId="19DD6163" w14:textId="0EE175B8" w:rsidR="002E67DA" w:rsidRPr="00895486" w:rsidRDefault="0048676A" w:rsidP="002E67DA">
      <w:pPr>
        <w:pStyle w:val="BodyText2"/>
        <w:spacing w:line="276" w:lineRule="auto"/>
        <w:rPr>
          <w:lang w:eastAsia="en-AU"/>
        </w:rPr>
      </w:pPr>
      <w:r w:rsidRPr="695FA29B">
        <w:rPr>
          <w:lang w:eastAsia="en-AU"/>
        </w:rPr>
        <w:t>More</w:t>
      </w:r>
      <w:r w:rsidR="002E67DA" w:rsidRPr="695FA29B">
        <w:rPr>
          <w:lang w:eastAsia="en-AU"/>
        </w:rPr>
        <w:t xml:space="preserve"> information </w:t>
      </w:r>
      <w:r w:rsidRPr="695FA29B">
        <w:rPr>
          <w:lang w:eastAsia="en-AU"/>
        </w:rPr>
        <w:t>on</w:t>
      </w:r>
      <w:r w:rsidR="002E67DA" w:rsidRPr="695FA29B">
        <w:rPr>
          <w:lang w:eastAsia="en-AU"/>
        </w:rPr>
        <w:t xml:space="preserve"> the operational requirements of the AT-HM </w:t>
      </w:r>
      <w:r w:rsidR="005E1FD5" w:rsidRPr="695FA29B">
        <w:rPr>
          <w:lang w:eastAsia="en-AU"/>
        </w:rPr>
        <w:t xml:space="preserve">scheme </w:t>
      </w:r>
      <w:r w:rsidRPr="695FA29B">
        <w:rPr>
          <w:lang w:eastAsia="en-AU"/>
        </w:rPr>
        <w:t xml:space="preserve">is in </w:t>
      </w:r>
      <w:r w:rsidR="002E67DA" w:rsidRPr="695FA29B">
        <w:rPr>
          <w:lang w:eastAsia="en-AU"/>
        </w:rPr>
        <w:t xml:space="preserve">the </w:t>
      </w:r>
      <w:hyperlink r:id="rId210">
        <w:r w:rsidR="002E67DA" w:rsidRPr="695FA29B">
          <w:rPr>
            <w:rStyle w:val="Hyperlink"/>
            <w:lang w:eastAsia="en-AU"/>
          </w:rPr>
          <w:t xml:space="preserve">AT-HM </w:t>
        </w:r>
        <w:r w:rsidR="005E1FD5" w:rsidRPr="695FA29B">
          <w:rPr>
            <w:rStyle w:val="Hyperlink"/>
            <w:lang w:eastAsia="en-AU"/>
          </w:rPr>
          <w:t xml:space="preserve">scheme </w:t>
        </w:r>
        <w:r w:rsidR="002E67DA" w:rsidRPr="695FA29B">
          <w:rPr>
            <w:rStyle w:val="Hyperlink"/>
            <w:lang w:eastAsia="en-AU"/>
          </w:rPr>
          <w:t>guidelines</w:t>
        </w:r>
      </w:hyperlink>
      <w:r w:rsidR="002322D3" w:rsidRPr="695FA29B">
        <w:rPr>
          <w:lang w:eastAsia="en-AU"/>
        </w:rPr>
        <w:t>.</w:t>
      </w:r>
    </w:p>
    <w:p w14:paraId="5CEDCD08" w14:textId="56302E7D" w:rsidR="002E67DA" w:rsidRDefault="001D4499" w:rsidP="002E67DA">
      <w:pPr>
        <w:pStyle w:val="Heading3"/>
      </w:pPr>
      <w:r>
        <w:t>13</w:t>
      </w:r>
      <w:r w:rsidR="002E67DA">
        <w:t>.1.1 What is assistive technology?</w:t>
      </w:r>
    </w:p>
    <w:p w14:paraId="045064B3" w14:textId="0BA724AE" w:rsidR="002E67DA" w:rsidRPr="00DF68AE" w:rsidRDefault="002E67DA" w:rsidP="002E67DA">
      <w:pPr>
        <w:pStyle w:val="Header"/>
        <w:spacing w:line="276" w:lineRule="auto"/>
      </w:pPr>
      <w:r w:rsidRPr="00DF68AE">
        <w:t>Assistive technology</w:t>
      </w:r>
      <w:r w:rsidRPr="00DF68AE">
        <w:rPr>
          <w:rFonts w:eastAsia="Arial"/>
        </w:rPr>
        <w:t xml:space="preserve"> </w:t>
      </w:r>
      <w:r w:rsidR="7D05FB21" w:rsidRPr="084ABB99">
        <w:rPr>
          <w:rFonts w:eastAsia="Arial" w:cs="Arial"/>
        </w:rPr>
        <w:t xml:space="preserve">includes </w:t>
      </w:r>
      <w:r w:rsidRPr="084ABB99">
        <w:rPr>
          <w:rFonts w:eastAsia="Arial" w:cs="Arial"/>
        </w:rPr>
        <w:t>item</w:t>
      </w:r>
      <w:r w:rsidR="0C8D9B73" w:rsidRPr="084ABB99">
        <w:rPr>
          <w:rFonts w:eastAsia="Arial" w:cs="Arial"/>
        </w:rPr>
        <w:t>s</w:t>
      </w:r>
      <w:r w:rsidRPr="084ABB99">
        <w:rPr>
          <w:rFonts w:eastAsia="Arial" w:cs="Arial"/>
        </w:rPr>
        <w:t>, piece</w:t>
      </w:r>
      <w:r w:rsidR="22E28404" w:rsidRPr="084ABB99">
        <w:rPr>
          <w:rFonts w:eastAsia="Arial" w:cs="Arial"/>
        </w:rPr>
        <w:t>s</w:t>
      </w:r>
      <w:r w:rsidRPr="00DF68AE">
        <w:rPr>
          <w:rFonts w:eastAsia="Arial" w:cs="Arial"/>
        </w:rPr>
        <w:t xml:space="preserve"> of equipment or </w:t>
      </w:r>
      <w:r w:rsidRPr="084ABB99">
        <w:rPr>
          <w:rFonts w:eastAsia="Arial" w:cs="Arial"/>
        </w:rPr>
        <w:t>product</w:t>
      </w:r>
      <w:r w:rsidR="56AC194F" w:rsidRPr="084ABB99">
        <w:rPr>
          <w:rFonts w:eastAsia="Arial" w:cs="Arial"/>
        </w:rPr>
        <w:t>s</w:t>
      </w:r>
      <w:r w:rsidRPr="00DF68AE">
        <w:rPr>
          <w:rFonts w:eastAsia="Arial" w:cs="Arial"/>
        </w:rPr>
        <w:t xml:space="preserve"> that </w:t>
      </w:r>
      <w:r w:rsidRPr="00DF68AE">
        <w:t>help a participant to do things more easily or complete activities</w:t>
      </w:r>
      <w:r w:rsidR="005829F9">
        <w:t xml:space="preserve"> of daily living</w:t>
      </w:r>
      <w:r w:rsidR="00000499">
        <w:t xml:space="preserve"> which</w:t>
      </w:r>
      <w:r w:rsidRPr="00DF68AE">
        <w:t xml:space="preserve"> they can no longer do independently.</w:t>
      </w:r>
    </w:p>
    <w:p w14:paraId="29DFA358" w14:textId="07C98163" w:rsidR="002E67DA" w:rsidRPr="00DF68AE" w:rsidRDefault="002E67DA" w:rsidP="002E67DA">
      <w:pPr>
        <w:pStyle w:val="Header"/>
        <w:spacing w:line="276" w:lineRule="auto"/>
      </w:pPr>
      <w:r>
        <w:t>Examples of assistive technology include:</w:t>
      </w:r>
    </w:p>
    <w:p w14:paraId="038A2EFB" w14:textId="009B5B4B" w:rsidR="002E67DA" w:rsidRPr="00D17290" w:rsidRDefault="00EE6DA2" w:rsidP="00AF0356">
      <w:pPr>
        <w:pStyle w:val="ListParagraph"/>
        <w:numPr>
          <w:ilvl w:val="0"/>
          <w:numId w:val="174"/>
        </w:numPr>
      </w:pPr>
      <w:r w:rsidRPr="00D17290">
        <w:t xml:space="preserve">mobility </w:t>
      </w:r>
      <w:r w:rsidR="002E67DA" w:rsidRPr="00D17290">
        <w:t>equipment such as walking sticks, walking frames and wheelchairs</w:t>
      </w:r>
    </w:p>
    <w:p w14:paraId="6738F5A6" w14:textId="60C7C4FE" w:rsidR="002E67DA" w:rsidRPr="00D17290" w:rsidRDefault="002E67DA" w:rsidP="00AF0356">
      <w:pPr>
        <w:pStyle w:val="ListParagraph"/>
        <w:numPr>
          <w:ilvl w:val="0"/>
          <w:numId w:val="174"/>
        </w:numPr>
      </w:pPr>
      <w:r w:rsidRPr="00D17290">
        <w:t xml:space="preserve">toileting supports </w:t>
      </w:r>
      <w:r w:rsidR="1405064F">
        <w:t xml:space="preserve">such as </w:t>
      </w:r>
      <w:r w:rsidRPr="00D17290">
        <w:t>bedpans and commodes</w:t>
      </w:r>
    </w:p>
    <w:p w14:paraId="641E46DF" w14:textId="02A33168" w:rsidR="002E67DA" w:rsidRDefault="002E67DA" w:rsidP="00AF0356">
      <w:pPr>
        <w:pStyle w:val="ListParagraph"/>
        <w:numPr>
          <w:ilvl w:val="0"/>
          <w:numId w:val="174"/>
        </w:numPr>
      </w:pPr>
      <w:r w:rsidRPr="00D17290">
        <w:t xml:space="preserve">bathing devices including shower chairs and </w:t>
      </w:r>
      <w:r w:rsidR="16C60D9D">
        <w:t>non-slip mats</w:t>
      </w:r>
      <w:r w:rsidR="00064266">
        <w:t>.</w:t>
      </w:r>
    </w:p>
    <w:p w14:paraId="557F6567" w14:textId="18E083CD" w:rsidR="004371B8" w:rsidRPr="00D17290" w:rsidRDefault="004371B8" w:rsidP="00AF0356">
      <w:pPr>
        <w:pStyle w:val="ListParagraph"/>
        <w:numPr>
          <w:ilvl w:val="0"/>
          <w:numId w:val="174"/>
        </w:numPr>
      </w:pPr>
      <w:r>
        <w:t>Personal care alarms and associated bas</w:t>
      </w:r>
      <w:r w:rsidR="00ED642D">
        <w:t>e</w:t>
      </w:r>
      <w:r>
        <w:t xml:space="preserve"> subscription</w:t>
      </w:r>
      <w:r w:rsidR="00ED642D">
        <w:t xml:space="preserve"> costs</w:t>
      </w:r>
    </w:p>
    <w:p w14:paraId="7891C4FB" w14:textId="66377FAD" w:rsidR="002E67DA" w:rsidRPr="00DF68AE" w:rsidRDefault="7018FDA6" w:rsidP="002E67DA">
      <w:r>
        <w:t xml:space="preserve">Providing </w:t>
      </w:r>
      <w:r w:rsidR="5AD60F7E">
        <w:t>a</w:t>
      </w:r>
      <w:r w:rsidR="00AA0AF3">
        <w:t xml:space="preserve">ssistive technology </w:t>
      </w:r>
      <w:r w:rsidR="7A2C6472">
        <w:t>to a participant</w:t>
      </w:r>
      <w:r w:rsidR="00AA0AF3">
        <w:t xml:space="preserve"> </w:t>
      </w:r>
      <w:r w:rsidR="00C42CCF">
        <w:t xml:space="preserve">may also include </w:t>
      </w:r>
      <w:r w:rsidR="006268CB">
        <w:t xml:space="preserve">services delivered by a suitably </w:t>
      </w:r>
      <w:r w:rsidR="00166B58">
        <w:t>qualified</w:t>
      </w:r>
      <w:r w:rsidR="0003498F">
        <w:t xml:space="preserve"> health</w:t>
      </w:r>
      <w:r w:rsidR="006268CB">
        <w:t xml:space="preserve"> p</w:t>
      </w:r>
      <w:r w:rsidR="00D83950">
        <w:t>rofessional</w:t>
      </w:r>
      <w:r w:rsidR="002E67DA" w:rsidRPr="00DF68AE">
        <w:t xml:space="preserve"> such as prescription, advice and wrap-</w:t>
      </w:r>
      <w:r w:rsidR="002E67DA">
        <w:t>around</w:t>
      </w:r>
      <w:r w:rsidR="76EB6912">
        <w:t xml:space="preserve"> services</w:t>
      </w:r>
      <w:r w:rsidR="001A3D42">
        <w:t xml:space="preserve"> </w:t>
      </w:r>
      <w:r w:rsidR="0004415B">
        <w:t>that</w:t>
      </w:r>
      <w:r w:rsidR="0004415B" w:rsidRPr="00DF68AE">
        <w:t xml:space="preserve"> </w:t>
      </w:r>
      <w:r w:rsidR="002E67DA" w:rsidRPr="00DF68AE">
        <w:t>help to match a person, their goals and their environment with specific products</w:t>
      </w:r>
      <w:r w:rsidR="00C10DA1">
        <w:t xml:space="preserve"> and equipment</w:t>
      </w:r>
      <w:r w:rsidR="002E67DA" w:rsidRPr="00DF68AE">
        <w:t>.</w:t>
      </w:r>
    </w:p>
    <w:p w14:paraId="0B3EC793" w14:textId="556B5171" w:rsidR="002E67DA" w:rsidRDefault="002E67DA" w:rsidP="002E67DA">
      <w:r>
        <w:t xml:space="preserve">The </w:t>
      </w:r>
      <w:hyperlink r:id="rId211">
        <w:r w:rsidR="00F476C7" w:rsidRPr="695FA29B">
          <w:rPr>
            <w:rStyle w:val="Hyperlink"/>
          </w:rPr>
          <w:t>AT-HM list</w:t>
        </w:r>
      </w:hyperlink>
      <w:r>
        <w:t xml:space="preserve"> sets out the assistive technology that can be accessed and funded through the AT-HM </w:t>
      </w:r>
      <w:r w:rsidR="005E1FD5">
        <w:t>scheme</w:t>
      </w:r>
      <w:r>
        <w:t xml:space="preserve">. The AT-HM </w:t>
      </w:r>
      <w:r w:rsidR="005E1FD5">
        <w:t xml:space="preserve">scheme </w:t>
      </w:r>
      <w:r>
        <w:t>does not include items such as:</w:t>
      </w:r>
    </w:p>
    <w:p w14:paraId="027B0595" w14:textId="59AC2A72" w:rsidR="002E67DA" w:rsidRPr="00D17290" w:rsidRDefault="002E67DA" w:rsidP="00AF0356">
      <w:pPr>
        <w:pStyle w:val="ListParagraph"/>
        <w:numPr>
          <w:ilvl w:val="0"/>
          <w:numId w:val="175"/>
        </w:numPr>
      </w:pPr>
      <w:r w:rsidRPr="00D17290">
        <w:t xml:space="preserve">everyday household appliances </w:t>
      </w:r>
      <w:r w:rsidR="00E42E10" w:rsidRPr="00D17290">
        <w:t>(</w:t>
      </w:r>
      <w:r w:rsidRPr="00D17290">
        <w:t>e.g., a dishwasher</w:t>
      </w:r>
      <w:r w:rsidR="00E42E10" w:rsidRPr="00D17290">
        <w:t>)</w:t>
      </w:r>
    </w:p>
    <w:p w14:paraId="4491DAED" w14:textId="77777777" w:rsidR="002E67DA" w:rsidRPr="00D17290" w:rsidRDefault="002E67DA" w:rsidP="00AF0356">
      <w:pPr>
        <w:pStyle w:val="ListParagraph"/>
        <w:numPr>
          <w:ilvl w:val="0"/>
          <w:numId w:val="175"/>
        </w:numPr>
      </w:pPr>
      <w:r w:rsidRPr="00D17290">
        <w:t>assessment or therapy tools used by a therapist</w:t>
      </w:r>
    </w:p>
    <w:p w14:paraId="2A889FFA" w14:textId="31734480" w:rsidR="002E67DA" w:rsidRPr="00D17290" w:rsidRDefault="002E67DA" w:rsidP="00AF0356">
      <w:pPr>
        <w:pStyle w:val="ListParagraph"/>
        <w:numPr>
          <w:ilvl w:val="0"/>
          <w:numId w:val="175"/>
        </w:numPr>
      </w:pPr>
      <w:r w:rsidRPr="00D17290">
        <w:lastRenderedPageBreak/>
        <w:t xml:space="preserve">products or </w:t>
      </w:r>
      <w:r w:rsidR="5CD5B33A">
        <w:t xml:space="preserve">equipment that </w:t>
      </w:r>
      <w:r w:rsidR="00925A6F">
        <w:t>are</w:t>
      </w:r>
      <w:r w:rsidR="5CD5B33A">
        <w:t xml:space="preserve"> more appropriately </w:t>
      </w:r>
      <w:r w:rsidRPr="00D17290">
        <w:t>funded through an alternative national or state-based program (e.g., the Medical Aids Subsidy Scheme).</w:t>
      </w:r>
    </w:p>
    <w:p w14:paraId="566DF72F" w14:textId="0E181939" w:rsidR="002E67DA" w:rsidRDefault="001D4499" w:rsidP="002E67DA">
      <w:pPr>
        <w:pStyle w:val="Heading3"/>
      </w:pPr>
      <w:r>
        <w:t>13</w:t>
      </w:r>
      <w:r w:rsidR="002E67DA">
        <w:t xml:space="preserve">.1.2 What are home modifications? </w:t>
      </w:r>
    </w:p>
    <w:p w14:paraId="53B0BD36" w14:textId="7D2DC678" w:rsidR="002E67DA" w:rsidRDefault="002E67DA" w:rsidP="002E67DA">
      <w:r>
        <w:t>Home modifications</w:t>
      </w:r>
      <w:r w:rsidDel="0004415B">
        <w:t xml:space="preserve"> </w:t>
      </w:r>
      <w:r>
        <w:t>provide changes to a participant’s home</w:t>
      </w:r>
      <w:r w:rsidR="006C0649">
        <w:t xml:space="preserve"> </w:t>
      </w:r>
      <w:r>
        <w:t xml:space="preserve">environment </w:t>
      </w:r>
      <w:r w:rsidR="1B0D32D8">
        <w:t>to make it</w:t>
      </w:r>
      <w:r>
        <w:t xml:space="preserve"> safer and more accessible</w:t>
      </w:r>
      <w:r w:rsidR="282A9344">
        <w:t>.</w:t>
      </w:r>
    </w:p>
    <w:p w14:paraId="3E57931D" w14:textId="69BF037A" w:rsidR="002E67DA" w:rsidRDefault="7CEFC729" w:rsidP="002E67DA">
      <w:r>
        <w:t>H</w:t>
      </w:r>
      <w:r w:rsidR="002E67DA">
        <w:t xml:space="preserve">ome modifications </w:t>
      </w:r>
      <w:r w:rsidR="07107DD2">
        <w:t>can</w:t>
      </w:r>
      <w:r w:rsidR="002E67DA">
        <w:t xml:space="preserve"> include: </w:t>
      </w:r>
    </w:p>
    <w:p w14:paraId="44FBAA74" w14:textId="2DE22F34" w:rsidR="002E67DA" w:rsidRDefault="002E67DA" w:rsidP="00AF0356">
      <w:pPr>
        <w:pStyle w:val="ListParagraph"/>
        <w:numPr>
          <w:ilvl w:val="0"/>
          <w:numId w:val="30"/>
        </w:numPr>
      </w:pPr>
      <w:r>
        <w:t>g</w:t>
      </w:r>
      <w:r w:rsidRPr="00066F5B">
        <w:t>rab</w:t>
      </w:r>
      <w:r>
        <w:t xml:space="preserve"> rails in the shower or bathroom</w:t>
      </w:r>
    </w:p>
    <w:p w14:paraId="05C6F405" w14:textId="13A11142" w:rsidR="002E67DA" w:rsidRDefault="002E67DA" w:rsidP="00AF0356">
      <w:pPr>
        <w:pStyle w:val="ListParagraph"/>
        <w:numPr>
          <w:ilvl w:val="0"/>
          <w:numId w:val="30"/>
        </w:numPr>
      </w:pPr>
      <w:r>
        <w:t>i</w:t>
      </w:r>
      <w:r w:rsidRPr="00066F5B">
        <w:t>nternal</w:t>
      </w:r>
      <w:r>
        <w:t xml:space="preserve"> and external handrails</w:t>
      </w:r>
    </w:p>
    <w:p w14:paraId="6344427D" w14:textId="5F3E2D22" w:rsidR="002E67DA" w:rsidRDefault="0451EFD8" w:rsidP="00AF0356">
      <w:pPr>
        <w:pStyle w:val="ListParagraph"/>
        <w:numPr>
          <w:ilvl w:val="0"/>
          <w:numId w:val="30"/>
        </w:numPr>
        <w:spacing w:after="240"/>
        <w:rPr>
          <w:color w:val="1E1545" w:themeColor="text2"/>
        </w:rPr>
      </w:pPr>
      <w:r>
        <w:t>ramps and stair lifts</w:t>
      </w:r>
    </w:p>
    <w:p w14:paraId="3B49C18A" w14:textId="408B72D6" w:rsidR="002E67DA" w:rsidRPr="00D17290" w:rsidRDefault="002E67DA" w:rsidP="00AF0356">
      <w:pPr>
        <w:pStyle w:val="ListParagraph"/>
        <w:numPr>
          <w:ilvl w:val="0"/>
          <w:numId w:val="176"/>
        </w:numPr>
      </w:pPr>
      <w:r w:rsidRPr="00D17290">
        <w:t xml:space="preserve">bathroom </w:t>
      </w:r>
      <w:r w:rsidR="79822DD1">
        <w:t xml:space="preserve">redesign </w:t>
      </w:r>
      <w:r w:rsidRPr="00D17290">
        <w:t>(</w:t>
      </w:r>
      <w:r w:rsidR="000E26D9" w:rsidRPr="00D17290">
        <w:t xml:space="preserve">e.g., </w:t>
      </w:r>
      <w:r w:rsidR="5B28C6A7">
        <w:t>changing the layout</w:t>
      </w:r>
      <w:r w:rsidR="00914C64" w:rsidRPr="00D17290">
        <w:t xml:space="preserve"> to</w:t>
      </w:r>
      <w:r w:rsidRPr="00D17290">
        <w:t xml:space="preserve"> improve accessibility)</w:t>
      </w:r>
    </w:p>
    <w:p w14:paraId="0DC88C6C" w14:textId="5607E579" w:rsidR="008D7D6E" w:rsidRDefault="00555C78" w:rsidP="008D7D6E">
      <w:pPr>
        <w:pStyle w:val="ListParagraph"/>
        <w:numPr>
          <w:ilvl w:val="0"/>
          <w:numId w:val="176"/>
        </w:numPr>
      </w:pPr>
      <w:r>
        <w:t>w</w:t>
      </w:r>
      <w:r w:rsidR="2606ED64">
        <w:t>idening doorways and passages (e.g., to allow for wheelchair access).</w:t>
      </w:r>
    </w:p>
    <w:p w14:paraId="703CF136" w14:textId="2308DD5F" w:rsidR="002E67DA" w:rsidRDefault="002E67DA" w:rsidP="002E67DA">
      <w:r>
        <w:t xml:space="preserve">The AT-HM </w:t>
      </w:r>
      <w:r w:rsidR="006F41C8">
        <w:t>scheme</w:t>
      </w:r>
      <w:r>
        <w:t xml:space="preserve"> does not include: </w:t>
      </w:r>
    </w:p>
    <w:p w14:paraId="6CFEA138" w14:textId="77777777" w:rsidR="002E67DA" w:rsidRPr="00D17290" w:rsidRDefault="002E67DA" w:rsidP="00AF0356">
      <w:pPr>
        <w:pStyle w:val="ListParagraph"/>
        <w:numPr>
          <w:ilvl w:val="0"/>
          <w:numId w:val="177"/>
        </w:numPr>
      </w:pPr>
      <w:r w:rsidRPr="00D17290">
        <w:t>general renovations to a home or dwelling</w:t>
      </w:r>
    </w:p>
    <w:p w14:paraId="7F7BE43D" w14:textId="18CA4830" w:rsidR="002E67DA" w:rsidRPr="00D17290" w:rsidRDefault="002E67DA" w:rsidP="00AF0356">
      <w:pPr>
        <w:pStyle w:val="ListParagraph"/>
        <w:numPr>
          <w:ilvl w:val="0"/>
          <w:numId w:val="177"/>
        </w:numPr>
      </w:pPr>
      <w:r w:rsidRPr="00D17290">
        <w:t xml:space="preserve">restorations or repairs </w:t>
      </w:r>
      <w:r w:rsidR="00E42E10" w:rsidRPr="00D17290">
        <w:t xml:space="preserve">that </w:t>
      </w:r>
      <w:r w:rsidRPr="00D17290">
        <w:t xml:space="preserve">are considered normal maintenance of </w:t>
      </w:r>
      <w:r w:rsidR="007D7F9D">
        <w:t xml:space="preserve">a </w:t>
      </w:r>
      <w:r w:rsidRPr="00D17290">
        <w:t>home or dwelling</w:t>
      </w:r>
    </w:p>
    <w:p w14:paraId="5A000F6A" w14:textId="4946063F" w:rsidR="00F01876" w:rsidRPr="00D17290" w:rsidRDefault="002E67DA" w:rsidP="00F01876">
      <w:pPr>
        <w:pStyle w:val="ListParagraph"/>
        <w:numPr>
          <w:ilvl w:val="0"/>
          <w:numId w:val="177"/>
        </w:numPr>
      </w:pPr>
      <w:r w:rsidRPr="00D17290">
        <w:t>changes to a home layout that do not relate to a participant’s support needs.</w:t>
      </w:r>
    </w:p>
    <w:p w14:paraId="3910DCF9" w14:textId="4E83087C" w:rsidR="00F01876" w:rsidRDefault="00F01876" w:rsidP="00A62F9C">
      <w:r>
        <w:t xml:space="preserve">The </w:t>
      </w:r>
      <w:hyperlink r:id="rId212">
        <w:r w:rsidRPr="695FA29B">
          <w:rPr>
            <w:rStyle w:val="Hyperlink"/>
          </w:rPr>
          <w:t>AT-HM list</w:t>
        </w:r>
      </w:hyperlink>
      <w:r>
        <w:t xml:space="preserve"> sets out the home modifications products that can be accessed and funded through the AT-HM scheme. In addition to the products on the AT-HM list, associated services such as home modification fittings, installations and removals may also be funded.</w:t>
      </w:r>
      <w:r w:rsidR="008B597C">
        <w:t xml:space="preserve"> More information on AT-HM associated services is in the </w:t>
      </w:r>
      <w:hyperlink r:id="rId213" w:history="1">
        <w:r w:rsidR="008B597C" w:rsidRPr="00A62F9C">
          <w:rPr>
            <w:rStyle w:val="Hyperlink"/>
          </w:rPr>
          <w:t>AT-HM scheme guidelines</w:t>
        </w:r>
      </w:hyperlink>
      <w:r w:rsidR="008B597C">
        <w:t xml:space="preserve">. </w:t>
      </w:r>
    </w:p>
    <w:p w14:paraId="7968DAEE" w14:textId="37ED743E" w:rsidR="00F01876" w:rsidRDefault="00F01876" w:rsidP="00A62F9C">
      <w:r>
        <w:t>Providing home modifications to a participant also includes services delivered by a suitably qualified allied health or health professional</w:t>
      </w:r>
      <w:r w:rsidRPr="00DF68AE">
        <w:t xml:space="preserve"> such as prescription, advice and wrap-</w:t>
      </w:r>
      <w:r>
        <w:t>around services that</w:t>
      </w:r>
      <w:r w:rsidRPr="00DF68AE">
        <w:t xml:space="preserve"> help to match a person, their goals and their environment with specific products</w:t>
      </w:r>
      <w:r>
        <w:t xml:space="preserve"> and equipment</w:t>
      </w:r>
      <w:r w:rsidRPr="00DF68AE">
        <w:t>.</w:t>
      </w:r>
    </w:p>
    <w:p w14:paraId="68FAC3CE" w14:textId="76781FCC" w:rsidR="002E67DA" w:rsidRDefault="001D4499" w:rsidP="002E67DA">
      <w:pPr>
        <w:pStyle w:val="Heading2"/>
        <w:rPr>
          <w:rFonts w:cstheme="majorBidi"/>
        </w:rPr>
      </w:pPr>
      <w:bookmarkStart w:id="412" w:name="_Toc228879055"/>
      <w:r>
        <w:t>13</w:t>
      </w:r>
      <w:r w:rsidR="002E67DA">
        <w:t xml:space="preserve">.2 </w:t>
      </w:r>
      <w:r w:rsidR="002E67DA" w:rsidRPr="00171212">
        <w:t>Accessing the A</w:t>
      </w:r>
      <w:r w:rsidR="002E67DA" w:rsidRPr="695FA29B">
        <w:rPr>
          <w:rFonts w:cstheme="majorBidi"/>
        </w:rPr>
        <w:t xml:space="preserve">T-HM </w:t>
      </w:r>
      <w:r w:rsidR="006F41C8" w:rsidRPr="695FA29B">
        <w:rPr>
          <w:rFonts w:cstheme="majorBidi"/>
        </w:rPr>
        <w:t>scheme</w:t>
      </w:r>
      <w:bookmarkEnd w:id="412"/>
    </w:p>
    <w:p w14:paraId="3938B666" w14:textId="2BBF6506" w:rsidR="002E67DA" w:rsidRDefault="002E67DA" w:rsidP="7FA6353D">
      <w:pPr>
        <w:pStyle w:val="Header"/>
        <w:spacing w:line="276" w:lineRule="auto"/>
        <w:rPr>
          <w:color w:val="1E1545" w:themeColor="text2"/>
          <w:lang w:eastAsia="en-AU"/>
        </w:rPr>
      </w:pPr>
      <w:r w:rsidRPr="7FA6353D">
        <w:rPr>
          <w:color w:val="1E1545" w:themeColor="text2"/>
          <w:lang w:eastAsia="en-AU"/>
        </w:rPr>
        <w:t xml:space="preserve">Older people will be assessed for the AT-HM </w:t>
      </w:r>
      <w:r w:rsidR="53CF336D" w:rsidRPr="7FA6353D">
        <w:rPr>
          <w:color w:val="1E1545" w:themeColor="text2"/>
          <w:lang w:eastAsia="en-AU"/>
        </w:rPr>
        <w:t xml:space="preserve">scheme </w:t>
      </w:r>
      <w:r w:rsidRPr="7FA6353D">
        <w:rPr>
          <w:color w:val="1E1545" w:themeColor="text2"/>
          <w:lang w:eastAsia="en-AU"/>
        </w:rPr>
        <w:t xml:space="preserve">as part of their </w:t>
      </w:r>
      <w:r>
        <w:t>aged care assessment</w:t>
      </w:r>
      <w:r w:rsidR="0071118A">
        <w:t>.</w:t>
      </w:r>
    </w:p>
    <w:p w14:paraId="70F8C385" w14:textId="35E37AA3" w:rsidR="002E67DA" w:rsidRDefault="0E490C2B" w:rsidP="7FA6353D">
      <w:pPr>
        <w:pStyle w:val="Header"/>
        <w:spacing w:line="276" w:lineRule="auto"/>
        <w:rPr>
          <w:lang w:eastAsia="en-AU"/>
        </w:rPr>
      </w:pPr>
      <w:r w:rsidRPr="7FA6353D">
        <w:rPr>
          <w:lang w:eastAsia="en-AU"/>
        </w:rPr>
        <w:t xml:space="preserve">Assessors </w:t>
      </w:r>
      <w:r w:rsidR="60587834" w:rsidRPr="7FA6353D">
        <w:rPr>
          <w:lang w:eastAsia="en-AU"/>
        </w:rPr>
        <w:t>consider the older person’s functional abilit</w:t>
      </w:r>
      <w:r w:rsidR="00A2252E">
        <w:rPr>
          <w:lang w:eastAsia="en-AU"/>
        </w:rPr>
        <w:t>y</w:t>
      </w:r>
      <w:r w:rsidR="60587834" w:rsidRPr="7FA6353D">
        <w:rPr>
          <w:lang w:eastAsia="en-AU"/>
        </w:rPr>
        <w:t xml:space="preserve"> and home environment when </w:t>
      </w:r>
      <w:r w:rsidR="00A2252E">
        <w:rPr>
          <w:lang w:eastAsia="en-AU"/>
        </w:rPr>
        <w:t>determining</w:t>
      </w:r>
      <w:r w:rsidR="60587834" w:rsidRPr="7FA6353D">
        <w:rPr>
          <w:lang w:eastAsia="en-AU"/>
        </w:rPr>
        <w:t xml:space="preserve"> wh</w:t>
      </w:r>
      <w:r w:rsidR="71F8A1DB" w:rsidRPr="7FA6353D">
        <w:rPr>
          <w:lang w:eastAsia="en-AU"/>
        </w:rPr>
        <w:t xml:space="preserve">ether assistive technology or home modifications are </w:t>
      </w:r>
      <w:r w:rsidR="007F26F3">
        <w:rPr>
          <w:lang w:eastAsia="en-AU"/>
        </w:rPr>
        <w:t>required and will recommend a funding tier based on their needs</w:t>
      </w:r>
      <w:r w:rsidR="00637C15">
        <w:rPr>
          <w:lang w:eastAsia="en-AU"/>
        </w:rPr>
        <w:t>,</w:t>
      </w:r>
      <w:r w:rsidR="007F26F3">
        <w:rPr>
          <w:lang w:eastAsia="en-AU"/>
        </w:rPr>
        <w:t xml:space="preserve"> </w:t>
      </w:r>
      <w:r w:rsidR="00A51073">
        <w:rPr>
          <w:lang w:eastAsia="en-AU"/>
        </w:rPr>
        <w:t xml:space="preserve">as </w:t>
      </w:r>
      <w:r w:rsidR="00FC19B0">
        <w:rPr>
          <w:lang w:eastAsia="en-AU"/>
        </w:rPr>
        <w:t>indicated</w:t>
      </w:r>
      <w:r w:rsidR="00A51073">
        <w:rPr>
          <w:lang w:eastAsia="en-AU"/>
        </w:rPr>
        <w:t xml:space="preserve"> using </w:t>
      </w:r>
      <w:r w:rsidR="007F26F3">
        <w:rPr>
          <w:lang w:eastAsia="en-AU"/>
        </w:rPr>
        <w:t xml:space="preserve">the Integrated Assessment Tool (IAT). </w:t>
      </w:r>
      <w:r w:rsidR="002F7A36" w:rsidRPr="084FDC13">
        <w:rPr>
          <w:color w:val="1E1545" w:themeColor="text2"/>
          <w:lang w:eastAsia="en-AU"/>
        </w:rPr>
        <w:t xml:space="preserve">A participant can be assessed as needing </w:t>
      </w:r>
      <w:r w:rsidR="002F7A36">
        <w:rPr>
          <w:color w:val="1E1545" w:themeColor="text2"/>
          <w:lang w:eastAsia="en-AU"/>
        </w:rPr>
        <w:t>assistive technology</w:t>
      </w:r>
      <w:r w:rsidR="00505146">
        <w:rPr>
          <w:color w:val="1E1545" w:themeColor="text2"/>
          <w:lang w:eastAsia="en-AU"/>
        </w:rPr>
        <w:t xml:space="preserve"> or</w:t>
      </w:r>
      <w:r w:rsidR="002F7A36" w:rsidRPr="084FDC13">
        <w:rPr>
          <w:color w:val="1E1545" w:themeColor="text2"/>
          <w:lang w:eastAsia="en-AU"/>
        </w:rPr>
        <w:t xml:space="preserve"> </w:t>
      </w:r>
      <w:r w:rsidR="002F7A36">
        <w:rPr>
          <w:color w:val="1E1545" w:themeColor="text2"/>
          <w:lang w:eastAsia="en-AU"/>
        </w:rPr>
        <w:t>home modifications</w:t>
      </w:r>
      <w:r w:rsidR="00505146">
        <w:rPr>
          <w:color w:val="1E1545" w:themeColor="text2"/>
          <w:lang w:eastAsia="en-AU"/>
        </w:rPr>
        <w:t>, or both.</w:t>
      </w:r>
    </w:p>
    <w:p w14:paraId="77369464" w14:textId="68936E65" w:rsidR="002E67DA" w:rsidRDefault="002E67DA" w:rsidP="002E67DA">
      <w:pPr>
        <w:pStyle w:val="Header"/>
        <w:spacing w:line="276" w:lineRule="auto"/>
        <w:rPr>
          <w:color w:val="1E1545" w:themeColor="text2"/>
          <w:lang w:eastAsia="en-AU"/>
        </w:rPr>
      </w:pPr>
      <w:r w:rsidRPr="7FA6353D">
        <w:rPr>
          <w:color w:val="1E1545" w:themeColor="text2"/>
          <w:lang w:eastAsia="en-AU"/>
        </w:rPr>
        <w:lastRenderedPageBreak/>
        <w:t xml:space="preserve">If </w:t>
      </w:r>
      <w:r w:rsidR="28EFE445" w:rsidRPr="7FA6353D">
        <w:rPr>
          <w:color w:val="1E1545" w:themeColor="text2"/>
          <w:lang w:eastAsia="en-AU"/>
        </w:rPr>
        <w:t>required</w:t>
      </w:r>
      <w:r w:rsidRPr="7FA6353D">
        <w:rPr>
          <w:color w:val="1E1545" w:themeColor="text2"/>
          <w:lang w:eastAsia="en-AU"/>
        </w:rPr>
        <w:t>, a funding tier and approval for assistive technology or home modifications will be outlined in their Notice of Decision and support plan.</w:t>
      </w:r>
    </w:p>
    <w:p w14:paraId="03E7C960" w14:textId="7AFF0303" w:rsidR="002E67DA" w:rsidRDefault="009D3FE2" w:rsidP="006C6C6C">
      <w:pPr>
        <w:pStyle w:val="Header"/>
        <w:rPr>
          <w:color w:val="1E1545" w:themeColor="text2"/>
          <w:lang w:eastAsia="en-AU"/>
        </w:rPr>
      </w:pPr>
      <w:r>
        <w:rPr>
          <w:b/>
          <w:bCs/>
          <w:lang w:eastAsia="en-AU"/>
        </w:rPr>
        <w:t xml:space="preserve">Note: </w:t>
      </w:r>
      <w:r w:rsidR="002E67DA">
        <w:rPr>
          <w:color w:val="1E1545" w:themeColor="text2"/>
          <w:lang w:eastAsia="en-AU"/>
        </w:rPr>
        <w:t xml:space="preserve">Funding for </w:t>
      </w:r>
      <w:r w:rsidR="00E82D11">
        <w:rPr>
          <w:color w:val="1E1545" w:themeColor="text2"/>
          <w:lang w:eastAsia="en-AU"/>
        </w:rPr>
        <w:t xml:space="preserve">assistive technology and home modifications </w:t>
      </w:r>
      <w:r w:rsidR="002E67DA">
        <w:rPr>
          <w:color w:val="1E1545" w:themeColor="text2"/>
          <w:lang w:eastAsia="en-AU"/>
        </w:rPr>
        <w:t xml:space="preserve">will be separate from a participant’s budget for ongoing or </w:t>
      </w:r>
      <w:r w:rsidR="000D2EA8">
        <w:rPr>
          <w:color w:val="1E1545" w:themeColor="text2"/>
          <w:lang w:eastAsia="en-AU"/>
        </w:rPr>
        <w:t xml:space="preserve">other </w:t>
      </w:r>
      <w:r w:rsidR="002E67DA">
        <w:rPr>
          <w:color w:val="1E1545" w:themeColor="text2"/>
          <w:lang w:eastAsia="en-AU"/>
        </w:rPr>
        <w:t xml:space="preserve">short-term </w:t>
      </w:r>
      <w:r w:rsidR="117E73F2" w:rsidRPr="756A025A">
        <w:rPr>
          <w:color w:val="1E1545" w:themeColor="text2"/>
          <w:lang w:eastAsia="en-AU"/>
        </w:rPr>
        <w:t xml:space="preserve">Support at Home </w:t>
      </w:r>
      <w:r w:rsidR="002E67DA">
        <w:rPr>
          <w:color w:val="1E1545" w:themeColor="text2"/>
          <w:lang w:eastAsia="en-AU"/>
        </w:rPr>
        <w:t>services.</w:t>
      </w:r>
    </w:p>
    <w:p w14:paraId="6E2523E4" w14:textId="7D56D0A6" w:rsidR="002E67DA" w:rsidRPr="00E34A2D" w:rsidRDefault="00C042E4" w:rsidP="002E67DA">
      <w:pPr>
        <w:pStyle w:val="Heading3"/>
        <w:rPr>
          <w:lang w:eastAsia="en-AU"/>
        </w:rPr>
      </w:pPr>
      <w:r>
        <w:rPr>
          <w:noProof/>
        </w:rPr>
        <w:drawing>
          <wp:anchor distT="0" distB="0" distL="114300" distR="114300" simplePos="0" relativeHeight="251658269" behindDoc="1" locked="0" layoutInCell="1" allowOverlap="1" wp14:anchorId="28D14852" wp14:editId="42591E64">
            <wp:simplePos x="0" y="0"/>
            <wp:positionH relativeFrom="margin">
              <wp:posOffset>5039360</wp:posOffset>
            </wp:positionH>
            <wp:positionV relativeFrom="paragraph">
              <wp:posOffset>534035</wp:posOffset>
            </wp:positionV>
            <wp:extent cx="899795" cy="899795"/>
            <wp:effectExtent l="0" t="0" r="0" b="0"/>
            <wp:wrapSquare wrapText="bothSides"/>
            <wp:docPr id="19372811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2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0918E9">
        <w:rPr>
          <w:lang w:eastAsia="en-AU"/>
        </w:rPr>
        <w:t>13</w:t>
      </w:r>
      <w:r w:rsidR="002E67DA">
        <w:rPr>
          <w:lang w:eastAsia="en-AU"/>
        </w:rPr>
        <w:t xml:space="preserve">.2.1 Transitioned HCP </w:t>
      </w:r>
      <w:r w:rsidR="000D70A8">
        <w:rPr>
          <w:lang w:eastAsia="en-AU"/>
        </w:rPr>
        <w:t xml:space="preserve">care </w:t>
      </w:r>
      <w:r w:rsidR="002E67DA">
        <w:rPr>
          <w:lang w:eastAsia="en-AU"/>
        </w:rPr>
        <w:t>recipients and access to AT-HM</w:t>
      </w:r>
    </w:p>
    <w:p w14:paraId="21DECEA0" w14:textId="69CA4838" w:rsidR="002E67DA" w:rsidRDefault="00E82D11" w:rsidP="002E67DA">
      <w:pPr>
        <w:rPr>
          <w:rFonts w:cs="Arial"/>
        </w:rPr>
      </w:pPr>
      <w:r>
        <w:rPr>
          <w:rFonts w:cs="Arial"/>
        </w:rPr>
        <w:t>All</w:t>
      </w:r>
      <w:r w:rsidR="002E67DA">
        <w:rPr>
          <w:rFonts w:cs="Arial"/>
        </w:rPr>
        <w:t xml:space="preserve"> transitioned HCP</w:t>
      </w:r>
      <w:r w:rsidR="00B513A5">
        <w:rPr>
          <w:rFonts w:cs="Arial"/>
        </w:rPr>
        <w:t xml:space="preserve"> </w:t>
      </w:r>
      <w:r w:rsidR="000D70A8">
        <w:rPr>
          <w:rFonts w:cs="Arial"/>
        </w:rPr>
        <w:t xml:space="preserve">care </w:t>
      </w:r>
      <w:r w:rsidR="002E67DA">
        <w:rPr>
          <w:rFonts w:cs="Arial"/>
        </w:rPr>
        <w:t>recipient</w:t>
      </w:r>
      <w:r w:rsidR="00924ECE">
        <w:rPr>
          <w:rFonts w:cs="Arial"/>
        </w:rPr>
        <w:t xml:space="preserve">s will have </w:t>
      </w:r>
      <w:r w:rsidR="00D00BD3">
        <w:rPr>
          <w:rFonts w:cs="Arial"/>
        </w:rPr>
        <w:t>access to the AT-HM scheme without the need for further assessment</w:t>
      </w:r>
      <w:r w:rsidR="00B8705E">
        <w:rPr>
          <w:rFonts w:cs="Arial"/>
        </w:rPr>
        <w:t xml:space="preserve">. </w:t>
      </w:r>
      <w:r w:rsidR="00E23120">
        <w:rPr>
          <w:rFonts w:cs="Arial"/>
        </w:rPr>
        <w:t>P</w:t>
      </w:r>
      <w:r w:rsidR="00E66F97">
        <w:rPr>
          <w:rFonts w:cs="Arial"/>
        </w:rPr>
        <w:t xml:space="preserve">articipants </w:t>
      </w:r>
      <w:r w:rsidR="00E23120" w:rsidRPr="6D266B3E">
        <w:rPr>
          <w:rFonts w:cs="Arial"/>
        </w:rPr>
        <w:t>ca</w:t>
      </w:r>
      <w:r w:rsidR="290F87CA" w:rsidRPr="6D266B3E">
        <w:rPr>
          <w:rFonts w:cs="Arial"/>
        </w:rPr>
        <w:t>n</w:t>
      </w:r>
      <w:r w:rsidR="00E66F97">
        <w:rPr>
          <w:rFonts w:cs="Arial"/>
        </w:rPr>
        <w:t xml:space="preserve"> </w:t>
      </w:r>
      <w:r w:rsidR="00E944C9">
        <w:rPr>
          <w:rFonts w:cs="Arial"/>
        </w:rPr>
        <w:t xml:space="preserve">use </w:t>
      </w:r>
      <w:r w:rsidR="00E944C9" w:rsidRPr="5D672C77">
        <w:rPr>
          <w:rFonts w:cs="Arial"/>
        </w:rPr>
        <w:t>their</w:t>
      </w:r>
      <w:r w:rsidR="00E944C9">
        <w:rPr>
          <w:rFonts w:cs="Arial"/>
        </w:rPr>
        <w:t xml:space="preserve"> </w:t>
      </w:r>
      <w:r w:rsidR="002E67DA">
        <w:rPr>
          <w:rFonts w:cs="Arial"/>
        </w:rPr>
        <w:t xml:space="preserve">HCP </w:t>
      </w:r>
      <w:r w:rsidR="00D63EB3">
        <w:rPr>
          <w:rFonts w:cs="Arial"/>
        </w:rPr>
        <w:t xml:space="preserve">Commonwealth </w:t>
      </w:r>
      <w:r w:rsidR="002E67DA">
        <w:rPr>
          <w:rFonts w:cs="Arial"/>
        </w:rPr>
        <w:t xml:space="preserve">unspent funds </w:t>
      </w:r>
      <w:r w:rsidR="00EB3018">
        <w:rPr>
          <w:rFonts w:cs="Arial"/>
        </w:rPr>
        <w:t>to access</w:t>
      </w:r>
      <w:r w:rsidR="002E67DA">
        <w:rPr>
          <w:rFonts w:cs="Arial"/>
        </w:rPr>
        <w:t xml:space="preserve"> equipment, products and home modifications from the AT-HM </w:t>
      </w:r>
      <w:r w:rsidR="00555C78">
        <w:rPr>
          <w:rFonts w:cs="Arial"/>
        </w:rPr>
        <w:t>l</w:t>
      </w:r>
      <w:r w:rsidR="002E67DA">
        <w:rPr>
          <w:rFonts w:cs="Arial"/>
        </w:rPr>
        <w:t>ist. Providers must document and justify the need and reasoning</w:t>
      </w:r>
      <w:r w:rsidR="00B00989">
        <w:rPr>
          <w:rFonts w:cs="Arial"/>
        </w:rPr>
        <w:t xml:space="preserve"> for AT-HM</w:t>
      </w:r>
      <w:r w:rsidR="002E67DA">
        <w:rPr>
          <w:rFonts w:cs="Arial"/>
        </w:rPr>
        <w:t xml:space="preserve"> to support the claim.</w:t>
      </w:r>
      <w:r w:rsidR="00F44C0D">
        <w:rPr>
          <w:rFonts w:cs="Arial"/>
        </w:rPr>
        <w:t xml:space="preserve"> </w:t>
      </w:r>
      <w:r w:rsidR="0048676A" w:rsidRPr="695FA29B">
        <w:rPr>
          <w:rFonts w:cs="Arial"/>
        </w:rPr>
        <w:t>More</w:t>
      </w:r>
      <w:r w:rsidR="00F44C0D" w:rsidRPr="695FA29B">
        <w:rPr>
          <w:rFonts w:cs="Arial"/>
        </w:rPr>
        <w:t xml:space="preserve"> information </w:t>
      </w:r>
      <w:r w:rsidR="0048676A" w:rsidRPr="695FA29B">
        <w:rPr>
          <w:rFonts w:cs="Arial"/>
        </w:rPr>
        <w:t xml:space="preserve">is in </w:t>
      </w:r>
      <w:r w:rsidR="00E6172A" w:rsidRPr="695FA29B">
        <w:rPr>
          <w:rFonts w:cs="Arial"/>
        </w:rPr>
        <w:t xml:space="preserve">the </w:t>
      </w:r>
      <w:hyperlink r:id="rId214">
        <w:r w:rsidR="00E6172A" w:rsidRPr="695FA29B">
          <w:rPr>
            <w:rStyle w:val="Hyperlink"/>
            <w:rFonts w:cs="Arial"/>
          </w:rPr>
          <w:t>AT-HM scheme guidelines</w:t>
        </w:r>
      </w:hyperlink>
      <w:r w:rsidR="00E6172A" w:rsidRPr="695FA29B">
        <w:rPr>
          <w:rFonts w:cs="Arial"/>
        </w:rPr>
        <w:t>.</w:t>
      </w:r>
    </w:p>
    <w:p w14:paraId="1EB07113" w14:textId="09D14672" w:rsidR="00541DD7" w:rsidRDefault="00A818BE" w:rsidP="00541DD7">
      <w:pPr>
        <w:rPr>
          <w:rFonts w:cs="Arial"/>
        </w:rPr>
      </w:pPr>
      <w:r w:rsidRPr="000C2BD1">
        <w:rPr>
          <w:rFonts w:cs="Arial"/>
        </w:rPr>
        <w:t xml:space="preserve">If a transitioned HCP </w:t>
      </w:r>
      <w:r w:rsidR="000D70A8" w:rsidRPr="000C2BD1">
        <w:rPr>
          <w:rFonts w:cs="Arial"/>
        </w:rPr>
        <w:t xml:space="preserve">care </w:t>
      </w:r>
      <w:r w:rsidRPr="000C2BD1">
        <w:rPr>
          <w:rFonts w:cs="Arial"/>
        </w:rPr>
        <w:t xml:space="preserve">recipient </w:t>
      </w:r>
      <w:r w:rsidR="0020110A" w:rsidRPr="000C2BD1">
        <w:rPr>
          <w:rFonts w:cs="Arial"/>
        </w:rPr>
        <w:t>has</w:t>
      </w:r>
      <w:r w:rsidR="00BB51C8">
        <w:rPr>
          <w:rFonts w:cs="Arial"/>
        </w:rPr>
        <w:t xml:space="preserve"> no, or</w:t>
      </w:r>
      <w:r w:rsidR="0020110A" w:rsidRPr="000C2BD1">
        <w:rPr>
          <w:rFonts w:cs="Arial"/>
        </w:rPr>
        <w:t xml:space="preserve"> </w:t>
      </w:r>
      <w:r w:rsidR="00BB51C8">
        <w:rPr>
          <w:rFonts w:cs="Arial"/>
        </w:rPr>
        <w:t>insufficient,</w:t>
      </w:r>
      <w:r w:rsidR="00BB51C8" w:rsidRPr="000C2BD1">
        <w:rPr>
          <w:rFonts w:cs="Arial"/>
        </w:rPr>
        <w:t xml:space="preserve"> </w:t>
      </w:r>
      <w:r w:rsidR="0020110A" w:rsidRPr="000C2BD1">
        <w:rPr>
          <w:rFonts w:cs="Arial"/>
        </w:rPr>
        <w:t xml:space="preserve">HCP </w:t>
      </w:r>
      <w:r w:rsidR="00AC641B" w:rsidRPr="000C2BD1">
        <w:rPr>
          <w:rFonts w:cs="Arial"/>
        </w:rPr>
        <w:t xml:space="preserve">Commonwealth </w:t>
      </w:r>
      <w:r w:rsidR="0020110A" w:rsidRPr="000C2BD1">
        <w:rPr>
          <w:rFonts w:cs="Arial"/>
        </w:rPr>
        <w:t>unspent funds</w:t>
      </w:r>
      <w:r w:rsidRPr="000C2BD1">
        <w:rPr>
          <w:rFonts w:cs="Arial"/>
        </w:rPr>
        <w:t xml:space="preserve"> and requires </w:t>
      </w:r>
      <w:r w:rsidR="00DA2FC9" w:rsidRPr="000C2BD1">
        <w:rPr>
          <w:rFonts w:cs="Arial"/>
        </w:rPr>
        <w:t xml:space="preserve">assistive technology or home modifications, </w:t>
      </w:r>
      <w:r w:rsidR="0020110A" w:rsidRPr="000C2BD1">
        <w:rPr>
          <w:rFonts w:cs="Arial"/>
        </w:rPr>
        <w:t>the provider can</w:t>
      </w:r>
      <w:r w:rsidR="000C2BD1" w:rsidRPr="000C2BD1">
        <w:rPr>
          <w:rFonts w:cs="Arial"/>
        </w:rPr>
        <w:t xml:space="preserve"> refer them for a Support Plan Review by an aged care needs assessor.</w:t>
      </w:r>
      <w:r w:rsidR="00541DD7">
        <w:rPr>
          <w:rFonts w:cs="Arial"/>
        </w:rPr>
        <w:t xml:space="preserve"> This should be discussed with the participant and documented in their care notes.</w:t>
      </w:r>
    </w:p>
    <w:p w14:paraId="7BA9A012" w14:textId="4E5197D4" w:rsidR="002E67DA" w:rsidRPr="00F63F94" w:rsidRDefault="002E67DA" w:rsidP="002E67DA">
      <w:pPr>
        <w:rPr>
          <w:rFonts w:cs="Arial"/>
        </w:rPr>
      </w:pPr>
      <w:r>
        <w:rPr>
          <w:rFonts w:cs="Arial"/>
        </w:rPr>
        <w:t xml:space="preserve">Where a transitioned HCP </w:t>
      </w:r>
      <w:r w:rsidR="000D70A8">
        <w:rPr>
          <w:rFonts w:cs="Arial"/>
        </w:rPr>
        <w:t xml:space="preserve">care </w:t>
      </w:r>
      <w:r>
        <w:rPr>
          <w:rFonts w:cs="Arial"/>
        </w:rPr>
        <w:t xml:space="preserve">recipient has been re-assessed under Support at Home and receives AT-HM funding, </w:t>
      </w:r>
      <w:r w:rsidR="00B7226F">
        <w:rPr>
          <w:rFonts w:cs="Arial"/>
        </w:rPr>
        <w:t>funding to access</w:t>
      </w:r>
      <w:r>
        <w:rPr>
          <w:rFonts w:cs="Arial"/>
        </w:rPr>
        <w:t xml:space="preserve"> </w:t>
      </w:r>
      <w:r w:rsidR="0057457E">
        <w:rPr>
          <w:rFonts w:cs="Arial"/>
        </w:rPr>
        <w:t>assistive technology and home modifications</w:t>
      </w:r>
      <w:r>
        <w:rPr>
          <w:rFonts w:cs="Arial"/>
        </w:rPr>
        <w:t xml:space="preserve"> must be first drawn from HCP </w:t>
      </w:r>
      <w:r w:rsidR="00B7226F">
        <w:rPr>
          <w:rFonts w:cs="Arial"/>
        </w:rPr>
        <w:t xml:space="preserve">Commonwealth </w:t>
      </w:r>
      <w:r>
        <w:rPr>
          <w:rFonts w:cs="Arial"/>
        </w:rPr>
        <w:t xml:space="preserve">unspent funds before the provider can claim from the AT-HM funding account. </w:t>
      </w:r>
      <w:r w:rsidR="005B6E02">
        <w:rPr>
          <w:rFonts w:cs="Arial"/>
        </w:rPr>
        <w:t xml:space="preserve">More information </w:t>
      </w:r>
      <w:r w:rsidR="00C24E94">
        <w:rPr>
          <w:rFonts w:cs="Arial"/>
        </w:rPr>
        <w:br/>
      </w:r>
      <w:r w:rsidR="005B6E02">
        <w:rPr>
          <w:rFonts w:cs="Arial"/>
        </w:rPr>
        <w:t xml:space="preserve">on </w:t>
      </w:r>
      <w:r w:rsidR="00DA1916">
        <w:rPr>
          <w:rFonts w:cs="Arial"/>
        </w:rPr>
        <w:t>how funds are used</w:t>
      </w:r>
      <w:r w:rsidR="008106D7">
        <w:rPr>
          <w:rFonts w:cs="Arial"/>
        </w:rPr>
        <w:t xml:space="preserve"> for </w:t>
      </w:r>
      <w:r w:rsidR="0057457E">
        <w:rPr>
          <w:rFonts w:cs="Arial"/>
        </w:rPr>
        <w:t xml:space="preserve">assistive technology and home modifications </w:t>
      </w:r>
      <w:r w:rsidR="008106D7">
        <w:rPr>
          <w:rFonts w:cs="Arial"/>
        </w:rPr>
        <w:t xml:space="preserve">is in </w:t>
      </w:r>
      <w:r w:rsidR="00C24E94">
        <w:rPr>
          <w:rFonts w:cs="Arial"/>
        </w:rPr>
        <w:br/>
      </w:r>
      <w:r w:rsidR="008106D7">
        <w:rPr>
          <w:rFonts w:cs="Arial"/>
        </w:rPr>
        <w:t xml:space="preserve">section </w:t>
      </w:r>
      <w:hyperlink w:anchor="_16.4.5_Transitioned_HCP">
        <w:r w:rsidR="00FD3376" w:rsidRPr="530EDD6C">
          <w:rPr>
            <w:rStyle w:val="Hyperlink"/>
            <w:rFonts w:cs="Arial"/>
          </w:rPr>
          <w:t>16.4.5</w:t>
        </w:r>
      </w:hyperlink>
      <w:r w:rsidR="00FD3376">
        <w:rPr>
          <w:rFonts w:cs="Arial"/>
        </w:rPr>
        <w:t>.</w:t>
      </w:r>
    </w:p>
    <w:p w14:paraId="2384A951" w14:textId="1DE96684" w:rsidR="00CC2956" w:rsidRDefault="002E67DA" w:rsidP="002E67DA">
      <w:pPr>
        <w:pStyle w:val="Header"/>
        <w:spacing w:line="276" w:lineRule="auto"/>
      </w:pPr>
      <w:r>
        <w:rPr>
          <w:b/>
          <w:bCs/>
        </w:rPr>
        <w:t xml:space="preserve">Note: </w:t>
      </w:r>
      <w:r>
        <w:t xml:space="preserve">All </w:t>
      </w:r>
      <w:r w:rsidR="52E181B4">
        <w:t>provision</w:t>
      </w:r>
      <w:r>
        <w:t xml:space="preserve"> of </w:t>
      </w:r>
      <w:r w:rsidR="00ED71E0">
        <w:t>assistive technology and home modifications</w:t>
      </w:r>
      <w:r>
        <w:t xml:space="preserve"> must align with the participant’s needs, be agreed with the participant, be documented in their care plan</w:t>
      </w:r>
      <w:r w:rsidR="00417512">
        <w:t xml:space="preserve"> and individualised budget, as well as</w:t>
      </w:r>
      <w:r>
        <w:t xml:space="preserve"> meet any prescription requirements, where applicable.</w:t>
      </w:r>
    </w:p>
    <w:p w14:paraId="665B5F79" w14:textId="77E4644E" w:rsidR="00A51920" w:rsidRDefault="00A51920" w:rsidP="00350638">
      <w:pPr>
        <w:pStyle w:val="Heading3"/>
      </w:pPr>
      <w:r>
        <w:t>13.</w:t>
      </w:r>
      <w:r w:rsidR="006C7FD1">
        <w:t>2.2</w:t>
      </w:r>
      <w:r>
        <w:t xml:space="preserve"> Care management and AT-HM</w:t>
      </w:r>
    </w:p>
    <w:p w14:paraId="1BB3DD13" w14:textId="24E4915A" w:rsidR="00875274" w:rsidRDefault="00D73B53" w:rsidP="00EB020D">
      <w:r>
        <w:t xml:space="preserve">Care management is a core </w:t>
      </w:r>
      <w:r w:rsidR="00307919">
        <w:t xml:space="preserve">service for all Support at Home participants. </w:t>
      </w:r>
      <w:r w:rsidR="00875274">
        <w:t>When delivering care management activities, the care partner should also</w:t>
      </w:r>
      <w:r w:rsidR="00086753">
        <w:t xml:space="preserve">: </w:t>
      </w:r>
    </w:p>
    <w:p w14:paraId="6ED13A9F" w14:textId="77777777" w:rsidR="009415B5" w:rsidRDefault="00DF5D13" w:rsidP="00AF0356">
      <w:pPr>
        <w:pStyle w:val="ListParagraph"/>
        <w:numPr>
          <w:ilvl w:val="0"/>
          <w:numId w:val="209"/>
        </w:numPr>
      </w:pPr>
      <w:r>
        <w:t>identif</w:t>
      </w:r>
      <w:r w:rsidR="00086753">
        <w:t>y</w:t>
      </w:r>
      <w:r>
        <w:t xml:space="preserve"> </w:t>
      </w:r>
      <w:r w:rsidR="00ED71E0">
        <w:t>assistive technology or home modifications</w:t>
      </w:r>
      <w:r>
        <w:t xml:space="preserve"> </w:t>
      </w:r>
      <w:r w:rsidR="009415B5">
        <w:t>funding</w:t>
      </w:r>
    </w:p>
    <w:p w14:paraId="19508E95" w14:textId="141DF59C" w:rsidR="00D70C19" w:rsidRDefault="00DD1D0F" w:rsidP="00AF0356">
      <w:pPr>
        <w:pStyle w:val="ListParagraph"/>
        <w:numPr>
          <w:ilvl w:val="0"/>
          <w:numId w:val="209"/>
        </w:numPr>
      </w:pPr>
      <w:r>
        <w:t>confirm</w:t>
      </w:r>
      <w:r w:rsidR="009415B5">
        <w:t xml:space="preserve"> the </w:t>
      </w:r>
      <w:r w:rsidR="00DF5D13">
        <w:t>needs and goals</w:t>
      </w:r>
      <w:r w:rsidR="009415B5">
        <w:t xml:space="preserve"> of the participant</w:t>
      </w:r>
      <w:r w:rsidR="00F67F66">
        <w:t xml:space="preserve"> in relation to </w:t>
      </w:r>
      <w:r>
        <w:t>identified needs in the support plan</w:t>
      </w:r>
    </w:p>
    <w:p w14:paraId="1E09D386" w14:textId="3DDB3D8F" w:rsidR="00DD7488" w:rsidRDefault="009415B5" w:rsidP="00AF0356">
      <w:pPr>
        <w:pStyle w:val="ListParagraph"/>
        <w:numPr>
          <w:ilvl w:val="0"/>
          <w:numId w:val="209"/>
        </w:numPr>
      </w:pPr>
      <w:r>
        <w:t>include</w:t>
      </w:r>
      <w:r w:rsidR="00DF5D13">
        <w:t xml:space="preserve"> AT-HM </w:t>
      </w:r>
      <w:r w:rsidR="00C418CB">
        <w:t xml:space="preserve">scheme </w:t>
      </w:r>
      <w:r w:rsidR="00DD74C4">
        <w:t xml:space="preserve">items </w:t>
      </w:r>
      <w:r w:rsidR="002573BC">
        <w:t xml:space="preserve">and services </w:t>
      </w:r>
      <w:r w:rsidR="00DF5D13">
        <w:t>in the participant’s care plan</w:t>
      </w:r>
      <w:r w:rsidR="00025FCD">
        <w:t xml:space="preserve"> and budget</w:t>
      </w:r>
    </w:p>
    <w:p w14:paraId="7EC19DEA" w14:textId="347975FF" w:rsidR="00B648FD" w:rsidRDefault="00A1424B" w:rsidP="00AF0356">
      <w:pPr>
        <w:pStyle w:val="ListParagraph"/>
        <w:numPr>
          <w:ilvl w:val="0"/>
          <w:numId w:val="209"/>
        </w:numPr>
      </w:pPr>
      <w:r>
        <w:t xml:space="preserve">make </w:t>
      </w:r>
      <w:r w:rsidR="00B648FD">
        <w:t>referrals to relevant professionals</w:t>
      </w:r>
      <w:r w:rsidR="00C261A8">
        <w:t>,</w:t>
      </w:r>
      <w:r w:rsidR="00B648FD">
        <w:t xml:space="preserve"> where required</w:t>
      </w:r>
      <w:r w:rsidR="00DD00D3">
        <w:t xml:space="preserve"> (e.g. for prescription of </w:t>
      </w:r>
      <w:r w:rsidR="008678FA">
        <w:t>assistive technology and home modifications</w:t>
      </w:r>
      <w:r w:rsidR="00DD00D3">
        <w:t>)</w:t>
      </w:r>
    </w:p>
    <w:p w14:paraId="654CEBEB" w14:textId="0F01FE73" w:rsidR="00D70C19" w:rsidRDefault="00B50A94" w:rsidP="00AF0356">
      <w:pPr>
        <w:pStyle w:val="ListParagraph"/>
        <w:numPr>
          <w:ilvl w:val="0"/>
          <w:numId w:val="209"/>
        </w:numPr>
      </w:pPr>
      <w:r>
        <w:t>communicat</w:t>
      </w:r>
      <w:r w:rsidR="00F67F66">
        <w:t>e</w:t>
      </w:r>
      <w:r>
        <w:t xml:space="preserve"> with </w:t>
      </w:r>
      <w:r w:rsidR="00C418CB">
        <w:t xml:space="preserve">any relevant </w:t>
      </w:r>
      <w:r w:rsidR="00875441">
        <w:t xml:space="preserve">professionals </w:t>
      </w:r>
      <w:r w:rsidR="00701EC8">
        <w:t xml:space="preserve">about the participant’s </w:t>
      </w:r>
      <w:r w:rsidR="00BE6C3A">
        <w:t>n</w:t>
      </w:r>
      <w:r w:rsidR="00875441">
        <w:t>eeds</w:t>
      </w:r>
      <w:r w:rsidR="00BE6C3A">
        <w:t>, where required.</w:t>
      </w:r>
    </w:p>
    <w:p w14:paraId="14999F36" w14:textId="45A946E7" w:rsidR="000A157F" w:rsidRDefault="007A3138" w:rsidP="00C27E6A">
      <w:r>
        <w:lastRenderedPageBreak/>
        <w:t>Administration</w:t>
      </w:r>
      <w:r w:rsidR="00AE5E88">
        <w:t xml:space="preserve"> and coordination a</w:t>
      </w:r>
      <w:r w:rsidR="00491422">
        <w:t>ctivities</w:t>
      </w:r>
      <w:r w:rsidR="00AE5E88">
        <w:t>,</w:t>
      </w:r>
      <w:r w:rsidR="00491422">
        <w:t xml:space="preserve"> that </w:t>
      </w:r>
      <w:r w:rsidR="00AE5E88">
        <w:t xml:space="preserve">fall outside the scope of care management, </w:t>
      </w:r>
      <w:r w:rsidR="00117DE3">
        <w:t>can</w:t>
      </w:r>
      <w:r w:rsidR="003C3378">
        <w:t xml:space="preserve"> be compensated through the participant’s AT-HM funding. </w:t>
      </w:r>
      <w:r w:rsidR="00594EBF">
        <w:t xml:space="preserve">More information on administration and coordination activities </w:t>
      </w:r>
      <w:r w:rsidR="00FB6DC0">
        <w:t xml:space="preserve">is in section </w:t>
      </w:r>
      <w:hyperlink w:anchor="_13.4.3_Administration_and" w:history="1">
        <w:r w:rsidR="00C27E6A" w:rsidRPr="00C27E6A">
          <w:rPr>
            <w:rStyle w:val="Hyperlink"/>
          </w:rPr>
          <w:t>13.4.3</w:t>
        </w:r>
      </w:hyperlink>
      <w:r w:rsidR="005877A9">
        <w:t>.</w:t>
      </w:r>
    </w:p>
    <w:p w14:paraId="3D2C5571" w14:textId="4416CCAD" w:rsidR="00D70C19" w:rsidRPr="00EB020D" w:rsidRDefault="00C27E6A" w:rsidP="00E0482D">
      <w:r>
        <w:t>M</w:t>
      </w:r>
      <w:r w:rsidR="00EA2C29">
        <w:t xml:space="preserve">ore information on </w:t>
      </w:r>
      <w:r w:rsidR="00A03E23">
        <w:t xml:space="preserve">Support at Home </w:t>
      </w:r>
      <w:r w:rsidR="00EA2C29">
        <w:t xml:space="preserve">care management </w:t>
      </w:r>
      <w:r w:rsidR="00246B0C">
        <w:t>activities</w:t>
      </w:r>
      <w:r>
        <w:t xml:space="preserve"> is in </w:t>
      </w:r>
      <w:r w:rsidR="00E0482D">
        <w:t xml:space="preserve">section </w:t>
      </w:r>
      <w:hyperlink w:anchor="_7.3_Included_care" w:history="1">
        <w:r w:rsidR="00A20E42">
          <w:rPr>
            <w:rStyle w:val="Hyperlink"/>
          </w:rPr>
          <w:t>8.4</w:t>
        </w:r>
      </w:hyperlink>
      <w:r w:rsidR="00E0482D">
        <w:t>.</w:t>
      </w:r>
    </w:p>
    <w:p w14:paraId="7680C163" w14:textId="06295365" w:rsidR="002E67DA" w:rsidRDefault="000918E9" w:rsidP="002E67DA">
      <w:pPr>
        <w:pStyle w:val="Heading2"/>
      </w:pPr>
      <w:bookmarkStart w:id="413" w:name="_12_.3_AT-HM"/>
      <w:bookmarkStart w:id="414" w:name="_13.3_AT-HM_funding"/>
      <w:bookmarkStart w:id="415" w:name="_Toc228879056"/>
      <w:bookmarkEnd w:id="413"/>
      <w:bookmarkEnd w:id="414"/>
      <w:r>
        <w:t>13</w:t>
      </w:r>
      <w:r w:rsidR="002E67DA">
        <w:t xml:space="preserve">.3 </w:t>
      </w:r>
      <w:r w:rsidR="002E67DA" w:rsidRPr="00171212">
        <w:t>AT-HM funding</w:t>
      </w:r>
      <w:bookmarkEnd w:id="415"/>
    </w:p>
    <w:p w14:paraId="2C80CCBD" w14:textId="43A0A548" w:rsidR="007F26F3" w:rsidRDefault="007F26F3" w:rsidP="007F26F3">
      <w:pPr>
        <w:pStyle w:val="Header"/>
        <w:spacing w:line="276" w:lineRule="auto"/>
        <w:rPr>
          <w:color w:val="1E1545" w:themeColor="text2"/>
          <w:lang w:eastAsia="en-AU"/>
        </w:rPr>
      </w:pPr>
      <w:r>
        <w:rPr>
          <w:color w:val="1E1545" w:themeColor="text2"/>
          <w:lang w:eastAsia="en-AU"/>
        </w:rPr>
        <w:t xml:space="preserve">Funding for assistive technology and home modifications will be separate from a participant’s budget for ongoing or other short-term </w:t>
      </w:r>
      <w:r w:rsidR="36097903" w:rsidRPr="346B969E">
        <w:rPr>
          <w:color w:val="1E1545" w:themeColor="text2"/>
          <w:lang w:eastAsia="en-AU"/>
        </w:rPr>
        <w:t xml:space="preserve">Support at Home </w:t>
      </w:r>
      <w:r w:rsidRPr="346B969E">
        <w:rPr>
          <w:color w:val="1E1545" w:themeColor="text2"/>
          <w:lang w:eastAsia="en-AU"/>
        </w:rPr>
        <w:t>services.</w:t>
      </w:r>
    </w:p>
    <w:p w14:paraId="4487EA67" w14:textId="2B3A81F3" w:rsidR="002E67DA" w:rsidRDefault="002E67DA" w:rsidP="002E67DA">
      <w:pPr>
        <w:rPr>
          <w:rFonts w:cs="Arial"/>
        </w:rPr>
      </w:pPr>
      <w:r>
        <w:rPr>
          <w:rFonts w:cs="Arial"/>
        </w:rPr>
        <w:t xml:space="preserve">The table below outlines the </w:t>
      </w:r>
      <w:r>
        <w:rPr>
          <w:rFonts w:cs="Arial"/>
          <w:b/>
          <w:bCs/>
        </w:rPr>
        <w:t>3 funding tiers for assistive technology and home modifications</w:t>
      </w:r>
      <w:r>
        <w:rPr>
          <w:rFonts w:cs="Arial"/>
        </w:rPr>
        <w:t>.</w:t>
      </w:r>
    </w:p>
    <w:p w14:paraId="7BC11F75" w14:textId="7E980A42" w:rsidR="00DB7611" w:rsidRDefault="0048676A" w:rsidP="002E67DA">
      <w:pPr>
        <w:rPr>
          <w:rFonts w:cs="Arial"/>
        </w:rPr>
      </w:pPr>
      <w:r w:rsidRPr="695FA29B">
        <w:rPr>
          <w:rFonts w:cs="Arial"/>
        </w:rPr>
        <w:t>More</w:t>
      </w:r>
      <w:r w:rsidR="00DB7611" w:rsidRPr="695FA29B">
        <w:rPr>
          <w:rFonts w:cs="Arial"/>
        </w:rPr>
        <w:t xml:space="preserve"> information </w:t>
      </w:r>
      <w:r w:rsidRPr="695FA29B">
        <w:rPr>
          <w:rFonts w:cs="Arial"/>
        </w:rPr>
        <w:t>on</w:t>
      </w:r>
      <w:r w:rsidR="00DB7611" w:rsidRPr="695FA29B">
        <w:rPr>
          <w:rFonts w:cs="Arial"/>
        </w:rPr>
        <w:t xml:space="preserve"> AT-HM funding tiers</w:t>
      </w:r>
      <w:r w:rsidRPr="695FA29B">
        <w:rPr>
          <w:rFonts w:cs="Arial"/>
        </w:rPr>
        <w:t xml:space="preserve"> is in </w:t>
      </w:r>
      <w:r w:rsidR="00A15CDD" w:rsidRPr="695FA29B">
        <w:rPr>
          <w:rFonts w:cs="Arial"/>
        </w:rPr>
        <w:t>the</w:t>
      </w:r>
      <w:r w:rsidR="00DB7611" w:rsidRPr="695FA29B">
        <w:rPr>
          <w:rFonts w:cs="Arial"/>
        </w:rPr>
        <w:t xml:space="preserve"> </w:t>
      </w:r>
      <w:hyperlink r:id="rId215">
        <w:r w:rsidR="00DB7611" w:rsidRPr="695FA29B">
          <w:rPr>
            <w:rStyle w:val="Hyperlink"/>
            <w:rFonts w:cs="Arial"/>
          </w:rPr>
          <w:t xml:space="preserve">AT-HM </w:t>
        </w:r>
        <w:r w:rsidR="007F26F3" w:rsidRPr="695FA29B">
          <w:rPr>
            <w:rStyle w:val="Hyperlink"/>
            <w:rFonts w:cs="Arial"/>
          </w:rPr>
          <w:t xml:space="preserve">scheme </w:t>
        </w:r>
        <w:r w:rsidR="00DB7611" w:rsidRPr="695FA29B">
          <w:rPr>
            <w:rStyle w:val="Hyperlink"/>
            <w:rFonts w:cs="Arial"/>
          </w:rPr>
          <w:t>guidelines</w:t>
        </w:r>
      </w:hyperlink>
      <w:r w:rsidR="00E6172A" w:rsidRPr="695FA29B">
        <w:rPr>
          <w:rFonts w:cs="Arial"/>
        </w:rPr>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825"/>
        <w:gridCol w:w="3190"/>
        <w:gridCol w:w="3045"/>
      </w:tblGrid>
      <w:tr w:rsidR="00B41BB4" w14:paraId="0AB46847" w14:textId="77777777" w:rsidTr="695FA29B">
        <w:trPr>
          <w:trHeight w:val="300"/>
          <w:tblHeader/>
        </w:trPr>
        <w:tc>
          <w:tcPr>
            <w:tcW w:w="2825" w:type="dxa"/>
            <w:shd w:val="clear" w:color="auto" w:fill="015098"/>
          </w:tcPr>
          <w:p w14:paraId="6A776DFA" w14:textId="40B0AE32" w:rsidR="00B41BB4" w:rsidRPr="00860E28" w:rsidRDefault="00B41BB4">
            <w:pPr>
              <w:rPr>
                <w:rFonts w:cs="Arial"/>
                <w:b/>
                <w:bCs/>
                <w:color w:val="F1F2F2" w:themeColor="background1"/>
              </w:rPr>
            </w:pPr>
            <w:r w:rsidRPr="391ABA53">
              <w:rPr>
                <w:rFonts w:cs="Arial"/>
                <w:b/>
                <w:color w:val="F1F2F2" w:themeColor="background2"/>
              </w:rPr>
              <w:t>Funding tier</w:t>
            </w:r>
          </w:p>
        </w:tc>
        <w:tc>
          <w:tcPr>
            <w:tcW w:w="3190" w:type="dxa"/>
            <w:shd w:val="clear" w:color="auto" w:fill="015098"/>
          </w:tcPr>
          <w:p w14:paraId="02C30623" w14:textId="77777777" w:rsidR="00B41BB4" w:rsidRPr="00860E28" w:rsidRDefault="00B41BB4">
            <w:pPr>
              <w:rPr>
                <w:rFonts w:cs="Arial"/>
                <w:b/>
                <w:bCs/>
                <w:color w:val="F1F2F2" w:themeColor="background1"/>
              </w:rPr>
            </w:pPr>
            <w:r w:rsidRPr="695FA29B">
              <w:rPr>
                <w:rFonts w:cs="Arial"/>
                <w:b/>
                <w:color w:val="F1F2F2" w:themeColor="background2"/>
              </w:rPr>
              <w:t>Funding allocation (up to)</w:t>
            </w:r>
          </w:p>
        </w:tc>
        <w:tc>
          <w:tcPr>
            <w:tcW w:w="3045" w:type="dxa"/>
            <w:shd w:val="clear" w:color="auto" w:fill="015098"/>
          </w:tcPr>
          <w:p w14:paraId="0ECF18ED" w14:textId="77777777" w:rsidR="00B41BB4" w:rsidRPr="00860E28" w:rsidRDefault="00B41BB4">
            <w:pPr>
              <w:rPr>
                <w:rFonts w:cs="Arial"/>
                <w:b/>
                <w:bCs/>
                <w:color w:val="F1F2F2" w:themeColor="background1"/>
              </w:rPr>
            </w:pPr>
            <w:r w:rsidRPr="695FA29B">
              <w:rPr>
                <w:rFonts w:cs="Arial"/>
                <w:b/>
                <w:color w:val="F1F2F2" w:themeColor="background2"/>
              </w:rPr>
              <w:t>Funding period</w:t>
            </w:r>
          </w:p>
        </w:tc>
      </w:tr>
      <w:tr w:rsidR="00B41BB4" w14:paraId="094A3930" w14:textId="77777777" w:rsidTr="695FA29B">
        <w:trPr>
          <w:trHeight w:val="300"/>
          <w:tblHeader/>
        </w:trPr>
        <w:tc>
          <w:tcPr>
            <w:tcW w:w="9060" w:type="dxa"/>
            <w:gridSpan w:val="3"/>
            <w:shd w:val="clear" w:color="auto" w:fill="B2B7B7" w:themeFill="background2" w:themeFillShade="BF"/>
          </w:tcPr>
          <w:p w14:paraId="1219F7F5" w14:textId="77777777" w:rsidR="00B41BB4" w:rsidRPr="00964501" w:rsidRDefault="00B41BB4" w:rsidP="00B21654">
            <w:pPr>
              <w:spacing w:before="58" w:after="28"/>
              <w:rPr>
                <w:rFonts w:cs="Arial"/>
                <w:b/>
                <w:bCs/>
                <w:color w:val="F1F2F2" w:themeColor="background1"/>
              </w:rPr>
            </w:pPr>
            <w:r w:rsidRPr="00B21654">
              <w:rPr>
                <w:rFonts w:cs="Arial"/>
                <w:b/>
                <w:bCs/>
              </w:rPr>
              <w:t>Assistive technology</w:t>
            </w:r>
          </w:p>
        </w:tc>
      </w:tr>
      <w:tr w:rsidR="00B41BB4" w14:paraId="5D611750" w14:textId="77777777" w:rsidTr="695FA29B">
        <w:trPr>
          <w:trHeight w:val="300"/>
        </w:trPr>
        <w:tc>
          <w:tcPr>
            <w:tcW w:w="2825" w:type="dxa"/>
          </w:tcPr>
          <w:p w14:paraId="7F80AF57" w14:textId="77777777" w:rsidR="00B41BB4" w:rsidRDefault="00B41BB4">
            <w:pPr>
              <w:spacing w:before="58" w:after="28"/>
              <w:rPr>
                <w:rFonts w:cs="Arial"/>
              </w:rPr>
            </w:pPr>
            <w:r>
              <w:rPr>
                <w:rFonts w:cs="Arial"/>
              </w:rPr>
              <w:t>Low</w:t>
            </w:r>
          </w:p>
        </w:tc>
        <w:tc>
          <w:tcPr>
            <w:tcW w:w="3190" w:type="dxa"/>
          </w:tcPr>
          <w:p w14:paraId="06D392B2" w14:textId="77777777" w:rsidR="00B41BB4" w:rsidRPr="00F53BED" w:rsidRDefault="00B41BB4">
            <w:pPr>
              <w:spacing w:before="58" w:after="28"/>
              <w:rPr>
                <w:rFonts w:cs="Arial"/>
              </w:rPr>
            </w:pPr>
            <w:r w:rsidRPr="00F53BED">
              <w:rPr>
                <w:rFonts w:cs="Arial"/>
              </w:rPr>
              <w:t>$500</w:t>
            </w:r>
          </w:p>
        </w:tc>
        <w:tc>
          <w:tcPr>
            <w:tcW w:w="3045" w:type="dxa"/>
          </w:tcPr>
          <w:p w14:paraId="7DAF7454" w14:textId="77777777" w:rsidR="00B41BB4" w:rsidRDefault="00B41BB4">
            <w:pPr>
              <w:spacing w:before="58" w:after="28"/>
              <w:rPr>
                <w:rFonts w:cs="Arial"/>
              </w:rPr>
            </w:pPr>
            <w:r>
              <w:rPr>
                <w:rFonts w:cs="Arial"/>
              </w:rPr>
              <w:t>12 months</w:t>
            </w:r>
          </w:p>
        </w:tc>
      </w:tr>
      <w:tr w:rsidR="00B41BB4" w14:paraId="1FA11796" w14:textId="77777777" w:rsidTr="695FA29B">
        <w:trPr>
          <w:trHeight w:val="300"/>
        </w:trPr>
        <w:tc>
          <w:tcPr>
            <w:tcW w:w="2825" w:type="dxa"/>
          </w:tcPr>
          <w:p w14:paraId="002FB86C" w14:textId="77777777" w:rsidR="00B41BB4" w:rsidRDefault="00B41BB4">
            <w:pPr>
              <w:spacing w:before="58" w:after="28"/>
              <w:rPr>
                <w:rFonts w:cs="Arial"/>
              </w:rPr>
            </w:pPr>
            <w:r>
              <w:rPr>
                <w:rFonts w:cs="Arial"/>
              </w:rPr>
              <w:t>Medium</w:t>
            </w:r>
          </w:p>
        </w:tc>
        <w:tc>
          <w:tcPr>
            <w:tcW w:w="3190" w:type="dxa"/>
          </w:tcPr>
          <w:p w14:paraId="41C2C99F" w14:textId="77777777" w:rsidR="00B41BB4" w:rsidRPr="00F53BED" w:rsidRDefault="00B41BB4">
            <w:pPr>
              <w:spacing w:before="58" w:after="28"/>
              <w:rPr>
                <w:rFonts w:cs="Arial"/>
              </w:rPr>
            </w:pPr>
            <w:r w:rsidRPr="00F53BED">
              <w:rPr>
                <w:rFonts w:cs="Arial"/>
              </w:rPr>
              <w:t>$2,000</w:t>
            </w:r>
          </w:p>
        </w:tc>
        <w:tc>
          <w:tcPr>
            <w:tcW w:w="3045" w:type="dxa"/>
          </w:tcPr>
          <w:p w14:paraId="68BDB00D" w14:textId="77777777" w:rsidR="00B41BB4" w:rsidRDefault="00B41BB4">
            <w:pPr>
              <w:spacing w:before="58" w:after="28"/>
              <w:rPr>
                <w:rFonts w:cs="Arial"/>
              </w:rPr>
            </w:pPr>
            <w:r>
              <w:rPr>
                <w:rFonts w:cs="Arial"/>
              </w:rPr>
              <w:t>12 months</w:t>
            </w:r>
          </w:p>
        </w:tc>
      </w:tr>
      <w:tr w:rsidR="00B41BB4" w14:paraId="5FF3BF72" w14:textId="77777777" w:rsidTr="695FA29B">
        <w:trPr>
          <w:trHeight w:val="300"/>
        </w:trPr>
        <w:tc>
          <w:tcPr>
            <w:tcW w:w="2825" w:type="dxa"/>
          </w:tcPr>
          <w:p w14:paraId="3F5550AD" w14:textId="77777777" w:rsidR="00B41BB4" w:rsidRDefault="00B41BB4">
            <w:pPr>
              <w:spacing w:before="58" w:after="28"/>
              <w:rPr>
                <w:rFonts w:cs="Arial"/>
              </w:rPr>
            </w:pPr>
            <w:r>
              <w:rPr>
                <w:rFonts w:cs="Arial"/>
              </w:rPr>
              <w:t>High</w:t>
            </w:r>
          </w:p>
        </w:tc>
        <w:tc>
          <w:tcPr>
            <w:tcW w:w="3190" w:type="dxa"/>
          </w:tcPr>
          <w:p w14:paraId="4704CCB9" w14:textId="611F3D9E" w:rsidR="00B41BB4" w:rsidRPr="00F53BED" w:rsidRDefault="00B41BB4">
            <w:pPr>
              <w:spacing w:before="58" w:after="28"/>
              <w:rPr>
                <w:rFonts w:cs="Arial"/>
              </w:rPr>
            </w:pPr>
            <w:r w:rsidRPr="00F53BED">
              <w:rPr>
                <w:rFonts w:cs="Arial"/>
              </w:rPr>
              <w:t>$15,</w:t>
            </w:r>
            <w:r w:rsidRPr="5162E82D">
              <w:rPr>
                <w:rFonts w:cs="Arial"/>
              </w:rPr>
              <w:t>000</w:t>
            </w:r>
            <w:r w:rsidRPr="5162E82D">
              <w:rPr>
                <w:rFonts w:cs="Arial"/>
                <w:vertAlign w:val="superscript"/>
              </w:rPr>
              <w:t>1</w:t>
            </w:r>
            <w:r w:rsidR="00C8503C">
              <w:rPr>
                <w:rFonts w:cs="Arial"/>
                <w:vertAlign w:val="superscript"/>
              </w:rPr>
              <w:t xml:space="preserve"> </w:t>
            </w:r>
          </w:p>
        </w:tc>
        <w:tc>
          <w:tcPr>
            <w:tcW w:w="3045" w:type="dxa"/>
          </w:tcPr>
          <w:p w14:paraId="1E2EA0D0" w14:textId="77777777" w:rsidR="00B41BB4" w:rsidRDefault="00B41BB4">
            <w:pPr>
              <w:spacing w:before="58" w:after="28"/>
              <w:rPr>
                <w:rFonts w:cs="Arial"/>
              </w:rPr>
            </w:pPr>
            <w:r w:rsidRPr="20CD7978">
              <w:rPr>
                <w:rFonts w:cs="Arial"/>
              </w:rPr>
              <w:t>12 months</w:t>
            </w:r>
          </w:p>
        </w:tc>
      </w:tr>
      <w:tr w:rsidR="00B41BB4" w14:paraId="4A188062" w14:textId="77777777" w:rsidTr="695FA29B">
        <w:trPr>
          <w:trHeight w:val="300"/>
        </w:trPr>
        <w:tc>
          <w:tcPr>
            <w:tcW w:w="9060" w:type="dxa"/>
            <w:gridSpan w:val="3"/>
          </w:tcPr>
          <w:p w14:paraId="7D694211" w14:textId="188AE481" w:rsidR="00B41BB4" w:rsidRPr="005900EE" w:rsidRDefault="00B41BB4">
            <w:pPr>
              <w:spacing w:before="58" w:after="28"/>
              <w:rPr>
                <w:rFonts w:cs="Arial"/>
              </w:rPr>
            </w:pPr>
            <w:r>
              <w:rPr>
                <w:rFonts w:cs="Arial"/>
                <w:vertAlign w:val="superscript"/>
              </w:rPr>
              <w:t>1</w:t>
            </w:r>
            <w:r w:rsidR="00310470">
              <w:rPr>
                <w:rFonts w:cs="Arial"/>
                <w:vertAlign w:val="superscript"/>
              </w:rPr>
              <w:t xml:space="preserve"> </w:t>
            </w:r>
            <w:r w:rsidR="00A54920" w:rsidRPr="00A54920">
              <w:rPr>
                <w:rFonts w:cs="Arial"/>
              </w:rPr>
              <w:t xml:space="preserve">High tier assistive technology is not capped at $15,000. </w:t>
            </w:r>
            <w:r>
              <w:rPr>
                <w:rFonts w:cs="Arial"/>
              </w:rPr>
              <w:t>Participants who have assistive technology costs above $15,000 can access additional funding with evidence, such as a valid prescription.</w:t>
            </w:r>
          </w:p>
        </w:tc>
      </w:tr>
      <w:tr w:rsidR="00B41BB4" w14:paraId="4FAC74A7" w14:textId="77777777" w:rsidTr="695FA29B">
        <w:trPr>
          <w:trHeight w:val="300"/>
        </w:trPr>
        <w:tc>
          <w:tcPr>
            <w:tcW w:w="9060" w:type="dxa"/>
            <w:gridSpan w:val="3"/>
            <w:shd w:val="clear" w:color="auto" w:fill="B2B7B7" w:themeFill="background2" w:themeFillShade="BF"/>
          </w:tcPr>
          <w:p w14:paraId="29021355" w14:textId="77777777" w:rsidR="00B41BB4" w:rsidRPr="20CD7978" w:rsidRDefault="00B41BB4">
            <w:pPr>
              <w:spacing w:before="58" w:after="28"/>
              <w:rPr>
                <w:rFonts w:cs="Arial"/>
              </w:rPr>
            </w:pPr>
            <w:r w:rsidRPr="00B21654">
              <w:rPr>
                <w:rFonts w:cs="Arial"/>
                <w:b/>
              </w:rPr>
              <w:t>Home modifications</w:t>
            </w:r>
          </w:p>
        </w:tc>
      </w:tr>
      <w:tr w:rsidR="00B41BB4" w14:paraId="43B62E45" w14:textId="77777777" w:rsidTr="695FA29B">
        <w:trPr>
          <w:trHeight w:val="300"/>
        </w:trPr>
        <w:tc>
          <w:tcPr>
            <w:tcW w:w="2825" w:type="dxa"/>
          </w:tcPr>
          <w:p w14:paraId="2603FD2A" w14:textId="77777777" w:rsidR="00B41BB4" w:rsidRDefault="00B41BB4">
            <w:pPr>
              <w:spacing w:before="58" w:after="28"/>
              <w:rPr>
                <w:rFonts w:cs="Arial"/>
              </w:rPr>
            </w:pPr>
            <w:r>
              <w:rPr>
                <w:rFonts w:cs="Arial"/>
              </w:rPr>
              <w:t>Low</w:t>
            </w:r>
          </w:p>
        </w:tc>
        <w:tc>
          <w:tcPr>
            <w:tcW w:w="3190" w:type="dxa"/>
          </w:tcPr>
          <w:p w14:paraId="02140D94" w14:textId="77777777" w:rsidR="00B41BB4" w:rsidRPr="00F53BED" w:rsidRDefault="00B41BB4">
            <w:pPr>
              <w:spacing w:before="58" w:after="28"/>
              <w:rPr>
                <w:rFonts w:cs="Arial"/>
              </w:rPr>
            </w:pPr>
            <w:r>
              <w:rPr>
                <w:rFonts w:cs="Arial"/>
              </w:rPr>
              <w:t>$500</w:t>
            </w:r>
          </w:p>
        </w:tc>
        <w:tc>
          <w:tcPr>
            <w:tcW w:w="3045" w:type="dxa"/>
          </w:tcPr>
          <w:p w14:paraId="565987A8" w14:textId="77777777" w:rsidR="00B41BB4" w:rsidRPr="20CD7978" w:rsidRDefault="00B41BB4">
            <w:pPr>
              <w:spacing w:before="58" w:after="28"/>
              <w:rPr>
                <w:rFonts w:cs="Arial"/>
              </w:rPr>
            </w:pPr>
            <w:r>
              <w:rPr>
                <w:rFonts w:cs="Arial"/>
              </w:rPr>
              <w:t>12 months</w:t>
            </w:r>
          </w:p>
        </w:tc>
      </w:tr>
      <w:tr w:rsidR="00B41BB4" w14:paraId="012CA5DC" w14:textId="77777777" w:rsidTr="695FA29B">
        <w:trPr>
          <w:trHeight w:val="300"/>
        </w:trPr>
        <w:tc>
          <w:tcPr>
            <w:tcW w:w="2825" w:type="dxa"/>
          </w:tcPr>
          <w:p w14:paraId="3F19EFAC" w14:textId="77777777" w:rsidR="00B41BB4" w:rsidRDefault="00B41BB4">
            <w:pPr>
              <w:spacing w:before="58" w:after="28"/>
              <w:rPr>
                <w:rFonts w:cs="Arial"/>
              </w:rPr>
            </w:pPr>
            <w:r>
              <w:rPr>
                <w:rFonts w:cs="Arial"/>
              </w:rPr>
              <w:t>Medium</w:t>
            </w:r>
          </w:p>
        </w:tc>
        <w:tc>
          <w:tcPr>
            <w:tcW w:w="3190" w:type="dxa"/>
          </w:tcPr>
          <w:p w14:paraId="610C74D2" w14:textId="77777777" w:rsidR="00B41BB4" w:rsidRPr="00F53BED" w:rsidRDefault="00B41BB4">
            <w:pPr>
              <w:spacing w:before="58" w:after="28"/>
              <w:rPr>
                <w:rFonts w:cs="Arial"/>
              </w:rPr>
            </w:pPr>
            <w:r>
              <w:rPr>
                <w:rFonts w:cs="Arial"/>
              </w:rPr>
              <w:t>$2,000</w:t>
            </w:r>
          </w:p>
        </w:tc>
        <w:tc>
          <w:tcPr>
            <w:tcW w:w="3045" w:type="dxa"/>
          </w:tcPr>
          <w:p w14:paraId="35EA863D" w14:textId="77777777" w:rsidR="00B41BB4" w:rsidRPr="20CD7978" w:rsidRDefault="00B41BB4">
            <w:pPr>
              <w:spacing w:before="58" w:after="28"/>
              <w:rPr>
                <w:rFonts w:cs="Arial"/>
              </w:rPr>
            </w:pPr>
            <w:r>
              <w:rPr>
                <w:rFonts w:cs="Arial"/>
              </w:rPr>
              <w:t>12 months</w:t>
            </w:r>
          </w:p>
        </w:tc>
      </w:tr>
      <w:tr w:rsidR="00B41BB4" w14:paraId="7134FA8C" w14:textId="77777777" w:rsidTr="695FA29B">
        <w:trPr>
          <w:trHeight w:val="300"/>
        </w:trPr>
        <w:tc>
          <w:tcPr>
            <w:tcW w:w="2825" w:type="dxa"/>
          </w:tcPr>
          <w:p w14:paraId="28E39847" w14:textId="77777777" w:rsidR="00B41BB4" w:rsidRDefault="00B41BB4">
            <w:pPr>
              <w:spacing w:before="58" w:after="28"/>
              <w:rPr>
                <w:rFonts w:cs="Arial"/>
              </w:rPr>
            </w:pPr>
            <w:r>
              <w:rPr>
                <w:rFonts w:cs="Arial"/>
              </w:rPr>
              <w:t>High</w:t>
            </w:r>
          </w:p>
        </w:tc>
        <w:tc>
          <w:tcPr>
            <w:tcW w:w="3190" w:type="dxa"/>
          </w:tcPr>
          <w:p w14:paraId="3E55ADD7" w14:textId="77777777" w:rsidR="00B41BB4" w:rsidRPr="00F53BED" w:rsidRDefault="00B41BB4">
            <w:pPr>
              <w:spacing w:before="58" w:after="28"/>
              <w:rPr>
                <w:rFonts w:cs="Arial"/>
              </w:rPr>
            </w:pPr>
            <w:r>
              <w:rPr>
                <w:rFonts w:cs="Arial"/>
              </w:rPr>
              <w:t>$15,000</w:t>
            </w:r>
          </w:p>
        </w:tc>
        <w:tc>
          <w:tcPr>
            <w:tcW w:w="3045" w:type="dxa"/>
          </w:tcPr>
          <w:p w14:paraId="77FAF279" w14:textId="77777777" w:rsidR="00B41BB4" w:rsidRPr="004D3C0A" w:rsidRDefault="00B41BB4">
            <w:pPr>
              <w:spacing w:before="58" w:after="28"/>
              <w:rPr>
                <w:rFonts w:cs="Arial"/>
              </w:rPr>
            </w:pPr>
            <w:r>
              <w:rPr>
                <w:rFonts w:cs="Arial"/>
              </w:rPr>
              <w:t>12 months</w:t>
            </w:r>
            <w:r>
              <w:rPr>
                <w:rFonts w:cs="Arial"/>
                <w:vertAlign w:val="superscript"/>
              </w:rPr>
              <w:t>2</w:t>
            </w:r>
          </w:p>
        </w:tc>
      </w:tr>
      <w:tr w:rsidR="00B41BB4" w14:paraId="076929D7" w14:textId="77777777" w:rsidTr="695FA29B">
        <w:trPr>
          <w:trHeight w:val="300"/>
        </w:trPr>
        <w:tc>
          <w:tcPr>
            <w:tcW w:w="9060" w:type="dxa"/>
            <w:gridSpan w:val="3"/>
          </w:tcPr>
          <w:p w14:paraId="187CD0F6" w14:textId="77777777" w:rsidR="00B41BB4" w:rsidRPr="004D3C0A" w:rsidRDefault="00B41BB4">
            <w:pPr>
              <w:spacing w:before="58" w:after="28"/>
              <w:rPr>
                <w:rFonts w:cs="Arial"/>
              </w:rPr>
            </w:pPr>
            <w:r>
              <w:rPr>
                <w:rFonts w:cs="Arial"/>
                <w:vertAlign w:val="superscript"/>
              </w:rPr>
              <w:t>2</w:t>
            </w:r>
            <w:r>
              <w:rPr>
                <w:rFonts w:cs="Arial"/>
              </w:rPr>
              <w:t xml:space="preserve"> </w:t>
            </w:r>
            <w:r w:rsidRPr="0027667F">
              <w:rPr>
                <w:rFonts w:cs="Arial"/>
              </w:rPr>
              <w:t>Funding may be extended for an additional 12 months to complete complex home modifications (24 months in total) if evidence is provided to Services Australia</w:t>
            </w:r>
            <w:r>
              <w:rPr>
                <w:rFonts w:cs="Arial"/>
              </w:rPr>
              <w:t>.</w:t>
            </w:r>
          </w:p>
        </w:tc>
      </w:tr>
      <w:tr w:rsidR="00B41BB4" w14:paraId="2EC87159" w14:textId="77777777" w:rsidTr="695FA29B">
        <w:trPr>
          <w:trHeight w:val="300"/>
        </w:trPr>
        <w:tc>
          <w:tcPr>
            <w:tcW w:w="9060" w:type="dxa"/>
            <w:gridSpan w:val="3"/>
            <w:shd w:val="clear" w:color="auto" w:fill="B2B7B7" w:themeFill="background2" w:themeFillShade="BF"/>
          </w:tcPr>
          <w:p w14:paraId="6876C09F" w14:textId="77777777" w:rsidR="00B41BB4" w:rsidRPr="00C1540A" w:rsidRDefault="00B41BB4">
            <w:pPr>
              <w:spacing w:before="58" w:after="28"/>
              <w:rPr>
                <w:rFonts w:cs="Arial"/>
                <w:b/>
                <w:bCs/>
              </w:rPr>
            </w:pPr>
            <w:r w:rsidRPr="00B21654">
              <w:rPr>
                <w:rFonts w:cs="Arial"/>
                <w:b/>
                <w:bCs/>
              </w:rPr>
              <w:t>Other funding</w:t>
            </w:r>
          </w:p>
        </w:tc>
      </w:tr>
      <w:tr w:rsidR="00B41BB4" w14:paraId="31B8CFE0" w14:textId="77777777" w:rsidTr="695FA29B">
        <w:trPr>
          <w:trHeight w:val="300"/>
        </w:trPr>
        <w:tc>
          <w:tcPr>
            <w:tcW w:w="2825" w:type="dxa"/>
          </w:tcPr>
          <w:p w14:paraId="5AB13826" w14:textId="77777777" w:rsidR="00B41BB4" w:rsidRDefault="00B41BB4">
            <w:pPr>
              <w:spacing w:before="58" w:after="28"/>
              <w:rPr>
                <w:rFonts w:cs="Arial"/>
              </w:rPr>
            </w:pPr>
            <w:r>
              <w:rPr>
                <w:rFonts w:cs="Arial"/>
              </w:rPr>
              <w:t>Assistance dog maintenance</w:t>
            </w:r>
          </w:p>
        </w:tc>
        <w:tc>
          <w:tcPr>
            <w:tcW w:w="3190" w:type="dxa"/>
          </w:tcPr>
          <w:p w14:paraId="5BC3FB52" w14:textId="77777777" w:rsidR="00B41BB4" w:rsidRPr="00F53BED" w:rsidRDefault="00B41BB4">
            <w:pPr>
              <w:spacing w:before="58" w:after="28"/>
              <w:rPr>
                <w:rFonts w:cs="Arial"/>
              </w:rPr>
            </w:pPr>
            <w:r>
              <w:rPr>
                <w:rFonts w:cs="Arial"/>
              </w:rPr>
              <w:t>$2,000 per year</w:t>
            </w:r>
          </w:p>
        </w:tc>
        <w:tc>
          <w:tcPr>
            <w:tcW w:w="3045" w:type="dxa"/>
          </w:tcPr>
          <w:p w14:paraId="088D59C0" w14:textId="77777777" w:rsidR="00B41BB4" w:rsidRPr="0027667F" w:rsidRDefault="00B41BB4">
            <w:pPr>
              <w:spacing w:before="58" w:after="28"/>
              <w:rPr>
                <w:rFonts w:cs="Arial"/>
              </w:rPr>
            </w:pPr>
            <w:r>
              <w:rPr>
                <w:rFonts w:cs="Arial"/>
              </w:rPr>
              <w:t>Ongoing</w:t>
            </w:r>
            <w:r>
              <w:rPr>
                <w:rFonts w:cs="Arial"/>
                <w:vertAlign w:val="superscript"/>
              </w:rPr>
              <w:t>3</w:t>
            </w:r>
          </w:p>
        </w:tc>
      </w:tr>
      <w:tr w:rsidR="00B41BB4" w14:paraId="2A437732" w14:textId="77777777" w:rsidTr="695FA29B">
        <w:trPr>
          <w:trHeight w:val="300"/>
        </w:trPr>
        <w:tc>
          <w:tcPr>
            <w:tcW w:w="9060" w:type="dxa"/>
            <w:gridSpan w:val="3"/>
          </w:tcPr>
          <w:p w14:paraId="1A0B95E6" w14:textId="77777777" w:rsidR="00B41BB4" w:rsidRDefault="00B41BB4">
            <w:pPr>
              <w:spacing w:before="58" w:after="28"/>
              <w:rPr>
                <w:rFonts w:cs="Arial"/>
              </w:rPr>
            </w:pPr>
            <w:r>
              <w:rPr>
                <w:rFonts w:cs="Arial"/>
                <w:vertAlign w:val="superscript"/>
              </w:rPr>
              <w:t>3</w:t>
            </w:r>
            <w:r>
              <w:rPr>
                <w:rFonts w:cs="Arial"/>
              </w:rPr>
              <w:t xml:space="preserve"> Funding will be automatically allocated every 12 months; however, the funding cannot accrue or roll over.</w:t>
            </w:r>
          </w:p>
          <w:p w14:paraId="49826402" w14:textId="67A9EBB6" w:rsidR="00B41BB4" w:rsidRPr="0027667F" w:rsidRDefault="00B41BB4">
            <w:pPr>
              <w:rPr>
                <w:rFonts w:cs="Arial"/>
              </w:rPr>
            </w:pPr>
            <w:r>
              <w:t xml:space="preserve">More information on assistance dogs funding is in section </w:t>
            </w:r>
            <w:hyperlink w:anchor="_13.5.1_Assistance_dog" w:history="1">
              <w:r w:rsidRPr="009A3B79">
                <w:rPr>
                  <w:rStyle w:val="Hyperlink"/>
                </w:rPr>
                <w:t>13.5.1</w:t>
              </w:r>
            </w:hyperlink>
            <w:r>
              <w:t>.</w:t>
            </w:r>
          </w:p>
        </w:tc>
      </w:tr>
    </w:tbl>
    <w:p w14:paraId="6E4FBC28" w14:textId="40D41C92" w:rsidR="002E67DA" w:rsidRDefault="000918E9" w:rsidP="002E67DA">
      <w:pPr>
        <w:pStyle w:val="Heading3"/>
      </w:pPr>
      <w:r>
        <w:lastRenderedPageBreak/>
        <w:t>13</w:t>
      </w:r>
      <w:r w:rsidR="002E67DA">
        <w:t>.</w:t>
      </w:r>
      <w:r w:rsidR="006C7FD1">
        <w:t>3</w:t>
      </w:r>
      <w:r w:rsidR="002E67DA">
        <w:t>.1 AT-HM funding periods and caps</w:t>
      </w:r>
    </w:p>
    <w:p w14:paraId="03F2310A" w14:textId="29CE9504" w:rsidR="002E67DA" w:rsidRDefault="002E67DA" w:rsidP="002E67DA">
      <w:pPr>
        <w:rPr>
          <w:rFonts w:cs="Arial"/>
        </w:rPr>
      </w:pPr>
      <w:r w:rsidRPr="20CD7978">
        <w:rPr>
          <w:rFonts w:cs="Arial"/>
        </w:rPr>
        <w:t>AT-HM funding is time</w:t>
      </w:r>
      <w:r w:rsidR="009761CB">
        <w:rPr>
          <w:rFonts w:cs="Arial"/>
        </w:rPr>
        <w:t>-</w:t>
      </w:r>
      <w:r w:rsidRPr="20CD7978">
        <w:rPr>
          <w:rFonts w:cs="Arial"/>
        </w:rPr>
        <w:t>limited and must be spent</w:t>
      </w:r>
      <w:r w:rsidR="00D21EAB">
        <w:rPr>
          <w:rFonts w:cs="Arial"/>
        </w:rPr>
        <w:t>, not just committed,</w:t>
      </w:r>
      <w:r w:rsidRPr="20CD7978">
        <w:rPr>
          <w:rFonts w:cs="Arial"/>
        </w:rPr>
        <w:t xml:space="preserve"> within a </w:t>
      </w:r>
      <w:r w:rsidR="009855D2">
        <w:br/>
      </w:r>
      <w:r w:rsidRPr="20CD7978">
        <w:rPr>
          <w:rFonts w:cs="Arial"/>
        </w:rPr>
        <w:t>12</w:t>
      </w:r>
      <w:r w:rsidR="00157AD2">
        <w:rPr>
          <w:rFonts w:cs="Arial"/>
        </w:rPr>
        <w:t>-</w:t>
      </w:r>
      <w:r w:rsidRPr="20CD7978">
        <w:rPr>
          <w:rFonts w:cs="Arial"/>
        </w:rPr>
        <w:t>month period</w:t>
      </w:r>
      <w:r w:rsidRPr="43DC3446">
        <w:rPr>
          <w:rFonts w:cs="Arial"/>
        </w:rPr>
        <w:t xml:space="preserve"> (</w:t>
      </w:r>
      <w:r w:rsidRPr="5EED2F4B">
        <w:rPr>
          <w:rFonts w:cs="Arial"/>
        </w:rPr>
        <w:t>in</w:t>
      </w:r>
      <w:r w:rsidRPr="43DC3446">
        <w:rPr>
          <w:rFonts w:cs="Arial"/>
        </w:rPr>
        <w:t xml:space="preserve"> most </w:t>
      </w:r>
      <w:r w:rsidR="007D1DE2">
        <w:rPr>
          <w:rFonts w:cs="Arial"/>
        </w:rPr>
        <w:t>instances</w:t>
      </w:r>
      <w:r w:rsidRPr="43DC3446">
        <w:rPr>
          <w:rFonts w:cs="Arial"/>
        </w:rPr>
        <w:t>).</w:t>
      </w:r>
      <w:r w:rsidRPr="20CD7978">
        <w:rPr>
          <w:rFonts w:cs="Arial"/>
        </w:rPr>
        <w:t xml:space="preserve"> The period of funding availability commences from the date </w:t>
      </w:r>
      <w:r w:rsidR="00AD42D7">
        <w:rPr>
          <w:rFonts w:cs="Arial"/>
        </w:rPr>
        <w:t xml:space="preserve">the participant </w:t>
      </w:r>
      <w:r w:rsidR="005F7FF2">
        <w:rPr>
          <w:rFonts w:cs="Arial"/>
        </w:rPr>
        <w:t>enters into</w:t>
      </w:r>
      <w:r w:rsidR="00AD42D7">
        <w:rPr>
          <w:rFonts w:cs="Arial"/>
        </w:rPr>
        <w:t xml:space="preserve"> </w:t>
      </w:r>
      <w:r w:rsidR="00184583">
        <w:rPr>
          <w:rFonts w:cs="Arial"/>
        </w:rPr>
        <w:t>a service agreement with their provider</w:t>
      </w:r>
      <w:r>
        <w:rPr>
          <w:rFonts w:cs="Arial"/>
        </w:rPr>
        <w:t xml:space="preserve">. </w:t>
      </w:r>
      <w:r w:rsidR="00BC2B09">
        <w:rPr>
          <w:rFonts w:cs="Arial"/>
        </w:rPr>
        <w:t xml:space="preserve">After </w:t>
      </w:r>
      <w:r>
        <w:rPr>
          <w:rFonts w:cs="Arial"/>
        </w:rPr>
        <w:t xml:space="preserve">the </w:t>
      </w:r>
      <w:r w:rsidR="00BC2B09">
        <w:rPr>
          <w:rFonts w:cs="Arial"/>
        </w:rPr>
        <w:t>funding</w:t>
      </w:r>
      <w:r>
        <w:rPr>
          <w:rFonts w:cs="Arial"/>
        </w:rPr>
        <w:t xml:space="preserve"> period, AT-HM funding will </w:t>
      </w:r>
      <w:r w:rsidRPr="20CD7978">
        <w:rPr>
          <w:rFonts w:cs="Arial"/>
        </w:rPr>
        <w:t xml:space="preserve">no longer be accessible for </w:t>
      </w:r>
      <w:r w:rsidR="00BC2B09">
        <w:rPr>
          <w:rFonts w:cs="Arial"/>
        </w:rPr>
        <w:t xml:space="preserve">the participant to </w:t>
      </w:r>
      <w:r w:rsidR="0005630C">
        <w:rPr>
          <w:rFonts w:cs="Arial"/>
        </w:rPr>
        <w:t xml:space="preserve">use. </w:t>
      </w:r>
      <w:r w:rsidR="00FC5AA3">
        <w:rPr>
          <w:rFonts w:cs="Arial"/>
        </w:rPr>
        <w:t xml:space="preserve">Providers will need to </w:t>
      </w:r>
      <w:r w:rsidR="00BC2B09">
        <w:rPr>
          <w:rFonts w:cs="Arial"/>
        </w:rPr>
        <w:t xml:space="preserve">finalise outstanding AT-HM scheme </w:t>
      </w:r>
      <w:r w:rsidR="00FC5AA3">
        <w:rPr>
          <w:rFonts w:cs="Arial"/>
        </w:rPr>
        <w:t>claim</w:t>
      </w:r>
      <w:r w:rsidR="00BC2B09">
        <w:rPr>
          <w:rFonts w:cs="Arial"/>
        </w:rPr>
        <w:t>s</w:t>
      </w:r>
      <w:r w:rsidR="00FC5AA3">
        <w:rPr>
          <w:rFonts w:cs="Arial"/>
        </w:rPr>
        <w:t xml:space="preserve"> within 60 calendar days of the </w:t>
      </w:r>
      <w:r w:rsidR="00BC2B09">
        <w:rPr>
          <w:rFonts w:cs="Arial"/>
        </w:rPr>
        <w:t>funding</w:t>
      </w:r>
      <w:r w:rsidR="00FC5AA3">
        <w:rPr>
          <w:rFonts w:cs="Arial"/>
        </w:rPr>
        <w:t xml:space="preserve"> period ending.</w:t>
      </w:r>
    </w:p>
    <w:p w14:paraId="7D4FEC53" w14:textId="75378AD9" w:rsidR="002E67DA" w:rsidRPr="009E65DA" w:rsidRDefault="002E67DA" w:rsidP="002E67DA">
      <w:pPr>
        <w:rPr>
          <w:rFonts w:cs="Arial"/>
        </w:rPr>
      </w:pPr>
      <w:r>
        <w:rPr>
          <w:rFonts w:cs="Arial"/>
        </w:rPr>
        <w:t xml:space="preserve">At times, there may be delays to home modifications which prevent the funding being spent within the </w:t>
      </w:r>
      <w:r w:rsidR="4B902514" w:rsidRPr="26E9B808">
        <w:rPr>
          <w:rFonts w:cs="Arial"/>
        </w:rPr>
        <w:t>12-month</w:t>
      </w:r>
      <w:r>
        <w:rPr>
          <w:rFonts w:cs="Arial"/>
        </w:rPr>
        <w:t xml:space="preserve"> period. Funding may be extended for an additional </w:t>
      </w:r>
      <w:r w:rsidR="009855D2">
        <w:br/>
      </w:r>
      <w:r>
        <w:rPr>
          <w:rFonts w:cs="Arial"/>
        </w:rPr>
        <w:t>12 months to complete complex home modifications (24 months in total) if evidence of progress is provided to Services Australia within the first 12 months.</w:t>
      </w:r>
    </w:p>
    <w:p w14:paraId="7E2A25FB" w14:textId="7DB5E8B1" w:rsidR="002E67DA" w:rsidRDefault="002E67DA" w:rsidP="002E67DA">
      <w:pPr>
        <w:rPr>
          <w:rFonts w:cs="Arial"/>
        </w:rPr>
      </w:pPr>
      <w:r w:rsidRPr="00C90E50">
        <w:rPr>
          <w:rFonts w:cs="Arial"/>
        </w:rPr>
        <w:t xml:space="preserve">Funding for high-tier home modifications will be capped at $15,000 per lifetime (this does not include any additional supplement a participant may be eligible for). </w:t>
      </w:r>
      <w:r w:rsidR="00BB3C7C">
        <w:rPr>
          <w:rFonts w:cs="Arial"/>
        </w:rPr>
        <w:t>L</w:t>
      </w:r>
      <w:r w:rsidRPr="346B969E">
        <w:rPr>
          <w:rFonts w:cs="Arial"/>
        </w:rPr>
        <w:t xml:space="preserve">ifetime caps </w:t>
      </w:r>
      <w:r w:rsidR="639EAE1C" w:rsidRPr="346B969E">
        <w:rPr>
          <w:rFonts w:cs="Arial"/>
        </w:rPr>
        <w:t xml:space="preserve">of the </w:t>
      </w:r>
      <w:r w:rsidR="00F14ADD" w:rsidRPr="346B969E">
        <w:rPr>
          <w:rFonts w:cs="Arial"/>
        </w:rPr>
        <w:t>home</w:t>
      </w:r>
      <w:r w:rsidR="639EAE1C" w:rsidRPr="346B969E">
        <w:rPr>
          <w:rFonts w:cs="Arial"/>
        </w:rPr>
        <w:t xml:space="preserve"> modifications high tier</w:t>
      </w:r>
      <w:r w:rsidRPr="00C90E50">
        <w:rPr>
          <w:rFonts w:cs="Arial"/>
        </w:rPr>
        <w:t xml:space="preserve"> will be monitored by Services Australia.</w:t>
      </w:r>
    </w:p>
    <w:p w14:paraId="1EF313F1" w14:textId="5D98D5C3" w:rsidR="0007369B" w:rsidRDefault="00030098" w:rsidP="002E67DA">
      <w:pPr>
        <w:rPr>
          <w:rFonts w:cs="Arial"/>
        </w:rPr>
      </w:pPr>
      <w:r>
        <w:rPr>
          <w:rFonts w:cs="Arial"/>
        </w:rPr>
        <w:t>Participants who were</w:t>
      </w:r>
      <w:r w:rsidR="0007369B" w:rsidRPr="43DC3446">
        <w:rPr>
          <w:rFonts w:cs="Arial"/>
        </w:rPr>
        <w:t xml:space="preserve"> </w:t>
      </w:r>
      <w:r w:rsidR="0007369B">
        <w:rPr>
          <w:rFonts w:cs="Arial"/>
        </w:rPr>
        <w:t xml:space="preserve">identified at assessment </w:t>
      </w:r>
      <w:r w:rsidR="0007369B" w:rsidRPr="43DC3446">
        <w:rPr>
          <w:rFonts w:cs="Arial"/>
        </w:rPr>
        <w:t xml:space="preserve">with </w:t>
      </w:r>
      <w:r w:rsidR="0007369B" w:rsidRPr="4C3871F8">
        <w:rPr>
          <w:rFonts w:cs="Arial"/>
        </w:rPr>
        <w:t xml:space="preserve">specific </w:t>
      </w:r>
      <w:r w:rsidR="0007369B">
        <w:rPr>
          <w:rFonts w:cs="Arial"/>
        </w:rPr>
        <w:t>p</w:t>
      </w:r>
      <w:r w:rsidR="0007369B" w:rsidRPr="43DC3446">
        <w:rPr>
          <w:rFonts w:cs="Arial"/>
        </w:rPr>
        <w:t>rogressi</w:t>
      </w:r>
      <w:r w:rsidR="0007369B">
        <w:rPr>
          <w:rFonts w:cs="Arial"/>
        </w:rPr>
        <w:t>ve</w:t>
      </w:r>
      <w:r w:rsidR="0007369B" w:rsidRPr="43DC3446">
        <w:rPr>
          <w:rFonts w:cs="Arial"/>
        </w:rPr>
        <w:t xml:space="preserve"> conditions </w:t>
      </w:r>
      <w:r w:rsidR="0007369B">
        <w:rPr>
          <w:rFonts w:cs="Arial"/>
        </w:rPr>
        <w:t>(as outlined in legislation) will</w:t>
      </w:r>
      <w:r w:rsidR="0007369B" w:rsidRPr="43DC3446">
        <w:rPr>
          <w:rFonts w:cs="Arial"/>
        </w:rPr>
        <w:t xml:space="preserve"> </w:t>
      </w:r>
      <w:r w:rsidR="004A5731">
        <w:rPr>
          <w:rFonts w:cs="Arial"/>
        </w:rPr>
        <w:t xml:space="preserve">automatically </w:t>
      </w:r>
      <w:r w:rsidR="0007369B" w:rsidRPr="43DC3446">
        <w:rPr>
          <w:rFonts w:cs="Arial"/>
        </w:rPr>
        <w:t xml:space="preserve">have access </w:t>
      </w:r>
      <w:r w:rsidR="0007369B">
        <w:rPr>
          <w:rFonts w:cs="Arial"/>
        </w:rPr>
        <w:t>to their</w:t>
      </w:r>
      <w:r w:rsidR="0007369B" w:rsidRPr="43DC3446">
        <w:rPr>
          <w:rFonts w:cs="Arial"/>
        </w:rPr>
        <w:t xml:space="preserve"> assistive technology </w:t>
      </w:r>
      <w:r w:rsidR="0007369B">
        <w:rPr>
          <w:rFonts w:cs="Arial"/>
        </w:rPr>
        <w:t>funding for</w:t>
      </w:r>
      <w:r w:rsidR="0007369B" w:rsidRPr="43DC3446">
        <w:rPr>
          <w:rFonts w:cs="Arial"/>
        </w:rPr>
        <w:t xml:space="preserve"> </w:t>
      </w:r>
      <w:r w:rsidR="0007369B" w:rsidRPr="4C3871F8">
        <w:rPr>
          <w:rFonts w:cs="Arial"/>
        </w:rPr>
        <w:t>24</w:t>
      </w:r>
      <w:r w:rsidR="0007369B">
        <w:rPr>
          <w:rFonts w:cs="Arial"/>
        </w:rPr>
        <w:t xml:space="preserve"> </w:t>
      </w:r>
      <w:r w:rsidR="0007369B" w:rsidRPr="4C3871F8">
        <w:rPr>
          <w:rFonts w:cs="Arial"/>
        </w:rPr>
        <w:t>month</w:t>
      </w:r>
      <w:r w:rsidR="0007369B">
        <w:rPr>
          <w:rFonts w:cs="Arial"/>
        </w:rPr>
        <w:t xml:space="preserve">s to meet their rapidly changing needs. </w:t>
      </w:r>
      <w:r w:rsidR="004A5731">
        <w:rPr>
          <w:rFonts w:cs="Arial"/>
        </w:rPr>
        <w:t>They can apply</w:t>
      </w:r>
      <w:r w:rsidR="0007369B">
        <w:rPr>
          <w:rFonts w:cs="Arial"/>
        </w:rPr>
        <w:t xml:space="preserve"> </w:t>
      </w:r>
      <w:r w:rsidR="0007369B" w:rsidRPr="0959D127">
        <w:rPr>
          <w:rFonts w:cs="Arial"/>
        </w:rPr>
        <w:t xml:space="preserve">for an additional </w:t>
      </w:r>
      <w:r w:rsidR="004A5731" w:rsidRPr="359B54E9">
        <w:rPr>
          <w:rFonts w:cs="Arial"/>
        </w:rPr>
        <w:t>24</w:t>
      </w:r>
      <w:r w:rsidR="004A5731">
        <w:rPr>
          <w:rFonts w:cs="Arial"/>
        </w:rPr>
        <w:t>-</w:t>
      </w:r>
      <w:r w:rsidR="0007369B" w:rsidRPr="0959D127">
        <w:rPr>
          <w:rFonts w:cs="Arial"/>
        </w:rPr>
        <w:t>month</w:t>
      </w:r>
      <w:r w:rsidR="004A5731">
        <w:rPr>
          <w:rFonts w:cs="Arial"/>
        </w:rPr>
        <w:t xml:space="preserve"> extension</w:t>
      </w:r>
      <w:r w:rsidR="006209CD">
        <w:rPr>
          <w:rFonts w:cs="Arial"/>
        </w:rPr>
        <w:t xml:space="preserve">, </w:t>
      </w:r>
      <w:r w:rsidR="4DFC7CB3" w:rsidRPr="05A6BC68">
        <w:rPr>
          <w:rFonts w:cs="Arial"/>
        </w:rPr>
        <w:t xml:space="preserve">if required </w:t>
      </w:r>
      <w:r w:rsidR="0007369B" w:rsidRPr="7B2B137B">
        <w:rPr>
          <w:rFonts w:cs="Arial"/>
        </w:rPr>
        <w:t>(48 months in total).</w:t>
      </w:r>
    </w:p>
    <w:p w14:paraId="15394ED0" w14:textId="6A583BA4" w:rsidR="00911E32" w:rsidRDefault="00911E32" w:rsidP="00911E32">
      <w:pPr>
        <w:pStyle w:val="Heading3"/>
      </w:pPr>
      <w:r>
        <w:t>13.</w:t>
      </w:r>
      <w:r w:rsidR="004A5731">
        <w:t>3</w:t>
      </w:r>
      <w:r>
        <w:t>.</w:t>
      </w:r>
      <w:r w:rsidR="000713ED">
        <w:t>2</w:t>
      </w:r>
      <w:r w:rsidR="000713ED" w:rsidDel="000713ED">
        <w:t xml:space="preserve"> </w:t>
      </w:r>
      <w:r>
        <w:t xml:space="preserve">Supplements for AT-HM </w:t>
      </w:r>
      <w:r w:rsidR="004A5731">
        <w:t>funding</w:t>
      </w:r>
    </w:p>
    <w:p w14:paraId="52914A04" w14:textId="6ED6A336" w:rsidR="00911E32" w:rsidRPr="00120B5C" w:rsidRDefault="00911E32" w:rsidP="00911E32">
      <w:r w:rsidRPr="00120B5C">
        <w:t>The following supplements apply to participants with approved AT-HM funding:</w:t>
      </w:r>
    </w:p>
    <w:p w14:paraId="2AD16E18" w14:textId="0817EABD" w:rsidR="00911E32" w:rsidRPr="00F667F3" w:rsidRDefault="00911E32" w:rsidP="00AF0356">
      <w:pPr>
        <w:pStyle w:val="ListParagraph"/>
        <w:numPr>
          <w:ilvl w:val="0"/>
          <w:numId w:val="161"/>
        </w:numPr>
      </w:pPr>
      <w:r w:rsidRPr="00F667F3">
        <w:t>the remote supplement for participants living in an area in the Modified Monash Model (MMM)</w:t>
      </w:r>
      <w:r w:rsidR="00030684">
        <w:t xml:space="preserve"> classification</w:t>
      </w:r>
      <w:r w:rsidRPr="00F667F3">
        <w:t xml:space="preserve"> 6 or 7</w:t>
      </w:r>
    </w:p>
    <w:p w14:paraId="3F79651D" w14:textId="3B403C8A" w:rsidR="00911E32" w:rsidRPr="00F667F3" w:rsidRDefault="00911E32" w:rsidP="00AF0356">
      <w:pPr>
        <w:pStyle w:val="ListParagraph"/>
        <w:numPr>
          <w:ilvl w:val="0"/>
          <w:numId w:val="161"/>
        </w:numPr>
      </w:pPr>
      <w:r w:rsidRPr="00F667F3">
        <w:t>the fee reduction supplement for participants experiencing genuine financial hardship.</w:t>
      </w:r>
    </w:p>
    <w:p w14:paraId="3255C4CF" w14:textId="2A5F3F98" w:rsidR="00501870" w:rsidRPr="00501870" w:rsidRDefault="00911E32" w:rsidP="0080235D">
      <w:r w:rsidRPr="00120B5C">
        <w:t xml:space="preserve">More information on AT-HM supplements is in section </w:t>
      </w:r>
      <w:hyperlink w:anchor="_4.3.1_Primary_Supplements" w:history="1">
        <w:r>
          <w:rPr>
            <w:rStyle w:val="Hyperlink"/>
          </w:rPr>
          <w:t>9</w:t>
        </w:r>
        <w:r w:rsidRPr="00120B5C">
          <w:rPr>
            <w:rStyle w:val="Hyperlink"/>
          </w:rPr>
          <w:t>.3.2.</w:t>
        </w:r>
      </w:hyperlink>
    </w:p>
    <w:p w14:paraId="14FE12CB" w14:textId="419EA6D0" w:rsidR="00911E32" w:rsidRDefault="000713ED" w:rsidP="000713ED">
      <w:pPr>
        <w:pStyle w:val="Heading2"/>
      </w:pPr>
      <w:bookmarkStart w:id="416" w:name="_Toc228879057"/>
      <w:r>
        <w:t>13.</w:t>
      </w:r>
      <w:r w:rsidR="00E42245">
        <w:t>4</w:t>
      </w:r>
      <w:r>
        <w:t xml:space="preserve"> AT-HM services and activities</w:t>
      </w:r>
      <w:bookmarkEnd w:id="416"/>
    </w:p>
    <w:p w14:paraId="3DD15A5A" w14:textId="6E16610F" w:rsidR="00EC3F7B" w:rsidRDefault="00EE6B9D" w:rsidP="00EC3F7B">
      <w:r>
        <w:t xml:space="preserve">The AT-HM scheme includes a variety of services and activities that provide end-to-end support </w:t>
      </w:r>
      <w:r w:rsidR="00C108A3">
        <w:t xml:space="preserve">for the </w:t>
      </w:r>
      <w:r w:rsidR="005660A2">
        <w:t>participant</w:t>
      </w:r>
      <w:r w:rsidR="00C108A3">
        <w:t>. These services and activities</w:t>
      </w:r>
      <w:r w:rsidR="00C46145">
        <w:t>, and the participant contribution rate,</w:t>
      </w:r>
      <w:r w:rsidR="00C108A3">
        <w:t xml:space="preserve"> are outlined below.</w:t>
      </w:r>
    </w:p>
    <w:p w14:paraId="493A266F" w14:textId="06BF2CD8" w:rsidR="002E67DA" w:rsidRDefault="000918E9" w:rsidP="002E67DA">
      <w:pPr>
        <w:pStyle w:val="Heading3"/>
      </w:pPr>
      <w:r>
        <w:t>13</w:t>
      </w:r>
      <w:r w:rsidR="002E67DA">
        <w:t>.</w:t>
      </w:r>
      <w:r w:rsidR="00E42245">
        <w:t>4</w:t>
      </w:r>
      <w:r w:rsidR="002E67DA">
        <w:t>.</w:t>
      </w:r>
      <w:r w:rsidR="00CB75B1">
        <w:t xml:space="preserve">1 </w:t>
      </w:r>
      <w:r w:rsidR="002E67DA">
        <w:t>Prescription of AT-HM</w:t>
      </w:r>
    </w:p>
    <w:p w14:paraId="37615414" w14:textId="64E3DFBE" w:rsidR="007C36AE" w:rsidRDefault="007C36AE" w:rsidP="007C36AE">
      <w:pPr>
        <w:rPr>
          <w:lang w:eastAsia="en-AU"/>
        </w:rPr>
      </w:pPr>
      <w:r w:rsidRPr="5F56BE6B">
        <w:rPr>
          <w:lang w:eastAsia="en-AU"/>
        </w:rPr>
        <w:t xml:space="preserve">Some assistive technology </w:t>
      </w:r>
      <w:r w:rsidR="1CDE78F9" w:rsidRPr="346B969E">
        <w:rPr>
          <w:lang w:eastAsia="en-AU"/>
        </w:rPr>
        <w:t>will benefit from prescription</w:t>
      </w:r>
      <w:r w:rsidR="41F09E91" w:rsidRPr="16F37344">
        <w:rPr>
          <w:lang w:eastAsia="en-AU"/>
        </w:rPr>
        <w:t>,</w:t>
      </w:r>
      <w:r w:rsidRPr="346B969E">
        <w:rPr>
          <w:lang w:eastAsia="en-AU"/>
        </w:rPr>
        <w:t xml:space="preserve"> </w:t>
      </w:r>
      <w:r w:rsidRPr="5F56BE6B">
        <w:rPr>
          <w:lang w:eastAsia="en-AU"/>
        </w:rPr>
        <w:t xml:space="preserve">and all home modifications </w:t>
      </w:r>
      <w:r w:rsidR="6E7A3CE2" w:rsidRPr="346B969E">
        <w:rPr>
          <w:lang w:eastAsia="en-AU"/>
        </w:rPr>
        <w:t>require</w:t>
      </w:r>
      <w:r w:rsidRPr="5F56BE6B">
        <w:rPr>
          <w:lang w:eastAsia="en-AU"/>
        </w:rPr>
        <w:t xml:space="preserve"> a prescription (made by a suitably qualified health</w:t>
      </w:r>
      <w:r w:rsidR="00153984">
        <w:rPr>
          <w:lang w:eastAsia="en-AU"/>
        </w:rPr>
        <w:t xml:space="preserve"> or </w:t>
      </w:r>
      <w:r w:rsidR="694622D8" w:rsidRPr="7A7B5769">
        <w:rPr>
          <w:lang w:eastAsia="en-AU"/>
        </w:rPr>
        <w:t>allied health</w:t>
      </w:r>
      <w:r w:rsidRPr="5F56BE6B">
        <w:rPr>
          <w:lang w:eastAsia="en-AU"/>
        </w:rPr>
        <w:t xml:space="preserve"> professional). The AT-HM </w:t>
      </w:r>
      <w:r w:rsidR="004916D0">
        <w:rPr>
          <w:lang w:eastAsia="en-AU"/>
        </w:rPr>
        <w:t>l</w:t>
      </w:r>
      <w:r w:rsidRPr="5F56BE6B">
        <w:rPr>
          <w:lang w:eastAsia="en-AU"/>
        </w:rPr>
        <w:t>ist outlines the types of equipment</w:t>
      </w:r>
      <w:r w:rsidR="5FA4A665" w:rsidRPr="59328573">
        <w:rPr>
          <w:lang w:eastAsia="en-AU"/>
        </w:rPr>
        <w:t xml:space="preserve"> and</w:t>
      </w:r>
      <w:r w:rsidRPr="5F56BE6B">
        <w:rPr>
          <w:lang w:eastAsia="en-AU"/>
        </w:rPr>
        <w:t xml:space="preserve"> products </w:t>
      </w:r>
      <w:r w:rsidR="01D0734A" w:rsidRPr="59328573">
        <w:rPr>
          <w:lang w:eastAsia="en-AU"/>
        </w:rPr>
        <w:t>that will benefit from prescription</w:t>
      </w:r>
      <w:r w:rsidRPr="59328573">
        <w:rPr>
          <w:lang w:eastAsia="en-AU"/>
        </w:rPr>
        <w:t xml:space="preserve"> </w:t>
      </w:r>
      <w:r w:rsidRPr="5F56BE6B">
        <w:rPr>
          <w:lang w:eastAsia="en-AU"/>
        </w:rPr>
        <w:t xml:space="preserve">and home modifications that </w:t>
      </w:r>
      <w:r w:rsidR="491DD95A" w:rsidRPr="59328573">
        <w:rPr>
          <w:lang w:eastAsia="en-AU"/>
        </w:rPr>
        <w:t>require</w:t>
      </w:r>
      <w:r w:rsidRPr="5F56BE6B">
        <w:rPr>
          <w:lang w:eastAsia="en-AU"/>
        </w:rPr>
        <w:t xml:space="preserve"> a prescription.</w:t>
      </w:r>
    </w:p>
    <w:p w14:paraId="1AF2A9ED" w14:textId="50609A6D" w:rsidR="002E67DA" w:rsidRDefault="002E67DA" w:rsidP="002E67DA">
      <w:pPr>
        <w:rPr>
          <w:lang w:eastAsia="en-AU"/>
        </w:rPr>
      </w:pPr>
      <w:r w:rsidRPr="1E70E69C">
        <w:rPr>
          <w:lang w:eastAsia="en-AU"/>
        </w:rPr>
        <w:lastRenderedPageBreak/>
        <w:t xml:space="preserve">Depending on the equipment, </w:t>
      </w:r>
      <w:r w:rsidR="009736CE">
        <w:rPr>
          <w:lang w:eastAsia="en-AU"/>
        </w:rPr>
        <w:t>products</w:t>
      </w:r>
      <w:r w:rsidRPr="1E70E69C">
        <w:rPr>
          <w:lang w:eastAsia="en-AU"/>
        </w:rPr>
        <w:t xml:space="preserve"> or home modification</w:t>
      </w:r>
      <w:r w:rsidR="002C30F1">
        <w:rPr>
          <w:lang w:eastAsia="en-AU"/>
        </w:rPr>
        <w:t>s</w:t>
      </w:r>
      <w:r w:rsidRPr="1E70E69C">
        <w:rPr>
          <w:lang w:eastAsia="en-AU"/>
        </w:rPr>
        <w:t xml:space="preserve"> required, qualified professionals may include (but are not limited to):</w:t>
      </w:r>
    </w:p>
    <w:p w14:paraId="6D6F052E" w14:textId="559ACAC8" w:rsidR="002E67DA" w:rsidRPr="00EA390F" w:rsidRDefault="002E67DA" w:rsidP="00AF0356">
      <w:pPr>
        <w:pStyle w:val="ListParagraph"/>
        <w:numPr>
          <w:ilvl w:val="0"/>
          <w:numId w:val="158"/>
        </w:numPr>
      </w:pPr>
      <w:r w:rsidRPr="00EA390F">
        <w:t>allied health professionals such as, occupational therapists, speech pathologists, physiotherapists and podiatrists</w:t>
      </w:r>
    </w:p>
    <w:p w14:paraId="0ACBDD30" w14:textId="74C2E403" w:rsidR="002E67DA" w:rsidRPr="00EA390F" w:rsidRDefault="002E67DA" w:rsidP="00AF0356">
      <w:pPr>
        <w:pStyle w:val="ListParagraph"/>
        <w:numPr>
          <w:ilvl w:val="0"/>
          <w:numId w:val="158"/>
        </w:numPr>
      </w:pPr>
      <w:r w:rsidRPr="00EA390F">
        <w:t xml:space="preserve">health professionals including </w:t>
      </w:r>
      <w:r w:rsidR="001C67D5" w:rsidRPr="00EA390F">
        <w:t xml:space="preserve">registered </w:t>
      </w:r>
      <w:r w:rsidRPr="00EA390F">
        <w:t>nurses</w:t>
      </w:r>
      <w:r w:rsidR="00695B31">
        <w:t xml:space="preserve">, </w:t>
      </w:r>
      <w:r w:rsidR="00955020" w:rsidRPr="00EA390F">
        <w:t>GP</w:t>
      </w:r>
      <w:r w:rsidRPr="00EA390F">
        <w:t xml:space="preserve">s </w:t>
      </w:r>
      <w:r w:rsidR="007B26D8">
        <w:t xml:space="preserve">and </w:t>
      </w:r>
      <w:r w:rsidR="007B26D8" w:rsidRPr="00EA390F">
        <w:t>rehabilitation specialists</w:t>
      </w:r>
    </w:p>
    <w:p w14:paraId="2B78C7EC" w14:textId="18BC9641" w:rsidR="0057602C" w:rsidRPr="00EA390F" w:rsidRDefault="002E67DA" w:rsidP="0049048A">
      <w:pPr>
        <w:pStyle w:val="ListParagraph"/>
        <w:numPr>
          <w:ilvl w:val="0"/>
          <w:numId w:val="158"/>
        </w:numPr>
      </w:pPr>
      <w:r w:rsidRPr="00EA390F">
        <w:t xml:space="preserve">Aboriginal and </w:t>
      </w:r>
      <w:r w:rsidR="000F6CA2">
        <w:t xml:space="preserve">Torres Strait Islander </w:t>
      </w:r>
      <w:r w:rsidRPr="00EA390F">
        <w:t xml:space="preserve">health </w:t>
      </w:r>
      <w:r w:rsidR="000F6CA2">
        <w:t>practitioners</w:t>
      </w:r>
      <w:r w:rsidR="0097304A">
        <w:t>.</w:t>
      </w:r>
    </w:p>
    <w:p w14:paraId="56039938" w14:textId="23176C4F" w:rsidR="002E67DA" w:rsidRDefault="00C04D1D" w:rsidP="0049048A">
      <w:pPr>
        <w:spacing w:before="240"/>
        <w:rPr>
          <w:rFonts w:cs="Arial"/>
          <w:lang w:eastAsia="en-AU"/>
        </w:rPr>
      </w:pPr>
      <w:r>
        <w:rPr>
          <w:rFonts w:cs="Arial"/>
          <w:lang w:eastAsia="en-AU"/>
        </w:rPr>
        <w:t>P</w:t>
      </w:r>
      <w:r w:rsidR="002E67DA" w:rsidRPr="1E70E69C">
        <w:rPr>
          <w:rFonts w:cs="Arial"/>
          <w:lang w:eastAsia="en-AU"/>
        </w:rPr>
        <w:t xml:space="preserve">rescribers of </w:t>
      </w:r>
      <w:r w:rsidR="00E32077">
        <w:rPr>
          <w:rFonts w:cs="Arial"/>
          <w:lang w:eastAsia="en-AU"/>
        </w:rPr>
        <w:t>assistive technology and home modifications</w:t>
      </w:r>
      <w:r w:rsidR="002E67DA" w:rsidRPr="1E70E69C">
        <w:rPr>
          <w:rFonts w:cs="Arial"/>
          <w:lang w:eastAsia="en-AU"/>
        </w:rPr>
        <w:t xml:space="preserve"> will operate within their professional scope to:</w:t>
      </w:r>
    </w:p>
    <w:p w14:paraId="6319CE63" w14:textId="603076B1" w:rsidR="002E67DA" w:rsidRPr="00EA390F" w:rsidRDefault="00C36EF9" w:rsidP="00AF0356">
      <w:pPr>
        <w:pStyle w:val="ListParagraph"/>
        <w:numPr>
          <w:ilvl w:val="0"/>
          <w:numId w:val="159"/>
        </w:numPr>
      </w:pPr>
      <w:r>
        <w:t>consider</w:t>
      </w:r>
      <w:r w:rsidR="0092226E" w:rsidRPr="00EA390F">
        <w:t xml:space="preserve"> </w:t>
      </w:r>
      <w:r w:rsidR="002E67DA" w:rsidRPr="00EA390F">
        <w:t>any issues or problems that restrict an older person’s physical, functional or cognitive abilit</w:t>
      </w:r>
      <w:r w:rsidR="008F5085">
        <w:t>ies</w:t>
      </w:r>
    </w:p>
    <w:p w14:paraId="700F8C05" w14:textId="421891F5" w:rsidR="002E67DA" w:rsidRPr="00EA390F" w:rsidRDefault="00C36EF9" w:rsidP="00AF0356">
      <w:pPr>
        <w:pStyle w:val="ListParagraph"/>
        <w:numPr>
          <w:ilvl w:val="0"/>
          <w:numId w:val="159"/>
        </w:numPr>
      </w:pPr>
      <w:r>
        <w:t>determine</w:t>
      </w:r>
      <w:r w:rsidRPr="00EA390F">
        <w:t xml:space="preserve"> </w:t>
      </w:r>
      <w:r w:rsidR="002E67DA" w:rsidRPr="00EA390F">
        <w:t xml:space="preserve">the </w:t>
      </w:r>
      <w:r>
        <w:t>type of</w:t>
      </w:r>
      <w:r w:rsidR="002E67DA" w:rsidRPr="00EA390F">
        <w:t xml:space="preserve"> assistive technology</w:t>
      </w:r>
      <w:r w:rsidR="008F5085">
        <w:t xml:space="preserve"> or home modifications</w:t>
      </w:r>
      <w:r w:rsidR="00E42245">
        <w:t xml:space="preserve"> support</w:t>
      </w:r>
      <w:r w:rsidR="008F5085">
        <w:t xml:space="preserve"> </w:t>
      </w:r>
      <w:r>
        <w:t xml:space="preserve">that </w:t>
      </w:r>
      <w:r w:rsidR="008F5085">
        <w:t>are</w:t>
      </w:r>
      <w:r w:rsidR="002E67DA" w:rsidRPr="00EA390F">
        <w:t xml:space="preserve"> needed to maintain physical, functional or cognitive abilities</w:t>
      </w:r>
    </w:p>
    <w:p w14:paraId="1F7B96C7" w14:textId="188F6EDE" w:rsidR="002E67DA" w:rsidRPr="00EA390F" w:rsidRDefault="002E67DA" w:rsidP="00AF0356">
      <w:pPr>
        <w:pStyle w:val="ListParagraph"/>
        <w:numPr>
          <w:ilvl w:val="0"/>
          <w:numId w:val="159"/>
        </w:numPr>
      </w:pPr>
      <w:r w:rsidRPr="00EA390F">
        <w:t>identify assistive technology product</w:t>
      </w:r>
      <w:r w:rsidR="00E42245">
        <w:t>s or equipment</w:t>
      </w:r>
      <w:r w:rsidRPr="00EA390F">
        <w:t xml:space="preserve"> that will assist an older person to maintain physical, functional or cognitive abilit</w:t>
      </w:r>
      <w:r w:rsidR="00986A84">
        <w:t>ies</w:t>
      </w:r>
    </w:p>
    <w:p w14:paraId="6354069D" w14:textId="083CE27C" w:rsidR="002E67DA" w:rsidRPr="00EA390F" w:rsidRDefault="002E67DA" w:rsidP="00AF0356">
      <w:pPr>
        <w:pStyle w:val="ListParagraph"/>
        <w:numPr>
          <w:ilvl w:val="0"/>
          <w:numId w:val="159"/>
        </w:numPr>
      </w:pPr>
      <w:r w:rsidRPr="00EA390F">
        <w:t>identify modifications</w:t>
      </w:r>
      <w:r w:rsidR="00E42245">
        <w:t xml:space="preserve"> to the home environment</w:t>
      </w:r>
      <w:r w:rsidRPr="00EA390F">
        <w:t xml:space="preserve"> to support an older person to access and move around their home safely.</w:t>
      </w:r>
    </w:p>
    <w:p w14:paraId="359B75A6" w14:textId="7E180429" w:rsidR="00A016DC" w:rsidRDefault="00941BCA" w:rsidP="0049048A">
      <w:pPr>
        <w:spacing w:before="240"/>
        <w:rPr>
          <w:lang w:eastAsia="en-AU"/>
        </w:rPr>
      </w:pPr>
      <w:r>
        <w:rPr>
          <w:b/>
          <w:bCs/>
        </w:rPr>
        <w:t xml:space="preserve">Note: </w:t>
      </w:r>
      <w:r w:rsidR="00FD30E9">
        <w:t>Participant co</w:t>
      </w:r>
      <w:r w:rsidR="00A016DC" w:rsidRPr="00850C39">
        <w:t xml:space="preserve">ntributions </w:t>
      </w:r>
      <w:r w:rsidR="00A016DC">
        <w:t xml:space="preserve">for </w:t>
      </w:r>
      <w:r w:rsidR="00A016DC" w:rsidRPr="00850C39">
        <w:t>AT-HM prescription services will have a clinical supports contribution rate of 0%.</w:t>
      </w:r>
    </w:p>
    <w:p w14:paraId="5E82C310" w14:textId="54A2CE1E" w:rsidR="00E42245" w:rsidRPr="00E42245" w:rsidRDefault="0048676A" w:rsidP="0049048A">
      <w:pPr>
        <w:spacing w:before="240"/>
        <w:rPr>
          <w:lang w:eastAsia="en-AU"/>
        </w:rPr>
      </w:pPr>
      <w:r w:rsidRPr="695FA29B">
        <w:rPr>
          <w:lang w:eastAsia="en-AU"/>
        </w:rPr>
        <w:t xml:space="preserve">More </w:t>
      </w:r>
      <w:r w:rsidR="002E67DA" w:rsidRPr="695FA29B">
        <w:rPr>
          <w:lang w:eastAsia="en-AU"/>
        </w:rPr>
        <w:t xml:space="preserve">information </w:t>
      </w:r>
      <w:r w:rsidRPr="695FA29B">
        <w:rPr>
          <w:lang w:eastAsia="en-AU"/>
        </w:rPr>
        <w:t>on</w:t>
      </w:r>
      <w:r w:rsidR="002E67DA" w:rsidRPr="695FA29B">
        <w:rPr>
          <w:lang w:eastAsia="en-AU"/>
        </w:rPr>
        <w:t xml:space="preserve"> prescri</w:t>
      </w:r>
      <w:r w:rsidR="00E42245" w:rsidRPr="695FA29B">
        <w:rPr>
          <w:lang w:eastAsia="en-AU"/>
        </w:rPr>
        <w:t>bing</w:t>
      </w:r>
      <w:r w:rsidR="002E67DA" w:rsidRPr="695FA29B">
        <w:rPr>
          <w:lang w:eastAsia="en-AU"/>
        </w:rPr>
        <w:t xml:space="preserve"> assistive</w:t>
      </w:r>
      <w:r w:rsidR="00E42245" w:rsidRPr="695FA29B">
        <w:rPr>
          <w:lang w:eastAsia="en-AU"/>
        </w:rPr>
        <w:t xml:space="preserve"> </w:t>
      </w:r>
      <w:r w:rsidR="002E67DA" w:rsidRPr="695FA29B">
        <w:rPr>
          <w:lang w:eastAsia="en-AU"/>
        </w:rPr>
        <w:t>technology and home modifications is in the</w:t>
      </w:r>
      <w:r w:rsidR="00DB40C4" w:rsidRPr="695FA29B">
        <w:rPr>
          <w:lang w:eastAsia="en-AU"/>
        </w:rPr>
        <w:t xml:space="preserve"> </w:t>
      </w:r>
      <w:hyperlink r:id="rId216">
        <w:r w:rsidR="000261EF" w:rsidRPr="695FA29B">
          <w:rPr>
            <w:rStyle w:val="Hyperlink"/>
            <w:lang w:eastAsia="en-AU"/>
          </w:rPr>
          <w:t>AT-HM scheme</w:t>
        </w:r>
        <w:r w:rsidR="00DB40C4" w:rsidRPr="695FA29B">
          <w:rPr>
            <w:rStyle w:val="Hyperlink"/>
            <w:lang w:eastAsia="en-AU"/>
          </w:rPr>
          <w:t xml:space="preserve"> guidelines</w:t>
        </w:r>
      </w:hyperlink>
      <w:r w:rsidR="008B49E0" w:rsidRPr="695FA29B">
        <w:rPr>
          <w:lang w:eastAsia="en-AU"/>
        </w:rPr>
        <w:t>.</w:t>
      </w:r>
    </w:p>
    <w:p w14:paraId="435A90A3" w14:textId="0BA380C1" w:rsidR="00CB75B1" w:rsidRDefault="00CB75B1" w:rsidP="002E67DA">
      <w:pPr>
        <w:pStyle w:val="Heading3"/>
      </w:pPr>
      <w:bookmarkStart w:id="417" w:name="_12.3.3_Wrap_around"/>
      <w:bookmarkEnd w:id="417"/>
      <w:r>
        <w:t>13.</w:t>
      </w:r>
      <w:r w:rsidR="00E42245">
        <w:t>4</w:t>
      </w:r>
      <w:r>
        <w:t>.2 Wrap</w:t>
      </w:r>
      <w:r w:rsidR="00E42245">
        <w:t>-</w:t>
      </w:r>
      <w:r>
        <w:t>around services</w:t>
      </w:r>
    </w:p>
    <w:p w14:paraId="1258B4B0" w14:textId="04CA3051" w:rsidR="00891556" w:rsidRPr="00A76696" w:rsidRDefault="00150013" w:rsidP="00891556">
      <w:pPr>
        <w:rPr>
          <w:rFonts w:cs="Arial"/>
        </w:rPr>
      </w:pPr>
      <w:r>
        <w:rPr>
          <w:rFonts w:cs="Arial"/>
        </w:rPr>
        <w:t>P</w:t>
      </w:r>
      <w:r w:rsidR="00891556" w:rsidRPr="00A76696">
        <w:rPr>
          <w:rFonts w:cs="Arial"/>
        </w:rPr>
        <w:t>articipant</w:t>
      </w:r>
      <w:r>
        <w:rPr>
          <w:rFonts w:cs="Arial"/>
        </w:rPr>
        <w:t>s</w:t>
      </w:r>
      <w:r w:rsidR="00891556" w:rsidRPr="00A76696">
        <w:rPr>
          <w:rFonts w:cs="Arial"/>
        </w:rPr>
        <w:t xml:space="preserve"> may require services to ensure the</w:t>
      </w:r>
      <w:r w:rsidR="004541F1">
        <w:rPr>
          <w:rFonts w:cs="Arial"/>
        </w:rPr>
        <w:t xml:space="preserve">ir assistive technology or home </w:t>
      </w:r>
      <w:r w:rsidR="0010016E">
        <w:rPr>
          <w:rFonts w:cs="Arial"/>
        </w:rPr>
        <w:t>modifications</w:t>
      </w:r>
      <w:r w:rsidR="00891556" w:rsidRPr="00A76696">
        <w:rPr>
          <w:rFonts w:cs="Arial"/>
        </w:rPr>
        <w:t xml:space="preserve"> </w:t>
      </w:r>
      <w:r w:rsidR="004541F1">
        <w:rPr>
          <w:rFonts w:cs="Arial"/>
        </w:rPr>
        <w:t>are</w:t>
      </w:r>
      <w:r w:rsidR="00891556">
        <w:rPr>
          <w:rFonts w:cs="Arial"/>
        </w:rPr>
        <w:t xml:space="preserve"> fit-for-purpose and</w:t>
      </w:r>
      <w:r w:rsidR="00891556" w:rsidRPr="00A76696">
        <w:rPr>
          <w:rFonts w:cs="Arial"/>
        </w:rPr>
        <w:t xml:space="preserve"> </w:t>
      </w:r>
      <w:r w:rsidR="00357DFD">
        <w:rPr>
          <w:rFonts w:cs="Arial"/>
        </w:rPr>
        <w:t>can be</w:t>
      </w:r>
      <w:r w:rsidR="00891556" w:rsidRPr="00A76696">
        <w:rPr>
          <w:rFonts w:cs="Arial"/>
        </w:rPr>
        <w:t xml:space="preserve"> used safely. This is referred to as ‘wrap</w:t>
      </w:r>
      <w:r w:rsidR="00891556">
        <w:rPr>
          <w:rFonts w:cs="Arial"/>
        </w:rPr>
        <w:t>-</w:t>
      </w:r>
      <w:r w:rsidR="00891556" w:rsidRPr="00A76696">
        <w:rPr>
          <w:rFonts w:cs="Arial"/>
        </w:rPr>
        <w:t>around services’ and must be paid for out of the AT-HM funding allocation.</w:t>
      </w:r>
    </w:p>
    <w:p w14:paraId="701882A6" w14:textId="639BD800" w:rsidR="00891556" w:rsidRPr="005E58AA" w:rsidRDefault="00891556" w:rsidP="00891556">
      <w:pPr>
        <w:spacing w:after="140"/>
        <w:rPr>
          <w:rFonts w:eastAsia="Arial" w:cs="Arial"/>
        </w:rPr>
      </w:pPr>
      <w:proofErr w:type="gramStart"/>
      <w:r w:rsidRPr="00B67D33">
        <w:rPr>
          <w:rFonts w:eastAsia="Arial" w:cs="Arial"/>
          <w:lang w:val="en-US"/>
        </w:rPr>
        <w:t>Wrap</w:t>
      </w:r>
      <w:r>
        <w:rPr>
          <w:rFonts w:eastAsia="Arial" w:cs="Arial"/>
          <w:lang w:val="en-US"/>
        </w:rPr>
        <w:t>-</w:t>
      </w:r>
      <w:r w:rsidRPr="00B67D33">
        <w:rPr>
          <w:rFonts w:eastAsia="Arial" w:cs="Arial"/>
          <w:lang w:val="en-US"/>
        </w:rPr>
        <w:t>around</w:t>
      </w:r>
      <w:proofErr w:type="gramEnd"/>
      <w:r w:rsidRPr="00B67D33">
        <w:rPr>
          <w:rFonts w:eastAsia="Arial" w:cs="Arial"/>
          <w:lang w:val="en-US"/>
        </w:rPr>
        <w:t xml:space="preserve"> services</w:t>
      </w:r>
      <w:r w:rsidR="000A765B">
        <w:rPr>
          <w:rFonts w:eastAsia="Arial" w:cs="Arial"/>
          <w:lang w:val="en-US"/>
        </w:rPr>
        <w:t xml:space="preserve"> can</w:t>
      </w:r>
      <w:r w:rsidRPr="00B67D33">
        <w:rPr>
          <w:rFonts w:eastAsia="Arial" w:cs="Arial"/>
          <w:lang w:val="en-US"/>
        </w:rPr>
        <w:t xml:space="preserve"> include:</w:t>
      </w:r>
    </w:p>
    <w:p w14:paraId="308B9CB3" w14:textId="564963F8" w:rsidR="00891556" w:rsidRPr="00C764F3" w:rsidRDefault="00891556" w:rsidP="00AF0356">
      <w:pPr>
        <w:pStyle w:val="ListParagraph"/>
        <w:numPr>
          <w:ilvl w:val="0"/>
          <w:numId w:val="160"/>
        </w:numPr>
        <w:rPr>
          <w:rFonts w:eastAsia="Arial"/>
        </w:rPr>
      </w:pPr>
      <w:r w:rsidRPr="00D61085">
        <w:rPr>
          <w:rFonts w:eastAsia="Arial"/>
        </w:rPr>
        <w:t xml:space="preserve">delivery </w:t>
      </w:r>
      <w:r w:rsidR="00C764F3">
        <w:rPr>
          <w:rFonts w:eastAsia="Arial"/>
        </w:rPr>
        <w:t xml:space="preserve">or </w:t>
      </w:r>
      <w:r w:rsidRPr="00C764F3">
        <w:rPr>
          <w:rFonts w:eastAsia="Arial"/>
        </w:rPr>
        <w:t>set</w:t>
      </w:r>
      <w:r w:rsidR="00564BBD">
        <w:rPr>
          <w:rFonts w:eastAsia="Arial"/>
        </w:rPr>
        <w:t xml:space="preserve"> </w:t>
      </w:r>
      <w:r w:rsidRPr="00C764F3">
        <w:rPr>
          <w:rFonts w:eastAsia="Arial"/>
        </w:rPr>
        <w:t>up of assistive technology equipment</w:t>
      </w:r>
    </w:p>
    <w:p w14:paraId="54190B9C" w14:textId="1B54C62B" w:rsidR="00756508" w:rsidRPr="00F667F3" w:rsidRDefault="0060779D" w:rsidP="00AF0356">
      <w:pPr>
        <w:pStyle w:val="ListParagraph"/>
        <w:numPr>
          <w:ilvl w:val="0"/>
          <w:numId w:val="160"/>
        </w:numPr>
        <w:rPr>
          <w:rFonts w:eastAsia="Arial"/>
        </w:rPr>
      </w:pPr>
      <w:r>
        <w:rPr>
          <w:rFonts w:eastAsia="Arial"/>
        </w:rPr>
        <w:t>organising building approvals for home modifications</w:t>
      </w:r>
    </w:p>
    <w:p w14:paraId="77075F28" w14:textId="1EFD2BD8" w:rsidR="004641B6" w:rsidRPr="00F667F3" w:rsidRDefault="00891556" w:rsidP="00AF0356">
      <w:pPr>
        <w:pStyle w:val="ListParagraph"/>
        <w:numPr>
          <w:ilvl w:val="0"/>
          <w:numId w:val="160"/>
        </w:numPr>
        <w:rPr>
          <w:rFonts w:eastAsia="Arial"/>
        </w:rPr>
      </w:pPr>
      <w:r w:rsidRPr="00D61085">
        <w:rPr>
          <w:rFonts w:eastAsia="Arial"/>
        </w:rPr>
        <w:t xml:space="preserve">training and education on the safe use of assistive technology equipment </w:t>
      </w:r>
      <w:r w:rsidR="00C764F3">
        <w:rPr>
          <w:rFonts w:eastAsia="Arial"/>
        </w:rPr>
        <w:t xml:space="preserve">and products or </w:t>
      </w:r>
      <w:r w:rsidRPr="00D61085">
        <w:rPr>
          <w:rFonts w:eastAsia="Arial"/>
        </w:rPr>
        <w:t>home modifications</w:t>
      </w:r>
    </w:p>
    <w:p w14:paraId="7F369A82" w14:textId="7187B85C" w:rsidR="00891556" w:rsidRPr="002C3B84" w:rsidRDefault="00891556" w:rsidP="00AF0356">
      <w:pPr>
        <w:pStyle w:val="ListParagraph"/>
        <w:numPr>
          <w:ilvl w:val="0"/>
          <w:numId w:val="160"/>
        </w:numPr>
        <w:rPr>
          <w:rFonts w:eastAsia="Arial"/>
        </w:rPr>
      </w:pPr>
      <w:r w:rsidRPr="004641B6">
        <w:rPr>
          <w:rFonts w:eastAsia="Arial"/>
        </w:rPr>
        <w:t xml:space="preserve">follow-up </w:t>
      </w:r>
      <w:r w:rsidR="00C764F3">
        <w:rPr>
          <w:rFonts w:eastAsia="Arial"/>
        </w:rPr>
        <w:t xml:space="preserve">visits from a health professional to check </w:t>
      </w:r>
      <w:r w:rsidRPr="004641B6">
        <w:rPr>
          <w:rFonts w:eastAsia="Arial"/>
        </w:rPr>
        <w:t>whether assistive technology</w:t>
      </w:r>
      <w:r w:rsidR="00C764F3">
        <w:rPr>
          <w:rFonts w:eastAsia="Arial"/>
        </w:rPr>
        <w:t xml:space="preserve"> or</w:t>
      </w:r>
      <w:r w:rsidRPr="004641B6">
        <w:rPr>
          <w:rFonts w:eastAsia="Arial"/>
        </w:rPr>
        <w:t xml:space="preserve"> home modifications effective</w:t>
      </w:r>
      <w:r w:rsidR="00C764F3">
        <w:rPr>
          <w:rFonts w:eastAsia="Arial"/>
        </w:rPr>
        <w:t>ly</w:t>
      </w:r>
      <w:r w:rsidRPr="004641B6">
        <w:rPr>
          <w:rFonts w:eastAsia="Arial"/>
        </w:rPr>
        <w:t xml:space="preserve"> </w:t>
      </w:r>
      <w:r w:rsidR="00C764F3">
        <w:rPr>
          <w:rFonts w:eastAsia="Arial"/>
        </w:rPr>
        <w:t xml:space="preserve">meet the needs of the </w:t>
      </w:r>
      <w:r w:rsidRPr="004641B6">
        <w:rPr>
          <w:rFonts w:eastAsia="Arial"/>
        </w:rPr>
        <w:t>participant</w:t>
      </w:r>
      <w:r w:rsidR="00C764F3">
        <w:rPr>
          <w:rFonts w:eastAsia="Arial"/>
        </w:rPr>
        <w:t>.</w:t>
      </w:r>
    </w:p>
    <w:p w14:paraId="08423482" w14:textId="5BAC379D" w:rsidR="002C3B84" w:rsidRDefault="00134924" w:rsidP="00CC738A">
      <w:pPr>
        <w:rPr>
          <w:rFonts w:eastAsia="Arial"/>
        </w:rPr>
      </w:pPr>
      <w:r w:rsidRPr="00134924">
        <w:rPr>
          <w:b/>
          <w:bCs/>
        </w:rPr>
        <w:t>Note:</w:t>
      </w:r>
      <w:r>
        <w:t xml:space="preserve"> </w:t>
      </w:r>
      <w:r w:rsidR="00FD30E9">
        <w:t>Participant c</w:t>
      </w:r>
      <w:r w:rsidR="00FD30E9" w:rsidRPr="00850C39">
        <w:t xml:space="preserve">ontributions </w:t>
      </w:r>
      <w:r w:rsidR="00FD30E9">
        <w:t xml:space="preserve">for </w:t>
      </w:r>
      <w:r w:rsidR="00FD30E9" w:rsidRPr="00850C39">
        <w:t xml:space="preserve">AT-HM </w:t>
      </w:r>
      <w:r w:rsidR="00FD30E9">
        <w:t>wrap-around</w:t>
      </w:r>
      <w:r w:rsidR="00FD30E9" w:rsidRPr="00850C39">
        <w:t xml:space="preserve"> services will have a clinical supports contribution rate of 0%.</w:t>
      </w:r>
    </w:p>
    <w:p w14:paraId="37226301" w14:textId="10D03FE4" w:rsidR="00271547" w:rsidRPr="00DC1377" w:rsidRDefault="00271547" w:rsidP="00271547">
      <w:pPr>
        <w:rPr>
          <w:rFonts w:cs="Arial"/>
        </w:rPr>
      </w:pPr>
      <w:r>
        <w:rPr>
          <w:rFonts w:cs="Arial"/>
        </w:rPr>
        <w:lastRenderedPageBreak/>
        <w:t>If the AT-HM funding</w:t>
      </w:r>
      <w:r w:rsidR="008209DE">
        <w:rPr>
          <w:rFonts w:cs="Arial"/>
        </w:rPr>
        <w:t xml:space="preserve"> tier</w:t>
      </w:r>
      <w:r>
        <w:rPr>
          <w:rFonts w:cs="Arial"/>
        </w:rPr>
        <w:t xml:space="preserve"> is insufficient to cover wrap-around services, the provider can, </w:t>
      </w:r>
      <w:r w:rsidRPr="00DC1377">
        <w:rPr>
          <w:rFonts w:cs="Arial"/>
        </w:rPr>
        <w:t>with consent from the participant, refer them for a Support Plan Review by an aged care needs assessor to increase the funding tier.</w:t>
      </w:r>
    </w:p>
    <w:p w14:paraId="3400B268" w14:textId="43A0AC03" w:rsidR="00271547" w:rsidRDefault="00271547" w:rsidP="00271547">
      <w:pPr>
        <w:pStyle w:val="Header"/>
        <w:rPr>
          <w:lang w:eastAsia="en-AU"/>
        </w:rPr>
      </w:pPr>
      <w:r>
        <w:rPr>
          <w:rFonts w:cs="Arial"/>
        </w:rPr>
        <w:t>This option should be discussed with the participant and documented in their care notes.</w:t>
      </w:r>
    </w:p>
    <w:p w14:paraId="57B00A99" w14:textId="04A3B003" w:rsidR="00DB70DF" w:rsidRDefault="00DB70DF" w:rsidP="00DB70DF">
      <w:pPr>
        <w:pStyle w:val="Header"/>
        <w:rPr>
          <w:lang w:eastAsia="en-AU"/>
        </w:rPr>
      </w:pPr>
      <w:r w:rsidRPr="695FA29B">
        <w:rPr>
          <w:lang w:eastAsia="en-AU"/>
        </w:rPr>
        <w:t xml:space="preserve">More information on AT-HM wrap-around services is in the </w:t>
      </w:r>
      <w:hyperlink r:id="rId217">
        <w:r w:rsidRPr="695FA29B">
          <w:rPr>
            <w:rStyle w:val="Hyperlink"/>
            <w:lang w:eastAsia="en-AU"/>
          </w:rPr>
          <w:t>AT-HM scheme guidelines</w:t>
        </w:r>
      </w:hyperlink>
      <w:r w:rsidR="008B49E0" w:rsidRPr="695FA29B">
        <w:rPr>
          <w:lang w:eastAsia="en-AU"/>
        </w:rPr>
        <w:t>.</w:t>
      </w:r>
    </w:p>
    <w:p w14:paraId="3E761E27" w14:textId="6C4C3438" w:rsidR="002E67DA" w:rsidRDefault="000918E9" w:rsidP="002E67DA">
      <w:pPr>
        <w:pStyle w:val="Heading3"/>
      </w:pPr>
      <w:bookmarkStart w:id="418" w:name="_13.4.3_Administration_and"/>
      <w:bookmarkEnd w:id="418"/>
      <w:r>
        <w:t>13</w:t>
      </w:r>
      <w:r w:rsidR="002E67DA">
        <w:t>.</w:t>
      </w:r>
      <w:r w:rsidR="00BA023B">
        <w:t>4</w:t>
      </w:r>
      <w:r w:rsidR="002E67DA">
        <w:t>.</w:t>
      </w:r>
      <w:r w:rsidR="00C173A4">
        <w:t>3</w:t>
      </w:r>
      <w:r w:rsidR="002E67DA">
        <w:t xml:space="preserve"> </w:t>
      </w:r>
      <w:r w:rsidR="00F82C65">
        <w:t xml:space="preserve">Administration and </w:t>
      </w:r>
      <w:r w:rsidR="00F82C65" w:rsidRPr="005553B6">
        <w:t>c</w:t>
      </w:r>
      <w:r w:rsidR="002E67DA" w:rsidRPr="005553B6">
        <w:t>oordination activities</w:t>
      </w:r>
      <w:r w:rsidR="00737E8A">
        <w:t xml:space="preserve"> </w:t>
      </w:r>
    </w:p>
    <w:p w14:paraId="6F341F6B" w14:textId="78DE77F8" w:rsidR="00F82C65" w:rsidRDefault="00F82C65" w:rsidP="002E67DA">
      <w:r w:rsidRPr="00594EBF">
        <w:t xml:space="preserve">Providers </w:t>
      </w:r>
      <w:r w:rsidR="17F631A5">
        <w:t>may</w:t>
      </w:r>
      <w:r w:rsidRPr="00594EBF">
        <w:t xml:space="preserve"> </w:t>
      </w:r>
      <w:r w:rsidR="007B5E2C">
        <w:t xml:space="preserve">deliver administration (assistive technology) or coordination (home modifications) activities </w:t>
      </w:r>
      <w:r w:rsidR="00736EA7">
        <w:t>as part of delivering the AT-HM scheme to a participant</w:t>
      </w:r>
      <w:r w:rsidR="007D2564">
        <w:t xml:space="preserve">. </w:t>
      </w:r>
      <w:r w:rsidR="00C034D3">
        <w:t>Administration</w:t>
      </w:r>
      <w:r w:rsidR="007D2564">
        <w:t xml:space="preserve"> and coordination activities </w:t>
      </w:r>
      <w:r w:rsidR="00604CB9">
        <w:t xml:space="preserve">must </w:t>
      </w:r>
      <w:r w:rsidR="3F29B72D">
        <w:t>be claimed from a participant’s AT-HM funding</w:t>
      </w:r>
      <w:r w:rsidR="00604CB9">
        <w:t xml:space="preserve"> and cannot be claimed </w:t>
      </w:r>
      <w:r w:rsidR="00585287">
        <w:t>as care management activit</w:t>
      </w:r>
      <w:r w:rsidR="0024586B">
        <w:t>ies</w:t>
      </w:r>
      <w:r w:rsidR="00585287">
        <w:t>.</w:t>
      </w:r>
    </w:p>
    <w:p w14:paraId="77F21CDA" w14:textId="580C6EC6" w:rsidR="000328F9" w:rsidRDefault="00D6080C" w:rsidP="00E83409">
      <w:pPr>
        <w:rPr>
          <w:rFonts w:cs="Arial"/>
        </w:rPr>
      </w:pPr>
      <w:r>
        <w:rPr>
          <w:rFonts w:cs="Arial"/>
        </w:rPr>
        <w:t>A provider’s a</w:t>
      </w:r>
      <w:r w:rsidRPr="1050675B">
        <w:rPr>
          <w:rFonts w:cs="Arial"/>
        </w:rPr>
        <w:t xml:space="preserve">dministration </w:t>
      </w:r>
      <w:r w:rsidR="00302C2F">
        <w:rPr>
          <w:rFonts w:cs="Arial"/>
        </w:rPr>
        <w:t xml:space="preserve">(assistive technology) </w:t>
      </w:r>
      <w:r w:rsidR="0065242D">
        <w:rPr>
          <w:rFonts w:cs="Arial"/>
        </w:rPr>
        <w:t>activities</w:t>
      </w:r>
      <w:r w:rsidR="00D37F75">
        <w:rPr>
          <w:rFonts w:cs="Arial"/>
        </w:rPr>
        <w:t xml:space="preserve"> may </w:t>
      </w:r>
      <w:r w:rsidR="0065242D">
        <w:rPr>
          <w:rFonts w:cs="Arial"/>
        </w:rPr>
        <w:t>include</w:t>
      </w:r>
      <w:r w:rsidR="00D37F75">
        <w:rPr>
          <w:rFonts w:cs="Arial"/>
        </w:rPr>
        <w:t>:</w:t>
      </w:r>
    </w:p>
    <w:p w14:paraId="093FB2AF" w14:textId="56683CD2" w:rsidR="001267F3" w:rsidRPr="000328F9" w:rsidRDefault="00FD5774" w:rsidP="00AF0356">
      <w:pPr>
        <w:pStyle w:val="ListParagraph"/>
        <w:numPr>
          <w:ilvl w:val="0"/>
          <w:numId w:val="223"/>
        </w:numPr>
        <w:rPr>
          <w:rFonts w:cs="Arial"/>
        </w:rPr>
      </w:pPr>
      <w:r w:rsidRPr="000328F9">
        <w:rPr>
          <w:rFonts w:cs="Arial"/>
        </w:rPr>
        <w:t>liaising with</w:t>
      </w:r>
      <w:r w:rsidR="00CB032D" w:rsidRPr="000328F9">
        <w:rPr>
          <w:rFonts w:cs="Arial"/>
        </w:rPr>
        <w:t xml:space="preserve"> assistive technology suppliers</w:t>
      </w:r>
    </w:p>
    <w:p w14:paraId="3E2883A3" w14:textId="2B7DD7A7" w:rsidR="000F209D" w:rsidRDefault="000F209D" w:rsidP="00AF0356">
      <w:pPr>
        <w:pStyle w:val="ListParagraph"/>
        <w:numPr>
          <w:ilvl w:val="0"/>
          <w:numId w:val="185"/>
        </w:numPr>
        <w:rPr>
          <w:rFonts w:cs="Arial"/>
        </w:rPr>
      </w:pPr>
      <w:r>
        <w:rPr>
          <w:rFonts w:cs="Arial"/>
        </w:rPr>
        <w:t>purchasing low</w:t>
      </w:r>
      <w:r w:rsidR="007018CA">
        <w:rPr>
          <w:rFonts w:cs="Arial"/>
        </w:rPr>
        <w:t>-</w:t>
      </w:r>
      <w:r>
        <w:rPr>
          <w:rFonts w:cs="Arial"/>
        </w:rPr>
        <w:t>risk assistive technology products and equipment</w:t>
      </w:r>
    </w:p>
    <w:p w14:paraId="5FCB66E7" w14:textId="5D95873E" w:rsidR="00737E8A" w:rsidRDefault="00CB032D" w:rsidP="00AF0356">
      <w:pPr>
        <w:pStyle w:val="ListParagraph"/>
        <w:numPr>
          <w:ilvl w:val="0"/>
          <w:numId w:val="185"/>
        </w:numPr>
        <w:rPr>
          <w:rFonts w:cs="Arial"/>
        </w:rPr>
      </w:pPr>
      <w:r>
        <w:rPr>
          <w:rFonts w:cs="Arial"/>
        </w:rPr>
        <w:t>organising quotes</w:t>
      </w:r>
      <w:r w:rsidR="00D0314B">
        <w:rPr>
          <w:rFonts w:cs="Arial"/>
        </w:rPr>
        <w:t xml:space="preserve">, </w:t>
      </w:r>
      <w:r>
        <w:rPr>
          <w:rFonts w:cs="Arial"/>
        </w:rPr>
        <w:t>delivery</w:t>
      </w:r>
      <w:r w:rsidR="00D0314B">
        <w:rPr>
          <w:rFonts w:cs="Arial"/>
        </w:rPr>
        <w:t xml:space="preserve"> and </w:t>
      </w:r>
      <w:r w:rsidR="6FA03977" w:rsidRPr="52E92BFC">
        <w:rPr>
          <w:rFonts w:cs="Arial"/>
        </w:rPr>
        <w:t>wrap</w:t>
      </w:r>
      <w:r w:rsidR="007018CA">
        <w:rPr>
          <w:rFonts w:cs="Arial"/>
        </w:rPr>
        <w:t>-</w:t>
      </w:r>
      <w:r w:rsidR="6FA03977" w:rsidRPr="52E92BFC">
        <w:rPr>
          <w:rFonts w:cs="Arial"/>
        </w:rPr>
        <w:t>around services</w:t>
      </w:r>
      <w:r w:rsidR="00D0314B">
        <w:rPr>
          <w:rFonts w:cs="Arial"/>
        </w:rPr>
        <w:t>.</w:t>
      </w:r>
    </w:p>
    <w:p w14:paraId="11E4C784" w14:textId="576296E8" w:rsidR="001267F3" w:rsidRPr="00F82C65" w:rsidRDefault="0024586B" w:rsidP="00D6080C">
      <w:pPr>
        <w:rPr>
          <w:rFonts w:cs="Arial"/>
        </w:rPr>
      </w:pPr>
      <w:r>
        <w:rPr>
          <w:rFonts w:cs="Arial"/>
          <w:b/>
          <w:bCs/>
        </w:rPr>
        <w:t xml:space="preserve">Note: </w:t>
      </w:r>
      <w:r w:rsidR="00D37F75">
        <w:rPr>
          <w:rFonts w:cs="Arial"/>
        </w:rPr>
        <w:t>A provider’s a</w:t>
      </w:r>
      <w:r w:rsidR="00D37F75" w:rsidRPr="1050675B">
        <w:rPr>
          <w:rFonts w:cs="Arial"/>
        </w:rPr>
        <w:t>dministration costs</w:t>
      </w:r>
      <w:r w:rsidR="00D37F75">
        <w:rPr>
          <w:rFonts w:cs="Arial"/>
        </w:rPr>
        <w:t xml:space="preserve"> </w:t>
      </w:r>
      <w:r w:rsidR="00CA5A2E">
        <w:rPr>
          <w:rFonts w:cs="Arial"/>
        </w:rPr>
        <w:t xml:space="preserve">in delivering assistive technology </w:t>
      </w:r>
      <w:r w:rsidR="00D37F75" w:rsidRPr="0CBBCB81">
        <w:rPr>
          <w:rFonts w:cs="Arial"/>
        </w:rPr>
        <w:t xml:space="preserve">must not exceed 10% of the </w:t>
      </w:r>
      <w:r w:rsidR="00C44D4A">
        <w:rPr>
          <w:rFonts w:cs="Arial"/>
        </w:rPr>
        <w:t>cost of the item or item bundle</w:t>
      </w:r>
      <w:r w:rsidR="00D37F75">
        <w:rPr>
          <w:rFonts w:cs="Arial"/>
        </w:rPr>
        <w:t>,</w:t>
      </w:r>
      <w:r w:rsidR="00D37F75" w:rsidRPr="0CBBCB81">
        <w:rPr>
          <w:rFonts w:cs="Arial"/>
        </w:rPr>
        <w:t xml:space="preserve"> or up to $500</w:t>
      </w:r>
      <w:r w:rsidR="00D37F75" w:rsidRPr="6EA8367B">
        <w:rPr>
          <w:rFonts w:cs="Arial"/>
        </w:rPr>
        <w:t xml:space="preserve"> (whichever is lower).</w:t>
      </w:r>
    </w:p>
    <w:p w14:paraId="2D24454E" w14:textId="651DAD59" w:rsidR="0065242D" w:rsidRDefault="0065242D" w:rsidP="002E67DA">
      <w:pPr>
        <w:rPr>
          <w:rFonts w:cs="Arial"/>
        </w:rPr>
      </w:pPr>
      <w:r>
        <w:rPr>
          <w:rFonts w:cs="Arial"/>
        </w:rPr>
        <w:t>A provider’s coordination</w:t>
      </w:r>
      <w:r w:rsidR="00302C2F">
        <w:rPr>
          <w:rFonts w:cs="Arial"/>
        </w:rPr>
        <w:t xml:space="preserve"> (home modifications)</w:t>
      </w:r>
      <w:r>
        <w:rPr>
          <w:rFonts w:cs="Arial"/>
        </w:rPr>
        <w:t xml:space="preserve"> activities may include: </w:t>
      </w:r>
    </w:p>
    <w:p w14:paraId="15280773" w14:textId="21073E3E" w:rsidR="0099268F" w:rsidRDefault="00B84DEB" w:rsidP="00AF0356">
      <w:pPr>
        <w:pStyle w:val="ListParagraph"/>
        <w:numPr>
          <w:ilvl w:val="0"/>
          <w:numId w:val="185"/>
        </w:numPr>
        <w:rPr>
          <w:rFonts w:cs="Arial"/>
        </w:rPr>
      </w:pPr>
      <w:r>
        <w:rPr>
          <w:rFonts w:cs="Arial"/>
        </w:rPr>
        <w:t>project management activities</w:t>
      </w:r>
    </w:p>
    <w:p w14:paraId="379E2D5D" w14:textId="77777777" w:rsidR="0013613D" w:rsidRDefault="001267F3" w:rsidP="00AF0356">
      <w:pPr>
        <w:pStyle w:val="ListParagraph"/>
        <w:numPr>
          <w:ilvl w:val="0"/>
          <w:numId w:val="185"/>
        </w:numPr>
        <w:rPr>
          <w:rFonts w:cs="Arial"/>
        </w:rPr>
      </w:pPr>
      <w:r w:rsidRPr="00206534">
        <w:rPr>
          <w:rFonts w:cs="Arial"/>
        </w:rPr>
        <w:t>seeking local government approval for structural modifications</w:t>
      </w:r>
    </w:p>
    <w:p w14:paraId="1F1BC56D" w14:textId="337A471A" w:rsidR="00206534" w:rsidRDefault="00206534" w:rsidP="00AF0356">
      <w:pPr>
        <w:pStyle w:val="ListParagraph"/>
        <w:numPr>
          <w:ilvl w:val="0"/>
          <w:numId w:val="185"/>
        </w:numPr>
        <w:rPr>
          <w:rFonts w:cs="Arial"/>
        </w:rPr>
      </w:pPr>
      <w:r>
        <w:rPr>
          <w:rFonts w:cs="Arial"/>
        </w:rPr>
        <w:t>managing subcontractor invoices.</w:t>
      </w:r>
    </w:p>
    <w:p w14:paraId="4A427F70" w14:textId="09AD618E" w:rsidR="0065242D" w:rsidRDefault="0024586B" w:rsidP="00B2077C">
      <w:pPr>
        <w:rPr>
          <w:rFonts w:cs="Arial"/>
        </w:rPr>
      </w:pPr>
      <w:r>
        <w:rPr>
          <w:rFonts w:cs="Arial"/>
          <w:b/>
          <w:bCs/>
        </w:rPr>
        <w:t xml:space="preserve">Note: </w:t>
      </w:r>
      <w:r w:rsidR="0065242D" w:rsidRPr="00CB3D5F">
        <w:rPr>
          <w:rFonts w:cs="Arial"/>
        </w:rPr>
        <w:t xml:space="preserve">A provider’s coordination costs </w:t>
      </w:r>
      <w:r w:rsidR="00CA5A2E">
        <w:rPr>
          <w:rFonts w:cs="Arial"/>
        </w:rPr>
        <w:t>in delivering</w:t>
      </w:r>
      <w:r w:rsidR="0065242D" w:rsidRPr="00CB3D5F">
        <w:rPr>
          <w:rFonts w:cs="Arial"/>
        </w:rPr>
        <w:t xml:space="preserve"> home modifications must not exceed 15% of the </w:t>
      </w:r>
      <w:r w:rsidR="00C44D4A">
        <w:rPr>
          <w:rFonts w:cs="Arial"/>
        </w:rPr>
        <w:t xml:space="preserve">total </w:t>
      </w:r>
      <w:r w:rsidR="0065242D" w:rsidRPr="00CB3D5F">
        <w:rPr>
          <w:rFonts w:cs="Arial"/>
        </w:rPr>
        <w:t>quoted cost</w:t>
      </w:r>
      <w:r w:rsidR="00C44D4A">
        <w:rPr>
          <w:rFonts w:cs="Arial"/>
        </w:rPr>
        <w:t xml:space="preserve"> of a participant’s home modifications</w:t>
      </w:r>
      <w:r w:rsidR="0065242D" w:rsidRPr="00CB3D5F">
        <w:rPr>
          <w:rFonts w:cs="Arial"/>
        </w:rPr>
        <w:t xml:space="preserve"> or up to $1,500 (whichever is lower).</w:t>
      </w:r>
    </w:p>
    <w:p w14:paraId="49184277" w14:textId="05C6152D" w:rsidR="0065103F" w:rsidRDefault="0065103F" w:rsidP="0065103F">
      <w:pPr>
        <w:rPr>
          <w:rFonts w:eastAsia="Aptos" w:cs="Arial"/>
        </w:rPr>
      </w:pPr>
      <w:r w:rsidRPr="004A77D7">
        <w:rPr>
          <w:rFonts w:eastAsia="Aptos" w:cs="Arial"/>
        </w:rPr>
        <w:t>Providers can provide coordination services for home modifications or subcontract this service to a third-party.</w:t>
      </w:r>
    </w:p>
    <w:p w14:paraId="07D91E8F" w14:textId="7EFFF2F6" w:rsidR="0072639C" w:rsidRPr="004A77D7" w:rsidRDefault="00317B7C" w:rsidP="00E73BBB">
      <w:pPr>
        <w:pStyle w:val="Heading3"/>
        <w:rPr>
          <w:rFonts w:eastAsia="Aptos"/>
        </w:rPr>
      </w:pPr>
      <w:r>
        <w:rPr>
          <w:noProof/>
        </w:rPr>
        <w:drawing>
          <wp:anchor distT="0" distB="0" distL="114300" distR="114300" simplePos="0" relativeHeight="251658274" behindDoc="0" locked="0" layoutInCell="1" allowOverlap="1" wp14:anchorId="2D2F40E8" wp14:editId="6F51489B">
            <wp:simplePos x="0" y="0"/>
            <wp:positionH relativeFrom="column">
              <wp:posOffset>4557395</wp:posOffset>
            </wp:positionH>
            <wp:positionV relativeFrom="paragraph">
              <wp:posOffset>352425</wp:posOffset>
            </wp:positionV>
            <wp:extent cx="1492885" cy="1354455"/>
            <wp:effectExtent l="76200" t="76200" r="69215" b="74295"/>
            <wp:wrapNone/>
            <wp:docPr id="888568440" name="Picture 37">
              <a:extLst xmlns:a="http://schemas.openxmlformats.org/drawingml/2006/main">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68440" name="Picture 37">
                      <a:extLst>
                        <a:ext uri="{FF2B5EF4-FFF2-40B4-BE49-F238E27FC236}">
                          <a16:creationId xmlns:a16="http://schemas.microsoft.com/office/drawing/2014/main" id="{B7FFE7C4-F6F0-20F1-5D83-9A9B9607EE11}"/>
                        </a:ext>
                        <a:ext uri="{C183D7F6-B498-43B3-948B-1728B52AA6E4}">
                          <adec:decorative xmlns:adec="http://schemas.microsoft.com/office/drawing/2017/decorative" val="1"/>
                        </a:ext>
                      </a:extLst>
                    </pic:cNvPr>
                    <pic:cNvPicPr>
                      <a:picLocks noChangeAspect="1"/>
                    </pic:cNvPicPr>
                  </pic:nvPicPr>
                  <pic:blipFill rotWithShape="1">
                    <a:blip r:embed="rId218" cstate="print">
                      <a:extLst>
                        <a:ext uri="{28A0092B-C50C-407E-A947-70E740481C1C}">
                          <a14:useLocalDpi xmlns:a14="http://schemas.microsoft.com/office/drawing/2010/main" val="0"/>
                        </a:ext>
                      </a:extLst>
                    </a:blip>
                    <a:srcRect t="470" b="5470"/>
                    <a:stretch>
                      <a:fillRect/>
                    </a:stretch>
                  </pic:blipFill>
                  <pic:spPr>
                    <a:xfrm>
                      <a:off x="0" y="0"/>
                      <a:ext cx="1492885" cy="1354455"/>
                    </a:xfrm>
                    <a:prstGeom prst="ellipse">
                      <a:avLst/>
                    </a:prstGeom>
                    <a:noFill/>
                    <a:ln w="57150" cap="rnd">
                      <a:solidFill>
                        <a:srgbClr val="2AB1BB"/>
                      </a:solidFill>
                    </a:ln>
                    <a:effectLst/>
                  </pic:spPr>
                </pic:pic>
              </a:graphicData>
            </a:graphic>
            <wp14:sizeRelH relativeFrom="page">
              <wp14:pctWidth>0</wp14:pctWidth>
            </wp14:sizeRelH>
            <wp14:sizeRelV relativeFrom="page">
              <wp14:pctHeight>0</wp14:pctHeight>
            </wp14:sizeRelV>
          </wp:anchor>
        </w:drawing>
      </w:r>
      <w:r w:rsidR="00E73BBB">
        <w:rPr>
          <w:rFonts w:eastAsia="Aptos"/>
        </w:rPr>
        <w:t>13.4.4 Case study</w:t>
      </w:r>
    </w:p>
    <w:p w14:paraId="20021F61" w14:textId="4C73513A" w:rsidR="00E73BBB" w:rsidRPr="000D7182" w:rsidRDefault="00E73BBB" w:rsidP="00E73BBB">
      <w:pPr>
        <w:pStyle w:val="Header"/>
        <w:spacing w:before="360"/>
        <w:rPr>
          <w:b/>
          <w:bCs/>
          <w:sz w:val="56"/>
          <w:szCs w:val="56"/>
        </w:rPr>
      </w:pPr>
      <w:r>
        <w:rPr>
          <w:b/>
          <w:bCs/>
          <w:sz w:val="56"/>
          <w:szCs w:val="56"/>
        </w:rPr>
        <w:t>Tina</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16"/>
      </w:tblGrid>
      <w:tr w:rsidR="00E73BBB" w14:paraId="52DB7D24" w14:textId="77777777">
        <w:trPr>
          <w:trHeight w:val="309"/>
          <w:tblHeader/>
        </w:trPr>
        <w:tc>
          <w:tcPr>
            <w:tcW w:w="9616" w:type="dxa"/>
            <w:tcBorders>
              <w:top w:val="single" w:sz="6" w:space="0" w:color="2AB1BB" w:themeColor="accent1"/>
              <w:left w:val="single" w:sz="6" w:space="0" w:color="2AB1BB" w:themeColor="accent1"/>
              <w:bottom w:val="single" w:sz="6" w:space="0" w:color="2AB1BB" w:themeColor="accent1"/>
              <w:right w:val="single" w:sz="6" w:space="0" w:color="2AB1BB" w:themeColor="accent1"/>
            </w:tcBorders>
            <w:shd w:val="clear" w:color="auto" w:fill="2AB1BB" w:themeFill="accent1"/>
            <w:tcMar>
              <w:top w:w="170" w:type="dxa"/>
              <w:left w:w="80" w:type="dxa"/>
              <w:bottom w:w="170" w:type="dxa"/>
              <w:right w:w="80" w:type="dxa"/>
            </w:tcMar>
          </w:tcPr>
          <w:p w14:paraId="0C7A820A" w14:textId="0B5C3C59" w:rsidR="00E73BBB" w:rsidRPr="00986F55" w:rsidRDefault="00884DA7">
            <w:pPr>
              <w:pStyle w:val="Header"/>
              <w:rPr>
                <w:b/>
                <w:bCs/>
              </w:rPr>
            </w:pPr>
            <w:r w:rsidRPr="695FA29B">
              <w:rPr>
                <w:b/>
                <w:color w:val="F1F2F2" w:themeColor="background2"/>
                <w:sz w:val="44"/>
                <w:szCs w:val="44"/>
              </w:rPr>
              <w:lastRenderedPageBreak/>
              <w:t>AT-HM services and activities</w:t>
            </w:r>
          </w:p>
        </w:tc>
      </w:tr>
      <w:tr w:rsidR="00E73BBB" w14:paraId="066B6877" w14:textId="77777777">
        <w:trPr>
          <w:trHeight w:val="60"/>
        </w:trPr>
        <w:tc>
          <w:tcPr>
            <w:tcW w:w="9616" w:type="dxa"/>
            <w:tcBorders>
              <w:top w:val="single" w:sz="6" w:space="0" w:color="2AB1BB" w:themeColor="accent1"/>
              <w:left w:val="single" w:sz="4" w:space="0" w:color="FFFFFF"/>
              <w:bottom w:val="single" w:sz="6" w:space="0" w:color="auto"/>
              <w:right w:val="single" w:sz="4" w:space="0" w:color="FFFFFF"/>
            </w:tcBorders>
            <w:tcMar>
              <w:top w:w="68" w:type="dxa"/>
              <w:left w:w="80" w:type="dxa"/>
              <w:bottom w:w="68" w:type="dxa"/>
              <w:right w:w="80" w:type="dxa"/>
            </w:tcMar>
          </w:tcPr>
          <w:p w14:paraId="495CC12B" w14:textId="5B842CD2" w:rsidR="00E73BBB" w:rsidRPr="00961A34" w:rsidRDefault="00510B1F">
            <w:pPr>
              <w:pStyle w:val="PullOut"/>
            </w:pPr>
            <w:r>
              <w:rPr>
                <w:bCs/>
              </w:rPr>
              <w:t>Tina</w:t>
            </w:r>
            <w:r w:rsidR="00E73BBB" w:rsidRPr="00B17031">
              <w:rPr>
                <w:bCs/>
              </w:rPr>
              <w:t xml:space="preserve"> is </w:t>
            </w:r>
            <w:r w:rsidR="002D6664">
              <w:rPr>
                <w:bCs/>
              </w:rPr>
              <w:t>a Support at Home participant with assistive technology funding.</w:t>
            </w:r>
            <w:r w:rsidR="00E73BBB">
              <w:rPr>
                <w:bCs/>
              </w:rPr>
              <w:t xml:space="preserve"> </w:t>
            </w:r>
            <w:r>
              <w:rPr>
                <w:bCs/>
              </w:rPr>
              <w:t>She uses her assistive technology funding to purchase equipment</w:t>
            </w:r>
            <w:r w:rsidR="00DE0070">
              <w:rPr>
                <w:bCs/>
              </w:rPr>
              <w:t xml:space="preserve">, as well as </w:t>
            </w:r>
            <w:r w:rsidR="0F85D1DE">
              <w:t xml:space="preserve">for </w:t>
            </w:r>
            <w:r w:rsidR="00DE0070">
              <w:rPr>
                <w:bCs/>
              </w:rPr>
              <w:t xml:space="preserve">prescription, wrap-around and </w:t>
            </w:r>
            <w:r w:rsidR="00E7567B">
              <w:rPr>
                <w:bCs/>
              </w:rPr>
              <w:t>administration activities.</w:t>
            </w:r>
          </w:p>
        </w:tc>
      </w:tr>
      <w:tr w:rsidR="00E73BBB" w14:paraId="6ECC1108" w14:textId="77777777">
        <w:trPr>
          <w:trHeight w:val="60"/>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6F5ABE35" w14:textId="49A31B7D" w:rsidR="0007793C" w:rsidRDefault="0007793C" w:rsidP="0007793C">
            <w:pPr>
              <w:ind w:right="113"/>
            </w:pPr>
            <w:r>
              <w:t xml:space="preserve">Tina </w:t>
            </w:r>
            <w:r w:rsidR="003E0195">
              <w:t xml:space="preserve">is a Support at Home </w:t>
            </w:r>
            <w:r w:rsidR="0010016E">
              <w:t>participant</w:t>
            </w:r>
            <w:r w:rsidR="003E0195">
              <w:t xml:space="preserve"> with </w:t>
            </w:r>
            <w:r>
              <w:t xml:space="preserve">medium tier funding </w:t>
            </w:r>
            <w:r w:rsidR="003E0195">
              <w:t>fo</w:t>
            </w:r>
            <w:r>
              <w:t>r assistive technology. Following a series of falls, Tina and her care partner identified that she may benefit from some assistive technology to</w:t>
            </w:r>
            <w:r w:rsidR="008D1085">
              <w:t xml:space="preserve"> </w:t>
            </w:r>
            <w:r w:rsidR="00BA6637">
              <w:t xml:space="preserve">support </w:t>
            </w:r>
            <w:r>
              <w:t xml:space="preserve">Tina </w:t>
            </w:r>
            <w:r w:rsidR="09297A3C">
              <w:t xml:space="preserve">to </w:t>
            </w:r>
            <w:r w:rsidDel="003C5DEF">
              <w:t>move</w:t>
            </w:r>
            <w:r w:rsidR="00655797">
              <w:t xml:space="preserve"> </w:t>
            </w:r>
            <w:r>
              <w:t>safely around her home. Tina consented to an appointment with an occupational therapist, which her care partner arranged.</w:t>
            </w:r>
          </w:p>
          <w:p w14:paraId="073FF79C" w14:textId="78B862E1" w:rsidR="0007793C" w:rsidRDefault="0007793C" w:rsidP="0007793C">
            <w:pPr>
              <w:ind w:right="113"/>
            </w:pPr>
            <w:r>
              <w:t xml:space="preserve">The occupational therapist met with Tina to discuss her falls history, needs, goals and preferences. The occupational therapist suggested a shower chair, a commode chair for toileting assistance, a walking </w:t>
            </w:r>
            <w:r w:rsidR="00C543C6">
              <w:t>frame</w:t>
            </w:r>
            <w:r w:rsidR="00805E47">
              <w:t xml:space="preserve"> </w:t>
            </w:r>
            <w:r>
              <w:t>and a non-slip mat for the kitchen. Tina agreed with their recommendations.</w:t>
            </w:r>
          </w:p>
          <w:p w14:paraId="6FCD2B8E" w14:textId="29BF8B98" w:rsidR="00CE2492" w:rsidRDefault="0007793C" w:rsidP="0007793C">
            <w:pPr>
              <w:ind w:right="113"/>
            </w:pPr>
            <w:r>
              <w:t xml:space="preserve">The occupational therapist provided the care partner with a prescription for the </w:t>
            </w:r>
            <w:r w:rsidR="00B53D6C">
              <w:t xml:space="preserve">assistive technology </w:t>
            </w:r>
            <w:r>
              <w:t xml:space="preserve">items </w:t>
            </w:r>
            <w:r w:rsidR="00B53D6C">
              <w:t>required</w:t>
            </w:r>
            <w:r w:rsidR="160F29F2">
              <w:t>,</w:t>
            </w:r>
            <w:r w:rsidR="00782557">
              <w:t xml:space="preserve"> </w:t>
            </w:r>
            <w:r w:rsidR="160F29F2">
              <w:t xml:space="preserve">the provider discussed the prescription with Tina and </w:t>
            </w:r>
            <w:r w:rsidR="76E2E796">
              <w:t>documented the information in Tina’s care plan</w:t>
            </w:r>
            <w:r w:rsidR="029DFE0A">
              <w:t>.</w:t>
            </w:r>
            <w:r w:rsidR="00F40ACC">
              <w:t xml:space="preserve"> The care partner commenced sourcing </w:t>
            </w:r>
            <w:r w:rsidR="00BC0EFF">
              <w:t>the items</w:t>
            </w:r>
            <w:r w:rsidR="009D2B16">
              <w:t xml:space="preserve">, </w:t>
            </w:r>
            <w:r w:rsidR="004B6D5D">
              <w:t xml:space="preserve">spoke with Tina about the agreed price </w:t>
            </w:r>
            <w:r w:rsidR="0AB4491B">
              <w:t xml:space="preserve">and </w:t>
            </w:r>
            <w:r w:rsidR="00384B1F">
              <w:t>w</w:t>
            </w:r>
            <w:r w:rsidR="00660E38">
              <w:t>orked with Tina to</w:t>
            </w:r>
            <w:r w:rsidR="00C543C6">
              <w:t xml:space="preserve"> update</w:t>
            </w:r>
            <w:r w:rsidR="00660E38">
              <w:t xml:space="preserve"> </w:t>
            </w:r>
            <w:r w:rsidR="0AB4491B">
              <w:t>her individualised budget</w:t>
            </w:r>
            <w:r w:rsidR="5A4DACF8">
              <w:t xml:space="preserve"> </w:t>
            </w:r>
            <w:r w:rsidR="004B6D5D">
              <w:t xml:space="preserve">before </w:t>
            </w:r>
            <w:r w:rsidR="00F40ACC">
              <w:t>pu</w:t>
            </w:r>
            <w:r w:rsidR="004B6D5D">
              <w:t>r</w:t>
            </w:r>
            <w:r w:rsidR="00F40ACC">
              <w:t>chasing the items.</w:t>
            </w:r>
          </w:p>
          <w:p w14:paraId="3C0AD4FE" w14:textId="3089C7BC" w:rsidR="0007793C" w:rsidRDefault="0007793C" w:rsidP="0007793C">
            <w:pPr>
              <w:ind w:right="113"/>
            </w:pPr>
            <w:r>
              <w:t xml:space="preserve">Once </w:t>
            </w:r>
            <w:r w:rsidR="00CE2492">
              <w:t>the items were</w:t>
            </w:r>
            <w:r>
              <w:t xml:space="preserve"> delivered, the occupational therapist met </w:t>
            </w:r>
            <w:r w:rsidR="00CE2492">
              <w:t xml:space="preserve">with </w:t>
            </w:r>
            <w:r w:rsidR="0010446D">
              <w:t>Tina</w:t>
            </w:r>
            <w:r>
              <w:t xml:space="preserve"> to discuss how to use her new equipment. </w:t>
            </w:r>
            <w:r w:rsidR="00DD34D2">
              <w:t xml:space="preserve">The occupational therapist showed Tina how she could </w:t>
            </w:r>
            <w:r>
              <w:t xml:space="preserve">use her walking </w:t>
            </w:r>
            <w:r w:rsidR="00C543C6">
              <w:t>frame</w:t>
            </w:r>
            <w:r w:rsidR="00B0370E">
              <w:t xml:space="preserve"> </w:t>
            </w:r>
            <w:r>
              <w:t>to move between rooms and</w:t>
            </w:r>
            <w:r w:rsidR="00DD34D2">
              <w:t xml:space="preserve"> then use it to sit down </w:t>
            </w:r>
            <w:r w:rsidR="00A44C89">
              <w:t xml:space="preserve">when she </w:t>
            </w:r>
            <w:r w:rsidR="00955DDE">
              <w:t xml:space="preserve">was </w:t>
            </w:r>
            <w:r w:rsidR="00A44C89">
              <w:t xml:space="preserve">fatigued. The occupational therapist supervised Tina to ensure she could use the walking </w:t>
            </w:r>
            <w:r w:rsidR="00C543C6">
              <w:t>frame</w:t>
            </w:r>
            <w:r w:rsidR="00A44C89">
              <w:t xml:space="preserve"> safely.</w:t>
            </w:r>
          </w:p>
          <w:p w14:paraId="7CD49CB3" w14:textId="54B655D6" w:rsidR="00AC59A1" w:rsidRDefault="0007793C" w:rsidP="0007793C">
            <w:pPr>
              <w:pStyle w:val="BodyText"/>
              <w:rPr>
                <w:lang w:val="en-GB"/>
              </w:rPr>
            </w:pPr>
            <w:r>
              <w:rPr>
                <w:lang w:val="en-GB" w:eastAsia="en-AU"/>
              </w:rPr>
              <w:t>At the end of the month, the provider claims for all services</w:t>
            </w:r>
            <w:r w:rsidR="008728EF">
              <w:rPr>
                <w:lang w:val="en-GB" w:eastAsia="en-AU"/>
              </w:rPr>
              <w:t xml:space="preserve"> </w:t>
            </w:r>
            <w:r>
              <w:rPr>
                <w:lang w:val="en-GB" w:eastAsia="en-AU"/>
              </w:rPr>
              <w:t>delivered to Tina for the period. This includes the equipment, prescription from an occupational therapist</w:t>
            </w:r>
            <w:r w:rsidR="00A72AF0">
              <w:rPr>
                <w:lang w:val="en-GB" w:eastAsia="en-AU"/>
              </w:rPr>
              <w:t>, the</w:t>
            </w:r>
            <w:r>
              <w:rPr>
                <w:lang w:val="en-GB" w:eastAsia="en-AU"/>
              </w:rPr>
              <w:t xml:space="preserve"> </w:t>
            </w:r>
            <w:r>
              <w:rPr>
                <w:lang w:val="en-GB"/>
              </w:rPr>
              <w:t>wrap-around services</w:t>
            </w:r>
            <w:r w:rsidR="00A72AF0">
              <w:rPr>
                <w:lang w:val="en-GB"/>
              </w:rPr>
              <w:t xml:space="preserve"> delivered by the occupational therapist, as well as the care management </w:t>
            </w:r>
            <w:r w:rsidR="00AC59A1">
              <w:rPr>
                <w:lang w:val="en-GB"/>
              </w:rPr>
              <w:t>provided by the care partner.</w:t>
            </w:r>
          </w:p>
          <w:p w14:paraId="0699EC65" w14:textId="7207D592" w:rsidR="0007793C" w:rsidRDefault="00DE3965" w:rsidP="0007793C">
            <w:pPr>
              <w:pStyle w:val="BodyText"/>
              <w:rPr>
                <w:lang w:val="en-GB"/>
              </w:rPr>
            </w:pPr>
            <w:r>
              <w:rPr>
                <w:lang w:val="en-GB"/>
              </w:rPr>
              <w:t xml:space="preserve">From the </w:t>
            </w:r>
            <w:r w:rsidR="0007793C" w:rsidRPr="00A91ACB">
              <w:rPr>
                <w:b/>
                <w:bCs/>
                <w:lang w:val="en-GB"/>
              </w:rPr>
              <w:t>assistive technology fund account</w:t>
            </w:r>
            <w:r>
              <w:rPr>
                <w:lang w:val="en-GB"/>
              </w:rPr>
              <w:t>, the provider claims</w:t>
            </w:r>
            <w:r w:rsidR="0007793C">
              <w:rPr>
                <w:lang w:val="en-GB"/>
              </w:rPr>
              <w:t>:</w:t>
            </w:r>
          </w:p>
          <w:p w14:paraId="5A0E832E" w14:textId="77777777" w:rsidR="0007793C" w:rsidRDefault="0007793C" w:rsidP="00AF0356">
            <w:pPr>
              <w:pStyle w:val="ListParagraph"/>
              <w:numPr>
                <w:ilvl w:val="0"/>
                <w:numId w:val="185"/>
              </w:numPr>
            </w:pPr>
            <w:r>
              <w:t>$180.00 for the shower chair</w:t>
            </w:r>
          </w:p>
          <w:p w14:paraId="79CB6728" w14:textId="1940CD85" w:rsidR="0007793C" w:rsidRDefault="0007793C" w:rsidP="00AF0356">
            <w:pPr>
              <w:pStyle w:val="ListParagraph"/>
              <w:numPr>
                <w:ilvl w:val="0"/>
                <w:numId w:val="185"/>
              </w:numPr>
            </w:pPr>
            <w:r>
              <w:t xml:space="preserve">$150.00 for the commode chair </w:t>
            </w:r>
          </w:p>
          <w:p w14:paraId="0B415582" w14:textId="1F4596A8" w:rsidR="0007793C" w:rsidRPr="00E36D48" w:rsidRDefault="0007793C" w:rsidP="00AF0356">
            <w:pPr>
              <w:pStyle w:val="ListParagraph"/>
              <w:numPr>
                <w:ilvl w:val="0"/>
                <w:numId w:val="185"/>
              </w:numPr>
            </w:pPr>
            <w:r>
              <w:t xml:space="preserve">$210.00 for the walking </w:t>
            </w:r>
            <w:r w:rsidR="00C543C6">
              <w:t>frame</w:t>
            </w:r>
          </w:p>
          <w:p w14:paraId="647A05F6" w14:textId="77777777" w:rsidR="0007793C" w:rsidRPr="00E36D48" w:rsidRDefault="0007793C" w:rsidP="00AF0356">
            <w:pPr>
              <w:pStyle w:val="ListParagraph"/>
              <w:numPr>
                <w:ilvl w:val="0"/>
                <w:numId w:val="185"/>
              </w:numPr>
            </w:pPr>
            <w:r>
              <w:t>$22.80 for the non-slip mat</w:t>
            </w:r>
          </w:p>
          <w:p w14:paraId="38438EE0" w14:textId="67BCC4DD" w:rsidR="0007793C" w:rsidRDefault="0007793C" w:rsidP="00AF0356">
            <w:pPr>
              <w:pStyle w:val="ListParagraph"/>
              <w:numPr>
                <w:ilvl w:val="0"/>
                <w:numId w:val="185"/>
              </w:numPr>
            </w:pPr>
            <w:r>
              <w:lastRenderedPageBreak/>
              <w:t>$600.00</w:t>
            </w:r>
            <w:r w:rsidRPr="00E36D48">
              <w:t xml:space="preserve"> </w:t>
            </w:r>
            <w:r>
              <w:t xml:space="preserve">(3.0 hours) for the </w:t>
            </w:r>
            <w:r w:rsidRPr="00A91ACB">
              <w:rPr>
                <w:b/>
                <w:bCs/>
              </w:rPr>
              <w:t>prescription service</w:t>
            </w:r>
            <w:r>
              <w:t xml:space="preserve"> provided by</w:t>
            </w:r>
            <w:r w:rsidRPr="00E36D48">
              <w:t xml:space="preserve"> </w:t>
            </w:r>
            <w:r>
              <w:t>the occupational therapist</w:t>
            </w:r>
          </w:p>
          <w:p w14:paraId="12CCFF6B" w14:textId="31993248" w:rsidR="0007793C" w:rsidRPr="00E36D48" w:rsidRDefault="0007793C" w:rsidP="00AF0356">
            <w:pPr>
              <w:pStyle w:val="ListParagraph"/>
              <w:numPr>
                <w:ilvl w:val="0"/>
                <w:numId w:val="185"/>
              </w:numPr>
            </w:pPr>
            <w:r>
              <w:t>$50.00 for delivery of the items (</w:t>
            </w:r>
            <w:r w:rsidRPr="00A91ACB">
              <w:rPr>
                <w:b/>
                <w:bCs/>
              </w:rPr>
              <w:t>wrap-around service</w:t>
            </w:r>
            <w:r>
              <w:t>)</w:t>
            </w:r>
          </w:p>
          <w:p w14:paraId="5D6F6FC1" w14:textId="77777777" w:rsidR="0007793C" w:rsidRDefault="0007793C" w:rsidP="00AF0356">
            <w:pPr>
              <w:pStyle w:val="ListParagraph"/>
              <w:numPr>
                <w:ilvl w:val="0"/>
                <w:numId w:val="185"/>
              </w:numPr>
            </w:pPr>
            <w:r>
              <w:t>$200.00 (1.0 hour) for the follow-up appointment for education on how to use her equipment (</w:t>
            </w:r>
            <w:r w:rsidRPr="00A91ACB">
              <w:rPr>
                <w:b/>
                <w:bCs/>
              </w:rPr>
              <w:t>wrap-around service</w:t>
            </w:r>
            <w:r>
              <w:t>)</w:t>
            </w:r>
          </w:p>
          <w:p w14:paraId="7C9A92B0" w14:textId="312A04FA" w:rsidR="00E73BBB" w:rsidRDefault="004849F1" w:rsidP="00AF0356">
            <w:pPr>
              <w:pStyle w:val="ListParagraph"/>
              <w:numPr>
                <w:ilvl w:val="0"/>
                <w:numId w:val="185"/>
              </w:numPr>
            </w:pPr>
            <w:r>
              <w:t>$</w:t>
            </w:r>
            <w:r w:rsidR="00C44D4A">
              <w:t>56.28</w:t>
            </w:r>
            <w:r>
              <w:t xml:space="preserve"> for the sourcing and purchasing of equipment</w:t>
            </w:r>
            <w:r w:rsidR="00483070">
              <w:t xml:space="preserve"> (</w:t>
            </w:r>
            <w:r w:rsidR="00FB79C6" w:rsidRPr="00AC5894">
              <w:rPr>
                <w:b/>
                <w:bCs/>
              </w:rPr>
              <w:t>administration</w:t>
            </w:r>
            <w:r w:rsidR="00EE3732" w:rsidRPr="00AC5894">
              <w:rPr>
                <w:b/>
                <w:bCs/>
              </w:rPr>
              <w:t xml:space="preserve"> activity</w:t>
            </w:r>
            <w:r w:rsidR="00EE3732">
              <w:t xml:space="preserve">). This </w:t>
            </w:r>
            <w:r w:rsidR="00D54195">
              <w:t>cost was agreed with Tina and is under the</w:t>
            </w:r>
            <w:r w:rsidR="00C44D4A">
              <w:t xml:space="preserve"> cap of 10% of the cost of the item or item bundle or up to</w:t>
            </w:r>
            <w:r w:rsidR="00D54195">
              <w:t xml:space="preserve"> $500 </w:t>
            </w:r>
            <w:r w:rsidR="00C44D4A">
              <w:t xml:space="preserve">(whichever is lower) </w:t>
            </w:r>
            <w:r w:rsidR="00AC5894">
              <w:t xml:space="preserve">for </w:t>
            </w:r>
            <w:r w:rsidR="00FB79C6">
              <w:t>administrative</w:t>
            </w:r>
            <w:r w:rsidR="00AC5894">
              <w:t xml:space="preserve"> activities.</w:t>
            </w:r>
          </w:p>
          <w:p w14:paraId="6D3BDEF0" w14:textId="4EC2FA95" w:rsidR="00DE3965" w:rsidRDefault="00DE3965" w:rsidP="00466BE5">
            <w:r>
              <w:t xml:space="preserve">From the </w:t>
            </w:r>
            <w:r w:rsidRPr="00A91ACB">
              <w:rPr>
                <w:b/>
                <w:bCs/>
              </w:rPr>
              <w:t>care management account</w:t>
            </w:r>
            <w:r>
              <w:t>, the provider claims:</w:t>
            </w:r>
          </w:p>
          <w:p w14:paraId="012475E9" w14:textId="33E0D8BE" w:rsidR="00820E59" w:rsidRPr="00DC4112" w:rsidRDefault="0098726D" w:rsidP="00AF0356">
            <w:pPr>
              <w:pStyle w:val="ListParagraph"/>
              <w:numPr>
                <w:ilvl w:val="0"/>
                <w:numId w:val="225"/>
              </w:numPr>
            </w:pPr>
            <w:r>
              <w:t>$</w:t>
            </w:r>
            <w:r w:rsidR="00FF6BC7">
              <w:t>60</w:t>
            </w:r>
            <w:r>
              <w:t xml:space="preserve"> (0.</w:t>
            </w:r>
            <w:r w:rsidR="00FF6BC7">
              <w:t>5</w:t>
            </w:r>
            <w:r w:rsidR="00820E59">
              <w:t>0</w:t>
            </w:r>
            <w:r>
              <w:t xml:space="preserve"> hours) of care management activities </w:t>
            </w:r>
            <w:r w:rsidR="00820E59">
              <w:t>for the initial conversation with Tina, as well as documentation of the conversation and referral to the occupational therapist</w:t>
            </w:r>
            <w:r w:rsidR="00AC5894">
              <w:t>.</w:t>
            </w:r>
          </w:p>
        </w:tc>
      </w:tr>
    </w:tbl>
    <w:p w14:paraId="714168DF" w14:textId="29140F68" w:rsidR="002E67DA" w:rsidRDefault="0048676A" w:rsidP="002E67DA">
      <w:pPr>
        <w:rPr>
          <w:rFonts w:cs="Arial"/>
        </w:rPr>
      </w:pPr>
      <w:r>
        <w:rPr>
          <w:rFonts w:cs="Arial"/>
        </w:rPr>
        <w:lastRenderedPageBreak/>
        <w:t>More</w:t>
      </w:r>
      <w:r w:rsidR="002E67DA">
        <w:rPr>
          <w:rFonts w:cs="Arial"/>
        </w:rPr>
        <w:t xml:space="preserve"> information </w:t>
      </w:r>
      <w:r>
        <w:rPr>
          <w:rFonts w:cs="Arial"/>
        </w:rPr>
        <w:t>on</w:t>
      </w:r>
      <w:r w:rsidR="002E67DA">
        <w:rPr>
          <w:rFonts w:cs="Arial"/>
        </w:rPr>
        <w:t xml:space="preserve"> </w:t>
      </w:r>
      <w:r w:rsidR="00386049">
        <w:rPr>
          <w:rFonts w:cs="Arial"/>
        </w:rPr>
        <w:t>AT-HM prescription, wrap-around services</w:t>
      </w:r>
      <w:r w:rsidR="00D41464">
        <w:rPr>
          <w:rFonts w:cs="Arial"/>
        </w:rPr>
        <w:t>, as well as</w:t>
      </w:r>
      <w:r w:rsidR="00032DF6">
        <w:rPr>
          <w:rFonts w:cs="Arial"/>
        </w:rPr>
        <w:t xml:space="preserve"> a</w:t>
      </w:r>
      <w:r w:rsidR="00D41464">
        <w:rPr>
          <w:rFonts w:cs="Arial"/>
        </w:rPr>
        <w:t xml:space="preserve">dministration and </w:t>
      </w:r>
      <w:r w:rsidR="002E67DA">
        <w:rPr>
          <w:rFonts w:cs="Arial"/>
        </w:rPr>
        <w:t>coordination</w:t>
      </w:r>
      <w:r w:rsidR="00D41464">
        <w:rPr>
          <w:rFonts w:cs="Arial"/>
        </w:rPr>
        <w:t xml:space="preserve"> activities</w:t>
      </w:r>
      <w:r w:rsidR="002E67DA">
        <w:rPr>
          <w:rFonts w:cs="Arial"/>
        </w:rPr>
        <w:t xml:space="preserve"> is in </w:t>
      </w:r>
      <w:r w:rsidR="00B76AFF">
        <w:rPr>
          <w:rFonts w:cs="Arial"/>
        </w:rPr>
        <w:t xml:space="preserve">the </w:t>
      </w:r>
      <w:hyperlink r:id="rId219">
        <w:r w:rsidR="00B76AFF" w:rsidRPr="695FA29B">
          <w:rPr>
            <w:rStyle w:val="Hyperlink"/>
            <w:rFonts w:cs="Arial"/>
          </w:rPr>
          <w:t xml:space="preserve">AT-HM </w:t>
        </w:r>
        <w:r w:rsidR="00A2460C" w:rsidRPr="695FA29B">
          <w:rPr>
            <w:rStyle w:val="Hyperlink"/>
            <w:rFonts w:cs="Arial"/>
          </w:rPr>
          <w:t xml:space="preserve">scheme </w:t>
        </w:r>
        <w:r w:rsidR="00B76AFF" w:rsidRPr="695FA29B">
          <w:rPr>
            <w:rStyle w:val="Hyperlink"/>
            <w:rFonts w:cs="Arial"/>
          </w:rPr>
          <w:t>guidelines</w:t>
        </w:r>
      </w:hyperlink>
      <w:r w:rsidR="00976C37" w:rsidRPr="3CE72084">
        <w:rPr>
          <w:rFonts w:cs="Arial"/>
        </w:rPr>
        <w:t>.</w:t>
      </w:r>
    </w:p>
    <w:p w14:paraId="756124E6" w14:textId="3A2329EA" w:rsidR="002E67DA" w:rsidRPr="00B05ED9" w:rsidRDefault="000918E9" w:rsidP="002E67DA">
      <w:pPr>
        <w:pStyle w:val="Heading3"/>
      </w:pPr>
      <w:r>
        <w:t>13</w:t>
      </w:r>
      <w:r w:rsidR="002E67DA">
        <w:t>.</w:t>
      </w:r>
      <w:r w:rsidR="00BA023B">
        <w:t>4</w:t>
      </w:r>
      <w:r w:rsidR="002E67DA">
        <w:t>.</w:t>
      </w:r>
      <w:r w:rsidR="00E73BBB">
        <w:t>5</w:t>
      </w:r>
      <w:r w:rsidR="002E67DA">
        <w:t xml:space="preserve"> Repairs and maintenance</w:t>
      </w:r>
    </w:p>
    <w:p w14:paraId="64D7FE52" w14:textId="24F158FE" w:rsidR="003B2766" w:rsidRDefault="00C140D3" w:rsidP="002E67DA">
      <w:pPr>
        <w:rPr>
          <w:rFonts w:cs="Arial"/>
        </w:rPr>
      </w:pPr>
      <w:r>
        <w:rPr>
          <w:rFonts w:cs="Arial"/>
        </w:rPr>
        <w:t>R</w:t>
      </w:r>
      <w:r w:rsidR="002E67DA">
        <w:rPr>
          <w:rFonts w:cs="Arial"/>
        </w:rPr>
        <w:t>epairs and maintenance</w:t>
      </w:r>
      <w:r w:rsidR="00955020">
        <w:rPr>
          <w:rFonts w:cs="Arial"/>
        </w:rPr>
        <w:t xml:space="preserve"> </w:t>
      </w:r>
      <w:r w:rsidR="00641E6C">
        <w:rPr>
          <w:rFonts w:cs="Arial"/>
        </w:rPr>
        <w:t>for</w:t>
      </w:r>
      <w:r>
        <w:rPr>
          <w:rFonts w:cs="Arial"/>
        </w:rPr>
        <w:t xml:space="preserve"> assistive technology</w:t>
      </w:r>
      <w:r w:rsidR="00641E6C">
        <w:rPr>
          <w:rFonts w:cs="Arial"/>
        </w:rPr>
        <w:t xml:space="preserve"> </w:t>
      </w:r>
      <w:r w:rsidR="00936B23">
        <w:rPr>
          <w:rFonts w:cs="Arial"/>
        </w:rPr>
        <w:t>products and equipment</w:t>
      </w:r>
      <w:r w:rsidR="00641E6C">
        <w:rPr>
          <w:rFonts w:cs="Arial"/>
        </w:rPr>
        <w:t xml:space="preserve"> on the AT-HM list can be </w:t>
      </w:r>
      <w:r w:rsidR="002E67DA">
        <w:rPr>
          <w:rFonts w:cs="Arial"/>
        </w:rPr>
        <w:t xml:space="preserve">funded through a participant’s </w:t>
      </w:r>
      <w:r w:rsidR="3AB2AF2C" w:rsidRPr="22BF344D">
        <w:rPr>
          <w:rFonts w:cs="Arial"/>
        </w:rPr>
        <w:t xml:space="preserve">assistive </w:t>
      </w:r>
      <w:r w:rsidR="00C034D3" w:rsidRPr="22BF344D">
        <w:rPr>
          <w:rFonts w:cs="Arial"/>
        </w:rPr>
        <w:t>technology</w:t>
      </w:r>
      <w:r w:rsidR="00C034D3">
        <w:rPr>
          <w:rFonts w:cs="Arial"/>
        </w:rPr>
        <w:t xml:space="preserve"> funding</w:t>
      </w:r>
      <w:r w:rsidR="002E67DA">
        <w:rPr>
          <w:rFonts w:cs="Arial"/>
        </w:rPr>
        <w:t>.</w:t>
      </w:r>
    </w:p>
    <w:p w14:paraId="2AD18F5B" w14:textId="1B0B4124" w:rsidR="002E67DA" w:rsidRDefault="003B2766" w:rsidP="002E67DA">
      <w:pPr>
        <w:rPr>
          <w:rFonts w:cs="Arial"/>
        </w:rPr>
      </w:pPr>
      <w:r>
        <w:rPr>
          <w:rFonts w:cs="Arial"/>
        </w:rPr>
        <w:t xml:space="preserve">In order to use </w:t>
      </w:r>
      <w:r w:rsidR="0F2FF5F7" w:rsidRPr="22BF344D">
        <w:rPr>
          <w:rFonts w:cs="Arial"/>
        </w:rPr>
        <w:t>assistive technology</w:t>
      </w:r>
      <w:r>
        <w:rPr>
          <w:rFonts w:cs="Arial"/>
        </w:rPr>
        <w:t xml:space="preserve"> funding for repairs and maintenance, products and </w:t>
      </w:r>
      <w:r w:rsidR="00FB79C6">
        <w:rPr>
          <w:rFonts w:cs="Arial"/>
        </w:rPr>
        <w:t>equipment must</w:t>
      </w:r>
      <w:r w:rsidR="00936B23">
        <w:rPr>
          <w:rFonts w:cs="Arial"/>
        </w:rPr>
        <w:t xml:space="preserve"> have been originally</w:t>
      </w:r>
      <w:r w:rsidR="00C140D3">
        <w:rPr>
          <w:rFonts w:cs="Arial"/>
        </w:rPr>
        <w:t xml:space="preserve"> accessed through Support at Home or another </w:t>
      </w:r>
      <w:r w:rsidR="00936B23">
        <w:rPr>
          <w:rFonts w:cs="Arial"/>
        </w:rPr>
        <w:t>Australian Government-funded aged care program.</w:t>
      </w:r>
    </w:p>
    <w:p w14:paraId="36EFFA03" w14:textId="3C104520" w:rsidR="002E67DA" w:rsidRPr="000A129D" w:rsidRDefault="00FE2033" w:rsidP="0068173D">
      <w:r>
        <w:rPr>
          <w:rFonts w:cs="Arial"/>
        </w:rPr>
        <w:t>I</w:t>
      </w:r>
      <w:r w:rsidR="002E67DA">
        <w:rPr>
          <w:rFonts w:cs="Arial"/>
        </w:rPr>
        <w:t xml:space="preserve">f the </w:t>
      </w:r>
      <w:r w:rsidR="0B141D59" w:rsidRPr="55B92B3B">
        <w:rPr>
          <w:rFonts w:cs="Arial"/>
        </w:rPr>
        <w:t>assistive technology</w:t>
      </w:r>
      <w:r w:rsidR="002E67DA">
        <w:rPr>
          <w:rFonts w:cs="Arial"/>
        </w:rPr>
        <w:t xml:space="preserve"> funding is insufficient, the </w:t>
      </w:r>
      <w:r w:rsidR="00345570">
        <w:rPr>
          <w:rFonts w:cs="Arial"/>
        </w:rPr>
        <w:t>funding</w:t>
      </w:r>
      <w:r w:rsidR="002E67DA">
        <w:rPr>
          <w:rFonts w:cs="Arial"/>
        </w:rPr>
        <w:t xml:space="preserve"> period has </w:t>
      </w:r>
      <w:r w:rsidR="0099268F">
        <w:rPr>
          <w:rFonts w:cs="Arial"/>
        </w:rPr>
        <w:t xml:space="preserve">expired, </w:t>
      </w:r>
      <w:r w:rsidR="002E67DA">
        <w:rPr>
          <w:rFonts w:cs="Arial"/>
        </w:rPr>
        <w:t xml:space="preserve">or the participant has no HCP </w:t>
      </w:r>
      <w:r w:rsidR="00B26983">
        <w:rPr>
          <w:rFonts w:cs="Arial"/>
        </w:rPr>
        <w:t xml:space="preserve">Commonwealth </w:t>
      </w:r>
      <w:r w:rsidR="002E67DA">
        <w:rPr>
          <w:rFonts w:cs="Arial"/>
        </w:rPr>
        <w:t>unspent funds, the provider can</w:t>
      </w:r>
      <w:r w:rsidR="00F96675">
        <w:rPr>
          <w:rFonts w:cs="Arial"/>
        </w:rPr>
        <w:t xml:space="preserve"> </w:t>
      </w:r>
      <w:r w:rsidR="002E67DA" w:rsidRPr="000A129D">
        <w:t>refer the</w:t>
      </w:r>
      <w:r w:rsidR="00F96675">
        <w:t xml:space="preserve"> participant</w:t>
      </w:r>
      <w:r w:rsidR="00EA6F6A">
        <w:t xml:space="preserve"> </w:t>
      </w:r>
      <w:r w:rsidR="002E67DA" w:rsidRPr="000A129D">
        <w:t xml:space="preserve">for a </w:t>
      </w:r>
      <w:r w:rsidR="00B659A1" w:rsidRPr="000A129D">
        <w:t>Support Plan</w:t>
      </w:r>
      <w:r w:rsidR="002E67DA" w:rsidRPr="000A129D">
        <w:t xml:space="preserve"> Review </w:t>
      </w:r>
      <w:r w:rsidR="004C7055">
        <w:t xml:space="preserve">(for repairs and maintenance only) </w:t>
      </w:r>
      <w:r w:rsidR="002E67DA" w:rsidRPr="000A129D">
        <w:t>by an aged care needs assessor</w:t>
      </w:r>
      <w:r w:rsidR="0DD91233" w:rsidRPr="000A129D">
        <w:t xml:space="preserve"> to access </w:t>
      </w:r>
      <w:r w:rsidR="00CA03CA">
        <w:t xml:space="preserve">another </w:t>
      </w:r>
      <w:r w:rsidR="068EF32A">
        <w:t>assistive technology</w:t>
      </w:r>
      <w:r w:rsidR="0DD91233" w:rsidRPr="000A129D">
        <w:t xml:space="preserve"> funding tier.</w:t>
      </w:r>
    </w:p>
    <w:p w14:paraId="2F5727FF" w14:textId="019FC421" w:rsidR="002E67DA" w:rsidRPr="00161205" w:rsidRDefault="002E67DA" w:rsidP="002E67DA">
      <w:pPr>
        <w:rPr>
          <w:rFonts w:cs="Arial"/>
        </w:rPr>
      </w:pPr>
      <w:r>
        <w:rPr>
          <w:rFonts w:cs="Arial"/>
        </w:rPr>
        <w:t>These options should be discussed with the participant and documented in their care notes.</w:t>
      </w:r>
    </w:p>
    <w:p w14:paraId="7AEB402C" w14:textId="6933D411" w:rsidR="002E67DA" w:rsidRDefault="000918E9" w:rsidP="002E67DA">
      <w:pPr>
        <w:pStyle w:val="Heading2"/>
      </w:pPr>
      <w:bookmarkStart w:id="419" w:name="_13.5_AT-HM_list"/>
      <w:bookmarkStart w:id="420" w:name="_Toc228879058"/>
      <w:bookmarkEnd w:id="419"/>
      <w:r>
        <w:t>13</w:t>
      </w:r>
      <w:r w:rsidR="002E67DA">
        <w:t>.</w:t>
      </w:r>
      <w:r w:rsidR="00433AE7">
        <w:t>5</w:t>
      </w:r>
      <w:r w:rsidR="002E67DA">
        <w:t xml:space="preserve"> AT-HM </w:t>
      </w:r>
      <w:r w:rsidR="00F476C7" w:rsidDel="009771BF">
        <w:t>l</w:t>
      </w:r>
      <w:r w:rsidR="002E67DA">
        <w:t>ist</w:t>
      </w:r>
      <w:bookmarkEnd w:id="420"/>
    </w:p>
    <w:p w14:paraId="2E09E4A0" w14:textId="3C651A54" w:rsidR="002E67DA" w:rsidRDefault="002E67DA" w:rsidP="002E67DA">
      <w:pPr>
        <w:rPr>
          <w:rFonts w:cs="Arial"/>
        </w:rPr>
      </w:pPr>
      <w:r w:rsidRPr="20CD7978">
        <w:rPr>
          <w:rFonts w:cs="Arial"/>
        </w:rPr>
        <w:t xml:space="preserve">The </w:t>
      </w:r>
      <w:hyperlink r:id="rId220">
        <w:r w:rsidR="00F476C7" w:rsidRPr="695FA29B">
          <w:rPr>
            <w:rStyle w:val="Hyperlink"/>
            <w:rFonts w:cs="Arial"/>
          </w:rPr>
          <w:t>AT-HM list</w:t>
        </w:r>
      </w:hyperlink>
      <w:r w:rsidRPr="20CD7978">
        <w:rPr>
          <w:rFonts w:cs="Arial"/>
        </w:rPr>
        <w:t xml:space="preserve"> </w:t>
      </w:r>
      <w:r w:rsidR="00BB3318">
        <w:rPr>
          <w:rFonts w:cs="Arial"/>
        </w:rPr>
        <w:t>defines the</w:t>
      </w:r>
      <w:r w:rsidRPr="20CD7978">
        <w:rPr>
          <w:rFonts w:cs="Arial"/>
        </w:rPr>
        <w:t xml:space="preserve"> products</w:t>
      </w:r>
      <w:r w:rsidR="00BB3318">
        <w:rPr>
          <w:rFonts w:cs="Arial"/>
        </w:rPr>
        <w:t xml:space="preserve">, equipment </w:t>
      </w:r>
      <w:r w:rsidRPr="20CD7978">
        <w:rPr>
          <w:rFonts w:cs="Arial"/>
        </w:rPr>
        <w:t xml:space="preserve">and home modifications that are available for Support at Home participants under the AT-HM </w:t>
      </w:r>
      <w:r w:rsidR="00A2460C">
        <w:rPr>
          <w:rFonts w:cs="Arial"/>
        </w:rPr>
        <w:t>s</w:t>
      </w:r>
      <w:r w:rsidR="00A2460C" w:rsidRPr="20CD7978">
        <w:rPr>
          <w:rFonts w:cs="Arial"/>
        </w:rPr>
        <w:t>cheme</w:t>
      </w:r>
      <w:r w:rsidRPr="20CD7978">
        <w:rPr>
          <w:rFonts w:cs="Arial"/>
        </w:rPr>
        <w:t>.</w:t>
      </w:r>
    </w:p>
    <w:p w14:paraId="014FA348" w14:textId="0B89C331" w:rsidR="00C57FB1" w:rsidRPr="00282A22" w:rsidRDefault="00C57FB1" w:rsidP="00C57FB1">
      <w:r w:rsidRPr="00282A22">
        <w:t>AT-HM funding may only be used for products, equipment and home modifications on this list where it optimises th</w:t>
      </w:r>
      <w:r w:rsidR="00A42024">
        <w:t>e participant’s</w:t>
      </w:r>
      <w:r w:rsidRPr="00282A22">
        <w:t xml:space="preserve"> functioning or manages </w:t>
      </w:r>
      <w:r w:rsidR="00A42024">
        <w:t>their</w:t>
      </w:r>
      <w:r w:rsidRPr="00282A22">
        <w:t xml:space="preserve"> disability or age-related functional decline.</w:t>
      </w:r>
    </w:p>
    <w:p w14:paraId="4C94A5B7" w14:textId="461269A5" w:rsidR="002E67DA" w:rsidRDefault="002E67DA" w:rsidP="002E67DA">
      <w:r>
        <w:lastRenderedPageBreak/>
        <w:t xml:space="preserve">The AT-HM </w:t>
      </w:r>
      <w:r w:rsidR="00F476C7" w:rsidDel="005B235B">
        <w:t>l</w:t>
      </w:r>
      <w:r>
        <w:t>ist is sorted into the following categories:</w:t>
      </w:r>
    </w:p>
    <w:p w14:paraId="7DA64447" w14:textId="0843BCB2" w:rsidR="002E67DA" w:rsidRDefault="002E67DA" w:rsidP="00AF0356">
      <w:pPr>
        <w:pStyle w:val="ListParagraph"/>
        <w:numPr>
          <w:ilvl w:val="0"/>
          <w:numId w:val="31"/>
        </w:numPr>
      </w:pPr>
      <w:r w:rsidRPr="007B0825">
        <w:rPr>
          <w:b/>
          <w:bCs/>
        </w:rPr>
        <w:t>managing body functions</w:t>
      </w:r>
      <w:r>
        <w:t xml:space="preserve"> – including pressure cushions, anti-oedema stockings and memory support products</w:t>
      </w:r>
    </w:p>
    <w:p w14:paraId="6E966016" w14:textId="75501F88" w:rsidR="002E67DA" w:rsidRDefault="002E67DA" w:rsidP="00AF0356">
      <w:pPr>
        <w:pStyle w:val="ListParagraph"/>
        <w:numPr>
          <w:ilvl w:val="0"/>
          <w:numId w:val="31"/>
        </w:numPr>
      </w:pPr>
      <w:r w:rsidRPr="007B0825">
        <w:rPr>
          <w:b/>
          <w:bCs/>
        </w:rPr>
        <w:t>self-care</w:t>
      </w:r>
      <w:r>
        <w:t xml:space="preserve"> – including adaptive clothing or shoes and assistive products for toileting, bathing and showering</w:t>
      </w:r>
    </w:p>
    <w:p w14:paraId="19F1156B" w14:textId="4B6BB08A" w:rsidR="002E67DA" w:rsidRDefault="002E67DA" w:rsidP="00AF0356">
      <w:pPr>
        <w:pStyle w:val="ListParagraph"/>
        <w:numPr>
          <w:ilvl w:val="0"/>
          <w:numId w:val="31"/>
        </w:numPr>
      </w:pPr>
      <w:r w:rsidRPr="007B0825">
        <w:rPr>
          <w:b/>
          <w:bCs/>
        </w:rPr>
        <w:t>mobility</w:t>
      </w:r>
      <w:r>
        <w:t xml:space="preserve"> – including walking frames, wheelchairs and lifting devices</w:t>
      </w:r>
    </w:p>
    <w:p w14:paraId="50CF733A" w14:textId="4A767475" w:rsidR="002E67DA" w:rsidRDefault="002E67DA" w:rsidP="00AF0356">
      <w:pPr>
        <w:pStyle w:val="ListParagraph"/>
        <w:numPr>
          <w:ilvl w:val="0"/>
          <w:numId w:val="31"/>
        </w:numPr>
      </w:pPr>
      <w:r w:rsidRPr="007B0825">
        <w:rPr>
          <w:b/>
          <w:bCs/>
        </w:rPr>
        <w:t>domestic life</w:t>
      </w:r>
      <w:r>
        <w:t xml:space="preserve"> – including assistive products for food preparation, eating, drinking and house cleaning</w:t>
      </w:r>
    </w:p>
    <w:p w14:paraId="41844B3E" w14:textId="70B3345A" w:rsidR="002E67DA" w:rsidRDefault="002E67DA" w:rsidP="00AF0356">
      <w:pPr>
        <w:pStyle w:val="ListParagraph"/>
        <w:numPr>
          <w:ilvl w:val="0"/>
          <w:numId w:val="31"/>
        </w:numPr>
      </w:pPr>
      <w:r w:rsidRPr="007B0825">
        <w:rPr>
          <w:b/>
          <w:bCs/>
        </w:rPr>
        <w:t>communication and information management</w:t>
      </w:r>
      <w:r>
        <w:t xml:space="preserve"> – </w:t>
      </w:r>
      <w:r w:rsidR="00570A20">
        <w:t>products and equipment</w:t>
      </w:r>
      <w:r>
        <w:t xml:space="preserve"> that assist with reading and writing, as well as alternative and augmentative communication (AAC) devices</w:t>
      </w:r>
    </w:p>
    <w:p w14:paraId="0B4754D4" w14:textId="7D60708D" w:rsidR="002E67DA" w:rsidRDefault="002E67DA" w:rsidP="00AF0356">
      <w:pPr>
        <w:pStyle w:val="ListParagraph"/>
        <w:numPr>
          <w:ilvl w:val="0"/>
          <w:numId w:val="31"/>
        </w:numPr>
      </w:pPr>
      <w:r w:rsidRPr="004930DF">
        <w:rPr>
          <w:b/>
        </w:rPr>
        <w:t>home modifications</w:t>
      </w:r>
      <w:r>
        <w:t xml:space="preserve"> - including accessible showers, grabrails, fixed ramps and safety barriers.</w:t>
      </w:r>
    </w:p>
    <w:p w14:paraId="03A8062D" w14:textId="68087CA2" w:rsidR="00036D7D" w:rsidRDefault="002E67DA" w:rsidP="002E67DA">
      <w:r>
        <w:t xml:space="preserve">The AT-HM </w:t>
      </w:r>
      <w:r w:rsidR="003837D8" w:rsidDel="00B32DA3">
        <w:t>l</w:t>
      </w:r>
      <w:r>
        <w:t xml:space="preserve">ist also </w:t>
      </w:r>
      <w:r w:rsidR="005B33E0">
        <w:t xml:space="preserve">describes </w:t>
      </w:r>
      <w:r w:rsidR="00266945" w:rsidRPr="00266945">
        <w:t>how participant</w:t>
      </w:r>
      <w:r w:rsidR="00266945">
        <w:t>s</w:t>
      </w:r>
      <w:r w:rsidR="00266945" w:rsidRPr="00266945">
        <w:t xml:space="preserve"> can access each item safely and effectively.</w:t>
      </w:r>
      <w:r>
        <w:t xml:space="preserve"> The prescription category</w:t>
      </w:r>
      <w:r w:rsidR="00E41750">
        <w:t xml:space="preserve"> (</w:t>
      </w:r>
      <w:r w:rsidR="00362EC0">
        <w:t>low risk</w:t>
      </w:r>
      <w:r w:rsidR="00E41750">
        <w:t>, under advice, prescription)</w:t>
      </w:r>
      <w:r>
        <w:t xml:space="preserve"> is the </w:t>
      </w:r>
      <w:r w:rsidR="6C1AFEFA">
        <w:t xml:space="preserve">suggested </w:t>
      </w:r>
      <w:r>
        <w:t>level of skill or qualification required to effectively provide recommendations for the safe and effective use of assistive products</w:t>
      </w:r>
      <w:r w:rsidR="00570A20">
        <w:t xml:space="preserve"> or equipment</w:t>
      </w:r>
      <w:r>
        <w:t xml:space="preserve"> or</w:t>
      </w:r>
      <w:r w:rsidR="00396613">
        <w:t xml:space="preserve"> the</w:t>
      </w:r>
      <w:r>
        <w:t xml:space="preserve"> installation of home modifications</w:t>
      </w:r>
      <w:r w:rsidR="2582B4A1">
        <w:t>.</w:t>
      </w:r>
    </w:p>
    <w:p w14:paraId="6C1880EC" w14:textId="5C2555A4" w:rsidR="005E5185" w:rsidRPr="00C87D93" w:rsidRDefault="005E5185" w:rsidP="002E67DA">
      <w:pPr>
        <w:rPr>
          <w:b/>
          <w:bCs/>
        </w:rPr>
      </w:pPr>
      <w:r>
        <w:rPr>
          <w:b/>
          <w:bCs/>
        </w:rPr>
        <w:t xml:space="preserve">Note: </w:t>
      </w:r>
      <w:r w:rsidRPr="00C87D93">
        <w:t>Home modification items are included on the AT-HM list, however associated services, which may also be funded by the AT-HM scheme (e.g., trade services, installation, building approvals, plan drafting, council fees, asbestos removal or knock-down and removal costs) are not documented on the list.</w:t>
      </w:r>
    </w:p>
    <w:p w14:paraId="4743FB1B" w14:textId="7DC2C604" w:rsidR="002E67DA" w:rsidRDefault="0048676A" w:rsidP="002E67DA">
      <w:pPr>
        <w:pStyle w:val="Header"/>
        <w:spacing w:line="276" w:lineRule="auto"/>
      </w:pPr>
      <w:r>
        <w:t>M</w:t>
      </w:r>
      <w:r w:rsidR="002E67DA">
        <w:t xml:space="preserve">ore information on the AT-HM </w:t>
      </w:r>
      <w:r w:rsidR="003837D8">
        <w:t>l</w:t>
      </w:r>
      <w:r w:rsidR="002E67DA">
        <w:t>ist and the prescription categor</w:t>
      </w:r>
      <w:r w:rsidR="00E41750">
        <w:t>ies</w:t>
      </w:r>
      <w:r>
        <w:t xml:space="preserve"> is in</w:t>
      </w:r>
      <w:r w:rsidR="00DA2ED0">
        <w:t xml:space="preserve"> </w:t>
      </w:r>
      <w:r w:rsidR="00B33947">
        <w:t xml:space="preserve">the </w:t>
      </w:r>
      <w:hyperlink r:id="rId221">
        <w:r w:rsidR="00B33947" w:rsidRPr="695FA29B">
          <w:rPr>
            <w:rStyle w:val="Hyperlink"/>
          </w:rPr>
          <w:t xml:space="preserve">AT-HM </w:t>
        </w:r>
        <w:r w:rsidR="00A2460C" w:rsidRPr="695FA29B">
          <w:rPr>
            <w:rStyle w:val="Hyperlink"/>
          </w:rPr>
          <w:t xml:space="preserve">scheme </w:t>
        </w:r>
        <w:r w:rsidR="00B33947" w:rsidRPr="695FA29B">
          <w:rPr>
            <w:rStyle w:val="Hyperlink"/>
          </w:rPr>
          <w:t>guidelines</w:t>
        </w:r>
      </w:hyperlink>
      <w:r w:rsidR="00277AF1">
        <w:t>.</w:t>
      </w:r>
    </w:p>
    <w:p w14:paraId="16050D15" w14:textId="3C19C558" w:rsidR="002E67DA" w:rsidRPr="00127C8D" w:rsidRDefault="000918E9" w:rsidP="002E67DA">
      <w:pPr>
        <w:pStyle w:val="Heading3"/>
      </w:pPr>
      <w:bookmarkStart w:id="421" w:name="_13.5.1_Assistance_dogs"/>
      <w:bookmarkStart w:id="422" w:name="_13.5.1_Assistance_dog"/>
      <w:bookmarkEnd w:id="421"/>
      <w:bookmarkEnd w:id="422"/>
      <w:r>
        <w:t>13</w:t>
      </w:r>
      <w:r w:rsidR="002E67DA">
        <w:t>.</w:t>
      </w:r>
      <w:r w:rsidR="009300D6">
        <w:t>5</w:t>
      </w:r>
      <w:r w:rsidR="002E67DA">
        <w:t>.</w:t>
      </w:r>
      <w:r w:rsidR="00B3328D">
        <w:t>1</w:t>
      </w:r>
      <w:r w:rsidR="002E67DA">
        <w:t xml:space="preserve"> Assistance dogs</w:t>
      </w:r>
    </w:p>
    <w:p w14:paraId="346955F8" w14:textId="1D284672" w:rsidR="002E67DA" w:rsidRPr="00327DAB" w:rsidRDefault="7D1145BF" w:rsidP="00327DAB">
      <w:pPr>
        <w:rPr>
          <w:rFonts w:eastAsia="Arial" w:cs="Arial"/>
        </w:rPr>
      </w:pPr>
      <w:r w:rsidRPr="00327DAB">
        <w:rPr>
          <w:rFonts w:eastAsia="Arial" w:cs="Arial"/>
        </w:rPr>
        <w:t xml:space="preserve">If a participant is not </w:t>
      </w:r>
      <w:r w:rsidR="00E41750">
        <w:rPr>
          <w:rFonts w:eastAsia="Arial" w:cs="Arial"/>
        </w:rPr>
        <w:t>accessing</w:t>
      </w:r>
      <w:r w:rsidRPr="00327DAB">
        <w:rPr>
          <w:rFonts w:eastAsia="Arial" w:cs="Arial"/>
        </w:rPr>
        <w:t xml:space="preserve"> the</w:t>
      </w:r>
      <w:r w:rsidR="00E41750">
        <w:rPr>
          <w:rFonts w:eastAsia="Arial" w:cs="Arial"/>
        </w:rPr>
        <w:t xml:space="preserve"> government-funded</w:t>
      </w:r>
      <w:r w:rsidRPr="00327DAB" w:rsidDel="0004415B">
        <w:rPr>
          <w:rFonts w:eastAsia="Arial" w:cs="Arial"/>
        </w:rPr>
        <w:t xml:space="preserve"> </w:t>
      </w:r>
      <w:hyperlink r:id="rId222">
        <w:r w:rsidRPr="451FDD66">
          <w:rPr>
            <w:rStyle w:val="Hyperlink"/>
            <w:rFonts w:eastAsia="Arial" w:cs="Arial"/>
          </w:rPr>
          <w:t>Physical Assistance Dogs Program</w:t>
        </w:r>
      </w:hyperlink>
      <w:r w:rsidRPr="00327DAB">
        <w:rPr>
          <w:rFonts w:eastAsia="Arial" w:cs="Arial"/>
        </w:rPr>
        <w:t xml:space="preserve">, </w:t>
      </w:r>
      <w:r w:rsidR="004C20F9">
        <w:rPr>
          <w:rFonts w:eastAsia="Arial" w:cs="Arial"/>
        </w:rPr>
        <w:t xml:space="preserve">some of </w:t>
      </w:r>
      <w:r w:rsidR="00C25DED">
        <w:rPr>
          <w:rFonts w:eastAsia="Arial" w:cs="Arial"/>
        </w:rPr>
        <w:t xml:space="preserve">the </w:t>
      </w:r>
      <w:r w:rsidRPr="00327DAB">
        <w:rPr>
          <w:rFonts w:eastAsia="Arial" w:cs="Arial"/>
        </w:rPr>
        <w:t xml:space="preserve">costs associated with </w:t>
      </w:r>
      <w:r w:rsidR="00ED7D6F">
        <w:rPr>
          <w:rFonts w:eastAsia="Arial" w:cs="Arial"/>
        </w:rPr>
        <w:t xml:space="preserve">essential </w:t>
      </w:r>
      <w:r w:rsidRPr="00327DAB">
        <w:rPr>
          <w:rFonts w:eastAsia="Arial" w:cs="Arial"/>
        </w:rPr>
        <w:t xml:space="preserve">assistance dog maintenance may be included under the AT-HM </w:t>
      </w:r>
      <w:r w:rsidR="00A2460C">
        <w:rPr>
          <w:rFonts w:eastAsia="Arial" w:cs="Arial"/>
        </w:rPr>
        <w:t>s</w:t>
      </w:r>
      <w:r w:rsidR="00A2460C" w:rsidRPr="00327DAB">
        <w:rPr>
          <w:rFonts w:eastAsia="Arial" w:cs="Arial"/>
        </w:rPr>
        <w:t>cheme</w:t>
      </w:r>
      <w:r w:rsidR="00CB2BDB">
        <w:rPr>
          <w:rFonts w:eastAsia="Arial" w:cs="Arial"/>
        </w:rPr>
        <w:t>,</w:t>
      </w:r>
      <w:r w:rsidR="00A2460C" w:rsidRPr="00327DAB">
        <w:rPr>
          <w:rFonts w:eastAsia="Arial" w:cs="Arial"/>
        </w:rPr>
        <w:t xml:space="preserve"> </w:t>
      </w:r>
      <w:r w:rsidRPr="00327DAB">
        <w:rPr>
          <w:rFonts w:eastAsia="Arial" w:cs="Arial"/>
        </w:rPr>
        <w:t>where the services directly relate to the upkeep of the dog.</w:t>
      </w:r>
    </w:p>
    <w:p w14:paraId="55B16791" w14:textId="77CAC9EE" w:rsidR="002E67DA" w:rsidRDefault="7D1145BF" w:rsidP="00327DAB">
      <w:r w:rsidRPr="00327DAB">
        <w:rPr>
          <w:rFonts w:eastAsia="Arial" w:cs="Arial"/>
        </w:rPr>
        <w:t xml:space="preserve">A dog must meet the definition of an assistance dog used by </w:t>
      </w:r>
      <w:hyperlink r:id="rId223">
        <w:r w:rsidRPr="451FDD66">
          <w:rPr>
            <w:rStyle w:val="Hyperlink"/>
            <w:rFonts w:eastAsia="Arial" w:cs="Arial"/>
          </w:rPr>
          <w:t>Health Direct</w:t>
        </w:r>
      </w:hyperlink>
      <w:r w:rsidRPr="001530AD">
        <w:rPr>
          <w:rFonts w:eastAsia="Arial" w:cs="Arial"/>
        </w:rPr>
        <w:t xml:space="preserve"> </w:t>
      </w:r>
      <w:r w:rsidRPr="00327DAB">
        <w:rPr>
          <w:rFonts w:eastAsia="Arial" w:cs="Arial"/>
        </w:rPr>
        <w:t>and be required to enable participation in activities of domestic life.</w:t>
      </w:r>
    </w:p>
    <w:p w14:paraId="09B046CD" w14:textId="39B1A147" w:rsidR="0046161B" w:rsidRDefault="002E67DA" w:rsidP="00327DAB">
      <w:r>
        <w:t>Participants requiring assistance dogs will be identified and approved for funding through the</w:t>
      </w:r>
      <w:r w:rsidR="005A50BF">
        <w:t>ir</w:t>
      </w:r>
      <w:r>
        <w:t xml:space="preserve"> aged care assessment. Funding for assistance dog</w:t>
      </w:r>
      <w:r w:rsidR="004C20F9">
        <w:t xml:space="preserve"> maintenance</w:t>
      </w:r>
      <w:r>
        <w:t xml:space="preserve"> is a</w:t>
      </w:r>
      <w:r w:rsidR="00040C05">
        <w:t xml:space="preserve"> specified</w:t>
      </w:r>
      <w:r>
        <w:t xml:space="preserve"> need </w:t>
      </w:r>
      <w:r w:rsidR="005A50BF">
        <w:t>with separate funding</w:t>
      </w:r>
      <w:r w:rsidR="004C20F9">
        <w:t>,</w:t>
      </w:r>
      <w:r w:rsidR="23B91105">
        <w:t xml:space="preserve"> capped at $2,000 per </w:t>
      </w:r>
      <w:r w:rsidR="005A21C9">
        <w:t>year</w:t>
      </w:r>
      <w:r w:rsidR="0046161B">
        <w:t>.</w:t>
      </w:r>
    </w:p>
    <w:p w14:paraId="45C136FE" w14:textId="6E84F755" w:rsidR="002A5B35" w:rsidRDefault="00275529" w:rsidP="002A5B35">
      <w:r>
        <w:t>Ongoing maintenance costs for a</w:t>
      </w:r>
      <w:r w:rsidR="002A5B35" w:rsidRPr="00282A22">
        <w:t>ssistance dog</w:t>
      </w:r>
      <w:r>
        <w:t xml:space="preserve">s </w:t>
      </w:r>
      <w:r w:rsidR="002A5B35" w:rsidRPr="00282A22">
        <w:t>may include:</w:t>
      </w:r>
    </w:p>
    <w:p w14:paraId="379B3CAB" w14:textId="77777777" w:rsidR="002A5B35" w:rsidRDefault="002A5B35" w:rsidP="00AF0356">
      <w:pPr>
        <w:pStyle w:val="ListParagraph"/>
        <w:numPr>
          <w:ilvl w:val="0"/>
          <w:numId w:val="131"/>
        </w:numPr>
      </w:pPr>
      <w:r w:rsidRPr="00282A22">
        <w:t>animal vaccinations</w:t>
      </w:r>
    </w:p>
    <w:p w14:paraId="3412D800" w14:textId="77777777" w:rsidR="002A5B35" w:rsidRDefault="002A5B35" w:rsidP="00AF0356">
      <w:pPr>
        <w:pStyle w:val="ListParagraph"/>
        <w:numPr>
          <w:ilvl w:val="0"/>
          <w:numId w:val="131"/>
        </w:numPr>
      </w:pPr>
      <w:r w:rsidRPr="00282A22">
        <w:t>deworming and flea treatments</w:t>
      </w:r>
    </w:p>
    <w:p w14:paraId="3C9D5C72" w14:textId="77777777" w:rsidR="002A5B35" w:rsidRDefault="002A5B35" w:rsidP="00AF0356">
      <w:pPr>
        <w:pStyle w:val="ListParagraph"/>
        <w:numPr>
          <w:ilvl w:val="0"/>
          <w:numId w:val="131"/>
        </w:numPr>
      </w:pPr>
      <w:r w:rsidRPr="00282A22">
        <w:t>essential grooming</w:t>
      </w:r>
    </w:p>
    <w:p w14:paraId="1299BC4A" w14:textId="77777777" w:rsidR="002A5B35" w:rsidRDefault="002A5B35" w:rsidP="00AF0356">
      <w:pPr>
        <w:pStyle w:val="ListParagraph"/>
        <w:numPr>
          <w:ilvl w:val="0"/>
          <w:numId w:val="131"/>
        </w:numPr>
      </w:pPr>
      <w:r w:rsidRPr="00282A22">
        <w:lastRenderedPageBreak/>
        <w:t>dog food</w:t>
      </w:r>
    </w:p>
    <w:p w14:paraId="1BE95712" w14:textId="028BADC8" w:rsidR="002A5B35" w:rsidRDefault="002A5B35" w:rsidP="00AF0356">
      <w:pPr>
        <w:pStyle w:val="ListParagraph"/>
        <w:numPr>
          <w:ilvl w:val="0"/>
          <w:numId w:val="131"/>
        </w:numPr>
      </w:pPr>
      <w:r w:rsidRPr="00282A22">
        <w:t>vet bills</w:t>
      </w:r>
      <w:r w:rsidR="00D80B4C">
        <w:t>.</w:t>
      </w:r>
    </w:p>
    <w:p w14:paraId="719E7CBF" w14:textId="009C5A3E" w:rsidR="002A5B35" w:rsidRPr="00282A22" w:rsidRDefault="002A5B35" w:rsidP="002A5B35">
      <w:r>
        <w:t xml:space="preserve">Funding </w:t>
      </w:r>
      <w:r w:rsidRPr="00282A22">
        <w:t>does not include non-essential assistance dog maintenance costs, such as boarding kennel fees, or grooming for aesthetic reasons</w:t>
      </w:r>
      <w:r>
        <w:t>.</w:t>
      </w:r>
    </w:p>
    <w:p w14:paraId="04228A42" w14:textId="7E117036" w:rsidR="002E67DA" w:rsidRDefault="002E67DA" w:rsidP="00327DAB">
      <w:r>
        <w:t>Funding for assistance dogs can be approved in isolation or in addition to an AT-HM funding tier.</w:t>
      </w:r>
    </w:p>
    <w:p w14:paraId="3C1EAE5D" w14:textId="7E0ABD07" w:rsidR="002E67DA" w:rsidRDefault="002E67DA" w:rsidP="00327DAB">
      <w:r>
        <w:t>Funding</w:t>
      </w:r>
      <w:r w:rsidR="00F84946">
        <w:t xml:space="preserve"> is ongoing, which means that funding</w:t>
      </w:r>
      <w:r>
        <w:t xml:space="preserve"> will be automatically allocated every 12 months</w:t>
      </w:r>
      <w:r w:rsidR="0004415B">
        <w:t>,</w:t>
      </w:r>
      <w:r>
        <w:t xml:space="preserve"> </w:t>
      </w:r>
      <w:r w:rsidR="0004415B">
        <w:t>but</w:t>
      </w:r>
      <w:r w:rsidR="002A5B35">
        <w:t xml:space="preserve"> </w:t>
      </w:r>
      <w:r w:rsidR="00F84946">
        <w:t>it</w:t>
      </w:r>
      <w:r>
        <w:t xml:space="preserve"> cannot accrue or rollover.</w:t>
      </w:r>
    </w:p>
    <w:p w14:paraId="0013FBF5" w14:textId="7D02A7A8" w:rsidR="002E67DA" w:rsidRPr="00D8751C" w:rsidRDefault="002E67DA" w:rsidP="00327DAB">
      <w:r>
        <w:t>If the participant no longer requires this specific funding, the provider must notify Services Australia through the Aged Care Provider Portal.</w:t>
      </w:r>
    </w:p>
    <w:p w14:paraId="7968FE81" w14:textId="2C0E1E59" w:rsidR="409F88F7" w:rsidRDefault="717C42FC">
      <w:r>
        <w:t xml:space="preserve">Assistive technology administration charges are not expected to be applicable to </w:t>
      </w:r>
      <w:r w:rsidR="7BE48F52">
        <w:t xml:space="preserve">(Specified Needs) </w:t>
      </w:r>
      <w:r w:rsidR="00197AD1">
        <w:t>a</w:t>
      </w:r>
      <w:r>
        <w:t xml:space="preserve">ssistance dogs </w:t>
      </w:r>
      <w:r w:rsidR="66863699">
        <w:t>funding.</w:t>
      </w:r>
    </w:p>
    <w:p w14:paraId="19B59523" w14:textId="0106929C" w:rsidR="002E67DA" w:rsidRDefault="000918E9" w:rsidP="002E67DA">
      <w:pPr>
        <w:pStyle w:val="Heading2"/>
        <w:rPr>
          <w:rFonts w:eastAsia="Aptos"/>
        </w:rPr>
      </w:pPr>
      <w:bookmarkStart w:id="423" w:name="_Toc228879059"/>
      <w:r>
        <w:rPr>
          <w:rFonts w:eastAsia="Aptos"/>
        </w:rPr>
        <w:t>13</w:t>
      </w:r>
      <w:r w:rsidR="002E67DA" w:rsidRPr="6A85BB18">
        <w:rPr>
          <w:rFonts w:eastAsia="Aptos"/>
        </w:rPr>
        <w:t>.</w:t>
      </w:r>
      <w:r w:rsidR="00A7684C">
        <w:rPr>
          <w:rFonts w:eastAsia="Aptos"/>
        </w:rPr>
        <w:t>6</w:t>
      </w:r>
      <w:r w:rsidR="002E67DA" w:rsidRPr="6A85BB18">
        <w:rPr>
          <w:rFonts w:eastAsia="Aptos"/>
        </w:rPr>
        <w:t xml:space="preserve"> </w:t>
      </w:r>
      <w:r w:rsidR="002E67DA">
        <w:rPr>
          <w:rFonts w:eastAsia="Aptos"/>
        </w:rPr>
        <w:t>Sourcing</w:t>
      </w:r>
      <w:r w:rsidR="002E67DA" w:rsidRPr="6A85BB18">
        <w:rPr>
          <w:rFonts w:eastAsia="Aptos"/>
        </w:rPr>
        <w:t xml:space="preserve"> assistive technology and home modifications</w:t>
      </w:r>
      <w:bookmarkEnd w:id="423"/>
    </w:p>
    <w:p w14:paraId="40DC670E" w14:textId="027D6B2F" w:rsidR="00CA0EAC" w:rsidRDefault="002E67DA" w:rsidP="002E67DA">
      <w:pPr>
        <w:rPr>
          <w:rFonts w:eastAsia="Aptos" w:cs="Arial"/>
        </w:rPr>
      </w:pPr>
      <w:r>
        <w:rPr>
          <w:rFonts w:eastAsia="Aptos" w:cs="Arial"/>
        </w:rPr>
        <w:t xml:space="preserve">Providers are responsible </w:t>
      </w:r>
      <w:r w:rsidRPr="00B63449">
        <w:rPr>
          <w:rFonts w:eastAsia="Aptos" w:cs="Arial"/>
        </w:rPr>
        <w:t xml:space="preserve">for arranging and </w:t>
      </w:r>
      <w:r>
        <w:rPr>
          <w:rFonts w:eastAsia="Aptos" w:cs="Arial"/>
        </w:rPr>
        <w:t>sourcing</w:t>
      </w:r>
      <w:r w:rsidRPr="00B63449">
        <w:rPr>
          <w:rFonts w:eastAsia="Aptos" w:cs="Arial"/>
        </w:rPr>
        <w:t xml:space="preserve"> any required </w:t>
      </w:r>
      <w:r w:rsidR="00D77AEB">
        <w:rPr>
          <w:rFonts w:eastAsia="Aptos" w:cs="Arial"/>
        </w:rPr>
        <w:t>assistive technology and home modifications</w:t>
      </w:r>
      <w:r>
        <w:rPr>
          <w:rFonts w:eastAsia="Aptos" w:cs="Arial"/>
        </w:rPr>
        <w:t xml:space="preserve">, including </w:t>
      </w:r>
      <w:r w:rsidRPr="343320D1">
        <w:rPr>
          <w:rFonts w:eastAsia="Aptos" w:cs="Arial"/>
        </w:rPr>
        <w:t xml:space="preserve">prescription and </w:t>
      </w:r>
      <w:r>
        <w:rPr>
          <w:rFonts w:eastAsia="Aptos" w:cs="Arial"/>
        </w:rPr>
        <w:t>wrap</w:t>
      </w:r>
      <w:r w:rsidR="00F76F75">
        <w:rPr>
          <w:rFonts w:eastAsia="Aptos" w:cs="Arial"/>
        </w:rPr>
        <w:t>-</w:t>
      </w:r>
      <w:r>
        <w:rPr>
          <w:rFonts w:eastAsia="Aptos" w:cs="Arial"/>
        </w:rPr>
        <w:t>around services, in accordance with the participant</w:t>
      </w:r>
      <w:r w:rsidR="00C75E9E">
        <w:rPr>
          <w:rFonts w:eastAsia="Aptos" w:cs="Arial"/>
        </w:rPr>
        <w:t>’</w:t>
      </w:r>
      <w:r>
        <w:rPr>
          <w:rFonts w:eastAsia="Aptos" w:cs="Arial"/>
        </w:rPr>
        <w:t xml:space="preserve">s assessed </w:t>
      </w:r>
      <w:r w:rsidRPr="277976B8">
        <w:rPr>
          <w:rFonts w:eastAsia="Aptos" w:cs="Arial"/>
        </w:rPr>
        <w:t>needs.</w:t>
      </w:r>
    </w:p>
    <w:p w14:paraId="1ADCC89D" w14:textId="5CDDB4F1" w:rsidR="00180E53" w:rsidRPr="00E66C7B" w:rsidRDefault="002E67DA" w:rsidP="005A07A8">
      <w:pPr>
        <w:rPr>
          <w:rFonts w:eastAsia="Aptos"/>
        </w:rPr>
      </w:pPr>
      <w:r w:rsidRPr="3BA19C50">
        <w:rPr>
          <w:rFonts w:eastAsia="Aptos" w:cs="Arial"/>
        </w:rPr>
        <w:t xml:space="preserve">Providers can source </w:t>
      </w:r>
      <w:r w:rsidR="00DF20ED">
        <w:rPr>
          <w:rFonts w:eastAsia="Aptos" w:cs="Arial"/>
        </w:rPr>
        <w:t xml:space="preserve">and purchase </w:t>
      </w:r>
      <w:r w:rsidRPr="3BA19C50">
        <w:rPr>
          <w:rFonts w:eastAsia="Aptos" w:cs="Arial"/>
        </w:rPr>
        <w:t xml:space="preserve">assistive technology products and equipment </w:t>
      </w:r>
      <w:r w:rsidR="00DF20ED">
        <w:rPr>
          <w:rFonts w:eastAsia="Aptos" w:cs="Arial"/>
        </w:rPr>
        <w:t xml:space="preserve">from a registered provider or supplier. Alternatively, </w:t>
      </w:r>
      <w:r w:rsidR="007B1ACF">
        <w:rPr>
          <w:rFonts w:eastAsia="Aptos" w:cs="Arial"/>
        </w:rPr>
        <w:t xml:space="preserve">assistive technology can be rented as outlined in the </w:t>
      </w:r>
      <w:hyperlink r:id="rId224">
        <w:r w:rsidR="00180E53" w:rsidRPr="695FA29B">
          <w:rPr>
            <w:rStyle w:val="Hyperlink"/>
            <w:rFonts w:eastAsia="Aptos"/>
          </w:rPr>
          <w:t>AT-HM scheme guidelines</w:t>
        </w:r>
      </w:hyperlink>
      <w:r w:rsidR="00C3064F">
        <w:t>.</w:t>
      </w:r>
    </w:p>
    <w:p w14:paraId="531302D8" w14:textId="6BEF9439" w:rsidR="236A3EDE" w:rsidRPr="00694012" w:rsidRDefault="0051062B" w:rsidP="00C3064F">
      <w:pPr>
        <w:spacing w:before="240"/>
        <w:rPr>
          <w:rFonts w:eastAsia="Aptos"/>
          <w:color w:val="1E1545" w:themeColor="text2"/>
        </w:rPr>
      </w:pPr>
      <w:r>
        <w:rPr>
          <w:noProof/>
        </w:rPr>
        <w:drawing>
          <wp:anchor distT="0" distB="0" distL="114300" distR="114300" simplePos="0" relativeHeight="251658272" behindDoc="0" locked="0" layoutInCell="1" allowOverlap="1" wp14:anchorId="7176A636" wp14:editId="299BCA66">
            <wp:simplePos x="0" y="0"/>
            <wp:positionH relativeFrom="column">
              <wp:posOffset>30480</wp:posOffset>
            </wp:positionH>
            <wp:positionV relativeFrom="paragraph">
              <wp:posOffset>123190</wp:posOffset>
            </wp:positionV>
            <wp:extent cx="437515" cy="466725"/>
            <wp:effectExtent l="0" t="0" r="635" b="9525"/>
            <wp:wrapSquare wrapText="bothSides"/>
            <wp:docPr id="297653626" name="Picture 1" descr="A bell with a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51758" name="Picture 1" descr="A bell with a exclamation mark"/>
                    <pic:cNvPicPr/>
                  </pic:nvPicPr>
                  <pic:blipFill>
                    <a:blip r:embed="rId30">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7515" cy="466725"/>
                    </a:xfrm>
                    <a:prstGeom prst="rect">
                      <a:avLst/>
                    </a:prstGeom>
                  </pic:spPr>
                </pic:pic>
              </a:graphicData>
            </a:graphic>
            <wp14:sizeRelH relativeFrom="page">
              <wp14:pctWidth>0</wp14:pctWidth>
            </wp14:sizeRelH>
            <wp14:sizeRelV relativeFrom="page">
              <wp14:pctHeight>0</wp14:pctHeight>
            </wp14:sizeRelV>
          </wp:anchor>
        </w:drawing>
      </w:r>
      <w:r w:rsidR="00091A36">
        <w:rPr>
          <w:rFonts w:eastAsia="Aptos"/>
        </w:rPr>
        <w:t>A National</w:t>
      </w:r>
      <w:r w:rsidR="006E6D26">
        <w:rPr>
          <w:rFonts w:eastAsia="Aptos"/>
        </w:rPr>
        <w:t xml:space="preserve"> A</w:t>
      </w:r>
      <w:r w:rsidR="00AA6E3A">
        <w:rPr>
          <w:rFonts w:eastAsia="Aptos"/>
        </w:rPr>
        <w:t xml:space="preserve">ssistive </w:t>
      </w:r>
      <w:r w:rsidR="002404D6">
        <w:rPr>
          <w:rFonts w:eastAsia="Aptos"/>
        </w:rPr>
        <w:t>Technology</w:t>
      </w:r>
      <w:r w:rsidR="006E6D26">
        <w:rPr>
          <w:rFonts w:eastAsia="Aptos"/>
        </w:rPr>
        <w:t xml:space="preserve"> </w:t>
      </w:r>
      <w:r w:rsidR="002404D6">
        <w:rPr>
          <w:rFonts w:eastAsia="Aptos"/>
        </w:rPr>
        <w:t>L</w:t>
      </w:r>
      <w:r w:rsidR="006E6D26">
        <w:rPr>
          <w:rFonts w:eastAsia="Aptos"/>
        </w:rPr>
        <w:t xml:space="preserve">oans </w:t>
      </w:r>
      <w:r w:rsidR="002404D6">
        <w:rPr>
          <w:rFonts w:eastAsia="Aptos"/>
        </w:rPr>
        <w:t>S</w:t>
      </w:r>
      <w:r w:rsidR="00610254">
        <w:rPr>
          <w:rFonts w:eastAsia="Aptos"/>
        </w:rPr>
        <w:t xml:space="preserve">cheme </w:t>
      </w:r>
      <w:r w:rsidR="00DD0AED">
        <w:rPr>
          <w:rFonts w:eastAsia="Aptos"/>
        </w:rPr>
        <w:t xml:space="preserve">is </w:t>
      </w:r>
      <w:r w:rsidR="00091A36">
        <w:rPr>
          <w:rFonts w:eastAsia="Aptos"/>
        </w:rPr>
        <w:t>being</w:t>
      </w:r>
      <w:r w:rsidR="00DD0AED">
        <w:rPr>
          <w:rFonts w:eastAsia="Aptos"/>
        </w:rPr>
        <w:t xml:space="preserve"> </w:t>
      </w:r>
      <w:r w:rsidR="009B48B9">
        <w:rPr>
          <w:rFonts w:eastAsia="Aptos"/>
        </w:rPr>
        <w:t>developed as</w:t>
      </w:r>
      <w:r w:rsidR="00973619">
        <w:rPr>
          <w:rFonts w:eastAsia="Aptos"/>
        </w:rPr>
        <w:t xml:space="preserve"> a design feature of the AT-HM scheme.</w:t>
      </w:r>
      <w:r>
        <w:rPr>
          <w:rFonts w:eastAsia="Aptos"/>
        </w:rPr>
        <w:t xml:space="preserve"> F</w:t>
      </w:r>
      <w:r w:rsidR="404944F8" w:rsidRPr="00694012">
        <w:rPr>
          <w:rFonts w:eastAsia="Aptos"/>
        </w:rPr>
        <w:t xml:space="preserve">urther information </w:t>
      </w:r>
      <w:r>
        <w:rPr>
          <w:rFonts w:eastAsia="Aptos"/>
        </w:rPr>
        <w:t xml:space="preserve">will be </w:t>
      </w:r>
      <w:r w:rsidR="404944F8" w:rsidRPr="00694012">
        <w:rPr>
          <w:rFonts w:eastAsia="Aptos"/>
        </w:rPr>
        <w:t>provided as this becomes available.</w:t>
      </w:r>
    </w:p>
    <w:p w14:paraId="37CE854E" w14:textId="4F6757A9" w:rsidR="002E67DA" w:rsidRDefault="0048676A" w:rsidP="002E67DA">
      <w:r>
        <w:t>M</w:t>
      </w:r>
      <w:r w:rsidR="002E67DA">
        <w:t>ore information on purchas</w:t>
      </w:r>
      <w:r w:rsidR="17DAD87E">
        <w:t>e or rent</w:t>
      </w:r>
      <w:r w:rsidR="007C2E4D">
        <w:t>al</w:t>
      </w:r>
      <w:r w:rsidR="17DAD87E">
        <w:t xml:space="preserve"> of equipment </w:t>
      </w:r>
      <w:r>
        <w:t xml:space="preserve">is in </w:t>
      </w:r>
      <w:r w:rsidR="004A77D7">
        <w:t xml:space="preserve">the </w:t>
      </w:r>
      <w:hyperlink r:id="rId225">
        <w:r w:rsidR="004A77D7" w:rsidRPr="3BA19C50">
          <w:rPr>
            <w:rStyle w:val="Hyperlink"/>
          </w:rPr>
          <w:t xml:space="preserve">AT-HM </w:t>
        </w:r>
        <w:r w:rsidR="00A2460C" w:rsidRPr="3BA19C50">
          <w:rPr>
            <w:rStyle w:val="Hyperlink"/>
          </w:rPr>
          <w:t xml:space="preserve">scheme </w:t>
        </w:r>
        <w:r w:rsidR="004A77D7" w:rsidRPr="3BA19C50">
          <w:rPr>
            <w:rStyle w:val="Hyperlink"/>
          </w:rPr>
          <w:t>guidelines</w:t>
        </w:r>
      </w:hyperlink>
      <w:r w:rsidR="00277AF1">
        <w:t>.</w:t>
      </w:r>
    </w:p>
    <w:p w14:paraId="3C9F1E3A" w14:textId="5581C3E1" w:rsidR="003A7A9D" w:rsidRDefault="003A7A9D" w:rsidP="003A7A9D">
      <w:pPr>
        <w:pStyle w:val="Heading3"/>
      </w:pPr>
      <w:bookmarkStart w:id="424" w:name="_13.6.1_Reimbursement_for"/>
      <w:bookmarkEnd w:id="424"/>
      <w:r>
        <w:t>13.6.1 Reimbursement for the purchase of assistive technology products</w:t>
      </w:r>
    </w:p>
    <w:p w14:paraId="2E33C536" w14:textId="27E363F9" w:rsidR="004224A9" w:rsidRDefault="004E3FCC" w:rsidP="004224A9">
      <w:r>
        <w:t>A</w:t>
      </w:r>
      <w:r w:rsidR="00FC17DF">
        <w:t xml:space="preserve"> participant may prefer to source and pay for </w:t>
      </w:r>
      <w:r w:rsidR="2331E712">
        <w:t>a</w:t>
      </w:r>
      <w:r w:rsidR="4DF05885">
        <w:t>n</w:t>
      </w:r>
      <w:r w:rsidR="00FC17DF">
        <w:t xml:space="preserve"> assistive technology product</w:t>
      </w:r>
      <w:r w:rsidR="004432B1">
        <w:t xml:space="preserve"> and seek reimbursement from their provider. </w:t>
      </w:r>
      <w:r w:rsidR="004224A9">
        <w:t>When this is requested by the participant, the provider should consider how this arrangement can be supported.</w:t>
      </w:r>
    </w:p>
    <w:p w14:paraId="13216BE8" w14:textId="2A7AB0D8" w:rsidR="004224A9" w:rsidRDefault="004224A9" w:rsidP="004224A9">
      <w:r>
        <w:t>If the provider can support reimbursement arrangements, the provider must ensure</w:t>
      </w:r>
      <w:r w:rsidR="00C638E1">
        <w:t xml:space="preserve"> the following requirements are met before the purchase of a product is made</w:t>
      </w:r>
      <w:r>
        <w:t>:</w:t>
      </w:r>
    </w:p>
    <w:p w14:paraId="04355B1B" w14:textId="634156A5" w:rsidR="004224A9" w:rsidRPr="004432B1" w:rsidRDefault="1D9E6CB3" w:rsidP="00AF0356">
      <w:pPr>
        <w:pStyle w:val="ListParagraph"/>
        <w:numPr>
          <w:ilvl w:val="0"/>
          <w:numId w:val="232"/>
        </w:numPr>
      </w:pPr>
      <w:r>
        <w:t xml:space="preserve">The reimbursement is for a </w:t>
      </w:r>
      <w:r w:rsidR="5CE62E34">
        <w:t>product</w:t>
      </w:r>
      <w:r w:rsidR="2697EE7C">
        <w:t xml:space="preserve"> </w:t>
      </w:r>
      <w:r w:rsidR="00175E87">
        <w:t>or equipment</w:t>
      </w:r>
      <w:r w:rsidR="5CE62E34">
        <w:t xml:space="preserve"> on the</w:t>
      </w:r>
      <w:r>
        <w:t xml:space="preserve"> </w:t>
      </w:r>
      <w:hyperlink r:id="rId226" w:history="1">
        <w:r w:rsidR="00FC100C" w:rsidRPr="70BF2A4C">
          <w:rPr>
            <w:rStyle w:val="Hyperlink"/>
          </w:rPr>
          <w:t xml:space="preserve"> AT-HM list</w:t>
        </w:r>
      </w:hyperlink>
      <w:r>
        <w:t>.</w:t>
      </w:r>
    </w:p>
    <w:p w14:paraId="0574E2DB" w14:textId="6A4F5F88" w:rsidR="004224A9" w:rsidRDefault="004166D7" w:rsidP="00AF0356">
      <w:pPr>
        <w:pStyle w:val="ListParagraph"/>
        <w:numPr>
          <w:ilvl w:val="0"/>
          <w:numId w:val="231"/>
        </w:numPr>
      </w:pPr>
      <w:r>
        <w:lastRenderedPageBreak/>
        <w:t>The participant is approved to receive assistive technology</w:t>
      </w:r>
      <w:r w:rsidR="00365B81">
        <w:t xml:space="preserve"> (as </w:t>
      </w:r>
      <w:r w:rsidR="004224A9" w:rsidRPr="00414DFD">
        <w:t>outlined in the participant’s Notice of Decision and support plan</w:t>
      </w:r>
      <w:r w:rsidR="00365B81">
        <w:t>) or they have approval as a transitioned HCP care recipient.</w:t>
      </w:r>
    </w:p>
    <w:p w14:paraId="2F682293" w14:textId="597F195A" w:rsidR="00C638E1" w:rsidRPr="00414DFD" w:rsidRDefault="00C638E1" w:rsidP="00AF0356">
      <w:pPr>
        <w:pStyle w:val="ListParagraph"/>
        <w:numPr>
          <w:ilvl w:val="0"/>
          <w:numId w:val="231"/>
        </w:numPr>
      </w:pPr>
      <w:r>
        <w:t>The participant has funding available</w:t>
      </w:r>
      <w:r w:rsidR="00136A62">
        <w:t xml:space="preserve"> and the product for reimbursement is outlined in the participant’s care plan</w:t>
      </w:r>
      <w:r w:rsidR="663E59D6">
        <w:t xml:space="preserve"> and individualised budget</w:t>
      </w:r>
      <w:r w:rsidR="00136A62">
        <w:t>.</w:t>
      </w:r>
    </w:p>
    <w:p w14:paraId="0F7AE742" w14:textId="7BFC7FFD" w:rsidR="004224A9" w:rsidRPr="00414DFD" w:rsidRDefault="004224A9" w:rsidP="00AF0356">
      <w:pPr>
        <w:pStyle w:val="ListParagraph"/>
        <w:numPr>
          <w:ilvl w:val="0"/>
          <w:numId w:val="231"/>
        </w:numPr>
      </w:pPr>
      <w:r>
        <w:t xml:space="preserve">The reimbursement arrangement has been discussed with the participant </w:t>
      </w:r>
      <w:r w:rsidR="002B2A23">
        <w:br/>
      </w:r>
      <w:r>
        <w:t>and documented</w:t>
      </w:r>
      <w:r w:rsidR="00C638E1">
        <w:t>.</w:t>
      </w:r>
    </w:p>
    <w:p w14:paraId="79068A18" w14:textId="20C6F523" w:rsidR="004224A9" w:rsidRDefault="004224A9" w:rsidP="004224A9">
      <w:r w:rsidRPr="00030682">
        <w:t xml:space="preserve">Providers </w:t>
      </w:r>
      <w:r>
        <w:t>can refuse to</w:t>
      </w:r>
      <w:r w:rsidRPr="00030682">
        <w:t xml:space="preserve"> reimburse participants for services that fall outside of the above requirements.</w:t>
      </w:r>
    </w:p>
    <w:p w14:paraId="0AECA0A0" w14:textId="0BB70CAB" w:rsidR="004224A9" w:rsidRDefault="004224A9" w:rsidP="004224A9">
      <w:r>
        <w:t xml:space="preserve">In addition to the above requirements, providers must follow Support at Home claiming rules and finalise claims for </w:t>
      </w:r>
      <w:r w:rsidR="0A2789C2">
        <w:t xml:space="preserve">items and </w:t>
      </w:r>
      <w:r>
        <w:t>services within 60 days after the end of the</w:t>
      </w:r>
      <w:r w:rsidR="00C651E5">
        <w:t xml:space="preserve"> funding period. </w:t>
      </w:r>
      <w:r w:rsidR="7C84B382">
        <w:t xml:space="preserve">For the provider to </w:t>
      </w:r>
      <w:r>
        <w:t>claim, the participant will need to provide evidence of the</w:t>
      </w:r>
      <w:r w:rsidR="009C212B">
        <w:t xml:space="preserve"> product</w:t>
      </w:r>
      <w:r>
        <w:t xml:space="preserve"> that </w:t>
      </w:r>
      <w:r w:rsidR="009C212B">
        <w:t>was purchased, including the price</w:t>
      </w:r>
      <w:r>
        <w:t xml:space="preserve">. The provider should retain this </w:t>
      </w:r>
      <w:r w:rsidR="00FD16CE">
        <w:t xml:space="preserve">as </w:t>
      </w:r>
      <w:r>
        <w:t xml:space="preserve">evidence </w:t>
      </w:r>
      <w:r w:rsidR="00EA160D">
        <w:t>to support</w:t>
      </w:r>
      <w:r>
        <w:t xml:space="preserve"> claiming. More information on evidence requirements for claiming is in section </w:t>
      </w:r>
      <w:hyperlink w:anchor="_15.6_Allocation_and">
        <w:r w:rsidR="43B9269E" w:rsidRPr="55C992D8">
          <w:rPr>
            <w:rStyle w:val="Hyperlink"/>
          </w:rPr>
          <w:t>16.6</w:t>
        </w:r>
      </w:hyperlink>
      <w:r w:rsidR="43B9269E">
        <w:t>.</w:t>
      </w:r>
    </w:p>
    <w:p w14:paraId="08DCCC1E" w14:textId="1F7750FE" w:rsidR="002E67DA" w:rsidRPr="006850BB" w:rsidRDefault="000918E9" w:rsidP="002E67DA">
      <w:pPr>
        <w:pStyle w:val="Heading2"/>
      </w:pPr>
      <w:bookmarkStart w:id="425" w:name="_12.6_Evidence_to"/>
      <w:bookmarkStart w:id="426" w:name="_13.7_Recording_assistive"/>
      <w:bookmarkStart w:id="427" w:name="_Toc228879060"/>
      <w:bookmarkEnd w:id="425"/>
      <w:bookmarkEnd w:id="426"/>
      <w:r>
        <w:t>13</w:t>
      </w:r>
      <w:r w:rsidR="002E67DA">
        <w:t>.</w:t>
      </w:r>
      <w:r w:rsidR="007369E8">
        <w:t>7</w:t>
      </w:r>
      <w:r w:rsidR="002E67DA">
        <w:t xml:space="preserve"> </w:t>
      </w:r>
      <w:r w:rsidR="00ED7CB1">
        <w:t>Recording</w:t>
      </w:r>
      <w:r w:rsidR="002E67DA" w:rsidRPr="006850BB">
        <w:t xml:space="preserve"> </w:t>
      </w:r>
      <w:r w:rsidR="00ED7CB1">
        <w:t>assistive technology and home modifications</w:t>
      </w:r>
      <w:bookmarkEnd w:id="427"/>
    </w:p>
    <w:p w14:paraId="2A82B09C" w14:textId="7CB0C5E0" w:rsidR="00091F40" w:rsidRPr="00766AD1" w:rsidRDefault="003450F1" w:rsidP="002E67DA">
      <w:pPr>
        <w:rPr>
          <w:rFonts w:cs="Arial"/>
          <w:color w:val="1E1545" w:themeColor="text2"/>
        </w:rPr>
      </w:pPr>
      <w:r w:rsidRPr="00766AD1">
        <w:rPr>
          <w:rFonts w:cs="Arial"/>
          <w:color w:val="1E1545" w:themeColor="text2"/>
        </w:rPr>
        <w:t xml:space="preserve">Prices for assistive technology and home modifications may not be known at the time of developing a service agreement with a participant. </w:t>
      </w:r>
      <w:r w:rsidR="002E67DA" w:rsidRPr="00766AD1">
        <w:rPr>
          <w:rFonts w:cs="Arial"/>
          <w:color w:val="1E1545" w:themeColor="text2"/>
        </w:rPr>
        <w:t>To ensure transparency, accountability and participant satisfaction under Support at Home, providers must document</w:t>
      </w:r>
      <w:r w:rsidR="00F64DC0">
        <w:rPr>
          <w:rFonts w:cs="Arial"/>
          <w:color w:val="1E1545" w:themeColor="text2"/>
        </w:rPr>
        <w:t xml:space="preserve"> the following in relation to assistive technology and home modifications</w:t>
      </w:r>
      <w:r w:rsidR="00091F40" w:rsidRPr="00766AD1">
        <w:rPr>
          <w:rFonts w:cs="Arial"/>
          <w:color w:val="1E1545" w:themeColor="text2"/>
        </w:rPr>
        <w:t>:</w:t>
      </w:r>
    </w:p>
    <w:p w14:paraId="77A5B655" w14:textId="48C55C3A" w:rsidR="00091F40" w:rsidRPr="0058264B" w:rsidRDefault="002E67DA" w:rsidP="00AF0356">
      <w:pPr>
        <w:pStyle w:val="ListParagraph"/>
        <w:numPr>
          <w:ilvl w:val="0"/>
          <w:numId w:val="162"/>
        </w:numPr>
        <w:rPr>
          <w:rFonts w:cs="Arial"/>
          <w:color w:val="1E1545" w:themeColor="text2"/>
        </w:rPr>
      </w:pPr>
      <w:r w:rsidRPr="00766AD1">
        <w:rPr>
          <w:rFonts w:cs="Arial"/>
          <w:color w:val="1E1545" w:themeColor="text2"/>
        </w:rPr>
        <w:t>the price</w:t>
      </w:r>
      <w:r w:rsidR="00AC3BBB" w:rsidRPr="00766AD1">
        <w:rPr>
          <w:rFonts w:cs="Arial"/>
          <w:color w:val="1E1545" w:themeColor="text2"/>
        </w:rPr>
        <w:t xml:space="preserve"> the participant is</w:t>
      </w:r>
      <w:r w:rsidRPr="00766AD1">
        <w:rPr>
          <w:rFonts w:cs="Arial"/>
          <w:color w:val="1E1545" w:themeColor="text2"/>
        </w:rPr>
        <w:t xml:space="preserve"> charged</w:t>
      </w:r>
      <w:r w:rsidR="008E072A">
        <w:rPr>
          <w:rFonts w:cs="Arial"/>
          <w:color w:val="1E1545" w:themeColor="text2"/>
        </w:rPr>
        <w:t xml:space="preserve"> (i.e., </w:t>
      </w:r>
      <w:r w:rsidR="00FD6C90" w:rsidRPr="00766AD1">
        <w:rPr>
          <w:rFonts w:cs="Arial"/>
          <w:color w:val="1E1545" w:themeColor="text2"/>
        </w:rPr>
        <w:t xml:space="preserve">the </w:t>
      </w:r>
      <w:r w:rsidR="007B450E" w:rsidRPr="007B450E">
        <w:rPr>
          <w:rFonts w:cs="Arial"/>
          <w:color w:val="1E1545" w:themeColor="text2"/>
        </w:rPr>
        <w:t>final agreed price</w:t>
      </w:r>
      <w:r w:rsidR="00FD6C90" w:rsidRPr="00766AD1">
        <w:rPr>
          <w:color w:val="1E1545" w:themeColor="text2"/>
        </w:rPr>
        <w:t>)</w:t>
      </w:r>
    </w:p>
    <w:p w14:paraId="5EFFD4AF" w14:textId="61729E54" w:rsidR="0058264B" w:rsidRPr="00766AD1" w:rsidRDefault="0058264B" w:rsidP="00AF0356">
      <w:pPr>
        <w:pStyle w:val="ListParagraph"/>
        <w:numPr>
          <w:ilvl w:val="0"/>
          <w:numId w:val="162"/>
        </w:numPr>
        <w:rPr>
          <w:rFonts w:cs="Arial"/>
          <w:color w:val="1E1545" w:themeColor="text2"/>
        </w:rPr>
      </w:pPr>
      <w:r>
        <w:rPr>
          <w:rFonts w:cs="Arial"/>
          <w:color w:val="1E1545" w:themeColor="text2"/>
        </w:rPr>
        <w:t>quotes and prescriptions, where applicable</w:t>
      </w:r>
    </w:p>
    <w:p w14:paraId="5851ED55" w14:textId="598AB08F" w:rsidR="001B02E0" w:rsidRPr="00766AD1" w:rsidRDefault="001B02E0" w:rsidP="00AF0356">
      <w:pPr>
        <w:pStyle w:val="ListParagraph"/>
        <w:numPr>
          <w:ilvl w:val="0"/>
          <w:numId w:val="162"/>
        </w:numPr>
        <w:rPr>
          <w:rFonts w:cs="Arial"/>
          <w:color w:val="1E1545" w:themeColor="text2"/>
        </w:rPr>
      </w:pPr>
      <w:r w:rsidRPr="00766AD1">
        <w:rPr>
          <w:rFonts w:cs="Arial"/>
          <w:color w:val="1E1545" w:themeColor="text2"/>
        </w:rPr>
        <w:t>invoices and receipts</w:t>
      </w:r>
      <w:r w:rsidR="007F3244">
        <w:rPr>
          <w:rFonts w:cs="Arial"/>
          <w:color w:val="1E1545" w:themeColor="text2"/>
        </w:rPr>
        <w:t xml:space="preserve"> to support claiming</w:t>
      </w:r>
    </w:p>
    <w:p w14:paraId="4FF228F3" w14:textId="32B35768" w:rsidR="001B02E0" w:rsidRPr="00766AD1" w:rsidRDefault="00FD6C90" w:rsidP="00AF0356">
      <w:pPr>
        <w:pStyle w:val="ListParagraph"/>
        <w:numPr>
          <w:ilvl w:val="0"/>
          <w:numId w:val="162"/>
        </w:numPr>
        <w:rPr>
          <w:rFonts w:cs="Arial"/>
          <w:color w:val="1E1545" w:themeColor="text2"/>
        </w:rPr>
      </w:pPr>
      <w:r w:rsidRPr="00766AD1">
        <w:rPr>
          <w:rFonts w:cs="Arial"/>
          <w:color w:val="1E1545" w:themeColor="text2"/>
        </w:rPr>
        <w:t xml:space="preserve">a </w:t>
      </w:r>
      <w:r w:rsidR="002E67DA" w:rsidRPr="00766AD1">
        <w:rPr>
          <w:rFonts w:cs="Arial"/>
          <w:color w:val="1E1545" w:themeColor="text2"/>
        </w:rPr>
        <w:t>confirmation of delivery for AT-HM items</w:t>
      </w:r>
    </w:p>
    <w:p w14:paraId="37EDEC75" w14:textId="0F723583" w:rsidR="00091F40" w:rsidRPr="00766AD1" w:rsidRDefault="0058264B" w:rsidP="00AF0356">
      <w:pPr>
        <w:pStyle w:val="ListParagraph"/>
        <w:numPr>
          <w:ilvl w:val="0"/>
          <w:numId w:val="162"/>
        </w:numPr>
        <w:rPr>
          <w:rFonts w:cs="Arial"/>
          <w:color w:val="1E1545" w:themeColor="text2"/>
        </w:rPr>
      </w:pPr>
      <w:r>
        <w:rPr>
          <w:rFonts w:cs="Arial"/>
          <w:color w:val="1E1545" w:themeColor="text2"/>
        </w:rPr>
        <w:t xml:space="preserve">the </w:t>
      </w:r>
      <w:r w:rsidR="001B02E0" w:rsidRPr="00766AD1">
        <w:rPr>
          <w:rFonts w:cs="Arial"/>
          <w:color w:val="1E1545" w:themeColor="text2"/>
        </w:rPr>
        <w:t>participant contribution amount</w:t>
      </w:r>
      <w:r>
        <w:rPr>
          <w:rFonts w:cs="Arial"/>
          <w:color w:val="1E1545" w:themeColor="text2"/>
        </w:rPr>
        <w:t>.</w:t>
      </w:r>
    </w:p>
    <w:p w14:paraId="198F5904" w14:textId="2B7B89EE" w:rsidR="002E67DA" w:rsidRPr="00766AD1" w:rsidRDefault="002E67DA" w:rsidP="00091F40">
      <w:pPr>
        <w:rPr>
          <w:rFonts w:cs="Arial"/>
          <w:color w:val="1E1545" w:themeColor="text2"/>
        </w:rPr>
      </w:pPr>
      <w:r w:rsidRPr="00766AD1">
        <w:rPr>
          <w:rFonts w:cs="Arial"/>
          <w:color w:val="1E1545" w:themeColor="text2"/>
        </w:rPr>
        <w:t xml:space="preserve">These requirements apply for </w:t>
      </w:r>
      <w:r w:rsidR="000A005B" w:rsidRPr="00766AD1">
        <w:rPr>
          <w:rFonts w:cs="Arial"/>
          <w:color w:val="1E1545" w:themeColor="text2"/>
        </w:rPr>
        <w:t>all items available through the AT-HM scheme</w:t>
      </w:r>
      <w:r w:rsidRPr="00766AD1">
        <w:rPr>
          <w:rFonts w:cs="Arial"/>
          <w:color w:val="1E1545" w:themeColor="text2"/>
        </w:rPr>
        <w:t>.</w:t>
      </w:r>
    </w:p>
    <w:p w14:paraId="24291E88" w14:textId="4ECBE100" w:rsidR="002E67DA" w:rsidRPr="002E07F4" w:rsidRDefault="000918E9" w:rsidP="002E67DA">
      <w:pPr>
        <w:pStyle w:val="Heading3"/>
      </w:pPr>
      <w:bookmarkStart w:id="428" w:name="_12.6.1_Final_agreed"/>
      <w:bookmarkStart w:id="429" w:name="_13.7.1_Final_agreed"/>
      <w:bookmarkEnd w:id="428"/>
      <w:bookmarkEnd w:id="429"/>
      <w:r>
        <w:t>13</w:t>
      </w:r>
      <w:r w:rsidR="002E67DA">
        <w:t>.</w:t>
      </w:r>
      <w:r w:rsidR="00D124C3">
        <w:t>7</w:t>
      </w:r>
      <w:r w:rsidR="002E67DA">
        <w:t>.1 Final agreed price of AT-HM</w:t>
      </w:r>
      <w:r w:rsidR="00D124C3">
        <w:t xml:space="preserve"> </w:t>
      </w:r>
    </w:p>
    <w:p w14:paraId="6458E794" w14:textId="086DC481" w:rsidR="00BF3D50" w:rsidRPr="00BF3D50" w:rsidRDefault="00BF3D50" w:rsidP="004E3D16">
      <w:pPr>
        <w:pStyle w:val="NormalText"/>
        <w:spacing w:line="276" w:lineRule="auto"/>
      </w:pPr>
      <w:r w:rsidRPr="00BF3D50">
        <w:t xml:space="preserve">The price charged to a participant’s fund for assistive technology and home modifications </w:t>
      </w:r>
      <w:r w:rsidR="001E2CD8">
        <w:t xml:space="preserve">should be the agreed price </w:t>
      </w:r>
      <w:r w:rsidR="0030708E">
        <w:t xml:space="preserve">and </w:t>
      </w:r>
      <w:r w:rsidRPr="00BF3D50">
        <w:t>no more than the invoiced cost of:</w:t>
      </w:r>
    </w:p>
    <w:p w14:paraId="2482C937" w14:textId="79496C5F" w:rsidR="00285749" w:rsidRPr="004B4D1B" w:rsidRDefault="00BF3D50" w:rsidP="00AF0356">
      <w:pPr>
        <w:pStyle w:val="ListParagraph"/>
        <w:numPr>
          <w:ilvl w:val="0"/>
          <w:numId w:val="239"/>
        </w:numPr>
        <w:rPr>
          <w:b/>
          <w:bCs/>
        </w:rPr>
      </w:pPr>
      <w:r w:rsidRPr="00BF3D50">
        <w:t xml:space="preserve">the item </w:t>
      </w:r>
    </w:p>
    <w:p w14:paraId="6839FD02" w14:textId="795D238A" w:rsidR="00285749" w:rsidRPr="004E3D16" w:rsidRDefault="00FD7A66" w:rsidP="00AF0356">
      <w:pPr>
        <w:pStyle w:val="ListParagraph"/>
        <w:numPr>
          <w:ilvl w:val="0"/>
          <w:numId w:val="239"/>
        </w:numPr>
        <w:rPr>
          <w:b/>
          <w:bCs/>
        </w:rPr>
      </w:pPr>
      <w:r>
        <w:t xml:space="preserve">the </w:t>
      </w:r>
      <w:r w:rsidR="00BF3D50" w:rsidRPr="00285749">
        <w:t>prescription</w:t>
      </w:r>
    </w:p>
    <w:p w14:paraId="2621CB3A" w14:textId="76184E2B" w:rsidR="00285749" w:rsidRDefault="00BF3D50" w:rsidP="00AF0356">
      <w:pPr>
        <w:pStyle w:val="ListParagraph"/>
        <w:numPr>
          <w:ilvl w:val="0"/>
          <w:numId w:val="239"/>
        </w:numPr>
      </w:pPr>
      <w:r w:rsidRPr="00285749">
        <w:t>wrap-around services</w:t>
      </w:r>
    </w:p>
    <w:p w14:paraId="14AA27AE" w14:textId="1D7BC880" w:rsidR="00EC680D" w:rsidRDefault="00BF3D50" w:rsidP="00AF0356">
      <w:pPr>
        <w:pStyle w:val="ListParagraph"/>
        <w:numPr>
          <w:ilvl w:val="0"/>
          <w:numId w:val="239"/>
        </w:numPr>
      </w:pPr>
      <w:r w:rsidRPr="00285749">
        <w:t>administration/coordination services, capped at:</w:t>
      </w:r>
    </w:p>
    <w:p w14:paraId="53A4E29B" w14:textId="328A076C" w:rsidR="007456B6" w:rsidRDefault="00BF3D50" w:rsidP="00AF0356">
      <w:pPr>
        <w:pStyle w:val="ListParagraph"/>
        <w:numPr>
          <w:ilvl w:val="1"/>
          <w:numId w:val="239"/>
        </w:numPr>
      </w:pPr>
      <w:r w:rsidRPr="00BF3D50">
        <w:t>10% of the cost for assistive technology or $500 (whichever is lower</w:t>
      </w:r>
      <w:r w:rsidR="00285749">
        <w:t>)</w:t>
      </w:r>
    </w:p>
    <w:p w14:paraId="1CC590B5" w14:textId="30C79A29" w:rsidR="00285749" w:rsidRDefault="00BF3D50" w:rsidP="00AF0356">
      <w:pPr>
        <w:pStyle w:val="ListParagraph"/>
        <w:numPr>
          <w:ilvl w:val="1"/>
          <w:numId w:val="239"/>
        </w:numPr>
      </w:pPr>
      <w:r w:rsidRPr="00BF3D50">
        <w:t>15% of the cost of home modifications or $1,500 (whichever is lower).</w:t>
      </w:r>
    </w:p>
    <w:p w14:paraId="58850BF7" w14:textId="60676B15" w:rsidR="002E67DA" w:rsidRPr="00285749" w:rsidRDefault="002E67DA" w:rsidP="00A0238A">
      <w:pPr>
        <w:pStyle w:val="NormalText"/>
        <w:spacing w:before="240"/>
        <w:rPr>
          <w:rFonts w:cs="Arial"/>
        </w:rPr>
      </w:pPr>
      <w:r w:rsidRPr="00285749">
        <w:rPr>
          <w:rFonts w:cs="Arial"/>
        </w:rPr>
        <w:lastRenderedPageBreak/>
        <w:t>All AT-HM costs must be agreed and documented between the provider and the participant</w:t>
      </w:r>
      <w:r w:rsidR="000F6AD2" w:rsidRPr="00285749">
        <w:rPr>
          <w:rFonts w:cs="Arial"/>
        </w:rPr>
        <w:t xml:space="preserve"> </w:t>
      </w:r>
      <w:r w:rsidR="009646B0">
        <w:rPr>
          <w:rFonts w:cs="Arial"/>
        </w:rPr>
        <w:t xml:space="preserve">before </w:t>
      </w:r>
      <w:r w:rsidR="00A23801">
        <w:rPr>
          <w:rFonts w:cs="Arial"/>
        </w:rPr>
        <w:t>committing to the funds being spent</w:t>
      </w:r>
      <w:r w:rsidRPr="00285749">
        <w:rPr>
          <w:rFonts w:cs="Arial"/>
        </w:rPr>
        <w:t xml:space="preserve">. </w:t>
      </w:r>
      <w:r w:rsidR="00617364">
        <w:rPr>
          <w:rFonts w:cs="Arial"/>
        </w:rPr>
        <w:t xml:space="preserve">These costs can be agreed progressively </w:t>
      </w:r>
      <w:r w:rsidR="00C815F7">
        <w:rPr>
          <w:rFonts w:cs="Arial"/>
        </w:rPr>
        <w:t>during this process.</w:t>
      </w:r>
    </w:p>
    <w:p w14:paraId="0328E44B" w14:textId="5957918A" w:rsidR="002E67DA" w:rsidRDefault="002E67DA" w:rsidP="002E67DA">
      <w:pPr>
        <w:rPr>
          <w:rFonts w:cs="Arial"/>
          <w:color w:val="1E1545" w:themeColor="text2"/>
        </w:rPr>
      </w:pPr>
      <w:r>
        <w:rPr>
          <w:rFonts w:cs="Arial"/>
          <w:color w:val="1E1545" w:themeColor="text2"/>
        </w:rPr>
        <w:t xml:space="preserve">When finalising claims and payment for </w:t>
      </w:r>
      <w:r w:rsidR="00B738F1">
        <w:rPr>
          <w:rFonts w:cs="Arial"/>
          <w:color w:val="1E1545" w:themeColor="text2"/>
        </w:rPr>
        <w:t>assistive technology and home modifications</w:t>
      </w:r>
      <w:r>
        <w:rPr>
          <w:rFonts w:cs="Arial"/>
          <w:color w:val="1E1545" w:themeColor="text2"/>
        </w:rPr>
        <w:t xml:space="preserve">, providers must </w:t>
      </w:r>
      <w:r w:rsidR="00BE0A95">
        <w:rPr>
          <w:rFonts w:cs="Arial"/>
          <w:color w:val="1E1545" w:themeColor="text2"/>
        </w:rPr>
        <w:t>include</w:t>
      </w:r>
      <w:r w:rsidR="00000AD7">
        <w:rPr>
          <w:rFonts w:cs="Arial"/>
          <w:color w:val="1E1545" w:themeColor="text2"/>
        </w:rPr>
        <w:t>:</w:t>
      </w:r>
      <w:r w:rsidR="003359C0" w:rsidRPr="695FA29B">
        <w:rPr>
          <w:rFonts w:cs="Arial"/>
          <w:color w:val="1E1545" w:themeColor="text2"/>
        </w:rPr>
        <w:t xml:space="preserve"> </w:t>
      </w:r>
    </w:p>
    <w:p w14:paraId="52CAB164" w14:textId="71150EEB" w:rsidR="002C1A65" w:rsidRPr="00784877" w:rsidRDefault="002E67DA" w:rsidP="00AF0356">
      <w:pPr>
        <w:pStyle w:val="ListParagraph"/>
        <w:numPr>
          <w:ilvl w:val="0"/>
          <w:numId w:val="224"/>
        </w:numPr>
        <w:rPr>
          <w:rFonts w:cs="Arial"/>
          <w:color w:val="1E1545" w:themeColor="text2"/>
        </w:rPr>
      </w:pPr>
      <w:r w:rsidRPr="695FA29B">
        <w:rPr>
          <w:rFonts w:cs="Arial"/>
          <w:color w:val="1E1545" w:themeColor="text2"/>
        </w:rPr>
        <w:t xml:space="preserve">a final invoice for the AT-HM item </w:t>
      </w:r>
      <w:r w:rsidR="00A5225E" w:rsidRPr="695FA29B">
        <w:rPr>
          <w:rFonts w:cs="Arial"/>
          <w:color w:val="1E1545" w:themeColor="text2"/>
        </w:rPr>
        <w:t>(including GST)</w:t>
      </w:r>
    </w:p>
    <w:p w14:paraId="4C04813E" w14:textId="7471F18E" w:rsidR="002E67DA" w:rsidRPr="003E38F5" w:rsidRDefault="002E67DA" w:rsidP="00AF0356">
      <w:pPr>
        <w:pStyle w:val="ListParagraph"/>
        <w:numPr>
          <w:ilvl w:val="0"/>
          <w:numId w:val="227"/>
        </w:numPr>
        <w:rPr>
          <w:color w:val="1E1545" w:themeColor="text2"/>
        </w:rPr>
      </w:pPr>
      <w:r w:rsidRPr="00566DB0">
        <w:rPr>
          <w:color w:val="1E1545" w:themeColor="text2"/>
        </w:rPr>
        <w:t>the final invoice must be itemised if there is more than one item</w:t>
      </w:r>
      <w:r w:rsidR="00AA54E2" w:rsidRPr="00566DB0">
        <w:rPr>
          <w:color w:val="1E1545" w:themeColor="text2"/>
        </w:rPr>
        <w:t xml:space="preserve"> or service</w:t>
      </w:r>
      <w:r w:rsidRPr="00566DB0">
        <w:rPr>
          <w:color w:val="1E1545" w:themeColor="text2"/>
        </w:rPr>
        <w:t xml:space="preserve"> </w:t>
      </w:r>
      <w:r w:rsidR="00583EB7">
        <w:rPr>
          <w:color w:val="1E1545" w:themeColor="text2"/>
        </w:rPr>
        <w:t>for claiming</w:t>
      </w:r>
    </w:p>
    <w:p w14:paraId="4504203F" w14:textId="7EE5444C" w:rsidR="002E67DA" w:rsidRPr="003E38F5" w:rsidRDefault="00A5225E" w:rsidP="00AF0356">
      <w:pPr>
        <w:pStyle w:val="ListParagraph"/>
        <w:numPr>
          <w:ilvl w:val="0"/>
          <w:numId w:val="227"/>
        </w:numPr>
        <w:rPr>
          <w:rFonts w:cs="Arial"/>
          <w:color w:val="1E1545"/>
        </w:rPr>
      </w:pPr>
      <w:r w:rsidRPr="00784877">
        <w:rPr>
          <w:rFonts w:cs="Arial"/>
          <w:color w:val="1E1545" w:themeColor="text2"/>
        </w:rPr>
        <w:t>p</w:t>
      </w:r>
      <w:r w:rsidR="4493CC50" w:rsidRPr="00784877">
        <w:rPr>
          <w:rFonts w:cs="Arial"/>
          <w:color w:val="1E1545" w:themeColor="text2"/>
        </w:rPr>
        <w:t>rogress</w:t>
      </w:r>
      <w:r w:rsidR="4493CC50" w:rsidRPr="0019338C">
        <w:rPr>
          <w:rFonts w:cs="Arial"/>
          <w:color w:val="1E1545" w:themeColor="text2"/>
        </w:rPr>
        <w:t xml:space="preserve"> payments for home modifications can be claimed over time</w:t>
      </w:r>
      <w:r w:rsidRPr="0019338C">
        <w:rPr>
          <w:rFonts w:cs="Arial"/>
          <w:color w:val="1E1545" w:themeColor="text2"/>
        </w:rPr>
        <w:t>,</w:t>
      </w:r>
      <w:r w:rsidR="4493CC50" w:rsidRPr="0019338C">
        <w:rPr>
          <w:rFonts w:cs="Arial"/>
          <w:color w:val="1E1545" w:themeColor="text2"/>
        </w:rPr>
        <w:t xml:space="preserve"> as needed.</w:t>
      </w:r>
    </w:p>
    <w:p w14:paraId="5ED83F32" w14:textId="1EE983F9" w:rsidR="002E67DA" w:rsidRDefault="000918E9" w:rsidP="002E67DA">
      <w:pPr>
        <w:pStyle w:val="Heading3"/>
      </w:pPr>
      <w:bookmarkStart w:id="430" w:name="_12.6.2_Confirmation_of"/>
      <w:bookmarkStart w:id="431" w:name="_13.7.2_Confirmation_of"/>
      <w:bookmarkEnd w:id="430"/>
      <w:bookmarkEnd w:id="431"/>
      <w:r>
        <w:t>13</w:t>
      </w:r>
      <w:r w:rsidR="002E67DA">
        <w:t>.</w:t>
      </w:r>
      <w:r w:rsidR="00D124C3">
        <w:t>7</w:t>
      </w:r>
      <w:r w:rsidR="002E67DA">
        <w:t>.2</w:t>
      </w:r>
      <w:r w:rsidR="002E67DA" w:rsidRPr="002E07F4">
        <w:t xml:space="preserve"> Confirmation of delivery</w:t>
      </w:r>
    </w:p>
    <w:p w14:paraId="28FD47F8" w14:textId="524CCC8C" w:rsidR="002E67DA" w:rsidRPr="006850BB" w:rsidRDefault="002E67DA" w:rsidP="002E67DA">
      <w:pPr>
        <w:rPr>
          <w:rFonts w:cs="Arial"/>
          <w:color w:val="1E1545" w:themeColor="text2"/>
        </w:rPr>
      </w:pPr>
      <w:r>
        <w:rPr>
          <w:rFonts w:cs="Arial"/>
          <w:color w:val="1E1545" w:themeColor="text2"/>
        </w:rPr>
        <w:t>P</w:t>
      </w:r>
      <w:r w:rsidRPr="006850BB">
        <w:rPr>
          <w:rFonts w:cs="Arial"/>
          <w:color w:val="1E1545" w:themeColor="text2"/>
        </w:rPr>
        <w:t>roviders must</w:t>
      </w:r>
      <w:r>
        <w:rPr>
          <w:rFonts w:cs="Arial"/>
          <w:color w:val="1E1545" w:themeColor="text2"/>
        </w:rPr>
        <w:t xml:space="preserve"> </w:t>
      </w:r>
      <w:r w:rsidR="00EB4429">
        <w:rPr>
          <w:rFonts w:cs="Arial"/>
          <w:color w:val="1E1545" w:themeColor="text2"/>
        </w:rPr>
        <w:t>keep a record</w:t>
      </w:r>
      <w:r>
        <w:rPr>
          <w:rFonts w:cs="Arial"/>
          <w:color w:val="1E1545" w:themeColor="text2"/>
        </w:rPr>
        <w:t xml:space="preserve"> </w:t>
      </w:r>
      <w:r w:rsidRPr="006850BB">
        <w:rPr>
          <w:rFonts w:cs="Arial"/>
          <w:color w:val="1E1545" w:themeColor="text2"/>
        </w:rPr>
        <w:t>confirm</w:t>
      </w:r>
      <w:r w:rsidR="00EB4429">
        <w:rPr>
          <w:rFonts w:cs="Arial"/>
          <w:color w:val="1E1545" w:themeColor="text2"/>
        </w:rPr>
        <w:t>ing the</w:t>
      </w:r>
      <w:r w:rsidRPr="006850BB">
        <w:rPr>
          <w:rFonts w:cs="Arial"/>
          <w:color w:val="1E1545" w:themeColor="text2"/>
        </w:rPr>
        <w:t xml:space="preserve"> delivery </w:t>
      </w:r>
      <w:r w:rsidR="00EB4429">
        <w:rPr>
          <w:rFonts w:cs="Arial"/>
          <w:color w:val="1E1545" w:themeColor="text2"/>
        </w:rPr>
        <w:t>of</w:t>
      </w:r>
      <w:r w:rsidR="00EB4429" w:rsidRPr="006850BB">
        <w:rPr>
          <w:rFonts w:cs="Arial"/>
          <w:color w:val="1E1545" w:themeColor="text2"/>
        </w:rPr>
        <w:t xml:space="preserve"> </w:t>
      </w:r>
      <w:r w:rsidRPr="006850BB">
        <w:rPr>
          <w:rFonts w:cs="Arial"/>
          <w:color w:val="1E1545" w:themeColor="text2"/>
        </w:rPr>
        <w:t>AT-HM items</w:t>
      </w:r>
      <w:r w:rsidR="00EB4429">
        <w:rPr>
          <w:rFonts w:cs="Arial"/>
          <w:color w:val="1E1545" w:themeColor="text2"/>
        </w:rPr>
        <w:t>.</w:t>
      </w:r>
    </w:p>
    <w:p w14:paraId="17BEB0AA" w14:textId="29785CA2" w:rsidR="002E67DA" w:rsidRDefault="002E67DA" w:rsidP="002E67DA">
      <w:pPr>
        <w:keepNext/>
        <w:keepLines/>
        <w:rPr>
          <w:rFonts w:cs="Arial"/>
          <w:color w:val="1E1545" w:themeColor="text2"/>
        </w:rPr>
      </w:pPr>
      <w:r>
        <w:rPr>
          <w:rFonts w:cs="Arial"/>
          <w:color w:val="1E1545" w:themeColor="text2"/>
        </w:rPr>
        <w:t>For all AT-HM items, p</w:t>
      </w:r>
      <w:r w:rsidRPr="002E07F4">
        <w:rPr>
          <w:rFonts w:cs="Arial"/>
          <w:color w:val="1E1545" w:themeColor="text2"/>
        </w:rPr>
        <w:t xml:space="preserve">roviders </w:t>
      </w:r>
      <w:r>
        <w:rPr>
          <w:rFonts w:cs="Arial"/>
          <w:color w:val="1E1545" w:themeColor="text2"/>
        </w:rPr>
        <w:t xml:space="preserve">must obtain an </w:t>
      </w:r>
      <w:r w:rsidRPr="00695183">
        <w:rPr>
          <w:rFonts w:cs="Arial"/>
          <w:b/>
          <w:bCs/>
          <w:color w:val="1E1545" w:themeColor="text2"/>
        </w:rPr>
        <w:t xml:space="preserve">invoice </w:t>
      </w:r>
      <w:r>
        <w:rPr>
          <w:rFonts w:cs="Arial"/>
          <w:b/>
          <w:bCs/>
          <w:color w:val="1E1545" w:themeColor="text2"/>
        </w:rPr>
        <w:t>plus</w:t>
      </w:r>
      <w:r w:rsidRPr="00695183">
        <w:rPr>
          <w:rFonts w:cs="Arial"/>
          <w:b/>
          <w:bCs/>
          <w:color w:val="1E1545" w:themeColor="text2"/>
        </w:rPr>
        <w:t xml:space="preserve"> at least one additional piece of documentation</w:t>
      </w:r>
      <w:r>
        <w:rPr>
          <w:rFonts w:cs="Arial"/>
          <w:color w:val="1E1545" w:themeColor="text2"/>
        </w:rPr>
        <w:t xml:space="preserve"> to demonstrate confirmation of delivery. This includes:</w:t>
      </w:r>
    </w:p>
    <w:p w14:paraId="098C2CBF" w14:textId="6DD35026" w:rsidR="002E67DA" w:rsidRPr="008D3DC7" w:rsidRDefault="00224C3E" w:rsidP="00AF0356">
      <w:pPr>
        <w:pStyle w:val="ListParagraph"/>
        <w:numPr>
          <w:ilvl w:val="0"/>
          <w:numId w:val="163"/>
        </w:numPr>
      </w:pPr>
      <w:r w:rsidRPr="008D3DC7">
        <w:t xml:space="preserve">care </w:t>
      </w:r>
      <w:r w:rsidR="002E67DA" w:rsidRPr="008D3DC7">
        <w:t>notes confirming delivery of AT-HM items to the participant</w:t>
      </w:r>
    </w:p>
    <w:p w14:paraId="619D5DB2" w14:textId="76A4024D" w:rsidR="002E67DA" w:rsidRPr="008D3DC7" w:rsidRDefault="00224C3E" w:rsidP="00AF0356">
      <w:pPr>
        <w:pStyle w:val="ListParagraph"/>
        <w:numPr>
          <w:ilvl w:val="0"/>
          <w:numId w:val="163"/>
        </w:numPr>
      </w:pPr>
      <w:r w:rsidRPr="008D3DC7">
        <w:t xml:space="preserve">clinician </w:t>
      </w:r>
      <w:r w:rsidR="002E67DA" w:rsidRPr="008D3DC7">
        <w:t>records after the delivery of AT-HM items that confirm the item has been received</w:t>
      </w:r>
    </w:p>
    <w:p w14:paraId="6D206C59" w14:textId="0CF94274" w:rsidR="002E67DA" w:rsidRPr="008D3DC7" w:rsidRDefault="00224C3E" w:rsidP="00AF0356">
      <w:pPr>
        <w:pStyle w:val="ListParagraph"/>
        <w:numPr>
          <w:ilvl w:val="0"/>
          <w:numId w:val="163"/>
        </w:numPr>
      </w:pPr>
      <w:r w:rsidRPr="008D3DC7">
        <w:t xml:space="preserve">signature </w:t>
      </w:r>
      <w:r w:rsidR="002E67DA" w:rsidRPr="008D3DC7">
        <w:t>of the participant on a delivery slip, receipt or invoice (or in an electronic application) confirming delivery of AT-HM items</w:t>
      </w:r>
    </w:p>
    <w:p w14:paraId="0FE987BF" w14:textId="7FC84B59" w:rsidR="002E67DA" w:rsidRPr="008D3DC7" w:rsidRDefault="00224C3E" w:rsidP="00AF0356">
      <w:pPr>
        <w:pStyle w:val="ListParagraph"/>
        <w:numPr>
          <w:ilvl w:val="0"/>
          <w:numId w:val="163"/>
        </w:numPr>
      </w:pPr>
      <w:r w:rsidRPr="008D3DC7">
        <w:t xml:space="preserve">photos </w:t>
      </w:r>
      <w:r w:rsidR="002E67DA" w:rsidRPr="008D3DC7">
        <w:t xml:space="preserve">or videos of installed assistive technology </w:t>
      </w:r>
      <w:r w:rsidR="00474019">
        <w:t>and</w:t>
      </w:r>
      <w:r w:rsidR="00474019" w:rsidRPr="008D3DC7">
        <w:t xml:space="preserve"> </w:t>
      </w:r>
      <w:r w:rsidR="002E67DA" w:rsidRPr="008D3DC7">
        <w:t>completed home modifications</w:t>
      </w:r>
    </w:p>
    <w:p w14:paraId="0D097625" w14:textId="17DE7A29" w:rsidR="002E67DA" w:rsidRPr="008D3DC7" w:rsidRDefault="00224C3E" w:rsidP="00AF0356">
      <w:pPr>
        <w:pStyle w:val="ListParagraph"/>
        <w:numPr>
          <w:ilvl w:val="0"/>
          <w:numId w:val="163"/>
        </w:numPr>
      </w:pPr>
      <w:r w:rsidRPr="008D3DC7">
        <w:t xml:space="preserve">records </w:t>
      </w:r>
      <w:r w:rsidR="002E67DA" w:rsidRPr="008D3DC7">
        <w:t>created by an electronic system that demonstrate delivery and show:</w:t>
      </w:r>
    </w:p>
    <w:p w14:paraId="3F060F0E" w14:textId="77777777" w:rsidR="002E67DA" w:rsidRPr="008D3DC7" w:rsidRDefault="002E67DA" w:rsidP="00AF0356">
      <w:pPr>
        <w:pStyle w:val="ListParagraph"/>
        <w:numPr>
          <w:ilvl w:val="1"/>
          <w:numId w:val="163"/>
        </w:numPr>
        <w:ind w:left="1134"/>
      </w:pPr>
      <w:r w:rsidRPr="008D3DC7">
        <w:t>details of items</w:t>
      </w:r>
    </w:p>
    <w:p w14:paraId="667C6CF7" w14:textId="76A71CAC" w:rsidR="002E67DA" w:rsidRPr="008D3DC7" w:rsidRDefault="00B5327D" w:rsidP="00AF0356">
      <w:pPr>
        <w:pStyle w:val="ListParagraph"/>
        <w:numPr>
          <w:ilvl w:val="1"/>
          <w:numId w:val="163"/>
        </w:numPr>
        <w:ind w:left="1134"/>
      </w:pPr>
      <w:r>
        <w:t xml:space="preserve">the </w:t>
      </w:r>
      <w:r w:rsidR="002E67DA" w:rsidRPr="008D3DC7">
        <w:t>participant’s name and address</w:t>
      </w:r>
    </w:p>
    <w:p w14:paraId="4E6D3A9D" w14:textId="77777777" w:rsidR="002E67DA" w:rsidRPr="008D3DC7" w:rsidRDefault="002E67DA" w:rsidP="00AF0356">
      <w:pPr>
        <w:pStyle w:val="ListParagraph"/>
        <w:numPr>
          <w:ilvl w:val="1"/>
          <w:numId w:val="163"/>
        </w:numPr>
        <w:ind w:left="1134"/>
      </w:pPr>
      <w:r w:rsidRPr="008D3DC7">
        <w:t>details of delivery (including date and time)</w:t>
      </w:r>
    </w:p>
    <w:p w14:paraId="4F6E6EAD" w14:textId="7E3A8A7B" w:rsidR="002E67DA" w:rsidRPr="008D3DC7" w:rsidRDefault="002E67DA" w:rsidP="00AF0356">
      <w:pPr>
        <w:pStyle w:val="ListParagraph"/>
        <w:numPr>
          <w:ilvl w:val="1"/>
          <w:numId w:val="163"/>
        </w:numPr>
        <w:ind w:left="1134"/>
      </w:pPr>
      <w:r w:rsidRPr="008D3DC7">
        <w:t>photos of the AT-HM item at participant’s address.</w:t>
      </w:r>
    </w:p>
    <w:p w14:paraId="15F44222" w14:textId="77777777" w:rsidR="0080235D" w:rsidRDefault="0080235D" w:rsidP="0080235D">
      <w:pPr>
        <w:pStyle w:val="Heading2"/>
      </w:pPr>
      <w:bookmarkStart w:id="432" w:name="_12.7_AT-HM_participant"/>
      <w:bookmarkStart w:id="433" w:name="_Toc228879061"/>
      <w:bookmarkEnd w:id="432"/>
      <w:r>
        <w:t>13.8 AT-HM participant contributions</w:t>
      </w:r>
      <w:bookmarkEnd w:id="433"/>
    </w:p>
    <w:p w14:paraId="043810EE" w14:textId="674FE95A" w:rsidR="0080235D" w:rsidRDefault="0080235D" w:rsidP="0080235D">
      <w:pPr>
        <w:pStyle w:val="Header"/>
        <w:spacing w:line="276" w:lineRule="auto"/>
      </w:pPr>
      <w:r w:rsidRPr="0080235D">
        <w:t>Participant contribution categories apply for AT-HM services and items. AT-HM items will attract a contribution rate equivalent to the independence category. Prescription and wrap-around services (where required) fall under the clinical supports category with no participant contributions required</w:t>
      </w:r>
      <w:r w:rsidR="00420F57">
        <w:t>,</w:t>
      </w:r>
      <w:r w:rsidRPr="0080235D">
        <w:t xml:space="preserve"> as this category is fully funded by the government for all participants.</w:t>
      </w:r>
    </w:p>
    <w:p w14:paraId="6A393436" w14:textId="1FF5BC0E" w:rsidR="002E67DA" w:rsidRDefault="0080235D" w:rsidP="0080235D">
      <w:pPr>
        <w:pStyle w:val="Header"/>
        <w:spacing w:line="276" w:lineRule="auto"/>
        <w:rPr>
          <w:b/>
          <w:kern w:val="28"/>
          <w:sz w:val="56"/>
          <w:szCs w:val="56"/>
        </w:rPr>
      </w:pPr>
      <w:r w:rsidRPr="0080235D">
        <w:t xml:space="preserve">More information on participant contributions for the AT-HM scheme is in section </w:t>
      </w:r>
      <w:hyperlink w:anchor="_8.4_Participant_contributions" w:history="1">
        <w:r w:rsidRPr="00DC5261">
          <w:rPr>
            <w:rStyle w:val="Hyperlink"/>
          </w:rPr>
          <w:t>9.4.</w:t>
        </w:r>
      </w:hyperlink>
      <w:r w:rsidR="002E67DA">
        <w:br w:type="page"/>
      </w:r>
    </w:p>
    <w:p w14:paraId="29031D69" w14:textId="60F1C377" w:rsidR="0004225B" w:rsidRDefault="008F6A21" w:rsidP="0004225B">
      <w:pPr>
        <w:pStyle w:val="Heading1"/>
      </w:pPr>
      <w:bookmarkStart w:id="434" w:name="_13.0_Restorative_Care_1"/>
      <w:bookmarkStart w:id="435" w:name="_14.0_Restorative_Care"/>
      <w:bookmarkStart w:id="436" w:name="_Toc228879062"/>
      <w:bookmarkEnd w:id="434"/>
      <w:bookmarkEnd w:id="435"/>
      <w:r>
        <w:lastRenderedPageBreak/>
        <w:t>14</w:t>
      </w:r>
      <w:r w:rsidR="00776A9F">
        <w:t>.0</w:t>
      </w:r>
      <w:r w:rsidR="00192C13">
        <w:t xml:space="preserve"> </w:t>
      </w:r>
      <w:r w:rsidR="0004225B" w:rsidRPr="00171212">
        <w:t>Restorative Care Pathway</w:t>
      </w:r>
      <w:bookmarkEnd w:id="404"/>
      <w:bookmarkEnd w:id="409"/>
      <w:bookmarkEnd w:id="436"/>
    </w:p>
    <w:tbl>
      <w:tblPr>
        <w:tblStyle w:val="TableGrid"/>
        <w:tblW w:w="9351" w:type="dxa"/>
        <w:tblLook w:val="04A0" w:firstRow="1" w:lastRow="0" w:firstColumn="1" w:lastColumn="0" w:noHBand="0" w:noVBand="1"/>
      </w:tblPr>
      <w:tblGrid>
        <w:gridCol w:w="9351"/>
      </w:tblGrid>
      <w:tr w:rsidR="00192C13" w:rsidRPr="00E30991" w14:paraId="2BCC81E2" w14:textId="77777777" w:rsidTr="43C3719C">
        <w:trPr>
          <w:trHeight w:val="300"/>
        </w:trPr>
        <w:tc>
          <w:tcPr>
            <w:tcW w:w="9351" w:type="dxa"/>
            <w:tcBorders>
              <w:top w:val="single" w:sz="4" w:space="0" w:color="1E1545" w:themeColor="text2"/>
              <w:left w:val="nil"/>
              <w:bottom w:val="single" w:sz="4" w:space="0" w:color="015098"/>
              <w:right w:val="nil"/>
            </w:tcBorders>
            <w:shd w:val="clear" w:color="auto" w:fill="015098"/>
          </w:tcPr>
          <w:p w14:paraId="35D79DC6" w14:textId="77777777" w:rsidR="00192C13" w:rsidRPr="006D1911" w:rsidRDefault="00192C13" w:rsidP="006D1911">
            <w:pPr>
              <w:pStyle w:val="Header"/>
              <w:rPr>
                <w:rFonts w:cs="Arial"/>
                <w:b/>
              </w:rPr>
            </w:pPr>
            <w:r w:rsidRPr="43C3719C">
              <w:rPr>
                <w:rFonts w:cs="Arial"/>
                <w:b/>
                <w:color w:val="F1F2F2" w:themeColor="background2"/>
              </w:rPr>
              <w:t>This chapter covers:</w:t>
            </w:r>
          </w:p>
        </w:tc>
      </w:tr>
      <w:tr w:rsidR="00192C13" w:rsidRPr="00774967" w14:paraId="0583F15C" w14:textId="77777777" w:rsidTr="43C3719C">
        <w:trPr>
          <w:trHeight w:val="300"/>
        </w:trPr>
        <w:tc>
          <w:tcPr>
            <w:tcW w:w="9351" w:type="dxa"/>
            <w:tcBorders>
              <w:top w:val="single" w:sz="4" w:space="0" w:color="015098"/>
              <w:left w:val="single" w:sz="4" w:space="0" w:color="015098"/>
              <w:bottom w:val="single" w:sz="4" w:space="0" w:color="015098"/>
              <w:right w:val="single" w:sz="4" w:space="0" w:color="015098"/>
            </w:tcBorders>
          </w:tcPr>
          <w:p w14:paraId="1DBB3B8F" w14:textId="634F4889" w:rsidR="00192C13" w:rsidRPr="00CA6F2B" w:rsidRDefault="00594691" w:rsidP="00E531B6">
            <w:pPr>
              <w:pStyle w:val="Header"/>
              <w:spacing w:before="58" w:after="28"/>
              <w:rPr>
                <w:rStyle w:val="Hyperlink"/>
                <w:color w:val="1E1545" w:themeColor="text1"/>
                <w:u w:val="none"/>
              </w:rPr>
            </w:pPr>
            <w:r>
              <w:t>14</w:t>
            </w:r>
            <w:r w:rsidR="00E65CF4" w:rsidRPr="00CA6F2B">
              <w:t xml:space="preserve">.1 </w:t>
            </w:r>
            <w:r w:rsidR="00B3709C">
              <w:t>Overview</w:t>
            </w:r>
          </w:p>
          <w:p w14:paraId="0C93344F" w14:textId="298F981B" w:rsidR="00E65CF4" w:rsidRPr="00CA6F2B" w:rsidRDefault="00594691" w:rsidP="00E531B6">
            <w:pPr>
              <w:pStyle w:val="Header"/>
              <w:spacing w:before="58" w:after="28"/>
              <w:rPr>
                <w:rFonts w:cs="Arial"/>
              </w:rPr>
            </w:pPr>
            <w:r>
              <w:rPr>
                <w:rFonts w:cs="Arial"/>
              </w:rPr>
              <w:t>14</w:t>
            </w:r>
            <w:r w:rsidR="004369FC">
              <w:rPr>
                <w:rFonts w:cs="Arial"/>
              </w:rPr>
              <w:t>.</w:t>
            </w:r>
            <w:r w:rsidR="00E65CF4" w:rsidRPr="00CA6F2B">
              <w:rPr>
                <w:rFonts w:cs="Arial"/>
              </w:rPr>
              <w:t xml:space="preserve">2 Goals of </w:t>
            </w:r>
            <w:r w:rsidR="00EF182F">
              <w:rPr>
                <w:rFonts w:cs="Arial"/>
              </w:rPr>
              <w:t xml:space="preserve">restorative care </w:t>
            </w:r>
          </w:p>
          <w:p w14:paraId="5ACC8CBF" w14:textId="7C23DEAB" w:rsidR="00E65CF4" w:rsidRPr="00CA6F2B" w:rsidRDefault="00594691" w:rsidP="00E531B6">
            <w:pPr>
              <w:pStyle w:val="Header"/>
              <w:spacing w:before="58" w:after="28"/>
              <w:rPr>
                <w:rFonts w:cs="Arial"/>
              </w:rPr>
            </w:pPr>
            <w:r>
              <w:rPr>
                <w:rFonts w:cs="Arial"/>
              </w:rPr>
              <w:t>14</w:t>
            </w:r>
            <w:r w:rsidR="00E65CF4" w:rsidRPr="00CA6F2B">
              <w:rPr>
                <w:rFonts w:cs="Arial"/>
              </w:rPr>
              <w:t xml:space="preserve">.3 Eligibility </w:t>
            </w:r>
          </w:p>
          <w:p w14:paraId="6D0F6F8D" w14:textId="46DA07F4" w:rsidR="00816874" w:rsidRDefault="00594691" w:rsidP="00E531B6">
            <w:pPr>
              <w:pStyle w:val="Header"/>
              <w:spacing w:before="58" w:after="28"/>
              <w:rPr>
                <w:rFonts w:cs="Arial"/>
              </w:rPr>
            </w:pPr>
            <w:r>
              <w:rPr>
                <w:rFonts w:cs="Arial"/>
              </w:rPr>
              <w:t>14</w:t>
            </w:r>
            <w:r w:rsidR="00816874" w:rsidRPr="00CA6F2B">
              <w:rPr>
                <w:rFonts w:cs="Arial"/>
              </w:rPr>
              <w:t xml:space="preserve">.4 </w:t>
            </w:r>
            <w:r w:rsidR="00EF182F">
              <w:rPr>
                <w:rFonts w:cs="Arial"/>
              </w:rPr>
              <w:t>E</w:t>
            </w:r>
            <w:r w:rsidR="00816874" w:rsidRPr="00CA6F2B">
              <w:rPr>
                <w:rFonts w:cs="Arial"/>
              </w:rPr>
              <w:t>pisodes</w:t>
            </w:r>
            <w:r w:rsidR="0071732B">
              <w:rPr>
                <w:rFonts w:cs="Arial"/>
              </w:rPr>
              <w:t xml:space="preserve"> and funding</w:t>
            </w:r>
          </w:p>
          <w:p w14:paraId="44882B95" w14:textId="356FFB40" w:rsidR="00B97195" w:rsidRDefault="00594691" w:rsidP="002147E9">
            <w:pPr>
              <w:pStyle w:val="BodyText2"/>
              <w:spacing w:before="58" w:after="28" w:line="240" w:lineRule="auto"/>
            </w:pPr>
            <w:r>
              <w:t>14</w:t>
            </w:r>
            <w:r w:rsidR="00B97195">
              <w:t>.5 Care management for restorative care</w:t>
            </w:r>
          </w:p>
          <w:p w14:paraId="57881EEA" w14:textId="24069766" w:rsidR="00B97195" w:rsidRDefault="00594691" w:rsidP="002147E9">
            <w:pPr>
              <w:pStyle w:val="BodyText2"/>
              <w:spacing w:before="58" w:after="28" w:line="240" w:lineRule="auto"/>
            </w:pPr>
            <w:r>
              <w:t>14</w:t>
            </w:r>
            <w:r w:rsidR="00B97195">
              <w:t>.6 Goal planning</w:t>
            </w:r>
          </w:p>
          <w:p w14:paraId="0E5D611C" w14:textId="2BEAF308" w:rsidR="00B97195" w:rsidRDefault="00594691" w:rsidP="002147E9">
            <w:pPr>
              <w:pStyle w:val="BodyText2"/>
              <w:spacing w:before="58" w:after="28" w:line="240" w:lineRule="auto"/>
            </w:pPr>
            <w:r>
              <w:t>14</w:t>
            </w:r>
            <w:r w:rsidR="00B97195">
              <w:t>.7</w:t>
            </w:r>
            <w:r w:rsidR="00E531B6">
              <w:t xml:space="preserve"> Service list</w:t>
            </w:r>
          </w:p>
          <w:p w14:paraId="2F474404" w14:textId="6F7A3E9D" w:rsidR="00E531B6" w:rsidRDefault="00594691" w:rsidP="002147E9">
            <w:pPr>
              <w:pStyle w:val="BodyText2"/>
              <w:spacing w:before="58" w:after="28" w:line="240" w:lineRule="auto"/>
            </w:pPr>
            <w:r>
              <w:t>14</w:t>
            </w:r>
            <w:r w:rsidR="00E531B6">
              <w:t xml:space="preserve">.8 </w:t>
            </w:r>
            <w:r w:rsidR="0080230B">
              <w:t>Temporarily stopping restorative care services</w:t>
            </w:r>
          </w:p>
          <w:p w14:paraId="53066029" w14:textId="3FC0FC87" w:rsidR="00E531B6" w:rsidRDefault="00594691" w:rsidP="002147E9">
            <w:pPr>
              <w:pStyle w:val="BodyText2"/>
              <w:spacing w:before="58" w:after="28" w:line="240" w:lineRule="auto"/>
            </w:pPr>
            <w:r>
              <w:t>14</w:t>
            </w:r>
            <w:r w:rsidR="00E531B6">
              <w:t xml:space="preserve">.9 Support </w:t>
            </w:r>
            <w:r w:rsidR="00B659A1">
              <w:t>Plan Review</w:t>
            </w:r>
          </w:p>
          <w:p w14:paraId="4888A171" w14:textId="69A4ABAB" w:rsidR="008D15ED" w:rsidRDefault="00594691" w:rsidP="002147E9">
            <w:pPr>
              <w:pStyle w:val="BodyText2"/>
              <w:spacing w:before="58" w:after="28" w:line="240" w:lineRule="auto"/>
            </w:pPr>
            <w:r>
              <w:t>14</w:t>
            </w:r>
            <w:r w:rsidR="008D15ED">
              <w:t>.10 Participant contributions</w:t>
            </w:r>
          </w:p>
          <w:p w14:paraId="5F9F837B" w14:textId="6D5ABD26" w:rsidR="00192C13" w:rsidRPr="00BC7A75" w:rsidRDefault="00594691" w:rsidP="00526806">
            <w:pPr>
              <w:pStyle w:val="BodyText2"/>
              <w:spacing w:before="58" w:after="28" w:line="240" w:lineRule="auto"/>
            </w:pPr>
            <w:r>
              <w:t>14</w:t>
            </w:r>
            <w:r w:rsidR="00E531B6">
              <w:t>.1</w:t>
            </w:r>
            <w:r w:rsidR="008D15ED">
              <w:t>1</w:t>
            </w:r>
            <w:r w:rsidR="00E531B6">
              <w:t xml:space="preserve"> </w:t>
            </w:r>
            <w:r w:rsidR="00196124">
              <w:t>Exit</w:t>
            </w:r>
            <w:r w:rsidR="002147E9">
              <w:t>ing from restorative care</w:t>
            </w:r>
          </w:p>
        </w:tc>
      </w:tr>
    </w:tbl>
    <w:p w14:paraId="61841859" w14:textId="77777777" w:rsidR="00192C13" w:rsidRPr="006D1911" w:rsidRDefault="00192C13" w:rsidP="006D1911">
      <w:pPr>
        <w:pStyle w:val="Header"/>
        <w:spacing w:before="0" w:after="0"/>
        <w:rPr>
          <w:rFonts w:cs="Arial"/>
        </w:rPr>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192C13" w:rsidRPr="00E30991" w14:paraId="5A10B903" w14:textId="77777777" w:rsidTr="43C3719C">
        <w:trPr>
          <w:trHeight w:val="300"/>
        </w:trPr>
        <w:tc>
          <w:tcPr>
            <w:tcW w:w="9351" w:type="dxa"/>
            <w:shd w:val="clear" w:color="auto" w:fill="015098"/>
          </w:tcPr>
          <w:p w14:paraId="23A708FE" w14:textId="77777777" w:rsidR="00192C13" w:rsidRPr="006D1911" w:rsidRDefault="00192C13" w:rsidP="006D1911">
            <w:pPr>
              <w:pStyle w:val="Header"/>
              <w:rPr>
                <w:rFonts w:cs="Arial"/>
                <w:b/>
                <w:color w:val="F1F2F2" w:themeColor="background1"/>
              </w:rPr>
            </w:pPr>
            <w:r w:rsidRPr="43C3719C">
              <w:rPr>
                <w:rFonts w:cs="Arial"/>
                <w:b/>
                <w:color w:val="F1F2F2" w:themeColor="background2"/>
              </w:rPr>
              <w:t>Provider obligations</w:t>
            </w:r>
          </w:p>
        </w:tc>
      </w:tr>
      <w:tr w:rsidR="00192C13" w:rsidRPr="00E30991" w14:paraId="7EA75D45" w14:textId="77777777" w:rsidTr="00715E89">
        <w:trPr>
          <w:trHeight w:val="6103"/>
        </w:trPr>
        <w:tc>
          <w:tcPr>
            <w:tcW w:w="9351" w:type="dxa"/>
          </w:tcPr>
          <w:p w14:paraId="7FF699B8" w14:textId="705AA00A" w:rsidR="00B836F4" w:rsidRDefault="00B836F4" w:rsidP="00B836F4">
            <w:pPr>
              <w:pStyle w:val="Header"/>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6D1911" w:rsidRPr="00F50A46">
              <w:rPr>
                <w:rFonts w:eastAsia="Aptos" w:cs="Arial"/>
              </w:rPr>
              <w:t xml:space="preserve">summary </w:t>
            </w:r>
            <w:r w:rsidRPr="003E3019">
              <w:rPr>
                <w:rFonts w:eastAsia="Aptos"/>
              </w:rPr>
              <w:t xml:space="preserve">below provides a high-level reference for providers. This </w:t>
            </w:r>
            <w:r w:rsidR="006D1911" w:rsidRPr="00F50A46">
              <w:rPr>
                <w:rFonts w:eastAsia="Aptos" w:cs="Arial"/>
              </w:rPr>
              <w:t>is not an exhaustive list of all provider obligations and responsibilities.</w:t>
            </w:r>
          </w:p>
          <w:p w14:paraId="7815B1C9" w14:textId="021FDDDE" w:rsidR="00403459" w:rsidRDefault="00965ACC" w:rsidP="00350BD2">
            <w:pPr>
              <w:pStyle w:val="BodyText2"/>
              <w:spacing w:before="240" w:line="240" w:lineRule="auto"/>
              <w:rPr>
                <w:rFonts w:eastAsia="Aptos"/>
              </w:rPr>
            </w:pPr>
            <w:r>
              <w:rPr>
                <w:rFonts w:eastAsia="Aptos"/>
              </w:rPr>
              <w:t xml:space="preserve">The </w:t>
            </w:r>
            <w:r w:rsidR="004A4150" w:rsidRPr="00965ACC">
              <w:rPr>
                <w:rFonts w:eastAsia="Aptos"/>
                <w:i/>
                <w:iCs/>
              </w:rPr>
              <w:t>Aged Care Rules 2025</w:t>
            </w:r>
            <w:r>
              <w:rPr>
                <w:rFonts w:eastAsia="Aptos"/>
              </w:rPr>
              <w:t>:</w:t>
            </w:r>
          </w:p>
          <w:p w14:paraId="73CF88CF" w14:textId="650779E0" w:rsidR="00963B30" w:rsidRDefault="00E90F59" w:rsidP="00AF0356">
            <w:pPr>
              <w:pStyle w:val="BodyText2"/>
              <w:numPr>
                <w:ilvl w:val="0"/>
                <w:numId w:val="224"/>
              </w:numPr>
              <w:spacing w:line="276" w:lineRule="auto"/>
              <w:ind w:left="720" w:hanging="357"/>
              <w:contextualSpacing/>
              <w:rPr>
                <w:rFonts w:eastAsia="Aptos"/>
              </w:rPr>
            </w:pPr>
            <w:r>
              <w:rPr>
                <w:rFonts w:eastAsia="Aptos"/>
              </w:rPr>
              <w:t>Sections</w:t>
            </w:r>
            <w:r w:rsidR="00521C7E">
              <w:rPr>
                <w:rFonts w:eastAsia="Aptos"/>
              </w:rPr>
              <w:t xml:space="preserve"> </w:t>
            </w:r>
            <w:r w:rsidR="12E219B7" w:rsidRPr="561279E5">
              <w:rPr>
                <w:rFonts w:eastAsia="Aptos"/>
              </w:rPr>
              <w:t>8-75</w:t>
            </w:r>
            <w:r w:rsidR="00072642">
              <w:rPr>
                <w:rFonts w:eastAsia="Aptos"/>
              </w:rPr>
              <w:t>, 80-15(1), 80-55 and 81-15</w:t>
            </w:r>
            <w:r w:rsidR="12E219B7" w:rsidRPr="561279E5">
              <w:rPr>
                <w:rFonts w:eastAsia="Aptos"/>
              </w:rPr>
              <w:t xml:space="preserve"> </w:t>
            </w:r>
          </w:p>
          <w:p w14:paraId="4D3621AC" w14:textId="0A70F517" w:rsidR="00403459" w:rsidRPr="001E019C" w:rsidRDefault="008B51C4" w:rsidP="00AF0356">
            <w:pPr>
              <w:pStyle w:val="BodyText2"/>
              <w:numPr>
                <w:ilvl w:val="0"/>
                <w:numId w:val="224"/>
              </w:numPr>
              <w:spacing w:line="276" w:lineRule="auto"/>
              <w:ind w:left="720" w:hanging="357"/>
              <w:contextualSpacing/>
              <w:rPr>
                <w:rFonts w:eastAsia="Aptos"/>
              </w:rPr>
            </w:pPr>
            <w:r>
              <w:rPr>
                <w:rFonts w:eastAsia="Aptos"/>
              </w:rPr>
              <w:t xml:space="preserve">Sections </w:t>
            </w:r>
            <w:r w:rsidR="00B24BC0">
              <w:rPr>
                <w:rFonts w:eastAsia="Aptos"/>
              </w:rPr>
              <w:t>148</w:t>
            </w:r>
            <w:r w:rsidR="00513DF8">
              <w:rPr>
                <w:rFonts w:eastAsia="Aptos"/>
              </w:rPr>
              <w:t>-40</w:t>
            </w:r>
            <w:r w:rsidR="007B3C6D">
              <w:rPr>
                <w:rFonts w:eastAsia="Aptos"/>
              </w:rPr>
              <w:t xml:space="preserve"> (</w:t>
            </w:r>
            <w:r w:rsidR="0015128D">
              <w:rPr>
                <w:rFonts w:eastAsia="Aptos"/>
              </w:rPr>
              <w:t>D</w:t>
            </w:r>
            <w:r w:rsidR="007B3C6D">
              <w:rPr>
                <w:rFonts w:eastAsia="Aptos"/>
              </w:rPr>
              <w:t>elivering services)</w:t>
            </w:r>
            <w:r w:rsidR="002D4D81">
              <w:rPr>
                <w:rFonts w:eastAsia="Aptos"/>
              </w:rPr>
              <w:t xml:space="preserve"> and 148</w:t>
            </w:r>
            <w:r w:rsidR="00150B56">
              <w:rPr>
                <w:rFonts w:eastAsia="Aptos"/>
              </w:rPr>
              <w:t>-81</w:t>
            </w:r>
            <w:r w:rsidR="00EE2A81">
              <w:rPr>
                <w:rFonts w:eastAsia="Aptos"/>
              </w:rPr>
              <w:t xml:space="preserve"> </w:t>
            </w:r>
            <w:r>
              <w:rPr>
                <w:rFonts w:eastAsia="Aptos"/>
              </w:rPr>
              <w:t>(</w:t>
            </w:r>
            <w:r w:rsidR="00150B56">
              <w:rPr>
                <w:rFonts w:eastAsia="Aptos"/>
              </w:rPr>
              <w:t>C</w:t>
            </w:r>
            <w:r>
              <w:rPr>
                <w:rFonts w:eastAsia="Aptos"/>
              </w:rPr>
              <w:t>are plan requirements)</w:t>
            </w:r>
            <w:r w:rsidR="00C242E2">
              <w:rPr>
                <w:rFonts w:eastAsia="Aptos"/>
              </w:rPr>
              <w:t>.</w:t>
            </w:r>
          </w:p>
          <w:p w14:paraId="1EE66460" w14:textId="3039D874" w:rsidR="006D1911" w:rsidRPr="00CC4443" w:rsidRDefault="00615B9C" w:rsidP="00350BD2">
            <w:pPr>
              <w:pStyle w:val="Header"/>
              <w:spacing w:before="240" w:after="28" w:line="276" w:lineRule="auto"/>
              <w:rPr>
                <w:rFonts w:cs="Arial"/>
              </w:rPr>
            </w:pPr>
            <w:r w:rsidRPr="00CC4443">
              <w:rPr>
                <w:rFonts w:cs="Arial"/>
              </w:rPr>
              <w:t>Service delivery under the</w:t>
            </w:r>
            <w:r w:rsidRPr="00CC4443">
              <w:rPr>
                <w:rFonts w:cs="Arial"/>
                <w:b/>
                <w:bCs/>
              </w:rPr>
              <w:t xml:space="preserve"> Restorative Care Pathway</w:t>
            </w:r>
            <w:r w:rsidR="006D1911" w:rsidRPr="00CC4443">
              <w:rPr>
                <w:rFonts w:cs="Arial"/>
              </w:rPr>
              <w:t xml:space="preserve"> must comply with the strengthened Quality Standards, including: </w:t>
            </w:r>
          </w:p>
          <w:p w14:paraId="07A5719F" w14:textId="384BD863" w:rsidR="006D1911" w:rsidRPr="00CC4443" w:rsidRDefault="00E10C17" w:rsidP="00AF0356">
            <w:pPr>
              <w:pStyle w:val="BodyText2"/>
              <w:numPr>
                <w:ilvl w:val="0"/>
                <w:numId w:val="79"/>
              </w:numPr>
              <w:spacing w:before="58" w:after="28" w:line="240" w:lineRule="auto"/>
            </w:pPr>
            <w:r w:rsidRPr="00CC4443">
              <w:t xml:space="preserve">Standard 1: The </w:t>
            </w:r>
            <w:r w:rsidR="00F3562A">
              <w:t>Individual</w:t>
            </w:r>
          </w:p>
          <w:p w14:paraId="355B52C8" w14:textId="0C77852E" w:rsidR="00E10C17" w:rsidRPr="00CC4443" w:rsidRDefault="00E10C17" w:rsidP="00AF0356">
            <w:pPr>
              <w:pStyle w:val="BodyText2"/>
              <w:numPr>
                <w:ilvl w:val="0"/>
                <w:numId w:val="79"/>
              </w:numPr>
              <w:spacing w:before="58" w:after="28" w:line="240" w:lineRule="auto"/>
            </w:pPr>
            <w:r w:rsidRPr="00CC4443">
              <w:t>Standard 2: The Organisation</w:t>
            </w:r>
          </w:p>
          <w:p w14:paraId="31420725" w14:textId="7F60F5D6" w:rsidR="00E10C17" w:rsidRPr="00CC4443" w:rsidRDefault="00E10C17" w:rsidP="00AF0356">
            <w:pPr>
              <w:pStyle w:val="BodyText2"/>
              <w:numPr>
                <w:ilvl w:val="0"/>
                <w:numId w:val="79"/>
              </w:numPr>
              <w:spacing w:before="58" w:after="28" w:line="240" w:lineRule="auto"/>
            </w:pPr>
            <w:r w:rsidRPr="00CC4443">
              <w:t>Standard 3: The Care</w:t>
            </w:r>
            <w:r w:rsidR="00EA04CB" w:rsidRPr="00CC4443">
              <w:t xml:space="preserve"> and Services</w:t>
            </w:r>
          </w:p>
          <w:p w14:paraId="224F16FB" w14:textId="007CA8AA" w:rsidR="00E10C17" w:rsidRPr="00CC4443" w:rsidRDefault="00E10C17" w:rsidP="00AF0356">
            <w:pPr>
              <w:pStyle w:val="BodyText2"/>
              <w:numPr>
                <w:ilvl w:val="0"/>
                <w:numId w:val="79"/>
              </w:numPr>
              <w:spacing w:before="58" w:after="28" w:line="240" w:lineRule="auto"/>
            </w:pPr>
            <w:r w:rsidRPr="00CC4443">
              <w:t>Standard 4: The Environment</w:t>
            </w:r>
          </w:p>
          <w:p w14:paraId="6CAABABF" w14:textId="77777777" w:rsidR="008114C3" w:rsidRDefault="008114C3" w:rsidP="00AF0356">
            <w:pPr>
              <w:pStyle w:val="BodyText2"/>
              <w:numPr>
                <w:ilvl w:val="0"/>
                <w:numId w:val="79"/>
              </w:numPr>
              <w:spacing w:before="58" w:after="28" w:line="240" w:lineRule="auto"/>
            </w:pPr>
            <w:r w:rsidRPr="00CC4443">
              <w:t>Standard 5: Clinical Care</w:t>
            </w:r>
          </w:p>
          <w:p w14:paraId="25D00EFC" w14:textId="5CCD45DC" w:rsidR="008114C3" w:rsidRDefault="008114C3" w:rsidP="00AF0356">
            <w:pPr>
              <w:pStyle w:val="BodyText2"/>
              <w:numPr>
                <w:ilvl w:val="1"/>
                <w:numId w:val="79"/>
              </w:numPr>
              <w:spacing w:before="58" w:after="28" w:line="240" w:lineRule="auto"/>
            </w:pPr>
            <w:r>
              <w:t>Outcome 5.1: Clinical Governance</w:t>
            </w:r>
            <w:r w:rsidR="005C08DB">
              <w:t xml:space="preserve"> </w:t>
            </w:r>
          </w:p>
          <w:p w14:paraId="78EAC996" w14:textId="7A991030" w:rsidR="00E74F74" w:rsidRPr="00CC4443" w:rsidRDefault="00CD6919" w:rsidP="007B3C6D">
            <w:pPr>
              <w:pStyle w:val="BodyText2"/>
              <w:spacing w:before="240" w:after="28" w:line="276" w:lineRule="auto"/>
            </w:pPr>
            <w:r>
              <w:t>If</w:t>
            </w:r>
            <w:r w:rsidR="007B6E41">
              <w:t xml:space="preserve"> the provider is delivering nursing services, they must comply with Standard 5, in full</w:t>
            </w:r>
            <w:r>
              <w:t>.</w:t>
            </w:r>
          </w:p>
          <w:p w14:paraId="4E967F88" w14:textId="7FB8215F" w:rsidR="008401BA" w:rsidRPr="008401BA" w:rsidRDefault="00C10334" w:rsidP="00C07EE4">
            <w:pPr>
              <w:pStyle w:val="BodyText2"/>
              <w:spacing w:before="58" w:after="28" w:line="276" w:lineRule="auto"/>
            </w:pPr>
            <w:r>
              <w:t xml:space="preserve">A provider must be registered to </w:t>
            </w:r>
            <w:r w:rsidR="004D1D1E">
              <w:t>deliver</w:t>
            </w:r>
            <w:r>
              <w:t xml:space="preserve"> restorative care management</w:t>
            </w:r>
            <w:r w:rsidR="004B0063">
              <w:t xml:space="preserve"> and allied health</w:t>
            </w:r>
            <w:r w:rsidR="00AC15E1">
              <w:t xml:space="preserve"> and therapy, to deliver the Restorative Care Pathway.</w:t>
            </w:r>
          </w:p>
        </w:tc>
      </w:tr>
    </w:tbl>
    <w:p w14:paraId="39EF8BEC" w14:textId="77777777" w:rsidR="00192C13" w:rsidRPr="006D1911" w:rsidRDefault="00192C13" w:rsidP="009C0571">
      <w:pPr>
        <w:spacing w:before="0" w:after="0"/>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D91D26" w:rsidRPr="00D91D26" w14:paraId="4378AA22" w14:textId="77777777" w:rsidTr="00715E89">
        <w:trPr>
          <w:trHeight w:val="300"/>
          <w:tblHeader/>
        </w:trPr>
        <w:tc>
          <w:tcPr>
            <w:tcW w:w="9348" w:type="dxa"/>
            <w:tcBorders>
              <w:top w:val="single" w:sz="6" w:space="0" w:color="1E1545" w:themeColor="text2"/>
              <w:left w:val="single" w:sz="6" w:space="0" w:color="1E1545" w:themeColor="text2"/>
              <w:bottom w:val="single" w:sz="6" w:space="0" w:color="015098"/>
              <w:right w:val="single" w:sz="6" w:space="0" w:color="1E1545" w:themeColor="text2"/>
            </w:tcBorders>
            <w:shd w:val="clear" w:color="auto" w:fill="015098"/>
            <w:hideMark/>
          </w:tcPr>
          <w:p w14:paraId="58FB805F" w14:textId="6F0AC032" w:rsidR="00D91D26" w:rsidRPr="00D91D26" w:rsidRDefault="00D91D26" w:rsidP="006D1911">
            <w:pPr>
              <w:spacing w:line="240" w:lineRule="auto"/>
              <w:ind w:left="113"/>
              <w:textAlignment w:val="baseline"/>
              <w:rPr>
                <w:rFonts w:cs="Arial"/>
                <w:color w:val="auto"/>
                <w:lang w:eastAsia="en-AU"/>
              </w:rPr>
            </w:pPr>
            <w:r w:rsidRPr="00925409">
              <w:rPr>
                <w:rFonts w:cs="Arial"/>
                <w:b/>
                <w:color w:val="FFFFFF"/>
                <w:lang w:eastAsia="en-AU"/>
              </w:rPr>
              <w:lastRenderedPageBreak/>
              <w:t>Key points to remember</w:t>
            </w:r>
            <w:r w:rsidRPr="00925409">
              <w:rPr>
                <w:rFonts w:cs="Arial"/>
                <w:color w:val="FFFFFF"/>
                <w:lang w:eastAsia="en-AU"/>
              </w:rPr>
              <w:t> </w:t>
            </w:r>
          </w:p>
        </w:tc>
      </w:tr>
      <w:tr w:rsidR="006D1911" w:rsidRPr="00D91D26" w14:paraId="1ED66013" w14:textId="77777777" w:rsidTr="00715E89">
        <w:trPr>
          <w:trHeight w:val="300"/>
        </w:trPr>
        <w:tc>
          <w:tcPr>
            <w:tcW w:w="9348" w:type="dxa"/>
            <w:tcBorders>
              <w:top w:val="single" w:sz="6" w:space="0" w:color="015098"/>
              <w:left w:val="single" w:sz="6" w:space="0" w:color="015098"/>
              <w:bottom w:val="single" w:sz="6" w:space="0" w:color="015098"/>
              <w:right w:val="single" w:sz="6" w:space="0" w:color="015098"/>
            </w:tcBorders>
          </w:tcPr>
          <w:p w14:paraId="4CEE80EA" w14:textId="55E52721" w:rsidR="009E40AD" w:rsidRPr="0077660F" w:rsidRDefault="0093734F" w:rsidP="00AF0356">
            <w:pPr>
              <w:pStyle w:val="ListParagraph"/>
              <w:numPr>
                <w:ilvl w:val="0"/>
                <w:numId w:val="117"/>
              </w:numPr>
              <w:ind w:left="416" w:right="57" w:hanging="284"/>
              <w:rPr>
                <w:rFonts w:cs="Arial"/>
              </w:rPr>
            </w:pPr>
            <w:r w:rsidRPr="0077660F">
              <w:rPr>
                <w:rFonts w:cs="Arial"/>
              </w:rPr>
              <w:t xml:space="preserve">An episode of restorative care provides up to </w:t>
            </w:r>
            <w:r w:rsidR="00D459D9" w:rsidRPr="0077660F">
              <w:rPr>
                <w:rFonts w:cs="Arial"/>
              </w:rPr>
              <w:t>1</w:t>
            </w:r>
            <w:r w:rsidR="00D459D9">
              <w:rPr>
                <w:rFonts w:cs="Arial"/>
              </w:rPr>
              <w:t>6</w:t>
            </w:r>
            <w:r w:rsidR="00D459D9" w:rsidRPr="0077660F">
              <w:rPr>
                <w:rFonts w:cs="Arial"/>
              </w:rPr>
              <w:t xml:space="preserve"> </w:t>
            </w:r>
            <w:r w:rsidRPr="0077660F">
              <w:rPr>
                <w:rFonts w:cs="Arial"/>
              </w:rPr>
              <w:t xml:space="preserve">weeks of intensive allied health </w:t>
            </w:r>
            <w:r w:rsidR="00312E71" w:rsidRPr="0077660F">
              <w:rPr>
                <w:rFonts w:cs="Arial"/>
              </w:rPr>
              <w:t>and/or nursing</w:t>
            </w:r>
            <w:r w:rsidRPr="0077660F">
              <w:rPr>
                <w:rFonts w:cs="Arial"/>
              </w:rPr>
              <w:t xml:space="preserve"> services aligned to a participant’s assessed needs.</w:t>
            </w:r>
          </w:p>
          <w:p w14:paraId="1B314D9F" w14:textId="531B134D" w:rsidR="009E40AD" w:rsidRPr="0077660F" w:rsidRDefault="009E40AD" w:rsidP="00AF0356">
            <w:pPr>
              <w:pStyle w:val="ListParagraph"/>
              <w:numPr>
                <w:ilvl w:val="0"/>
                <w:numId w:val="117"/>
              </w:numPr>
              <w:ind w:left="416" w:right="57" w:hanging="284"/>
              <w:rPr>
                <w:rFonts w:cs="Arial"/>
              </w:rPr>
            </w:pPr>
            <w:r w:rsidRPr="0077660F">
              <w:rPr>
                <w:rFonts w:cs="Arial"/>
              </w:rPr>
              <w:t>E</w:t>
            </w:r>
            <w:r w:rsidR="0093734F" w:rsidRPr="0077660F">
              <w:rPr>
                <w:rFonts w:cs="Arial"/>
              </w:rPr>
              <w:t>ach restorative care episode provides a unit of funding of up to $6,000.</w:t>
            </w:r>
          </w:p>
          <w:p w14:paraId="5E1923FA" w14:textId="50C0438B" w:rsidR="00E13747" w:rsidRDefault="00167AA4" w:rsidP="00AF0356">
            <w:pPr>
              <w:pStyle w:val="ListParagraph"/>
              <w:numPr>
                <w:ilvl w:val="0"/>
                <w:numId w:val="117"/>
              </w:numPr>
              <w:ind w:left="416" w:right="57" w:hanging="284"/>
              <w:rPr>
                <w:rFonts w:cs="Arial"/>
              </w:rPr>
            </w:pPr>
            <w:r w:rsidRPr="0077660F">
              <w:rPr>
                <w:rFonts w:cs="Arial"/>
              </w:rPr>
              <w:t>An episode will include the delivery of restorative care management</w:t>
            </w:r>
            <w:r w:rsidR="001C712D" w:rsidRPr="0077660F">
              <w:rPr>
                <w:rFonts w:cs="Arial"/>
              </w:rPr>
              <w:t>.</w:t>
            </w:r>
          </w:p>
          <w:p w14:paraId="03C03D72" w14:textId="1F4CBDC6" w:rsidR="00E86C84" w:rsidRPr="0077660F" w:rsidRDefault="00312E71" w:rsidP="00AF0356">
            <w:pPr>
              <w:pStyle w:val="ListParagraph"/>
              <w:numPr>
                <w:ilvl w:val="0"/>
                <w:numId w:val="117"/>
              </w:numPr>
              <w:ind w:left="416" w:right="57" w:hanging="284"/>
              <w:rPr>
                <w:rFonts w:cs="Arial"/>
              </w:rPr>
            </w:pPr>
            <w:r w:rsidRPr="0077660F">
              <w:rPr>
                <w:rFonts w:cs="Arial"/>
              </w:rPr>
              <w:t xml:space="preserve">Funding for restorative care management is taken from the </w:t>
            </w:r>
            <w:r w:rsidR="000720A7" w:rsidRPr="0077660F">
              <w:rPr>
                <w:rFonts w:cs="Arial"/>
              </w:rPr>
              <w:t>individual</w:t>
            </w:r>
            <w:r w:rsidRPr="0077660F">
              <w:rPr>
                <w:rFonts w:cs="Arial"/>
              </w:rPr>
              <w:t xml:space="preserve"> restorative care b</w:t>
            </w:r>
            <w:r w:rsidR="000720A7" w:rsidRPr="0077660F">
              <w:rPr>
                <w:rFonts w:cs="Arial"/>
              </w:rPr>
              <w:t>udget</w:t>
            </w:r>
            <w:r w:rsidR="00DC05E6" w:rsidRPr="0077660F">
              <w:rPr>
                <w:rFonts w:cs="Arial"/>
              </w:rPr>
              <w:t xml:space="preserve"> and</w:t>
            </w:r>
            <w:r w:rsidR="000720A7" w:rsidRPr="0077660F">
              <w:rPr>
                <w:rFonts w:cs="Arial"/>
              </w:rPr>
              <w:t xml:space="preserve"> not care management pooled funds.</w:t>
            </w:r>
          </w:p>
          <w:p w14:paraId="71A4EC05" w14:textId="3DF17455" w:rsidR="00E86C84" w:rsidRPr="0077660F" w:rsidRDefault="00E86C84" w:rsidP="00AF0356">
            <w:pPr>
              <w:pStyle w:val="ListParagraph"/>
              <w:numPr>
                <w:ilvl w:val="0"/>
                <w:numId w:val="117"/>
              </w:numPr>
              <w:ind w:left="416" w:right="57" w:hanging="284"/>
              <w:rPr>
                <w:rFonts w:cs="Arial"/>
              </w:rPr>
            </w:pPr>
            <w:r w:rsidRPr="0077660F">
              <w:rPr>
                <w:rFonts w:cs="Arial"/>
              </w:rPr>
              <w:t xml:space="preserve">A </w:t>
            </w:r>
            <w:r w:rsidR="56C1C129" w:rsidRPr="1B5D2B7E">
              <w:rPr>
                <w:rFonts w:cs="Arial"/>
              </w:rPr>
              <w:t xml:space="preserve">service agreement and </w:t>
            </w:r>
            <w:r w:rsidRPr="1B5D2B7E">
              <w:rPr>
                <w:rFonts w:cs="Arial"/>
              </w:rPr>
              <w:t>goal</w:t>
            </w:r>
            <w:r w:rsidRPr="0077660F">
              <w:rPr>
                <w:rFonts w:cs="Arial"/>
              </w:rPr>
              <w:t xml:space="preserve"> plan must be established for each participant</w:t>
            </w:r>
            <w:r w:rsidR="0071033C" w:rsidRPr="0077660F">
              <w:rPr>
                <w:rFonts w:cs="Arial"/>
              </w:rPr>
              <w:t xml:space="preserve"> </w:t>
            </w:r>
            <w:r w:rsidR="00D037B7" w:rsidRPr="0077660F">
              <w:rPr>
                <w:rFonts w:cs="Arial"/>
              </w:rPr>
              <w:t xml:space="preserve">(this is in lieu of the </w:t>
            </w:r>
            <w:r w:rsidRPr="0077660F">
              <w:rPr>
                <w:rFonts w:cs="Arial"/>
              </w:rPr>
              <w:t>care plan req</w:t>
            </w:r>
            <w:r w:rsidR="0071033C" w:rsidRPr="0077660F">
              <w:rPr>
                <w:rFonts w:cs="Arial"/>
              </w:rPr>
              <w:t>ui</w:t>
            </w:r>
            <w:r w:rsidRPr="0077660F">
              <w:rPr>
                <w:rFonts w:cs="Arial"/>
              </w:rPr>
              <w:t>red for ongoing Support at Home services)</w:t>
            </w:r>
            <w:r w:rsidR="0071033C" w:rsidRPr="0077660F">
              <w:rPr>
                <w:rFonts w:cs="Arial"/>
              </w:rPr>
              <w:t>.</w:t>
            </w:r>
          </w:p>
          <w:p w14:paraId="78CA8B27" w14:textId="7AEC0BC7" w:rsidR="00194EC7" w:rsidRPr="0077660F" w:rsidRDefault="00A779BB" w:rsidP="00AF0356">
            <w:pPr>
              <w:pStyle w:val="ListParagraph"/>
              <w:numPr>
                <w:ilvl w:val="0"/>
                <w:numId w:val="117"/>
              </w:numPr>
              <w:ind w:left="416" w:right="57" w:hanging="284"/>
              <w:rPr>
                <w:rFonts w:cs="Arial"/>
              </w:rPr>
            </w:pPr>
            <w:r w:rsidRPr="0077660F">
              <w:rPr>
                <w:rFonts w:cs="Arial"/>
              </w:rPr>
              <w:t>An exit plan must be completed by the restorative care partner t</w:t>
            </w:r>
            <w:r w:rsidR="008E11DC" w:rsidRPr="0077660F">
              <w:rPr>
                <w:rFonts w:cs="Arial"/>
              </w:rPr>
              <w:t>o</w:t>
            </w:r>
            <w:r w:rsidRPr="0077660F">
              <w:rPr>
                <w:rFonts w:cs="Arial"/>
              </w:rPr>
              <w:t xml:space="preserve"> consider next steps upon conclusion of the episode.</w:t>
            </w:r>
          </w:p>
          <w:p w14:paraId="377BAE31" w14:textId="4C8CBACB" w:rsidR="006D1911" w:rsidRPr="0077660F" w:rsidRDefault="00B5464A" w:rsidP="00AF0356">
            <w:pPr>
              <w:pStyle w:val="ListParagraph"/>
              <w:numPr>
                <w:ilvl w:val="0"/>
                <w:numId w:val="117"/>
              </w:numPr>
              <w:ind w:left="416" w:right="57" w:hanging="284"/>
              <w:rPr>
                <w:rFonts w:cs="Arial"/>
              </w:rPr>
            </w:pPr>
            <w:r w:rsidRPr="0077660F">
              <w:rPr>
                <w:rFonts w:cs="Arial"/>
              </w:rPr>
              <w:t xml:space="preserve">A </w:t>
            </w:r>
            <w:r w:rsidR="00B659A1" w:rsidRPr="0077660F">
              <w:rPr>
                <w:rFonts w:cs="Arial"/>
              </w:rPr>
              <w:t>Support Plan</w:t>
            </w:r>
            <w:r w:rsidRPr="0077660F">
              <w:rPr>
                <w:rFonts w:cs="Arial"/>
              </w:rPr>
              <w:t xml:space="preserve"> </w:t>
            </w:r>
            <w:r w:rsidR="00E3095A" w:rsidRPr="0077660F">
              <w:rPr>
                <w:rFonts w:cs="Arial"/>
              </w:rPr>
              <w:t>R</w:t>
            </w:r>
            <w:r w:rsidRPr="0077660F">
              <w:rPr>
                <w:rFonts w:cs="Arial"/>
              </w:rPr>
              <w:t xml:space="preserve">eview </w:t>
            </w:r>
            <w:r w:rsidR="00A779BB" w:rsidRPr="0077660F">
              <w:rPr>
                <w:rFonts w:cs="Arial"/>
              </w:rPr>
              <w:t>can</w:t>
            </w:r>
            <w:r w:rsidRPr="0077660F">
              <w:rPr>
                <w:rFonts w:cs="Arial"/>
              </w:rPr>
              <w:t xml:space="preserve"> be completed to request </w:t>
            </w:r>
            <w:r w:rsidR="00194EC7" w:rsidRPr="0077660F">
              <w:rPr>
                <w:rFonts w:cs="Arial"/>
              </w:rPr>
              <w:t>additional funding</w:t>
            </w:r>
            <w:r w:rsidR="20EF44E6" w:rsidRPr="5851488D">
              <w:rPr>
                <w:rFonts w:cs="Arial"/>
              </w:rPr>
              <w:t xml:space="preserve"> (evidence will be required)</w:t>
            </w:r>
            <w:r w:rsidR="005E171E" w:rsidRPr="5851488D">
              <w:rPr>
                <w:rFonts w:cs="Arial"/>
              </w:rPr>
              <w:t>.</w:t>
            </w:r>
            <w:r w:rsidR="005E171E" w:rsidRPr="0077660F">
              <w:rPr>
                <w:rFonts w:cs="Arial"/>
              </w:rPr>
              <w:t xml:space="preserve"> It can also be used to request</w:t>
            </w:r>
            <w:r w:rsidRPr="0077660F" w:rsidDel="005E171E">
              <w:rPr>
                <w:rFonts w:cs="Arial"/>
              </w:rPr>
              <w:t xml:space="preserve"> </w:t>
            </w:r>
            <w:r w:rsidR="005E171E" w:rsidRPr="0077660F">
              <w:rPr>
                <w:rFonts w:cs="Arial"/>
              </w:rPr>
              <w:t>a</w:t>
            </w:r>
            <w:r w:rsidRPr="0077660F">
              <w:rPr>
                <w:rFonts w:cs="Arial"/>
              </w:rPr>
              <w:t xml:space="preserve"> </w:t>
            </w:r>
            <w:r w:rsidR="00194EC7" w:rsidRPr="0077660F">
              <w:rPr>
                <w:rFonts w:cs="Arial"/>
              </w:rPr>
              <w:t>reassessment for other aged care services as the episode concludes</w:t>
            </w:r>
            <w:r w:rsidR="00C4259E">
              <w:rPr>
                <w:rFonts w:cs="Arial"/>
              </w:rPr>
              <w:t>, if required</w:t>
            </w:r>
            <w:r w:rsidR="00194EC7" w:rsidRPr="0077660F">
              <w:rPr>
                <w:rFonts w:cs="Arial"/>
              </w:rPr>
              <w:t>.</w:t>
            </w:r>
          </w:p>
        </w:tc>
      </w:tr>
    </w:tbl>
    <w:p w14:paraId="6A8D00C7" w14:textId="77777777" w:rsidR="007D13AA" w:rsidRDefault="007D13AA" w:rsidP="007D13AA">
      <w:pPr>
        <w:pStyle w:val="Header"/>
      </w:pPr>
      <w:bookmarkStart w:id="437" w:name="_Toc176439985"/>
      <w:bookmarkStart w:id="438" w:name="_Toc177986191"/>
      <w:bookmarkStart w:id="439" w:name="_Toc178143907"/>
      <w:bookmarkStart w:id="440" w:name="_Toc176439987"/>
      <w:bookmarkStart w:id="441" w:name="_Toc177986193"/>
    </w:p>
    <w:p w14:paraId="16C5C15B" w14:textId="77777777" w:rsidR="007D13AA" w:rsidRDefault="007D13AA">
      <w:pPr>
        <w:spacing w:before="0" w:after="0" w:line="240" w:lineRule="auto"/>
        <w:rPr>
          <w:rFonts w:cs="Arial"/>
          <w:b/>
          <w:sz w:val="44"/>
          <w:szCs w:val="44"/>
        </w:rPr>
      </w:pPr>
      <w:r>
        <w:br w:type="page"/>
      </w:r>
    </w:p>
    <w:p w14:paraId="32780B27" w14:textId="7B1A7C0B" w:rsidR="00592F4F" w:rsidRPr="00B57C47" w:rsidRDefault="00594691" w:rsidP="008B1B51">
      <w:pPr>
        <w:pStyle w:val="Heading2"/>
      </w:pPr>
      <w:bookmarkStart w:id="442" w:name="_Toc188019175"/>
      <w:bookmarkStart w:id="443" w:name="_Toc228879063"/>
      <w:r>
        <w:lastRenderedPageBreak/>
        <w:t>14</w:t>
      </w:r>
      <w:r w:rsidR="00221C0D">
        <w:t xml:space="preserve">.1 </w:t>
      </w:r>
      <w:r w:rsidR="00592F4F" w:rsidRPr="00B57C47">
        <w:t>Overview</w:t>
      </w:r>
      <w:bookmarkEnd w:id="437"/>
      <w:bookmarkEnd w:id="438"/>
      <w:bookmarkEnd w:id="439"/>
      <w:bookmarkEnd w:id="442"/>
      <w:bookmarkEnd w:id="443"/>
      <w:r w:rsidR="00592F4F" w:rsidRPr="00B57C47">
        <w:t xml:space="preserve"> </w:t>
      </w:r>
    </w:p>
    <w:p w14:paraId="68DB039B" w14:textId="3F8DEF41" w:rsidR="009974FC" w:rsidRDefault="009974FC" w:rsidP="007067C8">
      <w:pPr>
        <w:rPr>
          <w:rFonts w:cs="Arial"/>
        </w:rPr>
      </w:pPr>
      <w:r>
        <w:rPr>
          <w:rFonts w:cs="Arial"/>
        </w:rPr>
        <w:t xml:space="preserve">This chapter </w:t>
      </w:r>
      <w:r w:rsidR="008D30C5">
        <w:rPr>
          <w:rFonts w:cs="Arial"/>
        </w:rPr>
        <w:t>outlines the Restorative Care Pathway and its key elements including eligibility, episodes</w:t>
      </w:r>
      <w:r w:rsidR="00B93A2E">
        <w:rPr>
          <w:rFonts w:cs="Arial"/>
        </w:rPr>
        <w:t xml:space="preserve"> and </w:t>
      </w:r>
      <w:r w:rsidR="00405E9D">
        <w:rPr>
          <w:rFonts w:cs="Arial"/>
        </w:rPr>
        <w:t>care management</w:t>
      </w:r>
      <w:r w:rsidR="00B93A2E">
        <w:rPr>
          <w:rFonts w:cs="Arial"/>
        </w:rPr>
        <w:t>.</w:t>
      </w:r>
    </w:p>
    <w:p w14:paraId="4250A6D1" w14:textId="590B954A" w:rsidR="007067C8" w:rsidRPr="00592F4F" w:rsidRDefault="007067C8" w:rsidP="007067C8">
      <w:pPr>
        <w:rPr>
          <w:rFonts w:cs="Arial"/>
        </w:rPr>
      </w:pPr>
      <w:r>
        <w:rPr>
          <w:rFonts w:cs="Arial"/>
        </w:rPr>
        <w:t>T</w:t>
      </w:r>
      <w:r w:rsidRPr="00592F4F">
        <w:rPr>
          <w:rFonts w:cs="Arial"/>
        </w:rPr>
        <w:t xml:space="preserve">he Restorative Care Pathway </w:t>
      </w:r>
      <w:r>
        <w:rPr>
          <w:rFonts w:cs="Arial"/>
        </w:rPr>
        <w:t>is a</w:t>
      </w:r>
      <w:r w:rsidR="00347940">
        <w:rPr>
          <w:rFonts w:cs="Arial"/>
        </w:rPr>
        <w:t>n</w:t>
      </w:r>
      <w:r>
        <w:rPr>
          <w:rFonts w:cs="Arial"/>
        </w:rPr>
        <w:t xml:space="preserve"> approach to care that </w:t>
      </w:r>
      <w:r w:rsidRPr="00592F4F">
        <w:rPr>
          <w:rFonts w:cs="Arial"/>
        </w:rPr>
        <w:t>focuses on early intervention</w:t>
      </w:r>
      <w:r w:rsidR="007A2EB1">
        <w:rPr>
          <w:rFonts w:cs="Arial"/>
        </w:rPr>
        <w:t xml:space="preserve"> through intensive clinical care</w:t>
      </w:r>
      <w:r w:rsidR="00564FDA">
        <w:rPr>
          <w:rFonts w:cs="Arial"/>
        </w:rPr>
        <w:t>,</w:t>
      </w:r>
      <w:r w:rsidR="007A2EB1">
        <w:rPr>
          <w:rFonts w:cs="Arial"/>
        </w:rPr>
        <w:t xml:space="preserve"> support and monitoring. </w:t>
      </w:r>
      <w:r w:rsidR="00EA0F10">
        <w:rPr>
          <w:rFonts w:cs="Arial"/>
        </w:rPr>
        <w:t>Th</w:t>
      </w:r>
      <w:r w:rsidR="00534741">
        <w:rPr>
          <w:rFonts w:cs="Arial"/>
        </w:rPr>
        <w:t>e aim of this is</w:t>
      </w:r>
      <w:r>
        <w:rPr>
          <w:rFonts w:cs="Arial"/>
        </w:rPr>
        <w:t xml:space="preserve"> to </w:t>
      </w:r>
      <w:r w:rsidR="00A97E5C">
        <w:rPr>
          <w:rFonts w:cs="Arial"/>
        </w:rPr>
        <w:t xml:space="preserve">maintain or regain </w:t>
      </w:r>
      <w:r>
        <w:rPr>
          <w:rFonts w:cs="Arial"/>
        </w:rPr>
        <w:t>function</w:t>
      </w:r>
      <w:r w:rsidR="00F3078E">
        <w:rPr>
          <w:rFonts w:cs="Arial"/>
        </w:rPr>
        <w:t xml:space="preserve"> and</w:t>
      </w:r>
      <w:r w:rsidR="008F5E0D">
        <w:rPr>
          <w:rFonts w:cs="Arial"/>
        </w:rPr>
        <w:t xml:space="preserve"> to reduce or</w:t>
      </w:r>
      <w:r w:rsidR="00F3078E">
        <w:rPr>
          <w:rFonts w:cs="Arial"/>
        </w:rPr>
        <w:t xml:space="preserve"> prevent functional decline.</w:t>
      </w:r>
    </w:p>
    <w:p w14:paraId="41BBA049" w14:textId="4DE6CDFE" w:rsidR="0088007F" w:rsidRDefault="007067C8" w:rsidP="007067C8">
      <w:pPr>
        <w:rPr>
          <w:rFonts w:cs="Arial"/>
        </w:rPr>
      </w:pPr>
      <w:r>
        <w:rPr>
          <w:rFonts w:cs="Arial"/>
        </w:rPr>
        <w:t>Clinical</w:t>
      </w:r>
      <w:r w:rsidRPr="00592F4F">
        <w:rPr>
          <w:rFonts w:cs="Arial"/>
        </w:rPr>
        <w:t xml:space="preserve"> services </w:t>
      </w:r>
      <w:r w:rsidR="00D575DD">
        <w:rPr>
          <w:rFonts w:cs="Arial"/>
        </w:rPr>
        <w:t xml:space="preserve">(allied health and nursing) </w:t>
      </w:r>
      <w:r w:rsidRPr="00592F4F">
        <w:rPr>
          <w:rFonts w:cs="Arial"/>
        </w:rPr>
        <w:t xml:space="preserve">are central to restorative care outcomes </w:t>
      </w:r>
      <w:r>
        <w:rPr>
          <w:rFonts w:cs="Arial"/>
        </w:rPr>
        <w:t xml:space="preserve">and </w:t>
      </w:r>
      <w:r w:rsidRPr="00592F4F">
        <w:rPr>
          <w:rFonts w:cs="Arial"/>
        </w:rPr>
        <w:t>play a key role in maintaining and improving health</w:t>
      </w:r>
      <w:r w:rsidR="00564FDA">
        <w:rPr>
          <w:rFonts w:cs="Arial"/>
        </w:rPr>
        <w:t>, function</w:t>
      </w:r>
      <w:r w:rsidRPr="00592F4F">
        <w:rPr>
          <w:rFonts w:cs="Arial"/>
        </w:rPr>
        <w:t xml:space="preserve"> and wellbeing.</w:t>
      </w:r>
    </w:p>
    <w:p w14:paraId="2B1C7CFD" w14:textId="2A7977B8" w:rsidR="007067C8" w:rsidRDefault="002150DE" w:rsidP="007067C8">
      <w:pPr>
        <w:rPr>
          <w:rFonts w:cs="Arial"/>
        </w:rPr>
      </w:pPr>
      <w:r>
        <w:rPr>
          <w:rFonts w:cs="Arial"/>
        </w:rPr>
        <w:t xml:space="preserve">Restorative care provides a short-term period of care </w:t>
      </w:r>
      <w:r w:rsidR="000C6303">
        <w:rPr>
          <w:rFonts w:cs="Arial"/>
        </w:rPr>
        <w:t xml:space="preserve">of </w:t>
      </w:r>
      <w:r>
        <w:rPr>
          <w:rFonts w:cs="Arial"/>
        </w:rPr>
        <w:t xml:space="preserve">up to </w:t>
      </w:r>
      <w:r w:rsidR="00E52D46">
        <w:rPr>
          <w:rFonts w:cs="Arial"/>
        </w:rPr>
        <w:t xml:space="preserve">16 </w:t>
      </w:r>
      <w:r>
        <w:rPr>
          <w:rFonts w:cs="Arial"/>
        </w:rPr>
        <w:t xml:space="preserve">weeks. </w:t>
      </w:r>
      <w:r w:rsidR="00842927">
        <w:rPr>
          <w:rFonts w:cs="Arial"/>
        </w:rPr>
        <w:t xml:space="preserve">Restorative care management activities </w:t>
      </w:r>
      <w:r w:rsidR="00842927" w:rsidRPr="44B6062B">
        <w:rPr>
          <w:rFonts w:cs="Arial"/>
        </w:rPr>
        <w:t xml:space="preserve">may be intensive and </w:t>
      </w:r>
      <w:r w:rsidR="00DD702C">
        <w:rPr>
          <w:rFonts w:cs="Arial"/>
        </w:rPr>
        <w:t xml:space="preserve">involve </w:t>
      </w:r>
      <w:r w:rsidR="00842927" w:rsidRPr="44B6062B">
        <w:rPr>
          <w:rFonts w:cs="Arial"/>
        </w:rPr>
        <w:t xml:space="preserve">assessing the progress of a client on a weekly or more regular </w:t>
      </w:r>
      <w:r w:rsidR="00E900D4" w:rsidRPr="44B6062B">
        <w:rPr>
          <w:rFonts w:cs="Arial"/>
        </w:rPr>
        <w:t>basis.</w:t>
      </w:r>
      <w:r w:rsidR="00E900D4">
        <w:rPr>
          <w:rFonts w:cs="Arial"/>
        </w:rPr>
        <w:t xml:space="preserve"> Participants</w:t>
      </w:r>
      <w:r w:rsidR="007067C8">
        <w:rPr>
          <w:rFonts w:cs="Arial"/>
        </w:rPr>
        <w:t xml:space="preserve"> will receive coordinated allied health and</w:t>
      </w:r>
      <w:r w:rsidR="007C192A">
        <w:rPr>
          <w:rFonts w:cs="Arial"/>
        </w:rPr>
        <w:t>/or</w:t>
      </w:r>
      <w:r w:rsidR="007067C8">
        <w:rPr>
          <w:rFonts w:cs="Arial"/>
        </w:rPr>
        <w:t xml:space="preserve"> nursing services to help them achieve their goals</w:t>
      </w:r>
      <w:r w:rsidR="00486B37">
        <w:rPr>
          <w:rFonts w:cs="Arial"/>
        </w:rPr>
        <w:t>, stay at home for longer</w:t>
      </w:r>
      <w:r w:rsidR="007067C8">
        <w:rPr>
          <w:rFonts w:cs="Arial"/>
        </w:rPr>
        <w:t xml:space="preserve"> and </w:t>
      </w:r>
      <w:r w:rsidR="00486B37">
        <w:rPr>
          <w:rFonts w:cs="Arial"/>
        </w:rPr>
        <w:t>delay entry into higher levels of care</w:t>
      </w:r>
      <w:r w:rsidR="007067C8">
        <w:rPr>
          <w:rFonts w:cs="Arial"/>
        </w:rPr>
        <w:t>.</w:t>
      </w:r>
    </w:p>
    <w:p w14:paraId="7EF3C04F" w14:textId="61C4E871" w:rsidR="007067C8" w:rsidRDefault="0022217C" w:rsidP="007067C8">
      <w:pPr>
        <w:rPr>
          <w:rFonts w:cs="Arial"/>
        </w:rPr>
      </w:pPr>
      <w:r>
        <w:rPr>
          <w:rFonts w:cs="Arial"/>
        </w:rPr>
        <w:t>The</w:t>
      </w:r>
      <w:r w:rsidR="007C5044">
        <w:rPr>
          <w:rFonts w:cs="Arial"/>
        </w:rPr>
        <w:t xml:space="preserve"> goal planning and </w:t>
      </w:r>
      <w:r w:rsidR="0070355A">
        <w:rPr>
          <w:rFonts w:cs="Arial"/>
        </w:rPr>
        <w:t>service delivery</w:t>
      </w:r>
      <w:r w:rsidR="00504B12">
        <w:rPr>
          <w:rFonts w:cs="Arial"/>
        </w:rPr>
        <w:t xml:space="preserve"> of restorative care</w:t>
      </w:r>
      <w:r>
        <w:rPr>
          <w:rFonts w:cs="Arial"/>
        </w:rPr>
        <w:t xml:space="preserve"> </w:t>
      </w:r>
      <w:r w:rsidR="00FD37D4">
        <w:rPr>
          <w:rFonts w:cs="Arial"/>
        </w:rPr>
        <w:t>must</w:t>
      </w:r>
      <w:r w:rsidR="0016126F">
        <w:rPr>
          <w:rFonts w:cs="Arial"/>
        </w:rPr>
        <w:t xml:space="preserve"> be multidisciplinary in nature </w:t>
      </w:r>
      <w:r w:rsidR="00E16806">
        <w:rPr>
          <w:rFonts w:cs="Arial"/>
        </w:rPr>
        <w:t>and drawn</w:t>
      </w:r>
      <w:r w:rsidR="007067C8" w:rsidRPr="00CD2B6A">
        <w:rPr>
          <w:rFonts w:cs="Arial"/>
        </w:rPr>
        <w:t xml:space="preserve"> from the Support at Home </w:t>
      </w:r>
      <w:hyperlink r:id="rId227">
        <w:r w:rsidR="007067C8" w:rsidRPr="43C3719C">
          <w:rPr>
            <w:rStyle w:val="Hyperlink"/>
            <w:rFonts w:cs="Arial"/>
          </w:rPr>
          <w:t>service list.</w:t>
        </w:r>
      </w:hyperlink>
      <w:r w:rsidR="007067C8" w:rsidRPr="00CD2B6A">
        <w:rPr>
          <w:rFonts w:cs="Arial"/>
        </w:rPr>
        <w:t xml:space="preserve"> </w:t>
      </w:r>
      <w:r w:rsidR="007067C8" w:rsidRPr="009A7538">
        <w:rPr>
          <w:rFonts w:cs="Arial"/>
        </w:rPr>
        <w:t>Services delivered under restorative care will be funded through a participant’s restorative care budget</w:t>
      </w:r>
      <w:r w:rsidR="0009611E">
        <w:rPr>
          <w:rFonts w:cs="Arial"/>
        </w:rPr>
        <w:t xml:space="preserve"> and participant contributions apply</w:t>
      </w:r>
      <w:r w:rsidR="00A410E6">
        <w:rPr>
          <w:rFonts w:cs="Arial"/>
        </w:rPr>
        <w:t xml:space="preserve"> to services not in the clinical </w:t>
      </w:r>
      <w:r w:rsidR="003F7E03">
        <w:rPr>
          <w:rFonts w:cs="Arial"/>
        </w:rPr>
        <w:t xml:space="preserve">supports </w:t>
      </w:r>
      <w:r w:rsidR="00A410E6">
        <w:rPr>
          <w:rFonts w:cs="Arial"/>
        </w:rPr>
        <w:t>category.</w:t>
      </w:r>
    </w:p>
    <w:p w14:paraId="3A17E068" w14:textId="19D7DEF8" w:rsidR="0014474F" w:rsidRDefault="0014474F" w:rsidP="00333D73">
      <w:pPr>
        <w:pStyle w:val="Heading3"/>
      </w:pPr>
      <w:r>
        <w:t>14.1.1 The Restorative Care Pathway clinical guidelines</w:t>
      </w:r>
    </w:p>
    <w:p w14:paraId="28F942D1" w14:textId="10F29DA5" w:rsidR="004A4A3A" w:rsidRDefault="00CE67A7" w:rsidP="007067C8">
      <w:pPr>
        <w:rPr>
          <w:rFonts w:cs="Arial"/>
        </w:rPr>
      </w:pPr>
      <w:r>
        <w:rPr>
          <w:rFonts w:cs="Arial"/>
        </w:rPr>
        <w:t xml:space="preserve">The Restorative Care Pathway clinical guidelines </w:t>
      </w:r>
      <w:r w:rsidR="00814DC3">
        <w:rPr>
          <w:rFonts w:cs="Arial"/>
        </w:rPr>
        <w:t>are available to</w:t>
      </w:r>
      <w:r w:rsidDel="00814DC3">
        <w:rPr>
          <w:rFonts w:cs="Arial"/>
        </w:rPr>
        <w:t xml:space="preserve"> </w:t>
      </w:r>
      <w:r w:rsidR="00797122">
        <w:rPr>
          <w:rFonts w:cs="Arial"/>
        </w:rPr>
        <w:t>assist providers deliver evidence-based restorative care services.</w:t>
      </w:r>
    </w:p>
    <w:p w14:paraId="2AF68374" w14:textId="2279F00C" w:rsidR="001527C9" w:rsidRDefault="00745F6A" w:rsidP="007067C8">
      <w:pPr>
        <w:rPr>
          <w:rFonts w:cs="Arial"/>
        </w:rPr>
      </w:pPr>
      <w:r>
        <w:rPr>
          <w:rFonts w:cs="Arial"/>
        </w:rPr>
        <w:t xml:space="preserve">The </w:t>
      </w:r>
      <w:r w:rsidR="00E422B5">
        <w:rPr>
          <w:rFonts w:cs="Arial"/>
        </w:rPr>
        <w:t xml:space="preserve">clinical recommendations </w:t>
      </w:r>
      <w:r w:rsidR="005A1F2D">
        <w:rPr>
          <w:rFonts w:cs="Arial"/>
        </w:rPr>
        <w:t xml:space="preserve">can be </w:t>
      </w:r>
      <w:r w:rsidR="00A26AA6">
        <w:rPr>
          <w:rFonts w:cs="Arial"/>
        </w:rPr>
        <w:t xml:space="preserve">generalised </w:t>
      </w:r>
      <w:r w:rsidR="006765BB">
        <w:rPr>
          <w:rFonts w:cs="Arial"/>
        </w:rPr>
        <w:t xml:space="preserve">to provide </w:t>
      </w:r>
      <w:r w:rsidR="001D18EB">
        <w:rPr>
          <w:rFonts w:cs="Arial"/>
        </w:rPr>
        <w:t xml:space="preserve">restorative care </w:t>
      </w:r>
      <w:r w:rsidR="006765BB">
        <w:rPr>
          <w:rFonts w:cs="Arial"/>
        </w:rPr>
        <w:t xml:space="preserve">intervention </w:t>
      </w:r>
      <w:r w:rsidR="00A26AA6">
        <w:rPr>
          <w:rFonts w:cs="Arial"/>
        </w:rPr>
        <w:t xml:space="preserve">for a </w:t>
      </w:r>
      <w:r>
        <w:rPr>
          <w:rFonts w:cs="Arial"/>
        </w:rPr>
        <w:t xml:space="preserve">large </w:t>
      </w:r>
      <w:r w:rsidR="00A26AA6">
        <w:rPr>
          <w:rFonts w:cs="Arial"/>
        </w:rPr>
        <w:t>range of conditions</w:t>
      </w:r>
      <w:r w:rsidR="006765BB">
        <w:rPr>
          <w:rFonts w:cs="Arial"/>
        </w:rPr>
        <w:t xml:space="preserve"> </w:t>
      </w:r>
      <w:proofErr w:type="gramStart"/>
      <w:r w:rsidR="006765BB">
        <w:rPr>
          <w:rFonts w:cs="Arial"/>
        </w:rPr>
        <w:t>however,</w:t>
      </w:r>
      <w:proofErr w:type="gramEnd"/>
      <w:r w:rsidR="006765BB">
        <w:rPr>
          <w:rFonts w:cs="Arial"/>
        </w:rPr>
        <w:t xml:space="preserve"> specific recommendations are made in relation to</w:t>
      </w:r>
      <w:r w:rsidR="00BD06E5">
        <w:rPr>
          <w:rFonts w:cs="Arial"/>
        </w:rPr>
        <w:t xml:space="preserve"> people</w:t>
      </w:r>
      <w:r w:rsidR="006765BB">
        <w:rPr>
          <w:rFonts w:cs="Arial"/>
        </w:rPr>
        <w:t>:</w:t>
      </w:r>
    </w:p>
    <w:p w14:paraId="0CD58493" w14:textId="43DFBF40" w:rsidR="00C45292" w:rsidRDefault="00566FEC" w:rsidP="00AF0356">
      <w:pPr>
        <w:pStyle w:val="ListParagraph"/>
        <w:numPr>
          <w:ilvl w:val="0"/>
          <w:numId w:val="208"/>
        </w:numPr>
        <w:rPr>
          <w:rFonts w:cs="Arial"/>
        </w:rPr>
      </w:pPr>
      <w:r>
        <w:rPr>
          <w:rFonts w:cs="Arial"/>
        </w:rPr>
        <w:t>at risk of falls</w:t>
      </w:r>
    </w:p>
    <w:p w14:paraId="30DB131B" w14:textId="79B8CB52" w:rsidR="00566FEC" w:rsidRDefault="00566FEC" w:rsidP="00AF0356">
      <w:pPr>
        <w:pStyle w:val="ListParagraph"/>
        <w:numPr>
          <w:ilvl w:val="0"/>
          <w:numId w:val="208"/>
        </w:numPr>
        <w:rPr>
          <w:rFonts w:cs="Arial"/>
        </w:rPr>
      </w:pPr>
      <w:r>
        <w:rPr>
          <w:rFonts w:cs="Arial"/>
        </w:rPr>
        <w:t>with frailty, sarcopenia a</w:t>
      </w:r>
      <w:r w:rsidR="003D0B4B">
        <w:rPr>
          <w:rFonts w:cs="Arial"/>
        </w:rPr>
        <w:t>nd/or multimo</w:t>
      </w:r>
      <w:r w:rsidR="0045101D">
        <w:rPr>
          <w:rFonts w:cs="Arial"/>
        </w:rPr>
        <w:t>rbidity</w:t>
      </w:r>
    </w:p>
    <w:p w14:paraId="63F110E2" w14:textId="415CF729" w:rsidR="0045101D" w:rsidRDefault="0045101D" w:rsidP="00AF0356">
      <w:pPr>
        <w:pStyle w:val="ListParagraph"/>
        <w:numPr>
          <w:ilvl w:val="0"/>
          <w:numId w:val="208"/>
        </w:numPr>
        <w:rPr>
          <w:rFonts w:cs="Arial"/>
        </w:rPr>
      </w:pPr>
      <w:r>
        <w:rPr>
          <w:rFonts w:cs="Arial"/>
        </w:rPr>
        <w:t>with dementia</w:t>
      </w:r>
    </w:p>
    <w:p w14:paraId="4007CEAB" w14:textId="2682A8CD" w:rsidR="0045101D" w:rsidRDefault="0045101D" w:rsidP="00AF0356">
      <w:pPr>
        <w:pStyle w:val="ListParagraph"/>
        <w:numPr>
          <w:ilvl w:val="0"/>
          <w:numId w:val="208"/>
        </w:numPr>
        <w:rPr>
          <w:rFonts w:cs="Arial"/>
        </w:rPr>
      </w:pPr>
      <w:r>
        <w:rPr>
          <w:rFonts w:cs="Arial"/>
        </w:rPr>
        <w:t>who require support with their mental wellbeing and social connections</w:t>
      </w:r>
    </w:p>
    <w:p w14:paraId="10F9284F" w14:textId="7D929031" w:rsidR="0045101D" w:rsidRDefault="0045101D" w:rsidP="00AF0356">
      <w:pPr>
        <w:pStyle w:val="ListParagraph"/>
        <w:numPr>
          <w:ilvl w:val="0"/>
          <w:numId w:val="208"/>
        </w:numPr>
        <w:rPr>
          <w:rFonts w:cs="Arial"/>
        </w:rPr>
      </w:pPr>
      <w:r>
        <w:rPr>
          <w:rFonts w:cs="Arial"/>
        </w:rPr>
        <w:t>who require nutritional support</w:t>
      </w:r>
    </w:p>
    <w:p w14:paraId="402C9B50" w14:textId="46968793" w:rsidR="0045101D" w:rsidRDefault="0045101D" w:rsidP="00AF0356">
      <w:pPr>
        <w:pStyle w:val="ListParagraph"/>
        <w:numPr>
          <w:ilvl w:val="0"/>
          <w:numId w:val="208"/>
        </w:numPr>
        <w:rPr>
          <w:rFonts w:cs="Arial"/>
        </w:rPr>
      </w:pPr>
      <w:r>
        <w:rPr>
          <w:rFonts w:cs="Arial"/>
        </w:rPr>
        <w:t>with swallowing difficulties.</w:t>
      </w:r>
    </w:p>
    <w:p w14:paraId="5C0F4135" w14:textId="6D363ED8" w:rsidR="0003579C" w:rsidRDefault="0003579C" w:rsidP="00A43AE1">
      <w:pPr>
        <w:ind w:right="-57"/>
        <w:rPr>
          <w:rFonts w:cs="Arial"/>
        </w:rPr>
      </w:pPr>
      <w:r>
        <w:rPr>
          <w:rFonts w:cs="Arial"/>
          <w:b/>
          <w:bCs/>
        </w:rPr>
        <w:t xml:space="preserve">Note: </w:t>
      </w:r>
      <w:r w:rsidR="00655FE5">
        <w:rPr>
          <w:rFonts w:cs="Arial"/>
        </w:rPr>
        <w:t>Clinicians</w:t>
      </w:r>
      <w:r w:rsidR="00BA6816">
        <w:rPr>
          <w:rFonts w:cs="Arial"/>
        </w:rPr>
        <w:t xml:space="preserve"> are expected to utilise their own </w:t>
      </w:r>
      <w:r w:rsidR="00D740D9">
        <w:rPr>
          <w:rFonts w:cs="Arial"/>
        </w:rPr>
        <w:t xml:space="preserve">professional </w:t>
      </w:r>
      <w:r w:rsidR="00655FE5">
        <w:rPr>
          <w:rFonts w:cs="Arial"/>
        </w:rPr>
        <w:t>judgment</w:t>
      </w:r>
      <w:r w:rsidR="00D740D9">
        <w:rPr>
          <w:rFonts w:cs="Arial"/>
        </w:rPr>
        <w:t xml:space="preserve">, experience and expertise to ensure high quality clinical outcomes </w:t>
      </w:r>
      <w:r w:rsidR="00BA6816">
        <w:rPr>
          <w:rFonts w:cs="Arial"/>
        </w:rPr>
        <w:t>to effectively deliver restorative care.</w:t>
      </w:r>
    </w:p>
    <w:p w14:paraId="17B9873E" w14:textId="17DBFAEE" w:rsidR="006E16EA" w:rsidRPr="009A7538" w:rsidRDefault="0048676A" w:rsidP="00A43AE1">
      <w:pPr>
        <w:ind w:right="-57"/>
        <w:rPr>
          <w:rFonts w:cs="Arial"/>
        </w:rPr>
      </w:pPr>
      <w:r w:rsidRPr="43C3719C">
        <w:rPr>
          <w:rFonts w:cs="Arial"/>
        </w:rPr>
        <w:t>More</w:t>
      </w:r>
      <w:r w:rsidR="00192B19" w:rsidRPr="43C3719C">
        <w:rPr>
          <w:rFonts w:cs="Arial"/>
        </w:rPr>
        <w:t xml:space="preserve"> information</w:t>
      </w:r>
      <w:r w:rsidRPr="43C3719C">
        <w:rPr>
          <w:rFonts w:cs="Arial"/>
        </w:rPr>
        <w:t xml:space="preserve"> </w:t>
      </w:r>
      <w:r w:rsidR="00937B46" w:rsidRPr="43C3719C">
        <w:rPr>
          <w:rFonts w:cs="Arial"/>
        </w:rPr>
        <w:t>is in</w:t>
      </w:r>
      <w:r w:rsidRPr="43C3719C">
        <w:rPr>
          <w:rFonts w:cs="Arial"/>
        </w:rPr>
        <w:t xml:space="preserve"> </w:t>
      </w:r>
      <w:r w:rsidR="00192B19" w:rsidRPr="43C3719C">
        <w:rPr>
          <w:rFonts w:cs="Arial"/>
        </w:rPr>
        <w:t xml:space="preserve">the </w:t>
      </w:r>
      <w:hyperlink r:id="rId228">
        <w:r w:rsidR="00192B19" w:rsidRPr="43C3719C">
          <w:rPr>
            <w:rStyle w:val="Hyperlink"/>
            <w:rFonts w:cs="Arial"/>
          </w:rPr>
          <w:t>Restorative Care Pathway clinical guidelines</w:t>
        </w:r>
      </w:hyperlink>
      <w:r w:rsidR="00937B46" w:rsidRPr="43C3719C">
        <w:rPr>
          <w:rFonts w:cs="Arial"/>
        </w:rPr>
        <w:t>.</w:t>
      </w:r>
    </w:p>
    <w:p w14:paraId="073A3527" w14:textId="1F2B6F73" w:rsidR="00592F4F" w:rsidRDefault="00594691" w:rsidP="00306F49">
      <w:pPr>
        <w:pStyle w:val="Heading2"/>
        <w:spacing w:line="276" w:lineRule="auto"/>
      </w:pPr>
      <w:bookmarkStart w:id="444" w:name="_Toc176439986"/>
      <w:bookmarkStart w:id="445" w:name="_Toc177986192"/>
      <w:bookmarkStart w:id="446" w:name="_Toc178143908"/>
      <w:bookmarkStart w:id="447" w:name="_Toc188019176"/>
      <w:bookmarkStart w:id="448" w:name="_Toc228879064"/>
      <w:r>
        <w:lastRenderedPageBreak/>
        <w:t>14</w:t>
      </w:r>
      <w:r w:rsidR="00221C0D">
        <w:t xml:space="preserve">.2 </w:t>
      </w:r>
      <w:r w:rsidR="00592F4F">
        <w:t>Goals of restorative care</w:t>
      </w:r>
      <w:bookmarkEnd w:id="444"/>
      <w:bookmarkEnd w:id="445"/>
      <w:bookmarkEnd w:id="446"/>
      <w:bookmarkEnd w:id="447"/>
      <w:bookmarkEnd w:id="448"/>
    </w:p>
    <w:p w14:paraId="265359C0" w14:textId="063118B7" w:rsidR="0037117E" w:rsidRDefault="00ED251A" w:rsidP="00592F4F">
      <w:r>
        <w:t xml:space="preserve">The </w:t>
      </w:r>
      <w:r w:rsidR="00592F4F">
        <w:t xml:space="preserve">Restorative </w:t>
      </w:r>
      <w:r>
        <w:t>C</w:t>
      </w:r>
      <w:r w:rsidR="00592F4F">
        <w:t xml:space="preserve">are </w:t>
      </w:r>
      <w:r>
        <w:t xml:space="preserve">Pathway </w:t>
      </w:r>
      <w:r w:rsidR="0037117E">
        <w:t>provides an int</w:t>
      </w:r>
      <w:r w:rsidR="00F2407C">
        <w:t xml:space="preserve">ensive short-term </w:t>
      </w:r>
      <w:r w:rsidR="00E556DE">
        <w:t>period of care</w:t>
      </w:r>
      <w:r w:rsidR="003701A9">
        <w:t xml:space="preserve"> </w:t>
      </w:r>
      <w:r w:rsidR="00F97AA2">
        <w:t>designed</w:t>
      </w:r>
      <w:r w:rsidR="003A5151">
        <w:t xml:space="preserve"> to: </w:t>
      </w:r>
    </w:p>
    <w:p w14:paraId="423EA8D6" w14:textId="77777777" w:rsidR="00215486" w:rsidRPr="00E66C7B" w:rsidRDefault="00215486" w:rsidP="00AF0356">
      <w:pPr>
        <w:pStyle w:val="ListParagraph"/>
        <w:numPr>
          <w:ilvl w:val="0"/>
          <w:numId w:val="164"/>
        </w:numPr>
      </w:pPr>
      <w:r w:rsidRPr="00E66C7B">
        <w:t>prevent or delay the need for ongoing in-home care services or the need to access higher levels of ongoing care</w:t>
      </w:r>
    </w:p>
    <w:p w14:paraId="3F1C7FD9" w14:textId="146C6AD5" w:rsidR="00EC107D" w:rsidRPr="00E66C7B" w:rsidRDefault="003A5151" w:rsidP="00AF0356">
      <w:pPr>
        <w:pStyle w:val="ListParagraph"/>
        <w:numPr>
          <w:ilvl w:val="0"/>
          <w:numId w:val="164"/>
        </w:numPr>
      </w:pPr>
      <w:r w:rsidRPr="00E66C7B">
        <w:t xml:space="preserve">support </w:t>
      </w:r>
      <w:r w:rsidR="004062F2" w:rsidRPr="00E66C7B">
        <w:t xml:space="preserve">participants </w:t>
      </w:r>
      <w:r w:rsidRPr="00E66C7B">
        <w:t xml:space="preserve">to regain their ability to carry out </w:t>
      </w:r>
      <w:r w:rsidR="00F97AA2" w:rsidRPr="00E66C7B">
        <w:t xml:space="preserve">daily </w:t>
      </w:r>
      <w:r w:rsidRPr="00E66C7B">
        <w:t xml:space="preserve">activities </w:t>
      </w:r>
    </w:p>
    <w:p w14:paraId="683B5CA0" w14:textId="77777777" w:rsidR="00215486" w:rsidRPr="00E66C7B" w:rsidRDefault="00215486" w:rsidP="00AF0356">
      <w:pPr>
        <w:pStyle w:val="ListParagraph"/>
        <w:numPr>
          <w:ilvl w:val="0"/>
          <w:numId w:val="164"/>
        </w:numPr>
      </w:pPr>
      <w:r w:rsidRPr="00E66C7B">
        <w:t>provide reablement education and skills to participants on how they can retain better function as they age, for longer independent living.</w:t>
      </w:r>
    </w:p>
    <w:p w14:paraId="67C8EEF8" w14:textId="0D125402" w:rsidR="00A830BD" w:rsidRPr="00E66C7B" w:rsidRDefault="00A830BD" w:rsidP="00AF0356">
      <w:pPr>
        <w:pStyle w:val="ListParagraph"/>
        <w:numPr>
          <w:ilvl w:val="0"/>
          <w:numId w:val="164"/>
        </w:numPr>
        <w:rPr>
          <w:rFonts w:eastAsia="Aptos"/>
        </w:rPr>
      </w:pPr>
      <w:r w:rsidRPr="00E66C7B">
        <w:t xml:space="preserve">help </w:t>
      </w:r>
      <w:r w:rsidR="004062F2" w:rsidRPr="00E66C7B">
        <w:t>participants</w:t>
      </w:r>
      <w:r w:rsidR="006432C8" w:rsidRPr="00E66C7B">
        <w:t xml:space="preserve"> </w:t>
      </w:r>
      <w:r w:rsidR="00993908" w:rsidRPr="00E66C7B">
        <w:t xml:space="preserve">to </w:t>
      </w:r>
      <w:r w:rsidRPr="00E66C7B">
        <w:t xml:space="preserve">manage new or changing </w:t>
      </w:r>
      <w:r w:rsidRPr="00E66C7B">
        <w:rPr>
          <w:rFonts w:eastAsia="Aptos"/>
        </w:rPr>
        <w:t>age</w:t>
      </w:r>
      <w:r w:rsidR="00F60145" w:rsidRPr="00E66C7B">
        <w:rPr>
          <w:rFonts w:eastAsia="Aptos"/>
        </w:rPr>
        <w:t>-</w:t>
      </w:r>
      <w:r w:rsidRPr="00E66C7B">
        <w:rPr>
          <w:rFonts w:eastAsia="Aptos"/>
        </w:rPr>
        <w:t>related conditions</w:t>
      </w:r>
    </w:p>
    <w:p w14:paraId="387AB740" w14:textId="425A46D3" w:rsidR="0048676A" w:rsidRDefault="00005FF3" w:rsidP="00FF56B4">
      <w:r>
        <w:t>Th</w:t>
      </w:r>
      <w:r w:rsidR="00010596">
        <w:t xml:space="preserve">is is achieved through </w:t>
      </w:r>
      <w:r w:rsidR="0040511B">
        <w:t>a reablement</w:t>
      </w:r>
      <w:r w:rsidR="00DA5025">
        <w:t xml:space="preserve"> approach</w:t>
      </w:r>
      <w:r w:rsidR="007E65AA">
        <w:t xml:space="preserve"> </w:t>
      </w:r>
      <w:r w:rsidR="00604903">
        <w:t xml:space="preserve">which utilises </w:t>
      </w:r>
      <w:r w:rsidR="00360952">
        <w:t xml:space="preserve">a multidisciplinary </w:t>
      </w:r>
      <w:r w:rsidR="004F236F">
        <w:t>care team</w:t>
      </w:r>
      <w:r w:rsidR="00F254EF">
        <w:t xml:space="preserve"> of </w:t>
      </w:r>
      <w:r w:rsidR="00937851">
        <w:t>allied health and/</w:t>
      </w:r>
      <w:r w:rsidR="000C558D">
        <w:t>or</w:t>
      </w:r>
      <w:r w:rsidR="00937851">
        <w:t xml:space="preserve"> nursing professionals</w:t>
      </w:r>
      <w:r w:rsidR="00930A48">
        <w:t>.</w:t>
      </w:r>
      <w:r w:rsidR="00360952">
        <w:t xml:space="preserve"> </w:t>
      </w:r>
      <w:r w:rsidR="00143110">
        <w:t>S</w:t>
      </w:r>
      <w:r w:rsidR="000333A0">
        <w:t>trengt</w:t>
      </w:r>
      <w:r w:rsidR="005E6F9C">
        <w:t>he</w:t>
      </w:r>
      <w:r w:rsidR="000333A0">
        <w:t xml:space="preserve">ned Quality Standard 3 (Outcome 3.2) requires providers to </w:t>
      </w:r>
      <w:r w:rsidR="004167F2">
        <w:t xml:space="preserve">deliver quality </w:t>
      </w:r>
      <w:r w:rsidR="00EC1A2F">
        <w:t xml:space="preserve">funded aged </w:t>
      </w:r>
      <w:r w:rsidR="004167F2">
        <w:t xml:space="preserve">care services ensuring </w:t>
      </w:r>
      <w:r w:rsidR="00BE13A6">
        <w:t>the services optimises their quality of life, reablement and maintenance of function.</w:t>
      </w:r>
    </w:p>
    <w:p w14:paraId="053C8A9F" w14:textId="721A6F67" w:rsidR="00FF56B4" w:rsidRPr="00360952" w:rsidRDefault="0048676A" w:rsidP="00FF56B4">
      <w:r>
        <w:t>M</w:t>
      </w:r>
      <w:r w:rsidR="00FF56B4" w:rsidRPr="00F536E1">
        <w:t xml:space="preserve">ore information </w:t>
      </w:r>
      <w:r>
        <w:t>on</w:t>
      </w:r>
      <w:r w:rsidR="00FF56B4" w:rsidRPr="00F536E1">
        <w:t xml:space="preserve"> reablement</w:t>
      </w:r>
      <w:r>
        <w:t xml:space="preserve"> is in </w:t>
      </w:r>
      <w:r w:rsidR="00FF56B4">
        <w:t>section</w:t>
      </w:r>
      <w:hyperlink w:anchor="_5.3.2_Reablement_approach" w:history="1">
        <w:r w:rsidR="00FF56B4" w:rsidRPr="00155C78">
          <w:rPr>
            <w:rStyle w:val="Hyperlink"/>
          </w:rPr>
          <w:t xml:space="preserve"> </w:t>
        </w:r>
        <w:r w:rsidR="00C02ACA" w:rsidRPr="00155C78">
          <w:rPr>
            <w:rStyle w:val="Hyperlink"/>
          </w:rPr>
          <w:t>5.3.2</w:t>
        </w:r>
      </w:hyperlink>
      <w:r w:rsidR="00FF56B4">
        <w:t>.</w:t>
      </w:r>
    </w:p>
    <w:p w14:paraId="1086EBEA" w14:textId="63623BDE" w:rsidR="00360952" w:rsidRDefault="00594691" w:rsidP="00306F49">
      <w:pPr>
        <w:pStyle w:val="Heading3"/>
        <w:spacing w:line="276" w:lineRule="auto"/>
      </w:pPr>
      <w:bookmarkStart w:id="449" w:name="_Toc188019177"/>
      <w:bookmarkStart w:id="450" w:name="_Toc178143910"/>
      <w:r>
        <w:t>14</w:t>
      </w:r>
      <w:r w:rsidR="00E3568F">
        <w:t>.</w:t>
      </w:r>
      <w:r w:rsidR="00DC185D">
        <w:t>2.</w:t>
      </w:r>
      <w:r w:rsidR="007036E6">
        <w:t>1</w:t>
      </w:r>
      <w:r w:rsidR="00DC185D">
        <w:t xml:space="preserve"> M</w:t>
      </w:r>
      <w:r w:rsidR="00244587">
        <w:t>ultid</w:t>
      </w:r>
      <w:r w:rsidR="00E3628D">
        <w:t xml:space="preserve">isciplinary </w:t>
      </w:r>
      <w:r w:rsidR="0075570D">
        <w:t>care</w:t>
      </w:r>
      <w:bookmarkEnd w:id="449"/>
    </w:p>
    <w:p w14:paraId="10DED941" w14:textId="53801AC3" w:rsidR="00E3628D" w:rsidRDefault="0075570D" w:rsidP="00425FA0">
      <w:r>
        <w:t xml:space="preserve">Multidisciplinary care is defined as a practice of care in which </w:t>
      </w:r>
      <w:r w:rsidR="009C45A7">
        <w:t xml:space="preserve">several </w:t>
      </w:r>
      <w:r w:rsidR="00CC4D10">
        <w:t xml:space="preserve">clinicians </w:t>
      </w:r>
      <w:r>
        <w:t xml:space="preserve">from different disciplines collaborate to </w:t>
      </w:r>
      <w:r w:rsidR="00636696">
        <w:t xml:space="preserve">form a multidisciplinary team (MDT). </w:t>
      </w:r>
      <w:r w:rsidR="00BD32D1">
        <w:t xml:space="preserve">For example, three different allied health professionals such as physiotherapist, occupational therapist and </w:t>
      </w:r>
      <w:r w:rsidR="009260A0">
        <w:t>dieti</w:t>
      </w:r>
      <w:r w:rsidR="00C80320">
        <w:t>tian</w:t>
      </w:r>
      <w:r w:rsidR="00427524">
        <w:t xml:space="preserve">. </w:t>
      </w:r>
      <w:r w:rsidR="00636696">
        <w:t xml:space="preserve">The MDT </w:t>
      </w:r>
      <w:r>
        <w:t>provide</w:t>
      </w:r>
      <w:r w:rsidR="00636696">
        <w:t>s</w:t>
      </w:r>
      <w:r>
        <w:t xml:space="preserve"> a participant with </w:t>
      </w:r>
      <w:r w:rsidR="00636696">
        <w:t xml:space="preserve">a </w:t>
      </w:r>
      <w:r>
        <w:t>comprehensive, outcome-focused treatment</w:t>
      </w:r>
      <w:r w:rsidR="00636696">
        <w:t xml:space="preserve"> plan</w:t>
      </w:r>
      <w:r w:rsidR="00E22801">
        <w:t xml:space="preserve"> and </w:t>
      </w:r>
      <w:r w:rsidR="00413C3B">
        <w:t xml:space="preserve">clinical </w:t>
      </w:r>
      <w:r w:rsidR="00B37C52">
        <w:t>supports</w:t>
      </w:r>
      <w:r>
        <w:t>.</w:t>
      </w:r>
    </w:p>
    <w:p w14:paraId="4981936A" w14:textId="748F7FE1" w:rsidR="0048676A" w:rsidRDefault="00726C6B" w:rsidP="00425FA0">
      <w:r>
        <w:t xml:space="preserve">The type </w:t>
      </w:r>
      <w:r w:rsidR="00787E67">
        <w:t xml:space="preserve">and number of clinicians within the MDT </w:t>
      </w:r>
      <w:r w:rsidR="00182EA5">
        <w:t xml:space="preserve">should be </w:t>
      </w:r>
      <w:r w:rsidR="00157728">
        <w:t>selected</w:t>
      </w:r>
      <w:r w:rsidR="00182EA5">
        <w:t xml:space="preserve"> based on </w:t>
      </w:r>
      <w:r w:rsidR="006233FA">
        <w:t xml:space="preserve">the individual needs of the </w:t>
      </w:r>
      <w:r w:rsidR="00182EA5">
        <w:t>participant</w:t>
      </w:r>
      <w:r w:rsidR="00802F9A">
        <w:t xml:space="preserve"> and in accordance with the participant’s assessed needs (as outlined in their Notice of Decision and support plan).</w:t>
      </w:r>
      <w:r w:rsidR="00F07EAF">
        <w:t xml:space="preserve"> </w:t>
      </w:r>
      <w:r w:rsidR="00427524">
        <w:t xml:space="preserve">A </w:t>
      </w:r>
      <w:r w:rsidR="00B659A1">
        <w:t>Support Plan</w:t>
      </w:r>
      <w:r w:rsidR="00D03B29">
        <w:t xml:space="preserve"> </w:t>
      </w:r>
      <w:r w:rsidR="00E3095A">
        <w:t>R</w:t>
      </w:r>
      <w:r w:rsidR="00D03B29">
        <w:t>eview</w:t>
      </w:r>
      <w:r w:rsidR="00427524">
        <w:t xml:space="preserve"> may be required if </w:t>
      </w:r>
      <w:r w:rsidR="00313492">
        <w:t xml:space="preserve">specific </w:t>
      </w:r>
      <w:r w:rsidR="00427524">
        <w:t>allied health or nursing service</w:t>
      </w:r>
      <w:r w:rsidR="002E44E1">
        <w:t>s</w:t>
      </w:r>
      <w:r w:rsidR="00427524">
        <w:t xml:space="preserve"> </w:t>
      </w:r>
      <w:r w:rsidR="00313492">
        <w:t xml:space="preserve">are required </w:t>
      </w:r>
      <w:r w:rsidR="00480247">
        <w:t xml:space="preserve">but </w:t>
      </w:r>
      <w:r w:rsidR="002E44E1">
        <w:t>were</w:t>
      </w:r>
      <w:r w:rsidR="00C8306D">
        <w:t xml:space="preserve"> not approved at assessment.</w:t>
      </w:r>
    </w:p>
    <w:p w14:paraId="2A81C501" w14:textId="4029E129" w:rsidR="0045640A" w:rsidRDefault="0048676A" w:rsidP="00425FA0">
      <w:r>
        <w:t>More</w:t>
      </w:r>
      <w:r w:rsidR="00D15CB0">
        <w:t xml:space="preserve"> information on </w:t>
      </w:r>
      <w:r w:rsidR="00B659A1">
        <w:t>Support Plan</w:t>
      </w:r>
      <w:r w:rsidR="00D15CB0">
        <w:t xml:space="preserve"> Reviews is </w:t>
      </w:r>
      <w:r>
        <w:t>in</w:t>
      </w:r>
      <w:r w:rsidR="00D15CB0">
        <w:t xml:space="preserve"> section </w:t>
      </w:r>
      <w:hyperlink w:anchor="_14.9_Support_Plan" w:history="1">
        <w:r w:rsidR="00DC2A3D" w:rsidRPr="0090097B">
          <w:rPr>
            <w:rStyle w:val="Hyperlink"/>
          </w:rPr>
          <w:t>1</w:t>
        </w:r>
        <w:r w:rsidR="00DC2A3D">
          <w:rPr>
            <w:rStyle w:val="Hyperlink"/>
          </w:rPr>
          <w:t>4</w:t>
        </w:r>
        <w:r w:rsidR="0090097B" w:rsidRPr="0090097B">
          <w:rPr>
            <w:rStyle w:val="Hyperlink"/>
          </w:rPr>
          <w:t>.9</w:t>
        </w:r>
      </w:hyperlink>
      <w:r w:rsidR="0090097B">
        <w:t>.</w:t>
      </w:r>
    </w:p>
    <w:p w14:paraId="4AF44FEE" w14:textId="21AFB6A4" w:rsidR="004274FA" w:rsidRPr="004274FA" w:rsidRDefault="004A0B81" w:rsidP="00425FA0">
      <w:r>
        <w:t>T</w:t>
      </w:r>
      <w:r w:rsidR="00CA3A95">
        <w:t>he inclusion of a medical professional as part of the MDT is considered good practice</w:t>
      </w:r>
      <w:r>
        <w:t xml:space="preserve"> and should be undertaken where possible</w:t>
      </w:r>
      <w:r w:rsidR="00473F2A">
        <w:t>.</w:t>
      </w:r>
      <w:r>
        <w:t xml:space="preserve"> </w:t>
      </w:r>
      <w:r w:rsidR="00473F2A">
        <w:t>However, this</w:t>
      </w:r>
      <w:r w:rsidR="00CA3A95">
        <w:t xml:space="preserve"> is not a mandatory element of the pathway. </w:t>
      </w:r>
      <w:r w:rsidR="004274FA">
        <w:t xml:space="preserve">While a medical professional may be engaged </w:t>
      </w:r>
      <w:r w:rsidR="00DE6E14">
        <w:t xml:space="preserve">for the planning </w:t>
      </w:r>
      <w:r w:rsidR="0022078D">
        <w:t xml:space="preserve">or delivery of the Restorative Care Pathway, </w:t>
      </w:r>
      <w:r w:rsidR="00467DAF">
        <w:t xml:space="preserve">funding must not be used to pay for services that can be claimed through the </w:t>
      </w:r>
      <w:hyperlink r:id="rId229">
        <w:r w:rsidR="00467DAF" w:rsidRPr="43C3719C">
          <w:rPr>
            <w:rStyle w:val="Hyperlink"/>
          </w:rPr>
          <w:t>Medicare Benefits Schedule</w:t>
        </w:r>
      </w:hyperlink>
      <w:r w:rsidR="00467DAF">
        <w:t xml:space="preserve"> (MBS)</w:t>
      </w:r>
      <w:r w:rsidR="00B27F26">
        <w:t xml:space="preserve">. These aspects of care must be </w:t>
      </w:r>
      <w:r w:rsidR="00206DEC">
        <w:t>paid for by the participant</w:t>
      </w:r>
      <w:r w:rsidR="007D09D6">
        <w:t xml:space="preserve"> or claimed through the MBS, if applicable.</w:t>
      </w:r>
    </w:p>
    <w:p w14:paraId="1DFB94DA" w14:textId="6CFE75C3" w:rsidR="00BC44F8" w:rsidRDefault="00036989" w:rsidP="00425FA0">
      <w:r>
        <w:t>Providers delivering restorative care services must have documented procedures and protocols available to support the MDT in the care and review of participants</w:t>
      </w:r>
      <w:r w:rsidR="00AA6953">
        <w:t>, including ensuring a suitable restorative care partner is available to lead the MDT</w:t>
      </w:r>
      <w:r>
        <w:t>.</w:t>
      </w:r>
    </w:p>
    <w:p w14:paraId="30D2A0CF" w14:textId="29362A25" w:rsidR="00036989" w:rsidRDefault="002D0D04" w:rsidP="00425FA0">
      <w:r>
        <w:lastRenderedPageBreak/>
        <w:t>This includes:</w:t>
      </w:r>
      <w:r w:rsidR="00036989">
        <w:t xml:space="preserve"> </w:t>
      </w:r>
    </w:p>
    <w:p w14:paraId="46CDD61E" w14:textId="34CB9189" w:rsidR="00036989" w:rsidRDefault="009B0C25" w:rsidP="00AF0356">
      <w:pPr>
        <w:pStyle w:val="ListParagraph"/>
        <w:numPr>
          <w:ilvl w:val="0"/>
          <w:numId w:val="29"/>
        </w:numPr>
      </w:pPr>
      <w:r>
        <w:t>T</w:t>
      </w:r>
      <w:r w:rsidR="00036989">
        <w:t xml:space="preserve">he processes for communicating </w:t>
      </w:r>
      <w:r w:rsidR="002D0D04">
        <w:t>participant</w:t>
      </w:r>
      <w:r w:rsidR="00036989">
        <w:t xml:space="preserve"> information to relevant health professionals</w:t>
      </w:r>
      <w:r>
        <w:t>.</w:t>
      </w:r>
    </w:p>
    <w:p w14:paraId="61FBE30A" w14:textId="009B1428" w:rsidR="002D0D04" w:rsidRDefault="009B0C25" w:rsidP="00AF0356">
      <w:pPr>
        <w:pStyle w:val="ListParagraph"/>
        <w:numPr>
          <w:ilvl w:val="0"/>
          <w:numId w:val="29"/>
        </w:numPr>
      </w:pPr>
      <w:r>
        <w:t>T</w:t>
      </w:r>
      <w:r w:rsidR="0041749F">
        <w:t xml:space="preserve">he processes for goal planning and case conferencing </w:t>
      </w:r>
      <w:r w:rsidR="00B837F1">
        <w:t>with members of the MDT</w:t>
      </w:r>
      <w:r>
        <w:t>.</w:t>
      </w:r>
    </w:p>
    <w:p w14:paraId="41988DF5" w14:textId="5860FEC6" w:rsidR="00036989" w:rsidRDefault="009B0C25" w:rsidP="00AF0356">
      <w:pPr>
        <w:pStyle w:val="ListParagraph"/>
        <w:numPr>
          <w:ilvl w:val="0"/>
          <w:numId w:val="29"/>
        </w:numPr>
      </w:pPr>
      <w:r>
        <w:t>T</w:t>
      </w:r>
      <w:r w:rsidR="00B837F1">
        <w:t>he pre-determined intervals for goal planning, reviews and case conferencing, as well as guide</w:t>
      </w:r>
      <w:r w:rsidR="002373BA">
        <w:t xml:space="preserve">lines for </w:t>
      </w:r>
      <w:r w:rsidR="00097E12">
        <w:t xml:space="preserve">determining </w:t>
      </w:r>
      <w:r w:rsidR="002373BA">
        <w:t>when additional review</w:t>
      </w:r>
      <w:r w:rsidR="00097E12">
        <w:t>s or case conferencing</w:t>
      </w:r>
      <w:r w:rsidR="002373BA">
        <w:t xml:space="preserve"> </w:t>
      </w:r>
      <w:r w:rsidR="00097E12">
        <w:t>may be</w:t>
      </w:r>
      <w:r w:rsidR="0034256D">
        <w:t xml:space="preserve"> required</w:t>
      </w:r>
      <w:r>
        <w:t>.</w:t>
      </w:r>
    </w:p>
    <w:p w14:paraId="0A3143F1" w14:textId="1C1ACD45" w:rsidR="00036989" w:rsidRDefault="009B0C25" w:rsidP="00AF0356">
      <w:pPr>
        <w:pStyle w:val="ListParagraph"/>
        <w:numPr>
          <w:ilvl w:val="0"/>
          <w:numId w:val="29"/>
        </w:numPr>
      </w:pPr>
      <w:r>
        <w:t>T</w:t>
      </w:r>
      <w:r w:rsidR="00D30CB3">
        <w:t xml:space="preserve">he process for ensuring </w:t>
      </w:r>
      <w:r w:rsidR="003D0436">
        <w:t xml:space="preserve">the </w:t>
      </w:r>
      <w:r w:rsidR="00D30CB3">
        <w:t xml:space="preserve">MDT </w:t>
      </w:r>
      <w:r w:rsidR="00771AFB">
        <w:t>create</w:t>
      </w:r>
      <w:r w:rsidR="003D0436">
        <w:t>s</w:t>
      </w:r>
      <w:r w:rsidR="00771AFB">
        <w:t>, review</w:t>
      </w:r>
      <w:r w:rsidR="003D0436">
        <w:t>s</w:t>
      </w:r>
      <w:r w:rsidR="00771AFB">
        <w:t xml:space="preserve"> and integrate</w:t>
      </w:r>
      <w:r w:rsidR="003D0436">
        <w:t>s</w:t>
      </w:r>
      <w:r w:rsidR="00771AFB">
        <w:t xml:space="preserve"> </w:t>
      </w:r>
      <w:r w:rsidR="00B640D9">
        <w:t>care notes and participant records</w:t>
      </w:r>
      <w:r>
        <w:t>.</w:t>
      </w:r>
    </w:p>
    <w:p w14:paraId="54D334DB" w14:textId="4B419F1E" w:rsidR="002D0D04" w:rsidRDefault="009B0C25" w:rsidP="00AF0356">
      <w:pPr>
        <w:pStyle w:val="ListParagraph"/>
        <w:numPr>
          <w:ilvl w:val="0"/>
          <w:numId w:val="29"/>
        </w:numPr>
      </w:pPr>
      <w:r>
        <w:t>P</w:t>
      </w:r>
      <w:r w:rsidR="004A25E3">
        <w:t>rotocols to ensure the MDT is</w:t>
      </w:r>
      <w:r w:rsidR="00E65C23">
        <w:t xml:space="preserve"> comprised of an </w:t>
      </w:r>
      <w:r w:rsidR="00036989">
        <w:t xml:space="preserve">appropriate mix and </w:t>
      </w:r>
      <w:r w:rsidR="00D94EF5">
        <w:t>experience</w:t>
      </w:r>
      <w:r w:rsidR="00036989">
        <w:t xml:space="preserve"> of </w:t>
      </w:r>
      <w:r w:rsidR="00D94EF5">
        <w:t>qualified health professionals to enable t</w:t>
      </w:r>
      <w:r w:rsidR="00036989">
        <w:t xml:space="preserve">he provision of effective </w:t>
      </w:r>
      <w:r w:rsidR="00DB033D">
        <w:t>participant</w:t>
      </w:r>
      <w:r w:rsidR="00036989">
        <w:t xml:space="preserve"> services</w:t>
      </w:r>
      <w:r>
        <w:t>.</w:t>
      </w:r>
    </w:p>
    <w:p w14:paraId="2BDE1888" w14:textId="2A7DAFEF" w:rsidR="00036989" w:rsidRDefault="009B0C25" w:rsidP="00AF0356">
      <w:pPr>
        <w:pStyle w:val="ListParagraph"/>
        <w:numPr>
          <w:ilvl w:val="0"/>
          <w:numId w:val="29"/>
        </w:numPr>
      </w:pPr>
      <w:r>
        <w:t>E</w:t>
      </w:r>
      <w:r w:rsidR="00AC63E2">
        <w:t xml:space="preserve">nsuring a suitable care partner </w:t>
      </w:r>
      <w:r w:rsidR="005478B3">
        <w:t>is appointed to ove</w:t>
      </w:r>
      <w:r w:rsidR="002D0D04">
        <w:t>rsee and promote effective MDT and inter-agency working</w:t>
      </w:r>
      <w:r>
        <w:t>.</w:t>
      </w:r>
    </w:p>
    <w:p w14:paraId="2CA24E6E" w14:textId="54CF3EE1" w:rsidR="008E0560" w:rsidRDefault="009B0C25" w:rsidP="00AF0356">
      <w:pPr>
        <w:pStyle w:val="ListParagraph"/>
        <w:numPr>
          <w:ilvl w:val="0"/>
          <w:numId w:val="29"/>
        </w:numPr>
      </w:pPr>
      <w:r>
        <w:t>H</w:t>
      </w:r>
      <w:r w:rsidR="00ED6F80">
        <w:t>aving</w:t>
      </w:r>
      <w:r w:rsidR="008E0560">
        <w:t xml:space="preserve"> suitable processes in place for exit plans to be considered and </w:t>
      </w:r>
      <w:r w:rsidR="006F13BA">
        <w:t>developed</w:t>
      </w:r>
      <w:r w:rsidR="008E0560">
        <w:t xml:space="preserve"> as early as possible to ensure post</w:t>
      </w:r>
      <w:r w:rsidR="0080050B">
        <w:t>-</w:t>
      </w:r>
      <w:r w:rsidR="008E0560">
        <w:t>restorative care support is discussed with the older person as an ongoing priority.</w:t>
      </w:r>
    </w:p>
    <w:p w14:paraId="5D6F530D" w14:textId="78F89EEA" w:rsidR="00871E72" w:rsidRDefault="008F12F3" w:rsidP="00326D3D">
      <w:r>
        <w:t>Practical examples of the</w:t>
      </w:r>
      <w:r w:rsidR="00871E72">
        <w:t xml:space="preserve"> MDT </w:t>
      </w:r>
      <w:r w:rsidR="00867558">
        <w:t xml:space="preserve">approach </w:t>
      </w:r>
      <w:proofErr w:type="gramStart"/>
      <w:r w:rsidR="00065F6B">
        <w:t>is</w:t>
      </w:r>
      <w:proofErr w:type="gramEnd"/>
      <w:r w:rsidR="00065F6B">
        <w:t xml:space="preserve"> </w:t>
      </w:r>
      <w:r w:rsidR="003225C5">
        <w:t xml:space="preserve">included in the </w:t>
      </w:r>
      <w:hyperlink r:id="rId230">
        <w:r w:rsidR="00871E72" w:rsidRPr="43C3719C">
          <w:rPr>
            <w:rStyle w:val="Hyperlink"/>
          </w:rPr>
          <w:t>Restorative Care</w:t>
        </w:r>
        <w:r w:rsidR="005B4608" w:rsidRPr="43C3719C">
          <w:rPr>
            <w:rStyle w:val="Hyperlink"/>
          </w:rPr>
          <w:t xml:space="preserve"> Pathway</w:t>
        </w:r>
        <w:r w:rsidR="00871E72" w:rsidRPr="43C3719C">
          <w:rPr>
            <w:rStyle w:val="Hyperlink"/>
          </w:rPr>
          <w:t xml:space="preserve"> </w:t>
        </w:r>
        <w:r w:rsidR="005B4608" w:rsidRPr="43C3719C">
          <w:rPr>
            <w:rStyle w:val="Hyperlink"/>
          </w:rPr>
          <w:t>c</w:t>
        </w:r>
        <w:r w:rsidR="00871E72" w:rsidRPr="43C3719C">
          <w:rPr>
            <w:rStyle w:val="Hyperlink"/>
          </w:rPr>
          <w:t xml:space="preserve">linical </w:t>
        </w:r>
        <w:r w:rsidR="005B4608" w:rsidRPr="43C3719C">
          <w:rPr>
            <w:rStyle w:val="Hyperlink"/>
          </w:rPr>
          <w:t>g</w:t>
        </w:r>
        <w:r w:rsidR="00871E72" w:rsidRPr="43C3719C">
          <w:rPr>
            <w:rStyle w:val="Hyperlink"/>
          </w:rPr>
          <w:t>uidelines</w:t>
        </w:r>
      </w:hyperlink>
      <w:r w:rsidR="005B4608">
        <w:t>.</w:t>
      </w:r>
    </w:p>
    <w:p w14:paraId="5FD21FDC" w14:textId="06FD491F" w:rsidR="00E3568F" w:rsidRDefault="00594691" w:rsidP="00306F49">
      <w:pPr>
        <w:pStyle w:val="Heading2"/>
        <w:spacing w:line="276" w:lineRule="auto"/>
      </w:pPr>
      <w:bookmarkStart w:id="451" w:name="_Toc188019178"/>
      <w:bookmarkStart w:id="452" w:name="_Toc228879065"/>
      <w:r>
        <w:t>14</w:t>
      </w:r>
      <w:r w:rsidR="00504C00">
        <w:t>.</w:t>
      </w:r>
      <w:r w:rsidR="00DE5D32">
        <w:t>3</w:t>
      </w:r>
      <w:r w:rsidR="00504C00">
        <w:t xml:space="preserve"> </w:t>
      </w:r>
      <w:r w:rsidR="00E3568F">
        <w:t>Eligibility</w:t>
      </w:r>
      <w:bookmarkEnd w:id="451"/>
      <w:bookmarkEnd w:id="452"/>
      <w:r w:rsidR="00E3568F">
        <w:t xml:space="preserve"> </w:t>
      </w:r>
      <w:bookmarkEnd w:id="450"/>
    </w:p>
    <w:p w14:paraId="58913809" w14:textId="74F5788E" w:rsidR="00CD591E" w:rsidRDefault="00E3568F" w:rsidP="00E3568F">
      <w:pPr>
        <w:rPr>
          <w:rFonts w:cs="Arial"/>
        </w:rPr>
      </w:pPr>
      <w:r w:rsidRPr="007C067F">
        <w:rPr>
          <w:rFonts w:cs="Arial"/>
        </w:rPr>
        <w:t>Eligibility to</w:t>
      </w:r>
      <w:r>
        <w:rPr>
          <w:rFonts w:cs="Arial"/>
        </w:rPr>
        <w:t xml:space="preserve"> access the</w:t>
      </w:r>
      <w:r w:rsidRPr="007C067F">
        <w:rPr>
          <w:rFonts w:cs="Arial"/>
        </w:rPr>
        <w:t xml:space="preserve"> Restorative Care </w:t>
      </w:r>
      <w:r>
        <w:rPr>
          <w:rFonts w:cs="Arial"/>
        </w:rPr>
        <w:t xml:space="preserve">Pathway </w:t>
      </w:r>
      <w:r w:rsidRPr="007C067F">
        <w:rPr>
          <w:rFonts w:cs="Arial"/>
        </w:rPr>
        <w:t xml:space="preserve">is determined through </w:t>
      </w:r>
      <w:r>
        <w:rPr>
          <w:rFonts w:cs="Arial"/>
        </w:rPr>
        <w:t xml:space="preserve">an </w:t>
      </w:r>
      <w:r w:rsidR="00543029">
        <w:rPr>
          <w:rFonts w:cs="Arial"/>
        </w:rPr>
        <w:t>aged care assessment</w:t>
      </w:r>
      <w:r w:rsidR="00F6276F">
        <w:rPr>
          <w:rFonts w:cs="Arial"/>
        </w:rPr>
        <w:t>,</w:t>
      </w:r>
      <w:r>
        <w:rPr>
          <w:rFonts w:cs="Arial"/>
        </w:rPr>
        <w:t xml:space="preserve"> </w:t>
      </w:r>
      <w:r w:rsidRPr="007C067F">
        <w:rPr>
          <w:rFonts w:cs="Arial"/>
        </w:rPr>
        <w:t xml:space="preserve">which will indicate </w:t>
      </w:r>
      <w:r>
        <w:rPr>
          <w:rFonts w:cs="Arial"/>
        </w:rPr>
        <w:t>if</w:t>
      </w:r>
      <w:r w:rsidRPr="007C067F">
        <w:rPr>
          <w:rFonts w:cs="Arial"/>
        </w:rPr>
        <w:t xml:space="preserve"> a </w:t>
      </w:r>
      <w:r>
        <w:rPr>
          <w:rFonts w:cs="Arial"/>
        </w:rPr>
        <w:t>r</w:t>
      </w:r>
      <w:r w:rsidRPr="007C067F">
        <w:rPr>
          <w:rFonts w:cs="Arial"/>
        </w:rPr>
        <w:t xml:space="preserve">estorative </w:t>
      </w:r>
      <w:r>
        <w:rPr>
          <w:rFonts w:cs="Arial"/>
        </w:rPr>
        <w:t>c</w:t>
      </w:r>
      <w:r w:rsidRPr="007C067F">
        <w:rPr>
          <w:rFonts w:cs="Arial"/>
        </w:rPr>
        <w:t xml:space="preserve">are episode </w:t>
      </w:r>
      <w:r>
        <w:rPr>
          <w:rFonts w:cs="Arial"/>
        </w:rPr>
        <w:t>is</w:t>
      </w:r>
      <w:r w:rsidRPr="007C067F">
        <w:rPr>
          <w:rFonts w:cs="Arial"/>
        </w:rPr>
        <w:t xml:space="preserve"> appropriate.</w:t>
      </w:r>
    </w:p>
    <w:p w14:paraId="647855CA" w14:textId="081EE20A" w:rsidR="001E5F63" w:rsidRDefault="00E3568F" w:rsidP="00E3568F">
      <w:pPr>
        <w:rPr>
          <w:rFonts w:cs="Arial"/>
        </w:rPr>
      </w:pPr>
      <w:r>
        <w:rPr>
          <w:rFonts w:cs="Arial"/>
        </w:rPr>
        <w:t>For existing Support at Home participants, a restorative care episode can be accessed at the same time as ongoing Support at Home services</w:t>
      </w:r>
      <w:r w:rsidR="00E04D2B">
        <w:rPr>
          <w:rFonts w:cs="Arial"/>
        </w:rPr>
        <w:t xml:space="preserve">. This means that the participant </w:t>
      </w:r>
      <w:r w:rsidR="007C25ED">
        <w:rPr>
          <w:rFonts w:cs="Arial"/>
        </w:rPr>
        <w:t xml:space="preserve">can </w:t>
      </w:r>
      <w:r w:rsidR="008C5949">
        <w:rPr>
          <w:rFonts w:cs="Arial"/>
        </w:rPr>
        <w:t xml:space="preserve">continue to </w:t>
      </w:r>
      <w:r w:rsidR="007C25ED">
        <w:rPr>
          <w:rFonts w:cs="Arial"/>
        </w:rPr>
        <w:t xml:space="preserve">use their ongoing quarterly budget </w:t>
      </w:r>
      <w:r w:rsidR="00417979">
        <w:rPr>
          <w:rFonts w:cs="Arial"/>
        </w:rPr>
        <w:t xml:space="preserve">to access ongoing services </w:t>
      </w:r>
      <w:r w:rsidR="007C25ED">
        <w:rPr>
          <w:rFonts w:cs="Arial"/>
        </w:rPr>
        <w:t>at the same time as their</w:t>
      </w:r>
      <w:r w:rsidR="00A67E93">
        <w:rPr>
          <w:rFonts w:cs="Arial"/>
        </w:rPr>
        <w:t xml:space="preserve"> restorative care funding</w:t>
      </w:r>
      <w:r>
        <w:rPr>
          <w:rFonts w:cs="Arial"/>
        </w:rPr>
        <w:t xml:space="preserve">. </w:t>
      </w:r>
      <w:r w:rsidR="009556FC">
        <w:rPr>
          <w:rFonts w:cs="Arial"/>
        </w:rPr>
        <w:t xml:space="preserve">Services </w:t>
      </w:r>
      <w:r w:rsidR="00465075">
        <w:rPr>
          <w:rFonts w:cs="Arial"/>
        </w:rPr>
        <w:t>through the Restorative Care Pathway should be clinically focu</w:t>
      </w:r>
      <w:r w:rsidR="002D6747">
        <w:rPr>
          <w:rFonts w:cs="Arial"/>
        </w:rPr>
        <w:t>s</w:t>
      </w:r>
      <w:r w:rsidR="00596633">
        <w:rPr>
          <w:rFonts w:cs="Arial"/>
        </w:rPr>
        <w:t xml:space="preserve">ed and </w:t>
      </w:r>
      <w:r w:rsidR="00EE5E06">
        <w:rPr>
          <w:rFonts w:cs="Arial"/>
        </w:rPr>
        <w:t>complementary to any</w:t>
      </w:r>
      <w:r w:rsidR="00596633">
        <w:rPr>
          <w:rFonts w:cs="Arial"/>
        </w:rPr>
        <w:t xml:space="preserve"> </w:t>
      </w:r>
      <w:r w:rsidR="00533D69">
        <w:rPr>
          <w:rFonts w:cs="Arial"/>
        </w:rPr>
        <w:t xml:space="preserve">ongoing services </w:t>
      </w:r>
      <w:r w:rsidR="005D5DC8">
        <w:rPr>
          <w:rFonts w:cs="Arial"/>
        </w:rPr>
        <w:t>being delivered.</w:t>
      </w:r>
    </w:p>
    <w:p w14:paraId="360C4AE5" w14:textId="23D25640" w:rsidR="001710AE" w:rsidRDefault="00A90555">
      <w:pPr>
        <w:rPr>
          <w:rFonts w:cs="Arial"/>
        </w:rPr>
      </w:pPr>
      <w:r>
        <w:rPr>
          <w:rFonts w:cs="Arial"/>
        </w:rPr>
        <w:t>New</w:t>
      </w:r>
      <w:r w:rsidR="00A03643">
        <w:rPr>
          <w:rFonts w:cs="Arial"/>
        </w:rPr>
        <w:t xml:space="preserve"> participants to the Support at Home program </w:t>
      </w:r>
      <w:r w:rsidR="0071517A">
        <w:rPr>
          <w:rFonts w:cs="Arial"/>
        </w:rPr>
        <w:t xml:space="preserve">being assessed to access the Restorative Care Pathway </w:t>
      </w:r>
      <w:r w:rsidR="00802ADB">
        <w:rPr>
          <w:rFonts w:cs="Arial"/>
        </w:rPr>
        <w:t>can</w:t>
      </w:r>
      <w:r w:rsidR="00A03643">
        <w:rPr>
          <w:rFonts w:cs="Arial"/>
        </w:rPr>
        <w:t xml:space="preserve"> be reviewed at the end of the episode to determine </w:t>
      </w:r>
      <w:r w:rsidR="2389ADA2" w:rsidRPr="061E79A9">
        <w:rPr>
          <w:rFonts w:cs="Arial"/>
        </w:rPr>
        <w:t>if ongoing services are required.</w:t>
      </w:r>
    </w:p>
    <w:p w14:paraId="5FE34573" w14:textId="09872567" w:rsidR="00A90555" w:rsidRDefault="00C42288" w:rsidP="00E3568F">
      <w:pPr>
        <w:rPr>
          <w:rFonts w:cs="Arial"/>
        </w:rPr>
      </w:pPr>
      <w:r w:rsidRPr="0003318B">
        <w:rPr>
          <w:rFonts w:cs="Arial"/>
        </w:rPr>
        <w:t>The table</w:t>
      </w:r>
      <w:r w:rsidR="00657042">
        <w:rPr>
          <w:rFonts w:cs="Arial"/>
        </w:rPr>
        <w:t>s</w:t>
      </w:r>
      <w:r w:rsidRPr="0003318B">
        <w:rPr>
          <w:rFonts w:cs="Arial"/>
        </w:rPr>
        <w:t xml:space="preserve"> </w:t>
      </w:r>
      <w:r w:rsidR="007A25ED">
        <w:rPr>
          <w:rFonts w:cs="Arial"/>
        </w:rPr>
        <w:t xml:space="preserve">below </w:t>
      </w:r>
      <w:r w:rsidR="005747BC" w:rsidRPr="0003318B">
        <w:rPr>
          <w:rFonts w:cs="Arial"/>
        </w:rPr>
        <w:t xml:space="preserve">outline the </w:t>
      </w:r>
      <w:r w:rsidR="00A546DA" w:rsidRPr="00CB2343">
        <w:rPr>
          <w:rFonts w:cs="Arial"/>
          <w:b/>
          <w:bCs/>
        </w:rPr>
        <w:t>suitability and</w:t>
      </w:r>
      <w:r w:rsidR="00A546DA">
        <w:rPr>
          <w:rFonts w:cs="Arial"/>
        </w:rPr>
        <w:t xml:space="preserve"> </w:t>
      </w:r>
      <w:r w:rsidR="005747BC" w:rsidRPr="0003318B">
        <w:rPr>
          <w:rFonts w:cs="Arial"/>
          <w:b/>
          <w:bCs/>
        </w:rPr>
        <w:t>eligibility criteria to receive services under the Restorative Care Pathway</w:t>
      </w:r>
      <w:r w:rsidR="005747BC">
        <w:rPr>
          <w:rFonts w:cs="Arial"/>
        </w:rPr>
        <w:t>.</w:t>
      </w:r>
    </w:p>
    <w:p w14:paraId="5696B540" w14:textId="55460EAF" w:rsidR="008A2845" w:rsidRDefault="008A2845" w:rsidP="00E3568F">
      <w:pPr>
        <w:rPr>
          <w:rFonts w:cs="Arial"/>
        </w:rPr>
      </w:pP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122"/>
        <w:gridCol w:w="6938"/>
      </w:tblGrid>
      <w:tr w:rsidR="00E3568F" w14:paraId="0CD86E1C" w14:textId="77777777" w:rsidTr="43C3719C">
        <w:trPr>
          <w:trHeight w:val="300"/>
          <w:tblHeader/>
        </w:trPr>
        <w:tc>
          <w:tcPr>
            <w:tcW w:w="9060" w:type="dxa"/>
            <w:gridSpan w:val="2"/>
            <w:shd w:val="clear" w:color="auto" w:fill="015098"/>
          </w:tcPr>
          <w:p w14:paraId="7F842DA7" w14:textId="77777777" w:rsidR="00E3568F" w:rsidRPr="00551CA5" w:rsidRDefault="00E3568F" w:rsidP="00E3568F">
            <w:pPr>
              <w:rPr>
                <w:rFonts w:cs="Arial"/>
                <w:b/>
                <w:bCs/>
                <w:color w:val="F1F2F2" w:themeColor="background1"/>
              </w:rPr>
            </w:pPr>
            <w:r w:rsidRPr="43C3719C">
              <w:rPr>
                <w:rFonts w:cs="Arial"/>
                <w:b/>
                <w:color w:val="F1F2F2" w:themeColor="background2"/>
              </w:rPr>
              <w:lastRenderedPageBreak/>
              <w:t>Suitability requirements for restorative care</w:t>
            </w:r>
          </w:p>
        </w:tc>
      </w:tr>
      <w:tr w:rsidR="00E3568F" w14:paraId="5F873517" w14:textId="77777777" w:rsidTr="43C3719C">
        <w:trPr>
          <w:trHeight w:val="300"/>
        </w:trPr>
        <w:tc>
          <w:tcPr>
            <w:tcW w:w="2122" w:type="dxa"/>
          </w:tcPr>
          <w:p w14:paraId="6604E72F" w14:textId="63D8F3E7" w:rsidR="00E3568F" w:rsidRDefault="0089424D" w:rsidP="00763AAC">
            <w:pPr>
              <w:spacing w:before="58" w:after="28"/>
              <w:rPr>
                <w:rFonts w:cs="Arial"/>
              </w:rPr>
            </w:pPr>
            <w:r>
              <w:rPr>
                <w:rFonts w:cs="Arial"/>
              </w:rPr>
              <w:t>Need</w:t>
            </w:r>
          </w:p>
        </w:tc>
        <w:tc>
          <w:tcPr>
            <w:tcW w:w="6938" w:type="dxa"/>
          </w:tcPr>
          <w:p w14:paraId="6525ED0F" w14:textId="5743AD11" w:rsidR="00E3568F" w:rsidRPr="00DC490A" w:rsidRDefault="00E62A41" w:rsidP="00763AAC">
            <w:pPr>
              <w:spacing w:before="58" w:after="28"/>
              <w:rPr>
                <w:rFonts w:cs="Arial"/>
              </w:rPr>
            </w:pPr>
            <w:r>
              <w:rPr>
                <w:rFonts w:cs="Arial"/>
              </w:rPr>
              <w:t>T</w:t>
            </w:r>
            <w:r w:rsidR="00F544F9">
              <w:rPr>
                <w:rFonts w:cs="Arial"/>
              </w:rPr>
              <w:t>here is a demonstrated</w:t>
            </w:r>
            <w:r w:rsidR="00377588">
              <w:rPr>
                <w:rFonts w:cs="Arial"/>
              </w:rPr>
              <w:t xml:space="preserve"> </w:t>
            </w:r>
            <w:r w:rsidR="00377588" w:rsidRPr="00A55829">
              <w:rPr>
                <w:rFonts w:cs="Arial"/>
                <w:b/>
                <w:bCs/>
              </w:rPr>
              <w:t xml:space="preserve">need </w:t>
            </w:r>
            <w:r w:rsidR="00377588">
              <w:rPr>
                <w:rFonts w:cs="Arial"/>
              </w:rPr>
              <w:t>for short-term, targeted support that is</w:t>
            </w:r>
            <w:r w:rsidR="007C78AF">
              <w:rPr>
                <w:rFonts w:cs="Arial"/>
              </w:rPr>
              <w:t xml:space="preserve"> </w:t>
            </w:r>
            <w:r w:rsidR="00E3568F" w:rsidRPr="00DC490A">
              <w:rPr>
                <w:rFonts w:cs="Arial"/>
              </w:rPr>
              <w:t xml:space="preserve">likely </w:t>
            </w:r>
            <w:r w:rsidR="0037610F">
              <w:rPr>
                <w:rFonts w:cs="Arial"/>
              </w:rPr>
              <w:t xml:space="preserve">to </w:t>
            </w:r>
            <w:r w:rsidR="00E3568F" w:rsidRPr="00DC490A">
              <w:rPr>
                <w:rFonts w:cs="Arial"/>
              </w:rPr>
              <w:t>help a participant to:</w:t>
            </w:r>
          </w:p>
          <w:p w14:paraId="7B04435E" w14:textId="77777777" w:rsidR="00E3568F" w:rsidRPr="006E0BE1" w:rsidRDefault="00E3568F" w:rsidP="00AF0356">
            <w:pPr>
              <w:pStyle w:val="ListParagraph"/>
              <w:numPr>
                <w:ilvl w:val="0"/>
                <w:numId w:val="202"/>
              </w:numPr>
            </w:pPr>
            <w:r w:rsidRPr="006E0BE1">
              <w:t>remain living at home without the need for ongoing Support at Home services, OR</w:t>
            </w:r>
          </w:p>
          <w:p w14:paraId="332CFA33" w14:textId="37339089" w:rsidR="00E3568F" w:rsidRPr="006E0BE1" w:rsidRDefault="00E3568F" w:rsidP="00AF0356">
            <w:pPr>
              <w:pStyle w:val="ListParagraph"/>
              <w:numPr>
                <w:ilvl w:val="0"/>
                <w:numId w:val="202"/>
              </w:numPr>
              <w:rPr>
                <w:rFonts w:cs="Arial"/>
              </w:rPr>
            </w:pPr>
            <w:r w:rsidRPr="006E0BE1">
              <w:t xml:space="preserve">remain at the </w:t>
            </w:r>
            <w:r w:rsidR="00EB23D6">
              <w:t>original</w:t>
            </w:r>
            <w:r w:rsidRPr="006E0BE1">
              <w:t xml:space="preserve"> Support at Home classification without the need for </w:t>
            </w:r>
            <w:r w:rsidR="00686015" w:rsidRPr="006E0BE1">
              <w:t>higher level ongoing services</w:t>
            </w:r>
          </w:p>
        </w:tc>
      </w:tr>
      <w:tr w:rsidR="00E3568F" w14:paraId="5F9333A1" w14:textId="77777777" w:rsidTr="43C3719C">
        <w:trPr>
          <w:trHeight w:val="300"/>
        </w:trPr>
        <w:tc>
          <w:tcPr>
            <w:tcW w:w="2122" w:type="dxa"/>
          </w:tcPr>
          <w:p w14:paraId="610CA6E5" w14:textId="39483884" w:rsidR="00E3568F" w:rsidRDefault="00E3568F" w:rsidP="00763AAC">
            <w:pPr>
              <w:spacing w:before="58" w:after="28"/>
              <w:rPr>
                <w:rFonts w:cs="Arial"/>
              </w:rPr>
            </w:pPr>
            <w:r>
              <w:rPr>
                <w:rFonts w:cs="Arial"/>
              </w:rPr>
              <w:t xml:space="preserve">Intensive </w:t>
            </w:r>
            <w:r w:rsidR="00755D60">
              <w:rPr>
                <w:rFonts w:cs="Arial"/>
              </w:rPr>
              <w:t xml:space="preserve">clinical and/or </w:t>
            </w:r>
            <w:r>
              <w:rPr>
                <w:rFonts w:cs="Arial"/>
              </w:rPr>
              <w:t>allied health</w:t>
            </w:r>
          </w:p>
        </w:tc>
        <w:tc>
          <w:tcPr>
            <w:tcW w:w="6938" w:type="dxa"/>
          </w:tcPr>
          <w:p w14:paraId="3D6B7C7A" w14:textId="5A533A85" w:rsidR="00E3568F" w:rsidRPr="00DC490A" w:rsidRDefault="007C78AF" w:rsidP="00763AAC">
            <w:pPr>
              <w:spacing w:before="58" w:after="28"/>
              <w:rPr>
                <w:rFonts w:cs="Arial"/>
              </w:rPr>
            </w:pPr>
            <w:r w:rsidRPr="00763AAC">
              <w:rPr>
                <w:rFonts w:cs="Arial"/>
                <w:b/>
                <w:bCs/>
              </w:rPr>
              <w:t>In</w:t>
            </w:r>
            <w:r w:rsidR="00D03DA2" w:rsidRPr="00763AAC">
              <w:rPr>
                <w:rFonts w:cs="Arial"/>
                <w:b/>
                <w:bCs/>
              </w:rPr>
              <w:t>tensive allied health</w:t>
            </w:r>
            <w:r w:rsidR="00755D60">
              <w:rPr>
                <w:rFonts w:cs="Arial"/>
                <w:b/>
                <w:bCs/>
              </w:rPr>
              <w:t xml:space="preserve"> </w:t>
            </w:r>
            <w:r w:rsidR="007F4F59">
              <w:rPr>
                <w:rFonts w:cs="Arial"/>
                <w:b/>
                <w:bCs/>
              </w:rPr>
              <w:t xml:space="preserve">and/or nursing </w:t>
            </w:r>
            <w:r w:rsidR="00755D60">
              <w:rPr>
                <w:rFonts w:cs="Arial"/>
                <w:b/>
                <w:bCs/>
              </w:rPr>
              <w:t>services</w:t>
            </w:r>
            <w:r w:rsidR="00D03DA2">
              <w:rPr>
                <w:rFonts w:cs="Arial"/>
              </w:rPr>
              <w:t xml:space="preserve"> will likely </w:t>
            </w:r>
            <w:r w:rsidR="00E3568F" w:rsidRPr="00DC490A">
              <w:rPr>
                <w:rFonts w:cs="Arial"/>
              </w:rPr>
              <w:t xml:space="preserve">address an issue </w:t>
            </w:r>
            <w:r w:rsidR="00763AAC">
              <w:rPr>
                <w:rFonts w:cs="Arial"/>
              </w:rPr>
              <w:t>that</w:t>
            </w:r>
            <w:r w:rsidR="00E3568F" w:rsidRPr="00DC490A">
              <w:rPr>
                <w:rFonts w:cs="Arial"/>
              </w:rPr>
              <w:t xml:space="preserve"> will benefit from </w:t>
            </w:r>
            <w:r w:rsidR="00250582">
              <w:rPr>
                <w:rFonts w:cs="Arial"/>
              </w:rPr>
              <w:t>a range of clinical professionals</w:t>
            </w:r>
            <w:r w:rsidR="00E3568F" w:rsidRPr="00DC490A">
              <w:rPr>
                <w:rFonts w:cs="Arial"/>
              </w:rPr>
              <w:t xml:space="preserve"> over a short</w:t>
            </w:r>
            <w:r w:rsidR="00B221CC">
              <w:rPr>
                <w:rFonts w:cs="Arial"/>
              </w:rPr>
              <w:t xml:space="preserve">-term </w:t>
            </w:r>
            <w:r w:rsidR="00E3568F" w:rsidRPr="00DC490A">
              <w:rPr>
                <w:rFonts w:cs="Arial"/>
              </w:rPr>
              <w:t>period</w:t>
            </w:r>
            <w:r w:rsidR="002C2454">
              <w:rPr>
                <w:rFonts w:cs="Arial"/>
              </w:rPr>
              <w:t>.</w:t>
            </w:r>
          </w:p>
        </w:tc>
      </w:tr>
      <w:tr w:rsidR="00E3568F" w14:paraId="18AB0935" w14:textId="77777777" w:rsidTr="43C3719C">
        <w:trPr>
          <w:trHeight w:val="300"/>
        </w:trPr>
        <w:tc>
          <w:tcPr>
            <w:tcW w:w="2122" w:type="dxa"/>
          </w:tcPr>
          <w:p w14:paraId="2D308321" w14:textId="77777777" w:rsidR="00E3568F" w:rsidRDefault="00E3568F" w:rsidP="00763AAC">
            <w:pPr>
              <w:spacing w:before="58" w:after="28"/>
              <w:rPr>
                <w:rFonts w:cs="Arial"/>
              </w:rPr>
            </w:pPr>
            <w:r>
              <w:rPr>
                <w:rFonts w:cs="Arial"/>
              </w:rPr>
              <w:t>Participant motivation</w:t>
            </w:r>
          </w:p>
        </w:tc>
        <w:tc>
          <w:tcPr>
            <w:tcW w:w="6938" w:type="dxa"/>
          </w:tcPr>
          <w:p w14:paraId="39234216" w14:textId="45F8D5E2" w:rsidR="00E3568F" w:rsidRPr="00DC490A" w:rsidRDefault="00E3568F" w:rsidP="00763AAC">
            <w:pPr>
              <w:spacing w:before="58" w:after="28"/>
              <w:rPr>
                <w:rFonts w:cs="Arial"/>
              </w:rPr>
            </w:pPr>
            <w:r w:rsidRPr="00DC490A">
              <w:rPr>
                <w:rFonts w:cs="Arial"/>
              </w:rPr>
              <w:t xml:space="preserve">The </w:t>
            </w:r>
            <w:r w:rsidRPr="00763AAC">
              <w:rPr>
                <w:rFonts w:cs="Arial"/>
                <w:b/>
                <w:bCs/>
              </w:rPr>
              <w:t xml:space="preserve">participant </w:t>
            </w:r>
            <w:r w:rsidR="00354BD2">
              <w:rPr>
                <w:rFonts w:cs="Arial"/>
                <w:b/>
                <w:bCs/>
              </w:rPr>
              <w:t>demonstrate</w:t>
            </w:r>
            <w:r w:rsidR="003B776A">
              <w:rPr>
                <w:rFonts w:cs="Arial"/>
                <w:b/>
                <w:bCs/>
              </w:rPr>
              <w:t xml:space="preserve">s </w:t>
            </w:r>
            <w:r w:rsidR="002C689F">
              <w:rPr>
                <w:rFonts w:cs="Arial"/>
                <w:b/>
                <w:bCs/>
              </w:rPr>
              <w:t xml:space="preserve">motivation </w:t>
            </w:r>
            <w:r w:rsidR="002C689F" w:rsidRPr="00A55829">
              <w:rPr>
                <w:rFonts w:cs="Arial"/>
              </w:rPr>
              <w:t xml:space="preserve">through </w:t>
            </w:r>
            <w:r w:rsidR="003B776A" w:rsidRPr="00A55829">
              <w:rPr>
                <w:rFonts w:cs="Arial"/>
              </w:rPr>
              <w:t xml:space="preserve">willingness and capacity to engage in </w:t>
            </w:r>
            <w:proofErr w:type="gramStart"/>
            <w:r w:rsidR="003B776A" w:rsidRPr="00A55829">
              <w:rPr>
                <w:rFonts w:cs="Arial"/>
              </w:rPr>
              <w:t>goal-setting</w:t>
            </w:r>
            <w:proofErr w:type="gramEnd"/>
            <w:r w:rsidR="003B776A" w:rsidRPr="00A55829">
              <w:rPr>
                <w:rFonts w:cs="Arial"/>
              </w:rPr>
              <w:t xml:space="preserve"> and actively participate in short-term interventions to increase independence.</w:t>
            </w:r>
          </w:p>
        </w:tc>
      </w:tr>
    </w:tbl>
    <w:p w14:paraId="026B8EF9" w14:textId="77777777" w:rsidR="00A546DA" w:rsidRDefault="00A546DA" w:rsidP="00CB2343">
      <w:pPr>
        <w:pStyle w:val="Header"/>
        <w:spacing w:before="0" w:after="0"/>
      </w:pPr>
      <w:bookmarkStart w:id="453" w:name="_Toc178143911"/>
      <w:bookmarkStart w:id="454" w:name="_Toc188019179"/>
    </w:p>
    <w:tbl>
      <w:tblPr>
        <w:tblStyle w:val="TableGrid"/>
        <w:tblW w:w="0" w:type="auto"/>
        <w:tblLook w:val="04A0" w:firstRow="1" w:lastRow="0" w:firstColumn="1" w:lastColumn="0" w:noHBand="0" w:noVBand="1"/>
      </w:tblPr>
      <w:tblGrid>
        <w:gridCol w:w="9060"/>
      </w:tblGrid>
      <w:tr w:rsidR="00A546DA" w:rsidRPr="00551CA5" w14:paraId="2CCCD815" w14:textId="77777777" w:rsidTr="43C3719C">
        <w:trPr>
          <w:trHeight w:val="300"/>
          <w:tblHeader/>
        </w:trPr>
        <w:tc>
          <w:tcPr>
            <w:tcW w:w="9060" w:type="dxa"/>
            <w:tcBorders>
              <w:bottom w:val="single" w:sz="6" w:space="0" w:color="1E1545" w:themeColor="text2"/>
            </w:tcBorders>
            <w:shd w:val="clear" w:color="auto" w:fill="015098"/>
          </w:tcPr>
          <w:p w14:paraId="7F81ACBD" w14:textId="77777777" w:rsidR="00A546DA" w:rsidRPr="00551CA5" w:rsidRDefault="00A546DA">
            <w:pPr>
              <w:rPr>
                <w:rFonts w:cs="Arial"/>
                <w:b/>
                <w:bCs/>
                <w:color w:val="F1F2F2" w:themeColor="background1"/>
              </w:rPr>
            </w:pPr>
            <w:r w:rsidRPr="43C3719C">
              <w:rPr>
                <w:rFonts w:cs="Arial"/>
                <w:b/>
                <w:color w:val="F1F2F2" w:themeColor="background2"/>
              </w:rPr>
              <w:t>Eligibility requirements for restorative care</w:t>
            </w:r>
          </w:p>
        </w:tc>
      </w:tr>
      <w:tr w:rsidR="00A546DA" w:rsidRPr="00DF020F" w14:paraId="14C4EE63" w14:textId="77777777" w:rsidTr="43C3719C">
        <w:trPr>
          <w:trHeight w:val="300"/>
        </w:trPr>
        <w:tc>
          <w:tcPr>
            <w:tcW w:w="9060" w:type="dxa"/>
            <w:tcBorders>
              <w:top w:val="single" w:sz="6" w:space="0" w:color="1E1545" w:themeColor="text2"/>
              <w:left w:val="single" w:sz="6" w:space="0" w:color="1E1545" w:themeColor="text2"/>
              <w:bottom w:val="single" w:sz="4" w:space="0" w:color="auto"/>
              <w:right w:val="single" w:sz="6" w:space="0" w:color="1E1545" w:themeColor="text2"/>
            </w:tcBorders>
          </w:tcPr>
          <w:p w14:paraId="498A5633" w14:textId="4F1A1C2D" w:rsidR="00A546DA" w:rsidRPr="00FC21D7" w:rsidRDefault="00A546DA">
            <w:pPr>
              <w:spacing w:before="58" w:after="28"/>
              <w:rPr>
                <w:rFonts w:cs="Arial"/>
              </w:rPr>
            </w:pPr>
            <w:r>
              <w:rPr>
                <w:rFonts w:cs="Arial"/>
              </w:rPr>
              <w:t xml:space="preserve">A person is </w:t>
            </w:r>
            <w:r w:rsidRPr="00145295">
              <w:rPr>
                <w:rFonts w:cs="Arial"/>
                <w:b/>
                <w:bCs/>
              </w:rPr>
              <w:t>ineligible</w:t>
            </w:r>
            <w:r>
              <w:rPr>
                <w:rFonts w:cs="Arial"/>
              </w:rPr>
              <w:t xml:space="preserve"> to receive restorative care if they:</w:t>
            </w:r>
          </w:p>
          <w:p w14:paraId="5B19C1AF" w14:textId="76322992" w:rsidR="00A546DA" w:rsidRPr="0070516D" w:rsidRDefault="008640D4" w:rsidP="00AF0356">
            <w:pPr>
              <w:pStyle w:val="ListParagraph"/>
              <w:numPr>
                <w:ilvl w:val="0"/>
                <w:numId w:val="187"/>
              </w:numPr>
            </w:pPr>
            <w:r w:rsidRPr="004F71C5">
              <w:rPr>
                <w:rStyle w:val="normaltextrun"/>
                <w:rFonts w:cs="Arial"/>
              </w:rPr>
              <w:t>are eligible for, or have recently received, the End-of-Life Pathway</w:t>
            </w:r>
          </w:p>
          <w:p w14:paraId="06284AA4" w14:textId="0E64B301" w:rsidR="00A546DA" w:rsidRPr="0070516D" w:rsidRDefault="00A546DA" w:rsidP="00AF0356">
            <w:pPr>
              <w:pStyle w:val="ListParagraph"/>
              <w:numPr>
                <w:ilvl w:val="0"/>
                <w:numId w:val="187"/>
              </w:numPr>
            </w:pPr>
            <w:r w:rsidRPr="0070516D">
              <w:t xml:space="preserve">have accessed </w:t>
            </w:r>
            <w:r w:rsidR="00F719B8" w:rsidRPr="0070516D">
              <w:t xml:space="preserve">2 </w:t>
            </w:r>
            <w:r w:rsidRPr="0070516D">
              <w:t xml:space="preserve">separate episodes </w:t>
            </w:r>
            <w:r w:rsidRPr="00CF623D">
              <w:t xml:space="preserve">or </w:t>
            </w:r>
            <w:r w:rsidR="00F719B8" w:rsidRPr="00CF623D">
              <w:t xml:space="preserve">2 </w:t>
            </w:r>
            <w:r w:rsidRPr="00CF623D">
              <w:t>units of funding</w:t>
            </w:r>
            <w:r w:rsidRPr="0070516D">
              <w:t xml:space="preserve"> for </w:t>
            </w:r>
            <w:r w:rsidR="00865C92">
              <w:t>the Restorative Care Pathway</w:t>
            </w:r>
            <w:r w:rsidRPr="0070516D">
              <w:t xml:space="preserve"> in the past 12-month period</w:t>
            </w:r>
            <w:r w:rsidR="005771BD" w:rsidRPr="0070516D">
              <w:t xml:space="preserve"> (or have finished an episode within the last 90 days)</w:t>
            </w:r>
          </w:p>
          <w:p w14:paraId="52C436EA" w14:textId="7D71CA82" w:rsidR="00A546DA" w:rsidRPr="0070516D" w:rsidRDefault="00067995" w:rsidP="00AF0356">
            <w:pPr>
              <w:pStyle w:val="ListParagraph"/>
              <w:numPr>
                <w:ilvl w:val="0"/>
                <w:numId w:val="187"/>
              </w:numPr>
            </w:pPr>
            <w:r w:rsidRPr="0070516D">
              <w:t>receive</w:t>
            </w:r>
            <w:r w:rsidR="00A546DA" w:rsidRPr="0070516D">
              <w:t xml:space="preserve">, or </w:t>
            </w:r>
            <w:r w:rsidRPr="0070516D">
              <w:t>are</w:t>
            </w:r>
            <w:r w:rsidR="00A546DA" w:rsidRPr="0070516D">
              <w:t xml:space="preserve"> eligible to receive</w:t>
            </w:r>
            <w:r w:rsidR="009E0834">
              <w:t>,</w:t>
            </w:r>
            <w:r w:rsidR="00A546DA" w:rsidRPr="0070516D">
              <w:t xml:space="preserve"> services through the </w:t>
            </w:r>
            <w:r w:rsidR="00A546DA" w:rsidRPr="0070516D" w:rsidDel="009B0C25">
              <w:t>Transition Care Programme (</w:t>
            </w:r>
            <w:r w:rsidR="00A546DA" w:rsidRPr="0070516D">
              <w:t>TCP</w:t>
            </w:r>
            <w:r w:rsidR="00A546DA" w:rsidRPr="0070516D" w:rsidDel="009B0C25">
              <w:t>)</w:t>
            </w:r>
          </w:p>
          <w:p w14:paraId="3C7CA4A4" w14:textId="2E26A001" w:rsidR="00A546DA" w:rsidRPr="0070516D" w:rsidRDefault="00274FBB" w:rsidP="00AF0356">
            <w:pPr>
              <w:pStyle w:val="ListParagraph"/>
              <w:numPr>
                <w:ilvl w:val="0"/>
                <w:numId w:val="187"/>
              </w:numPr>
              <w:rPr>
                <w:rFonts w:cs="Arial"/>
              </w:rPr>
            </w:pPr>
            <w:r w:rsidRPr="0070516D">
              <w:t>receive</w:t>
            </w:r>
            <w:r w:rsidR="00A546DA" w:rsidRPr="0070516D">
              <w:t xml:space="preserve"> permanent residential aged care</w:t>
            </w:r>
            <w:r w:rsidR="007C3057" w:rsidRPr="0070516D">
              <w:t>.</w:t>
            </w:r>
          </w:p>
        </w:tc>
      </w:tr>
    </w:tbl>
    <w:p w14:paraId="6A076B89" w14:textId="6D7B0641" w:rsidR="00A25397" w:rsidRDefault="00A25397" w:rsidP="00A25397">
      <w:pPr>
        <w:pStyle w:val="Heading3"/>
        <w:spacing w:line="276" w:lineRule="auto"/>
      </w:pPr>
      <w:r w:rsidRPr="005C78C3">
        <w:t xml:space="preserve">14.3.1 </w:t>
      </w:r>
      <w:r w:rsidRPr="00A25397">
        <w:t>Single provider model and the Restorative Care Pathway</w:t>
      </w:r>
      <w:r>
        <w:t xml:space="preserve"> </w:t>
      </w:r>
    </w:p>
    <w:p w14:paraId="70CBC397" w14:textId="1172E2D4" w:rsidR="00F839AA" w:rsidRPr="000418A7" w:rsidRDefault="00A25397">
      <w:pPr>
        <w:pStyle w:val="Header"/>
        <w:spacing w:line="276" w:lineRule="auto"/>
      </w:pPr>
      <w:r>
        <w:t xml:space="preserve">Under the single provider model outlined in section </w:t>
      </w:r>
      <w:hyperlink w:anchor="_6.9.1_Single_provider" w:history="1">
        <w:r w:rsidR="128B2FD2" w:rsidRPr="00524DFE">
          <w:rPr>
            <w:rStyle w:val="Hyperlink"/>
          </w:rPr>
          <w:t>6.9.1</w:t>
        </w:r>
      </w:hyperlink>
      <w:r w:rsidR="3509DD2A">
        <w:t>,</w:t>
      </w:r>
      <w:r w:rsidR="005C78C3">
        <w:t xml:space="preserve"> o</w:t>
      </w:r>
      <w:r>
        <w:t xml:space="preserve">ngoing and short-term services must be delivered by </w:t>
      </w:r>
      <w:r w:rsidR="001A6328">
        <w:t xml:space="preserve">the same </w:t>
      </w:r>
      <w:r w:rsidR="008C34A4">
        <w:t xml:space="preserve">service delivery branch </w:t>
      </w:r>
      <w:r w:rsidR="004507DE">
        <w:t xml:space="preserve">of a registered </w:t>
      </w:r>
      <w:r w:rsidR="001A6328">
        <w:t>provider</w:t>
      </w:r>
      <w:r w:rsidR="00FF1E2C">
        <w:t>.</w:t>
      </w:r>
      <w:r w:rsidR="695980F0">
        <w:t xml:space="preserve"> </w:t>
      </w:r>
      <w:r>
        <w:t>Participants already accessing ongoing services will need to consider if their provider is able to deliver the Restorative Care Pathway.</w:t>
      </w:r>
      <w:r w:rsidR="0040268B" w:rsidRPr="0040268B">
        <w:t xml:space="preserve"> </w:t>
      </w:r>
      <w:r w:rsidR="12E21901">
        <w:t>If the</w:t>
      </w:r>
      <w:r w:rsidR="1E49324B">
        <w:t xml:space="preserve"> </w:t>
      </w:r>
      <w:r w:rsidR="12E21901">
        <w:t>provider</w:t>
      </w:r>
      <w:r w:rsidR="0040268B" w:rsidRPr="00EB606D">
        <w:t xml:space="preserve"> does not deliver the Restorative Care Pathway, the participant will need to change providers to access both restorative care and ongoing services.</w:t>
      </w:r>
    </w:p>
    <w:p w14:paraId="22F7BA84" w14:textId="7F748D65" w:rsidR="00F839AA" w:rsidRPr="000418A7" w:rsidRDefault="534FE121" w:rsidP="000418A7">
      <w:pPr>
        <w:pStyle w:val="Header"/>
        <w:spacing w:line="276" w:lineRule="auto"/>
      </w:pPr>
      <w:r>
        <w:t xml:space="preserve">Providers should ensure that participants </w:t>
      </w:r>
      <w:r w:rsidR="74AA7821">
        <w:t>receive services through a single</w:t>
      </w:r>
      <w:r>
        <w:t xml:space="preserve"> service delivery branch</w:t>
      </w:r>
      <w:r w:rsidR="54DC8A9D">
        <w:t>. This includes any ongoing Support at Home services or AT-HM services being accessed concurrently</w:t>
      </w:r>
      <w:r w:rsidR="6A88D6F3">
        <w:t>.</w:t>
      </w:r>
    </w:p>
    <w:p w14:paraId="42BADB36" w14:textId="3561463E" w:rsidR="00FA78DB" w:rsidRPr="00FA78DB" w:rsidRDefault="00FA78DB" w:rsidP="00322F14">
      <w:pPr>
        <w:pStyle w:val="BodyText2"/>
        <w:spacing w:after="0" w:line="276" w:lineRule="auto"/>
      </w:pPr>
      <w:r>
        <w:lastRenderedPageBreak/>
        <w:t xml:space="preserve">Providers will need to </w:t>
      </w:r>
      <w:r w:rsidR="00960976">
        <w:t>make sure</w:t>
      </w:r>
      <w:r w:rsidR="00BB0B62">
        <w:t xml:space="preserve"> any</w:t>
      </w:r>
      <w:r w:rsidR="00FB3038">
        <w:t xml:space="preserve"> request to change providers to access the </w:t>
      </w:r>
      <w:r w:rsidR="00BB0B62">
        <w:t>R</w:t>
      </w:r>
      <w:r w:rsidR="00FB3038">
        <w:t xml:space="preserve">estorative Care Pathway </w:t>
      </w:r>
      <w:r w:rsidR="00221591">
        <w:t>is undertaken</w:t>
      </w:r>
      <w:r w:rsidR="00FB3038">
        <w:t xml:space="preserve"> in a timely manner</w:t>
      </w:r>
      <w:r w:rsidR="00BB0B62">
        <w:t xml:space="preserve"> to </w:t>
      </w:r>
      <w:r w:rsidR="00960976">
        <w:t xml:space="preserve">ensure </w:t>
      </w:r>
      <w:r w:rsidR="00BB0B62">
        <w:t>care is not impacted</w:t>
      </w:r>
      <w:r w:rsidR="00FB3038">
        <w:t>.</w:t>
      </w:r>
    </w:p>
    <w:p w14:paraId="762CBABF" w14:textId="43BE9A78" w:rsidR="00E3568F" w:rsidRDefault="00594691" w:rsidP="00306F49">
      <w:pPr>
        <w:pStyle w:val="Heading2"/>
        <w:spacing w:line="276" w:lineRule="auto"/>
      </w:pPr>
      <w:bookmarkStart w:id="455" w:name="_Toc228879066"/>
      <w:r w:rsidRPr="007F2323">
        <w:t>14</w:t>
      </w:r>
      <w:r w:rsidR="00E3568F" w:rsidRPr="007F2323">
        <w:t xml:space="preserve">.4 </w:t>
      </w:r>
      <w:bookmarkEnd w:id="453"/>
      <w:r w:rsidR="0037790C" w:rsidRPr="007F2323">
        <w:t>Episodes</w:t>
      </w:r>
      <w:bookmarkEnd w:id="454"/>
      <w:r w:rsidR="00E3568F" w:rsidRPr="007F2323">
        <w:t xml:space="preserve"> </w:t>
      </w:r>
      <w:r w:rsidR="00495758" w:rsidRPr="007F2323">
        <w:t>and funding</w:t>
      </w:r>
      <w:bookmarkEnd w:id="455"/>
    </w:p>
    <w:p w14:paraId="5BAB9C60" w14:textId="6FD07763" w:rsidR="009813ED" w:rsidRDefault="00E3568F" w:rsidP="00B27232">
      <w:pPr>
        <w:rPr>
          <w:rFonts w:cs="Arial"/>
        </w:rPr>
      </w:pPr>
      <w:r w:rsidRPr="004D546A">
        <w:rPr>
          <w:rFonts w:cs="Arial"/>
        </w:rPr>
        <w:t xml:space="preserve">An episode of </w:t>
      </w:r>
      <w:r>
        <w:rPr>
          <w:rFonts w:cs="Arial"/>
        </w:rPr>
        <w:t>r</w:t>
      </w:r>
      <w:r w:rsidRPr="004D546A">
        <w:rPr>
          <w:rFonts w:cs="Arial"/>
        </w:rPr>
        <w:t xml:space="preserve">estorative </w:t>
      </w:r>
      <w:r>
        <w:rPr>
          <w:rFonts w:cs="Arial"/>
        </w:rPr>
        <w:t>c</w:t>
      </w:r>
      <w:r w:rsidRPr="004D546A">
        <w:rPr>
          <w:rFonts w:cs="Arial"/>
        </w:rPr>
        <w:t xml:space="preserve">are provides up to </w:t>
      </w:r>
      <w:r w:rsidR="002979CB">
        <w:rPr>
          <w:rFonts w:cs="Arial"/>
        </w:rPr>
        <w:t xml:space="preserve">16 </w:t>
      </w:r>
      <w:r w:rsidR="002E4FF0">
        <w:rPr>
          <w:rFonts w:cs="Arial"/>
        </w:rPr>
        <w:t>consecutive</w:t>
      </w:r>
      <w:r w:rsidRPr="0023154C">
        <w:rPr>
          <w:rFonts w:cs="Arial"/>
        </w:rPr>
        <w:t xml:space="preserve"> weeks</w:t>
      </w:r>
      <w:r w:rsidRPr="004D546A">
        <w:rPr>
          <w:rFonts w:cs="Arial"/>
        </w:rPr>
        <w:t xml:space="preserve"> of allied health </w:t>
      </w:r>
      <w:r w:rsidR="00A54E1E">
        <w:rPr>
          <w:rFonts w:cs="Arial"/>
        </w:rPr>
        <w:t xml:space="preserve">and/or nursing </w:t>
      </w:r>
      <w:r w:rsidRPr="004D546A">
        <w:rPr>
          <w:rFonts w:cs="Arial"/>
        </w:rPr>
        <w:t xml:space="preserve">services aligned to a participant’s assessed needs. </w:t>
      </w:r>
      <w:r w:rsidR="124AD1BF" w:rsidRPr="4ADCAEA3">
        <w:rPr>
          <w:rFonts w:cs="Arial"/>
        </w:rPr>
        <w:t xml:space="preserve">Each restorative care episode provides a unit of funding of up </w:t>
      </w:r>
      <w:r w:rsidR="124AD1BF" w:rsidRPr="00A416D1">
        <w:rPr>
          <w:rFonts w:cs="Arial"/>
        </w:rPr>
        <w:t>to $6,000</w:t>
      </w:r>
      <w:r w:rsidR="002B13EB">
        <w:rPr>
          <w:rFonts w:cs="Arial"/>
        </w:rPr>
        <w:t xml:space="preserve"> for services</w:t>
      </w:r>
      <w:r w:rsidR="124AD1BF" w:rsidRPr="00A416D1">
        <w:rPr>
          <w:rFonts w:cs="Arial"/>
        </w:rPr>
        <w:t>.</w:t>
      </w:r>
    </w:p>
    <w:p w14:paraId="5C8B1BD3" w14:textId="2B80FA04" w:rsidR="001B35C3" w:rsidRDefault="124AD1BF" w:rsidP="00B27232">
      <w:pPr>
        <w:rPr>
          <w:rFonts w:cs="Arial"/>
        </w:rPr>
      </w:pPr>
      <w:r w:rsidRPr="4ADCAEA3">
        <w:rPr>
          <w:rFonts w:cs="Arial"/>
        </w:rPr>
        <w:t xml:space="preserve">Participants can access </w:t>
      </w:r>
      <w:r w:rsidR="00F80869">
        <w:rPr>
          <w:rFonts w:cs="Arial"/>
        </w:rPr>
        <w:t xml:space="preserve">a maximum of 2 units of funding </w:t>
      </w:r>
      <w:r w:rsidR="00A00D49">
        <w:rPr>
          <w:rFonts w:cs="Arial"/>
        </w:rPr>
        <w:t>over a 12-month period</w:t>
      </w:r>
      <w:r w:rsidR="009E15CA">
        <w:rPr>
          <w:rFonts w:cs="Arial"/>
        </w:rPr>
        <w:t>.</w:t>
      </w:r>
      <w:r w:rsidR="00F80869">
        <w:rPr>
          <w:rFonts w:cs="Arial"/>
        </w:rPr>
        <w:t xml:space="preserve"> This can be made of up</w:t>
      </w:r>
      <w:r w:rsidR="00304EBF">
        <w:rPr>
          <w:rFonts w:cs="Arial"/>
        </w:rPr>
        <w:t xml:space="preserve"> to</w:t>
      </w:r>
      <w:r w:rsidR="00F80869">
        <w:rPr>
          <w:rFonts w:cs="Arial"/>
        </w:rPr>
        <w:t>:</w:t>
      </w:r>
    </w:p>
    <w:p w14:paraId="3088B915" w14:textId="56CA439A" w:rsidR="00E3568F" w:rsidRPr="004D546A" w:rsidRDefault="5FD3DF36" w:rsidP="00B27232">
      <w:pPr>
        <w:pStyle w:val="ListParagraph"/>
        <w:numPr>
          <w:ilvl w:val="0"/>
          <w:numId w:val="24"/>
        </w:numPr>
        <w:rPr>
          <w:rFonts w:cs="Arial"/>
        </w:rPr>
      </w:pPr>
      <w:r w:rsidRPr="4ADCAEA3">
        <w:rPr>
          <w:rFonts w:cs="Arial"/>
        </w:rPr>
        <w:t>2</w:t>
      </w:r>
      <w:r w:rsidR="124AD1BF" w:rsidRPr="4ADCAEA3">
        <w:rPr>
          <w:rFonts w:cs="Arial"/>
        </w:rPr>
        <w:t xml:space="preserve"> separate episodes, at different periods within the year</w:t>
      </w:r>
      <w:r w:rsidR="008C4223">
        <w:rPr>
          <w:rFonts w:cs="Arial"/>
        </w:rPr>
        <w:t xml:space="preserve"> (</w:t>
      </w:r>
      <w:r w:rsidR="009659A8">
        <w:rPr>
          <w:rFonts w:cs="Arial"/>
        </w:rPr>
        <w:t>non-consecutive</w:t>
      </w:r>
      <w:r w:rsidR="008C4223">
        <w:rPr>
          <w:rFonts w:cs="Arial"/>
        </w:rPr>
        <w:t>)</w:t>
      </w:r>
      <w:r w:rsidR="124AD1BF" w:rsidRPr="4ADCAEA3">
        <w:rPr>
          <w:rFonts w:cs="Arial"/>
        </w:rPr>
        <w:t>, or</w:t>
      </w:r>
    </w:p>
    <w:p w14:paraId="53DDB7AD" w14:textId="7D0613B0" w:rsidR="00AD6CAC" w:rsidRPr="004973DF" w:rsidRDefault="34C4F767" w:rsidP="00B27232">
      <w:pPr>
        <w:pStyle w:val="ListParagraph"/>
        <w:numPr>
          <w:ilvl w:val="0"/>
          <w:numId w:val="24"/>
        </w:numPr>
        <w:rPr>
          <w:rFonts w:cs="Arial"/>
        </w:rPr>
      </w:pPr>
      <w:r w:rsidRPr="004973DF">
        <w:rPr>
          <w:rFonts w:cs="Arial"/>
        </w:rPr>
        <w:t>2</w:t>
      </w:r>
      <w:r w:rsidR="124AD1BF" w:rsidRPr="004973DF">
        <w:rPr>
          <w:rFonts w:cs="Arial"/>
        </w:rPr>
        <w:t xml:space="preserve"> units of funding, within a single 1</w:t>
      </w:r>
      <w:r w:rsidR="004E10F0" w:rsidRPr="004973DF">
        <w:rPr>
          <w:rFonts w:cs="Arial"/>
        </w:rPr>
        <w:t>6</w:t>
      </w:r>
      <w:r w:rsidR="124AD1BF" w:rsidRPr="004973DF">
        <w:rPr>
          <w:rFonts w:cs="Arial"/>
        </w:rPr>
        <w:t xml:space="preserve">-week </w:t>
      </w:r>
      <w:r w:rsidR="00895720" w:rsidRPr="004973DF">
        <w:rPr>
          <w:rFonts w:cs="Arial"/>
        </w:rPr>
        <w:t xml:space="preserve">or less </w:t>
      </w:r>
      <w:r w:rsidR="124AD1BF" w:rsidRPr="004973DF">
        <w:rPr>
          <w:rFonts w:cs="Arial"/>
        </w:rPr>
        <w:t xml:space="preserve">period (subject to approval by an </w:t>
      </w:r>
      <w:r w:rsidR="00D0750B" w:rsidRPr="004973DF">
        <w:rPr>
          <w:rFonts w:cs="Arial"/>
        </w:rPr>
        <w:t>aged care</w:t>
      </w:r>
      <w:r w:rsidR="124AD1BF" w:rsidRPr="004973DF">
        <w:rPr>
          <w:rFonts w:cs="Arial"/>
        </w:rPr>
        <w:t xml:space="preserve"> assessor).</w:t>
      </w:r>
    </w:p>
    <w:p w14:paraId="3BEA968D" w14:textId="77777777" w:rsidR="00B27232" w:rsidRDefault="0009159C" w:rsidP="00B27232">
      <w:pPr>
        <w:rPr>
          <w:rStyle w:val="normaltextrun"/>
          <w:rFonts w:cs="Arial"/>
          <w:color w:val="1E1544"/>
          <w:shd w:val="clear" w:color="auto" w:fill="FFFFFF"/>
        </w:rPr>
      </w:pPr>
      <w:r>
        <w:rPr>
          <w:rFonts w:cs="Arial"/>
        </w:rPr>
        <w:t xml:space="preserve">If requiring 2 separate episodes across </w:t>
      </w:r>
      <w:r w:rsidR="002552E6">
        <w:rPr>
          <w:rFonts w:cs="Arial"/>
        </w:rPr>
        <w:t>a 12-month period</w:t>
      </w:r>
      <w:r>
        <w:rPr>
          <w:rFonts w:cs="Arial"/>
        </w:rPr>
        <w:t xml:space="preserve">, these episodes cannot be consecutive. </w:t>
      </w:r>
      <w:r w:rsidR="007355F9">
        <w:rPr>
          <w:rFonts w:cs="Arial"/>
        </w:rPr>
        <w:t xml:space="preserve">The participant </w:t>
      </w:r>
      <w:r w:rsidR="00C277B2">
        <w:rPr>
          <w:rStyle w:val="normaltextrun"/>
          <w:rFonts w:cs="Arial"/>
          <w:color w:val="1E1544"/>
          <w:shd w:val="clear" w:color="auto" w:fill="FFFFFF"/>
        </w:rPr>
        <w:t>will need to wait at least 3 months from the end of the 16 weeks period associated with the original episode before being eligible to receive a second episode within the 12-month period.</w:t>
      </w:r>
    </w:p>
    <w:p w14:paraId="4B83AAF4" w14:textId="47313CF6" w:rsidR="00E3568F" w:rsidRDefault="00E3568F" w:rsidP="00B27232">
      <w:pPr>
        <w:rPr>
          <w:rFonts w:cs="Arial"/>
        </w:rPr>
      </w:pPr>
      <w:r w:rsidRPr="004D546A">
        <w:rPr>
          <w:rFonts w:cs="Arial"/>
        </w:rPr>
        <w:t>Participants with higher needs may be eligible to receive a second allocation of funding</w:t>
      </w:r>
      <w:r w:rsidR="00B4733F">
        <w:rPr>
          <w:rFonts w:cs="Arial"/>
        </w:rPr>
        <w:t>,</w:t>
      </w:r>
      <w:r w:rsidRPr="004D546A">
        <w:rPr>
          <w:rFonts w:cs="Arial"/>
        </w:rPr>
        <w:t xml:space="preserve"> </w:t>
      </w:r>
      <w:r w:rsidR="001172EA">
        <w:rPr>
          <w:rFonts w:cs="Arial"/>
        </w:rPr>
        <w:t>concurrently</w:t>
      </w:r>
      <w:r>
        <w:rPr>
          <w:rFonts w:cs="Arial"/>
        </w:rPr>
        <w:t xml:space="preserve"> </w:t>
      </w:r>
      <w:r w:rsidR="002575C1">
        <w:rPr>
          <w:rFonts w:cs="Arial"/>
        </w:rPr>
        <w:t>with</w:t>
      </w:r>
      <w:r w:rsidRPr="004D546A">
        <w:rPr>
          <w:rFonts w:cs="Arial"/>
        </w:rPr>
        <w:t xml:space="preserve"> their first episode</w:t>
      </w:r>
      <w:r w:rsidR="009F6B24">
        <w:rPr>
          <w:rFonts w:cs="Arial"/>
        </w:rPr>
        <w:t xml:space="preserve">, if it becomes clear </w:t>
      </w:r>
      <w:r w:rsidR="009F6B24" w:rsidRPr="00A416D1">
        <w:rPr>
          <w:rFonts w:cs="Arial"/>
        </w:rPr>
        <w:t>that $6,000 will not</w:t>
      </w:r>
      <w:r w:rsidR="009F6B24">
        <w:rPr>
          <w:rFonts w:cs="Arial"/>
        </w:rPr>
        <w:t xml:space="preserve"> be sufficient to meet the </w:t>
      </w:r>
      <w:r w:rsidR="0064287C">
        <w:rPr>
          <w:rFonts w:cs="Arial"/>
        </w:rPr>
        <w:t>participant’s</w:t>
      </w:r>
      <w:r w:rsidR="008F0AF0">
        <w:rPr>
          <w:rFonts w:cs="Arial"/>
        </w:rPr>
        <w:t xml:space="preserve"> goals</w:t>
      </w:r>
      <w:r w:rsidRPr="004D546A">
        <w:rPr>
          <w:rFonts w:cs="Arial"/>
        </w:rPr>
        <w:t xml:space="preserve">. </w:t>
      </w:r>
      <w:r w:rsidR="0048676A">
        <w:rPr>
          <w:rFonts w:cs="Arial"/>
        </w:rPr>
        <w:t>M</w:t>
      </w:r>
      <w:r w:rsidR="00F911A1">
        <w:rPr>
          <w:rFonts w:cs="Arial"/>
        </w:rPr>
        <w:t>ore information</w:t>
      </w:r>
      <w:r w:rsidR="0048676A">
        <w:rPr>
          <w:rFonts w:cs="Arial"/>
        </w:rPr>
        <w:t xml:space="preserve"> is in</w:t>
      </w:r>
      <w:r w:rsidR="00F911A1">
        <w:rPr>
          <w:rFonts w:cs="Arial"/>
        </w:rPr>
        <w:t xml:space="preserve"> </w:t>
      </w:r>
      <w:r w:rsidR="00630420">
        <w:rPr>
          <w:rFonts w:cs="Arial"/>
        </w:rPr>
        <w:t xml:space="preserve">section </w:t>
      </w:r>
      <w:hyperlink w:anchor="_14.4.2_Additional_funding" w:history="1">
        <w:r w:rsidR="00E6329A">
          <w:rPr>
            <w:rStyle w:val="Hyperlink"/>
            <w:rFonts w:cs="Arial"/>
          </w:rPr>
          <w:t>14.4.2</w:t>
        </w:r>
      </w:hyperlink>
      <w:r w:rsidR="00630420">
        <w:rPr>
          <w:rFonts w:cs="Arial"/>
        </w:rPr>
        <w:t>.</w:t>
      </w:r>
    </w:p>
    <w:p w14:paraId="4F53155D" w14:textId="08216E37" w:rsidR="00A0570B" w:rsidRDefault="00594691" w:rsidP="00306F49">
      <w:pPr>
        <w:pStyle w:val="Heading3"/>
        <w:spacing w:line="276" w:lineRule="auto"/>
      </w:pPr>
      <w:bookmarkStart w:id="456" w:name="_Toc188019180"/>
      <w:bookmarkStart w:id="457" w:name="_Toc178143912"/>
      <w:r>
        <w:t>14</w:t>
      </w:r>
      <w:r w:rsidR="00E3568F">
        <w:t xml:space="preserve">.4.1 </w:t>
      </w:r>
      <w:r w:rsidR="00A0570B">
        <w:t>Commencement of an episode</w:t>
      </w:r>
      <w:bookmarkEnd w:id="456"/>
    </w:p>
    <w:p w14:paraId="16555022" w14:textId="77777777" w:rsidR="00BF147D" w:rsidRDefault="145854EF" w:rsidP="00816620">
      <w:pPr>
        <w:pStyle w:val="Header"/>
        <w:spacing w:line="276" w:lineRule="auto"/>
      </w:pPr>
      <w:r>
        <w:t>An</w:t>
      </w:r>
      <w:r w:rsidR="000071F0">
        <w:t xml:space="preserve"> episode of restorative care commence</w:t>
      </w:r>
      <w:r w:rsidR="00A75FA4">
        <w:t>s</w:t>
      </w:r>
      <w:r w:rsidR="00F448E0">
        <w:t xml:space="preserve"> from the </w:t>
      </w:r>
      <w:r w:rsidR="00A75FA4">
        <w:t>start</w:t>
      </w:r>
      <w:r w:rsidR="008F58A9">
        <w:t xml:space="preserve"> date</w:t>
      </w:r>
      <w:r w:rsidR="00A75FA4">
        <w:t xml:space="preserve"> </w:t>
      </w:r>
      <w:r w:rsidR="00F448E0">
        <w:t xml:space="preserve">outlined in the participant’s </w:t>
      </w:r>
      <w:r w:rsidR="00E475BF">
        <w:t xml:space="preserve">entry notification to Services Australia. </w:t>
      </w:r>
      <w:r w:rsidR="00FE5487">
        <w:t>T</w:t>
      </w:r>
      <w:r w:rsidR="000B5B5A">
        <w:t xml:space="preserve">he </w:t>
      </w:r>
      <w:r w:rsidR="00816620">
        <w:t>p</w:t>
      </w:r>
      <w:r w:rsidR="00816620" w:rsidRPr="006B77C6">
        <w:t>rovider will first need to accept the referral in the</w:t>
      </w:r>
      <w:r w:rsidR="003B5BE2">
        <w:t xml:space="preserve"> My Aged Care</w:t>
      </w:r>
      <w:r w:rsidR="00816620" w:rsidRPr="006B77C6">
        <w:t xml:space="preserve"> Service and Support </w:t>
      </w:r>
      <w:proofErr w:type="gramStart"/>
      <w:r w:rsidR="00816620" w:rsidRPr="006B77C6">
        <w:t>Portal, and</w:t>
      </w:r>
      <w:proofErr w:type="gramEnd"/>
      <w:r w:rsidR="00816620" w:rsidRPr="006B77C6">
        <w:t xml:space="preserve"> </w:t>
      </w:r>
      <w:r w:rsidR="004B2C3F">
        <w:t xml:space="preserve">notify Services Australia of the </w:t>
      </w:r>
      <w:r w:rsidR="001A285D">
        <w:t>participant’s entry to the program</w:t>
      </w:r>
      <w:r w:rsidR="00B8115A">
        <w:t xml:space="preserve"> </w:t>
      </w:r>
      <w:r w:rsidR="008010FB">
        <w:t xml:space="preserve">via the </w:t>
      </w:r>
      <w:hyperlink r:id="rId231">
        <w:r w:rsidR="00792990" w:rsidRPr="43C3719C">
          <w:rPr>
            <w:rStyle w:val="Hyperlink"/>
          </w:rPr>
          <w:t>Aged Care Provider Portal</w:t>
        </w:r>
      </w:hyperlink>
      <w:r w:rsidR="008010FB">
        <w:t>.</w:t>
      </w:r>
      <w:r w:rsidR="00087309">
        <w:t xml:space="preserve"> </w:t>
      </w:r>
    </w:p>
    <w:p w14:paraId="0D1C1EFA" w14:textId="77777777" w:rsidR="00C075E1" w:rsidRDefault="00694BA5" w:rsidP="0024328C">
      <w:pPr>
        <w:pStyle w:val="Header"/>
        <w:spacing w:line="276" w:lineRule="auto"/>
      </w:pPr>
      <w:r>
        <w:t>A</w:t>
      </w:r>
      <w:r w:rsidR="00087309" w:rsidRPr="00087309">
        <w:t xml:space="preserve"> provider must start delivering services to the participant by their required take-up date or their funding is withdrawn.</w:t>
      </w:r>
      <w:r>
        <w:t xml:space="preserve"> </w:t>
      </w:r>
      <w:r w:rsidR="00087309" w:rsidRPr="00087309">
        <w:t>The take</w:t>
      </w:r>
      <w:r>
        <w:t>-</w:t>
      </w:r>
      <w:r w:rsidR="00087309" w:rsidRPr="00087309">
        <w:t>up date is 56 days from their date of approval.</w:t>
      </w:r>
      <w:r w:rsidR="00DB5490">
        <w:t xml:space="preserve"> If needed a</w:t>
      </w:r>
      <w:r w:rsidR="00087309" w:rsidRPr="00087309">
        <w:t xml:space="preserve"> </w:t>
      </w:r>
      <w:r w:rsidR="00DB5490">
        <w:t>p</w:t>
      </w:r>
      <w:r w:rsidR="00087309" w:rsidRPr="00087309">
        <w:t>articipant can request an extension of 28 days by calling My Aged Care on 1800 200 422.</w:t>
      </w:r>
      <w:r w:rsidR="00DB5490">
        <w:t xml:space="preserve"> </w:t>
      </w:r>
    </w:p>
    <w:p w14:paraId="61F3408C" w14:textId="59552A1E" w:rsidR="00A47F34" w:rsidRDefault="00DB5490" w:rsidP="00D70C86">
      <w:pPr>
        <w:pStyle w:val="Header"/>
        <w:spacing w:line="276" w:lineRule="auto"/>
      </w:pPr>
      <w:r>
        <w:t xml:space="preserve">A provider can check a participants take-up date in the </w:t>
      </w:r>
      <w:hyperlink r:id="rId232">
        <w:r w:rsidRPr="43C3719C">
          <w:rPr>
            <w:rStyle w:val="Hyperlink"/>
          </w:rPr>
          <w:t>Aged Care Provider Portal</w:t>
        </w:r>
      </w:hyperlink>
      <w:r w:rsidR="0024328C">
        <w:t>, by checking the participant’s Notice of Decision letter of</w:t>
      </w:r>
      <w:r w:rsidR="00E72E39">
        <w:t xml:space="preserve"> by calculating 56 days from the approval date</w:t>
      </w:r>
      <w:r w:rsidR="00C075E1">
        <w:t>.</w:t>
      </w:r>
      <w:r w:rsidR="00D42EB0">
        <w:t xml:space="preserve"> service agreement </w:t>
      </w:r>
      <w:r w:rsidR="00FE0485">
        <w:t xml:space="preserve">and goal plan </w:t>
      </w:r>
      <w:r w:rsidR="00B131F1">
        <w:t>must be completed before, or on the day, restorative care services commence.</w:t>
      </w:r>
      <w:r w:rsidR="00D42EB0">
        <w:t xml:space="preserve"> Where a service agreement is already in place as the participant is accessing ongoing Support at Home services, a new service agreement may be </w:t>
      </w:r>
      <w:proofErr w:type="gramStart"/>
      <w:r w:rsidR="00D42EB0">
        <w:t>developed</w:t>
      </w:r>
      <w:proofErr w:type="gramEnd"/>
      <w:r w:rsidR="00D42EB0">
        <w:t xml:space="preserve"> or a variation can be progressed. The service agreement must include the start and end date of the restorative care episode.</w:t>
      </w:r>
    </w:p>
    <w:p w14:paraId="73B93826" w14:textId="52F4B629" w:rsidR="00827C90" w:rsidRPr="00827C90" w:rsidRDefault="00827C90" w:rsidP="007C5BF1">
      <w:pPr>
        <w:pStyle w:val="BodyText2"/>
        <w:spacing w:line="276" w:lineRule="auto"/>
      </w:pPr>
      <w:r>
        <w:rPr>
          <w:b/>
          <w:bCs/>
        </w:rPr>
        <w:lastRenderedPageBreak/>
        <w:t xml:space="preserve">Note: </w:t>
      </w:r>
      <w:r>
        <w:t xml:space="preserve">The start date on the </w:t>
      </w:r>
      <w:r w:rsidR="00147638">
        <w:t>service agreement</w:t>
      </w:r>
      <w:r>
        <w:t xml:space="preserve"> should be the same as the commencement date on the </w:t>
      </w:r>
      <w:r w:rsidR="00792990">
        <w:t>entry notification</w:t>
      </w:r>
      <w:r>
        <w:t>.</w:t>
      </w:r>
    </w:p>
    <w:p w14:paraId="64E2EC18" w14:textId="4E1D0B38" w:rsidR="00D36B41" w:rsidRDefault="0048676A" w:rsidP="00306F49">
      <w:r>
        <w:t>M</w:t>
      </w:r>
      <w:r w:rsidR="00D36B41">
        <w:t>ore information</w:t>
      </w:r>
      <w:r w:rsidR="00082DEA">
        <w:t xml:space="preserve"> on notifying Services Australia of entry to care</w:t>
      </w:r>
      <w:r w:rsidR="00D36B41">
        <w:t xml:space="preserve"> </w:t>
      </w:r>
      <w:r>
        <w:t>is in</w:t>
      </w:r>
      <w:r w:rsidR="00D36B41">
        <w:t xml:space="preserve"> </w:t>
      </w:r>
      <w:r w:rsidR="00B8115A">
        <w:t xml:space="preserve">section </w:t>
      </w:r>
      <w:hyperlink w:anchor="_7.4_Notifying_Services" w:history="1">
        <w:r w:rsidR="00171DCF">
          <w:rPr>
            <w:rStyle w:val="Hyperlink"/>
          </w:rPr>
          <w:t>7.4</w:t>
        </w:r>
      </w:hyperlink>
      <w:r w:rsidR="00B8115A">
        <w:t>.</w:t>
      </w:r>
    </w:p>
    <w:p w14:paraId="18637801" w14:textId="53F65F86" w:rsidR="00E3568F" w:rsidRDefault="00594691" w:rsidP="00306F49">
      <w:pPr>
        <w:pStyle w:val="Heading3"/>
        <w:spacing w:line="276" w:lineRule="auto"/>
      </w:pPr>
      <w:bookmarkStart w:id="458" w:name="_13.4.2_Extensions_to"/>
      <w:bookmarkStart w:id="459" w:name="_13.4.3_Additional_funding"/>
      <w:bookmarkStart w:id="460" w:name="_14.4.2_Additional_funding"/>
      <w:bookmarkStart w:id="461" w:name="_Toc178143913"/>
      <w:bookmarkStart w:id="462" w:name="_Toc188019182"/>
      <w:bookmarkEnd w:id="457"/>
      <w:bookmarkEnd w:id="458"/>
      <w:bookmarkEnd w:id="459"/>
      <w:bookmarkEnd w:id="460"/>
      <w:r w:rsidRPr="00DD0A7B">
        <w:t>14</w:t>
      </w:r>
      <w:r w:rsidR="00E3568F" w:rsidRPr="00DD0A7B">
        <w:t>.4.</w:t>
      </w:r>
      <w:r w:rsidR="008B7A6E" w:rsidRPr="00DD0A7B">
        <w:t xml:space="preserve">2 </w:t>
      </w:r>
      <w:r w:rsidR="00E3568F" w:rsidRPr="00DD0A7B">
        <w:t>Additional funding for an episode</w:t>
      </w:r>
      <w:bookmarkEnd w:id="461"/>
      <w:bookmarkEnd w:id="462"/>
    </w:p>
    <w:p w14:paraId="3AFF6BEC" w14:textId="10FD2E92" w:rsidR="00E3568F" w:rsidRPr="00A416D1" w:rsidRDefault="00E3568F" w:rsidP="00E3568F">
      <w:pPr>
        <w:rPr>
          <w:rFonts w:cs="Arial"/>
        </w:rPr>
      </w:pPr>
      <w:r>
        <w:rPr>
          <w:rFonts w:cs="Arial"/>
        </w:rPr>
        <w:t xml:space="preserve">At times, participants with higher needs may require additional funding over and above </w:t>
      </w:r>
      <w:r w:rsidRPr="00A416D1">
        <w:rPr>
          <w:rFonts w:cs="Arial"/>
        </w:rPr>
        <w:t>the $6,000 allocated per episode</w:t>
      </w:r>
      <w:r w:rsidR="00D91A08">
        <w:rPr>
          <w:rFonts w:cs="Arial"/>
        </w:rPr>
        <w:t xml:space="preserve"> for services</w:t>
      </w:r>
      <w:r w:rsidRPr="00A416D1">
        <w:rPr>
          <w:rFonts w:cs="Arial"/>
        </w:rPr>
        <w:t>.</w:t>
      </w:r>
    </w:p>
    <w:p w14:paraId="73DC00FE" w14:textId="5BF04B30" w:rsidR="00E3568F" w:rsidRPr="00A416D1" w:rsidRDefault="00E3568F" w:rsidP="00E3568F">
      <w:pPr>
        <w:rPr>
          <w:rFonts w:cs="Arial"/>
        </w:rPr>
      </w:pPr>
      <w:r w:rsidRPr="00A416D1">
        <w:rPr>
          <w:rFonts w:cs="Arial"/>
        </w:rPr>
        <w:t>If the participant requires additional funding within a single 1</w:t>
      </w:r>
      <w:r w:rsidR="004E10F0">
        <w:rPr>
          <w:rFonts w:cs="Arial"/>
        </w:rPr>
        <w:t>6</w:t>
      </w:r>
      <w:r w:rsidRPr="00A416D1">
        <w:rPr>
          <w:rFonts w:cs="Arial"/>
        </w:rPr>
        <w:t>-week episode</w:t>
      </w:r>
      <w:r w:rsidR="00124565">
        <w:rPr>
          <w:rFonts w:cs="Arial"/>
        </w:rPr>
        <w:t xml:space="preserve"> (or less)</w:t>
      </w:r>
      <w:r w:rsidRPr="00A416D1">
        <w:rPr>
          <w:rFonts w:cs="Arial"/>
        </w:rPr>
        <w:t xml:space="preserve">, the </w:t>
      </w:r>
      <w:r w:rsidR="00A250A4" w:rsidRPr="00A416D1">
        <w:rPr>
          <w:rFonts w:cs="Arial"/>
        </w:rPr>
        <w:t>provider can</w:t>
      </w:r>
      <w:r w:rsidRPr="00A416D1">
        <w:rPr>
          <w:rFonts w:cs="Arial"/>
        </w:rPr>
        <w:t xml:space="preserve"> submit a request for a </w:t>
      </w:r>
      <w:r w:rsidR="00E3095A" w:rsidRPr="00A416D1">
        <w:rPr>
          <w:rFonts w:cs="Arial"/>
        </w:rPr>
        <w:t>S</w:t>
      </w:r>
      <w:r w:rsidR="00E212C7" w:rsidRPr="00A416D1">
        <w:rPr>
          <w:rFonts w:cs="Arial"/>
        </w:rPr>
        <w:t xml:space="preserve">upport </w:t>
      </w:r>
      <w:r w:rsidR="00E3095A" w:rsidRPr="00A416D1">
        <w:rPr>
          <w:rFonts w:cs="Arial"/>
        </w:rPr>
        <w:t>P</w:t>
      </w:r>
      <w:r w:rsidR="00E212C7" w:rsidRPr="00A416D1">
        <w:rPr>
          <w:rFonts w:cs="Arial"/>
        </w:rPr>
        <w:t xml:space="preserve">lan </w:t>
      </w:r>
      <w:r w:rsidR="00E3095A" w:rsidRPr="00A416D1">
        <w:rPr>
          <w:rFonts w:cs="Arial"/>
        </w:rPr>
        <w:t>R</w:t>
      </w:r>
      <w:r w:rsidR="00E212C7" w:rsidRPr="00A416D1">
        <w:rPr>
          <w:rFonts w:cs="Arial"/>
        </w:rPr>
        <w:t>eview.</w:t>
      </w:r>
    </w:p>
    <w:p w14:paraId="45BC405F" w14:textId="1B031F8F" w:rsidR="1ECE2349" w:rsidRDefault="1ECE2349">
      <w:pPr>
        <w:rPr>
          <w:rFonts w:cs="Arial"/>
        </w:rPr>
      </w:pPr>
      <w:r w:rsidRPr="6953E86F">
        <w:rPr>
          <w:rFonts w:cs="Arial"/>
        </w:rPr>
        <w:t>Evidence must be provided with the request demonstrating that the initial unit of funding is insufficient to meet defined restorative outcomes. In practice, this evidence can be the goal plan and individualised budget, with a written statement to indicate that the restorative care goals cannot be met as indicated in these documents.</w:t>
      </w:r>
    </w:p>
    <w:p w14:paraId="4A6C6AA1" w14:textId="2C815A76" w:rsidR="1ECE2349" w:rsidRDefault="1ECE2349">
      <w:pPr>
        <w:rPr>
          <w:rFonts w:cs="Arial"/>
        </w:rPr>
      </w:pPr>
      <w:r w:rsidRPr="6953E86F">
        <w:rPr>
          <w:rFonts w:cs="Arial"/>
        </w:rPr>
        <w:t xml:space="preserve">If the participant is already receiving ongoing Support at Home services, evidence </w:t>
      </w:r>
      <w:r w:rsidR="00F738D6">
        <w:rPr>
          <w:rFonts w:cs="Arial"/>
        </w:rPr>
        <w:t xml:space="preserve">is also required indicating </w:t>
      </w:r>
      <w:r w:rsidRPr="6953E86F">
        <w:rPr>
          <w:rFonts w:cs="Arial"/>
        </w:rPr>
        <w:t xml:space="preserve">that adjustments to the ongoing care plan and individualised budget </w:t>
      </w:r>
      <w:r w:rsidR="002614D9">
        <w:rPr>
          <w:rFonts w:cs="Arial"/>
        </w:rPr>
        <w:t xml:space="preserve">are also insufficient </w:t>
      </w:r>
      <w:r w:rsidR="00355FFA">
        <w:rPr>
          <w:rFonts w:cs="Arial"/>
        </w:rPr>
        <w:t>to meet the restorative outcomes</w:t>
      </w:r>
      <w:r w:rsidR="0098786C">
        <w:rPr>
          <w:rFonts w:cs="Arial"/>
        </w:rPr>
        <w:t>.</w:t>
      </w:r>
    </w:p>
    <w:p w14:paraId="491C7658" w14:textId="79783B87" w:rsidR="00631C80" w:rsidRDefault="00FF122B" w:rsidP="4BF3204C">
      <w:pPr>
        <w:rPr>
          <w:rFonts w:cs="Arial"/>
        </w:rPr>
      </w:pPr>
      <w:r w:rsidRPr="39F105AE">
        <w:rPr>
          <w:rFonts w:cs="Arial"/>
        </w:rPr>
        <w:t xml:space="preserve">Participants will receive a letter advising of </w:t>
      </w:r>
      <w:r w:rsidRPr="781620D7">
        <w:rPr>
          <w:rFonts w:cs="Arial"/>
        </w:rPr>
        <w:t>the decision</w:t>
      </w:r>
      <w:r w:rsidRPr="7BA3C021">
        <w:rPr>
          <w:rFonts w:cs="Arial"/>
        </w:rPr>
        <w:t xml:space="preserve"> outcome. </w:t>
      </w:r>
      <w:r w:rsidR="00E3568F" w:rsidRPr="00A416D1">
        <w:rPr>
          <w:rFonts w:cs="Arial"/>
        </w:rPr>
        <w:t xml:space="preserve">If </w:t>
      </w:r>
      <w:r w:rsidR="00631C80" w:rsidRPr="00A416D1">
        <w:rPr>
          <w:rFonts w:cs="Arial"/>
        </w:rPr>
        <w:t xml:space="preserve">approved, a participant can access an additional unit of funding (up to $6,000), </w:t>
      </w:r>
      <w:r w:rsidR="008B0D50" w:rsidRPr="00A416D1">
        <w:rPr>
          <w:rFonts w:cs="Arial"/>
        </w:rPr>
        <w:t xml:space="preserve">to provide a combined total of up to </w:t>
      </w:r>
      <w:r w:rsidR="00631C80" w:rsidRPr="00A416D1">
        <w:rPr>
          <w:rFonts w:cs="Arial"/>
        </w:rPr>
        <w:t xml:space="preserve">$12,000, for a single </w:t>
      </w:r>
      <w:r w:rsidR="008B0D50" w:rsidRPr="00A416D1">
        <w:rPr>
          <w:rFonts w:cs="Arial"/>
        </w:rPr>
        <w:t xml:space="preserve">episode </w:t>
      </w:r>
      <w:r w:rsidR="00631C80" w:rsidRPr="00A416D1">
        <w:rPr>
          <w:rFonts w:cs="Arial"/>
        </w:rPr>
        <w:t>of restorative care</w:t>
      </w:r>
      <w:r w:rsidR="00631C80">
        <w:rPr>
          <w:rFonts w:cs="Arial"/>
        </w:rPr>
        <w:t>.</w:t>
      </w:r>
    </w:p>
    <w:p w14:paraId="71C2ACEE" w14:textId="24119DF3" w:rsidR="00E3568F" w:rsidRDefault="5BDEB618" w:rsidP="00E3568F">
      <w:pPr>
        <w:rPr>
          <w:rFonts w:cs="Arial"/>
        </w:rPr>
      </w:pPr>
      <w:r w:rsidRPr="78BE955C">
        <w:rPr>
          <w:rFonts w:cs="Arial"/>
        </w:rPr>
        <w:t xml:space="preserve">If additional funding is approved, </w:t>
      </w:r>
      <w:r w:rsidR="0DF27A63" w:rsidRPr="20948336">
        <w:rPr>
          <w:rFonts w:cs="Arial"/>
        </w:rPr>
        <w:t>this</w:t>
      </w:r>
      <w:r w:rsidRPr="78BE955C">
        <w:rPr>
          <w:rFonts w:cs="Arial"/>
        </w:rPr>
        <w:t xml:space="preserve"> will be </w:t>
      </w:r>
      <w:r w:rsidR="00D23035">
        <w:rPr>
          <w:rFonts w:cs="Arial"/>
        </w:rPr>
        <w:t xml:space="preserve">automatically </w:t>
      </w:r>
      <w:r w:rsidR="5DE6CB6C" w:rsidRPr="20948336">
        <w:rPr>
          <w:rFonts w:cs="Arial"/>
        </w:rPr>
        <w:t>added to the</w:t>
      </w:r>
      <w:r w:rsidRPr="78BE955C">
        <w:rPr>
          <w:rFonts w:cs="Arial"/>
        </w:rPr>
        <w:t xml:space="preserve"> </w:t>
      </w:r>
      <w:r w:rsidR="6F7F7FAE" w:rsidRPr="20948336">
        <w:rPr>
          <w:rFonts w:cs="Arial"/>
        </w:rPr>
        <w:t>partic</w:t>
      </w:r>
      <w:r w:rsidR="61D0BEA6" w:rsidRPr="20948336">
        <w:rPr>
          <w:rFonts w:cs="Arial"/>
        </w:rPr>
        <w:t>i</w:t>
      </w:r>
      <w:r w:rsidR="6F7F7FAE" w:rsidRPr="20948336">
        <w:rPr>
          <w:rFonts w:cs="Arial"/>
        </w:rPr>
        <w:t>pant</w:t>
      </w:r>
      <w:r w:rsidR="300596E0" w:rsidRPr="20948336">
        <w:rPr>
          <w:rFonts w:cs="Arial"/>
        </w:rPr>
        <w:t>’</w:t>
      </w:r>
      <w:r w:rsidR="6F7F7FAE" w:rsidRPr="20948336">
        <w:rPr>
          <w:rFonts w:cs="Arial"/>
        </w:rPr>
        <w:t>s</w:t>
      </w:r>
      <w:r w:rsidR="5B590447" w:rsidRPr="68148E56">
        <w:rPr>
          <w:rFonts w:cs="Arial"/>
        </w:rPr>
        <w:t xml:space="preserve"> </w:t>
      </w:r>
      <w:r w:rsidR="15F36E95" w:rsidRPr="3F6E397E">
        <w:rPr>
          <w:rFonts w:cs="Arial"/>
        </w:rPr>
        <w:t>Restora</w:t>
      </w:r>
      <w:r w:rsidRPr="3F6E397E">
        <w:rPr>
          <w:rFonts w:cs="Arial"/>
        </w:rPr>
        <w:t>tive</w:t>
      </w:r>
      <w:r w:rsidRPr="060E3A6C">
        <w:rPr>
          <w:rFonts w:cs="Arial"/>
        </w:rPr>
        <w:t xml:space="preserve"> Care Pathway account</w:t>
      </w:r>
      <w:r w:rsidR="15894195" w:rsidRPr="425B098F">
        <w:rPr>
          <w:rFonts w:cs="Arial"/>
        </w:rPr>
        <w:t xml:space="preserve">. </w:t>
      </w:r>
      <w:r w:rsidR="15894195" w:rsidRPr="23588FC1">
        <w:rPr>
          <w:rFonts w:cs="Arial"/>
        </w:rPr>
        <w:t xml:space="preserve">Providers will not be required to submit a new </w:t>
      </w:r>
      <w:r w:rsidR="00331719">
        <w:rPr>
          <w:rFonts w:cs="Arial"/>
        </w:rPr>
        <w:t>start notification</w:t>
      </w:r>
      <w:r w:rsidR="15894195" w:rsidRPr="23588FC1">
        <w:rPr>
          <w:rFonts w:cs="Arial"/>
        </w:rPr>
        <w:t xml:space="preserve"> to Services Australia.</w:t>
      </w:r>
      <w:r w:rsidRPr="23588FC1">
        <w:rPr>
          <w:rFonts w:cs="Arial"/>
        </w:rPr>
        <w:t xml:space="preserve"> </w:t>
      </w:r>
      <w:r w:rsidR="003760D9">
        <w:rPr>
          <w:rFonts w:cs="Arial"/>
        </w:rPr>
        <w:t xml:space="preserve">The additional funding will cease on the same day as the episode, no extension of time is provided to utilise the additional funding. Any remaining funds do not roll over and cannot be utilised at a later date. </w:t>
      </w:r>
      <w:r w:rsidR="00D656BA">
        <w:rPr>
          <w:rFonts w:cs="Arial"/>
        </w:rPr>
        <w:t xml:space="preserve">The </w:t>
      </w:r>
      <w:r w:rsidR="00E3568F" w:rsidRPr="004D546A">
        <w:rPr>
          <w:rFonts w:cs="Arial"/>
        </w:rPr>
        <w:t xml:space="preserve">participant will not be eligible for a </w:t>
      </w:r>
      <w:r w:rsidR="00631C80">
        <w:rPr>
          <w:rFonts w:cs="Arial"/>
        </w:rPr>
        <w:t xml:space="preserve">further </w:t>
      </w:r>
      <w:r w:rsidR="00E3568F" w:rsidRPr="004D546A">
        <w:rPr>
          <w:rFonts w:cs="Arial"/>
        </w:rPr>
        <w:t xml:space="preserve">episode of restorative care within a 12-month period </w:t>
      </w:r>
      <w:r w:rsidR="000E4458">
        <w:rPr>
          <w:rFonts w:cs="Arial"/>
        </w:rPr>
        <w:t xml:space="preserve">as they have </w:t>
      </w:r>
      <w:r w:rsidR="00A07C6E">
        <w:rPr>
          <w:rFonts w:cs="Arial"/>
        </w:rPr>
        <w:t>accessed the maximum 2</w:t>
      </w:r>
      <w:r w:rsidR="00E3568F" w:rsidRPr="004D546A">
        <w:rPr>
          <w:rFonts w:cs="Arial"/>
        </w:rPr>
        <w:t xml:space="preserve"> units of funding within the first episode</w:t>
      </w:r>
      <w:r w:rsidR="00E3568F">
        <w:rPr>
          <w:rFonts w:cs="Arial"/>
        </w:rPr>
        <w:t>.</w:t>
      </w:r>
    </w:p>
    <w:p w14:paraId="5B09E1C7" w14:textId="77777777" w:rsidR="00D656BA" w:rsidRDefault="00D656BA" w:rsidP="00D656BA">
      <w:pPr>
        <w:rPr>
          <w:rFonts w:cs="Arial"/>
        </w:rPr>
      </w:pPr>
      <w:r>
        <w:rPr>
          <w:b/>
          <w:bCs/>
        </w:rPr>
        <w:t xml:space="preserve">Note: </w:t>
      </w:r>
      <w:r w:rsidRPr="20948336">
        <w:rPr>
          <w:rFonts w:cs="Arial"/>
        </w:rPr>
        <w:t>The request for additional funding for a Restorative Care Pathway episode is not a reviewable decision.</w:t>
      </w:r>
    </w:p>
    <w:p w14:paraId="787C27E4" w14:textId="50C9B83F" w:rsidR="00E3568F" w:rsidRDefault="00594691" w:rsidP="00306F49">
      <w:pPr>
        <w:pStyle w:val="Heading2"/>
        <w:spacing w:line="276" w:lineRule="auto"/>
      </w:pPr>
      <w:bookmarkStart w:id="463" w:name="_13.5_Care_management"/>
      <w:bookmarkStart w:id="464" w:name="_Toc178143915"/>
      <w:bookmarkStart w:id="465" w:name="_Toc188019184"/>
      <w:bookmarkStart w:id="466" w:name="_Toc228879067"/>
      <w:bookmarkEnd w:id="463"/>
      <w:r>
        <w:t>14</w:t>
      </w:r>
      <w:r w:rsidR="00E3568F">
        <w:t xml:space="preserve">.5 </w:t>
      </w:r>
      <w:r w:rsidR="00ED01B5">
        <w:t>Care management for restorative care</w:t>
      </w:r>
      <w:bookmarkEnd w:id="464"/>
      <w:bookmarkEnd w:id="465"/>
      <w:bookmarkEnd w:id="466"/>
    </w:p>
    <w:p w14:paraId="378BA94D" w14:textId="5C6BBF9D" w:rsidR="009A37F6" w:rsidRDefault="00E3568F" w:rsidP="009A37F6">
      <w:r>
        <w:rPr>
          <w:rFonts w:cs="Arial"/>
        </w:rPr>
        <w:t>Like ongoing Support at Home services, participants receiving restorative care services must also receive care management</w:t>
      </w:r>
      <w:r w:rsidR="009A37F6">
        <w:rPr>
          <w:rFonts w:cs="Arial"/>
        </w:rPr>
        <w:t xml:space="preserve">. </w:t>
      </w:r>
      <w:r w:rsidR="009A37F6" w:rsidRPr="00643090">
        <w:t xml:space="preserve">Care management </w:t>
      </w:r>
      <w:r w:rsidR="009A37F6">
        <w:t>for the Restorative Care Pathway is</w:t>
      </w:r>
      <w:r w:rsidR="009A37F6" w:rsidRPr="00643090">
        <w:t xml:space="preserve"> delivered </w:t>
      </w:r>
      <w:r w:rsidR="009A37F6">
        <w:t>through</w:t>
      </w:r>
      <w:r w:rsidR="009A37F6" w:rsidRPr="00643090">
        <w:t xml:space="preserve"> a Support at Home provider, </w:t>
      </w:r>
      <w:r w:rsidR="009A37F6">
        <w:t>by a staff member known as</w:t>
      </w:r>
      <w:r w:rsidR="009A37F6" w:rsidRPr="00643090">
        <w:t xml:space="preserve"> a </w:t>
      </w:r>
      <w:hyperlink w:anchor="_13.5.2_Restorative_care" w:history="1">
        <w:r w:rsidR="009A37F6" w:rsidRPr="009A37F6">
          <w:rPr>
            <w:rStyle w:val="Hyperlink"/>
          </w:rPr>
          <w:t>restorative care partner</w:t>
        </w:r>
      </w:hyperlink>
      <w:r w:rsidR="009A37F6">
        <w:t xml:space="preserve">. </w:t>
      </w:r>
      <w:r w:rsidR="001838CC">
        <w:t>A restorative care partner is a mandatory element of delivering the Restorative Care Pathway.</w:t>
      </w:r>
    </w:p>
    <w:p w14:paraId="43781004" w14:textId="1490A202" w:rsidR="00501A34" w:rsidRDefault="00EA153A" w:rsidP="00EA153A">
      <w:pPr>
        <w:rPr>
          <w:rFonts w:cs="Arial"/>
        </w:rPr>
      </w:pPr>
      <w:r>
        <w:rPr>
          <w:rFonts w:cs="Arial"/>
        </w:rPr>
        <w:lastRenderedPageBreak/>
        <w:t>While care management for ongoing Support at Home has 10% of the budget set aside for care management activities, there is no specific limit or amount</w:t>
      </w:r>
      <w:r w:rsidR="008B2E3E">
        <w:rPr>
          <w:rFonts w:cs="Arial"/>
        </w:rPr>
        <w:t xml:space="preserve"> deducted from the budget</w:t>
      </w:r>
      <w:r>
        <w:rPr>
          <w:rFonts w:cs="Arial"/>
        </w:rPr>
        <w:t xml:space="preserve"> for restorative care management activities. </w:t>
      </w:r>
      <w:r w:rsidR="007D3AC1">
        <w:rPr>
          <w:rFonts w:cs="Arial"/>
        </w:rPr>
        <w:t>The budget used for restorative care management will be determined b</w:t>
      </w:r>
      <w:r w:rsidR="00EE39D2">
        <w:rPr>
          <w:rFonts w:cs="Arial"/>
        </w:rPr>
        <w:t>etween the provider</w:t>
      </w:r>
      <w:r w:rsidR="0036623B">
        <w:rPr>
          <w:rFonts w:cs="Arial"/>
        </w:rPr>
        <w:t xml:space="preserve"> and participant</w:t>
      </w:r>
      <w:r w:rsidR="00884650">
        <w:rPr>
          <w:rFonts w:cs="Arial"/>
        </w:rPr>
        <w:t>.</w:t>
      </w:r>
      <w:r w:rsidR="00A47D8C">
        <w:rPr>
          <w:rFonts w:cs="Arial"/>
        </w:rPr>
        <w:t xml:space="preserve"> </w:t>
      </w:r>
      <w:r w:rsidR="00884650">
        <w:rPr>
          <w:rFonts w:cs="Arial"/>
        </w:rPr>
        <w:t>However</w:t>
      </w:r>
      <w:r w:rsidR="00A47D8C">
        <w:rPr>
          <w:rFonts w:cs="Arial"/>
        </w:rPr>
        <w:t>, it</w:t>
      </w:r>
      <w:r w:rsidR="00EE39D2">
        <w:rPr>
          <w:rFonts w:cs="Arial"/>
        </w:rPr>
        <w:t xml:space="preserve"> </w:t>
      </w:r>
      <w:r w:rsidR="00CD0909">
        <w:rPr>
          <w:rFonts w:cs="Arial"/>
        </w:rPr>
        <w:t xml:space="preserve">should be </w:t>
      </w:r>
      <w:r w:rsidR="00E900D4">
        <w:rPr>
          <w:rFonts w:cs="Arial"/>
        </w:rPr>
        <w:t>proportionate</w:t>
      </w:r>
      <w:r w:rsidR="00CD0909">
        <w:rPr>
          <w:rFonts w:cs="Arial"/>
        </w:rPr>
        <w:t xml:space="preserve"> </w:t>
      </w:r>
      <w:r w:rsidR="00874589">
        <w:rPr>
          <w:rFonts w:cs="Arial"/>
        </w:rPr>
        <w:t>and in the best interests of the participant.</w:t>
      </w:r>
    </w:p>
    <w:p w14:paraId="53012EE2" w14:textId="07CDC8D7" w:rsidR="00E3568F" w:rsidRPr="0042664C" w:rsidRDefault="00594691" w:rsidP="00306F49">
      <w:pPr>
        <w:pStyle w:val="Heading3"/>
        <w:spacing w:line="276" w:lineRule="auto"/>
      </w:pPr>
      <w:bookmarkStart w:id="467" w:name="_9.5.1_Restorative_Care"/>
      <w:bookmarkStart w:id="468" w:name="_13.5.1_Restorative_care"/>
      <w:bookmarkStart w:id="469" w:name="_14.5.1_Restorative_care"/>
      <w:bookmarkStart w:id="470" w:name="_Toc178143916"/>
      <w:bookmarkStart w:id="471" w:name="_Toc188019185"/>
      <w:bookmarkEnd w:id="467"/>
      <w:bookmarkEnd w:id="468"/>
      <w:bookmarkEnd w:id="469"/>
      <w:r>
        <w:t>14</w:t>
      </w:r>
      <w:r w:rsidR="00E3568F" w:rsidRPr="0042664C">
        <w:t>.5.</w:t>
      </w:r>
      <w:r w:rsidR="00E3568F">
        <w:t>1</w:t>
      </w:r>
      <w:r w:rsidR="00E3568F" w:rsidRPr="0042664C">
        <w:t xml:space="preserve"> Restorative </w:t>
      </w:r>
      <w:bookmarkEnd w:id="470"/>
      <w:r w:rsidR="001A5AF5">
        <w:t>c</w:t>
      </w:r>
      <w:r w:rsidR="00E3568F" w:rsidRPr="0042664C">
        <w:t xml:space="preserve">are </w:t>
      </w:r>
      <w:r w:rsidR="001A5AF5">
        <w:t>m</w:t>
      </w:r>
      <w:r w:rsidR="00E3568F" w:rsidRPr="0042664C">
        <w:t xml:space="preserve">anagement </w:t>
      </w:r>
      <w:r w:rsidR="001A5AF5">
        <w:t>a</w:t>
      </w:r>
      <w:r w:rsidR="00E3568F" w:rsidRPr="0042664C">
        <w:t>ctivities</w:t>
      </w:r>
      <w:bookmarkEnd w:id="471"/>
    </w:p>
    <w:p w14:paraId="6F706A6B" w14:textId="0BA3D2DD" w:rsidR="00E3568F" w:rsidRDefault="008E1A31" w:rsidP="00E3568F">
      <w:pPr>
        <w:rPr>
          <w:rFonts w:cs="Arial"/>
        </w:rPr>
      </w:pPr>
      <w:r>
        <w:rPr>
          <w:rFonts w:cs="Arial"/>
        </w:rPr>
        <w:t>R</w:t>
      </w:r>
      <w:r w:rsidR="00E3568F">
        <w:rPr>
          <w:rFonts w:cs="Arial"/>
        </w:rPr>
        <w:t xml:space="preserve">estorative care management activities </w:t>
      </w:r>
      <w:r w:rsidR="00A24B98">
        <w:rPr>
          <w:rFonts w:cs="Arial"/>
        </w:rPr>
        <w:t xml:space="preserve">should be </w:t>
      </w:r>
      <w:r w:rsidR="002B4780">
        <w:rPr>
          <w:rFonts w:cs="Arial"/>
        </w:rPr>
        <w:t xml:space="preserve">appropriately </w:t>
      </w:r>
      <w:r w:rsidR="00E3568F">
        <w:rPr>
          <w:rFonts w:cs="Arial"/>
        </w:rPr>
        <w:t>delivered to reflect the intensive nature of the episode.</w:t>
      </w:r>
    </w:p>
    <w:p w14:paraId="348B3A01" w14:textId="26DD1B3D" w:rsidR="00BA597E" w:rsidRDefault="00827066" w:rsidP="00E3568F">
      <w:pPr>
        <w:rPr>
          <w:rFonts w:cs="Arial"/>
        </w:rPr>
      </w:pPr>
      <w:r>
        <w:t xml:space="preserve">In addition to the care management activities outlined in section </w:t>
      </w:r>
      <w:hyperlink w:anchor="_8.4.1_Included_care" w:history="1">
        <w:r w:rsidRPr="00827066">
          <w:rPr>
            <w:rStyle w:val="Hyperlink"/>
          </w:rPr>
          <w:t>8.4.1</w:t>
        </w:r>
      </w:hyperlink>
      <w:r>
        <w:t>, t</w:t>
      </w:r>
      <w:r w:rsidR="008370AA">
        <w:t xml:space="preserve">he table below outlines a </w:t>
      </w:r>
      <w:r w:rsidR="008370AA" w:rsidRPr="0024603F">
        <w:t xml:space="preserve">list of </w:t>
      </w:r>
      <w:r w:rsidR="008370AA" w:rsidRPr="00A82DE8">
        <w:rPr>
          <w:b/>
          <w:bCs/>
        </w:rPr>
        <w:t xml:space="preserve">care management activities that can be claimed </w:t>
      </w:r>
      <w:r w:rsidR="008370AA">
        <w:rPr>
          <w:b/>
          <w:bCs/>
        </w:rPr>
        <w:t xml:space="preserve">by </w:t>
      </w:r>
      <w:r w:rsidR="008370AA" w:rsidRPr="003A417F">
        <w:rPr>
          <w:b/>
          <w:bCs/>
        </w:rPr>
        <w:t xml:space="preserve">providers </w:t>
      </w:r>
      <w:r w:rsidR="00852B59">
        <w:rPr>
          <w:b/>
          <w:bCs/>
        </w:rPr>
        <w:t>as restorative</w:t>
      </w:r>
      <w:r w:rsidR="008370AA" w:rsidRPr="003A417F">
        <w:rPr>
          <w:b/>
          <w:bCs/>
        </w:rPr>
        <w:t xml:space="preserve"> care management </w:t>
      </w:r>
      <w:r w:rsidR="00852B59">
        <w:rPr>
          <w:b/>
          <w:bCs/>
        </w:rPr>
        <w:t>activities</w:t>
      </w:r>
      <w:r w:rsidR="008370AA">
        <w:t>.</w:t>
      </w:r>
    </w:p>
    <w:tbl>
      <w:tblPr>
        <w:tblStyle w:val="TableGridLight"/>
        <w:tblW w:w="94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60"/>
        <w:gridCol w:w="7230"/>
      </w:tblGrid>
      <w:tr w:rsidR="00E3568F" w:rsidRPr="00514677" w14:paraId="7F2824E3" w14:textId="77777777" w:rsidTr="0069104B">
        <w:trPr>
          <w:trHeight w:val="344"/>
          <w:tblHeader/>
        </w:trPr>
        <w:tc>
          <w:tcPr>
            <w:tcW w:w="2260" w:type="dxa"/>
            <w:tcBorders>
              <w:top w:val="single" w:sz="6" w:space="0" w:color="1E1545" w:themeColor="text2"/>
              <w:left w:val="single" w:sz="6" w:space="0" w:color="1E1545" w:themeColor="text2"/>
              <w:bottom w:val="single" w:sz="6" w:space="0" w:color="1E1545" w:themeColor="text2"/>
              <w:right w:val="single" w:sz="6" w:space="0" w:color="B2B7B7" w:themeColor="background2" w:themeShade="BF"/>
            </w:tcBorders>
            <w:shd w:val="clear" w:color="auto" w:fill="015098"/>
            <w:tcMar>
              <w:left w:w="90" w:type="dxa"/>
              <w:right w:w="90" w:type="dxa"/>
            </w:tcMar>
            <w:vAlign w:val="center"/>
          </w:tcPr>
          <w:p w14:paraId="5CB8E700" w14:textId="4E059351" w:rsidR="00E3568F" w:rsidRPr="00514677" w:rsidRDefault="0097091E" w:rsidP="0097091E">
            <w:pPr>
              <w:rPr>
                <w:rFonts w:cs="Arial"/>
                <w:b/>
                <w:bCs/>
                <w:color w:val="F1F2F2" w:themeColor="background1"/>
                <w:lang w:eastAsia="en-AU"/>
              </w:rPr>
            </w:pPr>
            <w:r w:rsidRPr="43C3719C">
              <w:rPr>
                <w:rFonts w:cs="Arial"/>
                <w:b/>
                <w:color w:val="F1F2F2" w:themeColor="background2"/>
                <w:lang w:eastAsia="en-AU"/>
              </w:rPr>
              <w:t>Activity</w:t>
            </w:r>
          </w:p>
        </w:tc>
        <w:tc>
          <w:tcPr>
            <w:tcW w:w="7230" w:type="dxa"/>
            <w:tcBorders>
              <w:top w:val="single" w:sz="6" w:space="0" w:color="1E1545" w:themeColor="text2"/>
              <w:left w:val="single" w:sz="6" w:space="0" w:color="B2B7B7" w:themeColor="background2" w:themeShade="BF"/>
              <w:bottom w:val="single" w:sz="6" w:space="0" w:color="1E1545" w:themeColor="text2"/>
              <w:right w:val="single" w:sz="6" w:space="0" w:color="1E1545" w:themeColor="text2"/>
            </w:tcBorders>
            <w:shd w:val="clear" w:color="auto" w:fill="015098"/>
            <w:tcMar>
              <w:left w:w="90" w:type="dxa"/>
              <w:right w:w="90" w:type="dxa"/>
            </w:tcMar>
            <w:vAlign w:val="center"/>
          </w:tcPr>
          <w:p w14:paraId="3C82C0B8" w14:textId="77777777" w:rsidR="00E3568F" w:rsidRPr="00514677" w:rsidRDefault="00E3568F" w:rsidP="0097091E">
            <w:pPr>
              <w:rPr>
                <w:rFonts w:eastAsia="Times New Roman" w:cs="Arial"/>
                <w:b/>
                <w:bCs/>
                <w:color w:val="F1F2F2" w:themeColor="background1"/>
                <w:lang w:eastAsia="en-AU"/>
              </w:rPr>
            </w:pPr>
            <w:r w:rsidRPr="43C3719C">
              <w:rPr>
                <w:rFonts w:cs="Arial"/>
                <w:b/>
                <w:color w:val="F1F2F2" w:themeColor="background2"/>
                <w:lang w:eastAsia="en-AU"/>
              </w:rPr>
              <w:t xml:space="preserve">Description </w:t>
            </w:r>
          </w:p>
        </w:tc>
      </w:tr>
      <w:tr w:rsidR="00991FE2" w:rsidRPr="00514677" w14:paraId="72CC3402" w14:textId="77777777" w:rsidTr="00967322">
        <w:trPr>
          <w:trHeight w:val="679"/>
        </w:trPr>
        <w:tc>
          <w:tcPr>
            <w:tcW w:w="226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421C14B2" w14:textId="1CBE01AC" w:rsidR="00991FE2" w:rsidRPr="0097091E" w:rsidRDefault="00991FE2" w:rsidP="005B59C3">
            <w:pPr>
              <w:spacing w:before="58" w:after="28"/>
              <w:rPr>
                <w:rFonts w:eastAsia="Aptos" w:cs="Arial"/>
              </w:rPr>
            </w:pPr>
            <w:r w:rsidRPr="0097091E">
              <w:rPr>
                <w:rFonts w:eastAsia="Times New Roman" w:cs="Arial"/>
                <w:lang w:val="en-GB" w:eastAsia="en-AU"/>
              </w:rPr>
              <w:t>Goal planning </w:t>
            </w:r>
            <w:r w:rsidRPr="0097091E">
              <w:rPr>
                <w:rFonts w:eastAsia="Times New Roman" w:cs="Arial"/>
                <w:lang w:eastAsia="en-AU"/>
              </w:rPr>
              <w:t> </w:t>
            </w:r>
            <w:r w:rsidRPr="0097091E">
              <w:rPr>
                <w:rFonts w:eastAsia="Times New Roman" w:cs="Arial"/>
                <w:b/>
                <w:bCs/>
                <w:lang w:eastAsia="en-AU"/>
              </w:rPr>
              <w:t> </w:t>
            </w:r>
          </w:p>
        </w:tc>
        <w:tc>
          <w:tcPr>
            <w:tcW w:w="723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450D6D0A" w14:textId="0B6ABA6C" w:rsidR="00991FE2" w:rsidRPr="0070516D" w:rsidRDefault="00991FE2" w:rsidP="00AF0356">
            <w:pPr>
              <w:pStyle w:val="ListParagraph"/>
              <w:numPr>
                <w:ilvl w:val="0"/>
                <w:numId w:val="188"/>
              </w:numPr>
              <w:spacing w:before="58" w:after="28"/>
              <w:ind w:left="417"/>
              <w:rPr>
                <w:rFonts w:cs="Arial"/>
                <w:lang w:val="en-AU" w:eastAsia="en-AU"/>
              </w:rPr>
            </w:pPr>
            <w:r w:rsidRPr="0070516D">
              <w:rPr>
                <w:rFonts w:cs="Arial"/>
                <w:lang w:eastAsia="en-AU"/>
              </w:rPr>
              <w:t xml:space="preserve">Identification of </w:t>
            </w:r>
            <w:r w:rsidR="0097091E" w:rsidRPr="0070516D">
              <w:rPr>
                <w:rFonts w:cs="Arial"/>
                <w:lang w:eastAsia="en-AU"/>
              </w:rPr>
              <w:t xml:space="preserve">the participant’s </w:t>
            </w:r>
            <w:r w:rsidRPr="0070516D">
              <w:rPr>
                <w:rFonts w:cs="Arial"/>
                <w:lang w:eastAsia="en-AU"/>
              </w:rPr>
              <w:t>needs, goals, preferences</w:t>
            </w:r>
            <w:r w:rsidR="0097091E" w:rsidRPr="0070516D">
              <w:rPr>
                <w:rFonts w:cs="Arial"/>
                <w:lang w:eastAsia="en-AU"/>
              </w:rPr>
              <w:t xml:space="preserve"> and</w:t>
            </w:r>
            <w:r w:rsidRPr="0070516D">
              <w:rPr>
                <w:rFonts w:cs="Arial"/>
                <w:lang w:eastAsia="en-AU"/>
              </w:rPr>
              <w:t xml:space="preserve"> existing supports</w:t>
            </w:r>
            <w:r w:rsidR="00132B1E" w:rsidRPr="0070516D">
              <w:rPr>
                <w:rFonts w:cs="Arial"/>
                <w:lang w:eastAsia="en-AU"/>
              </w:rPr>
              <w:t xml:space="preserve"> aligned to the </w:t>
            </w:r>
            <w:r w:rsidR="00F144F8" w:rsidRPr="0070516D">
              <w:rPr>
                <w:rFonts w:cs="Arial"/>
                <w:lang w:eastAsia="en-AU"/>
              </w:rPr>
              <w:t>support plan</w:t>
            </w:r>
            <w:r w:rsidR="00132B1E" w:rsidRPr="0070516D">
              <w:rPr>
                <w:rFonts w:cs="Arial"/>
                <w:lang w:eastAsia="en-AU"/>
              </w:rPr>
              <w:t xml:space="preserve"> developed during the</w:t>
            </w:r>
            <w:r w:rsidR="00250916" w:rsidRPr="0070516D">
              <w:rPr>
                <w:rFonts w:cs="Arial"/>
                <w:lang w:eastAsia="en-AU"/>
              </w:rPr>
              <w:t>ir</w:t>
            </w:r>
            <w:r w:rsidR="00132B1E" w:rsidRPr="0070516D">
              <w:rPr>
                <w:rFonts w:cs="Arial"/>
                <w:lang w:eastAsia="en-AU"/>
              </w:rPr>
              <w:t xml:space="preserve"> </w:t>
            </w:r>
            <w:r w:rsidR="00543029" w:rsidRPr="0070516D">
              <w:rPr>
                <w:rFonts w:cs="Arial"/>
                <w:lang w:eastAsia="en-AU"/>
              </w:rPr>
              <w:t>aged care assessment</w:t>
            </w:r>
            <w:r w:rsidR="0070516D">
              <w:rPr>
                <w:rFonts w:cs="Arial"/>
                <w:lang w:eastAsia="en-AU"/>
              </w:rPr>
              <w:t>.</w:t>
            </w:r>
          </w:p>
          <w:p w14:paraId="2FBF97BA" w14:textId="042594F7" w:rsidR="00AA3696" w:rsidRDefault="00AA3696" w:rsidP="00AF0356">
            <w:pPr>
              <w:pStyle w:val="ListParagraph"/>
              <w:numPr>
                <w:ilvl w:val="0"/>
                <w:numId w:val="188"/>
              </w:numPr>
              <w:spacing w:before="58" w:after="28"/>
              <w:ind w:left="417"/>
              <w:textAlignment w:val="baseline"/>
              <w:rPr>
                <w:rFonts w:cs="Arial"/>
                <w:lang w:eastAsia="en-AU"/>
              </w:rPr>
            </w:pPr>
            <w:r>
              <w:rPr>
                <w:rFonts w:cs="Arial"/>
                <w:lang w:eastAsia="en-AU"/>
              </w:rPr>
              <w:t>Establishing and reviewing service agreement (as required)</w:t>
            </w:r>
            <w:r w:rsidR="000D59C6">
              <w:rPr>
                <w:rFonts w:cs="Arial"/>
                <w:lang w:eastAsia="en-AU"/>
              </w:rPr>
              <w:t>.</w:t>
            </w:r>
          </w:p>
          <w:p w14:paraId="733AE82E" w14:textId="187E6ABF" w:rsidR="004A51A4" w:rsidRPr="004A51A4" w:rsidRDefault="004A51A4" w:rsidP="00AF0356">
            <w:pPr>
              <w:pStyle w:val="ListParagraph"/>
              <w:numPr>
                <w:ilvl w:val="0"/>
                <w:numId w:val="188"/>
              </w:numPr>
              <w:ind w:left="417"/>
              <w:rPr>
                <w:rFonts w:cs="Arial"/>
                <w:lang w:val="en-AU" w:eastAsia="en-AU"/>
              </w:rPr>
            </w:pPr>
            <w:r w:rsidRPr="513C0F4E">
              <w:rPr>
                <w:rFonts w:cs="Arial"/>
              </w:rPr>
              <w:t xml:space="preserve">Developing and reviewing </w:t>
            </w:r>
            <w:r>
              <w:rPr>
                <w:rFonts w:cs="Arial"/>
              </w:rPr>
              <w:t>the goal plan and budget.</w:t>
            </w:r>
          </w:p>
          <w:p w14:paraId="015D4928" w14:textId="4877448E" w:rsidR="00991FE2" w:rsidRPr="00100463" w:rsidRDefault="00991FE2" w:rsidP="00AF0356">
            <w:pPr>
              <w:pStyle w:val="ListParagraph"/>
              <w:numPr>
                <w:ilvl w:val="0"/>
                <w:numId w:val="188"/>
              </w:numPr>
              <w:spacing w:before="58" w:after="28"/>
              <w:ind w:left="417"/>
              <w:rPr>
                <w:rFonts w:eastAsia="Aptos" w:cs="Arial"/>
                <w:b/>
              </w:rPr>
            </w:pPr>
            <w:r w:rsidRPr="0070516D">
              <w:rPr>
                <w:rFonts w:cs="Arial"/>
                <w:lang w:eastAsia="en-AU"/>
              </w:rPr>
              <w:t xml:space="preserve">Identification and selection of services </w:t>
            </w:r>
            <w:r w:rsidRPr="004A51A4">
              <w:rPr>
                <w:rFonts w:cs="Arial"/>
                <w:lang w:eastAsia="en-AU"/>
              </w:rPr>
              <w:t xml:space="preserve">with </w:t>
            </w:r>
            <w:r w:rsidR="00CF5DD8" w:rsidRPr="004A51A4">
              <w:rPr>
                <w:rFonts w:cs="Arial"/>
                <w:lang w:eastAsia="en-AU"/>
              </w:rPr>
              <w:t xml:space="preserve">a </w:t>
            </w:r>
            <w:r w:rsidRPr="004A51A4">
              <w:rPr>
                <w:rFonts w:cs="Arial"/>
                <w:lang w:eastAsia="en-AU"/>
              </w:rPr>
              <w:t>focus on applying a multi-disciplinary approach</w:t>
            </w:r>
            <w:r w:rsidR="002B4780" w:rsidRPr="004A51A4">
              <w:rPr>
                <w:rFonts w:cs="Arial"/>
                <w:lang w:eastAsia="en-AU"/>
              </w:rPr>
              <w:t xml:space="preserve"> </w:t>
            </w:r>
            <w:r w:rsidR="003A6156" w:rsidRPr="004A51A4">
              <w:rPr>
                <w:rFonts w:cs="Arial"/>
                <w:lang w:eastAsia="en-AU"/>
              </w:rPr>
              <w:t xml:space="preserve">using </w:t>
            </w:r>
            <w:r w:rsidR="002B4780" w:rsidRPr="004A51A4">
              <w:rPr>
                <w:rFonts w:cs="Arial"/>
                <w:lang w:eastAsia="en-AU"/>
              </w:rPr>
              <w:t>allied health and nursing services</w:t>
            </w:r>
            <w:r w:rsidR="00CF5DD8" w:rsidRPr="004A51A4">
              <w:rPr>
                <w:rFonts w:cs="Arial"/>
                <w:lang w:eastAsia="en-AU"/>
              </w:rPr>
              <w:t>.</w:t>
            </w:r>
          </w:p>
        </w:tc>
      </w:tr>
      <w:tr w:rsidR="00991FE2" w:rsidRPr="00514677" w14:paraId="2E1A24D3" w14:textId="77777777" w:rsidTr="00967322">
        <w:trPr>
          <w:trHeight w:val="1388"/>
        </w:trPr>
        <w:tc>
          <w:tcPr>
            <w:tcW w:w="226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1EF41E93" w14:textId="1620761E" w:rsidR="00991FE2" w:rsidRPr="004455CF" w:rsidRDefault="00991FE2" w:rsidP="005B59C3">
            <w:pPr>
              <w:spacing w:before="58" w:after="28"/>
              <w:rPr>
                <w:rFonts w:eastAsia="Aptos" w:cs="Arial"/>
              </w:rPr>
            </w:pPr>
            <w:r w:rsidRPr="004455CF">
              <w:rPr>
                <w:rFonts w:eastAsia="Times New Roman" w:cs="Arial"/>
                <w:lang w:val="en-GB" w:eastAsia="en-AU"/>
              </w:rPr>
              <w:t>Service</w:t>
            </w:r>
            <w:r w:rsidRPr="004455CF">
              <w:rPr>
                <w:rFonts w:eastAsia="Times New Roman" w:cs="Arial"/>
                <w:lang w:eastAsia="en-AU"/>
              </w:rPr>
              <w:t xml:space="preserve"> </w:t>
            </w:r>
            <w:r w:rsidR="00BB453D">
              <w:rPr>
                <w:rFonts w:eastAsia="Times New Roman" w:cs="Arial"/>
                <w:lang w:eastAsia="en-AU"/>
              </w:rPr>
              <w:t>planning and management</w:t>
            </w:r>
          </w:p>
        </w:tc>
        <w:tc>
          <w:tcPr>
            <w:tcW w:w="723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6BBBB068" w14:textId="5F733D8F" w:rsidR="00AB66CC" w:rsidRPr="00C33449" w:rsidRDefault="00AB66CC" w:rsidP="00AF0356">
            <w:pPr>
              <w:pStyle w:val="ListParagraph"/>
              <w:numPr>
                <w:ilvl w:val="0"/>
                <w:numId w:val="189"/>
              </w:numPr>
              <w:ind w:left="417"/>
              <w:rPr>
                <w:rFonts w:eastAsia="Aptos" w:cs="Arial"/>
                <w:lang w:val="en-AU"/>
              </w:rPr>
            </w:pPr>
            <w:r>
              <w:rPr>
                <w:rFonts w:eastAsia="Aptos" w:cs="Arial"/>
                <w:lang w:val="en-AU"/>
              </w:rPr>
              <w:t xml:space="preserve">Planning and management </w:t>
            </w:r>
            <w:r w:rsidR="005D2654">
              <w:rPr>
                <w:rFonts w:eastAsia="Aptos" w:cs="Arial"/>
                <w:lang w:val="en-AU"/>
              </w:rPr>
              <w:t>of clinical supports</w:t>
            </w:r>
            <w:r>
              <w:rPr>
                <w:rFonts w:eastAsia="Aptos" w:cs="Arial"/>
                <w:lang w:val="en-AU"/>
              </w:rPr>
              <w:t xml:space="preserve"> to ensure comprehensive, coordinated and effective delivery of funded aged care services.</w:t>
            </w:r>
          </w:p>
          <w:p w14:paraId="6F640B0F" w14:textId="44D1ECFD" w:rsidR="005D2654" w:rsidRDefault="005D2654" w:rsidP="00AF0356">
            <w:pPr>
              <w:pStyle w:val="ListParagraph"/>
              <w:numPr>
                <w:ilvl w:val="0"/>
                <w:numId w:val="189"/>
              </w:numPr>
              <w:ind w:left="417"/>
              <w:rPr>
                <w:rFonts w:eastAsia="Aptos" w:cs="Arial"/>
                <w:lang w:val="en-AU"/>
              </w:rPr>
            </w:pPr>
            <w:r>
              <w:rPr>
                <w:rFonts w:eastAsia="Aptos" w:cs="Arial"/>
                <w:lang w:val="en-AU"/>
              </w:rPr>
              <w:t xml:space="preserve">Communication with the participant, their </w:t>
            </w:r>
            <w:proofErr w:type="spellStart"/>
            <w:r>
              <w:rPr>
                <w:rFonts w:eastAsia="Aptos" w:cs="Arial"/>
                <w:lang w:val="en-AU"/>
              </w:rPr>
              <w:t>carers</w:t>
            </w:r>
            <w:proofErr w:type="spellEnd"/>
            <w:r>
              <w:rPr>
                <w:rFonts w:eastAsia="Aptos" w:cs="Arial"/>
                <w:lang w:val="en-AU"/>
              </w:rPr>
              <w:t xml:space="preserve"> and </w:t>
            </w:r>
            <w:r w:rsidR="00DA3147">
              <w:rPr>
                <w:rFonts w:eastAsia="Aptos" w:cs="Arial"/>
                <w:lang w:val="en-AU"/>
              </w:rPr>
              <w:t xml:space="preserve">those who support them, including their </w:t>
            </w:r>
            <w:r>
              <w:rPr>
                <w:rFonts w:eastAsia="Aptos" w:cs="Arial"/>
                <w:lang w:val="en-AU"/>
              </w:rPr>
              <w:t xml:space="preserve">registered supporters about </w:t>
            </w:r>
            <w:r w:rsidR="00A03052">
              <w:rPr>
                <w:rFonts w:eastAsia="Aptos" w:cs="Arial"/>
                <w:lang w:val="en-AU"/>
              </w:rPr>
              <w:t xml:space="preserve">reablement </w:t>
            </w:r>
            <w:r>
              <w:rPr>
                <w:rFonts w:eastAsia="Aptos" w:cs="Arial"/>
                <w:lang w:val="en-AU"/>
              </w:rPr>
              <w:t>progress and attainment of goals.</w:t>
            </w:r>
          </w:p>
          <w:p w14:paraId="5183E2F9" w14:textId="2ED037F7" w:rsidR="00A03052" w:rsidRDefault="00822D27" w:rsidP="00AF0356">
            <w:pPr>
              <w:pStyle w:val="ListParagraph"/>
              <w:numPr>
                <w:ilvl w:val="0"/>
                <w:numId w:val="189"/>
              </w:numPr>
              <w:ind w:left="417"/>
              <w:rPr>
                <w:rFonts w:eastAsia="Aptos" w:cs="Arial"/>
                <w:lang w:val="en-AU"/>
              </w:rPr>
            </w:pPr>
            <w:r>
              <w:rPr>
                <w:rFonts w:eastAsia="Aptos" w:cs="Arial"/>
                <w:lang w:val="en-AU"/>
              </w:rPr>
              <w:t xml:space="preserve">Communication with the </w:t>
            </w:r>
            <w:r w:rsidR="00B67D9E">
              <w:rPr>
                <w:rFonts w:eastAsia="Aptos" w:cs="Arial"/>
                <w:lang w:val="en-AU"/>
              </w:rPr>
              <w:t>multidisciplinary</w:t>
            </w:r>
            <w:r>
              <w:rPr>
                <w:rFonts w:eastAsia="Aptos" w:cs="Arial"/>
                <w:lang w:val="en-AU"/>
              </w:rPr>
              <w:t xml:space="preserve"> team </w:t>
            </w:r>
            <w:r w:rsidR="000F05F8">
              <w:rPr>
                <w:rFonts w:eastAsia="Aptos" w:cs="Arial"/>
                <w:lang w:val="en-AU"/>
              </w:rPr>
              <w:t>and a range of relevant stakeholders.</w:t>
            </w:r>
          </w:p>
          <w:p w14:paraId="77AE0176" w14:textId="7D18C44B" w:rsidR="000F05F8" w:rsidRDefault="000F05F8" w:rsidP="00AF0356">
            <w:pPr>
              <w:pStyle w:val="ListParagraph"/>
              <w:numPr>
                <w:ilvl w:val="0"/>
                <w:numId w:val="189"/>
              </w:numPr>
              <w:ind w:left="417"/>
              <w:rPr>
                <w:rFonts w:eastAsia="Aptos" w:cs="Arial"/>
                <w:lang w:val="en-AU"/>
              </w:rPr>
            </w:pPr>
            <w:r>
              <w:rPr>
                <w:rFonts w:eastAsia="Aptos" w:cs="Arial"/>
                <w:lang w:val="en-AU"/>
              </w:rPr>
              <w:t>Management of the restorative care budget.</w:t>
            </w:r>
          </w:p>
          <w:p w14:paraId="61A911BB" w14:textId="530D4F14" w:rsidR="00991FE2" w:rsidRPr="00100463" w:rsidRDefault="004E6C50" w:rsidP="00AF0356">
            <w:pPr>
              <w:pStyle w:val="ListParagraph"/>
              <w:numPr>
                <w:ilvl w:val="0"/>
                <w:numId w:val="189"/>
              </w:numPr>
              <w:spacing w:before="58" w:after="28"/>
              <w:ind w:left="417"/>
              <w:textAlignment w:val="baseline"/>
              <w:rPr>
                <w:rFonts w:eastAsia="Aptos" w:cs="Arial"/>
                <w:b/>
              </w:rPr>
            </w:pPr>
            <w:r w:rsidRPr="005D2654">
              <w:rPr>
                <w:rFonts w:cs="Arial"/>
                <w:bCs/>
                <w:lang w:eastAsia="en-AU"/>
              </w:rPr>
              <w:t>S</w:t>
            </w:r>
            <w:r w:rsidR="00964C64" w:rsidRPr="005D2654">
              <w:rPr>
                <w:rFonts w:cs="Arial"/>
                <w:bCs/>
                <w:lang w:eastAsia="en-AU"/>
              </w:rPr>
              <w:t xml:space="preserve">upporting access to </w:t>
            </w:r>
            <w:r w:rsidR="00E033F8" w:rsidRPr="000F05F8">
              <w:rPr>
                <w:rFonts w:cs="Arial"/>
                <w:lang w:eastAsia="en-AU"/>
              </w:rPr>
              <w:t xml:space="preserve">the AT-HM </w:t>
            </w:r>
            <w:r w:rsidR="008F5461" w:rsidRPr="000F05F8">
              <w:rPr>
                <w:rFonts w:cs="Arial"/>
                <w:lang w:eastAsia="en-AU"/>
              </w:rPr>
              <w:t>S</w:t>
            </w:r>
            <w:r w:rsidR="00E033F8" w:rsidRPr="000F05F8">
              <w:rPr>
                <w:rFonts w:cs="Arial"/>
                <w:lang w:eastAsia="en-AU"/>
              </w:rPr>
              <w:t>cheme</w:t>
            </w:r>
            <w:r w:rsidR="008F5461" w:rsidRPr="000F05F8">
              <w:rPr>
                <w:rFonts w:cs="Arial"/>
                <w:lang w:eastAsia="en-AU"/>
              </w:rPr>
              <w:t xml:space="preserve">, where </w:t>
            </w:r>
            <w:r w:rsidR="00BC54BD" w:rsidRPr="000F05F8">
              <w:rPr>
                <w:rFonts w:cs="Arial"/>
                <w:lang w:eastAsia="en-AU"/>
              </w:rPr>
              <w:t>required.</w:t>
            </w:r>
          </w:p>
        </w:tc>
      </w:tr>
      <w:tr w:rsidR="00991FE2" w:rsidRPr="00514677" w14:paraId="04E8830F" w14:textId="77777777" w:rsidTr="00967322">
        <w:trPr>
          <w:trHeight w:val="396"/>
        </w:trPr>
        <w:tc>
          <w:tcPr>
            <w:tcW w:w="226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3C039017" w14:textId="4829AE26" w:rsidR="00991FE2" w:rsidRPr="004455CF" w:rsidRDefault="00991FE2" w:rsidP="005B59C3">
            <w:pPr>
              <w:spacing w:before="58" w:after="28"/>
              <w:rPr>
                <w:rFonts w:eastAsia="Aptos" w:cs="Arial"/>
              </w:rPr>
            </w:pPr>
            <w:r w:rsidRPr="004455CF">
              <w:rPr>
                <w:rFonts w:eastAsia="Times New Roman" w:cs="Arial"/>
                <w:lang w:val="en-GB" w:eastAsia="en-AU"/>
              </w:rPr>
              <w:t>Monitoring, review and evaluation</w:t>
            </w:r>
            <w:r w:rsidRPr="004455CF">
              <w:rPr>
                <w:rFonts w:eastAsia="Times New Roman" w:cs="Arial"/>
                <w:lang w:eastAsia="en-AU"/>
              </w:rPr>
              <w:t> </w:t>
            </w:r>
            <w:r w:rsidRPr="004455CF">
              <w:rPr>
                <w:rFonts w:eastAsia="Times New Roman" w:cs="Arial"/>
                <w:b/>
                <w:bCs/>
                <w:lang w:eastAsia="en-AU"/>
              </w:rPr>
              <w:t> </w:t>
            </w:r>
          </w:p>
        </w:tc>
        <w:tc>
          <w:tcPr>
            <w:tcW w:w="723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2E14381A" w14:textId="77777777" w:rsidR="00763FF5" w:rsidRPr="00994981" w:rsidRDefault="00763FF5" w:rsidP="00AF0356">
            <w:pPr>
              <w:pStyle w:val="ListParagraph"/>
              <w:numPr>
                <w:ilvl w:val="0"/>
                <w:numId w:val="190"/>
              </w:numPr>
              <w:ind w:left="417"/>
              <w:rPr>
                <w:rFonts w:cs="Arial"/>
              </w:rPr>
            </w:pPr>
            <w:r w:rsidRPr="513C0F4E">
              <w:rPr>
                <w:rFonts w:cs="Arial"/>
              </w:rPr>
              <w:t>Engaging in ongoing care discussions</w:t>
            </w:r>
            <w:r>
              <w:rPr>
                <w:rFonts w:cs="Arial"/>
              </w:rPr>
              <w:t xml:space="preserve"> and/or case conferencing with the participant, their registered supporter or family members and/or relevant health professionals, </w:t>
            </w:r>
            <w:proofErr w:type="gramStart"/>
            <w:r>
              <w:rPr>
                <w:rFonts w:cs="Arial"/>
              </w:rPr>
              <w:t>where</w:t>
            </w:r>
            <w:proofErr w:type="gramEnd"/>
            <w:r>
              <w:rPr>
                <w:rFonts w:cs="Arial"/>
              </w:rPr>
              <w:t xml:space="preserve"> required.</w:t>
            </w:r>
          </w:p>
          <w:p w14:paraId="18454DAA" w14:textId="447D8A50" w:rsidR="00991FE2" w:rsidRPr="0070516D" w:rsidRDefault="00075D8D" w:rsidP="00AF0356">
            <w:pPr>
              <w:pStyle w:val="ListParagraph"/>
              <w:numPr>
                <w:ilvl w:val="0"/>
                <w:numId w:val="190"/>
              </w:numPr>
              <w:spacing w:before="58" w:after="28"/>
              <w:ind w:left="417"/>
              <w:textAlignment w:val="baseline"/>
              <w:rPr>
                <w:rFonts w:cs="Arial"/>
                <w:lang w:eastAsia="en-AU"/>
              </w:rPr>
            </w:pPr>
            <w:r>
              <w:rPr>
                <w:rFonts w:cs="Arial"/>
              </w:rPr>
              <w:t xml:space="preserve">Internal case conferencing amongst care partners and/or the multidisciplinary team to respond to changing needs and </w:t>
            </w:r>
            <w:proofErr w:type="spellStart"/>
            <w:r>
              <w:rPr>
                <w:rFonts w:cs="Arial"/>
              </w:rPr>
              <w:t>optimise</w:t>
            </w:r>
            <w:proofErr w:type="spellEnd"/>
            <w:r>
              <w:rPr>
                <w:rFonts w:cs="Arial"/>
              </w:rPr>
              <w:t xml:space="preserve"> care</w:t>
            </w:r>
          </w:p>
          <w:p w14:paraId="1958DC43" w14:textId="7F381701" w:rsidR="0070516D" w:rsidRPr="0070516D" w:rsidRDefault="00991FE2" w:rsidP="00AF0356">
            <w:pPr>
              <w:pStyle w:val="ListParagraph"/>
              <w:numPr>
                <w:ilvl w:val="0"/>
                <w:numId w:val="190"/>
              </w:numPr>
              <w:spacing w:before="58" w:after="28"/>
              <w:ind w:left="417"/>
              <w:textAlignment w:val="baseline"/>
              <w:rPr>
                <w:rFonts w:cs="Arial"/>
                <w:lang w:eastAsia="en-AU"/>
              </w:rPr>
            </w:pPr>
            <w:r w:rsidRPr="0070516D">
              <w:rPr>
                <w:rFonts w:cs="Arial"/>
                <w:lang w:eastAsia="en-AU"/>
              </w:rPr>
              <w:lastRenderedPageBreak/>
              <w:t xml:space="preserve">Evaluation of </w:t>
            </w:r>
            <w:r w:rsidR="004B1E69">
              <w:rPr>
                <w:rFonts w:cs="Arial"/>
                <w:lang w:eastAsia="en-AU"/>
              </w:rPr>
              <w:t xml:space="preserve">the </w:t>
            </w:r>
            <w:r w:rsidR="00F47619">
              <w:rPr>
                <w:rFonts w:cs="Arial"/>
                <w:lang w:eastAsia="en-AU"/>
              </w:rPr>
              <w:t xml:space="preserve">participant’s </w:t>
            </w:r>
            <w:r w:rsidRPr="0070516D">
              <w:rPr>
                <w:rFonts w:cs="Arial"/>
                <w:lang w:eastAsia="en-AU"/>
              </w:rPr>
              <w:t>goals, service quality and outcomes</w:t>
            </w:r>
            <w:r w:rsidR="002F4CCC" w:rsidRPr="0070516D">
              <w:rPr>
                <w:rFonts w:cs="Arial"/>
                <w:lang w:eastAsia="en-AU"/>
              </w:rPr>
              <w:t>.</w:t>
            </w:r>
          </w:p>
          <w:p w14:paraId="2A238AC7" w14:textId="69DF0C16" w:rsidR="002F4CCC" w:rsidRPr="002629DC" w:rsidRDefault="00991FE2" w:rsidP="00AF0356">
            <w:pPr>
              <w:pStyle w:val="ListParagraph"/>
              <w:numPr>
                <w:ilvl w:val="0"/>
                <w:numId w:val="190"/>
              </w:numPr>
              <w:spacing w:before="58" w:after="28"/>
              <w:ind w:left="417"/>
              <w:textAlignment w:val="baseline"/>
              <w:rPr>
                <w:rFonts w:eastAsia="Times New Roman"/>
                <w:lang w:eastAsia="en-AU"/>
              </w:rPr>
            </w:pPr>
            <w:r w:rsidRPr="00831D61">
              <w:rPr>
                <w:rFonts w:cs="Arial"/>
                <w:lang w:val="en-AU" w:eastAsia="en-AU"/>
              </w:rPr>
              <w:t>Reviewing multi-disciplinar</w:t>
            </w:r>
            <w:r w:rsidR="000970B1" w:rsidRPr="00831D61">
              <w:rPr>
                <w:rFonts w:cs="Arial"/>
                <w:lang w:val="en-AU" w:eastAsia="en-AU"/>
              </w:rPr>
              <w:t>y</w:t>
            </w:r>
            <w:r w:rsidRPr="00831D61">
              <w:rPr>
                <w:rFonts w:cs="Arial"/>
                <w:lang w:val="en-AU" w:eastAsia="en-AU"/>
              </w:rPr>
              <w:t xml:space="preserve"> outcomes</w:t>
            </w:r>
            <w:r w:rsidR="00632F13" w:rsidRPr="00831D61">
              <w:rPr>
                <w:rFonts w:cs="Arial"/>
                <w:lang w:val="en-AU" w:eastAsia="en-AU"/>
              </w:rPr>
              <w:t>, as well as coordinating and/</w:t>
            </w:r>
            <w:r w:rsidR="00591CE5" w:rsidRPr="00831D61">
              <w:rPr>
                <w:rFonts w:cs="Arial"/>
                <w:lang w:val="en-AU" w:eastAsia="en-AU"/>
              </w:rPr>
              <w:t xml:space="preserve">or completing relevant </w:t>
            </w:r>
            <w:r w:rsidR="005E0219" w:rsidRPr="00831D61">
              <w:rPr>
                <w:rFonts w:cs="Arial"/>
                <w:lang w:val="en-AU" w:eastAsia="en-AU"/>
              </w:rPr>
              <w:t>assessment to</w:t>
            </w:r>
            <w:r w:rsidR="00C27E9F" w:rsidRPr="00831D61">
              <w:rPr>
                <w:rFonts w:cs="Arial"/>
                <w:lang w:val="en-AU" w:eastAsia="en-AU"/>
              </w:rPr>
              <w:t>ols (within scope of practice)</w:t>
            </w:r>
            <w:r w:rsidR="002F4CCC" w:rsidRPr="00831D61">
              <w:rPr>
                <w:rFonts w:cs="Arial"/>
                <w:lang w:val="en-AU" w:eastAsia="en-AU"/>
              </w:rPr>
              <w:t>.</w:t>
            </w:r>
          </w:p>
          <w:p w14:paraId="69ABF525" w14:textId="1C8CFAC9" w:rsidR="00991FE2" w:rsidRPr="00831D61" w:rsidRDefault="00991FE2" w:rsidP="00AF0356">
            <w:pPr>
              <w:pStyle w:val="ListParagraph"/>
              <w:numPr>
                <w:ilvl w:val="0"/>
                <w:numId w:val="190"/>
              </w:numPr>
              <w:spacing w:before="58" w:after="28"/>
              <w:ind w:left="417"/>
              <w:textAlignment w:val="baseline"/>
              <w:rPr>
                <w:rFonts w:eastAsia="Aptos" w:cs="Arial"/>
              </w:rPr>
            </w:pPr>
            <w:r w:rsidRPr="00831D61">
              <w:rPr>
                <w:rFonts w:cs="Arial"/>
                <w:lang w:val="en-AU" w:eastAsia="en-AU"/>
              </w:rPr>
              <w:t>Completi</w:t>
            </w:r>
            <w:r w:rsidR="00C27E9F" w:rsidRPr="00831D61">
              <w:rPr>
                <w:rFonts w:cs="Arial"/>
                <w:lang w:val="en-AU" w:eastAsia="en-AU"/>
              </w:rPr>
              <w:t>on and submission of exit plans.</w:t>
            </w:r>
          </w:p>
        </w:tc>
      </w:tr>
      <w:tr w:rsidR="00991FE2" w:rsidRPr="00514677" w14:paraId="7C1D6900" w14:textId="77777777" w:rsidTr="00967322">
        <w:trPr>
          <w:trHeight w:val="694"/>
        </w:trPr>
        <w:tc>
          <w:tcPr>
            <w:tcW w:w="226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66F8782A" w14:textId="5D218CF6" w:rsidR="00991FE2" w:rsidRPr="000970B1" w:rsidRDefault="00991FE2" w:rsidP="005B59C3">
            <w:pPr>
              <w:spacing w:before="58" w:after="28"/>
              <w:rPr>
                <w:rFonts w:eastAsia="Aptos" w:cs="Arial"/>
              </w:rPr>
            </w:pPr>
            <w:r w:rsidRPr="000970B1">
              <w:rPr>
                <w:rFonts w:eastAsia="Times New Roman" w:cs="Arial"/>
                <w:lang w:val="en-GB" w:eastAsia="en-AU"/>
              </w:rPr>
              <w:lastRenderedPageBreak/>
              <w:t>Support and education </w:t>
            </w:r>
            <w:r w:rsidRPr="000970B1">
              <w:rPr>
                <w:rFonts w:eastAsia="Times New Roman" w:cs="Arial"/>
                <w:lang w:eastAsia="en-AU"/>
              </w:rPr>
              <w:t> </w:t>
            </w:r>
            <w:r w:rsidRPr="000970B1">
              <w:rPr>
                <w:rFonts w:eastAsia="Times New Roman" w:cs="Arial"/>
                <w:b/>
                <w:bCs/>
                <w:lang w:eastAsia="en-AU"/>
              </w:rPr>
              <w:t> </w:t>
            </w:r>
          </w:p>
        </w:tc>
        <w:tc>
          <w:tcPr>
            <w:tcW w:w="7230" w:type="dxa"/>
            <w:tcBorders>
              <w:top w:val="single" w:sz="6" w:space="0" w:color="1E1545" w:themeColor="text2"/>
              <w:left w:val="single" w:sz="6" w:space="0" w:color="1E1545" w:themeColor="text2"/>
              <w:bottom w:val="single" w:sz="6" w:space="0" w:color="1E1545" w:themeColor="text2"/>
              <w:right w:val="single" w:sz="6" w:space="0" w:color="1E1545" w:themeColor="text2"/>
            </w:tcBorders>
            <w:tcMar>
              <w:left w:w="90" w:type="dxa"/>
              <w:right w:w="90" w:type="dxa"/>
            </w:tcMar>
          </w:tcPr>
          <w:p w14:paraId="48B87487" w14:textId="77777777" w:rsidR="002443F2" w:rsidRPr="00824A76" w:rsidRDefault="002443F2" w:rsidP="00AF0356">
            <w:pPr>
              <w:pStyle w:val="ListParagraph"/>
              <w:numPr>
                <w:ilvl w:val="0"/>
                <w:numId w:val="201"/>
              </w:numPr>
              <w:ind w:left="417"/>
              <w:rPr>
                <w:rFonts w:cs="Arial"/>
              </w:rPr>
            </w:pPr>
            <w:r w:rsidRPr="513C0F4E">
              <w:rPr>
                <w:rFonts w:cs="Arial"/>
              </w:rPr>
              <w:t xml:space="preserve">Supporting </w:t>
            </w:r>
            <w:r>
              <w:rPr>
                <w:rFonts w:cs="Arial"/>
              </w:rPr>
              <w:t>delivery of services with</w:t>
            </w:r>
            <w:r w:rsidRPr="513C0F4E">
              <w:rPr>
                <w:rFonts w:cs="Arial"/>
              </w:rPr>
              <w:t xml:space="preserve"> </w:t>
            </w:r>
            <w:r>
              <w:rPr>
                <w:rFonts w:cs="Arial"/>
              </w:rPr>
              <w:t xml:space="preserve">wellness and </w:t>
            </w:r>
            <w:proofErr w:type="spellStart"/>
            <w:r w:rsidRPr="513C0F4E">
              <w:rPr>
                <w:rFonts w:cs="Arial"/>
              </w:rPr>
              <w:t>reablement</w:t>
            </w:r>
            <w:proofErr w:type="spellEnd"/>
            <w:r w:rsidRPr="513C0F4E">
              <w:rPr>
                <w:rFonts w:cs="Arial"/>
              </w:rPr>
              <w:t xml:space="preserve"> approaches</w:t>
            </w:r>
            <w:r>
              <w:rPr>
                <w:rFonts w:cs="Arial"/>
              </w:rPr>
              <w:t>.</w:t>
            </w:r>
          </w:p>
          <w:p w14:paraId="6B642647" w14:textId="6AAE758D" w:rsidR="00991FE2" w:rsidRPr="006B2CB0" w:rsidRDefault="002443F2" w:rsidP="00AF0356">
            <w:pPr>
              <w:pStyle w:val="ListParagraph"/>
              <w:numPr>
                <w:ilvl w:val="0"/>
                <w:numId w:val="201"/>
              </w:numPr>
              <w:ind w:left="417"/>
              <w:rPr>
                <w:rFonts w:cs="Arial"/>
              </w:rPr>
            </w:pPr>
            <w:r w:rsidRPr="513C0F4E">
              <w:rPr>
                <w:rFonts w:cs="Arial"/>
              </w:rPr>
              <w:t xml:space="preserve">Providing independent advice, </w:t>
            </w:r>
            <w:r>
              <w:rPr>
                <w:rFonts w:cs="Arial"/>
              </w:rPr>
              <w:t xml:space="preserve">information and resources on </w:t>
            </w:r>
            <w:r w:rsidR="00A13AD0">
              <w:rPr>
                <w:rFonts w:cs="Arial"/>
              </w:rPr>
              <w:t>age</w:t>
            </w:r>
            <w:r>
              <w:rPr>
                <w:rFonts w:cs="Arial"/>
              </w:rPr>
              <w:t>-related health matters.</w:t>
            </w:r>
          </w:p>
        </w:tc>
      </w:tr>
    </w:tbl>
    <w:p w14:paraId="0F5224E8" w14:textId="4D8345E1" w:rsidR="00E3568F" w:rsidRDefault="00594691" w:rsidP="00306F49">
      <w:pPr>
        <w:pStyle w:val="Heading3"/>
        <w:spacing w:line="276" w:lineRule="auto"/>
      </w:pPr>
      <w:bookmarkStart w:id="472" w:name="_13.5.2_Restorative_care"/>
      <w:bookmarkStart w:id="473" w:name="_Toc178143917"/>
      <w:bookmarkStart w:id="474" w:name="_Toc188019186"/>
      <w:bookmarkEnd w:id="472"/>
      <w:r>
        <w:t>14</w:t>
      </w:r>
      <w:r w:rsidR="00E3568F">
        <w:t xml:space="preserve">.5.2 Restorative </w:t>
      </w:r>
      <w:bookmarkEnd w:id="473"/>
      <w:r w:rsidR="001A5AF5">
        <w:t>c</w:t>
      </w:r>
      <w:r w:rsidR="00E3568F">
        <w:t xml:space="preserve">are </w:t>
      </w:r>
      <w:r w:rsidR="001A5AF5">
        <w:t>p</w:t>
      </w:r>
      <w:r w:rsidR="00E3568F">
        <w:t>artner</w:t>
      </w:r>
      <w:bookmarkEnd w:id="474"/>
    </w:p>
    <w:p w14:paraId="1B15054A" w14:textId="0DC6DAA4" w:rsidR="002F12C8" w:rsidRDefault="00030121" w:rsidP="00E72B4B">
      <w:pPr>
        <w:rPr>
          <w:rFonts w:eastAsia="Aptos" w:cs="Arial"/>
        </w:rPr>
      </w:pPr>
      <w:r>
        <w:rPr>
          <w:rFonts w:cs="Arial"/>
        </w:rPr>
        <w:t>Restorative c</w:t>
      </w:r>
      <w:r w:rsidRPr="43C3719C">
        <w:rPr>
          <w:rFonts w:eastAsia="Aptos" w:cs="Arial"/>
        </w:rPr>
        <w:t xml:space="preserve">are management activities are delivered by a Support at Home provider through a staff member known as a </w:t>
      </w:r>
      <w:r w:rsidR="004A113F" w:rsidRPr="43C3719C">
        <w:rPr>
          <w:rFonts w:eastAsia="Aptos" w:cs="Arial"/>
        </w:rPr>
        <w:t xml:space="preserve">restorative </w:t>
      </w:r>
      <w:r w:rsidRPr="43C3719C">
        <w:rPr>
          <w:rFonts w:eastAsia="Aptos" w:cs="Arial"/>
        </w:rPr>
        <w:t>care partner</w:t>
      </w:r>
      <w:r w:rsidR="00F90432" w:rsidRPr="43C3719C">
        <w:rPr>
          <w:rFonts w:eastAsia="Aptos" w:cs="Arial"/>
        </w:rPr>
        <w:t>.</w:t>
      </w:r>
      <w:r w:rsidR="00EC36ED" w:rsidRPr="43C3719C">
        <w:rPr>
          <w:rFonts w:eastAsia="Aptos" w:cs="Arial"/>
        </w:rPr>
        <w:t xml:space="preserve"> </w:t>
      </w:r>
      <w:r w:rsidR="00EF3D3B" w:rsidRPr="004F40F9">
        <w:rPr>
          <w:rFonts w:eastAsia="Aptos" w:cs="Arial"/>
        </w:rPr>
        <w:t>Restorative care partners must have the appropriate skills and knowledge for clinical coordination and oversight for short intensive periods of care.</w:t>
      </w:r>
    </w:p>
    <w:p w14:paraId="0D5C9E94" w14:textId="1F300830" w:rsidR="00972237" w:rsidRDefault="002F12C8" w:rsidP="00D36158">
      <w:pPr>
        <w:rPr>
          <w:rFonts w:cs="Arial"/>
        </w:rPr>
      </w:pPr>
      <w:r>
        <w:rPr>
          <w:rFonts w:eastAsia="Aptos" w:cs="Arial"/>
        </w:rPr>
        <w:t>R</w:t>
      </w:r>
      <w:r w:rsidR="00972237" w:rsidRPr="00FB5D17">
        <w:rPr>
          <w:rFonts w:eastAsia="Aptos" w:cs="Arial"/>
        </w:rPr>
        <w:t>estorative care partners should hold qualifications in nursing or allied health, preferably at the university</w:t>
      </w:r>
      <w:r w:rsidR="00064C4E">
        <w:rPr>
          <w:rFonts w:eastAsia="Aptos" w:cs="Arial"/>
        </w:rPr>
        <w:t xml:space="preserve"> </w:t>
      </w:r>
      <w:r w:rsidR="00972237" w:rsidRPr="00FB5D17">
        <w:rPr>
          <w:rFonts w:eastAsia="Aptos" w:cs="Arial"/>
        </w:rPr>
        <w:t xml:space="preserve">level to enable them to work autonomously. </w:t>
      </w:r>
      <w:r w:rsidR="00DA4934" w:rsidRPr="00064C4E">
        <w:rPr>
          <w:rFonts w:cs="Arial"/>
        </w:rPr>
        <w:t xml:space="preserve">Other relevant clinical qualifications may be held noting providers remain obligated to meet the </w:t>
      </w:r>
      <w:r w:rsidR="00AE5E11">
        <w:rPr>
          <w:rFonts w:cs="Arial"/>
        </w:rPr>
        <w:t>s</w:t>
      </w:r>
      <w:r w:rsidR="00DA4934" w:rsidRPr="00064C4E">
        <w:rPr>
          <w:rFonts w:cs="Arial"/>
        </w:rPr>
        <w:t xml:space="preserve">trengthened Quality Standards, </w:t>
      </w:r>
      <w:r w:rsidR="00AE5E11">
        <w:rPr>
          <w:rFonts w:cs="Arial"/>
        </w:rPr>
        <w:t>including outcome 5.1.</w:t>
      </w:r>
    </w:p>
    <w:p w14:paraId="38A58CE1" w14:textId="74A86AF9" w:rsidR="00E3568F" w:rsidRPr="004F40F9" w:rsidRDefault="00E3568F" w:rsidP="004F40F9">
      <w:pPr>
        <w:rPr>
          <w:rFonts w:cs="Arial"/>
        </w:rPr>
      </w:pPr>
      <w:r w:rsidRPr="004F40F9">
        <w:rPr>
          <w:rFonts w:cs="Arial"/>
        </w:rPr>
        <w:t>The clinical scope</w:t>
      </w:r>
      <w:r w:rsidR="00451A5D">
        <w:rPr>
          <w:rFonts w:cs="Arial"/>
        </w:rPr>
        <w:t xml:space="preserve"> and role</w:t>
      </w:r>
      <w:r w:rsidRPr="004F40F9">
        <w:rPr>
          <w:rFonts w:cs="Arial"/>
        </w:rPr>
        <w:t xml:space="preserve"> of a restorative care partner </w:t>
      </w:r>
      <w:proofErr w:type="gramStart"/>
      <w:r w:rsidRPr="004F40F9">
        <w:rPr>
          <w:rFonts w:cs="Arial"/>
        </w:rPr>
        <w:t>supports</w:t>
      </w:r>
      <w:proofErr w:type="gramEnd"/>
      <w:r w:rsidR="004F40F9" w:rsidRPr="004F40F9">
        <w:rPr>
          <w:rFonts w:cs="Arial"/>
        </w:rPr>
        <w:t>:</w:t>
      </w:r>
    </w:p>
    <w:p w14:paraId="51241326" w14:textId="0F0654DB" w:rsidR="004F40F9" w:rsidRDefault="0019077A" w:rsidP="00AF0356">
      <w:pPr>
        <w:pStyle w:val="ListParagraph"/>
        <w:numPr>
          <w:ilvl w:val="0"/>
          <w:numId w:val="118"/>
        </w:numPr>
        <w:spacing w:before="0" w:after="160"/>
        <w:rPr>
          <w:rFonts w:cs="Arial"/>
        </w:rPr>
      </w:pPr>
      <w:r>
        <w:rPr>
          <w:rFonts w:cs="Arial"/>
        </w:rPr>
        <w:t>c</w:t>
      </w:r>
      <w:r w:rsidR="004F40F9">
        <w:rPr>
          <w:rFonts w:cs="Arial"/>
        </w:rPr>
        <w:t>omplex goal planning activities</w:t>
      </w:r>
    </w:p>
    <w:p w14:paraId="421A61E4" w14:textId="06121CC0" w:rsidR="00E3568F" w:rsidRPr="00C8353D" w:rsidRDefault="00E3568F" w:rsidP="00AF0356">
      <w:pPr>
        <w:pStyle w:val="ListParagraph"/>
        <w:numPr>
          <w:ilvl w:val="0"/>
          <w:numId w:val="118"/>
        </w:numPr>
        <w:spacing w:before="0" w:after="160"/>
        <w:rPr>
          <w:rFonts w:cs="Arial"/>
        </w:rPr>
      </w:pPr>
      <w:r w:rsidRPr="00C8353D">
        <w:rPr>
          <w:rFonts w:cs="Arial"/>
        </w:rPr>
        <w:t>conducting clinical assessments and evaluations</w:t>
      </w:r>
      <w:r w:rsidR="00F90432" w:rsidRPr="00C8353D">
        <w:rPr>
          <w:rFonts w:cs="Arial"/>
        </w:rPr>
        <w:t xml:space="preserve"> (within their professional scope)</w:t>
      </w:r>
    </w:p>
    <w:p w14:paraId="092A2C9E" w14:textId="7FE599D5" w:rsidR="00E3568F" w:rsidRPr="00C8353D" w:rsidRDefault="00E3568F" w:rsidP="00AF0356">
      <w:pPr>
        <w:pStyle w:val="ListParagraph"/>
        <w:numPr>
          <w:ilvl w:val="0"/>
          <w:numId w:val="118"/>
        </w:numPr>
        <w:spacing w:before="0" w:after="160"/>
        <w:rPr>
          <w:rFonts w:cs="Arial"/>
        </w:rPr>
      </w:pPr>
      <w:r w:rsidRPr="00C8353D">
        <w:rPr>
          <w:rFonts w:cs="Arial"/>
        </w:rPr>
        <w:t>contributing to the multidisciplinary team (</w:t>
      </w:r>
      <w:r w:rsidR="00217AB1" w:rsidRPr="00C8353D">
        <w:rPr>
          <w:rFonts w:cs="Arial"/>
        </w:rPr>
        <w:t>within</w:t>
      </w:r>
      <w:r w:rsidRPr="00C8353D">
        <w:rPr>
          <w:rFonts w:cs="Arial"/>
        </w:rPr>
        <w:t xml:space="preserve"> their professional scope)</w:t>
      </w:r>
    </w:p>
    <w:p w14:paraId="31FE5322" w14:textId="7347C907" w:rsidR="00E3568F" w:rsidRPr="00C8353D" w:rsidRDefault="00973F54" w:rsidP="00AF0356">
      <w:pPr>
        <w:pStyle w:val="ListParagraph"/>
        <w:numPr>
          <w:ilvl w:val="0"/>
          <w:numId w:val="118"/>
        </w:numPr>
        <w:spacing w:before="0" w:after="160"/>
        <w:rPr>
          <w:rFonts w:cs="Arial"/>
        </w:rPr>
      </w:pPr>
      <w:r w:rsidRPr="00C8353D">
        <w:rPr>
          <w:rFonts w:cs="Arial"/>
        </w:rPr>
        <w:t>r</w:t>
      </w:r>
      <w:r w:rsidR="124AD1BF" w:rsidRPr="00C8353D">
        <w:rPr>
          <w:rFonts w:cs="Arial"/>
        </w:rPr>
        <w:t>eferral for</w:t>
      </w:r>
      <w:r w:rsidR="00054E12" w:rsidRPr="00C8353D">
        <w:rPr>
          <w:rFonts w:cs="Arial"/>
        </w:rPr>
        <w:t>, and prescription of</w:t>
      </w:r>
      <w:r w:rsidR="124AD1BF" w:rsidRPr="00C8353D">
        <w:rPr>
          <w:rFonts w:cs="Arial"/>
        </w:rPr>
        <w:t xml:space="preserve"> </w:t>
      </w:r>
      <w:r w:rsidR="00277F73">
        <w:rPr>
          <w:rFonts w:cs="Arial"/>
        </w:rPr>
        <w:t xml:space="preserve">an </w:t>
      </w:r>
      <w:r w:rsidR="124AD1BF" w:rsidRPr="00C8353D">
        <w:rPr>
          <w:rFonts w:cs="Arial"/>
        </w:rPr>
        <w:t>AT-HM</w:t>
      </w:r>
      <w:r w:rsidR="00277F73">
        <w:rPr>
          <w:rFonts w:cs="Arial"/>
        </w:rPr>
        <w:t xml:space="preserve"> item</w:t>
      </w:r>
      <w:r w:rsidR="00522B7A" w:rsidRPr="00C8353D">
        <w:rPr>
          <w:rFonts w:cs="Arial"/>
        </w:rPr>
        <w:t xml:space="preserve">, if the participant has been approved </w:t>
      </w:r>
      <w:r w:rsidR="00F76A5E" w:rsidRPr="00C8353D">
        <w:rPr>
          <w:rFonts w:cs="Arial"/>
        </w:rPr>
        <w:t>for</w:t>
      </w:r>
      <w:r w:rsidR="00522B7A" w:rsidRPr="00C8353D">
        <w:rPr>
          <w:rFonts w:cs="Arial"/>
        </w:rPr>
        <w:t xml:space="preserve"> AT-HM services or supports</w:t>
      </w:r>
      <w:r w:rsidR="00054E12" w:rsidRPr="00C8353D">
        <w:rPr>
          <w:rFonts w:cs="Arial"/>
        </w:rPr>
        <w:t xml:space="preserve"> (within their professional scope)</w:t>
      </w:r>
    </w:p>
    <w:p w14:paraId="04C81FDD" w14:textId="5CBD7393" w:rsidR="00E3568F" w:rsidRPr="00C8353D" w:rsidRDefault="38FD23A9" w:rsidP="00AF0356">
      <w:pPr>
        <w:pStyle w:val="ListParagraph"/>
        <w:numPr>
          <w:ilvl w:val="0"/>
          <w:numId w:val="118"/>
        </w:numPr>
        <w:spacing w:before="0" w:after="160"/>
        <w:rPr>
          <w:rFonts w:cs="Arial"/>
        </w:rPr>
      </w:pPr>
      <w:r w:rsidRPr="00C8353D">
        <w:rPr>
          <w:rFonts w:cs="Arial"/>
        </w:rPr>
        <w:t>a</w:t>
      </w:r>
      <w:r w:rsidR="124AD1BF" w:rsidRPr="00C8353D">
        <w:rPr>
          <w:rFonts w:cs="Arial"/>
        </w:rPr>
        <w:t xml:space="preserve">ll other activities </w:t>
      </w:r>
      <w:r w:rsidR="00A833EE" w:rsidRPr="00C8353D">
        <w:rPr>
          <w:rFonts w:cs="Arial"/>
        </w:rPr>
        <w:t>as</w:t>
      </w:r>
      <w:r w:rsidR="006D0126" w:rsidRPr="00C8353D">
        <w:rPr>
          <w:rFonts w:cs="Arial"/>
        </w:rPr>
        <w:t xml:space="preserve"> </w:t>
      </w:r>
      <w:r w:rsidR="124AD1BF" w:rsidRPr="00C8353D">
        <w:rPr>
          <w:rFonts w:cs="Arial"/>
        </w:rPr>
        <w:t xml:space="preserve">outlined in the </w:t>
      </w:r>
      <w:hyperlink w:anchor="_14.5.1_Restorative_care">
        <w:r w:rsidR="124AD1BF" w:rsidRPr="00C8353D">
          <w:rPr>
            <w:rStyle w:val="Hyperlink"/>
            <w:rFonts w:cs="Arial"/>
          </w:rPr>
          <w:t>restorative care management activities</w:t>
        </w:r>
      </w:hyperlink>
      <w:r w:rsidR="124AD1BF" w:rsidRPr="00C8353D">
        <w:rPr>
          <w:rFonts w:cs="Arial"/>
        </w:rPr>
        <w:t>.</w:t>
      </w:r>
    </w:p>
    <w:p w14:paraId="21829AB9" w14:textId="2E1E7F04" w:rsidR="0007544B" w:rsidRDefault="003D3DD0" w:rsidP="00F529CD">
      <w:pPr>
        <w:rPr>
          <w:rFonts w:cs="Arial"/>
        </w:rPr>
      </w:pPr>
      <w:r w:rsidRPr="00A5150D">
        <w:rPr>
          <w:rFonts w:cs="Arial"/>
        </w:rPr>
        <w:t xml:space="preserve">A </w:t>
      </w:r>
      <w:r>
        <w:rPr>
          <w:rFonts w:cs="Arial"/>
        </w:rPr>
        <w:t>r</w:t>
      </w:r>
      <w:r w:rsidRPr="00A5150D">
        <w:rPr>
          <w:rFonts w:cs="Arial"/>
        </w:rPr>
        <w:t xml:space="preserve">estorative </w:t>
      </w:r>
      <w:r>
        <w:rPr>
          <w:rFonts w:cs="Arial"/>
        </w:rPr>
        <w:t>c</w:t>
      </w:r>
      <w:r w:rsidRPr="00A5150D">
        <w:rPr>
          <w:rFonts w:cs="Arial"/>
        </w:rPr>
        <w:t xml:space="preserve">are </w:t>
      </w:r>
      <w:r>
        <w:rPr>
          <w:rFonts w:cs="Arial"/>
        </w:rPr>
        <w:t>p</w:t>
      </w:r>
      <w:r w:rsidRPr="00A5150D">
        <w:rPr>
          <w:rFonts w:cs="Arial"/>
        </w:rPr>
        <w:t xml:space="preserve">artner may also be employed as a care partner for ongoing </w:t>
      </w:r>
      <w:r>
        <w:rPr>
          <w:rFonts w:cs="Arial"/>
        </w:rPr>
        <w:t xml:space="preserve">Support at Home </w:t>
      </w:r>
      <w:r w:rsidRPr="00A5150D">
        <w:rPr>
          <w:rFonts w:cs="Arial"/>
        </w:rPr>
        <w:t>services</w:t>
      </w:r>
      <w:r>
        <w:rPr>
          <w:rFonts w:cs="Arial"/>
        </w:rPr>
        <w:t>.</w:t>
      </w:r>
    </w:p>
    <w:p w14:paraId="560BBA77" w14:textId="10B6ED36" w:rsidR="0093263B" w:rsidRPr="0093263B" w:rsidRDefault="0007544B" w:rsidP="00F529CD">
      <w:pPr>
        <w:pStyle w:val="Header"/>
        <w:spacing w:line="276" w:lineRule="auto"/>
        <w:rPr>
          <w:rFonts w:cs="Arial"/>
        </w:rPr>
      </w:pPr>
      <w:r w:rsidRPr="0093263B">
        <w:rPr>
          <w:rFonts w:cs="Arial"/>
        </w:rPr>
        <w:t>If</w:t>
      </w:r>
      <w:r w:rsidR="00316E2C" w:rsidRPr="0093263B">
        <w:rPr>
          <w:rFonts w:cs="Arial"/>
        </w:rPr>
        <w:t xml:space="preserve"> the participant is receiving an episode of restorative care concurrently with ongoing Support at Home services, the restorative care partner and care partner for ongoing services must work together to plan and deliver services</w:t>
      </w:r>
      <w:r w:rsidR="00E17CD9" w:rsidRPr="0093263B">
        <w:rPr>
          <w:rFonts w:cs="Arial"/>
        </w:rPr>
        <w:t xml:space="preserve"> that are </w:t>
      </w:r>
      <w:r w:rsidR="00713CD7">
        <w:rPr>
          <w:rFonts w:cs="Arial"/>
        </w:rPr>
        <w:t>complementary</w:t>
      </w:r>
      <w:r w:rsidR="00E17CD9" w:rsidRPr="0093263B">
        <w:rPr>
          <w:rFonts w:cs="Arial"/>
        </w:rPr>
        <w:t xml:space="preserve"> and comprehensively address all needs of the participant. </w:t>
      </w:r>
      <w:r w:rsidR="00054E12" w:rsidRPr="0093263B">
        <w:rPr>
          <w:rFonts w:cs="Arial"/>
        </w:rPr>
        <w:t>This includes ensuring the</w:t>
      </w:r>
      <w:r w:rsidR="00054E12" w:rsidRPr="0093263B" w:rsidDel="00C33D3A">
        <w:rPr>
          <w:rFonts w:cs="Arial"/>
        </w:rPr>
        <w:t xml:space="preserve"> </w:t>
      </w:r>
      <w:r w:rsidR="00054E12" w:rsidRPr="0093263B">
        <w:rPr>
          <w:rFonts w:cs="Arial"/>
        </w:rPr>
        <w:t>budget is applied to the relevant approved services only and no cross subsidising of services</w:t>
      </w:r>
      <w:r w:rsidR="0077036A">
        <w:rPr>
          <w:rFonts w:cs="Arial"/>
        </w:rPr>
        <w:t xml:space="preserve"> or activities</w:t>
      </w:r>
      <w:r w:rsidR="00054E12" w:rsidRPr="0093263B">
        <w:rPr>
          <w:rFonts w:cs="Arial"/>
        </w:rPr>
        <w:t xml:space="preserve"> occurs between ongoing and restorative care.</w:t>
      </w:r>
    </w:p>
    <w:p w14:paraId="24811BC8" w14:textId="3BF689ED" w:rsidR="00E3568F" w:rsidRPr="00CA3AC1" w:rsidRDefault="00594691" w:rsidP="00E3568F">
      <w:pPr>
        <w:pStyle w:val="Heading2"/>
        <w:rPr>
          <w:rStyle w:val="Heading3Char"/>
          <w:b/>
          <w:sz w:val="44"/>
          <w:szCs w:val="44"/>
        </w:rPr>
      </w:pPr>
      <w:bookmarkStart w:id="475" w:name="_Toc178143918"/>
      <w:bookmarkStart w:id="476" w:name="_Toc188019187"/>
      <w:bookmarkStart w:id="477" w:name="_Toc228879068"/>
      <w:r w:rsidRPr="43C3719C">
        <w:rPr>
          <w:rStyle w:val="Heading3Char"/>
          <w:b/>
          <w:sz w:val="44"/>
          <w:szCs w:val="44"/>
        </w:rPr>
        <w:lastRenderedPageBreak/>
        <w:t>14</w:t>
      </w:r>
      <w:r w:rsidR="00E3568F" w:rsidRPr="43C3719C">
        <w:rPr>
          <w:rStyle w:val="Heading3Char"/>
          <w:b/>
          <w:sz w:val="44"/>
          <w:szCs w:val="44"/>
        </w:rPr>
        <w:t>.</w:t>
      </w:r>
      <w:r w:rsidR="005F1150" w:rsidRPr="43C3719C">
        <w:rPr>
          <w:rStyle w:val="Heading3Char"/>
          <w:b/>
          <w:sz w:val="44"/>
          <w:szCs w:val="44"/>
        </w:rPr>
        <w:t>6</w:t>
      </w:r>
      <w:r w:rsidR="00E3568F" w:rsidRPr="43C3719C">
        <w:rPr>
          <w:rStyle w:val="Heading3Char"/>
          <w:b/>
          <w:sz w:val="44"/>
          <w:szCs w:val="44"/>
        </w:rPr>
        <w:t xml:space="preserve"> Goal </w:t>
      </w:r>
      <w:bookmarkEnd w:id="475"/>
      <w:r w:rsidR="0085369C" w:rsidRPr="43C3719C">
        <w:rPr>
          <w:rStyle w:val="Heading3Char"/>
          <w:b/>
          <w:sz w:val="44"/>
          <w:szCs w:val="44"/>
        </w:rPr>
        <w:t>p</w:t>
      </w:r>
      <w:r w:rsidR="00E3568F" w:rsidRPr="43C3719C">
        <w:rPr>
          <w:rStyle w:val="Heading3Char"/>
          <w:b/>
          <w:sz w:val="44"/>
          <w:szCs w:val="44"/>
        </w:rPr>
        <w:t>lanning</w:t>
      </w:r>
      <w:bookmarkEnd w:id="476"/>
      <w:bookmarkEnd w:id="477"/>
    </w:p>
    <w:p w14:paraId="1697A0EF" w14:textId="54B6E6F0" w:rsidR="00B671BB" w:rsidRDefault="007A7124" w:rsidP="00E3568F">
      <w:pPr>
        <w:rPr>
          <w:rFonts w:cs="Arial"/>
        </w:rPr>
      </w:pPr>
      <w:r>
        <w:rPr>
          <w:rFonts w:cs="Arial"/>
        </w:rPr>
        <w:t xml:space="preserve">Goal planning is a critical element of the Restorative Care Pathway. </w:t>
      </w:r>
      <w:r w:rsidR="00E3568F">
        <w:rPr>
          <w:rFonts w:cs="Arial"/>
        </w:rPr>
        <w:t>Restorative care partners will need to work closely with participants to identify achievable goals for the restorative care episode</w:t>
      </w:r>
      <w:r w:rsidR="00111870">
        <w:rPr>
          <w:rFonts w:cs="Arial"/>
        </w:rPr>
        <w:t xml:space="preserve"> that align with their </w:t>
      </w:r>
      <w:r w:rsidR="00543029">
        <w:rPr>
          <w:rFonts w:cs="Arial"/>
        </w:rPr>
        <w:t>aged care assessment</w:t>
      </w:r>
      <w:r w:rsidR="00111870">
        <w:rPr>
          <w:rFonts w:cs="Arial"/>
        </w:rPr>
        <w:t>.</w:t>
      </w:r>
    </w:p>
    <w:p w14:paraId="6E7E97FC" w14:textId="07C6797B" w:rsidR="00E3568F" w:rsidRDefault="00E3568F" w:rsidP="00E3568F">
      <w:pPr>
        <w:rPr>
          <w:rFonts w:cs="Arial"/>
        </w:rPr>
      </w:pPr>
      <w:r>
        <w:rPr>
          <w:rFonts w:cs="Arial"/>
        </w:rPr>
        <w:t>Goals should be specific, measurable and achievable within the 1</w:t>
      </w:r>
      <w:r w:rsidR="004E10F0">
        <w:rPr>
          <w:rFonts w:cs="Arial"/>
        </w:rPr>
        <w:t>6</w:t>
      </w:r>
      <w:r>
        <w:rPr>
          <w:rFonts w:cs="Arial"/>
        </w:rPr>
        <w:t xml:space="preserve">-week </w:t>
      </w:r>
      <w:r w:rsidRPr="006436F1">
        <w:rPr>
          <w:rFonts w:cs="Arial"/>
        </w:rPr>
        <w:t>episode</w:t>
      </w:r>
      <w:r w:rsidR="00B06420">
        <w:rPr>
          <w:rFonts w:cs="Arial"/>
        </w:rPr>
        <w:t xml:space="preserve"> (or less)</w:t>
      </w:r>
      <w:r w:rsidRPr="006436F1">
        <w:rPr>
          <w:rFonts w:cs="Arial"/>
        </w:rPr>
        <w:t xml:space="preserve">. Each goal </w:t>
      </w:r>
      <w:r w:rsidR="00A00C03" w:rsidRPr="006436F1">
        <w:rPr>
          <w:rFonts w:cs="Arial"/>
        </w:rPr>
        <w:t>should be documented in the</w:t>
      </w:r>
      <w:r w:rsidR="00A00C03">
        <w:rPr>
          <w:rFonts w:cs="Arial"/>
        </w:rPr>
        <w:t xml:space="preserve"> goal plan and </w:t>
      </w:r>
      <w:r>
        <w:rPr>
          <w:rFonts w:cs="Arial"/>
        </w:rPr>
        <w:t>be accompanied by the relevant clinical service to be delivered.</w:t>
      </w:r>
    </w:p>
    <w:p w14:paraId="36D4260D" w14:textId="642F1390" w:rsidR="00CF6B86" w:rsidRDefault="00A504E3" w:rsidP="00E3568F">
      <w:pPr>
        <w:rPr>
          <w:rFonts w:cs="Arial"/>
        </w:rPr>
      </w:pPr>
      <w:r>
        <w:rPr>
          <w:rFonts w:cs="Arial"/>
        </w:rPr>
        <w:t xml:space="preserve">Goal planning should also include </w:t>
      </w:r>
      <w:r w:rsidR="00B35089">
        <w:rPr>
          <w:rFonts w:cs="Arial"/>
        </w:rPr>
        <w:t>frequent progress reviews to determine how the participant is tracking towards reaching their goals and what supports (if any) may be required following the e</w:t>
      </w:r>
      <w:r w:rsidR="00D74452">
        <w:rPr>
          <w:rFonts w:cs="Arial"/>
        </w:rPr>
        <w:t>n</w:t>
      </w:r>
      <w:r w:rsidR="00B35089">
        <w:rPr>
          <w:rFonts w:cs="Arial"/>
        </w:rPr>
        <w:t>d of the episode</w:t>
      </w:r>
      <w:r w:rsidR="00836DBE">
        <w:rPr>
          <w:rFonts w:cs="Arial"/>
        </w:rPr>
        <w:t xml:space="preserve"> to inform the exit plan</w:t>
      </w:r>
      <w:r w:rsidR="00B35089">
        <w:rPr>
          <w:rFonts w:cs="Arial"/>
        </w:rPr>
        <w:t>.</w:t>
      </w:r>
    </w:p>
    <w:p w14:paraId="2A666CA0" w14:textId="1B5F6ECA" w:rsidR="00E3568F" w:rsidRDefault="00594691" w:rsidP="00306F49">
      <w:pPr>
        <w:pStyle w:val="Heading3"/>
        <w:spacing w:line="276" w:lineRule="auto"/>
      </w:pPr>
      <w:bookmarkStart w:id="478" w:name="_Toc178143919"/>
      <w:bookmarkStart w:id="479" w:name="_Toc188019188"/>
      <w:r>
        <w:t>14</w:t>
      </w:r>
      <w:r w:rsidR="00E3568F">
        <w:t xml:space="preserve">.6.1 Goal </w:t>
      </w:r>
      <w:bookmarkEnd w:id="478"/>
      <w:r w:rsidR="0085369C">
        <w:t>p</w:t>
      </w:r>
      <w:r w:rsidR="00E3568F">
        <w:t>lan</w:t>
      </w:r>
      <w:bookmarkEnd w:id="479"/>
    </w:p>
    <w:p w14:paraId="7594737F" w14:textId="7D0E57C5" w:rsidR="00393399" w:rsidRDefault="00E3568F" w:rsidP="00E3568F">
      <w:pPr>
        <w:rPr>
          <w:rFonts w:cs="Arial"/>
        </w:rPr>
      </w:pPr>
      <w:r>
        <w:rPr>
          <w:rFonts w:cs="Arial"/>
        </w:rPr>
        <w:t>All participants accessing restorative care must have an</w:t>
      </w:r>
      <w:r w:rsidR="00A00C03">
        <w:rPr>
          <w:rFonts w:cs="Arial"/>
        </w:rPr>
        <w:t xml:space="preserve"> individualised goal plan. The </w:t>
      </w:r>
      <w:r w:rsidR="00A00C03" w:rsidRPr="00CF6B86">
        <w:rPr>
          <w:rFonts w:cs="Arial"/>
        </w:rPr>
        <w:t xml:space="preserve">goal plan replaces the care plan which </w:t>
      </w:r>
      <w:r w:rsidR="00CA7D17">
        <w:rPr>
          <w:rFonts w:cs="Arial"/>
        </w:rPr>
        <w:t>is</w:t>
      </w:r>
      <w:r w:rsidR="00CA7D17" w:rsidRPr="00CF6B86">
        <w:rPr>
          <w:rFonts w:cs="Arial"/>
        </w:rPr>
        <w:t xml:space="preserve"> </w:t>
      </w:r>
      <w:r w:rsidR="00A00C03" w:rsidRPr="00CF6B86">
        <w:rPr>
          <w:rFonts w:cs="Arial"/>
        </w:rPr>
        <w:t xml:space="preserve">required for ongoing Support at Home services. </w:t>
      </w:r>
      <w:r w:rsidR="00A95979" w:rsidRPr="00A95979">
        <w:rPr>
          <w:rFonts w:cs="Arial"/>
        </w:rPr>
        <w:t xml:space="preserve">A goal plan must be in place before or on the day </w:t>
      </w:r>
      <w:r w:rsidR="00BE0504">
        <w:rPr>
          <w:rFonts w:cs="Arial"/>
        </w:rPr>
        <w:t>services commence</w:t>
      </w:r>
      <w:r w:rsidR="00AC41F6">
        <w:rPr>
          <w:rFonts w:cs="Arial"/>
        </w:rPr>
        <w:t xml:space="preserve"> and should</w:t>
      </w:r>
      <w:r w:rsidR="00FE3F13">
        <w:rPr>
          <w:rFonts w:cs="Arial"/>
        </w:rPr>
        <w:t xml:space="preserve"> be reviewed and updated as the episode progresses</w:t>
      </w:r>
      <w:r w:rsidR="00A961ED">
        <w:rPr>
          <w:rFonts w:cs="Arial"/>
        </w:rPr>
        <w:t>.</w:t>
      </w:r>
    </w:p>
    <w:p w14:paraId="195C86C2" w14:textId="2A4A2651" w:rsidR="00E3568F" w:rsidRPr="00CF6B86" w:rsidRDefault="00E3568F" w:rsidP="00E3568F">
      <w:pPr>
        <w:rPr>
          <w:rFonts w:cs="Calibri"/>
          <w:lang w:eastAsia="en-AU"/>
        </w:rPr>
      </w:pPr>
      <w:r w:rsidRPr="00CF6B86">
        <w:rPr>
          <w:rFonts w:cs="Calibri"/>
          <w:lang w:eastAsia="en-AU"/>
        </w:rPr>
        <w:t>The restorative care partner, together with the participant</w:t>
      </w:r>
      <w:r w:rsidR="00922795">
        <w:rPr>
          <w:rFonts w:cs="Calibri"/>
          <w:lang w:eastAsia="en-AU"/>
        </w:rPr>
        <w:t xml:space="preserve">, their </w:t>
      </w:r>
      <w:r w:rsidR="00345383">
        <w:rPr>
          <w:rFonts w:cs="Calibri"/>
          <w:lang w:eastAsia="en-AU"/>
        </w:rPr>
        <w:t xml:space="preserve">registered </w:t>
      </w:r>
      <w:r w:rsidR="00922795">
        <w:rPr>
          <w:rFonts w:cs="Calibri"/>
          <w:lang w:eastAsia="en-AU"/>
        </w:rPr>
        <w:t>supporter</w:t>
      </w:r>
      <w:r w:rsidR="00E377A3">
        <w:rPr>
          <w:rFonts w:cs="Calibri"/>
          <w:lang w:eastAsia="en-AU"/>
        </w:rPr>
        <w:t>s</w:t>
      </w:r>
      <w:r w:rsidR="00BF1A12">
        <w:rPr>
          <w:rFonts w:cs="Calibri"/>
          <w:lang w:eastAsia="en-AU"/>
        </w:rPr>
        <w:t xml:space="preserve"> </w:t>
      </w:r>
      <w:r w:rsidR="00A75C04">
        <w:rPr>
          <w:rFonts w:cs="Calibri"/>
          <w:lang w:eastAsia="en-AU"/>
        </w:rPr>
        <w:t>(</w:t>
      </w:r>
      <w:r w:rsidR="00BF1A12">
        <w:rPr>
          <w:rFonts w:cs="Calibri"/>
          <w:lang w:eastAsia="en-AU"/>
        </w:rPr>
        <w:t xml:space="preserve">if </w:t>
      </w:r>
      <w:r w:rsidR="00A75C04">
        <w:rPr>
          <w:rFonts w:cs="Calibri"/>
          <w:lang w:eastAsia="en-AU"/>
        </w:rPr>
        <w:t>required)</w:t>
      </w:r>
      <w:r w:rsidR="00922795">
        <w:rPr>
          <w:rFonts w:cs="Calibri"/>
          <w:lang w:eastAsia="en-AU"/>
        </w:rPr>
        <w:t>,</w:t>
      </w:r>
      <w:r w:rsidRPr="00CF6B86">
        <w:rPr>
          <w:rFonts w:cs="Calibri"/>
          <w:lang w:eastAsia="en-AU"/>
        </w:rPr>
        <w:t xml:space="preserve"> and other </w:t>
      </w:r>
      <w:r w:rsidR="001D3DC2" w:rsidRPr="00CF6B86">
        <w:rPr>
          <w:rFonts w:cs="Calibri"/>
          <w:lang w:eastAsia="en-AU"/>
        </w:rPr>
        <w:t>members from the MDT</w:t>
      </w:r>
      <w:r w:rsidRPr="00CF6B86">
        <w:rPr>
          <w:rFonts w:cs="Calibri"/>
          <w:lang w:eastAsia="en-AU"/>
        </w:rPr>
        <w:t xml:space="preserve"> need to develop a goal plan for each episode of restorative care.</w:t>
      </w:r>
    </w:p>
    <w:p w14:paraId="5F6E71F8" w14:textId="013C7EDC" w:rsidR="00E3568F" w:rsidRDefault="00E3568F" w:rsidP="00E3568F">
      <w:pPr>
        <w:rPr>
          <w:rFonts w:cs="Calibri"/>
          <w:lang w:eastAsia="en-AU"/>
        </w:rPr>
      </w:pPr>
      <w:r w:rsidRPr="00CF6B86">
        <w:rPr>
          <w:rFonts w:cs="Calibri"/>
          <w:lang w:eastAsia="en-AU"/>
        </w:rPr>
        <w:t>To assist</w:t>
      </w:r>
      <w:r>
        <w:rPr>
          <w:rFonts w:cs="Calibri"/>
          <w:lang w:eastAsia="en-AU"/>
        </w:rPr>
        <w:t xml:space="preserve"> in informing the goal plan, a restorative care partner should review the participant’s </w:t>
      </w:r>
      <w:r w:rsidR="00F144F8">
        <w:rPr>
          <w:rFonts w:cs="Calibri"/>
          <w:lang w:eastAsia="en-AU"/>
        </w:rPr>
        <w:t>support plan</w:t>
      </w:r>
      <w:r>
        <w:rPr>
          <w:rFonts w:cs="Calibri"/>
          <w:lang w:eastAsia="en-AU"/>
        </w:rPr>
        <w:t xml:space="preserve"> and any other existing </w:t>
      </w:r>
      <w:r w:rsidR="00891F29">
        <w:rPr>
          <w:rFonts w:cs="Calibri"/>
          <w:lang w:eastAsia="en-AU"/>
        </w:rPr>
        <w:t xml:space="preserve">care plans (for ongoing Support at Home services) or previous </w:t>
      </w:r>
      <w:r>
        <w:rPr>
          <w:rFonts w:cs="Calibri"/>
          <w:lang w:eastAsia="en-AU"/>
        </w:rPr>
        <w:t xml:space="preserve">goal plans </w:t>
      </w:r>
      <w:r w:rsidR="00D030D2">
        <w:rPr>
          <w:rFonts w:cs="Calibri"/>
          <w:lang w:eastAsia="en-AU"/>
        </w:rPr>
        <w:t>(</w:t>
      </w:r>
      <w:r>
        <w:rPr>
          <w:rFonts w:cs="Calibri"/>
          <w:lang w:eastAsia="en-AU"/>
        </w:rPr>
        <w:t>from previous restorative care episodes</w:t>
      </w:r>
      <w:r w:rsidR="00D030D2">
        <w:rPr>
          <w:rFonts w:cs="Calibri"/>
          <w:lang w:eastAsia="en-AU"/>
        </w:rPr>
        <w:t>)</w:t>
      </w:r>
      <w:r w:rsidR="00384B28">
        <w:rPr>
          <w:rFonts w:cs="Calibri"/>
          <w:lang w:eastAsia="en-AU"/>
        </w:rPr>
        <w:t xml:space="preserve">, if </w:t>
      </w:r>
      <w:r w:rsidR="00E900D4">
        <w:rPr>
          <w:rFonts w:cs="Calibri"/>
          <w:lang w:eastAsia="en-AU"/>
        </w:rPr>
        <w:t>available. The</w:t>
      </w:r>
      <w:r w:rsidR="003F6A3A">
        <w:rPr>
          <w:rFonts w:cs="Calibri"/>
          <w:lang w:eastAsia="en-AU"/>
        </w:rPr>
        <w:t xml:space="preserve"> participant and restorative care partner must work together to </w:t>
      </w:r>
      <w:r w:rsidR="00BB2C23">
        <w:rPr>
          <w:rFonts w:cs="Calibri"/>
          <w:lang w:eastAsia="en-AU"/>
        </w:rPr>
        <w:t>develop the goal plan.</w:t>
      </w:r>
    </w:p>
    <w:p w14:paraId="2B171132" w14:textId="79ACADBD" w:rsidR="00E3568F" w:rsidRDefault="00E3568F" w:rsidP="008B44C5">
      <w:pPr>
        <w:rPr>
          <w:rFonts w:cs="Calibri"/>
          <w:lang w:eastAsia="en-AU"/>
        </w:rPr>
      </w:pPr>
      <w:r>
        <w:rPr>
          <w:rFonts w:cs="Calibri"/>
          <w:lang w:eastAsia="en-AU"/>
        </w:rPr>
        <w:t>A goal plan must include:</w:t>
      </w:r>
    </w:p>
    <w:p w14:paraId="32F5F5DC" w14:textId="2ABA0363" w:rsidR="00A14A18" w:rsidRDefault="00A14A18" w:rsidP="00AF0356">
      <w:pPr>
        <w:pStyle w:val="ListParagraph"/>
        <w:numPr>
          <w:ilvl w:val="0"/>
          <w:numId w:val="216"/>
        </w:numPr>
        <w:rPr>
          <w:rFonts w:cs="Calibri"/>
          <w:lang w:eastAsia="en-AU"/>
        </w:rPr>
      </w:pPr>
      <w:r>
        <w:rPr>
          <w:rFonts w:cs="Calibri"/>
          <w:lang w:eastAsia="en-AU"/>
        </w:rPr>
        <w:t xml:space="preserve">Identification of the participant’s needs, goals, preferences and existing supports (drawn from the support plan </w:t>
      </w:r>
      <w:r w:rsidR="00AC410B">
        <w:rPr>
          <w:rFonts w:cs="Calibri"/>
          <w:lang w:eastAsia="en-AU"/>
        </w:rPr>
        <w:t>from the aged care assessment)</w:t>
      </w:r>
      <w:r w:rsidR="009456FB">
        <w:rPr>
          <w:rFonts w:cs="Calibri"/>
          <w:lang w:eastAsia="en-AU"/>
        </w:rPr>
        <w:t>.</w:t>
      </w:r>
    </w:p>
    <w:p w14:paraId="2155A7F7" w14:textId="3718F6FD" w:rsidR="00E0331D" w:rsidRPr="00E0331D" w:rsidRDefault="00AC410B" w:rsidP="00AF0356">
      <w:pPr>
        <w:pStyle w:val="ListParagraph"/>
        <w:numPr>
          <w:ilvl w:val="0"/>
          <w:numId w:val="216"/>
        </w:numPr>
        <w:rPr>
          <w:rFonts w:cs="Calibri"/>
          <w:lang w:eastAsia="en-AU"/>
        </w:rPr>
      </w:pPr>
      <w:r>
        <w:rPr>
          <w:rFonts w:cs="Calibri"/>
          <w:lang w:eastAsia="en-AU"/>
        </w:rPr>
        <w:t>Strategies for risk management and preventative care</w:t>
      </w:r>
      <w:r w:rsidR="009456FB">
        <w:rPr>
          <w:rFonts w:cs="Calibri"/>
          <w:lang w:eastAsia="en-AU"/>
        </w:rPr>
        <w:t>.</w:t>
      </w:r>
    </w:p>
    <w:p w14:paraId="2530A86A" w14:textId="7AF6D7FE" w:rsidR="00E0331D" w:rsidRDefault="0090623C" w:rsidP="00AF0356">
      <w:pPr>
        <w:pStyle w:val="ListParagraph"/>
        <w:numPr>
          <w:ilvl w:val="0"/>
          <w:numId w:val="216"/>
        </w:numPr>
        <w:rPr>
          <w:lang w:eastAsia="en-AU"/>
        </w:rPr>
      </w:pPr>
      <w:r>
        <w:rPr>
          <w:rFonts w:cs="Calibri"/>
          <w:lang w:eastAsia="en-AU"/>
        </w:rPr>
        <w:t>The services that will be delivered</w:t>
      </w:r>
      <w:r w:rsidR="00263247">
        <w:rPr>
          <w:rFonts w:cs="Calibri"/>
          <w:lang w:eastAsia="en-AU"/>
        </w:rPr>
        <w:t>, including frequency, volume and duration of the services</w:t>
      </w:r>
      <w:r w:rsidR="009456FB">
        <w:rPr>
          <w:rFonts w:cs="Calibri"/>
          <w:lang w:eastAsia="en-AU"/>
        </w:rPr>
        <w:t>.</w:t>
      </w:r>
    </w:p>
    <w:p w14:paraId="4D345C1E" w14:textId="70923454" w:rsidR="009456FB" w:rsidRDefault="009456FB" w:rsidP="00AF0356">
      <w:pPr>
        <w:pStyle w:val="ListParagraph"/>
        <w:numPr>
          <w:ilvl w:val="0"/>
          <w:numId w:val="216"/>
        </w:numPr>
        <w:rPr>
          <w:lang w:eastAsia="en-AU"/>
        </w:rPr>
      </w:pPr>
      <w:r>
        <w:rPr>
          <w:rFonts w:cs="Calibri"/>
          <w:lang w:eastAsia="en-AU"/>
        </w:rPr>
        <w:t xml:space="preserve">The dates </w:t>
      </w:r>
      <w:r w:rsidR="00640233">
        <w:rPr>
          <w:rFonts w:cs="Calibri"/>
          <w:lang w:eastAsia="en-AU"/>
        </w:rPr>
        <w:t>of review</w:t>
      </w:r>
      <w:r w:rsidR="0061032A">
        <w:rPr>
          <w:rFonts w:cs="Calibri"/>
          <w:lang w:eastAsia="en-AU"/>
        </w:rPr>
        <w:t xml:space="preserve"> and </w:t>
      </w:r>
      <w:r w:rsidR="000D243C">
        <w:rPr>
          <w:rFonts w:cs="Calibri"/>
          <w:lang w:eastAsia="en-AU"/>
        </w:rPr>
        <w:t>proposed exit date</w:t>
      </w:r>
      <w:r w:rsidR="009C183F">
        <w:rPr>
          <w:rFonts w:cs="Calibri"/>
          <w:lang w:eastAsia="en-AU"/>
        </w:rPr>
        <w:t>.</w:t>
      </w:r>
    </w:p>
    <w:p w14:paraId="37C1FAC5" w14:textId="6432E115" w:rsidR="009C183F" w:rsidRPr="00CE1FBA" w:rsidRDefault="000B29DB" w:rsidP="007247F3">
      <w:r>
        <w:t xml:space="preserve">If the </w:t>
      </w:r>
      <w:r w:rsidR="009C183F">
        <w:t xml:space="preserve">Restorative </w:t>
      </w:r>
      <w:r>
        <w:t>Care Pathway is being delivered at the same time as ongoing Support at Home serv</w:t>
      </w:r>
      <w:r w:rsidR="002620C4">
        <w:t>i</w:t>
      </w:r>
      <w:r>
        <w:t>ces, r</w:t>
      </w:r>
      <w:r w:rsidR="009C183F">
        <w:t xml:space="preserve">estorative care partners must ensure services </w:t>
      </w:r>
      <w:r w:rsidR="0073357C">
        <w:t xml:space="preserve">are </w:t>
      </w:r>
      <w:r w:rsidR="00B361C9">
        <w:t xml:space="preserve">focused on clinical supports and </w:t>
      </w:r>
      <w:r w:rsidR="00B13AC7">
        <w:t>complement</w:t>
      </w:r>
      <w:r w:rsidR="00B361C9">
        <w:t xml:space="preserve"> existing </w:t>
      </w:r>
      <w:r w:rsidR="00B13AC7">
        <w:t xml:space="preserve">ongoing </w:t>
      </w:r>
      <w:r w:rsidR="00B361C9">
        <w:t>services.</w:t>
      </w:r>
    </w:p>
    <w:p w14:paraId="69A87FC9" w14:textId="2E5789A7" w:rsidR="00642191" w:rsidRDefault="007247F3" w:rsidP="00544FD6">
      <w:pPr>
        <w:spacing w:before="0"/>
      </w:pPr>
      <w:r w:rsidRPr="00D726E9">
        <w:rPr>
          <w:rFonts w:cs="Calibri"/>
          <w:b/>
          <w:bCs/>
          <w:lang w:eastAsia="en-AU"/>
        </w:rPr>
        <w:t xml:space="preserve">Note: </w:t>
      </w:r>
      <w:r w:rsidRPr="00D726E9">
        <w:rPr>
          <w:rFonts w:cs="Calibri"/>
          <w:lang w:eastAsia="en-AU"/>
        </w:rPr>
        <w:t>The goal plan is a requirement for the Restorative Care Pathway only.</w:t>
      </w:r>
    </w:p>
    <w:p w14:paraId="13E4DDD1" w14:textId="77777777" w:rsidR="00A47385" w:rsidRDefault="00A47385">
      <w:pPr>
        <w:spacing w:before="0" w:after="0" w:line="240" w:lineRule="auto"/>
        <w:rPr>
          <w:rFonts w:cs="Arial"/>
          <w:b/>
          <w:bCs/>
          <w:sz w:val="36"/>
          <w:szCs w:val="32"/>
        </w:rPr>
      </w:pPr>
      <w:r>
        <w:br w:type="page"/>
      </w:r>
    </w:p>
    <w:p w14:paraId="036BCA1F" w14:textId="690585A4" w:rsidR="003E60D1" w:rsidRDefault="00594691" w:rsidP="00984ACD">
      <w:pPr>
        <w:pStyle w:val="Heading3"/>
      </w:pPr>
      <w:r>
        <w:lastRenderedPageBreak/>
        <w:t>14</w:t>
      </w:r>
      <w:r w:rsidR="003E60D1">
        <w:t>.6.2 Case study</w:t>
      </w:r>
    </w:p>
    <w:p w14:paraId="1F4D5356" w14:textId="78091776" w:rsidR="002B6D0C" w:rsidRPr="002147E9" w:rsidRDefault="00AE7912" w:rsidP="00984ACD">
      <w:pPr>
        <w:spacing w:before="360" w:after="360" w:line="240" w:lineRule="auto"/>
        <w:rPr>
          <w:b/>
          <w:bCs/>
          <w:sz w:val="56"/>
          <w:szCs w:val="56"/>
        </w:rPr>
      </w:pPr>
      <w:r>
        <w:rPr>
          <w:noProof/>
        </w:rPr>
        <w:drawing>
          <wp:anchor distT="0" distB="0" distL="114300" distR="114300" simplePos="0" relativeHeight="251658258" behindDoc="0" locked="0" layoutInCell="1" allowOverlap="1" wp14:anchorId="546D01F1" wp14:editId="44918490">
            <wp:simplePos x="0" y="0"/>
            <wp:positionH relativeFrom="column">
              <wp:posOffset>4640258</wp:posOffset>
            </wp:positionH>
            <wp:positionV relativeFrom="paragraph">
              <wp:posOffset>19050</wp:posOffset>
            </wp:positionV>
            <wp:extent cx="1407795" cy="1332865"/>
            <wp:effectExtent l="76200" t="76200" r="78105" b="76835"/>
            <wp:wrapNone/>
            <wp:docPr id="34" name="Picture 33">
              <a:extLst xmlns:a="http://schemas.openxmlformats.org/drawingml/2006/main">
                <a:ext uri="{FF2B5EF4-FFF2-40B4-BE49-F238E27FC236}">
                  <a16:creationId xmlns:a16="http://schemas.microsoft.com/office/drawing/2014/main" id="{EDE4567B-1840-1C83-2EFA-16F8D52BD59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EDE4567B-1840-1C83-2EFA-16F8D52BD599}"/>
                        </a:ext>
                        <a:ext uri="{C183D7F6-B498-43B3-948B-1728B52AA6E4}">
                          <adec:decorative xmlns:adec="http://schemas.microsoft.com/office/drawing/2017/decorative" val="1"/>
                        </a:ext>
                      </a:extLst>
                    </pic:cNvPr>
                    <pic:cNvPicPr>
                      <a:picLocks noChangeAspect="1"/>
                    </pic:cNvPicPr>
                  </pic:nvPicPr>
                  <pic:blipFill>
                    <a:blip r:embed="rId233" cstate="print">
                      <a:extLst>
                        <a:ext uri="{28A0092B-C50C-407E-A947-70E740481C1C}">
                          <a14:useLocalDpi xmlns:a14="http://schemas.microsoft.com/office/drawing/2010/main" val="0"/>
                        </a:ext>
                      </a:extLst>
                    </a:blip>
                    <a:srcRect/>
                    <a:stretch>
                      <a:fillRect/>
                    </a:stretch>
                  </pic:blipFill>
                  <pic:spPr>
                    <a:xfrm>
                      <a:off x="0" y="0"/>
                      <a:ext cx="1407795" cy="1332865"/>
                    </a:xfrm>
                    <a:prstGeom prst="ellipse">
                      <a:avLst/>
                    </a:prstGeom>
                    <a:ln w="57150" cap="rnd">
                      <a:solidFill>
                        <a:schemeClr val="tx1"/>
                      </a:solidFill>
                    </a:ln>
                    <a:effectLst/>
                  </pic:spPr>
                </pic:pic>
              </a:graphicData>
            </a:graphic>
            <wp14:sizeRelH relativeFrom="page">
              <wp14:pctWidth>0</wp14:pctWidth>
            </wp14:sizeRelH>
            <wp14:sizeRelV relativeFrom="page">
              <wp14:pctHeight>0</wp14:pctHeight>
            </wp14:sizeRelV>
          </wp:anchor>
        </w:drawing>
      </w:r>
      <w:r w:rsidR="00683738" w:rsidRPr="00984ACD">
        <w:rPr>
          <w:b/>
          <w:sz w:val="44"/>
          <w:szCs w:val="44"/>
        </w:rPr>
        <w:t>Georgios</w:t>
      </w:r>
    </w:p>
    <w:tbl>
      <w:tblPr>
        <w:tblW w:w="9616" w:type="dxa"/>
        <w:tblInd w:w="-8" w:type="dxa"/>
        <w:tblLayout w:type="fixed"/>
        <w:tblCellMar>
          <w:left w:w="0" w:type="dxa"/>
          <w:right w:w="0" w:type="dxa"/>
        </w:tblCellMar>
        <w:tblLook w:val="0000" w:firstRow="0" w:lastRow="0" w:firstColumn="0" w:lastColumn="0" w:noHBand="0" w:noVBand="0"/>
        <w:tblCaption w:val="Persona 1"/>
      </w:tblPr>
      <w:tblGrid>
        <w:gridCol w:w="9608"/>
        <w:gridCol w:w="8"/>
      </w:tblGrid>
      <w:tr w:rsidR="002B6D0C" w14:paraId="56D1CC39" w14:textId="77777777" w:rsidTr="00930266">
        <w:trPr>
          <w:trHeight w:val="309"/>
          <w:tblHeader/>
        </w:trPr>
        <w:tc>
          <w:tcPr>
            <w:tcW w:w="9616" w:type="dxa"/>
            <w:gridSpan w:val="2"/>
            <w:tcBorders>
              <w:top w:val="single" w:sz="6" w:space="0" w:color="1E1545" w:themeColor="text1"/>
              <w:bottom w:val="single" w:sz="6" w:space="0" w:color="1E1545" w:themeColor="text1"/>
              <w:right w:val="single" w:sz="6" w:space="0" w:color="1E1545" w:themeColor="text1"/>
            </w:tcBorders>
            <w:shd w:val="clear" w:color="auto" w:fill="1E1545" w:themeFill="text1"/>
            <w:tcMar>
              <w:top w:w="170" w:type="dxa"/>
              <w:left w:w="80" w:type="dxa"/>
              <w:bottom w:w="170" w:type="dxa"/>
              <w:right w:w="80" w:type="dxa"/>
            </w:tcMar>
          </w:tcPr>
          <w:p w14:paraId="7482BE77" w14:textId="2776F74F" w:rsidR="002B6D0C" w:rsidRPr="006A53CF" w:rsidRDefault="002B6D0C" w:rsidP="006A53CF">
            <w:pPr>
              <w:pStyle w:val="Header"/>
              <w:rPr>
                <w:b/>
                <w:bCs/>
              </w:rPr>
            </w:pPr>
            <w:r w:rsidRPr="00FE28C9">
              <w:rPr>
                <w:b/>
                <w:color w:val="FFFFFF"/>
                <w:sz w:val="44"/>
                <w:szCs w:val="44"/>
              </w:rPr>
              <w:t xml:space="preserve">Restorative Care </w:t>
            </w:r>
            <w:r w:rsidR="001E7A23" w:rsidRPr="00FE28C9">
              <w:rPr>
                <w:b/>
                <w:color w:val="FFFFFF"/>
                <w:sz w:val="44"/>
                <w:szCs w:val="44"/>
              </w:rPr>
              <w:t>Pathway</w:t>
            </w:r>
          </w:p>
        </w:tc>
      </w:tr>
      <w:tr w:rsidR="002B6D0C" w14:paraId="6095D238" w14:textId="77777777">
        <w:trPr>
          <w:gridAfter w:val="1"/>
          <w:wAfter w:w="8" w:type="dxa"/>
          <w:trHeight w:val="60"/>
        </w:trPr>
        <w:tc>
          <w:tcPr>
            <w:tcW w:w="9616" w:type="dxa"/>
            <w:tcBorders>
              <w:top w:val="single" w:sz="6" w:space="0" w:color="auto"/>
              <w:left w:val="single" w:sz="4" w:space="0" w:color="FFFFFF"/>
              <w:bottom w:val="single" w:sz="6" w:space="0" w:color="auto"/>
              <w:right w:val="single" w:sz="4" w:space="0" w:color="FFFFFF"/>
            </w:tcBorders>
            <w:tcMar>
              <w:top w:w="68" w:type="dxa"/>
              <w:left w:w="80" w:type="dxa"/>
              <w:bottom w:w="68" w:type="dxa"/>
              <w:right w:w="80" w:type="dxa"/>
            </w:tcMar>
          </w:tcPr>
          <w:p w14:paraId="49947D40" w14:textId="40655060" w:rsidR="002B6D0C" w:rsidRPr="00961A34" w:rsidRDefault="00683738">
            <w:pPr>
              <w:pStyle w:val="PullOut"/>
            </w:pPr>
            <w:r>
              <w:t>Georgios</w:t>
            </w:r>
            <w:r w:rsidR="002B6D0C">
              <w:t xml:space="preserve"> is </w:t>
            </w:r>
            <w:r>
              <w:t>a</w:t>
            </w:r>
            <w:r w:rsidR="008D0CDF">
              <w:t>n</w:t>
            </w:r>
            <w:r>
              <w:t xml:space="preserve"> </w:t>
            </w:r>
            <w:r w:rsidR="008D0CDF">
              <w:t xml:space="preserve">active </w:t>
            </w:r>
            <w:r w:rsidR="007D51DB">
              <w:t xml:space="preserve">person </w:t>
            </w:r>
            <w:r w:rsidR="0019547B">
              <w:t xml:space="preserve">within his Greek </w:t>
            </w:r>
            <w:r w:rsidR="00E93ED6">
              <w:t>community</w:t>
            </w:r>
            <w:r w:rsidR="00F41084">
              <w:t>.</w:t>
            </w:r>
            <w:r w:rsidR="00011037">
              <w:t xml:space="preserve"> He</w:t>
            </w:r>
            <w:r w:rsidR="00F41084">
              <w:t xml:space="preserve"> </w:t>
            </w:r>
            <w:r w:rsidR="007D51DB">
              <w:t xml:space="preserve">has had a recent fall and wants to </w:t>
            </w:r>
            <w:r w:rsidR="00984ACD">
              <w:t>return to his normal activities as soon as possible.</w:t>
            </w:r>
          </w:p>
        </w:tc>
      </w:tr>
      <w:tr w:rsidR="002B6D0C" w14:paraId="759A3D5D" w14:textId="77777777" w:rsidTr="001C2BFF">
        <w:trPr>
          <w:gridAfter w:val="1"/>
          <w:wAfter w:w="8" w:type="dxa"/>
          <w:trHeight w:val="1227"/>
        </w:trPr>
        <w:tc>
          <w:tcPr>
            <w:tcW w:w="9616" w:type="dxa"/>
            <w:tcBorders>
              <w:top w:val="single" w:sz="6" w:space="0" w:color="auto"/>
              <w:left w:val="single" w:sz="4" w:space="0" w:color="1E1545" w:themeColor="text2"/>
              <w:bottom w:val="single" w:sz="6" w:space="0" w:color="auto"/>
              <w:right w:val="single" w:sz="4" w:space="0" w:color="1E1545" w:themeColor="text2"/>
            </w:tcBorders>
            <w:tcMar>
              <w:top w:w="68" w:type="dxa"/>
              <w:left w:w="80" w:type="dxa"/>
              <w:bottom w:w="68" w:type="dxa"/>
              <w:right w:w="80" w:type="dxa"/>
            </w:tcMar>
          </w:tcPr>
          <w:p w14:paraId="490F51C2" w14:textId="6AE1B939" w:rsidR="00DB6EF9" w:rsidRPr="00DB6EF9" w:rsidRDefault="007D51DB" w:rsidP="00DB6EF9">
            <w:pPr>
              <w:pStyle w:val="BodyText"/>
              <w:rPr>
                <w:lang w:val="en-GB" w:eastAsia="en-AU"/>
              </w:rPr>
            </w:pPr>
            <w:r>
              <w:rPr>
                <w:lang w:val="en-GB" w:eastAsia="en-AU"/>
              </w:rPr>
              <w:t>Georgios</w:t>
            </w:r>
            <w:r w:rsidR="00DB6EF9" w:rsidRPr="00DB6EF9">
              <w:rPr>
                <w:lang w:val="en-GB" w:eastAsia="en-AU"/>
              </w:rPr>
              <w:t xml:space="preserve"> is a keen swimmer who loves to spend time at his local pool where he has established a rich support network of friends</w:t>
            </w:r>
            <w:r w:rsidR="00EB5912">
              <w:rPr>
                <w:lang w:val="en-GB" w:eastAsia="en-AU"/>
              </w:rPr>
              <w:t xml:space="preserve"> within his </w:t>
            </w:r>
            <w:r w:rsidR="002A6175">
              <w:rPr>
                <w:lang w:val="en-GB" w:eastAsia="en-AU"/>
              </w:rPr>
              <w:t>Greek community</w:t>
            </w:r>
            <w:r w:rsidR="00DB6EF9" w:rsidRPr="00DB6EF9">
              <w:rPr>
                <w:lang w:val="en-GB" w:eastAsia="en-AU"/>
              </w:rPr>
              <w:t xml:space="preserve">. Recently, </w:t>
            </w:r>
            <w:r w:rsidR="002A6175">
              <w:rPr>
                <w:lang w:val="en-GB" w:eastAsia="en-AU"/>
              </w:rPr>
              <w:t>Georgios</w:t>
            </w:r>
            <w:r w:rsidR="00DB6EF9" w:rsidRPr="00DB6EF9">
              <w:rPr>
                <w:lang w:val="en-GB" w:eastAsia="en-AU"/>
              </w:rPr>
              <w:t xml:space="preserve"> had a fall which has </w:t>
            </w:r>
            <w:r w:rsidR="00011037">
              <w:rPr>
                <w:lang w:val="en-GB" w:eastAsia="en-AU"/>
              </w:rPr>
              <w:t xml:space="preserve">limited his ability to complete </w:t>
            </w:r>
            <w:r w:rsidR="0015020B">
              <w:rPr>
                <w:lang w:val="en-GB" w:eastAsia="en-AU"/>
              </w:rPr>
              <w:t>his usual daily activities.</w:t>
            </w:r>
            <w:r w:rsidR="00395E4D">
              <w:rPr>
                <w:lang w:val="en-GB" w:eastAsia="en-AU"/>
              </w:rPr>
              <w:t xml:space="preserve"> </w:t>
            </w:r>
            <w:r w:rsidR="002A6175">
              <w:rPr>
                <w:lang w:val="en-GB" w:eastAsia="en-AU"/>
              </w:rPr>
              <w:t>Georgios</w:t>
            </w:r>
            <w:r w:rsidR="00DB6EF9" w:rsidRPr="00DB6EF9">
              <w:rPr>
                <w:lang w:val="en-GB" w:eastAsia="en-AU"/>
              </w:rPr>
              <w:t xml:space="preserve"> contacted My Aged Care</w:t>
            </w:r>
            <w:r w:rsidR="0015020B">
              <w:rPr>
                <w:lang w:val="en-GB" w:eastAsia="en-AU"/>
              </w:rPr>
              <w:t xml:space="preserve"> for </w:t>
            </w:r>
            <w:proofErr w:type="gramStart"/>
            <w:r w:rsidR="0015020B">
              <w:rPr>
                <w:lang w:val="en-GB" w:eastAsia="en-AU"/>
              </w:rPr>
              <w:t>assistance</w:t>
            </w:r>
            <w:proofErr w:type="gramEnd"/>
            <w:r w:rsidR="0015020B">
              <w:rPr>
                <w:lang w:val="en-GB" w:eastAsia="en-AU"/>
              </w:rPr>
              <w:t xml:space="preserve"> </w:t>
            </w:r>
            <w:r w:rsidR="00DB6EF9" w:rsidRPr="00DB6EF9">
              <w:rPr>
                <w:lang w:val="en-GB" w:eastAsia="en-AU"/>
              </w:rPr>
              <w:t xml:space="preserve">and they </w:t>
            </w:r>
            <w:r w:rsidR="0015020B">
              <w:rPr>
                <w:lang w:val="en-GB" w:eastAsia="en-AU"/>
              </w:rPr>
              <w:t xml:space="preserve">referred him for an aged care </w:t>
            </w:r>
            <w:r w:rsidR="00DB6EF9" w:rsidRPr="00DB6EF9">
              <w:rPr>
                <w:lang w:val="en-GB" w:eastAsia="en-AU"/>
              </w:rPr>
              <w:t>assessment</w:t>
            </w:r>
            <w:r w:rsidR="0015020B">
              <w:rPr>
                <w:lang w:val="en-GB" w:eastAsia="en-AU"/>
              </w:rPr>
              <w:t>.</w:t>
            </w:r>
          </w:p>
          <w:p w14:paraId="619F0CD5" w14:textId="6F4890C0" w:rsidR="00F61474" w:rsidRDefault="002A6175" w:rsidP="00DB6EF9">
            <w:pPr>
              <w:pStyle w:val="BodyText"/>
              <w:rPr>
                <w:lang w:val="en-GB" w:eastAsia="en-AU"/>
              </w:rPr>
            </w:pPr>
            <w:r>
              <w:rPr>
                <w:lang w:val="en-GB" w:eastAsia="en-AU"/>
              </w:rPr>
              <w:t>Georgios</w:t>
            </w:r>
            <w:r w:rsidR="00DB6EF9" w:rsidRPr="00DB6EF9">
              <w:rPr>
                <w:lang w:val="en-GB" w:eastAsia="en-AU"/>
              </w:rPr>
              <w:t xml:space="preserve"> was assessed and, as he is seeking to regain </w:t>
            </w:r>
            <w:r w:rsidR="00B94039">
              <w:rPr>
                <w:lang w:val="en-GB" w:eastAsia="en-AU"/>
              </w:rPr>
              <w:t xml:space="preserve">function and would benefit from intensive allied health intervention, he was approved </w:t>
            </w:r>
            <w:r w:rsidR="00C57261">
              <w:rPr>
                <w:lang w:val="en-GB" w:eastAsia="en-AU"/>
              </w:rPr>
              <w:t>to access serv</w:t>
            </w:r>
            <w:r w:rsidR="005A25B9">
              <w:rPr>
                <w:lang w:val="en-GB" w:eastAsia="en-AU"/>
              </w:rPr>
              <w:t>i</w:t>
            </w:r>
            <w:r w:rsidR="00C57261">
              <w:rPr>
                <w:lang w:val="en-GB" w:eastAsia="en-AU"/>
              </w:rPr>
              <w:t>ces under the</w:t>
            </w:r>
            <w:r w:rsidR="00DB6EF9" w:rsidRPr="00DB6EF9">
              <w:rPr>
                <w:lang w:val="en-GB" w:eastAsia="en-AU"/>
              </w:rPr>
              <w:t xml:space="preserve"> Restorative Care </w:t>
            </w:r>
            <w:r w:rsidR="00D61127">
              <w:rPr>
                <w:lang w:val="en-GB" w:eastAsia="en-AU"/>
              </w:rPr>
              <w:t>P</w:t>
            </w:r>
            <w:r w:rsidR="00DB6EF9" w:rsidRPr="00DB6EF9">
              <w:rPr>
                <w:lang w:val="en-GB" w:eastAsia="en-AU"/>
              </w:rPr>
              <w:t>athway.</w:t>
            </w:r>
          </w:p>
          <w:p w14:paraId="4C5D738A" w14:textId="06D70CF5" w:rsidR="00DB6EF9" w:rsidRPr="00DB6EF9" w:rsidRDefault="00DB6EF9" w:rsidP="00DB6EF9">
            <w:pPr>
              <w:pStyle w:val="BodyText"/>
              <w:rPr>
                <w:lang w:val="en-GB" w:eastAsia="en-AU"/>
              </w:rPr>
            </w:pPr>
            <w:r w:rsidRPr="00DB6EF9">
              <w:rPr>
                <w:lang w:val="en-GB" w:eastAsia="en-AU"/>
              </w:rPr>
              <w:t xml:space="preserve">During the assessment, the assessor discussed that the Restorative Care </w:t>
            </w:r>
            <w:r w:rsidR="00D61127">
              <w:rPr>
                <w:lang w:val="en-GB" w:eastAsia="en-AU"/>
              </w:rPr>
              <w:t>P</w:t>
            </w:r>
            <w:r w:rsidRPr="00DB6EF9">
              <w:rPr>
                <w:lang w:val="en-GB" w:eastAsia="en-AU"/>
              </w:rPr>
              <w:t>athway would be an intensive short-term (</w:t>
            </w:r>
            <w:r w:rsidR="00BA21DC">
              <w:rPr>
                <w:lang w:val="en-GB" w:eastAsia="en-AU"/>
              </w:rPr>
              <w:t>16</w:t>
            </w:r>
            <w:r w:rsidRPr="00DB6EF9">
              <w:rPr>
                <w:lang w:val="en-GB" w:eastAsia="en-AU"/>
              </w:rPr>
              <w:t xml:space="preserve">-week) period of care aimed at getting </w:t>
            </w:r>
            <w:r w:rsidR="002A6175">
              <w:rPr>
                <w:lang w:val="en-GB" w:eastAsia="en-AU"/>
              </w:rPr>
              <w:t>Georgios</w:t>
            </w:r>
            <w:r w:rsidRPr="00DB6EF9">
              <w:rPr>
                <w:lang w:val="en-GB" w:eastAsia="en-AU"/>
              </w:rPr>
              <w:t xml:space="preserve"> back to </w:t>
            </w:r>
            <w:r w:rsidR="00BC30D1">
              <w:rPr>
                <w:lang w:val="en-GB" w:eastAsia="en-AU"/>
              </w:rPr>
              <w:t xml:space="preserve">doing daily tasks </w:t>
            </w:r>
            <w:r w:rsidR="008D34B0">
              <w:rPr>
                <w:lang w:val="en-GB" w:eastAsia="en-AU"/>
              </w:rPr>
              <w:t>independently</w:t>
            </w:r>
            <w:r w:rsidRPr="00DB6EF9">
              <w:rPr>
                <w:lang w:val="en-GB" w:eastAsia="en-AU"/>
              </w:rPr>
              <w:t xml:space="preserve">. </w:t>
            </w:r>
            <w:r w:rsidR="00DB4F06">
              <w:rPr>
                <w:lang w:val="en-GB" w:eastAsia="en-AU"/>
              </w:rPr>
              <w:t>During the assessment, t</w:t>
            </w:r>
            <w:r w:rsidR="00FF4C6C" w:rsidRPr="00FF4C6C">
              <w:rPr>
                <w:lang w:val="en-GB" w:eastAsia="en-AU"/>
              </w:rPr>
              <w:t>he</w:t>
            </w:r>
            <w:r w:rsidR="00A069D5">
              <w:rPr>
                <w:lang w:val="en-GB" w:eastAsia="en-AU"/>
              </w:rPr>
              <w:t xml:space="preserve"> assessor</w:t>
            </w:r>
            <w:r w:rsidR="00DB4F06">
              <w:rPr>
                <w:lang w:val="en-GB" w:eastAsia="en-AU"/>
              </w:rPr>
              <w:t xml:space="preserve"> </w:t>
            </w:r>
            <w:r w:rsidR="00FF4C6C" w:rsidRPr="00FF4C6C">
              <w:rPr>
                <w:lang w:val="en-GB" w:eastAsia="en-AU"/>
              </w:rPr>
              <w:t xml:space="preserve">recommended that </w:t>
            </w:r>
            <w:r w:rsidR="00F139D1">
              <w:rPr>
                <w:lang w:val="en-GB" w:eastAsia="en-AU"/>
              </w:rPr>
              <w:t xml:space="preserve">Georgios </w:t>
            </w:r>
            <w:r w:rsidR="00DB4F06">
              <w:rPr>
                <w:lang w:val="en-GB" w:eastAsia="en-AU"/>
              </w:rPr>
              <w:t>could benefit from accessing cultural support so he can continue to engage with his Greek community whilst he was unable to return to the pool.</w:t>
            </w:r>
            <w:r w:rsidR="00BB2B33">
              <w:rPr>
                <w:lang w:val="en-GB" w:eastAsia="en-AU"/>
              </w:rPr>
              <w:t xml:space="preserve"> Georgios agreed that this would be beneficial.</w:t>
            </w:r>
          </w:p>
          <w:p w14:paraId="10E99758" w14:textId="4DE601B9" w:rsidR="00426C71" w:rsidRDefault="00BB2B33" w:rsidP="00DB6EF9">
            <w:pPr>
              <w:pStyle w:val="BodyText"/>
              <w:rPr>
                <w:lang w:val="en-GB" w:eastAsia="en-AU"/>
              </w:rPr>
            </w:pPr>
            <w:r>
              <w:rPr>
                <w:lang w:val="en-GB" w:eastAsia="en-AU"/>
              </w:rPr>
              <w:t>Once approved, Georgios approach</w:t>
            </w:r>
            <w:r w:rsidR="003D0895">
              <w:rPr>
                <w:lang w:val="en-GB" w:eastAsia="en-AU"/>
              </w:rPr>
              <w:t>ed</w:t>
            </w:r>
            <w:r>
              <w:rPr>
                <w:lang w:val="en-GB" w:eastAsia="en-AU"/>
              </w:rPr>
              <w:t xml:space="preserve"> his local </w:t>
            </w:r>
            <w:r w:rsidR="00875DC8">
              <w:rPr>
                <w:lang w:val="en-GB" w:eastAsia="en-AU"/>
              </w:rPr>
              <w:t xml:space="preserve">Greek-based Support at Home provider. </w:t>
            </w:r>
            <w:r w:rsidR="00DB6EF9" w:rsidRPr="00DB6EF9">
              <w:rPr>
                <w:lang w:val="en-GB" w:eastAsia="en-AU"/>
              </w:rPr>
              <w:t xml:space="preserve">Before </w:t>
            </w:r>
            <w:r w:rsidR="002A6175">
              <w:rPr>
                <w:lang w:val="en-GB" w:eastAsia="en-AU"/>
              </w:rPr>
              <w:t>Georgios</w:t>
            </w:r>
            <w:r w:rsidR="001028A6">
              <w:rPr>
                <w:lang w:val="en-GB" w:eastAsia="en-AU"/>
              </w:rPr>
              <w:t xml:space="preserve"> can</w:t>
            </w:r>
            <w:r w:rsidR="00DB6EF9" w:rsidRPr="00DB6EF9">
              <w:rPr>
                <w:lang w:val="en-GB" w:eastAsia="en-AU"/>
              </w:rPr>
              <w:t xml:space="preserve"> start accessing the care, the provider’s restorative care partner </w:t>
            </w:r>
            <w:r w:rsidR="00571121">
              <w:rPr>
                <w:lang w:val="en-GB" w:eastAsia="en-AU"/>
              </w:rPr>
              <w:t>Nikolas</w:t>
            </w:r>
            <w:r w:rsidR="00DB6EF9" w:rsidRPr="00DB6EF9">
              <w:rPr>
                <w:lang w:val="en-GB" w:eastAsia="en-AU"/>
              </w:rPr>
              <w:t xml:space="preserve">, met with him to </w:t>
            </w:r>
            <w:r w:rsidR="007C2FF7">
              <w:rPr>
                <w:lang w:val="en-GB" w:eastAsia="en-AU"/>
              </w:rPr>
              <w:t xml:space="preserve">discuss goal planning and </w:t>
            </w:r>
            <w:r w:rsidR="00DB6EF9" w:rsidRPr="00DB6EF9">
              <w:rPr>
                <w:lang w:val="en-GB" w:eastAsia="en-AU"/>
              </w:rPr>
              <w:t xml:space="preserve">establish a goal plan. During goal planning, </w:t>
            </w:r>
            <w:r w:rsidR="004974A3">
              <w:rPr>
                <w:lang w:val="en-GB" w:eastAsia="en-AU"/>
              </w:rPr>
              <w:t>Nikolas</w:t>
            </w:r>
            <w:r w:rsidR="00DB6EF9" w:rsidRPr="00DB6EF9">
              <w:rPr>
                <w:lang w:val="en-GB" w:eastAsia="en-AU"/>
              </w:rPr>
              <w:t xml:space="preserve"> </w:t>
            </w:r>
            <w:r w:rsidR="00426C71">
              <w:rPr>
                <w:lang w:val="en-GB" w:eastAsia="en-AU"/>
              </w:rPr>
              <w:t xml:space="preserve">and Georgios </w:t>
            </w:r>
            <w:r w:rsidR="00DB6EF9" w:rsidRPr="00DB6EF9">
              <w:rPr>
                <w:lang w:val="en-GB" w:eastAsia="en-AU"/>
              </w:rPr>
              <w:t>discussed</w:t>
            </w:r>
            <w:r w:rsidR="00426C71">
              <w:rPr>
                <w:lang w:val="en-GB" w:eastAsia="en-AU"/>
              </w:rPr>
              <w:t xml:space="preserve"> and agreed on:</w:t>
            </w:r>
          </w:p>
          <w:p w14:paraId="0E66093E" w14:textId="1C663C99" w:rsidR="00426C71" w:rsidRPr="005B4190" w:rsidRDefault="00D61127" w:rsidP="00AF0356">
            <w:pPr>
              <w:pStyle w:val="ListParagraph"/>
              <w:numPr>
                <w:ilvl w:val="0"/>
                <w:numId w:val="165"/>
              </w:numPr>
            </w:pPr>
            <w:r w:rsidRPr="005B4190">
              <w:t>T</w:t>
            </w:r>
            <w:r w:rsidR="00DB6EF9" w:rsidRPr="005B4190">
              <w:t>he start date and estimated completion date of the episode</w:t>
            </w:r>
            <w:r w:rsidRPr="005B4190">
              <w:t>.</w:t>
            </w:r>
          </w:p>
          <w:p w14:paraId="2CDBDC49" w14:textId="192F8D2B" w:rsidR="00426C71" w:rsidRPr="005B4190" w:rsidRDefault="00D61127" w:rsidP="00AF0356">
            <w:pPr>
              <w:pStyle w:val="ListParagraph"/>
              <w:numPr>
                <w:ilvl w:val="0"/>
                <w:numId w:val="165"/>
              </w:numPr>
            </w:pPr>
            <w:r w:rsidRPr="005B4190">
              <w:t>I</w:t>
            </w:r>
            <w:r w:rsidR="00DB6EF9" w:rsidRPr="005B4190">
              <w:t xml:space="preserve">dentification of </w:t>
            </w:r>
            <w:r w:rsidR="002A6175" w:rsidRPr="005B4190">
              <w:t>Georgios</w:t>
            </w:r>
            <w:r w:rsidR="00DB6EF9" w:rsidRPr="005B4190">
              <w:t xml:space="preserve">’ needs, specific goals, preferences, and </w:t>
            </w:r>
            <w:r w:rsidR="000B33EE" w:rsidRPr="005B4190">
              <w:t>approved services outlined in the Notice of Decision and support plan</w:t>
            </w:r>
            <w:r w:rsidRPr="005B4190">
              <w:t>.</w:t>
            </w:r>
          </w:p>
          <w:p w14:paraId="522EFBE4" w14:textId="5DA27ECD" w:rsidR="00426C71" w:rsidRPr="005B4190" w:rsidRDefault="00D61127" w:rsidP="00AF0356">
            <w:pPr>
              <w:pStyle w:val="ListParagraph"/>
              <w:numPr>
                <w:ilvl w:val="0"/>
                <w:numId w:val="165"/>
              </w:numPr>
            </w:pPr>
            <w:r w:rsidRPr="005B4190">
              <w:t>T</w:t>
            </w:r>
            <w:r w:rsidR="00426C71" w:rsidRPr="005B4190">
              <w:t xml:space="preserve">he services that Georgios </w:t>
            </w:r>
            <w:r w:rsidR="00D017BE" w:rsidRPr="005B4190">
              <w:t>want</w:t>
            </w:r>
            <w:r w:rsidR="00E43557" w:rsidRPr="005B4190">
              <w:t>s</w:t>
            </w:r>
            <w:r w:rsidR="00D017BE" w:rsidRPr="005B4190">
              <w:t xml:space="preserve"> to receive including the frequency of services and the dates these are to be delivered</w:t>
            </w:r>
            <w:r w:rsidR="00D44C60" w:rsidRPr="005B4190">
              <w:t>, including weekly restorative care management activities</w:t>
            </w:r>
            <w:r w:rsidR="00D44C60" w:rsidRPr="005B4190" w:rsidDel="00B320E8">
              <w:t>.</w:t>
            </w:r>
          </w:p>
          <w:p w14:paraId="2FB94341" w14:textId="3DE753BE" w:rsidR="00DB6EF9" w:rsidRPr="005B4190" w:rsidRDefault="00D61127" w:rsidP="00AF0356">
            <w:pPr>
              <w:pStyle w:val="ListParagraph"/>
              <w:numPr>
                <w:ilvl w:val="0"/>
                <w:numId w:val="165"/>
              </w:numPr>
            </w:pPr>
            <w:r w:rsidRPr="005B4190">
              <w:lastRenderedPageBreak/>
              <w:t>T</w:t>
            </w:r>
            <w:r w:rsidR="005459E5" w:rsidRPr="005B4190">
              <w:t>he process for monitoring and evaluating the episode including the assessments and measures to be used and the dates of evaluation.</w:t>
            </w:r>
          </w:p>
          <w:p w14:paraId="5333AD02" w14:textId="0BDCE64F" w:rsidR="00DB6EF9" w:rsidRPr="00DB6EF9" w:rsidRDefault="00F44FB4" w:rsidP="00DB6EF9">
            <w:pPr>
              <w:pStyle w:val="BodyText"/>
              <w:rPr>
                <w:lang w:val="en-GB" w:eastAsia="en-AU"/>
              </w:rPr>
            </w:pPr>
            <w:r>
              <w:rPr>
                <w:lang w:val="en-GB" w:eastAsia="en-AU"/>
              </w:rPr>
              <w:t xml:space="preserve">Georgios commenced the episode and </w:t>
            </w:r>
            <w:r w:rsidR="00F24373">
              <w:rPr>
                <w:lang w:val="en-GB" w:eastAsia="en-AU"/>
              </w:rPr>
              <w:t>regularly spoke with Nikolas regarding his</w:t>
            </w:r>
            <w:r w:rsidR="0065256F">
              <w:rPr>
                <w:lang w:val="en-GB" w:eastAsia="en-AU"/>
              </w:rPr>
              <w:t xml:space="preserve"> services and</w:t>
            </w:r>
            <w:r w:rsidR="00F24373">
              <w:rPr>
                <w:lang w:val="en-GB" w:eastAsia="en-AU"/>
              </w:rPr>
              <w:t xml:space="preserve"> progress. </w:t>
            </w:r>
            <w:r w:rsidR="00CC37F0">
              <w:rPr>
                <w:lang w:val="en-GB" w:eastAsia="en-AU"/>
              </w:rPr>
              <w:t>Together, Georgios and Nikolas tracked progress</w:t>
            </w:r>
            <w:r w:rsidR="0065256F">
              <w:rPr>
                <w:lang w:val="en-GB" w:eastAsia="en-AU"/>
              </w:rPr>
              <w:t xml:space="preserve"> against the documented goals.</w:t>
            </w:r>
          </w:p>
          <w:p w14:paraId="338619B5" w14:textId="347C1ED8" w:rsidR="00645297" w:rsidRDefault="00837453">
            <w:pPr>
              <w:pStyle w:val="BodyText"/>
              <w:rPr>
                <w:lang w:val="en-GB" w:eastAsia="en-AU"/>
              </w:rPr>
            </w:pPr>
            <w:r>
              <w:rPr>
                <w:lang w:val="en-GB" w:eastAsia="en-AU"/>
              </w:rPr>
              <w:t xml:space="preserve">Prior to </w:t>
            </w:r>
            <w:r w:rsidR="00DB6EF9" w:rsidRPr="00DB6EF9">
              <w:rPr>
                <w:lang w:val="en-GB" w:eastAsia="en-AU"/>
              </w:rPr>
              <w:t xml:space="preserve">the completion of the </w:t>
            </w:r>
            <w:r w:rsidR="00755AE5">
              <w:rPr>
                <w:lang w:val="en-GB" w:eastAsia="en-AU"/>
              </w:rPr>
              <w:t>restorative care episode</w:t>
            </w:r>
            <w:r w:rsidR="00DB6EF9" w:rsidRPr="00DB6EF9">
              <w:rPr>
                <w:lang w:val="en-GB" w:eastAsia="en-AU"/>
              </w:rPr>
              <w:t xml:space="preserve"> (</w:t>
            </w:r>
            <w:r w:rsidR="00E52D46">
              <w:rPr>
                <w:lang w:val="en-GB" w:eastAsia="en-AU"/>
              </w:rPr>
              <w:t xml:space="preserve">16 </w:t>
            </w:r>
            <w:r w:rsidR="00755AE5">
              <w:rPr>
                <w:lang w:val="en-GB" w:eastAsia="en-AU"/>
              </w:rPr>
              <w:t>weeks</w:t>
            </w:r>
            <w:r w:rsidR="00DB6EF9" w:rsidRPr="00DB6EF9">
              <w:rPr>
                <w:lang w:val="en-GB" w:eastAsia="en-AU"/>
              </w:rPr>
              <w:t>)</w:t>
            </w:r>
            <w:r w:rsidR="00491E91">
              <w:rPr>
                <w:lang w:val="en-GB" w:eastAsia="en-AU"/>
              </w:rPr>
              <w:t xml:space="preserve">, </w:t>
            </w:r>
            <w:r w:rsidR="002A6175">
              <w:rPr>
                <w:lang w:val="en-GB" w:eastAsia="en-AU"/>
              </w:rPr>
              <w:t>Georgios</w:t>
            </w:r>
            <w:r w:rsidR="00DB6EF9" w:rsidRPr="00DB6EF9">
              <w:rPr>
                <w:lang w:val="en-GB" w:eastAsia="en-AU"/>
              </w:rPr>
              <w:t xml:space="preserve"> and </w:t>
            </w:r>
            <w:r w:rsidR="00AF31CF">
              <w:rPr>
                <w:lang w:val="en-GB" w:eastAsia="en-AU"/>
              </w:rPr>
              <w:t>Nikolas</w:t>
            </w:r>
            <w:r w:rsidR="00DB6EF9" w:rsidRPr="00DB6EF9">
              <w:rPr>
                <w:lang w:val="en-GB" w:eastAsia="en-AU"/>
              </w:rPr>
              <w:t xml:space="preserve"> met to discuss and complete the exit plan</w:t>
            </w:r>
            <w:r w:rsidR="005D0F6B">
              <w:rPr>
                <w:lang w:val="en-GB" w:eastAsia="en-AU"/>
              </w:rPr>
              <w:t>.</w:t>
            </w:r>
            <w:r w:rsidR="00534A40">
              <w:rPr>
                <w:lang w:val="en-GB" w:eastAsia="en-AU"/>
              </w:rPr>
              <w:t xml:space="preserve"> </w:t>
            </w:r>
            <w:r w:rsidR="005D0F6B">
              <w:rPr>
                <w:lang w:val="en-GB" w:eastAsia="en-AU"/>
              </w:rPr>
              <w:t>T</w:t>
            </w:r>
            <w:r w:rsidR="00534A40">
              <w:rPr>
                <w:lang w:val="en-GB" w:eastAsia="en-AU"/>
              </w:rPr>
              <w:t>hey</w:t>
            </w:r>
            <w:r w:rsidR="00DB6EF9" w:rsidRPr="00DB6EF9">
              <w:rPr>
                <w:lang w:val="en-GB" w:eastAsia="en-AU"/>
              </w:rPr>
              <w:t xml:space="preserve"> agreed that the goals set at the start of the program had been </w:t>
            </w:r>
            <w:r w:rsidR="00C51E07">
              <w:rPr>
                <w:lang w:val="en-GB" w:eastAsia="en-AU"/>
              </w:rPr>
              <w:t>achieved.</w:t>
            </w:r>
          </w:p>
          <w:p w14:paraId="02183447" w14:textId="1BC485AE" w:rsidR="002B6D0C" w:rsidRPr="00DC4112" w:rsidRDefault="00900602">
            <w:pPr>
              <w:pStyle w:val="BodyText"/>
              <w:rPr>
                <w:lang w:val="en-GB" w:eastAsia="en-AU"/>
              </w:rPr>
            </w:pPr>
            <w:r>
              <w:rPr>
                <w:lang w:val="en-GB" w:eastAsia="en-AU"/>
              </w:rPr>
              <w:t xml:space="preserve">Georgios explained that he had lost some confidence following his fall and would like to continue to build his strength and balance on an ongoing basis. </w:t>
            </w:r>
            <w:r w:rsidR="00EC7CB9">
              <w:rPr>
                <w:lang w:val="en-GB" w:eastAsia="en-AU"/>
              </w:rPr>
              <w:t xml:space="preserve">With Georgios’ consent, </w:t>
            </w:r>
            <w:r w:rsidR="0019547B">
              <w:rPr>
                <w:lang w:val="en-GB" w:eastAsia="en-AU"/>
              </w:rPr>
              <w:t>Nikolas</w:t>
            </w:r>
            <w:r w:rsidR="00DB6EF9" w:rsidRPr="00DB6EF9">
              <w:rPr>
                <w:lang w:val="en-GB" w:eastAsia="en-AU"/>
              </w:rPr>
              <w:t xml:space="preserve"> submitted a </w:t>
            </w:r>
            <w:r w:rsidR="00E3095A">
              <w:rPr>
                <w:lang w:val="en-GB" w:eastAsia="en-AU"/>
              </w:rPr>
              <w:t>S</w:t>
            </w:r>
            <w:r w:rsidR="00DB6EF9" w:rsidRPr="00DB6EF9">
              <w:rPr>
                <w:lang w:val="en-GB" w:eastAsia="en-AU"/>
              </w:rPr>
              <w:t xml:space="preserve">upport </w:t>
            </w:r>
            <w:r w:rsidR="00E3095A">
              <w:rPr>
                <w:lang w:val="en-GB" w:eastAsia="en-AU"/>
              </w:rPr>
              <w:t>P</w:t>
            </w:r>
            <w:r w:rsidR="00DB6EF9" w:rsidRPr="00DB6EF9">
              <w:rPr>
                <w:lang w:val="en-GB" w:eastAsia="en-AU"/>
              </w:rPr>
              <w:t xml:space="preserve">lan </w:t>
            </w:r>
            <w:r w:rsidR="00E3095A">
              <w:rPr>
                <w:lang w:val="en-GB" w:eastAsia="en-AU"/>
              </w:rPr>
              <w:t>R</w:t>
            </w:r>
            <w:r w:rsidR="00B93B40">
              <w:rPr>
                <w:lang w:val="en-GB" w:eastAsia="en-AU"/>
              </w:rPr>
              <w:t>e</w:t>
            </w:r>
            <w:r w:rsidR="00DB6EF9" w:rsidRPr="00DB6EF9">
              <w:rPr>
                <w:lang w:val="en-GB" w:eastAsia="en-AU"/>
              </w:rPr>
              <w:t>view</w:t>
            </w:r>
            <w:r w:rsidR="002840B5">
              <w:rPr>
                <w:lang w:val="en-GB" w:eastAsia="en-AU"/>
              </w:rPr>
              <w:t>. The</w:t>
            </w:r>
            <w:r w:rsidR="002840B5" w:rsidDel="006B2F1D">
              <w:rPr>
                <w:lang w:val="en-GB" w:eastAsia="en-AU"/>
              </w:rPr>
              <w:t xml:space="preserve"> </w:t>
            </w:r>
            <w:r w:rsidR="006B2F1D">
              <w:rPr>
                <w:lang w:val="en-GB" w:eastAsia="en-AU"/>
              </w:rPr>
              <w:t xml:space="preserve">Support Plan Review </w:t>
            </w:r>
            <w:r w:rsidR="002840B5">
              <w:rPr>
                <w:lang w:val="en-GB" w:eastAsia="en-AU"/>
              </w:rPr>
              <w:t xml:space="preserve">will be reviewed by an aged care assessor </w:t>
            </w:r>
            <w:r w:rsidR="00A26B3B">
              <w:rPr>
                <w:lang w:val="en-GB" w:eastAsia="en-AU"/>
              </w:rPr>
              <w:t>to</w:t>
            </w:r>
            <w:r w:rsidR="002840B5">
              <w:rPr>
                <w:lang w:val="en-GB" w:eastAsia="en-AU"/>
              </w:rPr>
              <w:t xml:space="preserve"> determine if Georgios is eligible to </w:t>
            </w:r>
            <w:r w:rsidR="001F3530">
              <w:rPr>
                <w:lang w:val="en-GB" w:eastAsia="en-AU"/>
              </w:rPr>
              <w:t xml:space="preserve">be reassessed for </w:t>
            </w:r>
            <w:r w:rsidR="00DB6EF9" w:rsidRPr="00DB6EF9">
              <w:rPr>
                <w:lang w:val="en-GB" w:eastAsia="en-AU"/>
              </w:rPr>
              <w:t>in-home aged care services.</w:t>
            </w:r>
          </w:p>
        </w:tc>
      </w:tr>
    </w:tbl>
    <w:p w14:paraId="149C9466" w14:textId="55C1CE4E" w:rsidR="00E3568F" w:rsidRDefault="00594691" w:rsidP="002B6D0C">
      <w:pPr>
        <w:pStyle w:val="Heading2"/>
        <w:rPr>
          <w:lang w:eastAsia="en-AU"/>
        </w:rPr>
      </w:pPr>
      <w:bookmarkStart w:id="480" w:name="_Toc178143922"/>
      <w:bookmarkStart w:id="481" w:name="_Toc188019189"/>
      <w:bookmarkStart w:id="482" w:name="_Toc228879069"/>
      <w:r>
        <w:rPr>
          <w:lang w:eastAsia="en-AU"/>
        </w:rPr>
        <w:lastRenderedPageBreak/>
        <w:t>14</w:t>
      </w:r>
      <w:r w:rsidR="00E3568F">
        <w:rPr>
          <w:lang w:eastAsia="en-AU"/>
        </w:rPr>
        <w:t xml:space="preserve">.7 Service </w:t>
      </w:r>
      <w:bookmarkEnd w:id="480"/>
      <w:r w:rsidR="002D1322">
        <w:rPr>
          <w:lang w:eastAsia="en-AU"/>
        </w:rPr>
        <w:t>l</w:t>
      </w:r>
      <w:r w:rsidR="00E3568F">
        <w:rPr>
          <w:lang w:eastAsia="en-AU"/>
        </w:rPr>
        <w:t>ist</w:t>
      </w:r>
      <w:bookmarkEnd w:id="481"/>
      <w:bookmarkEnd w:id="482"/>
    </w:p>
    <w:p w14:paraId="06F73136" w14:textId="18B81C83" w:rsidR="004F4F7D" w:rsidRDefault="00E3568F" w:rsidP="00C215FE">
      <w:pPr>
        <w:spacing w:after="200"/>
        <w:rPr>
          <w:rFonts w:cs="Arial"/>
        </w:rPr>
      </w:pPr>
      <w:r>
        <w:rPr>
          <w:rFonts w:cs="Arial"/>
        </w:rPr>
        <w:t xml:space="preserve">Participants receiving restorative care </w:t>
      </w:r>
      <w:r w:rsidR="00B84CF4">
        <w:rPr>
          <w:rFonts w:cs="Arial"/>
        </w:rPr>
        <w:t>must</w:t>
      </w:r>
      <w:r>
        <w:rPr>
          <w:rFonts w:cs="Arial"/>
        </w:rPr>
        <w:t xml:space="preserve"> access services from the Support at Home </w:t>
      </w:r>
      <w:hyperlink r:id="rId234">
        <w:r w:rsidRPr="40C448E1">
          <w:rPr>
            <w:rStyle w:val="Hyperlink"/>
            <w:rFonts w:cs="Arial"/>
          </w:rPr>
          <w:t>service list</w:t>
        </w:r>
      </w:hyperlink>
      <w:r w:rsidR="0070490E">
        <w:t xml:space="preserve"> that align with their assessed need</w:t>
      </w:r>
      <w:r w:rsidR="00A9094E">
        <w:t xml:space="preserve"> </w:t>
      </w:r>
      <w:r w:rsidR="0070490E">
        <w:t xml:space="preserve">in their </w:t>
      </w:r>
      <w:r w:rsidR="2280598A">
        <w:t xml:space="preserve">Notice of Decision and </w:t>
      </w:r>
      <w:r w:rsidR="0070490E">
        <w:t>support plan</w:t>
      </w:r>
      <w:r>
        <w:rPr>
          <w:rFonts w:cs="Arial"/>
        </w:rPr>
        <w:t xml:space="preserve">. </w:t>
      </w:r>
      <w:r w:rsidR="004F4F7D">
        <w:rPr>
          <w:rFonts w:cs="Arial"/>
        </w:rPr>
        <w:t>Assistive technology and/or home modifications may also be delivered during an episode of restorative care, if the aged care assessor determines this is</w:t>
      </w:r>
      <w:r w:rsidR="009F3F6D">
        <w:rPr>
          <w:rFonts w:cs="Arial"/>
        </w:rPr>
        <w:t xml:space="preserve"> </w:t>
      </w:r>
      <w:r w:rsidR="004F4F7D">
        <w:rPr>
          <w:rFonts w:cs="Arial"/>
        </w:rPr>
        <w:t>required.</w:t>
      </w:r>
    </w:p>
    <w:p w14:paraId="55F5C16E" w14:textId="6A2A9179" w:rsidR="00E3568F" w:rsidRDefault="00E3568F" w:rsidP="00E3568F">
      <w:pPr>
        <w:rPr>
          <w:rFonts w:cs="Arial"/>
        </w:rPr>
      </w:pPr>
      <w:r w:rsidRPr="009A7538">
        <w:rPr>
          <w:rFonts w:cs="Arial"/>
        </w:rPr>
        <w:t>It is expected that a</w:t>
      </w:r>
      <w:r w:rsidR="00F01CFF">
        <w:rPr>
          <w:rFonts w:cs="Arial"/>
        </w:rPr>
        <w:t xml:space="preserve"> majority</w:t>
      </w:r>
      <w:r w:rsidRPr="009A7538">
        <w:rPr>
          <w:rFonts w:cs="Arial"/>
        </w:rPr>
        <w:t xml:space="preserve"> of a participant’s budget is spent on </w:t>
      </w:r>
      <w:r>
        <w:rPr>
          <w:rFonts w:cs="Arial"/>
        </w:rPr>
        <w:t xml:space="preserve">clinical </w:t>
      </w:r>
      <w:r w:rsidR="009F3F6D">
        <w:rPr>
          <w:rFonts w:cs="Arial"/>
        </w:rPr>
        <w:t xml:space="preserve">supports </w:t>
      </w:r>
      <w:r w:rsidR="001E7A23">
        <w:rPr>
          <w:rFonts w:cs="Arial"/>
        </w:rPr>
        <w:t>(allied health and nursi</w:t>
      </w:r>
      <w:r w:rsidR="00AB7FF9">
        <w:rPr>
          <w:rFonts w:cs="Arial"/>
        </w:rPr>
        <w:t>n</w:t>
      </w:r>
      <w:r w:rsidR="001E7A23">
        <w:rPr>
          <w:rFonts w:cs="Arial"/>
        </w:rPr>
        <w:t>g)</w:t>
      </w:r>
      <w:r w:rsidR="009F3F6D">
        <w:rPr>
          <w:rFonts w:cs="Arial"/>
        </w:rPr>
        <w:t xml:space="preserve"> </w:t>
      </w:r>
      <w:r w:rsidRPr="009A7538">
        <w:rPr>
          <w:rFonts w:cs="Arial"/>
        </w:rPr>
        <w:t>designed to restore function and improve independence.</w:t>
      </w:r>
    </w:p>
    <w:p w14:paraId="4A8CD1ED" w14:textId="589276AE" w:rsidR="003974D9" w:rsidRDefault="00E3568F" w:rsidP="001A2278">
      <w:pPr>
        <w:rPr>
          <w:rFonts w:cs="Arial"/>
        </w:rPr>
      </w:pPr>
      <w:r>
        <w:rPr>
          <w:rFonts w:cs="Arial"/>
        </w:rPr>
        <w:t xml:space="preserve">Where participants are concurrently accessing a restorative care episode and </w:t>
      </w:r>
      <w:r w:rsidR="000F09A8">
        <w:rPr>
          <w:rFonts w:cs="Arial"/>
        </w:rPr>
        <w:t xml:space="preserve">receiving </w:t>
      </w:r>
      <w:r>
        <w:rPr>
          <w:rFonts w:cs="Arial"/>
        </w:rPr>
        <w:t xml:space="preserve">ongoing Support at Home, services </w:t>
      </w:r>
      <w:r w:rsidR="00994B6A">
        <w:rPr>
          <w:rFonts w:cs="Arial"/>
        </w:rPr>
        <w:t>should</w:t>
      </w:r>
      <w:r w:rsidR="00D91D39">
        <w:rPr>
          <w:rFonts w:cs="Arial"/>
        </w:rPr>
        <w:t xml:space="preserve"> </w:t>
      </w:r>
      <w:r>
        <w:rPr>
          <w:rFonts w:cs="Arial"/>
        </w:rPr>
        <w:t xml:space="preserve">be </w:t>
      </w:r>
      <w:r w:rsidR="00994B6A">
        <w:rPr>
          <w:rFonts w:cs="Arial"/>
        </w:rPr>
        <w:t>complementary</w:t>
      </w:r>
      <w:r w:rsidR="005F17B9">
        <w:rPr>
          <w:rFonts w:cs="Arial"/>
        </w:rPr>
        <w:t>.</w:t>
      </w:r>
      <w:r>
        <w:rPr>
          <w:rFonts w:cs="Arial"/>
        </w:rPr>
        <w:t xml:space="preserve"> </w:t>
      </w:r>
      <w:r w:rsidR="002B2BBA">
        <w:rPr>
          <w:rFonts w:cs="Arial"/>
        </w:rPr>
        <w:t xml:space="preserve">Independence and everyday living services </w:t>
      </w:r>
      <w:r w:rsidR="002356A1">
        <w:rPr>
          <w:rFonts w:cs="Arial"/>
        </w:rPr>
        <w:t>through the Restorative Care Pathway</w:t>
      </w:r>
      <w:r>
        <w:rPr>
          <w:rFonts w:cs="Arial"/>
        </w:rPr>
        <w:t xml:space="preserve"> should </w:t>
      </w:r>
      <w:r w:rsidR="00EC28B9">
        <w:rPr>
          <w:rFonts w:cs="Arial"/>
        </w:rPr>
        <w:t xml:space="preserve">only </w:t>
      </w:r>
      <w:r>
        <w:rPr>
          <w:rFonts w:cs="Arial"/>
        </w:rPr>
        <w:t xml:space="preserve">be </w:t>
      </w:r>
      <w:r w:rsidR="00030D9F">
        <w:rPr>
          <w:rFonts w:cs="Arial"/>
        </w:rPr>
        <w:t xml:space="preserve">used </w:t>
      </w:r>
      <w:r w:rsidR="009D4ED8">
        <w:rPr>
          <w:rFonts w:cs="Arial"/>
        </w:rPr>
        <w:t xml:space="preserve">to </w:t>
      </w:r>
      <w:r w:rsidR="00483E45">
        <w:rPr>
          <w:rFonts w:cs="Arial"/>
        </w:rPr>
        <w:t>achiev</w:t>
      </w:r>
      <w:r w:rsidR="00930326">
        <w:rPr>
          <w:rFonts w:cs="Arial"/>
        </w:rPr>
        <w:t>e</w:t>
      </w:r>
      <w:r w:rsidR="00483E45">
        <w:rPr>
          <w:rFonts w:cs="Arial"/>
        </w:rPr>
        <w:t xml:space="preserve"> </w:t>
      </w:r>
      <w:r w:rsidR="009D4ED8">
        <w:rPr>
          <w:rFonts w:cs="Arial"/>
        </w:rPr>
        <w:t>goal outcomes</w:t>
      </w:r>
      <w:r w:rsidR="00456B9B">
        <w:rPr>
          <w:rFonts w:cs="Arial"/>
        </w:rPr>
        <w:t xml:space="preserve"> and support clinical gains</w:t>
      </w:r>
      <w:r w:rsidR="00E86103">
        <w:rPr>
          <w:rFonts w:cs="Arial"/>
        </w:rPr>
        <w:t xml:space="preserve"> (e.g., </w:t>
      </w:r>
      <w:r w:rsidR="00456B9B">
        <w:rPr>
          <w:rFonts w:cs="Arial"/>
        </w:rPr>
        <w:t>transport to get to group exercise classes at the local allied health centre</w:t>
      </w:r>
      <w:r w:rsidR="00E86103">
        <w:rPr>
          <w:rFonts w:cs="Arial"/>
        </w:rPr>
        <w:t>)</w:t>
      </w:r>
      <w:r w:rsidR="003974D9">
        <w:rPr>
          <w:rFonts w:cs="Arial"/>
        </w:rPr>
        <w:t>.</w:t>
      </w:r>
    </w:p>
    <w:p w14:paraId="604C6874" w14:textId="45B723E2" w:rsidR="00462CCA" w:rsidRPr="008741F9" w:rsidRDefault="00594691" w:rsidP="009B6B4E">
      <w:pPr>
        <w:pStyle w:val="Heading3"/>
      </w:pPr>
      <w:bookmarkStart w:id="483" w:name="_Toc188019190"/>
      <w:bookmarkStart w:id="484" w:name="_Toc178143914"/>
      <w:r>
        <w:t>14</w:t>
      </w:r>
      <w:r w:rsidR="00462CCA">
        <w:t>.7.1 Assistive technology and home modifications</w:t>
      </w:r>
      <w:bookmarkEnd w:id="483"/>
      <w:bookmarkEnd w:id="484"/>
    </w:p>
    <w:p w14:paraId="6E500F5E" w14:textId="7E1BBE86" w:rsidR="00462CCA" w:rsidRDefault="045C5BD8" w:rsidP="00FA1A18">
      <w:pPr>
        <w:spacing w:before="0" w:after="160"/>
        <w:rPr>
          <w:rFonts w:cs="Arial"/>
        </w:rPr>
      </w:pPr>
      <w:r w:rsidRPr="4ADCAEA3">
        <w:rPr>
          <w:rFonts w:cs="Arial"/>
        </w:rPr>
        <w:t xml:space="preserve">Participants accessing a restorative care episode can also access </w:t>
      </w:r>
      <w:r w:rsidR="004909B6">
        <w:rPr>
          <w:rFonts w:cs="Arial"/>
        </w:rPr>
        <w:t xml:space="preserve">supports through </w:t>
      </w:r>
      <w:r w:rsidR="0085710F">
        <w:rPr>
          <w:rFonts w:cs="Arial"/>
        </w:rPr>
        <w:t xml:space="preserve">the </w:t>
      </w:r>
      <w:r w:rsidR="3C9EF4E2" w:rsidRPr="4ADCAEA3">
        <w:rPr>
          <w:rFonts w:cs="Arial"/>
        </w:rPr>
        <w:t>AT-</w:t>
      </w:r>
      <w:r w:rsidRPr="4ADCAEA3">
        <w:rPr>
          <w:rFonts w:cs="Arial"/>
        </w:rPr>
        <w:t xml:space="preserve">HM </w:t>
      </w:r>
      <w:r w:rsidR="000261EF">
        <w:rPr>
          <w:rFonts w:cs="Arial"/>
        </w:rPr>
        <w:t>scheme</w:t>
      </w:r>
      <w:r w:rsidRPr="4ADCAEA3">
        <w:rPr>
          <w:rFonts w:cs="Arial"/>
        </w:rPr>
        <w:t>, where these supports will contribute to the overall outcomes of the restorative care episode.</w:t>
      </w:r>
    </w:p>
    <w:p w14:paraId="106A7233" w14:textId="54FE1225" w:rsidR="00462CCA" w:rsidRPr="00CE61FD" w:rsidRDefault="00462CCA" w:rsidP="00FA1A18">
      <w:pPr>
        <w:spacing w:before="0" w:after="160"/>
        <w:rPr>
          <w:rFonts w:cs="Arial"/>
        </w:rPr>
      </w:pPr>
      <w:r>
        <w:rPr>
          <w:rFonts w:cs="Arial"/>
        </w:rPr>
        <w:t>Approval for AT</w:t>
      </w:r>
      <w:r w:rsidR="005F5B77">
        <w:rPr>
          <w:rFonts w:cs="Arial"/>
        </w:rPr>
        <w:t>-</w:t>
      </w:r>
      <w:r>
        <w:rPr>
          <w:rFonts w:cs="Arial"/>
        </w:rPr>
        <w:t xml:space="preserve">HM supports will be granted </w:t>
      </w:r>
      <w:r w:rsidR="005F5B77">
        <w:rPr>
          <w:rFonts w:cs="Arial"/>
        </w:rPr>
        <w:t>through</w:t>
      </w:r>
      <w:r>
        <w:rPr>
          <w:rFonts w:cs="Arial"/>
        </w:rPr>
        <w:t xml:space="preserve"> </w:t>
      </w:r>
      <w:r w:rsidR="00D90ED1">
        <w:rPr>
          <w:rFonts w:cs="Arial"/>
        </w:rPr>
        <w:t>an</w:t>
      </w:r>
      <w:r>
        <w:rPr>
          <w:rFonts w:cs="Arial"/>
        </w:rPr>
        <w:t xml:space="preserve"> </w:t>
      </w:r>
      <w:r w:rsidR="00543029">
        <w:rPr>
          <w:rFonts w:cs="Arial"/>
        </w:rPr>
        <w:t>aged care assessment</w:t>
      </w:r>
      <w:r w:rsidR="005F5B77">
        <w:rPr>
          <w:rFonts w:cs="Arial"/>
        </w:rPr>
        <w:t>.</w:t>
      </w:r>
    </w:p>
    <w:p w14:paraId="5EABDB7A" w14:textId="09690648" w:rsidR="00462CCA" w:rsidRPr="00CE61FD" w:rsidRDefault="00462CCA" w:rsidP="00925409">
      <w:pPr>
        <w:rPr>
          <w:rFonts w:cs="Arial"/>
        </w:rPr>
      </w:pPr>
      <w:r w:rsidRPr="00CE61FD">
        <w:rPr>
          <w:rFonts w:cs="Arial"/>
        </w:rPr>
        <w:lastRenderedPageBreak/>
        <w:t>A</w:t>
      </w:r>
      <w:r w:rsidR="00FA1A18">
        <w:rPr>
          <w:rFonts w:cs="Arial"/>
        </w:rPr>
        <w:t>T-HM supports during a</w:t>
      </w:r>
      <w:r w:rsidRPr="00CE61FD">
        <w:rPr>
          <w:rFonts w:cs="Arial"/>
        </w:rPr>
        <w:t xml:space="preserve"> restorative care episode may provide:</w:t>
      </w:r>
    </w:p>
    <w:p w14:paraId="020FC612" w14:textId="614578D1" w:rsidR="00462CCA" w:rsidRPr="00CE61FD" w:rsidRDefault="007B4BE9" w:rsidP="00AF0356">
      <w:pPr>
        <w:pStyle w:val="ListParagraph"/>
        <w:numPr>
          <w:ilvl w:val="0"/>
          <w:numId w:val="203"/>
        </w:numPr>
        <w:rPr>
          <w:rFonts w:cs="Arial"/>
        </w:rPr>
      </w:pPr>
      <w:r w:rsidRPr="4ADCAEA3">
        <w:rPr>
          <w:rFonts w:cs="Arial"/>
        </w:rPr>
        <w:t>L</w:t>
      </w:r>
      <w:r w:rsidR="045C5BD8" w:rsidRPr="4ADCAEA3">
        <w:rPr>
          <w:rFonts w:cs="Arial"/>
        </w:rPr>
        <w:t>ow, medium or high tier assistive technology supports</w:t>
      </w:r>
    </w:p>
    <w:p w14:paraId="322E3F7C" w14:textId="1D22A557" w:rsidR="00462CCA" w:rsidRPr="00553515" w:rsidRDefault="5D108A99" w:rsidP="00AF0356">
      <w:pPr>
        <w:pStyle w:val="ListParagraph"/>
        <w:numPr>
          <w:ilvl w:val="0"/>
          <w:numId w:val="203"/>
        </w:numPr>
        <w:rPr>
          <w:rFonts w:cs="Arial"/>
        </w:rPr>
      </w:pPr>
      <w:r w:rsidRPr="4ADCAEA3">
        <w:rPr>
          <w:rFonts w:cs="Arial"/>
        </w:rPr>
        <w:t>l</w:t>
      </w:r>
      <w:r w:rsidR="045C5BD8" w:rsidRPr="4ADCAEA3">
        <w:rPr>
          <w:rFonts w:cs="Arial"/>
        </w:rPr>
        <w:t>ow or medium tier home modifications supports.</w:t>
      </w:r>
    </w:p>
    <w:p w14:paraId="4FAE880E" w14:textId="552DC263" w:rsidR="00E23D72" w:rsidRDefault="00462CCA" w:rsidP="00FA1A18">
      <w:pPr>
        <w:spacing w:before="0" w:after="160"/>
        <w:rPr>
          <w:rFonts w:cs="Arial"/>
        </w:rPr>
      </w:pPr>
      <w:r w:rsidRPr="00CE61FD">
        <w:rPr>
          <w:rFonts w:cs="Arial"/>
        </w:rPr>
        <w:t xml:space="preserve">A participant is not eligible to receive </w:t>
      </w:r>
      <w:r>
        <w:rPr>
          <w:rFonts w:cs="Arial"/>
        </w:rPr>
        <w:t xml:space="preserve">the </w:t>
      </w:r>
      <w:r w:rsidRPr="00CE61FD">
        <w:rPr>
          <w:rFonts w:cs="Arial"/>
        </w:rPr>
        <w:t>high</w:t>
      </w:r>
      <w:r>
        <w:rPr>
          <w:rFonts w:cs="Arial"/>
        </w:rPr>
        <w:t>est</w:t>
      </w:r>
      <w:r w:rsidRPr="00CE61FD">
        <w:rPr>
          <w:rFonts w:cs="Arial"/>
        </w:rPr>
        <w:t xml:space="preserve"> tier </w:t>
      </w:r>
      <w:r>
        <w:rPr>
          <w:rFonts w:cs="Arial"/>
        </w:rPr>
        <w:t xml:space="preserve">for </w:t>
      </w:r>
      <w:r w:rsidRPr="00CE61FD">
        <w:rPr>
          <w:rFonts w:cs="Arial"/>
        </w:rPr>
        <w:t>home modifications wh</w:t>
      </w:r>
      <w:r w:rsidR="00A37560">
        <w:rPr>
          <w:rFonts w:cs="Arial"/>
        </w:rPr>
        <w:t>en approved</w:t>
      </w:r>
      <w:r w:rsidRPr="00CE61FD">
        <w:rPr>
          <w:rFonts w:cs="Arial"/>
        </w:rPr>
        <w:t xml:space="preserve"> </w:t>
      </w:r>
      <w:r w:rsidR="00A37560">
        <w:rPr>
          <w:rFonts w:cs="Arial"/>
        </w:rPr>
        <w:t>for</w:t>
      </w:r>
      <w:r w:rsidRPr="00CE61FD">
        <w:rPr>
          <w:rFonts w:cs="Arial"/>
        </w:rPr>
        <w:t xml:space="preserve"> </w:t>
      </w:r>
      <w:r w:rsidR="004A2E81">
        <w:rPr>
          <w:rFonts w:cs="Arial"/>
        </w:rPr>
        <w:t>the Restorative Care Pathway</w:t>
      </w:r>
      <w:r>
        <w:rPr>
          <w:rFonts w:cs="Arial"/>
        </w:rPr>
        <w:t xml:space="preserve">. </w:t>
      </w:r>
      <w:r w:rsidR="00E23D72">
        <w:rPr>
          <w:rFonts w:cs="Arial"/>
        </w:rPr>
        <w:t>H</w:t>
      </w:r>
      <w:r w:rsidR="00876633">
        <w:rPr>
          <w:rFonts w:cs="Arial"/>
        </w:rPr>
        <w:t>owever, p</w:t>
      </w:r>
      <w:r w:rsidR="00185B39">
        <w:rPr>
          <w:rFonts w:cs="Arial"/>
        </w:rPr>
        <w:t xml:space="preserve">articipants </w:t>
      </w:r>
      <w:r w:rsidR="00A37560">
        <w:rPr>
          <w:rFonts w:cs="Arial"/>
        </w:rPr>
        <w:t xml:space="preserve">with </w:t>
      </w:r>
      <w:r w:rsidR="00876633">
        <w:rPr>
          <w:rFonts w:cs="Arial"/>
        </w:rPr>
        <w:t xml:space="preserve">an </w:t>
      </w:r>
      <w:r w:rsidR="00A37560">
        <w:rPr>
          <w:rFonts w:cs="Arial"/>
        </w:rPr>
        <w:t>ongo</w:t>
      </w:r>
      <w:r w:rsidR="00537D46">
        <w:rPr>
          <w:rFonts w:cs="Arial"/>
        </w:rPr>
        <w:t>i</w:t>
      </w:r>
      <w:r w:rsidR="00A37560">
        <w:rPr>
          <w:rFonts w:cs="Arial"/>
        </w:rPr>
        <w:t xml:space="preserve">ng </w:t>
      </w:r>
      <w:r w:rsidR="00876633">
        <w:rPr>
          <w:rFonts w:cs="Arial"/>
        </w:rPr>
        <w:t xml:space="preserve">Support at Home </w:t>
      </w:r>
      <w:r w:rsidR="00A37560">
        <w:rPr>
          <w:rFonts w:cs="Arial"/>
        </w:rPr>
        <w:t xml:space="preserve">classification who </w:t>
      </w:r>
      <w:r w:rsidR="00537D46">
        <w:rPr>
          <w:rFonts w:cs="Arial"/>
        </w:rPr>
        <w:t>are already approved for the high tier home modifications will retain this approval</w:t>
      </w:r>
      <w:r w:rsidR="00E23D72">
        <w:rPr>
          <w:rFonts w:cs="Arial"/>
        </w:rPr>
        <w:t xml:space="preserve"> while accessing the Restorative Care Pathway</w:t>
      </w:r>
      <w:r w:rsidR="00537D46">
        <w:rPr>
          <w:rFonts w:cs="Arial"/>
        </w:rPr>
        <w:t>.</w:t>
      </w:r>
    </w:p>
    <w:p w14:paraId="5046D109" w14:textId="57872A41" w:rsidR="00462CCA" w:rsidRDefault="00462CCA" w:rsidP="00FA1A18">
      <w:pPr>
        <w:spacing w:before="0" w:after="160"/>
        <w:rPr>
          <w:rFonts w:cs="Arial"/>
        </w:rPr>
      </w:pPr>
      <w:r>
        <w:rPr>
          <w:rFonts w:cs="Arial"/>
        </w:rPr>
        <w:t xml:space="preserve">Upon exiting restorative care, </w:t>
      </w:r>
      <w:r w:rsidR="00D1232B">
        <w:rPr>
          <w:rFonts w:cs="Arial"/>
        </w:rPr>
        <w:t xml:space="preserve">the participant </w:t>
      </w:r>
      <w:r w:rsidR="00EC28B9">
        <w:rPr>
          <w:rFonts w:cs="Arial"/>
        </w:rPr>
        <w:t>may</w:t>
      </w:r>
      <w:r w:rsidR="00D1232B">
        <w:rPr>
          <w:rFonts w:cs="Arial"/>
        </w:rPr>
        <w:t xml:space="preserve"> undergo </w:t>
      </w:r>
      <w:r w:rsidR="00535421">
        <w:rPr>
          <w:rFonts w:cs="Arial"/>
        </w:rPr>
        <w:t>a Support Plan Review to determine eligibility for other Support at Home services and supports</w:t>
      </w:r>
      <w:r w:rsidR="0067799D">
        <w:rPr>
          <w:rFonts w:cs="Arial"/>
        </w:rPr>
        <w:t xml:space="preserve">, including </w:t>
      </w:r>
      <w:r w:rsidR="006A585B">
        <w:rPr>
          <w:rFonts w:cs="Arial"/>
        </w:rPr>
        <w:t>high tier home modifications</w:t>
      </w:r>
      <w:r w:rsidR="00535421">
        <w:rPr>
          <w:rFonts w:cs="Arial"/>
        </w:rPr>
        <w:t>.</w:t>
      </w:r>
    </w:p>
    <w:p w14:paraId="347E35CA" w14:textId="1079A39D" w:rsidR="00E3568F" w:rsidRDefault="00594691" w:rsidP="00E3568F">
      <w:pPr>
        <w:pStyle w:val="Heading2"/>
      </w:pPr>
      <w:bookmarkStart w:id="485" w:name="_Toc178143923"/>
      <w:bookmarkStart w:id="486" w:name="_Toc188019191"/>
      <w:bookmarkStart w:id="487" w:name="_Toc228879070"/>
      <w:r>
        <w:t>14</w:t>
      </w:r>
      <w:r w:rsidR="00E3568F">
        <w:t xml:space="preserve">.8 </w:t>
      </w:r>
      <w:r w:rsidR="003A7611">
        <w:t xml:space="preserve">Temporarily stopping restorative care </w:t>
      </w:r>
      <w:bookmarkEnd w:id="485"/>
      <w:r w:rsidR="003A7611">
        <w:t>services</w:t>
      </w:r>
      <w:bookmarkEnd w:id="486"/>
      <w:bookmarkEnd w:id="487"/>
    </w:p>
    <w:p w14:paraId="5C732332" w14:textId="550DDDEA" w:rsidR="00AF6A0C" w:rsidRDefault="002D1322" w:rsidP="00E3568F">
      <w:r>
        <w:t xml:space="preserve">There are no leave provisions for </w:t>
      </w:r>
      <w:r w:rsidR="000B3B2E">
        <w:t>participants accessing a restorative care episode. Regardless of personal circumstances, an episode is limited</w:t>
      </w:r>
      <w:r w:rsidR="00AF6A0C">
        <w:t xml:space="preserve"> to </w:t>
      </w:r>
      <w:r w:rsidR="00094B84">
        <w:t xml:space="preserve">up to </w:t>
      </w:r>
      <w:r w:rsidR="00E3500D">
        <w:t xml:space="preserve">16 </w:t>
      </w:r>
      <w:r w:rsidR="00283156">
        <w:t xml:space="preserve">consecutive </w:t>
      </w:r>
      <w:r w:rsidR="000B3B2E">
        <w:t>weeks</w:t>
      </w:r>
      <w:r w:rsidR="0004221B">
        <w:t>.</w:t>
      </w:r>
    </w:p>
    <w:p w14:paraId="66A4C731" w14:textId="569EE818" w:rsidR="00D05AB1" w:rsidRDefault="00594691" w:rsidP="002147E9">
      <w:pPr>
        <w:pStyle w:val="Heading2"/>
      </w:pPr>
      <w:bookmarkStart w:id="488" w:name="_13.9_Support_Plan"/>
      <w:bookmarkStart w:id="489" w:name="_14.9_Support_Plan"/>
      <w:bookmarkStart w:id="490" w:name="_Toc188019192"/>
      <w:bookmarkStart w:id="491" w:name="_Toc228879071"/>
      <w:bookmarkEnd w:id="488"/>
      <w:bookmarkEnd w:id="489"/>
      <w:r>
        <w:t>14</w:t>
      </w:r>
      <w:r w:rsidR="00D05AB1">
        <w:t xml:space="preserve">.9 Support </w:t>
      </w:r>
      <w:r w:rsidR="003B7A89">
        <w:t>P</w:t>
      </w:r>
      <w:r w:rsidR="00D05AB1">
        <w:t xml:space="preserve">lan </w:t>
      </w:r>
      <w:r w:rsidR="003B7A89">
        <w:t>R</w:t>
      </w:r>
      <w:r w:rsidR="00D05AB1">
        <w:t>eview</w:t>
      </w:r>
      <w:bookmarkEnd w:id="490"/>
      <w:bookmarkEnd w:id="491"/>
    </w:p>
    <w:p w14:paraId="352AE486" w14:textId="10073DF7" w:rsidR="00D05AB1" w:rsidRDefault="00D05AB1" w:rsidP="00D05AB1">
      <w:pPr>
        <w:rPr>
          <w:rFonts w:cs="Arial"/>
        </w:rPr>
      </w:pPr>
      <w:bookmarkStart w:id="492" w:name="_Toc178143927"/>
      <w:r>
        <w:rPr>
          <w:rFonts w:cs="Arial"/>
        </w:rPr>
        <w:t xml:space="preserve">A restorative care partner will need to refer a restorative care participant for a </w:t>
      </w:r>
      <w:r w:rsidR="003B7A89">
        <w:rPr>
          <w:rFonts w:cs="Arial"/>
        </w:rPr>
        <w:t>S</w:t>
      </w:r>
      <w:r>
        <w:rPr>
          <w:rFonts w:cs="Arial"/>
        </w:rPr>
        <w:t xml:space="preserve">upport </w:t>
      </w:r>
      <w:r w:rsidR="003B7A89">
        <w:rPr>
          <w:rFonts w:cs="Arial"/>
        </w:rPr>
        <w:t>P</w:t>
      </w:r>
      <w:r>
        <w:rPr>
          <w:rFonts w:cs="Arial"/>
        </w:rPr>
        <w:t xml:space="preserve">lan </w:t>
      </w:r>
      <w:r w:rsidR="003B7A89">
        <w:rPr>
          <w:rFonts w:cs="Arial"/>
        </w:rPr>
        <w:t>R</w:t>
      </w:r>
      <w:r>
        <w:rPr>
          <w:rFonts w:cs="Arial"/>
        </w:rPr>
        <w:t>eview:</w:t>
      </w:r>
    </w:p>
    <w:p w14:paraId="5991B272" w14:textId="33F32B49" w:rsidR="003205B2" w:rsidRPr="00CD3AF6" w:rsidRDefault="003205B2" w:rsidP="00AF0356">
      <w:pPr>
        <w:pStyle w:val="ListParagraph"/>
        <w:numPr>
          <w:ilvl w:val="0"/>
          <w:numId w:val="27"/>
        </w:numPr>
        <w:spacing w:before="0" w:after="160"/>
        <w:rPr>
          <w:rFonts w:cs="Arial"/>
        </w:rPr>
      </w:pPr>
      <w:r w:rsidRPr="00CD3AF6">
        <w:rPr>
          <w:rFonts w:cs="Arial"/>
        </w:rPr>
        <w:t>to request additional services not approved at assessment</w:t>
      </w:r>
    </w:p>
    <w:p w14:paraId="5E6C39FD" w14:textId="446BAD73" w:rsidR="00D05AB1" w:rsidRPr="009E1517" w:rsidRDefault="00D05AB1" w:rsidP="00AF0356">
      <w:pPr>
        <w:pStyle w:val="ListParagraph"/>
        <w:numPr>
          <w:ilvl w:val="0"/>
          <w:numId w:val="27"/>
        </w:numPr>
        <w:spacing w:before="0" w:after="160"/>
        <w:rPr>
          <w:rFonts w:cs="Arial"/>
        </w:rPr>
      </w:pPr>
      <w:r w:rsidRPr="009E1517">
        <w:rPr>
          <w:rFonts w:cs="Arial"/>
        </w:rPr>
        <w:t>to request an additional unit of funding for the restorative care episode</w:t>
      </w:r>
    </w:p>
    <w:p w14:paraId="63DEDC12" w14:textId="34B1E4BC" w:rsidR="001905A3" w:rsidRDefault="00970CAE" w:rsidP="00AF0356">
      <w:pPr>
        <w:pStyle w:val="ListParagraph"/>
        <w:numPr>
          <w:ilvl w:val="0"/>
          <w:numId w:val="27"/>
        </w:numPr>
        <w:spacing w:before="0" w:after="160"/>
        <w:rPr>
          <w:rFonts w:cs="Arial"/>
        </w:rPr>
      </w:pPr>
      <w:r>
        <w:rPr>
          <w:rFonts w:cs="Arial"/>
        </w:rPr>
        <w:t xml:space="preserve">to get </w:t>
      </w:r>
      <w:r w:rsidR="001905A3">
        <w:rPr>
          <w:rFonts w:cs="Arial"/>
        </w:rPr>
        <w:t xml:space="preserve">AT-HM approval or </w:t>
      </w:r>
      <w:r w:rsidR="00FE4E4F">
        <w:rPr>
          <w:rFonts w:cs="Arial"/>
        </w:rPr>
        <w:t>a higher AT-HM</w:t>
      </w:r>
    </w:p>
    <w:p w14:paraId="78F9784C" w14:textId="5A966415" w:rsidR="00D05AB1" w:rsidRPr="00932D10" w:rsidRDefault="00D05AB1" w:rsidP="00AF0356">
      <w:pPr>
        <w:pStyle w:val="ListParagraph"/>
        <w:numPr>
          <w:ilvl w:val="0"/>
          <w:numId w:val="27"/>
        </w:numPr>
        <w:spacing w:before="0" w:after="160"/>
        <w:rPr>
          <w:rFonts w:cs="Arial"/>
        </w:rPr>
      </w:pPr>
      <w:r>
        <w:rPr>
          <w:rFonts w:cs="Arial"/>
        </w:rPr>
        <w:t xml:space="preserve">for a reassessment </w:t>
      </w:r>
      <w:r w:rsidR="00EF3B2B">
        <w:rPr>
          <w:rFonts w:cs="Arial"/>
        </w:rPr>
        <w:t xml:space="preserve">of the participant </w:t>
      </w:r>
      <w:r w:rsidR="00343C8A">
        <w:rPr>
          <w:rFonts w:cs="Arial"/>
        </w:rPr>
        <w:t>at</w:t>
      </w:r>
      <w:r w:rsidR="009532EC">
        <w:rPr>
          <w:rFonts w:cs="Arial"/>
        </w:rPr>
        <w:t>, or</w:t>
      </w:r>
      <w:r w:rsidR="00343C8A">
        <w:rPr>
          <w:rFonts w:cs="Arial"/>
        </w:rPr>
        <w:t xml:space="preserve"> </w:t>
      </w:r>
      <w:r>
        <w:rPr>
          <w:rFonts w:cs="Arial"/>
        </w:rPr>
        <w:t xml:space="preserve">the </w:t>
      </w:r>
      <w:r w:rsidR="000937A4">
        <w:rPr>
          <w:rFonts w:cs="Arial"/>
        </w:rPr>
        <w:t>near</w:t>
      </w:r>
      <w:r w:rsidR="009532EC">
        <w:rPr>
          <w:rFonts w:cs="Arial"/>
        </w:rPr>
        <w:t>, the</w:t>
      </w:r>
      <w:r w:rsidR="000937A4">
        <w:rPr>
          <w:rFonts w:cs="Arial"/>
        </w:rPr>
        <w:t xml:space="preserve"> </w:t>
      </w:r>
      <w:r w:rsidRPr="004707F3">
        <w:rPr>
          <w:rFonts w:cs="Arial"/>
        </w:rPr>
        <w:t>completion of a restorative care episode</w:t>
      </w:r>
      <w:r>
        <w:rPr>
          <w:rFonts w:cs="Arial"/>
        </w:rPr>
        <w:t>.</w:t>
      </w:r>
    </w:p>
    <w:p w14:paraId="746F2DDA" w14:textId="5BB51109" w:rsidR="007455FA" w:rsidRDefault="003778E1" w:rsidP="00D05AB1">
      <w:pPr>
        <w:rPr>
          <w:rFonts w:cs="Arial"/>
        </w:rPr>
      </w:pPr>
      <w:r>
        <w:rPr>
          <w:rFonts w:cs="Arial"/>
        </w:rPr>
        <w:t xml:space="preserve">If additional funding is required, </w:t>
      </w:r>
      <w:r w:rsidR="00374E9B">
        <w:rPr>
          <w:rFonts w:cs="Arial"/>
        </w:rPr>
        <w:t xml:space="preserve">the request for a Support Plan Review should be submitted </w:t>
      </w:r>
      <w:r w:rsidR="008D4120">
        <w:rPr>
          <w:rFonts w:cs="Arial"/>
        </w:rPr>
        <w:t>with</w:t>
      </w:r>
      <w:r w:rsidR="000C01C8">
        <w:rPr>
          <w:rFonts w:cs="Arial"/>
        </w:rPr>
        <w:t xml:space="preserve"> evidence </w:t>
      </w:r>
      <w:r w:rsidR="00351649">
        <w:rPr>
          <w:rFonts w:cs="Arial"/>
        </w:rPr>
        <w:t xml:space="preserve">to </w:t>
      </w:r>
      <w:r w:rsidR="000C01C8">
        <w:rPr>
          <w:rFonts w:cs="Arial"/>
        </w:rPr>
        <w:t>support the request</w:t>
      </w:r>
      <w:r w:rsidR="00B25858">
        <w:rPr>
          <w:rFonts w:cs="Arial"/>
        </w:rPr>
        <w:t xml:space="preserve"> (</w:t>
      </w:r>
      <w:r w:rsidR="00E91F36">
        <w:rPr>
          <w:rFonts w:cs="Arial"/>
        </w:rPr>
        <w:t xml:space="preserve">see section </w:t>
      </w:r>
      <w:hyperlink w:anchor="_13.4.2_Extensions_to" w:history="1">
        <w:r w:rsidR="00E91F36" w:rsidRPr="00E10EBD">
          <w:rPr>
            <w:rStyle w:val="Hyperlink"/>
            <w:rFonts w:cs="Arial"/>
          </w:rPr>
          <w:t>14.4.2</w:t>
        </w:r>
      </w:hyperlink>
      <w:r w:rsidR="00E91F36">
        <w:rPr>
          <w:rFonts w:cs="Arial"/>
        </w:rPr>
        <w:t xml:space="preserve"> for more information on additional funding</w:t>
      </w:r>
      <w:r w:rsidR="00B25858">
        <w:rPr>
          <w:rFonts w:cs="Arial"/>
        </w:rPr>
        <w:t>).</w:t>
      </w:r>
    </w:p>
    <w:p w14:paraId="08D46FA9" w14:textId="00E0EC0D" w:rsidR="00A25545" w:rsidRDefault="00A25545" w:rsidP="00D05AB1">
      <w:pPr>
        <w:rPr>
          <w:rFonts w:cs="Arial"/>
        </w:rPr>
      </w:pPr>
      <w:r>
        <w:rPr>
          <w:rFonts w:cs="Arial"/>
        </w:rPr>
        <w:t>Evidence</w:t>
      </w:r>
      <w:r w:rsidR="00B45CD7">
        <w:rPr>
          <w:rFonts w:cs="Arial"/>
        </w:rPr>
        <w:t xml:space="preserve"> is required</w:t>
      </w:r>
      <w:r>
        <w:rPr>
          <w:rFonts w:cs="Arial"/>
        </w:rPr>
        <w:t xml:space="preserve"> that shows a</w:t>
      </w:r>
      <w:r w:rsidR="0008431B">
        <w:rPr>
          <w:rFonts w:cs="Arial"/>
        </w:rPr>
        <w:t xml:space="preserve"> health professional confirming that the level of funding is insufficient to meet clinical needs and restorative care goals</w:t>
      </w:r>
      <w:r w:rsidR="00397800">
        <w:rPr>
          <w:rFonts w:cs="Arial"/>
        </w:rPr>
        <w:t xml:space="preserve"> (as per the goals outlined in the goal plan).</w:t>
      </w:r>
    </w:p>
    <w:p w14:paraId="76CDB216" w14:textId="5279E10E" w:rsidR="00AA0592" w:rsidRDefault="00AA0592" w:rsidP="00D05AB1">
      <w:pPr>
        <w:rPr>
          <w:rFonts w:cs="Arial"/>
        </w:rPr>
      </w:pPr>
      <w:r>
        <w:rPr>
          <w:rFonts w:cs="Arial"/>
        </w:rPr>
        <w:t xml:space="preserve">A request for a Support Plan Review </w:t>
      </w:r>
      <w:r w:rsidR="00722659">
        <w:rPr>
          <w:rFonts w:cs="Arial"/>
        </w:rPr>
        <w:t>must</w:t>
      </w:r>
      <w:r w:rsidR="00005413">
        <w:rPr>
          <w:rFonts w:cs="Arial"/>
        </w:rPr>
        <w:t xml:space="preserve"> only be done with consent from the participant.</w:t>
      </w:r>
    </w:p>
    <w:p w14:paraId="1588F033" w14:textId="6E22535F" w:rsidR="00D05AB1" w:rsidRPr="008216EF" w:rsidRDefault="0048676A" w:rsidP="00D05AB1">
      <w:r>
        <w:t>M</w:t>
      </w:r>
      <w:r w:rsidR="00D05AB1">
        <w:t>ore information</w:t>
      </w:r>
      <w:r w:rsidR="00620746">
        <w:t xml:space="preserve"> </w:t>
      </w:r>
      <w:r>
        <w:t>on</w:t>
      </w:r>
      <w:r w:rsidR="00FB3C60">
        <w:t xml:space="preserve"> </w:t>
      </w:r>
      <w:r w:rsidR="003B7A89">
        <w:t>S</w:t>
      </w:r>
      <w:r w:rsidR="00312278">
        <w:t xml:space="preserve">upport </w:t>
      </w:r>
      <w:r w:rsidR="003B7A89">
        <w:t>P</w:t>
      </w:r>
      <w:r w:rsidR="00312278">
        <w:t xml:space="preserve">lan </w:t>
      </w:r>
      <w:r w:rsidR="003B7A89">
        <w:t>R</w:t>
      </w:r>
      <w:r w:rsidR="00312278">
        <w:t>eviews</w:t>
      </w:r>
      <w:r>
        <w:t xml:space="preserve"> is in</w:t>
      </w:r>
      <w:r w:rsidR="00312278">
        <w:t xml:space="preserve"> section </w:t>
      </w:r>
      <w:hyperlink w:anchor="_7.6_Support_Plan" w:history="1">
        <w:r w:rsidR="006A1E0F">
          <w:rPr>
            <w:rStyle w:val="Hyperlink"/>
          </w:rPr>
          <w:t>7.6</w:t>
        </w:r>
      </w:hyperlink>
      <w:r w:rsidR="00312278">
        <w:t>.</w:t>
      </w:r>
    </w:p>
    <w:p w14:paraId="456E78F3" w14:textId="7E4AC0F3" w:rsidR="00D05AB1" w:rsidRDefault="00594691" w:rsidP="0033137A">
      <w:pPr>
        <w:pStyle w:val="Heading3"/>
      </w:pPr>
      <w:bookmarkStart w:id="493" w:name="_Toc188019193"/>
      <w:r>
        <w:lastRenderedPageBreak/>
        <w:t>14</w:t>
      </w:r>
      <w:r w:rsidR="00EF3B2B">
        <w:t xml:space="preserve">.9.1 </w:t>
      </w:r>
      <w:r w:rsidR="00EF6BC4">
        <w:t xml:space="preserve">Support Plan Review </w:t>
      </w:r>
      <w:r w:rsidR="0033137A">
        <w:t>at completion of an episode</w:t>
      </w:r>
      <w:bookmarkEnd w:id="493"/>
    </w:p>
    <w:p w14:paraId="060EA9CC" w14:textId="4FCC4E7E" w:rsidR="008639C5" w:rsidRPr="005D73BC" w:rsidRDefault="008639C5" w:rsidP="008639C5">
      <w:pPr>
        <w:rPr>
          <w:rFonts w:cs="Arial"/>
        </w:rPr>
      </w:pPr>
      <w:r w:rsidRPr="005D73BC">
        <w:rPr>
          <w:rFonts w:cs="Arial"/>
        </w:rPr>
        <w:t xml:space="preserve">Upon exiting the </w:t>
      </w:r>
      <w:r w:rsidR="00F6785B">
        <w:rPr>
          <w:rFonts w:cs="Arial"/>
        </w:rPr>
        <w:t>R</w:t>
      </w:r>
      <w:r w:rsidRPr="005D73BC">
        <w:rPr>
          <w:rFonts w:cs="Arial"/>
        </w:rPr>
        <w:t xml:space="preserve">estorative </w:t>
      </w:r>
      <w:r w:rsidR="00F6785B">
        <w:rPr>
          <w:rFonts w:cs="Arial"/>
        </w:rPr>
        <w:t>C</w:t>
      </w:r>
      <w:r w:rsidRPr="005D73BC">
        <w:rPr>
          <w:rFonts w:cs="Arial"/>
        </w:rPr>
        <w:t xml:space="preserve">are </w:t>
      </w:r>
      <w:r w:rsidR="00F6785B">
        <w:rPr>
          <w:rFonts w:cs="Arial"/>
        </w:rPr>
        <w:t>P</w:t>
      </w:r>
      <w:r w:rsidRPr="005D73BC">
        <w:rPr>
          <w:rFonts w:cs="Arial"/>
        </w:rPr>
        <w:t xml:space="preserve">athway, participants </w:t>
      </w:r>
      <w:r w:rsidR="008D4381">
        <w:rPr>
          <w:rFonts w:cs="Arial"/>
        </w:rPr>
        <w:t>may</w:t>
      </w:r>
      <w:r w:rsidRPr="005D73BC">
        <w:rPr>
          <w:rFonts w:cs="Arial"/>
        </w:rPr>
        <w:t xml:space="preserve"> undergo a </w:t>
      </w:r>
      <w:r w:rsidR="00E3095A">
        <w:rPr>
          <w:rFonts w:cs="Arial"/>
        </w:rPr>
        <w:t>S</w:t>
      </w:r>
      <w:r>
        <w:rPr>
          <w:rFonts w:cs="Arial"/>
        </w:rPr>
        <w:t xml:space="preserve">upport </w:t>
      </w:r>
      <w:r w:rsidR="00E3095A">
        <w:rPr>
          <w:rFonts w:cs="Arial"/>
        </w:rPr>
        <w:t>P</w:t>
      </w:r>
      <w:r>
        <w:rPr>
          <w:rFonts w:cs="Arial"/>
        </w:rPr>
        <w:t>lan</w:t>
      </w:r>
      <w:r w:rsidRPr="005D73BC">
        <w:rPr>
          <w:rFonts w:cs="Arial"/>
        </w:rPr>
        <w:t xml:space="preserve"> </w:t>
      </w:r>
      <w:r w:rsidR="00E3095A">
        <w:rPr>
          <w:rFonts w:cs="Arial"/>
        </w:rPr>
        <w:t>R</w:t>
      </w:r>
      <w:r w:rsidRPr="005D73BC">
        <w:rPr>
          <w:rFonts w:cs="Arial"/>
        </w:rPr>
        <w:t>eview and reassessment to determine their need for ongoing services.</w:t>
      </w:r>
    </w:p>
    <w:p w14:paraId="7B94AB42" w14:textId="2EA898B4" w:rsidR="008639C5" w:rsidRPr="005D73BC" w:rsidRDefault="008639C5" w:rsidP="008639C5">
      <w:pPr>
        <w:rPr>
          <w:rFonts w:cs="Arial"/>
        </w:rPr>
      </w:pPr>
      <w:r w:rsidRPr="005D73BC">
        <w:rPr>
          <w:rFonts w:cs="Arial"/>
        </w:rPr>
        <w:t xml:space="preserve">For </w:t>
      </w:r>
      <w:r>
        <w:rPr>
          <w:rFonts w:cs="Arial"/>
        </w:rPr>
        <w:t>participant</w:t>
      </w:r>
      <w:r w:rsidRPr="005D73BC">
        <w:rPr>
          <w:rFonts w:cs="Arial"/>
        </w:rPr>
        <w:t xml:space="preserve">s who have not previously accessed Support at Home, </w:t>
      </w:r>
      <w:r w:rsidR="0086432D">
        <w:rPr>
          <w:rFonts w:cs="Arial"/>
        </w:rPr>
        <w:t xml:space="preserve">the restorative care partner can request </w:t>
      </w:r>
      <w:r w:rsidR="008E1262">
        <w:rPr>
          <w:rFonts w:cs="Arial"/>
        </w:rPr>
        <w:t>a Support Plan Review</w:t>
      </w:r>
      <w:r w:rsidRPr="005D73BC">
        <w:rPr>
          <w:rFonts w:cs="Arial"/>
        </w:rPr>
        <w:t xml:space="preserve"> </w:t>
      </w:r>
      <w:r w:rsidR="0086432D">
        <w:rPr>
          <w:rFonts w:cs="Arial"/>
        </w:rPr>
        <w:t>to</w:t>
      </w:r>
      <w:r w:rsidRPr="005D73BC">
        <w:rPr>
          <w:rFonts w:cs="Arial"/>
        </w:rPr>
        <w:t xml:space="preserve"> </w:t>
      </w:r>
      <w:r w:rsidR="00FF07F7">
        <w:rPr>
          <w:rFonts w:cs="Arial"/>
        </w:rPr>
        <w:t>request</w:t>
      </w:r>
      <w:r w:rsidRPr="005D73BC">
        <w:rPr>
          <w:rFonts w:cs="Arial"/>
        </w:rPr>
        <w:t xml:space="preserve"> </w:t>
      </w:r>
      <w:r w:rsidR="0086432D">
        <w:rPr>
          <w:rFonts w:cs="Arial"/>
        </w:rPr>
        <w:t>a reassessment</w:t>
      </w:r>
      <w:r w:rsidRPr="005D73BC">
        <w:rPr>
          <w:rFonts w:cs="Arial"/>
        </w:rPr>
        <w:t xml:space="preserve"> for ongoing Support at Home services</w:t>
      </w:r>
      <w:r w:rsidR="61158CF1" w:rsidRPr="06CE9E0F">
        <w:rPr>
          <w:rFonts w:cs="Arial"/>
        </w:rPr>
        <w:t>, if required</w:t>
      </w:r>
      <w:r w:rsidRPr="005D73BC">
        <w:rPr>
          <w:rFonts w:cs="Arial"/>
        </w:rPr>
        <w:t>.</w:t>
      </w:r>
    </w:p>
    <w:p w14:paraId="7B90883C" w14:textId="27185467" w:rsidR="00497F72" w:rsidRDefault="00322C6F" w:rsidP="008639C5">
      <w:pPr>
        <w:rPr>
          <w:rFonts w:cs="Arial"/>
        </w:rPr>
      </w:pPr>
      <w:r>
        <w:rPr>
          <w:rFonts w:cs="Arial"/>
        </w:rPr>
        <w:t>P</w:t>
      </w:r>
      <w:r w:rsidR="004B75C1" w:rsidRPr="004B75C1">
        <w:rPr>
          <w:rFonts w:cs="Arial"/>
        </w:rPr>
        <w:t>articipants who are accessing ongoing support at home services</w:t>
      </w:r>
      <w:r w:rsidR="00FC4712">
        <w:rPr>
          <w:rFonts w:cs="Arial"/>
        </w:rPr>
        <w:t xml:space="preserve"> (</w:t>
      </w:r>
      <w:r w:rsidR="004B75C1" w:rsidRPr="004B75C1">
        <w:rPr>
          <w:rFonts w:cs="Arial"/>
        </w:rPr>
        <w:t>during a restorative care episode</w:t>
      </w:r>
      <w:r w:rsidR="00FC4712">
        <w:rPr>
          <w:rFonts w:cs="Arial"/>
        </w:rPr>
        <w:t>)</w:t>
      </w:r>
      <w:r w:rsidR="004B75C1" w:rsidRPr="004B75C1">
        <w:rPr>
          <w:rFonts w:cs="Arial"/>
        </w:rPr>
        <w:t xml:space="preserve">, will continue to access ongoing </w:t>
      </w:r>
      <w:r w:rsidR="004C453A">
        <w:rPr>
          <w:rFonts w:cs="Arial"/>
        </w:rPr>
        <w:t>S</w:t>
      </w:r>
      <w:r w:rsidR="004B75C1" w:rsidRPr="004B75C1">
        <w:rPr>
          <w:rFonts w:cs="Arial"/>
        </w:rPr>
        <w:t xml:space="preserve">upport at </w:t>
      </w:r>
      <w:r w:rsidR="004C453A">
        <w:rPr>
          <w:rFonts w:cs="Arial"/>
        </w:rPr>
        <w:t>H</w:t>
      </w:r>
      <w:r w:rsidR="004B75C1" w:rsidRPr="004B75C1">
        <w:rPr>
          <w:rFonts w:cs="Arial"/>
        </w:rPr>
        <w:t>ome services after their restorative care episode has</w:t>
      </w:r>
      <w:r w:rsidR="000E5C2C">
        <w:rPr>
          <w:rFonts w:cs="Arial"/>
        </w:rPr>
        <w:t xml:space="preserve"> ended. </w:t>
      </w:r>
      <w:r w:rsidR="00F67829">
        <w:rPr>
          <w:rFonts w:cs="Arial"/>
        </w:rPr>
        <w:t>However, i</w:t>
      </w:r>
      <w:r w:rsidR="00324154">
        <w:rPr>
          <w:rFonts w:cs="Arial"/>
        </w:rPr>
        <w:t>f the exit plan determines that a participant</w:t>
      </w:r>
      <w:r w:rsidR="00C52C9F">
        <w:rPr>
          <w:rFonts w:cs="Arial"/>
        </w:rPr>
        <w:t>’</w:t>
      </w:r>
      <w:r w:rsidR="00324154">
        <w:rPr>
          <w:rFonts w:cs="Arial"/>
        </w:rPr>
        <w:t xml:space="preserve">s current ongoing classification is not sufficient to meet their needs, even after </w:t>
      </w:r>
      <w:r w:rsidR="004C453A">
        <w:rPr>
          <w:rFonts w:cs="Arial"/>
        </w:rPr>
        <w:t xml:space="preserve">the </w:t>
      </w:r>
      <w:r w:rsidR="00324154">
        <w:rPr>
          <w:rFonts w:cs="Arial"/>
        </w:rPr>
        <w:t>restorative care</w:t>
      </w:r>
      <w:r w:rsidR="004C453A">
        <w:rPr>
          <w:rFonts w:cs="Arial"/>
        </w:rPr>
        <w:t xml:space="preserve"> episode</w:t>
      </w:r>
      <w:r w:rsidR="00324154">
        <w:rPr>
          <w:rFonts w:cs="Arial"/>
        </w:rPr>
        <w:t xml:space="preserve">, </w:t>
      </w:r>
      <w:r w:rsidR="00B10B3F">
        <w:rPr>
          <w:rFonts w:cs="Arial"/>
        </w:rPr>
        <w:t>the restorative care partner</w:t>
      </w:r>
      <w:r w:rsidR="00324154">
        <w:rPr>
          <w:rFonts w:cs="Arial"/>
        </w:rPr>
        <w:t xml:space="preserve"> can request a </w:t>
      </w:r>
      <w:r w:rsidR="00B10B3F">
        <w:rPr>
          <w:rFonts w:cs="Arial"/>
        </w:rPr>
        <w:t xml:space="preserve">Support Plan Review to </w:t>
      </w:r>
      <w:r w:rsidR="00B9743A">
        <w:rPr>
          <w:rFonts w:cs="Arial"/>
        </w:rPr>
        <w:t xml:space="preserve">request </w:t>
      </w:r>
      <w:r w:rsidR="00052B76">
        <w:rPr>
          <w:rFonts w:cs="Arial"/>
        </w:rPr>
        <w:t>a</w:t>
      </w:r>
      <w:r w:rsidR="00B9743A">
        <w:rPr>
          <w:rFonts w:cs="Arial"/>
        </w:rPr>
        <w:t xml:space="preserve"> reassessment</w:t>
      </w:r>
      <w:r w:rsidR="0045352F">
        <w:rPr>
          <w:rFonts w:cs="Arial"/>
        </w:rPr>
        <w:t>.</w:t>
      </w:r>
    </w:p>
    <w:p w14:paraId="3EA95CBA" w14:textId="7B39ACA0" w:rsidR="000E7D7C" w:rsidRDefault="00D32BAB" w:rsidP="00A85AC0">
      <w:pPr>
        <w:rPr>
          <w:rFonts w:cs="Arial"/>
        </w:rPr>
      </w:pPr>
      <w:r>
        <w:rPr>
          <w:rFonts w:cs="Arial"/>
          <w:b/>
          <w:bCs/>
        </w:rPr>
        <w:t xml:space="preserve">Note: </w:t>
      </w:r>
      <w:r w:rsidR="008639C5" w:rsidRPr="005D73BC">
        <w:rPr>
          <w:rFonts w:cs="Arial"/>
        </w:rPr>
        <w:t xml:space="preserve">Even if a participant’s function has improved following a restorative care episode, a participant cannot be reassessed </w:t>
      </w:r>
      <w:r w:rsidR="001D2C23">
        <w:rPr>
          <w:rFonts w:cs="Arial"/>
        </w:rPr>
        <w:t>to</w:t>
      </w:r>
      <w:r w:rsidR="008639C5" w:rsidRPr="005D73BC">
        <w:rPr>
          <w:rFonts w:cs="Arial"/>
        </w:rPr>
        <w:t xml:space="preserve"> a lower classification</w:t>
      </w:r>
      <w:r w:rsidR="001D1DEE">
        <w:rPr>
          <w:rFonts w:cs="Arial"/>
        </w:rPr>
        <w:t xml:space="preserve"> than the one they are currently receiving</w:t>
      </w:r>
      <w:r w:rsidR="008639C5" w:rsidRPr="005D73BC">
        <w:rPr>
          <w:rFonts w:cs="Arial"/>
        </w:rPr>
        <w:t xml:space="preserve">. </w:t>
      </w:r>
      <w:r w:rsidR="00CA7435">
        <w:rPr>
          <w:rFonts w:cs="Arial"/>
        </w:rPr>
        <w:t xml:space="preserve">People who determine they do not need ongoing </w:t>
      </w:r>
      <w:proofErr w:type="gramStart"/>
      <w:r w:rsidR="00CA7435">
        <w:rPr>
          <w:rFonts w:cs="Arial"/>
        </w:rPr>
        <w:t>services</w:t>
      </w:r>
      <w:proofErr w:type="gramEnd"/>
      <w:r w:rsidR="00CA7435">
        <w:rPr>
          <w:rFonts w:cs="Arial"/>
        </w:rPr>
        <w:t xml:space="preserve"> </w:t>
      </w:r>
      <w:r w:rsidR="000B7BEF">
        <w:rPr>
          <w:rFonts w:cs="Arial"/>
        </w:rPr>
        <w:t xml:space="preserve">or </w:t>
      </w:r>
      <w:r w:rsidR="009D2E3F">
        <w:rPr>
          <w:rFonts w:cs="Arial"/>
        </w:rPr>
        <w:t xml:space="preserve">a </w:t>
      </w:r>
      <w:r w:rsidR="000B7BEF">
        <w:rPr>
          <w:rFonts w:cs="Arial"/>
        </w:rPr>
        <w:t xml:space="preserve">higher level classification </w:t>
      </w:r>
      <w:r w:rsidR="00CA7435">
        <w:rPr>
          <w:rFonts w:cs="Arial"/>
        </w:rPr>
        <w:t xml:space="preserve">may choose to have their </w:t>
      </w:r>
      <w:r w:rsidR="00092F01">
        <w:rPr>
          <w:rFonts w:cs="Arial"/>
        </w:rPr>
        <w:t xml:space="preserve">restorative care </w:t>
      </w:r>
      <w:r w:rsidR="00CA7435">
        <w:rPr>
          <w:rFonts w:cs="Arial"/>
        </w:rPr>
        <w:t>episode conclude without further action</w:t>
      </w:r>
      <w:r w:rsidR="009D2E3F">
        <w:rPr>
          <w:rFonts w:cs="Arial"/>
        </w:rPr>
        <w:t>.</w:t>
      </w:r>
    </w:p>
    <w:p w14:paraId="5C65C04A" w14:textId="327D957B" w:rsidR="00443A9D" w:rsidRDefault="00594691" w:rsidP="005B1455">
      <w:pPr>
        <w:pStyle w:val="Heading2"/>
      </w:pPr>
      <w:bookmarkStart w:id="494" w:name="_Toc228879072"/>
      <w:bookmarkStart w:id="495" w:name="_Toc178143929"/>
      <w:bookmarkStart w:id="496" w:name="_Toc188019194"/>
      <w:bookmarkEnd w:id="492"/>
      <w:r>
        <w:t>14</w:t>
      </w:r>
      <w:r w:rsidR="00443A9D">
        <w:t>.10 Participant contributions</w:t>
      </w:r>
      <w:bookmarkEnd w:id="494"/>
    </w:p>
    <w:p w14:paraId="468EBA2A" w14:textId="5A839023" w:rsidR="00443A9D" w:rsidRDefault="00443A9D" w:rsidP="00BF07D4">
      <w:pPr>
        <w:rPr>
          <w:rFonts w:eastAsia="Aptos" w:cs="Arial"/>
        </w:rPr>
      </w:pPr>
      <w:r>
        <w:rPr>
          <w:rFonts w:eastAsia="Aptos" w:cs="Arial"/>
        </w:rPr>
        <w:t>For all Support at Home services, including the Restorative Care Pathway, p</w:t>
      </w:r>
      <w:r w:rsidRPr="4ADCAEA3">
        <w:rPr>
          <w:rFonts w:eastAsia="Aptos" w:cs="Arial"/>
        </w:rPr>
        <w:t xml:space="preserve">articipant contribution arrangements apply for </w:t>
      </w:r>
      <w:r>
        <w:rPr>
          <w:rFonts w:eastAsia="Aptos" w:cs="Arial"/>
        </w:rPr>
        <w:t xml:space="preserve">services delivered in the independence and everyday living service categories. </w:t>
      </w:r>
      <w:r w:rsidRPr="4ADCAEA3">
        <w:rPr>
          <w:rFonts w:eastAsia="Aptos" w:cs="Arial"/>
        </w:rPr>
        <w:t>For services in the clinical supports category (</w:t>
      </w:r>
      <w:r>
        <w:rPr>
          <w:rFonts w:eastAsia="Aptos" w:cs="Arial"/>
        </w:rPr>
        <w:t>for example</w:t>
      </w:r>
      <w:r w:rsidRPr="4ADCAEA3">
        <w:rPr>
          <w:rFonts w:eastAsia="Aptos" w:cs="Arial"/>
        </w:rPr>
        <w:t>, nursing), no participant contribution is required as these services are fully funded by government.</w:t>
      </w:r>
    </w:p>
    <w:p w14:paraId="6C88AA95" w14:textId="043D6590" w:rsidR="00443A9D" w:rsidRPr="00B80BA3" w:rsidRDefault="0048676A" w:rsidP="00BF07D4">
      <w:pPr>
        <w:rPr>
          <w:rFonts w:eastAsia="Aptos" w:cs="Arial"/>
        </w:rPr>
      </w:pPr>
      <w:r>
        <w:rPr>
          <w:rFonts w:eastAsia="Aptos" w:cs="Arial"/>
        </w:rPr>
        <w:t>M</w:t>
      </w:r>
      <w:r w:rsidR="00443A9D" w:rsidRPr="4ADCAEA3">
        <w:rPr>
          <w:rFonts w:eastAsia="Aptos" w:cs="Arial"/>
        </w:rPr>
        <w:t xml:space="preserve">ore information </w:t>
      </w:r>
      <w:r>
        <w:rPr>
          <w:rFonts w:eastAsia="Aptos" w:cs="Arial"/>
        </w:rPr>
        <w:t>on</w:t>
      </w:r>
      <w:r w:rsidR="00443A9D" w:rsidRPr="4ADCAEA3">
        <w:rPr>
          <w:rFonts w:eastAsia="Aptos" w:cs="Arial"/>
        </w:rPr>
        <w:t xml:space="preserve"> participant contributions </w:t>
      </w:r>
      <w:r>
        <w:rPr>
          <w:rFonts w:eastAsia="Aptos" w:cs="Arial"/>
        </w:rPr>
        <w:t xml:space="preserve">is in </w:t>
      </w:r>
      <w:r w:rsidR="00443A9D">
        <w:rPr>
          <w:rFonts w:eastAsia="Aptos" w:cs="Arial"/>
        </w:rPr>
        <w:t xml:space="preserve">section </w:t>
      </w:r>
      <w:hyperlink w:anchor="_8.4_Participant_contributions" w:history="1">
        <w:r w:rsidR="007F7BD7">
          <w:rPr>
            <w:rStyle w:val="Hyperlink"/>
            <w:rFonts w:eastAsia="Aptos" w:cs="Arial"/>
          </w:rPr>
          <w:t>9</w:t>
        </w:r>
        <w:r w:rsidR="00443A9D" w:rsidRPr="00036E49">
          <w:rPr>
            <w:rStyle w:val="Hyperlink"/>
            <w:rFonts w:eastAsia="Aptos" w:cs="Arial"/>
          </w:rPr>
          <w:t>.4</w:t>
        </w:r>
      </w:hyperlink>
      <w:r w:rsidR="00443A9D">
        <w:rPr>
          <w:rFonts w:eastAsia="Aptos" w:cs="Arial"/>
        </w:rPr>
        <w:t>.</w:t>
      </w:r>
    </w:p>
    <w:p w14:paraId="0D1AD50C" w14:textId="09304140" w:rsidR="00E3568F" w:rsidRDefault="00594691" w:rsidP="002147E9">
      <w:pPr>
        <w:pStyle w:val="Heading2"/>
      </w:pPr>
      <w:bookmarkStart w:id="497" w:name="_Toc228879073"/>
      <w:r>
        <w:t>14</w:t>
      </w:r>
      <w:r w:rsidR="00E3568F">
        <w:t>.</w:t>
      </w:r>
      <w:r w:rsidR="00E531B6">
        <w:t>1</w:t>
      </w:r>
      <w:r w:rsidR="00443A9D">
        <w:t>1</w:t>
      </w:r>
      <w:r w:rsidR="00E3568F">
        <w:t xml:space="preserve"> Exiting from </w:t>
      </w:r>
      <w:r w:rsidR="000F40AC">
        <w:t>the R</w:t>
      </w:r>
      <w:r w:rsidR="00E3568F">
        <w:t xml:space="preserve">estorative </w:t>
      </w:r>
      <w:r w:rsidR="000F40AC">
        <w:t>C</w:t>
      </w:r>
      <w:r w:rsidR="00E3568F">
        <w:t>are</w:t>
      </w:r>
      <w:bookmarkEnd w:id="495"/>
      <w:bookmarkEnd w:id="496"/>
      <w:r w:rsidR="000F40AC">
        <w:t xml:space="preserve"> Pathway</w:t>
      </w:r>
      <w:bookmarkEnd w:id="497"/>
    </w:p>
    <w:p w14:paraId="0E5DAD3F" w14:textId="426DE66E" w:rsidR="00732A6A" w:rsidRDefault="005D038F" w:rsidP="00BF07D4">
      <w:pPr>
        <w:rPr>
          <w:rFonts w:cs="Arial"/>
        </w:rPr>
      </w:pPr>
      <w:r w:rsidRPr="00BD3D67">
        <w:rPr>
          <w:rFonts w:cs="Arial"/>
        </w:rPr>
        <w:t xml:space="preserve">The </w:t>
      </w:r>
      <w:r w:rsidR="00847847">
        <w:rPr>
          <w:rFonts w:cs="Arial"/>
        </w:rPr>
        <w:t>restorative care partner</w:t>
      </w:r>
      <w:r w:rsidR="00524ECA" w:rsidRPr="00BD3D67">
        <w:rPr>
          <w:rFonts w:cs="Arial"/>
        </w:rPr>
        <w:t xml:space="preserve"> </w:t>
      </w:r>
      <w:r w:rsidR="0003588E">
        <w:rPr>
          <w:rFonts w:cs="Arial"/>
        </w:rPr>
        <w:t>must</w:t>
      </w:r>
      <w:r w:rsidR="00995498" w:rsidRPr="00BD3D67">
        <w:rPr>
          <w:rFonts w:cs="Arial"/>
        </w:rPr>
        <w:t xml:space="preserve"> work with participants to </w:t>
      </w:r>
      <w:r w:rsidR="00AF643E" w:rsidRPr="00BD3D67">
        <w:rPr>
          <w:rFonts w:cs="Arial"/>
        </w:rPr>
        <w:t>plan and coordinate</w:t>
      </w:r>
      <w:r w:rsidR="00995498" w:rsidRPr="00BD3D67">
        <w:rPr>
          <w:rFonts w:cs="Arial"/>
        </w:rPr>
        <w:t xml:space="preserve"> their </w:t>
      </w:r>
      <w:r w:rsidR="00AF643E" w:rsidRPr="00BD3D67">
        <w:rPr>
          <w:rFonts w:cs="Arial"/>
        </w:rPr>
        <w:t xml:space="preserve">care, including exiting from a restorative care episode and </w:t>
      </w:r>
      <w:r w:rsidR="00873CFD" w:rsidRPr="00BD3D67">
        <w:rPr>
          <w:rFonts w:cs="Arial"/>
        </w:rPr>
        <w:t>obtaining access to ongoing care, if required.</w:t>
      </w:r>
    </w:p>
    <w:p w14:paraId="28DA3FF7" w14:textId="440EC693" w:rsidR="00E3568F" w:rsidRPr="00BD3D67" w:rsidRDefault="009C433D" w:rsidP="00BF07D4">
      <w:pPr>
        <w:rPr>
          <w:rFonts w:cs="Arial"/>
        </w:rPr>
      </w:pPr>
      <w:r w:rsidRPr="00A81A6B">
        <w:rPr>
          <w:rFonts w:cs="Arial"/>
        </w:rPr>
        <w:t>Exit plans should be based on the goal plan which has been completed and reviewed throughout the episode. Due to the short</w:t>
      </w:r>
      <w:r w:rsidR="00CC030C">
        <w:rPr>
          <w:rFonts w:cs="Arial"/>
        </w:rPr>
        <w:t>-</w:t>
      </w:r>
      <w:r w:rsidRPr="00A81A6B">
        <w:rPr>
          <w:rFonts w:cs="Arial"/>
        </w:rPr>
        <w:t>term nature of the pathway, exit planning should begin at the start of the restorative care episode</w:t>
      </w:r>
      <w:r w:rsidR="001A2278">
        <w:rPr>
          <w:rFonts w:cs="Arial"/>
        </w:rPr>
        <w:t>.</w:t>
      </w:r>
    </w:p>
    <w:p w14:paraId="64493B9B" w14:textId="6FBF26E4" w:rsidR="005678A2" w:rsidRPr="00BD3D67" w:rsidRDefault="005678A2" w:rsidP="00BF07D4">
      <w:pPr>
        <w:rPr>
          <w:rFonts w:cs="Arial"/>
        </w:rPr>
      </w:pPr>
      <w:r w:rsidRPr="00BD3D67">
        <w:rPr>
          <w:rFonts w:cs="Arial"/>
        </w:rPr>
        <w:lastRenderedPageBreak/>
        <w:t>To do this, the provider must, in collaboration with the participant, prepare an exit plan</w:t>
      </w:r>
      <w:r w:rsidR="00F66FDA" w:rsidRPr="00BD3D67">
        <w:rPr>
          <w:rFonts w:cs="Arial"/>
        </w:rPr>
        <w:t xml:space="preserve"> that: </w:t>
      </w:r>
    </w:p>
    <w:p w14:paraId="17993899" w14:textId="39AA3746" w:rsidR="00F66FDA" w:rsidRPr="00BD3D67" w:rsidRDefault="003A755E" w:rsidP="00AF0356">
      <w:pPr>
        <w:pStyle w:val="ListParagraph"/>
        <w:numPr>
          <w:ilvl w:val="0"/>
          <w:numId w:val="27"/>
        </w:numPr>
        <w:spacing w:before="0" w:after="160"/>
        <w:rPr>
          <w:rFonts w:cs="Arial"/>
        </w:rPr>
      </w:pPr>
      <w:r>
        <w:rPr>
          <w:rFonts w:cs="Arial"/>
        </w:rPr>
        <w:t>O</w:t>
      </w:r>
      <w:r w:rsidR="004B7AD0" w:rsidRPr="00BD3D67">
        <w:rPr>
          <w:rFonts w:cs="Arial"/>
        </w:rPr>
        <w:t xml:space="preserve">utlines </w:t>
      </w:r>
      <w:r w:rsidR="00F90DA9" w:rsidRPr="00BD3D67">
        <w:rPr>
          <w:rFonts w:cs="Arial"/>
        </w:rPr>
        <w:t xml:space="preserve">the </w:t>
      </w:r>
      <w:r w:rsidR="004B7AD0" w:rsidRPr="00BD3D67">
        <w:rPr>
          <w:rFonts w:cs="Arial"/>
        </w:rPr>
        <w:t xml:space="preserve">start and </w:t>
      </w:r>
      <w:r w:rsidR="00F90DA9" w:rsidRPr="00BD3D67">
        <w:rPr>
          <w:rFonts w:cs="Arial"/>
        </w:rPr>
        <w:t>end</w:t>
      </w:r>
      <w:r w:rsidR="004B7AD0" w:rsidRPr="00BD3D67">
        <w:rPr>
          <w:rFonts w:cs="Arial"/>
        </w:rPr>
        <w:t xml:space="preserve"> dates</w:t>
      </w:r>
      <w:r w:rsidR="00F90DA9" w:rsidRPr="00BD3D67">
        <w:rPr>
          <w:rFonts w:cs="Arial"/>
        </w:rPr>
        <w:t xml:space="preserve"> of the episode</w:t>
      </w:r>
      <w:r>
        <w:rPr>
          <w:rFonts w:cs="Arial"/>
        </w:rPr>
        <w:t>.</w:t>
      </w:r>
    </w:p>
    <w:p w14:paraId="5C2C19B7" w14:textId="25B7BE8B" w:rsidR="00F90DA9" w:rsidRPr="00BD3D67" w:rsidRDefault="003A755E" w:rsidP="00AF0356">
      <w:pPr>
        <w:pStyle w:val="ListParagraph"/>
        <w:numPr>
          <w:ilvl w:val="0"/>
          <w:numId w:val="27"/>
        </w:numPr>
        <w:spacing w:before="0" w:after="160"/>
        <w:rPr>
          <w:rFonts w:cs="Arial"/>
        </w:rPr>
      </w:pPr>
      <w:r>
        <w:rPr>
          <w:rFonts w:cs="Arial"/>
        </w:rPr>
        <w:t>D</w:t>
      </w:r>
      <w:r w:rsidR="00F90DA9" w:rsidRPr="00BD3D67">
        <w:rPr>
          <w:rFonts w:cs="Arial"/>
        </w:rPr>
        <w:t>etails the goals</w:t>
      </w:r>
      <w:r w:rsidR="002E71CC">
        <w:rPr>
          <w:rFonts w:cs="Arial"/>
        </w:rPr>
        <w:t xml:space="preserve"> and</w:t>
      </w:r>
      <w:r w:rsidR="003E6457" w:rsidRPr="00BD3D67">
        <w:rPr>
          <w:rFonts w:cs="Arial"/>
        </w:rPr>
        <w:t xml:space="preserve"> services received to achieve the goals and whether the goal</w:t>
      </w:r>
      <w:r w:rsidR="00A77396">
        <w:rPr>
          <w:rFonts w:cs="Arial"/>
        </w:rPr>
        <w:t>s</w:t>
      </w:r>
      <w:r w:rsidR="003E6457" w:rsidRPr="00BD3D67">
        <w:rPr>
          <w:rFonts w:cs="Arial"/>
        </w:rPr>
        <w:t xml:space="preserve"> </w:t>
      </w:r>
      <w:r w:rsidR="00A77396" w:rsidRPr="00BD3D67">
        <w:rPr>
          <w:rFonts w:cs="Arial"/>
        </w:rPr>
        <w:t>w</w:t>
      </w:r>
      <w:r w:rsidR="00A77396">
        <w:rPr>
          <w:rFonts w:cs="Arial"/>
        </w:rPr>
        <w:t>ere</w:t>
      </w:r>
      <w:r w:rsidR="00A77396" w:rsidRPr="00BD3D67">
        <w:rPr>
          <w:rFonts w:cs="Arial"/>
        </w:rPr>
        <w:t xml:space="preserve"> </w:t>
      </w:r>
      <w:r w:rsidR="003E6457" w:rsidRPr="00BD3D67">
        <w:rPr>
          <w:rFonts w:cs="Arial"/>
        </w:rPr>
        <w:t>met</w:t>
      </w:r>
      <w:r w:rsidR="00E0195E" w:rsidRPr="00BD3D67">
        <w:rPr>
          <w:rFonts w:cs="Arial"/>
        </w:rPr>
        <w:t xml:space="preserve"> or not met</w:t>
      </w:r>
      <w:r>
        <w:rPr>
          <w:rFonts w:cs="Arial"/>
        </w:rPr>
        <w:t>.</w:t>
      </w:r>
    </w:p>
    <w:p w14:paraId="489905E0" w14:textId="0D2DEEBE" w:rsidR="00E0195E" w:rsidRPr="00BD3D67" w:rsidRDefault="003A755E" w:rsidP="00AF0356">
      <w:pPr>
        <w:pStyle w:val="ListParagraph"/>
        <w:numPr>
          <w:ilvl w:val="0"/>
          <w:numId w:val="27"/>
        </w:numPr>
        <w:spacing w:before="0" w:after="160"/>
        <w:rPr>
          <w:rFonts w:cs="Arial"/>
        </w:rPr>
      </w:pPr>
      <w:r>
        <w:rPr>
          <w:rFonts w:cs="Arial"/>
        </w:rPr>
        <w:t>D</w:t>
      </w:r>
      <w:r w:rsidR="00E0195E" w:rsidRPr="00BD3D67">
        <w:rPr>
          <w:rFonts w:cs="Arial"/>
        </w:rPr>
        <w:t>escribes any AT-H</w:t>
      </w:r>
      <w:r w:rsidR="009A7F9D" w:rsidRPr="00BD3D67">
        <w:rPr>
          <w:rFonts w:cs="Arial"/>
        </w:rPr>
        <w:t>M</w:t>
      </w:r>
      <w:r w:rsidR="00A45CA0">
        <w:rPr>
          <w:rFonts w:cs="Arial"/>
        </w:rPr>
        <w:t xml:space="preserve"> items</w:t>
      </w:r>
      <w:r w:rsidR="009A7F9D" w:rsidRPr="00BD3D67">
        <w:rPr>
          <w:rFonts w:cs="Arial"/>
        </w:rPr>
        <w:t xml:space="preserve"> prescribed and/or </w:t>
      </w:r>
      <w:r w:rsidR="00E0195E" w:rsidRPr="00BD3D67">
        <w:rPr>
          <w:rFonts w:cs="Arial"/>
        </w:rPr>
        <w:t>received during the episode</w:t>
      </w:r>
      <w:r w:rsidR="000A219E">
        <w:rPr>
          <w:rFonts w:cs="Arial"/>
        </w:rPr>
        <w:t xml:space="preserve"> (and their status</w:t>
      </w:r>
      <w:r w:rsidR="001A7B0D">
        <w:rPr>
          <w:rFonts w:cs="Arial"/>
        </w:rPr>
        <w:t xml:space="preserve"> of delivery or completion</w:t>
      </w:r>
      <w:r w:rsidR="00CA24A2">
        <w:rPr>
          <w:rFonts w:cs="Arial"/>
        </w:rPr>
        <w:t>)</w:t>
      </w:r>
      <w:r>
        <w:rPr>
          <w:rFonts w:cs="Arial"/>
        </w:rPr>
        <w:t>.</w:t>
      </w:r>
    </w:p>
    <w:p w14:paraId="79E0200B" w14:textId="2E8829F2" w:rsidR="00E0195E" w:rsidRPr="00BD3D67" w:rsidRDefault="003A755E" w:rsidP="00AF0356">
      <w:pPr>
        <w:pStyle w:val="ListParagraph"/>
        <w:numPr>
          <w:ilvl w:val="0"/>
          <w:numId w:val="27"/>
        </w:numPr>
        <w:spacing w:before="0" w:after="160"/>
        <w:rPr>
          <w:rFonts w:cs="Arial"/>
        </w:rPr>
      </w:pPr>
      <w:r>
        <w:rPr>
          <w:rFonts w:cs="Arial"/>
        </w:rPr>
        <w:t>P</w:t>
      </w:r>
      <w:r w:rsidR="00844A83" w:rsidRPr="00BD3D67">
        <w:rPr>
          <w:rFonts w:cs="Arial"/>
        </w:rPr>
        <w:t xml:space="preserve">rovides recommendations from the MDT on </w:t>
      </w:r>
      <w:r w:rsidR="00E84CBC" w:rsidRPr="00BD3D67">
        <w:rPr>
          <w:rFonts w:cs="Arial"/>
        </w:rPr>
        <w:t xml:space="preserve">the participant’s </w:t>
      </w:r>
      <w:r w:rsidR="0099007C" w:rsidRPr="00BD3D67">
        <w:rPr>
          <w:rFonts w:cs="Arial"/>
        </w:rPr>
        <w:t>functional requirements (for example, completely independent and no fu</w:t>
      </w:r>
      <w:r w:rsidR="00327701">
        <w:rPr>
          <w:rFonts w:cs="Arial"/>
        </w:rPr>
        <w:t>r</w:t>
      </w:r>
      <w:r w:rsidR="0099007C" w:rsidRPr="00BD3D67">
        <w:rPr>
          <w:rFonts w:cs="Arial"/>
        </w:rPr>
        <w:t xml:space="preserve">ther support required OR participant requires </w:t>
      </w:r>
      <w:r w:rsidR="00D975E6" w:rsidRPr="00BD3D67">
        <w:rPr>
          <w:rFonts w:cs="Arial"/>
        </w:rPr>
        <w:t>some ongoing assistance</w:t>
      </w:r>
      <w:r w:rsidR="005F66EC" w:rsidRPr="00BD3D67">
        <w:rPr>
          <w:rFonts w:cs="Arial"/>
        </w:rPr>
        <w:t xml:space="preserve"> </w:t>
      </w:r>
      <w:r w:rsidR="00B52A3E" w:rsidRPr="00BD3D67">
        <w:rPr>
          <w:rFonts w:cs="Arial"/>
        </w:rPr>
        <w:t xml:space="preserve">and </w:t>
      </w:r>
      <w:r w:rsidR="00D051A7" w:rsidRPr="00BD3D67">
        <w:rPr>
          <w:rFonts w:cs="Arial"/>
        </w:rPr>
        <w:t>a reassessment is recommended)</w:t>
      </w:r>
      <w:r>
        <w:rPr>
          <w:rFonts w:cs="Arial"/>
        </w:rPr>
        <w:t>.</w:t>
      </w:r>
    </w:p>
    <w:p w14:paraId="072597BE" w14:textId="362CAE44" w:rsidR="00D051A7" w:rsidRPr="00BD3D67" w:rsidRDefault="00B34DE8" w:rsidP="00AF0356">
      <w:pPr>
        <w:pStyle w:val="ListParagraph"/>
        <w:numPr>
          <w:ilvl w:val="0"/>
          <w:numId w:val="27"/>
        </w:numPr>
        <w:spacing w:before="0" w:after="160"/>
        <w:rPr>
          <w:rFonts w:cs="Arial"/>
        </w:rPr>
      </w:pPr>
      <w:r w:rsidRPr="00BD3D67">
        <w:rPr>
          <w:rFonts w:cs="Arial"/>
        </w:rPr>
        <w:t xml:space="preserve">Outlines whether the participant is already receiving </w:t>
      </w:r>
      <w:r w:rsidR="0085670A">
        <w:rPr>
          <w:rFonts w:cs="Arial"/>
        </w:rPr>
        <w:t xml:space="preserve">adequate </w:t>
      </w:r>
      <w:r w:rsidRPr="00BD3D67">
        <w:rPr>
          <w:rFonts w:cs="Arial"/>
        </w:rPr>
        <w:t xml:space="preserve">ongoing Support at Home services or whether ongoing </w:t>
      </w:r>
      <w:r w:rsidR="0085670A">
        <w:rPr>
          <w:rFonts w:cs="Arial"/>
        </w:rPr>
        <w:t xml:space="preserve">or </w:t>
      </w:r>
      <w:r w:rsidR="0085670A" w:rsidDel="00F6785B">
        <w:rPr>
          <w:rFonts w:cs="Arial"/>
        </w:rPr>
        <w:t>higher</w:t>
      </w:r>
      <w:r w:rsidR="00F6785B">
        <w:rPr>
          <w:rFonts w:cs="Arial"/>
        </w:rPr>
        <w:t>-level</w:t>
      </w:r>
      <w:r w:rsidRPr="00BD3D67" w:rsidDel="0085670A">
        <w:rPr>
          <w:rFonts w:cs="Arial"/>
        </w:rPr>
        <w:t xml:space="preserve"> </w:t>
      </w:r>
      <w:r w:rsidRPr="00BD3D67">
        <w:rPr>
          <w:rFonts w:cs="Arial"/>
        </w:rPr>
        <w:t xml:space="preserve">services </w:t>
      </w:r>
      <w:r w:rsidR="0085670A">
        <w:rPr>
          <w:rFonts w:cs="Arial"/>
        </w:rPr>
        <w:t>may be</w:t>
      </w:r>
      <w:r w:rsidRPr="00BD3D67">
        <w:rPr>
          <w:rFonts w:cs="Arial"/>
        </w:rPr>
        <w:t xml:space="preserve"> </w:t>
      </w:r>
      <w:r w:rsidR="0085670A">
        <w:rPr>
          <w:rFonts w:cs="Arial"/>
        </w:rPr>
        <w:t>needed (requiring reassessment)</w:t>
      </w:r>
      <w:r w:rsidRPr="00BD3D67">
        <w:rPr>
          <w:rFonts w:cs="Arial"/>
        </w:rPr>
        <w:t>.</w:t>
      </w:r>
    </w:p>
    <w:p w14:paraId="127E1324" w14:textId="6B2625DE" w:rsidR="00990076" w:rsidRPr="000323EC" w:rsidRDefault="000323EC" w:rsidP="00BF07D4">
      <w:pPr>
        <w:rPr>
          <w:rFonts w:cs="Arial"/>
        </w:rPr>
      </w:pPr>
      <w:r w:rsidRPr="000323EC">
        <w:rPr>
          <w:rFonts w:cs="Arial"/>
          <w:b/>
          <w:bCs/>
        </w:rPr>
        <w:t xml:space="preserve">Note: </w:t>
      </w:r>
      <w:r w:rsidRPr="000323EC">
        <w:rPr>
          <w:rFonts w:cs="Arial"/>
        </w:rPr>
        <w:t>An exit plan is a requirement for the Restorative Care Pathway only.</w:t>
      </w:r>
    </w:p>
    <w:p w14:paraId="04DE761D" w14:textId="31879436" w:rsidR="006E354D" w:rsidRDefault="00843719" w:rsidP="00BF07D4">
      <w:pPr>
        <w:rPr>
          <w:rFonts w:cs="Calibri"/>
          <w:lang w:eastAsia="en-AU"/>
        </w:rPr>
      </w:pPr>
      <w:r w:rsidRPr="00E7365F">
        <w:t xml:space="preserve">Once the </w:t>
      </w:r>
      <w:r w:rsidR="00F37C85">
        <w:t>exit</w:t>
      </w:r>
      <w:r w:rsidRPr="00E7365F">
        <w:t xml:space="preserve"> plan is completed, </w:t>
      </w:r>
      <w:r w:rsidR="00BE1F95">
        <w:rPr>
          <w:rFonts w:cs="Calibri"/>
          <w:lang w:eastAsia="en-AU"/>
        </w:rPr>
        <w:t xml:space="preserve">a copy </w:t>
      </w:r>
      <w:r w:rsidR="0009516C">
        <w:rPr>
          <w:rFonts w:cs="Calibri"/>
          <w:lang w:eastAsia="en-AU"/>
        </w:rPr>
        <w:t>must be provided to the participant</w:t>
      </w:r>
      <w:r w:rsidR="001A2278">
        <w:rPr>
          <w:rFonts w:cs="Calibri"/>
          <w:lang w:eastAsia="en-AU"/>
        </w:rPr>
        <w:t>.</w:t>
      </w:r>
      <w:r w:rsidR="0009516C">
        <w:rPr>
          <w:rFonts w:cs="Calibri"/>
          <w:lang w:eastAsia="en-AU"/>
        </w:rPr>
        <w:t xml:space="preserve"> </w:t>
      </w:r>
      <w:r w:rsidR="00B00D63">
        <w:rPr>
          <w:rFonts w:cs="Calibri"/>
          <w:lang w:eastAsia="en-AU"/>
        </w:rPr>
        <w:t>A copy may be attached to a S</w:t>
      </w:r>
      <w:r w:rsidR="001A2278">
        <w:rPr>
          <w:rFonts w:cs="Calibri"/>
          <w:lang w:eastAsia="en-AU"/>
        </w:rPr>
        <w:t xml:space="preserve">upport </w:t>
      </w:r>
      <w:r w:rsidR="00B00D63">
        <w:rPr>
          <w:rFonts w:cs="Calibri"/>
          <w:lang w:eastAsia="en-AU"/>
        </w:rPr>
        <w:t>P</w:t>
      </w:r>
      <w:r w:rsidR="001A2278">
        <w:rPr>
          <w:rFonts w:cs="Calibri"/>
          <w:lang w:eastAsia="en-AU"/>
        </w:rPr>
        <w:t xml:space="preserve">lan </w:t>
      </w:r>
      <w:r w:rsidR="00B00D63">
        <w:rPr>
          <w:rFonts w:cs="Calibri"/>
          <w:lang w:eastAsia="en-AU"/>
        </w:rPr>
        <w:t>R</w:t>
      </w:r>
      <w:r w:rsidR="001A2278">
        <w:rPr>
          <w:rFonts w:cs="Calibri"/>
          <w:lang w:eastAsia="en-AU"/>
        </w:rPr>
        <w:t>eview</w:t>
      </w:r>
      <w:r w:rsidR="00B00D63">
        <w:rPr>
          <w:rFonts w:cs="Calibri"/>
          <w:lang w:eastAsia="en-AU"/>
        </w:rPr>
        <w:t xml:space="preserve"> re</w:t>
      </w:r>
      <w:r w:rsidR="002B1C67">
        <w:rPr>
          <w:rFonts w:cs="Calibri"/>
          <w:lang w:eastAsia="en-AU"/>
        </w:rPr>
        <w:t xml:space="preserve">quest as supporting evidence for discussion with </w:t>
      </w:r>
      <w:r w:rsidR="00DE3E97">
        <w:rPr>
          <w:rFonts w:cs="Calibri"/>
          <w:lang w:eastAsia="en-AU"/>
        </w:rPr>
        <w:t xml:space="preserve">an aged care </w:t>
      </w:r>
      <w:r w:rsidR="002B1C67">
        <w:rPr>
          <w:rFonts w:cs="Calibri"/>
          <w:lang w:eastAsia="en-AU"/>
        </w:rPr>
        <w:t>assessor.</w:t>
      </w:r>
    </w:p>
    <w:p w14:paraId="5E8E41F0" w14:textId="39637581" w:rsidR="006E354D" w:rsidRPr="00843719" w:rsidRDefault="006E354D" w:rsidP="006E354D">
      <w:pPr>
        <w:rPr>
          <w:rFonts w:cs="Calibri"/>
          <w:lang w:eastAsia="en-AU"/>
        </w:rPr>
      </w:pPr>
      <w:r w:rsidRPr="43C3719C">
        <w:rPr>
          <w:rFonts w:cs="Calibri"/>
          <w:lang w:eastAsia="en-AU"/>
        </w:rPr>
        <w:t xml:space="preserve">More information on exit planning is in the </w:t>
      </w:r>
      <w:hyperlink r:id="rId235">
        <w:r w:rsidRPr="43C3719C">
          <w:rPr>
            <w:rStyle w:val="Hyperlink"/>
            <w:rFonts w:cs="Calibri"/>
            <w:lang w:eastAsia="en-AU"/>
          </w:rPr>
          <w:t>Restorative Care Pathway clinical guidelines</w:t>
        </w:r>
      </w:hyperlink>
      <w:r w:rsidRPr="43C3719C">
        <w:rPr>
          <w:rFonts w:cs="Calibri"/>
          <w:lang w:eastAsia="en-AU"/>
        </w:rPr>
        <w:t>.</w:t>
      </w:r>
    </w:p>
    <w:p w14:paraId="4BCC7813" w14:textId="77777777" w:rsidR="00A06717" w:rsidRDefault="00A06717">
      <w:pPr>
        <w:spacing w:before="0" w:after="0" w:line="240" w:lineRule="auto"/>
        <w:rPr>
          <w:rFonts w:cs="Arial"/>
          <w:b/>
          <w:bCs/>
          <w:kern w:val="28"/>
          <w:sz w:val="56"/>
          <w:szCs w:val="36"/>
        </w:rPr>
      </w:pPr>
      <w:bookmarkStart w:id="498" w:name="_14.0_End-of-Life_Pathway"/>
      <w:bookmarkStart w:id="499" w:name="_15.0_End-of-Life_Pathway"/>
      <w:bookmarkStart w:id="500" w:name="_Toc177986209"/>
      <w:bookmarkStart w:id="501" w:name="_Toc188019195"/>
      <w:bookmarkEnd w:id="440"/>
      <w:bookmarkEnd w:id="441"/>
      <w:bookmarkEnd w:id="498"/>
      <w:bookmarkEnd w:id="499"/>
      <w:r>
        <w:br w:type="page"/>
      </w:r>
    </w:p>
    <w:p w14:paraId="48FD4F11" w14:textId="7265F09C" w:rsidR="00A55DF5" w:rsidRDefault="004C6AEF" w:rsidP="00CD336C">
      <w:pPr>
        <w:pStyle w:val="Heading1"/>
        <w:spacing w:after="200"/>
      </w:pPr>
      <w:bookmarkStart w:id="502" w:name="_Toc228879074"/>
      <w:r>
        <w:lastRenderedPageBreak/>
        <w:t>15</w:t>
      </w:r>
      <w:r w:rsidR="00776A9F">
        <w:t>.0</w:t>
      </w:r>
      <w:r w:rsidR="6E2EFB39">
        <w:t xml:space="preserve"> </w:t>
      </w:r>
      <w:r w:rsidR="2F272429">
        <w:t>End</w:t>
      </w:r>
      <w:r w:rsidR="6F814203">
        <w:t>-</w:t>
      </w:r>
      <w:r w:rsidR="2F272429">
        <w:t>of</w:t>
      </w:r>
      <w:r w:rsidR="10BFB974">
        <w:t>-</w:t>
      </w:r>
      <w:r w:rsidR="2F272429">
        <w:t>Life Pathway</w:t>
      </w:r>
      <w:bookmarkEnd w:id="500"/>
      <w:bookmarkEnd w:id="501"/>
      <w:bookmarkEnd w:id="502"/>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A55DF5" w:rsidRPr="00E30991" w14:paraId="7C1F1EB3" w14:textId="77777777" w:rsidTr="000225A5">
        <w:trPr>
          <w:trHeight w:val="300"/>
        </w:trPr>
        <w:tc>
          <w:tcPr>
            <w:tcW w:w="9493" w:type="dxa"/>
            <w:shd w:val="clear" w:color="auto" w:fill="015098"/>
          </w:tcPr>
          <w:p w14:paraId="38CF19D7" w14:textId="77777777" w:rsidR="00A55DF5" w:rsidRPr="00B707C4" w:rsidRDefault="00A55DF5" w:rsidP="000225A5">
            <w:pPr>
              <w:pStyle w:val="Header"/>
              <w:spacing w:before="80" w:after="80"/>
              <w:rPr>
                <w:rFonts w:cs="Arial"/>
                <w:b/>
              </w:rPr>
            </w:pPr>
            <w:r w:rsidRPr="08D8E2A2">
              <w:rPr>
                <w:rFonts w:cs="Arial"/>
                <w:b/>
                <w:color w:val="F1F2F2" w:themeColor="background2"/>
              </w:rPr>
              <w:t>This chapter covers:</w:t>
            </w:r>
          </w:p>
        </w:tc>
      </w:tr>
      <w:tr w:rsidR="00A55DF5" w:rsidRPr="00774967" w14:paraId="204E0BA0" w14:textId="77777777" w:rsidTr="000225A5">
        <w:trPr>
          <w:trHeight w:val="300"/>
        </w:trPr>
        <w:tc>
          <w:tcPr>
            <w:tcW w:w="9493" w:type="dxa"/>
          </w:tcPr>
          <w:p w14:paraId="30574AE9" w14:textId="394D9816" w:rsidR="00A55DF5" w:rsidRPr="007326F9"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 xml:space="preserve">.1 </w:t>
            </w:r>
            <w:r w:rsidR="00501FDC" w:rsidRPr="007326F9">
              <w:rPr>
                <w:rFonts w:cs="Arial"/>
              </w:rPr>
              <w:t>Overview</w:t>
            </w:r>
          </w:p>
          <w:p w14:paraId="1FE19806" w14:textId="70D04DDE" w:rsidR="00A55DF5" w:rsidRPr="007326F9"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w:t>
            </w:r>
            <w:r w:rsidR="00501FDC" w:rsidRPr="007326F9">
              <w:rPr>
                <w:rFonts w:cs="Arial"/>
              </w:rPr>
              <w:t>2</w:t>
            </w:r>
            <w:r w:rsidR="00A55DF5" w:rsidRPr="007326F9">
              <w:rPr>
                <w:rFonts w:cs="Arial"/>
              </w:rPr>
              <w:t xml:space="preserve"> Eligibility</w:t>
            </w:r>
          </w:p>
          <w:p w14:paraId="7BDC6C9E" w14:textId="0AA624F6" w:rsidR="00E949AA"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w:t>
            </w:r>
            <w:r w:rsidR="00501FDC" w:rsidRPr="007326F9">
              <w:rPr>
                <w:rFonts w:cs="Arial"/>
              </w:rPr>
              <w:t xml:space="preserve">3 </w:t>
            </w:r>
            <w:r w:rsidR="00B52436">
              <w:rPr>
                <w:rFonts w:cs="Arial"/>
              </w:rPr>
              <w:t>Funding</w:t>
            </w:r>
          </w:p>
          <w:p w14:paraId="7557FB55" w14:textId="22E4ACF0" w:rsidR="00A55DF5" w:rsidRPr="007326F9" w:rsidRDefault="00594691" w:rsidP="00186338">
            <w:pPr>
              <w:pStyle w:val="Header"/>
              <w:spacing w:before="58" w:after="28"/>
              <w:rPr>
                <w:rFonts w:cs="Arial"/>
              </w:rPr>
            </w:pPr>
            <w:r>
              <w:rPr>
                <w:rFonts w:cs="Arial"/>
              </w:rPr>
              <w:t>15</w:t>
            </w:r>
            <w:r w:rsidR="00E949AA">
              <w:rPr>
                <w:rFonts w:cs="Arial"/>
              </w:rPr>
              <w:t xml:space="preserve">.4 </w:t>
            </w:r>
            <w:r w:rsidR="00224E3C" w:rsidRPr="007326F9">
              <w:rPr>
                <w:rFonts w:cs="Arial"/>
              </w:rPr>
              <w:t xml:space="preserve">Access </w:t>
            </w:r>
            <w:r w:rsidR="00C308CD">
              <w:rPr>
                <w:rFonts w:cs="Arial"/>
              </w:rPr>
              <w:t>to the End-of-Life Pathway</w:t>
            </w:r>
          </w:p>
          <w:p w14:paraId="0AB5E23E" w14:textId="43EA1EA9" w:rsidR="00FD6E31" w:rsidRPr="007326F9"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w:t>
            </w:r>
            <w:r w:rsidR="007F1723">
              <w:rPr>
                <w:rFonts w:cs="Arial"/>
              </w:rPr>
              <w:t>5</w:t>
            </w:r>
            <w:r w:rsidR="00A55DF5" w:rsidRPr="007326F9">
              <w:rPr>
                <w:rFonts w:cs="Arial"/>
              </w:rPr>
              <w:t xml:space="preserve"> </w:t>
            </w:r>
            <w:r w:rsidR="00FD6E31" w:rsidRPr="007326F9">
              <w:rPr>
                <w:rFonts w:cs="Arial"/>
              </w:rPr>
              <w:t>Care management</w:t>
            </w:r>
            <w:r w:rsidR="0095408D">
              <w:rPr>
                <w:rFonts w:cs="Arial"/>
              </w:rPr>
              <w:t xml:space="preserve"> for </w:t>
            </w:r>
            <w:r w:rsidR="00B961AE">
              <w:rPr>
                <w:rFonts w:cs="Arial"/>
              </w:rPr>
              <w:t xml:space="preserve">the </w:t>
            </w:r>
            <w:r w:rsidR="00606105">
              <w:rPr>
                <w:rFonts w:cs="Arial"/>
              </w:rPr>
              <w:t>E</w:t>
            </w:r>
            <w:r w:rsidR="0095408D">
              <w:rPr>
                <w:rFonts w:cs="Arial"/>
              </w:rPr>
              <w:t>nd-of-</w:t>
            </w:r>
            <w:r w:rsidR="00606105">
              <w:rPr>
                <w:rFonts w:cs="Arial"/>
              </w:rPr>
              <w:t>L</w:t>
            </w:r>
            <w:r w:rsidR="0095408D">
              <w:rPr>
                <w:rFonts w:cs="Arial"/>
              </w:rPr>
              <w:t>ife</w:t>
            </w:r>
            <w:r w:rsidR="00606105">
              <w:rPr>
                <w:rFonts w:cs="Arial"/>
              </w:rPr>
              <w:t xml:space="preserve"> Pathway</w:t>
            </w:r>
          </w:p>
          <w:p w14:paraId="302783BD" w14:textId="2E2CA6E5" w:rsidR="00A259CF" w:rsidRPr="007326F9" w:rsidRDefault="00594691" w:rsidP="00186338">
            <w:pPr>
              <w:pStyle w:val="Header"/>
              <w:spacing w:before="58" w:after="28"/>
              <w:rPr>
                <w:rFonts w:cs="Arial"/>
              </w:rPr>
            </w:pPr>
            <w:r w:rsidRPr="007326F9">
              <w:rPr>
                <w:rFonts w:cs="Arial"/>
              </w:rPr>
              <w:t>1</w:t>
            </w:r>
            <w:r>
              <w:rPr>
                <w:rFonts w:cs="Arial"/>
              </w:rPr>
              <w:t>5</w:t>
            </w:r>
            <w:r w:rsidR="00A55DF5" w:rsidRPr="007326F9">
              <w:rPr>
                <w:rFonts w:cs="Arial"/>
              </w:rPr>
              <w:t>.</w:t>
            </w:r>
            <w:r w:rsidR="007F1723">
              <w:rPr>
                <w:rFonts w:cs="Arial"/>
              </w:rPr>
              <w:t>6</w:t>
            </w:r>
            <w:r w:rsidR="00087037" w:rsidRPr="007326F9">
              <w:rPr>
                <w:rFonts w:cs="Arial"/>
              </w:rPr>
              <w:t xml:space="preserve"> </w:t>
            </w:r>
            <w:r w:rsidR="00A259CF" w:rsidRPr="007326F9">
              <w:rPr>
                <w:rFonts w:cs="Arial"/>
              </w:rPr>
              <w:t>Services</w:t>
            </w:r>
          </w:p>
          <w:p w14:paraId="7BD37A4E" w14:textId="0B0FB206" w:rsidR="00E10226" w:rsidRDefault="00594691" w:rsidP="00186338">
            <w:pPr>
              <w:pStyle w:val="Header"/>
              <w:spacing w:before="58" w:after="28"/>
              <w:rPr>
                <w:rFonts w:cs="Arial"/>
              </w:rPr>
            </w:pPr>
            <w:r w:rsidRPr="007326F9" w:rsidDel="00B31444">
              <w:rPr>
                <w:rFonts w:cs="Arial"/>
              </w:rPr>
              <w:t>1</w:t>
            </w:r>
            <w:r>
              <w:rPr>
                <w:rFonts w:cs="Arial"/>
              </w:rPr>
              <w:t>5</w:t>
            </w:r>
            <w:r w:rsidR="00A55DF5" w:rsidRPr="007326F9" w:rsidDel="00B31444">
              <w:rPr>
                <w:rFonts w:cs="Arial"/>
              </w:rPr>
              <w:t>.</w:t>
            </w:r>
            <w:r w:rsidR="007F1723" w:rsidDel="00B31444">
              <w:rPr>
                <w:rFonts w:cs="Arial"/>
              </w:rPr>
              <w:t>7</w:t>
            </w:r>
            <w:r w:rsidR="00A55DF5" w:rsidRPr="007326F9" w:rsidDel="00B31444">
              <w:rPr>
                <w:rFonts w:cs="Arial"/>
              </w:rPr>
              <w:t xml:space="preserve"> </w:t>
            </w:r>
            <w:r w:rsidR="00E10226">
              <w:rPr>
                <w:rFonts w:cs="Arial"/>
              </w:rPr>
              <w:t>Participant contributions</w:t>
            </w:r>
          </w:p>
          <w:p w14:paraId="122E9670" w14:textId="0248419A" w:rsidR="00A55DF5" w:rsidRPr="00BC7A75" w:rsidRDefault="00594691" w:rsidP="00186338">
            <w:pPr>
              <w:pStyle w:val="Header"/>
              <w:spacing w:before="58" w:after="28"/>
              <w:rPr>
                <w:rFonts w:cs="Arial"/>
              </w:rPr>
            </w:pPr>
            <w:r w:rsidRPr="4ADCAEA3">
              <w:rPr>
                <w:rFonts w:cs="Arial"/>
                <w:color w:val="1E1545" w:themeColor="text2"/>
              </w:rPr>
              <w:t>1</w:t>
            </w:r>
            <w:r>
              <w:rPr>
                <w:rFonts w:cs="Arial"/>
                <w:color w:val="1E1545" w:themeColor="text2"/>
              </w:rPr>
              <w:t>5</w:t>
            </w:r>
            <w:r w:rsidR="00E049AE" w:rsidRPr="4ADCAEA3">
              <w:rPr>
                <w:rFonts w:cs="Arial"/>
                <w:color w:val="1E1545" w:themeColor="text2"/>
              </w:rPr>
              <w:t>.</w:t>
            </w:r>
            <w:r w:rsidR="008D15ED">
              <w:rPr>
                <w:rFonts w:cs="Arial"/>
                <w:color w:val="1E1545" w:themeColor="text2"/>
              </w:rPr>
              <w:t>8</w:t>
            </w:r>
            <w:r w:rsidR="00E049AE" w:rsidRPr="4ADCAEA3">
              <w:rPr>
                <w:rFonts w:cs="Arial"/>
                <w:color w:val="1E1545" w:themeColor="text2"/>
              </w:rPr>
              <w:t xml:space="preserve"> Exiting from the End-of-Life Pathway</w:t>
            </w:r>
          </w:p>
        </w:tc>
      </w:tr>
    </w:tbl>
    <w:p w14:paraId="6D20B0CB" w14:textId="77777777" w:rsidR="00A55DF5" w:rsidRPr="00CD336C" w:rsidRDefault="00A55DF5" w:rsidP="00186338">
      <w:pPr>
        <w:pStyle w:val="Header"/>
        <w:spacing w:before="0" w:after="0"/>
        <w:rPr>
          <w:rFonts w:cs="Arial"/>
          <w:sz w:val="20"/>
          <w:szCs w:val="20"/>
        </w:rPr>
      </w:pP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186338" w:rsidRPr="001E7BDB" w14:paraId="0C36EDD2" w14:textId="77777777" w:rsidTr="000225A5">
        <w:trPr>
          <w:trHeight w:val="300"/>
        </w:trPr>
        <w:tc>
          <w:tcPr>
            <w:tcW w:w="9493" w:type="dxa"/>
            <w:shd w:val="clear" w:color="auto" w:fill="015098"/>
          </w:tcPr>
          <w:p w14:paraId="1A2B5A61" w14:textId="4CE716D9" w:rsidR="00A55DF5" w:rsidRPr="001E7BDB" w:rsidRDefault="00A55DF5" w:rsidP="000225A5">
            <w:pPr>
              <w:pStyle w:val="Header"/>
              <w:spacing w:before="80" w:after="80"/>
              <w:rPr>
                <w:rFonts w:cs="Arial"/>
                <w:b/>
                <w:color w:val="F1F2F2" w:themeColor="background1"/>
              </w:rPr>
            </w:pPr>
            <w:r w:rsidRPr="08D8E2A2">
              <w:rPr>
                <w:rFonts w:cs="Arial"/>
                <w:b/>
                <w:color w:val="F1F2F2" w:themeColor="background2"/>
              </w:rPr>
              <w:t>Provider obligations</w:t>
            </w:r>
          </w:p>
        </w:tc>
      </w:tr>
      <w:tr w:rsidR="00186338" w:rsidRPr="001E7BDB" w14:paraId="6B25866E" w14:textId="77777777" w:rsidTr="000225A5">
        <w:trPr>
          <w:trHeight w:val="300"/>
        </w:trPr>
        <w:tc>
          <w:tcPr>
            <w:tcW w:w="9493" w:type="dxa"/>
          </w:tcPr>
          <w:p w14:paraId="5CA70885" w14:textId="41756009" w:rsidR="00B836F4" w:rsidRDefault="00B836F4" w:rsidP="00B836F4">
            <w:pPr>
              <w:pStyle w:val="Header"/>
              <w:spacing w:before="58" w:after="28" w:line="276" w:lineRule="auto"/>
              <w:rPr>
                <w:rFonts w:eastAsia="Aptos"/>
              </w:rPr>
            </w:pPr>
            <w:r w:rsidRPr="003E3019">
              <w:rPr>
                <w:rFonts w:eastAsia="Aptos"/>
              </w:rPr>
              <w:t xml:space="preserve">Providers will need to review legislation to ensure compliance with the requirements for registered providers. In addition to the obligations outlined in Part B, the summary below provides a high-level reference for providers. This is not an exhaustive list of all provider obligations </w:t>
            </w:r>
            <w:r w:rsidRPr="004C706D">
              <w:rPr>
                <w:rFonts w:eastAsia="Aptos"/>
              </w:rPr>
              <w:t>and responsibilities.</w:t>
            </w:r>
          </w:p>
          <w:p w14:paraId="7F72828D" w14:textId="29095F7A" w:rsidR="00133BB0" w:rsidRPr="00133BB0" w:rsidRDefault="00133BB0" w:rsidP="000225A5">
            <w:pPr>
              <w:pStyle w:val="BodyText2"/>
              <w:spacing w:before="200" w:line="276" w:lineRule="auto"/>
              <w:rPr>
                <w:rFonts w:eastAsia="Aptos"/>
              </w:rPr>
            </w:pPr>
            <w:r>
              <w:rPr>
                <w:rFonts w:eastAsia="Aptos"/>
              </w:rPr>
              <w:t xml:space="preserve">The </w:t>
            </w:r>
            <w:r w:rsidRPr="00C52EEA">
              <w:rPr>
                <w:rFonts w:eastAsia="Aptos"/>
                <w:i/>
              </w:rPr>
              <w:t>Aged Care Act 2024</w:t>
            </w:r>
            <w:r>
              <w:rPr>
                <w:rFonts w:eastAsia="Aptos"/>
              </w:rPr>
              <w:t>:</w:t>
            </w:r>
          </w:p>
          <w:p w14:paraId="12BC9C64" w14:textId="699C64E4" w:rsidR="00B2599D" w:rsidRDefault="00B2599D" w:rsidP="00AF0356">
            <w:pPr>
              <w:pStyle w:val="BodyText2"/>
              <w:numPr>
                <w:ilvl w:val="0"/>
                <w:numId w:val="77"/>
              </w:numPr>
              <w:spacing w:before="58" w:after="28" w:line="276" w:lineRule="auto"/>
            </w:pPr>
            <w:r w:rsidRPr="004C706D">
              <w:t xml:space="preserve">Sections </w:t>
            </w:r>
            <w:r w:rsidR="0097488A" w:rsidRPr="004C706D">
              <w:t>23(2)(b)</w:t>
            </w:r>
            <w:r w:rsidRPr="004C706D">
              <w:t xml:space="preserve"> and </w:t>
            </w:r>
            <w:r w:rsidR="00192868" w:rsidRPr="004C706D">
              <w:t>25(3)(d)</w:t>
            </w:r>
            <w:r w:rsidRPr="004C706D">
              <w:t xml:space="preserve"> of the Act</w:t>
            </w:r>
            <w:r w:rsidR="00C242E2">
              <w:t>.</w:t>
            </w:r>
          </w:p>
          <w:p w14:paraId="152B4E4E" w14:textId="0B08D488" w:rsidR="003373B9" w:rsidRDefault="003373B9" w:rsidP="00CD336C">
            <w:pPr>
              <w:pStyle w:val="BodyText2"/>
              <w:spacing w:before="200" w:after="28" w:line="276" w:lineRule="auto"/>
            </w:pPr>
            <w:r>
              <w:t xml:space="preserve">The </w:t>
            </w:r>
            <w:r w:rsidRPr="005861A5">
              <w:rPr>
                <w:i/>
                <w:iCs/>
              </w:rPr>
              <w:t>Aged Care Rules 2025</w:t>
            </w:r>
            <w:r>
              <w:t>:</w:t>
            </w:r>
          </w:p>
          <w:p w14:paraId="31F077B1" w14:textId="62E239FE" w:rsidR="003373B9" w:rsidRDefault="000B5131" w:rsidP="00AF0356">
            <w:pPr>
              <w:pStyle w:val="BodyText2"/>
              <w:numPr>
                <w:ilvl w:val="0"/>
                <w:numId w:val="77"/>
              </w:numPr>
              <w:spacing w:before="58" w:after="28" w:line="240" w:lineRule="auto"/>
            </w:pPr>
            <w:r>
              <w:t>80-15(2)</w:t>
            </w:r>
            <w:r w:rsidR="00A00F85">
              <w:t xml:space="preserve"> and 80-57</w:t>
            </w:r>
            <w:r w:rsidR="00EE5295">
              <w:t xml:space="preserve"> (</w:t>
            </w:r>
            <w:r w:rsidR="00A42DCE">
              <w:t>C</w:t>
            </w:r>
            <w:r w:rsidR="00EE5295">
              <w:t>lassification and maximum period)</w:t>
            </w:r>
          </w:p>
          <w:p w14:paraId="32AC1B0E" w14:textId="7987817F" w:rsidR="00A52E01" w:rsidRPr="004C706D" w:rsidRDefault="00A1577D" w:rsidP="00AF0356">
            <w:pPr>
              <w:pStyle w:val="BodyText2"/>
              <w:numPr>
                <w:ilvl w:val="0"/>
                <w:numId w:val="77"/>
              </w:numPr>
              <w:spacing w:before="58" w:after="28" w:line="240" w:lineRule="auto"/>
            </w:pPr>
            <w:r>
              <w:t>81-15</w:t>
            </w:r>
            <w:r w:rsidR="001D1CD5">
              <w:t xml:space="preserve"> (</w:t>
            </w:r>
            <w:r w:rsidR="00A42DCE">
              <w:t>C</w:t>
            </w:r>
            <w:r w:rsidR="001D1CD5">
              <w:t>lassification and criteria)</w:t>
            </w:r>
            <w:r w:rsidR="00C242E2">
              <w:t>.</w:t>
            </w:r>
          </w:p>
          <w:p w14:paraId="43FD6557" w14:textId="22919C00" w:rsidR="002A3EC4" w:rsidRPr="004C706D" w:rsidRDefault="00E116BD" w:rsidP="00CD336C">
            <w:pPr>
              <w:pStyle w:val="Header"/>
              <w:spacing w:before="200" w:after="28" w:line="276" w:lineRule="auto"/>
              <w:rPr>
                <w:rFonts w:cs="Arial"/>
              </w:rPr>
            </w:pPr>
            <w:r w:rsidRPr="00235E97">
              <w:t xml:space="preserve">Providers of Support at Home services must comply with the strengthened Quality Standards based on the service type they offer </w:t>
            </w:r>
            <w:r w:rsidR="00A16410" w:rsidRPr="00235E97">
              <w:t>and the</w:t>
            </w:r>
            <w:r w:rsidR="00A16410" w:rsidRPr="00126AEC">
              <w:t xml:space="preserve"> category</w:t>
            </w:r>
            <w:r w:rsidR="00A16410">
              <w:t xml:space="preserve"> or categories</w:t>
            </w:r>
            <w:r w:rsidR="00A16410" w:rsidRPr="00126AEC">
              <w:t xml:space="preserve"> </w:t>
            </w:r>
            <w:r w:rsidR="00A16410">
              <w:t>under which</w:t>
            </w:r>
            <w:r w:rsidR="00A16410" w:rsidRPr="00126AEC">
              <w:t xml:space="preserve"> they are registered.</w:t>
            </w:r>
          </w:p>
        </w:tc>
      </w:tr>
    </w:tbl>
    <w:p w14:paraId="1F7CB101" w14:textId="77777777" w:rsidR="00186338" w:rsidRPr="00CD336C" w:rsidRDefault="00186338" w:rsidP="00186338">
      <w:pPr>
        <w:spacing w:before="0" w:after="0"/>
        <w:rPr>
          <w:sz w:val="20"/>
          <w:szCs w:val="20"/>
        </w:rPr>
      </w:pPr>
    </w:p>
    <w:tbl>
      <w:tblPr>
        <w:tblStyle w:val="TableGrid"/>
        <w:tblW w:w="9493"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493"/>
      </w:tblGrid>
      <w:tr w:rsidR="00EC332D" w:rsidRPr="001E7BDB" w14:paraId="483A2457" w14:textId="77777777" w:rsidTr="000225A5">
        <w:trPr>
          <w:trHeight w:val="300"/>
          <w:tblHeader/>
        </w:trPr>
        <w:tc>
          <w:tcPr>
            <w:tcW w:w="9493" w:type="dxa"/>
            <w:shd w:val="clear" w:color="auto" w:fill="015098"/>
          </w:tcPr>
          <w:p w14:paraId="39608E26" w14:textId="3F17CFA3" w:rsidR="00EC332D" w:rsidRPr="001E7BDB" w:rsidRDefault="00EC332D" w:rsidP="000225A5">
            <w:pPr>
              <w:pStyle w:val="Header"/>
              <w:spacing w:before="80" w:after="80" w:line="276" w:lineRule="auto"/>
              <w:rPr>
                <w:rFonts w:cs="Arial"/>
                <w:b/>
                <w:color w:val="F1F2F2" w:themeColor="background1"/>
              </w:rPr>
            </w:pPr>
            <w:r w:rsidRPr="001B0174">
              <w:rPr>
                <w:rFonts w:cs="Arial"/>
                <w:b/>
                <w:color w:val="FFFFFF"/>
              </w:rPr>
              <w:t>Key points to remember</w:t>
            </w:r>
          </w:p>
        </w:tc>
      </w:tr>
      <w:tr w:rsidR="00EC332D" w:rsidRPr="001E7BDB" w14:paraId="4B51AC7D" w14:textId="77777777" w:rsidTr="000225A5">
        <w:trPr>
          <w:trHeight w:val="300"/>
        </w:trPr>
        <w:tc>
          <w:tcPr>
            <w:tcW w:w="9493" w:type="dxa"/>
          </w:tcPr>
          <w:p w14:paraId="710CC587" w14:textId="144D6C6F" w:rsidR="00EC332D" w:rsidRDefault="00406D0C" w:rsidP="00AF0356">
            <w:pPr>
              <w:pStyle w:val="ListParagraph"/>
              <w:numPr>
                <w:ilvl w:val="0"/>
                <w:numId w:val="83"/>
              </w:numPr>
              <w:ind w:left="317" w:hanging="317"/>
              <w:rPr>
                <w:rFonts w:cs="Arial"/>
              </w:rPr>
            </w:pPr>
            <w:r w:rsidRPr="007D66BA">
              <w:rPr>
                <w:rFonts w:cs="Arial"/>
              </w:rPr>
              <w:t xml:space="preserve">The End-of-Life Pathway </w:t>
            </w:r>
            <w:r w:rsidR="00F0526E" w:rsidRPr="007D66BA">
              <w:rPr>
                <w:rFonts w:cs="Arial"/>
              </w:rPr>
              <w:t xml:space="preserve">will support participants who have </w:t>
            </w:r>
            <w:r w:rsidR="73A9B68C" w:rsidRPr="530B8E81">
              <w:rPr>
                <w:rFonts w:cs="Arial"/>
              </w:rPr>
              <w:t>a prognosis</w:t>
            </w:r>
            <w:r w:rsidR="6F2E1989" w:rsidRPr="530B8E81">
              <w:rPr>
                <w:rFonts w:cs="Arial"/>
              </w:rPr>
              <w:t xml:space="preserve"> </w:t>
            </w:r>
            <w:r w:rsidR="00F0526E" w:rsidRPr="007D66BA">
              <w:rPr>
                <w:rFonts w:cs="Arial"/>
              </w:rPr>
              <w:t xml:space="preserve"> </w:t>
            </w:r>
            <w:r w:rsidR="5828CF6A" w:rsidRPr="530B8E81">
              <w:rPr>
                <w:rFonts w:cs="Arial"/>
              </w:rPr>
              <w:t xml:space="preserve">of </w:t>
            </w:r>
            <w:r w:rsidR="00F0526E" w:rsidRPr="007D66BA">
              <w:rPr>
                <w:rFonts w:cs="Arial"/>
              </w:rPr>
              <w:t xml:space="preserve">3 months or less to live </w:t>
            </w:r>
            <w:r w:rsidR="006914A6" w:rsidRPr="007D66BA">
              <w:rPr>
                <w:rFonts w:cs="Arial"/>
              </w:rPr>
              <w:t>and wish to remain at home</w:t>
            </w:r>
            <w:r w:rsidR="000820C2">
              <w:rPr>
                <w:rFonts w:cs="Arial"/>
              </w:rPr>
              <w:t>,</w:t>
            </w:r>
            <w:r w:rsidR="006914A6" w:rsidRPr="007D66BA">
              <w:rPr>
                <w:rFonts w:cs="Arial"/>
              </w:rPr>
              <w:t xml:space="preserve"> by providing </w:t>
            </w:r>
            <w:r w:rsidR="00086AE5">
              <w:rPr>
                <w:rFonts w:cs="Arial"/>
              </w:rPr>
              <w:t xml:space="preserve">funding to access in-home </w:t>
            </w:r>
            <w:r w:rsidR="00F53AE8">
              <w:rPr>
                <w:rFonts w:cs="Arial"/>
              </w:rPr>
              <w:t>aged care services.</w:t>
            </w:r>
          </w:p>
          <w:p w14:paraId="41D224D2" w14:textId="06DB5E97" w:rsidR="006914A6" w:rsidRDefault="006914A6" w:rsidP="00AF0356">
            <w:pPr>
              <w:pStyle w:val="ListParagraph"/>
              <w:numPr>
                <w:ilvl w:val="0"/>
                <w:numId w:val="83"/>
              </w:numPr>
              <w:ind w:left="317" w:hanging="317"/>
              <w:rPr>
                <w:rFonts w:cs="Arial"/>
              </w:rPr>
            </w:pPr>
            <w:r>
              <w:rPr>
                <w:rFonts w:cs="Arial"/>
              </w:rPr>
              <w:t xml:space="preserve">A total of </w:t>
            </w:r>
            <w:r w:rsidR="000568B1">
              <w:rPr>
                <w:rFonts w:cs="Arial"/>
              </w:rPr>
              <w:t>$</w:t>
            </w:r>
            <w:r w:rsidR="000568B1" w:rsidRPr="004C706D">
              <w:rPr>
                <w:rFonts w:cs="Arial"/>
              </w:rPr>
              <w:t>25,000</w:t>
            </w:r>
            <w:r w:rsidR="000568B1">
              <w:rPr>
                <w:rFonts w:cs="Arial"/>
              </w:rPr>
              <w:t xml:space="preserve"> is available per eligible participant over a </w:t>
            </w:r>
            <w:r w:rsidR="001C4C34">
              <w:rPr>
                <w:rFonts w:cs="Arial"/>
              </w:rPr>
              <w:t>1</w:t>
            </w:r>
            <w:r w:rsidR="00E56915">
              <w:rPr>
                <w:rFonts w:cs="Arial"/>
              </w:rPr>
              <w:t>2</w:t>
            </w:r>
            <w:r w:rsidR="000568B1">
              <w:rPr>
                <w:rFonts w:cs="Arial"/>
              </w:rPr>
              <w:t>-week period</w:t>
            </w:r>
            <w:r w:rsidR="000820C2">
              <w:rPr>
                <w:rFonts w:cs="Arial"/>
              </w:rPr>
              <w:t>.</w:t>
            </w:r>
          </w:p>
          <w:p w14:paraId="4C6CA8B8" w14:textId="08F8713F" w:rsidR="000568B1" w:rsidRDefault="00CB16B5" w:rsidP="00AF0356">
            <w:pPr>
              <w:pStyle w:val="ListParagraph"/>
              <w:numPr>
                <w:ilvl w:val="0"/>
                <w:numId w:val="83"/>
              </w:numPr>
              <w:ind w:left="317" w:hanging="317"/>
              <w:rPr>
                <w:rFonts w:cs="Arial"/>
              </w:rPr>
            </w:pPr>
            <w:r>
              <w:rPr>
                <w:rFonts w:cs="Arial"/>
              </w:rPr>
              <w:t xml:space="preserve">An older person is eligible to access the End-of-Life Pathway if they </w:t>
            </w:r>
            <w:r w:rsidR="00130C60">
              <w:rPr>
                <w:rFonts w:cs="Arial"/>
              </w:rPr>
              <w:t>meet the following criteria:</w:t>
            </w:r>
          </w:p>
          <w:p w14:paraId="7B437C69" w14:textId="7A83295A" w:rsidR="00130C60" w:rsidRPr="00120EBB" w:rsidRDefault="003A755E" w:rsidP="00AF0356">
            <w:pPr>
              <w:pStyle w:val="ListParagraph"/>
              <w:numPr>
                <w:ilvl w:val="1"/>
                <w:numId w:val="119"/>
              </w:numPr>
              <w:spacing w:before="1920" w:after="28"/>
              <w:ind w:left="723"/>
              <w:rPr>
                <w:rFonts w:cs="Arial"/>
              </w:rPr>
            </w:pPr>
            <w:r>
              <w:rPr>
                <w:rFonts w:cs="Arial"/>
              </w:rPr>
              <w:t>a</w:t>
            </w:r>
            <w:r w:rsidR="00130C60">
              <w:rPr>
                <w:rFonts w:cs="Arial"/>
              </w:rPr>
              <w:t xml:space="preserve"> doctor or nurse practitioner advising estimated life expectancy of 3 months or less to live,</w:t>
            </w:r>
            <w:r w:rsidR="00130C60" w:rsidRPr="4ADCAEA3">
              <w:rPr>
                <w:rFonts w:cs="Arial"/>
              </w:rPr>
              <w:t xml:space="preserve"> and</w:t>
            </w:r>
          </w:p>
          <w:p w14:paraId="799103F4" w14:textId="546955F9" w:rsidR="00EC332D" w:rsidRPr="007D66BA" w:rsidRDefault="00130C60" w:rsidP="00AF0356">
            <w:pPr>
              <w:pStyle w:val="ListParagraph"/>
              <w:numPr>
                <w:ilvl w:val="1"/>
                <w:numId w:val="119"/>
              </w:numPr>
              <w:spacing w:before="1920" w:after="28"/>
              <w:ind w:left="723"/>
              <w:rPr>
                <w:rFonts w:cs="Arial"/>
              </w:rPr>
            </w:pPr>
            <w:r w:rsidRPr="758975AF">
              <w:rPr>
                <w:rFonts w:cs="Arial"/>
              </w:rPr>
              <w:t>Australia</w:t>
            </w:r>
            <w:r>
              <w:rPr>
                <w:rFonts w:cs="Arial"/>
              </w:rPr>
              <w:t>n</w:t>
            </w:r>
            <w:r w:rsidRPr="758975AF">
              <w:rPr>
                <w:rFonts w:cs="Arial"/>
              </w:rPr>
              <w:t xml:space="preserve">-modified Karnofsky Performance </w:t>
            </w:r>
            <w:r>
              <w:rPr>
                <w:rFonts w:cs="Arial"/>
              </w:rPr>
              <w:t xml:space="preserve">Status </w:t>
            </w:r>
            <w:r w:rsidRPr="758975AF">
              <w:rPr>
                <w:rFonts w:cs="Arial"/>
              </w:rPr>
              <w:t xml:space="preserve">(AKPS) </w:t>
            </w:r>
            <w:r>
              <w:rPr>
                <w:rFonts w:cs="Arial"/>
              </w:rPr>
              <w:t xml:space="preserve">score (mobility/frailty indicator) </w:t>
            </w:r>
            <w:r w:rsidRPr="758975AF">
              <w:rPr>
                <w:rFonts w:cs="Arial"/>
              </w:rPr>
              <w:t>of 40 or less.</w:t>
            </w:r>
          </w:p>
        </w:tc>
      </w:tr>
    </w:tbl>
    <w:p w14:paraId="0796892A" w14:textId="46935EFD" w:rsidR="0083392C" w:rsidRPr="00120B5C" w:rsidRDefault="00CE64B4" w:rsidP="0050412C">
      <w:pPr>
        <w:pStyle w:val="Heading2"/>
      </w:pPr>
      <w:bookmarkStart w:id="503" w:name="_Toc176440002"/>
      <w:bookmarkStart w:id="504" w:name="_Toc177986210"/>
      <w:bookmarkStart w:id="505" w:name="_Toc188019196"/>
      <w:r>
        <w:br w:type="page"/>
      </w:r>
      <w:bookmarkStart w:id="506" w:name="_Toc228879075"/>
      <w:r w:rsidR="00AD5AD9" w:rsidRPr="00120B5C">
        <w:lastRenderedPageBreak/>
        <w:t>1</w:t>
      </w:r>
      <w:r w:rsidR="00AD5AD9">
        <w:t>5</w:t>
      </w:r>
      <w:r w:rsidR="00171C07" w:rsidRPr="00120B5C">
        <w:t xml:space="preserve">.1 </w:t>
      </w:r>
      <w:r w:rsidR="0083392C" w:rsidRPr="00120B5C">
        <w:t>Overview</w:t>
      </w:r>
      <w:bookmarkEnd w:id="503"/>
      <w:bookmarkEnd w:id="504"/>
      <w:bookmarkEnd w:id="505"/>
      <w:bookmarkEnd w:id="506"/>
    </w:p>
    <w:p w14:paraId="6DE3C30A" w14:textId="7F10952C" w:rsidR="007E507F" w:rsidRDefault="007E507F" w:rsidP="007E507F">
      <w:pPr>
        <w:rPr>
          <w:rFonts w:cs="Arial"/>
        </w:rPr>
      </w:pPr>
      <w:bookmarkStart w:id="507" w:name="_Toc176440003"/>
      <w:bookmarkStart w:id="508" w:name="_Toc177986211"/>
      <w:r>
        <w:rPr>
          <w:rFonts w:cs="Arial"/>
        </w:rPr>
        <w:t>This chapter outlines the End-of-Life Pathway and its key elements including eligibility, funding, access and care management.</w:t>
      </w:r>
    </w:p>
    <w:p w14:paraId="55BE418E" w14:textId="17C4EBE5" w:rsidR="007E507F" w:rsidRDefault="007E507F" w:rsidP="007E507F">
      <w:pPr>
        <w:pStyle w:val="BodyText"/>
      </w:pPr>
      <w:r>
        <w:t>Older people who have 3 months or less to live who wish to stay at home, may be eligible to access the End-of-Life Pathway under Support at Home.</w:t>
      </w:r>
    </w:p>
    <w:p w14:paraId="7EE5C637" w14:textId="7267D1A8" w:rsidR="007E507F" w:rsidRPr="00120EBB" w:rsidRDefault="007E507F" w:rsidP="007E507F">
      <w:pPr>
        <w:pStyle w:val="BodyText"/>
      </w:pPr>
      <w:r>
        <w:t>The End-of-Life Pathway provides the highest funding classification (per day) for in-home aged care services. A total of $</w:t>
      </w:r>
      <w:r w:rsidRPr="004C706D">
        <w:t>25,000</w:t>
      </w:r>
      <w:r>
        <w:t xml:space="preserve"> is available per eligible participant over a </w:t>
      </w:r>
      <w:r w:rsidR="006A2C1A">
        <w:t>12</w:t>
      </w:r>
      <w:r>
        <w:t>-week period.</w:t>
      </w:r>
    </w:p>
    <w:p w14:paraId="4FF21FD2" w14:textId="789A5C9F" w:rsidR="007E507F" w:rsidRPr="00120EBB" w:rsidRDefault="007E507F" w:rsidP="004558E7">
      <w:pPr>
        <w:pStyle w:val="BodyText"/>
      </w:pPr>
      <w:r w:rsidRPr="00120EBB">
        <w:t xml:space="preserve">The </w:t>
      </w:r>
      <w:r>
        <w:t>End-of-Life P</w:t>
      </w:r>
      <w:r w:rsidRPr="00120EBB">
        <w:t xml:space="preserve">athway </w:t>
      </w:r>
      <w:r w:rsidR="6C0FBF9A">
        <w:t>provides funding to access in-home aged care services from the Support at Home service list</w:t>
      </w:r>
      <w:r>
        <w:t xml:space="preserve"> (such as personal care, domestic assistance and general nursing care) to complement services available under state and territory-based palliative care schemes.</w:t>
      </w:r>
    </w:p>
    <w:p w14:paraId="2A190417" w14:textId="6FF4A654" w:rsidR="000E0C02" w:rsidRDefault="000E0C02" w:rsidP="002366A3">
      <w:pPr>
        <w:pStyle w:val="Header"/>
        <w:spacing w:line="276" w:lineRule="auto"/>
      </w:pPr>
      <w:r>
        <w:t>The strengthened Quality Standards require aged care providers and workers to recognise the older person’s needs, goals and preferences for palliative and end</w:t>
      </w:r>
      <w:r w:rsidR="000F6FFD">
        <w:t>-</w:t>
      </w:r>
      <w:r>
        <w:t>of</w:t>
      </w:r>
      <w:r w:rsidR="000F6FFD">
        <w:t>-</w:t>
      </w:r>
      <w:r>
        <w:t xml:space="preserve">life care. Their dignity must be </w:t>
      </w:r>
      <w:proofErr w:type="gramStart"/>
      <w:r>
        <w:t>preserved</w:t>
      </w:r>
      <w:proofErr w:type="gramEnd"/>
      <w:r w:rsidR="005E393F">
        <w:t xml:space="preserve"> </w:t>
      </w:r>
      <w:r>
        <w:t>and they must have access to palliative and end</w:t>
      </w:r>
      <w:r w:rsidR="000F6FFD">
        <w:t>-</w:t>
      </w:r>
      <w:r>
        <w:t>of</w:t>
      </w:r>
      <w:r w:rsidR="000F6FFD">
        <w:t>-</w:t>
      </w:r>
      <w:r>
        <w:t xml:space="preserve">life care when required. </w:t>
      </w:r>
      <w:r w:rsidR="000F6FFD">
        <w:t>Participants and their</w:t>
      </w:r>
      <w:r>
        <w:t xml:space="preserve"> families and carers must be informed and supported during their last days of life (Outcome 5.7).</w:t>
      </w:r>
    </w:p>
    <w:p w14:paraId="127B9093" w14:textId="55415E81" w:rsidR="0083392C" w:rsidRPr="00120B5C" w:rsidRDefault="00AD5AD9" w:rsidP="00120B5C">
      <w:pPr>
        <w:pStyle w:val="Heading2"/>
      </w:pPr>
      <w:bookmarkStart w:id="509" w:name="_Toc188019197"/>
      <w:bookmarkStart w:id="510" w:name="_Toc228879076"/>
      <w:r w:rsidRPr="00120B5C">
        <w:t>1</w:t>
      </w:r>
      <w:r>
        <w:t>5</w:t>
      </w:r>
      <w:r w:rsidR="00171C07" w:rsidRPr="00120B5C">
        <w:t xml:space="preserve">.2 </w:t>
      </w:r>
      <w:r w:rsidR="0083392C" w:rsidRPr="00120B5C">
        <w:t>Eligibility</w:t>
      </w:r>
      <w:bookmarkEnd w:id="507"/>
      <w:bookmarkEnd w:id="508"/>
      <w:bookmarkEnd w:id="509"/>
      <w:bookmarkEnd w:id="510"/>
      <w:r w:rsidR="0083392C" w:rsidRPr="00120B5C">
        <w:t xml:space="preserve"> </w:t>
      </w:r>
    </w:p>
    <w:p w14:paraId="1E09220D" w14:textId="77777777" w:rsidR="000213D1" w:rsidRPr="00120EBB" w:rsidRDefault="000213D1" w:rsidP="000213D1">
      <w:pPr>
        <w:pStyle w:val="BodyText"/>
        <w:rPr>
          <w:rFonts w:cs="Arial"/>
        </w:rPr>
      </w:pPr>
      <w:r>
        <w:t xml:space="preserve">A participant can access one episode of the End-of-Life Pathway through the Support at Home program. </w:t>
      </w:r>
      <w:r w:rsidRPr="758975AF">
        <w:rPr>
          <w:rFonts w:cs="Arial"/>
        </w:rPr>
        <w:t>An older person is eligible to access the End-of-Life Pathway if they meet the following criteria:</w:t>
      </w:r>
    </w:p>
    <w:p w14:paraId="5F6C001F" w14:textId="31D49590" w:rsidR="000213D1" w:rsidRPr="00120EBB" w:rsidRDefault="001A40AB" w:rsidP="00AF0356">
      <w:pPr>
        <w:pStyle w:val="ListParagraph"/>
        <w:numPr>
          <w:ilvl w:val="0"/>
          <w:numId w:val="32"/>
        </w:numPr>
        <w:ind w:left="723"/>
        <w:rPr>
          <w:rFonts w:cs="Arial"/>
        </w:rPr>
      </w:pPr>
      <w:r>
        <w:rPr>
          <w:rFonts w:cs="Arial"/>
        </w:rPr>
        <w:t>a</w:t>
      </w:r>
      <w:r w:rsidR="000213D1">
        <w:rPr>
          <w:rFonts w:cs="Arial"/>
        </w:rPr>
        <w:t xml:space="preserve"> </w:t>
      </w:r>
      <w:r w:rsidR="007A20EA">
        <w:rPr>
          <w:rFonts w:cs="Arial"/>
        </w:rPr>
        <w:t xml:space="preserve">medical practitioner </w:t>
      </w:r>
      <w:r w:rsidR="000213D1">
        <w:rPr>
          <w:rFonts w:cs="Arial"/>
        </w:rPr>
        <w:t xml:space="preserve">or nurse practitioner </w:t>
      </w:r>
      <w:r w:rsidR="00B91723">
        <w:rPr>
          <w:rFonts w:cs="Arial"/>
        </w:rPr>
        <w:t xml:space="preserve">provides an </w:t>
      </w:r>
      <w:r w:rsidR="000213D1">
        <w:rPr>
          <w:rFonts w:cs="Arial"/>
        </w:rPr>
        <w:t>estimated life expectancy of 3 months or less to live,</w:t>
      </w:r>
      <w:r w:rsidR="000213D1" w:rsidRPr="4ADCAEA3">
        <w:rPr>
          <w:rFonts w:cs="Arial"/>
        </w:rPr>
        <w:t xml:space="preserve"> and</w:t>
      </w:r>
    </w:p>
    <w:p w14:paraId="4D4D9654" w14:textId="2E622394" w:rsidR="000213D1" w:rsidRPr="00120EBB" w:rsidRDefault="005D53F3" w:rsidP="00AF0356">
      <w:pPr>
        <w:pStyle w:val="ListParagraph"/>
        <w:numPr>
          <w:ilvl w:val="0"/>
          <w:numId w:val="32"/>
        </w:numPr>
        <w:ind w:left="723"/>
        <w:rPr>
          <w:rFonts w:cs="Arial"/>
        </w:rPr>
      </w:pPr>
      <w:r>
        <w:rPr>
          <w:rFonts w:cs="Arial"/>
        </w:rPr>
        <w:t xml:space="preserve">a score of 40 or less on the </w:t>
      </w:r>
      <w:r w:rsidR="000213D1" w:rsidRPr="758975AF">
        <w:rPr>
          <w:rFonts w:cs="Arial"/>
        </w:rPr>
        <w:t>Australia</w:t>
      </w:r>
      <w:r w:rsidR="000213D1">
        <w:rPr>
          <w:rFonts w:cs="Arial"/>
        </w:rPr>
        <w:t>n</w:t>
      </w:r>
      <w:r w:rsidR="000213D1" w:rsidRPr="758975AF">
        <w:rPr>
          <w:rFonts w:cs="Arial"/>
        </w:rPr>
        <w:t xml:space="preserve">-modified Karnofsky Performance </w:t>
      </w:r>
      <w:r w:rsidR="000213D1">
        <w:rPr>
          <w:rFonts w:cs="Arial"/>
        </w:rPr>
        <w:t xml:space="preserve">Status </w:t>
      </w:r>
      <w:r w:rsidR="000213D1" w:rsidRPr="758975AF">
        <w:rPr>
          <w:rFonts w:cs="Arial"/>
        </w:rPr>
        <w:t xml:space="preserve">(AKPS) </w:t>
      </w:r>
      <w:r w:rsidR="000213D1">
        <w:rPr>
          <w:rFonts w:cs="Arial"/>
        </w:rPr>
        <w:t>score (mobility/frailty indicator)</w:t>
      </w:r>
      <w:r w:rsidR="000213D1" w:rsidRPr="758975AF">
        <w:rPr>
          <w:rFonts w:cs="Arial"/>
        </w:rPr>
        <w:t>.</w:t>
      </w:r>
    </w:p>
    <w:p w14:paraId="450E304D" w14:textId="093C5FDA" w:rsidR="00C61442" w:rsidRPr="00C61442" w:rsidRDefault="0CD7FE09" w:rsidP="007D66BA">
      <w:pPr>
        <w:rPr>
          <w:rFonts w:cs="Arial"/>
        </w:rPr>
      </w:pPr>
      <w:r w:rsidRPr="19117557">
        <w:rPr>
          <w:b/>
          <w:bCs/>
        </w:rPr>
        <w:t xml:space="preserve">Note: </w:t>
      </w:r>
      <w:r>
        <w:t xml:space="preserve">The AKPS is a measure of an individual’s overall performance status or ability to perform their </w:t>
      </w:r>
      <w:r w:rsidR="606C18AD">
        <w:t xml:space="preserve">daily </w:t>
      </w:r>
      <w:r>
        <w:t xml:space="preserve">activities. It is a single score assigned by a clinician based on observations of a patient’s ability to perform common tasks relating to activity, work and self-care. An AKPS score of 100 signifies normal physical </w:t>
      </w:r>
      <w:r w:rsidR="64C2206C">
        <w:t>abilities</w:t>
      </w:r>
      <w:r>
        <w:t xml:space="preserve"> with no evidence of disease. Decreasing numbers indicate a reduced ability to perform activities of daily living.</w:t>
      </w:r>
      <w:r w:rsidRPr="19117557">
        <w:rPr>
          <w:rFonts w:cs="Arial"/>
        </w:rPr>
        <w:t xml:space="preserve"> These requirements are consistent with the current palliative care entry pathway for residential aged care.</w:t>
      </w:r>
    </w:p>
    <w:p w14:paraId="65F698C0" w14:textId="24AD1F96" w:rsidR="00043E80" w:rsidRPr="00120B5C" w:rsidRDefault="00AD5AD9" w:rsidP="00120B5C">
      <w:pPr>
        <w:pStyle w:val="Heading2"/>
      </w:pPr>
      <w:bookmarkStart w:id="511" w:name="_Toc188019198"/>
      <w:bookmarkStart w:id="512" w:name="_Toc228879077"/>
      <w:bookmarkStart w:id="513" w:name="_Toc176440006"/>
      <w:bookmarkStart w:id="514" w:name="_Toc177986216"/>
      <w:r w:rsidRPr="00120B5C">
        <w:lastRenderedPageBreak/>
        <w:t>1</w:t>
      </w:r>
      <w:r>
        <w:t>5</w:t>
      </w:r>
      <w:r w:rsidR="000D02D7" w:rsidRPr="00120B5C">
        <w:t>.3</w:t>
      </w:r>
      <w:r w:rsidR="00736A32" w:rsidRPr="00120B5C">
        <w:t xml:space="preserve"> Funding</w:t>
      </w:r>
      <w:bookmarkEnd w:id="511"/>
      <w:bookmarkEnd w:id="512"/>
    </w:p>
    <w:p w14:paraId="3854A52D" w14:textId="0D045B4C" w:rsidR="00011CCF" w:rsidRDefault="00011CCF" w:rsidP="00011CCF">
      <w:r w:rsidRPr="00B67603">
        <w:rPr>
          <w:rFonts w:cs="Arial"/>
        </w:rPr>
        <w:t>A one-off budget of $</w:t>
      </w:r>
      <w:r w:rsidRPr="004C706D">
        <w:rPr>
          <w:rFonts w:cs="Arial"/>
        </w:rPr>
        <w:t>25,000</w:t>
      </w:r>
      <w:r w:rsidRPr="00B67603">
        <w:rPr>
          <w:rFonts w:cs="Arial"/>
        </w:rPr>
        <w:t xml:space="preserve"> is available for participants through the End-of-Life Pathway.</w:t>
      </w:r>
      <w:r>
        <w:t xml:space="preserve"> This is the highest funding classification category </w:t>
      </w:r>
      <w:r w:rsidR="00717B6D">
        <w:t>(per day)</w:t>
      </w:r>
      <w:r>
        <w:t xml:space="preserve"> available in the Support at Home program</w:t>
      </w:r>
      <w:r w:rsidR="00717B6D">
        <w:t>. Funding</w:t>
      </w:r>
      <w:r>
        <w:t xml:space="preserve"> can </w:t>
      </w:r>
      <w:r w:rsidR="00717B6D">
        <w:t>be used</w:t>
      </w:r>
      <w:r>
        <w:t xml:space="preserve"> to access the</w:t>
      </w:r>
      <w:r w:rsidR="00717B6D">
        <w:t xml:space="preserve"> participant’s</w:t>
      </w:r>
      <w:r>
        <w:t xml:space="preserve"> approved services from the Support at Home service list, including care management.</w:t>
      </w:r>
    </w:p>
    <w:p w14:paraId="225184D8" w14:textId="54E034F3" w:rsidR="00011CCF" w:rsidRDefault="00011CCF" w:rsidP="00011CCF">
      <w:pPr>
        <w:rPr>
          <w:rFonts w:cs="Arial"/>
        </w:rPr>
      </w:pPr>
      <w:r>
        <w:t xml:space="preserve">If approved for assistive technology, dedicated AT-HM funding can also be used to access equipment from the </w:t>
      </w:r>
      <w:hyperlink w:anchor="_13.5_AT-HM_list" w:history="1">
        <w:r w:rsidRPr="00B67603">
          <w:rPr>
            <w:rStyle w:val="Hyperlink"/>
          </w:rPr>
          <w:t xml:space="preserve">AT-HM </w:t>
        </w:r>
        <w:r w:rsidR="00F7321F">
          <w:rPr>
            <w:rStyle w:val="Hyperlink"/>
          </w:rPr>
          <w:t>L</w:t>
        </w:r>
        <w:r w:rsidRPr="00B67603">
          <w:rPr>
            <w:rStyle w:val="Hyperlink"/>
          </w:rPr>
          <w:t>ist</w:t>
        </w:r>
      </w:hyperlink>
      <w:r w:rsidRPr="00451F5A">
        <w:t xml:space="preserve">. </w:t>
      </w:r>
      <w:r>
        <w:rPr>
          <w:rFonts w:cs="Arial"/>
        </w:rPr>
        <w:t xml:space="preserve">If eligible, </w:t>
      </w:r>
      <w:hyperlink w:anchor="_4.3.1_Primary_Supplements" w:history="1">
        <w:r w:rsidRPr="00B67603">
          <w:rPr>
            <w:rStyle w:val="Hyperlink"/>
            <w:rFonts w:cs="Arial"/>
          </w:rPr>
          <w:t>primary supplements</w:t>
        </w:r>
      </w:hyperlink>
      <w:r>
        <w:rPr>
          <w:rFonts w:cs="Arial"/>
        </w:rPr>
        <w:t xml:space="preserve"> will also apply to participants.</w:t>
      </w:r>
    </w:p>
    <w:p w14:paraId="2C620F9D" w14:textId="192E8E22" w:rsidR="00011CCF" w:rsidRPr="006D2D5E" w:rsidRDefault="00011CCF" w:rsidP="00011CCF">
      <w:r w:rsidRPr="004B1C22">
        <w:t>Funding for the End-of-Life Pathway is discrete from other Support at Home classifications</w:t>
      </w:r>
      <w:r>
        <w:t xml:space="preserve">. If an existing Support at Home participant moves to the End-of-Life Pathway, this will replace their ongoing classification. </w:t>
      </w:r>
      <w:r w:rsidRPr="006D2D5E">
        <w:t xml:space="preserve">Unlike an ongoing classification, participants cannot accrue funds under the End-of-Life </w:t>
      </w:r>
      <w:r w:rsidR="006377BF">
        <w:t>P</w:t>
      </w:r>
      <w:r w:rsidRPr="006D2D5E">
        <w:t>athway. This means that any unspent budget from an End-of-</w:t>
      </w:r>
      <w:r w:rsidR="001A3D88">
        <w:t>L</w:t>
      </w:r>
      <w:r w:rsidRPr="006D2D5E">
        <w:t xml:space="preserve">ife </w:t>
      </w:r>
      <w:r w:rsidR="001A3D88">
        <w:t>P</w:t>
      </w:r>
      <w:r w:rsidRPr="006D2D5E">
        <w:t xml:space="preserve">athway classification will not </w:t>
      </w:r>
      <w:r w:rsidR="00C170AA">
        <w:t>follow</w:t>
      </w:r>
      <w:r w:rsidRPr="006D2D5E">
        <w:t xml:space="preserve"> a participant if they live beyond </w:t>
      </w:r>
      <w:r w:rsidR="00A606DE">
        <w:t>the End-of-Life funding period</w:t>
      </w:r>
      <w:r w:rsidRPr="006D2D5E">
        <w:t xml:space="preserve"> and </w:t>
      </w:r>
      <w:r w:rsidR="00C170AA">
        <w:t>move</w:t>
      </w:r>
      <w:r w:rsidRPr="006D2D5E">
        <w:t xml:space="preserve"> to an ongoing classification</w:t>
      </w:r>
      <w:r>
        <w:t>.</w:t>
      </w:r>
    </w:p>
    <w:p w14:paraId="20FB7CB3" w14:textId="1DC2437E" w:rsidR="00011CCF" w:rsidRPr="00AC65A0" w:rsidRDefault="00AD5AD9" w:rsidP="00CC6D8D">
      <w:pPr>
        <w:pStyle w:val="Heading3"/>
      </w:pPr>
      <w:r>
        <w:t>15</w:t>
      </w:r>
      <w:r w:rsidR="00AC65A0">
        <w:t>.3.1 Funding period</w:t>
      </w:r>
    </w:p>
    <w:p w14:paraId="55BC8F9A" w14:textId="385C2B6A" w:rsidR="00BB6213" w:rsidRDefault="00BB6213" w:rsidP="00BB6213">
      <w:pPr>
        <w:rPr>
          <w:rFonts w:cs="Arial"/>
        </w:rPr>
      </w:pPr>
      <w:r>
        <w:rPr>
          <w:rFonts w:cs="Arial"/>
        </w:rPr>
        <w:t xml:space="preserve">The End-of-Life Pathway provides </w:t>
      </w:r>
      <w:r w:rsidR="00AC65A0">
        <w:rPr>
          <w:rFonts w:cs="Arial"/>
        </w:rPr>
        <w:t>services</w:t>
      </w:r>
      <w:r>
        <w:rPr>
          <w:rFonts w:cs="Arial"/>
        </w:rPr>
        <w:t xml:space="preserve"> over a </w:t>
      </w:r>
      <w:r w:rsidR="00A606DE">
        <w:rPr>
          <w:rFonts w:cs="Arial"/>
        </w:rPr>
        <w:t>12</w:t>
      </w:r>
      <w:r w:rsidR="00B80E40">
        <w:rPr>
          <w:rFonts w:cs="Arial"/>
        </w:rPr>
        <w:t>-</w:t>
      </w:r>
      <w:r>
        <w:rPr>
          <w:rFonts w:cs="Arial"/>
        </w:rPr>
        <w:t xml:space="preserve">week period to support the increased need for services in the last 3 months of life. The </w:t>
      </w:r>
      <w:r w:rsidR="00331E2A">
        <w:rPr>
          <w:rFonts w:cs="Arial"/>
        </w:rPr>
        <w:t>p</w:t>
      </w:r>
      <w:r>
        <w:rPr>
          <w:rFonts w:cs="Arial"/>
        </w:rPr>
        <w:t>athway will commence from the start date outlined on the Aged Care Entry Record.</w:t>
      </w:r>
    </w:p>
    <w:p w14:paraId="3DDDE49B" w14:textId="72E0113F" w:rsidR="00BB6213" w:rsidRDefault="00BB6213" w:rsidP="00BB6213">
      <w:pPr>
        <w:rPr>
          <w:rFonts w:cs="Arial"/>
        </w:rPr>
      </w:pPr>
      <w:r>
        <w:rPr>
          <w:rFonts w:cs="Arial"/>
        </w:rPr>
        <w:t xml:space="preserve">Older people who require services beyond </w:t>
      </w:r>
      <w:r w:rsidDel="00AE4EC2">
        <w:rPr>
          <w:rFonts w:cs="Arial"/>
        </w:rPr>
        <w:t xml:space="preserve">12 </w:t>
      </w:r>
      <w:r>
        <w:rPr>
          <w:rFonts w:cs="Arial"/>
        </w:rPr>
        <w:t>weeks may:</w:t>
      </w:r>
    </w:p>
    <w:p w14:paraId="3D0B7DC4" w14:textId="33FB651F" w:rsidR="00CC4D9A" w:rsidRDefault="00452F69" w:rsidP="00AF0356">
      <w:pPr>
        <w:pStyle w:val="ListParagraph"/>
        <w:numPr>
          <w:ilvl w:val="0"/>
          <w:numId w:val="166"/>
        </w:numPr>
      </w:pPr>
      <w:r>
        <w:t>c</w:t>
      </w:r>
      <w:r w:rsidR="000D3D67">
        <w:t xml:space="preserve">ontinue to draw </w:t>
      </w:r>
      <w:r>
        <w:t>d</w:t>
      </w:r>
      <w:r w:rsidR="000D3D67">
        <w:t>own from the $25,000 budget up until the 16-week mark, if funding is still available, or</w:t>
      </w:r>
    </w:p>
    <w:p w14:paraId="2E3DB51A" w14:textId="1BBAE6F7" w:rsidR="004D1EB2" w:rsidRDefault="00CC6544" w:rsidP="004D1EB2">
      <w:pPr>
        <w:pStyle w:val="ListParagraph"/>
        <w:numPr>
          <w:ilvl w:val="0"/>
          <w:numId w:val="166"/>
        </w:numPr>
      </w:pPr>
      <w:r>
        <w:t>use HCP Commonwealth unspent funds up until 16</w:t>
      </w:r>
      <w:r w:rsidR="001853E0">
        <w:t>-</w:t>
      </w:r>
      <w:r>
        <w:t>week mark, if funding under the End-of-Life Pathway is exhausted</w:t>
      </w:r>
    </w:p>
    <w:p w14:paraId="451BC594" w14:textId="05EBD5D2" w:rsidR="004D1EB2" w:rsidRDefault="00BB6213" w:rsidP="004D1EB2">
      <w:pPr>
        <w:pStyle w:val="ListParagraph"/>
        <w:numPr>
          <w:ilvl w:val="0"/>
          <w:numId w:val="166"/>
        </w:numPr>
      </w:pPr>
      <w:r w:rsidRPr="007A6A81">
        <w:t xml:space="preserve">work with their provider to request a Support Plan Review </w:t>
      </w:r>
      <w:r w:rsidR="00A8354E">
        <w:t xml:space="preserve">(available from the 12-week mark) </w:t>
      </w:r>
      <w:r w:rsidRPr="007A6A81">
        <w:t>to move to an ongoing Support at Home classification</w:t>
      </w:r>
      <w:r w:rsidR="00730C85" w:rsidRPr="007A6A81">
        <w:t>.</w:t>
      </w:r>
    </w:p>
    <w:p w14:paraId="16E96DC0" w14:textId="1A047EAE" w:rsidR="007545A2" w:rsidRPr="007A6A81" w:rsidRDefault="001853E0" w:rsidP="004D1EB2">
      <w:r w:rsidRPr="004D1EB2">
        <w:rPr>
          <w:b/>
          <w:bCs/>
        </w:rPr>
        <w:t xml:space="preserve">Note: </w:t>
      </w:r>
      <w:r w:rsidR="006B3438">
        <w:t>A</w:t>
      </w:r>
      <w:r w:rsidR="007400DF">
        <w:t xml:space="preserve"> participan</w:t>
      </w:r>
      <w:r w:rsidR="004B6A32">
        <w:t xml:space="preserve">t does not require a </w:t>
      </w:r>
      <w:r w:rsidR="003F1AB8">
        <w:t xml:space="preserve">Support Plan Review </w:t>
      </w:r>
      <w:r w:rsidR="004B6A32">
        <w:t xml:space="preserve">to increase the funding period from 12 weeks to 16 weeks, this happens automatically. </w:t>
      </w:r>
    </w:p>
    <w:p w14:paraId="5C6412A0" w14:textId="4AA5FE45" w:rsidR="001C7F21" w:rsidRPr="00120B5C" w:rsidRDefault="00AD5AD9" w:rsidP="00120B5C">
      <w:pPr>
        <w:pStyle w:val="Heading2"/>
      </w:pPr>
      <w:bookmarkStart w:id="515" w:name="_Toc188019199"/>
      <w:bookmarkStart w:id="516" w:name="_Toc228879078"/>
      <w:bookmarkEnd w:id="513"/>
      <w:bookmarkEnd w:id="514"/>
      <w:r w:rsidRPr="00120B5C">
        <w:t>1</w:t>
      </w:r>
      <w:r>
        <w:t>5</w:t>
      </w:r>
      <w:r w:rsidR="001C7F21" w:rsidRPr="00120B5C">
        <w:t>.</w:t>
      </w:r>
      <w:r w:rsidR="002B181F" w:rsidRPr="00120B5C">
        <w:t>4</w:t>
      </w:r>
      <w:r w:rsidR="001C7F21" w:rsidRPr="00120B5C">
        <w:t xml:space="preserve"> </w:t>
      </w:r>
      <w:r w:rsidR="007A7ED0" w:rsidRPr="00120B5C">
        <w:t>Access</w:t>
      </w:r>
      <w:bookmarkEnd w:id="515"/>
      <w:r w:rsidR="001C7F21" w:rsidRPr="00120B5C">
        <w:t> </w:t>
      </w:r>
      <w:r w:rsidR="00097878" w:rsidRPr="00120B5C">
        <w:t>to the End-of-Life Pathway</w:t>
      </w:r>
      <w:bookmarkEnd w:id="516"/>
    </w:p>
    <w:p w14:paraId="5313BEA7" w14:textId="6F4796F3" w:rsidR="00EC7B0D" w:rsidRDefault="00EC7B0D" w:rsidP="00EC7B0D">
      <w:r>
        <w:t xml:space="preserve">The End-of-Life Pathway is available to participants already accessing Support at Home as well as older people who are not currently accessing services through the Support at Home program. </w:t>
      </w:r>
      <w:r w:rsidR="007518FB">
        <w:t>I</w:t>
      </w:r>
      <w:r>
        <w:t xml:space="preserve">nformation for existing </w:t>
      </w:r>
      <w:r w:rsidR="00705735">
        <w:t xml:space="preserve">participants is in section </w:t>
      </w:r>
      <w:hyperlink w:anchor="_15.4.2_Existing_Support" w:history="1">
        <w:r w:rsidR="007F7BD7" w:rsidRPr="00705735">
          <w:rPr>
            <w:rStyle w:val="Hyperlink"/>
          </w:rPr>
          <w:t>1</w:t>
        </w:r>
        <w:r w:rsidR="007F7BD7">
          <w:rPr>
            <w:rStyle w:val="Hyperlink"/>
          </w:rPr>
          <w:t>5</w:t>
        </w:r>
        <w:r w:rsidR="00705735" w:rsidRPr="00705735">
          <w:rPr>
            <w:rStyle w:val="Hyperlink"/>
          </w:rPr>
          <w:t>.4.2</w:t>
        </w:r>
      </w:hyperlink>
      <w:r w:rsidR="00705735">
        <w:t xml:space="preserve"> and information for </w:t>
      </w:r>
      <w:r>
        <w:t xml:space="preserve">new participants is </w:t>
      </w:r>
      <w:r w:rsidR="004C6FCF">
        <w:t>in section</w:t>
      </w:r>
      <w:r w:rsidR="00705735">
        <w:t xml:space="preserve"> </w:t>
      </w:r>
      <w:hyperlink w:anchor="_15.4.3_New_participants" w:history="1">
        <w:r w:rsidR="007F7BD7" w:rsidRPr="00705735">
          <w:rPr>
            <w:rStyle w:val="Hyperlink"/>
          </w:rPr>
          <w:t>1</w:t>
        </w:r>
        <w:r w:rsidR="007F7BD7">
          <w:rPr>
            <w:rStyle w:val="Hyperlink"/>
          </w:rPr>
          <w:t>5</w:t>
        </w:r>
        <w:r w:rsidR="004C6FCF" w:rsidRPr="00705735">
          <w:rPr>
            <w:rStyle w:val="Hyperlink"/>
          </w:rPr>
          <w:t>.4.3</w:t>
        </w:r>
      </w:hyperlink>
      <w:r w:rsidR="00705735">
        <w:t>.</w:t>
      </w:r>
    </w:p>
    <w:p w14:paraId="5C53EE02" w14:textId="43238741" w:rsidR="00827203" w:rsidRPr="009F735E" w:rsidRDefault="00AD5AD9" w:rsidP="00085C7F">
      <w:pPr>
        <w:pStyle w:val="Heading3"/>
      </w:pPr>
      <w:r>
        <w:lastRenderedPageBreak/>
        <w:t>15</w:t>
      </w:r>
      <w:r w:rsidR="009F735E">
        <w:t xml:space="preserve">.4.1 The </w:t>
      </w:r>
      <w:r w:rsidR="006C7580">
        <w:t>End-of-Life Pathway Form</w:t>
      </w:r>
    </w:p>
    <w:p w14:paraId="333BF63F" w14:textId="184A659F" w:rsidR="00DA159B" w:rsidRDefault="00ED62AB" w:rsidP="00943593">
      <w:r>
        <w:t>An</w:t>
      </w:r>
      <w:r w:rsidR="00DA159B">
        <w:t xml:space="preserve"> </w:t>
      </w:r>
      <w:r w:rsidR="006C7580">
        <w:t>End-of-Life Pathway Form</w:t>
      </w:r>
      <w:r w:rsidR="00EC427F">
        <w:t xml:space="preserve"> </w:t>
      </w:r>
      <w:r w:rsidR="00DA159B">
        <w:t xml:space="preserve">is </w:t>
      </w:r>
      <w:r w:rsidR="00475D47">
        <w:t xml:space="preserve">required to be completed and submitted before a participant </w:t>
      </w:r>
      <w:r w:rsidR="008B495D">
        <w:t xml:space="preserve">can </w:t>
      </w:r>
      <w:r w:rsidR="006D7F16">
        <w:t>be</w:t>
      </w:r>
      <w:r w:rsidR="00475D47">
        <w:t xml:space="preserve"> assessed </w:t>
      </w:r>
      <w:r w:rsidR="006D7F16">
        <w:t xml:space="preserve">as </w:t>
      </w:r>
      <w:r w:rsidR="008D34B0">
        <w:t>eligible</w:t>
      </w:r>
      <w:r w:rsidR="00475D47">
        <w:t xml:space="preserve"> for the End-of-Life Pathway. The form captures specific medical information related to the participant’s medical condition and evidence of end-of-life.</w:t>
      </w:r>
    </w:p>
    <w:p w14:paraId="294199C2" w14:textId="79293D1B" w:rsidR="0004676C" w:rsidRDefault="0004676C" w:rsidP="00943593">
      <w:r>
        <w:t xml:space="preserve">The participant, their </w:t>
      </w:r>
      <w:r w:rsidR="00345383">
        <w:t xml:space="preserve">registered </w:t>
      </w:r>
      <w:r>
        <w:t>supporter</w:t>
      </w:r>
      <w:r w:rsidR="00F42B6A">
        <w:t xml:space="preserve"> </w:t>
      </w:r>
      <w:r w:rsidR="00001C75">
        <w:t xml:space="preserve">or </w:t>
      </w:r>
      <w:r w:rsidR="00345383">
        <w:t xml:space="preserve">active, appointed </w:t>
      </w:r>
      <w:r w:rsidR="00001C75">
        <w:t>decision</w:t>
      </w:r>
      <w:r w:rsidR="00345383">
        <w:t>-</w:t>
      </w:r>
      <w:r w:rsidR="00001C75">
        <w:t xml:space="preserve">maker, or the provider </w:t>
      </w:r>
      <w:r w:rsidR="00524948">
        <w:t xml:space="preserve">must download the form and </w:t>
      </w:r>
      <w:r w:rsidR="00345526">
        <w:t>provide</w:t>
      </w:r>
      <w:r w:rsidR="00524948">
        <w:t xml:space="preserve"> this to the appropriate medical pr</w:t>
      </w:r>
      <w:r w:rsidR="00A441F4">
        <w:t>actitioner</w:t>
      </w:r>
      <w:r w:rsidR="00731C77">
        <w:t xml:space="preserve"> (</w:t>
      </w:r>
      <w:r w:rsidR="00731C77" w:rsidRPr="00763A18">
        <w:rPr>
          <w:rFonts w:cs="Arial"/>
        </w:rPr>
        <w:t>their GP, non-GP specialist or nurse practitioner</w:t>
      </w:r>
      <w:r w:rsidR="00731C77">
        <w:rPr>
          <w:rFonts w:cs="Arial"/>
        </w:rPr>
        <w:t>)</w:t>
      </w:r>
      <w:r w:rsidR="00524948">
        <w:t xml:space="preserve"> for completion. Upon completion, the form will need to be submitted </w:t>
      </w:r>
      <w:r w:rsidR="005E1F3E">
        <w:t>for</w:t>
      </w:r>
      <w:r w:rsidR="003519C5">
        <w:t xml:space="preserve"> consider</w:t>
      </w:r>
      <w:r w:rsidR="005E1F3E">
        <w:t>ation</w:t>
      </w:r>
      <w:r w:rsidR="003519C5">
        <w:t xml:space="preserve"> by </w:t>
      </w:r>
      <w:r w:rsidR="00E14401">
        <w:t xml:space="preserve">an </w:t>
      </w:r>
      <w:r w:rsidR="003519C5">
        <w:t>aged care assessor.</w:t>
      </w:r>
    </w:p>
    <w:p w14:paraId="7C4BDAE6" w14:textId="49627132" w:rsidR="00943593" w:rsidRDefault="000536DA" w:rsidP="00BD7201">
      <w:pPr>
        <w:spacing w:after="240"/>
      </w:pPr>
      <w:r>
        <w:t>T</w:t>
      </w:r>
      <w:r w:rsidR="003519C5" w:rsidRPr="00095DF3">
        <w:t xml:space="preserve">he </w:t>
      </w:r>
      <w:hyperlink r:id="rId236" w:history="1">
        <w:r w:rsidR="006C7580">
          <w:rPr>
            <w:rStyle w:val="Hyperlink"/>
          </w:rPr>
          <w:t>End-of-Life Pathway Form</w:t>
        </w:r>
      </w:hyperlink>
      <w:r>
        <w:t xml:space="preserve"> </w:t>
      </w:r>
      <w:r w:rsidR="00CE2D5D">
        <w:t>can be downloaded</w:t>
      </w:r>
      <w:r w:rsidR="008D3D6F">
        <w:t xml:space="preserve"> from the department’s websit</w:t>
      </w:r>
      <w:r w:rsidR="00CE2D5D">
        <w:t>e</w:t>
      </w:r>
      <w:r w:rsidR="005E27E8">
        <w:t>.</w:t>
      </w:r>
    </w:p>
    <w:p w14:paraId="2CADB3DB" w14:textId="3E1A256D" w:rsidR="00796140" w:rsidRPr="00E220ED" w:rsidRDefault="00006D52" w:rsidP="00BD7201">
      <w:pPr>
        <w:spacing w:after="240"/>
      </w:pPr>
      <w:r>
        <w:t xml:space="preserve">An </w:t>
      </w:r>
      <w:hyperlink r:id="rId237" w:history="1">
        <w:r w:rsidRPr="00E35EF2">
          <w:rPr>
            <w:rStyle w:val="Hyperlink"/>
          </w:rPr>
          <w:t>End-of-Life Pathway fact sheet</w:t>
        </w:r>
      </w:hyperlink>
      <w:r>
        <w:t xml:space="preserve"> is available to assist medical practitioners to understand the </w:t>
      </w:r>
      <w:r w:rsidR="00E35EF2">
        <w:t xml:space="preserve">program requirements and how to complete the </w:t>
      </w:r>
      <w:r w:rsidR="006C7580">
        <w:t>End-of-Life Pathway Form</w:t>
      </w:r>
      <w:r w:rsidR="00E35EF2">
        <w:t>.</w:t>
      </w:r>
    </w:p>
    <w:p w14:paraId="3A76517A" w14:textId="74C1364E" w:rsidR="00721144" w:rsidRPr="00120B5C" w:rsidRDefault="00AD5AD9" w:rsidP="00120B5C">
      <w:pPr>
        <w:pStyle w:val="Heading3"/>
      </w:pPr>
      <w:bookmarkStart w:id="517" w:name="_14.4.2_Existing_Support"/>
      <w:bookmarkStart w:id="518" w:name="_15.4.2_Existing_Support"/>
      <w:bookmarkStart w:id="519" w:name="_Toc176440007"/>
      <w:bookmarkStart w:id="520" w:name="_Toc177986217"/>
      <w:bookmarkStart w:id="521" w:name="_Toc188019200"/>
      <w:bookmarkStart w:id="522" w:name="_Toc176440008"/>
      <w:bookmarkStart w:id="523" w:name="_Toc177986218"/>
      <w:bookmarkEnd w:id="517"/>
      <w:bookmarkEnd w:id="518"/>
      <w:r w:rsidRPr="00120B5C">
        <w:t>1</w:t>
      </w:r>
      <w:r>
        <w:t>5</w:t>
      </w:r>
      <w:r w:rsidR="00721144" w:rsidRPr="00120B5C">
        <w:t>.</w:t>
      </w:r>
      <w:r w:rsidR="002B181F" w:rsidRPr="00120B5C">
        <w:t>4</w:t>
      </w:r>
      <w:r w:rsidR="00721144" w:rsidRPr="00120B5C">
        <w:t>.</w:t>
      </w:r>
      <w:r w:rsidR="009F735E" w:rsidRPr="00120B5C">
        <w:t>2</w:t>
      </w:r>
      <w:r w:rsidR="00721144" w:rsidRPr="00120B5C">
        <w:t xml:space="preserve"> Existing </w:t>
      </w:r>
      <w:r w:rsidR="00DE7B4C" w:rsidRPr="00120B5C">
        <w:t xml:space="preserve">Support at Home </w:t>
      </w:r>
      <w:r w:rsidR="00721144" w:rsidRPr="00120B5C">
        <w:t>participant</w:t>
      </w:r>
      <w:bookmarkEnd w:id="519"/>
      <w:bookmarkEnd w:id="520"/>
      <w:r w:rsidR="00721144" w:rsidRPr="00120B5C">
        <w:t>s</w:t>
      </w:r>
      <w:bookmarkEnd w:id="521"/>
      <w:r w:rsidR="00721144" w:rsidRPr="00120B5C">
        <w:t xml:space="preserve"> </w:t>
      </w:r>
    </w:p>
    <w:p w14:paraId="3C3F2C70" w14:textId="0C1AA0BD" w:rsidR="00935B94" w:rsidRDefault="00935B94" w:rsidP="00935B94">
      <w:pPr>
        <w:pStyle w:val="BodyText"/>
      </w:pPr>
      <w:r>
        <w:t>If eligible, existing Support at Home participants can transition from an ongoing classification to the End-of-Life Pathway via a</w:t>
      </w:r>
      <w:r w:rsidR="00FB2821">
        <w:t>n urgent</w:t>
      </w:r>
      <w:r w:rsidDel="00FB2821">
        <w:t xml:space="preserve"> </w:t>
      </w:r>
      <w:r w:rsidRPr="00F645F4">
        <w:t>Support Plan Review</w:t>
      </w:r>
      <w:r>
        <w:t>. The End-of-Life classification replaces the previous ongoing classification and a budget of $25,000 is allocated to the participant under the End-of-Life Pathway.</w:t>
      </w:r>
    </w:p>
    <w:p w14:paraId="13A57E3E" w14:textId="749539D7" w:rsidR="00AF7B8B" w:rsidRDefault="00202B3D" w:rsidP="00935B94">
      <w:pPr>
        <w:pStyle w:val="BodyText"/>
      </w:pPr>
      <w:r>
        <w:t>Where possible, participants</w:t>
      </w:r>
      <w:r w:rsidR="00887640">
        <w:t xml:space="preserve"> are encouraged to retain their existing provider</w:t>
      </w:r>
      <w:r w:rsidR="00983AED">
        <w:t>,</w:t>
      </w:r>
      <w:r w:rsidR="00887640">
        <w:t xml:space="preserve"> if their provider can meet their needs under the End-of-Life Pathway. While it is possible to change providers to access the End-of-Life Pathway, it is generally not recommended given the risk of delays in receiving services.</w:t>
      </w:r>
    </w:p>
    <w:p w14:paraId="3F0553F5" w14:textId="1BD8DC60" w:rsidR="00F9416F" w:rsidRDefault="004579DE" w:rsidP="00556CDB">
      <w:pPr>
        <w:pStyle w:val="BodyText"/>
      </w:pPr>
      <w:r>
        <w:t xml:space="preserve">The table </w:t>
      </w:r>
      <w:r w:rsidR="006F63A4">
        <w:t xml:space="preserve">below </w:t>
      </w:r>
      <w:r>
        <w:t xml:space="preserve">outlines </w:t>
      </w:r>
      <w:r w:rsidR="00F8086D">
        <w:t>how</w:t>
      </w:r>
      <w:r w:rsidR="001E5878">
        <w:t xml:space="preserve"> </w:t>
      </w:r>
      <w:r w:rsidR="001E5878" w:rsidRPr="00C23751">
        <w:rPr>
          <w:b/>
        </w:rPr>
        <w:t xml:space="preserve">existing Support at Home participants </w:t>
      </w:r>
      <w:r w:rsidR="00F8086D" w:rsidRPr="00C23751">
        <w:rPr>
          <w:b/>
        </w:rPr>
        <w:t>can access the End-of-Life Pathway</w:t>
      </w:r>
      <w:r w:rsidR="00F8086D">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88"/>
        <w:gridCol w:w="8072"/>
      </w:tblGrid>
      <w:tr w:rsidR="00AF7AD8" w14:paraId="37BDB7BF" w14:textId="77777777" w:rsidTr="08D8E2A2">
        <w:trPr>
          <w:trHeight w:val="300"/>
          <w:tblHeader/>
        </w:trPr>
        <w:tc>
          <w:tcPr>
            <w:tcW w:w="9060" w:type="dxa"/>
            <w:gridSpan w:val="2"/>
            <w:shd w:val="clear" w:color="auto" w:fill="015098"/>
          </w:tcPr>
          <w:p w14:paraId="04D69924" w14:textId="14CE8731" w:rsidR="00AF7AD8" w:rsidRPr="00050C91" w:rsidRDefault="007B12A9" w:rsidP="00556CDB">
            <w:pPr>
              <w:pStyle w:val="BodyText"/>
              <w:rPr>
                <w:color w:val="F1F2F2" w:themeColor="background1"/>
              </w:rPr>
            </w:pPr>
            <w:r w:rsidRPr="08D8E2A2">
              <w:rPr>
                <w:b/>
                <w:color w:val="F1F2F2" w:themeColor="background2"/>
              </w:rPr>
              <w:t xml:space="preserve">Existing participants: </w:t>
            </w:r>
            <w:r w:rsidR="00AF7AD8" w:rsidRPr="08D8E2A2">
              <w:rPr>
                <w:b/>
                <w:color w:val="F1F2F2" w:themeColor="background2"/>
              </w:rPr>
              <w:t xml:space="preserve">Access to the End-of-Life Pathway </w:t>
            </w:r>
          </w:p>
        </w:tc>
      </w:tr>
      <w:tr w:rsidR="004923EF" w14:paraId="110D2AF4" w14:textId="77777777" w:rsidTr="08D8E2A2">
        <w:trPr>
          <w:trHeight w:val="300"/>
        </w:trPr>
        <w:tc>
          <w:tcPr>
            <w:tcW w:w="988" w:type="dxa"/>
          </w:tcPr>
          <w:p w14:paraId="043EE0AC" w14:textId="3174404E" w:rsidR="004923EF" w:rsidRDefault="004923EF" w:rsidP="00CB5A59">
            <w:pPr>
              <w:pStyle w:val="BodyText"/>
              <w:spacing w:before="58" w:after="28"/>
            </w:pPr>
            <w:r>
              <w:t>1.</w:t>
            </w:r>
          </w:p>
        </w:tc>
        <w:tc>
          <w:tcPr>
            <w:tcW w:w="8072" w:type="dxa"/>
          </w:tcPr>
          <w:p w14:paraId="2F66662B" w14:textId="698B1EAC" w:rsidR="004923EF" w:rsidRDefault="004923EF" w:rsidP="00CB5A59">
            <w:pPr>
              <w:pStyle w:val="BodyText"/>
              <w:spacing w:before="58" w:after="28"/>
            </w:pPr>
            <w:r>
              <w:t>Existing Support at Home participants should ideally work with their current aged care provider to access the End-of-Life Pathway.</w:t>
            </w:r>
          </w:p>
          <w:p w14:paraId="066A58A4" w14:textId="1924977C" w:rsidR="004923EF" w:rsidRDefault="004923EF" w:rsidP="00CB5A59">
            <w:pPr>
              <w:pStyle w:val="BodyText"/>
              <w:spacing w:before="58" w:after="28"/>
            </w:pPr>
            <w:r>
              <w:t>Assistance from the provider may include:</w:t>
            </w:r>
          </w:p>
          <w:p w14:paraId="38D736F6" w14:textId="57DFC30D" w:rsidR="004923EF" w:rsidRPr="006B2CB0" w:rsidRDefault="003A755E" w:rsidP="00AF0356">
            <w:pPr>
              <w:pStyle w:val="ListParagraph"/>
              <w:numPr>
                <w:ilvl w:val="0"/>
                <w:numId w:val="191"/>
              </w:numPr>
              <w:spacing w:before="58" w:after="28"/>
            </w:pPr>
            <w:r w:rsidRPr="006B2CB0">
              <w:t>D</w:t>
            </w:r>
            <w:r w:rsidR="004923EF" w:rsidRPr="006B2CB0">
              <w:t xml:space="preserve">ownloading and discussing the </w:t>
            </w:r>
            <w:r w:rsidR="006C7580">
              <w:t>End-of-Life Pathway Form</w:t>
            </w:r>
            <w:r w:rsidR="008767EB" w:rsidRPr="006B2CB0">
              <w:t xml:space="preserve"> </w:t>
            </w:r>
            <w:r w:rsidR="004923EF" w:rsidRPr="006B2CB0">
              <w:t>and medical eligibility for the Pathway, noting that eligibility includes 3 months or less to live AND a</w:t>
            </w:r>
            <w:r w:rsidR="00A919AA">
              <w:t>n</w:t>
            </w:r>
            <w:r w:rsidR="004923EF" w:rsidRPr="006B2CB0">
              <w:t xml:space="preserve"> </w:t>
            </w:r>
            <w:r w:rsidRPr="006B2CB0">
              <w:t xml:space="preserve">AKPS </w:t>
            </w:r>
            <w:r w:rsidR="004923EF" w:rsidRPr="006B2CB0">
              <w:t>score of 40 or less</w:t>
            </w:r>
            <w:r w:rsidRPr="006B2CB0">
              <w:t>.</w:t>
            </w:r>
          </w:p>
          <w:p w14:paraId="33645BBA" w14:textId="530C7EFB" w:rsidR="004923EF" w:rsidRPr="006B2CB0" w:rsidRDefault="003A755E" w:rsidP="00AF0356">
            <w:pPr>
              <w:pStyle w:val="ListParagraph"/>
              <w:numPr>
                <w:ilvl w:val="0"/>
                <w:numId w:val="191"/>
              </w:numPr>
              <w:spacing w:before="58" w:after="28"/>
            </w:pPr>
            <w:r w:rsidRPr="006B2CB0">
              <w:t>A</w:t>
            </w:r>
            <w:r w:rsidR="004923EF" w:rsidRPr="006B2CB0">
              <w:t xml:space="preserve">ssistance to access </w:t>
            </w:r>
            <w:r w:rsidR="00FE69D7" w:rsidRPr="006B2CB0">
              <w:t xml:space="preserve">their GP, non-GP specialist or nurse practitioner </w:t>
            </w:r>
            <w:r w:rsidR="004923EF" w:rsidRPr="006B2CB0">
              <w:t xml:space="preserve">who can provide the necessary medical evidence and sign the </w:t>
            </w:r>
            <w:r w:rsidR="006C7580">
              <w:t>End-of-Life Pathway Form</w:t>
            </w:r>
            <w:r w:rsidR="00A00D8E" w:rsidRPr="006B2CB0">
              <w:t xml:space="preserve">. Once </w:t>
            </w:r>
            <w:r w:rsidR="00826D32" w:rsidRPr="006B2CB0">
              <w:t>completed and</w:t>
            </w:r>
            <w:r w:rsidR="00A00D8E" w:rsidRPr="006B2CB0">
              <w:t xml:space="preserve"> signed, the form can be</w:t>
            </w:r>
            <w:r w:rsidR="00D069BD" w:rsidRPr="006B2CB0">
              <w:t xml:space="preserve"> returned to the participant.</w:t>
            </w:r>
          </w:p>
          <w:p w14:paraId="02C6A91B" w14:textId="6A439C74" w:rsidR="00542A27" w:rsidRPr="006B2CB0" w:rsidRDefault="003A755E" w:rsidP="00AF0356">
            <w:pPr>
              <w:pStyle w:val="ListParagraph"/>
              <w:numPr>
                <w:ilvl w:val="0"/>
                <w:numId w:val="191"/>
              </w:numPr>
              <w:spacing w:before="58" w:after="28"/>
            </w:pPr>
            <w:r w:rsidRPr="006B2CB0">
              <w:lastRenderedPageBreak/>
              <w:t>R</w:t>
            </w:r>
            <w:r w:rsidR="00F46784" w:rsidRPr="006B2CB0">
              <w:t>equesting</w:t>
            </w:r>
            <w:r w:rsidR="004923EF" w:rsidRPr="006B2CB0">
              <w:t xml:space="preserve"> a</w:t>
            </w:r>
            <w:r w:rsidR="009864EF">
              <w:t>n urgent</w:t>
            </w:r>
            <w:r w:rsidR="004923EF" w:rsidRPr="006B2CB0" w:rsidDel="009864EF">
              <w:t xml:space="preserve"> </w:t>
            </w:r>
            <w:r w:rsidR="004923EF" w:rsidRPr="006B2CB0">
              <w:t xml:space="preserve">Support Plan Review </w:t>
            </w:r>
            <w:r w:rsidR="00F46784" w:rsidRPr="006B2CB0">
              <w:t>though</w:t>
            </w:r>
            <w:r w:rsidR="004923EF" w:rsidRPr="006B2CB0">
              <w:t xml:space="preserve"> the </w:t>
            </w:r>
            <w:r w:rsidR="003D2348" w:rsidRPr="006B2CB0">
              <w:t xml:space="preserve">My Aged Care </w:t>
            </w:r>
            <w:r w:rsidR="00F46784" w:rsidRPr="006B2CB0">
              <w:t>Ser</w:t>
            </w:r>
            <w:r w:rsidR="00826D32" w:rsidRPr="006B2CB0">
              <w:t>v</w:t>
            </w:r>
            <w:r w:rsidR="00F46784" w:rsidRPr="006B2CB0">
              <w:t>ice</w:t>
            </w:r>
            <w:r w:rsidR="004923EF" w:rsidRPr="006B2CB0">
              <w:t xml:space="preserve"> and Support </w:t>
            </w:r>
            <w:r w:rsidR="00F46784" w:rsidRPr="006B2CB0">
              <w:t>Portal</w:t>
            </w:r>
            <w:r w:rsidR="007A204F" w:rsidRPr="006B2CB0">
              <w:t>,</w:t>
            </w:r>
            <w:r w:rsidR="004923EF" w:rsidRPr="006B2CB0">
              <w:t xml:space="preserve"> which can </w:t>
            </w:r>
            <w:r w:rsidR="002048B8" w:rsidRPr="006B2CB0">
              <w:t>include</w:t>
            </w:r>
            <w:r w:rsidR="004923EF" w:rsidRPr="006B2CB0">
              <w:t xml:space="preserve"> suggested services the </w:t>
            </w:r>
            <w:r w:rsidR="00F46784" w:rsidRPr="006B2CB0">
              <w:t xml:space="preserve">participant </w:t>
            </w:r>
            <w:r w:rsidR="00567AEA" w:rsidRPr="006B2CB0">
              <w:t xml:space="preserve">may </w:t>
            </w:r>
            <w:r w:rsidR="004923EF" w:rsidRPr="006B2CB0">
              <w:t xml:space="preserve">need, for consideration by </w:t>
            </w:r>
            <w:r w:rsidR="00F46784" w:rsidRPr="006B2CB0">
              <w:t>the</w:t>
            </w:r>
            <w:r w:rsidR="004923EF" w:rsidRPr="006B2CB0">
              <w:t xml:space="preserve"> aged care assessor.</w:t>
            </w:r>
            <w:r w:rsidR="00F46784" w:rsidRPr="006B2CB0">
              <w:t xml:space="preserve"> </w:t>
            </w:r>
            <w:r w:rsidR="00B340E2" w:rsidRPr="006B2CB0">
              <w:t xml:space="preserve">At this time, the </w:t>
            </w:r>
            <w:r w:rsidR="00542A27" w:rsidRPr="006B2CB0">
              <w:t xml:space="preserve">completed </w:t>
            </w:r>
            <w:r w:rsidR="006C7580">
              <w:t>End-of-Life Pathway Form</w:t>
            </w:r>
            <w:r w:rsidR="00542A27" w:rsidRPr="006B2CB0">
              <w:t xml:space="preserve"> should be uploaded.</w:t>
            </w:r>
          </w:p>
          <w:p w14:paraId="7B3DE87E" w14:textId="72E7CE13" w:rsidR="004923EF" w:rsidRDefault="004923EF" w:rsidP="00AF0356">
            <w:pPr>
              <w:pStyle w:val="ListParagraph"/>
              <w:numPr>
                <w:ilvl w:val="0"/>
                <w:numId w:val="191"/>
              </w:numPr>
              <w:spacing w:before="58" w:after="28"/>
            </w:pPr>
            <w:r w:rsidRPr="006B2CB0">
              <w:t>As an alternative</w:t>
            </w:r>
            <w:r w:rsidR="00542A27" w:rsidRPr="006B2CB0">
              <w:t xml:space="preserve"> to the provider requesting a</w:t>
            </w:r>
            <w:r w:rsidR="009864EF">
              <w:t>n urgent</w:t>
            </w:r>
            <w:r w:rsidR="00542A27" w:rsidRPr="006B2CB0" w:rsidDel="009864EF">
              <w:t xml:space="preserve"> </w:t>
            </w:r>
            <w:r w:rsidR="00542A27" w:rsidRPr="006B2CB0">
              <w:t>Support Plan Review</w:t>
            </w:r>
            <w:r w:rsidRPr="006B2CB0">
              <w:t>, an existing participant may contact My Aged Care who can also request a Support Plan Review.</w:t>
            </w:r>
          </w:p>
        </w:tc>
      </w:tr>
      <w:tr w:rsidR="004923EF" w14:paraId="7028701E" w14:textId="77777777" w:rsidTr="08D8E2A2">
        <w:trPr>
          <w:trHeight w:val="300"/>
        </w:trPr>
        <w:tc>
          <w:tcPr>
            <w:tcW w:w="988" w:type="dxa"/>
          </w:tcPr>
          <w:p w14:paraId="41358BD0" w14:textId="53D3C3CE" w:rsidR="004923EF" w:rsidRDefault="004923EF" w:rsidP="00CB5A59">
            <w:pPr>
              <w:pStyle w:val="BodyText"/>
              <w:spacing w:before="58" w:after="28"/>
            </w:pPr>
            <w:r>
              <w:lastRenderedPageBreak/>
              <w:t>2.</w:t>
            </w:r>
          </w:p>
        </w:tc>
        <w:tc>
          <w:tcPr>
            <w:tcW w:w="8072" w:type="dxa"/>
          </w:tcPr>
          <w:p w14:paraId="3E4174BE" w14:textId="311FC39D" w:rsidR="004923EF" w:rsidRDefault="00F46784" w:rsidP="00CB5A59">
            <w:pPr>
              <w:pStyle w:val="BodyText"/>
              <w:spacing w:before="58" w:after="28"/>
            </w:pPr>
            <w:r>
              <w:t>An aged care assessor undertakes a</w:t>
            </w:r>
            <w:r w:rsidR="0023623D">
              <w:t xml:space="preserve"> </w:t>
            </w:r>
            <w:r>
              <w:t xml:space="preserve">Support Plan Review using information in </w:t>
            </w:r>
            <w:r w:rsidR="004D67C6">
              <w:t xml:space="preserve">the </w:t>
            </w:r>
            <w:r>
              <w:t xml:space="preserve">system obtained from the </w:t>
            </w:r>
            <w:r w:rsidR="006C7580">
              <w:t>End-of-Life Pathway Form</w:t>
            </w:r>
            <w:r>
              <w:t xml:space="preserve"> and any additional information provided by </w:t>
            </w:r>
            <w:r w:rsidR="005320FC">
              <w:t xml:space="preserve">the </w:t>
            </w:r>
            <w:r>
              <w:t>participant’s care partner</w:t>
            </w:r>
            <w:r w:rsidR="00DB6C6C">
              <w:t>.</w:t>
            </w:r>
          </w:p>
        </w:tc>
      </w:tr>
      <w:tr w:rsidR="004923EF" w14:paraId="4F2703AB" w14:textId="77777777" w:rsidTr="08D8E2A2">
        <w:trPr>
          <w:trHeight w:val="300"/>
        </w:trPr>
        <w:tc>
          <w:tcPr>
            <w:tcW w:w="988" w:type="dxa"/>
          </w:tcPr>
          <w:p w14:paraId="5A621998" w14:textId="1E935A80" w:rsidR="004923EF" w:rsidRDefault="004923EF" w:rsidP="00CB5A59">
            <w:pPr>
              <w:pStyle w:val="BodyText"/>
              <w:spacing w:before="58" w:after="28"/>
            </w:pPr>
            <w:r>
              <w:t>3.</w:t>
            </w:r>
          </w:p>
        </w:tc>
        <w:tc>
          <w:tcPr>
            <w:tcW w:w="8072" w:type="dxa"/>
          </w:tcPr>
          <w:p w14:paraId="007CCF3D" w14:textId="7875E047" w:rsidR="004923EF" w:rsidRDefault="00F46784" w:rsidP="00CB5A59">
            <w:pPr>
              <w:pStyle w:val="BodyText"/>
              <w:spacing w:before="58" w:after="28"/>
            </w:pPr>
            <w:r>
              <w:t>The participant is approved for the End-of-Life Pathway and receives a Notice of Decision and new support plan.</w:t>
            </w:r>
          </w:p>
        </w:tc>
      </w:tr>
      <w:tr w:rsidR="004923EF" w14:paraId="19977224" w14:textId="77777777" w:rsidTr="08D8E2A2">
        <w:trPr>
          <w:trHeight w:val="300"/>
        </w:trPr>
        <w:tc>
          <w:tcPr>
            <w:tcW w:w="988" w:type="dxa"/>
          </w:tcPr>
          <w:p w14:paraId="26C48CEB" w14:textId="1EA181C6" w:rsidR="004923EF" w:rsidRDefault="004923EF" w:rsidP="00CB5A59">
            <w:pPr>
              <w:pStyle w:val="BodyText"/>
              <w:spacing w:before="58" w:after="28"/>
            </w:pPr>
            <w:r>
              <w:t>4.</w:t>
            </w:r>
          </w:p>
        </w:tc>
        <w:tc>
          <w:tcPr>
            <w:tcW w:w="8072" w:type="dxa"/>
          </w:tcPr>
          <w:p w14:paraId="51ACBC2A" w14:textId="47CFDF83" w:rsidR="00050C91" w:rsidRDefault="00050C91" w:rsidP="00CB5A59">
            <w:pPr>
              <w:spacing w:before="58" w:after="28"/>
            </w:pPr>
            <w:r>
              <w:t>The p</w:t>
            </w:r>
            <w:r w:rsidRPr="006B77C6">
              <w:t xml:space="preserve">rovider </w:t>
            </w:r>
            <w:r w:rsidR="00DB6A48">
              <w:t>must</w:t>
            </w:r>
            <w:r w:rsidRPr="006B77C6">
              <w:t xml:space="preserve"> accept the referral in the </w:t>
            </w:r>
            <w:r w:rsidR="003D2348">
              <w:t xml:space="preserve">My Aged Care </w:t>
            </w:r>
            <w:r w:rsidRPr="006B77C6">
              <w:t xml:space="preserve">Service and Support Portal and </w:t>
            </w:r>
            <w:r>
              <w:t>notify Services Australia of the participant’s entry to the program via the</w:t>
            </w:r>
            <w:r w:rsidR="00CD4222">
              <w:t xml:space="preserve"> </w:t>
            </w:r>
            <w:hyperlink r:id="rId238">
              <w:r w:rsidR="0C32C070" w:rsidRPr="08D8E2A2">
                <w:rPr>
                  <w:rStyle w:val="Hyperlink"/>
                </w:rPr>
                <w:t>Aged Care Provider Portal</w:t>
              </w:r>
            </w:hyperlink>
            <w:r>
              <w:t>.</w:t>
            </w:r>
          </w:p>
          <w:p w14:paraId="6ABB6B1A" w14:textId="2BD43236" w:rsidR="00050C91" w:rsidRDefault="00050C91" w:rsidP="00CB5A59">
            <w:pPr>
              <w:spacing w:before="58" w:after="28"/>
            </w:pPr>
            <w:r>
              <w:t>The provider must</w:t>
            </w:r>
            <w:r w:rsidRPr="00C33B70">
              <w:t xml:space="preserve"> </w:t>
            </w:r>
            <w:r>
              <w:t>continue to work with the participant to plan and coordinate the required services. Care coordination should include the participant’s doctor, medical team and/or any state or territory palliative care services.</w:t>
            </w:r>
          </w:p>
          <w:p w14:paraId="5D5ED17C" w14:textId="04B6F779" w:rsidR="004923EF" w:rsidRDefault="00050C91" w:rsidP="00CB5A59">
            <w:pPr>
              <w:pStyle w:val="BodyText"/>
              <w:spacing w:before="58" w:after="28"/>
            </w:pPr>
            <w:r>
              <w:t>Information relating to the services being delivered and information from treating professionals and palliative services should be documented by the provider.</w:t>
            </w:r>
          </w:p>
        </w:tc>
      </w:tr>
    </w:tbl>
    <w:p w14:paraId="024540E7" w14:textId="4262E467" w:rsidR="00167382" w:rsidRDefault="00167382" w:rsidP="00167382">
      <w:pPr>
        <w:pStyle w:val="Heading4"/>
      </w:pPr>
      <w:bookmarkStart w:id="524" w:name="_14.4.3_New_participants"/>
      <w:bookmarkStart w:id="525" w:name="_Toc188019201"/>
      <w:bookmarkEnd w:id="524"/>
      <w:r w:rsidRPr="005C78C3">
        <w:t>1</w:t>
      </w:r>
      <w:r>
        <w:t>5</w:t>
      </w:r>
      <w:r w:rsidRPr="005C78C3">
        <w:t>.</w:t>
      </w:r>
      <w:r>
        <w:t>4</w:t>
      </w:r>
      <w:r w:rsidRPr="005C78C3">
        <w:t>.</w:t>
      </w:r>
      <w:r w:rsidR="000703C5">
        <w:t>2.1</w:t>
      </w:r>
      <w:r w:rsidRPr="005C78C3">
        <w:t xml:space="preserve"> </w:t>
      </w:r>
      <w:r w:rsidRPr="00A25397">
        <w:t xml:space="preserve">Single provider model and the </w:t>
      </w:r>
      <w:r>
        <w:t>End-of-Life</w:t>
      </w:r>
      <w:r w:rsidRPr="00A25397">
        <w:t xml:space="preserve"> Pathway</w:t>
      </w:r>
      <w:r>
        <w:t xml:space="preserve"> </w:t>
      </w:r>
    </w:p>
    <w:p w14:paraId="4089F058" w14:textId="06970402" w:rsidR="008700F2" w:rsidRDefault="00167382" w:rsidP="00167382">
      <w:pPr>
        <w:pStyle w:val="Header"/>
        <w:spacing w:line="276" w:lineRule="auto"/>
      </w:pPr>
      <w:r>
        <w:t xml:space="preserve">Under the single provider model outlined in section </w:t>
      </w:r>
      <w:hyperlink w:anchor="_6.9.1_Single_provider">
        <w:r w:rsidR="01B47E73" w:rsidRPr="1C6BDE72">
          <w:rPr>
            <w:rStyle w:val="Hyperlink"/>
          </w:rPr>
          <w:t>6.9.1</w:t>
        </w:r>
      </w:hyperlink>
      <w:r>
        <w:t>, ongoing and short-term services</w:t>
      </w:r>
      <w:r w:rsidR="00360F63">
        <w:t>, as well as AT-HM services,</w:t>
      </w:r>
      <w:r>
        <w:t xml:space="preserve"> must be delivered by the same </w:t>
      </w:r>
      <w:r w:rsidR="004145DC">
        <w:t>service delivery branch of a registered</w:t>
      </w:r>
      <w:r>
        <w:t xml:space="preserve"> provider. Participants already accessing ongoing services will need to consider if their provider is able to deliver the End-of-Life Pathway</w:t>
      </w:r>
      <w:r w:rsidR="49580025">
        <w:t>.</w:t>
      </w:r>
    </w:p>
    <w:p w14:paraId="047D2D62" w14:textId="0C7D5DF3" w:rsidR="005C3BBD" w:rsidRPr="00120B5C" w:rsidRDefault="00AD5AD9" w:rsidP="0016767B">
      <w:pPr>
        <w:pStyle w:val="Heading3"/>
      </w:pPr>
      <w:bookmarkStart w:id="526" w:name="_15.4.3_New_participants"/>
      <w:bookmarkEnd w:id="526"/>
      <w:r w:rsidRPr="00120B5C">
        <w:t>1</w:t>
      </w:r>
      <w:r>
        <w:t>5</w:t>
      </w:r>
      <w:r w:rsidR="001C7F21" w:rsidRPr="00120B5C">
        <w:t>.</w:t>
      </w:r>
      <w:r w:rsidR="002B181F" w:rsidRPr="00120B5C">
        <w:t>4</w:t>
      </w:r>
      <w:r w:rsidR="001C7F21" w:rsidRPr="00120B5C">
        <w:t>.</w:t>
      </w:r>
      <w:r w:rsidR="009F735E" w:rsidRPr="00120B5C">
        <w:t>3</w:t>
      </w:r>
      <w:r w:rsidR="001C7F21" w:rsidRPr="00120B5C">
        <w:t xml:space="preserve"> New participants</w:t>
      </w:r>
      <w:bookmarkEnd w:id="522"/>
      <w:bookmarkEnd w:id="523"/>
      <w:bookmarkEnd w:id="525"/>
    </w:p>
    <w:p w14:paraId="06A2468F" w14:textId="1CEE359A" w:rsidR="00F57192" w:rsidRDefault="00F57192" w:rsidP="00F57192">
      <w:pPr>
        <w:pStyle w:val="BodyText"/>
      </w:pPr>
      <w:r>
        <w:t>Older people who are not currently accessing Support at Home, who would like to access the End-of-Life Pathway, can be referred for a</w:t>
      </w:r>
      <w:r w:rsidR="0023623D">
        <w:t>n</w:t>
      </w:r>
      <w:r w:rsidDel="0023623D">
        <w:t xml:space="preserve"> </w:t>
      </w:r>
      <w:r>
        <w:t>aged care assessment. An aged care assessor will confirm their eligibility for the End-of-Life Pathway and approve a list of services they may access.</w:t>
      </w:r>
    </w:p>
    <w:p w14:paraId="6DA64D29" w14:textId="08DB5DFF" w:rsidR="00024D66" w:rsidRDefault="00F57192" w:rsidP="005C3BBD">
      <w:pPr>
        <w:pStyle w:val="BodyText"/>
      </w:pPr>
      <w:r>
        <w:t xml:space="preserve">The table </w:t>
      </w:r>
      <w:r w:rsidR="00B07D81">
        <w:t xml:space="preserve">below </w:t>
      </w:r>
      <w:r>
        <w:t xml:space="preserve">outlines how </w:t>
      </w:r>
      <w:r w:rsidRPr="00DD1E43">
        <w:rPr>
          <w:b/>
        </w:rPr>
        <w:t>new participants</w:t>
      </w:r>
      <w:r w:rsidR="005F7945">
        <w:rPr>
          <w:b/>
        </w:rPr>
        <w:t>, not currently accessing Support at Home,</w:t>
      </w:r>
      <w:r w:rsidRPr="00DD1E43">
        <w:rPr>
          <w:b/>
        </w:rPr>
        <w:t xml:space="preserve"> </w:t>
      </w:r>
      <w:r w:rsidRPr="00C23751">
        <w:rPr>
          <w:b/>
          <w:bCs/>
        </w:rPr>
        <w:t>can access the End-of-Life Pathway</w:t>
      </w:r>
      <w:r>
        <w:t>.</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846"/>
        <w:gridCol w:w="8214"/>
      </w:tblGrid>
      <w:tr w:rsidR="00772D24" w:rsidRPr="00C23330" w14:paraId="3321254F" w14:textId="77777777" w:rsidTr="08D8E2A2">
        <w:trPr>
          <w:trHeight w:val="300"/>
          <w:tblHeader/>
        </w:trPr>
        <w:tc>
          <w:tcPr>
            <w:tcW w:w="9060" w:type="dxa"/>
            <w:gridSpan w:val="2"/>
            <w:shd w:val="clear" w:color="auto" w:fill="015098"/>
          </w:tcPr>
          <w:p w14:paraId="1EC2D2E4" w14:textId="34650D4E" w:rsidR="00772D24" w:rsidRPr="00C23330" w:rsidRDefault="005F7945" w:rsidP="00C13EA3">
            <w:pPr>
              <w:pStyle w:val="BodyText"/>
              <w:rPr>
                <w:b/>
                <w:bCs/>
                <w:color w:val="F1F2F2" w:themeColor="background1"/>
              </w:rPr>
            </w:pPr>
            <w:r>
              <w:rPr>
                <w:b/>
                <w:bCs/>
                <w:color w:val="F1F2F2" w:themeColor="background2"/>
              </w:rPr>
              <w:lastRenderedPageBreak/>
              <w:t xml:space="preserve">New participants: </w:t>
            </w:r>
            <w:r w:rsidR="79130929" w:rsidRPr="4ADCAEA3">
              <w:rPr>
                <w:b/>
                <w:bCs/>
                <w:color w:val="F1F2F2" w:themeColor="background2"/>
              </w:rPr>
              <w:t xml:space="preserve">Access to the </w:t>
            </w:r>
            <w:r w:rsidR="1D6C7734" w:rsidRPr="4ADCAEA3">
              <w:rPr>
                <w:b/>
                <w:bCs/>
                <w:color w:val="F1F2F2" w:themeColor="background2"/>
              </w:rPr>
              <w:t>End-of-Life</w:t>
            </w:r>
            <w:r w:rsidR="79130929" w:rsidRPr="4ADCAEA3">
              <w:rPr>
                <w:b/>
                <w:bCs/>
                <w:color w:val="F1F2F2" w:themeColor="background2"/>
              </w:rPr>
              <w:t xml:space="preserve"> Pathway </w:t>
            </w:r>
          </w:p>
        </w:tc>
      </w:tr>
      <w:tr w:rsidR="00053A10" w14:paraId="78E41C21" w14:textId="77777777" w:rsidTr="08D8E2A2">
        <w:trPr>
          <w:trHeight w:val="300"/>
        </w:trPr>
        <w:tc>
          <w:tcPr>
            <w:tcW w:w="846" w:type="dxa"/>
          </w:tcPr>
          <w:p w14:paraId="0FF44193" w14:textId="2BE4466B" w:rsidR="00053A10" w:rsidRDefault="00C316A7" w:rsidP="005074D9">
            <w:pPr>
              <w:spacing w:before="58" w:after="28"/>
            </w:pPr>
            <w:r>
              <w:t>1.</w:t>
            </w:r>
          </w:p>
        </w:tc>
        <w:tc>
          <w:tcPr>
            <w:tcW w:w="8214" w:type="dxa"/>
          </w:tcPr>
          <w:p w14:paraId="2B208CAC" w14:textId="211AD65F" w:rsidR="00F47A30" w:rsidRPr="00763A18" w:rsidRDefault="00F47A30" w:rsidP="00345526">
            <w:pPr>
              <w:spacing w:before="58" w:after="28"/>
              <w:rPr>
                <w:rFonts w:cs="Arial"/>
              </w:rPr>
            </w:pPr>
            <w:r w:rsidRPr="00763A18">
              <w:rPr>
                <w:rFonts w:cs="Arial"/>
              </w:rPr>
              <w:t>The older person</w:t>
            </w:r>
            <w:r w:rsidR="7154BF59" w:rsidRPr="00763A18">
              <w:rPr>
                <w:rFonts w:cs="Arial"/>
              </w:rPr>
              <w:t>,</w:t>
            </w:r>
            <w:r w:rsidR="0010447E">
              <w:rPr>
                <w:rFonts w:cs="Arial"/>
              </w:rPr>
              <w:t xml:space="preserve"> </w:t>
            </w:r>
            <w:r w:rsidRPr="00763A18">
              <w:rPr>
                <w:rFonts w:cs="Arial"/>
              </w:rPr>
              <w:t xml:space="preserve">their </w:t>
            </w:r>
            <w:r w:rsidR="00BD23AD">
              <w:rPr>
                <w:rFonts w:cs="Arial"/>
              </w:rPr>
              <w:t xml:space="preserve">registered </w:t>
            </w:r>
            <w:r w:rsidRPr="00763A18">
              <w:rPr>
                <w:rFonts w:cs="Arial"/>
              </w:rPr>
              <w:t>supporter</w:t>
            </w:r>
            <w:r w:rsidRPr="000B3959">
              <w:rPr>
                <w:rFonts w:cs="Arial"/>
              </w:rPr>
              <w:t xml:space="preserve"> </w:t>
            </w:r>
            <w:r w:rsidR="43415E73" w:rsidRPr="00763A18">
              <w:rPr>
                <w:rFonts w:cs="Arial"/>
              </w:rPr>
              <w:t xml:space="preserve">or </w:t>
            </w:r>
            <w:r w:rsidR="00BD23AD">
              <w:rPr>
                <w:rFonts w:cs="Arial"/>
              </w:rPr>
              <w:t>active, appointed</w:t>
            </w:r>
            <w:r w:rsidR="00BD23AD" w:rsidRPr="00763A18">
              <w:rPr>
                <w:rFonts w:cs="Arial"/>
              </w:rPr>
              <w:t xml:space="preserve"> </w:t>
            </w:r>
            <w:r w:rsidR="43415E73" w:rsidRPr="00763A18">
              <w:rPr>
                <w:rFonts w:cs="Arial"/>
              </w:rPr>
              <w:t>decision</w:t>
            </w:r>
            <w:r w:rsidR="00BD23AD">
              <w:rPr>
                <w:rFonts w:cs="Arial"/>
              </w:rPr>
              <w:t>-</w:t>
            </w:r>
            <w:r w:rsidR="43415E73" w:rsidRPr="00763A18">
              <w:rPr>
                <w:rFonts w:cs="Arial"/>
              </w:rPr>
              <w:t>maker</w:t>
            </w:r>
            <w:r w:rsidR="00205E06">
              <w:rPr>
                <w:rFonts w:cs="Arial"/>
              </w:rPr>
              <w:t xml:space="preserve"> (</w:t>
            </w:r>
            <w:r w:rsidR="00881EE7">
              <w:rPr>
                <w:rFonts w:cs="Arial"/>
              </w:rPr>
              <w:t xml:space="preserve">communicating </w:t>
            </w:r>
            <w:r w:rsidR="00A90EA0">
              <w:rPr>
                <w:rFonts w:cs="Arial"/>
              </w:rPr>
              <w:t>the older person’s</w:t>
            </w:r>
            <w:r w:rsidR="00881EE7">
              <w:rPr>
                <w:rFonts w:cs="Arial"/>
              </w:rPr>
              <w:t xml:space="preserve"> decisions or acting </w:t>
            </w:r>
            <w:r w:rsidR="001A1D8D" w:rsidRPr="00763A18">
              <w:rPr>
                <w:rFonts w:cs="Arial"/>
              </w:rPr>
              <w:t xml:space="preserve">on </w:t>
            </w:r>
            <w:r w:rsidR="005B4BDE">
              <w:rPr>
                <w:rFonts w:cs="Arial"/>
              </w:rPr>
              <w:t>their</w:t>
            </w:r>
            <w:r w:rsidR="001A1D8D" w:rsidRPr="00763A18">
              <w:rPr>
                <w:rFonts w:cs="Arial"/>
              </w:rPr>
              <w:t xml:space="preserve"> </w:t>
            </w:r>
            <w:r w:rsidR="0069302F">
              <w:rPr>
                <w:rFonts w:cs="Arial"/>
              </w:rPr>
              <w:t xml:space="preserve">behalf </w:t>
            </w:r>
            <w:r w:rsidR="001A1D8D" w:rsidRPr="00763A18">
              <w:rPr>
                <w:rFonts w:cs="Arial"/>
              </w:rPr>
              <w:t xml:space="preserve">in accordance with a </w:t>
            </w:r>
            <w:r w:rsidR="00881EE7">
              <w:rPr>
                <w:rFonts w:cs="Arial"/>
              </w:rPr>
              <w:t xml:space="preserve">Commonwealth, </w:t>
            </w:r>
            <w:r w:rsidR="001A1D8D" w:rsidRPr="00763A18">
              <w:rPr>
                <w:rFonts w:cs="Arial"/>
              </w:rPr>
              <w:t>state or territory arrangement</w:t>
            </w:r>
            <w:r w:rsidR="00205E06">
              <w:rPr>
                <w:rFonts w:cs="Arial"/>
              </w:rPr>
              <w:t>),</w:t>
            </w:r>
            <w:r w:rsidR="001A1D8D" w:rsidRPr="00763A18">
              <w:rPr>
                <w:rFonts w:cs="Arial"/>
              </w:rPr>
              <w:t xml:space="preserve"> </w:t>
            </w:r>
            <w:r w:rsidRPr="00763A18">
              <w:rPr>
                <w:rFonts w:cs="Arial"/>
              </w:rPr>
              <w:t>may take any of the following steps to initiate access to the End-of-Life Pathway:</w:t>
            </w:r>
          </w:p>
          <w:p w14:paraId="1AC16326" w14:textId="2BBD0EBD" w:rsidR="00F47A30" w:rsidRPr="00763A18" w:rsidRDefault="00F47A30" w:rsidP="00EC2D84">
            <w:pPr>
              <w:spacing w:after="28"/>
              <w:rPr>
                <w:rFonts w:cs="Arial"/>
                <w:b/>
              </w:rPr>
            </w:pPr>
            <w:r w:rsidRPr="00763A18">
              <w:rPr>
                <w:rFonts w:cs="Arial"/>
                <w:b/>
              </w:rPr>
              <w:t>O</w:t>
            </w:r>
            <w:r w:rsidR="00763A18">
              <w:rPr>
                <w:rFonts w:cs="Arial"/>
                <w:b/>
              </w:rPr>
              <w:t xml:space="preserve">ption </w:t>
            </w:r>
            <w:r w:rsidRPr="00763A18">
              <w:rPr>
                <w:rFonts w:cs="Arial"/>
                <w:b/>
              </w:rPr>
              <w:t xml:space="preserve">1: </w:t>
            </w:r>
          </w:p>
          <w:p w14:paraId="08057948" w14:textId="0876BE95" w:rsidR="00F47A30" w:rsidRPr="00763A18" w:rsidRDefault="00FE69D7" w:rsidP="005074D9">
            <w:pPr>
              <w:spacing w:before="58" w:after="28"/>
              <w:rPr>
                <w:rFonts w:cs="Arial"/>
              </w:rPr>
            </w:pPr>
            <w:r>
              <w:rPr>
                <w:rFonts w:cs="Arial"/>
              </w:rPr>
              <w:t>Access</w:t>
            </w:r>
            <w:r w:rsidRPr="00763A18">
              <w:rPr>
                <w:rFonts w:cs="Arial"/>
              </w:rPr>
              <w:t xml:space="preserve"> </w:t>
            </w:r>
            <w:r w:rsidR="00F47A30" w:rsidRPr="00763A18">
              <w:rPr>
                <w:rFonts w:cs="Arial"/>
              </w:rPr>
              <w:t>their GP, non-GP specialist or nurse practitioner to discuss their eligibility for the End-of-Life Pathway. The medical pr</w:t>
            </w:r>
            <w:r w:rsidR="00175FD3">
              <w:rPr>
                <w:rFonts w:cs="Arial"/>
              </w:rPr>
              <w:t>actitioner</w:t>
            </w:r>
            <w:r w:rsidR="00F47A30" w:rsidRPr="00763A18">
              <w:rPr>
                <w:rFonts w:cs="Arial"/>
              </w:rPr>
              <w:t xml:space="preserve"> can then either:</w:t>
            </w:r>
          </w:p>
          <w:p w14:paraId="341D5467" w14:textId="50DF9A31" w:rsidR="00600E8E" w:rsidRPr="00C86088" w:rsidRDefault="00435B09" w:rsidP="00AF0356">
            <w:pPr>
              <w:pStyle w:val="ListParagraph"/>
              <w:numPr>
                <w:ilvl w:val="0"/>
                <w:numId w:val="167"/>
              </w:numPr>
            </w:pPr>
            <w:r>
              <w:t>c</w:t>
            </w:r>
            <w:r w:rsidR="008D571E" w:rsidRPr="00C86088">
              <w:t>omplete</w:t>
            </w:r>
            <w:r w:rsidR="00600E8E" w:rsidRPr="00C86088">
              <w:t xml:space="preserve"> and sign a copy of the </w:t>
            </w:r>
            <w:r w:rsidR="006C7580">
              <w:t>End-of-Life Pathway Form</w:t>
            </w:r>
            <w:r w:rsidR="00C12B78" w:rsidRPr="00C86088">
              <w:t xml:space="preserve"> </w:t>
            </w:r>
            <w:r w:rsidR="00600E8E" w:rsidRPr="00C86088">
              <w:t xml:space="preserve">and upload through </w:t>
            </w:r>
            <w:r w:rsidR="00831D87" w:rsidRPr="00C86088">
              <w:t>the</w:t>
            </w:r>
            <w:r w:rsidR="00600E8E" w:rsidRPr="00C86088">
              <w:t xml:space="preserve"> ‘Make a Referral’ or ‘GP e-referral’ channels (this triggers a request for a</w:t>
            </w:r>
            <w:r w:rsidR="0023623D" w:rsidRPr="00C86088">
              <w:t>n</w:t>
            </w:r>
            <w:r w:rsidR="00600E8E" w:rsidRPr="00C86088">
              <w:t xml:space="preserve"> aged care assessment)</w:t>
            </w:r>
            <w:r>
              <w:t xml:space="preserve">, </w:t>
            </w:r>
            <w:r w:rsidRPr="005069D8">
              <w:rPr>
                <w:b/>
                <w:bCs/>
              </w:rPr>
              <w:t>or</w:t>
            </w:r>
          </w:p>
          <w:p w14:paraId="643BB0B5" w14:textId="6A8171A7" w:rsidR="00600E8E" w:rsidRPr="00C86088" w:rsidRDefault="000E5BAD" w:rsidP="00AF0356">
            <w:pPr>
              <w:pStyle w:val="ListParagraph"/>
              <w:numPr>
                <w:ilvl w:val="0"/>
                <w:numId w:val="167"/>
              </w:numPr>
            </w:pPr>
            <w:r>
              <w:t>c</w:t>
            </w:r>
            <w:r w:rsidR="004F6B0A" w:rsidRPr="00C86088">
              <w:t>omplete</w:t>
            </w:r>
            <w:r w:rsidR="00600E8E" w:rsidRPr="00C86088">
              <w:t xml:space="preserve"> and sign a hardcopy of the </w:t>
            </w:r>
            <w:r w:rsidR="006C7580">
              <w:t>End-of-Life Pathway Form</w:t>
            </w:r>
            <w:r w:rsidR="00C12B78" w:rsidRPr="00C86088">
              <w:t xml:space="preserve"> </w:t>
            </w:r>
            <w:r w:rsidR="00600E8E" w:rsidRPr="00C86088">
              <w:t xml:space="preserve">and give to the older person </w:t>
            </w:r>
            <w:r w:rsidR="00831D87" w:rsidRPr="00C86088">
              <w:t>to submit</w:t>
            </w:r>
            <w:r w:rsidR="00600E8E" w:rsidRPr="00C86088">
              <w:t xml:space="preserve">. </w:t>
            </w:r>
            <w:r w:rsidR="00011082" w:rsidRPr="00C86088">
              <w:t>T</w:t>
            </w:r>
            <w:r w:rsidR="00600E8E" w:rsidRPr="00C86088">
              <w:t>he older person</w:t>
            </w:r>
            <w:r w:rsidR="0069302F" w:rsidRPr="00C86088">
              <w:t>,</w:t>
            </w:r>
            <w:r w:rsidR="00A35DDF" w:rsidRPr="00C86088">
              <w:t xml:space="preserve"> </w:t>
            </w:r>
            <w:r w:rsidR="00600E8E" w:rsidRPr="00C86088">
              <w:t xml:space="preserve">their </w:t>
            </w:r>
            <w:r w:rsidR="0069302F" w:rsidRPr="00C86088">
              <w:t xml:space="preserve">registered </w:t>
            </w:r>
            <w:r w:rsidR="00600E8E" w:rsidRPr="00C86088">
              <w:t>supporter</w:t>
            </w:r>
            <w:r w:rsidR="00A35DDF" w:rsidRPr="00C86088">
              <w:t>, or their active, appointed decision-maker</w:t>
            </w:r>
            <w:r w:rsidR="00600E8E" w:rsidRPr="00C86088">
              <w:t xml:space="preserve"> </w:t>
            </w:r>
            <w:r w:rsidR="00011082" w:rsidRPr="00C86088">
              <w:t xml:space="preserve">will then need </w:t>
            </w:r>
            <w:r w:rsidR="00600E8E" w:rsidRPr="00C86088">
              <w:t xml:space="preserve">to contact My Aged Care to </w:t>
            </w:r>
            <w:r w:rsidR="001A2249" w:rsidRPr="00C86088">
              <w:t xml:space="preserve">request </w:t>
            </w:r>
            <w:r w:rsidR="00600E8E" w:rsidRPr="00C86088">
              <w:t>an assessment.</w:t>
            </w:r>
          </w:p>
          <w:p w14:paraId="60F6FFEB" w14:textId="6C892FC6" w:rsidR="00600E8E" w:rsidRPr="00763A18" w:rsidRDefault="00600E8E" w:rsidP="00734F05">
            <w:pPr>
              <w:spacing w:after="28"/>
              <w:rPr>
                <w:rFonts w:cs="Arial"/>
                <w:b/>
                <w:bCs/>
              </w:rPr>
            </w:pPr>
            <w:r w:rsidRPr="00763A18">
              <w:rPr>
                <w:rFonts w:cs="Arial"/>
                <w:b/>
                <w:bCs/>
              </w:rPr>
              <w:t>O</w:t>
            </w:r>
            <w:r w:rsidR="00763A18">
              <w:rPr>
                <w:rFonts w:cs="Arial"/>
                <w:b/>
                <w:bCs/>
              </w:rPr>
              <w:t xml:space="preserve">ption </w:t>
            </w:r>
            <w:r w:rsidRPr="00763A18">
              <w:rPr>
                <w:rFonts w:cs="Arial"/>
                <w:b/>
                <w:bCs/>
              </w:rPr>
              <w:t>2:</w:t>
            </w:r>
          </w:p>
          <w:p w14:paraId="7EFD6AA0" w14:textId="02F204F7" w:rsidR="007D213C" w:rsidRDefault="00F26850" w:rsidP="00734F05">
            <w:pPr>
              <w:spacing w:before="58"/>
              <w:rPr>
                <w:rFonts w:cs="Arial"/>
              </w:rPr>
            </w:pPr>
            <w:r w:rsidRPr="0018288B">
              <w:rPr>
                <w:rFonts w:cs="Arial"/>
              </w:rPr>
              <w:t xml:space="preserve">Apply </w:t>
            </w:r>
            <w:r w:rsidR="00657A89">
              <w:rPr>
                <w:rFonts w:cs="Arial"/>
              </w:rPr>
              <w:t>online for an aged care assessment via the</w:t>
            </w:r>
            <w:r w:rsidRPr="00763A18">
              <w:rPr>
                <w:rFonts w:cs="Arial"/>
              </w:rPr>
              <w:t xml:space="preserve"> </w:t>
            </w:r>
            <w:r w:rsidR="00052F4A" w:rsidRPr="00763A18">
              <w:rPr>
                <w:rFonts w:cs="Arial"/>
              </w:rPr>
              <w:t>My Aged Care website</w:t>
            </w:r>
            <w:r w:rsidR="00EC5487">
              <w:rPr>
                <w:rFonts w:cs="Arial"/>
              </w:rPr>
              <w:t>.</w:t>
            </w:r>
            <w:r w:rsidR="00052F4A" w:rsidRPr="00763A18">
              <w:rPr>
                <w:rFonts w:cs="Arial"/>
              </w:rPr>
              <w:t xml:space="preserve"> </w:t>
            </w:r>
            <w:r w:rsidR="00EC4D3D" w:rsidRPr="00763A18">
              <w:t xml:space="preserve">The older person will need to </w:t>
            </w:r>
            <w:r w:rsidR="00EC4D3D">
              <w:t>access</w:t>
            </w:r>
            <w:r w:rsidR="00EC4D3D" w:rsidRPr="00763A18">
              <w:t xml:space="preserve"> their GP, non-GP specialist or nurse practitioner to complete the </w:t>
            </w:r>
            <w:r w:rsidR="006C7580">
              <w:t>End-of-Life Pathway Form</w:t>
            </w:r>
            <w:r w:rsidR="00EC4D3D">
              <w:t xml:space="preserve"> (</w:t>
            </w:r>
            <w:r w:rsidR="00EC4D3D" w:rsidRPr="00763A18">
              <w:t>if they haven’t already done so</w:t>
            </w:r>
            <w:r w:rsidR="00EC4D3D">
              <w:t>)</w:t>
            </w:r>
            <w:r w:rsidR="00EC4D3D" w:rsidRPr="00763A18">
              <w:t xml:space="preserve"> and provide the form to their assessor at their aged care assessment.</w:t>
            </w:r>
          </w:p>
          <w:p w14:paraId="608670A2" w14:textId="07819498" w:rsidR="00600E8E" w:rsidRPr="00763A18" w:rsidRDefault="00600E8E" w:rsidP="00734F05">
            <w:pPr>
              <w:spacing w:after="28"/>
              <w:rPr>
                <w:rFonts w:cs="Arial"/>
                <w:b/>
              </w:rPr>
            </w:pPr>
            <w:r w:rsidRPr="00763A18">
              <w:rPr>
                <w:rFonts w:cs="Arial"/>
                <w:b/>
                <w:bCs/>
              </w:rPr>
              <w:t>O</w:t>
            </w:r>
            <w:r w:rsidR="00763A18">
              <w:rPr>
                <w:rFonts w:cs="Arial"/>
                <w:b/>
                <w:bCs/>
              </w:rPr>
              <w:t>ption</w:t>
            </w:r>
            <w:r w:rsidRPr="00763A18">
              <w:rPr>
                <w:rFonts w:cs="Arial"/>
                <w:b/>
                <w:bCs/>
              </w:rPr>
              <w:t xml:space="preserve"> 3:</w:t>
            </w:r>
          </w:p>
          <w:p w14:paraId="478361DA" w14:textId="19B51D6C" w:rsidR="00AB0C3F" w:rsidRDefault="007E41B6" w:rsidP="00734F05">
            <w:pPr>
              <w:spacing w:before="58" w:after="28"/>
            </w:pPr>
            <w:r w:rsidRPr="00763A18">
              <w:t xml:space="preserve">Contact My Aged Care on 1800 200 422 or </w:t>
            </w:r>
            <w:r w:rsidR="0099087A">
              <w:t>v</w:t>
            </w:r>
            <w:r w:rsidRPr="00763A18">
              <w:t>isit an ACSO</w:t>
            </w:r>
            <w:r w:rsidRPr="00763A18" w:rsidDel="00425220">
              <w:t xml:space="preserve"> </w:t>
            </w:r>
            <w:r w:rsidRPr="00763A18">
              <w:t>at a Services Australia service centre to request access to the End</w:t>
            </w:r>
            <w:r w:rsidR="00AC0C6F">
              <w:t>-</w:t>
            </w:r>
            <w:r w:rsidRPr="00763A18">
              <w:t>of</w:t>
            </w:r>
            <w:r w:rsidR="00AC0C6F">
              <w:t>-</w:t>
            </w:r>
            <w:r w:rsidRPr="00763A18">
              <w:t>Life Pathway.</w:t>
            </w:r>
          </w:p>
          <w:p w14:paraId="28845CAD" w14:textId="1E106070" w:rsidR="00053A10" w:rsidRPr="00763A18" w:rsidRDefault="007E41B6" w:rsidP="004C4D7E">
            <w:pPr>
              <w:spacing w:before="58" w:after="28"/>
              <w:rPr>
                <w:rFonts w:cs="Arial"/>
              </w:rPr>
            </w:pPr>
            <w:r w:rsidRPr="00763A18">
              <w:t>My Aged Care will register, screen and refer the older person for a</w:t>
            </w:r>
            <w:r w:rsidR="00766CAB">
              <w:t>n</w:t>
            </w:r>
            <w:r w:rsidRPr="00763A18" w:rsidDel="00766CAB">
              <w:t xml:space="preserve"> </w:t>
            </w:r>
            <w:r w:rsidRPr="00763A18">
              <w:t xml:space="preserve">aged care assessment. The older person will need to </w:t>
            </w:r>
            <w:r w:rsidR="008423BB">
              <w:t>access</w:t>
            </w:r>
            <w:r w:rsidRPr="00763A18">
              <w:t xml:space="preserve"> their GP, non-GP specialist or nurse practitioner to complete the </w:t>
            </w:r>
            <w:r w:rsidR="006C7580">
              <w:t>End-of-Life Pathway Form</w:t>
            </w:r>
            <w:r w:rsidR="009E37CA">
              <w:t xml:space="preserve"> </w:t>
            </w:r>
            <w:r w:rsidR="00AB0C3F">
              <w:t>(</w:t>
            </w:r>
            <w:r w:rsidRPr="00763A18">
              <w:t>if they haven’t already done so</w:t>
            </w:r>
            <w:r w:rsidR="00AB0C3F">
              <w:t>)</w:t>
            </w:r>
            <w:r w:rsidRPr="00763A18">
              <w:t xml:space="preserve"> and provide the form</w:t>
            </w:r>
            <w:r w:rsidR="00CE1580" w:rsidRPr="00763A18">
              <w:t xml:space="preserve"> </w:t>
            </w:r>
            <w:r w:rsidRPr="00763A18">
              <w:t>to their assessor at their aged care assessment.</w:t>
            </w:r>
          </w:p>
        </w:tc>
      </w:tr>
      <w:tr w:rsidR="00772D24" w14:paraId="2D3BF19F" w14:textId="77777777" w:rsidTr="08D8E2A2">
        <w:trPr>
          <w:trHeight w:val="300"/>
        </w:trPr>
        <w:tc>
          <w:tcPr>
            <w:tcW w:w="846" w:type="dxa"/>
          </w:tcPr>
          <w:p w14:paraId="0B3AC12C" w14:textId="1123653E" w:rsidR="00772D24" w:rsidRDefault="00C316A7" w:rsidP="00397ADE">
            <w:pPr>
              <w:spacing w:before="58" w:after="28"/>
            </w:pPr>
            <w:r>
              <w:t>2.</w:t>
            </w:r>
          </w:p>
        </w:tc>
        <w:tc>
          <w:tcPr>
            <w:tcW w:w="8214" w:type="dxa"/>
          </w:tcPr>
          <w:p w14:paraId="19AD6D04" w14:textId="38364CFC" w:rsidR="00772D24" w:rsidRDefault="00DE2AF3" w:rsidP="00397ADE">
            <w:pPr>
              <w:pStyle w:val="BodyText"/>
              <w:spacing w:before="58" w:after="28"/>
              <w:rPr>
                <w:rFonts w:cs="Arial"/>
              </w:rPr>
            </w:pPr>
            <w:r w:rsidRPr="00DE2AF3">
              <w:rPr>
                <w:rFonts w:cs="Arial"/>
              </w:rPr>
              <w:t>An aged care assessor undertakes an assessment with the older person using the Integrated Assessment Tool (IAT) to determine eligibility for the End-of-Life Pathway and the services they require.</w:t>
            </w:r>
          </w:p>
        </w:tc>
      </w:tr>
      <w:tr w:rsidR="00772D24" w14:paraId="31A588F5" w14:textId="77777777" w:rsidTr="08D8E2A2">
        <w:trPr>
          <w:trHeight w:val="300"/>
        </w:trPr>
        <w:tc>
          <w:tcPr>
            <w:tcW w:w="846" w:type="dxa"/>
          </w:tcPr>
          <w:p w14:paraId="391D2831" w14:textId="1687E9AF" w:rsidR="00772D24" w:rsidRDefault="00713A6A" w:rsidP="00397ADE">
            <w:pPr>
              <w:pStyle w:val="BodyText"/>
              <w:spacing w:before="58" w:after="28"/>
            </w:pPr>
            <w:r>
              <w:t>3.</w:t>
            </w:r>
          </w:p>
        </w:tc>
        <w:tc>
          <w:tcPr>
            <w:tcW w:w="8214" w:type="dxa"/>
          </w:tcPr>
          <w:p w14:paraId="14373D11" w14:textId="72EF5588" w:rsidR="007E59B9" w:rsidRDefault="007E59B9" w:rsidP="00397ADE">
            <w:pPr>
              <w:pStyle w:val="BodyText"/>
              <w:spacing w:before="58" w:after="28"/>
            </w:pPr>
            <w:r>
              <w:t>The participant is approved for the End-of-Life Pathway and receives a Notice of Decision and support plan.</w:t>
            </w:r>
          </w:p>
          <w:p w14:paraId="781751AE" w14:textId="7CE29320" w:rsidR="00772D24" w:rsidRDefault="007E59B9" w:rsidP="00397ADE">
            <w:pPr>
              <w:pStyle w:val="BodyText"/>
              <w:spacing w:before="58" w:after="28"/>
            </w:pPr>
            <w:r>
              <w:t xml:space="preserve">As part of the </w:t>
            </w:r>
            <w:r w:rsidR="00596D8A">
              <w:t>assessment process</w:t>
            </w:r>
            <w:r>
              <w:t>, an aged care assessor will provide an inactive ongoing Support at Home classification</w:t>
            </w:r>
            <w:r w:rsidR="007F6DA0">
              <w:t xml:space="preserve">. The inactive classification </w:t>
            </w:r>
            <w:r w:rsidR="002A4369">
              <w:lastRenderedPageBreak/>
              <w:t>can be used at</w:t>
            </w:r>
            <w:r>
              <w:t xml:space="preserve"> the </w:t>
            </w:r>
            <w:r w:rsidR="00462331">
              <w:t xml:space="preserve">conclusion </w:t>
            </w:r>
            <w:r>
              <w:t>of the End-of-Life Pathway</w:t>
            </w:r>
            <w:r w:rsidR="00462331">
              <w:t>,</w:t>
            </w:r>
            <w:r>
              <w:t xml:space="preserve"> in the event that the older person requires services beyond the funding period.</w:t>
            </w:r>
          </w:p>
        </w:tc>
      </w:tr>
      <w:tr w:rsidR="00772D24" w14:paraId="7D08A981" w14:textId="77777777" w:rsidTr="08D8E2A2">
        <w:trPr>
          <w:trHeight w:val="300"/>
        </w:trPr>
        <w:tc>
          <w:tcPr>
            <w:tcW w:w="846" w:type="dxa"/>
          </w:tcPr>
          <w:p w14:paraId="7A1111AE" w14:textId="40F6A965" w:rsidR="00772D24" w:rsidRDefault="00713A6A" w:rsidP="00397ADE">
            <w:pPr>
              <w:pStyle w:val="BodyText"/>
              <w:spacing w:before="58" w:after="28"/>
            </w:pPr>
            <w:r>
              <w:lastRenderedPageBreak/>
              <w:t>4.</w:t>
            </w:r>
          </w:p>
        </w:tc>
        <w:tc>
          <w:tcPr>
            <w:tcW w:w="8214" w:type="dxa"/>
          </w:tcPr>
          <w:p w14:paraId="3683E583" w14:textId="543679B9" w:rsidR="00772D24" w:rsidRDefault="00567919" w:rsidP="00397ADE">
            <w:pPr>
              <w:pStyle w:val="BodyText"/>
              <w:spacing w:before="58" w:after="28"/>
            </w:pPr>
            <w:r>
              <w:t xml:space="preserve">The participant engages a Support at Home provider that can deliver the recommended services. </w:t>
            </w:r>
            <w:r w:rsidR="002301D0">
              <w:t>The p</w:t>
            </w:r>
            <w:r w:rsidR="002301D0" w:rsidRPr="006B77C6">
              <w:t xml:space="preserve">rovider will first need to accept the referral in the </w:t>
            </w:r>
            <w:r w:rsidR="003D2348">
              <w:t xml:space="preserve">My Aged Care </w:t>
            </w:r>
            <w:r w:rsidR="002301D0" w:rsidRPr="006B77C6">
              <w:t xml:space="preserve">Service and Support Portal and </w:t>
            </w:r>
            <w:r w:rsidR="002301D0">
              <w:t>notify Services Australia of the participant’s entry to the program via the</w:t>
            </w:r>
            <w:r w:rsidR="00EB4E84">
              <w:t xml:space="preserve"> </w:t>
            </w:r>
            <w:hyperlink r:id="rId239">
              <w:r w:rsidR="694C6347" w:rsidRPr="08D8E2A2">
                <w:rPr>
                  <w:rStyle w:val="Hyperlink"/>
                </w:rPr>
                <w:t>Aged Care Provider Portal</w:t>
              </w:r>
            </w:hyperlink>
            <w:r w:rsidR="00E872F9">
              <w:t>.</w:t>
            </w:r>
          </w:p>
        </w:tc>
      </w:tr>
      <w:tr w:rsidR="00772D24" w14:paraId="68490394" w14:textId="77777777" w:rsidTr="005E3D53">
        <w:trPr>
          <w:trHeight w:val="2190"/>
        </w:trPr>
        <w:tc>
          <w:tcPr>
            <w:tcW w:w="846" w:type="dxa"/>
          </w:tcPr>
          <w:p w14:paraId="51C97A80" w14:textId="71E098AC" w:rsidR="00772D24" w:rsidRDefault="00713A6A" w:rsidP="00305E7A">
            <w:pPr>
              <w:pStyle w:val="BodyText"/>
              <w:spacing w:before="58" w:after="28"/>
            </w:pPr>
            <w:r>
              <w:t>5.</w:t>
            </w:r>
          </w:p>
        </w:tc>
        <w:tc>
          <w:tcPr>
            <w:tcW w:w="8214" w:type="dxa"/>
          </w:tcPr>
          <w:p w14:paraId="5FDFC05C" w14:textId="48E8959C" w:rsidR="00207392" w:rsidRDefault="00163C15" w:rsidP="00345526">
            <w:pPr>
              <w:pStyle w:val="BodyText"/>
              <w:spacing w:before="58" w:after="28"/>
            </w:pPr>
            <w:r>
              <w:t xml:space="preserve">The provider </w:t>
            </w:r>
            <w:r w:rsidR="00F26423">
              <w:t xml:space="preserve">assigns the participant a care partner and </w:t>
            </w:r>
            <w:r>
              <w:t>works with the participant to plan and coordinate the required services.</w:t>
            </w:r>
          </w:p>
          <w:p w14:paraId="68288C9D" w14:textId="1DC04EA0" w:rsidR="00305E7A" w:rsidRDefault="00163C15" w:rsidP="00345526">
            <w:pPr>
              <w:pStyle w:val="BodyText"/>
              <w:spacing w:before="58" w:after="28"/>
            </w:pPr>
            <w:r>
              <w:t>Care coordination should include the participant’s doctor, medical team and/or any state or territory palliative care services.</w:t>
            </w:r>
          </w:p>
          <w:p w14:paraId="505BAEAD" w14:textId="17204476" w:rsidR="004C50CF" w:rsidRDefault="002A1068" w:rsidP="00305E7A">
            <w:pPr>
              <w:pStyle w:val="BodyText"/>
              <w:spacing w:before="58" w:after="28"/>
            </w:pPr>
            <w:r>
              <w:t>Information relating to the services being delivered and information from treating professionals and palliative services should be documented by the provider.</w:t>
            </w:r>
          </w:p>
        </w:tc>
      </w:tr>
    </w:tbl>
    <w:p w14:paraId="4AFE625F" w14:textId="3AC6FE0F" w:rsidR="00CE045E" w:rsidRPr="00120B5C" w:rsidRDefault="00AD5AD9" w:rsidP="00120B5C">
      <w:pPr>
        <w:pStyle w:val="Heading2"/>
      </w:pPr>
      <w:bookmarkStart w:id="527" w:name="_14.5_Care_management"/>
      <w:bookmarkStart w:id="528" w:name="_15.5_Care_management"/>
      <w:bookmarkStart w:id="529" w:name="_Toc188019202"/>
      <w:bookmarkStart w:id="530" w:name="_Toc228879079"/>
      <w:bookmarkEnd w:id="527"/>
      <w:bookmarkEnd w:id="528"/>
      <w:r w:rsidRPr="00120B5C">
        <w:t>1</w:t>
      </w:r>
      <w:r>
        <w:t>5</w:t>
      </w:r>
      <w:r w:rsidR="00F667C6" w:rsidRPr="00120B5C">
        <w:t>.</w:t>
      </w:r>
      <w:r w:rsidR="00451F5A" w:rsidRPr="00120B5C">
        <w:t>5</w:t>
      </w:r>
      <w:r w:rsidR="00F667C6" w:rsidRPr="00120B5C">
        <w:t xml:space="preserve"> Care </w:t>
      </w:r>
      <w:r w:rsidR="000C0987" w:rsidRPr="00120B5C">
        <w:t>m</w:t>
      </w:r>
      <w:r w:rsidR="00F667C6" w:rsidRPr="00120B5C">
        <w:t>anagement</w:t>
      </w:r>
      <w:r w:rsidR="000D7403" w:rsidRPr="00120B5C">
        <w:t xml:space="preserve"> for </w:t>
      </w:r>
      <w:r w:rsidR="00B52436" w:rsidRPr="00120B5C">
        <w:t>the E</w:t>
      </w:r>
      <w:r w:rsidR="000D7403" w:rsidRPr="00120B5C">
        <w:t>nd-of-</w:t>
      </w:r>
      <w:r w:rsidR="00B52436" w:rsidRPr="00120B5C">
        <w:t>L</w:t>
      </w:r>
      <w:r w:rsidR="000D7403" w:rsidRPr="00120B5C">
        <w:t>ife</w:t>
      </w:r>
      <w:bookmarkEnd w:id="529"/>
      <w:r w:rsidR="00B52436" w:rsidRPr="00120B5C">
        <w:t xml:space="preserve"> Pathway</w:t>
      </w:r>
      <w:bookmarkEnd w:id="530"/>
    </w:p>
    <w:p w14:paraId="65C2A98A" w14:textId="75951881" w:rsidR="00022D5A" w:rsidRDefault="00022D5A" w:rsidP="00022D5A">
      <w:r>
        <w:rPr>
          <w:rFonts w:cs="Arial"/>
        </w:rPr>
        <w:t xml:space="preserve">Like ongoing Support at Home services, participants receiving services under the End-of-Life Pathway must also receive care management through </w:t>
      </w:r>
      <w:r w:rsidRPr="00643090">
        <w:t xml:space="preserve">a Support at Home provider, </w:t>
      </w:r>
      <w:r>
        <w:t>by a staff member known as</w:t>
      </w:r>
      <w:r w:rsidRPr="00643090">
        <w:t xml:space="preserve"> a </w:t>
      </w:r>
      <w:r w:rsidRPr="00F94A47">
        <w:t>care partner</w:t>
      </w:r>
      <w:r>
        <w:t>.</w:t>
      </w:r>
    </w:p>
    <w:p w14:paraId="627D39E2" w14:textId="78898367" w:rsidR="00BA2EE7" w:rsidRDefault="00022D5A" w:rsidP="00022D5A">
      <w:r>
        <w:rPr>
          <w:rFonts w:cs="Arial"/>
        </w:rPr>
        <w:t xml:space="preserve">Care management activities for the End-of-Life Pathway are outlined in section </w:t>
      </w:r>
      <w:hyperlink w:anchor="_7.3_Included_care" w:history="1">
        <w:r w:rsidR="008441AF">
          <w:rPr>
            <w:rStyle w:val="Hyperlink"/>
            <w:rFonts w:cs="Arial"/>
          </w:rPr>
          <w:t>8.4</w:t>
        </w:r>
      </w:hyperlink>
      <w:r w:rsidRPr="0BA947D4">
        <w:rPr>
          <w:rFonts w:cs="Arial"/>
        </w:rPr>
        <w:t>.</w:t>
      </w:r>
      <w:r>
        <w:rPr>
          <w:rFonts w:cs="Arial"/>
        </w:rPr>
        <w:t xml:space="preserve"> In addition to these activities, care partners must ensure there is liaison and care coordination with </w:t>
      </w:r>
      <w:r w:rsidR="00BD771F">
        <w:rPr>
          <w:rFonts w:cs="Arial"/>
        </w:rPr>
        <w:t xml:space="preserve">the </w:t>
      </w:r>
      <w:r>
        <w:t xml:space="preserve">participant’s doctor, medical team and/or any state or territory palliative care services. </w:t>
      </w:r>
      <w:r w:rsidR="001570DF">
        <w:t xml:space="preserve">It is important that the care partner </w:t>
      </w:r>
      <w:r w:rsidR="001B6532">
        <w:t xml:space="preserve">seeks to understand what supports are currently in place and whether additional services or parties should be notified </w:t>
      </w:r>
      <w:r w:rsidR="00F954AB">
        <w:t xml:space="preserve">(for example, palliative care services if they are not already engaged). </w:t>
      </w:r>
      <w:r>
        <w:t>This is essential to ensure the participant is receiving holistic and sufficient care.</w:t>
      </w:r>
    </w:p>
    <w:p w14:paraId="28C8A74C" w14:textId="201167EF" w:rsidR="00022D5A" w:rsidRPr="00A04C9E" w:rsidRDefault="002D1F92" w:rsidP="00022D5A">
      <w:pPr>
        <w:rPr>
          <w:rFonts w:cs="Arial"/>
        </w:rPr>
      </w:pPr>
      <w:r w:rsidRPr="00A04C9E">
        <w:rPr>
          <w:rFonts w:cs="Arial"/>
        </w:rPr>
        <w:t xml:space="preserve">Care management for the End-of-Life Pathway needs to be </w:t>
      </w:r>
      <w:r w:rsidR="00022D5A" w:rsidRPr="00A04C9E">
        <w:rPr>
          <w:rFonts w:cs="Arial"/>
        </w:rPr>
        <w:t>claimed directly from the participant’s End-of-Life Pathway budget</w:t>
      </w:r>
      <w:r w:rsidR="00F62249">
        <w:rPr>
          <w:rFonts w:cs="Arial"/>
        </w:rPr>
        <w:t xml:space="preserve"> under the ‘Home </w:t>
      </w:r>
      <w:r w:rsidR="00D03CA6">
        <w:rPr>
          <w:rFonts w:cs="Arial"/>
        </w:rPr>
        <w:t>support care management’ service</w:t>
      </w:r>
      <w:r w:rsidR="00022D5A" w:rsidRPr="00A04C9E">
        <w:rPr>
          <w:rFonts w:cs="Arial"/>
        </w:rPr>
        <w:t>. There is no cap on the amount of care management that can be claimed under the End-of-Life Pathway</w:t>
      </w:r>
      <w:r w:rsidR="000F6864" w:rsidRPr="00A04C9E">
        <w:rPr>
          <w:rFonts w:cs="Arial"/>
        </w:rPr>
        <w:t xml:space="preserve">. This recognises there may be </w:t>
      </w:r>
      <w:r w:rsidR="00022D5A" w:rsidRPr="00A04C9E">
        <w:rPr>
          <w:rFonts w:cs="Arial"/>
        </w:rPr>
        <w:t xml:space="preserve">significant </w:t>
      </w:r>
      <w:r w:rsidR="000F6864" w:rsidRPr="00A04C9E">
        <w:rPr>
          <w:rFonts w:cs="Arial"/>
        </w:rPr>
        <w:t xml:space="preserve">planning </w:t>
      </w:r>
      <w:r w:rsidR="00022D5A" w:rsidRPr="00A04C9E">
        <w:rPr>
          <w:rFonts w:cs="Arial"/>
        </w:rPr>
        <w:t xml:space="preserve">and coordination required with medical teams and state and territory support services. However, it is expected that care management </w:t>
      </w:r>
      <w:r w:rsidR="00A04C9E" w:rsidRPr="00A04C9E">
        <w:rPr>
          <w:rFonts w:cs="Arial"/>
        </w:rPr>
        <w:t xml:space="preserve">claims </w:t>
      </w:r>
      <w:r w:rsidR="00022D5A" w:rsidRPr="00A04C9E">
        <w:rPr>
          <w:rFonts w:cs="Arial"/>
        </w:rPr>
        <w:t>are proportionate and in the best interests of the participant.</w:t>
      </w:r>
    </w:p>
    <w:p w14:paraId="0F0A5604" w14:textId="75F8049D" w:rsidR="00F667C6" w:rsidRDefault="00AD5AD9" w:rsidP="005A7F6A">
      <w:pPr>
        <w:pStyle w:val="Heading3"/>
      </w:pPr>
      <w:bookmarkStart w:id="531" w:name="_Toc188019203"/>
      <w:r>
        <w:lastRenderedPageBreak/>
        <w:t>15</w:t>
      </w:r>
      <w:r w:rsidR="005A7F6A">
        <w:t>.</w:t>
      </w:r>
      <w:r w:rsidR="00451F5A">
        <w:t>5</w:t>
      </w:r>
      <w:r w:rsidR="005A7F6A">
        <w:t xml:space="preserve">.1 Care </w:t>
      </w:r>
      <w:bookmarkEnd w:id="531"/>
      <w:r w:rsidR="0019780E">
        <w:t>plan</w:t>
      </w:r>
    </w:p>
    <w:p w14:paraId="38694E8F" w14:textId="73D9F888" w:rsidR="00D30396" w:rsidRDefault="00847F2E" w:rsidP="00840CDA">
      <w:pPr>
        <w:pStyle w:val="Header"/>
        <w:spacing w:line="276" w:lineRule="auto"/>
      </w:pPr>
      <w:r>
        <w:t xml:space="preserve">A care plan should be developed for participants receiving services under the End-of-Life Pathway, in the same way as for ongoing classifications as described in </w:t>
      </w:r>
      <w:r w:rsidRPr="00E20ACA">
        <w:t xml:space="preserve">section </w:t>
      </w:r>
      <w:hyperlink w:anchor="_8.6_Care_plan" w:history="1">
        <w:r w:rsidR="00290CBB">
          <w:rPr>
            <w:rStyle w:val="Hyperlink"/>
          </w:rPr>
          <w:t>8</w:t>
        </w:r>
        <w:r w:rsidRPr="00E20ACA">
          <w:rPr>
            <w:rStyle w:val="Hyperlink"/>
          </w:rPr>
          <w:t>.6</w:t>
        </w:r>
      </w:hyperlink>
      <w:r w:rsidRPr="00E20ACA">
        <w:t>.</w:t>
      </w:r>
      <w:bookmarkStart w:id="532" w:name="_Toc188019204"/>
    </w:p>
    <w:p w14:paraId="7297079E" w14:textId="2E9B6E4F" w:rsidR="00BF238F" w:rsidRPr="00120B5C" w:rsidRDefault="00AD5AD9" w:rsidP="00120B5C">
      <w:pPr>
        <w:pStyle w:val="Heading2"/>
      </w:pPr>
      <w:bookmarkStart w:id="533" w:name="_Toc228879080"/>
      <w:r w:rsidRPr="00120B5C">
        <w:t>1</w:t>
      </w:r>
      <w:r>
        <w:t>5</w:t>
      </w:r>
      <w:r w:rsidR="00BF238F" w:rsidRPr="00120B5C">
        <w:t>.6 Services</w:t>
      </w:r>
      <w:r w:rsidR="00E04CE7">
        <w:t xml:space="preserve"> and resources</w:t>
      </w:r>
      <w:bookmarkEnd w:id="533"/>
    </w:p>
    <w:bookmarkEnd w:id="532"/>
    <w:p w14:paraId="61D43FB3" w14:textId="2DF402BF" w:rsidR="00DE5FC1" w:rsidRDefault="00DE5FC1" w:rsidP="00DE5FC1">
      <w:pPr>
        <w:rPr>
          <w:rStyle w:val="Strong"/>
          <w:b w:val="0"/>
          <w:bCs w:val="0"/>
        </w:rPr>
      </w:pPr>
      <w:r w:rsidRPr="4ADCAEA3">
        <w:rPr>
          <w:rFonts w:cs="Arial"/>
        </w:rPr>
        <w:t xml:space="preserve">End-of-Life Pathway participants can access services from the Support at Home </w:t>
      </w:r>
      <w:hyperlink r:id="rId240">
        <w:r w:rsidRPr="4ADCAEA3">
          <w:rPr>
            <w:rStyle w:val="Hyperlink"/>
            <w:rFonts w:cs="Arial"/>
          </w:rPr>
          <w:t>service list</w:t>
        </w:r>
      </w:hyperlink>
      <w:r>
        <w:rPr>
          <w:rStyle w:val="Strong"/>
          <w:b w:val="0"/>
          <w:bCs w:val="0"/>
        </w:rPr>
        <w:t>, determined on a needs-basis in accordance with their aged care assessment or</w:t>
      </w:r>
      <w:r w:rsidDel="00766CAB">
        <w:rPr>
          <w:rStyle w:val="Strong"/>
          <w:b w:val="0"/>
          <w:bCs w:val="0"/>
        </w:rPr>
        <w:t xml:space="preserve"> </w:t>
      </w:r>
      <w:r>
        <w:rPr>
          <w:rStyle w:val="Strong"/>
          <w:b w:val="0"/>
          <w:bCs w:val="0"/>
        </w:rPr>
        <w:t>Support Plan Review.</w:t>
      </w:r>
    </w:p>
    <w:p w14:paraId="17DC92F9" w14:textId="3CC7AC89" w:rsidR="006B7836" w:rsidRPr="006B7836" w:rsidRDefault="00DE5FC1" w:rsidP="008A3474">
      <w:pPr>
        <w:pStyle w:val="Header"/>
        <w:spacing w:line="276" w:lineRule="auto"/>
      </w:pPr>
      <w:r w:rsidRPr="006B7836">
        <w:rPr>
          <w:rStyle w:val="Strong"/>
          <w:b w:val="0"/>
          <w:bCs w:val="0"/>
        </w:rPr>
        <w:t xml:space="preserve">Participants </w:t>
      </w:r>
      <w:r w:rsidR="002E3567">
        <w:rPr>
          <w:rStyle w:val="Strong"/>
          <w:b w:val="0"/>
          <w:bCs w:val="0"/>
        </w:rPr>
        <w:t xml:space="preserve">under the End-of-Life Pathway </w:t>
      </w:r>
      <w:r w:rsidRPr="006B7836">
        <w:rPr>
          <w:rStyle w:val="Strong"/>
          <w:b w:val="0"/>
          <w:bCs w:val="0"/>
        </w:rPr>
        <w:t>may be approved to receive funding for assistive technology</w:t>
      </w:r>
      <w:r w:rsidR="007F4C95">
        <w:rPr>
          <w:rStyle w:val="Strong"/>
          <w:b w:val="0"/>
          <w:bCs w:val="0"/>
        </w:rPr>
        <w:t>,</w:t>
      </w:r>
      <w:r w:rsidR="003B6D6A">
        <w:rPr>
          <w:rStyle w:val="Strong"/>
          <w:b w:val="0"/>
          <w:bCs w:val="0"/>
        </w:rPr>
        <w:t xml:space="preserve"> </w:t>
      </w:r>
      <w:r w:rsidR="007F4C95">
        <w:rPr>
          <w:rStyle w:val="Strong"/>
          <w:b w:val="0"/>
          <w:bCs w:val="0"/>
        </w:rPr>
        <w:t>but</w:t>
      </w:r>
      <w:r w:rsidRPr="006B7836">
        <w:rPr>
          <w:rStyle w:val="Strong"/>
          <w:b w:val="0"/>
          <w:bCs w:val="0"/>
        </w:rPr>
        <w:t xml:space="preserve"> </w:t>
      </w:r>
      <w:r w:rsidRPr="006B7836">
        <w:t>they are not eligible to receive any funding for home modifications. The only exception to this is if home modifications were already underway for an existing participant prior to entering the End-of-Life Pathway. In these cases, the home modification may be completed.</w:t>
      </w:r>
    </w:p>
    <w:p w14:paraId="59115823" w14:textId="7E633E9A" w:rsidR="00DE5FC1" w:rsidRPr="006B7836" w:rsidRDefault="00AD5AD9" w:rsidP="005C5D91">
      <w:pPr>
        <w:pStyle w:val="Heading3"/>
        <w:rPr>
          <w:rStyle w:val="Strong"/>
          <w:b/>
          <w:bCs/>
        </w:rPr>
      </w:pPr>
      <w:r>
        <w:rPr>
          <w:rStyle w:val="Strong"/>
          <w:b/>
          <w:bCs/>
        </w:rPr>
        <w:t>15</w:t>
      </w:r>
      <w:r w:rsidR="006B7836">
        <w:rPr>
          <w:rStyle w:val="Strong"/>
          <w:b/>
          <w:bCs/>
        </w:rPr>
        <w:t xml:space="preserve">.6.1 </w:t>
      </w:r>
      <w:r w:rsidR="005F3E21">
        <w:rPr>
          <w:rStyle w:val="Strong"/>
          <w:b/>
          <w:bCs/>
        </w:rPr>
        <w:t>P</w:t>
      </w:r>
      <w:r w:rsidR="006B7836">
        <w:rPr>
          <w:rStyle w:val="Strong"/>
          <w:b/>
          <w:bCs/>
        </w:rPr>
        <w:t>alliative care services</w:t>
      </w:r>
    </w:p>
    <w:p w14:paraId="479D1606" w14:textId="56ADE674" w:rsidR="00D57866" w:rsidRDefault="00D57866" w:rsidP="00D57866">
      <w:r>
        <w:t>Participants accessing the End-of-Life Pathway will likely need palliative care to support them to stay at home.</w:t>
      </w:r>
    </w:p>
    <w:p w14:paraId="7062B374" w14:textId="0C207A5D" w:rsidR="00D57866" w:rsidRDefault="00D57866" w:rsidP="00D57866">
      <w:r>
        <w:t xml:space="preserve">The Australian Government provides funding to state and territory governments for the delivery of </w:t>
      </w:r>
      <w:r w:rsidR="00EC4075">
        <w:t xml:space="preserve">generalist and </w:t>
      </w:r>
      <w:r>
        <w:t xml:space="preserve">specialist palliative care services in their jurisdictions. </w:t>
      </w:r>
      <w:r w:rsidRPr="00135467">
        <w:t>This arrangement enables each state and territory government to make decisions about the provision and delivery of palliative care services in their health systems, to meet the needs of their community. This forms part of their responsibilities through hospital and community service provision.</w:t>
      </w:r>
    </w:p>
    <w:p w14:paraId="67418ADF" w14:textId="5502E620" w:rsidR="00AE1B91" w:rsidRDefault="00AE1B91" w:rsidP="00D57866">
      <w:r>
        <w:t xml:space="preserve">Palliative care can also be provided by General Practitioners (GPs) and Palliative Care Nurse Practitioners. </w:t>
      </w:r>
      <w:r w:rsidR="0026253F">
        <w:t>Participants can discuss these services with their treating health professional.</w:t>
      </w:r>
    </w:p>
    <w:p w14:paraId="158B49BA" w14:textId="6B433722" w:rsidR="00D57866" w:rsidRDefault="00D57866" w:rsidP="00D57866">
      <w:r>
        <w:t>The End-of-Life Pathway is designed to complement these services. For example, an older person may access palliative nursing services and medication management through state and territory services, while utilising Support at Home funding to access additional meals and personal care. Care partners will be required to work as part of a multi-disciplinary team to ensure the mix of services under Support at Home is complementary, coordinated and in the best interests of the older person.</w:t>
      </w:r>
    </w:p>
    <w:p w14:paraId="24B4DDEA" w14:textId="0CA70792" w:rsidR="00B76A63" w:rsidRDefault="00B76A63" w:rsidP="00D57866">
      <w:r>
        <w:t>For more information on state and territory based palliative care services, refer to:</w:t>
      </w:r>
    </w:p>
    <w:p w14:paraId="69ABE103" w14:textId="77777777" w:rsidR="00EF6F9C" w:rsidRPr="00A07EE4" w:rsidRDefault="00EF6F9C" w:rsidP="00AF0356">
      <w:pPr>
        <w:pStyle w:val="ListParagraph"/>
        <w:numPr>
          <w:ilvl w:val="0"/>
          <w:numId w:val="135"/>
        </w:numPr>
      </w:pPr>
      <w:hyperlink r:id="rId241" w:history="1">
        <w:r w:rsidRPr="00A07EE4">
          <w:rPr>
            <w:rStyle w:val="Hyperlink"/>
          </w:rPr>
          <w:t>Palliative Care ACT</w:t>
        </w:r>
      </w:hyperlink>
    </w:p>
    <w:p w14:paraId="01E421D6" w14:textId="77777777" w:rsidR="00EF6F9C" w:rsidRPr="00A07EE4" w:rsidRDefault="00EF6F9C" w:rsidP="00AF0356">
      <w:pPr>
        <w:pStyle w:val="ListParagraph"/>
        <w:numPr>
          <w:ilvl w:val="0"/>
          <w:numId w:val="135"/>
        </w:numPr>
      </w:pPr>
      <w:hyperlink r:id="rId242" w:history="1">
        <w:r w:rsidRPr="00A07EE4">
          <w:rPr>
            <w:rStyle w:val="Hyperlink"/>
          </w:rPr>
          <w:t>Palliative Care New South Wales</w:t>
        </w:r>
      </w:hyperlink>
    </w:p>
    <w:p w14:paraId="27F2B7E1" w14:textId="7B3D7CF4" w:rsidR="00EF6F9C" w:rsidRPr="00961170" w:rsidRDefault="00961170" w:rsidP="00AF0356">
      <w:pPr>
        <w:pStyle w:val="ListParagraph"/>
        <w:numPr>
          <w:ilvl w:val="0"/>
          <w:numId w:val="135"/>
        </w:numPr>
        <w:rPr>
          <w:rStyle w:val="Hyperlink"/>
        </w:rPr>
      </w:pPr>
      <w:r>
        <w:fldChar w:fldCharType="begin"/>
      </w:r>
      <w:r>
        <w:instrText>HYPERLINK "https://palliativecaresa.org.au/"</w:instrText>
      </w:r>
      <w:r>
        <w:fldChar w:fldCharType="separate"/>
      </w:r>
      <w:r w:rsidR="00EF6F9C" w:rsidRPr="00961170">
        <w:rPr>
          <w:rStyle w:val="Hyperlink"/>
        </w:rPr>
        <w:t>Palliative Care South Australia</w:t>
      </w:r>
    </w:p>
    <w:p w14:paraId="258501DE" w14:textId="43D9572B" w:rsidR="00EF6F9C" w:rsidRPr="00A07EE4" w:rsidRDefault="00961170" w:rsidP="00AF0356">
      <w:pPr>
        <w:pStyle w:val="ListParagraph"/>
        <w:numPr>
          <w:ilvl w:val="0"/>
          <w:numId w:val="135"/>
        </w:numPr>
      </w:pPr>
      <w:r>
        <w:fldChar w:fldCharType="end"/>
      </w:r>
      <w:hyperlink r:id="rId243" w:history="1">
        <w:r w:rsidR="00EF6F9C" w:rsidRPr="00A07EE4">
          <w:rPr>
            <w:rStyle w:val="Hyperlink"/>
          </w:rPr>
          <w:t>Palliative Care Queensland</w:t>
        </w:r>
      </w:hyperlink>
    </w:p>
    <w:p w14:paraId="7AA564EE" w14:textId="77777777" w:rsidR="00EF6F9C" w:rsidRPr="00A07EE4" w:rsidRDefault="00EF6F9C" w:rsidP="00AF0356">
      <w:pPr>
        <w:pStyle w:val="ListParagraph"/>
        <w:numPr>
          <w:ilvl w:val="0"/>
          <w:numId w:val="135"/>
        </w:numPr>
      </w:pPr>
      <w:hyperlink r:id="rId244" w:history="1">
        <w:r w:rsidRPr="00A07EE4">
          <w:rPr>
            <w:rStyle w:val="Hyperlink"/>
          </w:rPr>
          <w:t>Palliative Care Victoria</w:t>
        </w:r>
      </w:hyperlink>
    </w:p>
    <w:p w14:paraId="361E0303" w14:textId="77777777" w:rsidR="00EF6F9C" w:rsidRPr="00A07EE4" w:rsidRDefault="00EF6F9C" w:rsidP="00AF0356">
      <w:pPr>
        <w:pStyle w:val="ListParagraph"/>
        <w:numPr>
          <w:ilvl w:val="0"/>
          <w:numId w:val="135"/>
        </w:numPr>
      </w:pPr>
      <w:hyperlink r:id="rId245" w:history="1">
        <w:r w:rsidRPr="00A07EE4">
          <w:rPr>
            <w:rStyle w:val="Hyperlink"/>
          </w:rPr>
          <w:t>Palliative Care WA</w:t>
        </w:r>
      </w:hyperlink>
    </w:p>
    <w:p w14:paraId="38664A01" w14:textId="31B5FC5D" w:rsidR="00EF6F9C" w:rsidRPr="00A07EE4" w:rsidRDefault="00EF6F9C" w:rsidP="00AF0356">
      <w:pPr>
        <w:pStyle w:val="ListParagraph"/>
        <w:numPr>
          <w:ilvl w:val="0"/>
          <w:numId w:val="135"/>
        </w:numPr>
      </w:pPr>
      <w:hyperlink r:id="rId246" w:history="1">
        <w:r w:rsidRPr="00A07EE4">
          <w:rPr>
            <w:rStyle w:val="Hyperlink"/>
          </w:rPr>
          <w:t>Palliative Care Tasmania</w:t>
        </w:r>
      </w:hyperlink>
      <w:r w:rsidRPr="00A07EE4">
        <w:t>.</w:t>
      </w:r>
    </w:p>
    <w:p w14:paraId="771B4ADB" w14:textId="40658937" w:rsidR="007A5FFE" w:rsidRDefault="00AD5AD9" w:rsidP="00C61224">
      <w:pPr>
        <w:pStyle w:val="Heading3"/>
      </w:pPr>
      <w:bookmarkStart w:id="534" w:name="_Toc188019206"/>
      <w:r>
        <w:t>15</w:t>
      </w:r>
      <w:r w:rsidR="004440A5">
        <w:t>.6.</w:t>
      </w:r>
      <w:r w:rsidR="00A72786">
        <w:t>2</w:t>
      </w:r>
      <w:r w:rsidR="004440A5">
        <w:t xml:space="preserve"> </w:t>
      </w:r>
      <w:r w:rsidR="007A5FFE" w:rsidRPr="007A5FFE">
        <w:t>Aboriginal and Torres Strait Islander end of life care</w:t>
      </w:r>
      <w:bookmarkEnd w:id="534"/>
    </w:p>
    <w:p w14:paraId="7868826E" w14:textId="7C55FEB7" w:rsidR="00E04D66" w:rsidRDefault="00E04D66" w:rsidP="00E04D66">
      <w:r w:rsidRPr="00743EBA">
        <w:t xml:space="preserve">Aboriginal and Torres Strait Islander participants are able to access Aboriginal or Torres Strait Islander Health Practitioner and Health Workers under the </w:t>
      </w:r>
      <w:r>
        <w:t xml:space="preserve">Support at Home </w:t>
      </w:r>
      <w:r w:rsidRPr="00743EBA">
        <w:t>service list</w:t>
      </w:r>
      <w:r>
        <w:t>. Cultural support is also available.</w:t>
      </w:r>
    </w:p>
    <w:p w14:paraId="5C60B770" w14:textId="77777777" w:rsidR="00E04D66" w:rsidRDefault="00E04D66" w:rsidP="00E04D66">
      <w:r>
        <w:t>More information on Aboriginal and Torres Strait Island</w:t>
      </w:r>
      <w:r w:rsidR="000B0B94">
        <w:t xml:space="preserve"> </w:t>
      </w:r>
      <w:r>
        <w:t xml:space="preserve">services is in section </w:t>
      </w:r>
      <w:hyperlink w:anchor="_10.2_Support_at" w:history="1">
        <w:r>
          <w:rPr>
            <w:rStyle w:val="Hyperlink"/>
          </w:rPr>
          <w:t>10</w:t>
        </w:r>
        <w:r w:rsidRPr="0035158B">
          <w:rPr>
            <w:rStyle w:val="Hyperlink"/>
          </w:rPr>
          <w:t>.2</w:t>
        </w:r>
      </w:hyperlink>
      <w:r>
        <w:t>.</w:t>
      </w:r>
    </w:p>
    <w:p w14:paraId="7221445C" w14:textId="7EDA1505" w:rsidR="00E04CE7" w:rsidRDefault="00E04D66" w:rsidP="00C87048">
      <w:r>
        <w:t xml:space="preserve">In addition to the abovementioned services, </w:t>
      </w:r>
      <w:r w:rsidR="000B0B94">
        <w:t>specific r</w:t>
      </w:r>
      <w:r w:rsidR="00E04CE7">
        <w:t xml:space="preserve">esources are available to support health and aged care workers </w:t>
      </w:r>
      <w:r w:rsidR="000B0B94">
        <w:t xml:space="preserve">to </w:t>
      </w:r>
      <w:r w:rsidR="00E04CE7">
        <w:t>provide culturally safe palliative care</w:t>
      </w:r>
      <w:r w:rsidR="00963D26">
        <w:t xml:space="preserve"> for Aboriginal and Torres Strait Islander people</w:t>
      </w:r>
      <w:r w:rsidR="00E04CE7">
        <w:t xml:space="preserve">. These </w:t>
      </w:r>
      <w:r w:rsidR="00C838B7">
        <w:t xml:space="preserve">resources </w:t>
      </w:r>
      <w:r w:rsidR="00E04CE7">
        <w:t>incl</w:t>
      </w:r>
      <w:r w:rsidR="0010578C">
        <w:t>u</w:t>
      </w:r>
      <w:r w:rsidR="00E04CE7">
        <w:t>de:</w:t>
      </w:r>
    </w:p>
    <w:p w14:paraId="2C344228" w14:textId="77777777" w:rsidR="00E04CE7" w:rsidRPr="00864794" w:rsidRDefault="00E04CE7" w:rsidP="00AF0356">
      <w:pPr>
        <w:pStyle w:val="ListParagraph"/>
        <w:numPr>
          <w:ilvl w:val="0"/>
          <w:numId w:val="102"/>
        </w:numPr>
        <w:rPr>
          <w:color w:val="2AB1BB" w:themeColor="hyperlink"/>
          <w:u w:val="single"/>
        </w:rPr>
      </w:pPr>
      <w:hyperlink r:id="rId247" w:history="1">
        <w:r w:rsidRPr="00343833">
          <w:rPr>
            <w:rStyle w:val="Hyperlink"/>
          </w:rPr>
          <w:t>Aboriginal and Torres Strait Islander Peoples Palliative Care Resources - Palliative Care Australia</w:t>
        </w:r>
      </w:hyperlink>
    </w:p>
    <w:p w14:paraId="6BDAC22F" w14:textId="77777777" w:rsidR="00E04CE7" w:rsidRPr="00743EBA" w:rsidRDefault="00E04CE7" w:rsidP="00AF0356">
      <w:pPr>
        <w:pStyle w:val="ListParagraph"/>
        <w:numPr>
          <w:ilvl w:val="0"/>
          <w:numId w:val="102"/>
        </w:numPr>
        <w:rPr>
          <w:rStyle w:val="Hyperlink"/>
        </w:rPr>
      </w:pPr>
      <w:r w:rsidRPr="00743EBA">
        <w:fldChar w:fldCharType="begin"/>
      </w:r>
      <w:r w:rsidRPr="00743EBA">
        <w:instrText>HYPERLINK "https://gwandalanpalliativecare.com.au/"</w:instrText>
      </w:r>
      <w:r w:rsidRPr="00743EBA">
        <w:fldChar w:fldCharType="separate"/>
      </w:r>
      <w:r w:rsidRPr="00743EBA">
        <w:rPr>
          <w:rStyle w:val="Hyperlink"/>
        </w:rPr>
        <w:t>Gwandalan National Palliative Care Project</w:t>
      </w:r>
    </w:p>
    <w:p w14:paraId="4258741E" w14:textId="77777777" w:rsidR="00E04CE7" w:rsidRPr="00031B93" w:rsidRDefault="00E04CE7" w:rsidP="00AF0356">
      <w:pPr>
        <w:pStyle w:val="ListParagraph"/>
        <w:numPr>
          <w:ilvl w:val="0"/>
          <w:numId w:val="102"/>
        </w:numPr>
        <w:rPr>
          <w:color w:val="2AB1BB"/>
        </w:rPr>
      </w:pPr>
      <w:r w:rsidRPr="00743EBA">
        <w:fldChar w:fldCharType="end"/>
      </w:r>
      <w:hyperlink r:id="rId248" w:history="1">
        <w:r w:rsidRPr="00743EBA">
          <w:rPr>
            <w:rStyle w:val="Hyperlink"/>
          </w:rPr>
          <w:t>Indigenous Program of Experience in the Palliative Approach (IPEPA)</w:t>
        </w:r>
      </w:hyperlink>
      <w:r>
        <w:t>.</w:t>
      </w:r>
    </w:p>
    <w:p w14:paraId="32D5F982" w14:textId="1C14C24B" w:rsidR="000A5779" w:rsidRPr="00BF3E81" w:rsidRDefault="000A5779" w:rsidP="00AF0356">
      <w:pPr>
        <w:pStyle w:val="ListParagraph"/>
        <w:numPr>
          <w:ilvl w:val="0"/>
          <w:numId w:val="102"/>
        </w:numPr>
        <w:rPr>
          <w:color w:val="2AB1BB"/>
        </w:rPr>
      </w:pPr>
      <w:hyperlink r:id="rId249" w:history="1">
        <w:proofErr w:type="spellStart"/>
        <w:r w:rsidRPr="00BF3E81">
          <w:rPr>
            <w:rStyle w:val="Hyperlink"/>
          </w:rPr>
          <w:t>Caring@home</w:t>
        </w:r>
        <w:proofErr w:type="spellEnd"/>
        <w:r w:rsidRPr="00BF3E81">
          <w:rPr>
            <w:rStyle w:val="Hyperlink"/>
          </w:rPr>
          <w:t xml:space="preserve"> </w:t>
        </w:r>
        <w:r w:rsidR="0009242F" w:rsidRPr="00BF3E81">
          <w:rPr>
            <w:rStyle w:val="Hyperlink"/>
          </w:rPr>
          <w:t>Res</w:t>
        </w:r>
        <w:r w:rsidR="00341A09">
          <w:rPr>
            <w:rStyle w:val="Hyperlink"/>
          </w:rPr>
          <w:t>o</w:t>
        </w:r>
        <w:r w:rsidR="0009242F" w:rsidRPr="00BF3E81">
          <w:rPr>
            <w:rStyle w:val="Hyperlink"/>
          </w:rPr>
          <w:t>u</w:t>
        </w:r>
        <w:r w:rsidR="00341A09">
          <w:rPr>
            <w:rStyle w:val="Hyperlink"/>
          </w:rPr>
          <w:t>r</w:t>
        </w:r>
        <w:r w:rsidR="0009242F" w:rsidRPr="00BF3E81">
          <w:rPr>
            <w:rStyle w:val="Hyperlink"/>
          </w:rPr>
          <w:t>ces for Aboriginal and Torres Strait Islander families</w:t>
        </w:r>
      </w:hyperlink>
      <w:r w:rsidR="00BF3E81">
        <w:t>.</w:t>
      </w:r>
    </w:p>
    <w:p w14:paraId="4E71481D" w14:textId="574C2F8A" w:rsidR="005D242E" w:rsidRDefault="00AD5AD9" w:rsidP="00826E4F">
      <w:pPr>
        <w:pStyle w:val="Heading3"/>
        <w:spacing w:before="360"/>
      </w:pPr>
      <w:bookmarkStart w:id="535" w:name="_Toc188019207"/>
      <w:r w:rsidRPr="008A702B">
        <w:rPr>
          <w:b w:val="0"/>
          <w:noProof/>
        </w:rPr>
        <w:drawing>
          <wp:anchor distT="0" distB="0" distL="114300" distR="114300" simplePos="0" relativeHeight="251658281" behindDoc="0" locked="0" layoutInCell="1" allowOverlap="1" wp14:anchorId="37F9CCE8" wp14:editId="7EBCAC59">
            <wp:simplePos x="0" y="0"/>
            <wp:positionH relativeFrom="column">
              <wp:posOffset>4311650</wp:posOffset>
            </wp:positionH>
            <wp:positionV relativeFrom="paragraph">
              <wp:posOffset>217170</wp:posOffset>
            </wp:positionV>
            <wp:extent cx="1379220" cy="1277930"/>
            <wp:effectExtent l="57150" t="57150" r="49530" b="55880"/>
            <wp:wrapNone/>
            <wp:docPr id="1468139209" name="Picture 35">
              <a:extLst xmlns:a="http://schemas.openxmlformats.org/drawingml/2006/main">
                <a:ext uri="{FF2B5EF4-FFF2-40B4-BE49-F238E27FC236}">
                  <a16:creationId xmlns:a16="http://schemas.microsoft.com/office/drawing/2014/main" id="{901FBE60-1B02-518E-2CAB-8CCFDD23BFB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901FBE60-1B02-518E-2CAB-8CCFDD23BFB4}"/>
                        </a:ext>
                        <a:ext uri="{C183D7F6-B498-43B3-948B-1728B52AA6E4}">
                          <adec:decorative xmlns:adec="http://schemas.microsoft.com/office/drawing/2017/decorative" val="1"/>
                        </a:ext>
                      </a:extLst>
                    </pic:cNvPr>
                    <pic:cNvPicPr>
                      <a:picLocks noChangeAspect="1"/>
                    </pic:cNvPicPr>
                  </pic:nvPicPr>
                  <pic:blipFill rotWithShape="1">
                    <a:blip r:embed="rId250" cstate="print">
                      <a:extLst>
                        <a:ext uri="{28A0092B-C50C-407E-A947-70E740481C1C}">
                          <a14:useLocalDpi xmlns:a14="http://schemas.microsoft.com/office/drawing/2010/main" val="0"/>
                        </a:ext>
                      </a:extLst>
                    </a:blip>
                    <a:srcRect t="2276" b="-9845"/>
                    <a:stretch>
                      <a:fillRect/>
                    </a:stretch>
                  </pic:blipFill>
                  <pic:spPr>
                    <a:xfrm>
                      <a:off x="0" y="0"/>
                      <a:ext cx="1379220" cy="1277930"/>
                    </a:xfrm>
                    <a:prstGeom prst="ellipse">
                      <a:avLst/>
                    </a:prstGeom>
                    <a:ln w="50800" cap="rnd">
                      <a:solidFill>
                        <a:schemeClr val="accent4">
                          <a:alpha val="94000"/>
                        </a:schemeClr>
                      </a:solidFill>
                    </a:ln>
                    <a:effectLst/>
                  </pic:spPr>
                </pic:pic>
              </a:graphicData>
            </a:graphic>
            <wp14:sizeRelH relativeFrom="page">
              <wp14:pctWidth>0</wp14:pctWidth>
            </wp14:sizeRelH>
            <wp14:sizeRelV relativeFrom="page">
              <wp14:pctHeight>0</wp14:pctHeight>
            </wp14:sizeRelV>
          </wp:anchor>
        </w:drawing>
      </w:r>
      <w:r>
        <w:t>15</w:t>
      </w:r>
      <w:r w:rsidR="005D242E">
        <w:t>.6.</w:t>
      </w:r>
      <w:r w:rsidR="00E94A53">
        <w:t>3</w:t>
      </w:r>
      <w:r w:rsidR="005D242E">
        <w:t xml:space="preserve"> Case study</w:t>
      </w:r>
      <w:bookmarkEnd w:id="535"/>
    </w:p>
    <w:p w14:paraId="09ECE121" w14:textId="561D020B" w:rsidR="00344B29" w:rsidRPr="00057CC5" w:rsidRDefault="007B60EE" w:rsidP="00057CC5">
      <w:pPr>
        <w:rPr>
          <w:b/>
          <w:sz w:val="44"/>
          <w:szCs w:val="44"/>
        </w:rPr>
      </w:pPr>
      <w:r>
        <w:rPr>
          <w:b/>
          <w:sz w:val="44"/>
          <w:szCs w:val="44"/>
        </w:rPr>
        <w:t>Sanjeeta</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sona 1"/>
      </w:tblPr>
      <w:tblGrid>
        <w:gridCol w:w="9055"/>
        <w:gridCol w:w="14"/>
      </w:tblGrid>
      <w:tr w:rsidR="007037DF" w:rsidRPr="007037DF" w14:paraId="216809EB" w14:textId="77777777" w:rsidTr="3C71E24D">
        <w:trPr>
          <w:gridAfter w:val="1"/>
          <w:wAfter w:w="15" w:type="dxa"/>
          <w:trHeight w:val="300"/>
        </w:trPr>
        <w:tc>
          <w:tcPr>
            <w:tcW w:w="9615" w:type="dxa"/>
            <w:tcBorders>
              <w:top w:val="single" w:sz="6" w:space="0" w:color="DA576C" w:themeColor="accent4"/>
              <w:left w:val="single" w:sz="6" w:space="0" w:color="DA576C" w:themeColor="accent4"/>
              <w:bottom w:val="single" w:sz="6" w:space="0" w:color="DA576C" w:themeColor="accent4"/>
              <w:right w:val="single" w:sz="6" w:space="0" w:color="DA576C" w:themeColor="accent4"/>
            </w:tcBorders>
            <w:shd w:val="clear" w:color="auto" w:fill="DA576C" w:themeFill="accent4"/>
          </w:tcPr>
          <w:p w14:paraId="09E7EC7C" w14:textId="02D6FFCB" w:rsidR="007037DF" w:rsidRPr="007037DF" w:rsidRDefault="007037DF" w:rsidP="00D17290">
            <w:pPr>
              <w:spacing w:before="180" w:after="180"/>
              <w:ind w:left="426" w:hanging="284"/>
              <w:rPr>
                <w:b/>
                <w:bCs/>
              </w:rPr>
            </w:pPr>
            <w:r w:rsidRPr="00BD7201">
              <w:rPr>
                <w:b/>
                <w:color w:val="FFFFFF"/>
                <w:sz w:val="44"/>
                <w:szCs w:val="44"/>
              </w:rPr>
              <w:t>End-of-Life Pathway</w:t>
            </w:r>
            <w:r w:rsidR="00351F3C" w:rsidRPr="00BD7201">
              <w:rPr>
                <w:color w:val="FFFFFF"/>
                <w:sz w:val="44"/>
                <w:szCs w:val="44"/>
              </w:rPr>
              <w:t xml:space="preserve"> </w:t>
            </w:r>
          </w:p>
        </w:tc>
      </w:tr>
      <w:tr w:rsidR="007037DF" w:rsidRPr="007037DF" w14:paraId="5D9ED036" w14:textId="77777777" w:rsidTr="3C71E24D">
        <w:trPr>
          <w:trHeight w:val="300"/>
        </w:trPr>
        <w:tc>
          <w:tcPr>
            <w:tcW w:w="9615" w:type="dxa"/>
            <w:gridSpan w:val="2"/>
            <w:tcBorders>
              <w:top w:val="single" w:sz="6" w:space="0" w:color="DA576C" w:themeColor="accent4"/>
              <w:left w:val="single" w:sz="6" w:space="0" w:color="FFFFFF"/>
              <w:bottom w:val="single" w:sz="6" w:space="0" w:color="auto"/>
              <w:right w:val="single" w:sz="6" w:space="0" w:color="FFFFFF"/>
            </w:tcBorders>
          </w:tcPr>
          <w:p w14:paraId="2F51510B" w14:textId="0F656EBC" w:rsidR="007037DF" w:rsidRPr="00057CC5" w:rsidRDefault="005741BA" w:rsidP="00057CC5">
            <w:pPr>
              <w:pBdr>
                <w:top w:val="single" w:sz="6" w:space="1" w:color="1E1545" w:themeColor="text1"/>
                <w:bottom w:val="single" w:sz="6" w:space="1" w:color="1E1545" w:themeColor="text1"/>
              </w:pBdr>
              <w:spacing w:before="240" w:after="240"/>
              <w:rPr>
                <w:b/>
                <w:sz w:val="32"/>
                <w:szCs w:val="32"/>
              </w:rPr>
            </w:pPr>
            <w:r>
              <w:rPr>
                <w:b/>
                <w:sz w:val="32"/>
                <w:szCs w:val="32"/>
              </w:rPr>
              <w:t>Sanjeeta</w:t>
            </w:r>
            <w:r w:rsidR="007037DF" w:rsidRPr="00057CC5">
              <w:rPr>
                <w:b/>
                <w:sz w:val="32"/>
                <w:szCs w:val="32"/>
              </w:rPr>
              <w:t xml:space="preserve"> would like to </w:t>
            </w:r>
            <w:r w:rsidR="004B048F">
              <w:rPr>
                <w:b/>
                <w:bCs/>
                <w:sz w:val="32"/>
                <w:szCs w:val="32"/>
              </w:rPr>
              <w:t>remain living</w:t>
            </w:r>
            <w:r w:rsidR="007037DF" w:rsidRPr="00057CC5">
              <w:rPr>
                <w:b/>
                <w:sz w:val="32"/>
                <w:szCs w:val="32"/>
              </w:rPr>
              <w:t xml:space="preserve"> at </w:t>
            </w:r>
            <w:r w:rsidR="004B048F">
              <w:rPr>
                <w:b/>
                <w:bCs/>
                <w:sz w:val="32"/>
                <w:szCs w:val="32"/>
              </w:rPr>
              <w:t>home</w:t>
            </w:r>
            <w:r w:rsidR="007037DF" w:rsidRPr="00057CC5">
              <w:rPr>
                <w:b/>
                <w:sz w:val="32"/>
                <w:szCs w:val="32"/>
              </w:rPr>
              <w:t xml:space="preserve"> following a diagnosis of terminal cancer.</w:t>
            </w:r>
          </w:p>
        </w:tc>
      </w:tr>
      <w:tr w:rsidR="007037DF" w:rsidRPr="007037DF" w14:paraId="06DB7755" w14:textId="77777777" w:rsidTr="3C71E24D">
        <w:trPr>
          <w:trHeight w:val="300"/>
        </w:trPr>
        <w:tc>
          <w:tcPr>
            <w:tcW w:w="9615" w:type="dxa"/>
            <w:gridSpan w:val="2"/>
            <w:tcBorders>
              <w:top w:val="single" w:sz="6" w:space="0" w:color="auto"/>
              <w:left w:val="single" w:sz="6" w:space="0" w:color="1E1545" w:themeColor="text2"/>
              <w:bottom w:val="single" w:sz="6" w:space="0" w:color="auto"/>
              <w:right w:val="single" w:sz="6" w:space="0" w:color="1E1545" w:themeColor="text2"/>
            </w:tcBorders>
          </w:tcPr>
          <w:p w14:paraId="2EA0164F" w14:textId="4155D6F9" w:rsidR="0015487B" w:rsidRPr="0015487B" w:rsidRDefault="007B60EE" w:rsidP="00057CC5">
            <w:pPr>
              <w:ind w:left="57"/>
            </w:pPr>
            <w:r>
              <w:t>Sanjeeta</w:t>
            </w:r>
            <w:r w:rsidR="0015487B" w:rsidRPr="0015487B">
              <w:t xml:space="preserve"> is </w:t>
            </w:r>
            <w:r w:rsidR="009F460E">
              <w:t>a</w:t>
            </w:r>
            <w:r w:rsidR="0015487B" w:rsidRPr="0015487B">
              <w:t xml:space="preserve"> Support at Home participant </w:t>
            </w:r>
            <w:r w:rsidR="009726DE">
              <w:t xml:space="preserve">accessing services through a </w:t>
            </w:r>
            <w:r w:rsidR="0019397D">
              <w:t xml:space="preserve">Classification </w:t>
            </w:r>
            <w:r w:rsidR="009726DE">
              <w:t xml:space="preserve">5. </w:t>
            </w:r>
            <w:r w:rsidR="005914DB">
              <w:t xml:space="preserve">Last week, </w:t>
            </w:r>
            <w:r>
              <w:t>Sanjeeta</w:t>
            </w:r>
            <w:r w:rsidR="008E295A">
              <w:t xml:space="preserve"> received a diagnosis of</w:t>
            </w:r>
            <w:r w:rsidR="0015487B" w:rsidRPr="0015487B">
              <w:t xml:space="preserve"> late-stage pancreatic cancer </w:t>
            </w:r>
            <w:r w:rsidR="008E295A">
              <w:t xml:space="preserve">and was given </w:t>
            </w:r>
            <w:r w:rsidR="0015487B" w:rsidRPr="0015487B">
              <w:t>a prognosis of 2-3 months</w:t>
            </w:r>
            <w:r w:rsidR="008E295A">
              <w:t xml:space="preserve"> to live</w:t>
            </w:r>
            <w:r w:rsidR="0015487B" w:rsidRPr="0015487B">
              <w:t>.</w:t>
            </w:r>
          </w:p>
          <w:p w14:paraId="63CAD7E1" w14:textId="1524DC89" w:rsidR="000F5C8A" w:rsidRDefault="007B60EE" w:rsidP="00DC49B9">
            <w:pPr>
              <w:ind w:left="57"/>
            </w:pPr>
            <w:r>
              <w:t>Sanjeeta</w:t>
            </w:r>
            <w:r w:rsidR="00C42514">
              <w:t xml:space="preserve"> communicates her strong wishes to r</w:t>
            </w:r>
            <w:r w:rsidR="00930EB5">
              <w:t>eceive palliative care services</w:t>
            </w:r>
            <w:r w:rsidR="00C42514">
              <w:t xml:space="preserve"> at home</w:t>
            </w:r>
            <w:r w:rsidR="00930EB5">
              <w:t>.</w:t>
            </w:r>
            <w:r w:rsidR="00C42514">
              <w:t xml:space="preserve"> </w:t>
            </w:r>
            <w:r w:rsidR="00113CFB">
              <w:t>San</w:t>
            </w:r>
            <w:r w:rsidR="003406B5">
              <w:t>j</w:t>
            </w:r>
            <w:r w:rsidR="00113CFB">
              <w:t>eeta’s</w:t>
            </w:r>
            <w:r w:rsidR="00193C08">
              <w:t xml:space="preserve"> </w:t>
            </w:r>
            <w:r w:rsidR="008F714B">
              <w:t xml:space="preserve">medical practitioner </w:t>
            </w:r>
            <w:r w:rsidR="008D34B0">
              <w:t>liaises</w:t>
            </w:r>
            <w:r w:rsidR="00193C08">
              <w:t xml:space="preserve"> with a community palliative care service and arranges a joint meeting with the treating team, palliative care service, and </w:t>
            </w:r>
            <w:r w:rsidR="00760849">
              <w:t>Sanjeeta</w:t>
            </w:r>
            <w:r w:rsidR="00193C08">
              <w:t xml:space="preserve">’s family to discuss </w:t>
            </w:r>
            <w:r w:rsidR="00C83B23">
              <w:t>options for care.</w:t>
            </w:r>
          </w:p>
          <w:p w14:paraId="1A818358" w14:textId="422D3196" w:rsidR="00AD4054" w:rsidRDefault="00EE7716" w:rsidP="00DC49B9">
            <w:pPr>
              <w:ind w:left="57"/>
            </w:pPr>
            <w:r>
              <w:t>T</w:t>
            </w:r>
            <w:r w:rsidR="000B16FC">
              <w:t xml:space="preserve">he medical team support </w:t>
            </w:r>
            <w:r w:rsidR="00760849">
              <w:t>Sanjeeta</w:t>
            </w:r>
            <w:r w:rsidR="000B16FC">
              <w:t xml:space="preserve"> and her family to arrange </w:t>
            </w:r>
            <w:r w:rsidR="00AE6686">
              <w:t xml:space="preserve">in-home </w:t>
            </w:r>
            <w:r w:rsidR="000B16FC">
              <w:t>palliative care services</w:t>
            </w:r>
            <w:r>
              <w:t xml:space="preserve">. Sanjeeta </w:t>
            </w:r>
            <w:r w:rsidR="00A86E08">
              <w:t>wants</w:t>
            </w:r>
            <w:r w:rsidR="000B16FC">
              <w:t xml:space="preserve"> h</w:t>
            </w:r>
            <w:r w:rsidR="00A90188">
              <w:t>er daughter Ava</w:t>
            </w:r>
            <w:r w:rsidR="00A86E08">
              <w:t xml:space="preserve"> to talk to her Support at Home care </w:t>
            </w:r>
            <w:r w:rsidR="00A86E08">
              <w:lastRenderedPageBreak/>
              <w:t>partner abou</w:t>
            </w:r>
            <w:r w:rsidR="008C3AB3">
              <w:t>t her circumstances</w:t>
            </w:r>
            <w:r w:rsidR="009551E6">
              <w:t xml:space="preserve">, including her diagnosis and </w:t>
            </w:r>
            <w:r w:rsidR="008C3AB3">
              <w:t>the new arrangement</w:t>
            </w:r>
            <w:r w:rsidR="009551E6">
              <w:t>s</w:t>
            </w:r>
            <w:r w:rsidR="008C3AB3">
              <w:t>. Ava</w:t>
            </w:r>
            <w:r w:rsidR="00A90188" w:rsidDel="008C3AB3">
              <w:t xml:space="preserve"> </w:t>
            </w:r>
            <w:r w:rsidR="00A90188">
              <w:t>is</w:t>
            </w:r>
            <w:r w:rsidR="00A90188" w:rsidDel="008C3AB3">
              <w:t xml:space="preserve"> </w:t>
            </w:r>
            <w:r w:rsidR="008C3AB3">
              <w:t xml:space="preserve">Sanjeeta’s </w:t>
            </w:r>
            <w:r w:rsidR="0095010C">
              <w:t xml:space="preserve">registered </w:t>
            </w:r>
            <w:r w:rsidR="00AA3366">
              <w:t>supporter</w:t>
            </w:r>
            <w:r w:rsidR="00A90188">
              <w:t xml:space="preserve"> </w:t>
            </w:r>
            <w:r w:rsidR="008C3AB3">
              <w:t xml:space="preserve">which means she can help </w:t>
            </w:r>
            <w:r w:rsidR="00B562FC">
              <w:t>communicate</w:t>
            </w:r>
            <w:r w:rsidR="0095010C">
              <w:t xml:space="preserve"> </w:t>
            </w:r>
            <w:r w:rsidR="009551E6">
              <w:t xml:space="preserve">information for </w:t>
            </w:r>
            <w:r w:rsidR="0095010C">
              <w:t>Sanjeeta</w:t>
            </w:r>
            <w:r w:rsidR="009551E6">
              <w:t xml:space="preserve"> in line with her will and preferences. Ava</w:t>
            </w:r>
            <w:r w:rsidR="00BE48DC">
              <w:t xml:space="preserve"> </w:t>
            </w:r>
            <w:r w:rsidR="00AD4054">
              <w:t xml:space="preserve">contacts the existing Support at Home care partner to discuss </w:t>
            </w:r>
            <w:r w:rsidR="003946FA">
              <w:t>Sanjeeta</w:t>
            </w:r>
            <w:r w:rsidR="00AD4054">
              <w:t xml:space="preserve">’s </w:t>
            </w:r>
            <w:r w:rsidR="009551E6">
              <w:t>circumstances</w:t>
            </w:r>
            <w:r w:rsidR="00AD4054">
              <w:t>.</w:t>
            </w:r>
          </w:p>
          <w:p w14:paraId="581444AF" w14:textId="5AD41BB6" w:rsidR="006F58A3" w:rsidRDefault="0023045E" w:rsidP="00DC49B9">
            <w:pPr>
              <w:ind w:left="57"/>
            </w:pPr>
            <w:r>
              <w:t>Sanjeeta</w:t>
            </w:r>
            <w:r w:rsidR="006F58A3">
              <w:t xml:space="preserve">’s care partner </w:t>
            </w:r>
            <w:r w:rsidR="009B729F">
              <w:t>suggests</w:t>
            </w:r>
            <w:r w:rsidR="006F58A3">
              <w:t xml:space="preserve"> the End-of-Life Pathway and explains </w:t>
            </w:r>
            <w:r w:rsidR="006F7098">
              <w:t xml:space="preserve">that the Pathway will allow </w:t>
            </w:r>
            <w:r>
              <w:t>Sanjeeta</w:t>
            </w:r>
            <w:r w:rsidR="006F7098">
              <w:t xml:space="preserve"> to receive increased support over a </w:t>
            </w:r>
            <w:r w:rsidR="00BD1624">
              <w:t>12</w:t>
            </w:r>
            <w:r w:rsidR="006F7098">
              <w:t xml:space="preserve">-week period. </w:t>
            </w:r>
            <w:r w:rsidR="00C31DEC">
              <w:t xml:space="preserve">The care partner advises that, if </w:t>
            </w:r>
            <w:r>
              <w:t>Sanjeeta</w:t>
            </w:r>
            <w:r w:rsidR="00C31DEC">
              <w:t xml:space="preserve"> would like to proceed, </w:t>
            </w:r>
            <w:r w:rsidR="00AC3FA8">
              <w:t xml:space="preserve">the </w:t>
            </w:r>
            <w:r w:rsidR="006C7580">
              <w:t>End-of-Life Pathway Form</w:t>
            </w:r>
            <w:r w:rsidR="00AC3FA8">
              <w:t xml:space="preserve"> will need to be completed</w:t>
            </w:r>
            <w:r w:rsidR="005628D7">
              <w:t xml:space="preserve"> and the </w:t>
            </w:r>
            <w:r w:rsidR="00B670CB">
              <w:t xml:space="preserve">eligibility requirements </w:t>
            </w:r>
            <w:r w:rsidR="00EE53FE">
              <w:t>(</w:t>
            </w:r>
            <w:r w:rsidR="003D0023">
              <w:t xml:space="preserve">3 months or </w:t>
            </w:r>
            <w:r w:rsidR="00EE53FE">
              <w:t xml:space="preserve">less to live and a </w:t>
            </w:r>
            <w:r w:rsidR="00A07EE4">
              <w:t xml:space="preserve">AKPS </w:t>
            </w:r>
            <w:r w:rsidR="00EE53FE">
              <w:t>score of 40 or less) would need to be met.</w:t>
            </w:r>
          </w:p>
          <w:p w14:paraId="423D1528" w14:textId="568788F7" w:rsidR="002B57F7" w:rsidRDefault="00343904" w:rsidP="00AE605F">
            <w:pPr>
              <w:ind w:left="57"/>
            </w:pPr>
            <w:r>
              <w:t>Follow</w:t>
            </w:r>
            <w:r w:rsidR="00833593">
              <w:t>ing</w:t>
            </w:r>
            <w:r>
              <w:t xml:space="preserve"> the advice from the care partner, Ava discusses the options with </w:t>
            </w:r>
            <w:r w:rsidR="0023045E">
              <w:t>Sanjeeta</w:t>
            </w:r>
            <w:r>
              <w:t xml:space="preserve"> who </w:t>
            </w:r>
            <w:r w:rsidR="009551E6">
              <w:t xml:space="preserve">decides </w:t>
            </w:r>
            <w:r>
              <w:t xml:space="preserve">to proceed. </w:t>
            </w:r>
            <w:r w:rsidR="0023045E">
              <w:t>Sanjeeta</w:t>
            </w:r>
            <w:r w:rsidR="00AE605F" w:rsidRPr="00AE605F">
              <w:t xml:space="preserve"> and Ava</w:t>
            </w:r>
            <w:r w:rsidR="00297D8A">
              <w:t xml:space="preserve"> access</w:t>
            </w:r>
            <w:r w:rsidR="00AE605F" w:rsidRPr="00AE605F">
              <w:t xml:space="preserve"> the</w:t>
            </w:r>
            <w:r w:rsidR="00297D8A">
              <w:t>ir GP</w:t>
            </w:r>
            <w:r w:rsidR="00AE605F" w:rsidRPr="00AE605F">
              <w:t xml:space="preserve"> who provides </w:t>
            </w:r>
            <w:r w:rsidR="0023045E">
              <w:t>Sanjeeta</w:t>
            </w:r>
            <w:r w:rsidR="00AE605F" w:rsidRPr="00AE605F">
              <w:t xml:space="preserve"> with a score of 40 on the AKPS</w:t>
            </w:r>
            <w:r w:rsidR="00AE605F" w:rsidRPr="00AE605F" w:rsidDel="00A07EE4">
              <w:t xml:space="preserve"> </w:t>
            </w:r>
            <w:r w:rsidR="00AE605F" w:rsidRPr="00AE605F">
              <w:t xml:space="preserve">reflecting that she is in bed more than 50% of the time. The medical practitioner completes and signs the </w:t>
            </w:r>
            <w:r w:rsidR="006C7580">
              <w:t>End-of-Life Pathway Form</w:t>
            </w:r>
            <w:r w:rsidR="00AE605F" w:rsidRPr="00AE605F">
              <w:t>.</w:t>
            </w:r>
          </w:p>
          <w:p w14:paraId="1235E5E2" w14:textId="1637F541" w:rsidR="00AE605F" w:rsidRPr="00AE605F" w:rsidRDefault="009F4D8C" w:rsidP="00AE605F">
            <w:pPr>
              <w:ind w:left="57"/>
            </w:pPr>
            <w:r>
              <w:t xml:space="preserve">At Sanjeeta’s direction, </w:t>
            </w:r>
            <w:r w:rsidR="00AE605F" w:rsidRPr="00AE605F">
              <w:t xml:space="preserve">Ava provides the care partner with the signed </w:t>
            </w:r>
            <w:proofErr w:type="gramStart"/>
            <w:r w:rsidR="00C86137">
              <w:t>f</w:t>
            </w:r>
            <w:r w:rsidR="00C86137" w:rsidRPr="00AE605F">
              <w:t>orm</w:t>
            </w:r>
            <w:proofErr w:type="gramEnd"/>
            <w:r w:rsidR="00C86137" w:rsidRPr="00AE605F">
              <w:t xml:space="preserve"> </w:t>
            </w:r>
            <w:r w:rsidR="00AE605F" w:rsidRPr="00AE605F">
              <w:t>and the care partner requests a</w:t>
            </w:r>
            <w:r w:rsidR="00AE605F" w:rsidRPr="00AE605F" w:rsidDel="00766CAB">
              <w:t xml:space="preserve"> </w:t>
            </w:r>
            <w:r w:rsidR="00AE605F" w:rsidRPr="00AE605F">
              <w:t xml:space="preserve">Support Plan Review via the </w:t>
            </w:r>
            <w:r w:rsidR="003D2348">
              <w:t xml:space="preserve">My Aged Care </w:t>
            </w:r>
            <w:r w:rsidR="00AE605F" w:rsidRPr="00AE605F">
              <w:t>Service and Support Portal. The care partner uploads the form when applying fo</w:t>
            </w:r>
            <w:r w:rsidR="00C86137">
              <w:t>r</w:t>
            </w:r>
            <w:r w:rsidR="00AE605F" w:rsidRPr="00AE605F">
              <w:t xml:space="preserve"> the </w:t>
            </w:r>
            <w:r w:rsidR="006B2F1D" w:rsidRPr="00AE605F">
              <w:t>S</w:t>
            </w:r>
            <w:r w:rsidR="006B2F1D">
              <w:t>u</w:t>
            </w:r>
            <w:r w:rsidR="00CD614A">
              <w:t>pp</w:t>
            </w:r>
            <w:r w:rsidR="00EF400A">
              <w:t>or</w:t>
            </w:r>
            <w:r w:rsidR="00CD614A">
              <w:t>t Plan Review</w:t>
            </w:r>
            <w:r w:rsidR="00AE605F" w:rsidRPr="00AE605F">
              <w:t>.</w:t>
            </w:r>
          </w:p>
          <w:p w14:paraId="589ABB07" w14:textId="7BC873CF" w:rsidR="00321B46" w:rsidRPr="0015487B" w:rsidRDefault="00321B46" w:rsidP="00321B46">
            <w:pPr>
              <w:ind w:left="57"/>
              <w:rPr>
                <w:lang w:val="en-GB"/>
              </w:rPr>
            </w:pPr>
            <w:r w:rsidRPr="0015487B">
              <w:t xml:space="preserve">An aged care assessor completes the Support Plan Review and </w:t>
            </w:r>
            <w:r w:rsidR="0023045E">
              <w:t>Sanjeeta</w:t>
            </w:r>
            <w:r w:rsidRPr="0015487B">
              <w:t xml:space="preserve"> is approved for the End-of-Life Pathway. She receives a Notice of Decision and is advised that her ongoing </w:t>
            </w:r>
            <w:r w:rsidR="005F5EDD">
              <w:t>C</w:t>
            </w:r>
            <w:r w:rsidR="0019397D" w:rsidRPr="0015487B">
              <w:t xml:space="preserve">lassification </w:t>
            </w:r>
            <w:r w:rsidRPr="0015487B">
              <w:t xml:space="preserve">5 will become inactive </w:t>
            </w:r>
            <w:r w:rsidR="0019795F">
              <w:t>while she accesses</w:t>
            </w:r>
            <w:r w:rsidRPr="0015487B">
              <w:t xml:space="preserve"> </w:t>
            </w:r>
            <w:r w:rsidR="0019795F">
              <w:t>services</w:t>
            </w:r>
            <w:r w:rsidR="00F71E5A">
              <w:t xml:space="preserve"> under the End-of-Life Pathway</w:t>
            </w:r>
            <w:r w:rsidR="0019795F">
              <w:t>.</w:t>
            </w:r>
          </w:p>
          <w:p w14:paraId="4E3C37CE" w14:textId="540FCB0D" w:rsidR="007D17CC" w:rsidRDefault="0023045E" w:rsidP="00057CC5">
            <w:pPr>
              <w:ind w:left="57"/>
            </w:pPr>
            <w:r>
              <w:t>Sanjeeta</w:t>
            </w:r>
            <w:r w:rsidR="0019795F">
              <w:t xml:space="preserve">’s care partner continues to provide care management activities including liaising with palliative care </w:t>
            </w:r>
            <w:r w:rsidR="00616AFA">
              <w:t xml:space="preserve">nursing services which are provided and funded through the </w:t>
            </w:r>
            <w:r w:rsidR="004B7A5B">
              <w:t>state government in</w:t>
            </w:r>
            <w:r w:rsidR="00183C64">
              <w:t xml:space="preserve"> Victoria (where </w:t>
            </w:r>
            <w:r>
              <w:t>Sanjeeta</w:t>
            </w:r>
            <w:r w:rsidR="00183C64">
              <w:t xml:space="preserve"> resides). </w:t>
            </w:r>
            <w:r w:rsidR="00420ECC">
              <w:t xml:space="preserve">The care partner provides </w:t>
            </w:r>
            <w:r w:rsidR="001D6394">
              <w:t xml:space="preserve">Sanjeeta and </w:t>
            </w:r>
            <w:r w:rsidR="00420ECC" w:rsidRPr="008948A8">
              <w:t xml:space="preserve">Ava with </w:t>
            </w:r>
            <w:r w:rsidR="00727A5E" w:rsidRPr="008948A8">
              <w:t>Hin</w:t>
            </w:r>
            <w:r w:rsidR="00595F02" w:rsidRPr="008948A8">
              <w:t>di</w:t>
            </w:r>
            <w:r w:rsidR="00993655" w:rsidRPr="008948A8">
              <w:t xml:space="preserve"> resources from Palliative Care Australia </w:t>
            </w:r>
            <w:r w:rsidR="00156928" w:rsidRPr="008948A8">
              <w:t xml:space="preserve">which </w:t>
            </w:r>
            <w:r w:rsidR="00C82BB0">
              <w:t>they</w:t>
            </w:r>
            <w:r w:rsidR="00156928" w:rsidRPr="008948A8">
              <w:t xml:space="preserve"> can share with the extended</w:t>
            </w:r>
            <w:r w:rsidR="00156928">
              <w:t xml:space="preserve"> family.</w:t>
            </w:r>
          </w:p>
          <w:p w14:paraId="6EDA7428" w14:textId="20A9D58A" w:rsidR="00F82F8D" w:rsidRDefault="00314648" w:rsidP="00057CC5">
            <w:pPr>
              <w:ind w:left="57"/>
            </w:pPr>
            <w:r>
              <w:t xml:space="preserve">To keep Sanjeeta comfortable and reduce the risk of pressure areas, the care partner </w:t>
            </w:r>
            <w:r w:rsidR="05DE3B68">
              <w:t xml:space="preserve">organises </w:t>
            </w:r>
            <w:r w:rsidR="37B068EB">
              <w:t>a</w:t>
            </w:r>
            <w:r w:rsidR="05DE3B68">
              <w:t xml:space="preserve"> pressure care mattress</w:t>
            </w:r>
            <w:r>
              <w:t xml:space="preserve"> for Sanjeeta as she has </w:t>
            </w:r>
            <w:r w:rsidR="05DE3B68">
              <w:t xml:space="preserve">approval for </w:t>
            </w:r>
            <w:r w:rsidR="00EF400A">
              <w:t>assistive technology</w:t>
            </w:r>
            <w:r>
              <w:t>.</w:t>
            </w:r>
          </w:p>
          <w:p w14:paraId="5E6A506C" w14:textId="1C4D54E5" w:rsidR="00156928" w:rsidRDefault="00156928" w:rsidP="00DC49B9">
            <w:pPr>
              <w:ind w:left="57"/>
            </w:pPr>
            <w:r>
              <w:t xml:space="preserve">Working closely together, </w:t>
            </w:r>
            <w:r w:rsidR="00EF1D4A">
              <w:t>Sanjeeta</w:t>
            </w:r>
            <w:r w:rsidR="002519AF">
              <w:t>,</w:t>
            </w:r>
            <w:r w:rsidR="00B4218B">
              <w:t xml:space="preserve"> the care partner and the </w:t>
            </w:r>
            <w:r w:rsidR="00503250">
              <w:t xml:space="preserve">state-based </w:t>
            </w:r>
            <w:r w:rsidR="00B4218B">
              <w:t xml:space="preserve">palliative care service </w:t>
            </w:r>
            <w:r w:rsidR="00977E6F">
              <w:t>continue to liaise, coordinate and provide the required services to keep</w:t>
            </w:r>
            <w:r w:rsidR="00B4218B">
              <w:t xml:space="preserve"> </w:t>
            </w:r>
            <w:r w:rsidR="00EE2D19">
              <w:t>Sanjeeta</w:t>
            </w:r>
            <w:r w:rsidR="002519AF">
              <w:t xml:space="preserve"> </w:t>
            </w:r>
            <w:r w:rsidR="004B048F">
              <w:t>safe, secure and comfortable.</w:t>
            </w:r>
            <w:r w:rsidR="002519AF">
              <w:t xml:space="preserve"> </w:t>
            </w:r>
            <w:r w:rsidR="00EF1D4A">
              <w:t xml:space="preserve">Ava is </w:t>
            </w:r>
            <w:r w:rsidR="008B61FC">
              <w:t xml:space="preserve">also </w:t>
            </w:r>
            <w:r w:rsidR="00EF1D4A">
              <w:t>included when Sanjeeta wants her to be involved.</w:t>
            </w:r>
          </w:p>
          <w:p w14:paraId="61E41A8D" w14:textId="0A19B323" w:rsidR="007037DF" w:rsidRPr="00454DF9" w:rsidRDefault="0015487B" w:rsidP="00057CC5">
            <w:pPr>
              <w:ind w:left="57"/>
            </w:pPr>
            <w:r w:rsidRPr="0015487B">
              <w:t xml:space="preserve">Nine weeks after </w:t>
            </w:r>
            <w:r w:rsidR="00EE2D19">
              <w:t>commencing the End-of-Life Pathway</w:t>
            </w:r>
            <w:r w:rsidRPr="0015487B">
              <w:t xml:space="preserve">, </w:t>
            </w:r>
            <w:r w:rsidR="00EE2D19">
              <w:t>Sanjeeta</w:t>
            </w:r>
            <w:r w:rsidRPr="0015487B">
              <w:t xml:space="preserve"> </w:t>
            </w:r>
            <w:r w:rsidR="00FC41AA">
              <w:t>dies</w:t>
            </w:r>
            <w:r w:rsidRPr="0015487B">
              <w:t>.</w:t>
            </w:r>
            <w:r w:rsidR="007037DF" w:rsidRPr="007037DF">
              <w:t xml:space="preserve"> Ava notifies </w:t>
            </w:r>
            <w:r w:rsidR="00EE2D19">
              <w:t>Sanjeeta</w:t>
            </w:r>
            <w:r w:rsidR="007037DF" w:rsidRPr="007037DF">
              <w:t xml:space="preserve">’s provider that her mother has </w:t>
            </w:r>
            <w:r w:rsidR="00FC41AA">
              <w:t>died</w:t>
            </w:r>
            <w:r w:rsidR="007037DF" w:rsidRPr="007037DF">
              <w:t xml:space="preserve"> </w:t>
            </w:r>
            <w:r w:rsidR="00DB5C80">
              <w:t>and the provider</w:t>
            </w:r>
            <w:r w:rsidR="007037DF" w:rsidRPr="007037DF">
              <w:t xml:space="preserve"> then notifies Services Australia.</w:t>
            </w:r>
          </w:p>
        </w:tc>
      </w:tr>
    </w:tbl>
    <w:p w14:paraId="12266562" w14:textId="5E9A4518" w:rsidR="000C4DDF" w:rsidRDefault="00AD5AD9" w:rsidP="000C7745">
      <w:pPr>
        <w:pStyle w:val="Heading3"/>
      </w:pPr>
      <w:bookmarkStart w:id="536" w:name="_Toc188019208"/>
      <w:r>
        <w:lastRenderedPageBreak/>
        <w:t>15</w:t>
      </w:r>
      <w:r w:rsidR="000C4DDF">
        <w:t>.</w:t>
      </w:r>
      <w:r w:rsidR="00451F5A">
        <w:t>6</w:t>
      </w:r>
      <w:r w:rsidR="000C4DDF">
        <w:t>.</w:t>
      </w:r>
      <w:r w:rsidR="00E94A53">
        <w:t>4</w:t>
      </w:r>
      <w:r w:rsidR="000C7745">
        <w:t xml:space="preserve"> Palliative care r</w:t>
      </w:r>
      <w:r w:rsidR="000C4DDF">
        <w:t xml:space="preserve">esources for </w:t>
      </w:r>
      <w:r w:rsidR="002F1666">
        <w:t>providers</w:t>
      </w:r>
      <w:bookmarkEnd w:id="536"/>
    </w:p>
    <w:p w14:paraId="36EA95A4" w14:textId="7CED9F7D" w:rsidR="001C5110" w:rsidRDefault="00002268" w:rsidP="002F1666">
      <w:r w:rsidRPr="00002268">
        <w:t xml:space="preserve">The Australian Government provides funding for </w:t>
      </w:r>
      <w:r w:rsidR="00AD4710">
        <w:t xml:space="preserve">workforce </w:t>
      </w:r>
      <w:r w:rsidRPr="00002268">
        <w:t xml:space="preserve">education, experiential learning and resources in </w:t>
      </w:r>
      <w:r w:rsidR="00CF41DD">
        <w:t xml:space="preserve">palliative and end of life care. </w:t>
      </w:r>
      <w:r>
        <w:t xml:space="preserve">The </w:t>
      </w:r>
      <w:hyperlink r:id="rId251">
        <w:r w:rsidRPr="40E01164">
          <w:rPr>
            <w:rStyle w:val="Hyperlink"/>
          </w:rPr>
          <w:t>Program of Experience in the Palliative Approach – PEPA</w:t>
        </w:r>
      </w:hyperlink>
      <w:r w:rsidR="00EF170C">
        <w:t xml:space="preserve"> </w:t>
      </w:r>
      <w:r>
        <w:t>is available to all aged care workers.</w:t>
      </w:r>
    </w:p>
    <w:p w14:paraId="0DD48954" w14:textId="430C8295" w:rsidR="00513D48" w:rsidRDefault="38E4DCB3" w:rsidP="002F1666">
      <w:r>
        <w:t xml:space="preserve">Aged care workers are expected to utilise a palliative approach to care when caring for older </w:t>
      </w:r>
      <w:r w:rsidR="00D8533D">
        <w:t>people</w:t>
      </w:r>
      <w:r>
        <w:t xml:space="preserve"> across the three tiers of support for aged care. In 2020, PEPA released </w:t>
      </w:r>
      <w:hyperlink r:id="rId252" w:history="1">
        <w:r w:rsidR="008A03CE" w:rsidRPr="008A03CE">
          <w:rPr>
            <w:rStyle w:val="Hyperlink"/>
          </w:rPr>
          <w:t>Learning Guides</w:t>
        </w:r>
        <w:r w:rsidRPr="008A03CE">
          <w:rPr>
            <w:rStyle w:val="Hyperlink"/>
          </w:rPr>
          <w:t xml:space="preserve"> for Care Workers</w:t>
        </w:r>
      </w:hyperlink>
      <w:r>
        <w:t xml:space="preserve"> as a learning resource on adopting a palliative approach to care. An aged care worker who has a working knowledge of the palliative approach to care will be able to assess and plan for the palliative care and </w:t>
      </w:r>
      <w:r w:rsidR="347BE158">
        <w:t xml:space="preserve">end-of-life </w:t>
      </w:r>
      <w:r>
        <w:t xml:space="preserve">needs of </w:t>
      </w:r>
      <w:r w:rsidR="00F144F8">
        <w:t>participant</w:t>
      </w:r>
      <w:r>
        <w:t>s.</w:t>
      </w:r>
    </w:p>
    <w:p w14:paraId="0A047E2F" w14:textId="51FA77DA" w:rsidR="00FD4F58" w:rsidRDefault="00002268" w:rsidP="002F1666">
      <w:r w:rsidRPr="00002268">
        <w:t xml:space="preserve">The </w:t>
      </w:r>
      <w:hyperlink r:id="rId253">
        <w:r w:rsidRPr="451FDD66">
          <w:rPr>
            <w:rStyle w:val="Hyperlink"/>
          </w:rPr>
          <w:t>End of Life Directions for Aged Care (ELDAC) Project</w:t>
        </w:r>
      </w:hyperlink>
      <w:r w:rsidRPr="00FD4F58">
        <w:t>,</w:t>
      </w:r>
      <w:r w:rsidR="00FD4F58">
        <w:t xml:space="preserve"> </w:t>
      </w:r>
      <w:r w:rsidRPr="00002268">
        <w:t>aims to improve the palliative care skills and advance care planning expertise of aged care providers and GPs providing health care for recipients of aged care services. ELDAC provides a range of resources to support aged care workers to deliver quality palliative care including toolkits, services to improve connections between aged, primary and palliative care services and palliative care navigation services.</w:t>
      </w:r>
    </w:p>
    <w:p w14:paraId="7E0DFDAC" w14:textId="10D4CB5A" w:rsidR="000C79CB" w:rsidRDefault="000C79CB" w:rsidP="002F1666">
      <w:r>
        <w:t xml:space="preserve">The </w:t>
      </w:r>
      <w:hyperlink r:id="rId254" w:history="1">
        <w:r w:rsidRPr="003B387C">
          <w:rPr>
            <w:rStyle w:val="Hyperlink"/>
          </w:rPr>
          <w:t>Palliative Aged Care Outcomes Program (PACOP)</w:t>
        </w:r>
      </w:hyperlink>
      <w:r>
        <w:t xml:space="preserve"> provides education and training to the aged care workforce to stren</w:t>
      </w:r>
      <w:r w:rsidR="003B387C">
        <w:t>gthen their ability to deliver high-quality palliative and end of life care.</w:t>
      </w:r>
    </w:p>
    <w:p w14:paraId="558B28B9" w14:textId="4E89F76A" w:rsidR="00846611" w:rsidRDefault="38E4DCB3" w:rsidP="002F1666">
      <w:r>
        <w:t xml:space="preserve">Also available to the aged care sector is </w:t>
      </w:r>
      <w:hyperlink r:id="rId255">
        <w:proofErr w:type="spellStart"/>
        <w:r w:rsidRPr="4ADCAEA3">
          <w:rPr>
            <w:rStyle w:val="Hyperlink"/>
          </w:rPr>
          <w:t>palliAGED</w:t>
        </w:r>
        <w:proofErr w:type="spellEnd"/>
      </w:hyperlink>
      <w:r>
        <w:t xml:space="preserve">, a resource that provides palliative care evidence and practice information for those providing care and </w:t>
      </w:r>
      <w:r w:rsidR="007D7A05">
        <w:t xml:space="preserve">for </w:t>
      </w:r>
      <w:r>
        <w:t xml:space="preserve">older </w:t>
      </w:r>
      <w:r w:rsidR="5011D216">
        <w:t>people in Australia</w:t>
      </w:r>
      <w:r>
        <w:t xml:space="preserve">, their families and friends. </w:t>
      </w:r>
      <w:proofErr w:type="spellStart"/>
      <w:r w:rsidR="00D424AE">
        <w:t>P</w:t>
      </w:r>
      <w:r>
        <w:t>alliAGED</w:t>
      </w:r>
      <w:proofErr w:type="spellEnd"/>
      <w:r>
        <w:t xml:space="preserve"> is managed through the Flinders University </w:t>
      </w:r>
      <w:proofErr w:type="spellStart"/>
      <w:r>
        <w:t>CareSearch</w:t>
      </w:r>
      <w:proofErr w:type="spellEnd"/>
      <w:r>
        <w:t xml:space="preserve"> project.</w:t>
      </w:r>
    </w:p>
    <w:p w14:paraId="750044AE" w14:textId="1DE56E6F" w:rsidR="000E6CE0" w:rsidRDefault="000E6CE0" w:rsidP="002F1666">
      <w:r>
        <w:t>For practical resources to support health and aged care professionals provide home-based end-of-life care</w:t>
      </w:r>
      <w:r w:rsidR="005340CF">
        <w:t>,</w:t>
      </w:r>
      <w:r>
        <w:t xml:space="preserve"> </w:t>
      </w:r>
      <w:hyperlink r:id="rId256" w:history="1">
        <w:proofErr w:type="spellStart"/>
        <w:r w:rsidRPr="00E534B3">
          <w:rPr>
            <w:rStyle w:val="Hyperlink"/>
          </w:rPr>
          <w:t>caring@home</w:t>
        </w:r>
        <w:proofErr w:type="spellEnd"/>
      </w:hyperlink>
      <w:r>
        <w:t xml:space="preserve"> is available. </w:t>
      </w:r>
      <w:proofErr w:type="spellStart"/>
      <w:r w:rsidR="005340CF">
        <w:t>C</w:t>
      </w:r>
      <w:r>
        <w:t>aring@home</w:t>
      </w:r>
      <w:proofErr w:type="spellEnd"/>
      <w:r>
        <w:t xml:space="preserve"> provides education and resources to health and aged care professionals to support families and carers help manage practical care and symptoms at home.</w:t>
      </w:r>
    </w:p>
    <w:p w14:paraId="0EB0E5DB" w14:textId="05CA5266" w:rsidR="00EC0976" w:rsidRDefault="00EC0976" w:rsidP="00EC0976">
      <w:r>
        <w:t>Additional palliative care resources include:</w:t>
      </w:r>
    </w:p>
    <w:p w14:paraId="68882792" w14:textId="1446FD3B" w:rsidR="00FF5024" w:rsidRDefault="00002715" w:rsidP="00AF0356">
      <w:pPr>
        <w:pStyle w:val="ListParagraph"/>
        <w:numPr>
          <w:ilvl w:val="0"/>
          <w:numId w:val="33"/>
        </w:numPr>
      </w:pPr>
      <w:hyperlink r:id="rId257" w:history="1">
        <w:r>
          <w:rPr>
            <w:rStyle w:val="Hyperlink"/>
          </w:rPr>
          <w:t>National Palliative Care Standards – Palliative Care Australia</w:t>
        </w:r>
      </w:hyperlink>
    </w:p>
    <w:p w14:paraId="2B3F3889" w14:textId="1C2759A0" w:rsidR="008707D0" w:rsidRDefault="00002715" w:rsidP="00AF0356">
      <w:pPr>
        <w:pStyle w:val="ListParagraph"/>
        <w:numPr>
          <w:ilvl w:val="0"/>
          <w:numId w:val="33"/>
        </w:numPr>
      </w:pPr>
      <w:hyperlink r:id="rId258" w:history="1">
        <w:r>
          <w:rPr>
            <w:rStyle w:val="Hyperlink"/>
          </w:rPr>
          <w:t>Palliative care education and training – Australian Government Department of Health, Disability and Ageing</w:t>
        </w:r>
      </w:hyperlink>
    </w:p>
    <w:p w14:paraId="3A417DD2" w14:textId="3DC7BDC4" w:rsidR="00EC0976" w:rsidRDefault="00EC0976" w:rsidP="00AF0356">
      <w:pPr>
        <w:pStyle w:val="ListParagraph"/>
        <w:numPr>
          <w:ilvl w:val="0"/>
          <w:numId w:val="33"/>
        </w:numPr>
      </w:pPr>
      <w:hyperlink r:id="rId259">
        <w:r w:rsidRPr="0BA947D4">
          <w:rPr>
            <w:rStyle w:val="Hyperlink"/>
          </w:rPr>
          <w:t>National guidelines for spiritual care in aged care</w:t>
        </w:r>
      </w:hyperlink>
      <w:r w:rsidR="00EF400A">
        <w:t>.</w:t>
      </w:r>
    </w:p>
    <w:p w14:paraId="61C3F8D6" w14:textId="77A61360" w:rsidR="00602E76" w:rsidRPr="00B94832" w:rsidRDefault="00AD5AD9" w:rsidP="00D85D35">
      <w:pPr>
        <w:pStyle w:val="Heading2"/>
        <w:rPr>
          <w:rFonts w:eastAsia="Aptos"/>
        </w:rPr>
      </w:pPr>
      <w:bookmarkStart w:id="537" w:name="_Toc188019210"/>
      <w:bookmarkStart w:id="538" w:name="_Toc228879081"/>
      <w:r>
        <w:rPr>
          <w:rFonts w:eastAsia="Aptos"/>
        </w:rPr>
        <w:t>15</w:t>
      </w:r>
      <w:r w:rsidR="00602E76">
        <w:rPr>
          <w:rFonts w:eastAsia="Aptos"/>
        </w:rPr>
        <w:t>.</w:t>
      </w:r>
      <w:r w:rsidR="00CC6D8D">
        <w:rPr>
          <w:rFonts w:eastAsia="Aptos"/>
        </w:rPr>
        <w:t>7</w:t>
      </w:r>
      <w:r w:rsidR="00602E76">
        <w:rPr>
          <w:rFonts w:eastAsia="Aptos"/>
        </w:rPr>
        <w:t xml:space="preserve"> Participant contributions</w:t>
      </w:r>
      <w:bookmarkEnd w:id="537"/>
      <w:bookmarkEnd w:id="538"/>
    </w:p>
    <w:p w14:paraId="68890C21" w14:textId="32C7D036" w:rsidR="00BC5BAB" w:rsidRDefault="00C44036" w:rsidP="00602E76">
      <w:pPr>
        <w:spacing w:before="0" w:after="160" w:line="279" w:lineRule="auto"/>
        <w:rPr>
          <w:rFonts w:eastAsia="Aptos" w:cs="Arial"/>
        </w:rPr>
      </w:pPr>
      <w:r>
        <w:rPr>
          <w:rFonts w:eastAsia="Aptos" w:cs="Arial"/>
        </w:rPr>
        <w:t>Consistent with ongoing Support at Home, p</w:t>
      </w:r>
      <w:r w:rsidR="3E672337" w:rsidRPr="4ADCAEA3">
        <w:rPr>
          <w:rFonts w:eastAsia="Aptos" w:cs="Arial"/>
        </w:rPr>
        <w:t xml:space="preserve">articipant contribution </w:t>
      </w:r>
      <w:r w:rsidR="7A22314A" w:rsidRPr="4ADCAEA3">
        <w:rPr>
          <w:rFonts w:eastAsia="Aptos" w:cs="Arial"/>
        </w:rPr>
        <w:t>arrangements</w:t>
      </w:r>
      <w:r w:rsidR="3E672337" w:rsidRPr="4ADCAEA3">
        <w:rPr>
          <w:rFonts w:eastAsia="Aptos" w:cs="Arial"/>
        </w:rPr>
        <w:t xml:space="preserve"> apply for </w:t>
      </w:r>
      <w:r w:rsidR="00C919B7">
        <w:rPr>
          <w:rFonts w:eastAsia="Aptos" w:cs="Arial"/>
        </w:rPr>
        <w:t xml:space="preserve">independence and everyday living </w:t>
      </w:r>
      <w:r w:rsidR="6D9F9675" w:rsidRPr="4ADCAEA3">
        <w:rPr>
          <w:rFonts w:eastAsia="Aptos" w:cs="Arial"/>
        </w:rPr>
        <w:t xml:space="preserve">services accessed under the </w:t>
      </w:r>
      <w:r w:rsidR="208CA178" w:rsidRPr="4ADCAEA3">
        <w:rPr>
          <w:rFonts w:eastAsia="Aptos" w:cs="Arial"/>
        </w:rPr>
        <w:t>End-of-Life</w:t>
      </w:r>
      <w:r w:rsidR="6D9F9675" w:rsidRPr="4ADCAEA3">
        <w:rPr>
          <w:rFonts w:eastAsia="Aptos" w:cs="Arial"/>
        </w:rPr>
        <w:t xml:space="preserve"> Pathway</w:t>
      </w:r>
      <w:r w:rsidR="56B8B19C" w:rsidRPr="4ADCAEA3">
        <w:rPr>
          <w:rFonts w:eastAsia="Aptos" w:cs="Arial"/>
        </w:rPr>
        <w:t xml:space="preserve">. </w:t>
      </w:r>
      <w:r w:rsidR="20BE95E2" w:rsidRPr="4ADCAEA3">
        <w:rPr>
          <w:rFonts w:eastAsia="Aptos" w:cs="Arial"/>
        </w:rPr>
        <w:t>For services in the clinical supports category (</w:t>
      </w:r>
      <w:r w:rsidR="008F35FD">
        <w:rPr>
          <w:rFonts w:eastAsia="Aptos" w:cs="Arial"/>
        </w:rPr>
        <w:t>for example</w:t>
      </w:r>
      <w:r w:rsidR="20BE95E2" w:rsidRPr="4ADCAEA3">
        <w:rPr>
          <w:rFonts w:eastAsia="Aptos" w:cs="Arial"/>
        </w:rPr>
        <w:t xml:space="preserve">, nursing), no </w:t>
      </w:r>
      <w:r w:rsidR="3F2AD784" w:rsidRPr="4ADCAEA3">
        <w:rPr>
          <w:rFonts w:eastAsia="Aptos" w:cs="Arial"/>
        </w:rPr>
        <w:t>participant contribution is required as these services are fully funded by government.</w:t>
      </w:r>
    </w:p>
    <w:p w14:paraId="52F9E913" w14:textId="270F403D" w:rsidR="001E3E0B" w:rsidRDefault="0048676A" w:rsidP="00E814AF">
      <w:pPr>
        <w:pStyle w:val="Header"/>
        <w:rPr>
          <w:rFonts w:eastAsia="Aptos"/>
        </w:rPr>
      </w:pPr>
      <w:r>
        <w:rPr>
          <w:rFonts w:eastAsia="Aptos"/>
        </w:rPr>
        <w:lastRenderedPageBreak/>
        <w:t>M</w:t>
      </w:r>
      <w:r w:rsidR="006C5AD0" w:rsidRPr="4ADCAEA3">
        <w:rPr>
          <w:rFonts w:eastAsia="Aptos"/>
        </w:rPr>
        <w:t xml:space="preserve">ore information </w:t>
      </w:r>
      <w:r>
        <w:rPr>
          <w:rFonts w:eastAsia="Aptos"/>
        </w:rPr>
        <w:t>on</w:t>
      </w:r>
      <w:r w:rsidR="006C5AD0" w:rsidRPr="4ADCAEA3">
        <w:rPr>
          <w:rFonts w:eastAsia="Aptos"/>
        </w:rPr>
        <w:t xml:space="preserve"> participant contributions </w:t>
      </w:r>
      <w:r w:rsidR="006C5AD0">
        <w:rPr>
          <w:rFonts w:eastAsia="Aptos"/>
        </w:rPr>
        <w:t>under Support at Home</w:t>
      </w:r>
      <w:r>
        <w:rPr>
          <w:rFonts w:eastAsia="Aptos"/>
        </w:rPr>
        <w:t xml:space="preserve"> is in </w:t>
      </w:r>
      <w:r w:rsidR="006C5AD0" w:rsidRPr="0066117C">
        <w:rPr>
          <w:rFonts w:eastAsia="Aptos"/>
        </w:rPr>
        <w:t xml:space="preserve">section </w:t>
      </w:r>
      <w:hyperlink w:anchor="_8.4_Participant_contributions">
        <w:r w:rsidR="00431889">
          <w:rPr>
            <w:rStyle w:val="Hyperlink"/>
            <w:rFonts w:eastAsia="Aptos"/>
          </w:rPr>
          <w:t>9</w:t>
        </w:r>
        <w:r w:rsidR="006C5AD0" w:rsidRPr="0066117C">
          <w:rPr>
            <w:rStyle w:val="Hyperlink"/>
            <w:rFonts w:eastAsia="Aptos"/>
          </w:rPr>
          <w:t>.4</w:t>
        </w:r>
      </w:hyperlink>
      <w:r w:rsidR="006C5AD0" w:rsidRPr="0066117C">
        <w:rPr>
          <w:rFonts w:eastAsia="Aptos"/>
        </w:rPr>
        <w:t>.</w:t>
      </w:r>
    </w:p>
    <w:p w14:paraId="5DF60932" w14:textId="23B222F0" w:rsidR="00B26F5A" w:rsidRDefault="00AD5AD9" w:rsidP="00B26F5A">
      <w:pPr>
        <w:pStyle w:val="Heading2"/>
      </w:pPr>
      <w:bookmarkStart w:id="539" w:name="_Toc188019211"/>
      <w:bookmarkStart w:id="540" w:name="_Toc228879082"/>
      <w:r>
        <w:t>15</w:t>
      </w:r>
      <w:r w:rsidR="00E3089A">
        <w:t>.</w:t>
      </w:r>
      <w:r w:rsidR="00CC6D8D">
        <w:t>8</w:t>
      </w:r>
      <w:r w:rsidR="00B26F5A">
        <w:t xml:space="preserve"> Exiting from the End-of-Life Pathway </w:t>
      </w:r>
      <w:bookmarkEnd w:id="539"/>
      <w:bookmarkEnd w:id="540"/>
    </w:p>
    <w:p w14:paraId="4068AFA6" w14:textId="368B7073" w:rsidR="008468E0" w:rsidRPr="00120B5C" w:rsidRDefault="008468E0" w:rsidP="00926DB9">
      <w:pPr>
        <w:rPr>
          <w:rFonts w:eastAsiaTheme="minorEastAsia"/>
        </w:rPr>
      </w:pPr>
      <w:r w:rsidRPr="00120B5C">
        <w:rPr>
          <w:rFonts w:eastAsiaTheme="minorEastAsia"/>
        </w:rPr>
        <w:t>Exit</w:t>
      </w:r>
      <w:r w:rsidR="00600250">
        <w:rPr>
          <w:rFonts w:eastAsiaTheme="minorEastAsia"/>
        </w:rPr>
        <w:t>ing</w:t>
      </w:r>
      <w:r w:rsidRPr="00120B5C">
        <w:rPr>
          <w:rFonts w:eastAsiaTheme="minorEastAsia"/>
        </w:rPr>
        <w:t xml:space="preserve"> from the End-of-Life Pathway may take place for one of the following reasons:</w:t>
      </w:r>
    </w:p>
    <w:p w14:paraId="0B2743A2" w14:textId="77777777" w:rsidR="008468E0" w:rsidRPr="00A637BE" w:rsidRDefault="008468E0" w:rsidP="00926DB9">
      <w:pPr>
        <w:pStyle w:val="ListParagraph"/>
        <w:numPr>
          <w:ilvl w:val="0"/>
          <w:numId w:val="168"/>
        </w:numPr>
        <w:rPr>
          <w:rFonts w:eastAsiaTheme="minorEastAsia"/>
        </w:rPr>
      </w:pPr>
      <w:r w:rsidRPr="00A637BE">
        <w:rPr>
          <w:rFonts w:eastAsiaTheme="minorEastAsia"/>
        </w:rPr>
        <w:t>the participant has passed away</w:t>
      </w:r>
    </w:p>
    <w:p w14:paraId="7C5A4689" w14:textId="77777777" w:rsidR="008468E0" w:rsidRPr="00A637BE" w:rsidRDefault="008468E0" w:rsidP="00926DB9">
      <w:pPr>
        <w:pStyle w:val="ListParagraph"/>
        <w:numPr>
          <w:ilvl w:val="0"/>
          <w:numId w:val="168"/>
        </w:numPr>
        <w:rPr>
          <w:rFonts w:eastAsiaTheme="minorEastAsia"/>
        </w:rPr>
      </w:pPr>
      <w:r w:rsidRPr="00A637BE">
        <w:rPr>
          <w:rFonts w:eastAsiaTheme="minorEastAsia"/>
        </w:rPr>
        <w:t>the participant no longer wishes to, or is no longer able to, remain at home</w:t>
      </w:r>
    </w:p>
    <w:p w14:paraId="70D9DBB8" w14:textId="79458ECD" w:rsidR="008468E0" w:rsidRPr="00A637BE" w:rsidRDefault="008468E0" w:rsidP="00926DB9">
      <w:pPr>
        <w:pStyle w:val="ListParagraph"/>
        <w:numPr>
          <w:ilvl w:val="0"/>
          <w:numId w:val="168"/>
        </w:numPr>
        <w:rPr>
          <w:rFonts w:eastAsiaTheme="minorEastAsia"/>
        </w:rPr>
      </w:pPr>
      <w:r w:rsidRPr="00A637BE">
        <w:rPr>
          <w:rFonts w:eastAsiaTheme="minorEastAsia"/>
        </w:rPr>
        <w:t>the period of funding for the End-of-Life Pathway has finished.</w:t>
      </w:r>
    </w:p>
    <w:p w14:paraId="70CF14C8" w14:textId="5FC22105" w:rsidR="008468E0" w:rsidRPr="00120B5C" w:rsidRDefault="00C7698D" w:rsidP="00926DB9">
      <w:pPr>
        <w:rPr>
          <w:rFonts w:eastAsiaTheme="minorEastAsia"/>
        </w:rPr>
      </w:pPr>
      <w:r w:rsidRPr="00120B5C">
        <w:rPr>
          <w:rFonts w:eastAsiaTheme="minorEastAsia"/>
        </w:rPr>
        <w:t>If</w:t>
      </w:r>
      <w:r w:rsidR="008468E0" w:rsidRPr="00120B5C">
        <w:rPr>
          <w:rFonts w:eastAsiaTheme="minorEastAsia"/>
        </w:rPr>
        <w:t xml:space="preserve"> the participant requires ongoing Support at Home services following the completion of the End-of-Life Pathway</w:t>
      </w:r>
      <w:r w:rsidR="00156CA3">
        <w:rPr>
          <w:rFonts w:eastAsiaTheme="minorEastAsia"/>
        </w:rPr>
        <w:t xml:space="preserve"> a Support Plan Review </w:t>
      </w:r>
      <w:r w:rsidR="6FA18B12" w:rsidRPr="3DCE5AF6">
        <w:rPr>
          <w:rFonts w:eastAsiaTheme="minorEastAsia"/>
        </w:rPr>
        <w:t>must be completed</w:t>
      </w:r>
      <w:r w:rsidR="002B069A" w:rsidRPr="3DCE5AF6">
        <w:rPr>
          <w:rFonts w:eastAsiaTheme="minorEastAsia"/>
        </w:rPr>
        <w:t>.</w:t>
      </w:r>
      <w:r w:rsidR="002B069A">
        <w:rPr>
          <w:rFonts w:eastAsiaTheme="minorEastAsia"/>
        </w:rPr>
        <w:t xml:space="preserve"> A Support Plan Review will enable: </w:t>
      </w:r>
    </w:p>
    <w:p w14:paraId="0415C581" w14:textId="0657FB21" w:rsidR="007F2066" w:rsidRDefault="005C03EA" w:rsidP="00926DB9">
      <w:pPr>
        <w:pStyle w:val="ListParagraph"/>
        <w:numPr>
          <w:ilvl w:val="0"/>
          <w:numId w:val="169"/>
        </w:numPr>
        <w:rPr>
          <w:rFonts w:eastAsiaTheme="minorEastAsia"/>
        </w:rPr>
      </w:pPr>
      <w:r w:rsidRPr="00AB6665">
        <w:rPr>
          <w:rFonts w:eastAsiaTheme="minorEastAsia"/>
        </w:rPr>
        <w:t>Existing participants</w:t>
      </w:r>
      <w:r w:rsidR="00A009E5">
        <w:rPr>
          <w:rFonts w:eastAsiaTheme="minorEastAsia"/>
        </w:rPr>
        <w:t xml:space="preserve"> to be transferred to their previous Support at Home </w:t>
      </w:r>
      <w:r w:rsidR="00043C22">
        <w:rPr>
          <w:rFonts w:eastAsiaTheme="minorEastAsia"/>
        </w:rPr>
        <w:t xml:space="preserve">ongoing </w:t>
      </w:r>
      <w:r w:rsidR="00A009E5">
        <w:rPr>
          <w:rFonts w:eastAsiaTheme="minorEastAsia"/>
        </w:rPr>
        <w:t>classification</w:t>
      </w:r>
      <w:r w:rsidR="003151D7">
        <w:rPr>
          <w:rFonts w:eastAsiaTheme="minorEastAsia"/>
        </w:rPr>
        <w:t>.</w:t>
      </w:r>
    </w:p>
    <w:p w14:paraId="0150CAF6" w14:textId="77C9A1C9" w:rsidR="003151D7" w:rsidRPr="00043C22" w:rsidRDefault="007F2066" w:rsidP="00926DB9">
      <w:pPr>
        <w:pStyle w:val="ListParagraph"/>
        <w:numPr>
          <w:ilvl w:val="1"/>
          <w:numId w:val="169"/>
        </w:numPr>
        <w:rPr>
          <w:rFonts w:eastAsiaTheme="minorEastAsia"/>
        </w:rPr>
      </w:pPr>
      <w:r>
        <w:rPr>
          <w:rFonts w:eastAsiaTheme="minorEastAsia"/>
        </w:rPr>
        <w:t xml:space="preserve">Existing participants are those </w:t>
      </w:r>
      <w:r w:rsidR="008468E0" w:rsidRPr="00AB6665">
        <w:rPr>
          <w:rFonts w:eastAsiaTheme="minorEastAsia"/>
        </w:rPr>
        <w:t>who were accessing ongoing Support at Home services prior to accessing the End-of-Life Pathway</w:t>
      </w:r>
    </w:p>
    <w:p w14:paraId="0F6EFEED" w14:textId="228DA10C" w:rsidR="00827C80" w:rsidRDefault="00B670D8" w:rsidP="00926DB9">
      <w:pPr>
        <w:pStyle w:val="ListParagraph"/>
        <w:numPr>
          <w:ilvl w:val="1"/>
          <w:numId w:val="169"/>
        </w:numPr>
        <w:rPr>
          <w:rFonts w:eastAsiaTheme="minorEastAsia"/>
        </w:rPr>
      </w:pPr>
      <w:r>
        <w:rPr>
          <w:rFonts w:eastAsiaTheme="minorEastAsia"/>
        </w:rPr>
        <w:t xml:space="preserve">No new start notification is required. Following </w:t>
      </w:r>
      <w:r w:rsidR="00277C94">
        <w:rPr>
          <w:rFonts w:eastAsiaTheme="minorEastAsia"/>
        </w:rPr>
        <w:t>approval of</w:t>
      </w:r>
      <w:r>
        <w:rPr>
          <w:rFonts w:eastAsiaTheme="minorEastAsia"/>
        </w:rPr>
        <w:t xml:space="preserve"> Support Plan Review, Services Australia will </w:t>
      </w:r>
      <w:r w:rsidR="00043C22">
        <w:rPr>
          <w:rFonts w:eastAsiaTheme="minorEastAsia"/>
        </w:rPr>
        <w:t>reinstate</w:t>
      </w:r>
      <w:r w:rsidR="00277F2B">
        <w:rPr>
          <w:rFonts w:eastAsiaTheme="minorEastAsia"/>
        </w:rPr>
        <w:t xml:space="preserve"> the </w:t>
      </w:r>
      <w:r w:rsidR="00043C22">
        <w:rPr>
          <w:rFonts w:eastAsiaTheme="minorEastAsia"/>
        </w:rPr>
        <w:t xml:space="preserve">ongoing classification. </w:t>
      </w:r>
    </w:p>
    <w:p w14:paraId="0C57F2BF" w14:textId="31139F4E" w:rsidR="00CF5CA8" w:rsidRDefault="009814B6" w:rsidP="00926DB9">
      <w:pPr>
        <w:pStyle w:val="ListParagraph"/>
        <w:numPr>
          <w:ilvl w:val="0"/>
          <w:numId w:val="169"/>
        </w:numPr>
        <w:rPr>
          <w:rFonts w:eastAsiaTheme="minorEastAsia"/>
        </w:rPr>
      </w:pPr>
      <w:r w:rsidRPr="009814B6">
        <w:rPr>
          <w:rFonts w:eastAsiaTheme="minorEastAsia"/>
        </w:rPr>
        <w:t>New participants</w:t>
      </w:r>
      <w:r w:rsidR="007F6B68">
        <w:rPr>
          <w:rFonts w:eastAsiaTheme="minorEastAsia"/>
        </w:rPr>
        <w:t xml:space="preserve"> to be transferred to the inactive classification that was assigned at their aged care assessment. </w:t>
      </w:r>
    </w:p>
    <w:p w14:paraId="01D4D5A3" w14:textId="3281FAC7" w:rsidR="007F6B68" w:rsidRDefault="007F6B68" w:rsidP="00926DB9">
      <w:pPr>
        <w:pStyle w:val="ListParagraph"/>
        <w:numPr>
          <w:ilvl w:val="1"/>
          <w:numId w:val="169"/>
        </w:numPr>
        <w:rPr>
          <w:rFonts w:eastAsiaTheme="minorEastAsia"/>
        </w:rPr>
      </w:pPr>
      <w:r>
        <w:rPr>
          <w:rFonts w:eastAsiaTheme="minorEastAsia"/>
        </w:rPr>
        <w:t xml:space="preserve">New participants are those who had not previously access Support at Home services when they commenced the End-of-Life Pathway. </w:t>
      </w:r>
    </w:p>
    <w:p w14:paraId="38E3AD77" w14:textId="104513AB" w:rsidR="008468E0" w:rsidRPr="009814B6" w:rsidRDefault="008914E4" w:rsidP="00926DB9">
      <w:pPr>
        <w:pStyle w:val="ListParagraph"/>
        <w:numPr>
          <w:ilvl w:val="1"/>
          <w:numId w:val="169"/>
        </w:numPr>
        <w:rPr>
          <w:rFonts w:eastAsiaTheme="minorEastAsia"/>
        </w:rPr>
      </w:pPr>
      <w:r>
        <w:rPr>
          <w:rFonts w:eastAsiaTheme="minorEastAsia"/>
        </w:rPr>
        <w:t xml:space="preserve">The provider must submit a new start notification to Services Australia to commence ongoing Support at Home services. The provider will only be eligible for subsidy from the start date specified in the start notification. </w:t>
      </w:r>
    </w:p>
    <w:p w14:paraId="2909D7F9" w14:textId="5B97D507" w:rsidR="728B15FA" w:rsidRDefault="728B15FA" w:rsidP="3DCE5AF6">
      <w:pPr>
        <w:spacing w:line="240" w:lineRule="auto"/>
        <w:rPr>
          <w:rFonts w:eastAsiaTheme="minorEastAsia"/>
        </w:rPr>
      </w:pPr>
      <w:r w:rsidRPr="2D08FCFB">
        <w:rPr>
          <w:rFonts w:eastAsiaTheme="minorEastAsia"/>
        </w:rPr>
        <w:t>When submitting the Support Plan Review</w:t>
      </w:r>
      <w:r w:rsidR="6DBA132C" w:rsidRPr="657162B4">
        <w:rPr>
          <w:rFonts w:eastAsiaTheme="minorEastAsia"/>
        </w:rPr>
        <w:t xml:space="preserve"> </w:t>
      </w:r>
      <w:r w:rsidR="6DBA132C" w:rsidRPr="0BE97CBC">
        <w:rPr>
          <w:rFonts w:eastAsiaTheme="minorEastAsia"/>
        </w:rPr>
        <w:t>request</w:t>
      </w:r>
      <w:r w:rsidRPr="2D08FCFB">
        <w:rPr>
          <w:rFonts w:eastAsiaTheme="minorEastAsia"/>
        </w:rPr>
        <w:t xml:space="preserve">, </w:t>
      </w:r>
      <w:r w:rsidR="006D3F7F">
        <w:rPr>
          <w:rFonts w:eastAsiaTheme="minorEastAsia"/>
        </w:rPr>
        <w:t xml:space="preserve">under </w:t>
      </w:r>
      <w:r w:rsidRPr="2D08FCFB">
        <w:rPr>
          <w:rFonts w:eastAsiaTheme="minorEastAsia"/>
        </w:rPr>
        <w:t xml:space="preserve">the </w:t>
      </w:r>
      <w:r w:rsidR="006D3F7F">
        <w:rPr>
          <w:rFonts w:eastAsiaTheme="minorEastAsia"/>
        </w:rPr>
        <w:t>field ‘</w:t>
      </w:r>
      <w:r w:rsidR="00BD2BAB">
        <w:rPr>
          <w:rFonts w:eastAsiaTheme="minorEastAsia"/>
        </w:rPr>
        <w:t>W</w:t>
      </w:r>
      <w:r w:rsidR="006D3F7F">
        <w:rPr>
          <w:rFonts w:eastAsiaTheme="minorEastAsia"/>
        </w:rPr>
        <w:t>hat circumstances have changed for the client?’</w:t>
      </w:r>
      <w:r w:rsidRPr="1A2F3758">
        <w:rPr>
          <w:rFonts w:eastAsiaTheme="minorEastAsia"/>
        </w:rPr>
        <w:t xml:space="preserve"> </w:t>
      </w:r>
      <w:r w:rsidR="006D3F7F">
        <w:rPr>
          <w:rFonts w:eastAsiaTheme="minorEastAsia"/>
        </w:rPr>
        <w:t>providers</w:t>
      </w:r>
      <w:r w:rsidRPr="2D08FCFB">
        <w:rPr>
          <w:rFonts w:eastAsiaTheme="minorEastAsia"/>
        </w:rPr>
        <w:t xml:space="preserve"> must select the </w:t>
      </w:r>
      <w:r w:rsidR="00771324">
        <w:rPr>
          <w:rFonts w:eastAsiaTheme="minorEastAsia"/>
        </w:rPr>
        <w:t xml:space="preserve">reason </w:t>
      </w:r>
      <w:r w:rsidRPr="2D08FCFB">
        <w:rPr>
          <w:rFonts w:eastAsiaTheme="minorEastAsia"/>
        </w:rPr>
        <w:t>of ‘</w:t>
      </w:r>
      <w:r w:rsidRPr="3D81664E">
        <w:rPr>
          <w:rFonts w:eastAsiaTheme="minorEastAsia"/>
        </w:rPr>
        <w:t>Review End-of-Life Pathway’</w:t>
      </w:r>
      <w:r w:rsidR="49B7C6AB" w:rsidRPr="1A2F3758">
        <w:rPr>
          <w:rFonts w:eastAsiaTheme="minorEastAsia"/>
        </w:rPr>
        <w:t xml:space="preserve">. </w:t>
      </w:r>
    </w:p>
    <w:p w14:paraId="4F7A9E50" w14:textId="2EAEA6BF" w:rsidR="00FD155B" w:rsidRDefault="00FD554F" w:rsidP="00926DB9">
      <w:pPr>
        <w:spacing w:line="240" w:lineRule="auto"/>
        <w:rPr>
          <w:rFonts w:eastAsiaTheme="minorEastAsia"/>
        </w:rPr>
      </w:pPr>
      <w:r>
        <w:rPr>
          <w:rFonts w:eastAsiaTheme="minorEastAsia"/>
        </w:rPr>
        <w:t>For both existing and new participants</w:t>
      </w:r>
      <w:r w:rsidR="008500CA">
        <w:rPr>
          <w:rFonts w:eastAsiaTheme="minorEastAsia"/>
        </w:rPr>
        <w:t xml:space="preserve">, </w:t>
      </w:r>
      <w:r>
        <w:rPr>
          <w:rFonts w:eastAsiaTheme="minorEastAsia"/>
        </w:rPr>
        <w:t>a</w:t>
      </w:r>
      <w:r w:rsidR="00D17D51">
        <w:rPr>
          <w:rFonts w:eastAsiaTheme="minorEastAsia"/>
        </w:rPr>
        <w:t>pproval</w:t>
      </w:r>
      <w:r w:rsidR="00D17D51" w:rsidRPr="005C0412">
        <w:rPr>
          <w:rFonts w:eastAsiaTheme="minorEastAsia"/>
        </w:rPr>
        <w:t xml:space="preserve"> </w:t>
      </w:r>
      <w:r w:rsidR="00D17D51">
        <w:rPr>
          <w:rFonts w:eastAsiaTheme="minorEastAsia"/>
        </w:rPr>
        <w:t>of</w:t>
      </w:r>
      <w:r w:rsidR="00D17D51" w:rsidRPr="005C0412">
        <w:rPr>
          <w:rFonts w:eastAsiaTheme="minorEastAsia"/>
        </w:rPr>
        <w:t xml:space="preserve"> </w:t>
      </w:r>
      <w:r w:rsidR="6E66C6A4" w:rsidRPr="1A2F3758">
        <w:rPr>
          <w:rFonts w:eastAsiaTheme="minorEastAsia"/>
        </w:rPr>
        <w:t xml:space="preserve">the </w:t>
      </w:r>
      <w:r w:rsidR="006D2C7A" w:rsidRPr="005C0412">
        <w:rPr>
          <w:rFonts w:eastAsiaTheme="minorEastAsia"/>
        </w:rPr>
        <w:t xml:space="preserve">Support Plan Review will </w:t>
      </w:r>
      <w:r w:rsidR="00BB08E1">
        <w:rPr>
          <w:rFonts w:eastAsiaTheme="minorEastAsia"/>
        </w:rPr>
        <w:t xml:space="preserve">automatically </w:t>
      </w:r>
      <w:r w:rsidR="006D2C7A" w:rsidRPr="005C0412">
        <w:rPr>
          <w:rFonts w:eastAsiaTheme="minorEastAsia"/>
        </w:rPr>
        <w:t>end the End-of-Life Pathway</w:t>
      </w:r>
      <w:r w:rsidR="00226A31">
        <w:rPr>
          <w:rFonts w:eastAsiaTheme="minorEastAsia"/>
        </w:rPr>
        <w:t>.</w:t>
      </w:r>
      <w:r w:rsidR="006D2C7A">
        <w:rPr>
          <w:rFonts w:eastAsiaTheme="minorEastAsia"/>
        </w:rPr>
        <w:t xml:space="preserve"> </w:t>
      </w:r>
      <w:r w:rsidR="006D2C7A" w:rsidRPr="005C0412">
        <w:rPr>
          <w:rFonts w:eastAsiaTheme="minorEastAsia"/>
        </w:rPr>
        <w:t xml:space="preserve">Providers and participants should </w:t>
      </w:r>
      <w:r w:rsidR="0071440D" w:rsidRPr="005C0412">
        <w:rPr>
          <w:rFonts w:eastAsiaTheme="minorEastAsia"/>
        </w:rPr>
        <w:t xml:space="preserve">consider the timing of the Support </w:t>
      </w:r>
      <w:r w:rsidR="00C42B6D" w:rsidRPr="005C0412">
        <w:rPr>
          <w:rFonts w:eastAsiaTheme="minorEastAsia"/>
        </w:rPr>
        <w:t xml:space="preserve">Plan Review. </w:t>
      </w:r>
      <w:r w:rsidR="00822FD2">
        <w:rPr>
          <w:rFonts w:eastAsiaTheme="minorEastAsia"/>
        </w:rPr>
        <w:t xml:space="preserve">It is recommended </w:t>
      </w:r>
      <w:r w:rsidR="00813186">
        <w:rPr>
          <w:rFonts w:eastAsiaTheme="minorEastAsia"/>
        </w:rPr>
        <w:t>that</w:t>
      </w:r>
      <w:r w:rsidR="00822FD2">
        <w:rPr>
          <w:rFonts w:eastAsiaTheme="minorEastAsia"/>
        </w:rPr>
        <w:t xml:space="preserve"> </w:t>
      </w:r>
      <w:r w:rsidR="00F4447B">
        <w:rPr>
          <w:rFonts w:eastAsiaTheme="minorEastAsia"/>
        </w:rPr>
        <w:t xml:space="preserve">the </w:t>
      </w:r>
      <w:r w:rsidR="00822FD2">
        <w:rPr>
          <w:rFonts w:eastAsiaTheme="minorEastAsia"/>
        </w:rPr>
        <w:t xml:space="preserve">Support Plan Review process </w:t>
      </w:r>
      <w:r w:rsidR="00813186">
        <w:rPr>
          <w:rFonts w:eastAsiaTheme="minorEastAsia"/>
        </w:rPr>
        <w:t>be i</w:t>
      </w:r>
      <w:r w:rsidR="002A1191">
        <w:rPr>
          <w:rFonts w:eastAsiaTheme="minorEastAsia"/>
        </w:rPr>
        <w:t>nitiated around</w:t>
      </w:r>
      <w:r w:rsidR="00822FD2">
        <w:rPr>
          <w:rFonts w:eastAsiaTheme="minorEastAsia"/>
        </w:rPr>
        <w:t xml:space="preserve"> </w:t>
      </w:r>
      <w:r w:rsidR="006D3DB0">
        <w:rPr>
          <w:rFonts w:eastAsiaTheme="minorEastAsia"/>
        </w:rPr>
        <w:t>week 12</w:t>
      </w:r>
      <w:r w:rsidR="00F4447B">
        <w:rPr>
          <w:rFonts w:eastAsiaTheme="minorEastAsia"/>
        </w:rPr>
        <w:t xml:space="preserve"> </w:t>
      </w:r>
      <w:r w:rsidR="00F01FB1">
        <w:rPr>
          <w:rFonts w:eastAsiaTheme="minorEastAsia"/>
        </w:rPr>
        <w:t xml:space="preserve">or </w:t>
      </w:r>
      <w:r w:rsidR="00F4447B">
        <w:rPr>
          <w:rFonts w:eastAsiaTheme="minorEastAsia"/>
        </w:rPr>
        <w:t>13</w:t>
      </w:r>
      <w:r w:rsidR="00822FD2">
        <w:rPr>
          <w:rFonts w:eastAsiaTheme="minorEastAsia"/>
        </w:rPr>
        <w:t xml:space="preserve"> to avoid </w:t>
      </w:r>
      <w:r w:rsidR="000434B9">
        <w:rPr>
          <w:rFonts w:eastAsiaTheme="minorEastAsia"/>
        </w:rPr>
        <w:t xml:space="preserve">prematurely </w:t>
      </w:r>
      <w:r w:rsidR="00822FD2">
        <w:rPr>
          <w:rFonts w:eastAsiaTheme="minorEastAsia"/>
        </w:rPr>
        <w:t xml:space="preserve">ending </w:t>
      </w:r>
      <w:r w:rsidR="000434B9">
        <w:rPr>
          <w:rFonts w:eastAsiaTheme="minorEastAsia"/>
        </w:rPr>
        <w:t xml:space="preserve">the End-of-Life episode and associated funding. </w:t>
      </w:r>
      <w:r w:rsidR="00883E46">
        <w:rPr>
          <w:rFonts w:eastAsiaTheme="minorEastAsia"/>
        </w:rPr>
        <w:t xml:space="preserve"> </w:t>
      </w:r>
    </w:p>
    <w:p w14:paraId="233800E8" w14:textId="2A5B44D4" w:rsidR="00926DB9" w:rsidRDefault="009131EB" w:rsidP="00926DB9">
      <w:pPr>
        <w:spacing w:line="240" w:lineRule="auto"/>
        <w:rPr>
          <w:rFonts w:eastAsiaTheme="minorEastAsia"/>
        </w:rPr>
      </w:pPr>
      <w:r>
        <w:rPr>
          <w:rFonts w:eastAsiaTheme="minorEastAsia"/>
          <w:b/>
          <w:bCs/>
        </w:rPr>
        <w:t xml:space="preserve">Note: </w:t>
      </w:r>
      <w:r w:rsidR="007101D3" w:rsidRPr="007101D3">
        <w:rPr>
          <w:rFonts w:eastAsiaTheme="minorEastAsia"/>
        </w:rPr>
        <w:t xml:space="preserve">An urgent Support Plan Review may be required where </w:t>
      </w:r>
      <w:r w:rsidR="0091308A">
        <w:rPr>
          <w:rFonts w:eastAsiaTheme="minorEastAsia"/>
        </w:rPr>
        <w:t xml:space="preserve">the participant’s previous or inactive classification does not provide adequate ongoing support or </w:t>
      </w:r>
      <w:r w:rsidR="00180F25">
        <w:rPr>
          <w:rFonts w:eastAsiaTheme="minorEastAsia"/>
        </w:rPr>
        <w:t xml:space="preserve">additional services are required. </w:t>
      </w:r>
      <w:r w:rsidR="007E16A9" w:rsidRPr="007E16A9">
        <w:rPr>
          <w:rFonts w:eastAsiaTheme="minorEastAsia"/>
        </w:rPr>
        <w:t>More information on the Support Plan Review process is in section</w:t>
      </w:r>
      <w:r w:rsidR="00D3610B">
        <w:rPr>
          <w:rFonts w:eastAsiaTheme="minorEastAsia"/>
        </w:rPr>
        <w:t xml:space="preserve"> </w:t>
      </w:r>
      <w:hyperlink w:anchor="_2.10_Change_in" w:history="1">
        <w:r w:rsidR="00D3610B" w:rsidRPr="00D3610B">
          <w:rPr>
            <w:rStyle w:val="Hyperlink"/>
            <w:rFonts w:eastAsiaTheme="minorEastAsia"/>
          </w:rPr>
          <w:t>7.6</w:t>
        </w:r>
      </w:hyperlink>
      <w:r w:rsidR="00D3610B">
        <w:rPr>
          <w:rFonts w:eastAsiaTheme="minorEastAsia"/>
        </w:rPr>
        <w:t xml:space="preserve">. </w:t>
      </w:r>
      <w:r w:rsidR="007E16A9" w:rsidRPr="007E16A9">
        <w:rPr>
          <w:rFonts w:eastAsiaTheme="minorEastAsia"/>
        </w:rPr>
        <w:t xml:space="preserve"> </w:t>
      </w:r>
    </w:p>
    <w:p w14:paraId="5ACD7AB9" w14:textId="6D314A04" w:rsidR="0048676A" w:rsidRDefault="00FE35F8" w:rsidP="00926DB9">
      <w:pPr>
        <w:spacing w:line="240" w:lineRule="auto"/>
        <w:rPr>
          <w:rFonts w:eastAsiaTheme="minorEastAsia" w:cs="Arial"/>
          <w:color w:val="1E1545" w:themeColor="text2"/>
        </w:rPr>
      </w:pPr>
      <w:r w:rsidRPr="37D7F7D4">
        <w:rPr>
          <w:rFonts w:eastAsiaTheme="minorEastAsia" w:cs="Arial"/>
          <w:color w:val="1E1545" w:themeColor="text2"/>
        </w:rPr>
        <w:t>I</w:t>
      </w:r>
      <w:r>
        <w:rPr>
          <w:rFonts w:eastAsiaTheme="minorEastAsia" w:cs="Arial"/>
          <w:color w:val="1E1545" w:themeColor="text2"/>
        </w:rPr>
        <w:t>n</w:t>
      </w:r>
      <w:r w:rsidRPr="37D7F7D4">
        <w:rPr>
          <w:rFonts w:eastAsiaTheme="minorEastAsia" w:cs="Arial"/>
          <w:color w:val="1E1545" w:themeColor="text2"/>
        </w:rPr>
        <w:t xml:space="preserve"> </w:t>
      </w:r>
      <w:r w:rsidR="008468E0" w:rsidRPr="37D7F7D4">
        <w:rPr>
          <w:rFonts w:eastAsiaTheme="minorEastAsia" w:cs="Arial"/>
          <w:color w:val="1E1545" w:themeColor="text2"/>
        </w:rPr>
        <w:t xml:space="preserve">the event of death or if Support at Home services </w:t>
      </w:r>
      <w:proofErr w:type="gramStart"/>
      <w:r w:rsidR="008468E0" w:rsidRPr="37D7F7D4">
        <w:rPr>
          <w:rFonts w:eastAsiaTheme="minorEastAsia" w:cs="Arial"/>
          <w:color w:val="1E1545" w:themeColor="text2"/>
        </w:rPr>
        <w:t>are</w:t>
      </w:r>
      <w:proofErr w:type="gramEnd"/>
      <w:r w:rsidR="008468E0" w:rsidRPr="37D7F7D4">
        <w:rPr>
          <w:rFonts w:eastAsiaTheme="minorEastAsia" w:cs="Arial"/>
          <w:color w:val="1E1545" w:themeColor="text2"/>
        </w:rPr>
        <w:t xml:space="preserve"> no longer required, providers will be required to </w:t>
      </w:r>
      <w:r w:rsidR="003F445E">
        <w:rPr>
          <w:rFonts w:eastAsiaTheme="minorEastAsia" w:cs="Arial"/>
          <w:color w:val="1E1545" w:themeColor="text2"/>
        </w:rPr>
        <w:t>advise</w:t>
      </w:r>
      <w:r w:rsidR="003F445E" w:rsidRPr="37D7F7D4">
        <w:rPr>
          <w:rFonts w:eastAsiaTheme="minorEastAsia" w:cs="Arial"/>
          <w:color w:val="1E1545" w:themeColor="text2"/>
        </w:rPr>
        <w:t xml:space="preserve"> </w:t>
      </w:r>
      <w:r w:rsidR="008468E0" w:rsidRPr="37D7F7D4">
        <w:rPr>
          <w:rFonts w:eastAsiaTheme="minorEastAsia" w:cs="Arial"/>
          <w:color w:val="1E1545" w:themeColor="text2"/>
        </w:rPr>
        <w:t>Services Australia.</w:t>
      </w:r>
    </w:p>
    <w:p w14:paraId="54FF0FEA" w14:textId="557ED7CA" w:rsidR="00365310" w:rsidRDefault="0048676A" w:rsidP="00AC3CFF">
      <w:pPr>
        <w:rPr>
          <w:rFonts w:eastAsiaTheme="majorEastAsia"/>
        </w:rPr>
      </w:pPr>
      <w:r>
        <w:rPr>
          <w:rFonts w:eastAsiaTheme="minorEastAsia"/>
        </w:rPr>
        <w:t>M</w:t>
      </w:r>
      <w:r w:rsidR="008468E0" w:rsidRPr="37D7F7D4">
        <w:rPr>
          <w:rFonts w:eastAsiaTheme="minorEastAsia"/>
        </w:rPr>
        <w:t>ore information on permanently exiting Support at Home</w:t>
      </w:r>
      <w:r>
        <w:rPr>
          <w:rFonts w:eastAsiaTheme="minorEastAsia"/>
        </w:rPr>
        <w:t xml:space="preserve"> is in </w:t>
      </w:r>
      <w:r w:rsidR="008468E0" w:rsidRPr="37D7F7D4">
        <w:rPr>
          <w:rFonts w:eastAsiaTheme="minorEastAsia"/>
        </w:rPr>
        <w:t xml:space="preserve">section </w:t>
      </w:r>
      <w:hyperlink w:anchor="_12.4_Ceasing_funded" w:history="1">
        <w:r w:rsidR="00431889">
          <w:rPr>
            <w:rStyle w:val="Hyperlink"/>
            <w:rFonts w:eastAsiaTheme="minorEastAsia" w:cs="Arial"/>
          </w:rPr>
          <w:t>12</w:t>
        </w:r>
        <w:r w:rsidR="00B80E40">
          <w:rPr>
            <w:rStyle w:val="Hyperlink"/>
            <w:rFonts w:eastAsiaTheme="minorEastAsia" w:cs="Arial"/>
          </w:rPr>
          <w:t>.4</w:t>
        </w:r>
      </w:hyperlink>
      <w:r w:rsidR="008468E0" w:rsidRPr="37D7F7D4">
        <w:rPr>
          <w:rFonts w:eastAsiaTheme="minorEastAsia"/>
        </w:rPr>
        <w:t>.</w:t>
      </w:r>
    </w:p>
    <w:p w14:paraId="5AEA10D2" w14:textId="0F798EB9" w:rsidR="00EA4AC7" w:rsidRDefault="00B80B75" w:rsidP="00EA4AC7">
      <w:pPr>
        <w:pStyle w:val="NormalText"/>
      </w:pPr>
      <w:bookmarkStart w:id="541" w:name="_Toc177986222"/>
      <w:r w:rsidRPr="00EA4AC7">
        <w:rPr>
          <w:noProof/>
          <w:color w:val="F1F2F2" w:themeColor="background1"/>
        </w:rPr>
        <w:lastRenderedPageBreak/>
        <w:drawing>
          <wp:anchor distT="0" distB="0" distL="114300" distR="114300" simplePos="0" relativeHeight="251658256" behindDoc="0" locked="0" layoutInCell="1" allowOverlap="1" wp14:anchorId="7703E5E2" wp14:editId="1DF0517F">
            <wp:simplePos x="0" y="0"/>
            <wp:positionH relativeFrom="page">
              <wp:posOffset>-165195</wp:posOffset>
            </wp:positionH>
            <wp:positionV relativeFrom="paragraph">
              <wp:posOffset>-3981</wp:posOffset>
            </wp:positionV>
            <wp:extent cx="8023225" cy="4681855"/>
            <wp:effectExtent l="0" t="0" r="0" b="4445"/>
            <wp:wrapNone/>
            <wp:docPr id="985582718" name="Picture 2" descr="Picture of two older men sitting outside having a coffee togeth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82718" name="Picture 2" descr="Picture of two older men sitting outside having a coffee together">
                      <a:extLst>
                        <a:ext uri="{C183D7F6-B498-43B3-948B-1728B52AA6E4}">
                          <adec:decorative xmlns:adec="http://schemas.microsoft.com/office/drawing/2017/decorative" val="0"/>
                        </a:ext>
                      </a:extLst>
                    </pic:cNvPr>
                    <pic:cNvPicPr/>
                  </pic:nvPicPr>
                  <pic:blipFill rotWithShape="1">
                    <a:blip r:embed="rId260" cstate="print">
                      <a:extLst>
                        <a:ext uri="{28A0092B-C50C-407E-A947-70E740481C1C}">
                          <a14:useLocalDpi xmlns:a14="http://schemas.microsoft.com/office/drawing/2010/main" val="0"/>
                        </a:ext>
                      </a:extLst>
                    </a:blip>
                    <a:srcRect/>
                    <a:stretch/>
                  </pic:blipFill>
                  <pic:spPr bwMode="auto">
                    <a:xfrm>
                      <a:off x="0" y="0"/>
                      <a:ext cx="8023225" cy="4681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A4AC7">
        <w:rPr>
          <w:noProof/>
        </w:rPr>
        <mc:AlternateContent>
          <mc:Choice Requires="wps">
            <w:drawing>
              <wp:anchor distT="0" distB="0" distL="114300" distR="114300" simplePos="0" relativeHeight="251658242" behindDoc="0" locked="0" layoutInCell="1" allowOverlap="1" wp14:anchorId="7F90CDEC" wp14:editId="704C1A4A">
                <wp:simplePos x="0" y="0"/>
                <wp:positionH relativeFrom="page">
                  <wp:posOffset>0</wp:posOffset>
                </wp:positionH>
                <wp:positionV relativeFrom="paragraph">
                  <wp:posOffset>-1050242</wp:posOffset>
                </wp:positionV>
                <wp:extent cx="8256270" cy="1323340"/>
                <wp:effectExtent l="0" t="0" r="0" b="0"/>
                <wp:wrapNone/>
                <wp:docPr id="102599304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6270" cy="1323340"/>
                        </a:xfrm>
                        <a:prstGeom prst="rect">
                          <a:avLst/>
                        </a:prstGeom>
                        <a:solidFill>
                          <a:srgbClr val="0150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4488DFE2">
              <v:rect id="Rectangle 2" style="position:absolute;margin-left:0;margin-top:-82.7pt;width:650.1pt;height:104.2pt;z-index:25165824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alt="&quot;&quot;" o:spid="_x0000_s1026" fillcolor="#015098" stroked="f" strokeweight="2pt" w14:anchorId="34800A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">
                <w10:wrap anchorx="page"/>
              </v:rect>
            </w:pict>
          </mc:Fallback>
        </mc:AlternateContent>
      </w:r>
      <w:r w:rsidRPr="00EA4AC7">
        <w:rPr>
          <w:noProof/>
          <w:color w:val="F1F2F2" w:themeColor="background1"/>
        </w:rPr>
        <mc:AlternateContent>
          <mc:Choice Requires="wps">
            <w:drawing>
              <wp:anchor distT="0" distB="0" distL="114300" distR="114300" simplePos="0" relativeHeight="251658241" behindDoc="1" locked="0" layoutInCell="1" allowOverlap="1" wp14:anchorId="7734115A" wp14:editId="0A09D116">
                <wp:simplePos x="0" y="0"/>
                <wp:positionH relativeFrom="page">
                  <wp:posOffset>-19050</wp:posOffset>
                </wp:positionH>
                <wp:positionV relativeFrom="page">
                  <wp:posOffset>668740</wp:posOffset>
                </wp:positionV>
                <wp:extent cx="7559675" cy="10008235"/>
                <wp:effectExtent l="0" t="0" r="3175" b="0"/>
                <wp:wrapNone/>
                <wp:docPr id="532565364" name="Rectangle 5325653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0823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41688014">
              <v:rect id="Rectangle 532565364" style="position:absolute;margin-left:-1.5pt;margin-top:52.65pt;width:595.25pt;height:788.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15098" stroked="f" strokeweight="2pt" w14:anchorId="36196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">
                <w10:wrap anchorx="page" anchory="page"/>
              </v:rect>
            </w:pict>
          </mc:Fallback>
        </mc:AlternateContent>
      </w:r>
    </w:p>
    <w:p w14:paraId="43CC2EA9" w14:textId="6267B29B" w:rsidR="00EA4AC7" w:rsidRDefault="00EA4AC7" w:rsidP="00EA4AC7">
      <w:pPr>
        <w:pStyle w:val="NormalText"/>
      </w:pPr>
    </w:p>
    <w:p w14:paraId="583370FC" w14:textId="1CF37104" w:rsidR="00EA4AC7" w:rsidRDefault="00EA4AC7" w:rsidP="00EA4AC7">
      <w:pPr>
        <w:pStyle w:val="NormalText"/>
      </w:pPr>
    </w:p>
    <w:p w14:paraId="48B751E4" w14:textId="52890B04" w:rsidR="00EA4AC7" w:rsidRDefault="00EA4AC7" w:rsidP="00EA4AC7">
      <w:pPr>
        <w:pStyle w:val="NormalText"/>
      </w:pPr>
    </w:p>
    <w:p w14:paraId="601C808C" w14:textId="21A28DE8" w:rsidR="00EA4AC7" w:rsidRDefault="00EA4AC7" w:rsidP="00EA4AC7">
      <w:pPr>
        <w:pStyle w:val="NormalText"/>
      </w:pPr>
    </w:p>
    <w:p w14:paraId="4E6DEC34" w14:textId="73754C17" w:rsidR="00EA4AC7" w:rsidRDefault="00EA4AC7" w:rsidP="00EA4AC7">
      <w:pPr>
        <w:pStyle w:val="NormalText"/>
      </w:pPr>
    </w:p>
    <w:p w14:paraId="77CB5B7A" w14:textId="49943169" w:rsidR="00EA4AC7" w:rsidRDefault="00EA4AC7" w:rsidP="00EA4AC7">
      <w:pPr>
        <w:pStyle w:val="NormalText"/>
      </w:pPr>
    </w:p>
    <w:p w14:paraId="4809EE5F" w14:textId="46869E67" w:rsidR="00EA4AC7" w:rsidRDefault="00EA4AC7" w:rsidP="00EA4AC7">
      <w:pPr>
        <w:pStyle w:val="NormalText"/>
      </w:pPr>
    </w:p>
    <w:p w14:paraId="79BE4E28" w14:textId="77777777" w:rsidR="00EA4AC7" w:rsidRDefault="00EA4AC7" w:rsidP="00EA4AC7">
      <w:pPr>
        <w:pStyle w:val="NormalText"/>
      </w:pPr>
    </w:p>
    <w:p w14:paraId="1C558F48" w14:textId="726C5F0A" w:rsidR="00EA4AC7" w:rsidRDefault="00EA4AC7" w:rsidP="00EA4AC7">
      <w:pPr>
        <w:pStyle w:val="NormalText"/>
      </w:pPr>
    </w:p>
    <w:p w14:paraId="390BAF44" w14:textId="6D1B581C" w:rsidR="00EA4AC7" w:rsidRDefault="00EA4AC7" w:rsidP="00EA4AC7">
      <w:pPr>
        <w:pStyle w:val="NormalText"/>
      </w:pPr>
    </w:p>
    <w:p w14:paraId="4D6E9528" w14:textId="6F1849BD" w:rsidR="00EA4AC7" w:rsidRDefault="00EA4AC7" w:rsidP="00EA4AC7">
      <w:pPr>
        <w:pStyle w:val="NormalText"/>
      </w:pPr>
    </w:p>
    <w:p w14:paraId="0DBB3798" w14:textId="77777777" w:rsidR="00EA4AC7" w:rsidRDefault="00EA4AC7" w:rsidP="00EA4AC7">
      <w:pPr>
        <w:pStyle w:val="NormalText"/>
      </w:pPr>
    </w:p>
    <w:p w14:paraId="6CC1E616" w14:textId="3BF999BF" w:rsidR="00EA4AC7" w:rsidRDefault="00EA4AC7" w:rsidP="00EA4AC7">
      <w:pPr>
        <w:pStyle w:val="NormalText"/>
      </w:pPr>
    </w:p>
    <w:p w14:paraId="6D440AFA" w14:textId="7DD27CAE" w:rsidR="00EA4AC7" w:rsidRDefault="00EA4AC7" w:rsidP="00EA4AC7">
      <w:pPr>
        <w:pStyle w:val="NormalText"/>
      </w:pPr>
    </w:p>
    <w:p w14:paraId="4A00A212" w14:textId="43E84528" w:rsidR="00CE1C07" w:rsidRDefault="00CE1C07" w:rsidP="00EA4AC7">
      <w:pPr>
        <w:pStyle w:val="NormalText"/>
      </w:pPr>
    </w:p>
    <w:p w14:paraId="06822610" w14:textId="5720F7BB" w:rsidR="00CE1C07" w:rsidRDefault="00CE1C07" w:rsidP="00EA4AC7">
      <w:pPr>
        <w:pStyle w:val="NormalText"/>
      </w:pPr>
    </w:p>
    <w:p w14:paraId="39C607A2" w14:textId="0EEC311A" w:rsidR="00CE1C07" w:rsidRDefault="00CE1C07" w:rsidP="00EA4AC7">
      <w:pPr>
        <w:pStyle w:val="NormalText"/>
      </w:pPr>
    </w:p>
    <w:bookmarkStart w:id="542" w:name="_Toc228879083"/>
    <w:p w14:paraId="2285E231" w14:textId="62A008AB" w:rsidR="00CF53A3" w:rsidRPr="005E77B0" w:rsidRDefault="00D81E91" w:rsidP="00EA4AC7">
      <w:pPr>
        <w:pStyle w:val="Heading1"/>
        <w:rPr>
          <w:color w:val="F1F2F2" w:themeColor="background2"/>
          <w:szCs w:val="56"/>
        </w:rPr>
      </w:pPr>
      <w:r w:rsidRPr="00EA4AC7">
        <w:rPr>
          <w:noProof/>
          <w:color w:val="F1F2F2" w:themeColor="background1"/>
        </w:rPr>
        <mc:AlternateContent>
          <mc:Choice Requires="wps">
            <w:drawing>
              <wp:anchor distT="0" distB="0" distL="114300" distR="114300" simplePos="0" relativeHeight="251658265" behindDoc="1" locked="0" layoutInCell="1" allowOverlap="1" wp14:anchorId="3A3ED3E6" wp14:editId="3B766EA0">
                <wp:simplePos x="0" y="0"/>
                <wp:positionH relativeFrom="column">
                  <wp:posOffset>53163</wp:posOffset>
                </wp:positionH>
                <wp:positionV relativeFrom="paragraph">
                  <wp:posOffset>6528391</wp:posOffset>
                </wp:positionV>
                <wp:extent cx="5223707" cy="1270"/>
                <wp:effectExtent l="0" t="0" r="8890" b="11430"/>
                <wp:wrapNone/>
                <wp:docPr id="1813264156"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02A139EF">
              <v:shape id="Graphic 402" style="position:absolute;margin-left:4.2pt;margin-top:514.05pt;width:411.3pt;height:.1pt;z-index:-251658215;visibility:visible;mso-wrap-style:square;mso-wrap-distance-left:9pt;mso-wrap-distance-top:0;mso-wrap-distance-right:9pt;mso-wrap-distance-bottom:0;mso-position-horizontal:absolute;mso-position-horizontal-relative:text;mso-position-vertical:absolute;mso-position-vertical-relative:text;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" w14:anchorId="77DF8273">
                <v:path arrowok="t"/>
              </v:shape>
            </w:pict>
          </mc:Fallback>
        </mc:AlternateContent>
      </w:r>
      <w:bookmarkStart w:id="543" w:name="_Toc188019212"/>
      <w:r w:rsidR="2B2C1C43" w:rsidRPr="00EA4AC7">
        <w:rPr>
          <w:color w:val="F1F2F2" w:themeColor="background1"/>
        </w:rPr>
        <w:t>P</w:t>
      </w:r>
      <w:r w:rsidR="742DCC92" w:rsidRPr="00EA4AC7">
        <w:rPr>
          <w:color w:val="F1F2F2" w:themeColor="background1"/>
        </w:rPr>
        <w:t>art</w:t>
      </w:r>
      <w:r w:rsidR="2B2C1C43" w:rsidRPr="00EA4AC7">
        <w:rPr>
          <w:color w:val="F1F2F2" w:themeColor="background1"/>
        </w:rPr>
        <w:t xml:space="preserve"> </w:t>
      </w:r>
      <w:r w:rsidR="3EE07C14" w:rsidRPr="00EA4AC7">
        <w:rPr>
          <w:color w:val="F1F2F2" w:themeColor="background1"/>
        </w:rPr>
        <w:t>E</w:t>
      </w:r>
      <w:r w:rsidR="2B2C1C43" w:rsidRPr="00EA4AC7">
        <w:rPr>
          <w:color w:val="F1F2F2" w:themeColor="background1"/>
        </w:rPr>
        <w:t xml:space="preserve">: Provider </w:t>
      </w:r>
      <w:r w:rsidR="68EB2D8E" w:rsidRPr="00EA4AC7">
        <w:rPr>
          <w:color w:val="F1F2F2" w:themeColor="background1"/>
        </w:rPr>
        <w:t>p</w:t>
      </w:r>
      <w:r w:rsidR="2B2C1C43" w:rsidRPr="00EA4AC7">
        <w:rPr>
          <w:color w:val="F1F2F2" w:themeColor="background1"/>
        </w:rPr>
        <w:t xml:space="preserve">ayment </w:t>
      </w:r>
      <w:r w:rsidR="05DD39E1" w:rsidRPr="00EA4AC7">
        <w:rPr>
          <w:color w:val="F1F2F2" w:themeColor="background1"/>
        </w:rPr>
        <w:t>a</w:t>
      </w:r>
      <w:r w:rsidR="2B2C1C43" w:rsidRPr="00EA4AC7">
        <w:rPr>
          <w:color w:val="F1F2F2" w:themeColor="background1"/>
        </w:rPr>
        <w:t>rrangements</w:t>
      </w:r>
      <w:bookmarkEnd w:id="542"/>
      <w:bookmarkEnd w:id="543"/>
    </w:p>
    <w:bookmarkStart w:id="544" w:name="_15.0_Provider_claiming"/>
    <w:bookmarkStart w:id="545" w:name="_16.0_Provider_claiming"/>
    <w:bookmarkStart w:id="546" w:name="_Toc188019213"/>
    <w:bookmarkEnd w:id="544"/>
    <w:bookmarkEnd w:id="545"/>
    <w:p w14:paraId="1F57F032" w14:textId="0DFB795C" w:rsidR="00EA4AC7" w:rsidRPr="00CE1C07" w:rsidRDefault="009725FC" w:rsidP="00CE1C07">
      <w:pPr>
        <w:pStyle w:val="NormalText"/>
      </w:pPr>
      <w:r w:rsidRPr="00461D75">
        <w:rPr>
          <w:noProof/>
          <w:color w:val="F1F2F2" w:themeColor="background1"/>
        </w:rPr>
        <mc:AlternateContent>
          <mc:Choice Requires="wps">
            <w:drawing>
              <wp:anchor distT="0" distB="0" distL="114300" distR="114300" simplePos="0" relativeHeight="251658298" behindDoc="1" locked="0" layoutInCell="1" allowOverlap="1" wp14:anchorId="66DDCDBE" wp14:editId="557B7C43">
                <wp:simplePos x="0" y="0"/>
                <wp:positionH relativeFrom="margin">
                  <wp:align>left</wp:align>
                </wp:positionH>
                <wp:positionV relativeFrom="paragraph">
                  <wp:posOffset>136525</wp:posOffset>
                </wp:positionV>
                <wp:extent cx="5223510" cy="1270"/>
                <wp:effectExtent l="0" t="0" r="0" b="0"/>
                <wp:wrapNone/>
                <wp:docPr id="159218979"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510"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3D42AF85">
              <v:shape id="Graphic 402" style="position:absolute;margin-left:0;margin-top:10.75pt;width:411.3pt;height:.1pt;z-index:-251658182;visibility:visible;mso-wrap-style:square;mso-wrap-distance-left:9pt;mso-wrap-distance-top:0;mso-wrap-distance-right:9pt;mso-wrap-distance-bottom:0;mso-position-horizontal:left;mso-position-horizontal-relative:margin;mso-position-vertical:absolute;mso-position-vertical-relative:text;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" w14:anchorId="612AA867">
                <v:path arrowok="t"/>
                <w10:wrap anchorx="margin"/>
              </v:shape>
            </w:pict>
          </mc:Fallback>
        </mc:AlternateContent>
      </w:r>
    </w:p>
    <w:p w14:paraId="3112F1AF" w14:textId="036B8921" w:rsidR="00CE1C07" w:rsidRDefault="00AC1880">
      <w:pPr>
        <w:spacing w:before="0" w:after="0" w:line="240" w:lineRule="auto"/>
        <w:rPr>
          <w:rFonts w:cs="Arial"/>
          <w:b/>
          <w:bCs/>
          <w:kern w:val="28"/>
          <w:sz w:val="56"/>
          <w:szCs w:val="36"/>
        </w:rPr>
      </w:pPr>
      <w:r w:rsidRPr="00EA4AC7">
        <w:rPr>
          <w:b/>
          <w:noProof/>
          <w:color w:val="F1F2F2" w:themeColor="background1"/>
        </w:rPr>
        <mc:AlternateContent>
          <mc:Choice Requires="wps">
            <w:drawing>
              <wp:anchor distT="0" distB="0" distL="0" distR="0" simplePos="0" relativeHeight="251658243" behindDoc="1" locked="0" layoutInCell="1" allowOverlap="1" wp14:anchorId="488D268F" wp14:editId="4F786E23">
                <wp:simplePos x="0" y="0"/>
                <wp:positionH relativeFrom="margin">
                  <wp:align>left</wp:align>
                </wp:positionH>
                <wp:positionV relativeFrom="page">
                  <wp:posOffset>8082915</wp:posOffset>
                </wp:positionV>
                <wp:extent cx="5055870" cy="1390650"/>
                <wp:effectExtent l="0" t="0" r="0" b="0"/>
                <wp:wrapNone/>
                <wp:docPr id="675104861" name="Textbox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5870" cy="1390650"/>
                        </a:xfrm>
                        <a:prstGeom prst="rect">
                          <a:avLst/>
                        </a:prstGeom>
                      </wps:spPr>
                      <wps:txbx>
                        <w:txbxContent>
                          <w:p w14:paraId="49594DAE" w14:textId="77777777" w:rsidR="00DE16D5" w:rsidRPr="004C383D" w:rsidRDefault="00DE16D5" w:rsidP="00DE16D5">
                            <w:pPr>
                              <w:pStyle w:val="Header"/>
                              <w:rPr>
                                <w:color w:val="F1F2F2" w:themeColor="background1"/>
                                <w:sz w:val="44"/>
                                <w:szCs w:val="44"/>
                              </w:rPr>
                            </w:pPr>
                            <w:r w:rsidRPr="004C383D">
                              <w:rPr>
                                <w:color w:val="F1F2F2" w:themeColor="background1"/>
                                <w:sz w:val="44"/>
                                <w:szCs w:val="44"/>
                              </w:rPr>
                              <w:t>This section covers:</w:t>
                            </w:r>
                          </w:p>
                          <w:p w14:paraId="13EC0F7F" w14:textId="7B317D97" w:rsidR="00DE16D5" w:rsidRPr="00697CD4" w:rsidRDefault="00843DF9" w:rsidP="00AF0356">
                            <w:pPr>
                              <w:pStyle w:val="ListParagraph"/>
                              <w:numPr>
                                <w:ilvl w:val="0"/>
                                <w:numId w:val="28"/>
                              </w:numPr>
                              <w:ind w:left="723"/>
                              <w:rPr>
                                <w:color w:val="F1F2F2" w:themeColor="background1"/>
                              </w:rPr>
                            </w:pPr>
                            <w:r w:rsidRPr="00697CD4">
                              <w:rPr>
                                <w:color w:val="F1F2F2" w:themeColor="background1"/>
                              </w:rPr>
                              <w:t>Provider claiming</w:t>
                            </w:r>
                          </w:p>
                          <w:p w14:paraId="72F301B6" w14:textId="77777777" w:rsidR="009E1F6E" w:rsidRDefault="00B7589B" w:rsidP="00AF0356">
                            <w:pPr>
                              <w:pStyle w:val="ListParagraph"/>
                              <w:numPr>
                                <w:ilvl w:val="0"/>
                                <w:numId w:val="28"/>
                              </w:numPr>
                              <w:ind w:left="723"/>
                              <w:rPr>
                                <w:color w:val="F1F2F2" w:themeColor="background1"/>
                              </w:rPr>
                            </w:pPr>
                            <w:r w:rsidRPr="00697CD4">
                              <w:rPr>
                                <w:color w:val="F1F2F2" w:themeColor="background1"/>
                              </w:rPr>
                              <w:t>Payments to providers</w:t>
                            </w:r>
                          </w:p>
                          <w:p w14:paraId="00602067" w14:textId="746C1F20" w:rsidR="00B7589B" w:rsidRPr="009E1F6E" w:rsidRDefault="00B7589B" w:rsidP="00AF0356">
                            <w:pPr>
                              <w:pStyle w:val="ListParagraph"/>
                              <w:numPr>
                                <w:ilvl w:val="0"/>
                                <w:numId w:val="28"/>
                              </w:numPr>
                              <w:ind w:left="723"/>
                              <w:rPr>
                                <w:color w:val="F1F2F2" w:themeColor="background1"/>
                              </w:rPr>
                            </w:pPr>
                            <w:r w:rsidRPr="009E1F6E">
                              <w:rPr>
                                <w:color w:val="F1F2F2" w:themeColor="background1"/>
                              </w:rPr>
                              <w:t>Monthly statements for participants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8D268F" id="Textbox 405" o:spid="_x0000_s1029" type="#_x0000_t202" alt="&quot;&quot;" style="position:absolute;margin-left:0;margin-top:636.45pt;width:398.1pt;height:109.5pt;z-index:-251658237;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" filled="f" stroked="f">
                <v:textbox inset="0,0,0,0">
                  <w:txbxContent>
                    <w:p w14:paraId="49594DAE" w14:textId="77777777" w:rsidR="00DE16D5" w:rsidRPr="004C383D" w:rsidRDefault="00DE16D5" w:rsidP="00DE16D5">
                      <w:pPr>
                        <w:pStyle w:val="Header"/>
                        <w:rPr>
                          <w:color w:val="F1F2F2" w:themeColor="background1"/>
                          <w:sz w:val="44"/>
                          <w:szCs w:val="44"/>
                        </w:rPr>
                      </w:pPr>
                      <w:r w:rsidRPr="004C383D">
                        <w:rPr>
                          <w:color w:val="F1F2F2" w:themeColor="background1"/>
                          <w:sz w:val="44"/>
                          <w:szCs w:val="44"/>
                        </w:rPr>
                        <w:t>This section covers:</w:t>
                      </w:r>
                    </w:p>
                    <w:p w14:paraId="13EC0F7F" w14:textId="7B317D97" w:rsidR="00DE16D5" w:rsidRPr="00697CD4" w:rsidRDefault="00843DF9" w:rsidP="00AF0356">
                      <w:pPr>
                        <w:pStyle w:val="ListParagraph"/>
                        <w:numPr>
                          <w:ilvl w:val="0"/>
                          <w:numId w:val="28"/>
                        </w:numPr>
                        <w:ind w:left="723"/>
                        <w:rPr>
                          <w:color w:val="F1F2F2" w:themeColor="background1"/>
                        </w:rPr>
                      </w:pPr>
                      <w:r w:rsidRPr="00697CD4">
                        <w:rPr>
                          <w:color w:val="F1F2F2" w:themeColor="background1"/>
                        </w:rPr>
                        <w:t>Provider claiming</w:t>
                      </w:r>
                    </w:p>
                    <w:p w14:paraId="72F301B6" w14:textId="77777777" w:rsidR="009E1F6E" w:rsidRDefault="00B7589B" w:rsidP="00AF0356">
                      <w:pPr>
                        <w:pStyle w:val="ListParagraph"/>
                        <w:numPr>
                          <w:ilvl w:val="0"/>
                          <w:numId w:val="28"/>
                        </w:numPr>
                        <w:ind w:left="723"/>
                        <w:rPr>
                          <w:color w:val="F1F2F2" w:themeColor="background1"/>
                        </w:rPr>
                      </w:pPr>
                      <w:r w:rsidRPr="00697CD4">
                        <w:rPr>
                          <w:color w:val="F1F2F2" w:themeColor="background1"/>
                        </w:rPr>
                        <w:t>Payments to providers</w:t>
                      </w:r>
                    </w:p>
                    <w:p w14:paraId="00602067" w14:textId="746C1F20" w:rsidR="00B7589B" w:rsidRPr="009E1F6E" w:rsidRDefault="00B7589B" w:rsidP="00AF0356">
                      <w:pPr>
                        <w:pStyle w:val="ListParagraph"/>
                        <w:numPr>
                          <w:ilvl w:val="0"/>
                          <w:numId w:val="28"/>
                        </w:numPr>
                        <w:ind w:left="723"/>
                        <w:rPr>
                          <w:color w:val="F1F2F2" w:themeColor="background1"/>
                        </w:rPr>
                      </w:pPr>
                      <w:r w:rsidRPr="009E1F6E">
                        <w:rPr>
                          <w:color w:val="F1F2F2" w:themeColor="background1"/>
                        </w:rPr>
                        <w:t>Monthly statements for participants</w:t>
                      </w:r>
                    </w:p>
                  </w:txbxContent>
                </v:textbox>
                <w10:wrap anchorx="margin" anchory="page"/>
              </v:shape>
            </w:pict>
          </mc:Fallback>
        </mc:AlternateContent>
      </w:r>
      <w:r w:rsidR="00CE1C07">
        <w:br w:type="page"/>
      </w:r>
    </w:p>
    <w:p w14:paraId="7AD7CDD2" w14:textId="73B63B6E" w:rsidR="00011AD2" w:rsidRDefault="004C6AEF" w:rsidP="00E546EC">
      <w:pPr>
        <w:pStyle w:val="Heading1"/>
      </w:pPr>
      <w:bookmarkStart w:id="547" w:name="_Toc228879084"/>
      <w:r>
        <w:lastRenderedPageBreak/>
        <w:t>16</w:t>
      </w:r>
      <w:r w:rsidR="00011AD2">
        <w:t xml:space="preserve">.0 </w:t>
      </w:r>
      <w:r w:rsidR="00103D79">
        <w:t>Provider claiming and payment arrangements</w:t>
      </w:r>
      <w:bookmarkEnd w:id="546"/>
      <w:bookmarkEnd w:id="547"/>
    </w:p>
    <w:tbl>
      <w:tblPr>
        <w:tblW w:w="9348" w:type="dxa"/>
        <w:tblBorders>
          <w:top w:val="single" w:sz="6" w:space="0" w:color="015098"/>
          <w:left w:val="single" w:sz="6" w:space="0" w:color="015098"/>
          <w:bottom w:val="single" w:sz="6" w:space="0" w:color="015098"/>
          <w:right w:val="single" w:sz="6" w:space="0" w:color="015098"/>
          <w:insideH w:val="single" w:sz="6" w:space="0" w:color="015098"/>
          <w:insideV w:val="single" w:sz="6" w:space="0" w:color="015098"/>
        </w:tblBorders>
        <w:tblCellMar>
          <w:left w:w="0" w:type="dxa"/>
          <w:right w:w="0" w:type="dxa"/>
        </w:tblCellMar>
        <w:tblLook w:val="04A0" w:firstRow="1" w:lastRow="0" w:firstColumn="1" w:lastColumn="0" w:noHBand="0" w:noVBand="1"/>
      </w:tblPr>
      <w:tblGrid>
        <w:gridCol w:w="9348"/>
      </w:tblGrid>
      <w:tr w:rsidR="00011AD2" w:rsidRPr="00C1111A" w14:paraId="1A8A5D5B" w14:textId="77777777" w:rsidTr="005E3D53">
        <w:trPr>
          <w:trHeight w:val="300"/>
        </w:trPr>
        <w:tc>
          <w:tcPr>
            <w:tcW w:w="9348" w:type="dxa"/>
            <w:shd w:val="clear" w:color="auto" w:fill="015098"/>
            <w:hideMark/>
          </w:tcPr>
          <w:p w14:paraId="7675A6BB" w14:textId="746BA576" w:rsidR="00011AD2" w:rsidRPr="00C1111A" w:rsidRDefault="00103D79" w:rsidP="0096454B">
            <w:pPr>
              <w:spacing w:before="60" w:after="60"/>
              <w:ind w:left="113"/>
              <w:rPr>
                <w:rFonts w:cs="Arial"/>
                <w:b/>
                <w:bCs/>
                <w:color w:val="F1F2F2"/>
                <w:sz w:val="36"/>
                <w:szCs w:val="36"/>
                <w:lang w:eastAsia="en-AU"/>
              </w:rPr>
            </w:pPr>
            <w:r>
              <w:rPr>
                <w:rFonts w:cs="Arial"/>
                <w:b/>
                <w:bCs/>
                <w:color w:val="F1F2F2"/>
                <w:lang w:eastAsia="en-AU"/>
              </w:rPr>
              <w:t>This chapter covers</w:t>
            </w:r>
          </w:p>
        </w:tc>
      </w:tr>
      <w:tr w:rsidR="00011AD2" w:rsidRPr="00C1111A" w14:paraId="06DD2F11" w14:textId="77777777" w:rsidTr="005E3D53">
        <w:trPr>
          <w:trHeight w:val="300"/>
        </w:trPr>
        <w:tc>
          <w:tcPr>
            <w:tcW w:w="9348" w:type="dxa"/>
            <w:hideMark/>
          </w:tcPr>
          <w:p w14:paraId="3D8613A6" w14:textId="1AF95D72" w:rsidR="00011AD2" w:rsidRDefault="00BF4F62" w:rsidP="00BF1EC9">
            <w:pPr>
              <w:spacing w:before="58" w:after="28" w:line="240" w:lineRule="auto"/>
              <w:ind w:left="57"/>
              <w:rPr>
                <w:rFonts w:cs="Arial"/>
                <w:lang w:eastAsia="en-AU"/>
              </w:rPr>
            </w:pPr>
            <w:r>
              <w:rPr>
                <w:rFonts w:cs="Arial"/>
                <w:lang w:eastAsia="en-AU"/>
              </w:rPr>
              <w:t>16</w:t>
            </w:r>
            <w:r w:rsidR="00E546EC">
              <w:rPr>
                <w:rFonts w:cs="Arial"/>
                <w:lang w:eastAsia="en-AU"/>
              </w:rPr>
              <w:t>.1 Overview</w:t>
            </w:r>
          </w:p>
          <w:p w14:paraId="096A1E63" w14:textId="6B828CA4" w:rsidR="00986008" w:rsidRDefault="00BF4F62" w:rsidP="00BF1EC9">
            <w:pPr>
              <w:spacing w:before="58" w:after="28" w:line="240" w:lineRule="auto"/>
              <w:ind w:left="57"/>
              <w:rPr>
                <w:rFonts w:cs="Arial"/>
                <w:lang w:eastAsia="en-AU"/>
              </w:rPr>
            </w:pPr>
            <w:r>
              <w:rPr>
                <w:rFonts w:cs="Arial"/>
                <w:lang w:eastAsia="en-AU"/>
              </w:rPr>
              <w:t>16</w:t>
            </w:r>
            <w:r w:rsidR="00E546EC">
              <w:rPr>
                <w:rFonts w:cs="Arial"/>
                <w:lang w:eastAsia="en-AU"/>
              </w:rPr>
              <w:t xml:space="preserve">.2 </w:t>
            </w:r>
            <w:r w:rsidR="00986008">
              <w:rPr>
                <w:rFonts w:cs="Arial"/>
                <w:lang w:eastAsia="en-AU"/>
              </w:rPr>
              <w:t>Claiming process</w:t>
            </w:r>
          </w:p>
          <w:p w14:paraId="624A9E8D" w14:textId="0A5A728E" w:rsidR="00E546EC" w:rsidRDefault="00BF4F62" w:rsidP="00BF1EC9">
            <w:pPr>
              <w:spacing w:before="58" w:after="28" w:line="240" w:lineRule="auto"/>
              <w:ind w:left="57"/>
              <w:rPr>
                <w:rFonts w:cs="Arial"/>
                <w:lang w:eastAsia="en-AU"/>
              </w:rPr>
            </w:pPr>
            <w:r>
              <w:rPr>
                <w:rFonts w:cs="Arial"/>
                <w:lang w:eastAsia="en-AU"/>
              </w:rPr>
              <w:t>16</w:t>
            </w:r>
            <w:r w:rsidR="00986008">
              <w:rPr>
                <w:rFonts w:cs="Arial"/>
                <w:lang w:eastAsia="en-AU"/>
              </w:rPr>
              <w:t xml:space="preserve">.3 </w:t>
            </w:r>
            <w:r w:rsidR="00E546EC">
              <w:rPr>
                <w:rFonts w:cs="Arial"/>
                <w:lang w:eastAsia="en-AU"/>
              </w:rPr>
              <w:t>Submitting a claim</w:t>
            </w:r>
          </w:p>
          <w:p w14:paraId="12D9190B" w14:textId="24549239" w:rsidR="00E546EC" w:rsidRDefault="00BF4F62" w:rsidP="00BF1EC9">
            <w:pPr>
              <w:spacing w:before="58" w:after="28" w:line="240" w:lineRule="auto"/>
              <w:ind w:left="57"/>
              <w:rPr>
                <w:rFonts w:cs="Arial"/>
                <w:lang w:eastAsia="en-AU"/>
              </w:rPr>
            </w:pPr>
            <w:r>
              <w:rPr>
                <w:rFonts w:cs="Arial"/>
                <w:lang w:eastAsia="en-AU"/>
              </w:rPr>
              <w:t>16</w:t>
            </w:r>
            <w:r w:rsidR="00E546EC">
              <w:rPr>
                <w:rFonts w:cs="Arial"/>
                <w:lang w:eastAsia="en-AU"/>
              </w:rPr>
              <w:t>.</w:t>
            </w:r>
            <w:r w:rsidR="00986008">
              <w:rPr>
                <w:rFonts w:cs="Arial"/>
                <w:lang w:eastAsia="en-AU"/>
              </w:rPr>
              <w:t>4</w:t>
            </w:r>
            <w:r w:rsidR="00E546EC">
              <w:rPr>
                <w:rFonts w:cs="Arial"/>
                <w:lang w:eastAsia="en-AU"/>
              </w:rPr>
              <w:t xml:space="preserve"> Claiming r</w:t>
            </w:r>
            <w:r w:rsidR="0096454B">
              <w:rPr>
                <w:rFonts w:cs="Arial"/>
                <w:lang w:eastAsia="en-AU"/>
              </w:rPr>
              <w:t>equirements</w:t>
            </w:r>
          </w:p>
          <w:p w14:paraId="7F664B44" w14:textId="77777777" w:rsidR="00011AD2" w:rsidRDefault="00BF4F62" w:rsidP="00D74AB1">
            <w:pPr>
              <w:spacing w:before="58" w:after="28" w:line="240" w:lineRule="auto"/>
              <w:ind w:left="57"/>
              <w:rPr>
                <w:rFonts w:cs="Arial"/>
                <w:lang w:eastAsia="en-AU"/>
              </w:rPr>
            </w:pPr>
            <w:r>
              <w:rPr>
                <w:rFonts w:cs="Arial"/>
                <w:lang w:eastAsia="en-AU"/>
              </w:rPr>
              <w:t>16</w:t>
            </w:r>
            <w:r w:rsidR="00E546EC">
              <w:rPr>
                <w:rFonts w:cs="Arial"/>
                <w:lang w:eastAsia="en-AU"/>
              </w:rPr>
              <w:t>.5 Validation and payment of a claim</w:t>
            </w:r>
          </w:p>
          <w:p w14:paraId="40ABB66E" w14:textId="77777777" w:rsidR="0096454B" w:rsidRDefault="0096454B" w:rsidP="00D74AB1">
            <w:pPr>
              <w:spacing w:before="58" w:after="28" w:line="240" w:lineRule="auto"/>
              <w:ind w:left="57"/>
              <w:rPr>
                <w:rFonts w:cs="Arial"/>
                <w:lang w:eastAsia="en-AU"/>
              </w:rPr>
            </w:pPr>
            <w:r w:rsidRPr="0096454B">
              <w:rPr>
                <w:rFonts w:cs="Arial"/>
                <w:lang w:eastAsia="en-AU"/>
              </w:rPr>
              <w:t>16.6 Evidence requirements for claiming</w:t>
            </w:r>
          </w:p>
          <w:p w14:paraId="5BAC9501" w14:textId="34864B6A" w:rsidR="0096454B" w:rsidRPr="0096454B" w:rsidRDefault="0096454B" w:rsidP="00D74AB1">
            <w:pPr>
              <w:spacing w:before="58" w:after="28" w:line="240" w:lineRule="auto"/>
              <w:ind w:left="57"/>
              <w:rPr>
                <w:rFonts w:cs="Arial"/>
                <w:color w:val="F1F2F2"/>
                <w:sz w:val="36"/>
                <w:szCs w:val="36"/>
                <w:lang w:eastAsia="en-AU"/>
              </w:rPr>
            </w:pPr>
            <w:r>
              <w:rPr>
                <w:rFonts w:cs="Arial"/>
                <w:lang w:eastAsia="en-AU"/>
              </w:rPr>
              <w:t>16.7 Varying a claim</w:t>
            </w:r>
          </w:p>
        </w:tc>
      </w:tr>
    </w:tbl>
    <w:p w14:paraId="7E01B190" w14:textId="77777777" w:rsidR="00011AD2" w:rsidRDefault="00011AD2">
      <w:pPr>
        <w:spacing w:before="0" w:after="0" w:line="240" w:lineRule="auto"/>
      </w:pPr>
    </w:p>
    <w:tbl>
      <w:tblPr>
        <w:tblW w:w="9348" w:type="dxa"/>
        <w:tblBorders>
          <w:top w:val="single" w:sz="6" w:space="0" w:color="015098"/>
          <w:left w:val="single" w:sz="6" w:space="0" w:color="015098"/>
          <w:bottom w:val="single" w:sz="6" w:space="0" w:color="015098"/>
          <w:right w:val="single" w:sz="6" w:space="0" w:color="015098"/>
          <w:insideH w:val="single" w:sz="6" w:space="0" w:color="015098"/>
          <w:insideV w:val="single" w:sz="6" w:space="0" w:color="015098"/>
        </w:tblBorders>
        <w:tblCellMar>
          <w:left w:w="0" w:type="dxa"/>
          <w:right w:w="0" w:type="dxa"/>
        </w:tblCellMar>
        <w:tblLook w:val="04A0" w:firstRow="1" w:lastRow="0" w:firstColumn="1" w:lastColumn="0" w:noHBand="0" w:noVBand="1"/>
      </w:tblPr>
      <w:tblGrid>
        <w:gridCol w:w="9348"/>
      </w:tblGrid>
      <w:tr w:rsidR="00011AD2" w:rsidRPr="00C1111A" w14:paraId="6AFE986A" w14:textId="77777777" w:rsidTr="005E3D53">
        <w:trPr>
          <w:trHeight w:val="300"/>
        </w:trPr>
        <w:tc>
          <w:tcPr>
            <w:tcW w:w="9348" w:type="dxa"/>
            <w:shd w:val="clear" w:color="auto" w:fill="015098"/>
            <w:hideMark/>
          </w:tcPr>
          <w:p w14:paraId="35A7373B" w14:textId="7A4DB3C5" w:rsidR="00011AD2" w:rsidRPr="00C1111A" w:rsidRDefault="00103D79" w:rsidP="0096454B">
            <w:pPr>
              <w:spacing w:before="60" w:after="60"/>
              <w:ind w:left="113"/>
              <w:rPr>
                <w:rFonts w:cs="Arial"/>
                <w:b/>
                <w:bCs/>
                <w:color w:val="F1F2F2"/>
                <w:sz w:val="36"/>
                <w:szCs w:val="36"/>
                <w:lang w:eastAsia="en-AU"/>
              </w:rPr>
            </w:pPr>
            <w:r>
              <w:rPr>
                <w:rFonts w:cs="Arial"/>
                <w:b/>
                <w:bCs/>
                <w:color w:val="F1F2F2"/>
                <w:lang w:eastAsia="en-AU"/>
              </w:rPr>
              <w:t>Provider responsibilities</w:t>
            </w:r>
          </w:p>
        </w:tc>
      </w:tr>
      <w:tr w:rsidR="00011AD2" w:rsidRPr="00C1111A" w14:paraId="3F1696F4" w14:textId="77777777" w:rsidTr="005E3D53">
        <w:trPr>
          <w:trHeight w:val="300"/>
        </w:trPr>
        <w:tc>
          <w:tcPr>
            <w:tcW w:w="9348" w:type="dxa"/>
            <w:hideMark/>
          </w:tcPr>
          <w:p w14:paraId="51041E65" w14:textId="650C788C" w:rsidR="00B836F4" w:rsidRPr="00F5581C" w:rsidRDefault="00B836F4" w:rsidP="00CC1D59">
            <w:pPr>
              <w:pStyle w:val="Header"/>
              <w:tabs>
                <w:tab w:val="clear" w:pos="4513"/>
                <w:tab w:val="clear" w:pos="9026"/>
              </w:tabs>
              <w:spacing w:before="58" w:after="28" w:line="276" w:lineRule="auto"/>
              <w:ind w:left="57"/>
              <w:rPr>
                <w:rFonts w:eastAsia="Aptos"/>
              </w:rPr>
            </w:pPr>
            <w:r w:rsidRPr="003E3019">
              <w:rPr>
                <w:rFonts w:eastAsia="Aptos"/>
              </w:rPr>
              <w:t xml:space="preserve">Providers will need to review legislation to ensure compliance with the requirements for </w:t>
            </w:r>
            <w:r w:rsidRPr="00F5581C">
              <w:rPr>
                <w:rFonts w:eastAsia="Aptos"/>
              </w:rPr>
              <w:t xml:space="preserve">registered providers. In addition to the obligations outlined in Part B, the </w:t>
            </w:r>
            <w:r w:rsidR="00103D79" w:rsidRPr="00F5581C">
              <w:rPr>
                <w:rFonts w:eastAsia="Aptos" w:cs="Arial"/>
              </w:rPr>
              <w:t xml:space="preserve">summary </w:t>
            </w:r>
            <w:r w:rsidRPr="00F5581C">
              <w:rPr>
                <w:rFonts w:eastAsia="Aptos"/>
              </w:rPr>
              <w:t xml:space="preserve">below provides a high-level reference for providers. This </w:t>
            </w:r>
            <w:r w:rsidR="00103D79" w:rsidRPr="00F5581C">
              <w:rPr>
                <w:rFonts w:eastAsia="Aptos" w:cs="Arial"/>
              </w:rPr>
              <w:t>is not an exhaustive list of all provider obligations and responsibilities.</w:t>
            </w:r>
          </w:p>
          <w:p w14:paraId="5997AFCF" w14:textId="4B6ACF50" w:rsidR="00344DB7" w:rsidRPr="00344DB7" w:rsidRDefault="00344DB7" w:rsidP="00975BC5">
            <w:pPr>
              <w:pStyle w:val="BodyText2"/>
              <w:spacing w:before="240" w:line="276" w:lineRule="auto"/>
              <w:ind w:left="57"/>
              <w:rPr>
                <w:rFonts w:eastAsia="Aptos"/>
              </w:rPr>
            </w:pPr>
            <w:r>
              <w:rPr>
                <w:rFonts w:eastAsia="Aptos"/>
              </w:rPr>
              <w:t xml:space="preserve">The </w:t>
            </w:r>
            <w:r w:rsidRPr="002B57F7">
              <w:rPr>
                <w:rFonts w:eastAsia="Aptos"/>
                <w:i/>
              </w:rPr>
              <w:t>Aged Care Act 2024</w:t>
            </w:r>
            <w:r>
              <w:rPr>
                <w:rFonts w:eastAsia="Aptos"/>
              </w:rPr>
              <w:t>:</w:t>
            </w:r>
          </w:p>
          <w:p w14:paraId="7029EBD6" w14:textId="5BA01DAE" w:rsidR="000D0D93" w:rsidRDefault="00C63BF2" w:rsidP="00AF0356">
            <w:pPr>
              <w:pStyle w:val="BodyText2"/>
              <w:numPr>
                <w:ilvl w:val="0"/>
                <w:numId w:val="120"/>
              </w:numPr>
              <w:spacing w:before="58" w:after="28" w:line="276" w:lineRule="auto"/>
              <w:ind w:left="723"/>
            </w:pPr>
            <w:r w:rsidRPr="00F5581C">
              <w:t xml:space="preserve">Chapter 4, Part 2, </w:t>
            </w:r>
            <w:r w:rsidR="00252C7F" w:rsidRPr="00F5581C">
              <w:t xml:space="preserve">Division </w:t>
            </w:r>
            <w:r w:rsidR="002D4333">
              <w:t>6, Subdivisions A and D.</w:t>
            </w:r>
          </w:p>
          <w:p w14:paraId="7C7E3C56" w14:textId="0F2006EA" w:rsidR="000D0D93" w:rsidRDefault="000D0D93" w:rsidP="00283F64">
            <w:pPr>
              <w:pStyle w:val="BodyText2"/>
              <w:spacing w:before="200" w:after="28" w:line="276" w:lineRule="auto"/>
              <w:ind w:left="57"/>
            </w:pPr>
            <w:r>
              <w:t xml:space="preserve">The </w:t>
            </w:r>
            <w:r w:rsidRPr="00CE08DC">
              <w:rPr>
                <w:i/>
                <w:iCs/>
              </w:rPr>
              <w:t>Aged Care Rules</w:t>
            </w:r>
            <w:r w:rsidR="009C2B77" w:rsidRPr="00CE08DC">
              <w:rPr>
                <w:i/>
                <w:iCs/>
              </w:rPr>
              <w:t xml:space="preserve"> 2025</w:t>
            </w:r>
            <w:r>
              <w:t>:</w:t>
            </w:r>
          </w:p>
          <w:p w14:paraId="7278350E" w14:textId="5FD167A1" w:rsidR="000D0D93" w:rsidRDefault="00822C42" w:rsidP="00AF0356">
            <w:pPr>
              <w:pStyle w:val="BodyText2"/>
              <w:numPr>
                <w:ilvl w:val="0"/>
                <w:numId w:val="120"/>
              </w:numPr>
              <w:spacing w:before="58" w:after="28" w:line="276" w:lineRule="auto"/>
            </w:pPr>
            <w:r>
              <w:t>Chapter 4, Part 7, Division 1, Subdivision S.</w:t>
            </w:r>
          </w:p>
          <w:p w14:paraId="3F73231B" w14:textId="289F9273" w:rsidR="00011AD2" w:rsidRPr="00C1111A" w:rsidRDefault="00103D79" w:rsidP="00A772BE">
            <w:pPr>
              <w:pStyle w:val="Header"/>
              <w:tabs>
                <w:tab w:val="clear" w:pos="4513"/>
                <w:tab w:val="clear" w:pos="9026"/>
              </w:tabs>
              <w:spacing w:before="240"/>
              <w:ind w:left="57"/>
              <w:rPr>
                <w:rFonts w:cs="Arial"/>
                <w:b/>
                <w:bCs/>
                <w:color w:val="F1F2F2"/>
                <w:sz w:val="36"/>
                <w:szCs w:val="36"/>
                <w:lang w:eastAsia="en-AU"/>
              </w:rPr>
            </w:pPr>
            <w:r w:rsidRPr="00F5581C">
              <w:rPr>
                <w:rFonts w:cs="Arial"/>
              </w:rPr>
              <w:t xml:space="preserve">The </w:t>
            </w:r>
            <w:r w:rsidR="0089153A" w:rsidRPr="00F5581C">
              <w:rPr>
                <w:rFonts w:cs="Arial"/>
              </w:rPr>
              <w:t>strengthened</w:t>
            </w:r>
            <w:r w:rsidRPr="00F5581C">
              <w:rPr>
                <w:rFonts w:cs="Arial"/>
              </w:rPr>
              <w:t xml:space="preserve"> Quality Standards are relevant throughout</w:t>
            </w:r>
            <w:r>
              <w:rPr>
                <w:rFonts w:cs="Arial"/>
              </w:rPr>
              <w:t xml:space="preserve"> this </w:t>
            </w:r>
            <w:r w:rsidR="007C0EA8">
              <w:rPr>
                <w:rFonts w:cs="Arial"/>
              </w:rPr>
              <w:t xml:space="preserve">program </w:t>
            </w:r>
            <w:r>
              <w:rPr>
                <w:rFonts w:cs="Arial"/>
              </w:rPr>
              <w:t xml:space="preserve">manual as a whole and providers </w:t>
            </w:r>
            <w:r w:rsidRPr="00142F97">
              <w:rPr>
                <w:rFonts w:cs="Arial"/>
              </w:rPr>
              <w:t>should familiarise themselves with them.</w:t>
            </w:r>
          </w:p>
        </w:tc>
      </w:tr>
    </w:tbl>
    <w:p w14:paraId="4679CB43" w14:textId="77777777" w:rsidR="00011AD2" w:rsidRPr="00A772BE" w:rsidRDefault="00011AD2" w:rsidP="00F7642F">
      <w:pPr>
        <w:spacing w:before="58" w:after="28" w:line="240" w:lineRule="auto"/>
      </w:pPr>
    </w:p>
    <w:tbl>
      <w:tblPr>
        <w:tblW w:w="9348" w:type="dxa"/>
        <w:tblBorders>
          <w:top w:val="single" w:sz="6" w:space="0" w:color="015098"/>
          <w:left w:val="single" w:sz="6" w:space="0" w:color="015098"/>
          <w:bottom w:val="single" w:sz="6" w:space="0" w:color="015098"/>
          <w:right w:val="single" w:sz="6" w:space="0" w:color="015098"/>
          <w:insideH w:val="single" w:sz="6" w:space="0" w:color="015098"/>
          <w:insideV w:val="single" w:sz="6" w:space="0" w:color="015098"/>
        </w:tblBorders>
        <w:tblCellMar>
          <w:left w:w="0" w:type="dxa"/>
          <w:right w:w="0" w:type="dxa"/>
        </w:tblCellMar>
        <w:tblLook w:val="04A0" w:firstRow="1" w:lastRow="0" w:firstColumn="1" w:lastColumn="0" w:noHBand="0" w:noVBand="1"/>
      </w:tblPr>
      <w:tblGrid>
        <w:gridCol w:w="9348"/>
      </w:tblGrid>
      <w:tr w:rsidR="00011AD2" w:rsidRPr="00C1111A" w14:paraId="75A20F95" w14:textId="77777777" w:rsidTr="005E3D53">
        <w:trPr>
          <w:trHeight w:val="300"/>
          <w:tblHeader/>
        </w:trPr>
        <w:tc>
          <w:tcPr>
            <w:tcW w:w="9348" w:type="dxa"/>
            <w:shd w:val="clear" w:color="auto" w:fill="015098"/>
            <w:hideMark/>
          </w:tcPr>
          <w:p w14:paraId="6C6B90E2" w14:textId="77777777" w:rsidR="00011AD2" w:rsidRPr="00C1111A" w:rsidRDefault="00011AD2" w:rsidP="0096454B">
            <w:pPr>
              <w:spacing w:before="58" w:after="28"/>
              <w:ind w:left="113"/>
              <w:rPr>
                <w:rFonts w:cs="Arial"/>
                <w:b/>
                <w:bCs/>
                <w:color w:val="F1F2F2"/>
                <w:sz w:val="36"/>
                <w:szCs w:val="36"/>
                <w:lang w:eastAsia="en-AU"/>
              </w:rPr>
            </w:pPr>
            <w:r w:rsidRPr="002B57F7">
              <w:rPr>
                <w:rFonts w:cs="Arial"/>
                <w:b/>
                <w:color w:val="FFFFFF"/>
                <w:lang w:eastAsia="en-AU"/>
              </w:rPr>
              <w:t>Key points to remember</w:t>
            </w:r>
          </w:p>
        </w:tc>
      </w:tr>
      <w:tr w:rsidR="00011AD2" w:rsidRPr="00C1111A" w14:paraId="7F174B2E" w14:textId="77777777" w:rsidTr="005E3D53">
        <w:trPr>
          <w:trHeight w:val="300"/>
        </w:trPr>
        <w:tc>
          <w:tcPr>
            <w:tcW w:w="9348" w:type="dxa"/>
            <w:hideMark/>
          </w:tcPr>
          <w:p w14:paraId="26E636CC" w14:textId="5CF81FD6" w:rsidR="0046367D" w:rsidRPr="00587B4F" w:rsidRDefault="0046367D" w:rsidP="0096454B">
            <w:pPr>
              <w:pStyle w:val="ListParagraph"/>
              <w:numPr>
                <w:ilvl w:val="0"/>
                <w:numId w:val="117"/>
              </w:numPr>
              <w:spacing w:before="58" w:after="28"/>
              <w:ind w:left="416" w:right="131" w:hanging="284"/>
              <w:rPr>
                <w:rFonts w:cs="Arial"/>
              </w:rPr>
            </w:pPr>
            <w:r w:rsidRPr="007118D7">
              <w:rPr>
                <w:rFonts w:cs="Arial"/>
              </w:rPr>
              <w:t xml:space="preserve">Providers must be registered for the specific </w:t>
            </w:r>
            <w:r w:rsidR="009E7996" w:rsidRPr="007118D7">
              <w:rPr>
                <w:rFonts w:cs="Arial"/>
              </w:rPr>
              <w:t xml:space="preserve">registration </w:t>
            </w:r>
            <w:r w:rsidRPr="007118D7">
              <w:rPr>
                <w:rFonts w:cs="Arial"/>
              </w:rPr>
              <w:t xml:space="preserve">category that </w:t>
            </w:r>
            <w:r w:rsidRPr="007118D7" w:rsidDel="009E7996">
              <w:rPr>
                <w:rFonts w:cs="Arial"/>
              </w:rPr>
              <w:t>the service is being claimed from</w:t>
            </w:r>
            <w:r w:rsidRPr="007118D7">
              <w:rPr>
                <w:rFonts w:cs="Arial"/>
              </w:rPr>
              <w:t>.</w:t>
            </w:r>
          </w:p>
          <w:p w14:paraId="0F84476C" w14:textId="0CC21162" w:rsidR="00976B04" w:rsidRPr="007118D7" w:rsidRDefault="00976B04" w:rsidP="0096454B">
            <w:pPr>
              <w:pStyle w:val="ListParagraph"/>
              <w:numPr>
                <w:ilvl w:val="0"/>
                <w:numId w:val="117"/>
              </w:numPr>
              <w:spacing w:before="58" w:after="28"/>
              <w:ind w:left="416" w:right="131" w:hanging="284"/>
              <w:rPr>
                <w:rFonts w:cs="Arial"/>
              </w:rPr>
            </w:pPr>
            <w:r w:rsidRPr="007118D7">
              <w:rPr>
                <w:rFonts w:cs="Arial"/>
              </w:rPr>
              <w:t>Services delivered under Support at Home will be paid on a payment in arrears basis.</w:t>
            </w:r>
          </w:p>
          <w:p w14:paraId="71365CD4" w14:textId="318667C1" w:rsidR="007F00D4" w:rsidRPr="00120F40" w:rsidRDefault="007F00D4" w:rsidP="0096454B">
            <w:pPr>
              <w:pStyle w:val="ListParagraph"/>
              <w:numPr>
                <w:ilvl w:val="0"/>
                <w:numId w:val="117"/>
              </w:numPr>
              <w:spacing w:before="58" w:after="28"/>
              <w:ind w:left="416" w:right="131" w:hanging="284"/>
              <w:rPr>
                <w:rFonts w:cs="Arial"/>
              </w:rPr>
            </w:pPr>
            <w:r w:rsidRPr="007118D7">
              <w:rPr>
                <w:rFonts w:cs="Arial"/>
              </w:rPr>
              <w:t>Providers must only claim for services</w:t>
            </w:r>
            <w:r w:rsidR="0066166A">
              <w:rPr>
                <w:rFonts w:cs="Arial"/>
              </w:rPr>
              <w:t xml:space="preserve"> on the service list</w:t>
            </w:r>
            <w:r w:rsidRPr="007118D7">
              <w:rPr>
                <w:rFonts w:cs="Arial"/>
              </w:rPr>
              <w:t xml:space="preserve"> that have been approved in the participant’s Notice of Decision.</w:t>
            </w:r>
          </w:p>
          <w:p w14:paraId="32E35479" w14:textId="6DD0CDD8" w:rsidR="00386FF2" w:rsidRPr="007118D7" w:rsidRDefault="00386FF2" w:rsidP="0096454B">
            <w:pPr>
              <w:pStyle w:val="ListParagraph"/>
              <w:numPr>
                <w:ilvl w:val="0"/>
                <w:numId w:val="117"/>
              </w:numPr>
              <w:spacing w:before="58" w:after="28"/>
              <w:ind w:left="416" w:right="131" w:hanging="284"/>
              <w:rPr>
                <w:rFonts w:cs="Arial"/>
              </w:rPr>
            </w:pPr>
            <w:r w:rsidRPr="007118D7">
              <w:rPr>
                <w:rFonts w:cs="Arial"/>
              </w:rPr>
              <w:t xml:space="preserve">Providers should be accurate in their claiming and claim the </w:t>
            </w:r>
            <w:r w:rsidR="008D0DDC" w:rsidRPr="007118D7">
              <w:rPr>
                <w:rFonts w:cs="Arial"/>
              </w:rPr>
              <w:t>prices</w:t>
            </w:r>
            <w:r w:rsidRPr="007118D7">
              <w:rPr>
                <w:rFonts w:cs="Arial"/>
              </w:rPr>
              <w:t xml:space="preserve"> associated with the services delivered</w:t>
            </w:r>
            <w:r w:rsidR="00BC501A" w:rsidRPr="007118D7">
              <w:rPr>
                <w:rFonts w:cs="Arial"/>
              </w:rPr>
              <w:t>,</w:t>
            </w:r>
            <w:r w:rsidRPr="007118D7">
              <w:rPr>
                <w:rFonts w:cs="Arial"/>
              </w:rPr>
              <w:t xml:space="preserve"> even if they have exceeded the </w:t>
            </w:r>
            <w:r w:rsidR="00180856" w:rsidRPr="007118D7">
              <w:rPr>
                <w:rFonts w:cs="Arial"/>
              </w:rPr>
              <w:t xml:space="preserve">funding </w:t>
            </w:r>
            <w:r w:rsidR="00751E35" w:rsidRPr="007118D7">
              <w:rPr>
                <w:rFonts w:cs="Arial"/>
              </w:rPr>
              <w:t>available</w:t>
            </w:r>
            <w:r w:rsidRPr="007118D7">
              <w:rPr>
                <w:rFonts w:cs="Arial"/>
              </w:rPr>
              <w:t>.</w:t>
            </w:r>
          </w:p>
          <w:p w14:paraId="4EDFE9C0" w14:textId="0C219AA5" w:rsidR="00011AD2" w:rsidRPr="00C1111A" w:rsidRDefault="00120F40" w:rsidP="0096454B">
            <w:pPr>
              <w:pStyle w:val="ListParagraph"/>
              <w:numPr>
                <w:ilvl w:val="0"/>
                <w:numId w:val="117"/>
              </w:numPr>
              <w:spacing w:before="58" w:after="28"/>
              <w:ind w:left="416" w:right="131" w:hanging="284"/>
              <w:rPr>
                <w:rFonts w:cs="Arial"/>
                <w:b/>
                <w:bCs/>
                <w:color w:val="F1F2F2"/>
                <w:sz w:val="36"/>
                <w:szCs w:val="36"/>
                <w:lang w:eastAsia="en-AU"/>
              </w:rPr>
            </w:pPr>
            <w:r w:rsidRPr="007118D7">
              <w:rPr>
                <w:rFonts w:cs="Arial"/>
              </w:rPr>
              <w:t xml:space="preserve">Providers must keep evidence of all </w:t>
            </w:r>
            <w:r w:rsidR="00110934" w:rsidRPr="007118D7">
              <w:rPr>
                <w:rFonts w:cs="Arial"/>
              </w:rPr>
              <w:t>services and</w:t>
            </w:r>
            <w:r w:rsidRPr="007118D7">
              <w:rPr>
                <w:rFonts w:cs="Arial"/>
              </w:rPr>
              <w:t xml:space="preserve"> purchases to support their claims</w:t>
            </w:r>
            <w:r>
              <w:t>.</w:t>
            </w:r>
          </w:p>
        </w:tc>
      </w:tr>
    </w:tbl>
    <w:p w14:paraId="7DFD9275" w14:textId="00366EB5" w:rsidR="0032217E" w:rsidRDefault="00011AD2" w:rsidP="009D2E0B">
      <w:pPr>
        <w:pStyle w:val="Heading2"/>
        <w:spacing w:before="0"/>
      </w:pPr>
      <w:r>
        <w:br w:type="page"/>
      </w:r>
      <w:bookmarkStart w:id="548" w:name="_Toc188019214"/>
      <w:bookmarkStart w:id="549" w:name="_Toc228879085"/>
      <w:r w:rsidR="00021379">
        <w:lastRenderedPageBreak/>
        <w:t>16</w:t>
      </w:r>
      <w:r w:rsidR="00BF56EB">
        <w:t>.1 Overview</w:t>
      </w:r>
      <w:bookmarkEnd w:id="548"/>
      <w:bookmarkEnd w:id="549"/>
    </w:p>
    <w:p w14:paraId="72B63634" w14:textId="4341C329" w:rsidR="0006418B" w:rsidRDefault="0032217E" w:rsidP="00CE1DC1">
      <w:r>
        <w:t xml:space="preserve">This chapter </w:t>
      </w:r>
      <w:r w:rsidR="004D2FE5">
        <w:t>outlines the provider claiming and payments arrangements for Support at Home</w:t>
      </w:r>
      <w:r w:rsidR="00815395">
        <w:t>, including rules for claiming</w:t>
      </w:r>
      <w:r w:rsidR="004D2FE5">
        <w:t>.</w:t>
      </w:r>
      <w:r>
        <w:t xml:space="preserve"> </w:t>
      </w:r>
      <w:r w:rsidR="00FD071F">
        <w:t xml:space="preserve">Services delivered under Support at Home will be paid on a payment in arrears basis. </w:t>
      </w:r>
      <w:r w:rsidR="00E85473">
        <w:t xml:space="preserve">Services Australia manages and processes payment claims, including </w:t>
      </w:r>
      <w:r w:rsidR="00FD071F">
        <w:t>calculating</w:t>
      </w:r>
      <w:r w:rsidR="00E85473">
        <w:t xml:space="preserve"> participant contributions</w:t>
      </w:r>
      <w:r w:rsidR="0006418B">
        <w:t>.</w:t>
      </w:r>
    </w:p>
    <w:p w14:paraId="7230CD3D" w14:textId="4CE8D895" w:rsidR="00841460" w:rsidRDefault="00F97324" w:rsidP="00CE1DC1">
      <w:r>
        <w:t xml:space="preserve">Providers </w:t>
      </w:r>
      <w:r w:rsidR="00AC3286">
        <w:t>must only</w:t>
      </w:r>
      <w:r>
        <w:t xml:space="preserve"> claim for services</w:t>
      </w:r>
      <w:r w:rsidR="0066166A">
        <w:t xml:space="preserve"> on the service list</w:t>
      </w:r>
      <w:r>
        <w:t xml:space="preserve"> </w:t>
      </w:r>
      <w:r w:rsidR="000704DD">
        <w:t>that have been</w:t>
      </w:r>
      <w:r>
        <w:t xml:space="preserve"> approved in </w:t>
      </w:r>
      <w:r w:rsidR="007F00D4">
        <w:t xml:space="preserve">the </w:t>
      </w:r>
      <w:r w:rsidR="000704DD">
        <w:t xml:space="preserve">participant’s </w:t>
      </w:r>
      <w:r>
        <w:t>Notice of Decision and support plan</w:t>
      </w:r>
      <w:r w:rsidR="00E72EFF">
        <w:t xml:space="preserve"> and </w:t>
      </w:r>
      <w:r w:rsidR="00FB3D66">
        <w:t>must only claim for the agreed price.</w:t>
      </w:r>
    </w:p>
    <w:p w14:paraId="7C419D59" w14:textId="1BC9A871" w:rsidR="00CD36E2" w:rsidRDefault="002D3C8D" w:rsidP="00CE1DC1">
      <w:r>
        <w:t>To support claims, providers should keep evidence of all services</w:t>
      </w:r>
      <w:r w:rsidR="000305E4">
        <w:t xml:space="preserve"> and purchases.</w:t>
      </w:r>
    </w:p>
    <w:p w14:paraId="2603E37F" w14:textId="224FC880" w:rsidR="000C0036" w:rsidRDefault="00EA0E07" w:rsidP="00CE1DC1">
      <w:r>
        <w:t>Partic</w:t>
      </w:r>
      <w:r w:rsidR="00E77BA2">
        <w:t xml:space="preserve">ipant contributions </w:t>
      </w:r>
      <w:r w:rsidR="00C51C59">
        <w:t xml:space="preserve">will be </w:t>
      </w:r>
      <w:r w:rsidR="00AD2307">
        <w:t xml:space="preserve">collected by and paid </w:t>
      </w:r>
      <w:r w:rsidR="006A141A">
        <w:t>directly to the provider.</w:t>
      </w:r>
    </w:p>
    <w:p w14:paraId="46A57B2D" w14:textId="7C4F14C3" w:rsidR="00CB5D3B" w:rsidRDefault="00021379" w:rsidP="0066166A">
      <w:pPr>
        <w:pStyle w:val="Heading2"/>
        <w:spacing w:after="120"/>
      </w:pPr>
      <w:bookmarkStart w:id="550" w:name="_Toc228879086"/>
      <w:r>
        <w:t>16</w:t>
      </w:r>
      <w:r w:rsidR="00CB5D3B">
        <w:t>.2 Claiming process</w:t>
      </w:r>
      <w:bookmarkEnd w:id="550"/>
    </w:p>
    <w:p w14:paraId="5D2767E1" w14:textId="69CB9AFB" w:rsidR="00F80A5C" w:rsidRDefault="0006418B" w:rsidP="00AC3CFF">
      <w:r>
        <w:t>The</w:t>
      </w:r>
      <w:r w:rsidR="000C5810">
        <w:t xml:space="preserve"> diagram </w:t>
      </w:r>
      <w:r w:rsidR="00FF799D">
        <w:t xml:space="preserve">below </w:t>
      </w:r>
      <w:r w:rsidR="000C5810">
        <w:t xml:space="preserve">outlines the </w:t>
      </w:r>
      <w:r w:rsidRPr="00D165BB">
        <w:rPr>
          <w:b/>
          <w:bCs/>
        </w:rPr>
        <w:t>process for provider claiming</w:t>
      </w:r>
      <w:r w:rsidR="000C5810" w:rsidRPr="00757484">
        <w:t>.</w:t>
      </w:r>
    </w:p>
    <w:p w14:paraId="56B7E2F1" w14:textId="3B4327F3" w:rsidR="000724B0" w:rsidRDefault="008D093B" w:rsidP="003973AE">
      <w:r>
        <w:rPr>
          <w:noProof/>
        </w:rPr>
        <w:drawing>
          <wp:inline distT="0" distB="0" distL="0" distR="0" wp14:anchorId="1A606E5F" wp14:editId="129E57A2">
            <wp:extent cx="5624624" cy="5233318"/>
            <wp:effectExtent l="0" t="0" r="0" b="5715"/>
            <wp:docPr id="1714222400" name="Picture 1" descr="Diagram outlining the process for provider clai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22400" name="Picture 1" descr="Diagram outlining the process for provider claiming"/>
                    <pic:cNvPicPr/>
                  </pic:nvPicPr>
                  <pic:blipFill>
                    <a:blip r:embed="rId261"/>
                    <a:stretch>
                      <a:fillRect/>
                    </a:stretch>
                  </pic:blipFill>
                  <pic:spPr>
                    <a:xfrm>
                      <a:off x="0" y="0"/>
                      <a:ext cx="5636436" cy="5244308"/>
                    </a:xfrm>
                    <a:prstGeom prst="rect">
                      <a:avLst/>
                    </a:prstGeom>
                  </pic:spPr>
                </pic:pic>
              </a:graphicData>
            </a:graphic>
          </wp:inline>
        </w:drawing>
      </w:r>
    </w:p>
    <w:p w14:paraId="28F51337" w14:textId="209B08C1" w:rsidR="00580CD7" w:rsidRDefault="00021379" w:rsidP="00580CD7">
      <w:pPr>
        <w:pStyle w:val="Heading2"/>
      </w:pPr>
      <w:bookmarkStart w:id="551" w:name="_15.3_Submitting_a"/>
      <w:bookmarkStart w:id="552" w:name="_16.3_Submitting_a"/>
      <w:bookmarkStart w:id="553" w:name="_Toc188019215"/>
      <w:bookmarkStart w:id="554" w:name="_Toc228879087"/>
      <w:bookmarkEnd w:id="551"/>
      <w:bookmarkEnd w:id="552"/>
      <w:r>
        <w:lastRenderedPageBreak/>
        <w:t>16</w:t>
      </w:r>
      <w:r w:rsidR="00580CD7">
        <w:t>.</w:t>
      </w:r>
      <w:r w:rsidR="007F5A51">
        <w:t>3</w:t>
      </w:r>
      <w:r w:rsidR="00580CD7">
        <w:t xml:space="preserve"> Submitting a claim</w:t>
      </w:r>
      <w:bookmarkEnd w:id="553"/>
      <w:bookmarkEnd w:id="554"/>
    </w:p>
    <w:p w14:paraId="425D8FCC" w14:textId="0E27667F" w:rsidR="00CE1DC1" w:rsidRDefault="00CE1DC1" w:rsidP="00CE1DC1">
      <w:r>
        <w:t xml:space="preserve">Providers claim </w:t>
      </w:r>
      <w:r w:rsidR="000C5810">
        <w:t>for services delivered</w:t>
      </w:r>
      <w:r>
        <w:t xml:space="preserve"> through the </w:t>
      </w:r>
      <w:r w:rsidR="004453BD" w:rsidRPr="004453BD">
        <w:t xml:space="preserve">Services Australia </w:t>
      </w:r>
      <w:hyperlink r:id="rId262" w:history="1">
        <w:r w:rsidR="004453BD" w:rsidRPr="004453BD">
          <w:rPr>
            <w:rStyle w:val="Hyperlink"/>
          </w:rPr>
          <w:t>Aged Care Provider Portal</w:t>
        </w:r>
      </w:hyperlink>
      <w:r>
        <w:t xml:space="preserve"> or </w:t>
      </w:r>
      <w:hyperlink r:id="rId263" w:history="1">
        <w:r>
          <w:rPr>
            <w:rStyle w:val="Hyperlink"/>
          </w:rPr>
          <w:t>business-to-government (B2G) software</w:t>
        </w:r>
      </w:hyperlink>
      <w:r w:rsidR="007955F8">
        <w:t>.</w:t>
      </w:r>
    </w:p>
    <w:p w14:paraId="71138918" w14:textId="11ADCBB9" w:rsidR="00AE3E77" w:rsidRDefault="00AE3E77" w:rsidP="00CE1DC1">
      <w:r>
        <w:t xml:space="preserve">Claims must </w:t>
      </w:r>
      <w:r w:rsidR="00ED5203">
        <w:t xml:space="preserve">separately </w:t>
      </w:r>
      <w:r w:rsidR="00B51A55">
        <w:t xml:space="preserve">itemise </w:t>
      </w:r>
      <w:r>
        <w:t xml:space="preserve">all services and supports, including care management and AT-HM, </w:t>
      </w:r>
      <w:r w:rsidR="00E016CA">
        <w:t xml:space="preserve">on the date they were </w:t>
      </w:r>
      <w:r>
        <w:t xml:space="preserve">delivered </w:t>
      </w:r>
      <w:r w:rsidR="00E016CA">
        <w:t xml:space="preserve">during </w:t>
      </w:r>
      <w:r>
        <w:t xml:space="preserve">the </w:t>
      </w:r>
      <w:r w:rsidR="00E016CA">
        <w:t xml:space="preserve">claim </w:t>
      </w:r>
      <w:r>
        <w:t>period.</w:t>
      </w:r>
      <w:r w:rsidR="007C5934">
        <w:t xml:space="preserve"> </w:t>
      </w:r>
      <w:r w:rsidR="0060137E">
        <w:t>W</w:t>
      </w:r>
      <w:r w:rsidR="0060137E" w:rsidRPr="0060137E">
        <w:t xml:space="preserve">hen claiming, providers can make both whole-hour and part-hour claims. </w:t>
      </w:r>
      <w:r w:rsidR="0060137E">
        <w:t>P</w:t>
      </w:r>
      <w:r w:rsidR="0060137E" w:rsidRPr="0060137E">
        <w:t>art hour claims can be in 15</w:t>
      </w:r>
      <w:r w:rsidR="00002715">
        <w:t>-</w:t>
      </w:r>
      <w:r w:rsidR="0060137E" w:rsidRPr="0060137E">
        <w:t>minute increments e.g., 15, 30, or 45 minutes</w:t>
      </w:r>
      <w:r w:rsidR="002148E1">
        <w:rPr>
          <w:rFonts w:eastAsia="Aptos" w:cs="Arial"/>
        </w:rPr>
        <w:t>.</w:t>
      </w:r>
      <w:r w:rsidR="007B5DD8">
        <w:rPr>
          <w:rFonts w:eastAsia="Aptos" w:cs="Arial"/>
        </w:rPr>
        <w:t xml:space="preserve"> Providers can make multiple claims in a single period.</w:t>
      </w:r>
    </w:p>
    <w:p w14:paraId="1C092B90" w14:textId="47775958" w:rsidR="00125D9A" w:rsidRDefault="00BF52BB" w:rsidP="00CE3244">
      <w:r>
        <w:t>For ongoing services, a provide</w:t>
      </w:r>
      <w:r w:rsidR="00A74233">
        <w:t>r</w:t>
      </w:r>
      <w:r w:rsidR="00125D9A">
        <w:t xml:space="preserve"> has 60 days after the </w:t>
      </w:r>
      <w:r w:rsidR="007322F9">
        <w:t xml:space="preserve">last day of the quarter </w:t>
      </w:r>
      <w:r w:rsidR="00125D9A">
        <w:t xml:space="preserve">to submit their claim for </w:t>
      </w:r>
      <w:r w:rsidR="007322F9">
        <w:t>each</w:t>
      </w:r>
      <w:r w:rsidR="00125D9A">
        <w:t xml:space="preserve"> participant. </w:t>
      </w:r>
      <w:r w:rsidR="0040158F">
        <w:t xml:space="preserve">The last day of the quarter will be the last day in </w:t>
      </w:r>
      <w:r w:rsidR="00E41B00">
        <w:t xml:space="preserve">September, </w:t>
      </w:r>
      <w:r w:rsidR="00D0437A">
        <w:t xml:space="preserve">December, March or June. </w:t>
      </w:r>
      <w:r w:rsidR="005A5852">
        <w:t xml:space="preserve">The start and end date of each quarter </w:t>
      </w:r>
      <w:r w:rsidR="00C74A9B">
        <w:t>can also be viewed through the providers claiming portal.</w:t>
      </w:r>
    </w:p>
    <w:p w14:paraId="2699EE60" w14:textId="79ADA628" w:rsidR="00014E2D" w:rsidRDefault="00014E2D" w:rsidP="00014E2D">
      <w:r>
        <w:t>For short</w:t>
      </w:r>
      <w:r w:rsidR="00857FB9">
        <w:t>-</w:t>
      </w:r>
      <w:r>
        <w:t xml:space="preserve">term services, a provider has 60 days after the completion of the episode to </w:t>
      </w:r>
      <w:r w:rsidR="00FF7064">
        <w:t xml:space="preserve">submit their </w:t>
      </w:r>
      <w:r>
        <w:t>claim</w:t>
      </w:r>
      <w:r w:rsidR="00FF7064">
        <w:t xml:space="preserve"> for each participant</w:t>
      </w:r>
      <w:r>
        <w:t>. For participants receiving both short-term and ongoing services, providers should ensure services are claimed against the correct budget. For example, if a participant is receiving both restorative care and ongoing services, claims for restorative care services must only be submitted against that funding source.</w:t>
      </w:r>
    </w:p>
    <w:p w14:paraId="7FD375E4" w14:textId="76A4F4FC" w:rsidR="00EA51D9" w:rsidRPr="00125D9A" w:rsidRDefault="00EA51D9" w:rsidP="00CE3244">
      <w:pPr>
        <w:rPr>
          <w:highlight w:val="yellow"/>
        </w:rPr>
      </w:pPr>
      <w:r>
        <w:t xml:space="preserve">Providers </w:t>
      </w:r>
      <w:r w:rsidR="00ED1B6B">
        <w:t xml:space="preserve">can </w:t>
      </w:r>
      <w:r w:rsidR="00A95A1A">
        <w:t xml:space="preserve">determine the frequency of their claiming </w:t>
      </w:r>
      <w:r w:rsidR="00FB116E">
        <w:t xml:space="preserve">and can </w:t>
      </w:r>
      <w:r w:rsidR="00A90455">
        <w:t>submit claims</w:t>
      </w:r>
      <w:r w:rsidR="00ED1B6B">
        <w:t xml:space="preserve"> </w:t>
      </w:r>
      <w:r w:rsidR="00DF1437">
        <w:t>daily</w:t>
      </w:r>
      <w:r w:rsidR="00A90455">
        <w:t>, weekly, fortnightly</w:t>
      </w:r>
      <w:r w:rsidR="00DD60AE">
        <w:t>, monthly</w:t>
      </w:r>
      <w:r w:rsidR="00A90455">
        <w:t xml:space="preserve"> or </w:t>
      </w:r>
      <w:r w:rsidR="00DD60AE">
        <w:t>quarterly</w:t>
      </w:r>
      <w:r w:rsidR="00A90455">
        <w:t xml:space="preserve">. </w:t>
      </w:r>
      <w:r w:rsidR="007D070D">
        <w:t>Claims can be submitted</w:t>
      </w:r>
      <w:r w:rsidR="00316ECD">
        <w:t xml:space="preserve"> individually for a participant or </w:t>
      </w:r>
      <w:r w:rsidR="00E357F6">
        <w:t>as a bulk i</w:t>
      </w:r>
      <w:r w:rsidR="0026408D">
        <w:t>mport</w:t>
      </w:r>
      <w:r w:rsidR="00E357F6">
        <w:t xml:space="preserve"> for multiple participants.</w:t>
      </w:r>
    </w:p>
    <w:p w14:paraId="58B7B0B0" w14:textId="591C67FC" w:rsidR="73518B44" w:rsidRDefault="2F683C65" w:rsidP="73518B44">
      <w:pPr>
        <w:spacing w:before="0" w:after="200"/>
      </w:pPr>
      <w:r>
        <w:t xml:space="preserve">Providers should be accurate in their claiming and claim the </w:t>
      </w:r>
      <w:r w:rsidR="6CCC81DA">
        <w:t>prices</w:t>
      </w:r>
      <w:r>
        <w:t xml:space="preserve"> associated with the services delivered</w:t>
      </w:r>
      <w:r w:rsidR="44DC310E">
        <w:t>,</w:t>
      </w:r>
      <w:r>
        <w:t xml:space="preserve"> even if they have exceeded the </w:t>
      </w:r>
      <w:r w:rsidR="093B3D44">
        <w:t>funding available for the period</w:t>
      </w:r>
      <w:r>
        <w:t>.</w:t>
      </w:r>
      <w:r w:rsidR="00747FD0">
        <w:t xml:space="preserve"> </w:t>
      </w:r>
      <w:r w:rsidR="52E644D6">
        <w:t xml:space="preserve">Claims </w:t>
      </w:r>
      <w:r w:rsidR="32679D77">
        <w:t xml:space="preserve">must </w:t>
      </w:r>
      <w:r w:rsidR="2450F7D9">
        <w:t xml:space="preserve">be </w:t>
      </w:r>
      <w:r w:rsidR="32679D77">
        <w:t xml:space="preserve">itemised </w:t>
      </w:r>
      <w:r w:rsidR="4AFA6A72">
        <w:t>against the</w:t>
      </w:r>
      <w:r w:rsidR="755A83A5">
        <w:t xml:space="preserve"> correct</w:t>
      </w:r>
      <w:r w:rsidR="4AFA6A72">
        <w:t xml:space="preserve"> funding source (i.e.,</w:t>
      </w:r>
      <w:r w:rsidR="755A83A5">
        <w:t xml:space="preserve"> </w:t>
      </w:r>
      <w:r w:rsidR="0DA38C9A">
        <w:t xml:space="preserve">ongoing quarterly budget, care management </w:t>
      </w:r>
      <w:r w:rsidR="7BE38F95">
        <w:t>account</w:t>
      </w:r>
      <w:r w:rsidR="0DA38C9A">
        <w:t>, restorative care budget, HCP unspent funds etc</w:t>
      </w:r>
      <w:r w:rsidR="0730D86F">
        <w:t>)</w:t>
      </w:r>
      <w:r w:rsidR="0DA38C9A">
        <w:t>.</w:t>
      </w:r>
    </w:p>
    <w:p w14:paraId="330B2530" w14:textId="64DE0605" w:rsidR="009C5123" w:rsidRDefault="0004535E" w:rsidP="004F5FFA">
      <w:pPr>
        <w:spacing w:after="360"/>
      </w:pPr>
      <w:r>
        <w:t xml:space="preserve">The table </w:t>
      </w:r>
      <w:r w:rsidR="00507B20">
        <w:t xml:space="preserve">below </w:t>
      </w:r>
      <w:r>
        <w:t xml:space="preserve">outlines what </w:t>
      </w:r>
      <w:r w:rsidRPr="008228C4">
        <w:rPr>
          <w:b/>
        </w:rPr>
        <w:t>information a provider must submit for a successful claim</w:t>
      </w:r>
      <w:r>
        <w:t xml:space="preserve">. </w:t>
      </w:r>
      <w:r w:rsidR="0071036E">
        <w:t>More detailed information</w:t>
      </w:r>
      <w:r w:rsidR="007653DE">
        <w:t xml:space="preserve"> on submitting and finalising a claim</w:t>
      </w:r>
      <w:r w:rsidR="0071036E">
        <w:t xml:space="preserve"> is available </w:t>
      </w:r>
      <w:r w:rsidR="003E3AB1">
        <w:t>on the department’s website at</w:t>
      </w:r>
      <w:r w:rsidR="00036D3B">
        <w:t xml:space="preserve"> </w:t>
      </w:r>
      <w:hyperlink r:id="rId264" w:history="1">
        <w:r w:rsidR="004A1E82" w:rsidRPr="00F808DB">
          <w:rPr>
            <w:rStyle w:val="Hyperlink"/>
          </w:rPr>
          <w:t>Support at Home User Guide – submitting claims to the Aged Care Provider Portal</w:t>
        </w:r>
      </w:hyperlink>
      <w:r w:rsidR="00E87287">
        <w:t xml:space="preserve"> and the Services Australia</w:t>
      </w:r>
      <w:r w:rsidR="007C5747">
        <w:t xml:space="preserve"> website at</w:t>
      </w:r>
      <w:r w:rsidR="00E87287">
        <w:t xml:space="preserve"> </w:t>
      </w:r>
      <w:hyperlink r:id="rId265" w:history="1">
        <w:r w:rsidR="00704E9A" w:rsidRPr="00704E9A">
          <w:rPr>
            <w:rStyle w:val="Hyperlink"/>
          </w:rPr>
          <w:t>Support at Home invoicing and Home Care account adjustments</w:t>
        </w:r>
        <w:r w:rsidR="00704E9A">
          <w:rPr>
            <w:rStyle w:val="Hyperlink"/>
          </w:rPr>
          <w:t xml:space="preserve"> </w:t>
        </w:r>
        <w:proofErr w:type="spellStart"/>
        <w:r w:rsidR="00704E9A">
          <w:rPr>
            <w:rStyle w:val="Hyperlink"/>
          </w:rPr>
          <w:t>eKit</w:t>
        </w:r>
        <w:proofErr w:type="spellEnd"/>
        <w:r w:rsidR="00704E9A">
          <w:rPr>
            <w:rStyle w:val="Hyperlink"/>
          </w:rPr>
          <w:t xml:space="preserve">. </w:t>
        </w:r>
      </w:hyperlink>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704"/>
        <w:gridCol w:w="8312"/>
      </w:tblGrid>
      <w:tr w:rsidR="003F7AFC" w14:paraId="20D104A3" w14:textId="77777777" w:rsidTr="35D2AA0D">
        <w:trPr>
          <w:tblHeader/>
        </w:trPr>
        <w:tc>
          <w:tcPr>
            <w:tcW w:w="704" w:type="dxa"/>
            <w:shd w:val="clear" w:color="auto" w:fill="015098"/>
          </w:tcPr>
          <w:p w14:paraId="230B40FF" w14:textId="575CC500" w:rsidR="003F7AFC" w:rsidRPr="00CA3CF3" w:rsidRDefault="00DE226F">
            <w:pPr>
              <w:rPr>
                <w:b/>
                <w:bCs/>
                <w:color w:val="F1F2F2" w:themeColor="background1"/>
              </w:rPr>
            </w:pPr>
            <w:r>
              <w:rPr>
                <w:b/>
                <w:bCs/>
                <w:color w:val="F1F2F2" w:themeColor="background1"/>
              </w:rPr>
              <w:t>No</w:t>
            </w:r>
            <w:r w:rsidR="00CE35B4">
              <w:rPr>
                <w:b/>
                <w:bCs/>
                <w:color w:val="F1F2F2" w:themeColor="background1"/>
              </w:rPr>
              <w:t>.</w:t>
            </w:r>
          </w:p>
        </w:tc>
        <w:tc>
          <w:tcPr>
            <w:tcW w:w="8312" w:type="dxa"/>
            <w:shd w:val="clear" w:color="auto" w:fill="015098"/>
          </w:tcPr>
          <w:p w14:paraId="01C9410B" w14:textId="305CA0F9" w:rsidR="003F7AFC" w:rsidRPr="00CA3CF3" w:rsidRDefault="00DE226F">
            <w:pPr>
              <w:rPr>
                <w:b/>
                <w:bCs/>
                <w:color w:val="F1F2F2" w:themeColor="background1"/>
              </w:rPr>
            </w:pPr>
            <w:r>
              <w:rPr>
                <w:b/>
                <w:bCs/>
                <w:color w:val="F1F2F2" w:themeColor="background1"/>
              </w:rPr>
              <w:t xml:space="preserve">Claim </w:t>
            </w:r>
            <w:r w:rsidR="00953982">
              <w:rPr>
                <w:b/>
                <w:bCs/>
                <w:color w:val="F1F2F2" w:themeColor="background1"/>
              </w:rPr>
              <w:t>d</w:t>
            </w:r>
            <w:r w:rsidR="003F7AFC">
              <w:rPr>
                <w:b/>
                <w:bCs/>
                <w:color w:val="F1F2F2" w:themeColor="background1"/>
              </w:rPr>
              <w:t>etails</w:t>
            </w:r>
          </w:p>
        </w:tc>
      </w:tr>
      <w:tr w:rsidR="00DE226F" w14:paraId="34555270" w14:textId="77777777" w:rsidTr="35D2AA0D">
        <w:tc>
          <w:tcPr>
            <w:tcW w:w="704" w:type="dxa"/>
          </w:tcPr>
          <w:p w14:paraId="4B0F394A" w14:textId="77777777" w:rsidR="00DE226F" w:rsidRDefault="00DE226F" w:rsidP="00A648EE">
            <w:pPr>
              <w:spacing w:before="58" w:after="28"/>
            </w:pPr>
            <w:r>
              <w:t>1.</w:t>
            </w:r>
          </w:p>
        </w:tc>
        <w:tc>
          <w:tcPr>
            <w:tcW w:w="8312" w:type="dxa"/>
          </w:tcPr>
          <w:p w14:paraId="2215AB32" w14:textId="1C6169E4" w:rsidR="00DE226F" w:rsidRDefault="00DE226F" w:rsidP="00A648EE">
            <w:pPr>
              <w:spacing w:before="58" w:after="28"/>
            </w:pPr>
            <w:r>
              <w:t xml:space="preserve">Be registered for the specific </w:t>
            </w:r>
            <w:r w:rsidR="004C4024">
              <w:t xml:space="preserve">registration </w:t>
            </w:r>
            <w:r>
              <w:t>category that the service is being claimed from.</w:t>
            </w:r>
          </w:p>
        </w:tc>
      </w:tr>
      <w:tr w:rsidR="00DE226F" w14:paraId="792B73AB" w14:textId="77777777" w:rsidTr="35D2AA0D">
        <w:tc>
          <w:tcPr>
            <w:tcW w:w="704" w:type="dxa"/>
          </w:tcPr>
          <w:p w14:paraId="48487225" w14:textId="77777777" w:rsidR="00DE226F" w:rsidRDefault="00DE226F" w:rsidP="00A648EE">
            <w:pPr>
              <w:spacing w:before="58" w:after="28"/>
            </w:pPr>
            <w:r>
              <w:t>2.</w:t>
            </w:r>
          </w:p>
        </w:tc>
        <w:tc>
          <w:tcPr>
            <w:tcW w:w="8312" w:type="dxa"/>
          </w:tcPr>
          <w:p w14:paraId="1E4FDF05" w14:textId="5511854D" w:rsidR="004F5FFA" w:rsidRDefault="00DE226F" w:rsidP="00A648EE">
            <w:pPr>
              <w:spacing w:before="58" w:after="28"/>
            </w:pPr>
            <w:r>
              <w:t xml:space="preserve">Ensure the participant has been allocated </w:t>
            </w:r>
            <w:r w:rsidR="00E6366A">
              <w:t xml:space="preserve">funding for </w:t>
            </w:r>
            <w:r>
              <w:t xml:space="preserve">Support at Home </w:t>
            </w:r>
            <w:r w:rsidR="00E6366A">
              <w:t>services</w:t>
            </w:r>
            <w:r>
              <w:t>.</w:t>
            </w:r>
          </w:p>
        </w:tc>
      </w:tr>
      <w:tr w:rsidR="00DE226F" w14:paraId="04C2B6EB" w14:textId="77777777" w:rsidTr="35D2AA0D">
        <w:tc>
          <w:tcPr>
            <w:tcW w:w="704" w:type="dxa"/>
          </w:tcPr>
          <w:p w14:paraId="13015173" w14:textId="77777777" w:rsidR="00DE226F" w:rsidRDefault="00DE226F" w:rsidP="00A648EE">
            <w:pPr>
              <w:spacing w:before="58" w:after="28"/>
            </w:pPr>
            <w:r>
              <w:lastRenderedPageBreak/>
              <w:t>3.</w:t>
            </w:r>
          </w:p>
        </w:tc>
        <w:tc>
          <w:tcPr>
            <w:tcW w:w="8312" w:type="dxa"/>
          </w:tcPr>
          <w:p w14:paraId="349E52AA" w14:textId="7663FF9B" w:rsidR="00DE226F" w:rsidRDefault="00DE226F" w:rsidP="00A648EE">
            <w:pPr>
              <w:spacing w:before="58" w:after="28"/>
            </w:pPr>
            <w:r>
              <w:t>Claim only</w:t>
            </w:r>
            <w:r w:rsidR="00AE5E92">
              <w:t xml:space="preserve"> for services delivered</w:t>
            </w:r>
            <w:r>
              <w:t>:</w:t>
            </w:r>
          </w:p>
          <w:p w14:paraId="5C0F439B" w14:textId="07641811" w:rsidR="00FB43CD" w:rsidRDefault="00DE226F" w:rsidP="00AF0356">
            <w:pPr>
              <w:pStyle w:val="ListParagraph"/>
              <w:numPr>
                <w:ilvl w:val="1"/>
                <w:numId w:val="72"/>
              </w:numPr>
              <w:spacing w:before="58" w:after="28"/>
              <w:ind w:left="723"/>
            </w:pPr>
            <w:r>
              <w:t>that the participant has been approved to receive through their aged care assessment</w:t>
            </w:r>
            <w:r w:rsidR="004F5FFA">
              <w:t xml:space="preserve"> and notice of decision</w:t>
            </w:r>
            <w:r w:rsidR="00CE4640">
              <w:t>, and</w:t>
            </w:r>
            <w:r w:rsidR="00A31D78">
              <w:t xml:space="preserve"> </w:t>
            </w:r>
          </w:p>
          <w:p w14:paraId="069106E8" w14:textId="3CB79D36" w:rsidR="00DE226F" w:rsidRDefault="00DE226F" w:rsidP="00AF0356">
            <w:pPr>
              <w:pStyle w:val="ListParagraph"/>
              <w:numPr>
                <w:ilvl w:val="1"/>
                <w:numId w:val="72"/>
              </w:numPr>
              <w:spacing w:before="58" w:after="28"/>
              <w:ind w:left="723"/>
            </w:pPr>
            <w:r>
              <w:t xml:space="preserve">for the period when the participant is in the care of the provider (i.e., the provider cannot claim for a service delivered before the entry date on the </w:t>
            </w:r>
            <w:r w:rsidR="005E5C90">
              <w:t>entry notification</w:t>
            </w:r>
            <w:r>
              <w:t xml:space="preserve"> or after the participant’s exit date</w:t>
            </w:r>
            <w:r w:rsidR="00FA31EC">
              <w:t>)</w:t>
            </w:r>
            <w:r>
              <w:t>.</w:t>
            </w:r>
          </w:p>
        </w:tc>
      </w:tr>
      <w:tr w:rsidR="00DE226F" w14:paraId="7823BE4A" w14:textId="77777777" w:rsidTr="35D2AA0D">
        <w:tc>
          <w:tcPr>
            <w:tcW w:w="704" w:type="dxa"/>
          </w:tcPr>
          <w:p w14:paraId="3CF01789" w14:textId="77777777" w:rsidR="00DE226F" w:rsidRDefault="00DE226F" w:rsidP="00A648EE">
            <w:pPr>
              <w:spacing w:before="58" w:after="28"/>
            </w:pPr>
            <w:r>
              <w:t>4.</w:t>
            </w:r>
          </w:p>
        </w:tc>
        <w:tc>
          <w:tcPr>
            <w:tcW w:w="8312" w:type="dxa"/>
          </w:tcPr>
          <w:p w14:paraId="021C1302" w14:textId="2FBB8C38" w:rsidR="008B6D1B" w:rsidRDefault="19D0673D" w:rsidP="009957BC">
            <w:r>
              <w:t xml:space="preserve">Each claim line item must </w:t>
            </w:r>
            <w:r w:rsidR="14E0067C">
              <w:t xml:space="preserve">relate to a </w:t>
            </w:r>
            <w:r w:rsidR="54A0A887">
              <w:t>single</w:t>
            </w:r>
            <w:r>
              <w:t xml:space="preserve"> service delivered on </w:t>
            </w:r>
            <w:r w:rsidR="189D3DC5">
              <w:t>a single</w:t>
            </w:r>
            <w:r w:rsidR="00E533A7">
              <w:t xml:space="preserve"> </w:t>
            </w:r>
            <w:r>
              <w:t xml:space="preserve">date. </w:t>
            </w:r>
            <w:r w:rsidR="525A268B">
              <w:t xml:space="preserve">Providers must </w:t>
            </w:r>
            <w:r>
              <w:t xml:space="preserve">not combine </w:t>
            </w:r>
            <w:r w:rsidR="10D695F2">
              <w:t xml:space="preserve">multiple </w:t>
            </w:r>
            <w:r>
              <w:t>service</w:t>
            </w:r>
            <w:r w:rsidR="27C8BCA5">
              <w:t>s</w:t>
            </w:r>
            <w:r>
              <w:t xml:space="preserve"> or </w:t>
            </w:r>
            <w:r w:rsidR="7051FEE7">
              <w:t xml:space="preserve">service </w:t>
            </w:r>
            <w:r>
              <w:t>dates</w:t>
            </w:r>
            <w:r w:rsidR="47E57BC8">
              <w:t xml:space="preserve"> within a claim line item</w:t>
            </w:r>
            <w:r>
              <w:t xml:space="preserve">. For example, if three episodes of </w:t>
            </w:r>
            <w:r w:rsidR="74F129C5">
              <w:t>general house cleaning</w:t>
            </w:r>
            <w:r>
              <w:t xml:space="preserve"> occurred over one month, then each episode</w:t>
            </w:r>
            <w:r w:rsidR="6263DBF2">
              <w:t xml:space="preserve"> of service delivery</w:t>
            </w:r>
            <w:r>
              <w:t xml:space="preserve"> must be </w:t>
            </w:r>
            <w:r w:rsidR="610F74EA">
              <w:t>claimed</w:t>
            </w:r>
            <w:r w:rsidR="00E533A7">
              <w:t xml:space="preserve"> </w:t>
            </w:r>
            <w:r>
              <w:t xml:space="preserve">as a separate line item. </w:t>
            </w:r>
          </w:p>
          <w:p w14:paraId="61C3A527" w14:textId="77777777" w:rsidR="00DE226F" w:rsidRDefault="00DE226F" w:rsidP="00A648EE">
            <w:pPr>
              <w:spacing w:before="58" w:after="28"/>
            </w:pPr>
            <w:r>
              <w:t xml:space="preserve">Include the following mandatory information: </w:t>
            </w:r>
          </w:p>
          <w:p w14:paraId="29A3C6D3" w14:textId="2CA62359" w:rsidR="00DE226F" w:rsidRPr="00403908" w:rsidRDefault="00BE5146" w:rsidP="00AF0356">
            <w:pPr>
              <w:pStyle w:val="ListParagraph"/>
              <w:numPr>
                <w:ilvl w:val="0"/>
                <w:numId w:val="192"/>
              </w:numPr>
            </w:pPr>
            <w:r w:rsidRPr="00403908">
              <w:t>A</w:t>
            </w:r>
            <w:r w:rsidR="00DE226F" w:rsidRPr="00403908">
              <w:t>n identifier of the participant who received the service (</w:t>
            </w:r>
            <w:r w:rsidR="008F35FD" w:rsidRPr="00403908">
              <w:t>for example</w:t>
            </w:r>
            <w:r w:rsidR="007C5954" w:rsidRPr="00403908">
              <w:t>,</w:t>
            </w:r>
            <w:r w:rsidR="00DE226F" w:rsidRPr="00403908">
              <w:t xml:space="preserve"> participant name, </w:t>
            </w:r>
            <w:r w:rsidR="00990B19" w:rsidRPr="00403908">
              <w:t>care recipient</w:t>
            </w:r>
            <w:r w:rsidR="00DE226F" w:rsidRPr="00403908">
              <w:t xml:space="preserve"> ID, Services Australia </w:t>
            </w:r>
            <w:r w:rsidR="008F35FD" w:rsidRPr="00403908">
              <w:t>participant</w:t>
            </w:r>
            <w:r w:rsidR="00DE226F" w:rsidRPr="00403908">
              <w:t xml:space="preserve"> identifier)</w:t>
            </w:r>
            <w:r w:rsidRPr="00403908">
              <w:t>.</w:t>
            </w:r>
          </w:p>
          <w:p w14:paraId="0B0F5796" w14:textId="6B1704CB" w:rsidR="00DE226F" w:rsidRPr="00403908" w:rsidRDefault="00BE5146" w:rsidP="00AF0356">
            <w:pPr>
              <w:pStyle w:val="ListParagraph"/>
              <w:numPr>
                <w:ilvl w:val="0"/>
                <w:numId w:val="192"/>
              </w:numPr>
            </w:pPr>
            <w:r w:rsidRPr="00403908">
              <w:t>A</w:t>
            </w:r>
            <w:r w:rsidR="00DE226F" w:rsidRPr="00403908">
              <w:t>n identifier of the provider</w:t>
            </w:r>
            <w:r w:rsidRPr="00403908">
              <w:t>.</w:t>
            </w:r>
          </w:p>
          <w:p w14:paraId="669FBB2E" w14:textId="61C33F40" w:rsidR="00DE226F" w:rsidRPr="00403908" w:rsidRDefault="00BE5146" w:rsidP="00AF0356">
            <w:pPr>
              <w:pStyle w:val="ListParagraph"/>
              <w:numPr>
                <w:ilvl w:val="0"/>
                <w:numId w:val="192"/>
              </w:numPr>
            </w:pPr>
            <w:r w:rsidRPr="00403908">
              <w:t>A</w:t>
            </w:r>
            <w:r w:rsidR="00DE226F" w:rsidRPr="00403908">
              <w:t xml:space="preserve"> service identifier of the service type provided to the </w:t>
            </w:r>
            <w:r w:rsidR="008F35FD" w:rsidRPr="00403908">
              <w:t>participant</w:t>
            </w:r>
            <w:r w:rsidR="00DE226F" w:rsidRPr="00403908">
              <w:t>:</w:t>
            </w:r>
          </w:p>
          <w:p w14:paraId="18DCBB90" w14:textId="4B81E74A" w:rsidR="00DE226F" w:rsidRPr="00403908" w:rsidRDefault="00483BD1" w:rsidP="00AF0356">
            <w:pPr>
              <w:pStyle w:val="ListParagraph"/>
              <w:numPr>
                <w:ilvl w:val="1"/>
                <w:numId w:val="192"/>
              </w:numPr>
            </w:pPr>
            <w:r w:rsidRPr="00403908">
              <w:t>s</w:t>
            </w:r>
            <w:r w:rsidR="00DE226F" w:rsidRPr="00403908">
              <w:t>ervice type</w:t>
            </w:r>
          </w:p>
          <w:p w14:paraId="671453B5" w14:textId="5192DE6B" w:rsidR="00DE226F" w:rsidRPr="00403908" w:rsidRDefault="00483BD1" w:rsidP="00AF0356">
            <w:pPr>
              <w:pStyle w:val="ListParagraph"/>
              <w:numPr>
                <w:ilvl w:val="1"/>
                <w:numId w:val="192"/>
              </w:numPr>
            </w:pPr>
            <w:r w:rsidRPr="00403908">
              <w:t>s</w:t>
            </w:r>
            <w:r w:rsidR="00DE226F" w:rsidRPr="00403908">
              <w:t>ervice</w:t>
            </w:r>
          </w:p>
          <w:p w14:paraId="11DC4323" w14:textId="6062C517" w:rsidR="00DE226F" w:rsidRPr="00403908" w:rsidRDefault="00483BD1" w:rsidP="00AF0356">
            <w:pPr>
              <w:pStyle w:val="ListParagraph"/>
              <w:numPr>
                <w:ilvl w:val="1"/>
                <w:numId w:val="192"/>
              </w:numPr>
            </w:pPr>
            <w:r w:rsidRPr="00403908">
              <w:t>s</w:t>
            </w:r>
            <w:r w:rsidR="00DE226F" w:rsidRPr="00403908">
              <w:t>ervice delivered by a third-party organisation indicator</w:t>
            </w:r>
            <w:r w:rsidR="00C119CE" w:rsidRPr="00403908">
              <w:t>, if applicable</w:t>
            </w:r>
          </w:p>
          <w:p w14:paraId="4A085D45" w14:textId="77E396FD" w:rsidR="00DE226F" w:rsidRPr="00403908" w:rsidRDefault="00483BD1" w:rsidP="00AF0356">
            <w:pPr>
              <w:pStyle w:val="ListParagraph"/>
              <w:numPr>
                <w:ilvl w:val="1"/>
                <w:numId w:val="192"/>
              </w:numPr>
            </w:pPr>
            <w:r w:rsidRPr="00403908">
              <w:t>s</w:t>
            </w:r>
            <w:r w:rsidR="00DE226F" w:rsidRPr="00403908">
              <w:t>ervice unit type</w:t>
            </w:r>
          </w:p>
          <w:p w14:paraId="3DEF0BD0" w14:textId="7124608B" w:rsidR="00DE226F" w:rsidRDefault="00483BD1" w:rsidP="00AF0356">
            <w:pPr>
              <w:pStyle w:val="ListParagraph"/>
              <w:numPr>
                <w:ilvl w:val="1"/>
                <w:numId w:val="192"/>
              </w:numPr>
            </w:pPr>
            <w:r w:rsidRPr="00403908">
              <w:t>s</w:t>
            </w:r>
            <w:r w:rsidR="00DE226F" w:rsidRPr="00403908">
              <w:t>ervice unit price</w:t>
            </w:r>
          </w:p>
          <w:p w14:paraId="166E4A99" w14:textId="4928AD81" w:rsidR="00F13BCD" w:rsidRPr="00403908" w:rsidRDefault="02A47E5B" w:rsidP="00AD28F4">
            <w:pPr>
              <w:pStyle w:val="ListParagraph"/>
              <w:numPr>
                <w:ilvl w:val="1"/>
                <w:numId w:val="192"/>
              </w:numPr>
            </w:pPr>
            <w:r>
              <w:t>the quantity of</w:t>
            </w:r>
            <w:r w:rsidR="02EDD636">
              <w:t xml:space="preserve"> service </w:t>
            </w:r>
            <w:r>
              <w:t xml:space="preserve">units </w:t>
            </w:r>
            <w:r w:rsidR="4E3C2A16">
              <w:t>delivered</w:t>
            </w:r>
            <w:r w:rsidR="31A24679">
              <w:t>.</w:t>
            </w:r>
          </w:p>
          <w:p w14:paraId="799D37F6" w14:textId="776E06F3" w:rsidR="00110972" w:rsidRPr="00403908" w:rsidRDefault="7F390DD6" w:rsidP="00B50A98">
            <w:r w:rsidRPr="13434C9E">
              <w:rPr>
                <w:b/>
                <w:bCs/>
              </w:rPr>
              <w:t xml:space="preserve">Note: </w:t>
            </w:r>
            <w:r>
              <w:t xml:space="preserve">Providers must work with their associated providers to support accurate claiming. This may include requesting invoices that show the service </w:t>
            </w:r>
            <w:r w:rsidR="35E32C59">
              <w:t>date</w:t>
            </w:r>
            <w:r w:rsidR="142C8A08">
              <w:t xml:space="preserve"> and</w:t>
            </w:r>
            <w:r>
              <w:t xml:space="preserve"> unit price and quantity </w:t>
            </w:r>
            <w:r w:rsidR="142C8A08">
              <w:t>of</w:t>
            </w:r>
            <w:r>
              <w:t xml:space="preserve"> service </w:t>
            </w:r>
            <w:r w:rsidR="06ADC9EE">
              <w:t xml:space="preserve">units </w:t>
            </w:r>
            <w:r>
              <w:t>delivered.</w:t>
            </w:r>
          </w:p>
          <w:p w14:paraId="5A1E8827" w14:textId="7A07A8A5" w:rsidR="00D751EB" w:rsidRDefault="50B20727" w:rsidP="00E67945">
            <w:pPr>
              <w:spacing w:before="58" w:after="28"/>
            </w:pPr>
            <w:r w:rsidRPr="005D06A7">
              <w:rPr>
                <w:b/>
                <w:bCs/>
              </w:rPr>
              <w:t>Note:</w:t>
            </w:r>
            <w:r>
              <w:t xml:space="preserve"> </w:t>
            </w:r>
            <w:r w:rsidR="00F82790">
              <w:t xml:space="preserve">For </w:t>
            </w:r>
            <w:r w:rsidR="00D751EB">
              <w:t>the following</w:t>
            </w:r>
            <w:r w:rsidR="00F82790">
              <w:t xml:space="preserve"> </w:t>
            </w:r>
            <w:r w:rsidR="005D06A7">
              <w:t xml:space="preserve">claims, </w:t>
            </w:r>
            <w:r>
              <w:t>additional mandatory information will be required to identify the item</w:t>
            </w:r>
            <w:r w:rsidR="00D751EB">
              <w:t>:</w:t>
            </w:r>
          </w:p>
          <w:p w14:paraId="5FDF6AEE" w14:textId="54A25517" w:rsidR="00DE226F" w:rsidRDefault="50B20727" w:rsidP="00AF0356">
            <w:pPr>
              <w:pStyle w:val="ListParagraph"/>
              <w:numPr>
                <w:ilvl w:val="0"/>
                <w:numId w:val="242"/>
              </w:numPr>
              <w:spacing w:before="58" w:after="28"/>
            </w:pPr>
            <w:r>
              <w:t>prescription (if needed) and wrap</w:t>
            </w:r>
            <w:r w:rsidR="00F441E1">
              <w:t>-</w:t>
            </w:r>
            <w:r>
              <w:t>around services provided</w:t>
            </w:r>
            <w:r w:rsidR="00D751EB">
              <w:t xml:space="preserve"> </w:t>
            </w:r>
            <w:r w:rsidR="001736C1">
              <w:t>(for claims for the AT-HM scheme)</w:t>
            </w:r>
          </w:p>
          <w:p w14:paraId="02003D25" w14:textId="679E2392" w:rsidR="00073BC4" w:rsidRDefault="00073BC4" w:rsidP="00AF0356">
            <w:pPr>
              <w:pStyle w:val="ListParagraph"/>
              <w:numPr>
                <w:ilvl w:val="0"/>
                <w:numId w:val="242"/>
              </w:numPr>
              <w:spacing w:before="58" w:after="28"/>
            </w:pPr>
            <w:r>
              <w:t>expenses for home maintenance and repairs</w:t>
            </w:r>
          </w:p>
          <w:p w14:paraId="7AC178C7" w14:textId="77777777" w:rsidR="001736C1" w:rsidRDefault="001736C1" w:rsidP="00AF0356">
            <w:pPr>
              <w:pStyle w:val="ListParagraph"/>
              <w:numPr>
                <w:ilvl w:val="0"/>
                <w:numId w:val="242"/>
              </w:numPr>
              <w:spacing w:before="58" w:after="28"/>
            </w:pPr>
            <w:r>
              <w:t>expenses to maintain personal affairs</w:t>
            </w:r>
          </w:p>
          <w:p w14:paraId="6611E275" w14:textId="77777777" w:rsidR="001736C1" w:rsidRDefault="001736C1" w:rsidP="00AF0356">
            <w:pPr>
              <w:pStyle w:val="ListParagraph"/>
              <w:numPr>
                <w:ilvl w:val="0"/>
                <w:numId w:val="242"/>
              </w:numPr>
              <w:spacing w:before="58" w:after="28"/>
            </w:pPr>
            <w:r>
              <w:t>nursing care consumables</w:t>
            </w:r>
          </w:p>
          <w:p w14:paraId="5A613CD3" w14:textId="77777777" w:rsidR="001736C1" w:rsidRDefault="00527206" w:rsidP="00AF0356">
            <w:pPr>
              <w:pStyle w:val="ListParagraph"/>
              <w:numPr>
                <w:ilvl w:val="0"/>
                <w:numId w:val="242"/>
              </w:numPr>
              <w:spacing w:before="58" w:after="28"/>
            </w:pPr>
            <w:r>
              <w:t>nutrition supports</w:t>
            </w:r>
          </w:p>
          <w:p w14:paraId="2D8C3D98" w14:textId="01CC82FF" w:rsidR="00527206" w:rsidRDefault="00527206" w:rsidP="00AF0356">
            <w:pPr>
              <w:pStyle w:val="ListParagraph"/>
              <w:numPr>
                <w:ilvl w:val="0"/>
                <w:numId w:val="242"/>
              </w:numPr>
              <w:spacing w:before="58" w:after="28"/>
            </w:pPr>
            <w:r>
              <w:t>indirect transport</w:t>
            </w:r>
            <w:r w:rsidR="00073BC4">
              <w:t>.</w:t>
            </w:r>
          </w:p>
        </w:tc>
      </w:tr>
      <w:tr w:rsidR="00DE226F" w14:paraId="05AFA2EF" w14:textId="77777777" w:rsidTr="35D2AA0D">
        <w:tc>
          <w:tcPr>
            <w:tcW w:w="704" w:type="dxa"/>
          </w:tcPr>
          <w:p w14:paraId="70CE37ED" w14:textId="56CD1770" w:rsidR="00DE226F" w:rsidRDefault="00584436" w:rsidP="00A648EE">
            <w:pPr>
              <w:spacing w:before="58" w:after="28"/>
            </w:pPr>
            <w:r>
              <w:t>5</w:t>
            </w:r>
            <w:r w:rsidR="00DE226F">
              <w:t>.</w:t>
            </w:r>
          </w:p>
        </w:tc>
        <w:tc>
          <w:tcPr>
            <w:tcW w:w="8312" w:type="dxa"/>
          </w:tcPr>
          <w:p w14:paraId="32446A52" w14:textId="2309897C" w:rsidR="00DE226F" w:rsidRDefault="00DE226F" w:rsidP="00A648EE">
            <w:pPr>
              <w:spacing w:before="58" w:after="28"/>
            </w:pPr>
            <w:r>
              <w:t>Completed provider declaration</w:t>
            </w:r>
            <w:r w:rsidR="008D173C">
              <w:t>.</w:t>
            </w:r>
          </w:p>
        </w:tc>
      </w:tr>
    </w:tbl>
    <w:p w14:paraId="00447941" w14:textId="3B62B79F" w:rsidR="00BA2FF0" w:rsidRDefault="00BA2FF0" w:rsidP="00BA2FF0">
      <w:pPr>
        <w:pStyle w:val="Header"/>
      </w:pPr>
      <w:bookmarkStart w:id="555" w:name="_15.4_Claiming_rules"/>
      <w:bookmarkStart w:id="556" w:name="_16.4_Claiming_requirements"/>
      <w:bookmarkStart w:id="557" w:name="_Toc188019216"/>
      <w:bookmarkEnd w:id="555"/>
      <w:bookmarkEnd w:id="556"/>
    </w:p>
    <w:p w14:paraId="6EE4533A" w14:textId="77777777" w:rsidR="00C70EF6" w:rsidRPr="00B127B8" w:rsidRDefault="00C70EF6" w:rsidP="00C70EF6">
      <w:pPr>
        <w:spacing w:before="0" w:after="0" w:line="240" w:lineRule="auto"/>
      </w:pPr>
      <w:r>
        <w:t xml:space="preserve">Guidance claiming for different service unit types is provided below: </w:t>
      </w:r>
    </w:p>
    <w:tbl>
      <w:tblPr>
        <w:tblStyle w:val="PHNGreyTable"/>
        <w:tblpPr w:leftFromText="180" w:rightFromText="180" w:vertAnchor="text" w:horzAnchor="margin" w:tblpY="10"/>
        <w:tblW w:w="9067" w:type="dxa"/>
        <w:tblLook w:val="04A0" w:firstRow="1" w:lastRow="0" w:firstColumn="1" w:lastColumn="0" w:noHBand="0" w:noVBand="1"/>
      </w:tblPr>
      <w:tblGrid>
        <w:gridCol w:w="1271"/>
        <w:gridCol w:w="1418"/>
        <w:gridCol w:w="6378"/>
      </w:tblGrid>
      <w:tr w:rsidR="00C70EF6" w14:paraId="78A8BE7C" w14:textId="77777777" w:rsidTr="00311FFC">
        <w:trPr>
          <w:cnfStyle w:val="100000000000" w:firstRow="1" w:lastRow="0" w:firstColumn="0" w:lastColumn="0" w:oddVBand="0" w:evenVBand="0" w:oddHBand="0" w:evenHBand="0" w:firstRowFirstColumn="0" w:firstRowLastColumn="0" w:lastRowFirstColumn="0" w:lastRowLastColumn="0"/>
        </w:trPr>
        <w:tc>
          <w:tcPr>
            <w:tcW w:w="1271" w:type="dxa"/>
            <w:tcBorders>
              <w:top w:val="single" w:sz="4" w:space="0" w:color="015098"/>
              <w:left w:val="single" w:sz="4" w:space="0" w:color="015098"/>
              <w:bottom w:val="single" w:sz="4" w:space="0" w:color="015098"/>
              <w:right w:val="single" w:sz="4" w:space="0" w:color="015098"/>
            </w:tcBorders>
            <w:shd w:val="clear" w:color="auto" w:fill="015098"/>
          </w:tcPr>
          <w:p w14:paraId="4859BF8C" w14:textId="0E5F646A" w:rsidR="00C70EF6" w:rsidRPr="00444BCF" w:rsidRDefault="00A05B59">
            <w:pPr>
              <w:spacing w:before="0" w:after="0" w:line="240" w:lineRule="auto"/>
              <w:rPr>
                <w:color w:val="F1F2F2" w:themeColor="background1"/>
              </w:rPr>
            </w:pPr>
            <w:r>
              <w:rPr>
                <w:color w:val="F1F2F2" w:themeColor="background1"/>
              </w:rPr>
              <w:t>S</w:t>
            </w:r>
            <w:r w:rsidR="00C70EF6" w:rsidRPr="00444BCF">
              <w:rPr>
                <w:color w:val="F1F2F2" w:themeColor="background1"/>
              </w:rPr>
              <w:t>ervice</w:t>
            </w:r>
          </w:p>
        </w:tc>
        <w:tc>
          <w:tcPr>
            <w:tcW w:w="1418" w:type="dxa"/>
            <w:tcBorders>
              <w:top w:val="single" w:sz="4" w:space="0" w:color="015098"/>
              <w:left w:val="single" w:sz="4" w:space="0" w:color="015098"/>
              <w:bottom w:val="single" w:sz="4" w:space="0" w:color="015098"/>
              <w:right w:val="single" w:sz="4" w:space="0" w:color="015098"/>
            </w:tcBorders>
            <w:shd w:val="clear" w:color="auto" w:fill="015098"/>
          </w:tcPr>
          <w:p w14:paraId="361648C8" w14:textId="7C9BDC7E" w:rsidR="00C70EF6" w:rsidRPr="00444BCF" w:rsidRDefault="00A05B59">
            <w:pPr>
              <w:spacing w:before="0" w:after="0" w:line="240" w:lineRule="auto"/>
              <w:rPr>
                <w:color w:val="F1F2F2" w:themeColor="background1"/>
              </w:rPr>
            </w:pPr>
            <w:r>
              <w:rPr>
                <w:color w:val="F1F2F2" w:themeColor="background1"/>
              </w:rPr>
              <w:t>Unit</w:t>
            </w:r>
          </w:p>
        </w:tc>
        <w:tc>
          <w:tcPr>
            <w:tcW w:w="6378" w:type="dxa"/>
            <w:tcBorders>
              <w:top w:val="single" w:sz="4" w:space="0" w:color="015098"/>
              <w:left w:val="single" w:sz="4" w:space="0" w:color="015098"/>
              <w:bottom w:val="single" w:sz="4" w:space="0" w:color="015098"/>
              <w:right w:val="single" w:sz="4" w:space="0" w:color="015098"/>
            </w:tcBorders>
            <w:shd w:val="clear" w:color="auto" w:fill="015098"/>
          </w:tcPr>
          <w:p w14:paraId="0FF30237" w14:textId="0266D180" w:rsidR="00C70EF6" w:rsidRPr="00CF4EF0" w:rsidRDefault="00A05B59">
            <w:pPr>
              <w:spacing w:before="0" w:after="0" w:line="240" w:lineRule="auto"/>
              <w:rPr>
                <w:color w:val="F1F2F2" w:themeColor="background1"/>
              </w:rPr>
            </w:pPr>
            <w:r>
              <w:rPr>
                <w:color w:val="F1F2F2" w:themeColor="background1"/>
              </w:rPr>
              <w:t>Guidance</w:t>
            </w:r>
          </w:p>
        </w:tc>
      </w:tr>
      <w:tr w:rsidR="00C70EF6" w14:paraId="03521334" w14:textId="77777777" w:rsidTr="00311FFC">
        <w:tc>
          <w:tcPr>
            <w:tcW w:w="1271" w:type="dxa"/>
            <w:tcBorders>
              <w:top w:val="single" w:sz="4" w:space="0" w:color="015098"/>
              <w:left w:val="single" w:sz="4" w:space="0" w:color="015098"/>
              <w:bottom w:val="single" w:sz="4" w:space="0" w:color="015098"/>
              <w:right w:val="single" w:sz="4" w:space="0" w:color="015098"/>
            </w:tcBorders>
          </w:tcPr>
          <w:p w14:paraId="7CA09853" w14:textId="77777777" w:rsidR="00C70EF6" w:rsidRDefault="00C70EF6">
            <w:pPr>
              <w:spacing w:before="0" w:after="0" w:line="240" w:lineRule="auto"/>
            </w:pPr>
            <w:r>
              <w:t>Most services</w:t>
            </w:r>
          </w:p>
        </w:tc>
        <w:tc>
          <w:tcPr>
            <w:tcW w:w="1418" w:type="dxa"/>
            <w:tcBorders>
              <w:top w:val="single" w:sz="4" w:space="0" w:color="015098"/>
              <w:left w:val="single" w:sz="4" w:space="0" w:color="015098"/>
              <w:bottom w:val="single" w:sz="4" w:space="0" w:color="015098"/>
              <w:right w:val="single" w:sz="4" w:space="0" w:color="015098"/>
            </w:tcBorders>
          </w:tcPr>
          <w:p w14:paraId="38009CF7" w14:textId="77777777" w:rsidR="00C70EF6" w:rsidRDefault="00C70EF6">
            <w:pPr>
              <w:spacing w:before="0" w:after="0" w:line="240" w:lineRule="auto"/>
            </w:pPr>
            <w:r>
              <w:t>Per hour</w:t>
            </w:r>
          </w:p>
        </w:tc>
        <w:tc>
          <w:tcPr>
            <w:tcW w:w="6378" w:type="dxa"/>
            <w:tcBorders>
              <w:top w:val="single" w:sz="4" w:space="0" w:color="015098"/>
              <w:left w:val="single" w:sz="4" w:space="0" w:color="015098"/>
              <w:bottom w:val="single" w:sz="4" w:space="0" w:color="015098"/>
              <w:right w:val="single" w:sz="4" w:space="0" w:color="015098"/>
            </w:tcBorders>
          </w:tcPr>
          <w:p w14:paraId="299CBFB5" w14:textId="77777777" w:rsidR="0005123F" w:rsidRDefault="0005123F" w:rsidP="0005123F">
            <w:pPr>
              <w:spacing w:before="0" w:after="0" w:line="240" w:lineRule="auto"/>
            </w:pPr>
            <w:r w:rsidRPr="0005123F">
              <w:t>The billable unit for most services is 1 hour. Part-hour increments of 15, 30 and 45 minutes can also be claimed. For example, enter 0.25 hours as the quantity for a 15-minute service.</w:t>
            </w:r>
          </w:p>
          <w:p w14:paraId="1F51F9F0" w14:textId="77777777" w:rsidR="0005123F" w:rsidRPr="0005123F" w:rsidRDefault="0005123F" w:rsidP="0005123F">
            <w:pPr>
              <w:spacing w:before="0" w:after="0" w:line="240" w:lineRule="auto"/>
            </w:pPr>
          </w:p>
          <w:p w14:paraId="7D7338B3" w14:textId="77777777" w:rsidR="0005123F" w:rsidRDefault="0005123F" w:rsidP="0005123F">
            <w:pPr>
              <w:spacing w:before="0" w:after="0" w:line="240" w:lineRule="auto"/>
            </w:pPr>
            <w:r w:rsidRPr="0005123F">
              <w:t>Claims must show both the quantity delivered and the time taken to deliver the service. For example, a 5-hour group social support activity costing $250 must be claimed as 5 units at $50 per hour, not 1 unit at $250.</w:t>
            </w:r>
          </w:p>
          <w:p w14:paraId="0571E629" w14:textId="77777777" w:rsidR="0005123F" w:rsidRPr="0005123F" w:rsidRDefault="0005123F" w:rsidP="0005123F">
            <w:pPr>
              <w:spacing w:before="0" w:after="0" w:line="240" w:lineRule="auto"/>
            </w:pPr>
          </w:p>
          <w:p w14:paraId="503B0595" w14:textId="0A74FB92" w:rsidR="00C70EF6" w:rsidRPr="00F12E8A" w:rsidRDefault="00C70EF6">
            <w:pPr>
              <w:spacing w:before="0" w:after="0" w:line="240" w:lineRule="auto"/>
            </w:pPr>
            <w:r w:rsidRPr="00837AFD">
              <w:t xml:space="preserve">You cannot </w:t>
            </w:r>
            <w:r>
              <w:t>claim</w:t>
            </w:r>
            <w:r w:rsidRPr="00837AFD">
              <w:t xml:space="preserve"> more time than </w:t>
            </w:r>
            <w:r w:rsidR="0005123F" w:rsidRPr="0005123F">
              <w:t>was</w:t>
            </w:r>
            <w:r w:rsidRPr="00837AFD">
              <w:t xml:space="preserve"> spent delivering the service. For example, </w:t>
            </w:r>
            <w:r w:rsidR="0005123F" w:rsidRPr="0005123F">
              <w:t>if</w:t>
            </w:r>
            <w:r w:rsidRPr="00837AFD">
              <w:t xml:space="preserve"> 45 minutes of personal care </w:t>
            </w:r>
            <w:r w:rsidR="0005123F" w:rsidRPr="0005123F">
              <w:t>was delivered, you cannot claim</w:t>
            </w:r>
            <w:r w:rsidRPr="00837AFD">
              <w:t xml:space="preserve"> 1 hour of personal care.</w:t>
            </w:r>
          </w:p>
        </w:tc>
      </w:tr>
      <w:tr w:rsidR="00C70EF6" w14:paraId="3EC62724" w14:textId="77777777" w:rsidTr="00311FFC">
        <w:tc>
          <w:tcPr>
            <w:tcW w:w="1271" w:type="dxa"/>
            <w:tcBorders>
              <w:top w:val="single" w:sz="4" w:space="0" w:color="015098"/>
              <w:left w:val="single" w:sz="4" w:space="0" w:color="015098"/>
              <w:bottom w:val="single" w:sz="4" w:space="0" w:color="015098"/>
              <w:right w:val="single" w:sz="4" w:space="0" w:color="015098"/>
            </w:tcBorders>
          </w:tcPr>
          <w:p w14:paraId="7EB75ED8" w14:textId="77777777" w:rsidR="00C70EF6" w:rsidRDefault="00C70EF6">
            <w:pPr>
              <w:spacing w:before="0" w:after="0" w:line="240" w:lineRule="auto"/>
            </w:pPr>
            <w:r>
              <w:t>Meal delivery</w:t>
            </w:r>
          </w:p>
          <w:p w14:paraId="5BBE8413" w14:textId="77777777" w:rsidR="00C70EF6" w:rsidRDefault="00C70EF6">
            <w:pPr>
              <w:spacing w:before="0" w:after="0" w:line="240" w:lineRule="auto"/>
            </w:pPr>
          </w:p>
        </w:tc>
        <w:tc>
          <w:tcPr>
            <w:tcW w:w="1418" w:type="dxa"/>
            <w:tcBorders>
              <w:top w:val="single" w:sz="4" w:space="0" w:color="015098"/>
              <w:left w:val="single" w:sz="4" w:space="0" w:color="015098"/>
              <w:bottom w:val="single" w:sz="4" w:space="0" w:color="015098"/>
              <w:right w:val="single" w:sz="4" w:space="0" w:color="015098"/>
            </w:tcBorders>
          </w:tcPr>
          <w:p w14:paraId="36DDA432" w14:textId="77777777" w:rsidR="00C70EF6" w:rsidRDefault="00C70EF6">
            <w:pPr>
              <w:spacing w:before="0" w:after="0" w:line="240" w:lineRule="auto"/>
            </w:pPr>
            <w:r>
              <w:t>Per meal</w:t>
            </w:r>
          </w:p>
        </w:tc>
        <w:tc>
          <w:tcPr>
            <w:tcW w:w="6378" w:type="dxa"/>
            <w:tcBorders>
              <w:top w:val="single" w:sz="4" w:space="0" w:color="015098"/>
              <w:left w:val="single" w:sz="4" w:space="0" w:color="015098"/>
              <w:bottom w:val="single" w:sz="4" w:space="0" w:color="015098"/>
              <w:right w:val="single" w:sz="4" w:space="0" w:color="015098"/>
            </w:tcBorders>
          </w:tcPr>
          <w:p w14:paraId="065EADC6" w14:textId="2631313A" w:rsidR="00C70EF6" w:rsidRDefault="5ECD6D31" w:rsidP="00813DDC">
            <w:pPr>
              <w:spacing w:before="0" w:after="0" w:line="240" w:lineRule="auto"/>
            </w:pPr>
            <w:r>
              <w:t>When claiming for meal delivery,  providers must make a separate claim for the service date of each delivery</w:t>
            </w:r>
            <w:r w:rsidR="37D4D0C2">
              <w:t xml:space="preserve">. </w:t>
            </w:r>
            <w:r w:rsidR="3DEF4DE4">
              <w:t>E</w:t>
            </w:r>
            <w:r>
              <w:t xml:space="preserve">ach meal counts as one billable unit </w:t>
            </w:r>
            <w:r w:rsidR="0BB9E43C">
              <w:t>and</w:t>
            </w:r>
            <w:r>
              <w:t xml:space="preserve"> multiple courses</w:t>
            </w:r>
            <w:r w:rsidR="497FF11E">
              <w:t xml:space="preserve"> (for example, a two-course dinner)</w:t>
            </w:r>
            <w:r>
              <w:t xml:space="preserve"> count as one meal</w:t>
            </w:r>
            <w:r w:rsidR="71F26489">
              <w:t>. Providers must</w:t>
            </w:r>
            <w:r>
              <w:t xml:space="preserve"> include the quantity of service units (meals) and average unit cost (if multiple).</w:t>
            </w:r>
          </w:p>
          <w:p w14:paraId="6E53AC33" w14:textId="77777777" w:rsidR="00813DDC" w:rsidRPr="00813DDC" w:rsidRDefault="00813DDC" w:rsidP="00813DDC">
            <w:pPr>
              <w:spacing w:before="0" w:after="0" w:line="240" w:lineRule="auto"/>
            </w:pPr>
          </w:p>
          <w:p w14:paraId="793D467D" w14:textId="77777777" w:rsidR="00C70EF6" w:rsidRDefault="00C70EF6">
            <w:pPr>
              <w:spacing w:before="0" w:after="0" w:line="240" w:lineRule="auto"/>
            </w:pPr>
            <w:r w:rsidRPr="007D4AF1">
              <w:t xml:space="preserve">You can only claim subsidised components of the meal service, which covers the preparation, packaging and delivery of pre prepared meals. You cannot claim the cost of fresh food and raw ingredients. </w:t>
            </w:r>
          </w:p>
        </w:tc>
      </w:tr>
      <w:tr w:rsidR="00C70EF6" w14:paraId="00D7501B" w14:textId="77777777" w:rsidTr="00311FFC">
        <w:tc>
          <w:tcPr>
            <w:tcW w:w="1271" w:type="dxa"/>
            <w:tcBorders>
              <w:top w:val="single" w:sz="4" w:space="0" w:color="015098"/>
              <w:left w:val="single" w:sz="4" w:space="0" w:color="015098"/>
              <w:bottom w:val="single" w:sz="4" w:space="0" w:color="015098"/>
              <w:right w:val="single" w:sz="4" w:space="0" w:color="015098"/>
            </w:tcBorders>
          </w:tcPr>
          <w:p w14:paraId="52D86220" w14:textId="77777777" w:rsidR="00C70EF6" w:rsidRDefault="00C70EF6">
            <w:pPr>
              <w:spacing w:before="0" w:after="0" w:line="240" w:lineRule="auto"/>
            </w:pPr>
            <w:r>
              <w:t xml:space="preserve">Transport </w:t>
            </w:r>
          </w:p>
        </w:tc>
        <w:tc>
          <w:tcPr>
            <w:tcW w:w="1418" w:type="dxa"/>
            <w:tcBorders>
              <w:top w:val="single" w:sz="4" w:space="0" w:color="015098"/>
              <w:left w:val="single" w:sz="4" w:space="0" w:color="015098"/>
              <w:bottom w:val="single" w:sz="4" w:space="0" w:color="015098"/>
              <w:right w:val="single" w:sz="4" w:space="0" w:color="015098"/>
            </w:tcBorders>
          </w:tcPr>
          <w:p w14:paraId="52393B7E" w14:textId="77777777" w:rsidR="00C70EF6" w:rsidRDefault="00C70EF6">
            <w:pPr>
              <w:spacing w:before="0" w:after="0" w:line="240" w:lineRule="auto"/>
            </w:pPr>
            <w:r>
              <w:t>Per trip</w:t>
            </w:r>
          </w:p>
        </w:tc>
        <w:tc>
          <w:tcPr>
            <w:tcW w:w="6378" w:type="dxa"/>
            <w:tcBorders>
              <w:top w:val="single" w:sz="4" w:space="0" w:color="015098"/>
              <w:left w:val="single" w:sz="4" w:space="0" w:color="015098"/>
              <w:bottom w:val="single" w:sz="4" w:space="0" w:color="015098"/>
              <w:right w:val="single" w:sz="4" w:space="0" w:color="015098"/>
            </w:tcBorders>
          </w:tcPr>
          <w:p w14:paraId="78AC30C1" w14:textId="77777777" w:rsidR="00C70EF6" w:rsidRDefault="00C70EF6">
            <w:pPr>
              <w:spacing w:before="0" w:after="0" w:line="240" w:lineRule="auto"/>
            </w:pPr>
            <w:r w:rsidRPr="00712587">
              <w:t>The billable unit for transport is 1 trip. A trip is one way. For example, picking up a participant from their home and driving them to their destination. Taking the participant back home is a second trip.</w:t>
            </w:r>
          </w:p>
        </w:tc>
      </w:tr>
    </w:tbl>
    <w:p w14:paraId="552B2C45" w14:textId="77777777" w:rsidR="00BA2FF0" w:rsidRDefault="00BA2FF0">
      <w:pPr>
        <w:spacing w:before="0" w:after="0" w:line="240" w:lineRule="auto"/>
      </w:pPr>
      <w:r>
        <w:br w:type="page"/>
      </w:r>
    </w:p>
    <w:p w14:paraId="6FE4F079" w14:textId="65E0E881" w:rsidR="009A04DB" w:rsidRDefault="00021379" w:rsidP="00FE74DF">
      <w:pPr>
        <w:pStyle w:val="Heading2"/>
      </w:pPr>
      <w:bookmarkStart w:id="558" w:name="_Toc228879088"/>
      <w:r>
        <w:lastRenderedPageBreak/>
        <w:t>16</w:t>
      </w:r>
      <w:r w:rsidR="001E15C3">
        <w:t>.</w:t>
      </w:r>
      <w:r w:rsidR="00F771AA">
        <w:t>4</w:t>
      </w:r>
      <w:r w:rsidR="00FE74DF">
        <w:t xml:space="preserve"> </w:t>
      </w:r>
      <w:r w:rsidR="009A04DB">
        <w:t xml:space="preserve">Claiming </w:t>
      </w:r>
      <w:r w:rsidR="003103C3">
        <w:t>requirements</w:t>
      </w:r>
      <w:bookmarkEnd w:id="557"/>
      <w:r w:rsidR="00D55501">
        <w:t xml:space="preserve"> </w:t>
      </w:r>
      <w:bookmarkEnd w:id="558"/>
    </w:p>
    <w:p w14:paraId="27AFA7B4" w14:textId="71B0B783" w:rsidR="001B12BC" w:rsidRDefault="001B12BC" w:rsidP="00E46BF6">
      <w:pPr>
        <w:spacing w:before="0" w:after="200"/>
      </w:pPr>
      <w:r>
        <w:t xml:space="preserve">The table </w:t>
      </w:r>
      <w:r w:rsidR="00BC4860">
        <w:t xml:space="preserve">below </w:t>
      </w:r>
      <w:r>
        <w:t xml:space="preserve">outlines the </w:t>
      </w:r>
      <w:r w:rsidRPr="003836CC">
        <w:rPr>
          <w:b/>
          <w:bCs/>
        </w:rPr>
        <w:t xml:space="preserve">claiming </w:t>
      </w:r>
      <w:r w:rsidR="003103C3">
        <w:rPr>
          <w:b/>
          <w:bCs/>
        </w:rPr>
        <w:t>requirements</w:t>
      </w:r>
      <w:r w:rsidRPr="003836CC">
        <w:rPr>
          <w:b/>
          <w:bCs/>
        </w:rPr>
        <w:t xml:space="preserve"> for all provider claims</w:t>
      </w:r>
      <w:r>
        <w:t>.</w:t>
      </w:r>
    </w:p>
    <w:p w14:paraId="6390CC53" w14:textId="237D17ED" w:rsidR="009D6E71" w:rsidRDefault="001B12BC" w:rsidP="003A0366">
      <w:pPr>
        <w:spacing w:before="0" w:after="200"/>
      </w:pPr>
      <w:r>
        <w:t xml:space="preserve">Specific </w:t>
      </w:r>
      <w:r w:rsidR="003103C3">
        <w:t>requirements</w:t>
      </w:r>
      <w:r>
        <w:t xml:space="preserve"> for care management, </w:t>
      </w:r>
      <w:r w:rsidR="0045599D">
        <w:t xml:space="preserve">the </w:t>
      </w:r>
      <w:r>
        <w:t>AT-HM</w:t>
      </w:r>
      <w:r w:rsidR="0045599D">
        <w:t xml:space="preserve"> scheme</w:t>
      </w:r>
      <w:r>
        <w:t>, the Restorative Care Pathway and the End-of-Life Pathway are outlined in subsequent sections.</w:t>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777"/>
        <w:gridCol w:w="6283"/>
      </w:tblGrid>
      <w:tr w:rsidR="00E46BF6" w14:paraId="72572DC8" w14:textId="77777777" w:rsidTr="005E3D53">
        <w:trPr>
          <w:tblHeader/>
        </w:trPr>
        <w:tc>
          <w:tcPr>
            <w:tcW w:w="2777" w:type="dxa"/>
            <w:shd w:val="clear" w:color="auto" w:fill="015098"/>
          </w:tcPr>
          <w:p w14:paraId="27938D82" w14:textId="26308F21" w:rsidR="00E46BF6" w:rsidRPr="00CA3CF3" w:rsidRDefault="00E46BF6">
            <w:pPr>
              <w:rPr>
                <w:b/>
                <w:bCs/>
                <w:color w:val="F1F2F2" w:themeColor="background1"/>
              </w:rPr>
            </w:pPr>
            <w:r>
              <w:rPr>
                <w:b/>
                <w:bCs/>
                <w:color w:val="F1F2F2" w:themeColor="background1"/>
              </w:rPr>
              <w:t>R</w:t>
            </w:r>
            <w:r w:rsidR="003103C3">
              <w:rPr>
                <w:b/>
                <w:bCs/>
                <w:color w:val="F1F2F2" w:themeColor="background1"/>
              </w:rPr>
              <w:t>equirement</w:t>
            </w:r>
          </w:p>
        </w:tc>
        <w:tc>
          <w:tcPr>
            <w:tcW w:w="6283" w:type="dxa"/>
            <w:shd w:val="clear" w:color="auto" w:fill="015098"/>
          </w:tcPr>
          <w:p w14:paraId="62A86C7F" w14:textId="77777777" w:rsidR="00E46BF6" w:rsidRPr="00CA3CF3" w:rsidRDefault="00E46BF6">
            <w:pPr>
              <w:rPr>
                <w:b/>
                <w:bCs/>
                <w:color w:val="F1F2F2" w:themeColor="background1"/>
              </w:rPr>
            </w:pPr>
            <w:r>
              <w:rPr>
                <w:b/>
                <w:bCs/>
                <w:color w:val="F1F2F2" w:themeColor="background1"/>
              </w:rPr>
              <w:t>Details</w:t>
            </w:r>
          </w:p>
        </w:tc>
      </w:tr>
      <w:tr w:rsidR="00411CCF" w:rsidRPr="00566A55" w14:paraId="4CAF2F64" w14:textId="77777777" w:rsidTr="005E3D53">
        <w:trPr>
          <w:trHeight w:val="543"/>
        </w:trPr>
        <w:tc>
          <w:tcPr>
            <w:tcW w:w="2777" w:type="dxa"/>
          </w:tcPr>
          <w:p w14:paraId="682BAA73" w14:textId="00C998CB" w:rsidR="00411CCF" w:rsidRPr="00C141F2" w:rsidRDefault="00AF3653" w:rsidP="00A648EE">
            <w:pPr>
              <w:spacing w:before="58" w:after="28"/>
              <w:rPr>
                <w:b/>
                <w:bCs/>
              </w:rPr>
            </w:pPr>
            <w:r>
              <w:rPr>
                <w:b/>
                <w:bCs/>
              </w:rPr>
              <w:t xml:space="preserve">Timeframe </w:t>
            </w:r>
            <w:r w:rsidR="00411CCF">
              <w:rPr>
                <w:b/>
                <w:bCs/>
              </w:rPr>
              <w:t>for submission</w:t>
            </w:r>
          </w:p>
        </w:tc>
        <w:tc>
          <w:tcPr>
            <w:tcW w:w="6283" w:type="dxa"/>
          </w:tcPr>
          <w:p w14:paraId="245550DC" w14:textId="77777777" w:rsidR="00411CCF" w:rsidRDefault="00411CCF" w:rsidP="00A648EE">
            <w:pPr>
              <w:spacing w:before="58" w:after="28"/>
            </w:pPr>
            <w:r>
              <w:t xml:space="preserve">Claims for the previous quarter must be finalised within 60 days of the </w:t>
            </w:r>
            <w:r w:rsidR="00E72420">
              <w:t xml:space="preserve">start of the </w:t>
            </w:r>
            <w:r>
              <w:t>new quarter</w:t>
            </w:r>
            <w:r w:rsidR="006C2F91">
              <w:t xml:space="preserve"> (or 60 days after short term care concludes).</w:t>
            </w:r>
          </w:p>
          <w:p w14:paraId="6E36F057" w14:textId="7D516F3D" w:rsidR="00411CCF" w:rsidRPr="007351F6" w:rsidRDefault="00FB1201" w:rsidP="00A648EE">
            <w:pPr>
              <w:spacing w:before="58" w:after="28"/>
            </w:pPr>
            <w:r>
              <w:rPr>
                <w:b/>
                <w:bCs/>
              </w:rPr>
              <w:t xml:space="preserve">Note: </w:t>
            </w:r>
            <w:r w:rsidR="007351F6">
              <w:t xml:space="preserve">Claims for care management, for any quarter, </w:t>
            </w:r>
            <w:r w:rsidR="005725C6">
              <w:t>must</w:t>
            </w:r>
            <w:r w:rsidR="007351F6">
              <w:t xml:space="preserve"> be </w:t>
            </w:r>
            <w:r w:rsidR="005725C6">
              <w:t>finalised within</w:t>
            </w:r>
            <w:r w:rsidR="007351F6">
              <w:t xml:space="preserve"> 60 days </w:t>
            </w:r>
            <w:r w:rsidR="005725C6">
              <w:t>from the</w:t>
            </w:r>
            <w:r w:rsidR="00204BF3">
              <w:t xml:space="preserve"> end of </w:t>
            </w:r>
            <w:r w:rsidR="005725C6">
              <w:t xml:space="preserve">the </w:t>
            </w:r>
            <w:r w:rsidR="00204BF3">
              <w:t>financial year.</w:t>
            </w:r>
          </w:p>
        </w:tc>
      </w:tr>
      <w:tr w:rsidR="00E46BF6" w:rsidRPr="00566A55" w14:paraId="179B4A8D" w14:textId="77777777" w:rsidTr="005E3D53">
        <w:trPr>
          <w:trHeight w:val="543"/>
        </w:trPr>
        <w:tc>
          <w:tcPr>
            <w:tcW w:w="2777" w:type="dxa"/>
          </w:tcPr>
          <w:p w14:paraId="15845635" w14:textId="1ECB2C18" w:rsidR="00E46BF6" w:rsidRPr="00820A48" w:rsidRDefault="00E46BF6" w:rsidP="00A648EE">
            <w:pPr>
              <w:spacing w:before="58" w:after="28"/>
            </w:pPr>
            <w:r w:rsidRPr="00C141F2">
              <w:rPr>
                <w:b/>
                <w:bCs/>
              </w:rPr>
              <w:t xml:space="preserve">Service </w:t>
            </w:r>
            <w:r w:rsidR="00020321">
              <w:rPr>
                <w:b/>
                <w:bCs/>
              </w:rPr>
              <w:t>d</w:t>
            </w:r>
            <w:r w:rsidRPr="00C141F2">
              <w:rPr>
                <w:b/>
                <w:bCs/>
              </w:rPr>
              <w:t xml:space="preserve">ate </w:t>
            </w:r>
          </w:p>
        </w:tc>
        <w:tc>
          <w:tcPr>
            <w:tcW w:w="6283" w:type="dxa"/>
          </w:tcPr>
          <w:p w14:paraId="46431C23" w14:textId="77EE8305" w:rsidR="00E46BF6" w:rsidRPr="00820A48" w:rsidRDefault="00E46BF6" w:rsidP="00A648EE">
            <w:pPr>
              <w:spacing w:before="58" w:after="28"/>
            </w:pPr>
            <w:r w:rsidRPr="00070437">
              <w:t>The service delivery date</w:t>
            </w:r>
            <w:r w:rsidR="00411CCF">
              <w:t xml:space="preserve"> being claimed for</w:t>
            </w:r>
            <w:r w:rsidRPr="00070437">
              <w:t xml:space="preserve"> cannot be in the future.</w:t>
            </w:r>
          </w:p>
        </w:tc>
      </w:tr>
      <w:tr w:rsidR="00AF3653" w:rsidRPr="00566A55" w14:paraId="4884E437" w14:textId="77777777" w:rsidTr="00C23116">
        <w:trPr>
          <w:trHeight w:val="355"/>
        </w:trPr>
        <w:tc>
          <w:tcPr>
            <w:tcW w:w="2777" w:type="dxa"/>
          </w:tcPr>
          <w:p w14:paraId="29C0C275" w14:textId="50D666A4" w:rsidR="00AF3653" w:rsidRPr="00C141F2" w:rsidRDefault="00AF3653" w:rsidP="00A648EE">
            <w:pPr>
              <w:spacing w:before="58" w:after="28"/>
              <w:rPr>
                <w:b/>
                <w:bCs/>
              </w:rPr>
            </w:pPr>
            <w:r>
              <w:rPr>
                <w:b/>
                <w:bCs/>
              </w:rPr>
              <w:t>Frequency</w:t>
            </w:r>
          </w:p>
        </w:tc>
        <w:tc>
          <w:tcPr>
            <w:tcW w:w="6283" w:type="dxa"/>
          </w:tcPr>
          <w:p w14:paraId="62F0BCB9" w14:textId="12DDC3F2" w:rsidR="00FD5923" w:rsidRPr="00070437" w:rsidRDefault="00E5758F" w:rsidP="00A648EE">
            <w:pPr>
              <w:spacing w:before="58" w:after="28"/>
            </w:pPr>
            <w:r>
              <w:t>Claims can be submitted up to daily.</w:t>
            </w:r>
          </w:p>
        </w:tc>
      </w:tr>
      <w:tr w:rsidR="002E59FD" w:rsidRPr="00566A55" w14:paraId="6BF35BB0" w14:textId="77777777" w:rsidTr="005E3D53">
        <w:trPr>
          <w:trHeight w:val="543"/>
        </w:trPr>
        <w:tc>
          <w:tcPr>
            <w:tcW w:w="2777" w:type="dxa"/>
          </w:tcPr>
          <w:p w14:paraId="74B9BD23" w14:textId="1E615269" w:rsidR="002E59FD" w:rsidRDefault="00515589" w:rsidP="00A648EE">
            <w:pPr>
              <w:spacing w:before="58" w:after="28"/>
              <w:rPr>
                <w:b/>
                <w:bCs/>
              </w:rPr>
            </w:pPr>
            <w:r>
              <w:rPr>
                <w:b/>
                <w:bCs/>
              </w:rPr>
              <w:t>Claim amount</w:t>
            </w:r>
          </w:p>
        </w:tc>
        <w:tc>
          <w:tcPr>
            <w:tcW w:w="6283" w:type="dxa"/>
          </w:tcPr>
          <w:p w14:paraId="0C213A3C" w14:textId="60B2D415" w:rsidR="00515589" w:rsidRDefault="00515589" w:rsidP="00A648EE">
            <w:pPr>
              <w:spacing w:before="58" w:after="28"/>
            </w:pPr>
            <w:r>
              <w:t>Providers must claim the full cost of services delivered</w:t>
            </w:r>
            <w:r w:rsidR="001C2E1B">
              <w:t xml:space="preserve"> within the quarter.</w:t>
            </w:r>
          </w:p>
          <w:p w14:paraId="74E68A4A" w14:textId="6AA6AC04" w:rsidR="005D0C3A" w:rsidRDefault="005D0C3A" w:rsidP="00A648EE">
            <w:pPr>
              <w:spacing w:before="58" w:after="28"/>
            </w:pPr>
            <w:r>
              <w:t>The</w:t>
            </w:r>
            <w:r w:rsidR="00D71898">
              <w:t xml:space="preserve"> claim amount </w:t>
            </w:r>
            <w:r w:rsidR="001F2BB7" w:rsidRPr="00FD3E1F">
              <w:t>should align with what has been agreed with the participant and outlined in their care plan and budget</w:t>
            </w:r>
          </w:p>
          <w:p w14:paraId="71C3CDAF" w14:textId="477F1A2C" w:rsidR="00515589" w:rsidRDefault="00515589" w:rsidP="00A648EE">
            <w:pPr>
              <w:spacing w:before="58" w:after="28"/>
            </w:pPr>
            <w:r>
              <w:t>If the participant's budget is insufficient, the provider</w:t>
            </w:r>
            <w:r w:rsidR="00000413">
              <w:t xml:space="preserve"> will only be paid up to the level </w:t>
            </w:r>
            <w:r w:rsidR="008B32AD">
              <w:t xml:space="preserve">of the budget remaining. </w:t>
            </w:r>
            <w:r w:rsidR="00F03A1D">
              <w:t xml:space="preserve">The provider will need to absorb </w:t>
            </w:r>
            <w:r w:rsidR="00460406">
              <w:t xml:space="preserve">the </w:t>
            </w:r>
            <w:r w:rsidR="00211E3D">
              <w:t>outstanding</w:t>
            </w:r>
            <w:r w:rsidR="00BE295B">
              <w:t xml:space="preserve"> </w:t>
            </w:r>
            <w:r w:rsidR="00B26581">
              <w:t>cost</w:t>
            </w:r>
            <w:r w:rsidR="005F66DE">
              <w:t xml:space="preserve"> or, with prior agreement, invoice the participant (refer to section </w:t>
            </w:r>
            <w:hyperlink w:anchor="_9.7.3_Overspend_of" w:history="1">
              <w:r w:rsidR="00977D33">
                <w:rPr>
                  <w:rStyle w:val="Hyperlink"/>
                </w:rPr>
                <w:t>9</w:t>
              </w:r>
              <w:r w:rsidR="005F66DE" w:rsidRPr="005F66DE">
                <w:rPr>
                  <w:rStyle w:val="Hyperlink"/>
                </w:rPr>
                <w:t>.7.3</w:t>
              </w:r>
            </w:hyperlink>
            <w:r w:rsidR="005F66DE">
              <w:t>)</w:t>
            </w:r>
            <w:r w:rsidR="00B26581">
              <w:t>.</w:t>
            </w:r>
          </w:p>
          <w:p w14:paraId="1499D0FE" w14:textId="145F27E0" w:rsidR="002E59FD" w:rsidRDefault="00515589" w:rsidP="00A648EE">
            <w:pPr>
              <w:spacing w:before="58" w:after="28"/>
            </w:pPr>
            <w:r>
              <w:t>Outstanding amounts cannot be added to future claims unless a system error occurred.</w:t>
            </w:r>
          </w:p>
        </w:tc>
      </w:tr>
      <w:tr w:rsidR="007F7C1B" w:rsidRPr="00566A55" w14:paraId="390DE24A" w14:textId="77777777" w:rsidTr="005E3D53">
        <w:trPr>
          <w:trHeight w:val="543"/>
        </w:trPr>
        <w:tc>
          <w:tcPr>
            <w:tcW w:w="2777" w:type="dxa"/>
          </w:tcPr>
          <w:p w14:paraId="24FDD744" w14:textId="328F9D87" w:rsidR="007F7C1B" w:rsidRDefault="007F7C1B" w:rsidP="00A648EE">
            <w:pPr>
              <w:spacing w:before="58" w:after="28"/>
              <w:rPr>
                <w:b/>
                <w:bCs/>
              </w:rPr>
            </w:pPr>
            <w:r>
              <w:rPr>
                <w:b/>
                <w:bCs/>
              </w:rPr>
              <w:t>Evidence</w:t>
            </w:r>
          </w:p>
        </w:tc>
        <w:tc>
          <w:tcPr>
            <w:tcW w:w="6283" w:type="dxa"/>
          </w:tcPr>
          <w:p w14:paraId="39381F19" w14:textId="0AB53514" w:rsidR="007F7C1B" w:rsidRDefault="009C5CC2" w:rsidP="00A648EE">
            <w:pPr>
              <w:spacing w:before="58" w:after="28"/>
              <w:rPr>
                <w:rFonts w:cs="Arial"/>
                <w:color w:val="1E1545" w:themeColor="text2"/>
              </w:rPr>
            </w:pPr>
            <w:r>
              <w:t>For most claims, providers are not required to upload</w:t>
            </w:r>
            <w:r w:rsidR="00DA73C2">
              <w:t xml:space="preserve"> </w:t>
            </w:r>
            <w:r w:rsidR="00F91931">
              <w:t>evidence</w:t>
            </w:r>
            <w:r w:rsidR="00A13A9E">
              <w:t xml:space="preserve"> at the point of claiming. </w:t>
            </w:r>
            <w:r w:rsidR="00ED6795">
              <w:t xml:space="preserve">However, </w:t>
            </w:r>
            <w:r w:rsidR="001F2789">
              <w:t xml:space="preserve">evidence requirements </w:t>
            </w:r>
            <w:r w:rsidR="00336239">
              <w:t>must</w:t>
            </w:r>
            <w:r w:rsidR="00A71BB5">
              <w:t xml:space="preserve"> be uploaded at time of claiming for specific assistive technology and home modifications</w:t>
            </w:r>
            <w:r w:rsidR="00336239">
              <w:t xml:space="preserve"> claims. </w:t>
            </w:r>
            <w:r w:rsidR="00712535">
              <w:rPr>
                <w:rFonts w:cs="Arial"/>
                <w:color w:val="1E1545" w:themeColor="text2"/>
              </w:rPr>
              <w:t xml:space="preserve">More information is in section </w:t>
            </w:r>
            <w:hyperlink w:anchor="_15.6_Allocation_and" w:history="1">
              <w:r w:rsidR="00174046" w:rsidRPr="00174046">
                <w:rPr>
                  <w:rStyle w:val="Hyperlink"/>
                  <w:rFonts w:cs="Arial"/>
                </w:rPr>
                <w:t>16.6</w:t>
              </w:r>
            </w:hyperlink>
            <w:r w:rsidR="00174046">
              <w:rPr>
                <w:rFonts w:cs="Arial"/>
                <w:color w:val="1E1545" w:themeColor="text2"/>
              </w:rPr>
              <w:t>.</w:t>
            </w:r>
          </w:p>
        </w:tc>
      </w:tr>
      <w:tr w:rsidR="00832AF8" w:rsidRPr="00566A55" w14:paraId="438AC139" w14:textId="77777777" w:rsidTr="005E3D53">
        <w:trPr>
          <w:trHeight w:val="543"/>
        </w:trPr>
        <w:tc>
          <w:tcPr>
            <w:tcW w:w="2777" w:type="dxa"/>
          </w:tcPr>
          <w:p w14:paraId="7B6C0238" w14:textId="5A88DD8F" w:rsidR="00832AF8" w:rsidRDefault="00832AF8" w:rsidP="00A648EE">
            <w:pPr>
              <w:spacing w:before="58" w:after="28"/>
              <w:rPr>
                <w:b/>
                <w:bCs/>
              </w:rPr>
            </w:pPr>
            <w:r>
              <w:rPr>
                <w:b/>
                <w:bCs/>
              </w:rPr>
              <w:t>Exits</w:t>
            </w:r>
          </w:p>
        </w:tc>
        <w:tc>
          <w:tcPr>
            <w:tcW w:w="6283" w:type="dxa"/>
          </w:tcPr>
          <w:p w14:paraId="799E28A8" w14:textId="7DDBBEE3" w:rsidR="00832AF8" w:rsidRDefault="00832AF8" w:rsidP="00A648EE">
            <w:pPr>
              <w:spacing w:before="58" w:after="28"/>
            </w:pPr>
            <w:r>
              <w:t xml:space="preserve">For </w:t>
            </w:r>
            <w:r w:rsidR="00051536">
              <w:t>participants c</w:t>
            </w:r>
            <w:r w:rsidR="00953064">
              <w:t>e</w:t>
            </w:r>
            <w:r w:rsidR="00051536">
              <w:t xml:space="preserve">asing access to services, </w:t>
            </w:r>
            <w:r>
              <w:t>claims must be finalised within 60 days from the participant's exit date, unless a</w:t>
            </w:r>
            <w:r w:rsidR="005A2E5C">
              <w:t xml:space="preserve"> late claim is submitted. </w:t>
            </w:r>
          </w:p>
        </w:tc>
      </w:tr>
      <w:tr w:rsidR="00832AF8" w:rsidRPr="00566A55" w14:paraId="0952AEB9" w14:textId="77777777" w:rsidTr="005E3D53">
        <w:tc>
          <w:tcPr>
            <w:tcW w:w="2777" w:type="dxa"/>
          </w:tcPr>
          <w:p w14:paraId="6CEE818E" w14:textId="6EB643F3" w:rsidR="00832AF8" w:rsidRPr="00583EB3" w:rsidRDefault="006C4298" w:rsidP="00A648EE">
            <w:pPr>
              <w:spacing w:before="58" w:after="28"/>
              <w:rPr>
                <w:b/>
                <w:bCs/>
              </w:rPr>
            </w:pPr>
            <w:r>
              <w:rPr>
                <w:b/>
                <w:bCs/>
              </w:rPr>
              <w:t>Late claims</w:t>
            </w:r>
          </w:p>
        </w:tc>
        <w:tc>
          <w:tcPr>
            <w:tcW w:w="6283" w:type="dxa"/>
          </w:tcPr>
          <w:p w14:paraId="7C00DA60" w14:textId="721BDD14" w:rsidR="002819FD" w:rsidRDefault="007C16EA" w:rsidP="00A648EE">
            <w:pPr>
              <w:spacing w:before="58" w:after="28"/>
            </w:pPr>
            <w:r>
              <w:t xml:space="preserve">Providers must finalise claims for the previous quarter within </w:t>
            </w:r>
            <w:r w:rsidR="00601AB9">
              <w:t>60</w:t>
            </w:r>
            <w:r w:rsidR="00316928">
              <w:t xml:space="preserve"> calendar</w:t>
            </w:r>
            <w:r w:rsidR="00601AB9">
              <w:t xml:space="preserve"> days of the start of the new quarter</w:t>
            </w:r>
            <w:r w:rsidR="00B947F8">
              <w:t xml:space="preserve"> (or 60 </w:t>
            </w:r>
            <w:r w:rsidR="00316928">
              <w:t xml:space="preserve">calendar </w:t>
            </w:r>
            <w:r w:rsidR="00B947F8">
              <w:t xml:space="preserve">days after the conclusion of </w:t>
            </w:r>
            <w:r w:rsidR="00B5537E">
              <w:t xml:space="preserve">short-term </w:t>
            </w:r>
            <w:r w:rsidR="00B5537E">
              <w:lastRenderedPageBreak/>
              <w:t>care</w:t>
            </w:r>
            <w:r w:rsidR="009D06AC">
              <w:t>)</w:t>
            </w:r>
            <w:r w:rsidR="00B5537E">
              <w:t xml:space="preserve">. </w:t>
            </w:r>
            <w:r w:rsidR="00D241B8">
              <w:t xml:space="preserve">Claims for care management, for any quarter, must be finalised within 60 days </w:t>
            </w:r>
            <w:r w:rsidR="007D022C">
              <w:t>from the</w:t>
            </w:r>
            <w:r w:rsidR="00D241B8">
              <w:t xml:space="preserve"> end of </w:t>
            </w:r>
            <w:r w:rsidR="007D022C">
              <w:t>the</w:t>
            </w:r>
            <w:r w:rsidR="00D241B8">
              <w:t xml:space="preserve"> financial year.</w:t>
            </w:r>
          </w:p>
          <w:p w14:paraId="01B613FD" w14:textId="5E907F5C" w:rsidR="00B5537E" w:rsidRDefault="00B5537E" w:rsidP="00A648EE">
            <w:pPr>
              <w:spacing w:before="58" w:after="28"/>
            </w:pPr>
            <w:r>
              <w:t>If a provider cannot mee</w:t>
            </w:r>
            <w:r w:rsidR="00460D17">
              <w:t>t this timeframe, they may submit a late claim</w:t>
            </w:r>
            <w:r w:rsidR="00E04838">
              <w:t xml:space="preserve"> after day 61 of the new quarter</w:t>
            </w:r>
            <w:r w:rsidR="00316928">
              <w:t xml:space="preserve"> (or 61 days </w:t>
            </w:r>
            <w:r w:rsidR="00450FC5">
              <w:t>the conclusion of short-term care).</w:t>
            </w:r>
          </w:p>
          <w:p w14:paraId="7E7A37FC" w14:textId="009B660F" w:rsidR="00FA277D" w:rsidRDefault="0036720F" w:rsidP="0070349A">
            <w:pPr>
              <w:spacing w:before="58" w:after="28"/>
            </w:pPr>
            <w:r>
              <w:t xml:space="preserve">When submitting a late claim, providers must provide a reason </w:t>
            </w:r>
            <w:r w:rsidR="00FA277D">
              <w:t>and</w:t>
            </w:r>
            <w:r w:rsidR="00AB33AD">
              <w:t xml:space="preserve"> retain supporting evidence.</w:t>
            </w:r>
          </w:p>
          <w:p w14:paraId="19FCC004" w14:textId="0D9D9067" w:rsidR="005F67DB" w:rsidRDefault="00450FC5" w:rsidP="0070349A">
            <w:pPr>
              <w:spacing w:before="58" w:after="28"/>
            </w:pPr>
            <w:r>
              <w:t xml:space="preserve">A </w:t>
            </w:r>
            <w:r w:rsidR="00EE13C3">
              <w:t>late claim</w:t>
            </w:r>
            <w:r w:rsidR="00455C4F">
              <w:t xml:space="preserve"> may be </w:t>
            </w:r>
            <w:r w:rsidR="00E44FC1">
              <w:t xml:space="preserve">submitted </w:t>
            </w:r>
            <w:r w:rsidR="00832AF8" w:rsidRPr="00316C98">
              <w:t xml:space="preserve">under </w:t>
            </w:r>
            <w:r w:rsidR="0070349A">
              <w:t xml:space="preserve">the following </w:t>
            </w:r>
            <w:r w:rsidR="00832AF8" w:rsidRPr="00316C98">
              <w:t>specific circumstances:</w:t>
            </w:r>
          </w:p>
          <w:p w14:paraId="1B8DC69E" w14:textId="4A08D6B0" w:rsidR="00D801F5" w:rsidRDefault="00535813" w:rsidP="00AF0356">
            <w:pPr>
              <w:pStyle w:val="ListParagraph"/>
              <w:numPr>
                <w:ilvl w:val="0"/>
                <w:numId w:val="85"/>
              </w:numPr>
              <w:spacing w:before="58" w:after="28"/>
              <w:ind w:left="723"/>
            </w:pPr>
            <w:r>
              <w:t>S</w:t>
            </w:r>
            <w:r w:rsidR="005F67DB">
              <w:t xml:space="preserve">taff </w:t>
            </w:r>
            <w:r w:rsidR="003D234A">
              <w:t>leave</w:t>
            </w:r>
            <w:r w:rsidR="00F9402A">
              <w:t xml:space="preserve"> </w:t>
            </w:r>
            <w:r w:rsidR="002C6A91">
              <w:t>and s</w:t>
            </w:r>
            <w:r w:rsidR="00D801F5">
              <w:t>taff shortages</w:t>
            </w:r>
            <w:r>
              <w:t>.</w:t>
            </w:r>
          </w:p>
          <w:p w14:paraId="24580396" w14:textId="2C7450BD" w:rsidR="00717764" w:rsidRDefault="00A86BF7" w:rsidP="00AF0356">
            <w:pPr>
              <w:pStyle w:val="ListParagraph"/>
              <w:numPr>
                <w:ilvl w:val="0"/>
                <w:numId w:val="85"/>
              </w:numPr>
              <w:spacing w:before="58" w:after="28"/>
              <w:ind w:left="723"/>
            </w:pPr>
            <w:r>
              <w:t>IT and software issues including but not limited to system outage, system maintenance, system upgrade and power outage</w:t>
            </w:r>
            <w:r w:rsidR="00535813">
              <w:t>.</w:t>
            </w:r>
          </w:p>
          <w:p w14:paraId="0578A33C" w14:textId="5C5BC156" w:rsidR="00A86BF7" w:rsidRDefault="00535813" w:rsidP="00AF0356">
            <w:pPr>
              <w:pStyle w:val="ListParagraph"/>
              <w:numPr>
                <w:ilvl w:val="0"/>
                <w:numId w:val="85"/>
              </w:numPr>
              <w:spacing w:before="58" w:after="28"/>
              <w:ind w:left="723"/>
            </w:pPr>
            <w:r>
              <w:t>C</w:t>
            </w:r>
            <w:r w:rsidR="00A86BF7">
              <w:t>ybersecurity and data breach issues</w:t>
            </w:r>
            <w:r>
              <w:t>.</w:t>
            </w:r>
          </w:p>
          <w:p w14:paraId="5DB390E6" w14:textId="5A3866B9" w:rsidR="00A86BF7" w:rsidRDefault="00535813" w:rsidP="00AF0356">
            <w:pPr>
              <w:pStyle w:val="ListParagraph"/>
              <w:numPr>
                <w:ilvl w:val="0"/>
                <w:numId w:val="85"/>
              </w:numPr>
              <w:spacing w:before="58" w:after="28"/>
              <w:ind w:left="723"/>
            </w:pPr>
            <w:r>
              <w:t>D</w:t>
            </w:r>
            <w:r w:rsidR="00A86BF7">
              <w:t>atabase and/or data warehouse issues including but not limited to data latency, data quality and accuracy, data integration, historical data validation, data downtime, data modelling and change management</w:t>
            </w:r>
            <w:r w:rsidR="003814A9">
              <w:t>.</w:t>
            </w:r>
          </w:p>
          <w:p w14:paraId="55E86C58" w14:textId="29A68468" w:rsidR="00B372FF" w:rsidRDefault="003814A9" w:rsidP="00AF0356">
            <w:pPr>
              <w:pStyle w:val="ListParagraph"/>
              <w:numPr>
                <w:ilvl w:val="0"/>
                <w:numId w:val="85"/>
              </w:numPr>
              <w:spacing w:before="58" w:after="28"/>
              <w:ind w:left="723"/>
            </w:pPr>
            <w:r>
              <w:t>S</w:t>
            </w:r>
            <w:r w:rsidR="00EE7C4C">
              <w:t>ubcontractors, third-party vendors, associate providers and/or participants submitting e</w:t>
            </w:r>
            <w:r w:rsidR="009F25E5">
              <w:t>vidence late i.e</w:t>
            </w:r>
            <w:r w:rsidR="00881879">
              <w:t>.,</w:t>
            </w:r>
            <w:r w:rsidR="009F25E5">
              <w:t xml:space="preserve"> late invoicing from subcontractor</w:t>
            </w:r>
            <w:r w:rsidR="009B3EEA">
              <w:t>.</w:t>
            </w:r>
          </w:p>
          <w:p w14:paraId="70924D78" w14:textId="0C624647" w:rsidR="00B372FF" w:rsidRDefault="00B372FF" w:rsidP="00AF0356">
            <w:pPr>
              <w:pStyle w:val="ListParagraph"/>
              <w:numPr>
                <w:ilvl w:val="0"/>
                <w:numId w:val="85"/>
              </w:numPr>
              <w:spacing w:before="58" w:after="28"/>
              <w:ind w:left="723"/>
            </w:pPr>
            <w:r>
              <w:t>U</w:t>
            </w:r>
            <w:r w:rsidR="00547F3E">
              <w:t>nforeseen</w:t>
            </w:r>
            <w:r>
              <w:t>, uncommon, exceptional and/or extenuating circumstances such as natural disaster, border restrictions, disease outbreak and death</w:t>
            </w:r>
            <w:r w:rsidR="00F168E4">
              <w:t>.</w:t>
            </w:r>
          </w:p>
          <w:p w14:paraId="25BCEE11" w14:textId="0E564280" w:rsidR="00832AF8" w:rsidRDefault="00F168E4" w:rsidP="00AF0356">
            <w:pPr>
              <w:pStyle w:val="ListParagraph"/>
              <w:numPr>
                <w:ilvl w:val="0"/>
                <w:numId w:val="85"/>
              </w:numPr>
              <w:spacing w:before="58" w:after="28"/>
              <w:ind w:left="723"/>
            </w:pPr>
            <w:r>
              <w:t>U</w:t>
            </w:r>
            <w:r w:rsidR="00B372FF">
              <w:t xml:space="preserve">nforeseen, unusual, exceptional, and/or extenuating circumstances regarding Aboriginal and Torres Strait Islander individuals and </w:t>
            </w:r>
            <w:r w:rsidR="003B6C4E">
              <w:t>community</w:t>
            </w:r>
            <w:r w:rsidR="003E6349">
              <w:t xml:space="preserve"> such as Sorry Business, First Nations community unrest, influx of people from another community and any other extenuating circumstances</w:t>
            </w:r>
            <w:r w:rsidR="009B3EEA">
              <w:t>.</w:t>
            </w:r>
          </w:p>
          <w:p w14:paraId="555C5D5A" w14:textId="4836E398" w:rsidR="00F17779" w:rsidRDefault="009B3EEA" w:rsidP="00AF0356">
            <w:pPr>
              <w:pStyle w:val="ListParagraph"/>
              <w:numPr>
                <w:ilvl w:val="0"/>
                <w:numId w:val="85"/>
              </w:numPr>
              <w:spacing w:before="58" w:after="28"/>
              <w:ind w:left="723"/>
            </w:pPr>
            <w:r>
              <w:t>A</w:t>
            </w:r>
            <w:r w:rsidR="00CE0720">
              <w:t xml:space="preserve">dministrative error </w:t>
            </w:r>
            <w:r w:rsidR="006F59CF">
              <w:t>by the</w:t>
            </w:r>
            <w:r w:rsidR="00CE0720">
              <w:t xml:space="preserve"> Commonwealth including </w:t>
            </w:r>
            <w:r w:rsidR="006F59CF">
              <w:t>but not limited to</w:t>
            </w:r>
            <w:r w:rsidR="00CE0720">
              <w:t xml:space="preserve"> incorrect processing information, incorrect payment amount, incorrect advice, interface issues with different portals</w:t>
            </w:r>
            <w:r>
              <w:t>.</w:t>
            </w:r>
          </w:p>
          <w:p w14:paraId="5864ACBA" w14:textId="72C18EBD" w:rsidR="00CE0720" w:rsidRPr="00FB6EB6" w:rsidRDefault="00995573" w:rsidP="00AF0356">
            <w:pPr>
              <w:pStyle w:val="ListParagraph"/>
              <w:numPr>
                <w:ilvl w:val="0"/>
                <w:numId w:val="85"/>
              </w:numPr>
              <w:spacing w:before="58" w:after="28"/>
              <w:ind w:left="723"/>
              <w:rPr>
                <w:i/>
              </w:rPr>
            </w:pPr>
            <w:r>
              <w:t>C</w:t>
            </w:r>
            <w:r w:rsidR="00934B45">
              <w:t xml:space="preserve">omplex home modifications where the participant dies unexpectedly in the middle of the </w:t>
            </w:r>
            <w:r w:rsidR="00934B45">
              <w:lastRenderedPageBreak/>
              <w:t xml:space="preserve">build or has a significant health deterioration and enters residential aged care in the middle of the build. Claims may be submitted </w:t>
            </w:r>
            <w:r w:rsidR="00EB6765">
              <w:t>more than 60 days after the date of such events</w:t>
            </w:r>
            <w:r w:rsidR="00E22221">
              <w:t xml:space="preserve"> to allow for remaining works to be completed. </w:t>
            </w:r>
            <w:r w:rsidR="00E22221" w:rsidRPr="00995573">
              <w:rPr>
                <w:i/>
              </w:rPr>
              <w:t xml:space="preserve">Note: the </w:t>
            </w:r>
            <w:r w:rsidR="00A64149">
              <w:rPr>
                <w:i/>
                <w:iCs/>
              </w:rPr>
              <w:t>h</w:t>
            </w:r>
            <w:r w:rsidR="00E22221" w:rsidRPr="00995573">
              <w:rPr>
                <w:i/>
              </w:rPr>
              <w:t xml:space="preserve">ome </w:t>
            </w:r>
            <w:r w:rsidR="00C35974">
              <w:rPr>
                <w:i/>
                <w:iCs/>
              </w:rPr>
              <w:t>m</w:t>
            </w:r>
            <w:r w:rsidR="00E22221" w:rsidRPr="00995573">
              <w:rPr>
                <w:i/>
              </w:rPr>
              <w:t xml:space="preserve">odifications account will close after the final claim is submitted. </w:t>
            </w:r>
            <w:r w:rsidR="00A64149" w:rsidRPr="00995573">
              <w:rPr>
                <w:i/>
              </w:rPr>
              <w:t>In the above circumstances, home modification claims must still be finalised within the tier timeframe i.e</w:t>
            </w:r>
            <w:r w:rsidR="00881879">
              <w:rPr>
                <w:i/>
              </w:rPr>
              <w:t>.,</w:t>
            </w:r>
            <w:r w:rsidR="00A64149" w:rsidRPr="00995573">
              <w:rPr>
                <w:i/>
              </w:rPr>
              <w:t xml:space="preserve"> 12 months + 60 days or 24</w:t>
            </w:r>
            <w:r w:rsidR="00BE7373">
              <w:rPr>
                <w:i/>
              </w:rPr>
              <w:t xml:space="preserve"> months</w:t>
            </w:r>
            <w:r w:rsidR="00A64149" w:rsidRPr="00995573">
              <w:rPr>
                <w:i/>
              </w:rPr>
              <w:t xml:space="preserve"> + 60 days at the latest.</w:t>
            </w:r>
          </w:p>
          <w:p w14:paraId="4EE0B3F5" w14:textId="05FF9A43" w:rsidR="00C35974" w:rsidRDefault="00C35974" w:rsidP="00AF0356">
            <w:pPr>
              <w:pStyle w:val="ListParagraph"/>
              <w:numPr>
                <w:ilvl w:val="0"/>
                <w:numId w:val="85"/>
              </w:numPr>
              <w:spacing w:before="58" w:after="28"/>
              <w:ind w:left="723"/>
            </w:pPr>
            <w:r>
              <w:t>Any other circumstances that are not applicable to any of the exceptions listed above.</w:t>
            </w:r>
          </w:p>
          <w:p w14:paraId="7A310344" w14:textId="7594842B" w:rsidR="001C013F" w:rsidRDefault="00F8423D" w:rsidP="000843C4">
            <w:pPr>
              <w:spacing w:before="58" w:after="28"/>
            </w:pPr>
            <w:r>
              <w:t xml:space="preserve">Providers </w:t>
            </w:r>
            <w:r w:rsidR="00E44FC1" w:rsidRPr="00E44FC1">
              <w:t xml:space="preserve">do not need to submit evidence for late claims, but they </w:t>
            </w:r>
            <w:r>
              <w:t xml:space="preserve">must </w:t>
            </w:r>
            <w:r w:rsidR="00A01E3A">
              <w:t xml:space="preserve">retain evidence as to why the </w:t>
            </w:r>
            <w:r w:rsidR="0026236F">
              <w:t xml:space="preserve">late claim </w:t>
            </w:r>
            <w:r w:rsidR="00A01E3A">
              <w:t>is required</w:t>
            </w:r>
            <w:r w:rsidR="009B1F5B">
              <w:t xml:space="preserve"> under any specific circumstances listed above</w:t>
            </w:r>
            <w:r w:rsidR="00A01E3A">
              <w:t>.</w:t>
            </w:r>
          </w:p>
          <w:p w14:paraId="7EB88EFE" w14:textId="19908740" w:rsidR="00C21230" w:rsidRDefault="00666F04" w:rsidP="000843C4">
            <w:pPr>
              <w:spacing w:before="58" w:after="28"/>
            </w:pPr>
            <w:r w:rsidRPr="001C013F">
              <w:rPr>
                <w:b/>
              </w:rPr>
              <w:t>Note:</w:t>
            </w:r>
            <w:r w:rsidRPr="001C013F">
              <w:t xml:space="preserve"> </w:t>
            </w:r>
            <w:r w:rsidR="00E95123" w:rsidRPr="001C013F">
              <w:t>f</w:t>
            </w:r>
            <w:r w:rsidRPr="001C013F">
              <w:t>or</w:t>
            </w:r>
            <w:r w:rsidR="00594221" w:rsidRPr="001C013F">
              <w:t xml:space="preserve"> </w:t>
            </w:r>
            <w:r w:rsidR="00D30668" w:rsidRPr="001C013F">
              <w:t>Aboriginal and Torres Strait Islander</w:t>
            </w:r>
            <w:r w:rsidRPr="001C013F">
              <w:t xml:space="preserve"> </w:t>
            </w:r>
            <w:r w:rsidR="00594221" w:rsidRPr="001C013F">
              <w:t>cultural leave and</w:t>
            </w:r>
            <w:r w:rsidRPr="001C013F">
              <w:t xml:space="preserve"> </w:t>
            </w:r>
            <w:r w:rsidR="005A760A" w:rsidRPr="001C013F">
              <w:t xml:space="preserve">any </w:t>
            </w:r>
            <w:r w:rsidRPr="001C013F">
              <w:t>extenuating circumstances regarding Aboriginal and Torres Strait Islander individuals</w:t>
            </w:r>
            <w:r w:rsidR="005A760A" w:rsidRPr="001C013F">
              <w:t xml:space="preserve">, providers do not need to </w:t>
            </w:r>
            <w:r w:rsidR="00D30668" w:rsidRPr="001C013F">
              <w:t>retain</w:t>
            </w:r>
            <w:r w:rsidRPr="001C013F">
              <w:t xml:space="preserve"> evidence</w:t>
            </w:r>
            <w:r w:rsidR="00055B93">
              <w:t xml:space="preserve"> for a </w:t>
            </w:r>
            <w:r w:rsidR="003601C9">
              <w:t xml:space="preserve">late claim. </w:t>
            </w:r>
          </w:p>
        </w:tc>
      </w:tr>
      <w:tr w:rsidR="00832AF8" w:rsidRPr="00566A55" w14:paraId="5D09B1F7" w14:textId="77777777" w:rsidTr="005E3D53">
        <w:tc>
          <w:tcPr>
            <w:tcW w:w="2777" w:type="dxa"/>
          </w:tcPr>
          <w:p w14:paraId="7BDED056" w14:textId="381C9FCC" w:rsidR="00832AF8" w:rsidRPr="00513429" w:rsidRDefault="00501263" w:rsidP="00A648EE">
            <w:pPr>
              <w:spacing w:before="58" w:after="28"/>
              <w:rPr>
                <w:b/>
                <w:bCs/>
              </w:rPr>
            </w:pPr>
            <w:r>
              <w:rPr>
                <w:b/>
                <w:bCs/>
              </w:rPr>
              <w:lastRenderedPageBreak/>
              <w:t>Audit or review</w:t>
            </w:r>
          </w:p>
        </w:tc>
        <w:tc>
          <w:tcPr>
            <w:tcW w:w="6283" w:type="dxa"/>
          </w:tcPr>
          <w:p w14:paraId="6863BCA6" w14:textId="61ABA738" w:rsidR="00832AF8" w:rsidRDefault="00647F9F" w:rsidP="00A648EE">
            <w:pPr>
              <w:spacing w:before="58" w:after="28"/>
            </w:pPr>
            <w:r>
              <w:t>Provider</w:t>
            </w:r>
            <w:r w:rsidR="00CC0FB4">
              <w:t xml:space="preserve"> claims </w:t>
            </w:r>
            <w:r w:rsidR="00832AF8" w:rsidRPr="00EA5DE8">
              <w:t>may be flagged for review</w:t>
            </w:r>
            <w:r w:rsidR="00CD262A">
              <w:t xml:space="preserve"> based on analysis of claim data at the provider, participant and transaction level to identify</w:t>
            </w:r>
            <w:r w:rsidR="000501CE">
              <w:t xml:space="preserve"> unusual claiming behaviour</w:t>
            </w:r>
            <w:r w:rsidR="008E0CC0">
              <w:t>.</w:t>
            </w:r>
          </w:p>
          <w:p w14:paraId="3B9EFAD6" w14:textId="59177BC0" w:rsidR="00832AF8" w:rsidRDefault="00CC3360" w:rsidP="00A648EE">
            <w:pPr>
              <w:spacing w:before="58" w:after="28"/>
            </w:pPr>
            <w:r w:rsidRPr="00D4123F">
              <w:t>For short term service claiming,</w:t>
            </w:r>
            <w:r w:rsidRPr="00376925">
              <w:t xml:space="preserve"> high percentages of non-allied health or </w:t>
            </w:r>
            <w:r w:rsidR="000267BF">
              <w:t>non-</w:t>
            </w:r>
            <w:r w:rsidRPr="00376925">
              <w:t>nursing service claims</w:t>
            </w:r>
            <w:r w:rsidRPr="00BA30BF">
              <w:t xml:space="preserve"> (in restorative care) or high levels of care management </w:t>
            </w:r>
            <w:r w:rsidR="00E30966" w:rsidRPr="00BA30BF">
              <w:t xml:space="preserve">(for </w:t>
            </w:r>
            <w:r w:rsidR="00C11006">
              <w:t xml:space="preserve">the Restorative Care </w:t>
            </w:r>
            <w:r w:rsidR="00BE5146">
              <w:t xml:space="preserve">Pathway </w:t>
            </w:r>
            <w:r w:rsidR="00C11006">
              <w:t xml:space="preserve">or End-of-Life </w:t>
            </w:r>
            <w:r w:rsidR="00BE5146">
              <w:t>P</w:t>
            </w:r>
            <w:r w:rsidR="00C11006">
              <w:t>athway)</w:t>
            </w:r>
            <w:r w:rsidR="00A679BE" w:rsidRPr="00BA30BF">
              <w:t xml:space="preserve"> </w:t>
            </w:r>
            <w:r w:rsidR="00A6436E">
              <w:t>may be flagged for review.</w:t>
            </w:r>
          </w:p>
        </w:tc>
      </w:tr>
      <w:tr w:rsidR="00A56F4B" w:rsidRPr="00566A55" w14:paraId="68CE53CA" w14:textId="77777777" w:rsidTr="005E3D53">
        <w:tc>
          <w:tcPr>
            <w:tcW w:w="2777" w:type="dxa"/>
          </w:tcPr>
          <w:p w14:paraId="44B21185" w14:textId="2ABB74FF" w:rsidR="00A56F4B" w:rsidRDefault="00A56F4B" w:rsidP="00A648EE">
            <w:pPr>
              <w:spacing w:before="58" w:after="28"/>
              <w:rPr>
                <w:b/>
                <w:bCs/>
              </w:rPr>
            </w:pPr>
            <w:r>
              <w:rPr>
                <w:b/>
                <w:bCs/>
              </w:rPr>
              <w:t>Cancellations and no shows</w:t>
            </w:r>
          </w:p>
        </w:tc>
        <w:tc>
          <w:tcPr>
            <w:tcW w:w="6283" w:type="dxa"/>
          </w:tcPr>
          <w:p w14:paraId="0E945FC2" w14:textId="74F34DC3" w:rsidR="005B779C" w:rsidRDefault="005B779C" w:rsidP="005B779C">
            <w:pPr>
              <w:spacing w:before="58" w:after="28"/>
            </w:pPr>
            <w:r>
              <w:t>For participant initiated cancellation or no shows, a provider can claim for a service</w:t>
            </w:r>
            <w:r w:rsidR="00F816CB">
              <w:t>,</w:t>
            </w:r>
            <w:r>
              <w:t xml:space="preserve"> provided it meets the requirements outlined in section </w:t>
            </w:r>
            <w:hyperlink w:anchor="_10.8_Service_cancellations" w:history="1">
              <w:r w:rsidRPr="001E179E">
                <w:rPr>
                  <w:rStyle w:val="Hyperlink"/>
                </w:rPr>
                <w:t>10.8</w:t>
              </w:r>
            </w:hyperlink>
            <w:r>
              <w:t>.</w:t>
            </w:r>
          </w:p>
          <w:p w14:paraId="7E56F3A7" w14:textId="34FB29F3" w:rsidR="00A56F4B" w:rsidRPr="00EA5DE8" w:rsidRDefault="005B779C" w:rsidP="00362BCF">
            <w:pPr>
              <w:spacing w:before="58" w:after="28"/>
            </w:pPr>
            <w:r>
              <w:t xml:space="preserve">Providers must be able to provide evidence to support the </w:t>
            </w:r>
            <w:proofErr w:type="gramStart"/>
            <w:r>
              <w:t>claim</w:t>
            </w:r>
            <w:proofErr w:type="gramEnd"/>
            <w:r>
              <w:t xml:space="preserve"> and this should include the cancellation and no show policy in their service agreement.</w:t>
            </w:r>
          </w:p>
        </w:tc>
      </w:tr>
    </w:tbl>
    <w:p w14:paraId="6B3D7BCB" w14:textId="03696519" w:rsidR="001E67C6" w:rsidRDefault="00021379" w:rsidP="00860F81">
      <w:pPr>
        <w:pStyle w:val="Heading3"/>
        <w:spacing w:before="360"/>
      </w:pPr>
      <w:bookmarkStart w:id="559" w:name="_15.4.1_Claiming_for"/>
      <w:bookmarkStart w:id="560" w:name="_16.4.1_Claiming_for"/>
      <w:bookmarkStart w:id="561" w:name="_Toc188019217"/>
      <w:bookmarkEnd w:id="559"/>
      <w:bookmarkEnd w:id="560"/>
      <w:r>
        <w:t>16</w:t>
      </w:r>
      <w:r w:rsidR="001E67C6">
        <w:t>.</w:t>
      </w:r>
      <w:r w:rsidR="00F771AA">
        <w:t>4</w:t>
      </w:r>
      <w:r w:rsidR="001E67C6">
        <w:t>.</w:t>
      </w:r>
      <w:r w:rsidR="00394E3B">
        <w:t>1</w:t>
      </w:r>
      <w:r w:rsidR="001E67C6">
        <w:t xml:space="preserve"> Claiming for care management</w:t>
      </w:r>
      <w:bookmarkEnd w:id="561"/>
    </w:p>
    <w:p w14:paraId="16FC717F" w14:textId="2D26134D" w:rsidR="00B668FC" w:rsidRDefault="00A9703B" w:rsidP="00B668FC">
      <w:r>
        <w:t xml:space="preserve">The table </w:t>
      </w:r>
      <w:r w:rsidR="00070DEE">
        <w:t xml:space="preserve">below </w:t>
      </w:r>
      <w:r>
        <w:t xml:space="preserve">outlines </w:t>
      </w:r>
      <w:r w:rsidRPr="00E74B0E">
        <w:rPr>
          <w:b/>
          <w:bCs/>
        </w:rPr>
        <w:t>a</w:t>
      </w:r>
      <w:r w:rsidR="00B668FC" w:rsidRPr="00E74B0E">
        <w:rPr>
          <w:b/>
          <w:bCs/>
        </w:rPr>
        <w:t xml:space="preserve">dditional claiming </w:t>
      </w:r>
      <w:r w:rsidR="003103C3" w:rsidRPr="00E74B0E">
        <w:rPr>
          <w:b/>
          <w:bCs/>
        </w:rPr>
        <w:t>r</w:t>
      </w:r>
      <w:r w:rsidR="003103C3">
        <w:rPr>
          <w:b/>
          <w:bCs/>
        </w:rPr>
        <w:t>equirements</w:t>
      </w:r>
      <w:r w:rsidR="003103C3" w:rsidRPr="00E74B0E">
        <w:rPr>
          <w:b/>
          <w:bCs/>
        </w:rPr>
        <w:t xml:space="preserve"> </w:t>
      </w:r>
      <w:r w:rsidRPr="00E74B0E">
        <w:rPr>
          <w:b/>
          <w:bCs/>
        </w:rPr>
        <w:t>specific to claiming for care management services</w:t>
      </w:r>
      <w:r>
        <w:t>.</w:t>
      </w:r>
    </w:p>
    <w:tbl>
      <w:tblPr>
        <w:tblStyle w:val="TableGrid"/>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689"/>
        <w:gridCol w:w="6378"/>
      </w:tblGrid>
      <w:tr w:rsidR="00A9703B" w:rsidRPr="00CA3CF3" w14:paraId="409E0432" w14:textId="77777777" w:rsidTr="00B306A7">
        <w:trPr>
          <w:tblHeader/>
        </w:trPr>
        <w:tc>
          <w:tcPr>
            <w:tcW w:w="2689" w:type="dxa"/>
            <w:shd w:val="clear" w:color="auto" w:fill="015098"/>
          </w:tcPr>
          <w:p w14:paraId="42CAF4CC" w14:textId="2F9B4B67" w:rsidR="00A9703B" w:rsidRPr="00CA3CF3" w:rsidRDefault="00860F81">
            <w:pPr>
              <w:rPr>
                <w:b/>
                <w:bCs/>
                <w:color w:val="F1F2F2" w:themeColor="background1"/>
              </w:rPr>
            </w:pPr>
            <w:r>
              <w:rPr>
                <w:b/>
                <w:bCs/>
                <w:color w:val="F1F2F2" w:themeColor="background1"/>
              </w:rPr>
              <w:lastRenderedPageBreak/>
              <w:t>Care management r</w:t>
            </w:r>
            <w:r w:rsidR="003103C3">
              <w:rPr>
                <w:b/>
                <w:bCs/>
                <w:color w:val="F1F2F2" w:themeColor="background1"/>
              </w:rPr>
              <w:t>equirement</w:t>
            </w:r>
          </w:p>
        </w:tc>
        <w:tc>
          <w:tcPr>
            <w:tcW w:w="6378" w:type="dxa"/>
            <w:shd w:val="clear" w:color="auto" w:fill="015098"/>
          </w:tcPr>
          <w:p w14:paraId="7F1E187A" w14:textId="77777777" w:rsidR="00A9703B" w:rsidRPr="00CA3CF3" w:rsidRDefault="00A9703B">
            <w:pPr>
              <w:rPr>
                <w:b/>
                <w:bCs/>
                <w:color w:val="F1F2F2" w:themeColor="background1"/>
              </w:rPr>
            </w:pPr>
            <w:r>
              <w:rPr>
                <w:b/>
                <w:bCs/>
                <w:color w:val="F1F2F2" w:themeColor="background1"/>
              </w:rPr>
              <w:t>Details</w:t>
            </w:r>
          </w:p>
        </w:tc>
      </w:tr>
      <w:tr w:rsidR="00A9703B" w:rsidRPr="00820A48" w14:paraId="7844BCE6" w14:textId="77777777" w:rsidTr="00B306A7">
        <w:trPr>
          <w:trHeight w:val="543"/>
        </w:trPr>
        <w:tc>
          <w:tcPr>
            <w:tcW w:w="2689" w:type="dxa"/>
          </w:tcPr>
          <w:p w14:paraId="1C11DF2E" w14:textId="4B88F7E8" w:rsidR="00A9703B" w:rsidRPr="00820A48" w:rsidRDefault="00915CAF" w:rsidP="00A648EE">
            <w:pPr>
              <w:spacing w:before="58" w:after="28"/>
            </w:pPr>
            <w:r>
              <w:t>Funding source</w:t>
            </w:r>
          </w:p>
        </w:tc>
        <w:tc>
          <w:tcPr>
            <w:tcW w:w="6378" w:type="dxa"/>
          </w:tcPr>
          <w:p w14:paraId="74ABA779" w14:textId="22852FB6" w:rsidR="00A9703B" w:rsidRPr="00820A48" w:rsidRDefault="000C25B4" w:rsidP="00A648EE">
            <w:pPr>
              <w:spacing w:before="58" w:after="28"/>
            </w:pPr>
            <w:r>
              <w:t xml:space="preserve">Funding for care management services </w:t>
            </w:r>
            <w:r w:rsidR="00A300D1">
              <w:t xml:space="preserve">for ongoing </w:t>
            </w:r>
            <w:r w:rsidR="00992AA2">
              <w:t>classifications</w:t>
            </w:r>
            <w:r w:rsidR="00A300D1">
              <w:t xml:space="preserve"> </w:t>
            </w:r>
            <w:r>
              <w:t xml:space="preserve">will be drawn from the </w:t>
            </w:r>
            <w:r w:rsidR="00BA610D" w:rsidRPr="00127415">
              <w:rPr>
                <w:b/>
                <w:bCs/>
              </w:rPr>
              <w:t>Care Management Account</w:t>
            </w:r>
            <w:r w:rsidRPr="002979FF">
              <w:t>.</w:t>
            </w:r>
          </w:p>
        </w:tc>
      </w:tr>
      <w:tr w:rsidR="00A9703B" w:rsidRPr="00070437" w14:paraId="6733D52E" w14:textId="77777777" w:rsidTr="00B306A7">
        <w:trPr>
          <w:trHeight w:val="543"/>
        </w:trPr>
        <w:tc>
          <w:tcPr>
            <w:tcW w:w="2689" w:type="dxa"/>
          </w:tcPr>
          <w:p w14:paraId="000FABC9" w14:textId="7CF92A42" w:rsidR="00A9703B" w:rsidRPr="00E74B0E" w:rsidRDefault="00941041" w:rsidP="00A648EE">
            <w:pPr>
              <w:spacing w:before="58" w:after="28"/>
            </w:pPr>
            <w:r w:rsidRPr="00E74B0E">
              <w:t>Care management for short-term pathways</w:t>
            </w:r>
          </w:p>
        </w:tc>
        <w:tc>
          <w:tcPr>
            <w:tcW w:w="6378" w:type="dxa"/>
          </w:tcPr>
          <w:p w14:paraId="0577FD0F" w14:textId="6A842A30" w:rsidR="00A9703B" w:rsidRPr="003B073A" w:rsidRDefault="00941041" w:rsidP="00A648EE">
            <w:pPr>
              <w:spacing w:before="58" w:after="28"/>
              <w:rPr>
                <w:b/>
                <w:bCs/>
              </w:rPr>
            </w:pPr>
            <w:r>
              <w:t xml:space="preserve">Providers must not </w:t>
            </w:r>
            <w:r w:rsidR="00FC40EB">
              <w:t xml:space="preserve">use the care management account </w:t>
            </w:r>
            <w:r w:rsidR="008A37CF">
              <w:t xml:space="preserve">to claim for </w:t>
            </w:r>
            <w:r w:rsidR="0002526A">
              <w:t xml:space="preserve">care management services delivered under the Restorative Care Pathway or </w:t>
            </w:r>
            <w:r w:rsidR="004E0A1A">
              <w:t xml:space="preserve">the </w:t>
            </w:r>
            <w:r w:rsidR="0002526A">
              <w:t xml:space="preserve">End-of-Life Pathway. </w:t>
            </w:r>
            <w:r w:rsidR="00B85E93">
              <w:t xml:space="preserve">These claims should be made against the respective </w:t>
            </w:r>
            <w:r w:rsidR="000E2FAF" w:rsidRPr="00BE5146">
              <w:rPr>
                <w:b/>
                <w:bCs/>
              </w:rPr>
              <w:t xml:space="preserve">Restorative Care Pathway Payments </w:t>
            </w:r>
            <w:r w:rsidR="000E2FAF" w:rsidRPr="00965608">
              <w:rPr>
                <w:b/>
              </w:rPr>
              <w:t>account</w:t>
            </w:r>
            <w:r w:rsidR="000E2FAF">
              <w:t xml:space="preserve"> or the </w:t>
            </w:r>
            <w:r w:rsidR="000E2FAF" w:rsidRPr="003B073A">
              <w:rPr>
                <w:b/>
                <w:bCs/>
              </w:rPr>
              <w:t>End-of-Life Budget account</w:t>
            </w:r>
            <w:r w:rsidR="000E2FAF">
              <w:t>.</w:t>
            </w:r>
          </w:p>
        </w:tc>
      </w:tr>
      <w:tr w:rsidR="005C001C" w:rsidRPr="00070437" w14:paraId="21A9A136" w14:textId="77777777" w:rsidTr="00B306A7">
        <w:trPr>
          <w:trHeight w:val="543"/>
        </w:trPr>
        <w:tc>
          <w:tcPr>
            <w:tcW w:w="2689" w:type="dxa"/>
          </w:tcPr>
          <w:p w14:paraId="1C881E18" w14:textId="51295856" w:rsidR="005C001C" w:rsidRPr="00E74B0E" w:rsidRDefault="00CE35B4" w:rsidP="00A648EE">
            <w:pPr>
              <w:spacing w:before="58" w:after="28"/>
            </w:pPr>
            <w:r>
              <w:t>Submission and rules</w:t>
            </w:r>
          </w:p>
        </w:tc>
        <w:tc>
          <w:tcPr>
            <w:tcW w:w="6378" w:type="dxa"/>
          </w:tcPr>
          <w:p w14:paraId="6E449B7E" w14:textId="3BD9F544" w:rsidR="00FC4358" w:rsidRDefault="00FC4358" w:rsidP="00A648EE">
            <w:pPr>
              <w:spacing w:before="58" w:after="28"/>
            </w:pPr>
            <w:r>
              <w:t xml:space="preserve">The care management account can only be used by providers </w:t>
            </w:r>
            <w:r w:rsidR="00D5678D">
              <w:t xml:space="preserve">to claim </w:t>
            </w:r>
            <w:r>
              <w:t xml:space="preserve">for </w:t>
            </w:r>
            <w:r w:rsidR="009C0458">
              <w:t>care management services.</w:t>
            </w:r>
          </w:p>
          <w:p w14:paraId="10C25864" w14:textId="05D655B0" w:rsidR="00D5678D" w:rsidRDefault="00C43CDF" w:rsidP="00A648EE">
            <w:pPr>
              <w:spacing w:before="58" w:after="28"/>
            </w:pPr>
            <w:r>
              <w:t>Claims for care management, for any quarter, must be finalised within 60 days from the end of the financial year.</w:t>
            </w:r>
          </w:p>
          <w:p w14:paraId="2CF72DED" w14:textId="34750577" w:rsidR="005C001C" w:rsidRDefault="005C001C" w:rsidP="00A648EE">
            <w:pPr>
              <w:spacing w:before="58" w:after="28"/>
            </w:pPr>
            <w:r>
              <w:t xml:space="preserve">Claims against the care management account are subject to all other </w:t>
            </w:r>
            <w:r w:rsidR="00CE35B4">
              <w:t>submission</w:t>
            </w:r>
            <w:r>
              <w:t xml:space="preserve"> and claiming rules outlined in </w:t>
            </w:r>
            <w:r w:rsidR="00CE35B4">
              <w:t xml:space="preserve">sections </w:t>
            </w:r>
            <w:hyperlink w:anchor="_15.3_Submitting_a" w:history="1">
              <w:r w:rsidR="00977D33" w:rsidRPr="002F15CF">
                <w:rPr>
                  <w:rStyle w:val="Hyperlink"/>
                </w:rPr>
                <w:t>16</w:t>
              </w:r>
              <w:r w:rsidR="00CE35B4" w:rsidRPr="002F15CF">
                <w:rPr>
                  <w:rStyle w:val="Hyperlink"/>
                </w:rPr>
                <w:t>.</w:t>
              </w:r>
              <w:r w:rsidR="00F771AA" w:rsidRPr="002F15CF">
                <w:rPr>
                  <w:rStyle w:val="Hyperlink"/>
                </w:rPr>
                <w:t>3</w:t>
              </w:r>
            </w:hyperlink>
            <w:r w:rsidR="00CE35B4">
              <w:t xml:space="preserve"> and </w:t>
            </w:r>
            <w:hyperlink w:anchor="_16.4_Claiming_requirements" w:history="1">
              <w:r w:rsidR="00977D33" w:rsidRPr="00403908">
                <w:rPr>
                  <w:rStyle w:val="Hyperlink"/>
                </w:rPr>
                <w:t>1</w:t>
              </w:r>
              <w:r w:rsidR="00977D33">
                <w:rPr>
                  <w:rStyle w:val="Hyperlink"/>
                </w:rPr>
                <w:t>6</w:t>
              </w:r>
              <w:r w:rsidR="00CE35B4" w:rsidRPr="00403908">
                <w:rPr>
                  <w:rStyle w:val="Hyperlink"/>
                </w:rPr>
                <w:t>.</w:t>
              </w:r>
              <w:r w:rsidR="00F771AA" w:rsidRPr="00403908">
                <w:rPr>
                  <w:rStyle w:val="Hyperlink"/>
                </w:rPr>
                <w:t>4</w:t>
              </w:r>
            </w:hyperlink>
            <w:r w:rsidR="00E7706B">
              <w:t>.</w:t>
            </w:r>
          </w:p>
        </w:tc>
      </w:tr>
    </w:tbl>
    <w:p w14:paraId="0C69265A" w14:textId="08FFF887" w:rsidR="00386222" w:rsidRDefault="00021379" w:rsidP="00860F81">
      <w:pPr>
        <w:pStyle w:val="Heading3"/>
        <w:spacing w:before="360"/>
      </w:pPr>
      <w:bookmarkStart w:id="562" w:name="_Toc188019218"/>
      <w:r>
        <w:t>16</w:t>
      </w:r>
      <w:r w:rsidR="001E67C6">
        <w:t>.</w:t>
      </w:r>
      <w:r w:rsidR="00F771AA">
        <w:t>4</w:t>
      </w:r>
      <w:r w:rsidR="001E67C6">
        <w:t>.</w:t>
      </w:r>
      <w:r w:rsidR="00394E3B">
        <w:t>2</w:t>
      </w:r>
      <w:r w:rsidR="00386222">
        <w:t xml:space="preserve"> Claiming for AT-HM</w:t>
      </w:r>
      <w:bookmarkEnd w:id="562"/>
    </w:p>
    <w:p w14:paraId="609371F4" w14:textId="28BF420C" w:rsidR="007D103B" w:rsidRPr="00364E5E" w:rsidRDefault="0046438C" w:rsidP="0046438C">
      <w:r>
        <w:t xml:space="preserve">The table </w:t>
      </w:r>
      <w:r w:rsidR="00070DEE">
        <w:t xml:space="preserve">below </w:t>
      </w:r>
      <w:r>
        <w:t xml:space="preserve">outlines </w:t>
      </w:r>
      <w:r w:rsidRPr="00E74B0E">
        <w:rPr>
          <w:b/>
          <w:bCs/>
        </w:rPr>
        <w:t xml:space="preserve">additional claiming </w:t>
      </w:r>
      <w:r w:rsidR="003103C3">
        <w:rPr>
          <w:b/>
          <w:bCs/>
        </w:rPr>
        <w:t>requirements</w:t>
      </w:r>
      <w:r w:rsidRPr="00E74B0E">
        <w:rPr>
          <w:b/>
          <w:bCs/>
        </w:rPr>
        <w:t xml:space="preserve"> specific to claiming for </w:t>
      </w:r>
      <w:r>
        <w:rPr>
          <w:b/>
          <w:bCs/>
        </w:rPr>
        <w:t xml:space="preserve">AT-HM </w:t>
      </w:r>
      <w:r w:rsidRPr="00E74B0E">
        <w:rPr>
          <w:b/>
          <w:bCs/>
        </w:rPr>
        <w:t>services</w:t>
      </w:r>
      <w:r>
        <w:rPr>
          <w:b/>
          <w:bCs/>
        </w:rPr>
        <w:t xml:space="preserve"> and supports</w:t>
      </w:r>
      <w:r>
        <w:t>.</w:t>
      </w:r>
    </w:p>
    <w:tbl>
      <w:tblPr>
        <w:tblStyle w:val="TableGrid"/>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689"/>
        <w:gridCol w:w="6378"/>
      </w:tblGrid>
      <w:tr w:rsidR="00860F81" w:rsidRPr="00CA3CF3" w14:paraId="1398401A" w14:textId="77777777" w:rsidTr="00B306A7">
        <w:trPr>
          <w:tblHeader/>
        </w:trPr>
        <w:tc>
          <w:tcPr>
            <w:tcW w:w="2689" w:type="dxa"/>
            <w:shd w:val="clear" w:color="auto" w:fill="015098"/>
          </w:tcPr>
          <w:p w14:paraId="39E4502E" w14:textId="6C1F7225" w:rsidR="00860F81" w:rsidRPr="00CA3CF3" w:rsidRDefault="00860F81">
            <w:pPr>
              <w:rPr>
                <w:b/>
                <w:bCs/>
                <w:color w:val="F1F2F2" w:themeColor="background1"/>
              </w:rPr>
            </w:pPr>
            <w:r>
              <w:rPr>
                <w:b/>
                <w:bCs/>
                <w:color w:val="F1F2F2" w:themeColor="background1"/>
              </w:rPr>
              <w:t xml:space="preserve">AT-HM </w:t>
            </w:r>
            <w:r w:rsidR="003103C3">
              <w:rPr>
                <w:b/>
                <w:bCs/>
                <w:color w:val="F1F2F2" w:themeColor="background1"/>
              </w:rPr>
              <w:t>requirements</w:t>
            </w:r>
          </w:p>
        </w:tc>
        <w:tc>
          <w:tcPr>
            <w:tcW w:w="6378" w:type="dxa"/>
            <w:shd w:val="clear" w:color="auto" w:fill="015098"/>
          </w:tcPr>
          <w:p w14:paraId="06E4D3A6" w14:textId="77777777" w:rsidR="00860F81" w:rsidRPr="00CA3CF3" w:rsidRDefault="00860F81">
            <w:pPr>
              <w:rPr>
                <w:b/>
                <w:bCs/>
                <w:color w:val="F1F2F2" w:themeColor="background1"/>
              </w:rPr>
            </w:pPr>
            <w:r>
              <w:rPr>
                <w:b/>
                <w:bCs/>
                <w:color w:val="F1F2F2" w:themeColor="background1"/>
              </w:rPr>
              <w:t>Details</w:t>
            </w:r>
          </w:p>
        </w:tc>
      </w:tr>
      <w:tr w:rsidR="00653D22" w:rsidRPr="00820A48" w14:paraId="4062FAA2" w14:textId="34AB0DF9" w:rsidTr="00B306A7">
        <w:trPr>
          <w:trHeight w:val="543"/>
        </w:trPr>
        <w:tc>
          <w:tcPr>
            <w:tcW w:w="2689" w:type="dxa"/>
          </w:tcPr>
          <w:p w14:paraId="32DE7F41" w14:textId="77777777" w:rsidR="00653D22" w:rsidRPr="00820A48" w:rsidRDefault="00653D22" w:rsidP="00A648EE">
            <w:pPr>
              <w:spacing w:before="58" w:after="28"/>
            </w:pPr>
            <w:r>
              <w:t>Funding source</w:t>
            </w:r>
          </w:p>
        </w:tc>
        <w:tc>
          <w:tcPr>
            <w:tcW w:w="6378" w:type="dxa"/>
          </w:tcPr>
          <w:p w14:paraId="71B73201" w14:textId="7703901B" w:rsidR="002E4E81" w:rsidRDefault="00ED0143" w:rsidP="00A648EE">
            <w:pPr>
              <w:spacing w:before="58" w:after="28"/>
            </w:pPr>
            <w:r>
              <w:t>Funding</w:t>
            </w:r>
            <w:r w:rsidR="002E4E81">
              <w:t xml:space="preserve"> for </w:t>
            </w:r>
            <w:r w:rsidR="002E4E81" w:rsidRPr="00CA10B5">
              <w:t>assistive technology</w:t>
            </w:r>
            <w:r w:rsidR="001B183C">
              <w:t xml:space="preserve"> </w:t>
            </w:r>
            <w:r>
              <w:t>will be drawn from</w:t>
            </w:r>
            <w:r w:rsidR="002E4E81">
              <w:t xml:space="preserve"> the </w:t>
            </w:r>
            <w:r w:rsidR="002E4E81" w:rsidRPr="004E3435">
              <w:rPr>
                <w:b/>
                <w:bCs/>
              </w:rPr>
              <w:t>A</w:t>
            </w:r>
            <w:r w:rsidR="00A90743" w:rsidRPr="004E3435">
              <w:rPr>
                <w:b/>
                <w:bCs/>
              </w:rPr>
              <w:t xml:space="preserve">ssistive </w:t>
            </w:r>
            <w:r w:rsidR="002E4E81" w:rsidRPr="004E3435">
              <w:rPr>
                <w:b/>
                <w:bCs/>
              </w:rPr>
              <w:t>T</w:t>
            </w:r>
            <w:r w:rsidR="00A90743" w:rsidRPr="004E3435">
              <w:rPr>
                <w:b/>
                <w:bCs/>
              </w:rPr>
              <w:t>echnology</w:t>
            </w:r>
            <w:r w:rsidR="002E4E81" w:rsidRPr="004E3435">
              <w:rPr>
                <w:b/>
              </w:rPr>
              <w:t xml:space="preserve"> fund</w:t>
            </w:r>
            <w:r>
              <w:rPr>
                <w:b/>
                <w:bCs/>
              </w:rPr>
              <w:t xml:space="preserve"> </w:t>
            </w:r>
            <w:r w:rsidRPr="00965608">
              <w:rPr>
                <w:b/>
              </w:rPr>
              <w:t>account</w:t>
            </w:r>
            <w:r w:rsidR="00A90743">
              <w:t>.</w:t>
            </w:r>
          </w:p>
          <w:p w14:paraId="6214D238" w14:textId="682D2397" w:rsidR="00653D22" w:rsidRDefault="00ED0143" w:rsidP="00A648EE">
            <w:pPr>
              <w:spacing w:before="58" w:after="28"/>
            </w:pPr>
            <w:r>
              <w:t>Funding</w:t>
            </w:r>
            <w:r w:rsidR="002E4E81">
              <w:t xml:space="preserve"> </w:t>
            </w:r>
            <w:r w:rsidR="001B183C">
              <w:t xml:space="preserve">for </w:t>
            </w:r>
            <w:r w:rsidR="001B183C" w:rsidRPr="00F611F3">
              <w:t>home modifications</w:t>
            </w:r>
            <w:r w:rsidR="001B183C">
              <w:t xml:space="preserve"> will </w:t>
            </w:r>
            <w:r>
              <w:t xml:space="preserve">be drawn from the </w:t>
            </w:r>
            <w:r w:rsidR="001B183C" w:rsidRPr="004E3435">
              <w:rPr>
                <w:b/>
                <w:bCs/>
              </w:rPr>
              <w:t>H</w:t>
            </w:r>
            <w:r w:rsidR="00F611F3" w:rsidRPr="004E3435">
              <w:rPr>
                <w:b/>
                <w:bCs/>
              </w:rPr>
              <w:t xml:space="preserve">ome </w:t>
            </w:r>
            <w:r w:rsidR="001B183C" w:rsidRPr="004E3435">
              <w:rPr>
                <w:b/>
                <w:bCs/>
              </w:rPr>
              <w:t>M</w:t>
            </w:r>
            <w:r w:rsidR="00F611F3" w:rsidRPr="004E3435">
              <w:rPr>
                <w:b/>
                <w:bCs/>
              </w:rPr>
              <w:t>odification</w:t>
            </w:r>
            <w:r w:rsidR="001B183C" w:rsidRPr="004E3435">
              <w:rPr>
                <w:b/>
                <w:bCs/>
              </w:rPr>
              <w:t xml:space="preserve"> fund</w:t>
            </w:r>
            <w:r>
              <w:rPr>
                <w:b/>
                <w:bCs/>
              </w:rPr>
              <w:t xml:space="preserve"> </w:t>
            </w:r>
            <w:r w:rsidRPr="00965608">
              <w:rPr>
                <w:b/>
              </w:rPr>
              <w:t>account</w:t>
            </w:r>
            <w:r w:rsidR="00F611F3">
              <w:t>.</w:t>
            </w:r>
          </w:p>
          <w:p w14:paraId="5461F403" w14:textId="2470FF3B" w:rsidR="00FE4C20" w:rsidRPr="00723ADB" w:rsidRDefault="00E97C7E" w:rsidP="00A648EE">
            <w:pPr>
              <w:spacing w:before="58" w:after="28"/>
            </w:pPr>
            <w:r w:rsidRPr="00723ADB">
              <w:t xml:space="preserve">Claims for AT-HM </w:t>
            </w:r>
            <w:r w:rsidR="64A124E3">
              <w:t>may</w:t>
            </w:r>
            <w:r w:rsidRPr="00723ADB">
              <w:t xml:space="preserve"> also include prescription, wrap-around services</w:t>
            </w:r>
            <w:r w:rsidR="063F33FD">
              <w:t xml:space="preserve">, </w:t>
            </w:r>
            <w:r w:rsidR="00615CFE">
              <w:t xml:space="preserve">home modification services, </w:t>
            </w:r>
            <w:r w:rsidR="00BE5146">
              <w:t>assistive technology</w:t>
            </w:r>
            <w:r w:rsidR="063F33FD">
              <w:t xml:space="preserve"> </w:t>
            </w:r>
            <w:r w:rsidR="004C06C5">
              <w:t xml:space="preserve">administration </w:t>
            </w:r>
            <w:r w:rsidRPr="00723ADB">
              <w:t xml:space="preserve">and </w:t>
            </w:r>
            <w:r w:rsidR="5D23146E">
              <w:t>home modification</w:t>
            </w:r>
            <w:r>
              <w:t xml:space="preserve"> </w:t>
            </w:r>
            <w:r w:rsidR="00211E3D" w:rsidRPr="00723ADB">
              <w:t>coordination</w:t>
            </w:r>
            <w:r w:rsidR="00723ADB" w:rsidRPr="00723ADB">
              <w:t xml:space="preserve"> costs.</w:t>
            </w:r>
          </w:p>
          <w:p w14:paraId="1CC4AE64" w14:textId="78DC0B07" w:rsidR="00653D22" w:rsidRPr="00820A48" w:rsidRDefault="009D6B93" w:rsidP="00A648EE">
            <w:pPr>
              <w:spacing w:before="58" w:after="28"/>
            </w:pPr>
            <w:r w:rsidRPr="009D6B93">
              <w:rPr>
                <w:b/>
                <w:bCs/>
              </w:rPr>
              <w:t>Note:</w:t>
            </w:r>
            <w:r>
              <w:t xml:space="preserve"> </w:t>
            </w:r>
            <w:r w:rsidR="003560F0">
              <w:t>In the first instance, a claim for AT-HM</w:t>
            </w:r>
            <w:r w:rsidR="00025BA8">
              <w:t xml:space="preserve"> must draw down on HCP Commonwealth unsp</w:t>
            </w:r>
            <w:r>
              <w:t>ent funds from</w:t>
            </w:r>
            <w:r w:rsidR="001B183C">
              <w:t xml:space="preserve"> the funding source</w:t>
            </w:r>
            <w:r w:rsidR="00ED0143">
              <w:t xml:space="preserve"> </w:t>
            </w:r>
            <w:r w:rsidRPr="009D6B93">
              <w:rPr>
                <w:b/>
                <w:bCs/>
              </w:rPr>
              <w:t>HCP Commonwealth unspent funds</w:t>
            </w:r>
            <w:r w:rsidR="65B9B252" w:rsidRPr="433A9A6D">
              <w:rPr>
                <w:b/>
                <w:bCs/>
              </w:rPr>
              <w:t xml:space="preserve"> </w:t>
            </w:r>
            <w:r w:rsidR="65B9B252" w:rsidRPr="007C6FA1">
              <w:t>where these are available.</w:t>
            </w:r>
          </w:p>
        </w:tc>
      </w:tr>
      <w:tr w:rsidR="00653D22" w:rsidRPr="00070437" w14:paraId="014DC0FF" w14:textId="77777777" w:rsidTr="00B306A7">
        <w:trPr>
          <w:trHeight w:val="543"/>
        </w:trPr>
        <w:tc>
          <w:tcPr>
            <w:tcW w:w="2689" w:type="dxa"/>
          </w:tcPr>
          <w:p w14:paraId="3035FD8E" w14:textId="5490D15E" w:rsidR="00653D22" w:rsidRPr="00E74B0E" w:rsidRDefault="00653D22" w:rsidP="00A648EE">
            <w:pPr>
              <w:spacing w:before="58" w:after="28"/>
            </w:pPr>
            <w:r>
              <w:t>Timeframe</w:t>
            </w:r>
          </w:p>
        </w:tc>
        <w:tc>
          <w:tcPr>
            <w:tcW w:w="6378" w:type="dxa"/>
          </w:tcPr>
          <w:p w14:paraId="224D0F39" w14:textId="2D0A0491" w:rsidR="00653D22" w:rsidRPr="00070437" w:rsidRDefault="00653D22" w:rsidP="00A648EE">
            <w:pPr>
              <w:spacing w:before="58" w:after="28"/>
            </w:pPr>
            <w:r>
              <w:t xml:space="preserve">Providers </w:t>
            </w:r>
            <w:r w:rsidR="0095409B">
              <w:t xml:space="preserve">can </w:t>
            </w:r>
            <w:r w:rsidR="00792393">
              <w:t xml:space="preserve">submit </w:t>
            </w:r>
            <w:r w:rsidR="0095409B">
              <w:t>a claim for payment at any time</w:t>
            </w:r>
            <w:r w:rsidR="00AB46E9">
              <w:t xml:space="preserve"> </w:t>
            </w:r>
            <w:r w:rsidR="002F071D">
              <w:t xml:space="preserve">following the delivery of the </w:t>
            </w:r>
            <w:r w:rsidR="002661DA">
              <w:t xml:space="preserve">assistive technology or home </w:t>
            </w:r>
            <w:r w:rsidR="002661DA">
              <w:lastRenderedPageBreak/>
              <w:t xml:space="preserve">modification. </w:t>
            </w:r>
            <w:r w:rsidR="008A03B7">
              <w:t xml:space="preserve">All claims must be finalised </w:t>
            </w:r>
            <w:r w:rsidR="00AB46E9">
              <w:t xml:space="preserve">60 days </w:t>
            </w:r>
            <w:r w:rsidR="008A03B7">
              <w:t xml:space="preserve">after </w:t>
            </w:r>
            <w:r w:rsidR="00962647">
              <w:t xml:space="preserve">the </w:t>
            </w:r>
            <w:r w:rsidR="7B129667">
              <w:t xml:space="preserve">AT-HM </w:t>
            </w:r>
            <w:r w:rsidR="00962647">
              <w:t>funding period has ended.</w:t>
            </w:r>
          </w:p>
        </w:tc>
      </w:tr>
      <w:tr w:rsidR="008E11C0" w:rsidRPr="00070437" w14:paraId="25359403" w14:textId="77777777" w:rsidTr="00B306A7">
        <w:trPr>
          <w:trHeight w:val="543"/>
        </w:trPr>
        <w:tc>
          <w:tcPr>
            <w:tcW w:w="2689" w:type="dxa"/>
          </w:tcPr>
          <w:p w14:paraId="7E0E3BEB" w14:textId="7F4B5649" w:rsidR="008E11C0" w:rsidRDefault="008E11C0" w:rsidP="00A648EE">
            <w:pPr>
              <w:spacing w:before="58" w:after="28"/>
            </w:pPr>
            <w:r>
              <w:lastRenderedPageBreak/>
              <w:t>Prescription</w:t>
            </w:r>
            <w:r w:rsidR="004E2ED3">
              <w:t xml:space="preserve"> and wrap</w:t>
            </w:r>
            <w:r w:rsidR="00F441E1">
              <w:t>-</w:t>
            </w:r>
            <w:r w:rsidR="004E2ED3">
              <w:t>around</w:t>
            </w:r>
            <w:r w:rsidR="00F441E1">
              <w:t xml:space="preserve"> services</w:t>
            </w:r>
          </w:p>
        </w:tc>
        <w:tc>
          <w:tcPr>
            <w:tcW w:w="6378" w:type="dxa"/>
          </w:tcPr>
          <w:p w14:paraId="031DB1AB" w14:textId="5B3E0314" w:rsidR="008E11C0" w:rsidRDefault="0C6862E1" w:rsidP="00A648EE">
            <w:pPr>
              <w:spacing w:before="58" w:after="28"/>
            </w:pPr>
            <w:r>
              <w:t>Providers can submit a claim for t</w:t>
            </w:r>
            <w:r w:rsidR="00113A06">
              <w:t>he</w:t>
            </w:r>
            <w:r w:rsidR="60B44350">
              <w:t xml:space="preserve"> </w:t>
            </w:r>
            <w:r w:rsidR="786DDBA3">
              <w:t>cost of</w:t>
            </w:r>
            <w:r w:rsidR="60B44350">
              <w:t xml:space="preserve"> </w:t>
            </w:r>
            <w:r w:rsidR="786DDBA3">
              <w:t xml:space="preserve">a health/allied health professional to </w:t>
            </w:r>
            <w:r w:rsidR="002B321D">
              <w:t>prescri</w:t>
            </w:r>
            <w:r w:rsidR="782AED64">
              <w:t>be AT-HM</w:t>
            </w:r>
            <w:r w:rsidR="004E2ED3">
              <w:t xml:space="preserve"> and provide wrap</w:t>
            </w:r>
            <w:r w:rsidR="00F441E1">
              <w:t>-</w:t>
            </w:r>
            <w:r w:rsidR="004E2ED3">
              <w:t>around services</w:t>
            </w:r>
            <w:r w:rsidR="782AED64">
              <w:t>.</w:t>
            </w:r>
            <w:r w:rsidR="00113A06">
              <w:t xml:space="preserve"> This can be claimed prior to the claim for the AT-HM product, equipment or home modification</w:t>
            </w:r>
            <w:r w:rsidR="00BD1B6C">
              <w:t xml:space="preserve"> product or service</w:t>
            </w:r>
            <w:r w:rsidR="00113A06">
              <w:t>.</w:t>
            </w:r>
          </w:p>
        </w:tc>
      </w:tr>
      <w:tr w:rsidR="00653D22" w:rsidRPr="00070437" w14:paraId="44E34B63" w14:textId="77777777" w:rsidTr="00B306A7">
        <w:trPr>
          <w:trHeight w:val="543"/>
        </w:trPr>
        <w:tc>
          <w:tcPr>
            <w:tcW w:w="2689" w:type="dxa"/>
          </w:tcPr>
          <w:p w14:paraId="7783710A" w14:textId="59F8F37B" w:rsidR="00653D22" w:rsidRDefault="00653D22" w:rsidP="00A648EE">
            <w:pPr>
              <w:spacing w:before="58" w:after="28"/>
            </w:pPr>
            <w:r>
              <w:t>Price for assistive technology</w:t>
            </w:r>
          </w:p>
        </w:tc>
        <w:tc>
          <w:tcPr>
            <w:tcW w:w="6378" w:type="dxa"/>
          </w:tcPr>
          <w:p w14:paraId="3410E067" w14:textId="44C32C17" w:rsidR="099C4428" w:rsidRDefault="099C4428" w:rsidP="67918915">
            <w:pPr>
              <w:spacing w:before="58" w:after="28"/>
            </w:pPr>
            <w:r>
              <w:t xml:space="preserve">The price claimed for the </w:t>
            </w:r>
            <w:r w:rsidR="00BE5146">
              <w:t xml:space="preserve">assistive technology </w:t>
            </w:r>
            <w:r>
              <w:t>items should match the invoice or other evidence provided.</w:t>
            </w:r>
          </w:p>
          <w:p w14:paraId="5438C356" w14:textId="7F4D4257" w:rsidR="00653D22" w:rsidRDefault="00653D22" w:rsidP="00A648EE">
            <w:pPr>
              <w:spacing w:before="58" w:after="28"/>
            </w:pPr>
            <w:r>
              <w:t xml:space="preserve">If a provider </w:t>
            </w:r>
            <w:r w:rsidR="16AC7730">
              <w:t xml:space="preserve">is required to </w:t>
            </w:r>
            <w:r>
              <w:t xml:space="preserve">submit a claim </w:t>
            </w:r>
            <w:r w:rsidR="21C75EE5">
              <w:t xml:space="preserve">to access </w:t>
            </w:r>
            <w:r w:rsidRPr="00386DC0">
              <w:t>assistive technology</w:t>
            </w:r>
            <w:r>
              <w:t xml:space="preserve"> </w:t>
            </w:r>
            <w:r w:rsidR="3857B264">
              <w:t xml:space="preserve">funding </w:t>
            </w:r>
            <w:r>
              <w:t xml:space="preserve">above the allocated high tier </w:t>
            </w:r>
            <w:r w:rsidR="35A7E4D9">
              <w:t xml:space="preserve">nominal </w:t>
            </w:r>
            <w:r>
              <w:t>cap</w:t>
            </w:r>
            <w:r w:rsidR="148414E5">
              <w:t xml:space="preserve"> of $15,000</w:t>
            </w:r>
            <w:r>
              <w:t xml:space="preserve">, the provider must </w:t>
            </w:r>
            <w:r w:rsidR="27650FCB">
              <w:t>seek approval of the required additional amount</w:t>
            </w:r>
            <w:r w:rsidR="1517410D">
              <w:t>,</w:t>
            </w:r>
            <w:r w:rsidR="27650FCB">
              <w:t xml:space="preserve"> </w:t>
            </w:r>
            <w:r w:rsidR="672C3558">
              <w:t>prior to submission of any claims</w:t>
            </w:r>
            <w:r w:rsidR="0028392B">
              <w:t xml:space="preserve">. </w:t>
            </w:r>
            <w:r w:rsidR="00697390">
              <w:t xml:space="preserve">In seeking approval, the provider must provide supporting evidence </w:t>
            </w:r>
            <w:r w:rsidR="27650FCB">
              <w:t>of need such as a prescription</w:t>
            </w:r>
            <w:r w:rsidR="2ACC1448">
              <w:t xml:space="preserve"> and </w:t>
            </w:r>
            <w:r w:rsidR="7047B5E0">
              <w:t>quote</w:t>
            </w:r>
            <w:r>
              <w:t>, as well as:</w:t>
            </w:r>
          </w:p>
          <w:p w14:paraId="76AD7124" w14:textId="69D1602D" w:rsidR="00653D22" w:rsidRDefault="005F6F54" w:rsidP="00AF0356">
            <w:pPr>
              <w:pStyle w:val="ListParagraph"/>
              <w:numPr>
                <w:ilvl w:val="1"/>
                <w:numId w:val="90"/>
              </w:numPr>
              <w:spacing w:before="58" w:after="28"/>
              <w:ind w:left="723"/>
            </w:pPr>
            <w:r>
              <w:t xml:space="preserve">service </w:t>
            </w:r>
            <w:r w:rsidR="00653D22">
              <w:t>type and service</w:t>
            </w:r>
          </w:p>
          <w:p w14:paraId="73D7D2FF" w14:textId="24D5E88D" w:rsidR="00653D22" w:rsidRDefault="005F6F54" w:rsidP="00AF0356">
            <w:pPr>
              <w:pStyle w:val="ListParagraph"/>
              <w:numPr>
                <w:ilvl w:val="1"/>
                <w:numId w:val="90"/>
              </w:numPr>
              <w:spacing w:before="58" w:after="28"/>
              <w:ind w:left="723"/>
            </w:pPr>
            <w:r>
              <w:t>i</w:t>
            </w:r>
            <w:r w:rsidR="00653D22">
              <w:t>tem description, justification for purchase</w:t>
            </w:r>
            <w:r w:rsidR="2DEF65AF">
              <w:t>/s</w:t>
            </w:r>
            <w:r w:rsidR="00653D22">
              <w:t xml:space="preserve"> and any conditions</w:t>
            </w:r>
          </w:p>
          <w:p w14:paraId="089485F2" w14:textId="4C558E5D" w:rsidR="00653D22" w:rsidRDefault="005F6F54" w:rsidP="00AF0356">
            <w:pPr>
              <w:pStyle w:val="ListParagraph"/>
              <w:numPr>
                <w:ilvl w:val="0"/>
                <w:numId w:val="250"/>
              </w:numPr>
              <w:spacing w:before="58" w:after="28"/>
            </w:pPr>
            <w:r>
              <w:t xml:space="preserve">whether </w:t>
            </w:r>
            <w:r w:rsidR="00653D22">
              <w:t xml:space="preserve">the item </w:t>
            </w:r>
            <w:r w:rsidR="117B7026">
              <w:t>or items are</w:t>
            </w:r>
            <w:r w:rsidR="00653D22">
              <w:t xml:space="preserve"> purchased or loaned</w:t>
            </w:r>
            <w:r w:rsidR="00BE5146">
              <w:t>.</w:t>
            </w:r>
          </w:p>
        </w:tc>
      </w:tr>
      <w:tr w:rsidR="00653D22" w:rsidRPr="00070437" w14:paraId="4F49EA36" w14:textId="77777777" w:rsidTr="00B306A7">
        <w:trPr>
          <w:trHeight w:val="543"/>
        </w:trPr>
        <w:tc>
          <w:tcPr>
            <w:tcW w:w="2689" w:type="dxa"/>
          </w:tcPr>
          <w:p w14:paraId="72C056A4" w14:textId="0306DE56" w:rsidR="00653D22" w:rsidRDefault="00653D22" w:rsidP="00A648EE">
            <w:pPr>
              <w:spacing w:before="58" w:after="28"/>
            </w:pPr>
            <w:r>
              <w:t>Price for home modifications</w:t>
            </w:r>
          </w:p>
        </w:tc>
        <w:tc>
          <w:tcPr>
            <w:tcW w:w="6378" w:type="dxa"/>
          </w:tcPr>
          <w:p w14:paraId="3EB95EC4" w14:textId="51F6F040" w:rsidR="00653D22" w:rsidRDefault="00653D22" w:rsidP="00A648EE">
            <w:pPr>
              <w:spacing w:before="58" w:after="28"/>
            </w:pPr>
            <w:r>
              <w:t>Providers can submit one or more quotes for home modifications at the time of claiming.</w:t>
            </w:r>
          </w:p>
          <w:p w14:paraId="57C8D96C" w14:textId="1B42C411" w:rsidR="00653D22" w:rsidRDefault="6F77F0CB" w:rsidP="00A648EE">
            <w:pPr>
              <w:spacing w:before="58" w:after="28"/>
            </w:pPr>
            <w:r>
              <w:t>Claims for progress payments can be made over time as needed.</w:t>
            </w:r>
          </w:p>
        </w:tc>
      </w:tr>
      <w:tr w:rsidR="00653D22" w:rsidRPr="00070437" w14:paraId="69510094" w14:textId="77777777" w:rsidTr="00B306A7">
        <w:trPr>
          <w:trHeight w:val="543"/>
        </w:trPr>
        <w:tc>
          <w:tcPr>
            <w:tcW w:w="2689" w:type="dxa"/>
          </w:tcPr>
          <w:p w14:paraId="1EEE7B2B" w14:textId="6B8A83D9" w:rsidR="00653D22" w:rsidRDefault="00653D22" w:rsidP="00A648EE">
            <w:pPr>
              <w:spacing w:before="58" w:after="28"/>
            </w:pPr>
            <w:r>
              <w:t>Repairs and maintenance</w:t>
            </w:r>
          </w:p>
        </w:tc>
        <w:tc>
          <w:tcPr>
            <w:tcW w:w="6378" w:type="dxa"/>
          </w:tcPr>
          <w:p w14:paraId="01E28B8E" w14:textId="096BAFC7" w:rsidR="00E87020" w:rsidRDefault="00E87020" w:rsidP="00A648EE">
            <w:pPr>
              <w:spacing w:before="58" w:after="28"/>
            </w:pPr>
            <w:r>
              <w:t xml:space="preserve">Repairs and maintenance should be claimed from the </w:t>
            </w:r>
            <w:r w:rsidR="37EEE920" w:rsidRPr="5A700319">
              <w:rPr>
                <w:b/>
                <w:bCs/>
              </w:rPr>
              <w:t>HCP Commonwealth unspent funds</w:t>
            </w:r>
            <w:r w:rsidR="37EEE920">
              <w:t xml:space="preserve"> account, if available.</w:t>
            </w:r>
            <w:r w:rsidR="6F260DDD">
              <w:t xml:space="preserve"> </w:t>
            </w:r>
            <w:r w:rsidR="1C3B6B91">
              <w:t xml:space="preserve">Otherwise, </w:t>
            </w:r>
            <w:r w:rsidR="14045689">
              <w:t xml:space="preserve">claims for repairs and maintenance should be claimed from </w:t>
            </w:r>
            <w:r w:rsidR="1C3B6B91">
              <w:t xml:space="preserve">the </w:t>
            </w:r>
            <w:r>
              <w:t>relevant A</w:t>
            </w:r>
            <w:r w:rsidR="1FCE3883">
              <w:t>ssistive Technology</w:t>
            </w:r>
            <w:r>
              <w:t xml:space="preserve"> funding source.</w:t>
            </w:r>
          </w:p>
          <w:p w14:paraId="3DF7DFC9" w14:textId="0B0B6335" w:rsidR="00653D22" w:rsidRDefault="00653D22" w:rsidP="00ED589B">
            <w:r>
              <w:t xml:space="preserve">If no HCP </w:t>
            </w:r>
            <w:r w:rsidR="001D2CAB">
              <w:t xml:space="preserve">Commonwealth </w:t>
            </w:r>
            <w:r>
              <w:t>unspent funds are available</w:t>
            </w:r>
            <w:r w:rsidR="001D2CAB">
              <w:t xml:space="preserve">, </w:t>
            </w:r>
            <w:r w:rsidR="0DC88DEC">
              <w:t>and assistive technology funding has been exhausted,</w:t>
            </w:r>
            <w:r w:rsidR="00E540C3">
              <w:t xml:space="preserve"> </w:t>
            </w:r>
            <w:r w:rsidR="001D2CAB">
              <w:t>the</w:t>
            </w:r>
            <w:r>
              <w:t xml:space="preserve"> provider can</w:t>
            </w:r>
            <w:r w:rsidR="001636B9">
              <w:t xml:space="preserve"> </w:t>
            </w:r>
            <w:r>
              <w:t xml:space="preserve">submit a </w:t>
            </w:r>
            <w:r w:rsidR="00C23EA6">
              <w:t>request for a</w:t>
            </w:r>
            <w:r>
              <w:t xml:space="preserve"> </w:t>
            </w:r>
            <w:r w:rsidR="00C23EA6">
              <w:t>S</w:t>
            </w:r>
            <w:r>
              <w:t xml:space="preserve">upport </w:t>
            </w:r>
            <w:r w:rsidR="00C23EA6">
              <w:t>P</w:t>
            </w:r>
            <w:r>
              <w:t xml:space="preserve">lan </w:t>
            </w:r>
            <w:r w:rsidR="00C23EA6">
              <w:t>R</w:t>
            </w:r>
            <w:r>
              <w:t>eview.</w:t>
            </w:r>
          </w:p>
        </w:tc>
      </w:tr>
      <w:tr w:rsidR="00A731B5" w:rsidRPr="00070437" w14:paraId="70AC22FF" w14:textId="77777777" w:rsidTr="00B306A7">
        <w:trPr>
          <w:trHeight w:val="543"/>
        </w:trPr>
        <w:tc>
          <w:tcPr>
            <w:tcW w:w="2689" w:type="dxa"/>
          </w:tcPr>
          <w:p w14:paraId="254497CB" w14:textId="7BBCE0A6" w:rsidR="00A731B5" w:rsidRDefault="00A731B5" w:rsidP="00A648EE">
            <w:pPr>
              <w:spacing w:before="58" w:after="28"/>
            </w:pPr>
            <w:r>
              <w:t>Submission and rules</w:t>
            </w:r>
          </w:p>
        </w:tc>
        <w:tc>
          <w:tcPr>
            <w:tcW w:w="6378" w:type="dxa"/>
          </w:tcPr>
          <w:p w14:paraId="538000D1" w14:textId="19B3275C" w:rsidR="00A731B5" w:rsidRDefault="00A731B5" w:rsidP="00A648EE">
            <w:pPr>
              <w:spacing w:before="58" w:after="28"/>
            </w:pPr>
            <w:r>
              <w:t xml:space="preserve">Claims against the </w:t>
            </w:r>
            <w:r w:rsidR="007F4C95">
              <w:t>A</w:t>
            </w:r>
            <w:r w:rsidR="0045599D">
              <w:t xml:space="preserve">ssistive </w:t>
            </w:r>
            <w:r w:rsidR="007F4C95">
              <w:t>T</w:t>
            </w:r>
            <w:r w:rsidR="0045599D">
              <w:t xml:space="preserve">echnology and </w:t>
            </w:r>
            <w:r w:rsidR="007F4C95">
              <w:t>H</w:t>
            </w:r>
            <w:r w:rsidR="0045599D">
              <w:t xml:space="preserve">ome </w:t>
            </w:r>
            <w:r w:rsidR="007F4C95">
              <w:t>M</w:t>
            </w:r>
            <w:r w:rsidR="0045599D">
              <w:t>odification</w:t>
            </w:r>
            <w:r w:rsidR="00C23EA6">
              <w:t xml:space="preserve"> </w:t>
            </w:r>
            <w:r>
              <w:t>account</w:t>
            </w:r>
            <w:r w:rsidR="00C23EA6">
              <w:t>s</w:t>
            </w:r>
            <w:r>
              <w:t xml:space="preserve"> are subject to all other submission and claiming rules outlined in sections </w:t>
            </w:r>
            <w:hyperlink w:anchor="_15.3_Submitting_a" w:history="1">
              <w:r w:rsidR="00A62544" w:rsidRPr="00A07876">
                <w:rPr>
                  <w:rStyle w:val="Hyperlink"/>
                </w:rPr>
                <w:t>1</w:t>
              </w:r>
              <w:r w:rsidR="00A62544">
                <w:rPr>
                  <w:rStyle w:val="Hyperlink"/>
                </w:rPr>
                <w:t>6</w:t>
              </w:r>
              <w:r w:rsidRPr="00A07876">
                <w:rPr>
                  <w:rStyle w:val="Hyperlink"/>
                </w:rPr>
                <w:t>.</w:t>
              </w:r>
              <w:r w:rsidR="00F771AA" w:rsidRPr="00A07876">
                <w:rPr>
                  <w:rStyle w:val="Hyperlink"/>
                </w:rPr>
                <w:t>3</w:t>
              </w:r>
            </w:hyperlink>
            <w:r>
              <w:t xml:space="preserve"> and </w:t>
            </w:r>
            <w:hyperlink w:anchor="_16.4_Claiming_requirements" w:history="1">
              <w:r w:rsidR="00A62544" w:rsidRPr="00A07876">
                <w:rPr>
                  <w:rStyle w:val="Hyperlink"/>
                </w:rPr>
                <w:t>1</w:t>
              </w:r>
              <w:r w:rsidR="00A62544">
                <w:rPr>
                  <w:rStyle w:val="Hyperlink"/>
                </w:rPr>
                <w:t>6</w:t>
              </w:r>
              <w:r w:rsidRPr="00A07876">
                <w:rPr>
                  <w:rStyle w:val="Hyperlink"/>
                </w:rPr>
                <w:t>.</w:t>
              </w:r>
              <w:r w:rsidR="00F771AA" w:rsidRPr="00A07876">
                <w:rPr>
                  <w:rStyle w:val="Hyperlink"/>
                </w:rPr>
                <w:t>4</w:t>
              </w:r>
            </w:hyperlink>
            <w:r>
              <w:t>.</w:t>
            </w:r>
          </w:p>
        </w:tc>
      </w:tr>
      <w:tr w:rsidR="009163C7" w:rsidRPr="00070437" w14:paraId="079135F6" w14:textId="77777777" w:rsidTr="00B306A7">
        <w:trPr>
          <w:trHeight w:val="543"/>
        </w:trPr>
        <w:tc>
          <w:tcPr>
            <w:tcW w:w="2689" w:type="dxa"/>
          </w:tcPr>
          <w:p w14:paraId="18908FF5" w14:textId="11E354B1" w:rsidR="009163C7" w:rsidRDefault="009163C7" w:rsidP="00A648EE">
            <w:pPr>
              <w:spacing w:before="58" w:after="28"/>
            </w:pPr>
            <w:r>
              <w:t>Evidence</w:t>
            </w:r>
          </w:p>
        </w:tc>
        <w:tc>
          <w:tcPr>
            <w:tcW w:w="6378" w:type="dxa"/>
          </w:tcPr>
          <w:p w14:paraId="7CEF68B7" w14:textId="1614D10B" w:rsidR="009163C7" w:rsidRDefault="00761540" w:rsidP="00A648EE">
            <w:pPr>
              <w:spacing w:before="58" w:after="28"/>
            </w:pPr>
            <w:r>
              <w:t>Providers must retain all invoices</w:t>
            </w:r>
            <w:r w:rsidR="00991668">
              <w:t xml:space="preserve"> and</w:t>
            </w:r>
            <w:r w:rsidR="007C1263">
              <w:t>/or</w:t>
            </w:r>
            <w:r w:rsidR="00991668">
              <w:t xml:space="preserve"> receipts</w:t>
            </w:r>
            <w:r>
              <w:t xml:space="preserve"> for services </w:t>
            </w:r>
            <w:r w:rsidR="00EA0D54">
              <w:t>and</w:t>
            </w:r>
            <w:r w:rsidR="00790E8E">
              <w:t xml:space="preserve"> products </w:t>
            </w:r>
            <w:r>
              <w:t xml:space="preserve">claimed under </w:t>
            </w:r>
            <w:r w:rsidR="001B6A51">
              <w:t>the</w:t>
            </w:r>
            <w:r>
              <w:t xml:space="preserve"> AT-HM</w:t>
            </w:r>
            <w:r w:rsidR="001B6A51">
              <w:t xml:space="preserve"> scheme</w:t>
            </w:r>
            <w:r>
              <w:t xml:space="preserve">. </w:t>
            </w:r>
            <w:r w:rsidR="009E4D7A">
              <w:lastRenderedPageBreak/>
              <w:t xml:space="preserve">For prescribed AT-HM, additional </w:t>
            </w:r>
            <w:r w:rsidR="009E4D7A" w:rsidRPr="00C35B65">
              <w:t xml:space="preserve">evidence </w:t>
            </w:r>
            <w:r w:rsidR="6862F718">
              <w:t>may be</w:t>
            </w:r>
            <w:r w:rsidR="009E4D7A" w:rsidRPr="00C35B65">
              <w:t xml:space="preserve"> required and this is outlined in section </w:t>
            </w:r>
            <w:hyperlink w:anchor="_13.7_Recording_assistive">
              <w:r w:rsidR="00B074A5">
                <w:rPr>
                  <w:rStyle w:val="Hyperlink"/>
                </w:rPr>
                <w:t>13.7</w:t>
              </w:r>
            </w:hyperlink>
            <w:r w:rsidR="00697FE0">
              <w:t xml:space="preserve"> and section </w:t>
            </w:r>
            <w:hyperlink w:anchor="_15.6_Allocation_and" w:history="1">
              <w:r w:rsidR="00697FE0" w:rsidRPr="00697FE0">
                <w:rPr>
                  <w:rStyle w:val="Hyperlink"/>
                </w:rPr>
                <w:t>16.6</w:t>
              </w:r>
            </w:hyperlink>
            <w:r w:rsidR="009E4D7A" w:rsidRPr="00C35B65">
              <w:t>.</w:t>
            </w:r>
            <w:r w:rsidR="009E4D7A">
              <w:t xml:space="preserve"> </w:t>
            </w:r>
            <w:r w:rsidR="721E5835">
              <w:t>Where quotes have been provided these should also be retained.</w:t>
            </w:r>
          </w:p>
        </w:tc>
      </w:tr>
    </w:tbl>
    <w:p w14:paraId="5D946B56" w14:textId="1E1E20FF" w:rsidR="00286651" w:rsidRDefault="00021379" w:rsidP="00386222">
      <w:pPr>
        <w:pStyle w:val="Heading3"/>
        <w:spacing w:before="360"/>
      </w:pPr>
      <w:bookmarkStart w:id="563" w:name="_15.4.3_Claiming_for"/>
      <w:bookmarkStart w:id="564" w:name="_16.4.3_Claiming_for"/>
      <w:bookmarkStart w:id="565" w:name="_Toc188019219"/>
      <w:bookmarkEnd w:id="563"/>
      <w:bookmarkEnd w:id="564"/>
      <w:r>
        <w:lastRenderedPageBreak/>
        <w:t>16</w:t>
      </w:r>
      <w:r w:rsidR="00286651">
        <w:t>.</w:t>
      </w:r>
      <w:r w:rsidR="003A0D7E">
        <w:t>4</w:t>
      </w:r>
      <w:r w:rsidR="00FE74DF">
        <w:t>.</w:t>
      </w:r>
      <w:r w:rsidR="00394E3B">
        <w:t>3</w:t>
      </w:r>
      <w:r w:rsidR="00526FEC">
        <w:t xml:space="preserve"> </w:t>
      </w:r>
      <w:r w:rsidR="00286651">
        <w:t>Claiming for the Restorative Care Pathway</w:t>
      </w:r>
      <w:bookmarkEnd w:id="565"/>
    </w:p>
    <w:p w14:paraId="6FD1B6DF" w14:textId="12524616" w:rsidR="003103C3" w:rsidRPr="003103C3" w:rsidRDefault="003103C3" w:rsidP="003103C3">
      <w:r>
        <w:t xml:space="preserve">The table below outlines </w:t>
      </w:r>
      <w:r w:rsidRPr="00E74B0E">
        <w:rPr>
          <w:b/>
          <w:bCs/>
        </w:rPr>
        <w:t xml:space="preserve">additional claiming </w:t>
      </w:r>
      <w:r>
        <w:rPr>
          <w:b/>
          <w:bCs/>
        </w:rPr>
        <w:t>requirements</w:t>
      </w:r>
      <w:r w:rsidRPr="00E74B0E">
        <w:rPr>
          <w:b/>
          <w:bCs/>
        </w:rPr>
        <w:t xml:space="preserve"> specific to claiming for </w:t>
      </w:r>
      <w:r>
        <w:rPr>
          <w:b/>
          <w:bCs/>
        </w:rPr>
        <w:t>the Restorative Care Pathway.</w:t>
      </w:r>
    </w:p>
    <w:tbl>
      <w:tblPr>
        <w:tblStyle w:val="TableGrid"/>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689"/>
        <w:gridCol w:w="6378"/>
      </w:tblGrid>
      <w:tr w:rsidR="007E7BC8" w:rsidRPr="00CA3CF3" w14:paraId="33FF4DA5" w14:textId="77777777" w:rsidTr="00B306A7">
        <w:trPr>
          <w:tblHeader/>
        </w:trPr>
        <w:tc>
          <w:tcPr>
            <w:tcW w:w="2689" w:type="dxa"/>
            <w:shd w:val="clear" w:color="auto" w:fill="015098"/>
          </w:tcPr>
          <w:p w14:paraId="0B5E3126" w14:textId="6922EBC2" w:rsidR="007E7BC8" w:rsidRPr="00CA3CF3" w:rsidRDefault="007E7BC8">
            <w:pPr>
              <w:rPr>
                <w:b/>
                <w:bCs/>
                <w:color w:val="F1F2F2" w:themeColor="background1"/>
              </w:rPr>
            </w:pPr>
            <w:r>
              <w:rPr>
                <w:b/>
                <w:bCs/>
                <w:color w:val="F1F2F2" w:themeColor="background1"/>
              </w:rPr>
              <w:t xml:space="preserve">Restorative care </w:t>
            </w:r>
            <w:r w:rsidR="003103C3">
              <w:rPr>
                <w:b/>
                <w:bCs/>
                <w:color w:val="F1F2F2" w:themeColor="background1"/>
              </w:rPr>
              <w:t>requirements</w:t>
            </w:r>
          </w:p>
        </w:tc>
        <w:tc>
          <w:tcPr>
            <w:tcW w:w="6378" w:type="dxa"/>
            <w:shd w:val="clear" w:color="auto" w:fill="015098"/>
          </w:tcPr>
          <w:p w14:paraId="3790404B" w14:textId="77777777" w:rsidR="007E7BC8" w:rsidRPr="00CA3CF3" w:rsidRDefault="007E7BC8">
            <w:pPr>
              <w:rPr>
                <w:b/>
                <w:bCs/>
                <w:color w:val="F1F2F2" w:themeColor="background1"/>
              </w:rPr>
            </w:pPr>
            <w:r>
              <w:rPr>
                <w:b/>
                <w:bCs/>
                <w:color w:val="F1F2F2" w:themeColor="background1"/>
              </w:rPr>
              <w:t>Details</w:t>
            </w:r>
          </w:p>
        </w:tc>
      </w:tr>
      <w:tr w:rsidR="007E7BC8" w:rsidRPr="00820A48" w14:paraId="68BBD5EE" w14:textId="77777777" w:rsidTr="00B306A7">
        <w:trPr>
          <w:trHeight w:val="543"/>
        </w:trPr>
        <w:tc>
          <w:tcPr>
            <w:tcW w:w="2689" w:type="dxa"/>
          </w:tcPr>
          <w:p w14:paraId="0A6A412B" w14:textId="77777777" w:rsidR="007E7BC8" w:rsidRPr="00820A48" w:rsidRDefault="007E7BC8" w:rsidP="00A648EE">
            <w:pPr>
              <w:spacing w:before="58" w:after="28"/>
            </w:pPr>
            <w:r>
              <w:t>Funding source</w:t>
            </w:r>
          </w:p>
        </w:tc>
        <w:tc>
          <w:tcPr>
            <w:tcW w:w="6378" w:type="dxa"/>
          </w:tcPr>
          <w:p w14:paraId="7E6021D7" w14:textId="465B534B" w:rsidR="00B85050" w:rsidRDefault="00B85050" w:rsidP="00A648EE">
            <w:pPr>
              <w:spacing w:before="58" w:after="28"/>
            </w:pPr>
            <w:r>
              <w:t xml:space="preserve">Funding for restorative care services will be drawn from the </w:t>
            </w:r>
            <w:r>
              <w:rPr>
                <w:b/>
                <w:bCs/>
              </w:rPr>
              <w:t xml:space="preserve">Restorative Care Pathway Payments </w:t>
            </w:r>
            <w:r w:rsidRPr="00965608">
              <w:rPr>
                <w:b/>
              </w:rPr>
              <w:t>account</w:t>
            </w:r>
            <w:r w:rsidRPr="002979FF">
              <w:t>.</w:t>
            </w:r>
          </w:p>
          <w:p w14:paraId="04AE50E5" w14:textId="034327AF" w:rsidR="00722554" w:rsidRDefault="00B85050" w:rsidP="00A648EE">
            <w:pPr>
              <w:spacing w:before="58" w:after="28"/>
            </w:pPr>
            <w:r w:rsidRPr="00722554">
              <w:rPr>
                <w:b/>
                <w:bCs/>
              </w:rPr>
              <w:t>Note:</w:t>
            </w:r>
            <w:r w:rsidR="00176045" w:rsidRPr="00722554">
              <w:rPr>
                <w:b/>
                <w:bCs/>
              </w:rPr>
              <w:t xml:space="preserve"> </w:t>
            </w:r>
            <w:r w:rsidR="001008A4">
              <w:t xml:space="preserve">When a participant is </w:t>
            </w:r>
            <w:r w:rsidR="00C75FF8">
              <w:t>receiving</w:t>
            </w:r>
            <w:r w:rsidR="002013D5">
              <w:t xml:space="preserve"> services</w:t>
            </w:r>
            <w:r w:rsidR="002C429C">
              <w:t xml:space="preserve"> through</w:t>
            </w:r>
            <w:r w:rsidR="00F156BB">
              <w:t xml:space="preserve"> </w:t>
            </w:r>
            <w:r w:rsidR="002C429C">
              <w:t xml:space="preserve">an ongoing classification </w:t>
            </w:r>
            <w:r w:rsidR="002013D5">
              <w:t xml:space="preserve">and the Restorative Care </w:t>
            </w:r>
            <w:r w:rsidR="002C429C">
              <w:t>classification</w:t>
            </w:r>
            <w:r w:rsidR="00AF7568">
              <w:t xml:space="preserve"> at the same time, </w:t>
            </w:r>
            <w:r w:rsidR="00E35940">
              <w:t>the provider will need to:</w:t>
            </w:r>
          </w:p>
          <w:p w14:paraId="5E3344C8" w14:textId="51D5781D" w:rsidR="00C75FF8" w:rsidRDefault="00E35940" w:rsidP="00AF0356">
            <w:pPr>
              <w:pStyle w:val="ListParagraph"/>
              <w:numPr>
                <w:ilvl w:val="0"/>
                <w:numId w:val="91"/>
              </w:numPr>
              <w:spacing w:before="58" w:after="28"/>
            </w:pPr>
            <w:r>
              <w:t xml:space="preserve">manually select the funding source </w:t>
            </w:r>
            <w:r w:rsidR="00A77E28" w:rsidRPr="00A77E28">
              <w:rPr>
                <w:b/>
                <w:bCs/>
              </w:rPr>
              <w:t>client quarterly budget</w:t>
            </w:r>
            <w:r w:rsidR="00A77E28">
              <w:t xml:space="preserve"> for claiming services as part of the ongoing classification.</w:t>
            </w:r>
          </w:p>
          <w:p w14:paraId="543862E5" w14:textId="42561581" w:rsidR="00722554" w:rsidRDefault="00722554" w:rsidP="00AF0356">
            <w:pPr>
              <w:pStyle w:val="ListParagraph"/>
              <w:numPr>
                <w:ilvl w:val="0"/>
                <w:numId w:val="91"/>
              </w:numPr>
              <w:spacing w:before="58" w:after="28"/>
            </w:pPr>
            <w:r>
              <w:t xml:space="preserve">Manually select the funding source </w:t>
            </w:r>
            <w:r>
              <w:rPr>
                <w:b/>
                <w:bCs/>
              </w:rPr>
              <w:t>Restorative Care Pathway Payment</w:t>
            </w:r>
            <w:r w:rsidR="00F45450">
              <w:t xml:space="preserve"> for claiming services as part of the</w:t>
            </w:r>
            <w:r w:rsidR="001008A4">
              <w:t xml:space="preserve"> restorative care classification</w:t>
            </w:r>
            <w:r w:rsidR="00F45450">
              <w:t>.</w:t>
            </w:r>
          </w:p>
          <w:p w14:paraId="2952CE29" w14:textId="7B83C0CA" w:rsidR="007E7BC8" w:rsidRPr="00820A48" w:rsidRDefault="00F45450" w:rsidP="00A648EE">
            <w:pPr>
              <w:spacing w:before="58" w:after="28"/>
            </w:pPr>
            <w:r>
              <w:t xml:space="preserve">A </w:t>
            </w:r>
            <w:r w:rsidR="001008A4">
              <w:t xml:space="preserve">provider does not need to specify the funding source </w:t>
            </w:r>
            <w:r>
              <w:t>if the participant is only accessing the restorative care classification.</w:t>
            </w:r>
          </w:p>
        </w:tc>
      </w:tr>
      <w:tr w:rsidR="0062345D" w:rsidRPr="00820A48" w14:paraId="04D8BE3C" w14:textId="77777777" w:rsidTr="00B306A7">
        <w:trPr>
          <w:trHeight w:val="543"/>
        </w:trPr>
        <w:tc>
          <w:tcPr>
            <w:tcW w:w="2689" w:type="dxa"/>
          </w:tcPr>
          <w:p w14:paraId="2746F2AE" w14:textId="54BBC15B" w:rsidR="0062345D" w:rsidRDefault="0062345D" w:rsidP="00A648EE">
            <w:pPr>
              <w:spacing w:before="58" w:after="28"/>
            </w:pPr>
            <w:r>
              <w:t>Timeframe</w:t>
            </w:r>
          </w:p>
        </w:tc>
        <w:tc>
          <w:tcPr>
            <w:tcW w:w="6378" w:type="dxa"/>
          </w:tcPr>
          <w:p w14:paraId="67D8D7B9" w14:textId="2C626B7F" w:rsidR="005E5BB1" w:rsidRDefault="005E5BB1" w:rsidP="00A648EE">
            <w:pPr>
              <w:spacing w:before="58" w:after="28"/>
            </w:pPr>
            <w:r>
              <w:t xml:space="preserve">All claims must be finalised </w:t>
            </w:r>
            <w:r w:rsidR="00E332AE">
              <w:t>within 60 days of completion of the episode</w:t>
            </w:r>
            <w:r w:rsidR="00786B02">
              <w:t>.</w:t>
            </w:r>
          </w:p>
        </w:tc>
      </w:tr>
      <w:tr w:rsidR="009377F2" w:rsidRPr="00820A48" w14:paraId="3850FA30" w14:textId="77777777" w:rsidTr="00B306A7">
        <w:trPr>
          <w:trHeight w:val="543"/>
        </w:trPr>
        <w:tc>
          <w:tcPr>
            <w:tcW w:w="2689" w:type="dxa"/>
          </w:tcPr>
          <w:p w14:paraId="3C51EB09" w14:textId="2A9D3CDB" w:rsidR="009377F2" w:rsidRDefault="009377F2" w:rsidP="00A648EE">
            <w:pPr>
              <w:spacing w:before="58" w:after="28"/>
            </w:pPr>
            <w:r>
              <w:t>Care management services</w:t>
            </w:r>
          </w:p>
        </w:tc>
        <w:tc>
          <w:tcPr>
            <w:tcW w:w="6378" w:type="dxa"/>
          </w:tcPr>
          <w:p w14:paraId="30D0DC77" w14:textId="0707D8CA" w:rsidR="009377F2" w:rsidRDefault="009377F2" w:rsidP="00A648EE">
            <w:pPr>
              <w:spacing w:before="58" w:after="28"/>
            </w:pPr>
            <w:r>
              <w:t xml:space="preserve">No separate care management account is available for the </w:t>
            </w:r>
            <w:r w:rsidR="009424DB">
              <w:t>Restorative</w:t>
            </w:r>
            <w:r>
              <w:t xml:space="preserve"> Care Pathway. Providers will claim for restorative care management services from the </w:t>
            </w:r>
            <w:r>
              <w:rPr>
                <w:b/>
                <w:bCs/>
              </w:rPr>
              <w:t xml:space="preserve">Restorative Care Pathway Payments </w:t>
            </w:r>
            <w:r w:rsidRPr="00965608">
              <w:rPr>
                <w:b/>
              </w:rPr>
              <w:t>account</w:t>
            </w:r>
            <w:r>
              <w:t>.</w:t>
            </w:r>
          </w:p>
          <w:p w14:paraId="57A69945" w14:textId="77777777" w:rsidR="009377F2" w:rsidRDefault="009377F2" w:rsidP="00A648EE">
            <w:pPr>
              <w:spacing w:before="58" w:after="28"/>
            </w:pPr>
            <w:r>
              <w:t>There is no cap on claims for care management services for the Restorative Care Pathway.</w:t>
            </w:r>
          </w:p>
          <w:p w14:paraId="2DB29D80" w14:textId="08880ECE" w:rsidR="009377F2" w:rsidRDefault="009377F2" w:rsidP="00A648EE">
            <w:pPr>
              <w:spacing w:before="58" w:after="28"/>
            </w:pPr>
            <w:r>
              <w:t xml:space="preserve">Providers must not use the </w:t>
            </w:r>
            <w:r w:rsidRPr="00FB2495">
              <w:rPr>
                <w:b/>
                <w:bCs/>
              </w:rPr>
              <w:t>Care Management Account</w:t>
            </w:r>
            <w:r>
              <w:t xml:space="preserve"> (</w:t>
            </w:r>
            <w:r w:rsidR="00E025D2">
              <w:t xml:space="preserve">used </w:t>
            </w:r>
            <w:r>
              <w:t>for care management services for ongoing Support at Home classifications) to claim for restorative care management services.</w:t>
            </w:r>
          </w:p>
        </w:tc>
      </w:tr>
      <w:tr w:rsidR="00002819" w:rsidRPr="00820A48" w14:paraId="437D0175" w14:textId="77777777" w:rsidTr="00B306A7">
        <w:trPr>
          <w:trHeight w:val="543"/>
        </w:trPr>
        <w:tc>
          <w:tcPr>
            <w:tcW w:w="2689" w:type="dxa"/>
          </w:tcPr>
          <w:p w14:paraId="7DD7178C" w14:textId="5A0D90E2" w:rsidR="00002819" w:rsidRDefault="002A2F95" w:rsidP="00A648EE">
            <w:pPr>
              <w:spacing w:before="58" w:after="28"/>
            </w:pPr>
            <w:r>
              <w:lastRenderedPageBreak/>
              <w:t>Insufficient funds</w:t>
            </w:r>
          </w:p>
        </w:tc>
        <w:tc>
          <w:tcPr>
            <w:tcW w:w="6378" w:type="dxa"/>
          </w:tcPr>
          <w:p w14:paraId="3FAF4F2B" w14:textId="66ACAD68" w:rsidR="00002819" w:rsidRDefault="002A2F95" w:rsidP="00A648EE">
            <w:pPr>
              <w:spacing w:before="58" w:after="28"/>
            </w:pPr>
            <w:r>
              <w:t xml:space="preserve">If there are insufficient funds within the restorative care funding source, providers can claim from </w:t>
            </w:r>
            <w:r w:rsidR="001730CD">
              <w:t xml:space="preserve">the </w:t>
            </w:r>
            <w:r w:rsidRPr="001D2F9E">
              <w:rPr>
                <w:b/>
              </w:rPr>
              <w:t>HCP</w:t>
            </w:r>
            <w:r w:rsidR="001730CD">
              <w:t xml:space="preserve"> </w:t>
            </w:r>
            <w:r w:rsidR="001730CD" w:rsidRPr="001730CD">
              <w:rPr>
                <w:b/>
                <w:bCs/>
              </w:rPr>
              <w:t>Commonwealth</w:t>
            </w:r>
            <w:r w:rsidRPr="001730CD">
              <w:rPr>
                <w:b/>
              </w:rPr>
              <w:t xml:space="preserve"> unspent funds</w:t>
            </w:r>
            <w:r w:rsidR="001730CD" w:rsidRPr="001730CD">
              <w:rPr>
                <w:b/>
                <w:bCs/>
              </w:rPr>
              <w:t xml:space="preserve"> account</w:t>
            </w:r>
            <w:r>
              <w:t xml:space="preserve">, if </w:t>
            </w:r>
            <w:r w:rsidR="001730CD">
              <w:t>funding is</w:t>
            </w:r>
            <w:r>
              <w:t xml:space="preserve"> available.</w:t>
            </w:r>
          </w:p>
        </w:tc>
      </w:tr>
      <w:tr w:rsidR="007E7BC8" w:rsidRPr="00070437" w14:paraId="09FE70F3" w14:textId="77777777" w:rsidTr="00B306A7">
        <w:trPr>
          <w:trHeight w:val="543"/>
        </w:trPr>
        <w:tc>
          <w:tcPr>
            <w:tcW w:w="2689" w:type="dxa"/>
          </w:tcPr>
          <w:p w14:paraId="33D21616" w14:textId="77777777" w:rsidR="007E7BC8" w:rsidRPr="00E74B0E" w:rsidRDefault="007E7BC8" w:rsidP="00A648EE">
            <w:pPr>
              <w:spacing w:before="58" w:after="28"/>
            </w:pPr>
            <w:r>
              <w:t>Submission and rules</w:t>
            </w:r>
          </w:p>
        </w:tc>
        <w:tc>
          <w:tcPr>
            <w:tcW w:w="6378" w:type="dxa"/>
          </w:tcPr>
          <w:p w14:paraId="1DA625A2" w14:textId="266D8537" w:rsidR="007E7BC8" w:rsidRDefault="007E7BC8" w:rsidP="00A648EE">
            <w:pPr>
              <w:spacing w:before="58" w:after="28"/>
            </w:pPr>
            <w:r>
              <w:t xml:space="preserve">Claims </w:t>
            </w:r>
            <w:r w:rsidR="00434EE6">
              <w:t>for</w:t>
            </w:r>
            <w:r>
              <w:t xml:space="preserve"> the </w:t>
            </w:r>
            <w:r w:rsidR="00434EE6">
              <w:t>Restorative Care Pathway</w:t>
            </w:r>
            <w:r>
              <w:t xml:space="preserve"> are subject to all other </w:t>
            </w:r>
            <w:r w:rsidR="00EE7BEE">
              <w:t xml:space="preserve">relevant </w:t>
            </w:r>
            <w:r>
              <w:t xml:space="preserve">submission and claiming rules outlined in sections </w:t>
            </w:r>
            <w:hyperlink w:anchor="_15.3_Submitting_a" w:history="1">
              <w:r w:rsidR="00A62544" w:rsidRPr="00331DED">
                <w:rPr>
                  <w:rStyle w:val="Hyperlink"/>
                </w:rPr>
                <w:t>16</w:t>
              </w:r>
              <w:r w:rsidRPr="00331DED">
                <w:rPr>
                  <w:rStyle w:val="Hyperlink"/>
                </w:rPr>
                <w:t>.</w:t>
              </w:r>
              <w:r w:rsidR="00C035DF" w:rsidRPr="00331DED">
                <w:rPr>
                  <w:rStyle w:val="Hyperlink"/>
                </w:rPr>
                <w:t>3</w:t>
              </w:r>
            </w:hyperlink>
            <w:r>
              <w:t xml:space="preserve"> and </w:t>
            </w:r>
            <w:hyperlink w:anchor="_16.4_Claiming_requirements" w:history="1">
              <w:r w:rsidR="00A62544" w:rsidRPr="00403908">
                <w:rPr>
                  <w:rStyle w:val="Hyperlink"/>
                </w:rPr>
                <w:t>1</w:t>
              </w:r>
              <w:r w:rsidR="00A62544">
                <w:rPr>
                  <w:rStyle w:val="Hyperlink"/>
                </w:rPr>
                <w:t>6</w:t>
              </w:r>
              <w:r w:rsidRPr="00403908">
                <w:rPr>
                  <w:rStyle w:val="Hyperlink"/>
                </w:rPr>
                <w:t>.</w:t>
              </w:r>
              <w:r w:rsidR="00F771AA" w:rsidRPr="00403908">
                <w:rPr>
                  <w:rStyle w:val="Hyperlink"/>
                </w:rPr>
                <w:t>4</w:t>
              </w:r>
            </w:hyperlink>
            <w:r>
              <w:t>.</w:t>
            </w:r>
          </w:p>
        </w:tc>
      </w:tr>
    </w:tbl>
    <w:p w14:paraId="10C17D5A" w14:textId="0128B69B" w:rsidR="00E4742E" w:rsidRDefault="00021379" w:rsidP="00142F97">
      <w:pPr>
        <w:pStyle w:val="Heading3"/>
        <w:spacing w:before="360"/>
      </w:pPr>
      <w:bookmarkStart w:id="566" w:name="_15.4.4_Claiming_for"/>
      <w:bookmarkStart w:id="567" w:name="_16.4.4_Claiming_for"/>
      <w:bookmarkStart w:id="568" w:name="_Toc188019220"/>
      <w:bookmarkEnd w:id="566"/>
      <w:bookmarkEnd w:id="567"/>
      <w:r>
        <w:t>16</w:t>
      </w:r>
      <w:r w:rsidR="00E4742E">
        <w:t>.</w:t>
      </w:r>
      <w:r w:rsidR="4FF57008">
        <w:t>4</w:t>
      </w:r>
      <w:r w:rsidR="00FE74DF">
        <w:t>.</w:t>
      </w:r>
      <w:r w:rsidR="00394E3B">
        <w:t>4</w:t>
      </w:r>
      <w:r w:rsidR="00526FEC">
        <w:t xml:space="preserve"> </w:t>
      </w:r>
      <w:r w:rsidR="00E4742E">
        <w:t>Claiming for the End-of-Life Pathway</w:t>
      </w:r>
      <w:bookmarkEnd w:id="568"/>
    </w:p>
    <w:p w14:paraId="4E667572" w14:textId="056DC642" w:rsidR="003103C3" w:rsidRPr="003103C3" w:rsidRDefault="003103C3" w:rsidP="003103C3">
      <w:r>
        <w:t xml:space="preserve">The table below outlines </w:t>
      </w:r>
      <w:r w:rsidRPr="00E74B0E">
        <w:rPr>
          <w:b/>
          <w:bCs/>
        </w:rPr>
        <w:t xml:space="preserve">additional claiming </w:t>
      </w:r>
      <w:r>
        <w:rPr>
          <w:b/>
          <w:bCs/>
        </w:rPr>
        <w:t>requirements</w:t>
      </w:r>
      <w:r w:rsidRPr="00E74B0E">
        <w:rPr>
          <w:b/>
          <w:bCs/>
        </w:rPr>
        <w:t xml:space="preserve"> specific to claiming for </w:t>
      </w:r>
      <w:r>
        <w:rPr>
          <w:b/>
          <w:bCs/>
        </w:rPr>
        <w:t>the End-of-Life-Pathway.</w:t>
      </w:r>
    </w:p>
    <w:tbl>
      <w:tblPr>
        <w:tblStyle w:val="TableGrid"/>
        <w:tblW w:w="9067"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689"/>
        <w:gridCol w:w="6378"/>
      </w:tblGrid>
      <w:tr w:rsidR="006962F2" w:rsidRPr="00CA3CF3" w14:paraId="4B0D7BFF" w14:textId="77777777" w:rsidTr="00B306A7">
        <w:trPr>
          <w:tblHeader/>
        </w:trPr>
        <w:tc>
          <w:tcPr>
            <w:tcW w:w="2689" w:type="dxa"/>
            <w:shd w:val="clear" w:color="auto" w:fill="015098"/>
          </w:tcPr>
          <w:p w14:paraId="3B3825C4" w14:textId="0DDAEFBE" w:rsidR="006962F2" w:rsidRPr="00CA3CF3" w:rsidRDefault="006962F2">
            <w:pPr>
              <w:rPr>
                <w:b/>
                <w:bCs/>
                <w:color w:val="F1F2F2" w:themeColor="background1"/>
              </w:rPr>
            </w:pPr>
            <w:r>
              <w:rPr>
                <w:b/>
                <w:bCs/>
                <w:color w:val="F1F2F2" w:themeColor="background1"/>
              </w:rPr>
              <w:t>End-of-life r</w:t>
            </w:r>
            <w:r w:rsidR="003103C3">
              <w:rPr>
                <w:b/>
                <w:bCs/>
                <w:color w:val="F1F2F2" w:themeColor="background1"/>
              </w:rPr>
              <w:t>equirements</w:t>
            </w:r>
          </w:p>
        </w:tc>
        <w:tc>
          <w:tcPr>
            <w:tcW w:w="6378" w:type="dxa"/>
            <w:shd w:val="clear" w:color="auto" w:fill="015098"/>
          </w:tcPr>
          <w:p w14:paraId="740DA8B1" w14:textId="77777777" w:rsidR="006962F2" w:rsidRPr="00CA3CF3" w:rsidRDefault="006962F2">
            <w:pPr>
              <w:rPr>
                <w:b/>
                <w:bCs/>
                <w:color w:val="F1F2F2" w:themeColor="background1"/>
              </w:rPr>
            </w:pPr>
            <w:r>
              <w:rPr>
                <w:b/>
                <w:bCs/>
                <w:color w:val="F1F2F2" w:themeColor="background1"/>
              </w:rPr>
              <w:t>Details</w:t>
            </w:r>
          </w:p>
        </w:tc>
      </w:tr>
      <w:tr w:rsidR="006962F2" w:rsidRPr="00820A48" w14:paraId="36776A0A" w14:textId="77777777" w:rsidTr="00B306A7">
        <w:trPr>
          <w:trHeight w:val="543"/>
        </w:trPr>
        <w:tc>
          <w:tcPr>
            <w:tcW w:w="2689" w:type="dxa"/>
          </w:tcPr>
          <w:p w14:paraId="5F5ABC7A" w14:textId="77777777" w:rsidR="006962F2" w:rsidRPr="00820A48" w:rsidRDefault="006962F2" w:rsidP="00A648EE">
            <w:pPr>
              <w:spacing w:before="58" w:after="28"/>
            </w:pPr>
            <w:r>
              <w:t>Funding source</w:t>
            </w:r>
          </w:p>
        </w:tc>
        <w:tc>
          <w:tcPr>
            <w:tcW w:w="6378" w:type="dxa"/>
          </w:tcPr>
          <w:p w14:paraId="36FD822B" w14:textId="47913EEB" w:rsidR="006962F2" w:rsidRPr="00820A48" w:rsidRDefault="005C2800" w:rsidP="00A648EE">
            <w:pPr>
              <w:spacing w:before="58" w:after="28"/>
            </w:pPr>
            <w:r>
              <w:t xml:space="preserve">Funding for end-of-life services will be drawn from the </w:t>
            </w:r>
            <w:r w:rsidR="00640FB6">
              <w:rPr>
                <w:b/>
                <w:bCs/>
              </w:rPr>
              <w:t>End-of-Life budget</w:t>
            </w:r>
            <w:r>
              <w:rPr>
                <w:b/>
                <w:bCs/>
              </w:rPr>
              <w:t xml:space="preserve"> </w:t>
            </w:r>
            <w:r w:rsidRPr="00965608">
              <w:rPr>
                <w:b/>
              </w:rPr>
              <w:t>account</w:t>
            </w:r>
            <w:r w:rsidRPr="002979FF">
              <w:t>.</w:t>
            </w:r>
          </w:p>
        </w:tc>
      </w:tr>
      <w:tr w:rsidR="00E025D2" w:rsidRPr="00820A48" w14:paraId="25925A90" w14:textId="77777777" w:rsidTr="00B306A7">
        <w:trPr>
          <w:trHeight w:val="543"/>
        </w:trPr>
        <w:tc>
          <w:tcPr>
            <w:tcW w:w="2689" w:type="dxa"/>
          </w:tcPr>
          <w:p w14:paraId="0842EBA1" w14:textId="71673719" w:rsidR="00E025D2" w:rsidRDefault="00E025D2" w:rsidP="00A648EE">
            <w:pPr>
              <w:spacing w:before="58" w:after="28"/>
            </w:pPr>
            <w:r>
              <w:t>Timeframe</w:t>
            </w:r>
          </w:p>
        </w:tc>
        <w:tc>
          <w:tcPr>
            <w:tcW w:w="6378" w:type="dxa"/>
          </w:tcPr>
          <w:p w14:paraId="0A56233C" w14:textId="61A59E66" w:rsidR="00E025D2" w:rsidRPr="00E025D2" w:rsidRDefault="00E025D2" w:rsidP="00A648EE">
            <w:pPr>
              <w:spacing w:before="58" w:after="28"/>
            </w:pPr>
            <w:r>
              <w:t>All claims must be finalised within 60 days of the completion of the episode.</w:t>
            </w:r>
          </w:p>
        </w:tc>
      </w:tr>
      <w:tr w:rsidR="006962F2" w:rsidRPr="00820A48" w14:paraId="3A05837D" w14:textId="77777777" w:rsidTr="00B306A7">
        <w:trPr>
          <w:trHeight w:val="543"/>
        </w:trPr>
        <w:tc>
          <w:tcPr>
            <w:tcW w:w="2689" w:type="dxa"/>
          </w:tcPr>
          <w:p w14:paraId="1E2BC0E0" w14:textId="77777777" w:rsidR="006962F2" w:rsidRDefault="006962F2" w:rsidP="00A648EE">
            <w:pPr>
              <w:spacing w:before="58" w:after="28"/>
            </w:pPr>
            <w:r>
              <w:t>Care management</w:t>
            </w:r>
          </w:p>
        </w:tc>
        <w:tc>
          <w:tcPr>
            <w:tcW w:w="6378" w:type="dxa"/>
          </w:tcPr>
          <w:p w14:paraId="2CDAE848" w14:textId="553CD6EF" w:rsidR="00E025D2" w:rsidRDefault="00E025D2" w:rsidP="00A648EE">
            <w:pPr>
              <w:spacing w:before="58" w:after="28"/>
            </w:pPr>
            <w:r>
              <w:t xml:space="preserve">No separate care management account is available for the End-of-Life Pathway. Providers will claim for end-of-life care management services from the </w:t>
            </w:r>
            <w:r>
              <w:rPr>
                <w:b/>
                <w:bCs/>
              </w:rPr>
              <w:t xml:space="preserve">End-of-Life budget </w:t>
            </w:r>
            <w:r w:rsidRPr="00965608">
              <w:rPr>
                <w:b/>
              </w:rPr>
              <w:t>account</w:t>
            </w:r>
            <w:r>
              <w:t>.</w:t>
            </w:r>
          </w:p>
          <w:p w14:paraId="650DDD3C" w14:textId="3C14FE5D" w:rsidR="00E025D2" w:rsidRDefault="00E025D2" w:rsidP="00A648EE">
            <w:pPr>
              <w:spacing w:before="58" w:after="28"/>
            </w:pPr>
            <w:r>
              <w:t>There is no cap on claims for care management services for the End-of-Life Pathway.</w:t>
            </w:r>
          </w:p>
          <w:p w14:paraId="2E66D4FC" w14:textId="509E8DCB" w:rsidR="006962F2" w:rsidRDefault="00E025D2" w:rsidP="00A648EE">
            <w:pPr>
              <w:spacing w:before="58" w:after="28"/>
            </w:pPr>
            <w:r>
              <w:t xml:space="preserve">Providers must not use the </w:t>
            </w:r>
            <w:r w:rsidRPr="0030644B">
              <w:rPr>
                <w:b/>
                <w:bCs/>
              </w:rPr>
              <w:t>Care Management Account</w:t>
            </w:r>
            <w:r>
              <w:t xml:space="preserve"> (used for care management services for ongoing Support at Home classifications) to claim for end-of-life care management services.</w:t>
            </w:r>
          </w:p>
        </w:tc>
      </w:tr>
      <w:tr w:rsidR="00633D62" w:rsidRPr="00820A48" w14:paraId="11C96A57" w14:textId="77777777" w:rsidTr="00B306A7">
        <w:trPr>
          <w:trHeight w:val="543"/>
        </w:trPr>
        <w:tc>
          <w:tcPr>
            <w:tcW w:w="2689" w:type="dxa"/>
          </w:tcPr>
          <w:p w14:paraId="5219EC5B" w14:textId="20DF1E70" w:rsidR="00633D62" w:rsidRDefault="00633D62" w:rsidP="00A648EE">
            <w:pPr>
              <w:spacing w:before="58" w:after="28"/>
            </w:pPr>
            <w:r>
              <w:t>Ongoing Support at Home services</w:t>
            </w:r>
          </w:p>
        </w:tc>
        <w:tc>
          <w:tcPr>
            <w:tcW w:w="6378" w:type="dxa"/>
          </w:tcPr>
          <w:p w14:paraId="478D4629" w14:textId="62A60332" w:rsidR="00633D62" w:rsidRDefault="00633D62" w:rsidP="00A648EE">
            <w:pPr>
              <w:spacing w:before="58" w:after="28"/>
            </w:pPr>
            <w:r>
              <w:t xml:space="preserve">If a participant is receiving ongoing Support at Home services and enters the End-of-Life Pathway, claiming for ongoing services will be </w:t>
            </w:r>
            <w:r w:rsidR="00B0714B">
              <w:t>disallowed for the period of the end-of-life e</w:t>
            </w:r>
            <w:r w:rsidR="00C1792D">
              <w:t>pi</w:t>
            </w:r>
            <w:r w:rsidR="00B0714B">
              <w:t>sode</w:t>
            </w:r>
            <w:r>
              <w:t xml:space="preserve">. However, the participant’s ongoing </w:t>
            </w:r>
            <w:r w:rsidR="00A35017">
              <w:t>quarterly budget</w:t>
            </w:r>
            <w:r>
              <w:t xml:space="preserve"> will continue to be credited.</w:t>
            </w:r>
          </w:p>
        </w:tc>
      </w:tr>
      <w:tr w:rsidR="006962F2" w:rsidRPr="00820A48" w14:paraId="5CC8C669" w14:textId="77777777" w:rsidTr="00B306A7">
        <w:trPr>
          <w:trHeight w:val="543"/>
        </w:trPr>
        <w:tc>
          <w:tcPr>
            <w:tcW w:w="2689" w:type="dxa"/>
          </w:tcPr>
          <w:p w14:paraId="35B7D82B" w14:textId="77777777" w:rsidR="006962F2" w:rsidRDefault="006962F2" w:rsidP="00A648EE">
            <w:pPr>
              <w:spacing w:before="58" w:after="28"/>
            </w:pPr>
            <w:r>
              <w:t>Insufficient funds</w:t>
            </w:r>
          </w:p>
        </w:tc>
        <w:tc>
          <w:tcPr>
            <w:tcW w:w="6378" w:type="dxa"/>
          </w:tcPr>
          <w:p w14:paraId="68ECBAD7" w14:textId="39E5562E" w:rsidR="006962F2" w:rsidRDefault="001E12DF" w:rsidP="00A648EE">
            <w:pPr>
              <w:spacing w:before="58" w:after="28"/>
            </w:pPr>
            <w:r>
              <w:t xml:space="preserve">If there are insufficient funds within the </w:t>
            </w:r>
            <w:r w:rsidR="00633D62">
              <w:t>end</w:t>
            </w:r>
            <w:r>
              <w:t>-of-</w:t>
            </w:r>
            <w:r w:rsidR="00633D62">
              <w:t>life</w:t>
            </w:r>
            <w:r w:rsidR="00D959E0">
              <w:t xml:space="preserve"> </w:t>
            </w:r>
            <w:r>
              <w:t xml:space="preserve">funding source, providers can claim from </w:t>
            </w:r>
            <w:r w:rsidR="00633D62">
              <w:t xml:space="preserve">the </w:t>
            </w:r>
            <w:r w:rsidRPr="001D2F9E">
              <w:rPr>
                <w:b/>
              </w:rPr>
              <w:t>HCP</w:t>
            </w:r>
            <w:r w:rsidR="00633D62">
              <w:t xml:space="preserve"> </w:t>
            </w:r>
            <w:r w:rsidR="00633D62" w:rsidRPr="001730CD">
              <w:rPr>
                <w:b/>
                <w:bCs/>
              </w:rPr>
              <w:lastRenderedPageBreak/>
              <w:t>Commonwealth</w:t>
            </w:r>
            <w:r w:rsidRPr="001730CD">
              <w:rPr>
                <w:b/>
              </w:rPr>
              <w:t xml:space="preserve"> unspent funds</w:t>
            </w:r>
            <w:r w:rsidR="00633D62" w:rsidRPr="001730CD">
              <w:rPr>
                <w:b/>
                <w:bCs/>
              </w:rPr>
              <w:t xml:space="preserve"> account</w:t>
            </w:r>
            <w:r>
              <w:t xml:space="preserve">, if </w:t>
            </w:r>
            <w:r w:rsidR="00633D62">
              <w:t xml:space="preserve">funding is </w:t>
            </w:r>
            <w:r>
              <w:t>available.</w:t>
            </w:r>
          </w:p>
        </w:tc>
      </w:tr>
      <w:tr w:rsidR="006962F2" w:rsidRPr="00070437" w14:paraId="4BC39C99" w14:textId="77777777" w:rsidTr="00B306A7">
        <w:trPr>
          <w:trHeight w:val="543"/>
        </w:trPr>
        <w:tc>
          <w:tcPr>
            <w:tcW w:w="2689" w:type="dxa"/>
          </w:tcPr>
          <w:p w14:paraId="1D709119" w14:textId="77777777" w:rsidR="006962F2" w:rsidRPr="00E74B0E" w:rsidRDefault="006962F2" w:rsidP="00A648EE">
            <w:pPr>
              <w:spacing w:before="58" w:after="28"/>
            </w:pPr>
            <w:r>
              <w:lastRenderedPageBreak/>
              <w:t>Submission and rules</w:t>
            </w:r>
          </w:p>
        </w:tc>
        <w:tc>
          <w:tcPr>
            <w:tcW w:w="6378" w:type="dxa"/>
          </w:tcPr>
          <w:p w14:paraId="027B3597" w14:textId="751D1A7A" w:rsidR="006962F2" w:rsidRDefault="006962F2" w:rsidP="00A648EE">
            <w:pPr>
              <w:spacing w:before="58" w:after="28"/>
            </w:pPr>
            <w:r>
              <w:t xml:space="preserve">Claims </w:t>
            </w:r>
            <w:r w:rsidR="00633D62">
              <w:t>for</w:t>
            </w:r>
            <w:r w:rsidDel="007A39E9">
              <w:t xml:space="preserve"> the </w:t>
            </w:r>
            <w:r w:rsidR="00633D62">
              <w:t>End-of-Life Pathway</w:t>
            </w:r>
            <w:r w:rsidDel="007A39E9">
              <w:t xml:space="preserve"> </w:t>
            </w:r>
            <w:r>
              <w:t xml:space="preserve">are subject to all other submission and claiming rules outlined in sections </w:t>
            </w:r>
            <w:hyperlink w:anchor="_15.3_Submitting_a" w:history="1">
              <w:r w:rsidR="00A62544" w:rsidRPr="00331DED">
                <w:rPr>
                  <w:rStyle w:val="Hyperlink"/>
                </w:rPr>
                <w:t>16</w:t>
              </w:r>
              <w:r w:rsidRPr="00331DED">
                <w:rPr>
                  <w:rStyle w:val="Hyperlink"/>
                </w:rPr>
                <w:t>.</w:t>
              </w:r>
              <w:r w:rsidR="00633D62" w:rsidRPr="00331DED">
                <w:rPr>
                  <w:rStyle w:val="Hyperlink"/>
                </w:rPr>
                <w:t>3</w:t>
              </w:r>
            </w:hyperlink>
            <w:r>
              <w:t xml:space="preserve"> and </w:t>
            </w:r>
            <w:hyperlink w:anchor="_16.4_Claiming_requirements" w:history="1">
              <w:r w:rsidR="00A62544" w:rsidRPr="006F2B12">
                <w:rPr>
                  <w:rStyle w:val="Hyperlink"/>
                </w:rPr>
                <w:t>1</w:t>
              </w:r>
              <w:r w:rsidR="00A62544">
                <w:rPr>
                  <w:rStyle w:val="Hyperlink"/>
                </w:rPr>
                <w:t>6</w:t>
              </w:r>
              <w:r w:rsidRPr="006F2B12">
                <w:rPr>
                  <w:rStyle w:val="Hyperlink"/>
                </w:rPr>
                <w:t>.</w:t>
              </w:r>
              <w:r w:rsidR="00633D62" w:rsidRPr="006F2B12">
                <w:rPr>
                  <w:rStyle w:val="Hyperlink"/>
                </w:rPr>
                <w:t>4</w:t>
              </w:r>
            </w:hyperlink>
            <w:r>
              <w:t>.</w:t>
            </w:r>
          </w:p>
        </w:tc>
      </w:tr>
    </w:tbl>
    <w:p w14:paraId="37D0B872" w14:textId="56BB8E58" w:rsidR="00BD118A" w:rsidRDefault="00021379" w:rsidP="003123DA">
      <w:pPr>
        <w:pStyle w:val="Heading3"/>
        <w:spacing w:before="360"/>
        <w:rPr>
          <w:rFonts w:eastAsiaTheme="majorEastAsia"/>
        </w:rPr>
      </w:pPr>
      <w:bookmarkStart w:id="569" w:name="_12.2.5_Claiming_for"/>
      <w:bookmarkStart w:id="570" w:name="_15.4.5_Transitioned_HCP"/>
      <w:bookmarkStart w:id="571" w:name="_16.4.5_Transitioned_HCP"/>
      <w:bookmarkStart w:id="572" w:name="_Toc188019221"/>
      <w:bookmarkEnd w:id="569"/>
      <w:bookmarkEnd w:id="570"/>
      <w:bookmarkEnd w:id="571"/>
      <w:r w:rsidRPr="0019236C">
        <w:rPr>
          <w:b w:val="0"/>
          <w:noProof/>
        </w:rPr>
        <w:drawing>
          <wp:anchor distT="0" distB="0" distL="114300" distR="114300" simplePos="0" relativeHeight="251658270" behindDoc="1" locked="0" layoutInCell="1" allowOverlap="1" wp14:anchorId="3A13E6FF" wp14:editId="6ED316A5">
            <wp:simplePos x="0" y="0"/>
            <wp:positionH relativeFrom="margin">
              <wp:posOffset>4929343</wp:posOffset>
            </wp:positionH>
            <wp:positionV relativeFrom="paragraph">
              <wp:posOffset>1033780</wp:posOffset>
            </wp:positionV>
            <wp:extent cx="899795" cy="899795"/>
            <wp:effectExtent l="0" t="0" r="0" b="0"/>
            <wp:wrapSquare wrapText="bothSides"/>
            <wp:docPr id="15132920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09321" name="Picture 1">
                      <a:extLst>
                        <a:ext uri="{C183D7F6-B498-43B3-948B-1728B52AA6E4}">
                          <adec:decorative xmlns:adec="http://schemas.microsoft.com/office/drawing/2017/decorative" val="1"/>
                        </a:ext>
                      </a:extLst>
                    </pic:cNvPr>
                    <pic:cNvPicPr/>
                  </pic:nvPicPr>
                  <pic:blipFill>
                    <a:blip r:embed="rId2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Pr="006A1925">
        <w:rPr>
          <w:rFonts w:eastAsiaTheme="majorEastAsia"/>
        </w:rPr>
        <w:t>1</w:t>
      </w:r>
      <w:r>
        <w:rPr>
          <w:rFonts w:eastAsiaTheme="majorEastAsia"/>
        </w:rPr>
        <w:t>6</w:t>
      </w:r>
      <w:r w:rsidR="0006418B" w:rsidRPr="006A1925">
        <w:rPr>
          <w:rFonts w:eastAsiaTheme="majorEastAsia"/>
        </w:rPr>
        <w:t>.</w:t>
      </w:r>
      <w:r w:rsidR="00E44871" w:rsidRPr="006A1925">
        <w:rPr>
          <w:rFonts w:eastAsiaTheme="majorEastAsia"/>
        </w:rPr>
        <w:t>4</w:t>
      </w:r>
      <w:r w:rsidR="00F7470C">
        <w:rPr>
          <w:rFonts w:eastAsiaTheme="majorEastAsia"/>
        </w:rPr>
        <w:t>.</w:t>
      </w:r>
      <w:r w:rsidR="009301B4">
        <w:rPr>
          <w:rFonts w:eastAsiaTheme="majorEastAsia"/>
        </w:rPr>
        <w:t>5</w:t>
      </w:r>
      <w:r w:rsidR="00F7470C">
        <w:rPr>
          <w:rFonts w:eastAsiaTheme="majorEastAsia"/>
        </w:rPr>
        <w:t xml:space="preserve"> Transitioned HCP </w:t>
      </w:r>
      <w:r w:rsidR="000D70A8">
        <w:rPr>
          <w:rFonts w:eastAsiaTheme="majorEastAsia"/>
        </w:rPr>
        <w:t xml:space="preserve">care </w:t>
      </w:r>
      <w:r w:rsidR="00F7470C">
        <w:rPr>
          <w:rFonts w:eastAsiaTheme="majorEastAsia"/>
        </w:rPr>
        <w:t>recipients and claiming from the HCP Commonwealth unspent funds account</w:t>
      </w:r>
    </w:p>
    <w:p w14:paraId="73698ADF" w14:textId="09854DF2" w:rsidR="00EF012F" w:rsidDel="00640C6F" w:rsidRDefault="00EF012F" w:rsidP="00EF012F">
      <w:pPr>
        <w:rPr>
          <w:rFonts w:cs="Arial"/>
        </w:rPr>
      </w:pPr>
      <w:r>
        <w:rPr>
          <w:rFonts w:cs="Arial"/>
        </w:rPr>
        <w:t>Transitioned HCP</w:t>
      </w:r>
      <w:r w:rsidR="00A74EE4">
        <w:rPr>
          <w:rFonts w:cs="Arial"/>
        </w:rPr>
        <w:t xml:space="preserve"> </w:t>
      </w:r>
      <w:r w:rsidR="000D70A8">
        <w:rPr>
          <w:rFonts w:cs="Arial"/>
        </w:rPr>
        <w:t xml:space="preserve">care </w:t>
      </w:r>
      <w:r>
        <w:rPr>
          <w:rFonts w:cs="Arial"/>
        </w:rPr>
        <w:t xml:space="preserve">recipients who had unspent funds </w:t>
      </w:r>
      <w:r w:rsidR="00395150">
        <w:rPr>
          <w:rFonts w:cs="Arial"/>
        </w:rPr>
        <w:t>at the commencement of Support at Home</w:t>
      </w:r>
      <w:r>
        <w:rPr>
          <w:rFonts w:cs="Arial"/>
        </w:rPr>
        <w:t xml:space="preserve"> retained these funds for use under Support at Home.</w:t>
      </w:r>
    </w:p>
    <w:p w14:paraId="5F5480D7" w14:textId="36F7463D" w:rsidR="00E66A72" w:rsidRDefault="00693362" w:rsidP="00820B4A">
      <w:r>
        <w:t xml:space="preserve">Providers will need to submit their claim </w:t>
      </w:r>
      <w:r w:rsidR="00132C83">
        <w:t xml:space="preserve">for services delivered and Services Australia will automatically draw-down from a participant’s HCP Commonwealth unspent funds, </w:t>
      </w:r>
      <w:r w:rsidR="005E0F90">
        <w:t xml:space="preserve">where required. </w:t>
      </w:r>
      <w:r w:rsidR="001C5E63" w:rsidDel="00415827">
        <w:t xml:space="preserve">When funds in the quarterly budget, restorative care budget or end-of-life budget are exhausted, </w:t>
      </w:r>
      <w:r w:rsidR="001C5E63" w:rsidDel="00711102">
        <w:t xml:space="preserve">providers can claim </w:t>
      </w:r>
      <w:r w:rsidR="001C5E63" w:rsidDel="00415827">
        <w:t xml:space="preserve">from a participant’s </w:t>
      </w:r>
      <w:r w:rsidR="00C16C4C" w:rsidDel="00415827">
        <w:t xml:space="preserve">HCP </w:t>
      </w:r>
      <w:r w:rsidR="001C5E63" w:rsidDel="00415827">
        <w:t>Commonwealth</w:t>
      </w:r>
      <w:r w:rsidR="00C16C4C" w:rsidDel="00415827">
        <w:t xml:space="preserve"> </w:t>
      </w:r>
      <w:r w:rsidR="001C5E63" w:rsidDel="00415827">
        <w:t>unspent funds, if available.</w:t>
      </w:r>
    </w:p>
    <w:p w14:paraId="23CBF894" w14:textId="5A0BE440" w:rsidR="00636082" w:rsidRDefault="00E66A72" w:rsidP="00820B4A">
      <w:r>
        <w:t xml:space="preserve">For ongoing services, </w:t>
      </w:r>
      <w:r w:rsidR="00B16337">
        <w:t>the Restorative Care Pathway and the End-of-Life Pathway</w:t>
      </w:r>
      <w:r>
        <w:t xml:space="preserve">, </w:t>
      </w:r>
      <w:r w:rsidR="007E7C54">
        <w:t>t</w:t>
      </w:r>
      <w:r w:rsidR="000C0D4D">
        <w:t xml:space="preserve">he </w:t>
      </w:r>
      <w:r w:rsidR="00711102">
        <w:t xml:space="preserve">order of </w:t>
      </w:r>
      <w:r w:rsidR="00223A4C">
        <w:t xml:space="preserve">funding </w:t>
      </w:r>
      <w:r w:rsidR="00711102">
        <w:t>dra</w:t>
      </w:r>
      <w:r w:rsidR="002A0609">
        <w:t>w</w:t>
      </w:r>
      <w:r w:rsidR="00223A4C">
        <w:t>-</w:t>
      </w:r>
      <w:r w:rsidR="002A0609">
        <w:t>down</w:t>
      </w:r>
      <w:r w:rsidR="007E7C54">
        <w:t xml:space="preserve"> for </w:t>
      </w:r>
      <w:r w:rsidR="000C0D4D" w:rsidDel="00223A4C">
        <w:t>claiming</w:t>
      </w:r>
      <w:r w:rsidR="000C0D4D">
        <w:t xml:space="preserve"> is:</w:t>
      </w:r>
    </w:p>
    <w:p w14:paraId="410485AD" w14:textId="58DAB1E9" w:rsidR="00D96EBC" w:rsidRDefault="00FB3F72" w:rsidP="00AF0356">
      <w:pPr>
        <w:pStyle w:val="ListParagraph"/>
        <w:numPr>
          <w:ilvl w:val="1"/>
          <w:numId w:val="110"/>
        </w:numPr>
      </w:pPr>
      <w:r>
        <w:t>P</w:t>
      </w:r>
      <w:r w:rsidR="00D96EBC">
        <w:t>articipant quarterly budget or restorative care budget or end-of-life budget</w:t>
      </w:r>
      <w:r>
        <w:t>.</w:t>
      </w:r>
    </w:p>
    <w:p w14:paraId="1E3FADBC" w14:textId="759B9666" w:rsidR="00D07542" w:rsidRDefault="00FB3F72" w:rsidP="00AF0356">
      <w:pPr>
        <w:pStyle w:val="ListParagraph"/>
        <w:numPr>
          <w:ilvl w:val="1"/>
          <w:numId w:val="110"/>
        </w:numPr>
      </w:pPr>
      <w:r>
        <w:t>P</w:t>
      </w:r>
      <w:r w:rsidR="00F74210">
        <w:t>rovider</w:t>
      </w:r>
      <w:r w:rsidR="00D74BDA">
        <w:t>-</w:t>
      </w:r>
      <w:r w:rsidR="00A857CD">
        <w:t xml:space="preserve">held </w:t>
      </w:r>
      <w:r w:rsidR="00B163CE">
        <w:t xml:space="preserve">HCP </w:t>
      </w:r>
      <w:r w:rsidR="0097369E">
        <w:t>Commonwealth unspent funds</w:t>
      </w:r>
      <w:r>
        <w:t>.</w:t>
      </w:r>
    </w:p>
    <w:p w14:paraId="7806DBA6" w14:textId="18775454" w:rsidR="0070329A" w:rsidRDefault="009624CC" w:rsidP="00AF0356">
      <w:pPr>
        <w:pStyle w:val="ListParagraph"/>
        <w:numPr>
          <w:ilvl w:val="1"/>
          <w:numId w:val="110"/>
        </w:numPr>
      </w:pPr>
      <w:r>
        <w:t>HCP Commonwealth unspent funds</w:t>
      </w:r>
      <w:r w:rsidR="005A366F">
        <w:t xml:space="preserve"> held in the </w:t>
      </w:r>
      <w:r w:rsidR="002B26DC">
        <w:t xml:space="preserve">home care account </w:t>
      </w:r>
      <w:r w:rsidR="00B25E80">
        <w:t xml:space="preserve">(this account is </w:t>
      </w:r>
      <w:r w:rsidR="00B25E80">
        <w:rPr>
          <w:rFonts w:cs="Arial"/>
        </w:rPr>
        <w:t>managed by Services Australia)</w:t>
      </w:r>
      <w:r w:rsidR="00FB3F72">
        <w:rPr>
          <w:rFonts w:cs="Arial"/>
        </w:rPr>
        <w:t>.</w:t>
      </w:r>
    </w:p>
    <w:p w14:paraId="62C47293" w14:textId="154052F4" w:rsidR="000E7C84" w:rsidRDefault="000E7C84" w:rsidP="00031B34">
      <w:pPr>
        <w:spacing w:before="0"/>
      </w:pPr>
      <w:r>
        <w:t xml:space="preserve">For AT-HM, HCP Commonwealth unspent funds </w:t>
      </w:r>
      <w:r w:rsidRPr="00093C3E">
        <w:t>must be used, if available, before AT-HM funding tiers are accessed</w:t>
      </w:r>
      <w:r w:rsidR="00017332">
        <w:t>.</w:t>
      </w:r>
      <w:r w:rsidR="00F76B0C">
        <w:t xml:space="preserve"> For AT-HM, </w:t>
      </w:r>
      <w:r w:rsidR="005576AC">
        <w:t>Services Australia will automatically draw-down funding in the following order</w:t>
      </w:r>
      <w:r w:rsidR="00410A56">
        <w:t>:</w:t>
      </w:r>
    </w:p>
    <w:p w14:paraId="2DE01178" w14:textId="6CE5BAA1" w:rsidR="00955EFA" w:rsidRDefault="00955EFA" w:rsidP="00AF0356">
      <w:pPr>
        <w:pStyle w:val="ListParagraph"/>
        <w:numPr>
          <w:ilvl w:val="1"/>
          <w:numId w:val="111"/>
        </w:numPr>
      </w:pPr>
      <w:r>
        <w:t>Provider</w:t>
      </w:r>
      <w:r w:rsidR="00D74BDA">
        <w:t>-</w:t>
      </w:r>
      <w:r>
        <w:t>held HCP Commonwealth unspent funds</w:t>
      </w:r>
      <w:r w:rsidR="008F3E1E">
        <w:t>.</w:t>
      </w:r>
    </w:p>
    <w:p w14:paraId="6C07D99C" w14:textId="556247EE" w:rsidR="00C629FB" w:rsidRDefault="00C629FB" w:rsidP="00AF0356">
      <w:pPr>
        <w:pStyle w:val="ListParagraph"/>
        <w:numPr>
          <w:ilvl w:val="1"/>
          <w:numId w:val="111"/>
        </w:numPr>
      </w:pPr>
      <w:r>
        <w:t>HCP Commonwealth unspent funds</w:t>
      </w:r>
      <w:r w:rsidR="00F835A0">
        <w:t xml:space="preserve"> held in the home care account</w:t>
      </w:r>
      <w:r w:rsidR="00673891">
        <w:t>.</w:t>
      </w:r>
    </w:p>
    <w:p w14:paraId="7B60D709" w14:textId="5FBB1D1A" w:rsidR="00C629FB" w:rsidRDefault="00A45CA0" w:rsidP="00AF0356">
      <w:pPr>
        <w:pStyle w:val="ListParagraph"/>
        <w:numPr>
          <w:ilvl w:val="1"/>
          <w:numId w:val="111"/>
        </w:numPr>
      </w:pPr>
      <w:r>
        <w:t>A</w:t>
      </w:r>
      <w:r w:rsidR="00EF55F6">
        <w:t xml:space="preserve">ssistive </w:t>
      </w:r>
      <w:r>
        <w:t>T</w:t>
      </w:r>
      <w:r w:rsidR="00EF55F6">
        <w:t xml:space="preserve">echnology </w:t>
      </w:r>
      <w:r w:rsidR="00C629FB">
        <w:t xml:space="preserve">and/or </w:t>
      </w:r>
      <w:r>
        <w:t>H</w:t>
      </w:r>
      <w:r w:rsidR="00EF55F6">
        <w:t xml:space="preserve">ome </w:t>
      </w:r>
      <w:r>
        <w:t>M</w:t>
      </w:r>
      <w:r w:rsidR="00EF55F6">
        <w:t>odifications</w:t>
      </w:r>
      <w:r w:rsidR="00C629FB">
        <w:t xml:space="preserve"> budget.</w:t>
      </w:r>
    </w:p>
    <w:p w14:paraId="169A5B47" w14:textId="4435A68D" w:rsidR="009C159F" w:rsidRDefault="007C1FAB" w:rsidP="00DA7D36">
      <w:r>
        <w:t xml:space="preserve">Services Australia will </w:t>
      </w:r>
      <w:r w:rsidR="00DA7D36">
        <w:t>draw</w:t>
      </w:r>
      <w:r>
        <w:t xml:space="preserve"> down on the provider</w:t>
      </w:r>
      <w:r w:rsidR="00D74BDA">
        <w:t>-</w:t>
      </w:r>
      <w:r>
        <w:t xml:space="preserve">held HCP Commonwealth unspent funds in the abovementioned circumstances. When this happens, </w:t>
      </w:r>
      <w:r w:rsidR="00953A8A">
        <w:t xml:space="preserve">a subsidy will not be </w:t>
      </w:r>
      <w:r w:rsidR="00DA7D36">
        <w:t>paid to the provider.</w:t>
      </w:r>
    </w:p>
    <w:p w14:paraId="5C8D5D54" w14:textId="5E83828F" w:rsidR="00050AA2" w:rsidRDefault="00050AA2" w:rsidP="00DA7D36">
      <w:r>
        <w:t xml:space="preserve">Services Australia will cease </w:t>
      </w:r>
      <w:r w:rsidR="005541D1">
        <w:t xml:space="preserve">draw down from the participant’s </w:t>
      </w:r>
      <w:r w:rsidR="00C00B02">
        <w:t xml:space="preserve">HCP Commonwealth unspent funds once the respective </w:t>
      </w:r>
      <w:r w:rsidR="00F1279F">
        <w:t>balance of funds</w:t>
      </w:r>
      <w:r w:rsidR="00C00B02">
        <w:t xml:space="preserve"> </w:t>
      </w:r>
      <w:proofErr w:type="gramStart"/>
      <w:r w:rsidR="00C00B02">
        <w:t>have</w:t>
      </w:r>
      <w:proofErr w:type="gramEnd"/>
      <w:r w:rsidR="00C00B02">
        <w:t xml:space="preserve"> been </w:t>
      </w:r>
      <w:r w:rsidR="006930E4">
        <w:t>exhausted</w:t>
      </w:r>
      <w:r w:rsidR="00F1279F">
        <w:t>.</w:t>
      </w:r>
    </w:p>
    <w:p w14:paraId="61BF9CA3" w14:textId="337B8912" w:rsidR="0006418B" w:rsidRDefault="00021379" w:rsidP="008F0887">
      <w:pPr>
        <w:pStyle w:val="Heading2"/>
        <w:rPr>
          <w:rFonts w:eastAsiaTheme="majorEastAsia"/>
        </w:rPr>
      </w:pPr>
      <w:bookmarkStart w:id="573" w:name="_Toc228879089"/>
      <w:r w:rsidRPr="006A1925">
        <w:rPr>
          <w:rFonts w:eastAsiaTheme="majorEastAsia"/>
        </w:rPr>
        <w:lastRenderedPageBreak/>
        <w:t>1</w:t>
      </w:r>
      <w:r>
        <w:rPr>
          <w:rFonts w:eastAsiaTheme="majorEastAsia"/>
        </w:rPr>
        <w:t>6</w:t>
      </w:r>
      <w:r w:rsidR="0006418B" w:rsidRPr="006A1925">
        <w:rPr>
          <w:rFonts w:eastAsiaTheme="majorEastAsia"/>
        </w:rPr>
        <w:t>.</w:t>
      </w:r>
      <w:r w:rsidR="009301B4">
        <w:rPr>
          <w:rFonts w:eastAsiaTheme="majorEastAsia"/>
        </w:rPr>
        <w:t>5</w:t>
      </w:r>
      <w:r w:rsidR="0006418B" w:rsidRPr="006A1925">
        <w:rPr>
          <w:rFonts w:eastAsiaTheme="majorEastAsia"/>
        </w:rPr>
        <w:t xml:space="preserve"> Validation and payment of a claim</w:t>
      </w:r>
      <w:bookmarkEnd w:id="572"/>
      <w:bookmarkEnd w:id="573"/>
    </w:p>
    <w:p w14:paraId="69F476EA" w14:textId="222E5425" w:rsidR="0006418B" w:rsidRDefault="0006418B" w:rsidP="000452B3">
      <w:r>
        <w:t>Services Australia will validate the provider</w:t>
      </w:r>
      <w:r w:rsidR="00714AA7">
        <w:t>’</w:t>
      </w:r>
      <w:r>
        <w:t>s claim to process the payment.</w:t>
      </w:r>
    </w:p>
    <w:p w14:paraId="59CA22CE" w14:textId="5B2128FD" w:rsidR="00E21775" w:rsidRDefault="0006418B" w:rsidP="00C12955">
      <w:r>
        <w:t xml:space="preserve">When the provider’s claim for services is </w:t>
      </w:r>
      <w:r w:rsidR="00C12955">
        <w:t>finalised</w:t>
      </w:r>
      <w:r>
        <w:t xml:space="preserve">, </w:t>
      </w:r>
      <w:r w:rsidR="00E21775">
        <w:t>Services Australia will:</w:t>
      </w:r>
    </w:p>
    <w:p w14:paraId="3816245B" w14:textId="3CA5C3A3" w:rsidR="006A1925" w:rsidRDefault="009D0153" w:rsidP="00AF0356">
      <w:pPr>
        <w:pStyle w:val="ListParagraph"/>
        <w:numPr>
          <w:ilvl w:val="0"/>
          <w:numId w:val="84"/>
        </w:numPr>
        <w:ind w:left="723"/>
      </w:pPr>
      <w:r>
        <w:t xml:space="preserve">deduct the </w:t>
      </w:r>
      <w:r w:rsidR="0006418B">
        <w:t>government</w:t>
      </w:r>
      <w:r w:rsidR="006A1925">
        <w:t xml:space="preserve"> funded</w:t>
      </w:r>
      <w:r w:rsidR="0006418B">
        <w:t xml:space="preserve"> amount and the participant contribution rate from the participant’s budget</w:t>
      </w:r>
    </w:p>
    <w:p w14:paraId="6E5C463F" w14:textId="76349ABD" w:rsidR="006A1925" w:rsidRDefault="009D0153" w:rsidP="00AF0356">
      <w:pPr>
        <w:pStyle w:val="ListParagraph"/>
        <w:numPr>
          <w:ilvl w:val="0"/>
          <w:numId w:val="84"/>
        </w:numPr>
        <w:ind w:left="723"/>
      </w:pPr>
      <w:r>
        <w:t xml:space="preserve">pay the provider </w:t>
      </w:r>
      <w:r w:rsidR="006A1925">
        <w:t>the government funded amount.</w:t>
      </w:r>
    </w:p>
    <w:p w14:paraId="16481B91" w14:textId="665EC7EF" w:rsidR="00DA41EA" w:rsidRDefault="00DA41EA" w:rsidP="006A1925">
      <w:r>
        <w:t xml:space="preserve">Claims submitted online to Services Australia are expected to be approved and payments made within a </w:t>
      </w:r>
      <w:r w:rsidDel="00FB3F72">
        <w:t>7</w:t>
      </w:r>
      <w:r w:rsidR="00FB3F72">
        <w:t>-day</w:t>
      </w:r>
      <w:r>
        <w:t xml:space="preserve"> processing timeframe.</w:t>
      </w:r>
    </w:p>
    <w:p w14:paraId="66FCBF17" w14:textId="5D291A60" w:rsidR="000452B3" w:rsidRDefault="000452B3" w:rsidP="00C12955">
      <w:r>
        <w:t xml:space="preserve">The table </w:t>
      </w:r>
      <w:r w:rsidR="009B3D22">
        <w:t xml:space="preserve">below </w:t>
      </w:r>
      <w:r>
        <w:t xml:space="preserve">outlines the </w:t>
      </w:r>
      <w:r w:rsidRPr="009760E2">
        <w:t>information that Services Australia must validate before finalising a claim</w:t>
      </w:r>
      <w:r>
        <w:t>.</w:t>
      </w:r>
    </w:p>
    <w:p w14:paraId="3E0E09E4" w14:textId="0CE5CD10" w:rsidR="00427E3E" w:rsidRPr="003B073A" w:rsidRDefault="00427E3E" w:rsidP="003B073A">
      <w:pPr>
        <w:spacing w:before="0"/>
      </w:pPr>
      <w:r>
        <w:rPr>
          <w:b/>
          <w:bCs/>
        </w:rPr>
        <w:t xml:space="preserve">Note: </w:t>
      </w:r>
      <w:r w:rsidRPr="00D8751C">
        <w:t xml:space="preserve">If a claim fails validation, the </w:t>
      </w:r>
      <w:r w:rsidRPr="00B91553">
        <w:t>Services Australia Aged Care Provider Portal</w:t>
      </w:r>
      <w:r>
        <w:rPr>
          <w:rStyle w:val="Hyperlink"/>
        </w:rPr>
        <w:t xml:space="preserve"> </w:t>
      </w:r>
      <w:r>
        <w:t xml:space="preserve">will generate an </w:t>
      </w:r>
      <w:r w:rsidRPr="00D8751C">
        <w:t xml:space="preserve">error message. This error message </w:t>
      </w:r>
      <w:r>
        <w:t>will</w:t>
      </w:r>
      <w:r w:rsidRPr="00D8751C">
        <w:t xml:space="preserve"> detail the specific issue</w:t>
      </w:r>
      <w:r>
        <w:t xml:space="preserve"> that the provider must address to successfully resubmit a claim.</w:t>
      </w:r>
    </w:p>
    <w:tbl>
      <w:tblPr>
        <w:tblStyle w:val="TableGrid"/>
        <w:tblpPr w:leftFromText="180" w:rightFromText="180" w:vertAnchor="text" w:horzAnchor="margin" w:tblpX="-15" w:tblpY="264"/>
        <w:tblW w:w="9209"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88"/>
        <w:gridCol w:w="8221"/>
      </w:tblGrid>
      <w:tr w:rsidR="009F5B6E" w:rsidRPr="00083333" w14:paraId="3F39EE34" w14:textId="77777777" w:rsidTr="00B306A7">
        <w:trPr>
          <w:tblHeader/>
        </w:trPr>
        <w:tc>
          <w:tcPr>
            <w:tcW w:w="988" w:type="dxa"/>
            <w:shd w:val="clear" w:color="auto" w:fill="015098"/>
          </w:tcPr>
          <w:p w14:paraId="2806D1F7" w14:textId="40521CD1" w:rsidR="008577BE" w:rsidRDefault="008577BE" w:rsidP="003B073A">
            <w:pPr>
              <w:jc w:val="both"/>
              <w:rPr>
                <w:b/>
                <w:bCs/>
                <w:color w:val="F1F2F2" w:themeColor="background1"/>
              </w:rPr>
            </w:pPr>
            <w:r>
              <w:rPr>
                <w:b/>
                <w:bCs/>
                <w:color w:val="F1F2F2" w:themeColor="background1"/>
              </w:rPr>
              <w:t>No</w:t>
            </w:r>
          </w:p>
        </w:tc>
        <w:tc>
          <w:tcPr>
            <w:tcW w:w="8221" w:type="dxa"/>
            <w:shd w:val="clear" w:color="auto" w:fill="015098"/>
          </w:tcPr>
          <w:p w14:paraId="2B6E3D7F" w14:textId="6A704674" w:rsidR="009F5B6E" w:rsidRPr="0091573B" w:rsidRDefault="00287671" w:rsidP="003B073A">
            <w:pPr>
              <w:jc w:val="both"/>
              <w:rPr>
                <w:b/>
                <w:bCs/>
                <w:color w:val="F1F2F2" w:themeColor="background1"/>
              </w:rPr>
            </w:pPr>
            <w:r>
              <w:rPr>
                <w:b/>
                <w:bCs/>
                <w:color w:val="F1F2F2" w:themeColor="background1"/>
              </w:rPr>
              <w:t>Description</w:t>
            </w:r>
          </w:p>
        </w:tc>
      </w:tr>
      <w:tr w:rsidR="009F5B6E" w:rsidRPr="00083333" w14:paraId="3C78749F" w14:textId="77777777" w:rsidTr="00B306A7">
        <w:trPr>
          <w:trHeight w:val="543"/>
        </w:trPr>
        <w:tc>
          <w:tcPr>
            <w:tcW w:w="988" w:type="dxa"/>
          </w:tcPr>
          <w:p w14:paraId="2B5E2DD1" w14:textId="3E03A247" w:rsidR="008577BE" w:rsidRDefault="008577BE" w:rsidP="00A648EE">
            <w:pPr>
              <w:spacing w:before="58" w:after="28"/>
            </w:pPr>
            <w:r>
              <w:t>1.</w:t>
            </w:r>
          </w:p>
        </w:tc>
        <w:tc>
          <w:tcPr>
            <w:tcW w:w="8221" w:type="dxa"/>
          </w:tcPr>
          <w:p w14:paraId="7D68E725" w14:textId="10C5D9FA" w:rsidR="009F5B6E" w:rsidRPr="00AB7246" w:rsidRDefault="0049015F" w:rsidP="00A648EE">
            <w:pPr>
              <w:spacing w:before="58" w:after="28"/>
              <w:rPr>
                <w:color w:val="000000"/>
              </w:rPr>
            </w:pPr>
            <w:r w:rsidRPr="00741697">
              <w:t xml:space="preserve">A participant must be a valid My Aged Care </w:t>
            </w:r>
            <w:r w:rsidR="009C1BA7">
              <w:t>client</w:t>
            </w:r>
            <w:r w:rsidRPr="00741697">
              <w:t xml:space="preserve"> and have a current Support at Home classification</w:t>
            </w:r>
            <w:r w:rsidR="00D066FB">
              <w:t xml:space="preserve"> allocation</w:t>
            </w:r>
            <w:r w:rsidRPr="00741697">
              <w:t>.</w:t>
            </w:r>
          </w:p>
        </w:tc>
      </w:tr>
      <w:tr w:rsidR="009F5B6E" w:rsidRPr="00083333" w14:paraId="4E2AFF7F" w14:textId="77777777" w:rsidTr="00B306A7">
        <w:tc>
          <w:tcPr>
            <w:tcW w:w="988" w:type="dxa"/>
          </w:tcPr>
          <w:p w14:paraId="6C896195" w14:textId="6C700352" w:rsidR="008577BE" w:rsidRDefault="008577BE" w:rsidP="00A648EE">
            <w:pPr>
              <w:pStyle w:val="ListParagraph"/>
              <w:spacing w:before="58" w:after="28"/>
              <w:ind w:left="28"/>
            </w:pPr>
            <w:r>
              <w:t>2.</w:t>
            </w:r>
          </w:p>
        </w:tc>
        <w:tc>
          <w:tcPr>
            <w:tcW w:w="8221" w:type="dxa"/>
          </w:tcPr>
          <w:p w14:paraId="5CAF5A60" w14:textId="6A661670" w:rsidR="009F5B6E" w:rsidRPr="00AB7246" w:rsidRDefault="0049015F" w:rsidP="00A648EE">
            <w:pPr>
              <w:pStyle w:val="ListParagraph"/>
              <w:spacing w:before="58" w:after="28"/>
              <w:ind w:left="28"/>
              <w:rPr>
                <w:color w:val="000000"/>
                <w:sz w:val="20"/>
                <w:szCs w:val="20"/>
                <w:lang w:eastAsia="en-AU"/>
              </w:rPr>
            </w:pPr>
            <w:r w:rsidRPr="00741697">
              <w:t>The participant must be approved for the service(s) the claim is being made for.</w:t>
            </w:r>
          </w:p>
        </w:tc>
      </w:tr>
      <w:tr w:rsidR="0049015F" w:rsidRPr="00083333" w14:paraId="6C57DC97" w14:textId="77777777" w:rsidTr="00B306A7">
        <w:tc>
          <w:tcPr>
            <w:tcW w:w="988" w:type="dxa"/>
          </w:tcPr>
          <w:p w14:paraId="7E296602" w14:textId="57D11B7D" w:rsidR="008577BE" w:rsidRDefault="008577BE" w:rsidP="00A648EE">
            <w:pPr>
              <w:pStyle w:val="ListParagraph"/>
              <w:spacing w:before="58" w:after="28"/>
              <w:ind w:left="28"/>
            </w:pPr>
            <w:r>
              <w:t>3.</w:t>
            </w:r>
          </w:p>
        </w:tc>
        <w:tc>
          <w:tcPr>
            <w:tcW w:w="8221" w:type="dxa"/>
          </w:tcPr>
          <w:p w14:paraId="24EE7DAB" w14:textId="6977C431" w:rsidR="0049015F" w:rsidRPr="00AB7246" w:rsidRDefault="0049015F" w:rsidP="00A648EE">
            <w:pPr>
              <w:pStyle w:val="ListParagraph"/>
              <w:spacing w:before="58" w:after="28"/>
              <w:ind w:left="28"/>
              <w:rPr>
                <w:color w:val="000000"/>
                <w:sz w:val="20"/>
                <w:szCs w:val="20"/>
                <w:lang w:eastAsia="en-AU"/>
              </w:rPr>
            </w:pPr>
            <w:r w:rsidRPr="00741697">
              <w:t>The participant must have sufficient quarterly budget and/or other relevant funding sources.</w:t>
            </w:r>
          </w:p>
        </w:tc>
      </w:tr>
      <w:tr w:rsidR="003A4772" w:rsidRPr="00083333" w14:paraId="2B9DE71A" w14:textId="77777777" w:rsidTr="00B306A7">
        <w:tc>
          <w:tcPr>
            <w:tcW w:w="988" w:type="dxa"/>
          </w:tcPr>
          <w:p w14:paraId="109229C1" w14:textId="65D253BB" w:rsidR="003A4772" w:rsidRDefault="003A4772" w:rsidP="00A648EE">
            <w:pPr>
              <w:pStyle w:val="ListParagraph"/>
              <w:spacing w:before="58" w:after="28"/>
              <w:ind w:left="28"/>
            </w:pPr>
            <w:r>
              <w:t>4.</w:t>
            </w:r>
          </w:p>
        </w:tc>
        <w:tc>
          <w:tcPr>
            <w:tcW w:w="8221" w:type="dxa"/>
          </w:tcPr>
          <w:p w14:paraId="4A5EC077" w14:textId="6B9E8D0E" w:rsidR="009C3CD2" w:rsidRDefault="003150A8" w:rsidP="00A648EE">
            <w:pPr>
              <w:spacing w:before="58" w:after="28"/>
            </w:pPr>
            <w:r>
              <w:t>W</w:t>
            </w:r>
            <w:r w:rsidRPr="00093C3E">
              <w:t xml:space="preserve">here a </w:t>
            </w:r>
            <w:r>
              <w:t>participant</w:t>
            </w:r>
            <w:r w:rsidRPr="00093C3E">
              <w:t xml:space="preserve"> has simultaneous program entries </w:t>
            </w:r>
            <w:r w:rsidR="009B5BB2">
              <w:t>(</w:t>
            </w:r>
            <w:r w:rsidRPr="00093C3E">
              <w:t>e.g., Support at Home and residential respite at the same time</w:t>
            </w:r>
            <w:r w:rsidR="002D018A">
              <w:t xml:space="preserve">), </w:t>
            </w:r>
            <w:r w:rsidRPr="00093C3E">
              <w:t>different services can be claimed for on the same date</w:t>
            </w:r>
            <w:r w:rsidR="002F5780">
              <w:t>.</w:t>
            </w:r>
          </w:p>
          <w:p w14:paraId="525896CC" w14:textId="3C962FF9" w:rsidR="003A4772" w:rsidRPr="00741697" w:rsidRDefault="009C4D1B" w:rsidP="00A648EE">
            <w:pPr>
              <w:spacing w:before="58" w:after="28"/>
            </w:pPr>
            <w:r>
              <w:t xml:space="preserve">There may be circumstances where the same service may be claimed </w:t>
            </w:r>
            <w:r w:rsidR="00C9189A">
              <w:t>under different programs on the same date (e.g., a participant receives the service of nursing from a Support at Home provider in the morning</w:t>
            </w:r>
            <w:r w:rsidR="00EF4DFE">
              <w:t xml:space="preserve"> and then also receiv</w:t>
            </w:r>
            <w:r w:rsidR="008167B2">
              <w:t>es</w:t>
            </w:r>
            <w:r w:rsidR="00EF4DFE">
              <w:t xml:space="preserve"> nursing from a residential respite provider in the afternoon). </w:t>
            </w:r>
            <w:r w:rsidR="00E3141D">
              <w:t xml:space="preserve">This should only occur on </w:t>
            </w:r>
            <w:r w:rsidR="00D37DB4">
              <w:t>the entry and exit dates.</w:t>
            </w:r>
          </w:p>
        </w:tc>
      </w:tr>
      <w:tr w:rsidR="0049015F" w:rsidRPr="00083333" w14:paraId="5FC33FB5" w14:textId="77777777" w:rsidTr="00B306A7">
        <w:tc>
          <w:tcPr>
            <w:tcW w:w="988" w:type="dxa"/>
          </w:tcPr>
          <w:p w14:paraId="3D8778DC" w14:textId="59776DFD" w:rsidR="008577BE" w:rsidRDefault="003C71BC" w:rsidP="00A648EE">
            <w:pPr>
              <w:pStyle w:val="ListParagraph"/>
              <w:spacing w:before="58" w:after="28"/>
              <w:ind w:left="28"/>
            </w:pPr>
            <w:r>
              <w:t>5</w:t>
            </w:r>
            <w:r w:rsidR="008577BE" w:rsidDel="00A82BAE">
              <w:t>.</w:t>
            </w:r>
          </w:p>
        </w:tc>
        <w:tc>
          <w:tcPr>
            <w:tcW w:w="8221" w:type="dxa"/>
          </w:tcPr>
          <w:p w14:paraId="41B6D9D3" w14:textId="68BB2DDC" w:rsidR="00962178" w:rsidRDefault="00962178" w:rsidP="00A648EE">
            <w:pPr>
              <w:spacing w:before="58" w:after="28"/>
            </w:pPr>
            <w:r w:rsidRPr="00093C3E">
              <w:t xml:space="preserve">Where a </w:t>
            </w:r>
            <w:r w:rsidR="00AD2F06">
              <w:t>participant</w:t>
            </w:r>
            <w:r w:rsidRPr="00093C3E">
              <w:t xml:space="preserve"> exits Support at Home and enters residential </w:t>
            </w:r>
            <w:r w:rsidR="00C220DE">
              <w:t xml:space="preserve">aged </w:t>
            </w:r>
            <w:r w:rsidRPr="00093C3E">
              <w:t xml:space="preserve">care on the </w:t>
            </w:r>
            <w:r w:rsidRPr="00903632">
              <w:rPr>
                <w:bCs/>
              </w:rPr>
              <w:t>same day,</w:t>
            </w:r>
            <w:r w:rsidRPr="00093C3E">
              <w:t xml:space="preserve"> services from both programs can be claimed on </w:t>
            </w:r>
            <w:r w:rsidR="00B669E7">
              <w:t>the</w:t>
            </w:r>
            <w:r w:rsidRPr="00093C3E">
              <w:t xml:space="preserve"> residential </w:t>
            </w:r>
            <w:r w:rsidR="00C220DE">
              <w:t xml:space="preserve">aged </w:t>
            </w:r>
            <w:r w:rsidRPr="00093C3E">
              <w:t xml:space="preserve">care entry date, regardless of whether they are the same services or not. </w:t>
            </w:r>
            <w:r w:rsidR="0035521F">
              <w:t xml:space="preserve">Providers have 60 days </w:t>
            </w:r>
            <w:r w:rsidR="00D5096E">
              <w:t xml:space="preserve">after the participant enters permanent residential aged care to </w:t>
            </w:r>
            <w:r w:rsidR="004D252F">
              <w:t>claim for services up to, and including, the entry date.</w:t>
            </w:r>
          </w:p>
          <w:p w14:paraId="01D83DB0" w14:textId="083E0F29" w:rsidR="0049015F" w:rsidRPr="00A648EE" w:rsidRDefault="00962178" w:rsidP="00A648EE">
            <w:pPr>
              <w:spacing w:before="58" w:after="28"/>
            </w:pPr>
            <w:r>
              <w:rPr>
                <w:b/>
                <w:bCs/>
              </w:rPr>
              <w:lastRenderedPageBreak/>
              <w:t xml:space="preserve">Note: </w:t>
            </w:r>
            <w:r w:rsidRPr="00093C3E">
              <w:t xml:space="preserve">A client may be approved to access both Support at Home and residential </w:t>
            </w:r>
            <w:r w:rsidR="00C220DE">
              <w:t xml:space="preserve">aged </w:t>
            </w:r>
            <w:r w:rsidRPr="00093C3E">
              <w:t xml:space="preserve">care, however a client cannot be entered into Support at Home and residential </w:t>
            </w:r>
            <w:r w:rsidR="00C220DE">
              <w:t xml:space="preserve">aged </w:t>
            </w:r>
            <w:r w:rsidRPr="00093C3E">
              <w:t>care at the same time.</w:t>
            </w:r>
          </w:p>
        </w:tc>
      </w:tr>
      <w:tr w:rsidR="0049015F" w:rsidRPr="00083333" w14:paraId="2E6544CC" w14:textId="77777777" w:rsidTr="00B306A7">
        <w:tc>
          <w:tcPr>
            <w:tcW w:w="988" w:type="dxa"/>
          </w:tcPr>
          <w:p w14:paraId="371B88DF" w14:textId="69B73D35" w:rsidR="008577BE" w:rsidRDefault="006359EE" w:rsidP="00A648EE">
            <w:pPr>
              <w:pStyle w:val="ListParagraph"/>
              <w:spacing w:before="58" w:after="28"/>
              <w:ind w:left="28"/>
            </w:pPr>
            <w:r>
              <w:lastRenderedPageBreak/>
              <w:t>6</w:t>
            </w:r>
            <w:r w:rsidR="00A82BAE">
              <w:t>.</w:t>
            </w:r>
          </w:p>
        </w:tc>
        <w:tc>
          <w:tcPr>
            <w:tcW w:w="8221" w:type="dxa"/>
          </w:tcPr>
          <w:p w14:paraId="6083767B" w14:textId="4C6410A1" w:rsidR="0049015F" w:rsidRPr="00AB7246" w:rsidRDefault="0049015F" w:rsidP="00A648EE">
            <w:pPr>
              <w:pStyle w:val="ListParagraph"/>
              <w:spacing w:before="58" w:after="28"/>
              <w:ind w:left="28"/>
              <w:rPr>
                <w:color w:val="000000"/>
                <w:sz w:val="20"/>
                <w:szCs w:val="20"/>
                <w:lang w:eastAsia="en-AU"/>
              </w:rPr>
            </w:pPr>
            <w:r w:rsidRPr="00741697">
              <w:t>Any extra validation rules for</w:t>
            </w:r>
            <w:r w:rsidR="00961205">
              <w:t xml:space="preserve"> </w:t>
            </w:r>
            <w:r w:rsidRPr="00741697">
              <w:t>services or service types must also be met.</w:t>
            </w:r>
          </w:p>
        </w:tc>
      </w:tr>
    </w:tbl>
    <w:p w14:paraId="2C65EF02" w14:textId="2152EC5D" w:rsidR="0063625A" w:rsidRDefault="0063625A" w:rsidP="0063625A">
      <w:pPr>
        <w:pStyle w:val="Heading2"/>
        <w:spacing w:after="120"/>
      </w:pPr>
      <w:bookmarkStart w:id="574" w:name="_15.6_Allocation_and"/>
      <w:bookmarkStart w:id="575" w:name="_16.6_Evidence_requirements"/>
      <w:bookmarkStart w:id="576" w:name="_Evidence__requirements"/>
      <w:bookmarkStart w:id="577" w:name="_Evidence__"/>
      <w:bookmarkStart w:id="578" w:name="_Toc228879090"/>
      <w:bookmarkStart w:id="579" w:name="_Toc188019225"/>
      <w:bookmarkEnd w:id="574"/>
      <w:bookmarkEnd w:id="575"/>
      <w:bookmarkEnd w:id="576"/>
      <w:bookmarkEnd w:id="577"/>
      <w:r>
        <w:t>16.6 Evidence requirements for claiming</w:t>
      </w:r>
      <w:bookmarkEnd w:id="578"/>
    </w:p>
    <w:p w14:paraId="5BBE6F3C" w14:textId="30CAC3B8" w:rsidR="00966409" w:rsidRDefault="00282BA2" w:rsidP="00790E8E">
      <w:bookmarkStart w:id="580" w:name="_16.6.1_AT-HM_evidence"/>
      <w:bookmarkEnd w:id="580"/>
      <w:r>
        <w:t>While not required to be uploaded at the point of claiming, p</w:t>
      </w:r>
      <w:r w:rsidR="002435F6" w:rsidRPr="009C55F7">
        <w:t xml:space="preserve">roviders must </w:t>
      </w:r>
      <w:r w:rsidR="00856954">
        <w:t xml:space="preserve">retain </w:t>
      </w:r>
      <w:r w:rsidR="00DF4096">
        <w:t xml:space="preserve">and </w:t>
      </w:r>
      <w:r w:rsidR="002435F6" w:rsidRPr="009C55F7">
        <w:t xml:space="preserve">be able to provide records or evidence to support </w:t>
      </w:r>
      <w:r w:rsidR="002435F6">
        <w:t xml:space="preserve">claims and ensure compliance with program guidelines. </w:t>
      </w:r>
      <w:r w:rsidR="006D393A">
        <w:t>Providers must be able to provide d</w:t>
      </w:r>
      <w:r w:rsidR="00966409">
        <w:t>ocumentation that</w:t>
      </w:r>
      <w:r w:rsidR="00825AF2">
        <w:t xml:space="preserve"> demonstrates</w:t>
      </w:r>
      <w:r w:rsidR="00966409">
        <w:t>:</w:t>
      </w:r>
    </w:p>
    <w:p w14:paraId="54F5BBA6" w14:textId="6F9FC6ED" w:rsidR="00807B05" w:rsidRPr="0054079E" w:rsidRDefault="00F31589" w:rsidP="00AF0356">
      <w:pPr>
        <w:pStyle w:val="ListParagraph"/>
        <w:numPr>
          <w:ilvl w:val="0"/>
          <w:numId w:val="249"/>
        </w:numPr>
      </w:pPr>
      <w:r>
        <w:rPr>
          <w:rFonts w:cs="Arial"/>
        </w:rPr>
        <w:t xml:space="preserve">that the </w:t>
      </w:r>
      <w:r w:rsidR="00385404">
        <w:rPr>
          <w:rFonts w:cs="Arial"/>
        </w:rPr>
        <w:t xml:space="preserve">price </w:t>
      </w:r>
      <w:r w:rsidR="00F6707E">
        <w:rPr>
          <w:rFonts w:cs="Arial"/>
        </w:rPr>
        <w:t xml:space="preserve">for care and services </w:t>
      </w:r>
      <w:r w:rsidR="00385404">
        <w:rPr>
          <w:rFonts w:cs="Arial"/>
        </w:rPr>
        <w:t>was agreed, for all participants (</w:t>
      </w:r>
      <w:r w:rsidR="00F6707E">
        <w:rPr>
          <w:rFonts w:cs="Arial"/>
        </w:rPr>
        <w:t xml:space="preserve">as outlined in section </w:t>
      </w:r>
      <w:hyperlink w:anchor="_9.3.1_Agreed_price" w:history="1">
        <w:r w:rsidR="005215B6" w:rsidRPr="00217C4E">
          <w:rPr>
            <w:rStyle w:val="Hyperlink"/>
            <w:rFonts w:cs="Arial"/>
          </w:rPr>
          <w:t>10.3.1</w:t>
        </w:r>
      </w:hyperlink>
      <w:r w:rsidR="005215B6">
        <w:rPr>
          <w:rFonts w:cs="Arial"/>
        </w:rPr>
        <w:t>)</w:t>
      </w:r>
    </w:p>
    <w:p w14:paraId="17FB9327" w14:textId="77777777" w:rsidR="00825AF2" w:rsidRPr="009D271B" w:rsidRDefault="00825AF2" w:rsidP="00AF0356">
      <w:pPr>
        <w:pStyle w:val="ListParagraph"/>
        <w:numPr>
          <w:ilvl w:val="0"/>
          <w:numId w:val="249"/>
        </w:numPr>
      </w:pPr>
      <w:r w:rsidRPr="009D271B">
        <w:rPr>
          <w:rFonts w:cs="Arial"/>
        </w:rPr>
        <w:t>confirmation of delivery of care and services</w:t>
      </w:r>
      <w:r>
        <w:rPr>
          <w:rFonts w:cs="Arial"/>
        </w:rPr>
        <w:t>, for all participants</w:t>
      </w:r>
      <w:r>
        <w:t xml:space="preserve"> (as outlined in section </w:t>
      </w:r>
      <w:hyperlink w:anchor="_10.5_Confirmation_of" w:history="1">
        <w:r w:rsidRPr="001C0C85">
          <w:rPr>
            <w:rStyle w:val="Hyperlink"/>
          </w:rPr>
          <w:t>10.5</w:t>
        </w:r>
      </w:hyperlink>
      <w:r>
        <w:t>)</w:t>
      </w:r>
    </w:p>
    <w:p w14:paraId="71C16BC3" w14:textId="39DF1DEB" w:rsidR="001F3863" w:rsidRPr="0054079E" w:rsidRDefault="00926DA7" w:rsidP="00AF0356">
      <w:pPr>
        <w:pStyle w:val="ListParagraph"/>
        <w:numPr>
          <w:ilvl w:val="0"/>
          <w:numId w:val="249"/>
        </w:numPr>
      </w:pPr>
      <w:r>
        <w:t xml:space="preserve">that the price for assistive technology and home modifications was agreed, for all participants (as outlined in section </w:t>
      </w:r>
      <w:hyperlink w:anchor="_13.7.1_Final_agreed" w:history="1">
        <w:r w:rsidR="00D23E64" w:rsidRPr="00217C4E">
          <w:rPr>
            <w:rStyle w:val="Hyperlink"/>
          </w:rPr>
          <w:t>13.7.1</w:t>
        </w:r>
      </w:hyperlink>
      <w:r w:rsidR="00D23E64">
        <w:t>)</w:t>
      </w:r>
    </w:p>
    <w:p w14:paraId="52E0DEA5" w14:textId="12BC01A9" w:rsidR="002435F6" w:rsidRPr="00C845C3" w:rsidRDefault="002435F6" w:rsidP="00AF0356">
      <w:pPr>
        <w:pStyle w:val="ListParagraph"/>
        <w:numPr>
          <w:ilvl w:val="0"/>
          <w:numId w:val="249"/>
        </w:numPr>
      </w:pPr>
      <w:r w:rsidRPr="0054079E">
        <w:rPr>
          <w:rFonts w:cs="Arial"/>
        </w:rPr>
        <w:t>confirmation of delivery of assistive</w:t>
      </w:r>
      <w:r w:rsidRPr="00D6694A">
        <w:rPr>
          <w:rFonts w:cs="Arial"/>
        </w:rPr>
        <w:t xml:space="preserve"> technology and home modifications, for all participants</w:t>
      </w:r>
      <w:r w:rsidR="00807B05">
        <w:rPr>
          <w:rFonts w:cs="Arial"/>
        </w:rPr>
        <w:t xml:space="preserve"> (as outlined in section </w:t>
      </w:r>
      <w:hyperlink w:anchor="_13.7.2_Confirmation_of" w:history="1">
        <w:r w:rsidR="001F3863" w:rsidRPr="00FE1A35">
          <w:rPr>
            <w:rStyle w:val="Hyperlink"/>
            <w:rFonts w:cs="Arial"/>
          </w:rPr>
          <w:t>13.7.2</w:t>
        </w:r>
      </w:hyperlink>
      <w:r w:rsidR="001F3863">
        <w:rPr>
          <w:rFonts w:cs="Arial"/>
        </w:rPr>
        <w:t>)</w:t>
      </w:r>
      <w:r w:rsidR="00FE1A35">
        <w:rPr>
          <w:rFonts w:cs="Arial"/>
        </w:rPr>
        <w:t>.</w:t>
      </w:r>
    </w:p>
    <w:p w14:paraId="7C7E6BB9" w14:textId="5AC4A213" w:rsidR="00C845C3" w:rsidRDefault="00C845C3" w:rsidP="00C845C3">
      <w:r>
        <w:t xml:space="preserve">There are specific evidence requirements to support claims under the Assistive Technology and Home Modifications scheme, and these are outlined in section </w:t>
      </w:r>
      <w:hyperlink w:anchor="_16.6.1_AT-HM_evidence_1">
        <w:r w:rsidRPr="55C992D8">
          <w:rPr>
            <w:rStyle w:val="Hyperlink"/>
          </w:rPr>
          <w:t>16.6.1</w:t>
        </w:r>
      </w:hyperlink>
      <w:r>
        <w:t>.</w:t>
      </w:r>
    </w:p>
    <w:p w14:paraId="47D76A37" w14:textId="18149FE3" w:rsidR="00EC5F5C" w:rsidRDefault="00EC5F5C" w:rsidP="00EC5F5C">
      <w:pPr>
        <w:pStyle w:val="Heading3"/>
      </w:pPr>
      <w:bookmarkStart w:id="581" w:name="_16.6.1_AT-HM_evidence_1"/>
      <w:bookmarkEnd w:id="581"/>
      <w:r>
        <w:t>16.6.1 AT-HM evidence requirements</w:t>
      </w:r>
      <w:r w:rsidR="0054079E">
        <w:t xml:space="preserve"> for claiming</w:t>
      </w:r>
    </w:p>
    <w:p w14:paraId="56E4C82A" w14:textId="6FDB38EB" w:rsidR="00FC6664" w:rsidRDefault="00FC6664" w:rsidP="007D5841">
      <w:pPr>
        <w:spacing w:after="240"/>
      </w:pPr>
      <w:r>
        <w:t xml:space="preserve">There are specific evidence requirements for </w:t>
      </w:r>
      <w:r w:rsidR="004B5496">
        <w:t>claiming for</w:t>
      </w:r>
      <w:r>
        <w:t xml:space="preserve"> </w:t>
      </w:r>
      <w:r w:rsidR="00210F63">
        <w:t>assistive technology and home modification</w:t>
      </w:r>
      <w:r w:rsidR="4F840C1F">
        <w:t>s</w:t>
      </w:r>
      <w:r w:rsidR="00210F63">
        <w:t xml:space="preserve"> services. </w:t>
      </w:r>
      <w:r w:rsidR="00684B24">
        <w:t>These are outlined in the table below.</w:t>
      </w:r>
    </w:p>
    <w:tbl>
      <w:tblPr>
        <w:tblStyle w:val="TableGrid"/>
        <w:tblW w:w="0" w:type="auto"/>
        <w:tblLook w:val="04A0" w:firstRow="1" w:lastRow="0" w:firstColumn="1" w:lastColumn="0" w:noHBand="0" w:noVBand="1"/>
      </w:tblPr>
      <w:tblGrid>
        <w:gridCol w:w="2547"/>
        <w:gridCol w:w="6513"/>
      </w:tblGrid>
      <w:tr w:rsidR="0054040E" w14:paraId="5AC448D7" w14:textId="77777777" w:rsidTr="00446049">
        <w:trPr>
          <w:tblHeader/>
        </w:trPr>
        <w:tc>
          <w:tcPr>
            <w:tcW w:w="2547" w:type="dxa"/>
            <w:shd w:val="clear" w:color="auto" w:fill="015098"/>
          </w:tcPr>
          <w:p w14:paraId="19E63A14" w14:textId="2BA08225" w:rsidR="0054040E" w:rsidRPr="006C7653" w:rsidRDefault="00B15791" w:rsidP="00790E8E">
            <w:pPr>
              <w:rPr>
                <w:b/>
                <w:bCs/>
                <w:color w:val="F1F2F2" w:themeColor="background1"/>
              </w:rPr>
            </w:pPr>
            <w:r w:rsidRPr="7B16D165">
              <w:rPr>
                <w:b/>
                <w:color w:val="F1F2F2" w:themeColor="background2"/>
              </w:rPr>
              <w:t>AT</w:t>
            </w:r>
            <w:r w:rsidR="0B4FD018" w:rsidRPr="562A4F8D">
              <w:rPr>
                <w:b/>
                <w:bCs/>
                <w:color w:val="F1F2F2" w:themeColor="background2"/>
              </w:rPr>
              <w:t xml:space="preserve"> or </w:t>
            </w:r>
            <w:r w:rsidRPr="7B16D165">
              <w:rPr>
                <w:b/>
                <w:color w:val="F1F2F2" w:themeColor="background2"/>
              </w:rPr>
              <w:t>H</w:t>
            </w:r>
            <w:r w:rsidR="00381647">
              <w:rPr>
                <w:b/>
                <w:bCs/>
                <w:color w:val="F1F2F2" w:themeColor="background2"/>
              </w:rPr>
              <w:t xml:space="preserve">M </w:t>
            </w:r>
            <w:r w:rsidR="3612EFF9" w:rsidRPr="562A4F8D">
              <w:rPr>
                <w:b/>
                <w:bCs/>
                <w:color w:val="F1F2F2" w:themeColor="background2"/>
              </w:rPr>
              <w:t>f</w:t>
            </w:r>
            <w:r w:rsidR="0054040E" w:rsidRPr="7B16D165">
              <w:rPr>
                <w:b/>
                <w:color w:val="F1F2F2" w:themeColor="background2"/>
              </w:rPr>
              <w:t>unding tier</w:t>
            </w:r>
          </w:p>
        </w:tc>
        <w:tc>
          <w:tcPr>
            <w:tcW w:w="6513" w:type="dxa"/>
            <w:shd w:val="clear" w:color="auto" w:fill="015098"/>
          </w:tcPr>
          <w:p w14:paraId="304ED168" w14:textId="7EB0CD06" w:rsidR="0054040E" w:rsidRPr="006C7653" w:rsidRDefault="0054040E" w:rsidP="00790E8E">
            <w:pPr>
              <w:rPr>
                <w:b/>
                <w:bCs/>
                <w:color w:val="F1F2F2" w:themeColor="background1"/>
              </w:rPr>
            </w:pPr>
            <w:r w:rsidRPr="006C7653">
              <w:rPr>
                <w:b/>
                <w:bCs/>
                <w:color w:val="F1F2F2" w:themeColor="background1"/>
              </w:rPr>
              <w:t>Evidence requirements</w:t>
            </w:r>
          </w:p>
        </w:tc>
      </w:tr>
      <w:tr w:rsidR="0054040E" w14:paraId="79761AFE" w14:textId="77777777" w:rsidTr="006C7653">
        <w:tc>
          <w:tcPr>
            <w:tcW w:w="2547" w:type="dxa"/>
          </w:tcPr>
          <w:p w14:paraId="3169CC18" w14:textId="012B330B" w:rsidR="0054040E" w:rsidRDefault="003B2B28" w:rsidP="00790E8E">
            <w:r>
              <w:t>Low &amp; medium</w:t>
            </w:r>
          </w:p>
        </w:tc>
        <w:tc>
          <w:tcPr>
            <w:tcW w:w="6513" w:type="dxa"/>
          </w:tcPr>
          <w:p w14:paraId="42C778E7" w14:textId="48239412" w:rsidR="0054040E" w:rsidRDefault="00D855E1" w:rsidP="00790E8E">
            <w:r>
              <w:t xml:space="preserve">Evidence </w:t>
            </w:r>
            <w:r w:rsidR="00161675">
              <w:t>is</w:t>
            </w:r>
            <w:r>
              <w:t xml:space="preserve"> no</w:t>
            </w:r>
            <w:r w:rsidR="002F7334">
              <w:t>t required to be uploaded at time of claiming however,</w:t>
            </w:r>
            <w:r w:rsidR="008D785B">
              <w:t xml:space="preserve"> should be retained </w:t>
            </w:r>
            <w:r w:rsidR="007D5841">
              <w:t>as part of record keeping requirements.</w:t>
            </w:r>
          </w:p>
        </w:tc>
      </w:tr>
      <w:tr w:rsidR="0054040E" w14:paraId="5B1DA93B" w14:textId="77777777" w:rsidTr="006C7653">
        <w:tc>
          <w:tcPr>
            <w:tcW w:w="2547" w:type="dxa"/>
          </w:tcPr>
          <w:p w14:paraId="358C6B6E" w14:textId="5553ADF6" w:rsidR="0054040E" w:rsidRDefault="003B2B28" w:rsidP="00790E8E">
            <w:r>
              <w:t>High</w:t>
            </w:r>
          </w:p>
        </w:tc>
        <w:tc>
          <w:tcPr>
            <w:tcW w:w="6513" w:type="dxa"/>
          </w:tcPr>
          <w:p w14:paraId="670237A5" w14:textId="00AFE1BF" w:rsidR="0054040E" w:rsidRDefault="004C47F8" w:rsidP="00790E8E">
            <w:r>
              <w:t>Certain e</w:t>
            </w:r>
            <w:r w:rsidR="00666F5B">
              <w:t xml:space="preserve">vidence is required to be uploaded at time of claiming for all high tier assistive technology and home modification </w:t>
            </w:r>
            <w:r w:rsidR="006C7653">
              <w:t>claims</w:t>
            </w:r>
            <w:r w:rsidR="002F7334">
              <w:t>, including prescription</w:t>
            </w:r>
            <w:r w:rsidR="400295C6">
              <w:t xml:space="preserve"> (where applicable).</w:t>
            </w:r>
          </w:p>
        </w:tc>
      </w:tr>
    </w:tbl>
    <w:p w14:paraId="00AEC1C4" w14:textId="17F44464" w:rsidR="00C86A8D" w:rsidRDefault="00560CEF" w:rsidP="007D5841">
      <w:pPr>
        <w:spacing w:before="240"/>
      </w:pPr>
      <w:r>
        <w:lastRenderedPageBreak/>
        <w:t xml:space="preserve">The type of </w:t>
      </w:r>
      <w:r w:rsidR="004F7CE1">
        <w:t>acceptable</w:t>
      </w:r>
      <w:r>
        <w:t xml:space="preserve"> evidence includes:</w:t>
      </w:r>
    </w:p>
    <w:p w14:paraId="6D0B1B32" w14:textId="746EAC0F" w:rsidR="00560CEF" w:rsidRDefault="0068780B" w:rsidP="00AF0356">
      <w:pPr>
        <w:pStyle w:val="ListParagraph"/>
        <w:numPr>
          <w:ilvl w:val="0"/>
          <w:numId w:val="230"/>
        </w:numPr>
      </w:pPr>
      <w:r>
        <w:t>an invoice or receipt</w:t>
      </w:r>
    </w:p>
    <w:p w14:paraId="4B1F71D8" w14:textId="10BF4813" w:rsidR="00A138BD" w:rsidRDefault="00B77DD0" w:rsidP="00AF0356">
      <w:pPr>
        <w:pStyle w:val="ListParagraph"/>
        <w:numPr>
          <w:ilvl w:val="0"/>
          <w:numId w:val="230"/>
        </w:numPr>
      </w:pPr>
      <w:r>
        <w:t xml:space="preserve">a prescription </w:t>
      </w:r>
      <w:r w:rsidR="00604EFA">
        <w:t xml:space="preserve">for </w:t>
      </w:r>
      <w:r w:rsidR="4A23A6CF">
        <w:t xml:space="preserve">assistive technology where applicable and all home modifications </w:t>
      </w:r>
      <w:r w:rsidR="00604EFA">
        <w:t>items</w:t>
      </w:r>
    </w:p>
    <w:p w14:paraId="49ABA4EF" w14:textId="153CC517" w:rsidR="00B77DD0" w:rsidRDefault="00281B4B" w:rsidP="00AF0356">
      <w:pPr>
        <w:pStyle w:val="ListParagraph"/>
        <w:numPr>
          <w:ilvl w:val="0"/>
          <w:numId w:val="230"/>
        </w:numPr>
      </w:pPr>
      <w:r>
        <w:t>a quote for</w:t>
      </w:r>
      <w:r w:rsidR="00BD49FD">
        <w:t xml:space="preserve"> items claimed under</w:t>
      </w:r>
      <w:r>
        <w:t xml:space="preserve"> </w:t>
      </w:r>
      <w:r w:rsidR="00036548">
        <w:rPr>
          <w:i/>
          <w:iCs/>
        </w:rPr>
        <w:t>home</w:t>
      </w:r>
      <w:r>
        <w:rPr>
          <w:i/>
          <w:iCs/>
        </w:rPr>
        <w:t xml:space="preserve"> modification</w:t>
      </w:r>
      <w:r w:rsidR="00036548">
        <w:rPr>
          <w:i/>
          <w:iCs/>
        </w:rPr>
        <w:t>s</w:t>
      </w:r>
      <w:r>
        <w:rPr>
          <w:i/>
          <w:iCs/>
        </w:rPr>
        <w:t xml:space="preserve"> products</w:t>
      </w:r>
      <w:r>
        <w:t xml:space="preserve"> </w:t>
      </w:r>
      <w:r w:rsidR="00BD49FD">
        <w:t>if ‘first payment for this item’ is indicated in the claim.</w:t>
      </w:r>
    </w:p>
    <w:p w14:paraId="16D10189" w14:textId="6B34A342" w:rsidR="00934551" w:rsidRDefault="00934551" w:rsidP="00AF0356">
      <w:pPr>
        <w:pStyle w:val="Heading2"/>
        <w:numPr>
          <w:ilvl w:val="1"/>
          <w:numId w:val="251"/>
        </w:numPr>
      </w:pPr>
      <w:bookmarkStart w:id="582" w:name="_Varying_a_claim"/>
      <w:bookmarkStart w:id="583" w:name="_Toc228879091"/>
      <w:bookmarkEnd w:id="582"/>
      <w:r>
        <w:t>Varying a claim</w:t>
      </w:r>
      <w:bookmarkEnd w:id="583"/>
    </w:p>
    <w:p w14:paraId="45B531A9" w14:textId="77777777" w:rsidR="008800F2" w:rsidRDefault="00BE2BE4" w:rsidP="00FE39E3">
      <w:pPr>
        <w:pStyle w:val="Header"/>
        <w:spacing w:line="276" w:lineRule="auto"/>
      </w:pPr>
      <w:r>
        <w:t xml:space="preserve">At times, a provider may need </w:t>
      </w:r>
      <w:r w:rsidR="003609A6">
        <w:t>to amend or vary a claim</w:t>
      </w:r>
      <w:r w:rsidR="00AB47AB">
        <w:t xml:space="preserve"> that has already been submitted. This may occur wh</w:t>
      </w:r>
      <w:r w:rsidR="00DA3195">
        <w:t>en the original claim amount was inputted incorrect</w:t>
      </w:r>
      <w:r w:rsidR="00460092">
        <w:t>l</w:t>
      </w:r>
      <w:r w:rsidR="009E6DC8">
        <w:t xml:space="preserve">y. For example, the provider </w:t>
      </w:r>
      <w:r w:rsidR="00460092">
        <w:t>submitted a claim for a service with a price of $10</w:t>
      </w:r>
      <w:r w:rsidR="00C3099D">
        <w:t xml:space="preserve"> but</w:t>
      </w:r>
      <w:r w:rsidR="00830A09">
        <w:t xml:space="preserve"> on review</w:t>
      </w:r>
      <w:r w:rsidR="00C3099D">
        <w:t>,</w:t>
      </w:r>
      <w:r w:rsidR="00830A09">
        <w:t xml:space="preserve"> the provider realised </w:t>
      </w:r>
      <w:r w:rsidR="00C3099D">
        <w:t>they should have claimed a</w:t>
      </w:r>
      <w:r w:rsidR="00830A09">
        <w:t xml:space="preserve"> service price </w:t>
      </w:r>
      <w:r w:rsidR="00C3099D">
        <w:t>of</w:t>
      </w:r>
      <w:r w:rsidR="00830A09">
        <w:t xml:space="preserve"> $100.</w:t>
      </w:r>
    </w:p>
    <w:p w14:paraId="3AF3C650" w14:textId="4DCE79A1" w:rsidR="007D5841" w:rsidRDefault="008800F2" w:rsidP="00FE39E3">
      <w:pPr>
        <w:pStyle w:val="Header"/>
        <w:spacing w:line="276" w:lineRule="auto"/>
        <w:rPr>
          <w:kern w:val="28"/>
          <w:sz w:val="56"/>
        </w:rPr>
      </w:pPr>
      <w:r>
        <w:t xml:space="preserve">Providers can vary claims through the </w:t>
      </w:r>
      <w:hyperlink r:id="rId266" w:history="1">
        <w:r w:rsidR="00BF627A" w:rsidRPr="004453BD">
          <w:rPr>
            <w:rStyle w:val="Hyperlink"/>
          </w:rPr>
          <w:t>Aged Care Provider Portal</w:t>
        </w:r>
      </w:hyperlink>
      <w:r w:rsidR="003455A4">
        <w:t xml:space="preserve"> by selecting the </w:t>
      </w:r>
      <w:r w:rsidR="00AB7983">
        <w:t>item previously claim</w:t>
      </w:r>
      <w:r w:rsidR="0050490A">
        <w:t>ed</w:t>
      </w:r>
      <w:r w:rsidR="00AB7983">
        <w:t xml:space="preserve"> and paid. The provider will need to resubmit the claim with the correct information </w:t>
      </w:r>
      <w:r w:rsidR="000D6FB8">
        <w:t xml:space="preserve">and Services Australia will calculate the subsidy payable or recoverable, based on the variation. </w:t>
      </w:r>
      <w:r w:rsidR="007D5841">
        <w:br w:type="page"/>
      </w:r>
    </w:p>
    <w:p w14:paraId="52B3B5F6" w14:textId="19CF2901" w:rsidR="007A6906" w:rsidRDefault="004C6AEF" w:rsidP="007A6906">
      <w:pPr>
        <w:pStyle w:val="Heading1"/>
      </w:pPr>
      <w:bookmarkStart w:id="584" w:name="_17.0_Monthly_statements"/>
      <w:bookmarkStart w:id="585" w:name="_Toc228879092"/>
      <w:bookmarkEnd w:id="584"/>
      <w:r>
        <w:lastRenderedPageBreak/>
        <w:t>17</w:t>
      </w:r>
      <w:r w:rsidR="00776A9F">
        <w:t>.0</w:t>
      </w:r>
      <w:r w:rsidR="007A6906">
        <w:t xml:space="preserve"> </w:t>
      </w:r>
      <w:r w:rsidR="00CC1D59">
        <w:t xml:space="preserve">Monthly </w:t>
      </w:r>
      <w:r w:rsidR="007A6906">
        <w:t>statements</w:t>
      </w:r>
      <w:bookmarkEnd w:id="579"/>
      <w:bookmarkEnd w:id="585"/>
    </w:p>
    <w:tbl>
      <w:tblPr>
        <w:tblStyle w:val="TableGrid"/>
        <w:tblW w:w="9351" w:type="dxa"/>
        <w:tblBorders>
          <w:top w:val="single" w:sz="4" w:space="0" w:color="1E1545" w:themeColor="text1"/>
          <w:left w:val="single" w:sz="4" w:space="0" w:color="1E1545" w:themeColor="text1"/>
          <w:bottom w:val="single" w:sz="4" w:space="0" w:color="1E1545" w:themeColor="text1"/>
          <w:right w:val="single" w:sz="4" w:space="0" w:color="1E1545" w:themeColor="text1"/>
          <w:insideH w:val="none" w:sz="0" w:space="0" w:color="auto"/>
          <w:insideV w:val="none" w:sz="0" w:space="0" w:color="auto"/>
        </w:tblBorders>
        <w:tblLook w:val="04A0" w:firstRow="1" w:lastRow="0" w:firstColumn="1" w:lastColumn="0" w:noHBand="0" w:noVBand="1"/>
      </w:tblPr>
      <w:tblGrid>
        <w:gridCol w:w="9351"/>
      </w:tblGrid>
      <w:tr w:rsidR="007A6906" w:rsidRPr="00E30991" w14:paraId="05C8C6C1" w14:textId="77777777" w:rsidTr="0069104B">
        <w:tc>
          <w:tcPr>
            <w:tcW w:w="9351" w:type="dxa"/>
            <w:shd w:val="clear" w:color="auto" w:fill="015098"/>
          </w:tcPr>
          <w:p w14:paraId="535883E5" w14:textId="77777777" w:rsidR="007A6906" w:rsidRPr="00D83B7F" w:rsidRDefault="007A6906" w:rsidP="003F7981">
            <w:pPr>
              <w:pStyle w:val="Header"/>
              <w:rPr>
                <w:rFonts w:cs="Arial"/>
                <w:b/>
                <w:bCs/>
              </w:rPr>
            </w:pPr>
            <w:r w:rsidRPr="007B0B67">
              <w:rPr>
                <w:rFonts w:cs="Arial"/>
                <w:b/>
                <w:bCs/>
                <w:color w:val="F1F2F2" w:themeColor="background1"/>
              </w:rPr>
              <w:t>This chapter covers:</w:t>
            </w:r>
          </w:p>
        </w:tc>
      </w:tr>
      <w:tr w:rsidR="007A6906" w:rsidRPr="00774967" w14:paraId="5EE4E7E4" w14:textId="77777777" w:rsidTr="0002739B">
        <w:tc>
          <w:tcPr>
            <w:tcW w:w="9351" w:type="dxa"/>
          </w:tcPr>
          <w:p w14:paraId="560A6FFE" w14:textId="2E7C0779" w:rsidR="007A6906" w:rsidRDefault="00021379" w:rsidP="003F7981">
            <w:pPr>
              <w:pStyle w:val="Header"/>
              <w:spacing w:before="58" w:after="28"/>
              <w:rPr>
                <w:rFonts w:cs="Arial"/>
              </w:rPr>
            </w:pPr>
            <w:r>
              <w:rPr>
                <w:rFonts w:cs="Arial"/>
              </w:rPr>
              <w:t>17</w:t>
            </w:r>
            <w:r w:rsidR="007B0B67">
              <w:rPr>
                <w:rFonts w:cs="Arial"/>
              </w:rPr>
              <w:t>.1 Overview</w:t>
            </w:r>
          </w:p>
          <w:p w14:paraId="295FE51A" w14:textId="67377ABB" w:rsidR="002C6CC0" w:rsidRPr="007B0B67" w:rsidRDefault="00021379" w:rsidP="003F7981">
            <w:pPr>
              <w:pStyle w:val="BodyText2"/>
              <w:spacing w:before="58" w:after="28" w:line="240" w:lineRule="auto"/>
            </w:pPr>
            <w:r>
              <w:t>17</w:t>
            </w:r>
            <w:r w:rsidR="007B0B67">
              <w:t>.2 Inclusions for monthly statements</w:t>
            </w:r>
          </w:p>
        </w:tc>
      </w:tr>
    </w:tbl>
    <w:p w14:paraId="0EA100AE" w14:textId="77777777" w:rsidR="007A6906" w:rsidRDefault="007A6906" w:rsidP="007B0B67">
      <w:pPr>
        <w:spacing w:before="0" w:after="0"/>
      </w:pPr>
    </w:p>
    <w:tbl>
      <w:tblPr>
        <w:tblStyle w:val="TableGrid"/>
        <w:tblW w:w="9351" w:type="dxa"/>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9351"/>
      </w:tblGrid>
      <w:tr w:rsidR="007A6906" w:rsidRPr="00E30991" w14:paraId="1326DE52" w14:textId="77777777" w:rsidTr="005E3D53">
        <w:tc>
          <w:tcPr>
            <w:tcW w:w="9351" w:type="dxa"/>
            <w:shd w:val="clear" w:color="auto" w:fill="015098"/>
          </w:tcPr>
          <w:p w14:paraId="51A3C76F" w14:textId="77777777" w:rsidR="007A6906" w:rsidRPr="00325D0D" w:rsidRDefault="007A6906" w:rsidP="007B0B67">
            <w:pPr>
              <w:pStyle w:val="Header"/>
              <w:rPr>
                <w:rFonts w:cs="Arial"/>
                <w:b/>
                <w:bCs/>
                <w:color w:val="F1F2F2" w:themeColor="background1"/>
              </w:rPr>
            </w:pPr>
            <w:r w:rsidRPr="007B0B67">
              <w:rPr>
                <w:rFonts w:cs="Arial"/>
                <w:b/>
                <w:bCs/>
                <w:color w:val="F1F2F2" w:themeColor="background1"/>
              </w:rPr>
              <w:t>Provider obligations</w:t>
            </w:r>
          </w:p>
        </w:tc>
      </w:tr>
      <w:tr w:rsidR="007A6906" w:rsidRPr="00E30991" w14:paraId="05A4BF12" w14:textId="77777777" w:rsidTr="005E3D53">
        <w:tc>
          <w:tcPr>
            <w:tcW w:w="9351" w:type="dxa"/>
          </w:tcPr>
          <w:p w14:paraId="43783BC9" w14:textId="0B363EF2" w:rsidR="009277C6" w:rsidRDefault="00B836F4" w:rsidP="00B836FF">
            <w:pPr>
              <w:pStyle w:val="Header"/>
              <w:spacing w:before="58" w:after="28" w:line="276" w:lineRule="auto"/>
              <w:rPr>
                <w:rFonts w:eastAsia="Aptos" w:cs="Arial"/>
              </w:rPr>
            </w:pPr>
            <w:r w:rsidRPr="003E3019">
              <w:rPr>
                <w:rFonts w:eastAsia="Aptos"/>
              </w:rPr>
              <w:t xml:space="preserve">Providers will need to review legislation to ensure compliance with the requirements for registered providers. In addition to the obligations outlined in Part B, the </w:t>
            </w:r>
            <w:r w:rsidR="004C5D7C" w:rsidRPr="00F50A46">
              <w:rPr>
                <w:rFonts w:eastAsia="Aptos" w:cs="Arial"/>
              </w:rPr>
              <w:t xml:space="preserve">summary </w:t>
            </w:r>
            <w:r w:rsidRPr="003E3019">
              <w:rPr>
                <w:rFonts w:eastAsia="Aptos"/>
              </w:rPr>
              <w:t xml:space="preserve">below provides a high-level reference for providers. This </w:t>
            </w:r>
            <w:r w:rsidR="004C5D7C" w:rsidRPr="00F50A46">
              <w:rPr>
                <w:rFonts w:eastAsia="Aptos" w:cs="Arial"/>
              </w:rPr>
              <w:t xml:space="preserve">is not an exhaustive list of all provider obligations </w:t>
            </w:r>
            <w:r w:rsidR="004C5D7C" w:rsidRPr="00A45827">
              <w:rPr>
                <w:rFonts w:eastAsia="Aptos" w:cs="Arial"/>
              </w:rPr>
              <w:t>and responsibilities.</w:t>
            </w:r>
          </w:p>
          <w:p w14:paraId="42908314" w14:textId="5D95FBB0" w:rsidR="003E5E5B" w:rsidRDefault="003E5E5B" w:rsidP="00CF34C6">
            <w:pPr>
              <w:pStyle w:val="BodyText2"/>
              <w:spacing w:before="240" w:after="28" w:line="276" w:lineRule="auto"/>
              <w:contextualSpacing/>
              <w:rPr>
                <w:rFonts w:eastAsia="Aptos"/>
              </w:rPr>
            </w:pPr>
            <w:r>
              <w:rPr>
                <w:rFonts w:eastAsia="Aptos"/>
              </w:rPr>
              <w:t xml:space="preserve">The </w:t>
            </w:r>
            <w:r w:rsidRPr="003E5E5B">
              <w:rPr>
                <w:rFonts w:eastAsia="Aptos"/>
                <w:i/>
                <w:iCs/>
              </w:rPr>
              <w:t>Aged Care Act</w:t>
            </w:r>
            <w:r>
              <w:rPr>
                <w:rFonts w:eastAsia="Aptos"/>
              </w:rPr>
              <w:t xml:space="preserve"> </w:t>
            </w:r>
            <w:r w:rsidRPr="003E5E5B">
              <w:rPr>
                <w:rFonts w:eastAsia="Aptos"/>
                <w:i/>
                <w:iCs/>
              </w:rPr>
              <w:t>2024</w:t>
            </w:r>
            <w:r>
              <w:rPr>
                <w:rFonts w:eastAsia="Aptos"/>
              </w:rPr>
              <w:t>:</w:t>
            </w:r>
          </w:p>
          <w:p w14:paraId="69E852C9" w14:textId="38BBF4D4" w:rsidR="003E5E5B" w:rsidRDefault="003E5E5B" w:rsidP="00AF0356">
            <w:pPr>
              <w:pStyle w:val="BodyText2"/>
              <w:numPr>
                <w:ilvl w:val="0"/>
                <w:numId w:val="238"/>
              </w:numPr>
              <w:spacing w:before="58" w:after="28" w:line="276" w:lineRule="auto"/>
              <w:contextualSpacing/>
              <w:rPr>
                <w:rFonts w:eastAsia="Aptos"/>
              </w:rPr>
            </w:pPr>
            <w:r>
              <w:rPr>
                <w:rFonts w:eastAsia="Aptos"/>
              </w:rPr>
              <w:t>Section 155</w:t>
            </w:r>
            <w:r w:rsidR="00CF34C6">
              <w:rPr>
                <w:rFonts w:eastAsia="Aptos"/>
              </w:rPr>
              <w:t>.</w:t>
            </w:r>
          </w:p>
          <w:p w14:paraId="5721B5C7" w14:textId="77777777" w:rsidR="00CF34C6" w:rsidRPr="00B004AC" w:rsidRDefault="00CF34C6" w:rsidP="00CF34C6">
            <w:pPr>
              <w:pStyle w:val="BodyText2"/>
              <w:spacing w:before="240" w:after="28" w:line="276" w:lineRule="auto"/>
              <w:contextualSpacing/>
              <w:rPr>
                <w:rFonts w:eastAsia="Aptos"/>
                <w:sz w:val="14"/>
                <w:szCs w:val="14"/>
              </w:rPr>
            </w:pPr>
          </w:p>
          <w:p w14:paraId="59C968F6" w14:textId="72DB3673" w:rsidR="003E5E5B" w:rsidRPr="003E5E5B" w:rsidRDefault="003E5E5B" w:rsidP="00B004AC">
            <w:pPr>
              <w:pStyle w:val="BodyText2"/>
              <w:spacing w:before="200" w:after="28" w:line="276" w:lineRule="auto"/>
              <w:contextualSpacing/>
              <w:rPr>
                <w:rFonts w:eastAsia="Aptos"/>
              </w:rPr>
            </w:pPr>
            <w:r>
              <w:rPr>
                <w:rFonts w:eastAsia="Aptos"/>
              </w:rPr>
              <w:t>The Aged Care Rules 2025:</w:t>
            </w:r>
          </w:p>
          <w:p w14:paraId="445CAF79" w14:textId="7FB44065" w:rsidR="00624F53" w:rsidRPr="009277C6" w:rsidRDefault="0065442E" w:rsidP="00AF0356">
            <w:pPr>
              <w:pStyle w:val="BodyText2"/>
              <w:numPr>
                <w:ilvl w:val="0"/>
                <w:numId w:val="204"/>
              </w:numPr>
              <w:spacing w:before="58" w:after="28" w:line="276" w:lineRule="auto"/>
              <w:contextualSpacing/>
              <w:rPr>
                <w:rFonts w:eastAsia="Aptos"/>
              </w:rPr>
            </w:pPr>
            <w:r>
              <w:rPr>
                <w:rFonts w:eastAsia="Aptos"/>
              </w:rPr>
              <w:t xml:space="preserve">Sections </w:t>
            </w:r>
            <w:r w:rsidR="00BA70F8">
              <w:rPr>
                <w:rFonts w:eastAsia="Aptos"/>
              </w:rPr>
              <w:t>155-4</w:t>
            </w:r>
            <w:r w:rsidR="00B836FF">
              <w:rPr>
                <w:rFonts w:eastAsia="Aptos"/>
              </w:rPr>
              <w:t>0</w:t>
            </w:r>
            <w:r w:rsidR="00BA70F8">
              <w:rPr>
                <w:rFonts w:eastAsia="Aptos"/>
              </w:rPr>
              <w:t xml:space="preserve"> and 155-</w:t>
            </w:r>
            <w:r w:rsidR="00B836FF">
              <w:rPr>
                <w:rFonts w:eastAsia="Aptos"/>
              </w:rPr>
              <w:t>45</w:t>
            </w:r>
            <w:r w:rsidR="00BA70F8">
              <w:rPr>
                <w:rFonts w:eastAsia="Aptos"/>
              </w:rPr>
              <w:t xml:space="preserve"> </w:t>
            </w:r>
            <w:r w:rsidR="00CD772B">
              <w:rPr>
                <w:rFonts w:eastAsia="Aptos"/>
              </w:rPr>
              <w:t>(</w:t>
            </w:r>
            <w:r w:rsidR="00CF34C6">
              <w:rPr>
                <w:rFonts w:eastAsia="Aptos"/>
              </w:rPr>
              <w:t>M</w:t>
            </w:r>
            <w:r w:rsidR="00CD772B">
              <w:rPr>
                <w:rFonts w:eastAsia="Aptos"/>
              </w:rPr>
              <w:t>onthly statements)</w:t>
            </w:r>
            <w:r w:rsidR="00403C87">
              <w:rPr>
                <w:rFonts w:eastAsia="Aptos"/>
              </w:rPr>
              <w:t xml:space="preserve"> </w:t>
            </w:r>
            <w:r w:rsidR="00BA70F8">
              <w:rPr>
                <w:rFonts w:eastAsia="Aptos"/>
              </w:rPr>
              <w:t>of the Rules</w:t>
            </w:r>
          </w:p>
          <w:p w14:paraId="552B9FF8" w14:textId="01D17567" w:rsidR="007B0DFB" w:rsidRPr="007B0DFB" w:rsidRDefault="004C5D7C" w:rsidP="00CF34C6">
            <w:pPr>
              <w:pStyle w:val="Header"/>
              <w:spacing w:before="240" w:after="28" w:line="276" w:lineRule="auto"/>
            </w:pPr>
            <w:r w:rsidRPr="00A45827">
              <w:rPr>
                <w:rFonts w:cs="Arial"/>
              </w:rPr>
              <w:t xml:space="preserve">The </w:t>
            </w:r>
            <w:r w:rsidR="000B2C57">
              <w:rPr>
                <w:rFonts w:cs="Arial"/>
              </w:rPr>
              <w:t>strengthened</w:t>
            </w:r>
            <w:r w:rsidRPr="00A45827">
              <w:rPr>
                <w:rFonts w:cs="Arial"/>
              </w:rPr>
              <w:t xml:space="preserve"> Quality Standards are relevant throughout this</w:t>
            </w:r>
            <w:r>
              <w:rPr>
                <w:rFonts w:cs="Arial"/>
              </w:rPr>
              <w:t xml:space="preserve"> </w:t>
            </w:r>
            <w:r w:rsidR="00F74D54">
              <w:rPr>
                <w:rFonts w:cs="Arial"/>
              </w:rPr>
              <w:t xml:space="preserve">program </w:t>
            </w:r>
            <w:r>
              <w:rPr>
                <w:rFonts w:cs="Arial"/>
              </w:rPr>
              <w:t xml:space="preserve">manual as a whole and providers </w:t>
            </w:r>
            <w:r w:rsidRPr="00142F97">
              <w:rPr>
                <w:rFonts w:cs="Arial"/>
              </w:rPr>
              <w:t>should familiarise themselves with them.</w:t>
            </w:r>
          </w:p>
        </w:tc>
      </w:tr>
    </w:tbl>
    <w:p w14:paraId="56BD49A3" w14:textId="77777777" w:rsidR="007B0B67" w:rsidRDefault="007B0B67" w:rsidP="007B0B67">
      <w:pPr>
        <w:spacing w:before="0" w:after="0"/>
      </w:pPr>
    </w:p>
    <w:tbl>
      <w:tblPr>
        <w:tblStyle w:val="TableGrid"/>
        <w:tblW w:w="9351" w:type="dxa"/>
        <w:tblBorders>
          <w:top w:val="single" w:sz="4" w:space="0" w:color="1E1545" w:themeColor="text1"/>
          <w:left w:val="single" w:sz="4" w:space="0" w:color="1E1545" w:themeColor="text1"/>
          <w:bottom w:val="single" w:sz="4" w:space="0" w:color="1E1545" w:themeColor="text1"/>
          <w:right w:val="single" w:sz="4" w:space="0" w:color="1E1545" w:themeColor="text1"/>
          <w:insideH w:val="none" w:sz="0" w:space="0" w:color="auto"/>
          <w:insideV w:val="none" w:sz="0" w:space="0" w:color="auto"/>
        </w:tblBorders>
        <w:tblLook w:val="04A0" w:firstRow="1" w:lastRow="0" w:firstColumn="1" w:lastColumn="0" w:noHBand="0" w:noVBand="1"/>
      </w:tblPr>
      <w:tblGrid>
        <w:gridCol w:w="9351"/>
      </w:tblGrid>
      <w:tr w:rsidR="007B0B67" w:rsidRPr="00E30991" w14:paraId="4F48FF66" w14:textId="77777777" w:rsidTr="0069104B">
        <w:trPr>
          <w:tblHeader/>
        </w:trPr>
        <w:tc>
          <w:tcPr>
            <w:tcW w:w="9351" w:type="dxa"/>
            <w:shd w:val="clear" w:color="auto" w:fill="015098"/>
          </w:tcPr>
          <w:p w14:paraId="5FD025DA" w14:textId="481C9EF4" w:rsidR="007B0B67" w:rsidRPr="00D83B7F" w:rsidRDefault="007B0B67" w:rsidP="00C13EA3">
            <w:pPr>
              <w:pStyle w:val="Header"/>
              <w:spacing w:line="276" w:lineRule="auto"/>
              <w:rPr>
                <w:rFonts w:cs="Arial"/>
                <w:b/>
                <w:bCs/>
              </w:rPr>
            </w:pPr>
            <w:r w:rsidRPr="002C716C">
              <w:rPr>
                <w:rFonts w:cs="Arial"/>
                <w:b/>
                <w:color w:val="FFFFFF"/>
              </w:rPr>
              <w:t>Key points to remember</w:t>
            </w:r>
          </w:p>
        </w:tc>
      </w:tr>
      <w:tr w:rsidR="007B0B67" w:rsidRPr="00774967" w14:paraId="347F3B1F" w14:textId="77777777">
        <w:tc>
          <w:tcPr>
            <w:tcW w:w="9351" w:type="dxa"/>
          </w:tcPr>
          <w:p w14:paraId="60F2CBF1" w14:textId="5B91AFF5" w:rsidR="0018609D" w:rsidRDefault="0018609D" w:rsidP="00AF0356">
            <w:pPr>
              <w:pStyle w:val="ListParagraph"/>
              <w:numPr>
                <w:ilvl w:val="0"/>
                <w:numId w:val="83"/>
              </w:numPr>
              <w:ind w:left="317" w:hanging="317"/>
              <w:rPr>
                <w:rFonts w:cs="Arial"/>
              </w:rPr>
            </w:pPr>
            <w:r>
              <w:rPr>
                <w:rFonts w:cs="Arial"/>
              </w:rPr>
              <w:t xml:space="preserve">Monthly statements </w:t>
            </w:r>
            <w:r w:rsidR="00166C57">
              <w:rPr>
                <w:rFonts w:cs="Arial"/>
              </w:rPr>
              <w:t>outl</w:t>
            </w:r>
            <w:r w:rsidR="00B06FB2">
              <w:rPr>
                <w:rFonts w:cs="Arial"/>
              </w:rPr>
              <w:t xml:space="preserve">ine the </w:t>
            </w:r>
            <w:r w:rsidR="00FC0C4F">
              <w:rPr>
                <w:rFonts w:cs="Arial"/>
              </w:rPr>
              <w:t>funding available, services delivered, contributions made by the participant and remaining funding available for a calendar month period.</w:t>
            </w:r>
          </w:p>
          <w:p w14:paraId="7D0A31A6" w14:textId="7F18250A" w:rsidR="00C572C7" w:rsidRDefault="0018609D" w:rsidP="00AF0356">
            <w:pPr>
              <w:pStyle w:val="ListParagraph"/>
              <w:numPr>
                <w:ilvl w:val="0"/>
                <w:numId w:val="83"/>
              </w:numPr>
              <w:ind w:left="317" w:hanging="317"/>
              <w:rPr>
                <w:rFonts w:cs="Arial"/>
              </w:rPr>
            </w:pPr>
            <w:r>
              <w:rPr>
                <w:rFonts w:cs="Arial"/>
              </w:rPr>
              <w:t>Providers must issue monthly statements to participants no later than the last day of the following month.</w:t>
            </w:r>
          </w:p>
          <w:p w14:paraId="09DB1347" w14:textId="5C51FC13" w:rsidR="002C477A" w:rsidRPr="00C572C7" w:rsidRDefault="002C477A" w:rsidP="00AF0356">
            <w:pPr>
              <w:pStyle w:val="ListParagraph"/>
              <w:numPr>
                <w:ilvl w:val="0"/>
                <w:numId w:val="83"/>
              </w:numPr>
              <w:ind w:left="317" w:hanging="317"/>
              <w:rPr>
                <w:rFonts w:cs="Arial"/>
              </w:rPr>
            </w:pPr>
            <w:r w:rsidRPr="00975BC5">
              <w:rPr>
                <w:rFonts w:cs="Arial"/>
              </w:rPr>
              <w:t xml:space="preserve">Providers must issue a final statement </w:t>
            </w:r>
            <w:r w:rsidR="00CE6312" w:rsidRPr="00975BC5">
              <w:rPr>
                <w:rFonts w:cs="Arial"/>
              </w:rPr>
              <w:t xml:space="preserve">to </w:t>
            </w:r>
            <w:r w:rsidR="00A01C1F" w:rsidRPr="00975BC5">
              <w:rPr>
                <w:rFonts w:cs="Arial"/>
              </w:rPr>
              <w:t>participants</w:t>
            </w:r>
            <w:r w:rsidR="00CE6312" w:rsidRPr="00975BC5">
              <w:rPr>
                <w:rFonts w:cs="Arial"/>
              </w:rPr>
              <w:t xml:space="preserve"> upon cessation of</w:t>
            </w:r>
            <w:r w:rsidR="00FE38C8">
              <w:rPr>
                <w:rFonts w:cs="Arial"/>
              </w:rPr>
              <w:t xml:space="preserve"> </w:t>
            </w:r>
            <w:r w:rsidR="00CE6312" w:rsidRPr="00975BC5">
              <w:rPr>
                <w:rFonts w:cs="Arial"/>
              </w:rPr>
              <w:t>services</w:t>
            </w:r>
            <w:r w:rsidR="008D663B">
              <w:rPr>
                <w:rFonts w:cs="Arial"/>
              </w:rPr>
              <w:t>.</w:t>
            </w:r>
          </w:p>
        </w:tc>
      </w:tr>
    </w:tbl>
    <w:p w14:paraId="1A2E5E50" w14:textId="2D1653A8" w:rsidR="002133DB" w:rsidRDefault="002133DB">
      <w:pPr>
        <w:spacing w:before="0" w:after="0" w:line="240" w:lineRule="auto"/>
      </w:pPr>
      <w:r>
        <w:br w:type="page"/>
      </w:r>
    </w:p>
    <w:p w14:paraId="580A5F85" w14:textId="0EF51055" w:rsidR="002133DB" w:rsidRDefault="00021379" w:rsidP="002133DB">
      <w:pPr>
        <w:pStyle w:val="Heading2"/>
      </w:pPr>
      <w:bookmarkStart w:id="586" w:name="_Toc188019226"/>
      <w:bookmarkStart w:id="587" w:name="_Toc228879093"/>
      <w:r>
        <w:lastRenderedPageBreak/>
        <w:t>17</w:t>
      </w:r>
      <w:r w:rsidR="002133DB">
        <w:t>.1 Overview</w:t>
      </w:r>
      <w:bookmarkEnd w:id="586"/>
      <w:bookmarkEnd w:id="587"/>
    </w:p>
    <w:p w14:paraId="7754CD86" w14:textId="50404017" w:rsidR="00E47F20" w:rsidRDefault="002133DB" w:rsidP="0005065F">
      <w:r>
        <w:t>P</w:t>
      </w:r>
      <w:r w:rsidRPr="006848D3">
        <w:t>roviders are required to issue</w:t>
      </w:r>
      <w:r w:rsidR="00072B08">
        <w:t xml:space="preserve"> </w:t>
      </w:r>
      <w:r w:rsidR="00474F2E">
        <w:t xml:space="preserve">monthly </w:t>
      </w:r>
      <w:r w:rsidRPr="006848D3">
        <w:t>statements to participants</w:t>
      </w:r>
      <w:r>
        <w:t xml:space="preserve"> to show what has been spent on Support at Home services and the remaining budget available.</w:t>
      </w:r>
    </w:p>
    <w:p w14:paraId="1F582601" w14:textId="639FFEFE" w:rsidR="00E47F20" w:rsidRDefault="00E47F20" w:rsidP="0005065F">
      <w:r w:rsidRPr="00E47F20">
        <w:t xml:space="preserve">Under the strengthened Quality Standards, providers are required to communicate critical information relevant to the </w:t>
      </w:r>
      <w:r>
        <w:t>participant’s</w:t>
      </w:r>
      <w:r w:rsidRPr="00E47F20">
        <w:t xml:space="preserve"> care and services. Providers can demonstrate they meet this requirement by implementing systems for communicating structured information and providing </w:t>
      </w:r>
      <w:r>
        <w:t>statements to participants</w:t>
      </w:r>
      <w:r w:rsidRPr="00E47F20">
        <w:t>.</w:t>
      </w:r>
    </w:p>
    <w:p w14:paraId="41E951ED" w14:textId="4BE78E5E" w:rsidR="0094636A" w:rsidRDefault="0094636A" w:rsidP="0094636A">
      <w:r>
        <w:t xml:space="preserve">A statement should clearly show services delivered so that the participant and/or their </w:t>
      </w:r>
      <w:r w:rsidR="009D5040">
        <w:t xml:space="preserve">registered </w:t>
      </w:r>
      <w:r>
        <w:t>supporter can easily understand how and what the provider is charging.</w:t>
      </w:r>
    </w:p>
    <w:p w14:paraId="5BE1F2A5" w14:textId="26C00B9B" w:rsidR="0044750C" w:rsidRDefault="00AE2018" w:rsidP="007D04AE">
      <w:r>
        <w:t xml:space="preserve">For ongoing </w:t>
      </w:r>
      <w:r w:rsidR="00263F68">
        <w:t xml:space="preserve">and short-term </w:t>
      </w:r>
      <w:r>
        <w:t>classifications, providers must issue participants with a statement each month</w:t>
      </w:r>
      <w:r w:rsidR="001F3DE6">
        <w:t xml:space="preserve"> and </w:t>
      </w:r>
      <w:r w:rsidR="0044750C">
        <w:t xml:space="preserve">a final statement </w:t>
      </w:r>
      <w:r w:rsidR="00CC5C60">
        <w:t xml:space="preserve">upon </w:t>
      </w:r>
      <w:r w:rsidR="000814EE">
        <w:t>cessation of services.</w:t>
      </w:r>
    </w:p>
    <w:p w14:paraId="501CCF73" w14:textId="37DA5AD8" w:rsidR="002E584A" w:rsidRPr="00D97F62" w:rsidRDefault="002E584A" w:rsidP="007D04AE">
      <w:r>
        <w:rPr>
          <w:b/>
          <w:bCs/>
        </w:rPr>
        <w:t xml:space="preserve">Note: </w:t>
      </w:r>
      <w:r w:rsidR="00D97F62">
        <w:t xml:space="preserve">For restorative care and end-of-life classifications, and where funded aged care services are still being delivered through an ongoing classification, a final monthly statement is not required. The provider will continue to deliver regular monthly statements to the </w:t>
      </w:r>
      <w:proofErr w:type="gramStart"/>
      <w:r w:rsidR="00D97F62">
        <w:t>participant</w:t>
      </w:r>
      <w:proofErr w:type="gramEnd"/>
      <w:r w:rsidR="00D97F62">
        <w:t xml:space="preserve"> and this should include in</w:t>
      </w:r>
      <w:r w:rsidR="002C5FFB">
        <w:t>formation about services delivered under the Restorative Care Pathway or End-of-Life Pathway.</w:t>
      </w:r>
    </w:p>
    <w:p w14:paraId="336A690F" w14:textId="0D4D8817" w:rsidR="007D04AE" w:rsidRDefault="00D97F62" w:rsidP="007D04AE">
      <w:r>
        <w:t>S</w:t>
      </w:r>
      <w:r w:rsidR="007D04AE">
        <w:t>tatement</w:t>
      </w:r>
      <w:r>
        <w:t>s</w:t>
      </w:r>
      <w:r w:rsidR="007D04AE">
        <w:t xml:space="preserve"> must be issued no later than the last day of the following month</w:t>
      </w:r>
      <w:r w:rsidR="0044750C">
        <w:t xml:space="preserve">. For example, </w:t>
      </w:r>
      <w:r w:rsidR="007D04AE">
        <w:t>if services are delivered in August, the provider must provide the August statement no later than 30 September.</w:t>
      </w:r>
    </w:p>
    <w:p w14:paraId="0D84329A" w14:textId="23C58D46" w:rsidR="002133DB" w:rsidRPr="004C0215" w:rsidRDefault="00021379" w:rsidP="0047765C">
      <w:pPr>
        <w:pStyle w:val="Heading2"/>
      </w:pPr>
      <w:bookmarkStart w:id="588" w:name="_Toc188019227"/>
      <w:bookmarkStart w:id="589" w:name="_Toc228879094"/>
      <w:r w:rsidRPr="004C0215">
        <w:t>1</w:t>
      </w:r>
      <w:r>
        <w:t>7</w:t>
      </w:r>
      <w:r w:rsidR="002133DB" w:rsidRPr="004C0215">
        <w:t>.2 Inclusions for the monthly statement</w:t>
      </w:r>
      <w:bookmarkEnd w:id="588"/>
      <w:bookmarkEnd w:id="589"/>
    </w:p>
    <w:p w14:paraId="4E2E76D4" w14:textId="726A88F5" w:rsidR="00AD6F73" w:rsidRDefault="002133DB" w:rsidP="00BD6C8F">
      <w:pPr>
        <w:rPr>
          <w:bCs/>
        </w:rPr>
      </w:pPr>
      <w:r w:rsidRPr="004C0215">
        <w:t xml:space="preserve">The table below outlines what information must be </w:t>
      </w:r>
      <w:r w:rsidRPr="004C0215">
        <w:rPr>
          <w:b/>
        </w:rPr>
        <w:t>itemised in the</w:t>
      </w:r>
      <w:r w:rsidR="004C0215" w:rsidRPr="004E5A97">
        <w:rPr>
          <w:b/>
        </w:rPr>
        <w:t xml:space="preserve"> </w:t>
      </w:r>
      <w:r w:rsidRPr="004C0215">
        <w:rPr>
          <w:b/>
        </w:rPr>
        <w:t>monthly statement</w:t>
      </w:r>
      <w:r w:rsidR="004C0215" w:rsidRPr="00047F06">
        <w:rPr>
          <w:bCs/>
        </w:rPr>
        <w:t>.</w:t>
      </w:r>
    </w:p>
    <w:p w14:paraId="2395E8CE" w14:textId="5FB8C370" w:rsidR="002133DB" w:rsidRPr="00BD6C8F" w:rsidRDefault="00AF46F2" w:rsidP="00BD6C8F">
      <w:pPr>
        <w:rPr>
          <w:rFonts w:eastAsiaTheme="majorEastAsia"/>
        </w:rPr>
      </w:pPr>
      <w:r w:rsidRPr="004C0215">
        <w:t>To support providers,</w:t>
      </w:r>
      <w:r w:rsidR="00B8751B" w:rsidRPr="004C0215">
        <w:t xml:space="preserve"> </w:t>
      </w:r>
      <w:r w:rsidR="00983066">
        <w:t xml:space="preserve">a </w:t>
      </w:r>
      <w:r w:rsidR="00085915" w:rsidRPr="004C0215">
        <w:t>monthly statement</w:t>
      </w:r>
      <w:r w:rsidR="00983066">
        <w:t xml:space="preserve"> template</w:t>
      </w:r>
      <w:r w:rsidR="0016030B" w:rsidRPr="004C0215">
        <w:t xml:space="preserve"> </w:t>
      </w:r>
      <w:r w:rsidR="00CC3D42">
        <w:t xml:space="preserve">is </w:t>
      </w:r>
      <w:r w:rsidR="0016030B" w:rsidRPr="004C0215">
        <w:t xml:space="preserve">available </w:t>
      </w:r>
      <w:r w:rsidR="00CC3D42">
        <w:t>on</w:t>
      </w:r>
      <w:r w:rsidR="003153B1" w:rsidRPr="004C0215">
        <w:t xml:space="preserve"> </w:t>
      </w:r>
      <w:r w:rsidR="003D7EE0">
        <w:t xml:space="preserve">the department’s website </w:t>
      </w:r>
      <w:r w:rsidR="00CC3D42">
        <w:t xml:space="preserve">at </w:t>
      </w:r>
      <w:hyperlink r:id="rId267" w:history="1">
        <w:r w:rsidR="00BD6C8F">
          <w:rPr>
            <w:rStyle w:val="Hyperlink"/>
          </w:rPr>
          <w:t>Support at Home monthly statement template</w:t>
        </w:r>
      </w:hyperlink>
      <w:r w:rsidR="00BD6C8F">
        <w:t>.</w:t>
      </w:r>
    </w:p>
    <w:tbl>
      <w:tblPr>
        <w:tblStyle w:val="TableGrid"/>
        <w:tblpPr w:leftFromText="180" w:rightFromText="180" w:vertAnchor="text" w:horzAnchor="margin" w:tblpY="264"/>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ook w:val="04A0" w:firstRow="1" w:lastRow="0" w:firstColumn="1" w:lastColumn="0" w:noHBand="0" w:noVBand="1"/>
      </w:tblPr>
      <w:tblGrid>
        <w:gridCol w:w="2405"/>
        <w:gridCol w:w="6521"/>
      </w:tblGrid>
      <w:tr w:rsidR="002133DB" w:rsidRPr="00F929F3" w14:paraId="3D734B64" w14:textId="77777777" w:rsidTr="005E3D53">
        <w:trPr>
          <w:tblHeader/>
        </w:trPr>
        <w:tc>
          <w:tcPr>
            <w:tcW w:w="2405" w:type="dxa"/>
            <w:shd w:val="clear" w:color="auto" w:fill="015098"/>
          </w:tcPr>
          <w:p w14:paraId="4910FCC7" w14:textId="77777777" w:rsidR="002133DB" w:rsidRPr="00C9293C" w:rsidRDefault="002133DB">
            <w:pPr>
              <w:rPr>
                <w:b/>
                <w:bCs/>
                <w:color w:val="F1F2F2" w:themeColor="background2"/>
              </w:rPr>
            </w:pPr>
            <w:r>
              <w:rPr>
                <w:b/>
                <w:bCs/>
                <w:color w:val="F1F2F2" w:themeColor="background2"/>
              </w:rPr>
              <w:t>Inclusions</w:t>
            </w:r>
          </w:p>
        </w:tc>
        <w:tc>
          <w:tcPr>
            <w:tcW w:w="6521" w:type="dxa"/>
            <w:shd w:val="clear" w:color="auto" w:fill="015098"/>
          </w:tcPr>
          <w:p w14:paraId="2BBE453F" w14:textId="77777777" w:rsidR="002133DB" w:rsidRPr="00C9293C" w:rsidRDefault="002133DB">
            <w:pPr>
              <w:jc w:val="both"/>
              <w:rPr>
                <w:b/>
                <w:bCs/>
                <w:color w:val="F1F2F2" w:themeColor="background2"/>
              </w:rPr>
            </w:pPr>
            <w:r>
              <w:rPr>
                <w:b/>
                <w:bCs/>
                <w:color w:val="F1F2F2" w:themeColor="background2"/>
              </w:rPr>
              <w:t>Details</w:t>
            </w:r>
          </w:p>
        </w:tc>
      </w:tr>
      <w:tr w:rsidR="002133DB" w:rsidRPr="00470F2E" w14:paraId="00C25C10" w14:textId="77777777" w:rsidTr="005E3D53">
        <w:tc>
          <w:tcPr>
            <w:tcW w:w="2405" w:type="dxa"/>
          </w:tcPr>
          <w:p w14:paraId="138AB4A1" w14:textId="6F93A833" w:rsidR="002133DB" w:rsidRPr="00840DA6" w:rsidRDefault="00C35D29" w:rsidP="00A22E5A">
            <w:pPr>
              <w:spacing w:before="58" w:after="28"/>
              <w:ind w:left="66"/>
              <w:rPr>
                <w:b/>
              </w:rPr>
            </w:pPr>
            <w:r w:rsidRPr="00840DA6">
              <w:rPr>
                <w:b/>
                <w:bCs/>
              </w:rPr>
              <w:t>Funding</w:t>
            </w:r>
            <w:r w:rsidR="007A14EE" w:rsidRPr="00840DA6">
              <w:rPr>
                <w:b/>
                <w:bCs/>
              </w:rPr>
              <w:t xml:space="preserve"> for ongoing </w:t>
            </w:r>
            <w:r w:rsidR="00C5192F" w:rsidRPr="00840DA6">
              <w:rPr>
                <w:b/>
                <w:bCs/>
              </w:rPr>
              <w:t>services</w:t>
            </w:r>
            <w:r w:rsidR="00AB14ED" w:rsidRPr="00840DA6">
              <w:rPr>
                <w:b/>
                <w:bCs/>
              </w:rPr>
              <w:t xml:space="preserve">, the </w:t>
            </w:r>
            <w:r w:rsidR="006D2173" w:rsidRPr="00840DA6">
              <w:rPr>
                <w:b/>
                <w:bCs/>
              </w:rPr>
              <w:t>Restorative Care Pathway or the End-of-Life Pathway</w:t>
            </w:r>
          </w:p>
        </w:tc>
        <w:tc>
          <w:tcPr>
            <w:tcW w:w="6521" w:type="dxa"/>
          </w:tcPr>
          <w:p w14:paraId="25F4097A" w14:textId="076FDB5B" w:rsidR="00C35D29" w:rsidRPr="002C716C" w:rsidRDefault="00EC623B" w:rsidP="00AF0356">
            <w:pPr>
              <w:pStyle w:val="ListParagraph"/>
              <w:numPr>
                <w:ilvl w:val="0"/>
                <w:numId w:val="193"/>
              </w:numPr>
            </w:pPr>
            <w:r w:rsidRPr="002C716C">
              <w:t xml:space="preserve">The amount of </w:t>
            </w:r>
            <w:r w:rsidR="00D90D9F" w:rsidRPr="002C716C">
              <w:t>funding</w:t>
            </w:r>
            <w:r w:rsidR="005B3621" w:rsidRPr="002C716C">
              <w:t xml:space="preserve"> </w:t>
            </w:r>
            <w:r w:rsidR="004B5D82" w:rsidRPr="002C716C">
              <w:t>available to</w:t>
            </w:r>
            <w:r w:rsidR="005B3621" w:rsidRPr="002C716C">
              <w:t xml:space="preserve"> the participant for the </w:t>
            </w:r>
            <w:r w:rsidR="001A01B9" w:rsidRPr="002C716C">
              <w:t xml:space="preserve">quarter or for their </w:t>
            </w:r>
            <w:r w:rsidR="00A657D6" w:rsidRPr="002C716C">
              <w:t>episode</w:t>
            </w:r>
            <w:r w:rsidR="001A01B9" w:rsidRPr="002C716C">
              <w:t xml:space="preserve"> of restorative care or end-of-life</w:t>
            </w:r>
            <w:r w:rsidR="00A44F3E" w:rsidRPr="002C716C">
              <w:t xml:space="preserve"> services</w:t>
            </w:r>
            <w:r w:rsidR="001A01B9" w:rsidRPr="002C716C">
              <w:t>.</w:t>
            </w:r>
          </w:p>
          <w:p w14:paraId="78488091" w14:textId="3F553863" w:rsidR="002133DB" w:rsidRPr="002C716C" w:rsidRDefault="004C62E2" w:rsidP="00AF0356">
            <w:pPr>
              <w:pStyle w:val="ListParagraph"/>
              <w:numPr>
                <w:ilvl w:val="0"/>
                <w:numId w:val="193"/>
              </w:numPr>
            </w:pPr>
            <w:r w:rsidRPr="002C716C">
              <w:t xml:space="preserve">The amount of funding </w:t>
            </w:r>
            <w:r w:rsidR="002133DB" w:rsidRPr="002C716C">
              <w:t>available in the participant’s ongoing home support account at the start of the calendar month.</w:t>
            </w:r>
          </w:p>
          <w:p w14:paraId="1079247A" w14:textId="12FDB72F" w:rsidR="002133DB" w:rsidRPr="002C716C" w:rsidRDefault="007C0BDF" w:rsidP="00AF0356">
            <w:pPr>
              <w:pStyle w:val="ListParagraph"/>
              <w:numPr>
                <w:ilvl w:val="0"/>
                <w:numId w:val="193"/>
              </w:numPr>
            </w:pPr>
            <w:r w:rsidRPr="002C716C">
              <w:t xml:space="preserve">The amount of funding for the participant remaining </w:t>
            </w:r>
            <w:r w:rsidR="002133DB" w:rsidRPr="002C716C">
              <w:t>at the end of the calendar month.</w:t>
            </w:r>
          </w:p>
          <w:p w14:paraId="413FF34B" w14:textId="5F5B7DA8" w:rsidR="00016AFD" w:rsidRPr="002C716C" w:rsidRDefault="00016AFD" w:rsidP="00AF0356">
            <w:pPr>
              <w:pStyle w:val="ListParagraph"/>
              <w:numPr>
                <w:ilvl w:val="0"/>
                <w:numId w:val="193"/>
              </w:numPr>
            </w:pPr>
            <w:r w:rsidRPr="002C716C">
              <w:lastRenderedPageBreak/>
              <w:t xml:space="preserve">The name and amount of any </w:t>
            </w:r>
            <w:r w:rsidR="005564A8" w:rsidRPr="002C716C">
              <w:t xml:space="preserve">primary supplements </w:t>
            </w:r>
            <w:r w:rsidR="004C7EA9" w:rsidRPr="002C716C">
              <w:t>allocated</w:t>
            </w:r>
            <w:r w:rsidR="00C22F84" w:rsidRPr="002C716C">
              <w:t xml:space="preserve"> to the </w:t>
            </w:r>
            <w:r w:rsidR="00A87405" w:rsidRPr="002C716C">
              <w:t xml:space="preserve">participants home </w:t>
            </w:r>
            <w:r w:rsidR="00255FEA" w:rsidRPr="002C716C">
              <w:t>support</w:t>
            </w:r>
            <w:r w:rsidR="00A87405" w:rsidRPr="002C716C">
              <w:t xml:space="preserve"> account </w:t>
            </w:r>
            <w:r w:rsidR="00C22F84" w:rsidRPr="002C716C">
              <w:t>for the quarter.</w:t>
            </w:r>
          </w:p>
          <w:p w14:paraId="67153A5A" w14:textId="1B99E662" w:rsidR="00F2318B" w:rsidRPr="002C716C" w:rsidRDefault="00F2318B" w:rsidP="00AF0356">
            <w:pPr>
              <w:pStyle w:val="ListParagraph"/>
              <w:numPr>
                <w:ilvl w:val="0"/>
                <w:numId w:val="193"/>
              </w:numPr>
            </w:pPr>
            <w:r w:rsidRPr="002C716C">
              <w:t>The carryover funding from the previous quarter</w:t>
            </w:r>
            <w:r w:rsidR="00960A45" w:rsidRPr="002C716C">
              <w:t>, if any</w:t>
            </w:r>
            <w:r w:rsidR="00420289" w:rsidRPr="002C716C">
              <w:t>.</w:t>
            </w:r>
          </w:p>
          <w:p w14:paraId="423EBE8B" w14:textId="7C151E74" w:rsidR="002133DB" w:rsidRPr="002C716C" w:rsidRDefault="001401BF" w:rsidP="00AF0356">
            <w:pPr>
              <w:pStyle w:val="ListParagraph"/>
              <w:numPr>
                <w:ilvl w:val="0"/>
                <w:numId w:val="193"/>
              </w:numPr>
            </w:pPr>
            <w:r w:rsidRPr="002C716C">
              <w:t xml:space="preserve">The total of HCP unspent </w:t>
            </w:r>
            <w:r w:rsidR="0073549E" w:rsidRPr="002C716C">
              <w:t xml:space="preserve">funds (for transitioned HCP </w:t>
            </w:r>
            <w:r w:rsidR="00A74EE4" w:rsidRPr="002C716C">
              <w:t xml:space="preserve">care </w:t>
            </w:r>
            <w:r w:rsidR="00864612" w:rsidRPr="002C716C">
              <w:t>recipients</w:t>
            </w:r>
            <w:r w:rsidR="0073549E" w:rsidRPr="002C716C">
              <w:t>) including:</w:t>
            </w:r>
          </w:p>
          <w:p w14:paraId="7F4100EB" w14:textId="3860690A" w:rsidR="00DA2E44" w:rsidRDefault="00DA2E44" w:rsidP="00AF0356">
            <w:pPr>
              <w:pStyle w:val="ListParagraph"/>
              <w:numPr>
                <w:ilvl w:val="1"/>
                <w:numId w:val="193"/>
              </w:numPr>
            </w:pPr>
            <w:r>
              <w:t>the Commonwealth</w:t>
            </w:r>
            <w:r w:rsidR="000C47BA">
              <w:t>-</w:t>
            </w:r>
            <w:r>
              <w:t>held</w:t>
            </w:r>
            <w:r w:rsidR="000C47BA">
              <w:t xml:space="preserve"> HCP Commonwealth unspent funds</w:t>
            </w:r>
          </w:p>
          <w:p w14:paraId="35A048EF" w14:textId="2143242A" w:rsidR="00EE22A6" w:rsidRPr="002C716C" w:rsidRDefault="0031440D" w:rsidP="00AF0356">
            <w:pPr>
              <w:pStyle w:val="ListParagraph"/>
              <w:numPr>
                <w:ilvl w:val="1"/>
                <w:numId w:val="193"/>
              </w:numPr>
            </w:pPr>
            <w:r>
              <w:t>t</w:t>
            </w:r>
            <w:r w:rsidR="0073549E" w:rsidRPr="002C716C">
              <w:t xml:space="preserve">he </w:t>
            </w:r>
            <w:r w:rsidR="00400AF2" w:rsidRPr="002C716C">
              <w:t>provider</w:t>
            </w:r>
            <w:r w:rsidR="000C47BA">
              <w:t>-</w:t>
            </w:r>
            <w:r w:rsidR="00B31BAF" w:rsidRPr="002C716C">
              <w:t>held</w:t>
            </w:r>
            <w:r w:rsidR="0073549E" w:rsidRPr="002C716C">
              <w:t xml:space="preserve"> </w:t>
            </w:r>
            <w:r w:rsidR="000C47BA">
              <w:t xml:space="preserve">HCP </w:t>
            </w:r>
            <w:r w:rsidR="0073549E" w:rsidRPr="002C716C">
              <w:t xml:space="preserve">Commonwealth </w:t>
            </w:r>
            <w:r w:rsidR="000C47BA">
              <w:t>u</w:t>
            </w:r>
            <w:r w:rsidR="00AF6F25">
              <w:t>nspent funds</w:t>
            </w:r>
          </w:p>
          <w:p w14:paraId="05829C02" w14:textId="5E8101C9" w:rsidR="002133DB" w:rsidRPr="002C716C" w:rsidRDefault="0073549E" w:rsidP="00AF0356">
            <w:pPr>
              <w:pStyle w:val="ListParagraph"/>
              <w:numPr>
                <w:ilvl w:val="1"/>
                <w:numId w:val="193"/>
              </w:numPr>
            </w:pPr>
            <w:r w:rsidRPr="002C716C">
              <w:t>the participant</w:t>
            </w:r>
            <w:r w:rsidR="003D3C71">
              <w:t xml:space="preserve"> portion HCP unspent funds (held by the provider)</w:t>
            </w:r>
            <w:r w:rsidRPr="002C716C">
              <w:t>.</w:t>
            </w:r>
          </w:p>
          <w:p w14:paraId="17DC7D5F" w14:textId="513E474B" w:rsidR="00464F94" w:rsidRPr="00840DA6" w:rsidRDefault="002B12E3" w:rsidP="00A22E5A">
            <w:pPr>
              <w:spacing w:before="58" w:after="28"/>
              <w:rPr>
                <w:lang w:eastAsia="en-AU"/>
              </w:rPr>
            </w:pPr>
            <w:r w:rsidRPr="00840DA6">
              <w:rPr>
                <w:b/>
                <w:bCs/>
                <w:lang w:eastAsia="en-AU"/>
              </w:rPr>
              <w:t xml:space="preserve">Note: </w:t>
            </w:r>
            <w:r w:rsidRPr="00840DA6">
              <w:rPr>
                <w:lang w:eastAsia="en-AU"/>
              </w:rPr>
              <w:t>If the participant is receiving ongoing Support at Home services at the same time as the Restorative Care Pathway, the statement should clearly outline what funding amount applies to each classification.</w:t>
            </w:r>
          </w:p>
        </w:tc>
      </w:tr>
      <w:tr w:rsidR="002529D3" w:rsidRPr="00470F2E" w14:paraId="734BAC5A" w14:textId="77777777" w:rsidTr="005E3D53">
        <w:tc>
          <w:tcPr>
            <w:tcW w:w="2405" w:type="dxa"/>
          </w:tcPr>
          <w:p w14:paraId="6EE0EB33" w14:textId="6A723F3C" w:rsidR="002529D3" w:rsidRPr="00840DA6" w:rsidRDefault="00CB64F1" w:rsidP="00A22E5A">
            <w:pPr>
              <w:spacing w:before="58" w:after="28"/>
              <w:ind w:left="66"/>
              <w:rPr>
                <w:b/>
                <w:bCs/>
              </w:rPr>
            </w:pPr>
            <w:r w:rsidRPr="00840DA6">
              <w:rPr>
                <w:b/>
                <w:bCs/>
              </w:rPr>
              <w:lastRenderedPageBreak/>
              <w:t>Funding for AT-HM</w:t>
            </w:r>
          </w:p>
        </w:tc>
        <w:tc>
          <w:tcPr>
            <w:tcW w:w="6521" w:type="dxa"/>
          </w:tcPr>
          <w:p w14:paraId="3BF0D17D" w14:textId="2F0B3B27" w:rsidR="00CB64F1" w:rsidRPr="002C716C" w:rsidRDefault="00CB64F1" w:rsidP="00AF0356">
            <w:pPr>
              <w:pStyle w:val="ListParagraph"/>
              <w:numPr>
                <w:ilvl w:val="0"/>
                <w:numId w:val="194"/>
              </w:numPr>
            </w:pPr>
            <w:r w:rsidRPr="002C716C">
              <w:t xml:space="preserve">The amount of </w:t>
            </w:r>
            <w:r w:rsidR="00932D14" w:rsidRPr="002C716C">
              <w:t>assistive technology and home modification</w:t>
            </w:r>
            <w:r w:rsidR="00465B7D">
              <w:t>s</w:t>
            </w:r>
            <w:r w:rsidR="00932D14" w:rsidRPr="002C716C">
              <w:t xml:space="preserve"> </w:t>
            </w:r>
            <w:r w:rsidRPr="002C716C">
              <w:t>funding available to the participant for the allocation (12-month) period</w:t>
            </w:r>
            <w:r w:rsidR="007506CF" w:rsidRPr="002C716C">
              <w:t>.</w:t>
            </w:r>
          </w:p>
          <w:p w14:paraId="20A18972" w14:textId="62BB415D" w:rsidR="00CB64F1" w:rsidRPr="002C716C" w:rsidRDefault="00CB64F1" w:rsidP="00AF0356">
            <w:pPr>
              <w:pStyle w:val="ListParagraph"/>
              <w:numPr>
                <w:ilvl w:val="0"/>
                <w:numId w:val="194"/>
              </w:numPr>
            </w:pPr>
            <w:r w:rsidRPr="002C716C">
              <w:t xml:space="preserve">The amount of </w:t>
            </w:r>
            <w:r w:rsidR="007506CF" w:rsidRPr="002C716C">
              <w:t>assistive technology and home modification</w:t>
            </w:r>
            <w:r w:rsidR="00AE4370">
              <w:t>s</w:t>
            </w:r>
            <w:r w:rsidR="007506CF" w:rsidRPr="002C716C">
              <w:t xml:space="preserve"> f</w:t>
            </w:r>
            <w:r w:rsidRPr="002C716C">
              <w:t xml:space="preserve">unding available in the participant’s </w:t>
            </w:r>
            <w:r w:rsidR="001B139E" w:rsidRPr="002C716C">
              <w:t>assistive technology account and home modification</w:t>
            </w:r>
            <w:r w:rsidR="00C71493" w:rsidRPr="002C716C">
              <w:t>s account</w:t>
            </w:r>
            <w:r w:rsidRPr="002C716C">
              <w:t xml:space="preserve"> at the start of the calendar month.</w:t>
            </w:r>
          </w:p>
          <w:p w14:paraId="2DEA57DD" w14:textId="127368F7" w:rsidR="3E1178FA" w:rsidRPr="002C716C" w:rsidRDefault="4C47006C" w:rsidP="00AF0356">
            <w:pPr>
              <w:pStyle w:val="ListParagraph"/>
              <w:numPr>
                <w:ilvl w:val="0"/>
                <w:numId w:val="194"/>
              </w:numPr>
            </w:pPr>
            <w:r w:rsidRPr="002C716C">
              <w:t xml:space="preserve">Any forward commitments for AT-HM that have been made during that month to ensure sufficient funding is </w:t>
            </w:r>
            <w:r w:rsidR="41C7F741" w:rsidRPr="002C716C">
              <w:t>available</w:t>
            </w:r>
            <w:r w:rsidRPr="002C716C">
              <w:t xml:space="preserve"> to meet these </w:t>
            </w:r>
            <w:r w:rsidR="496F1510" w:rsidRPr="002C716C">
              <w:t>commitments when they require payment</w:t>
            </w:r>
            <w:r w:rsidR="00EC7EC0" w:rsidRPr="002C716C">
              <w:t>.</w:t>
            </w:r>
            <w:r w:rsidR="496F1510" w:rsidRPr="002C716C">
              <w:t xml:space="preserve"> </w:t>
            </w:r>
            <w:r w:rsidR="00EC7EC0" w:rsidRPr="002C716C">
              <w:t>For example,</w:t>
            </w:r>
            <w:r w:rsidR="496F1510" w:rsidRPr="002C716C">
              <w:t xml:space="preserve"> if an </w:t>
            </w:r>
            <w:r w:rsidR="0031440D" w:rsidRPr="002C716C">
              <w:t xml:space="preserve">assistive technology </w:t>
            </w:r>
            <w:r w:rsidR="496F1510" w:rsidRPr="002C716C">
              <w:t>item has been ordered</w:t>
            </w:r>
            <w:r w:rsidR="002A467D" w:rsidRPr="002C716C">
              <w:t>,</w:t>
            </w:r>
            <w:r w:rsidR="496F1510" w:rsidRPr="002C716C">
              <w:t xml:space="preserve"> it should show as a commitment for that month.</w:t>
            </w:r>
          </w:p>
          <w:p w14:paraId="45F96D45" w14:textId="227D015F" w:rsidR="002529D3" w:rsidRPr="002C716C" w:rsidRDefault="00CB64F1" w:rsidP="00AF0356">
            <w:pPr>
              <w:pStyle w:val="ListParagraph"/>
              <w:numPr>
                <w:ilvl w:val="0"/>
                <w:numId w:val="194"/>
              </w:numPr>
            </w:pPr>
            <w:r w:rsidRPr="002C716C">
              <w:t xml:space="preserve">The amount of </w:t>
            </w:r>
            <w:r w:rsidR="00B32AA4" w:rsidRPr="002C716C">
              <w:t>assistive technology and home modification</w:t>
            </w:r>
            <w:r w:rsidRPr="002C716C">
              <w:t xml:space="preserve"> funding for the participant remaining at the end of the calendar month.</w:t>
            </w:r>
          </w:p>
          <w:p w14:paraId="45AC0514" w14:textId="5D41EB86" w:rsidR="00B32AA4" w:rsidRPr="00840DA6" w:rsidRDefault="00B32AA4" w:rsidP="00A22E5A">
            <w:pPr>
              <w:spacing w:before="58" w:after="28"/>
              <w:rPr>
                <w:lang w:eastAsia="en-AU"/>
              </w:rPr>
            </w:pPr>
            <w:r w:rsidRPr="00840DA6">
              <w:rPr>
                <w:b/>
                <w:bCs/>
                <w:lang w:eastAsia="en-AU"/>
              </w:rPr>
              <w:t xml:space="preserve">Note: </w:t>
            </w:r>
            <w:r w:rsidR="00A77227" w:rsidRPr="00840DA6">
              <w:rPr>
                <w:lang w:eastAsia="en-AU"/>
              </w:rPr>
              <w:t>F</w:t>
            </w:r>
            <w:r w:rsidR="001B139E" w:rsidRPr="00840DA6">
              <w:rPr>
                <w:lang w:eastAsia="en-AU"/>
              </w:rPr>
              <w:t xml:space="preserve">unding for assistive technology and home modifications </w:t>
            </w:r>
            <w:r w:rsidR="00C71493" w:rsidRPr="00840DA6">
              <w:rPr>
                <w:lang w:eastAsia="en-AU"/>
              </w:rPr>
              <w:t xml:space="preserve">are in separate accounts and must </w:t>
            </w:r>
            <w:r w:rsidR="00971E9A" w:rsidRPr="00840DA6">
              <w:rPr>
                <w:lang w:eastAsia="en-AU"/>
              </w:rPr>
              <w:t>be di</w:t>
            </w:r>
            <w:r w:rsidR="001B139E" w:rsidRPr="00840DA6">
              <w:rPr>
                <w:lang w:eastAsia="en-AU"/>
              </w:rPr>
              <w:t xml:space="preserve">splayed </w:t>
            </w:r>
            <w:r w:rsidR="00CB3B6B" w:rsidRPr="00840DA6">
              <w:rPr>
                <w:lang w:eastAsia="en-AU"/>
              </w:rPr>
              <w:t>separately</w:t>
            </w:r>
            <w:r w:rsidR="00971E9A" w:rsidRPr="00840DA6">
              <w:rPr>
                <w:lang w:eastAsia="en-AU"/>
              </w:rPr>
              <w:t>.</w:t>
            </w:r>
          </w:p>
        </w:tc>
      </w:tr>
      <w:tr w:rsidR="002133DB" w:rsidRPr="00470F2E" w14:paraId="040E23BE" w14:textId="77777777" w:rsidTr="005E3D53">
        <w:tc>
          <w:tcPr>
            <w:tcW w:w="2405" w:type="dxa"/>
          </w:tcPr>
          <w:p w14:paraId="69292A09" w14:textId="024A1C6A" w:rsidR="002133DB" w:rsidRPr="00840DA6" w:rsidRDefault="00E36184" w:rsidP="00A22E5A">
            <w:pPr>
              <w:spacing w:before="58" w:after="28"/>
              <w:rPr>
                <w:b/>
              </w:rPr>
            </w:pPr>
            <w:r w:rsidRPr="00840DA6">
              <w:rPr>
                <w:b/>
                <w:bCs/>
              </w:rPr>
              <w:lastRenderedPageBreak/>
              <w:t>Services delivered</w:t>
            </w:r>
          </w:p>
        </w:tc>
        <w:tc>
          <w:tcPr>
            <w:tcW w:w="6521" w:type="dxa"/>
          </w:tcPr>
          <w:p w14:paraId="60225FBA" w14:textId="79D2F6BE" w:rsidR="009F3043" w:rsidRPr="002C716C" w:rsidRDefault="002133DB" w:rsidP="00AF0356">
            <w:pPr>
              <w:pStyle w:val="ListParagraph"/>
              <w:numPr>
                <w:ilvl w:val="0"/>
                <w:numId w:val="195"/>
              </w:numPr>
            </w:pPr>
            <w:r w:rsidRPr="00420394">
              <w:t xml:space="preserve">Itemised list of each </w:t>
            </w:r>
            <w:r w:rsidR="00167263" w:rsidRPr="00420394">
              <w:t xml:space="preserve">episode of </w:t>
            </w:r>
            <w:r w:rsidRPr="00420394">
              <w:t xml:space="preserve">service </w:t>
            </w:r>
            <w:r w:rsidR="00961753">
              <w:t xml:space="preserve">(excluding care management) </w:t>
            </w:r>
            <w:r w:rsidRPr="00420394">
              <w:t>or item</w:t>
            </w:r>
            <w:r w:rsidR="000741CC" w:rsidRPr="00420394">
              <w:t xml:space="preserve"> </w:t>
            </w:r>
            <w:r w:rsidR="002529D3" w:rsidRPr="00420394">
              <w:t>(including AT-HM)</w:t>
            </w:r>
            <w:r w:rsidR="000741CC" w:rsidRPr="00420394">
              <w:t xml:space="preserve"> </w:t>
            </w:r>
            <w:r w:rsidRPr="00420394">
              <w:t xml:space="preserve">delivered during the </w:t>
            </w:r>
            <w:r w:rsidR="00E22519" w:rsidRPr="00420394">
              <w:t xml:space="preserve">calendar </w:t>
            </w:r>
            <w:r w:rsidRPr="00420394">
              <w:t>month,</w:t>
            </w:r>
            <w:r w:rsidR="00CB3B6B" w:rsidRPr="00420394">
              <w:t xml:space="preserve"> </w:t>
            </w:r>
            <w:r w:rsidR="009F3043" w:rsidRPr="00420394">
              <w:t xml:space="preserve">including: </w:t>
            </w:r>
          </w:p>
          <w:p w14:paraId="2B8B7C92" w14:textId="5D97F0E9" w:rsidR="005C0297" w:rsidRPr="002C716C" w:rsidRDefault="005C0297" w:rsidP="00AF0356">
            <w:pPr>
              <w:pStyle w:val="ListParagraph"/>
              <w:numPr>
                <w:ilvl w:val="1"/>
                <w:numId w:val="195"/>
              </w:numPr>
            </w:pPr>
            <w:r w:rsidRPr="00420394">
              <w:t xml:space="preserve">the name of the service </w:t>
            </w:r>
            <w:r w:rsidR="00C02F6F" w:rsidRPr="00420394">
              <w:t>or item</w:t>
            </w:r>
            <w:r w:rsidRPr="00420394">
              <w:t xml:space="preserve"> as per the service list</w:t>
            </w:r>
          </w:p>
          <w:p w14:paraId="719E1FDA" w14:textId="412B65DF" w:rsidR="005C0297" w:rsidRPr="002C716C" w:rsidRDefault="000B0804" w:rsidP="00AF0356">
            <w:pPr>
              <w:pStyle w:val="ListParagraph"/>
              <w:numPr>
                <w:ilvl w:val="1"/>
                <w:numId w:val="195"/>
              </w:numPr>
            </w:pPr>
            <w:r w:rsidRPr="00420394">
              <w:t>the price charged by the provider</w:t>
            </w:r>
          </w:p>
          <w:p w14:paraId="60926315" w14:textId="0B2E96CC" w:rsidR="000B0804" w:rsidRPr="002C716C" w:rsidRDefault="000B0804" w:rsidP="00AF0356">
            <w:pPr>
              <w:pStyle w:val="ListParagraph"/>
              <w:numPr>
                <w:ilvl w:val="1"/>
                <w:numId w:val="195"/>
              </w:numPr>
            </w:pPr>
            <w:r w:rsidRPr="00420394">
              <w:t>the date the service was delivered</w:t>
            </w:r>
            <w:r w:rsidR="0091545F" w:rsidRPr="00420394">
              <w:t>.</w:t>
            </w:r>
          </w:p>
          <w:p w14:paraId="12AB96E9" w14:textId="4D05190D" w:rsidR="00D8129C" w:rsidRPr="002C716C" w:rsidRDefault="005379AA" w:rsidP="00AF0356">
            <w:pPr>
              <w:pStyle w:val="ListParagraph"/>
              <w:numPr>
                <w:ilvl w:val="0"/>
                <w:numId w:val="195"/>
              </w:numPr>
            </w:pPr>
            <w:r>
              <w:t>T</w:t>
            </w:r>
            <w:r w:rsidR="000B087C" w:rsidRPr="00420394">
              <w:t xml:space="preserve">he number of hours or units of </w:t>
            </w:r>
            <w:r w:rsidR="001C71AD" w:rsidRPr="00420394">
              <w:t xml:space="preserve">each </w:t>
            </w:r>
            <w:r w:rsidR="000B087C" w:rsidRPr="00420394">
              <w:t>service delivered</w:t>
            </w:r>
            <w:r w:rsidR="00BD0A3B" w:rsidRPr="00420394">
              <w:t>.</w:t>
            </w:r>
          </w:p>
          <w:p w14:paraId="3BE66425" w14:textId="3229FBF9" w:rsidR="005B458D" w:rsidRPr="002C716C" w:rsidRDefault="005B458D" w:rsidP="00AF0356">
            <w:pPr>
              <w:pStyle w:val="ListParagraph"/>
              <w:numPr>
                <w:ilvl w:val="0"/>
                <w:numId w:val="195"/>
              </w:numPr>
            </w:pPr>
            <w:r w:rsidRPr="002C716C">
              <w:t>The amount of government subsidy paid to the provider for each service delivered</w:t>
            </w:r>
            <w:r w:rsidR="0091545F" w:rsidRPr="002C716C">
              <w:t>.</w:t>
            </w:r>
          </w:p>
          <w:p w14:paraId="3A5D57CE" w14:textId="29DD834D" w:rsidR="00413FA3" w:rsidRDefault="00FB165F" w:rsidP="00AF0356">
            <w:pPr>
              <w:pStyle w:val="ListParagraph"/>
              <w:numPr>
                <w:ilvl w:val="0"/>
                <w:numId w:val="195"/>
              </w:numPr>
            </w:pPr>
            <w:r>
              <w:t>I</w:t>
            </w:r>
            <w:r w:rsidRPr="00FB165F">
              <w:t>ndicate any services or items delivered by third</w:t>
            </w:r>
            <w:r>
              <w:t>-</w:t>
            </w:r>
            <w:r w:rsidRPr="00FB165F">
              <w:t>party suppliers</w:t>
            </w:r>
            <w:r w:rsidR="005379AA">
              <w:t>.</w:t>
            </w:r>
          </w:p>
          <w:p w14:paraId="7F57FF69" w14:textId="74C7E7FF" w:rsidR="002133DB" w:rsidRDefault="000741CC" w:rsidP="00AF0356">
            <w:pPr>
              <w:pStyle w:val="ListParagraph"/>
              <w:numPr>
                <w:ilvl w:val="0"/>
                <w:numId w:val="195"/>
              </w:numPr>
              <w:rPr>
                <w:lang w:eastAsia="en-AU"/>
              </w:rPr>
            </w:pPr>
            <w:r w:rsidRPr="002C716C">
              <w:t xml:space="preserve">Any AT-HM </w:t>
            </w:r>
            <w:r w:rsidR="00371939" w:rsidRPr="002C716C">
              <w:t>services or items purchased or delivered</w:t>
            </w:r>
            <w:r w:rsidR="4EF0AFD9" w:rsidRPr="002C716C">
              <w:t xml:space="preserve"> or committed</w:t>
            </w:r>
            <w:r w:rsidR="00371939" w:rsidRPr="002C716C">
              <w:t>.</w:t>
            </w:r>
          </w:p>
          <w:p w14:paraId="58670A97" w14:textId="4AE30DB1" w:rsidR="002133DB" w:rsidRPr="00840DA6" w:rsidRDefault="00FB7C22" w:rsidP="00AF0356">
            <w:pPr>
              <w:pStyle w:val="ListParagraph"/>
              <w:numPr>
                <w:ilvl w:val="0"/>
                <w:numId w:val="195"/>
              </w:numPr>
              <w:rPr>
                <w:lang w:eastAsia="en-AU"/>
              </w:rPr>
            </w:pPr>
            <w:r>
              <w:t>For ongoing classifications, t</w:t>
            </w:r>
            <w:r w:rsidR="005379AA">
              <w:t>he</w:t>
            </w:r>
            <w:r w:rsidR="005379AA">
              <w:rPr>
                <w:lang w:eastAsia="en-AU"/>
              </w:rPr>
              <w:t xml:space="preserve"> total number of hours or units of care management delivered.</w:t>
            </w:r>
            <w:r w:rsidR="00B37FEA">
              <w:rPr>
                <w:lang w:eastAsia="en-AU"/>
              </w:rPr>
              <w:t xml:space="preserve"> </w:t>
            </w:r>
            <w:r w:rsidR="00575596">
              <w:rPr>
                <w:lang w:eastAsia="en-AU"/>
              </w:rPr>
              <w:t xml:space="preserve">For participants receiving the Restorative Care Pathway and End-of-Life Pathway, the price </w:t>
            </w:r>
            <w:r w:rsidR="003F4A99">
              <w:rPr>
                <w:lang w:eastAsia="en-AU"/>
              </w:rPr>
              <w:t>charged by the provider</w:t>
            </w:r>
            <w:r w:rsidR="00575596">
              <w:rPr>
                <w:lang w:eastAsia="en-AU"/>
              </w:rPr>
              <w:t xml:space="preserve"> and amount of government subsidy paid to the provider for</w:t>
            </w:r>
            <w:r w:rsidR="00961753">
              <w:rPr>
                <w:lang w:eastAsia="en-AU"/>
              </w:rPr>
              <w:t xml:space="preserve"> care management</w:t>
            </w:r>
            <w:r w:rsidR="00A740CE">
              <w:rPr>
                <w:lang w:eastAsia="en-AU"/>
              </w:rPr>
              <w:t>.</w:t>
            </w:r>
          </w:p>
        </w:tc>
      </w:tr>
      <w:tr w:rsidR="002133DB" w:rsidRPr="00470F2E" w14:paraId="2BB46EB5" w14:textId="77777777" w:rsidTr="005E3D53">
        <w:tc>
          <w:tcPr>
            <w:tcW w:w="2405" w:type="dxa"/>
          </w:tcPr>
          <w:p w14:paraId="50C1605A" w14:textId="1561C919" w:rsidR="002133DB" w:rsidRPr="00840DA6" w:rsidRDefault="003320BC" w:rsidP="00A22E5A">
            <w:pPr>
              <w:spacing w:before="58" w:after="28"/>
              <w:rPr>
                <w:b/>
              </w:rPr>
            </w:pPr>
            <w:r w:rsidRPr="00840DA6">
              <w:rPr>
                <w:b/>
                <w:bCs/>
              </w:rPr>
              <w:t>Participant contributions</w:t>
            </w:r>
          </w:p>
        </w:tc>
        <w:tc>
          <w:tcPr>
            <w:tcW w:w="6521" w:type="dxa"/>
          </w:tcPr>
          <w:p w14:paraId="760EA514" w14:textId="698930FA" w:rsidR="00A321F0" w:rsidRPr="008219C1" w:rsidRDefault="002133DB" w:rsidP="00AF0356">
            <w:pPr>
              <w:pStyle w:val="ListParagraph"/>
              <w:numPr>
                <w:ilvl w:val="0"/>
                <w:numId w:val="196"/>
              </w:numPr>
            </w:pPr>
            <w:r w:rsidRPr="00A321F0">
              <w:t xml:space="preserve">The contribution </w:t>
            </w:r>
            <w:r w:rsidR="006F44B2">
              <w:t>amount</w:t>
            </w:r>
            <w:r w:rsidR="006F44B2" w:rsidRPr="00A321F0">
              <w:t xml:space="preserve"> </w:t>
            </w:r>
            <w:r w:rsidRPr="00A321F0">
              <w:t>paid</w:t>
            </w:r>
            <w:r w:rsidR="00E0112A" w:rsidRPr="00A321F0">
              <w:t xml:space="preserve"> or will be paid</w:t>
            </w:r>
            <w:r w:rsidRPr="00A321F0">
              <w:t xml:space="preserve"> by the participant for each service or item </w:t>
            </w:r>
            <w:r w:rsidR="00600510" w:rsidRPr="00A321F0">
              <w:t xml:space="preserve">(including AT-HM) </w:t>
            </w:r>
            <w:r w:rsidRPr="00A321F0">
              <w:t>delivered in the calendar month.</w:t>
            </w:r>
          </w:p>
          <w:p w14:paraId="259A4E24" w14:textId="5441769B" w:rsidR="008F5CBA" w:rsidRPr="00840DA6" w:rsidRDefault="00E0112A" w:rsidP="00AF0356">
            <w:pPr>
              <w:pStyle w:val="ListParagraph"/>
              <w:numPr>
                <w:ilvl w:val="0"/>
                <w:numId w:val="196"/>
              </w:numPr>
              <w:rPr>
                <w:lang w:eastAsia="en-AU"/>
              </w:rPr>
            </w:pPr>
            <w:r w:rsidRPr="00A321F0">
              <w:t>The total amount of contribution pa</w:t>
            </w:r>
            <w:r w:rsidR="009F5B63">
              <w:t>yable</w:t>
            </w:r>
            <w:r w:rsidRPr="00A321F0">
              <w:t xml:space="preserve"> by the participant for the </w:t>
            </w:r>
            <w:r w:rsidR="009424DB" w:rsidRPr="00A321F0">
              <w:t>calendar</w:t>
            </w:r>
            <w:r w:rsidR="00C223BD" w:rsidRPr="00A321F0">
              <w:t xml:space="preserve"> month</w:t>
            </w:r>
            <w:r w:rsidR="00983066" w:rsidRPr="00A321F0">
              <w:t>.</w:t>
            </w:r>
          </w:p>
        </w:tc>
      </w:tr>
      <w:tr w:rsidR="002133DB" w:rsidRPr="00470F2E" w14:paraId="74B4F4C7" w14:textId="77777777" w:rsidTr="005E3D53">
        <w:tc>
          <w:tcPr>
            <w:tcW w:w="2405" w:type="dxa"/>
          </w:tcPr>
          <w:p w14:paraId="4407CF00" w14:textId="23245B9D" w:rsidR="002133DB" w:rsidRPr="00840DA6" w:rsidRDefault="002133DB" w:rsidP="00A22E5A">
            <w:pPr>
              <w:spacing w:before="58" w:after="28"/>
              <w:rPr>
                <w:b/>
              </w:rPr>
            </w:pPr>
            <w:r w:rsidRPr="00840DA6">
              <w:rPr>
                <w:b/>
                <w:bCs/>
              </w:rPr>
              <w:t xml:space="preserve">Adjustments or </w:t>
            </w:r>
            <w:r w:rsidR="006374B1" w:rsidRPr="00840DA6">
              <w:rPr>
                <w:b/>
                <w:bCs/>
              </w:rPr>
              <w:t>r</w:t>
            </w:r>
            <w:r w:rsidRPr="00840DA6">
              <w:rPr>
                <w:b/>
              </w:rPr>
              <w:t>efunds</w:t>
            </w:r>
          </w:p>
        </w:tc>
        <w:tc>
          <w:tcPr>
            <w:tcW w:w="6521" w:type="dxa"/>
          </w:tcPr>
          <w:p w14:paraId="7A9D0425" w14:textId="2D52BB94" w:rsidR="002133DB" w:rsidRPr="00A321F0" w:rsidRDefault="002133DB" w:rsidP="00AF0356">
            <w:pPr>
              <w:pStyle w:val="ListParagraph"/>
              <w:numPr>
                <w:ilvl w:val="0"/>
                <w:numId w:val="197"/>
              </w:numPr>
            </w:pPr>
            <w:r w:rsidRPr="00A321F0">
              <w:t>Any adjustments or refunds from previous months, including the service name and delivery date if relating to a service.</w:t>
            </w:r>
          </w:p>
        </w:tc>
      </w:tr>
      <w:tr w:rsidR="002133DB" w:rsidRPr="00470F2E" w14:paraId="0A71E658" w14:textId="77777777" w:rsidTr="005E3D53">
        <w:tc>
          <w:tcPr>
            <w:tcW w:w="2405" w:type="dxa"/>
          </w:tcPr>
          <w:p w14:paraId="5D1F6184" w14:textId="2BB6EDB4" w:rsidR="002133DB" w:rsidRPr="00840DA6" w:rsidRDefault="002133DB" w:rsidP="00A22E5A">
            <w:pPr>
              <w:spacing w:before="58" w:after="28"/>
              <w:rPr>
                <w:b/>
              </w:rPr>
            </w:pPr>
            <w:r w:rsidRPr="00840DA6">
              <w:rPr>
                <w:b/>
              </w:rPr>
              <w:t xml:space="preserve">Expiry </w:t>
            </w:r>
            <w:r w:rsidR="00FD0276" w:rsidRPr="00840DA6">
              <w:rPr>
                <w:b/>
                <w:bCs/>
              </w:rPr>
              <w:t>of</w:t>
            </w:r>
            <w:r w:rsidR="00FD0276" w:rsidRPr="00840DA6">
              <w:rPr>
                <w:b/>
              </w:rPr>
              <w:t xml:space="preserve"> funding</w:t>
            </w:r>
          </w:p>
        </w:tc>
        <w:tc>
          <w:tcPr>
            <w:tcW w:w="6521" w:type="dxa"/>
          </w:tcPr>
          <w:p w14:paraId="568A5BC5" w14:textId="5CD9A6DA" w:rsidR="004B79DD" w:rsidRPr="00A321F0" w:rsidRDefault="004B79DD" w:rsidP="00AF0356">
            <w:pPr>
              <w:pStyle w:val="ListParagraph"/>
              <w:numPr>
                <w:ilvl w:val="0"/>
                <w:numId w:val="197"/>
              </w:numPr>
            </w:pPr>
            <w:r w:rsidRPr="00A321F0">
              <w:t xml:space="preserve">Expiry dates of </w:t>
            </w:r>
            <w:r w:rsidR="00FD0276" w:rsidRPr="00A321F0">
              <w:t xml:space="preserve">funding </w:t>
            </w:r>
            <w:r w:rsidR="0074401A">
              <w:t xml:space="preserve">for </w:t>
            </w:r>
            <w:r w:rsidRPr="00A321F0">
              <w:t>AT-HM.</w:t>
            </w:r>
          </w:p>
          <w:p w14:paraId="2DD97533" w14:textId="4D2A2ADC" w:rsidR="002133DB" w:rsidRPr="00840DA6" w:rsidRDefault="004B79DD" w:rsidP="00AF0356">
            <w:pPr>
              <w:pStyle w:val="ListParagraph"/>
              <w:numPr>
                <w:ilvl w:val="0"/>
                <w:numId w:val="197"/>
              </w:numPr>
            </w:pPr>
            <w:r w:rsidRPr="00A321F0">
              <w:t xml:space="preserve">Any </w:t>
            </w:r>
            <w:r w:rsidR="00FD0276" w:rsidRPr="00A321F0">
              <w:t xml:space="preserve">funding that expired during the calendar month for </w:t>
            </w:r>
            <w:r w:rsidRPr="00A321F0">
              <w:t>AT-HM</w:t>
            </w:r>
            <w:r w:rsidR="0074401A">
              <w:t>.</w:t>
            </w:r>
          </w:p>
        </w:tc>
      </w:tr>
    </w:tbl>
    <w:p w14:paraId="53D3EC49" w14:textId="77777777" w:rsidR="004B190B" w:rsidRDefault="004B190B">
      <w:pPr>
        <w:spacing w:before="0" w:after="0" w:line="240" w:lineRule="auto"/>
      </w:pPr>
    </w:p>
    <w:p w14:paraId="62BEC774" w14:textId="304D9FBA" w:rsidR="009D2159" w:rsidRDefault="009D2159" w:rsidP="00BB5AF2">
      <w:pPr>
        <w:pStyle w:val="Header"/>
      </w:pPr>
      <w:r>
        <w:br w:type="page"/>
      </w:r>
    </w:p>
    <w:p w14:paraId="7552C037" w14:textId="612CB5A8" w:rsidR="00533FD8" w:rsidRPr="00C678A1" w:rsidRDefault="009F53DE" w:rsidP="00C678A1">
      <w:pPr>
        <w:rPr>
          <w:strike/>
          <w:color w:val="auto"/>
        </w:rPr>
      </w:pPr>
      <w:r w:rsidRPr="00CC09BC">
        <w:rPr>
          <w:noProof/>
        </w:rPr>
        <w:lastRenderedPageBreak/>
        <mc:AlternateContent>
          <mc:Choice Requires="wps">
            <w:drawing>
              <wp:anchor distT="0" distB="0" distL="114300" distR="114300" simplePos="0" relativeHeight="251658245" behindDoc="1" locked="0" layoutInCell="1" allowOverlap="1" wp14:anchorId="3F143664" wp14:editId="23E8FA15">
                <wp:simplePos x="0" y="0"/>
                <wp:positionH relativeFrom="page">
                  <wp:align>right</wp:align>
                </wp:positionH>
                <wp:positionV relativeFrom="page">
                  <wp:align>top</wp:align>
                </wp:positionV>
                <wp:extent cx="7559675" cy="10008235"/>
                <wp:effectExtent l="0" t="0" r="3175" b="0"/>
                <wp:wrapNone/>
                <wp:docPr id="1960098494" name="Rectangle 19600984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0823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362132C9">
              <v:rect id="Rectangle 1960098494" style="position:absolute;margin-left:544.05pt;margin-top:0;width:595.25pt;height:788.05pt;z-index:-25165823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color="#015098" stroked="f" strokeweight="2pt" w14:anchorId="628B1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">
                <w10:wrap anchorx="page" anchory="page"/>
              </v:rect>
            </w:pict>
          </mc:Fallback>
        </mc:AlternateContent>
      </w:r>
      <w:r w:rsidR="00482F12">
        <w:rPr>
          <w:noProof/>
        </w:rPr>
        <w:drawing>
          <wp:anchor distT="0" distB="0" distL="114300" distR="114300" simplePos="0" relativeHeight="251658257" behindDoc="0" locked="0" layoutInCell="1" allowOverlap="1" wp14:anchorId="2901CB80" wp14:editId="546F07AB">
            <wp:simplePos x="0" y="0"/>
            <wp:positionH relativeFrom="page">
              <wp:posOffset>-190500</wp:posOffset>
            </wp:positionH>
            <wp:positionV relativeFrom="paragraph">
              <wp:posOffset>253365</wp:posOffset>
            </wp:positionV>
            <wp:extent cx="7769860" cy="5628950"/>
            <wp:effectExtent l="0" t="0" r="2540" b="0"/>
            <wp:wrapNone/>
            <wp:docPr id="1840345731" name="Picture 4" descr="A picture of an Aboriginal and Torres Strait Islander couple outside of their home with an aged care work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45731" name="Picture 4" descr="A picture of an Aboriginal and Torres Strait Islander couple outside of their home with an aged care worker.">
                      <a:extLst>
                        <a:ext uri="{C183D7F6-B498-43B3-948B-1728B52AA6E4}">
                          <adec:decorative xmlns:adec="http://schemas.microsoft.com/office/drawing/2017/decorative" val="0"/>
                        </a:ext>
                      </a:extLst>
                    </pic:cNvPr>
                    <pic:cNvPicPr/>
                  </pic:nvPicPr>
                  <pic:blipFill rotWithShape="1">
                    <a:blip r:embed="rId268" cstate="print">
                      <a:extLst>
                        <a:ext uri="{28A0092B-C50C-407E-A947-70E740481C1C}">
                          <a14:useLocalDpi xmlns:a14="http://schemas.microsoft.com/office/drawing/2010/main" val="0"/>
                        </a:ext>
                      </a:extLst>
                    </a:blip>
                    <a:srcRect/>
                    <a:stretch/>
                  </pic:blipFill>
                  <pic:spPr bwMode="auto">
                    <a:xfrm>
                      <a:off x="0" y="0"/>
                      <a:ext cx="7770308" cy="562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3491">
        <w:rPr>
          <w:noProof/>
        </w:rPr>
        <mc:AlternateContent>
          <mc:Choice Requires="wps">
            <w:drawing>
              <wp:anchor distT="0" distB="0" distL="114300" distR="114300" simplePos="0" relativeHeight="251658244" behindDoc="0" locked="0" layoutInCell="1" allowOverlap="1" wp14:anchorId="5114DAE5" wp14:editId="0FB8EF9A">
                <wp:simplePos x="0" y="0"/>
                <wp:positionH relativeFrom="column">
                  <wp:posOffset>-1570165</wp:posOffset>
                </wp:positionH>
                <wp:positionV relativeFrom="paragraph">
                  <wp:posOffset>-1066800</wp:posOffset>
                </wp:positionV>
                <wp:extent cx="8256270" cy="1323340"/>
                <wp:effectExtent l="0" t="0" r="0" b="0"/>
                <wp:wrapNone/>
                <wp:docPr id="202510869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6270" cy="1323340"/>
                        </a:xfrm>
                        <a:prstGeom prst="rect">
                          <a:avLst/>
                        </a:prstGeom>
                        <a:solidFill>
                          <a:srgbClr val="0150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426A0887">
              <v:rect id="Rectangle 2" style="position:absolute;margin-left:-123.65pt;margin-top:-84pt;width:650.1pt;height:104.2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015098" stroked="f" strokeweight="2pt" w14:anchorId="1074C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"/>
            </w:pict>
          </mc:Fallback>
        </mc:AlternateContent>
      </w:r>
      <w:bookmarkStart w:id="590" w:name="_Part_F:_Program"/>
      <w:bookmarkStart w:id="591" w:name="_Toc188019228"/>
      <w:bookmarkEnd w:id="541"/>
      <w:bookmarkEnd w:id="590"/>
    </w:p>
    <w:bookmarkStart w:id="592" w:name="_Part_F:_Program_1"/>
    <w:bookmarkStart w:id="593" w:name="_Toc228879095"/>
    <w:bookmarkEnd w:id="592"/>
    <w:p w14:paraId="2B430F93" w14:textId="1D56A412" w:rsidR="004A6C9F" w:rsidRPr="00146FF6" w:rsidRDefault="00095334" w:rsidP="00146FF6">
      <w:pPr>
        <w:pStyle w:val="Heading1"/>
        <w:tabs>
          <w:tab w:val="right" w:pos="9070"/>
        </w:tabs>
        <w:spacing w:before="9240"/>
        <w:rPr>
          <w:color w:val="F1F2F2" w:themeColor="background2"/>
        </w:rPr>
      </w:pPr>
      <w:r w:rsidRPr="00146FF6">
        <w:rPr>
          <w:b w:val="0"/>
          <w:noProof/>
          <w:color w:val="F1F2F2" w:themeColor="background2"/>
        </w:rPr>
        <mc:AlternateContent>
          <mc:Choice Requires="wps">
            <w:drawing>
              <wp:anchor distT="0" distB="0" distL="114300" distR="114300" simplePos="0" relativeHeight="251658253" behindDoc="0" locked="0" layoutInCell="1" allowOverlap="1" wp14:anchorId="77AFECE5" wp14:editId="2D1BD9D3">
                <wp:simplePos x="0" y="0"/>
                <wp:positionH relativeFrom="column">
                  <wp:posOffset>445617</wp:posOffset>
                </wp:positionH>
                <wp:positionV relativeFrom="paragraph">
                  <wp:posOffset>209973</wp:posOffset>
                </wp:positionV>
                <wp:extent cx="5008245" cy="26670"/>
                <wp:effectExtent l="0" t="0" r="20955" b="30480"/>
                <wp:wrapNone/>
                <wp:docPr id="1021328371"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08245" cy="2667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46121FA5">
              <v:line id="Straight Connector 6" style="position:absolute;z-index:251658253;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da576c [3207]" from="35.1pt,16.55pt" to="429.45pt,18.65pt" w14:anchorId="1E870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"/>
            </w:pict>
          </mc:Fallback>
        </mc:AlternateContent>
      </w:r>
      <w:r w:rsidR="1313C026" w:rsidRPr="00146FF6">
        <w:rPr>
          <w:color w:val="F1F2F2" w:themeColor="background2"/>
        </w:rPr>
        <w:t xml:space="preserve">Part </w:t>
      </w:r>
      <w:r w:rsidR="3EE07C14" w:rsidRPr="00146FF6">
        <w:rPr>
          <w:color w:val="F1F2F2" w:themeColor="background2"/>
        </w:rPr>
        <w:t>F</w:t>
      </w:r>
      <w:r w:rsidR="1313C026" w:rsidRPr="00146FF6">
        <w:rPr>
          <w:color w:val="F1F2F2" w:themeColor="background2"/>
        </w:rPr>
        <w:t xml:space="preserve">: </w:t>
      </w:r>
      <w:r w:rsidR="79B9FD1F" w:rsidRPr="00146FF6">
        <w:rPr>
          <w:color w:val="F1F2F2" w:themeColor="background2"/>
        </w:rPr>
        <w:t>Program</w:t>
      </w:r>
      <w:r w:rsidR="1313C026" w:rsidRPr="00146FF6">
        <w:rPr>
          <w:color w:val="F1F2F2" w:themeColor="background2"/>
        </w:rPr>
        <w:t xml:space="preserve"> </w:t>
      </w:r>
      <w:r w:rsidR="79A87D6C" w:rsidRPr="00146FF6">
        <w:rPr>
          <w:color w:val="F1F2F2" w:themeColor="background2"/>
        </w:rPr>
        <w:t>l</w:t>
      </w:r>
      <w:r w:rsidR="1313C026" w:rsidRPr="00146FF6">
        <w:rPr>
          <w:color w:val="F1F2F2" w:themeColor="background2"/>
        </w:rPr>
        <w:t>inkages</w:t>
      </w:r>
      <w:bookmarkEnd w:id="591"/>
      <w:bookmarkEnd w:id="593"/>
      <w:r w:rsidR="00146FF6" w:rsidRPr="00146FF6">
        <w:rPr>
          <w:color w:val="F1F2F2" w:themeColor="background2"/>
        </w:rPr>
        <w:tab/>
      </w:r>
    </w:p>
    <w:p w14:paraId="4A76B9EF" w14:textId="2B74A4FB" w:rsidR="00AB6014" w:rsidRDefault="00FF5FD8" w:rsidP="009725FC">
      <w:pPr>
        <w:tabs>
          <w:tab w:val="left" w:pos="7785"/>
        </w:tabs>
        <w:spacing w:before="0" w:after="0" w:line="240" w:lineRule="auto"/>
      </w:pPr>
      <w:r w:rsidRPr="00461D75">
        <w:rPr>
          <w:noProof/>
          <w:color w:val="F1F2F2" w:themeColor="background1"/>
        </w:rPr>
        <mc:AlternateContent>
          <mc:Choice Requires="wps">
            <w:drawing>
              <wp:anchor distT="0" distB="0" distL="114300" distR="114300" simplePos="0" relativeHeight="251658266" behindDoc="1" locked="0" layoutInCell="1" allowOverlap="1" wp14:anchorId="6C260ADD" wp14:editId="34EA0302">
                <wp:simplePos x="0" y="0"/>
                <wp:positionH relativeFrom="column">
                  <wp:posOffset>10633</wp:posOffset>
                </wp:positionH>
                <wp:positionV relativeFrom="paragraph">
                  <wp:posOffset>5729</wp:posOffset>
                </wp:positionV>
                <wp:extent cx="5223707" cy="1270"/>
                <wp:effectExtent l="0" t="0" r="8890" b="11430"/>
                <wp:wrapNone/>
                <wp:docPr id="312582664"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707"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535E6FF1">
              <v:shape id="Graphic 402" style="position:absolute;margin-left:.85pt;margin-top:.45pt;width:411.3pt;height:.1pt;z-index:-251658214;visibility:visible;mso-wrap-style:square;mso-wrap-distance-left:9pt;mso-wrap-distance-top:0;mso-wrap-distance-right:9pt;mso-wrap-distance-bottom:0;mso-position-horizontal:absolute;mso-position-horizontal-relative:text;mso-position-vertical:absolute;mso-position-vertical-relative:text;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" w14:anchorId="6A68B1B3">
                <v:path arrowok="t"/>
              </v:shape>
            </w:pict>
          </mc:Fallback>
        </mc:AlternateContent>
      </w:r>
      <w:r w:rsidR="009725FC">
        <w:tab/>
      </w:r>
    </w:p>
    <w:p w14:paraId="7DEA2189" w14:textId="730D9166" w:rsidR="00AB6014" w:rsidRDefault="00C678A1">
      <w:pPr>
        <w:spacing w:before="0" w:after="0" w:line="240" w:lineRule="auto"/>
      </w:pPr>
      <w:r w:rsidRPr="007C2B29">
        <w:rPr>
          <w:noProof/>
        </w:rPr>
        <mc:AlternateContent>
          <mc:Choice Requires="wps">
            <w:drawing>
              <wp:anchor distT="0" distB="0" distL="0" distR="0" simplePos="0" relativeHeight="251658246" behindDoc="1" locked="0" layoutInCell="1" allowOverlap="1" wp14:anchorId="7A1960FB" wp14:editId="23FDE0E3">
                <wp:simplePos x="0" y="0"/>
                <wp:positionH relativeFrom="page">
                  <wp:posOffset>915670</wp:posOffset>
                </wp:positionH>
                <wp:positionV relativeFrom="page">
                  <wp:posOffset>7784465</wp:posOffset>
                </wp:positionV>
                <wp:extent cx="5055870" cy="1390650"/>
                <wp:effectExtent l="0" t="0" r="0" b="0"/>
                <wp:wrapNone/>
                <wp:docPr id="55574097" name="Textbox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5870" cy="1390650"/>
                        </a:xfrm>
                        <a:prstGeom prst="rect">
                          <a:avLst/>
                        </a:prstGeom>
                      </wps:spPr>
                      <wps:txbx>
                        <w:txbxContent>
                          <w:p w14:paraId="4E9F9245" w14:textId="77777777" w:rsidR="00DE16D5" w:rsidRPr="00466866" w:rsidRDefault="00DE16D5" w:rsidP="00DE16D5">
                            <w:pPr>
                              <w:pStyle w:val="Header"/>
                              <w:rPr>
                                <w:color w:val="F1F2F2" w:themeColor="background1"/>
                                <w:sz w:val="44"/>
                                <w:szCs w:val="44"/>
                              </w:rPr>
                            </w:pPr>
                            <w:r w:rsidRPr="00466866">
                              <w:rPr>
                                <w:color w:val="F1F2F2" w:themeColor="background1"/>
                                <w:sz w:val="44"/>
                                <w:szCs w:val="44"/>
                              </w:rPr>
                              <w:t>This section covers:</w:t>
                            </w:r>
                          </w:p>
                          <w:p w14:paraId="50831B42" w14:textId="6D99916D" w:rsidR="00697CD4" w:rsidRDefault="004D7898" w:rsidP="00AF0356">
                            <w:pPr>
                              <w:pStyle w:val="ListParagraph"/>
                              <w:numPr>
                                <w:ilvl w:val="0"/>
                                <w:numId w:val="28"/>
                              </w:numPr>
                              <w:ind w:left="723"/>
                              <w:rPr>
                                <w:color w:val="F1F2F2" w:themeColor="background1"/>
                              </w:rPr>
                            </w:pPr>
                            <w:r w:rsidRPr="00C678A1">
                              <w:rPr>
                                <w:color w:val="F1F2F2" w:themeColor="background1"/>
                              </w:rPr>
                              <w:t>Interactions with other programs and schemes</w:t>
                            </w:r>
                          </w:p>
                          <w:p w14:paraId="6F4959D8" w14:textId="77777777" w:rsidR="00697CD4" w:rsidRDefault="005C2B7E" w:rsidP="00AF0356">
                            <w:pPr>
                              <w:pStyle w:val="ListParagraph"/>
                              <w:numPr>
                                <w:ilvl w:val="0"/>
                                <w:numId w:val="28"/>
                              </w:numPr>
                              <w:ind w:left="723"/>
                              <w:rPr>
                                <w:color w:val="F1F2F2" w:themeColor="background1"/>
                              </w:rPr>
                            </w:pPr>
                            <w:r w:rsidRPr="00697CD4">
                              <w:rPr>
                                <w:color w:val="F1F2F2" w:themeColor="background1"/>
                              </w:rPr>
                              <w:t>Business and Workforce Advisory</w:t>
                            </w:r>
                          </w:p>
                          <w:p w14:paraId="568AE8C6" w14:textId="67096A8C" w:rsidR="00B35AE1" w:rsidRPr="00697CD4" w:rsidRDefault="00B35AE1" w:rsidP="00AF0356">
                            <w:pPr>
                              <w:pStyle w:val="ListParagraph"/>
                              <w:numPr>
                                <w:ilvl w:val="0"/>
                                <w:numId w:val="28"/>
                              </w:numPr>
                              <w:ind w:left="723"/>
                              <w:rPr>
                                <w:color w:val="F1F2F2" w:themeColor="background1"/>
                              </w:rPr>
                            </w:pPr>
                            <w:r w:rsidRPr="00697CD4">
                              <w:rPr>
                                <w:color w:val="F1F2F2" w:themeColor="background1"/>
                              </w:rPr>
                              <w:t>Service Development Assistance Panel</w:t>
                            </w:r>
                          </w:p>
                          <w:p w14:paraId="054165CE" w14:textId="4C1F249C" w:rsidR="00DE16D5" w:rsidRPr="00B40D3F" w:rsidRDefault="00DE16D5" w:rsidP="004634F4">
                            <w:pPr>
                              <w:pStyle w:val="BodyText"/>
                              <w:ind w:left="380" w:hanging="360"/>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A1960FB" id="_x0000_s1030" type="#_x0000_t202" alt="&quot;&quot;" style="position:absolute;margin-left:72.1pt;margin-top:612.95pt;width:398.1pt;height:109.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" filled="f" stroked="f">
                <v:textbox inset="0,0,0,0">
                  <w:txbxContent>
                    <w:p w14:paraId="4E9F9245" w14:textId="77777777" w:rsidR="00DE16D5" w:rsidRPr="00466866" w:rsidRDefault="00DE16D5" w:rsidP="00DE16D5">
                      <w:pPr>
                        <w:pStyle w:val="Header"/>
                        <w:rPr>
                          <w:color w:val="F1F2F2" w:themeColor="background1"/>
                          <w:sz w:val="44"/>
                          <w:szCs w:val="44"/>
                        </w:rPr>
                      </w:pPr>
                      <w:r w:rsidRPr="00466866">
                        <w:rPr>
                          <w:color w:val="F1F2F2" w:themeColor="background1"/>
                          <w:sz w:val="44"/>
                          <w:szCs w:val="44"/>
                        </w:rPr>
                        <w:t>This section covers:</w:t>
                      </w:r>
                    </w:p>
                    <w:p w14:paraId="50831B42" w14:textId="6D99916D" w:rsidR="00697CD4" w:rsidRDefault="004D7898" w:rsidP="00AF0356">
                      <w:pPr>
                        <w:pStyle w:val="ListParagraph"/>
                        <w:numPr>
                          <w:ilvl w:val="0"/>
                          <w:numId w:val="28"/>
                        </w:numPr>
                        <w:ind w:left="723"/>
                        <w:rPr>
                          <w:color w:val="F1F2F2" w:themeColor="background1"/>
                        </w:rPr>
                      </w:pPr>
                      <w:r w:rsidRPr="00C678A1">
                        <w:rPr>
                          <w:color w:val="F1F2F2" w:themeColor="background1"/>
                        </w:rPr>
                        <w:t>Interactions with other programs and schemes</w:t>
                      </w:r>
                    </w:p>
                    <w:p w14:paraId="6F4959D8" w14:textId="77777777" w:rsidR="00697CD4" w:rsidRDefault="005C2B7E" w:rsidP="00AF0356">
                      <w:pPr>
                        <w:pStyle w:val="ListParagraph"/>
                        <w:numPr>
                          <w:ilvl w:val="0"/>
                          <w:numId w:val="28"/>
                        </w:numPr>
                        <w:ind w:left="723"/>
                        <w:rPr>
                          <w:color w:val="F1F2F2" w:themeColor="background1"/>
                        </w:rPr>
                      </w:pPr>
                      <w:r w:rsidRPr="00697CD4">
                        <w:rPr>
                          <w:color w:val="F1F2F2" w:themeColor="background1"/>
                        </w:rPr>
                        <w:t>Business and Workforce Advisory</w:t>
                      </w:r>
                    </w:p>
                    <w:p w14:paraId="568AE8C6" w14:textId="67096A8C" w:rsidR="00B35AE1" w:rsidRPr="00697CD4" w:rsidRDefault="00B35AE1" w:rsidP="00AF0356">
                      <w:pPr>
                        <w:pStyle w:val="ListParagraph"/>
                        <w:numPr>
                          <w:ilvl w:val="0"/>
                          <w:numId w:val="28"/>
                        </w:numPr>
                        <w:ind w:left="723"/>
                        <w:rPr>
                          <w:color w:val="F1F2F2" w:themeColor="background1"/>
                        </w:rPr>
                      </w:pPr>
                      <w:r w:rsidRPr="00697CD4">
                        <w:rPr>
                          <w:color w:val="F1F2F2" w:themeColor="background1"/>
                        </w:rPr>
                        <w:t>Service Development Assistance Panel</w:t>
                      </w:r>
                    </w:p>
                    <w:p w14:paraId="054165CE" w14:textId="4C1F249C" w:rsidR="00DE16D5" w:rsidRPr="00B40D3F" w:rsidRDefault="00DE16D5" w:rsidP="004634F4">
                      <w:pPr>
                        <w:pStyle w:val="BodyText"/>
                        <w:ind w:left="380" w:hanging="360"/>
                      </w:pPr>
                    </w:p>
                  </w:txbxContent>
                </v:textbox>
                <w10:wrap anchorx="page" anchory="page"/>
              </v:shape>
            </w:pict>
          </mc:Fallback>
        </mc:AlternateContent>
      </w:r>
    </w:p>
    <w:p w14:paraId="4D926F64" w14:textId="0336DD6D" w:rsidR="00AB6014" w:rsidRDefault="00AB6014">
      <w:pPr>
        <w:spacing w:before="0" w:after="0" w:line="240" w:lineRule="auto"/>
      </w:pPr>
    </w:p>
    <w:p w14:paraId="47010755" w14:textId="2B835DC3" w:rsidR="00AB6014" w:rsidRDefault="00AB6014" w:rsidP="00146FF6">
      <w:pPr>
        <w:spacing w:before="0" w:after="0" w:line="240" w:lineRule="auto"/>
        <w:jc w:val="right"/>
      </w:pPr>
    </w:p>
    <w:p w14:paraId="16A78DC6" w14:textId="7C162165" w:rsidR="00AB6014" w:rsidRDefault="004C6AEF" w:rsidP="00AD6AE7">
      <w:pPr>
        <w:pStyle w:val="Heading1"/>
      </w:pPr>
      <w:bookmarkStart w:id="594" w:name="_17_.0_Interactions"/>
      <w:bookmarkStart w:id="595" w:name="_18.0_Interactions_with"/>
      <w:bookmarkStart w:id="596" w:name="_Toc188019229"/>
      <w:bookmarkStart w:id="597" w:name="_Toc228879096"/>
      <w:bookmarkEnd w:id="594"/>
      <w:bookmarkEnd w:id="595"/>
      <w:r>
        <w:lastRenderedPageBreak/>
        <w:t>18</w:t>
      </w:r>
      <w:r w:rsidR="008C0928">
        <w:t>.0 Interactions with other programs and schemes</w:t>
      </w:r>
      <w:bookmarkEnd w:id="596"/>
      <w:bookmarkEnd w:id="597"/>
    </w:p>
    <w:p w14:paraId="257E281F" w14:textId="150295D8" w:rsidR="00CE1DE8" w:rsidRDefault="00021379" w:rsidP="00762A41">
      <w:pPr>
        <w:pStyle w:val="Heading2"/>
      </w:pPr>
      <w:bookmarkStart w:id="598" w:name="_17.1_Overview"/>
      <w:bookmarkStart w:id="599" w:name="_Toc228879097"/>
      <w:bookmarkEnd w:id="598"/>
      <w:r>
        <w:t>18</w:t>
      </w:r>
      <w:r w:rsidR="00CE1DE8">
        <w:t>.1 Overview</w:t>
      </w:r>
      <w:bookmarkEnd w:id="599"/>
    </w:p>
    <w:p w14:paraId="5C80F3F5" w14:textId="53F09243" w:rsidR="00C0732A" w:rsidRDefault="00C0732A" w:rsidP="00C0732A">
      <w:bookmarkStart w:id="600" w:name="_Interaction_with_the"/>
      <w:bookmarkStart w:id="601" w:name="_Toc188019230"/>
      <w:bookmarkEnd w:id="600"/>
      <w:r w:rsidRPr="29557341">
        <w:t>While a participant receives services under Support at Home, it may be possible for them to also receive services and supports through a range of other programs and schemes to access specialised services or access additional short-term services.</w:t>
      </w:r>
    </w:p>
    <w:p w14:paraId="5A1BF810" w14:textId="5EA0F760" w:rsidR="00C0732A" w:rsidRPr="00FC7D30" w:rsidRDefault="00C0732A" w:rsidP="00C0732A">
      <w:pPr>
        <w:pStyle w:val="BodyText"/>
        <w:rPr>
          <w:rFonts w:eastAsia="Calibri" w:cs="Arial"/>
          <w:i/>
          <w:iCs/>
        </w:rPr>
      </w:pPr>
      <w:r w:rsidRPr="29557341">
        <w:rPr>
          <w:rFonts w:eastAsia="Calibri" w:cs="Arial"/>
        </w:rPr>
        <w:t>The Act and its Rules govern how the Support at Home program interacts with other programs. As providers of services under the program, providers must comply with these laws.</w:t>
      </w:r>
    </w:p>
    <w:p w14:paraId="7E085387" w14:textId="20C94F95" w:rsidR="00C0732A" w:rsidRDefault="00C0732A" w:rsidP="00C0732A">
      <w:pPr>
        <w:pStyle w:val="BodyText"/>
        <w:rPr>
          <w:rFonts w:eastAsia="Calibri" w:cs="Arial"/>
        </w:rPr>
      </w:pPr>
      <w:r w:rsidRPr="00AD32EB">
        <w:rPr>
          <w:rFonts w:eastAsia="Calibri" w:cs="Arial"/>
        </w:rPr>
        <w:t xml:space="preserve">Find more information about the participant programs on the </w:t>
      </w:r>
      <w:hyperlink r:id="rId269" w:history="1">
        <w:r w:rsidRPr="002C716C">
          <w:rPr>
            <w:rStyle w:val="Hyperlink"/>
            <w:rFonts w:eastAsia="Calibri"/>
          </w:rPr>
          <w:t>My Aged Care website</w:t>
        </w:r>
      </w:hyperlink>
      <w:r w:rsidRPr="00AD32EB">
        <w:rPr>
          <w:rFonts w:eastAsia="Calibri" w:cs="Arial"/>
        </w:rPr>
        <w:t xml:space="preserve">. Participants can also call the My Aged Care Contact Centre on </w:t>
      </w:r>
      <w:r w:rsidRPr="00AD32EB">
        <w:rPr>
          <w:rFonts w:eastAsia="Calibri" w:cs="Arial"/>
          <w:b/>
        </w:rPr>
        <w:t>1800 200 422</w:t>
      </w:r>
      <w:r w:rsidRPr="00AD32EB">
        <w:rPr>
          <w:rFonts w:eastAsia="Calibri" w:cs="Arial"/>
        </w:rPr>
        <w:t>.</w:t>
      </w:r>
    </w:p>
    <w:p w14:paraId="5A72B149" w14:textId="5E149BF7" w:rsidR="004C750A" w:rsidRDefault="00021379" w:rsidP="004C750A">
      <w:pPr>
        <w:pStyle w:val="Heading2"/>
      </w:pPr>
      <w:bookmarkStart w:id="602" w:name="_Toc190260615"/>
      <w:bookmarkStart w:id="603" w:name="_Toc228879098"/>
      <w:r>
        <w:t>18</w:t>
      </w:r>
      <w:r w:rsidR="004C750A">
        <w:t>.2 CHSP and Support at Home</w:t>
      </w:r>
      <w:bookmarkEnd w:id="602"/>
      <w:bookmarkEnd w:id="603"/>
    </w:p>
    <w:p w14:paraId="1773B7BC" w14:textId="0544EE67" w:rsidR="004A5824" w:rsidRDefault="003F5D70" w:rsidP="005B5BDE">
      <w:r>
        <w:t xml:space="preserve">The Commonwealth Home Support </w:t>
      </w:r>
      <w:r w:rsidR="0082113D">
        <w:t>P</w:t>
      </w:r>
      <w:r w:rsidR="007E460B">
        <w:t xml:space="preserve">rogram </w:t>
      </w:r>
      <w:r w:rsidR="00915F4C">
        <w:t>(CHSP</w:t>
      </w:r>
      <w:r w:rsidR="00D609E2">
        <w:t xml:space="preserve">) provides </w:t>
      </w:r>
      <w:r w:rsidR="00BF3D55">
        <w:t xml:space="preserve">entry-level support to help older </w:t>
      </w:r>
      <w:r w:rsidR="007E460B" w:rsidRPr="007E460B">
        <w:t>people continue to</w:t>
      </w:r>
      <w:r w:rsidR="00BF3D55">
        <w:t xml:space="preserve"> live </w:t>
      </w:r>
      <w:r w:rsidR="007E460B" w:rsidRPr="007E460B">
        <w:t xml:space="preserve">safely and </w:t>
      </w:r>
      <w:r w:rsidR="00BF3D55">
        <w:t>independently at home</w:t>
      </w:r>
      <w:r w:rsidR="007E460B" w:rsidRPr="007E460B">
        <w:t xml:space="preserve"> and in their communities. It is available to people aged 65 years and over, and Aboriginal and or Torres Strait Islander people aged 50 years and over. The CHSP is suitable for people who can live independently at home </w:t>
      </w:r>
      <w:r w:rsidR="0082113D">
        <w:t>an</w:t>
      </w:r>
      <w:r w:rsidR="00B557AF">
        <w:t>d</w:t>
      </w:r>
      <w:r w:rsidR="00376577">
        <w:t xml:space="preserve"> </w:t>
      </w:r>
      <w:r w:rsidR="007E460B" w:rsidRPr="007E460B">
        <w:t>need small amounts of support.</w:t>
      </w:r>
    </w:p>
    <w:p w14:paraId="2B16CD30" w14:textId="78AB5995" w:rsidR="00FB0B1D" w:rsidRDefault="007E460B" w:rsidP="005B5BDE">
      <w:r w:rsidRPr="007E460B">
        <w:t xml:space="preserve">The CHSP is not designed for people with intensive or complex care needs. People with higher needs are supported through the </w:t>
      </w:r>
      <w:r w:rsidR="00F75DA2">
        <w:t xml:space="preserve">Support at </w:t>
      </w:r>
      <w:r w:rsidRPr="007E460B">
        <w:t xml:space="preserve">Home </w:t>
      </w:r>
      <w:r w:rsidR="00F75DA2">
        <w:t>program</w:t>
      </w:r>
      <w:r w:rsidRPr="007E460B">
        <w:t xml:space="preserve"> and residential aged care</w:t>
      </w:r>
      <w:r w:rsidR="00F75DA2">
        <w:t xml:space="preserve">. </w:t>
      </w:r>
      <w:r w:rsidR="00FB0B1D">
        <w:t>However,</w:t>
      </w:r>
      <w:r w:rsidR="00A329D6">
        <w:t xml:space="preserve"> in certain circumstances</w:t>
      </w:r>
      <w:r w:rsidR="005C7AA7">
        <w:t xml:space="preserve"> Support at Home participants may need to access specific and time-limited services through the CHSP. </w:t>
      </w:r>
      <w:r w:rsidR="00A95FC4">
        <w:t xml:space="preserve">These circumstances and services are outlined in section </w:t>
      </w:r>
      <w:hyperlink w:anchor="_18.2.1_Access_to" w:history="1">
        <w:r w:rsidR="00A95FC4" w:rsidRPr="00CB012D">
          <w:rPr>
            <w:rStyle w:val="Hyperlink"/>
          </w:rPr>
          <w:t>18.</w:t>
        </w:r>
        <w:r w:rsidR="00CB012D" w:rsidRPr="00CB012D">
          <w:rPr>
            <w:rStyle w:val="Hyperlink"/>
          </w:rPr>
          <w:t>2.1</w:t>
        </w:r>
      </w:hyperlink>
      <w:r w:rsidR="00CB012D">
        <w:t>.</w:t>
      </w:r>
    </w:p>
    <w:p w14:paraId="6AF03247" w14:textId="7DA907C2" w:rsidR="00885BDC" w:rsidRPr="00915F4C" w:rsidRDefault="008F0FDE" w:rsidP="005B5BDE">
      <w:r w:rsidRPr="00915F4C">
        <w:t xml:space="preserve">CHSP providers should only provide services to Support at Home participants where they have capacity to do so without disadvantaging current or potential CHSP clients. </w:t>
      </w:r>
      <w:r w:rsidR="00885BDC" w:rsidRPr="00915F4C">
        <w:t>When providing services to Support at Home participants, normal CHSP service delivery requirements and the process for getting services apply. This means:</w:t>
      </w:r>
    </w:p>
    <w:p w14:paraId="1BC5BF50" w14:textId="7805DC52" w:rsidR="00885BDC" w:rsidRPr="00915F4C" w:rsidRDefault="00885BDC" w:rsidP="00AF0356">
      <w:pPr>
        <w:numPr>
          <w:ilvl w:val="0"/>
          <w:numId w:val="234"/>
        </w:numPr>
      </w:pPr>
      <w:r w:rsidRPr="00915F4C">
        <w:t xml:space="preserve">All Support at Home participants must be assessed through My Aged Care </w:t>
      </w:r>
      <w:r w:rsidR="009D73CA">
        <w:t xml:space="preserve">for approval </w:t>
      </w:r>
      <w:r w:rsidRPr="00915F4C">
        <w:t>to access the additional CHSP services</w:t>
      </w:r>
      <w:r w:rsidR="006659F3">
        <w:t>, including urgent services</w:t>
      </w:r>
      <w:r w:rsidRPr="00915F4C">
        <w:t>.</w:t>
      </w:r>
    </w:p>
    <w:p w14:paraId="0C491ABC" w14:textId="171F54D9" w:rsidR="00885BDC" w:rsidRDefault="00DC248F" w:rsidP="00AF0356">
      <w:pPr>
        <w:numPr>
          <w:ilvl w:val="1"/>
          <w:numId w:val="234"/>
        </w:numPr>
      </w:pPr>
      <w:r>
        <w:t>HCP transitioned care recipients</w:t>
      </w:r>
      <w:r w:rsidR="00885BDC" w:rsidRPr="00915F4C">
        <w:t xml:space="preserve"> who have previously been </w:t>
      </w:r>
      <w:r w:rsidR="00842535">
        <w:t>approved</w:t>
      </w:r>
      <w:r w:rsidR="00885BDC" w:rsidRPr="00915F4C">
        <w:t xml:space="preserve"> </w:t>
      </w:r>
      <w:r w:rsidR="004B73B3">
        <w:t xml:space="preserve">to access </w:t>
      </w:r>
      <w:r w:rsidR="00885BDC" w:rsidRPr="00915F4C">
        <w:t>CHSP social support group activities do not need to be reassessed.</w:t>
      </w:r>
    </w:p>
    <w:p w14:paraId="0EFF7BBB" w14:textId="77777777" w:rsidR="00885BDC" w:rsidRPr="00915F4C" w:rsidRDefault="00885BDC" w:rsidP="00AF0356">
      <w:pPr>
        <w:numPr>
          <w:ilvl w:val="0"/>
          <w:numId w:val="234"/>
        </w:numPr>
      </w:pPr>
      <w:r w:rsidRPr="00915F4C">
        <w:t>The CHSP provider must accurately report the services delivered in DEX as they would with any other client.</w:t>
      </w:r>
    </w:p>
    <w:p w14:paraId="0FF8C01B" w14:textId="68C3D49C" w:rsidR="00885BDC" w:rsidRPr="003C0575" w:rsidRDefault="00885BDC" w:rsidP="00AF0356">
      <w:pPr>
        <w:pStyle w:val="ListParagraph"/>
        <w:numPr>
          <w:ilvl w:val="0"/>
          <w:numId w:val="234"/>
        </w:numPr>
      </w:pPr>
      <w:r w:rsidRPr="00915F4C">
        <w:lastRenderedPageBreak/>
        <w:t>CHSP providers must regularly review a client’s progress against their individual goals and should refer the client to their most recent assessment organisation for a Support Plan Review or reassessment if their needs change.</w:t>
      </w:r>
    </w:p>
    <w:p w14:paraId="01A78333" w14:textId="5AFAFBC5" w:rsidR="00DB4FAE" w:rsidRPr="003C0575" w:rsidRDefault="00DB4FAE" w:rsidP="009D5AC0">
      <w:r>
        <w:t>More information on the CHSP is available via the</w:t>
      </w:r>
      <w:hyperlink r:id="rId270" w:history="1">
        <w:r w:rsidR="009D5AC0" w:rsidRPr="009D5AC0">
          <w:rPr>
            <w:rStyle w:val="Hyperlink"/>
          </w:rPr>
          <w:t xml:space="preserve"> Commonwealth Home Support Program (CHSP) 2025-27 Manual</w:t>
        </w:r>
      </w:hyperlink>
      <w:r w:rsidR="009D5AC0">
        <w:t>.</w:t>
      </w:r>
    </w:p>
    <w:p w14:paraId="5D740FAF" w14:textId="6FA792AB" w:rsidR="009318DD" w:rsidRDefault="001626FF" w:rsidP="00286372">
      <w:pPr>
        <w:pStyle w:val="Heading3"/>
      </w:pPr>
      <w:bookmarkStart w:id="604" w:name="_18.2.1_Access_to"/>
      <w:bookmarkEnd w:id="604"/>
      <w:r>
        <w:t>18.2.1 Access to CHSP for Support at Home participants</w:t>
      </w:r>
    </w:p>
    <w:p w14:paraId="17DFED4B" w14:textId="57D39F98" w:rsidR="001626FF" w:rsidRDefault="001626FF" w:rsidP="005B5BDE">
      <w:r>
        <w:t xml:space="preserve">The table below outlines the specific circumstances where a Support at Home participant can </w:t>
      </w:r>
      <w:r w:rsidR="006A5A0B">
        <w:t>simultaneously</w:t>
      </w:r>
      <w:r>
        <w:t xml:space="preserve"> access CHSP services.</w:t>
      </w:r>
    </w:p>
    <w:tbl>
      <w:tblPr>
        <w:tblW w:w="5169" w:type="pct"/>
        <w:tblInd w:w="-10" w:type="dxa"/>
        <w:tblBorders>
          <w:top w:val="single" w:sz="8" w:space="0" w:color="015098"/>
          <w:left w:val="single" w:sz="8" w:space="0" w:color="015098"/>
          <w:bottom w:val="single" w:sz="8" w:space="0" w:color="015098"/>
          <w:right w:val="single" w:sz="8" w:space="0" w:color="015098"/>
          <w:insideH w:val="single" w:sz="8" w:space="0" w:color="015098"/>
          <w:insideV w:val="single" w:sz="8" w:space="0" w:color="015098"/>
        </w:tblBorders>
        <w:tblCellMar>
          <w:left w:w="0" w:type="dxa"/>
          <w:right w:w="0" w:type="dxa"/>
        </w:tblCellMar>
        <w:tblLook w:val="04A0" w:firstRow="1" w:lastRow="0" w:firstColumn="1" w:lastColumn="0" w:noHBand="0" w:noVBand="1"/>
      </w:tblPr>
      <w:tblGrid>
        <w:gridCol w:w="409"/>
        <w:gridCol w:w="2285"/>
        <w:gridCol w:w="5670"/>
        <w:gridCol w:w="992"/>
      </w:tblGrid>
      <w:tr w:rsidR="00352BF0" w:rsidRPr="0035483B" w14:paraId="733206DE" w14:textId="77777777" w:rsidTr="00352BF0">
        <w:trPr>
          <w:trHeight w:val="302"/>
          <w:tblHeader/>
        </w:trPr>
        <w:tc>
          <w:tcPr>
            <w:tcW w:w="1440" w:type="pct"/>
            <w:gridSpan w:val="2"/>
            <w:shd w:val="clear" w:color="auto" w:fill="015098"/>
          </w:tcPr>
          <w:p w14:paraId="6E9EE035" w14:textId="3F4BB89E" w:rsidR="00352BF0" w:rsidRPr="0035483B" w:rsidRDefault="00352BF0" w:rsidP="0035483B">
            <w:pPr>
              <w:rPr>
                <w:b/>
                <w:bCs/>
                <w:color w:val="F1F2F2" w:themeColor="background1"/>
              </w:rPr>
            </w:pPr>
            <w:r w:rsidRPr="0035483B">
              <w:rPr>
                <w:b/>
                <w:bCs/>
                <w:color w:val="F1F2F2" w:themeColor="background1"/>
              </w:rPr>
              <w:t>Circumstance</w:t>
            </w:r>
          </w:p>
        </w:tc>
        <w:tc>
          <w:tcPr>
            <w:tcW w:w="3030" w:type="pct"/>
            <w:shd w:val="clear" w:color="auto" w:fill="015098"/>
            <w:tcMar>
              <w:top w:w="0" w:type="dxa"/>
              <w:left w:w="57" w:type="dxa"/>
              <w:bottom w:w="0" w:type="dxa"/>
              <w:right w:w="57" w:type="dxa"/>
            </w:tcMar>
            <w:hideMark/>
          </w:tcPr>
          <w:p w14:paraId="600C3F8C" w14:textId="77777777" w:rsidR="00352BF0" w:rsidRPr="0035483B" w:rsidRDefault="00352BF0" w:rsidP="0035483B">
            <w:pPr>
              <w:rPr>
                <w:b/>
                <w:bCs/>
                <w:color w:val="F1F2F2" w:themeColor="background1"/>
              </w:rPr>
            </w:pPr>
            <w:r w:rsidRPr="0035483B">
              <w:rPr>
                <w:b/>
                <w:bCs/>
                <w:color w:val="F1F2F2" w:themeColor="background1"/>
              </w:rPr>
              <w:t>Description</w:t>
            </w:r>
          </w:p>
        </w:tc>
        <w:tc>
          <w:tcPr>
            <w:tcW w:w="530" w:type="pct"/>
            <w:shd w:val="clear" w:color="auto" w:fill="015098"/>
            <w:tcMar>
              <w:top w:w="0" w:type="dxa"/>
              <w:left w:w="57" w:type="dxa"/>
              <w:bottom w:w="0" w:type="dxa"/>
              <w:right w:w="57" w:type="dxa"/>
            </w:tcMar>
            <w:hideMark/>
          </w:tcPr>
          <w:p w14:paraId="50EEC615" w14:textId="1CBC1E6F" w:rsidR="00352BF0" w:rsidRPr="0035483B" w:rsidRDefault="00352BF0" w:rsidP="0035483B">
            <w:pPr>
              <w:rPr>
                <w:b/>
                <w:bCs/>
                <w:color w:val="F1F2F2" w:themeColor="background1"/>
              </w:rPr>
            </w:pPr>
            <w:r w:rsidRPr="0035483B">
              <w:rPr>
                <w:b/>
                <w:bCs/>
                <w:color w:val="F1F2F2" w:themeColor="background1"/>
              </w:rPr>
              <w:t>Time-limited</w:t>
            </w:r>
            <w:r w:rsidR="00976C31" w:rsidRPr="00976C31">
              <w:rPr>
                <w:b/>
                <w:bCs/>
                <w:color w:val="F1F2F2" w:themeColor="background1"/>
                <w:vertAlign w:val="superscript"/>
              </w:rPr>
              <w:t>1</w:t>
            </w:r>
          </w:p>
        </w:tc>
      </w:tr>
      <w:tr w:rsidR="00352BF0" w:rsidRPr="0035483B" w14:paraId="22E611A6" w14:textId="77777777" w:rsidTr="00352BF0">
        <w:trPr>
          <w:trHeight w:val="302"/>
        </w:trPr>
        <w:tc>
          <w:tcPr>
            <w:tcW w:w="219" w:type="pct"/>
          </w:tcPr>
          <w:p w14:paraId="589E15F4" w14:textId="69981402" w:rsidR="00352BF0" w:rsidRPr="0035483B" w:rsidRDefault="00352BF0" w:rsidP="00352BF0">
            <w:pPr>
              <w:spacing w:before="58" w:after="28"/>
              <w:jc w:val="center"/>
            </w:pPr>
            <w:r>
              <w:t>1</w:t>
            </w:r>
          </w:p>
        </w:tc>
        <w:tc>
          <w:tcPr>
            <w:tcW w:w="1221" w:type="pct"/>
            <w:tcMar>
              <w:top w:w="0" w:type="dxa"/>
              <w:left w:w="57" w:type="dxa"/>
              <w:bottom w:w="0" w:type="dxa"/>
              <w:right w:w="57" w:type="dxa"/>
            </w:tcMar>
            <w:hideMark/>
          </w:tcPr>
          <w:p w14:paraId="613E5A6C" w14:textId="321FD146" w:rsidR="00352BF0" w:rsidRPr="0035483B" w:rsidRDefault="00352BF0" w:rsidP="0035483B">
            <w:pPr>
              <w:spacing w:before="58" w:after="28"/>
            </w:pPr>
            <w:r w:rsidRPr="0035483B">
              <w:t>Pre-existing CHSP social support group</w:t>
            </w:r>
          </w:p>
        </w:tc>
        <w:tc>
          <w:tcPr>
            <w:tcW w:w="3030" w:type="pct"/>
            <w:tcMar>
              <w:top w:w="0" w:type="dxa"/>
              <w:left w:w="57" w:type="dxa"/>
              <w:bottom w:w="0" w:type="dxa"/>
              <w:right w:w="57" w:type="dxa"/>
            </w:tcMar>
            <w:hideMark/>
          </w:tcPr>
          <w:p w14:paraId="301FD11B" w14:textId="6C9E7EA8" w:rsidR="00352BF0" w:rsidRPr="0035483B" w:rsidRDefault="00352BF0" w:rsidP="0035483B">
            <w:pPr>
              <w:spacing w:before="58" w:after="28"/>
            </w:pPr>
            <w:r w:rsidRPr="0035483B">
              <w:t xml:space="preserve">Support at Home participants who have transitioned from the CHSP may </w:t>
            </w:r>
            <w:r w:rsidRPr="0035483B">
              <w:rPr>
                <w:b/>
                <w:bCs/>
              </w:rPr>
              <w:t xml:space="preserve">continue to access their pre-existing CHSP social support group </w:t>
            </w:r>
            <w:r w:rsidRPr="0035483B">
              <w:t>through the social support and community engagement service type</w:t>
            </w:r>
            <w:r w:rsidRPr="0035483B">
              <w:rPr>
                <w:b/>
                <w:bCs/>
              </w:rPr>
              <w:t xml:space="preserve"> </w:t>
            </w:r>
            <w:r w:rsidRPr="0035483B">
              <w:t>on an ongoing basis to allow the continuity of social relationships. This only applies to participants attending a pre-existing CHSP social support group service.</w:t>
            </w:r>
          </w:p>
        </w:tc>
        <w:tc>
          <w:tcPr>
            <w:tcW w:w="530" w:type="pct"/>
            <w:tcMar>
              <w:top w:w="0" w:type="dxa"/>
              <w:left w:w="57" w:type="dxa"/>
              <w:bottom w:w="0" w:type="dxa"/>
              <w:right w:w="57" w:type="dxa"/>
            </w:tcMar>
            <w:vAlign w:val="center"/>
            <w:hideMark/>
          </w:tcPr>
          <w:p w14:paraId="4FA5B38D" w14:textId="77777777" w:rsidR="00352BF0" w:rsidRPr="0035483B" w:rsidRDefault="00352BF0" w:rsidP="00BD7303">
            <w:pPr>
              <w:spacing w:before="58" w:after="28"/>
              <w:jc w:val="center"/>
            </w:pPr>
            <w:r w:rsidRPr="0035483B">
              <w:t>No</w:t>
            </w:r>
          </w:p>
        </w:tc>
      </w:tr>
      <w:tr w:rsidR="00352BF0" w:rsidRPr="0035483B" w14:paraId="55A24A75" w14:textId="77777777" w:rsidTr="00352BF0">
        <w:trPr>
          <w:trHeight w:val="302"/>
        </w:trPr>
        <w:tc>
          <w:tcPr>
            <w:tcW w:w="219" w:type="pct"/>
          </w:tcPr>
          <w:p w14:paraId="692C41B3" w14:textId="2F767692" w:rsidR="00352BF0" w:rsidRPr="0035483B" w:rsidRDefault="00352BF0" w:rsidP="00352BF0">
            <w:pPr>
              <w:spacing w:before="58" w:after="28"/>
              <w:jc w:val="center"/>
            </w:pPr>
            <w:r>
              <w:t>2</w:t>
            </w:r>
          </w:p>
        </w:tc>
        <w:tc>
          <w:tcPr>
            <w:tcW w:w="1221" w:type="pct"/>
            <w:tcMar>
              <w:top w:w="0" w:type="dxa"/>
              <w:left w:w="57" w:type="dxa"/>
              <w:bottom w:w="0" w:type="dxa"/>
              <w:right w:w="57" w:type="dxa"/>
            </w:tcMar>
            <w:hideMark/>
          </w:tcPr>
          <w:p w14:paraId="6F3FD695" w14:textId="4F3D0000" w:rsidR="00352BF0" w:rsidRPr="0035483B" w:rsidRDefault="00352BF0" w:rsidP="0035483B">
            <w:pPr>
              <w:spacing w:before="58" w:after="28"/>
            </w:pPr>
            <w:r w:rsidRPr="0035483B">
              <w:t>Hoarding and Squalor</w:t>
            </w:r>
          </w:p>
        </w:tc>
        <w:tc>
          <w:tcPr>
            <w:tcW w:w="3030" w:type="pct"/>
            <w:tcMar>
              <w:top w:w="0" w:type="dxa"/>
              <w:left w:w="57" w:type="dxa"/>
              <w:bottom w:w="0" w:type="dxa"/>
              <w:right w:w="57" w:type="dxa"/>
            </w:tcMar>
            <w:hideMark/>
          </w:tcPr>
          <w:p w14:paraId="7F1804B1" w14:textId="420BBE50" w:rsidR="00352BF0" w:rsidRPr="0035483B" w:rsidRDefault="00352BF0" w:rsidP="0035483B">
            <w:pPr>
              <w:spacing w:before="58" w:after="28"/>
            </w:pPr>
            <w:r w:rsidRPr="0035483B">
              <w:t xml:space="preserve">Support at Home participants </w:t>
            </w:r>
            <w:r w:rsidR="00EF2888" w:rsidRPr="4384465E">
              <w:rPr>
                <w:strike/>
              </w:rPr>
              <w:t>(</w:t>
            </w:r>
            <w:r>
              <w:t>who</w:t>
            </w:r>
            <w:r w:rsidRPr="0035483B">
              <w:t xml:space="preserve"> are living with hoarding behaviour or in a squalid environment who are at risk of homelessness or unable to receive the aged care supports they need, can access</w:t>
            </w:r>
            <w:r w:rsidRPr="0035483B">
              <w:rPr>
                <w:b/>
                <w:bCs/>
              </w:rPr>
              <w:t xml:space="preserve"> Hoarding and Squalor services through the CHSP</w:t>
            </w:r>
            <w:r w:rsidRPr="0035483B">
              <w:t xml:space="preserve"> (in addition to their Support at Home funding) via reassessment.</w:t>
            </w:r>
          </w:p>
        </w:tc>
        <w:tc>
          <w:tcPr>
            <w:tcW w:w="530" w:type="pct"/>
            <w:tcMar>
              <w:top w:w="0" w:type="dxa"/>
              <w:left w:w="57" w:type="dxa"/>
              <w:bottom w:w="0" w:type="dxa"/>
              <w:right w:w="57" w:type="dxa"/>
            </w:tcMar>
            <w:vAlign w:val="center"/>
            <w:hideMark/>
          </w:tcPr>
          <w:p w14:paraId="5778F029" w14:textId="77777777" w:rsidR="00352BF0" w:rsidRPr="0035483B" w:rsidRDefault="00352BF0" w:rsidP="00BD7303">
            <w:pPr>
              <w:spacing w:before="58" w:after="28"/>
              <w:jc w:val="center"/>
            </w:pPr>
            <w:r w:rsidRPr="0035483B">
              <w:t>Yes</w:t>
            </w:r>
          </w:p>
        </w:tc>
      </w:tr>
      <w:tr w:rsidR="00352BF0" w:rsidRPr="0035483B" w14:paraId="348160B6" w14:textId="77777777" w:rsidTr="00352BF0">
        <w:trPr>
          <w:trHeight w:val="302"/>
        </w:trPr>
        <w:tc>
          <w:tcPr>
            <w:tcW w:w="219" w:type="pct"/>
          </w:tcPr>
          <w:p w14:paraId="41925694" w14:textId="23882BBE" w:rsidR="00352BF0" w:rsidRPr="0035483B" w:rsidRDefault="00352BF0" w:rsidP="00352BF0">
            <w:pPr>
              <w:spacing w:before="58" w:after="28"/>
              <w:jc w:val="center"/>
            </w:pPr>
            <w:r>
              <w:t>3</w:t>
            </w:r>
          </w:p>
        </w:tc>
        <w:tc>
          <w:tcPr>
            <w:tcW w:w="1221" w:type="pct"/>
            <w:tcMar>
              <w:top w:w="0" w:type="dxa"/>
              <w:left w:w="57" w:type="dxa"/>
              <w:bottom w:w="0" w:type="dxa"/>
              <w:right w:w="57" w:type="dxa"/>
            </w:tcMar>
            <w:hideMark/>
          </w:tcPr>
          <w:p w14:paraId="4E0F441E" w14:textId="49C88082" w:rsidR="00352BF0" w:rsidRPr="0035483B" w:rsidRDefault="00352BF0" w:rsidP="0035483B">
            <w:pPr>
              <w:spacing w:before="58" w:after="28"/>
            </w:pPr>
            <w:r>
              <w:t>Community and centre-based respite, flexible respite and Cottage respite</w:t>
            </w:r>
          </w:p>
        </w:tc>
        <w:tc>
          <w:tcPr>
            <w:tcW w:w="3030" w:type="pct"/>
            <w:tcMar>
              <w:top w:w="0" w:type="dxa"/>
              <w:left w:w="57" w:type="dxa"/>
              <w:bottom w:w="0" w:type="dxa"/>
              <w:right w:w="57" w:type="dxa"/>
            </w:tcMar>
            <w:hideMark/>
          </w:tcPr>
          <w:p w14:paraId="3AB51607" w14:textId="458AB57C" w:rsidR="00352BF0" w:rsidRPr="0035483B" w:rsidRDefault="00352BF0" w:rsidP="0035483B">
            <w:pPr>
              <w:spacing w:before="58" w:after="28"/>
            </w:pPr>
            <w:r w:rsidRPr="0035483B">
              <w:t xml:space="preserve">Support at Home participants may access additional planned </w:t>
            </w:r>
            <w:r w:rsidRPr="0035483B">
              <w:rPr>
                <w:b/>
                <w:bCs/>
              </w:rPr>
              <w:t>respite services</w:t>
            </w:r>
            <w:r w:rsidRPr="0035483B">
              <w:t xml:space="preserve"> through the </w:t>
            </w:r>
            <w:r>
              <w:t>h</w:t>
            </w:r>
            <w:r w:rsidRPr="0035483B">
              <w:t>ome or community general respite service or Community cottage respite.</w:t>
            </w:r>
          </w:p>
        </w:tc>
        <w:tc>
          <w:tcPr>
            <w:tcW w:w="530" w:type="pct"/>
            <w:tcMar>
              <w:top w:w="0" w:type="dxa"/>
              <w:left w:w="57" w:type="dxa"/>
              <w:bottom w:w="0" w:type="dxa"/>
              <w:right w:w="57" w:type="dxa"/>
            </w:tcMar>
            <w:vAlign w:val="center"/>
            <w:hideMark/>
          </w:tcPr>
          <w:p w14:paraId="501AF04C" w14:textId="2FBDBDE9" w:rsidR="00352BF0" w:rsidRPr="0035483B" w:rsidRDefault="00352BF0" w:rsidP="00BD7303">
            <w:pPr>
              <w:spacing w:before="58" w:after="28"/>
              <w:jc w:val="center"/>
            </w:pPr>
            <w:r>
              <w:t>No</w:t>
            </w:r>
          </w:p>
        </w:tc>
      </w:tr>
      <w:tr w:rsidR="00352BF0" w:rsidRPr="0035483B" w14:paraId="08D04E61" w14:textId="77777777" w:rsidTr="00352BF0">
        <w:trPr>
          <w:trHeight w:val="302"/>
        </w:trPr>
        <w:tc>
          <w:tcPr>
            <w:tcW w:w="219" w:type="pct"/>
          </w:tcPr>
          <w:p w14:paraId="271DAB8E" w14:textId="3C67944F" w:rsidR="00352BF0" w:rsidRPr="0035483B" w:rsidRDefault="00352BF0" w:rsidP="00352BF0">
            <w:pPr>
              <w:spacing w:before="58" w:after="28"/>
              <w:jc w:val="center"/>
            </w:pPr>
            <w:r>
              <w:t>4</w:t>
            </w:r>
          </w:p>
        </w:tc>
        <w:tc>
          <w:tcPr>
            <w:tcW w:w="1221" w:type="pct"/>
            <w:tcMar>
              <w:top w:w="0" w:type="dxa"/>
              <w:left w:w="57" w:type="dxa"/>
              <w:bottom w:w="0" w:type="dxa"/>
              <w:right w:w="57" w:type="dxa"/>
            </w:tcMar>
            <w:hideMark/>
          </w:tcPr>
          <w:p w14:paraId="6267FC6F" w14:textId="22857D9E" w:rsidR="00352BF0" w:rsidRPr="0035483B" w:rsidRDefault="00352BF0" w:rsidP="0035483B">
            <w:pPr>
              <w:spacing w:before="58" w:after="28"/>
            </w:pPr>
            <w:r w:rsidRPr="0035483B">
              <w:t>Emergency access</w:t>
            </w:r>
          </w:p>
        </w:tc>
        <w:tc>
          <w:tcPr>
            <w:tcW w:w="3030" w:type="pct"/>
            <w:tcMar>
              <w:top w:w="0" w:type="dxa"/>
              <w:left w:w="57" w:type="dxa"/>
              <w:bottom w:w="0" w:type="dxa"/>
              <w:right w:w="57" w:type="dxa"/>
            </w:tcMar>
            <w:hideMark/>
          </w:tcPr>
          <w:p w14:paraId="4A4C11C1" w14:textId="1ECD6D8B" w:rsidR="00352BF0" w:rsidRPr="0035483B" w:rsidRDefault="00352BF0" w:rsidP="0035483B">
            <w:pPr>
              <w:spacing w:before="58" w:after="28"/>
            </w:pPr>
            <w:r w:rsidRPr="0035483B">
              <w:t xml:space="preserve">In emergency situations, where a </w:t>
            </w:r>
            <w:r>
              <w:t xml:space="preserve">Support at Home </w:t>
            </w:r>
            <w:r w:rsidRPr="0035483B">
              <w:t xml:space="preserve">participant has an </w:t>
            </w:r>
            <w:r w:rsidRPr="0035483B">
              <w:rPr>
                <w:b/>
                <w:bCs/>
              </w:rPr>
              <w:t>urgent and immediate health or safety need</w:t>
            </w:r>
            <w:r w:rsidRPr="0035483B">
              <w:t>, and their individualised budget has been fully allocated</w:t>
            </w:r>
            <w:r w:rsidR="00976C31" w:rsidRPr="00976C31">
              <w:rPr>
                <w:vertAlign w:val="superscript"/>
              </w:rPr>
              <w:t>2</w:t>
            </w:r>
            <w:r w:rsidRPr="0035483B">
              <w:t xml:space="preserve"> or they are waiting for their budget allocation, some additional CHSP services</w:t>
            </w:r>
            <w:r w:rsidR="00976C31" w:rsidRPr="00976C31">
              <w:rPr>
                <w:vertAlign w:val="superscript"/>
              </w:rPr>
              <w:t>3</w:t>
            </w:r>
            <w:r w:rsidRPr="00976C31">
              <w:rPr>
                <w:vertAlign w:val="superscript"/>
              </w:rPr>
              <w:t xml:space="preserve"> </w:t>
            </w:r>
            <w:r w:rsidRPr="0035483B">
              <w:t>can be accessed on a short-term basis.</w:t>
            </w:r>
          </w:p>
          <w:p w14:paraId="6351F460" w14:textId="25AAA4A0" w:rsidR="00352BF0" w:rsidRPr="0035483B" w:rsidRDefault="00352BF0" w:rsidP="0035483B">
            <w:pPr>
              <w:spacing w:before="58" w:after="28"/>
            </w:pPr>
            <w:r w:rsidRPr="0035483B">
              <w:lastRenderedPageBreak/>
              <w:t>These instances must be time limited, monitored and reviewed.</w:t>
            </w:r>
          </w:p>
        </w:tc>
        <w:tc>
          <w:tcPr>
            <w:tcW w:w="530" w:type="pct"/>
            <w:tcMar>
              <w:top w:w="0" w:type="dxa"/>
              <w:left w:w="57" w:type="dxa"/>
              <w:bottom w:w="0" w:type="dxa"/>
              <w:right w:w="57" w:type="dxa"/>
            </w:tcMar>
            <w:vAlign w:val="center"/>
            <w:hideMark/>
          </w:tcPr>
          <w:p w14:paraId="5A18E9DB" w14:textId="77777777" w:rsidR="00352BF0" w:rsidRPr="0035483B" w:rsidRDefault="00352BF0" w:rsidP="00BD7303">
            <w:pPr>
              <w:spacing w:before="58" w:after="28"/>
              <w:jc w:val="center"/>
            </w:pPr>
            <w:r w:rsidRPr="0035483B">
              <w:lastRenderedPageBreak/>
              <w:t>Yes</w:t>
            </w:r>
          </w:p>
        </w:tc>
      </w:tr>
      <w:tr w:rsidR="005218F4" w:rsidRPr="0035483B" w14:paraId="5DA2F66B" w14:textId="77777777" w:rsidTr="00352BF0">
        <w:trPr>
          <w:trHeight w:val="302"/>
        </w:trPr>
        <w:tc>
          <w:tcPr>
            <w:tcW w:w="219" w:type="pct"/>
          </w:tcPr>
          <w:p w14:paraId="05712177" w14:textId="4FD45EE8" w:rsidR="005218F4" w:rsidRDefault="005218F4" w:rsidP="00352BF0">
            <w:pPr>
              <w:spacing w:before="58" w:after="28"/>
              <w:jc w:val="center"/>
            </w:pPr>
            <w:r>
              <w:t>5</w:t>
            </w:r>
          </w:p>
        </w:tc>
        <w:tc>
          <w:tcPr>
            <w:tcW w:w="1221" w:type="pct"/>
            <w:tcMar>
              <w:top w:w="0" w:type="dxa"/>
              <w:left w:w="57" w:type="dxa"/>
              <w:bottom w:w="0" w:type="dxa"/>
              <w:right w:w="57" w:type="dxa"/>
            </w:tcMar>
          </w:tcPr>
          <w:p w14:paraId="601D8807" w14:textId="63801043" w:rsidR="005218F4" w:rsidRPr="0035483B" w:rsidRDefault="005218F4" w:rsidP="0035483B">
            <w:pPr>
              <w:spacing w:before="58" w:after="28"/>
            </w:pPr>
            <w:r>
              <w:t>Specialised support services (vision advisory services)</w:t>
            </w:r>
          </w:p>
        </w:tc>
        <w:tc>
          <w:tcPr>
            <w:tcW w:w="3030" w:type="pct"/>
            <w:tcMar>
              <w:top w:w="0" w:type="dxa"/>
              <w:left w:w="57" w:type="dxa"/>
              <w:bottom w:w="0" w:type="dxa"/>
              <w:right w:w="57" w:type="dxa"/>
            </w:tcMar>
          </w:tcPr>
          <w:p w14:paraId="67F85E6A" w14:textId="72A3FFBE" w:rsidR="005218F4" w:rsidRPr="0035483B" w:rsidRDefault="005218F4" w:rsidP="0035483B">
            <w:pPr>
              <w:spacing w:before="58" w:after="28"/>
            </w:pPr>
            <w:r>
              <w:t xml:space="preserve">Support at Home participants may access </w:t>
            </w:r>
            <w:r w:rsidRPr="008542DD">
              <w:rPr>
                <w:b/>
                <w:bCs/>
              </w:rPr>
              <w:t>vision advisory services</w:t>
            </w:r>
            <w:r>
              <w:t xml:space="preserve"> </w:t>
            </w:r>
            <w:r w:rsidR="008542DD">
              <w:t xml:space="preserve">under </w:t>
            </w:r>
            <w:r w:rsidR="008542DD" w:rsidRPr="008542DD">
              <w:rPr>
                <w:b/>
                <w:bCs/>
              </w:rPr>
              <w:t>Specialised Support Services</w:t>
            </w:r>
            <w:r w:rsidR="008542DD">
              <w:t xml:space="preserve"> on an ongoing basis to receive the aged care supports they need.</w:t>
            </w:r>
          </w:p>
        </w:tc>
        <w:tc>
          <w:tcPr>
            <w:tcW w:w="530" w:type="pct"/>
            <w:tcMar>
              <w:top w:w="0" w:type="dxa"/>
              <w:left w:w="57" w:type="dxa"/>
              <w:bottom w:w="0" w:type="dxa"/>
              <w:right w:w="57" w:type="dxa"/>
            </w:tcMar>
            <w:vAlign w:val="center"/>
          </w:tcPr>
          <w:p w14:paraId="3E4AFB99" w14:textId="7D10C0CE" w:rsidR="005218F4" w:rsidRPr="0035483B" w:rsidRDefault="008542DD" w:rsidP="00BD7303">
            <w:pPr>
              <w:spacing w:before="58" w:after="28"/>
              <w:jc w:val="center"/>
            </w:pPr>
            <w:r>
              <w:t>No</w:t>
            </w:r>
          </w:p>
        </w:tc>
      </w:tr>
      <w:tr w:rsidR="00352BF0" w:rsidRPr="0035483B" w14:paraId="08835D57" w14:textId="77777777" w:rsidTr="00352BF0">
        <w:trPr>
          <w:trHeight w:val="302"/>
        </w:trPr>
        <w:tc>
          <w:tcPr>
            <w:tcW w:w="5000" w:type="pct"/>
            <w:gridSpan w:val="4"/>
          </w:tcPr>
          <w:p w14:paraId="499813AE" w14:textId="0B06CD46" w:rsidR="00352BF0" w:rsidRDefault="00976C31" w:rsidP="00352BF0">
            <w:pPr>
              <w:spacing w:before="58" w:after="28"/>
              <w:ind w:left="57"/>
            </w:pPr>
            <w:r w:rsidRPr="00976C31">
              <w:rPr>
                <w:vertAlign w:val="superscript"/>
              </w:rPr>
              <w:t>1</w:t>
            </w:r>
            <w:r w:rsidR="00352BF0" w:rsidRPr="00705212">
              <w:t>Short-term and time limited will depend on the specific circumstances and needs of each individual. As a guide, up to 2 months would be considered a short-term period.</w:t>
            </w:r>
            <w:r w:rsidR="00352BF0">
              <w:t xml:space="preserve"> </w:t>
            </w:r>
            <w:r w:rsidR="00352BF0" w:rsidRPr="00915F4C">
              <w:t>CHSP providers have a responsibility to regularly review a client’s progress against their individual goals and should refer the client to their most recent assessment organisation for a Support Plan Review or reassessment if their needs change.</w:t>
            </w:r>
          </w:p>
          <w:p w14:paraId="0A119798" w14:textId="1EFDAB1B" w:rsidR="00352BF0" w:rsidRDefault="00976C31" w:rsidP="00352BF0">
            <w:pPr>
              <w:spacing w:before="58" w:after="28"/>
              <w:ind w:left="57"/>
            </w:pPr>
            <w:r w:rsidRPr="00976C31">
              <w:rPr>
                <w:vertAlign w:val="superscript"/>
              </w:rPr>
              <w:t>2</w:t>
            </w:r>
            <w:r w:rsidR="00352BF0">
              <w:t xml:space="preserve">An individualised budget is fully allocated when a participant has </w:t>
            </w:r>
            <w:r w:rsidR="00352BF0" w:rsidRPr="00152880">
              <w:rPr>
                <w:b/>
                <w:bCs/>
              </w:rPr>
              <w:t>planned</w:t>
            </w:r>
            <w:r w:rsidR="00352BF0">
              <w:t xml:space="preserve"> to use all available funding, even if the individualised budget has not been fully expended.</w:t>
            </w:r>
          </w:p>
          <w:p w14:paraId="542E1FB6" w14:textId="1C915254" w:rsidR="002C2181" w:rsidRPr="007715FA" w:rsidRDefault="00976C31" w:rsidP="00352BF0">
            <w:pPr>
              <w:spacing w:before="58" w:after="28"/>
              <w:ind w:left="57"/>
            </w:pPr>
            <w:r w:rsidRPr="00976C31">
              <w:rPr>
                <w:vertAlign w:val="superscript"/>
              </w:rPr>
              <w:t>3</w:t>
            </w:r>
            <w:r w:rsidR="007715FA">
              <w:t xml:space="preserve">Additional CHSP services does </w:t>
            </w:r>
            <w:r w:rsidR="007715FA">
              <w:rPr>
                <w:b/>
                <w:bCs/>
              </w:rPr>
              <w:t>not</w:t>
            </w:r>
            <w:r w:rsidR="007715FA">
              <w:t xml:space="preserve"> include access to CHSP equipment and products services or home adjustment services. </w:t>
            </w:r>
          </w:p>
        </w:tc>
      </w:tr>
    </w:tbl>
    <w:p w14:paraId="1F0839FA" w14:textId="37DC8714" w:rsidR="005948F2" w:rsidRDefault="005E7D36" w:rsidP="005948F2">
      <w:pPr>
        <w:pStyle w:val="Heading4"/>
      </w:pPr>
      <w:r>
        <w:t>18.2.1.1 Waiting for a Support at Home budget</w:t>
      </w:r>
    </w:p>
    <w:p w14:paraId="06137709" w14:textId="52DA1BEC" w:rsidR="00734983" w:rsidRDefault="005E7D36" w:rsidP="005E7D36">
      <w:r w:rsidRPr="005E7D36">
        <w:t xml:space="preserve">A current CHSP client can keep using their CHSP services, including equipment and products and home adjustments, while they wait for ongoing Support at Home funding (including Minimum Service Offers) or AT-HM scheme funding. Once AT-HM scheme services begin, the individual will no longer be able to access CHSP equipment and products or home adjustments. However, they may continue using their other CHSP services until Support at Home ongoing funding is accepted. </w:t>
      </w:r>
    </w:p>
    <w:p w14:paraId="42E2EA4C" w14:textId="47A11C72" w:rsidR="00FF02F5" w:rsidRDefault="00E809BF" w:rsidP="005E7D36">
      <w:r>
        <w:t>New clients awaiting Support at Home funding</w:t>
      </w:r>
      <w:r w:rsidR="009A6E90">
        <w:t xml:space="preserve"> (ongoing or AT-HM funding)</w:t>
      </w:r>
      <w:r w:rsidR="00FF02F5">
        <w:t>,</w:t>
      </w:r>
      <w:r>
        <w:t xml:space="preserve"> who have not been previously approved for CHSP services</w:t>
      </w:r>
      <w:r w:rsidR="00FF02F5">
        <w:t>,</w:t>
      </w:r>
      <w:r>
        <w:t xml:space="preserve"> </w:t>
      </w:r>
      <w:r w:rsidR="005E7D36" w:rsidRPr="005E7D36">
        <w:t xml:space="preserve">cannot access equipment and products or home adjustment services through the CHSP. </w:t>
      </w:r>
    </w:p>
    <w:p w14:paraId="76C9D972" w14:textId="12B8495B" w:rsidR="005E7D36" w:rsidRPr="005E7D36" w:rsidRDefault="005E7D36" w:rsidP="00F218E9">
      <w:r w:rsidRPr="005E7D36">
        <w:t>CHSP equipment and products and home adjustment services are not available through the Urgent Services pathway for people approved for Support at Home AT-HM and waiting for funding.</w:t>
      </w:r>
    </w:p>
    <w:p w14:paraId="7C29F1CF" w14:textId="0BDC5727" w:rsidR="00D13FFE" w:rsidRDefault="00D13FFE" w:rsidP="006A5A0B">
      <w:pPr>
        <w:pStyle w:val="Heading3"/>
      </w:pPr>
      <w:r>
        <w:t>18.2.2 Cottage respite</w:t>
      </w:r>
      <w:r w:rsidR="00692FCA">
        <w:t xml:space="preserve"> under CHSP</w:t>
      </w:r>
    </w:p>
    <w:p w14:paraId="2185BA60" w14:textId="77C6B2F4" w:rsidR="00D13FFE" w:rsidRDefault="00692FCA" w:rsidP="00A6603D">
      <w:r>
        <w:t xml:space="preserve">The service type ‘cottage respite’ can only be accessed through CHSP and is not available under Support at Home. </w:t>
      </w:r>
      <w:r w:rsidR="00045413">
        <w:t xml:space="preserve">However, the table in section </w:t>
      </w:r>
      <w:hyperlink w:anchor="_18.2.1_Access_to" w:history="1">
        <w:r w:rsidR="00045413" w:rsidRPr="00A6603D">
          <w:rPr>
            <w:rStyle w:val="Hyperlink"/>
          </w:rPr>
          <w:t>18.2.1</w:t>
        </w:r>
      </w:hyperlink>
      <w:r w:rsidR="00045413">
        <w:t xml:space="preserve"> outlines that </w:t>
      </w:r>
      <w:r w:rsidR="00F43ECA">
        <w:t>Support at Home participants can access cottage respite</w:t>
      </w:r>
      <w:r w:rsidR="00A6603D">
        <w:t>.</w:t>
      </w:r>
    </w:p>
    <w:p w14:paraId="6724835A" w14:textId="1CCC2BC9" w:rsidR="008A4790" w:rsidRPr="00D13FFE" w:rsidRDefault="008A4790" w:rsidP="00A6603D">
      <w:r>
        <w:t xml:space="preserve">To access cottage respite as an additional CHSP service, the Support at Home participant must have a relevant referral. </w:t>
      </w:r>
      <w:r w:rsidR="00A274E8">
        <w:t xml:space="preserve">This can be accessed via a </w:t>
      </w:r>
      <w:hyperlink w:anchor="_2.10_Change_in" w:history="1">
        <w:r w:rsidR="00A274E8" w:rsidRPr="00B64D54">
          <w:rPr>
            <w:rStyle w:val="Hyperlink"/>
          </w:rPr>
          <w:t>Support Plan Review</w:t>
        </w:r>
      </w:hyperlink>
      <w:r w:rsidR="00A274E8">
        <w:t xml:space="preserve"> and should include details about the need for cottage resp</w:t>
      </w:r>
      <w:r w:rsidR="00B64D54">
        <w:t xml:space="preserve">ite. Alternatively, </w:t>
      </w:r>
      <w:r w:rsidR="00B64D54">
        <w:lastRenderedPageBreak/>
        <w:t xml:space="preserve">an urgent referral for cottage respite can be issued by calling the My Aged Care Contact Centre on </w:t>
      </w:r>
      <w:hyperlink r:id="rId271">
        <w:r w:rsidR="00B64D54" w:rsidRPr="20CD7978">
          <w:rPr>
            <w:rStyle w:val="Hyperlink"/>
          </w:rPr>
          <w:t>1800 200 422</w:t>
        </w:r>
      </w:hyperlink>
      <w:r w:rsidR="00B64D54">
        <w:t xml:space="preserve">. </w:t>
      </w:r>
      <w:r w:rsidR="00CA30CD">
        <w:t>If approved, the participant can access cottage respite through a CHSP provider.</w:t>
      </w:r>
    </w:p>
    <w:p w14:paraId="6CCD3DBB" w14:textId="198AE985" w:rsidR="00915F4C" w:rsidRPr="00915F4C" w:rsidRDefault="005D22D7" w:rsidP="006A5A0B">
      <w:pPr>
        <w:pStyle w:val="Heading3"/>
      </w:pPr>
      <w:r>
        <w:t>18.2.</w:t>
      </w:r>
      <w:r w:rsidR="00D13FFE">
        <w:t>3</w:t>
      </w:r>
      <w:r>
        <w:t xml:space="preserve"> Contributions for </w:t>
      </w:r>
      <w:r w:rsidR="00FA1404">
        <w:t xml:space="preserve">specific </w:t>
      </w:r>
      <w:r w:rsidR="00474042">
        <w:t>CHSP services</w:t>
      </w:r>
    </w:p>
    <w:p w14:paraId="18C630F0" w14:textId="32DD3A09" w:rsidR="00915F4C" w:rsidRPr="00915F4C" w:rsidRDefault="005C1E00" w:rsidP="00915F4C">
      <w:pPr>
        <w:spacing w:after="240"/>
      </w:pPr>
      <w:r>
        <w:t xml:space="preserve">For services outlined in section </w:t>
      </w:r>
      <w:hyperlink w:anchor="_18.2.1_Access_to" w:history="1">
        <w:r w:rsidRPr="00AC57AE">
          <w:rPr>
            <w:rStyle w:val="Hyperlink"/>
          </w:rPr>
          <w:t>18.2.1</w:t>
        </w:r>
      </w:hyperlink>
      <w:r>
        <w:t xml:space="preserve">, </w:t>
      </w:r>
      <w:r w:rsidR="00915F4C" w:rsidRPr="00915F4C">
        <w:t xml:space="preserve">Support at Home participants must pay </w:t>
      </w:r>
      <w:r>
        <w:t>regular CHSP</w:t>
      </w:r>
      <w:r w:rsidR="00915F4C" w:rsidRPr="00915F4C">
        <w:t xml:space="preserve"> client contribution fees</w:t>
      </w:r>
      <w:r w:rsidR="00FA1404">
        <w:t xml:space="preserve">. </w:t>
      </w:r>
      <w:r w:rsidR="00A8717B">
        <w:t>These c</w:t>
      </w:r>
      <w:r w:rsidR="00FA1404">
        <w:t>lient contri</w:t>
      </w:r>
      <w:r w:rsidR="00233D78">
        <w:t>bution rates are subject to government subsidisation</w:t>
      </w:r>
      <w:r w:rsidR="00013C2E">
        <w:t>. Support at Home participants</w:t>
      </w:r>
      <w:r w:rsidR="00233D78">
        <w:t xml:space="preserve"> will </w:t>
      </w:r>
      <w:r w:rsidR="00013C2E">
        <w:t xml:space="preserve">need </w:t>
      </w:r>
      <w:r w:rsidR="00ED45B5">
        <w:t xml:space="preserve">to </w:t>
      </w:r>
      <w:r w:rsidR="00013C2E">
        <w:t>fund the client contribution</w:t>
      </w:r>
      <w:r w:rsidR="001D400C">
        <w:t xml:space="preserve"> fees themselves and</w:t>
      </w:r>
      <w:r w:rsidR="00915F4C" w:rsidRPr="00915F4C">
        <w:t xml:space="preserve"> cannot use their </w:t>
      </w:r>
      <w:r w:rsidR="001D400C">
        <w:t xml:space="preserve">Support at Home </w:t>
      </w:r>
      <w:r w:rsidR="00DC2937">
        <w:t>funding</w:t>
      </w:r>
      <w:r w:rsidR="00A8717B">
        <w:t xml:space="preserve"> allocation</w:t>
      </w:r>
      <w:r w:rsidR="003C1C5B">
        <w:t>.</w:t>
      </w:r>
    </w:p>
    <w:p w14:paraId="37C42517" w14:textId="77270EF5" w:rsidR="004C750A" w:rsidRDefault="00021379" w:rsidP="004C750A">
      <w:pPr>
        <w:pStyle w:val="Heading2"/>
      </w:pPr>
      <w:bookmarkStart w:id="605" w:name="_Toc190260619"/>
      <w:bookmarkStart w:id="606" w:name="_Toc228879099"/>
      <w:r>
        <w:t>18</w:t>
      </w:r>
      <w:r w:rsidR="004C750A">
        <w:t xml:space="preserve">.3 </w:t>
      </w:r>
      <w:r w:rsidR="004C750A" w:rsidDel="004B4E99">
        <w:t>T</w:t>
      </w:r>
      <w:r w:rsidR="004C750A">
        <w:t xml:space="preserve">ransition </w:t>
      </w:r>
      <w:r w:rsidR="004C750A" w:rsidDel="004B4E99">
        <w:t>C</w:t>
      </w:r>
      <w:r w:rsidR="004C750A">
        <w:t xml:space="preserve">are </w:t>
      </w:r>
      <w:r w:rsidR="004C750A" w:rsidDel="004B4E99">
        <w:t>P</w:t>
      </w:r>
      <w:r w:rsidR="004C750A">
        <w:t>rogram</w:t>
      </w:r>
      <w:r w:rsidR="008C4DD6">
        <w:t>me</w:t>
      </w:r>
      <w:r w:rsidR="004C750A">
        <w:t xml:space="preserve"> (TCP) and Support at Home</w:t>
      </w:r>
      <w:bookmarkEnd w:id="605"/>
      <w:bookmarkEnd w:id="606"/>
    </w:p>
    <w:p w14:paraId="39A1E835" w14:textId="7E8D1519" w:rsidR="009E47E8" w:rsidRPr="006B2982" w:rsidRDefault="009E47E8" w:rsidP="009E47E8">
      <w:pPr>
        <w:pStyle w:val="BodyText"/>
        <w:rPr>
          <w:rFonts w:eastAsia="Calibri" w:cs="Arial"/>
          <w:lang w:eastAsia="en-AU"/>
        </w:rPr>
      </w:pPr>
      <w:bookmarkStart w:id="607" w:name="_Toc190260620"/>
      <w:r w:rsidRPr="29557341">
        <w:rPr>
          <w:rFonts w:eastAsia="Calibri" w:cs="Arial"/>
          <w:lang w:eastAsia="en-AU"/>
        </w:rPr>
        <w:t>The Transition Care Programme (TCP) provides time-limited, goal-oriented and therapy-focused services to older people after a hospital stay. TCP aims to enhance the functioning and independence of older people after their hospital episode, and where possible, delay a person’s entry into</w:t>
      </w:r>
      <w:r w:rsidR="00E66EF4">
        <w:rPr>
          <w:rFonts w:eastAsia="Calibri" w:cs="Arial"/>
          <w:lang w:eastAsia="en-AU"/>
        </w:rPr>
        <w:t xml:space="preserve"> ongoing funded </w:t>
      </w:r>
      <w:r w:rsidR="00580B22">
        <w:rPr>
          <w:rFonts w:eastAsia="Calibri" w:cs="Arial"/>
          <w:lang w:eastAsia="en-AU"/>
        </w:rPr>
        <w:t>aged care services, including</w:t>
      </w:r>
      <w:r w:rsidRPr="29557341">
        <w:rPr>
          <w:rFonts w:eastAsia="Calibri" w:cs="Arial"/>
          <w:lang w:eastAsia="en-AU"/>
        </w:rPr>
        <w:t xml:space="preserve"> residential aged care.</w:t>
      </w:r>
    </w:p>
    <w:p w14:paraId="135615A5" w14:textId="5FB87C49" w:rsidR="009E47E8" w:rsidRPr="0037310F" w:rsidRDefault="009E47E8" w:rsidP="009E47E8">
      <w:pPr>
        <w:pStyle w:val="BodyText"/>
        <w:rPr>
          <w:rFonts w:eastAsia="Calibri" w:cs="Arial"/>
          <w:lang w:eastAsia="en-AU"/>
        </w:rPr>
      </w:pPr>
      <w:r w:rsidRPr="006B2982">
        <w:rPr>
          <w:rFonts w:eastAsia="Calibri" w:cs="Arial"/>
          <w:lang w:eastAsia="en-AU"/>
        </w:rPr>
        <w:t xml:space="preserve">Support at Home participants can access TCP after a hospital stay if they are assessed and approved as eligible by an aged care assessor. </w:t>
      </w:r>
      <w:r w:rsidR="003C444C" w:rsidRPr="00685BDE">
        <w:rPr>
          <w:rStyle w:val="cf01"/>
          <w:rFonts w:ascii="Arial" w:hAnsi="Arial" w:cs="Arial"/>
          <w:sz w:val="24"/>
          <w:szCs w:val="24"/>
        </w:rPr>
        <w:t>Support at Home services can continue to be accessed while accessing TCP, as long as the services are not duplicative. For example, an older person may elect to continue receiving gardening services under Support at Home in order to maintain a safe home environment, while they receive other services under TCP.</w:t>
      </w:r>
    </w:p>
    <w:p w14:paraId="68890CFE" w14:textId="10754E7A" w:rsidR="009E47E8" w:rsidRPr="00B1768C" w:rsidRDefault="009E47E8" w:rsidP="009E47E8">
      <w:pPr>
        <w:pStyle w:val="BodyText"/>
        <w:rPr>
          <w:rFonts w:eastAsia="Calibri" w:cs="Arial"/>
          <w:lang w:eastAsia="en-AU"/>
        </w:rPr>
      </w:pPr>
      <w:r w:rsidRPr="29557341">
        <w:rPr>
          <w:rFonts w:eastAsia="Calibri" w:cs="Arial"/>
          <w:lang w:eastAsia="en-AU"/>
        </w:rPr>
        <w:t xml:space="preserve">It is the responsibility of the participant to notify their Support at Home provider of their intention to enter transition care. It is expected that the participant’s Support at Home provider and the relevant transition care provider will discuss and coordinate care provision to ensure the participant’s needs are met. During this period Support at Home providers can claim care management services for activities related to </w:t>
      </w:r>
      <w:r w:rsidR="00A90973">
        <w:rPr>
          <w:rFonts w:eastAsia="Calibri" w:cs="Arial"/>
          <w:lang w:eastAsia="en-AU"/>
        </w:rPr>
        <w:t>coordination and consultation</w:t>
      </w:r>
      <w:r w:rsidR="0038656D">
        <w:rPr>
          <w:rFonts w:eastAsia="Calibri" w:cs="Arial"/>
          <w:lang w:eastAsia="en-AU"/>
        </w:rPr>
        <w:t xml:space="preserve"> with </w:t>
      </w:r>
      <w:r w:rsidR="00A90973">
        <w:rPr>
          <w:rFonts w:eastAsia="Calibri" w:cs="Arial"/>
          <w:lang w:eastAsia="en-AU"/>
        </w:rPr>
        <w:t>TCP stakeholders</w:t>
      </w:r>
      <w:r w:rsidRPr="29557341">
        <w:rPr>
          <w:rFonts w:eastAsia="Calibri" w:cs="Arial"/>
          <w:lang w:eastAsia="en-AU"/>
        </w:rPr>
        <w:t>. For example, liaising with the social worker or allied health professionals regarding in-home aged care service delivery when a participant is discharged from hospital or TCP.</w:t>
      </w:r>
    </w:p>
    <w:p w14:paraId="6CC452FF" w14:textId="4384D430" w:rsidR="009E47E8" w:rsidRDefault="1D510E44" w:rsidP="009E47E8">
      <w:pPr>
        <w:rPr>
          <w:rFonts w:eastAsia="Calibri"/>
          <w:lang w:eastAsia="en-AU"/>
        </w:rPr>
      </w:pPr>
      <w:r w:rsidRPr="642816DC">
        <w:rPr>
          <w:rFonts w:eastAsia="Calibri"/>
          <w:b/>
          <w:bCs/>
          <w:lang w:eastAsia="en-AU"/>
        </w:rPr>
        <w:t xml:space="preserve">Note: </w:t>
      </w:r>
      <w:r w:rsidR="5D2D4495" w:rsidRPr="003C3F45">
        <w:rPr>
          <w:rFonts w:eastAsia="Calibri"/>
          <w:lang w:eastAsia="en-AU"/>
        </w:rPr>
        <w:t xml:space="preserve">Individuals receiving, or are eligible to receive TCP, cannot </w:t>
      </w:r>
      <w:r w:rsidR="5D448C4A" w:rsidRPr="003C3F45">
        <w:rPr>
          <w:rFonts w:eastAsia="Calibri"/>
          <w:lang w:eastAsia="en-AU"/>
        </w:rPr>
        <w:t xml:space="preserve">be approved to </w:t>
      </w:r>
      <w:r w:rsidR="5D2D4495" w:rsidRPr="003C3F45">
        <w:rPr>
          <w:rFonts w:eastAsia="Calibri"/>
          <w:lang w:eastAsia="en-AU"/>
        </w:rPr>
        <w:t>access the Restorative Care Pathway.</w:t>
      </w:r>
    </w:p>
    <w:p w14:paraId="25CCF939" w14:textId="59CCFCD8" w:rsidR="00836A80" w:rsidRDefault="009C1155" w:rsidP="009E47E8">
      <w:pPr>
        <w:rPr>
          <w:rFonts w:eastAsia="Calibri"/>
          <w:lang w:eastAsia="en-AU"/>
        </w:rPr>
      </w:pPr>
      <w:r>
        <w:rPr>
          <w:rFonts w:eastAsia="Calibri"/>
          <w:lang w:eastAsia="en-AU"/>
        </w:rPr>
        <w:t>While a delegate can make an approval for transition care while an individual is</w:t>
      </w:r>
      <w:r w:rsidR="006471DC">
        <w:rPr>
          <w:rFonts w:eastAsia="Calibri"/>
          <w:lang w:eastAsia="en-AU"/>
        </w:rPr>
        <w:t xml:space="preserve"> accessing the End-of-Life Pathway, </w:t>
      </w:r>
      <w:r w:rsidR="002C59A0">
        <w:rPr>
          <w:rFonts w:eastAsia="Calibri"/>
          <w:lang w:eastAsia="en-AU"/>
        </w:rPr>
        <w:t xml:space="preserve">the assessor and delegate </w:t>
      </w:r>
      <w:r w:rsidR="00D06477">
        <w:rPr>
          <w:rFonts w:eastAsia="Calibri"/>
          <w:lang w:eastAsia="en-AU"/>
        </w:rPr>
        <w:t>should consider the individual’s circumstances as to whether accessing TCP is the right approach for the individual. If this scenario was to occur, the services delivered must not be duplicative.</w:t>
      </w:r>
    </w:p>
    <w:p w14:paraId="584593E5" w14:textId="280CC848" w:rsidR="008E6875" w:rsidRDefault="002A37A1" w:rsidP="008E6875">
      <w:pPr>
        <w:rPr>
          <w:rFonts w:eastAsia="Calibri"/>
          <w:lang w:eastAsia="en-AU"/>
        </w:rPr>
      </w:pPr>
      <w:r>
        <w:rPr>
          <w:rFonts w:eastAsia="Calibri"/>
          <w:lang w:eastAsia="en-AU"/>
        </w:rPr>
        <w:lastRenderedPageBreak/>
        <w:t>M</w:t>
      </w:r>
      <w:r w:rsidR="009E47E8">
        <w:rPr>
          <w:rFonts w:eastAsia="Calibri"/>
          <w:lang w:eastAsia="en-AU"/>
        </w:rPr>
        <w:t xml:space="preserve">ore information </w:t>
      </w:r>
      <w:r>
        <w:rPr>
          <w:rFonts w:eastAsia="Calibri"/>
          <w:lang w:eastAsia="en-AU"/>
        </w:rPr>
        <w:t>on TCP is available on the department’s website at</w:t>
      </w:r>
      <w:r w:rsidR="009E47E8">
        <w:rPr>
          <w:rFonts w:eastAsia="Calibri"/>
          <w:lang w:eastAsia="en-AU"/>
        </w:rPr>
        <w:t xml:space="preserve"> </w:t>
      </w:r>
      <w:hyperlink r:id="rId272" w:history="1">
        <w:r w:rsidR="009E47E8">
          <w:rPr>
            <w:rStyle w:val="Hyperlink"/>
            <w:rFonts w:eastAsia="Calibri"/>
            <w:lang w:eastAsia="en-AU"/>
          </w:rPr>
          <w:t>Transition Care Programme</w:t>
        </w:r>
      </w:hyperlink>
      <w:r w:rsidR="009E47E8">
        <w:rPr>
          <w:rFonts w:eastAsia="Calibri"/>
          <w:lang w:eastAsia="en-AU"/>
        </w:rPr>
        <w:t>.</w:t>
      </w:r>
    </w:p>
    <w:p w14:paraId="5F93DE83" w14:textId="5D0076A7" w:rsidR="008E6875" w:rsidRDefault="008E6875" w:rsidP="000A6473">
      <w:pPr>
        <w:pStyle w:val="Heading2"/>
        <w:rPr>
          <w:rFonts w:eastAsia="Calibri"/>
          <w:lang w:eastAsia="en-AU"/>
        </w:rPr>
      </w:pPr>
      <w:bookmarkStart w:id="608" w:name="_Toc228879100"/>
      <w:r>
        <w:rPr>
          <w:rFonts w:eastAsia="Calibri"/>
          <w:lang w:eastAsia="en-AU"/>
        </w:rPr>
        <w:t xml:space="preserve">18.4 </w:t>
      </w:r>
      <w:r>
        <w:t>Residential aged care and Support at Home</w:t>
      </w:r>
      <w:bookmarkEnd w:id="608"/>
    </w:p>
    <w:p w14:paraId="2B82FF7F" w14:textId="0D6C3585" w:rsidR="008E6875" w:rsidRDefault="008E6875" w:rsidP="008E6875">
      <w:r w:rsidRPr="00903D82">
        <w:t xml:space="preserve">At times, Support at Home participants will need to access temporary respite in a residential </w:t>
      </w:r>
      <w:r>
        <w:t>care home</w:t>
      </w:r>
      <w:r w:rsidRPr="00903D82">
        <w:t xml:space="preserve"> or will move permanently to residential aged care.</w:t>
      </w:r>
    </w:p>
    <w:p w14:paraId="5B9075D7" w14:textId="77777777" w:rsidR="008E6875" w:rsidRPr="00381335" w:rsidRDefault="008E6875" w:rsidP="008E6875">
      <w:r w:rsidRPr="00381335">
        <w:t>Support at Home services can continue to be accessed while accessing temporary respite in a residential care home, as long as the services are not duplicative. For example, an older person may elect to continue receiving gardening services under Support at Home in order to maintain a safe home environment, while they receive other services in temporary respite.</w:t>
      </w:r>
    </w:p>
    <w:p w14:paraId="5005969E" w14:textId="77777777" w:rsidR="008E6875" w:rsidRPr="00903D82" w:rsidRDefault="008E6875" w:rsidP="008E6875">
      <w:r w:rsidRPr="00381335">
        <w:t>It is the responsibility of the participant to notify their Support at Home provider of their intention to access temporary respite in a residential care home. It is expected that the participant’s Support at Home provider and the relevant residential care home provider will discuss and coordinate care provision to ensure the participant’s needs are met. During this period Support at Home providers can claim care management services for activities related to coordination and consultation with the residential care home. For example, liaising with allied health professionals regarding in-home aged care service delivery when a participant returns home from temporary respite.</w:t>
      </w:r>
    </w:p>
    <w:p w14:paraId="016FF941" w14:textId="0B4DEE1C" w:rsidR="008E6875" w:rsidRPr="00903D82" w:rsidRDefault="008E6875" w:rsidP="008E6875">
      <w:r>
        <w:t>Permanent r</w:t>
      </w:r>
      <w:r w:rsidRPr="00903D82">
        <w:t>esidential aged care services cannot be accessed at the same time as Support at Home. The only exception to this is on the participant’s entry and exit day whereby Support at Home services can still be provided to ensure the participant is supported to transition from home or back to their home.</w:t>
      </w:r>
    </w:p>
    <w:p w14:paraId="3FB9DB86" w14:textId="47B463E4" w:rsidR="008E6875" w:rsidRPr="00903D82" w:rsidRDefault="008E6875" w:rsidP="008E6875">
      <w:r w:rsidRPr="29557341">
        <w:t>Where a participant foresees that they will need to permanently move to a residential</w:t>
      </w:r>
      <w:r>
        <w:t xml:space="preserve"> care home</w:t>
      </w:r>
      <w:r w:rsidRPr="29557341">
        <w:t xml:space="preserve">, their Support at Home service provider is responsible for discussing this move with them and mutually agreeing </w:t>
      </w:r>
      <w:r w:rsidR="003564A6">
        <w:t xml:space="preserve">on </w:t>
      </w:r>
      <w:r w:rsidRPr="29557341">
        <w:t>a cessation date. At times, entry to permanent residential aged care is unforeseen. Providers must work alongside participants to appropriately support and manage the cessation of services.</w:t>
      </w:r>
    </w:p>
    <w:p w14:paraId="58278443" w14:textId="77777777" w:rsidR="008E6875" w:rsidRPr="00C63E9F" w:rsidRDefault="008E6875" w:rsidP="008E6875">
      <w:pPr>
        <w:rPr>
          <w:rFonts w:eastAsia="Calibri"/>
        </w:rPr>
      </w:pPr>
      <w:r w:rsidRPr="29557341">
        <w:t xml:space="preserve">Support at Home service providers </w:t>
      </w:r>
      <w:proofErr w:type="gramStart"/>
      <w:r w:rsidRPr="29557341">
        <w:t>are</w:t>
      </w:r>
      <w:proofErr w:type="gramEnd"/>
      <w:r w:rsidRPr="29557341">
        <w:t xml:space="preserve"> also encouraged to create linkages with hospitals and residential aged care providers in their region to support continuity of care for the participant.</w:t>
      </w:r>
    </w:p>
    <w:p w14:paraId="73F3802A" w14:textId="5DDCA3A2" w:rsidR="004C750A" w:rsidRDefault="008E6875" w:rsidP="008E6875">
      <w:r>
        <w:t xml:space="preserve">More information is available on the department’s website at </w:t>
      </w:r>
      <w:hyperlink r:id="rId273" w:history="1">
        <w:r>
          <w:rPr>
            <w:rStyle w:val="Hyperlink"/>
          </w:rPr>
          <w:t>Residential aged care</w:t>
        </w:r>
      </w:hyperlink>
      <w:r>
        <w:t>.</w:t>
      </w:r>
      <w:bookmarkEnd w:id="607"/>
    </w:p>
    <w:p w14:paraId="49E95F5F" w14:textId="0D4D47BE" w:rsidR="004C750A" w:rsidRDefault="00021379" w:rsidP="004C750A">
      <w:pPr>
        <w:pStyle w:val="Heading2"/>
      </w:pPr>
      <w:bookmarkStart w:id="609" w:name="_Toc190260621"/>
      <w:bookmarkStart w:id="610" w:name="_Toc228879101"/>
      <w:r>
        <w:lastRenderedPageBreak/>
        <w:t>18</w:t>
      </w:r>
      <w:r w:rsidR="004C750A">
        <w:t>.5 Multi-Purpose Service (MPS) Program and Support at Home</w:t>
      </w:r>
      <w:bookmarkEnd w:id="609"/>
      <w:bookmarkEnd w:id="610"/>
    </w:p>
    <w:p w14:paraId="18FCA920" w14:textId="5B0848A8" w:rsidR="004C750A" w:rsidRPr="007C6D31" w:rsidRDefault="004C750A" w:rsidP="004C750A">
      <w:r w:rsidRPr="007C6D31">
        <w:t>The M</w:t>
      </w:r>
      <w:r>
        <w:t>ulti-</w:t>
      </w:r>
      <w:r w:rsidRPr="007C6D31">
        <w:t>P</w:t>
      </w:r>
      <w:r>
        <w:t xml:space="preserve">urpose </w:t>
      </w:r>
      <w:r w:rsidRPr="007C6D31">
        <w:t>S</w:t>
      </w:r>
      <w:r>
        <w:t>ervices (MPS)</w:t>
      </w:r>
      <w:r w:rsidRPr="007C6D31">
        <w:t xml:space="preserve"> Program is a specialist aged care program under the Act. It provides integrated health and aged care services for older people living in small communities in rural and remote areas that cannot support stand-alone aged care and health services. MPS providers typically provide their services from a place co-located with a </w:t>
      </w:r>
      <w:r w:rsidR="00321243">
        <w:t>s</w:t>
      </w:r>
      <w:r w:rsidRPr="007C6D31">
        <w:t xml:space="preserve">tate or </w:t>
      </w:r>
      <w:r w:rsidR="00321243">
        <w:t>t</w:t>
      </w:r>
      <w:r w:rsidRPr="007C6D31">
        <w:t xml:space="preserve">erritory government hospital or other </w:t>
      </w:r>
      <w:r w:rsidR="00321243">
        <w:t>s</w:t>
      </w:r>
      <w:r w:rsidRPr="007C6D31">
        <w:t xml:space="preserve">tate or </w:t>
      </w:r>
      <w:r w:rsidR="00321243">
        <w:t>t</w:t>
      </w:r>
      <w:r w:rsidRPr="007C6D31">
        <w:t>erritory funded health service.</w:t>
      </w:r>
    </w:p>
    <w:p w14:paraId="2FF0F81C" w14:textId="20619893" w:rsidR="004C750A" w:rsidRPr="007C6D31" w:rsidRDefault="004C750A" w:rsidP="004C750A">
      <w:r w:rsidRPr="007C6D31">
        <w:t>MPS providers delivering aged care services under the MPS</w:t>
      </w:r>
      <w:r>
        <w:t xml:space="preserve"> Program</w:t>
      </w:r>
      <w:r w:rsidRPr="007C6D31">
        <w:t xml:space="preserve"> must be able to deliver residential </w:t>
      </w:r>
      <w:r w:rsidR="00C220DE">
        <w:t xml:space="preserve">aged </w:t>
      </w:r>
      <w:r w:rsidRPr="007C6D31">
        <w:t xml:space="preserve">care. </w:t>
      </w:r>
      <w:r w:rsidRPr="004A0F78">
        <w:t>Some MPS provider</w:t>
      </w:r>
      <w:r>
        <w:t>s</w:t>
      </w:r>
      <w:r w:rsidRPr="004A0F78">
        <w:t xml:space="preserve"> will also provide aged care services in the home or community.</w:t>
      </w:r>
    </w:p>
    <w:p w14:paraId="4A6B0896" w14:textId="6E68F2C0" w:rsidR="004C750A" w:rsidRPr="007C6D31" w:rsidRDefault="004C750A" w:rsidP="004C750A">
      <w:r w:rsidRPr="29557341">
        <w:t xml:space="preserve">Different funding arrangements are in place for the MPS Program, with providers funded </w:t>
      </w:r>
      <w:r w:rsidR="003E2F1A">
        <w:t>through</w:t>
      </w:r>
      <w:r w:rsidR="003E2F1A" w:rsidRPr="29557341">
        <w:t xml:space="preserve"> </w:t>
      </w:r>
      <w:r w:rsidRPr="29557341">
        <w:t xml:space="preserve">block-funding arrangements. The contributions that an individual can be asked to make </w:t>
      </w:r>
      <w:r w:rsidR="00A440F7">
        <w:t>are</w:t>
      </w:r>
      <w:r w:rsidR="00A440F7" w:rsidRPr="29557341">
        <w:t xml:space="preserve"> </w:t>
      </w:r>
      <w:r w:rsidRPr="29557341">
        <w:t>also different.</w:t>
      </w:r>
    </w:p>
    <w:p w14:paraId="07354819" w14:textId="57FC7BB5" w:rsidR="004C750A" w:rsidRPr="007C6D31" w:rsidRDefault="004C750A" w:rsidP="004C750A">
      <w:r w:rsidRPr="007C6D31">
        <w:t>A participant may access both the MPS and Support at Home at the same time, provided the same services are not accessed on the same day. For example, a participant could access gardening and meals through Support at Home and nursing care via the MPS</w:t>
      </w:r>
      <w:r>
        <w:t xml:space="preserve"> Program</w:t>
      </w:r>
      <w:r w:rsidRPr="007C6D31">
        <w:t>.</w:t>
      </w:r>
    </w:p>
    <w:p w14:paraId="221BA640" w14:textId="4B35902F" w:rsidR="004C750A" w:rsidRPr="00D2138B" w:rsidRDefault="004C750A" w:rsidP="004C750A">
      <w:r w:rsidRPr="008A3903">
        <w:t xml:space="preserve">More information </w:t>
      </w:r>
      <w:r w:rsidR="00C220DE" w:rsidRPr="00C220DE">
        <w:t>about</w:t>
      </w:r>
      <w:r w:rsidR="00C220DE">
        <w:t xml:space="preserve"> the </w:t>
      </w:r>
      <w:hyperlink r:id="rId274" w:history="1">
        <w:r w:rsidR="00C220DE">
          <w:rPr>
            <w:rStyle w:val="Hyperlink"/>
          </w:rPr>
          <w:t>MPS Program</w:t>
        </w:r>
      </w:hyperlink>
      <w:r w:rsidR="00C220DE">
        <w:t xml:space="preserve"> </w:t>
      </w:r>
      <w:r w:rsidRPr="00C220DE">
        <w:t>is</w:t>
      </w:r>
      <w:r w:rsidRPr="008A3903">
        <w:t xml:space="preserve"> available on the department’s website</w:t>
      </w:r>
      <w:r>
        <w:t>.</w:t>
      </w:r>
    </w:p>
    <w:p w14:paraId="19C59D73" w14:textId="15A2655C" w:rsidR="004C750A" w:rsidRDefault="00021379" w:rsidP="004C750A">
      <w:pPr>
        <w:pStyle w:val="Heading2"/>
      </w:pPr>
      <w:bookmarkStart w:id="611" w:name="_Toc190260622"/>
      <w:bookmarkStart w:id="612" w:name="_Toc228879102"/>
      <w:r>
        <w:t>18</w:t>
      </w:r>
      <w:r w:rsidR="004C750A">
        <w:t xml:space="preserve">.6 Aboriginal and Torres Strait Islander </w:t>
      </w:r>
      <w:r w:rsidR="004C750A" w:rsidRPr="00C218CC">
        <w:t>aged care services</w:t>
      </w:r>
      <w:bookmarkEnd w:id="611"/>
      <w:bookmarkEnd w:id="612"/>
    </w:p>
    <w:p w14:paraId="3C32B5D2" w14:textId="60E92C38" w:rsidR="00E96796" w:rsidRDefault="00E96796" w:rsidP="00E96796">
      <w:pPr>
        <w:rPr>
          <w:rFonts w:eastAsiaTheme="minorEastAsia"/>
          <w:color w:val="1E1545" w:themeColor="text2"/>
        </w:rPr>
      </w:pPr>
      <w:hyperlink w:history="1">
        <w:hyperlink w:history="1">
          <w:r w:rsidRPr="425244AF">
            <w:rPr>
              <w:rStyle w:val="Hyperlink"/>
              <w:rFonts w:eastAsia="Arial" w:cs="Arial"/>
            </w:rPr>
            <w:t>The Aboriginal and Torres Strait Islander Aged Care Framework</w:t>
          </w:r>
        </w:hyperlink>
      </w:hyperlink>
      <w:r w:rsidRPr="425244AF">
        <w:rPr>
          <w:rFonts w:eastAsia="Arial" w:cs="Arial"/>
        </w:rPr>
        <w:t xml:space="preserve"> establishes a vision for o</w:t>
      </w:r>
      <w:r w:rsidRPr="425244AF">
        <w:rPr>
          <w:rFonts w:eastAsiaTheme="minorEastAsia"/>
          <w:color w:val="1E1545" w:themeColor="text2"/>
        </w:rPr>
        <w:t>lder Aboriginal and Torres Strait Islander people to age well by having their spiritual, physical and mental health needs met through holistic, high-quality and culturally safe aged care</w:t>
      </w:r>
      <w:r>
        <w:rPr>
          <w:rFonts w:eastAsiaTheme="minorEastAsia"/>
          <w:color w:val="1E1545" w:themeColor="text2"/>
        </w:rPr>
        <w:t>.</w:t>
      </w:r>
    </w:p>
    <w:p w14:paraId="0076075E" w14:textId="77777777" w:rsidR="00E96796" w:rsidRDefault="00E96796" w:rsidP="00E96796">
      <w:pPr>
        <w:rPr>
          <w:rFonts w:eastAsiaTheme="minorEastAsia"/>
          <w:color w:val="1E1545" w:themeColor="text2"/>
        </w:rPr>
      </w:pPr>
      <w:r>
        <w:rPr>
          <w:rFonts w:eastAsiaTheme="minorEastAsia"/>
          <w:color w:val="1E1545" w:themeColor="text2"/>
        </w:rPr>
        <w:t>This Framework:</w:t>
      </w:r>
    </w:p>
    <w:p w14:paraId="475E63CA" w14:textId="2008F58F" w:rsidR="00AF32B9" w:rsidRDefault="00BD200C" w:rsidP="00AF0356">
      <w:pPr>
        <w:pStyle w:val="ListParagraph"/>
        <w:numPr>
          <w:ilvl w:val="0"/>
          <w:numId w:val="226"/>
        </w:numPr>
        <w:rPr>
          <w:rFonts w:eastAsiaTheme="minorEastAsia"/>
          <w:color w:val="1E1545" w:themeColor="text2"/>
        </w:rPr>
      </w:pPr>
      <w:r>
        <w:rPr>
          <w:rFonts w:eastAsiaTheme="minorEastAsia"/>
          <w:color w:val="1E1545" w:themeColor="text2"/>
        </w:rPr>
        <w:t>promotes wellbeing</w:t>
      </w:r>
    </w:p>
    <w:p w14:paraId="770327A7" w14:textId="19ED37C2" w:rsidR="00AF32B9" w:rsidRDefault="00BD200C" w:rsidP="00AF0356">
      <w:pPr>
        <w:pStyle w:val="ListParagraph"/>
        <w:numPr>
          <w:ilvl w:val="0"/>
          <w:numId w:val="226"/>
        </w:numPr>
        <w:rPr>
          <w:rFonts w:eastAsiaTheme="minorEastAsia"/>
          <w:color w:val="1E1545" w:themeColor="text2"/>
        </w:rPr>
      </w:pPr>
      <w:r>
        <w:rPr>
          <w:rFonts w:eastAsiaTheme="minorEastAsia"/>
          <w:color w:val="1E1545" w:themeColor="text2"/>
        </w:rPr>
        <w:t>deliv</w:t>
      </w:r>
      <w:r w:rsidR="00AF32B9">
        <w:rPr>
          <w:rFonts w:eastAsiaTheme="minorEastAsia"/>
          <w:color w:val="1E1545" w:themeColor="text2"/>
        </w:rPr>
        <w:t>ers trauma aware and healing informed responses</w:t>
      </w:r>
    </w:p>
    <w:p w14:paraId="36CD32AB" w14:textId="004DE67A" w:rsidR="00AF32B9" w:rsidRDefault="00BD200C" w:rsidP="00AF0356">
      <w:pPr>
        <w:pStyle w:val="ListParagraph"/>
        <w:numPr>
          <w:ilvl w:val="0"/>
          <w:numId w:val="226"/>
        </w:numPr>
        <w:rPr>
          <w:rFonts w:eastAsiaTheme="minorEastAsia"/>
          <w:color w:val="1E1545" w:themeColor="text2"/>
        </w:rPr>
      </w:pPr>
      <w:r>
        <w:rPr>
          <w:rFonts w:eastAsiaTheme="minorEastAsia"/>
          <w:color w:val="1E1545" w:themeColor="text2"/>
        </w:rPr>
        <w:t xml:space="preserve">empowers </w:t>
      </w:r>
      <w:r w:rsidR="00AF32B9">
        <w:rPr>
          <w:rFonts w:eastAsiaTheme="minorEastAsia"/>
          <w:color w:val="1E1545" w:themeColor="text2"/>
        </w:rPr>
        <w:t xml:space="preserve">connection </w:t>
      </w:r>
      <w:r w:rsidR="00BD0D37">
        <w:rPr>
          <w:rFonts w:eastAsiaTheme="minorEastAsia"/>
          <w:color w:val="1E1545" w:themeColor="text2"/>
        </w:rPr>
        <w:t>to culture, family, community and Country or Island Home</w:t>
      </w:r>
    </w:p>
    <w:p w14:paraId="39C0FC7A" w14:textId="6C5255AE" w:rsidR="00BD0D37" w:rsidRPr="00A0089B" w:rsidRDefault="00BD200C" w:rsidP="00AF0356">
      <w:pPr>
        <w:pStyle w:val="ListParagraph"/>
        <w:numPr>
          <w:ilvl w:val="0"/>
          <w:numId w:val="226"/>
        </w:numPr>
        <w:rPr>
          <w:rFonts w:eastAsiaTheme="minorEastAsia"/>
          <w:color w:val="1E1545" w:themeColor="text2"/>
        </w:rPr>
      </w:pPr>
      <w:r>
        <w:rPr>
          <w:rFonts w:eastAsiaTheme="minorEastAsia"/>
          <w:color w:val="1E1545" w:themeColor="text2"/>
        </w:rPr>
        <w:t xml:space="preserve">provides </w:t>
      </w:r>
      <w:r w:rsidR="00A0089B">
        <w:rPr>
          <w:rFonts w:eastAsiaTheme="minorEastAsia"/>
          <w:color w:val="1E1545" w:themeColor="text2"/>
        </w:rPr>
        <w:t>a roadmap to build a more culturally safe, accessible aged care system with more First Nations providers and workers.</w:t>
      </w:r>
    </w:p>
    <w:p w14:paraId="42784051" w14:textId="01893642" w:rsidR="009A386D" w:rsidRPr="00C1579A" w:rsidRDefault="009A386D" w:rsidP="00C1579A">
      <w:pPr>
        <w:pStyle w:val="Heading3"/>
        <w:rPr>
          <w:rFonts w:eastAsia="Arial"/>
          <w:sz w:val="28"/>
          <w:szCs w:val="28"/>
        </w:rPr>
      </w:pPr>
      <w:r w:rsidRPr="00C1579A">
        <w:rPr>
          <w:rFonts w:eastAsia="Arial"/>
        </w:rPr>
        <w:lastRenderedPageBreak/>
        <w:t>18.6.1 National Aboriginal and Torres Strait Islander Flexible Aged Care Program</w:t>
      </w:r>
    </w:p>
    <w:p w14:paraId="2AD72404" w14:textId="2DADDF49" w:rsidR="009A386D" w:rsidRDefault="009A386D" w:rsidP="008F6DE0">
      <w:pPr>
        <w:rPr>
          <w:rFonts w:eastAsia="Arial" w:cs="Arial"/>
        </w:rPr>
      </w:pPr>
      <w:r w:rsidRPr="68345003">
        <w:rPr>
          <w:rFonts w:eastAsia="Arial" w:cs="Arial"/>
        </w:rPr>
        <w:t>The National Aboriginal and Torres Strait Islander Flexible Aged Care (NATSIFAC) Program is a specialist aged care program under the Act which supports the provision of culturally safe aged care to meet the needs of older Aboriginal and Torres Strait Islander peoples, allowing them to remain close to home and community.</w:t>
      </w:r>
    </w:p>
    <w:p w14:paraId="4587FB99" w14:textId="1463F0CF" w:rsidR="009A386D" w:rsidRPr="00145093" w:rsidRDefault="009A386D" w:rsidP="008F6DE0">
      <w:pPr>
        <w:rPr>
          <w:rFonts w:eastAsia="Arial" w:cs="Arial"/>
        </w:rPr>
      </w:pPr>
      <w:r w:rsidRPr="68345003">
        <w:rPr>
          <w:rFonts w:eastAsia="Arial" w:cs="Arial"/>
        </w:rPr>
        <w:t>Under the NATSIFAC Program, providers deliver a mix of residential</w:t>
      </w:r>
      <w:r w:rsidR="006F4680">
        <w:rPr>
          <w:rFonts w:eastAsia="Arial" w:cs="Arial"/>
        </w:rPr>
        <w:t xml:space="preserve">, </w:t>
      </w:r>
      <w:r w:rsidRPr="68345003">
        <w:rPr>
          <w:rFonts w:eastAsia="Arial" w:cs="Arial"/>
        </w:rPr>
        <w:t>home</w:t>
      </w:r>
      <w:r w:rsidR="00582522">
        <w:rPr>
          <w:rFonts w:eastAsia="Arial" w:cs="Arial"/>
        </w:rPr>
        <w:t xml:space="preserve"> </w:t>
      </w:r>
      <w:r w:rsidRPr="68345003">
        <w:rPr>
          <w:rFonts w:eastAsia="Arial" w:cs="Arial"/>
        </w:rPr>
        <w:t xml:space="preserve">and community care services in </w:t>
      </w:r>
      <w:r w:rsidRPr="00145093">
        <w:rPr>
          <w:rFonts w:eastAsia="Arial" w:cs="Arial"/>
        </w:rPr>
        <w:t>accordance with the individual’s assessed care needs, and the needs of the community. Services may be provided on a permanent (ongoing)</w:t>
      </w:r>
      <w:r w:rsidR="003C0994" w:rsidRPr="00145093">
        <w:rPr>
          <w:rFonts w:eastAsia="Arial" w:cs="Arial"/>
        </w:rPr>
        <w:t xml:space="preserve"> or</w:t>
      </w:r>
      <w:r w:rsidRPr="00145093">
        <w:rPr>
          <w:rFonts w:eastAsia="Arial" w:cs="Arial"/>
        </w:rPr>
        <w:t xml:space="preserve"> short term (non-ongoing) basis, as well as to support emergency needs.</w:t>
      </w:r>
    </w:p>
    <w:p w14:paraId="22909A9B" w14:textId="025BBCBB" w:rsidR="009A386D" w:rsidRDefault="009A386D" w:rsidP="008F6DE0">
      <w:pPr>
        <w:rPr>
          <w:rFonts w:eastAsia="Arial" w:cs="Arial"/>
        </w:rPr>
      </w:pPr>
      <w:r w:rsidRPr="68345003">
        <w:rPr>
          <w:rFonts w:eastAsia="Arial" w:cs="Arial"/>
        </w:rPr>
        <w:t>To support this flexible service delivery model, the NATSIFAC Program is block funded</w:t>
      </w:r>
      <w:r w:rsidR="004E3758">
        <w:rPr>
          <w:rFonts w:eastAsia="Arial" w:cs="Arial"/>
        </w:rPr>
        <w:t>.</w:t>
      </w:r>
      <w:r w:rsidR="00473490">
        <w:rPr>
          <w:rFonts w:eastAsia="Arial" w:cs="Arial"/>
        </w:rPr>
        <w:t xml:space="preserve"> </w:t>
      </w:r>
      <w:r w:rsidR="004E3758">
        <w:rPr>
          <w:rFonts w:eastAsia="Arial" w:cs="Arial"/>
        </w:rPr>
        <w:t xml:space="preserve">This means </w:t>
      </w:r>
      <w:r w:rsidRPr="68345003">
        <w:rPr>
          <w:rFonts w:eastAsia="Arial" w:cs="Arial"/>
        </w:rPr>
        <w:t>individuals accessing care under the program do not have allocated budgets.</w:t>
      </w:r>
    </w:p>
    <w:p w14:paraId="6A195F78" w14:textId="5919E262" w:rsidR="009A386D" w:rsidRDefault="009A386D" w:rsidP="008F6DE0">
      <w:pPr>
        <w:rPr>
          <w:rFonts w:eastAsia="Arial" w:cs="Arial"/>
        </w:rPr>
      </w:pPr>
      <w:r w:rsidRPr="68345003">
        <w:rPr>
          <w:rFonts w:eastAsia="Arial" w:cs="Arial"/>
        </w:rPr>
        <w:t xml:space="preserve">Arrangements for </w:t>
      </w:r>
      <w:r w:rsidR="004C02C2">
        <w:rPr>
          <w:rFonts w:eastAsia="Arial" w:cs="Arial"/>
        </w:rPr>
        <w:t>care recipient</w:t>
      </w:r>
      <w:r w:rsidRPr="68345003">
        <w:rPr>
          <w:rFonts w:eastAsia="Arial" w:cs="Arial"/>
        </w:rPr>
        <w:t xml:space="preserve"> contributions are also variable and </w:t>
      </w:r>
      <w:proofErr w:type="gramStart"/>
      <w:r w:rsidRPr="68345003">
        <w:rPr>
          <w:rFonts w:eastAsia="Arial" w:cs="Arial"/>
        </w:rPr>
        <w:t>take into account</w:t>
      </w:r>
      <w:proofErr w:type="gramEnd"/>
      <w:r w:rsidRPr="68345003">
        <w:rPr>
          <w:rFonts w:eastAsia="Arial" w:cs="Arial"/>
        </w:rPr>
        <w:t xml:space="preserve"> the capacity of individuals to contribute toward the cost of the services delivered to them.</w:t>
      </w:r>
    </w:p>
    <w:p w14:paraId="7F0029BA" w14:textId="10D556C5" w:rsidR="009A386D" w:rsidRDefault="009A386D" w:rsidP="008F6DE0">
      <w:pPr>
        <w:rPr>
          <w:rFonts w:eastAsia="Arial" w:cs="Arial"/>
        </w:rPr>
      </w:pPr>
      <w:r w:rsidRPr="68345003">
        <w:rPr>
          <w:rFonts w:eastAsia="Arial" w:cs="Arial"/>
        </w:rPr>
        <w:t xml:space="preserve">In general, </w:t>
      </w:r>
      <w:r w:rsidR="00FE60C3">
        <w:rPr>
          <w:rFonts w:eastAsia="Arial" w:cs="Arial"/>
        </w:rPr>
        <w:t>in-</w:t>
      </w:r>
      <w:r w:rsidRPr="68345003">
        <w:rPr>
          <w:rFonts w:eastAsia="Arial" w:cs="Arial"/>
        </w:rPr>
        <w:t xml:space="preserve">home care services must not be provided to individuals who are receiving other </w:t>
      </w:r>
      <w:r w:rsidR="000D094C" w:rsidRPr="68345003">
        <w:rPr>
          <w:rFonts w:eastAsia="Arial" w:cs="Arial"/>
        </w:rPr>
        <w:t xml:space="preserve">similar </w:t>
      </w:r>
      <w:r w:rsidRPr="68345003">
        <w:rPr>
          <w:rFonts w:eastAsia="Arial" w:cs="Arial"/>
        </w:rPr>
        <w:t>government-subsidised services. However, individual</w:t>
      </w:r>
      <w:r w:rsidRPr="00F4158B">
        <w:rPr>
          <w:rFonts w:eastAsia="Arial" w:cs="Arial"/>
        </w:rPr>
        <w:t>s</w:t>
      </w:r>
      <w:r w:rsidRPr="68345003">
        <w:rPr>
          <w:rFonts w:eastAsia="Arial" w:cs="Arial"/>
        </w:rPr>
        <w:t xml:space="preserve"> may access both the NATSIFAC Program and Support at Home at the same time, provided the services accessed under the programs are different.</w:t>
      </w:r>
      <w:r w:rsidR="00877704">
        <w:rPr>
          <w:rFonts w:eastAsia="Arial" w:cs="Arial"/>
        </w:rPr>
        <w:t xml:space="preserve"> </w:t>
      </w:r>
      <w:r w:rsidRPr="68345003">
        <w:rPr>
          <w:rFonts w:eastAsia="Arial" w:cs="Arial"/>
        </w:rPr>
        <w:t>For example, a participant could access gardening through Support at Home and personal care via the NATSIFAC Program.</w:t>
      </w:r>
    </w:p>
    <w:p w14:paraId="0B9AE941" w14:textId="527EB6BD" w:rsidR="009A386D" w:rsidRDefault="00BA3158" w:rsidP="008F6DE0">
      <w:pPr>
        <w:rPr>
          <w:rFonts w:eastAsia="Arial" w:cs="Arial"/>
        </w:rPr>
      </w:pPr>
      <w:r>
        <w:rPr>
          <w:rFonts w:eastAsia="Arial" w:cs="Arial"/>
        </w:rPr>
        <w:t xml:space="preserve">More </w:t>
      </w:r>
      <w:r w:rsidR="009A386D" w:rsidRPr="68345003">
        <w:rPr>
          <w:rFonts w:eastAsia="Arial" w:cs="Arial"/>
        </w:rPr>
        <w:t xml:space="preserve">information </w:t>
      </w:r>
      <w:r>
        <w:rPr>
          <w:rFonts w:eastAsia="Arial" w:cs="Arial"/>
        </w:rPr>
        <w:t xml:space="preserve">is available on the department’s website at </w:t>
      </w:r>
      <w:hyperlink r:id="rId275" w:history="1">
        <w:r w:rsidR="00640163">
          <w:rPr>
            <w:rStyle w:val="Hyperlink"/>
            <w:rFonts w:eastAsia="Arial" w:cs="Arial"/>
          </w:rPr>
          <w:t>National Aboriginal and Torres Strait Islander Flexible Aged Care Program</w:t>
        </w:r>
      </w:hyperlink>
      <w:r w:rsidR="00640163">
        <w:rPr>
          <w:rFonts w:eastAsia="Arial" w:cs="Arial"/>
        </w:rPr>
        <w:t>.</w:t>
      </w:r>
    </w:p>
    <w:p w14:paraId="04831EF5" w14:textId="16FC980B" w:rsidR="009A386D" w:rsidRPr="008F6DE0" w:rsidRDefault="009A386D" w:rsidP="008F6DE0">
      <w:pPr>
        <w:pStyle w:val="Heading3"/>
        <w:rPr>
          <w:rFonts w:eastAsia="Arial"/>
        </w:rPr>
      </w:pPr>
      <w:r w:rsidRPr="008F6DE0">
        <w:rPr>
          <w:rFonts w:eastAsia="Arial"/>
        </w:rPr>
        <w:t>1</w:t>
      </w:r>
      <w:r w:rsidR="41C78017" w:rsidRPr="008F6DE0">
        <w:rPr>
          <w:rFonts w:eastAsia="Arial"/>
        </w:rPr>
        <w:t>8</w:t>
      </w:r>
      <w:r w:rsidRPr="008F6DE0">
        <w:rPr>
          <w:rFonts w:eastAsia="Arial"/>
        </w:rPr>
        <w:t>.6.2 Elder Care Support and Support at Home</w:t>
      </w:r>
    </w:p>
    <w:p w14:paraId="273A24B2" w14:textId="059E3BEB" w:rsidR="009A386D" w:rsidRDefault="009A386D" w:rsidP="0040040B">
      <w:pPr>
        <w:rPr>
          <w:rFonts w:eastAsia="Arial" w:cs="Arial"/>
        </w:rPr>
      </w:pPr>
      <w:r w:rsidRPr="68345003">
        <w:rPr>
          <w:rFonts w:eastAsia="Arial" w:cs="Arial"/>
        </w:rPr>
        <w:t xml:space="preserve">The Elder Care Support (ECS) </w:t>
      </w:r>
      <w:r w:rsidR="001D7BB0">
        <w:rPr>
          <w:rFonts w:eastAsia="Arial" w:cs="Arial"/>
        </w:rPr>
        <w:t>p</w:t>
      </w:r>
      <w:r w:rsidRPr="68345003">
        <w:rPr>
          <w:rFonts w:eastAsia="Arial" w:cs="Arial"/>
        </w:rPr>
        <w:t>rogram provides face-to-face support to assist Aboriginal and Torres Strait Islander people navigate and access aged care services and provide referrals to other services as necessary, including health and disability supports.</w:t>
      </w:r>
    </w:p>
    <w:p w14:paraId="1A3586D3" w14:textId="73618BB3" w:rsidR="009A386D" w:rsidRDefault="009A386D" w:rsidP="0040040B">
      <w:pPr>
        <w:rPr>
          <w:rFonts w:eastAsia="Arial" w:cs="Arial"/>
        </w:rPr>
      </w:pPr>
      <w:r w:rsidRPr="68345003">
        <w:rPr>
          <w:rFonts w:eastAsia="Arial" w:cs="Arial"/>
        </w:rPr>
        <w:t>Aboriginal and Torres Strait Islander people wanting to access aged care services</w:t>
      </w:r>
      <w:r w:rsidR="00C511B8">
        <w:rPr>
          <w:rFonts w:eastAsia="Arial" w:cs="Arial"/>
        </w:rPr>
        <w:t>,</w:t>
      </w:r>
      <w:r w:rsidRPr="68345003">
        <w:rPr>
          <w:rFonts w:eastAsia="Arial" w:cs="Arial"/>
        </w:rPr>
        <w:t xml:space="preserve"> including Support at Home services</w:t>
      </w:r>
      <w:r w:rsidR="00C511B8">
        <w:rPr>
          <w:rFonts w:eastAsia="Arial" w:cs="Arial"/>
        </w:rPr>
        <w:t>,</w:t>
      </w:r>
      <w:r w:rsidRPr="68345003">
        <w:rPr>
          <w:rFonts w:eastAsia="Arial" w:cs="Arial"/>
        </w:rPr>
        <w:t xml:space="preserve"> can be assisted by a trained, culturally safe Elder Care Support worker. This support will assist them </w:t>
      </w:r>
      <w:r w:rsidR="00AC0598">
        <w:rPr>
          <w:rFonts w:eastAsia="Arial" w:cs="Arial"/>
        </w:rPr>
        <w:t xml:space="preserve">to </w:t>
      </w:r>
      <w:r w:rsidRPr="68345003">
        <w:rPr>
          <w:rFonts w:eastAsia="Arial" w:cs="Arial"/>
        </w:rPr>
        <w:t>understand aged care services that may be available to them and help them access those services.</w:t>
      </w:r>
    </w:p>
    <w:p w14:paraId="2F8A32C6" w14:textId="70D047C7" w:rsidR="009A386D" w:rsidRDefault="009A386D" w:rsidP="0040040B">
      <w:pPr>
        <w:rPr>
          <w:rFonts w:eastAsia="Arial" w:cs="Arial"/>
        </w:rPr>
      </w:pPr>
      <w:r w:rsidRPr="0040040B">
        <w:rPr>
          <w:rFonts w:eastAsia="Arial" w:cs="Arial"/>
        </w:rPr>
        <w:t>The National Aboriginal Community Controlled Health Organisation</w:t>
      </w:r>
      <w:r>
        <w:rPr>
          <w:rFonts w:eastAsia="Arial" w:cs="Arial"/>
        </w:rPr>
        <w:t xml:space="preserve"> </w:t>
      </w:r>
      <w:r w:rsidR="008B428C">
        <w:rPr>
          <w:rFonts w:eastAsia="Arial" w:cs="Arial"/>
        </w:rPr>
        <w:t>(NACCHO)</w:t>
      </w:r>
      <w:r w:rsidRPr="0040040B">
        <w:rPr>
          <w:rFonts w:eastAsia="Arial" w:cs="Arial"/>
        </w:rPr>
        <w:t xml:space="preserve"> </w:t>
      </w:r>
      <w:r w:rsidR="540D9C5D" w:rsidRPr="0040040B">
        <w:rPr>
          <w:rFonts w:eastAsia="Arial" w:cs="Arial"/>
        </w:rPr>
        <w:t>delivers this program through their partner organisations across the country</w:t>
      </w:r>
      <w:r w:rsidR="00E95B2C">
        <w:rPr>
          <w:rFonts w:eastAsia="Arial" w:cs="Arial"/>
        </w:rPr>
        <w:t>.</w:t>
      </w:r>
    </w:p>
    <w:p w14:paraId="57F3F557" w14:textId="09362A27" w:rsidR="009A386D" w:rsidRDefault="009A386D" w:rsidP="0040040B">
      <w:pPr>
        <w:rPr>
          <w:rFonts w:eastAsia="Arial" w:cs="Arial"/>
        </w:rPr>
      </w:pPr>
      <w:r w:rsidRPr="68345003">
        <w:rPr>
          <w:rFonts w:eastAsia="Arial" w:cs="Arial"/>
        </w:rPr>
        <w:t>More information about the ECS program is available via:</w:t>
      </w:r>
    </w:p>
    <w:p w14:paraId="2DAAC2BA" w14:textId="29FB448B" w:rsidR="009A386D" w:rsidRDefault="009A386D" w:rsidP="00AF0356">
      <w:pPr>
        <w:pStyle w:val="ListParagraph"/>
        <w:numPr>
          <w:ilvl w:val="0"/>
          <w:numId w:val="221"/>
        </w:numPr>
        <w:rPr>
          <w:rFonts w:eastAsia="Arial" w:cs="Arial"/>
        </w:rPr>
      </w:pPr>
      <w:r w:rsidRPr="68345003">
        <w:rPr>
          <w:rFonts w:eastAsia="Arial" w:cs="Arial"/>
        </w:rPr>
        <w:lastRenderedPageBreak/>
        <w:t xml:space="preserve">the department’s website </w:t>
      </w:r>
      <w:hyperlink r:id="rId276" w:history="1">
        <w:r w:rsidRPr="00A77D46">
          <w:rPr>
            <w:rStyle w:val="Hyperlink"/>
            <w:rFonts w:eastAsia="Arial" w:cs="Arial"/>
          </w:rPr>
          <w:t>Elder Care Support</w:t>
        </w:r>
      </w:hyperlink>
      <w:r w:rsidRPr="68345003">
        <w:rPr>
          <w:rFonts w:eastAsia="Arial" w:cs="Arial"/>
        </w:rPr>
        <w:t xml:space="preserve"> </w:t>
      </w:r>
    </w:p>
    <w:p w14:paraId="32258CF3" w14:textId="6AAB9DA6" w:rsidR="1F9C419C" w:rsidRDefault="1F9C419C" w:rsidP="00AF0356">
      <w:pPr>
        <w:pStyle w:val="ListParagraph"/>
        <w:numPr>
          <w:ilvl w:val="0"/>
          <w:numId w:val="221"/>
        </w:numPr>
        <w:rPr>
          <w:rFonts w:eastAsia="Arial" w:cs="Arial"/>
        </w:rPr>
      </w:pPr>
      <w:r w:rsidRPr="71C0C850">
        <w:rPr>
          <w:rFonts w:eastAsia="Arial" w:cs="Arial"/>
        </w:rPr>
        <w:t xml:space="preserve">Elder Care Support organisations </w:t>
      </w:r>
    </w:p>
    <w:p w14:paraId="0CB0335A" w14:textId="40602A38" w:rsidR="009A386D" w:rsidRDefault="009A386D" w:rsidP="00AF0356">
      <w:pPr>
        <w:pStyle w:val="ListParagraph"/>
        <w:numPr>
          <w:ilvl w:val="0"/>
          <w:numId w:val="221"/>
        </w:numPr>
        <w:rPr>
          <w:rFonts w:eastAsia="Arial" w:cs="Arial"/>
        </w:rPr>
      </w:pPr>
      <w:r w:rsidRPr="68345003">
        <w:rPr>
          <w:rFonts w:eastAsia="Arial" w:cs="Arial"/>
        </w:rPr>
        <w:t xml:space="preserve">on the NACCHO </w:t>
      </w:r>
      <w:hyperlink r:id="rId277" w:history="1">
        <w:r w:rsidRPr="006957F2">
          <w:rPr>
            <w:rStyle w:val="Hyperlink"/>
            <w:rFonts w:eastAsia="Arial" w:cs="Arial"/>
          </w:rPr>
          <w:t>website</w:t>
        </w:r>
      </w:hyperlink>
      <w:r w:rsidRPr="68345003">
        <w:rPr>
          <w:rFonts w:eastAsia="Arial" w:cs="Arial"/>
        </w:rPr>
        <w:t xml:space="preserve"> </w:t>
      </w:r>
    </w:p>
    <w:p w14:paraId="16F59564" w14:textId="0B6B3BB1" w:rsidR="006731CE" w:rsidRPr="00E462EE" w:rsidRDefault="0012567C" w:rsidP="00AF0356">
      <w:pPr>
        <w:pStyle w:val="ListParagraph"/>
        <w:numPr>
          <w:ilvl w:val="0"/>
          <w:numId w:val="221"/>
        </w:numPr>
      </w:pPr>
      <w:r>
        <w:rPr>
          <w:rFonts w:eastAsia="Arial" w:cs="Arial"/>
        </w:rPr>
        <w:t xml:space="preserve">contacting </w:t>
      </w:r>
      <w:r w:rsidR="009A386D" w:rsidRPr="68345003">
        <w:rPr>
          <w:rFonts w:eastAsia="Arial" w:cs="Arial"/>
        </w:rPr>
        <w:t xml:space="preserve">the NACCHO Aged Care Programs team </w:t>
      </w:r>
      <w:r w:rsidR="00575C9A">
        <w:rPr>
          <w:rFonts w:eastAsia="Arial" w:cs="Arial"/>
        </w:rPr>
        <w:t xml:space="preserve">at </w:t>
      </w:r>
      <w:hyperlink r:id="rId278" w:history="1">
        <w:r w:rsidR="00575C9A" w:rsidRPr="0040040B">
          <w:rPr>
            <w:rStyle w:val="Hyperlink"/>
            <w:rFonts w:eastAsia="Arial" w:cs="Arial"/>
          </w:rPr>
          <w:t>agedcare@naccho.org.au</w:t>
        </w:r>
      </w:hyperlink>
      <w:r w:rsidR="009A386D" w:rsidRPr="68345003">
        <w:rPr>
          <w:rFonts w:eastAsia="Arial" w:cs="Arial"/>
        </w:rPr>
        <w:t>.</w:t>
      </w:r>
    </w:p>
    <w:p w14:paraId="113A7A1B" w14:textId="12373A71" w:rsidR="004C750A" w:rsidRDefault="00021379" w:rsidP="004C750A">
      <w:pPr>
        <w:pStyle w:val="Heading2"/>
        <w:rPr>
          <w:rFonts w:eastAsia="Calibri"/>
        </w:rPr>
      </w:pPr>
      <w:bookmarkStart w:id="613" w:name="_Toc190260627"/>
      <w:bookmarkStart w:id="614" w:name="_Toc228879103"/>
      <w:r>
        <w:rPr>
          <w:rFonts w:eastAsia="Calibri"/>
        </w:rPr>
        <w:t>18</w:t>
      </w:r>
      <w:r w:rsidR="004C750A">
        <w:rPr>
          <w:rFonts w:eastAsia="Calibri"/>
        </w:rPr>
        <w:t>.</w:t>
      </w:r>
      <w:r w:rsidR="00D77ACC">
        <w:rPr>
          <w:rFonts w:eastAsia="Calibri"/>
        </w:rPr>
        <w:t>7</w:t>
      </w:r>
      <w:r w:rsidR="004C750A">
        <w:rPr>
          <w:rFonts w:eastAsia="Calibri"/>
        </w:rPr>
        <w:t xml:space="preserve"> Disability Support for Older Australians (DSOA) </w:t>
      </w:r>
      <w:r w:rsidR="008C4DD6">
        <w:rPr>
          <w:rFonts w:eastAsia="Calibri"/>
        </w:rPr>
        <w:t>P</w:t>
      </w:r>
      <w:r w:rsidR="004C750A">
        <w:rPr>
          <w:rFonts w:eastAsia="Calibri"/>
        </w:rPr>
        <w:t xml:space="preserve">rogram and Support at </w:t>
      </w:r>
      <w:bookmarkEnd w:id="613"/>
      <w:r w:rsidR="004C750A">
        <w:rPr>
          <w:rFonts w:eastAsia="Calibri"/>
        </w:rPr>
        <w:t>Home</w:t>
      </w:r>
      <w:bookmarkEnd w:id="614"/>
    </w:p>
    <w:p w14:paraId="01BFB17C" w14:textId="00394A97" w:rsidR="00173058" w:rsidRDefault="00173058" w:rsidP="00173058">
      <w:pPr>
        <w:rPr>
          <w:rFonts w:eastAsia="Calibri"/>
        </w:rPr>
      </w:pPr>
      <w:r>
        <w:rPr>
          <w:rFonts w:eastAsia="Calibri"/>
        </w:rPr>
        <w:t>The Disability Support for Older Australia</w:t>
      </w:r>
      <w:r w:rsidR="00482AA3">
        <w:rPr>
          <w:rFonts w:eastAsia="Calibri"/>
        </w:rPr>
        <w:t>n</w:t>
      </w:r>
      <w:r>
        <w:rPr>
          <w:rFonts w:eastAsia="Calibri"/>
        </w:rPr>
        <w:t xml:space="preserve">s (DSOA) Program is now closed and is no longer accepting new clients. Older people who are not current DSOA clients but are seeking disability support should contact </w:t>
      </w:r>
      <w:hyperlink r:id="rId279" w:history="1">
        <w:r w:rsidRPr="00CC53A0">
          <w:rPr>
            <w:rStyle w:val="Hyperlink"/>
            <w:rFonts w:eastAsia="Calibri"/>
          </w:rPr>
          <w:t>My Aged Care</w:t>
        </w:r>
      </w:hyperlink>
      <w:r>
        <w:rPr>
          <w:rFonts w:eastAsia="Calibri"/>
        </w:rPr>
        <w:t xml:space="preserve"> to find out what programs or services may be available to them.</w:t>
      </w:r>
    </w:p>
    <w:p w14:paraId="3208A110" w14:textId="30EF405F" w:rsidR="00173058" w:rsidRDefault="00173058" w:rsidP="00173058">
      <w:pPr>
        <w:rPr>
          <w:rFonts w:eastAsia="Calibri"/>
        </w:rPr>
      </w:pPr>
      <w:r>
        <w:rPr>
          <w:rFonts w:eastAsia="Calibri"/>
        </w:rPr>
        <w:t>The DSOA program supports clients who:</w:t>
      </w:r>
    </w:p>
    <w:p w14:paraId="1017BEF0" w14:textId="65855B38" w:rsidR="00173058" w:rsidRPr="00EC660B" w:rsidRDefault="00173058" w:rsidP="00AF0356">
      <w:pPr>
        <w:pStyle w:val="ListParagraph"/>
        <w:numPr>
          <w:ilvl w:val="0"/>
          <w:numId w:val="233"/>
        </w:numPr>
        <w:rPr>
          <w:rFonts w:eastAsia="Calibri"/>
        </w:rPr>
      </w:pPr>
      <w:r w:rsidRPr="00EC660B">
        <w:rPr>
          <w:rFonts w:eastAsia="Calibri"/>
        </w:rPr>
        <w:t xml:space="preserve">were 65 years or over when the National Disability Insurance Scheme (NDIS) commenced in their region, </w:t>
      </w:r>
      <w:r w:rsidRPr="00AA2624">
        <w:rPr>
          <w:rFonts w:eastAsia="Calibri"/>
        </w:rPr>
        <w:t>or</w:t>
      </w:r>
    </w:p>
    <w:p w14:paraId="7A04B964" w14:textId="77777777" w:rsidR="00173058" w:rsidRPr="00EC660B" w:rsidRDefault="00173058" w:rsidP="00AF0356">
      <w:pPr>
        <w:pStyle w:val="ListParagraph"/>
        <w:numPr>
          <w:ilvl w:val="0"/>
          <w:numId w:val="233"/>
        </w:numPr>
        <w:rPr>
          <w:rFonts w:eastAsia="Calibri"/>
          <w:b/>
          <w:bCs/>
        </w:rPr>
      </w:pPr>
      <w:r w:rsidRPr="00EC660B">
        <w:rPr>
          <w:rFonts w:eastAsia="Calibri"/>
        </w:rPr>
        <w:t xml:space="preserve">were an Aboriginal or Torres Strait Islander person aged 50-64 years when the NDIS commenced in their region, </w:t>
      </w:r>
      <w:r w:rsidRPr="00AA2624">
        <w:rPr>
          <w:rFonts w:eastAsia="Calibri"/>
        </w:rPr>
        <w:t>and</w:t>
      </w:r>
    </w:p>
    <w:p w14:paraId="22491C5E" w14:textId="77777777" w:rsidR="00173058" w:rsidRPr="00EC660B" w:rsidRDefault="00173058" w:rsidP="00AF0356">
      <w:pPr>
        <w:pStyle w:val="ListParagraph"/>
        <w:numPr>
          <w:ilvl w:val="0"/>
          <w:numId w:val="233"/>
        </w:numPr>
        <w:rPr>
          <w:rFonts w:eastAsia="Calibri"/>
          <w:b/>
          <w:bCs/>
        </w:rPr>
      </w:pPr>
      <w:r w:rsidRPr="00EC660B">
        <w:rPr>
          <w:rFonts w:eastAsia="Calibri"/>
        </w:rPr>
        <w:t xml:space="preserve">were assessed as ineligible for the NDIS, </w:t>
      </w:r>
      <w:r w:rsidRPr="00AA2624">
        <w:rPr>
          <w:rFonts w:eastAsia="Calibri"/>
        </w:rPr>
        <w:t>and</w:t>
      </w:r>
    </w:p>
    <w:p w14:paraId="0D04F45B" w14:textId="52FD2DAF" w:rsidR="00173058" w:rsidRPr="00173058" w:rsidRDefault="00173058" w:rsidP="00AF0356">
      <w:pPr>
        <w:pStyle w:val="ListParagraph"/>
        <w:numPr>
          <w:ilvl w:val="0"/>
          <w:numId w:val="233"/>
        </w:numPr>
        <w:rPr>
          <w:rFonts w:eastAsia="Calibri"/>
        </w:rPr>
      </w:pPr>
      <w:r w:rsidRPr="00EC660B">
        <w:rPr>
          <w:rFonts w:eastAsia="Calibri"/>
        </w:rPr>
        <w:t>were an existing client of state or territory government specialist disability services at the time the NDIS commenced in their region.</w:t>
      </w:r>
    </w:p>
    <w:p w14:paraId="5F768269" w14:textId="48097259" w:rsidR="004C750A" w:rsidRPr="009618D7" w:rsidRDefault="004C750A" w:rsidP="004C750A">
      <w:pPr>
        <w:rPr>
          <w:rFonts w:eastAsia="Calibri"/>
        </w:rPr>
      </w:pPr>
      <w:r w:rsidRPr="29557341">
        <w:rPr>
          <w:rFonts w:eastAsia="Calibri"/>
        </w:rPr>
        <w:t>If a DSOA client is found eligible and/or accesses aged care services, it may impact their DSOA funding. Depending on the aged care service, a client’s funding may be capped, or they may be required to exit the DSOA Program.</w:t>
      </w:r>
    </w:p>
    <w:p w14:paraId="6075ECFB" w14:textId="46283BD5" w:rsidR="004C750A" w:rsidRPr="009618D7" w:rsidRDefault="00DD28A7" w:rsidP="004C750A">
      <w:pPr>
        <w:rPr>
          <w:rFonts w:eastAsia="Calibri"/>
        </w:rPr>
      </w:pPr>
      <w:r>
        <w:rPr>
          <w:rFonts w:eastAsia="Calibri"/>
        </w:rPr>
        <w:t>M</w:t>
      </w:r>
      <w:r w:rsidR="004C750A">
        <w:rPr>
          <w:rFonts w:eastAsia="Calibri"/>
        </w:rPr>
        <w:t>ore information</w:t>
      </w:r>
      <w:r>
        <w:rPr>
          <w:rFonts w:eastAsia="Calibri"/>
        </w:rPr>
        <w:t xml:space="preserve"> about the </w:t>
      </w:r>
      <w:hyperlink r:id="rId280" w:history="1">
        <w:r w:rsidRPr="00DD28A7">
          <w:rPr>
            <w:rStyle w:val="Hyperlink"/>
            <w:rFonts w:eastAsia="Calibri"/>
          </w:rPr>
          <w:t>DSOA Program</w:t>
        </w:r>
      </w:hyperlink>
      <w:r>
        <w:rPr>
          <w:rFonts w:eastAsia="Calibri"/>
        </w:rPr>
        <w:t xml:space="preserve"> is on</w:t>
      </w:r>
      <w:r w:rsidR="004C750A">
        <w:rPr>
          <w:rFonts w:eastAsia="Calibri"/>
        </w:rPr>
        <w:t xml:space="preserve"> the department’s website</w:t>
      </w:r>
      <w:r>
        <w:rPr>
          <w:rFonts w:eastAsia="Calibri"/>
        </w:rPr>
        <w:t>.</w:t>
      </w:r>
    </w:p>
    <w:p w14:paraId="2711362C" w14:textId="42D3878C" w:rsidR="004C750A" w:rsidRDefault="00021379" w:rsidP="004C750A">
      <w:pPr>
        <w:pStyle w:val="Heading3"/>
        <w:rPr>
          <w:rFonts w:eastAsia="Calibri"/>
        </w:rPr>
      </w:pPr>
      <w:bookmarkStart w:id="615" w:name="_Toc190260628"/>
      <w:r>
        <w:rPr>
          <w:rFonts w:eastAsia="Calibri"/>
        </w:rPr>
        <w:t>18</w:t>
      </w:r>
      <w:r w:rsidR="004C750A">
        <w:rPr>
          <w:rFonts w:eastAsia="Calibri"/>
        </w:rPr>
        <w:t>.</w:t>
      </w:r>
      <w:r w:rsidR="00C74660">
        <w:rPr>
          <w:rFonts w:eastAsia="Calibri"/>
        </w:rPr>
        <w:t>7</w:t>
      </w:r>
      <w:r w:rsidR="004C750A">
        <w:rPr>
          <w:rFonts w:eastAsia="Calibri"/>
        </w:rPr>
        <w:t>.1 Transition between DSOA and Support at Home</w:t>
      </w:r>
      <w:bookmarkEnd w:id="615"/>
    </w:p>
    <w:p w14:paraId="5A57F96B" w14:textId="43CF0963" w:rsidR="004C750A" w:rsidRPr="00C22EA2" w:rsidRDefault="004C750A" w:rsidP="004C750A">
      <w:pPr>
        <w:pStyle w:val="Header"/>
      </w:pPr>
      <w:r w:rsidRPr="00C22EA2">
        <w:t xml:space="preserve">The way DSOA works with the Support at Home </w:t>
      </w:r>
      <w:r w:rsidR="00DD28A7">
        <w:t>p</w:t>
      </w:r>
      <w:r w:rsidRPr="00C22EA2">
        <w:t xml:space="preserve">rogram is the same as how it worked with </w:t>
      </w:r>
      <w:r w:rsidR="00DD28A7">
        <w:t xml:space="preserve">the </w:t>
      </w:r>
      <w:r w:rsidRPr="00C22EA2" w:rsidDel="00DD28A7">
        <w:t>Home Care Package</w:t>
      </w:r>
      <w:r w:rsidRPr="00C22EA2">
        <w:t xml:space="preserve"> Program</w:t>
      </w:r>
      <w:r w:rsidRPr="00C22EA2" w:rsidDel="00915D82">
        <w:t xml:space="preserve"> and t</w:t>
      </w:r>
      <w:r w:rsidRPr="00C22EA2">
        <w:t xml:space="preserve">he </w:t>
      </w:r>
      <w:r w:rsidRPr="00C22EA2" w:rsidDel="00DD28A7">
        <w:t>Commonwealth Home Support Program</w:t>
      </w:r>
      <w:r w:rsidR="009062FD">
        <w:t xml:space="preserve"> (CHSP)</w:t>
      </w:r>
      <w:r w:rsidRPr="00C22EA2" w:rsidDel="00136177">
        <w:t>.</w:t>
      </w:r>
      <w:r w:rsidR="00075701">
        <w:t xml:space="preserve"> That is:</w:t>
      </w:r>
    </w:p>
    <w:p w14:paraId="7C0869FD" w14:textId="08C2879C" w:rsidR="004C750A" w:rsidRPr="00E45E8B" w:rsidRDefault="00030024" w:rsidP="00AF0356">
      <w:pPr>
        <w:pStyle w:val="ListParagraph"/>
        <w:numPr>
          <w:ilvl w:val="0"/>
          <w:numId w:val="170"/>
        </w:numPr>
      </w:pPr>
      <w:r>
        <w:t>I</w:t>
      </w:r>
      <w:r w:rsidR="006D3007" w:rsidRPr="00E45E8B">
        <w:t xml:space="preserve">f </w:t>
      </w:r>
      <w:r w:rsidR="004C750A" w:rsidRPr="00E45E8B">
        <w:t>a client is found eligible for Support at Home, their DSOA funding will be capped</w:t>
      </w:r>
      <w:r>
        <w:t>.</w:t>
      </w:r>
    </w:p>
    <w:p w14:paraId="5AECA32F" w14:textId="2D74959A" w:rsidR="00030024" w:rsidRDefault="00030024" w:rsidP="00AF0356">
      <w:pPr>
        <w:pStyle w:val="ListParagraph"/>
        <w:numPr>
          <w:ilvl w:val="0"/>
          <w:numId w:val="170"/>
        </w:numPr>
      </w:pPr>
      <w:r>
        <w:t>I</w:t>
      </w:r>
      <w:r w:rsidR="006D3007" w:rsidRPr="00E45E8B">
        <w:t xml:space="preserve">f </w:t>
      </w:r>
      <w:r w:rsidR="004C750A" w:rsidRPr="00E45E8B">
        <w:t>a client is assigned a Support at Home classification and commences services</w:t>
      </w:r>
      <w:r w:rsidR="006D3007">
        <w:t>,</w:t>
      </w:r>
      <w:r w:rsidR="004C750A" w:rsidRPr="00E45E8B">
        <w:t xml:space="preserve"> they will be required to exit the DSOA Program from the date aged care services commenced. These dates will be verified through My Aged Care.</w:t>
      </w:r>
    </w:p>
    <w:p w14:paraId="69D7133B" w14:textId="0BB0BFE7" w:rsidR="004C750A" w:rsidRPr="00E45E8B" w:rsidRDefault="004C750A" w:rsidP="00AF0356">
      <w:pPr>
        <w:pStyle w:val="ListParagraph"/>
        <w:numPr>
          <w:ilvl w:val="0"/>
          <w:numId w:val="170"/>
        </w:numPr>
      </w:pPr>
      <w:r w:rsidRPr="00E45E8B">
        <w:lastRenderedPageBreak/>
        <w:t xml:space="preserve">If a client commenced their Home Care Package prior to 1 July 2021, they </w:t>
      </w:r>
      <w:proofErr w:type="gramStart"/>
      <w:r w:rsidRPr="00E45E8B">
        <w:t>can</w:t>
      </w:r>
      <w:proofErr w:type="gramEnd"/>
      <w:r w:rsidRPr="00E45E8B">
        <w:t xml:space="preserve"> continue in the DSOA Program. However, their DSOA funding will remain capped</w:t>
      </w:r>
      <w:r w:rsidR="003862DD">
        <w:t>.</w:t>
      </w:r>
    </w:p>
    <w:p w14:paraId="74246671" w14:textId="097E6720" w:rsidR="00365EE3" w:rsidRPr="00E45E8B" w:rsidRDefault="003862DD" w:rsidP="00AF0356">
      <w:pPr>
        <w:pStyle w:val="ListParagraph"/>
        <w:numPr>
          <w:ilvl w:val="0"/>
          <w:numId w:val="170"/>
        </w:numPr>
      </w:pPr>
      <w:r>
        <w:t>I</w:t>
      </w:r>
      <w:r w:rsidR="00A225C6" w:rsidRPr="00E45E8B">
        <w:t xml:space="preserve">f </w:t>
      </w:r>
      <w:r w:rsidR="00365EE3" w:rsidRPr="00E45E8B">
        <w:t xml:space="preserve">a client commenced CHSP services that are available through the DSOA program, they will be required to exit the DSOA Program from the date the aged care services commenced. These dates will be verified through My Aged Care. </w:t>
      </w:r>
      <w:r w:rsidR="00E06427" w:rsidRPr="00E06427">
        <w:t>However, if a client commenced CHSP services</w:t>
      </w:r>
      <w:r w:rsidR="006565AD">
        <w:t xml:space="preserve">, </w:t>
      </w:r>
      <w:r w:rsidR="00E06427" w:rsidRPr="00E06427">
        <w:t>that</w:t>
      </w:r>
      <w:r w:rsidR="006565AD">
        <w:t xml:space="preserve"> are not available via the DSOA program, </w:t>
      </w:r>
      <w:r w:rsidR="00E06427" w:rsidRPr="00E06427">
        <w:rPr>
          <w:b/>
          <w:bCs/>
        </w:rPr>
        <w:t>prior to 30 June 2021</w:t>
      </w:r>
      <w:r w:rsidR="00E06427" w:rsidRPr="00E06427">
        <w:t>, the</w:t>
      </w:r>
      <w:r w:rsidR="00F75665">
        <w:t xml:space="preserve"> client</w:t>
      </w:r>
      <w:r w:rsidR="00E06427" w:rsidRPr="00E06427">
        <w:t xml:space="preserve"> can continue to access the</w:t>
      </w:r>
      <w:r w:rsidR="00F75665">
        <w:t>se services</w:t>
      </w:r>
      <w:r w:rsidR="00E06427" w:rsidRPr="00E06427">
        <w:t xml:space="preserve"> as a grandfathered support without any impact to their DSOA funding.</w:t>
      </w:r>
    </w:p>
    <w:p w14:paraId="7B09B63E" w14:textId="58C8EEDF" w:rsidR="004C750A" w:rsidRDefault="00021379" w:rsidP="004C750A">
      <w:pPr>
        <w:pStyle w:val="Heading3"/>
      </w:pPr>
      <w:bookmarkStart w:id="616" w:name="_Toc190260629"/>
      <w:r>
        <w:t>18</w:t>
      </w:r>
      <w:r w:rsidR="004C750A">
        <w:t>.</w:t>
      </w:r>
      <w:r w:rsidR="00C74660">
        <w:t>7</w:t>
      </w:r>
      <w:r w:rsidR="004C750A">
        <w:t>.2 Avoid duplication of service</w:t>
      </w:r>
      <w:bookmarkStart w:id="617" w:name="_Toc188019239"/>
      <w:bookmarkEnd w:id="616"/>
    </w:p>
    <w:p w14:paraId="3EA1535F" w14:textId="02AD5D98" w:rsidR="004C750A" w:rsidRDefault="004C750A" w:rsidP="004C750A">
      <w:r w:rsidRPr="29557341">
        <w:t xml:space="preserve">If a DSOA client is </w:t>
      </w:r>
      <w:r w:rsidR="0083515F">
        <w:t xml:space="preserve">assessed as eligible </w:t>
      </w:r>
      <w:r w:rsidR="00E35CAD">
        <w:t>for</w:t>
      </w:r>
      <w:r w:rsidRPr="29557341" w:rsidDel="009C0D57">
        <w:t xml:space="preserve"> </w:t>
      </w:r>
      <w:r w:rsidRPr="29557341">
        <w:t>Support at Home and commences services</w:t>
      </w:r>
      <w:r w:rsidR="00127F33">
        <w:t>,</w:t>
      </w:r>
      <w:r w:rsidRPr="29557341">
        <w:t xml:space="preserve"> they will be required to exit the DSOA Program from the date aged care services commenced. These dates will be verified through My Aged Care.</w:t>
      </w:r>
    </w:p>
    <w:p w14:paraId="4E083E40" w14:textId="77777777" w:rsidR="004C750A" w:rsidRPr="006C3A85" w:rsidRDefault="004C750A" w:rsidP="004C750A">
      <w:r>
        <w:t xml:space="preserve">Further information on how aged care services work with the DSOA Program is available in the </w:t>
      </w:r>
      <w:hyperlink r:id="rId281" w:history="1">
        <w:r w:rsidRPr="003D10D2">
          <w:rPr>
            <w:rStyle w:val="Hyperlink"/>
          </w:rPr>
          <w:t>DSOA Program Manual</w:t>
        </w:r>
      </w:hyperlink>
      <w:r>
        <w:t>.</w:t>
      </w:r>
    </w:p>
    <w:p w14:paraId="6A9508F5" w14:textId="77C27E7C" w:rsidR="003A455C" w:rsidRDefault="00021379" w:rsidP="001C3746">
      <w:pPr>
        <w:pStyle w:val="Heading2"/>
      </w:pPr>
      <w:bookmarkStart w:id="618" w:name="_Toc228879104"/>
      <w:bookmarkEnd w:id="601"/>
      <w:bookmarkEnd w:id="617"/>
      <w:r>
        <w:t>18</w:t>
      </w:r>
      <w:r w:rsidR="00FC4862">
        <w:t>.</w:t>
      </w:r>
      <w:r w:rsidR="00C74660">
        <w:t>8</w:t>
      </w:r>
      <w:r w:rsidR="0012739F">
        <w:t xml:space="preserve"> </w:t>
      </w:r>
      <w:r w:rsidR="007641B4">
        <w:t xml:space="preserve">Aged </w:t>
      </w:r>
      <w:r w:rsidR="00276BCD">
        <w:t>c</w:t>
      </w:r>
      <w:r w:rsidR="007641B4">
        <w:t xml:space="preserve">are </w:t>
      </w:r>
      <w:r w:rsidR="00276BCD">
        <w:t>v</w:t>
      </w:r>
      <w:r w:rsidR="007641B4">
        <w:t>olunteer</w:t>
      </w:r>
      <w:r w:rsidR="003A455C">
        <w:t>ing</w:t>
      </w:r>
      <w:bookmarkEnd w:id="618"/>
    </w:p>
    <w:p w14:paraId="435FA9E1" w14:textId="6C9C038B" w:rsidR="00577C61" w:rsidRDefault="00577C61" w:rsidP="00577C61">
      <w:r w:rsidRPr="00390BBF">
        <w:t xml:space="preserve">Volunteering in aged care plays a vital role in supporting older </w:t>
      </w:r>
      <w:r>
        <w:t>people</w:t>
      </w:r>
      <w:r w:rsidRPr="00390BBF">
        <w:t xml:space="preserve"> who choose to </w:t>
      </w:r>
      <w:r w:rsidRPr="00A67D41">
        <w:t>age in plac</w:t>
      </w:r>
      <w:r>
        <w:t xml:space="preserve">e and </w:t>
      </w:r>
      <w:r w:rsidRPr="00390BBF">
        <w:t>remain living independently in their own homes</w:t>
      </w:r>
      <w:r>
        <w:t xml:space="preserve">. </w:t>
      </w:r>
      <w:r w:rsidRPr="00390BBF">
        <w:t>Volunteers provide meaningful support that enhances wellbeing, independence, and connection to community.</w:t>
      </w:r>
    </w:p>
    <w:p w14:paraId="11076D26" w14:textId="3840DA17" w:rsidR="00CB69E5" w:rsidRDefault="00035219" w:rsidP="00BB03D0">
      <w:r>
        <w:t>Th</w:t>
      </w:r>
      <w:r w:rsidR="00987174">
        <w:t xml:space="preserve">e department has </w:t>
      </w:r>
      <w:r w:rsidR="00711BDB">
        <w:t xml:space="preserve">developed a </w:t>
      </w:r>
      <w:r w:rsidR="00577C61" w:rsidRPr="006651DF">
        <w:t>comprehensive suite of resources</w:t>
      </w:r>
      <w:r w:rsidR="00577C61">
        <w:t xml:space="preserve"> to support providers and </w:t>
      </w:r>
      <w:r w:rsidR="00BB03D0">
        <w:t>v</w:t>
      </w:r>
      <w:r w:rsidR="00577C61">
        <w:t xml:space="preserve">olunteer </w:t>
      </w:r>
      <w:r w:rsidR="00BB03D0">
        <w:t>m</w:t>
      </w:r>
      <w:r w:rsidR="00577C61">
        <w:t xml:space="preserve">anagers to attract, onboard, train, recognise and support volunteers. </w:t>
      </w:r>
      <w:r w:rsidR="006E35B9">
        <w:t>The resources also include:</w:t>
      </w:r>
    </w:p>
    <w:p w14:paraId="035A2796" w14:textId="470970C1" w:rsidR="00577C61" w:rsidRPr="00A67D41" w:rsidRDefault="00577C61" w:rsidP="00AF0356">
      <w:pPr>
        <w:pStyle w:val="ListParagraph"/>
        <w:numPr>
          <w:ilvl w:val="0"/>
          <w:numId w:val="247"/>
        </w:numPr>
        <w:spacing w:before="0" w:after="0"/>
        <w:ind w:left="714" w:hanging="357"/>
      </w:pPr>
      <w:r w:rsidRPr="00390BBF">
        <w:t xml:space="preserve">Promotional </w:t>
      </w:r>
      <w:r w:rsidR="00276BCD">
        <w:t>m</w:t>
      </w:r>
      <w:r w:rsidRPr="00390BBF">
        <w:t>aterials – Free downloadable volunteer postcards and posters to help attract new volunteers</w:t>
      </w:r>
    </w:p>
    <w:p w14:paraId="34AD529A" w14:textId="5D4777DF" w:rsidR="00577C61" w:rsidRPr="00A67D41" w:rsidRDefault="00577C61" w:rsidP="00AF0356">
      <w:pPr>
        <w:pStyle w:val="ListParagraph"/>
        <w:numPr>
          <w:ilvl w:val="0"/>
          <w:numId w:val="247"/>
        </w:numPr>
        <w:spacing w:before="0" w:after="0"/>
        <w:ind w:left="714" w:hanging="357"/>
      </w:pPr>
      <w:r w:rsidRPr="00390BBF">
        <w:t xml:space="preserve">Provider </w:t>
      </w:r>
      <w:r w:rsidR="00276BCD">
        <w:t>r</w:t>
      </w:r>
      <w:r w:rsidRPr="00390BBF">
        <w:t xml:space="preserve">equirements – </w:t>
      </w:r>
      <w:r w:rsidR="00276BCD">
        <w:t>r</w:t>
      </w:r>
      <w:r w:rsidRPr="00390BBF">
        <w:t>esponsibilities and obligations for engaging volunteers in aged care</w:t>
      </w:r>
    </w:p>
    <w:p w14:paraId="78469EC1" w14:textId="2AFB8218" w:rsidR="00577C61" w:rsidRPr="00390BBF" w:rsidRDefault="00577C61" w:rsidP="00AF0356">
      <w:pPr>
        <w:numPr>
          <w:ilvl w:val="0"/>
          <w:numId w:val="246"/>
        </w:numPr>
        <w:spacing w:before="0" w:after="0"/>
        <w:ind w:left="714" w:hanging="357"/>
      </w:pPr>
      <w:r w:rsidRPr="00A67D41">
        <w:t xml:space="preserve">Volunteer </w:t>
      </w:r>
      <w:r w:rsidR="00276BCD">
        <w:t>s</w:t>
      </w:r>
      <w:r w:rsidRPr="00A67D41">
        <w:t>tories</w:t>
      </w:r>
      <w:r w:rsidRPr="00390BBF">
        <w:t xml:space="preserve"> – </w:t>
      </w:r>
      <w:r w:rsidR="00276BCD">
        <w:t>i</w:t>
      </w:r>
      <w:r w:rsidRPr="00390BBF">
        <w:t xml:space="preserve">nspiring accounts from volunteers and </w:t>
      </w:r>
      <w:r w:rsidR="00276BCD">
        <w:t>v</w:t>
      </w:r>
      <w:r w:rsidRPr="00390BBF">
        <w:t xml:space="preserve">olunteer </w:t>
      </w:r>
      <w:r w:rsidR="00276BCD">
        <w:t>m</w:t>
      </w:r>
      <w:r w:rsidRPr="00390BBF">
        <w:t>anagers</w:t>
      </w:r>
    </w:p>
    <w:p w14:paraId="484556E3" w14:textId="23DF62C0" w:rsidR="00577C61" w:rsidRPr="000A0A33" w:rsidRDefault="00577C61" w:rsidP="00AF0356">
      <w:pPr>
        <w:numPr>
          <w:ilvl w:val="0"/>
          <w:numId w:val="246"/>
        </w:numPr>
        <w:spacing w:before="0" w:after="0"/>
        <w:ind w:left="714" w:hanging="357"/>
      </w:pPr>
      <w:r w:rsidRPr="00A67D41">
        <w:t xml:space="preserve">Information </w:t>
      </w:r>
      <w:r w:rsidR="00276BCD">
        <w:t>b</w:t>
      </w:r>
      <w:r w:rsidRPr="00A67D41">
        <w:t>ooklets and FAQs</w:t>
      </w:r>
      <w:r w:rsidRPr="00390BBF">
        <w:t> –</w:t>
      </w:r>
      <w:r>
        <w:t xml:space="preserve"> </w:t>
      </w:r>
      <w:r w:rsidR="00276BCD">
        <w:t>r</w:t>
      </w:r>
      <w:r w:rsidRPr="00390BBF">
        <w:t>esources</w:t>
      </w:r>
      <w:r w:rsidRPr="000A0A33">
        <w:t xml:space="preserve"> for volunteers, including a Frequently Asked Questions flyer and a booklet on volunteering in aged care</w:t>
      </w:r>
      <w:r w:rsidR="00276BCD">
        <w:t>.</w:t>
      </w:r>
    </w:p>
    <w:p w14:paraId="781F3977" w14:textId="6322CE50" w:rsidR="00CE4CAB" w:rsidRPr="00CE4CAB" w:rsidRDefault="006E35B9" w:rsidP="004C647F">
      <w:r>
        <w:t xml:space="preserve">More information is on the department’s website at </w:t>
      </w:r>
      <w:hyperlink r:id="rId282" w:history="1">
        <w:r w:rsidR="004C647F" w:rsidRPr="004C647F">
          <w:rPr>
            <w:rStyle w:val="Hyperlink"/>
          </w:rPr>
          <w:t>Volunteering in aged care</w:t>
        </w:r>
      </w:hyperlink>
      <w:r w:rsidR="004C647F">
        <w:t>.</w:t>
      </w:r>
    </w:p>
    <w:p w14:paraId="40A5F3E3" w14:textId="5B9F3360" w:rsidR="000058E3" w:rsidRPr="004C647F" w:rsidRDefault="007C03FD" w:rsidP="004C647F">
      <w:pPr>
        <w:rPr>
          <w:sz w:val="36"/>
          <w:szCs w:val="32"/>
        </w:rPr>
      </w:pPr>
      <w:r w:rsidRPr="004C647F">
        <w:rPr>
          <w:rFonts w:cs="Arial"/>
          <w:b/>
          <w:sz w:val="36"/>
          <w:szCs w:val="32"/>
        </w:rPr>
        <w:t>18.8.1</w:t>
      </w:r>
      <w:r w:rsidRPr="004C647F">
        <w:rPr>
          <w:rFonts w:cs="Arial"/>
          <w:b/>
          <w:sz w:val="36"/>
          <w:szCs w:val="32"/>
        </w:rPr>
        <w:tab/>
        <w:t>Aged Care Volunteer Visitors Sche</w:t>
      </w:r>
      <w:r>
        <w:rPr>
          <w:rFonts w:cs="Arial"/>
          <w:b/>
          <w:sz w:val="36"/>
          <w:szCs w:val="32"/>
        </w:rPr>
        <w:t>me</w:t>
      </w:r>
    </w:p>
    <w:p w14:paraId="19C0A455" w14:textId="3E9195AF" w:rsidR="00287FC7" w:rsidRPr="007F4107" w:rsidRDefault="00287FC7" w:rsidP="00BF61CE">
      <w:pPr>
        <w:spacing w:line="259" w:lineRule="auto"/>
        <w:rPr>
          <w:rFonts w:cs="Arial"/>
        </w:rPr>
      </w:pPr>
      <w:r w:rsidRPr="007F4107">
        <w:rPr>
          <w:rFonts w:eastAsiaTheme="majorEastAsia" w:cs="Arial"/>
        </w:rPr>
        <w:t>The Aged Care Volunteer Visitors Scheme (ACVVS), formerly known as the Community Visitors Scheme, supports volunteer</w:t>
      </w:r>
      <w:r w:rsidR="0017518E">
        <w:rPr>
          <w:rFonts w:eastAsiaTheme="majorEastAsia" w:cs="Arial"/>
        </w:rPr>
        <w:t xml:space="preserve"> visitor</w:t>
      </w:r>
      <w:r w:rsidRPr="007F4107">
        <w:rPr>
          <w:rFonts w:eastAsiaTheme="majorEastAsia" w:cs="Arial"/>
        </w:rPr>
        <w:t xml:space="preserve">s to make regular visits to </w:t>
      </w:r>
      <w:r w:rsidRPr="007F4107">
        <w:rPr>
          <w:rFonts w:eastAsiaTheme="majorEastAsia" w:cs="Arial"/>
        </w:rPr>
        <w:lastRenderedPageBreak/>
        <w:t xml:space="preserve">older people who are socially isolated or </w:t>
      </w:r>
      <w:r w:rsidR="00210EA1">
        <w:rPr>
          <w:rFonts w:eastAsiaTheme="majorEastAsia" w:cs="Arial"/>
        </w:rPr>
        <w:t xml:space="preserve">lonely, particularly those from </w:t>
      </w:r>
      <w:r w:rsidR="00B626C7">
        <w:rPr>
          <w:rFonts w:eastAsiaTheme="majorEastAsia" w:cs="Arial"/>
        </w:rPr>
        <w:t xml:space="preserve">linguistic, cultural and </w:t>
      </w:r>
      <w:r w:rsidR="00E70B27">
        <w:rPr>
          <w:rFonts w:eastAsiaTheme="majorEastAsia" w:cs="Arial"/>
        </w:rPr>
        <w:t>diverse backgrounds</w:t>
      </w:r>
      <w:r w:rsidRPr="007F4107">
        <w:rPr>
          <w:rFonts w:eastAsiaTheme="majorEastAsia" w:cs="Arial"/>
        </w:rPr>
        <w:t>.</w:t>
      </w:r>
    </w:p>
    <w:p w14:paraId="0E6D01A9" w14:textId="0DBA8F1D" w:rsidR="00287FC7" w:rsidRPr="007F4107" w:rsidRDefault="00287FC7" w:rsidP="00BF61CE">
      <w:pPr>
        <w:spacing w:line="259" w:lineRule="auto"/>
        <w:rPr>
          <w:rFonts w:cs="Arial"/>
        </w:rPr>
      </w:pPr>
      <w:r w:rsidRPr="007F4107">
        <w:rPr>
          <w:rFonts w:eastAsiaTheme="majorEastAsia" w:cs="Arial"/>
        </w:rPr>
        <w:t xml:space="preserve">The ACVVS provides friendship and companionship by matching individuals with volunteer visitors. Providers should refer </w:t>
      </w:r>
      <w:r w:rsidR="00702100">
        <w:rPr>
          <w:rFonts w:eastAsiaTheme="majorEastAsia" w:cs="Arial"/>
        </w:rPr>
        <w:t>participants</w:t>
      </w:r>
      <w:r w:rsidRPr="007F4107">
        <w:rPr>
          <w:rFonts w:eastAsiaTheme="majorEastAsia" w:cs="Arial"/>
        </w:rPr>
        <w:t xml:space="preserve"> to ACVVS whose quality of life could be improved by the companionship of a regular volunteer visitor.</w:t>
      </w:r>
    </w:p>
    <w:p w14:paraId="2AA24343" w14:textId="49110E72" w:rsidR="00287FC7" w:rsidRPr="007F4107" w:rsidRDefault="00287FC7" w:rsidP="00BF61CE">
      <w:pPr>
        <w:spacing w:line="259" w:lineRule="auto"/>
        <w:rPr>
          <w:rFonts w:cs="Arial"/>
        </w:rPr>
      </w:pPr>
      <w:r w:rsidRPr="007F4107">
        <w:rPr>
          <w:rFonts w:eastAsiaTheme="majorEastAsia" w:cs="Arial"/>
        </w:rPr>
        <w:t>Support at Home participants can access ACVVS without any impact on their service provision. </w:t>
      </w:r>
      <w:r w:rsidR="005E5E9A">
        <w:rPr>
          <w:rFonts w:eastAsiaTheme="majorEastAsia" w:cs="Arial"/>
        </w:rPr>
        <w:t>Older pe</w:t>
      </w:r>
      <w:r w:rsidR="00FF4598">
        <w:rPr>
          <w:rFonts w:eastAsiaTheme="majorEastAsia" w:cs="Arial"/>
        </w:rPr>
        <w:t xml:space="preserve">ople who are </w:t>
      </w:r>
      <w:r w:rsidR="00750516">
        <w:rPr>
          <w:rFonts w:eastAsiaTheme="majorEastAsia" w:cs="Arial"/>
        </w:rPr>
        <w:t>approved or</w:t>
      </w:r>
      <w:r w:rsidR="00615055">
        <w:rPr>
          <w:rFonts w:eastAsiaTheme="majorEastAsia" w:cs="Arial"/>
        </w:rPr>
        <w:t xml:space="preserve"> </w:t>
      </w:r>
      <w:r w:rsidR="00FF4598">
        <w:rPr>
          <w:rFonts w:eastAsiaTheme="majorEastAsia" w:cs="Arial"/>
        </w:rPr>
        <w:t xml:space="preserve">on the </w:t>
      </w:r>
      <w:r w:rsidR="00857E34">
        <w:rPr>
          <w:rFonts w:eastAsiaTheme="majorEastAsia" w:cs="Arial"/>
        </w:rPr>
        <w:t>Support at Home</w:t>
      </w:r>
      <w:r w:rsidR="005E5E9A">
        <w:rPr>
          <w:rFonts w:eastAsiaTheme="majorEastAsia" w:cs="Arial"/>
        </w:rPr>
        <w:t xml:space="preserve"> National Priority</w:t>
      </w:r>
      <w:r w:rsidR="00655C87">
        <w:rPr>
          <w:rFonts w:eastAsiaTheme="majorEastAsia" w:cs="Arial"/>
        </w:rPr>
        <w:t xml:space="preserve"> System</w:t>
      </w:r>
      <w:r w:rsidR="00615055">
        <w:rPr>
          <w:rFonts w:eastAsiaTheme="majorEastAsia" w:cs="Arial"/>
        </w:rPr>
        <w:t xml:space="preserve"> can also access </w:t>
      </w:r>
      <w:r w:rsidR="000048D5">
        <w:rPr>
          <w:rFonts w:eastAsiaTheme="majorEastAsia" w:cs="Arial"/>
        </w:rPr>
        <w:t>ACVVS</w:t>
      </w:r>
      <w:r w:rsidR="00615055">
        <w:rPr>
          <w:rFonts w:eastAsiaTheme="majorEastAsia" w:cs="Arial"/>
        </w:rPr>
        <w:t>.</w:t>
      </w:r>
    </w:p>
    <w:p w14:paraId="1D4794CA" w14:textId="2E640D1F" w:rsidR="000058E3" w:rsidRPr="00287FC7" w:rsidRDefault="00287FC7" w:rsidP="00BF61CE">
      <w:pPr>
        <w:spacing w:line="259" w:lineRule="auto"/>
        <w:rPr>
          <w:rFonts w:cs="Arial"/>
        </w:rPr>
      </w:pPr>
      <w:r w:rsidRPr="007F4107">
        <w:rPr>
          <w:rFonts w:eastAsiaTheme="majorEastAsia" w:cs="Arial"/>
        </w:rPr>
        <w:t xml:space="preserve">More information </w:t>
      </w:r>
      <w:r w:rsidR="00915D82">
        <w:rPr>
          <w:rFonts w:eastAsiaTheme="majorEastAsia" w:cs="Arial"/>
        </w:rPr>
        <w:t xml:space="preserve">about </w:t>
      </w:r>
      <w:hyperlink r:id="rId283" w:history="1">
        <w:r w:rsidR="00A97595">
          <w:rPr>
            <w:rStyle w:val="Hyperlink"/>
            <w:rFonts w:eastAsiaTheme="majorEastAsia" w:cs="Arial"/>
          </w:rPr>
          <w:t>ACVVS</w:t>
        </w:r>
      </w:hyperlink>
      <w:r w:rsidR="00915D82">
        <w:rPr>
          <w:rFonts w:eastAsiaTheme="majorEastAsia" w:cs="Arial"/>
        </w:rPr>
        <w:t xml:space="preserve"> </w:t>
      </w:r>
      <w:r w:rsidRPr="007F4107">
        <w:rPr>
          <w:rFonts w:eastAsiaTheme="majorEastAsia" w:cs="Arial"/>
        </w:rPr>
        <w:t>is on the department’s website</w:t>
      </w:r>
      <w:r w:rsidR="00915D82">
        <w:rPr>
          <w:rFonts w:eastAsiaTheme="majorEastAsia" w:cs="Arial"/>
        </w:rPr>
        <w:t>.</w:t>
      </w:r>
    </w:p>
    <w:p w14:paraId="68356C73" w14:textId="4B0269F2" w:rsidR="1C6CBD4C" w:rsidRPr="00FB1B85" w:rsidRDefault="00021379" w:rsidP="00730801">
      <w:pPr>
        <w:pStyle w:val="Heading2"/>
        <w:spacing w:after="120"/>
        <w:rPr>
          <w:u w:val="single"/>
        </w:rPr>
      </w:pPr>
      <w:bookmarkStart w:id="619" w:name="_Toc228879105"/>
      <w:r>
        <w:t>8</w:t>
      </w:r>
      <w:r w:rsidR="00A858D5">
        <w:t>.</w:t>
      </w:r>
      <w:r w:rsidR="004D4790">
        <w:t>9</w:t>
      </w:r>
      <w:r w:rsidR="00FF3697">
        <w:t xml:space="preserve"> Continence </w:t>
      </w:r>
      <w:r>
        <w:t>A</w:t>
      </w:r>
      <w:r w:rsidR="00FF3697">
        <w:t xml:space="preserve">ids </w:t>
      </w:r>
      <w:r>
        <w:t>Payment</w:t>
      </w:r>
      <w:r w:rsidR="00FF3697">
        <w:t xml:space="preserve"> </w:t>
      </w:r>
      <w:r w:rsidR="1C6CBD4C">
        <w:t>Scheme</w:t>
      </w:r>
      <w:bookmarkEnd w:id="619"/>
    </w:p>
    <w:p w14:paraId="6E131B28" w14:textId="16073B6F" w:rsidR="00FD2F17" w:rsidRDefault="05D2BE61" w:rsidP="00A6176F">
      <w:pPr>
        <w:pStyle w:val="Header"/>
        <w:spacing w:line="276" w:lineRule="auto"/>
        <w:rPr>
          <w:rFonts w:eastAsia="Arial"/>
          <w:lang w:val="en-GB"/>
        </w:rPr>
      </w:pPr>
      <w:r w:rsidRPr="00BF61CE">
        <w:rPr>
          <w:rFonts w:eastAsia="Arial"/>
          <w:lang w:val="en-GB"/>
        </w:rPr>
        <w:t xml:space="preserve">The Continence Aids Payment Scheme (CAPS) is an Australian Government scheme that provides a payment to eligible people with permanent and severe incontinence to assist with </w:t>
      </w:r>
      <w:r w:rsidR="00466B31">
        <w:rPr>
          <w:rFonts w:eastAsia="Arial"/>
          <w:lang w:val="en-GB"/>
        </w:rPr>
        <w:t>a portion o</w:t>
      </w:r>
      <w:r w:rsidRPr="00BF61CE">
        <w:rPr>
          <w:rFonts w:eastAsia="Arial"/>
          <w:lang w:val="en-GB"/>
        </w:rPr>
        <w:t>f the costs of their continence products.</w:t>
      </w:r>
    </w:p>
    <w:p w14:paraId="23FB0495" w14:textId="77777777" w:rsidR="00A6176F" w:rsidRPr="00311FFC" w:rsidRDefault="00A6176F" w:rsidP="00A6176F">
      <w:pPr>
        <w:shd w:val="clear" w:color="auto" w:fill="FFFFFF"/>
        <w:rPr>
          <w:rFonts w:ascii="Aptos" w:hAnsi="Aptos"/>
          <w:color w:val="000000"/>
          <w:lang w:eastAsia="en-AU"/>
        </w:rPr>
      </w:pPr>
      <w:r w:rsidRPr="00311FFC">
        <w:rPr>
          <w:color w:val="000000"/>
          <w:lang w:eastAsia="en-AU"/>
        </w:rPr>
        <w:t>To get paid under CAPS a person must meet all of the following:</w:t>
      </w:r>
    </w:p>
    <w:p w14:paraId="6FEB9561" w14:textId="77777777" w:rsidR="00A6176F" w:rsidRPr="00311FFC" w:rsidRDefault="00A6176F" w:rsidP="00A6176F">
      <w:pPr>
        <w:numPr>
          <w:ilvl w:val="0"/>
          <w:numId w:val="284"/>
        </w:numPr>
        <w:shd w:val="clear" w:color="auto" w:fill="FFFFFF"/>
        <w:spacing w:before="100" w:beforeAutospacing="1" w:after="100" w:afterAutospacing="1" w:line="252" w:lineRule="auto"/>
        <w:rPr>
          <w:color w:val="000000"/>
          <w:lang w:eastAsia="en-AU"/>
        </w:rPr>
      </w:pPr>
      <w:r w:rsidRPr="00311FFC">
        <w:rPr>
          <w:color w:val="000000"/>
          <w:lang w:eastAsia="en-AU"/>
        </w:rPr>
        <w:t>be 5 years or older</w:t>
      </w:r>
    </w:p>
    <w:p w14:paraId="3BCE8E7E" w14:textId="77777777" w:rsidR="00A6176F" w:rsidRPr="00311FFC" w:rsidRDefault="00A6176F" w:rsidP="00A6176F">
      <w:pPr>
        <w:numPr>
          <w:ilvl w:val="0"/>
          <w:numId w:val="284"/>
        </w:numPr>
        <w:shd w:val="clear" w:color="auto" w:fill="FFFFFF"/>
        <w:spacing w:before="100" w:beforeAutospacing="1" w:after="100" w:afterAutospacing="1" w:line="252" w:lineRule="auto"/>
        <w:rPr>
          <w:color w:val="000000"/>
          <w:lang w:eastAsia="en-AU"/>
        </w:rPr>
      </w:pPr>
      <w:r w:rsidRPr="00311FFC">
        <w:rPr>
          <w:color w:val="000000"/>
          <w:lang w:eastAsia="en-AU"/>
        </w:rPr>
        <w:t>have permanent and severe incontinence confirmed by a registered health professional</w:t>
      </w:r>
    </w:p>
    <w:p w14:paraId="7E3D531C" w14:textId="77777777" w:rsidR="00A6176F" w:rsidRPr="00311FFC" w:rsidRDefault="00A6176F" w:rsidP="00A6176F">
      <w:pPr>
        <w:numPr>
          <w:ilvl w:val="0"/>
          <w:numId w:val="284"/>
        </w:numPr>
        <w:shd w:val="clear" w:color="auto" w:fill="FFFFFF"/>
        <w:spacing w:before="100" w:beforeAutospacing="1" w:after="100" w:afterAutospacing="1" w:line="252" w:lineRule="auto"/>
        <w:rPr>
          <w:color w:val="000000"/>
          <w:lang w:eastAsia="en-AU"/>
        </w:rPr>
      </w:pPr>
      <w:r w:rsidRPr="00311FFC">
        <w:rPr>
          <w:color w:val="000000"/>
          <w:lang w:eastAsia="en-AU"/>
        </w:rPr>
        <w:t>be an Australian citizen, permanent resident or have permanent residency rights for as long as you get the payment</w:t>
      </w:r>
    </w:p>
    <w:p w14:paraId="7B378F54" w14:textId="12FB2892" w:rsidR="00A6176F" w:rsidRPr="00311FFC" w:rsidRDefault="00A6176F" w:rsidP="1461C80E">
      <w:pPr>
        <w:numPr>
          <w:ilvl w:val="0"/>
          <w:numId w:val="284"/>
        </w:numPr>
        <w:shd w:val="clear" w:color="auto" w:fill="FFFFFF"/>
        <w:spacing w:before="100" w:beforeAutospacing="1" w:after="100" w:afterAutospacing="1" w:line="252" w:lineRule="auto"/>
        <w:rPr>
          <w:color w:val="000000"/>
          <w:lang w:eastAsia="en-AU"/>
        </w:rPr>
      </w:pPr>
      <w:r w:rsidRPr="00311FFC">
        <w:rPr>
          <w:color w:val="000000"/>
          <w:lang w:eastAsia="en-AU"/>
        </w:rPr>
        <w:t>have eligible </w:t>
      </w:r>
      <w:hyperlink r:id="rId284" w:history="1">
        <w:r w:rsidRPr="00311FFC">
          <w:rPr>
            <w:rStyle w:val="Hyperlink"/>
            <w:color w:val="495E7D"/>
            <w:lang w:eastAsia="en-AU"/>
          </w:rPr>
          <w:t>neurological conditions</w:t>
        </w:r>
      </w:hyperlink>
      <w:r w:rsidRPr="00311FFC">
        <w:rPr>
          <w:color w:val="000000"/>
          <w:lang w:eastAsia="en-AU"/>
        </w:rPr>
        <w:t> </w:t>
      </w:r>
    </w:p>
    <w:p w14:paraId="0FF73E39" w14:textId="631872CA" w:rsidR="003A4993" w:rsidRPr="00311FFC" w:rsidRDefault="2AEAB9E8" w:rsidP="40657923">
      <w:pPr>
        <w:numPr>
          <w:ilvl w:val="0"/>
          <w:numId w:val="284"/>
        </w:numPr>
        <w:shd w:val="clear" w:color="auto" w:fill="FFFFFF"/>
        <w:spacing w:beforeAutospacing="1" w:afterAutospacing="1" w:line="252" w:lineRule="auto"/>
        <w:rPr>
          <w:rFonts w:eastAsia="Arial" w:cs="Arial"/>
        </w:rPr>
      </w:pPr>
      <w:r w:rsidRPr="00311FFC">
        <w:rPr>
          <w:color w:val="000000"/>
          <w:lang w:eastAsia="en-AU"/>
        </w:rPr>
        <w:t>have a</w:t>
      </w:r>
      <w:r w:rsidR="195DAA89" w:rsidRPr="00311FFC">
        <w:rPr>
          <w:color w:val="000000"/>
          <w:lang w:eastAsia="en-AU"/>
        </w:rPr>
        <w:t>n eligible</w:t>
      </w:r>
      <w:r w:rsidRPr="00311FFC">
        <w:rPr>
          <w:color w:val="000000"/>
          <w:lang w:eastAsia="en-AU"/>
        </w:rPr>
        <w:t xml:space="preserve"> non-neurolog</w:t>
      </w:r>
      <w:r w:rsidR="6980B7A5" w:rsidRPr="00311FFC">
        <w:rPr>
          <w:color w:val="000000"/>
          <w:lang w:eastAsia="en-AU"/>
        </w:rPr>
        <w:t>i</w:t>
      </w:r>
      <w:r w:rsidRPr="00311FFC">
        <w:rPr>
          <w:color w:val="000000"/>
          <w:lang w:eastAsia="en-AU"/>
        </w:rPr>
        <w:t xml:space="preserve">cal condition and have a </w:t>
      </w:r>
      <w:hyperlink r:id="rId285" w:history="1">
        <w:r w:rsidR="2A5F093A" w:rsidRPr="00311FFC">
          <w:rPr>
            <w:rStyle w:val="Hyperlink"/>
          </w:rPr>
          <w:t>Pensioner Concession Card</w:t>
        </w:r>
      </w:hyperlink>
    </w:p>
    <w:p w14:paraId="0802EB3F" w14:textId="196D4682" w:rsidR="00403EE4" w:rsidRPr="00311FFC" w:rsidRDefault="720F13CC" w:rsidP="00CE529F">
      <w:pPr>
        <w:pStyle w:val="BodyText2"/>
        <w:spacing w:line="276" w:lineRule="auto"/>
        <w:rPr>
          <w:rFonts w:cs="Arial"/>
          <w:sz w:val="28"/>
          <w:szCs w:val="28"/>
        </w:rPr>
      </w:pPr>
      <w:r w:rsidRPr="00311FFC">
        <w:rPr>
          <w:rFonts w:eastAsia="Aptos" w:cs="Arial"/>
        </w:rPr>
        <w:t xml:space="preserve"> </w:t>
      </w:r>
      <w:r w:rsidR="7A227616" w:rsidRPr="00311FFC">
        <w:rPr>
          <w:rFonts w:eastAsia="Aptos" w:cs="Arial"/>
        </w:rPr>
        <w:t>If a Support at Home participant meet</w:t>
      </w:r>
      <w:r w:rsidR="4F8396F1" w:rsidRPr="00311FFC">
        <w:rPr>
          <w:rFonts w:eastAsia="Aptos" w:cs="Arial"/>
        </w:rPr>
        <w:t>s</w:t>
      </w:r>
      <w:r w:rsidR="7A227616" w:rsidRPr="00311FFC">
        <w:rPr>
          <w:rFonts w:eastAsia="Aptos" w:cs="Arial"/>
        </w:rPr>
        <w:t xml:space="preserve"> all</w:t>
      </w:r>
      <w:r w:rsidRPr="00311FFC">
        <w:rPr>
          <w:rFonts w:eastAsia="Aptos" w:cs="Arial"/>
        </w:rPr>
        <w:t xml:space="preserve"> eligibility requirements under the CAPS program including an eligible neurological condition or eligible other condition</w:t>
      </w:r>
      <w:r w:rsidR="0C20E921" w:rsidRPr="00311FFC">
        <w:rPr>
          <w:rFonts w:eastAsia="Aptos" w:cs="Arial"/>
        </w:rPr>
        <w:t>,</w:t>
      </w:r>
      <w:r w:rsidRPr="00311FFC">
        <w:rPr>
          <w:rFonts w:eastAsia="Aptos" w:cs="Arial"/>
        </w:rPr>
        <w:t xml:space="preserve"> </w:t>
      </w:r>
      <w:r w:rsidR="7D138D3D" w:rsidRPr="00311FFC">
        <w:rPr>
          <w:rFonts w:eastAsia="Aptos" w:cs="Arial"/>
        </w:rPr>
        <w:t xml:space="preserve">they </w:t>
      </w:r>
      <w:r w:rsidR="72E26D88" w:rsidRPr="00311FFC">
        <w:rPr>
          <w:rFonts w:eastAsia="Aptos" w:cs="Arial"/>
        </w:rPr>
        <w:t>may be</w:t>
      </w:r>
      <w:r w:rsidRPr="00311FFC">
        <w:rPr>
          <w:rFonts w:eastAsia="Aptos" w:cs="Arial"/>
        </w:rPr>
        <w:t xml:space="preserve"> eligible to receive </w:t>
      </w:r>
      <w:r w:rsidR="6AF7DCA5" w:rsidRPr="00311FFC">
        <w:rPr>
          <w:rFonts w:eastAsia="Aptos" w:cs="Arial"/>
        </w:rPr>
        <w:t>CAPS</w:t>
      </w:r>
      <w:r w:rsidRPr="00311FFC">
        <w:rPr>
          <w:rFonts w:eastAsia="Aptos" w:cs="Arial"/>
        </w:rPr>
        <w:t>.</w:t>
      </w:r>
    </w:p>
    <w:p w14:paraId="59B452E5" w14:textId="5BCA5402" w:rsidR="00403EE4" w:rsidRDefault="00602076" w:rsidP="00CE529F">
      <w:pPr>
        <w:pStyle w:val="BodyText2"/>
        <w:spacing w:line="276" w:lineRule="auto"/>
        <w:rPr>
          <w:rFonts w:eastAsia="Arial" w:cs="Arial"/>
        </w:rPr>
      </w:pPr>
      <w:r w:rsidRPr="3B9DF0F6">
        <w:rPr>
          <w:rFonts w:eastAsia="Arial" w:cs="Arial"/>
        </w:rPr>
        <w:t>P</w:t>
      </w:r>
      <w:r w:rsidR="00C17284" w:rsidRPr="3B9DF0F6">
        <w:rPr>
          <w:rFonts w:eastAsia="Arial" w:cs="Arial"/>
        </w:rPr>
        <w:t>roviders</w:t>
      </w:r>
      <w:r w:rsidR="00C17284" w:rsidRPr="7CF44BC7">
        <w:rPr>
          <w:rFonts w:eastAsia="Arial" w:cs="Arial"/>
        </w:rPr>
        <w:t xml:space="preserve"> should </w:t>
      </w:r>
      <w:r w:rsidR="4CEC4BDA" w:rsidRPr="7CF44BC7">
        <w:rPr>
          <w:rFonts w:eastAsia="Arial" w:cs="Arial"/>
        </w:rPr>
        <w:t xml:space="preserve">also </w:t>
      </w:r>
      <w:r w:rsidR="00C17284" w:rsidRPr="7CF44BC7">
        <w:rPr>
          <w:rFonts w:eastAsia="Arial" w:cs="Arial"/>
        </w:rPr>
        <w:t xml:space="preserve">assist </w:t>
      </w:r>
      <w:r w:rsidR="00A42385" w:rsidRPr="7CF44BC7">
        <w:rPr>
          <w:rFonts w:eastAsia="Arial" w:cs="Arial"/>
        </w:rPr>
        <w:t>Support at Home participants</w:t>
      </w:r>
      <w:r w:rsidR="006B0908" w:rsidRPr="7CF44BC7">
        <w:rPr>
          <w:rFonts w:eastAsia="Arial" w:cs="Arial"/>
        </w:rPr>
        <w:t xml:space="preserve"> </w:t>
      </w:r>
      <w:r w:rsidR="00C17284" w:rsidRPr="7CF44BC7">
        <w:rPr>
          <w:rFonts w:eastAsia="Arial" w:cs="Arial"/>
        </w:rPr>
        <w:t xml:space="preserve">to </w:t>
      </w:r>
      <w:r w:rsidR="00E90540" w:rsidRPr="7CF44BC7">
        <w:rPr>
          <w:rFonts w:eastAsia="Arial" w:cs="Arial"/>
        </w:rPr>
        <w:t>obtain continence products through state-based continence aids schemes</w:t>
      </w:r>
      <w:r w:rsidR="00D966B8" w:rsidRPr="7CF44BC7">
        <w:rPr>
          <w:rFonts w:eastAsia="Arial" w:cs="Arial"/>
        </w:rPr>
        <w:t>.</w:t>
      </w:r>
      <w:r w:rsidR="00E90540" w:rsidRPr="7CF44BC7">
        <w:rPr>
          <w:rFonts w:eastAsia="Arial" w:cs="Arial"/>
        </w:rPr>
        <w:t xml:space="preserve"> </w:t>
      </w:r>
      <w:r w:rsidR="00592064" w:rsidRPr="7CF44BC7">
        <w:rPr>
          <w:rFonts w:eastAsia="Arial" w:cs="Arial"/>
        </w:rPr>
        <w:t xml:space="preserve">If state-based assistance is not available, participants can </w:t>
      </w:r>
      <w:r w:rsidR="00DC65DA" w:rsidRPr="7CF44BC7">
        <w:rPr>
          <w:rFonts w:eastAsia="Arial" w:cs="Arial"/>
        </w:rPr>
        <w:t xml:space="preserve">purchase </w:t>
      </w:r>
      <w:r w:rsidR="006722AB" w:rsidRPr="7CF44BC7">
        <w:rPr>
          <w:rFonts w:eastAsia="Arial" w:cs="Arial"/>
        </w:rPr>
        <w:t xml:space="preserve">single-use </w:t>
      </w:r>
      <w:r w:rsidR="00DC65DA" w:rsidRPr="7CF44BC7">
        <w:rPr>
          <w:rFonts w:eastAsia="Arial" w:cs="Arial"/>
        </w:rPr>
        <w:t>continence products</w:t>
      </w:r>
      <w:r w:rsidR="00132276" w:rsidRPr="7CF44BC7">
        <w:rPr>
          <w:rFonts w:eastAsia="Arial" w:cs="Arial"/>
        </w:rPr>
        <w:t xml:space="preserve"> </w:t>
      </w:r>
      <w:r w:rsidR="00DC65DA" w:rsidRPr="7CF44BC7">
        <w:rPr>
          <w:rFonts w:eastAsia="Arial" w:cs="Arial"/>
        </w:rPr>
        <w:t>through their Support at Home funding</w:t>
      </w:r>
      <w:r w:rsidR="005A1D7B" w:rsidRPr="7CF44BC7">
        <w:rPr>
          <w:rFonts w:eastAsia="Arial" w:cs="Arial"/>
        </w:rPr>
        <w:t xml:space="preserve"> or AT-HM scheme funding (assistive technology products and equipment)</w:t>
      </w:r>
      <w:r w:rsidR="00D966B8" w:rsidRPr="7CF44BC7">
        <w:rPr>
          <w:rFonts w:eastAsia="Arial" w:cs="Arial"/>
        </w:rPr>
        <w:t>.</w:t>
      </w:r>
    </w:p>
    <w:p w14:paraId="52E8A78C" w14:textId="790E56D7" w:rsidR="00D966B8" w:rsidRDefault="00D966B8" w:rsidP="000B6160">
      <w:pPr>
        <w:rPr>
          <w:rFonts w:eastAsia="Arial" w:cs="Arial"/>
          <w:lang w:val="en-GB"/>
        </w:rPr>
      </w:pPr>
      <w:r>
        <w:rPr>
          <w:rFonts w:eastAsia="Arial" w:cs="Arial"/>
          <w:lang w:val="en-GB"/>
        </w:rPr>
        <w:t xml:space="preserve">For more information on state-based continence aids schemes, see section </w:t>
      </w:r>
      <w:hyperlink w:anchor="_18.9.1_State-based_continence" w:history="1">
        <w:r w:rsidRPr="00D966B8">
          <w:rPr>
            <w:rStyle w:val="Hyperlink"/>
            <w:rFonts w:eastAsia="Arial" w:cs="Arial"/>
            <w:lang w:val="en-GB"/>
          </w:rPr>
          <w:t>18.9.1</w:t>
        </w:r>
      </w:hyperlink>
      <w:r>
        <w:rPr>
          <w:rFonts w:eastAsia="Arial" w:cs="Arial"/>
          <w:lang w:val="en-GB"/>
        </w:rPr>
        <w:t>.</w:t>
      </w:r>
    </w:p>
    <w:p w14:paraId="614A7B57" w14:textId="245905A5" w:rsidR="00D966B8" w:rsidRPr="00C4797D" w:rsidRDefault="00D966B8" w:rsidP="00D966B8">
      <w:r w:rsidRPr="3E8165E2">
        <w:rPr>
          <w:rFonts w:eastAsia="Arial" w:cs="Arial"/>
          <w:lang w:val="en-GB"/>
        </w:rPr>
        <w:t xml:space="preserve">For more information on continence aids under Support at Home, see section </w:t>
      </w:r>
      <w:hyperlink w:anchor="_18.9.2_Continence_aids" w:history="1">
        <w:r w:rsidRPr="3E8165E2">
          <w:rPr>
            <w:rStyle w:val="Hyperlink"/>
            <w:rFonts w:eastAsia="Arial" w:cs="Arial"/>
            <w:lang w:val="en-GB"/>
          </w:rPr>
          <w:t>18.9.2</w:t>
        </w:r>
      </w:hyperlink>
      <w:r w:rsidRPr="3E8165E2">
        <w:rPr>
          <w:rFonts w:eastAsia="Arial" w:cs="Arial"/>
          <w:lang w:val="en-GB"/>
        </w:rPr>
        <w:t>.</w:t>
      </w:r>
    </w:p>
    <w:p w14:paraId="40093AB0" w14:textId="0737A2C3" w:rsidR="1C99B79E" w:rsidRPr="00A00F19" w:rsidRDefault="00FF6D86" w:rsidP="00A00F19">
      <w:pPr>
        <w:pStyle w:val="Heading3"/>
        <w:rPr>
          <w:rFonts w:eastAsia="Arial"/>
        </w:rPr>
      </w:pPr>
      <w:bookmarkStart w:id="620" w:name="_18.9.1_State-based_continence"/>
      <w:bookmarkEnd w:id="620"/>
      <w:r>
        <w:rPr>
          <w:rFonts w:eastAsia="Arial"/>
        </w:rPr>
        <w:t>18.</w:t>
      </w:r>
      <w:r w:rsidR="004D4790">
        <w:rPr>
          <w:rFonts w:eastAsia="Arial"/>
        </w:rPr>
        <w:t>9</w:t>
      </w:r>
      <w:r>
        <w:rPr>
          <w:rFonts w:eastAsia="Arial"/>
        </w:rPr>
        <w:t>.</w:t>
      </w:r>
      <w:r w:rsidR="00635A2D">
        <w:rPr>
          <w:rFonts w:eastAsia="Arial"/>
        </w:rPr>
        <w:t>1</w:t>
      </w:r>
      <w:r>
        <w:rPr>
          <w:rFonts w:eastAsia="Arial"/>
        </w:rPr>
        <w:t xml:space="preserve"> </w:t>
      </w:r>
      <w:r w:rsidR="1C99B79E" w:rsidRPr="005707B8">
        <w:rPr>
          <w:rFonts w:eastAsia="Arial"/>
        </w:rPr>
        <w:t>State-based continence aids schemes</w:t>
      </w:r>
    </w:p>
    <w:p w14:paraId="335DCA29" w14:textId="1D1C032A" w:rsidR="1C99B79E" w:rsidRPr="00081EDC" w:rsidRDefault="1C99B79E" w:rsidP="00C51362">
      <w:pPr>
        <w:pStyle w:val="Header"/>
        <w:spacing w:line="276" w:lineRule="auto"/>
        <w:rPr>
          <w:rFonts w:eastAsia="Arial"/>
        </w:rPr>
      </w:pPr>
      <w:r w:rsidRPr="00081EDC">
        <w:rPr>
          <w:rFonts w:eastAsia="Arial"/>
        </w:rPr>
        <w:t xml:space="preserve">Most Australian states and territories operate continence aids schemes for their residents. There are differences in program design, funding </w:t>
      </w:r>
      <w:r w:rsidR="00866CE2" w:rsidRPr="00081EDC">
        <w:rPr>
          <w:rFonts w:eastAsia="Arial"/>
        </w:rPr>
        <w:t>availability</w:t>
      </w:r>
      <w:r w:rsidRPr="00081EDC">
        <w:rPr>
          <w:rFonts w:eastAsia="Arial"/>
        </w:rPr>
        <w:t xml:space="preserve"> and eligibility across these schemes.</w:t>
      </w:r>
    </w:p>
    <w:p w14:paraId="6BC19298" w14:textId="56B21582" w:rsidR="1C99B79E" w:rsidRPr="00081EDC" w:rsidRDefault="1C99B79E" w:rsidP="00C51362">
      <w:pPr>
        <w:pStyle w:val="Header"/>
        <w:spacing w:line="276" w:lineRule="auto"/>
        <w:rPr>
          <w:rFonts w:eastAsia="Arial"/>
        </w:rPr>
      </w:pPr>
      <w:r w:rsidRPr="00081EDC">
        <w:rPr>
          <w:rFonts w:eastAsia="Arial"/>
          <w:lang w:val="en-GB"/>
        </w:rPr>
        <w:lastRenderedPageBreak/>
        <w:t xml:space="preserve">Any state-based continence products schemes </w:t>
      </w:r>
      <w:r w:rsidRPr="00A00F19">
        <w:rPr>
          <w:rFonts w:eastAsia="Arial"/>
          <w:lang w:val="en-GB"/>
        </w:rPr>
        <w:t xml:space="preserve">that can meet the needs of a participant should be used in favour of funds from their Support at Home budget, </w:t>
      </w:r>
      <w:r w:rsidRPr="00081EDC">
        <w:rPr>
          <w:rFonts w:eastAsia="Arial"/>
          <w:lang w:val="en-GB"/>
        </w:rPr>
        <w:t>where the participant is eligible for that scheme.</w:t>
      </w:r>
    </w:p>
    <w:p w14:paraId="49873863" w14:textId="08EFFF5C" w:rsidR="00590741" w:rsidRPr="00590741" w:rsidRDefault="1C99B79E" w:rsidP="00C51362">
      <w:pPr>
        <w:pStyle w:val="Header"/>
        <w:spacing w:line="276" w:lineRule="auto"/>
        <w:rPr>
          <w:rFonts w:eastAsia="Arial"/>
          <w:lang w:val="en-GB"/>
        </w:rPr>
      </w:pPr>
      <w:r w:rsidRPr="00C4108F">
        <w:rPr>
          <w:rFonts w:eastAsia="Arial"/>
          <w:lang w:val="en-GB"/>
        </w:rPr>
        <w:t>If a state-based continence product</w:t>
      </w:r>
      <w:r w:rsidR="00791B8F">
        <w:rPr>
          <w:rFonts w:eastAsia="Arial"/>
          <w:lang w:val="en-GB"/>
        </w:rPr>
        <w:t xml:space="preserve"> </w:t>
      </w:r>
      <w:r w:rsidR="00E17BB5" w:rsidRPr="00C4108F">
        <w:rPr>
          <w:rFonts w:eastAsia="Arial"/>
          <w:lang w:val="en-GB"/>
        </w:rPr>
        <w:t>aid</w:t>
      </w:r>
      <w:r w:rsidRPr="00C4108F">
        <w:rPr>
          <w:rFonts w:eastAsia="Arial"/>
          <w:lang w:val="en-GB"/>
        </w:rPr>
        <w:t xml:space="preserve"> scheme is unable to meet the needs of the</w:t>
      </w:r>
      <w:r w:rsidRPr="00C4108F" w:rsidDel="00590741">
        <w:rPr>
          <w:rFonts w:eastAsia="Arial"/>
          <w:lang w:val="en-GB"/>
        </w:rPr>
        <w:t xml:space="preserve"> </w:t>
      </w:r>
      <w:r w:rsidRPr="00C4108F">
        <w:rPr>
          <w:rFonts w:eastAsia="Arial"/>
          <w:lang w:val="en-GB"/>
        </w:rPr>
        <w:t>participant, then Support at Home funding may be used.</w:t>
      </w:r>
      <w:r w:rsidR="00082B06">
        <w:rPr>
          <w:rFonts w:eastAsia="Arial"/>
          <w:lang w:val="en-GB"/>
        </w:rPr>
        <w:t xml:space="preserve"> </w:t>
      </w:r>
      <w:r w:rsidR="00414689">
        <w:rPr>
          <w:rFonts w:eastAsia="Arial"/>
          <w:lang w:val="en-GB"/>
        </w:rPr>
        <w:t>M</w:t>
      </w:r>
      <w:r w:rsidR="004327B2" w:rsidRPr="00C4108F">
        <w:rPr>
          <w:rFonts w:eastAsia="Arial"/>
          <w:lang w:val="en-GB"/>
        </w:rPr>
        <w:t xml:space="preserve">ore information on using Support at Home funding to </w:t>
      </w:r>
      <w:r w:rsidR="008460C5" w:rsidRPr="00C4108F">
        <w:rPr>
          <w:rFonts w:eastAsia="Arial"/>
          <w:lang w:val="en-GB"/>
        </w:rPr>
        <w:t xml:space="preserve">purchase </w:t>
      </w:r>
      <w:r w:rsidR="004327B2" w:rsidRPr="00C4108F">
        <w:rPr>
          <w:rFonts w:eastAsia="Arial"/>
          <w:lang w:val="en-GB"/>
        </w:rPr>
        <w:t>continence aids</w:t>
      </w:r>
      <w:r w:rsidR="00414689">
        <w:rPr>
          <w:rFonts w:eastAsia="Arial"/>
          <w:lang w:val="en-GB"/>
        </w:rPr>
        <w:t xml:space="preserve"> is in</w:t>
      </w:r>
      <w:r w:rsidR="004327B2" w:rsidRPr="00C4108F">
        <w:rPr>
          <w:rFonts w:eastAsia="Arial"/>
          <w:lang w:val="en-GB"/>
        </w:rPr>
        <w:t xml:space="preserve"> section </w:t>
      </w:r>
      <w:hyperlink w:anchor="_18.9.2_Continence_aids" w:history="1">
        <w:r w:rsidR="004327B2" w:rsidRPr="00C4108F">
          <w:rPr>
            <w:rStyle w:val="Hyperlink"/>
            <w:rFonts w:eastAsia="Arial"/>
            <w:lang w:val="en-GB"/>
          </w:rPr>
          <w:t>18.9.2</w:t>
        </w:r>
      </w:hyperlink>
      <w:r w:rsidR="004327B2" w:rsidRPr="00C4108F">
        <w:rPr>
          <w:rFonts w:eastAsia="Arial"/>
          <w:lang w:val="en-GB"/>
        </w:rPr>
        <w:t>.</w:t>
      </w:r>
    </w:p>
    <w:p w14:paraId="2999BD54" w14:textId="08A243F8" w:rsidR="004327B2" w:rsidRDefault="004327B2" w:rsidP="004327B2">
      <w:pPr>
        <w:pStyle w:val="Heading3"/>
        <w:rPr>
          <w:rFonts w:eastAsia="Arial"/>
          <w:lang w:val="en-GB"/>
        </w:rPr>
      </w:pPr>
      <w:bookmarkStart w:id="621" w:name="_18.9.2_Continence_aids"/>
      <w:bookmarkEnd w:id="621"/>
      <w:r>
        <w:rPr>
          <w:rFonts w:eastAsia="Arial"/>
          <w:lang w:val="en-GB"/>
        </w:rPr>
        <w:t>18.</w:t>
      </w:r>
      <w:r w:rsidR="004D4790">
        <w:rPr>
          <w:rFonts w:eastAsia="Arial"/>
          <w:lang w:val="en-GB"/>
        </w:rPr>
        <w:t>9</w:t>
      </w:r>
      <w:r>
        <w:rPr>
          <w:rFonts w:eastAsia="Arial"/>
          <w:lang w:val="en-GB"/>
        </w:rPr>
        <w:t>.2 Continence aids under Support at Home</w:t>
      </w:r>
    </w:p>
    <w:p w14:paraId="0A00F95D" w14:textId="0C03F820" w:rsidR="004327B2" w:rsidRDefault="004327B2" w:rsidP="004327B2">
      <w:pPr>
        <w:rPr>
          <w:rFonts w:eastAsia="Arial" w:cs="Arial"/>
          <w:lang w:val="en-GB"/>
        </w:rPr>
      </w:pPr>
      <w:r>
        <w:rPr>
          <w:rFonts w:eastAsia="Arial" w:cs="Arial"/>
          <w:lang w:val="en-GB"/>
        </w:rPr>
        <w:t xml:space="preserve">If a participant is eligible for nursing (as outlined on their Notice of Decision and support plan), </w:t>
      </w:r>
      <w:r w:rsidR="002125C4">
        <w:rPr>
          <w:rFonts w:eastAsia="Arial" w:cs="Arial"/>
          <w:lang w:val="en-GB"/>
        </w:rPr>
        <w:t xml:space="preserve">single use </w:t>
      </w:r>
      <w:r w:rsidRPr="00BF61CE" w:rsidDel="00403EE4">
        <w:rPr>
          <w:rFonts w:eastAsia="Arial" w:cs="Arial"/>
          <w:lang w:val="en-GB"/>
        </w:rPr>
        <w:t>continence aids can be purchased using the service ‘nursing care consumables’ under the service type ‘nursing’</w:t>
      </w:r>
      <w:r>
        <w:rPr>
          <w:rFonts w:eastAsia="Arial" w:cs="Arial"/>
          <w:lang w:val="en-GB"/>
        </w:rPr>
        <w:t>.</w:t>
      </w:r>
    </w:p>
    <w:p w14:paraId="626B20F3" w14:textId="7A242BCF" w:rsidR="004327B2" w:rsidRDefault="004327B2" w:rsidP="004327B2">
      <w:pPr>
        <w:rPr>
          <w:rFonts w:eastAsia="Arial" w:cs="Arial"/>
          <w:lang w:val="en-GB"/>
        </w:rPr>
      </w:pPr>
      <w:r>
        <w:rPr>
          <w:rFonts w:eastAsia="Arial" w:cs="Arial"/>
          <w:lang w:val="en-GB"/>
        </w:rPr>
        <w:t>Transitioned HCP care recipients, who have not been reassessed under Support at Home, are eligible to access any service on the Support at Home service list. This includes the purchase of continence aids.</w:t>
      </w:r>
    </w:p>
    <w:p w14:paraId="04A07F36" w14:textId="14E97B4A" w:rsidR="00722787" w:rsidRDefault="00722787" w:rsidP="004327B2">
      <w:pPr>
        <w:rPr>
          <w:rFonts w:eastAsia="Arial" w:cs="Arial"/>
          <w:lang w:val="en-GB"/>
        </w:rPr>
      </w:pPr>
      <w:r>
        <w:rPr>
          <w:rFonts w:eastAsia="Arial"/>
          <w:lang w:val="en-GB"/>
        </w:rPr>
        <w:t>R</w:t>
      </w:r>
      <w:r w:rsidRPr="1EA773CB">
        <w:rPr>
          <w:rFonts w:eastAsia="Arial"/>
          <w:lang w:val="en-GB"/>
        </w:rPr>
        <w:t>eusable continence products and equipment that assist</w:t>
      </w:r>
      <w:r w:rsidR="000B6160">
        <w:rPr>
          <w:rFonts w:eastAsia="Arial"/>
          <w:lang w:val="en-GB"/>
        </w:rPr>
        <w:t>s</w:t>
      </w:r>
      <w:r w:rsidRPr="1EA773CB">
        <w:rPr>
          <w:rFonts w:eastAsia="Arial"/>
          <w:lang w:val="en-GB"/>
        </w:rPr>
        <w:t xml:space="preserve"> with continence management (e.g., </w:t>
      </w:r>
      <w:r w:rsidRPr="5F7D11EC">
        <w:rPr>
          <w:rFonts w:eastAsia="Arial"/>
          <w:lang w:val="en-GB"/>
        </w:rPr>
        <w:t xml:space="preserve">waterproof sheets, incontinence alarms) </w:t>
      </w:r>
      <w:r>
        <w:rPr>
          <w:rFonts w:eastAsia="Arial"/>
          <w:lang w:val="en-GB"/>
        </w:rPr>
        <w:t>may</w:t>
      </w:r>
      <w:r w:rsidRPr="2E44EEEF">
        <w:rPr>
          <w:rFonts w:eastAsia="Arial"/>
          <w:lang w:val="en-GB"/>
        </w:rPr>
        <w:t xml:space="preserve"> be accessed through the</w:t>
      </w:r>
      <w:r w:rsidRPr="5F7D11EC">
        <w:rPr>
          <w:rFonts w:eastAsia="Arial"/>
          <w:lang w:val="en-GB"/>
        </w:rPr>
        <w:t xml:space="preserve"> Assistive Technology and Home </w:t>
      </w:r>
      <w:r w:rsidRPr="13624515">
        <w:rPr>
          <w:rFonts w:eastAsia="Arial"/>
          <w:lang w:val="en-GB"/>
        </w:rPr>
        <w:t>Modifications</w:t>
      </w:r>
      <w:r w:rsidRPr="5F7D11EC">
        <w:rPr>
          <w:rFonts w:eastAsia="Arial"/>
          <w:lang w:val="en-GB"/>
        </w:rPr>
        <w:t xml:space="preserve"> </w:t>
      </w:r>
      <w:r w:rsidRPr="2E44EEEF">
        <w:rPr>
          <w:rFonts w:eastAsia="Arial"/>
          <w:lang w:val="en-GB"/>
        </w:rPr>
        <w:t xml:space="preserve">(AT-HM) </w:t>
      </w:r>
      <w:r w:rsidRPr="5F7D11EC">
        <w:rPr>
          <w:rFonts w:eastAsia="Arial"/>
          <w:lang w:val="en-GB"/>
        </w:rPr>
        <w:t>scheme</w:t>
      </w:r>
      <w:r w:rsidR="000B6160">
        <w:rPr>
          <w:rFonts w:eastAsia="Arial"/>
          <w:lang w:val="en-GB"/>
        </w:rPr>
        <w:t xml:space="preserve">. For more information on the AT-HM scheme, see chapter </w:t>
      </w:r>
      <w:hyperlink w:anchor="_13.0_Restorative_Care" w:history="1">
        <w:r w:rsidR="000B6160" w:rsidRPr="000B6160">
          <w:rPr>
            <w:rStyle w:val="Hyperlink"/>
            <w:rFonts w:eastAsia="Arial"/>
            <w:lang w:val="en-GB"/>
          </w:rPr>
          <w:t>13.0</w:t>
        </w:r>
      </w:hyperlink>
      <w:r w:rsidR="000B6160">
        <w:rPr>
          <w:rFonts w:eastAsia="Arial"/>
          <w:lang w:val="en-GB"/>
        </w:rPr>
        <w:t>.</w:t>
      </w:r>
    </w:p>
    <w:p w14:paraId="67CC7205" w14:textId="42DC0503" w:rsidR="004327B2" w:rsidRPr="00081EDC" w:rsidRDefault="004327B2" w:rsidP="004327B2">
      <w:pPr>
        <w:rPr>
          <w:rFonts w:eastAsia="Arial" w:cs="Arial"/>
        </w:rPr>
      </w:pPr>
      <w:r>
        <w:rPr>
          <w:rFonts w:eastAsia="Arial" w:cs="Arial"/>
          <w:b/>
          <w:bCs/>
          <w:lang w:val="en-GB"/>
        </w:rPr>
        <w:t xml:space="preserve">Note: </w:t>
      </w:r>
      <w:r>
        <w:rPr>
          <w:rFonts w:eastAsia="Arial" w:cs="Arial"/>
          <w:lang w:val="en-GB"/>
        </w:rPr>
        <w:t>There are no participant contributions for continence aids as this falls under the clinical supports category which is fully funded by the government.</w:t>
      </w:r>
    </w:p>
    <w:p w14:paraId="2CA112F3" w14:textId="41258578" w:rsidR="00FC4862" w:rsidRDefault="00021379" w:rsidP="00A00F19">
      <w:pPr>
        <w:pStyle w:val="Heading3"/>
      </w:pPr>
      <w:r>
        <w:t>18</w:t>
      </w:r>
      <w:r w:rsidR="002D205E">
        <w:t>.</w:t>
      </w:r>
      <w:r w:rsidR="004D4790">
        <w:t>9</w:t>
      </w:r>
      <w:r w:rsidR="00FF6D86">
        <w:t>.3</w:t>
      </w:r>
      <w:r w:rsidR="002D205E">
        <w:t xml:space="preserve"> National Continence Helpline</w:t>
      </w:r>
    </w:p>
    <w:p w14:paraId="6EAC5C1F" w14:textId="58B197AA" w:rsidR="004C14E9" w:rsidRPr="004C14E9" w:rsidRDefault="004C14E9" w:rsidP="001219FD">
      <w:r w:rsidRPr="004C14E9">
        <w:t xml:space="preserve">A major resource of </w:t>
      </w:r>
      <w:r w:rsidR="0025669A">
        <w:t>support</w:t>
      </w:r>
      <w:r w:rsidR="0025669A" w:rsidRPr="004C14E9">
        <w:t xml:space="preserve"> </w:t>
      </w:r>
      <w:r w:rsidRPr="004C14E9">
        <w:t xml:space="preserve">for carers is the National Continence Helpline, run by Continence </w:t>
      </w:r>
      <w:r w:rsidR="00EC31D7">
        <w:t>Health</w:t>
      </w:r>
      <w:r w:rsidRPr="004C14E9">
        <w:t xml:space="preserve"> Australia.</w:t>
      </w:r>
    </w:p>
    <w:p w14:paraId="6556FAAF" w14:textId="30142B27" w:rsidR="004C14E9" w:rsidRPr="004C14E9" w:rsidRDefault="004C14E9" w:rsidP="001219FD">
      <w:r w:rsidRPr="004C14E9">
        <w:t>The National Continence Helpline is staffed by professional continence nurse advisors who provide prompt and confidential advice and referral for people with incontinence, their families and carers, as well as health professionals and organisations with an interest in continence management.</w:t>
      </w:r>
    </w:p>
    <w:p w14:paraId="49DCE781" w14:textId="10C83B35" w:rsidR="00682912" w:rsidRDefault="004C14E9" w:rsidP="00115042">
      <w:pPr>
        <w:pStyle w:val="Header"/>
        <w:spacing w:line="276" w:lineRule="auto"/>
      </w:pPr>
      <w:r w:rsidRPr="004C14E9">
        <w:t>The National Continence Helpline can arrange for resources and publications and provide advice regarding continence products and suppliers.</w:t>
      </w:r>
    </w:p>
    <w:p w14:paraId="416A0313" w14:textId="77777777" w:rsidR="00944802" w:rsidRDefault="3662BC7D" w:rsidP="00115042">
      <w:pPr>
        <w:pStyle w:val="Header"/>
        <w:spacing w:line="276" w:lineRule="auto"/>
      </w:pPr>
      <w:r w:rsidRPr="6E78CCDC">
        <w:t xml:space="preserve">The </w:t>
      </w:r>
      <w:hyperlink r:id="rId286">
        <w:r w:rsidRPr="6E78CCDC">
          <w:rPr>
            <w:rStyle w:val="Hyperlink"/>
          </w:rPr>
          <w:t>National Continence Helpline</w:t>
        </w:r>
      </w:hyperlink>
      <w:r w:rsidRPr="6E78CCDC">
        <w:t xml:space="preserve"> operates from 8</w:t>
      </w:r>
      <w:r w:rsidR="00BC1DE4">
        <w:t>.00</w:t>
      </w:r>
      <w:r w:rsidRPr="6E78CCDC">
        <w:t>am to 8</w:t>
      </w:r>
      <w:r w:rsidR="00BC1DE4">
        <w:t>.00</w:t>
      </w:r>
      <w:r w:rsidRPr="6E78CCDC">
        <w:t>pm, Monday to Friday on 1800 33 00 66.</w:t>
      </w:r>
    </w:p>
    <w:p w14:paraId="454118F3" w14:textId="0CA2F020" w:rsidR="00583C93" w:rsidRDefault="00944802" w:rsidP="00D80E8E">
      <w:pPr>
        <w:pStyle w:val="Heading2"/>
      </w:pPr>
      <w:bookmarkStart w:id="622" w:name="_Toc228879106"/>
      <w:r>
        <w:t>18.1</w:t>
      </w:r>
      <w:r w:rsidR="004D4790">
        <w:t>0</w:t>
      </w:r>
      <w:r>
        <w:t xml:space="preserve"> Hospital in the Home and Support at Home</w:t>
      </w:r>
      <w:bookmarkEnd w:id="622"/>
    </w:p>
    <w:p w14:paraId="712FC690" w14:textId="0C6C8CCD" w:rsidR="00583C93" w:rsidRDefault="00583C93" w:rsidP="00944802">
      <w:pPr>
        <w:pStyle w:val="Header"/>
        <w:spacing w:line="276" w:lineRule="auto"/>
      </w:pPr>
      <w:r>
        <w:t xml:space="preserve">Hospital in the Home </w:t>
      </w:r>
      <w:r w:rsidR="005F4FDF">
        <w:t xml:space="preserve">(HITH) </w:t>
      </w:r>
      <w:r w:rsidR="00AF51E9">
        <w:t xml:space="preserve">allows a range of clinical conditions to be safely and effectively managed without </w:t>
      </w:r>
      <w:r w:rsidR="005B70E4">
        <w:t>a person needing to be in hospital.</w:t>
      </w:r>
    </w:p>
    <w:p w14:paraId="35436E64" w14:textId="6C941108" w:rsidR="00944802" w:rsidRPr="00944802" w:rsidRDefault="00944802" w:rsidP="00944802">
      <w:pPr>
        <w:pStyle w:val="Header"/>
        <w:spacing w:line="276" w:lineRule="auto"/>
      </w:pPr>
      <w:r w:rsidRPr="00944802">
        <w:lastRenderedPageBreak/>
        <w:t xml:space="preserve">Participants can receive both </w:t>
      </w:r>
      <w:r w:rsidR="005F4FDF">
        <w:t>HITH</w:t>
      </w:r>
      <w:r w:rsidRPr="00944802">
        <w:t xml:space="preserve"> and Support at Home services at the same </w:t>
      </w:r>
      <w:proofErr w:type="gramStart"/>
      <w:r w:rsidRPr="00944802">
        <w:t>time</w:t>
      </w:r>
      <w:proofErr w:type="gramEnd"/>
      <w:r w:rsidR="00575DBE">
        <w:t xml:space="preserve"> or they may choose to only access </w:t>
      </w:r>
      <w:r w:rsidR="005F4FDF">
        <w:t>HITH</w:t>
      </w:r>
      <w:r w:rsidR="00575DBE">
        <w:t xml:space="preserve"> or</w:t>
      </w:r>
      <w:r w:rsidR="005F4FDF">
        <w:t xml:space="preserve"> only</w:t>
      </w:r>
      <w:r w:rsidR="00575DBE">
        <w:t xml:space="preserve"> access Support at Home.</w:t>
      </w:r>
    </w:p>
    <w:p w14:paraId="56209E58" w14:textId="075E4344" w:rsidR="00AB6FFF" w:rsidRDefault="00AB6FFF" w:rsidP="00944802">
      <w:pPr>
        <w:pStyle w:val="Header"/>
        <w:spacing w:line="276" w:lineRule="auto"/>
      </w:pPr>
      <w:r>
        <w:t xml:space="preserve">If HITH and Support at Home are accessed concurrently, </w:t>
      </w:r>
      <w:r w:rsidR="000E5367">
        <w:t xml:space="preserve">services cannot be duplicated. This means that where a person is receiving nursing </w:t>
      </w:r>
      <w:r w:rsidR="00B329B3">
        <w:t xml:space="preserve">services through </w:t>
      </w:r>
      <w:r w:rsidR="000E5367">
        <w:t>HITH,</w:t>
      </w:r>
      <w:r w:rsidR="00B329B3">
        <w:t xml:space="preserve"> they cannot receive nursing services through Support at Home. </w:t>
      </w:r>
      <w:r w:rsidR="00B3383D">
        <w:t>While services cannot be duplicated, the person can access different service</w:t>
      </w:r>
      <w:r w:rsidR="00A5612A">
        <w:t>s</w:t>
      </w:r>
      <w:r w:rsidR="001A70D5">
        <w:t xml:space="preserve"> such as </w:t>
      </w:r>
      <w:r w:rsidR="00A5612A">
        <w:t>cleaning, gardening, or meal preparation</w:t>
      </w:r>
      <w:r w:rsidR="005C75C7">
        <w:t xml:space="preserve"> through Support at Home</w:t>
      </w:r>
      <w:r w:rsidR="00A5612A">
        <w:t>.</w:t>
      </w:r>
    </w:p>
    <w:p w14:paraId="76EEB8D5" w14:textId="47886341" w:rsidR="00944802" w:rsidRPr="00944802" w:rsidRDefault="00A5612A" w:rsidP="00944802">
      <w:pPr>
        <w:pStyle w:val="Header"/>
        <w:spacing w:line="276" w:lineRule="auto"/>
      </w:pPr>
      <w:r>
        <w:t>The provider of each service should ensure services are not duplicated.</w:t>
      </w:r>
    </w:p>
    <w:p w14:paraId="1D39CF98" w14:textId="7A4D9465" w:rsidR="00904A38" w:rsidRDefault="004C6AEF" w:rsidP="00841889">
      <w:pPr>
        <w:pStyle w:val="Heading1"/>
      </w:pPr>
      <w:bookmarkStart w:id="623" w:name="_Toc228879107"/>
      <w:r>
        <w:t>19</w:t>
      </w:r>
      <w:r w:rsidR="00904A38">
        <w:t xml:space="preserve">.0 Additional </w:t>
      </w:r>
      <w:r w:rsidR="00F0695D">
        <w:t>services</w:t>
      </w:r>
      <w:bookmarkStart w:id="624" w:name="_Toc188019243"/>
      <w:bookmarkEnd w:id="623"/>
    </w:p>
    <w:p w14:paraId="2418A08D" w14:textId="135623C6" w:rsidR="007972F1" w:rsidRPr="007F052B" w:rsidRDefault="00E92478" w:rsidP="007F052B">
      <w:pPr>
        <w:pStyle w:val="Heading2"/>
        <w:spacing w:before="300"/>
      </w:pPr>
      <w:bookmarkStart w:id="625" w:name="_Toc228879108"/>
      <w:r w:rsidRPr="007F052B">
        <w:t>19</w:t>
      </w:r>
      <w:r w:rsidR="00904A38" w:rsidRPr="007F052B">
        <w:t xml:space="preserve">.1 </w:t>
      </w:r>
      <w:r w:rsidR="007972F1" w:rsidRPr="007F052B">
        <w:t>Business and Workforce</w:t>
      </w:r>
      <w:r w:rsidR="007972F1" w:rsidRPr="007F052B">
        <w:rPr>
          <w:rStyle w:val="HeaderChar"/>
          <w:sz w:val="44"/>
          <w:szCs w:val="36"/>
        </w:rPr>
        <w:t xml:space="preserve"> </w:t>
      </w:r>
      <w:r w:rsidR="007972F1" w:rsidRPr="007F052B">
        <w:t>Advisory Service</w:t>
      </w:r>
      <w:bookmarkEnd w:id="624"/>
      <w:bookmarkEnd w:id="625"/>
    </w:p>
    <w:p w14:paraId="5FD3FCDD" w14:textId="0DAD8C15" w:rsidR="007972F1" w:rsidRPr="005E6C33" w:rsidRDefault="007972F1" w:rsidP="007972F1">
      <w:r w:rsidRPr="005E6C33">
        <w:t>Th</w:t>
      </w:r>
      <w:r>
        <w:t>e Business and Workforce Advisory Service (BWAS)</w:t>
      </w:r>
      <w:r w:rsidRPr="005E6C33">
        <w:t xml:space="preserve"> allows eligible aged care providers – including those in regional, rural and remote areas – to apply for free, independent, and confidential advice to improve their operations.</w:t>
      </w:r>
    </w:p>
    <w:p w14:paraId="62989A9A" w14:textId="4EC753EE" w:rsidR="007972F1" w:rsidRPr="005E6C33" w:rsidRDefault="007972F1" w:rsidP="007972F1">
      <w:r w:rsidRPr="005E6C33">
        <w:t xml:space="preserve">The service assists providers </w:t>
      </w:r>
      <w:r>
        <w:t>to</w:t>
      </w:r>
      <w:r w:rsidRPr="005E6C33">
        <w:t xml:space="preserve"> review their operations and </w:t>
      </w:r>
      <w:r w:rsidR="009B0CA6">
        <w:t>offers</w:t>
      </w:r>
      <w:r w:rsidR="009B0CA6" w:rsidRPr="005E6C33">
        <w:t xml:space="preserve"> </w:t>
      </w:r>
      <w:r w:rsidRPr="005E6C33">
        <w:t>advice on:</w:t>
      </w:r>
    </w:p>
    <w:p w14:paraId="136FEA81" w14:textId="77777777" w:rsidR="007972F1" w:rsidRPr="00682912" w:rsidRDefault="007972F1" w:rsidP="00AF0356">
      <w:pPr>
        <w:pStyle w:val="ListParagraph"/>
        <w:numPr>
          <w:ilvl w:val="0"/>
          <w:numId w:val="171"/>
        </w:numPr>
      </w:pPr>
      <w:r w:rsidRPr="00682912">
        <w:t>business management</w:t>
      </w:r>
    </w:p>
    <w:p w14:paraId="47840133" w14:textId="77777777" w:rsidR="007972F1" w:rsidRPr="00682912" w:rsidRDefault="007972F1" w:rsidP="00AF0356">
      <w:pPr>
        <w:pStyle w:val="ListParagraph"/>
        <w:numPr>
          <w:ilvl w:val="0"/>
          <w:numId w:val="171"/>
        </w:numPr>
      </w:pPr>
      <w:r w:rsidRPr="00682912">
        <w:t>financial strategies</w:t>
      </w:r>
    </w:p>
    <w:p w14:paraId="2E2ECD0E" w14:textId="77777777" w:rsidR="007972F1" w:rsidRPr="00682912" w:rsidRDefault="007972F1" w:rsidP="00AF0356">
      <w:pPr>
        <w:pStyle w:val="ListParagraph"/>
        <w:numPr>
          <w:ilvl w:val="0"/>
          <w:numId w:val="171"/>
        </w:numPr>
      </w:pPr>
      <w:r w:rsidRPr="00682912">
        <w:t>workforce challenges.</w:t>
      </w:r>
    </w:p>
    <w:p w14:paraId="547D6F85" w14:textId="358D9465" w:rsidR="007972F1" w:rsidRPr="005E6C33" w:rsidRDefault="007972F1" w:rsidP="007972F1">
      <w:r w:rsidRPr="005E6C33">
        <w:t>The Aged Care Business and Workforce Advisory Service provides practical advice to eligible providers. The advice provided is confidential.</w:t>
      </w:r>
    </w:p>
    <w:p w14:paraId="6B2C2E8F" w14:textId="7C2D7618" w:rsidR="007972F1" w:rsidRDefault="006624ED" w:rsidP="007972F1">
      <w:r>
        <w:t>M</w:t>
      </w:r>
      <w:r w:rsidR="007972F1">
        <w:t xml:space="preserve">ore information </w:t>
      </w:r>
      <w:r w:rsidR="00D91DE2">
        <w:t xml:space="preserve">about </w:t>
      </w:r>
      <w:hyperlink r:id="rId287" w:history="1">
        <w:r w:rsidR="00D91DE2" w:rsidRPr="00D91DE2">
          <w:rPr>
            <w:rStyle w:val="Hyperlink"/>
          </w:rPr>
          <w:t>BWAS</w:t>
        </w:r>
      </w:hyperlink>
      <w:r w:rsidR="00D91DE2">
        <w:t xml:space="preserve"> </w:t>
      </w:r>
      <w:r>
        <w:t>is on the department’s website</w:t>
      </w:r>
      <w:r w:rsidR="00D91DE2">
        <w:t>.</w:t>
      </w:r>
    </w:p>
    <w:p w14:paraId="19031DB6" w14:textId="5C4B4A35" w:rsidR="007972F1" w:rsidRPr="007F052B" w:rsidRDefault="00E92478" w:rsidP="007F052B">
      <w:pPr>
        <w:pStyle w:val="Heading2"/>
        <w:spacing w:before="300"/>
        <w:ind w:right="-113"/>
      </w:pPr>
      <w:bookmarkStart w:id="626" w:name="_Toc188019244"/>
      <w:bookmarkStart w:id="627" w:name="_Toc228879109"/>
      <w:r w:rsidRPr="007F052B">
        <w:t>19</w:t>
      </w:r>
      <w:r w:rsidR="00904A38" w:rsidRPr="007F052B">
        <w:t>.2</w:t>
      </w:r>
      <w:r w:rsidR="00F0695D" w:rsidRPr="007F052B">
        <w:t xml:space="preserve"> </w:t>
      </w:r>
      <w:r w:rsidR="007972F1" w:rsidRPr="007F052B">
        <w:t>Service Development Assistance Panel</w:t>
      </w:r>
      <w:bookmarkEnd w:id="626"/>
      <w:bookmarkEnd w:id="627"/>
    </w:p>
    <w:p w14:paraId="2797890A" w14:textId="409ADAE1" w:rsidR="007972F1" w:rsidRPr="00975289" w:rsidRDefault="007972F1" w:rsidP="007972F1">
      <w:r>
        <w:t xml:space="preserve">The </w:t>
      </w:r>
      <w:r w:rsidR="00884DFF">
        <w:t xml:space="preserve">Rural, Remote and First Nations Aged Care </w:t>
      </w:r>
      <w:r>
        <w:t>Service Development Assistance Panel (</w:t>
      </w:r>
      <w:r w:rsidRPr="00975289">
        <w:t>SDAP</w:t>
      </w:r>
      <w:r>
        <w:t>)</w:t>
      </w:r>
      <w:r w:rsidRPr="00975289">
        <w:t xml:space="preserve"> provides free professional support to aged care providers who:</w:t>
      </w:r>
    </w:p>
    <w:p w14:paraId="7B7107C4" w14:textId="77777777" w:rsidR="007972F1" w:rsidRPr="00682912" w:rsidRDefault="007972F1" w:rsidP="00AF0356">
      <w:pPr>
        <w:pStyle w:val="ListParagraph"/>
        <w:numPr>
          <w:ilvl w:val="0"/>
          <w:numId w:val="172"/>
        </w:numPr>
      </w:pPr>
      <w:r w:rsidRPr="00682912">
        <w:t>are in rural or remote areas (MM4 to MM7), or</w:t>
      </w:r>
    </w:p>
    <w:p w14:paraId="3A43E0D1" w14:textId="77777777" w:rsidR="007972F1" w:rsidRPr="00682912" w:rsidRDefault="007972F1" w:rsidP="00AF0356">
      <w:pPr>
        <w:pStyle w:val="ListParagraph"/>
        <w:numPr>
          <w:ilvl w:val="0"/>
          <w:numId w:val="172"/>
        </w:numPr>
      </w:pPr>
      <w:r w:rsidRPr="00682912">
        <w:t>provide care to Aboriginal and Torres Strait Islander people.</w:t>
      </w:r>
    </w:p>
    <w:p w14:paraId="59147A15" w14:textId="11FD0020" w:rsidR="007972F1" w:rsidRPr="00975289" w:rsidRDefault="007972F1" w:rsidP="007972F1">
      <w:r w:rsidRPr="00975289">
        <w:t>Panel members help providers in three main areas:</w:t>
      </w:r>
    </w:p>
    <w:p w14:paraId="019C4E66" w14:textId="4F0A7D62" w:rsidR="007972F1" w:rsidRPr="00D91DE2" w:rsidRDefault="007972F1" w:rsidP="00AF0356">
      <w:pPr>
        <w:pStyle w:val="ListParagraph"/>
        <w:numPr>
          <w:ilvl w:val="0"/>
          <w:numId w:val="136"/>
        </w:numPr>
      </w:pPr>
      <w:r w:rsidRPr="00D91DE2">
        <w:t>capability and support</w:t>
      </w:r>
    </w:p>
    <w:p w14:paraId="64785F91" w14:textId="77777777" w:rsidR="007972F1" w:rsidRPr="00D91DE2" w:rsidRDefault="007972F1" w:rsidP="00AF0356">
      <w:pPr>
        <w:pStyle w:val="ListParagraph"/>
        <w:numPr>
          <w:ilvl w:val="0"/>
          <w:numId w:val="136"/>
        </w:numPr>
      </w:pPr>
      <w:r w:rsidRPr="00D91DE2">
        <w:t>sector development</w:t>
      </w:r>
    </w:p>
    <w:p w14:paraId="78F72693" w14:textId="77777777" w:rsidR="007972F1" w:rsidRPr="00D91DE2" w:rsidRDefault="007972F1" w:rsidP="00AF0356">
      <w:pPr>
        <w:pStyle w:val="ListParagraph"/>
        <w:numPr>
          <w:ilvl w:val="0"/>
          <w:numId w:val="136"/>
        </w:numPr>
      </w:pPr>
      <w:r w:rsidRPr="00D91DE2">
        <w:t>infrastructure project management.</w:t>
      </w:r>
    </w:p>
    <w:p w14:paraId="3C8FC618" w14:textId="499BF823" w:rsidR="007972F1" w:rsidRPr="00975289" w:rsidRDefault="007972F1" w:rsidP="007972F1">
      <w:r w:rsidRPr="00975289">
        <w:lastRenderedPageBreak/>
        <w:t>Panel members are qualified and experienced professionals who work with services to improve the way they deliver and administer aged care to address challenges like:</w:t>
      </w:r>
    </w:p>
    <w:p w14:paraId="72AF67C0" w14:textId="77777777" w:rsidR="007972F1" w:rsidRPr="00D91DE2" w:rsidRDefault="007972F1" w:rsidP="00AF0356">
      <w:pPr>
        <w:pStyle w:val="ListParagraph"/>
        <w:numPr>
          <w:ilvl w:val="0"/>
          <w:numId w:val="137"/>
        </w:numPr>
      </w:pPr>
      <w:r w:rsidRPr="00D91DE2">
        <w:t>clinical care</w:t>
      </w:r>
    </w:p>
    <w:p w14:paraId="4E2C1335" w14:textId="77777777" w:rsidR="007972F1" w:rsidRPr="00D91DE2" w:rsidRDefault="007972F1" w:rsidP="00AF0356">
      <w:pPr>
        <w:pStyle w:val="ListParagraph"/>
        <w:numPr>
          <w:ilvl w:val="0"/>
          <w:numId w:val="137"/>
        </w:numPr>
      </w:pPr>
      <w:r w:rsidRPr="00D91DE2">
        <w:t>financial and workforce planning</w:t>
      </w:r>
    </w:p>
    <w:p w14:paraId="0BE9A5CF" w14:textId="77777777" w:rsidR="007972F1" w:rsidRPr="00D91DE2" w:rsidRDefault="007972F1" w:rsidP="00AF0356">
      <w:pPr>
        <w:pStyle w:val="ListParagraph"/>
        <w:numPr>
          <w:ilvl w:val="0"/>
          <w:numId w:val="137"/>
        </w:numPr>
      </w:pPr>
      <w:r w:rsidRPr="00D91DE2">
        <w:t>governance and regulation</w:t>
      </w:r>
    </w:p>
    <w:p w14:paraId="1D8AA99A" w14:textId="77777777" w:rsidR="007972F1" w:rsidRPr="00D91DE2" w:rsidRDefault="007972F1" w:rsidP="00AF0356">
      <w:pPr>
        <w:pStyle w:val="ListParagraph"/>
        <w:numPr>
          <w:ilvl w:val="0"/>
          <w:numId w:val="137"/>
        </w:numPr>
      </w:pPr>
      <w:r w:rsidRPr="00D91DE2">
        <w:t>policies and procedures</w:t>
      </w:r>
    </w:p>
    <w:p w14:paraId="6B9943A6" w14:textId="77777777" w:rsidR="007972F1" w:rsidRPr="00D91DE2" w:rsidRDefault="007972F1" w:rsidP="00AF0356">
      <w:pPr>
        <w:pStyle w:val="ListParagraph"/>
        <w:numPr>
          <w:ilvl w:val="0"/>
          <w:numId w:val="137"/>
        </w:numPr>
      </w:pPr>
      <w:r w:rsidRPr="00D91DE2">
        <w:t>training.</w:t>
      </w:r>
    </w:p>
    <w:p w14:paraId="71C514D0" w14:textId="49110C4D" w:rsidR="007972F1" w:rsidRDefault="007972F1" w:rsidP="007972F1">
      <w:r w:rsidRPr="00975289">
        <w:t xml:space="preserve">SDAP provides culturally appropriate support to all </w:t>
      </w:r>
      <w:r w:rsidR="00AB27AF">
        <w:t>Aboriginal and Torres Strait Islander</w:t>
      </w:r>
      <w:r w:rsidR="00AB27AF" w:rsidRPr="00DE43DC">
        <w:t xml:space="preserve"> </w:t>
      </w:r>
      <w:r w:rsidRPr="00975289">
        <w:t>aged care services.</w:t>
      </w:r>
    </w:p>
    <w:p w14:paraId="5C50079D" w14:textId="2CFD0BAD" w:rsidR="005958C3" w:rsidRPr="005958C3" w:rsidRDefault="006624ED" w:rsidP="005958C3">
      <w:r>
        <w:t>M</w:t>
      </w:r>
      <w:r w:rsidR="007972F1">
        <w:t>ore information</w:t>
      </w:r>
      <w:r w:rsidR="00D91DE2">
        <w:t xml:space="preserve"> about </w:t>
      </w:r>
      <w:hyperlink r:id="rId288" w:history="1">
        <w:r w:rsidR="00D91DE2" w:rsidRPr="00D91DE2">
          <w:rPr>
            <w:rStyle w:val="Hyperlink"/>
          </w:rPr>
          <w:t>SDAP</w:t>
        </w:r>
      </w:hyperlink>
      <w:r w:rsidR="007972F1">
        <w:t xml:space="preserve"> </w:t>
      </w:r>
      <w:r>
        <w:t xml:space="preserve">is on the </w:t>
      </w:r>
      <w:r w:rsidR="005C5809">
        <w:t>D</w:t>
      </w:r>
      <w:r>
        <w:t>epartment’s website</w:t>
      </w:r>
      <w:r w:rsidR="00884DFF">
        <w:t>.</w:t>
      </w:r>
      <w:bookmarkStart w:id="628" w:name="_Toc176440028"/>
      <w:bookmarkStart w:id="629" w:name="_Toc177986238"/>
    </w:p>
    <w:p w14:paraId="1C24E6BB" w14:textId="77777777" w:rsidR="007D5158" w:rsidRDefault="007D5158" w:rsidP="007D5158">
      <w:pPr>
        <w:pStyle w:val="Heading2"/>
      </w:pPr>
      <w:bookmarkStart w:id="630" w:name="_Toc228879110"/>
      <w:r>
        <w:t>19.3 Special payments</w:t>
      </w:r>
      <w:bookmarkEnd w:id="630"/>
    </w:p>
    <w:p w14:paraId="4C73C153" w14:textId="77777777" w:rsidR="002C70C1" w:rsidRDefault="00193D72" w:rsidP="004C1F0B">
      <w:r w:rsidRPr="00193D72">
        <w:t xml:space="preserve">Special payments are available to Support at Home providers who have delivered services but are unable to submit claims due to exceptional circumstances. </w:t>
      </w:r>
    </w:p>
    <w:p w14:paraId="3B2A3C02" w14:textId="6C88856E" w:rsidR="00193D72" w:rsidRDefault="00193D72" w:rsidP="004C1F0B">
      <w:r w:rsidRPr="00193D72">
        <w:t xml:space="preserve">Exceptional circumstances may include natural disasters, emergency situations, or critical system failures that prevent </w:t>
      </w:r>
      <w:r w:rsidR="002347DA">
        <w:t xml:space="preserve">a </w:t>
      </w:r>
      <w:r w:rsidRPr="00193D72">
        <w:t>claim submission through the Aged Care Provider Portal (ACPP) or integrated software.</w:t>
      </w:r>
    </w:p>
    <w:p w14:paraId="7924A627" w14:textId="438B8174" w:rsidR="00034E5D" w:rsidRDefault="007E10D3" w:rsidP="004C1F0B">
      <w:r>
        <w:t xml:space="preserve">A special payment is an advance payment of subsidy. </w:t>
      </w:r>
      <w:r w:rsidR="007267C8">
        <w:t xml:space="preserve">If a special payment is approved, it will be </w:t>
      </w:r>
      <w:r w:rsidR="00034E5D">
        <w:t xml:space="preserve">paid to the </w:t>
      </w:r>
      <w:proofErr w:type="gramStart"/>
      <w:r w:rsidR="00034E5D">
        <w:t>provider</w:t>
      </w:r>
      <w:proofErr w:type="gramEnd"/>
      <w:r w:rsidR="00034E5D">
        <w:t xml:space="preserve"> and a debt </w:t>
      </w:r>
      <w:r w:rsidR="00FD4B7C">
        <w:t>will be</w:t>
      </w:r>
      <w:r w:rsidR="00034E5D">
        <w:t xml:space="preserve"> raised against the relevant service delivery branch. </w:t>
      </w:r>
      <w:r w:rsidR="0048364B">
        <w:t xml:space="preserve">This debt is fully recoverable and will offset against future claims </w:t>
      </w:r>
      <w:r w:rsidR="00494BF8">
        <w:t>the provider submits</w:t>
      </w:r>
      <w:r w:rsidR="005958C3">
        <w:t xml:space="preserve">. </w:t>
      </w:r>
    </w:p>
    <w:p w14:paraId="0A7F7045" w14:textId="4F5007D8" w:rsidR="00193D72" w:rsidRPr="00193D72" w:rsidRDefault="00E81162" w:rsidP="004C1F0B">
      <w:r>
        <w:t xml:space="preserve">More information is on the department's website at </w:t>
      </w:r>
      <w:hyperlink r:id="rId289" w:history="1">
        <w:r w:rsidR="00FF57EA">
          <w:rPr>
            <w:rStyle w:val="Hyperlink"/>
            <w:lang w:val="en-US"/>
          </w:rPr>
          <w:t>Support at Home Special Payments provider guidance and request form</w:t>
        </w:r>
      </w:hyperlink>
      <w:r>
        <w:t>.</w:t>
      </w:r>
    </w:p>
    <w:p w14:paraId="122F5844" w14:textId="05DD76D8" w:rsidR="0077664D" w:rsidRDefault="0077664D" w:rsidP="007D5158">
      <w:r>
        <w:br w:type="page"/>
      </w:r>
    </w:p>
    <w:p w14:paraId="74595CF1" w14:textId="2DE6D5BD" w:rsidR="0077664D" w:rsidRDefault="00D3347B" w:rsidP="0077664D">
      <w:pPr>
        <w:pStyle w:val="Header"/>
      </w:pPr>
      <w:r>
        <w:rPr>
          <w:noProof/>
          <w:color w:val="DA576C" w:themeColor="accent4"/>
        </w:rPr>
        <w:lastRenderedPageBreak/>
        <w:drawing>
          <wp:anchor distT="0" distB="0" distL="114300" distR="114300" simplePos="0" relativeHeight="251658288" behindDoc="0" locked="0" layoutInCell="1" allowOverlap="1" wp14:anchorId="7C70923E" wp14:editId="621B829F">
            <wp:simplePos x="0" y="0"/>
            <wp:positionH relativeFrom="column">
              <wp:posOffset>-887730</wp:posOffset>
            </wp:positionH>
            <wp:positionV relativeFrom="paragraph">
              <wp:posOffset>382884</wp:posOffset>
            </wp:positionV>
            <wp:extent cx="7540625" cy="5401310"/>
            <wp:effectExtent l="0" t="0" r="3175" b="8890"/>
            <wp:wrapNone/>
            <wp:docPr id="1698893392" name="Picture 5" descr="Picture of an older woman in a wheelchair with her daugh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93392" name="Picture 5" descr="Picture of an older woman in a wheelchair with her daughter.">
                      <a:extLst>
                        <a:ext uri="{C183D7F6-B498-43B3-948B-1728B52AA6E4}">
                          <adec:decorative xmlns:adec="http://schemas.microsoft.com/office/drawing/2017/decorative" val="0"/>
                        </a:ext>
                      </a:extLst>
                    </pic:cNvPr>
                    <pic:cNvPicPr/>
                  </pic:nvPicPr>
                  <pic:blipFill rotWithShape="1">
                    <a:blip r:embed="rId290" cstate="print">
                      <a:extLst>
                        <a:ext uri="{28A0092B-C50C-407E-A947-70E740481C1C}">
                          <a14:useLocalDpi xmlns:a14="http://schemas.microsoft.com/office/drawing/2010/main" val="0"/>
                        </a:ext>
                      </a:extLst>
                    </a:blip>
                    <a:srcRect/>
                    <a:stretch/>
                  </pic:blipFill>
                  <pic:spPr bwMode="auto">
                    <a:xfrm>
                      <a:off x="0" y="0"/>
                      <a:ext cx="7540625" cy="5401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0975">
        <w:rPr>
          <w:noProof/>
        </w:rPr>
        <mc:AlternateContent>
          <mc:Choice Requires="wps">
            <w:drawing>
              <wp:anchor distT="0" distB="0" distL="114300" distR="114300" simplePos="0" relativeHeight="251658247" behindDoc="1" locked="0" layoutInCell="1" allowOverlap="1" wp14:anchorId="630E64DE" wp14:editId="36989D7C">
                <wp:simplePos x="0" y="0"/>
                <wp:positionH relativeFrom="page">
                  <wp:posOffset>-10795</wp:posOffset>
                </wp:positionH>
                <wp:positionV relativeFrom="page">
                  <wp:posOffset>-30480</wp:posOffset>
                </wp:positionV>
                <wp:extent cx="7559675" cy="10008235"/>
                <wp:effectExtent l="0" t="0" r="3175" b="0"/>
                <wp:wrapNone/>
                <wp:docPr id="563615215" name="Rectangle 5636152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008235"/>
                        </a:xfrm>
                        <a:prstGeom prst="rect">
                          <a:avLst/>
                        </a:prstGeom>
                        <a:solidFill>
                          <a:srgbClr val="0150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625DE920">
              <v:rect id="Rectangle 563615215" style="position:absolute;margin-left:-.85pt;margin-top:-2.4pt;width:595.25pt;height:788.0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15098" stroked="f" strokeweight="2pt" w14:anchorId="2666A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">
                <w10:wrap anchorx="page" anchory="page"/>
              </v:rect>
            </w:pict>
          </mc:Fallback>
        </mc:AlternateContent>
      </w:r>
    </w:p>
    <w:p w14:paraId="5898AEAD" w14:textId="700BDD22" w:rsidR="005D05AC" w:rsidRPr="00B451C6" w:rsidRDefault="00CE3A28" w:rsidP="004F01D2">
      <w:pPr>
        <w:pStyle w:val="Heading1"/>
        <w:spacing w:before="9120"/>
      </w:pPr>
      <w:bookmarkStart w:id="631" w:name="_Toc228879111"/>
      <w:r>
        <w:rPr>
          <w:color w:val="F1F2F2" w:themeColor="background1"/>
        </w:rPr>
        <w:t>Part</w:t>
      </w:r>
      <w:r w:rsidR="00F24E36">
        <w:rPr>
          <w:color w:val="F1F2F2" w:themeColor="background1"/>
        </w:rPr>
        <w:t xml:space="preserve"> G: Glossary</w:t>
      </w:r>
      <w:bookmarkEnd w:id="631"/>
      <w:r w:rsidR="00146FF6" w:rsidRPr="00146FF6">
        <w:tab/>
      </w:r>
    </w:p>
    <w:p w14:paraId="3F68F9A0" w14:textId="5DDBE780" w:rsidR="005D05AC" w:rsidRDefault="00F76F89" w:rsidP="00D441C2">
      <w:pPr>
        <w:pStyle w:val="Header"/>
      </w:pPr>
      <w:r w:rsidRPr="007C2B29">
        <w:rPr>
          <w:noProof/>
        </w:rPr>
        <mc:AlternateContent>
          <mc:Choice Requires="wps">
            <w:drawing>
              <wp:anchor distT="0" distB="0" distL="0" distR="0" simplePos="0" relativeHeight="251658251" behindDoc="1" locked="0" layoutInCell="1" allowOverlap="1" wp14:anchorId="05846398" wp14:editId="21FD4847">
                <wp:simplePos x="0" y="0"/>
                <wp:positionH relativeFrom="page">
                  <wp:posOffset>904875</wp:posOffset>
                </wp:positionH>
                <wp:positionV relativeFrom="page">
                  <wp:posOffset>7803274</wp:posOffset>
                </wp:positionV>
                <wp:extent cx="5055870" cy="838200"/>
                <wp:effectExtent l="0" t="0" r="0" b="0"/>
                <wp:wrapNone/>
                <wp:docPr id="1092655951" name="Textbox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5870" cy="838200"/>
                        </a:xfrm>
                        <a:prstGeom prst="rect">
                          <a:avLst/>
                        </a:prstGeom>
                      </wps:spPr>
                      <wps:txbx>
                        <w:txbxContent>
                          <w:p w14:paraId="6A107A51" w14:textId="77777777" w:rsidR="00F078C2" w:rsidRPr="00466DC2" w:rsidRDefault="00F078C2" w:rsidP="00F078C2">
                            <w:pPr>
                              <w:pStyle w:val="Header"/>
                              <w:rPr>
                                <w:color w:val="F1F2F2" w:themeColor="background1"/>
                                <w:sz w:val="44"/>
                                <w:szCs w:val="44"/>
                              </w:rPr>
                            </w:pPr>
                            <w:r w:rsidRPr="00466DC2">
                              <w:rPr>
                                <w:color w:val="F1F2F2" w:themeColor="background1"/>
                                <w:sz w:val="44"/>
                                <w:szCs w:val="44"/>
                              </w:rPr>
                              <w:t>This section covers:</w:t>
                            </w:r>
                          </w:p>
                          <w:p w14:paraId="030EBD48" w14:textId="2125FCB5" w:rsidR="00C52186" w:rsidRPr="009E1F6E" w:rsidRDefault="00F078C2" w:rsidP="00AF0356">
                            <w:pPr>
                              <w:pStyle w:val="ListParagraph"/>
                              <w:numPr>
                                <w:ilvl w:val="0"/>
                                <w:numId w:val="28"/>
                              </w:numPr>
                              <w:ind w:left="723"/>
                              <w:rPr>
                                <w:color w:val="F1F2F2" w:themeColor="background1"/>
                              </w:rPr>
                            </w:pPr>
                            <w:r w:rsidRPr="009E1F6E">
                              <w:rPr>
                                <w:color w:val="F1F2F2" w:themeColor="background1"/>
                              </w:rPr>
                              <w:t>Terms and meanings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5846398" id="_x0000_s1031" type="#_x0000_t202" alt="&quot;&quot;" style="position:absolute;margin-left:71.25pt;margin-top:614.45pt;width:398.1pt;height:66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" filled="f" stroked="f">
                <v:textbox inset="0,0,0,0">
                  <w:txbxContent>
                    <w:p w14:paraId="6A107A51" w14:textId="77777777" w:rsidR="00F078C2" w:rsidRPr="00466DC2" w:rsidRDefault="00F078C2" w:rsidP="00F078C2">
                      <w:pPr>
                        <w:pStyle w:val="Header"/>
                        <w:rPr>
                          <w:color w:val="F1F2F2" w:themeColor="background1"/>
                          <w:sz w:val="44"/>
                          <w:szCs w:val="44"/>
                        </w:rPr>
                      </w:pPr>
                      <w:r w:rsidRPr="00466DC2">
                        <w:rPr>
                          <w:color w:val="F1F2F2" w:themeColor="background1"/>
                          <w:sz w:val="44"/>
                          <w:szCs w:val="44"/>
                        </w:rPr>
                        <w:t>This section covers:</w:t>
                      </w:r>
                    </w:p>
                    <w:p w14:paraId="030EBD48" w14:textId="2125FCB5" w:rsidR="00C52186" w:rsidRPr="009E1F6E" w:rsidRDefault="00F078C2" w:rsidP="00AF0356">
                      <w:pPr>
                        <w:pStyle w:val="ListParagraph"/>
                        <w:numPr>
                          <w:ilvl w:val="0"/>
                          <w:numId w:val="28"/>
                        </w:numPr>
                        <w:ind w:left="723"/>
                        <w:rPr>
                          <w:color w:val="F1F2F2" w:themeColor="background1"/>
                        </w:rPr>
                      </w:pPr>
                      <w:r w:rsidRPr="009E1F6E">
                        <w:rPr>
                          <w:color w:val="F1F2F2" w:themeColor="background1"/>
                        </w:rPr>
                        <w:t>Terms and meanings</w:t>
                      </w:r>
                    </w:p>
                  </w:txbxContent>
                </v:textbox>
                <w10:wrap anchorx="page" anchory="page"/>
              </v:shape>
            </w:pict>
          </mc:Fallback>
        </mc:AlternateContent>
      </w:r>
      <w:r w:rsidR="00FF5FD8" w:rsidRPr="00461D75">
        <w:rPr>
          <w:noProof/>
          <w:color w:val="F1F2F2" w:themeColor="background1"/>
        </w:rPr>
        <mc:AlternateContent>
          <mc:Choice Requires="wps">
            <w:drawing>
              <wp:anchor distT="0" distB="0" distL="114300" distR="114300" simplePos="0" relativeHeight="251658267" behindDoc="1" locked="0" layoutInCell="1" allowOverlap="1" wp14:anchorId="51D821C5" wp14:editId="65782308">
                <wp:simplePos x="0" y="0"/>
                <wp:positionH relativeFrom="margin">
                  <wp:align>left</wp:align>
                </wp:positionH>
                <wp:positionV relativeFrom="paragraph">
                  <wp:posOffset>14605</wp:posOffset>
                </wp:positionV>
                <wp:extent cx="5223510" cy="1270"/>
                <wp:effectExtent l="0" t="0" r="0" b="0"/>
                <wp:wrapNone/>
                <wp:docPr id="412662149" name="Graphic 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23510" cy="1270"/>
                        </a:xfrm>
                        <a:custGeom>
                          <a:avLst/>
                          <a:gdLst/>
                          <a:ahLst/>
                          <a:cxnLst/>
                          <a:rect l="l" t="t" r="r" b="b"/>
                          <a:pathLst>
                            <a:path w="5224145">
                              <a:moveTo>
                                <a:pt x="0" y="0"/>
                              </a:moveTo>
                              <a:lnTo>
                                <a:pt x="5223891" y="0"/>
                              </a:lnTo>
                            </a:path>
                          </a:pathLst>
                        </a:custGeom>
                        <a:ln w="6350">
                          <a:solidFill>
                            <a:schemeClr val="bg1"/>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xmlns:pic="http://schemas.openxmlformats.org/drawingml/2006/picture" xmlns:a16="http://schemas.microsoft.com/office/drawing/2014/main">
            <w:pict w14:anchorId="37741DBE">
              <v:shape id="Graphic 402" style="position:absolute;margin-left:0;margin-top:1.15pt;width:411.3pt;height:.1pt;z-index:-251658213;visibility:visible;mso-wrap-style:square;mso-wrap-distance-left:9pt;mso-wrap-distance-top:0;mso-wrap-distance-right:9pt;mso-wrap-distance-bottom:0;mso-position-horizontal:left;mso-position-horizontal-relative:margin;mso-position-vertical:absolute;mso-position-vertical-relative:text;v-text-anchor:top" alt="&quot;&quot;" coordsize="5224145,1270" o:spid="_x0000_s1026" filled="f" strokecolor="#f1f2f2 [3212]" strokeweight=".5pt" path="m,l52238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" w14:anchorId="185EC612">
                <v:path arrowok="t"/>
                <w10:wrap anchorx="margin"/>
              </v:shape>
            </w:pict>
          </mc:Fallback>
        </mc:AlternateContent>
      </w:r>
    </w:p>
    <w:p w14:paraId="7020390A" w14:textId="0AB368C7" w:rsidR="005D05AC" w:rsidRDefault="005D05AC" w:rsidP="00146FF6">
      <w:pPr>
        <w:pStyle w:val="Header"/>
        <w:tabs>
          <w:tab w:val="clear" w:pos="4513"/>
          <w:tab w:val="clear" w:pos="9026"/>
          <w:tab w:val="right" w:pos="9070"/>
        </w:tabs>
      </w:pPr>
      <w:r>
        <w:br w:type="page"/>
      </w:r>
    </w:p>
    <w:tbl>
      <w:tblPr>
        <w:tblStyle w:val="TableGrid"/>
        <w:tblW w:w="0" w:type="auto"/>
        <w:tblBorders>
          <w:top w:val="single" w:sz="4" w:space="0" w:color="015098"/>
          <w:left w:val="single" w:sz="4" w:space="0" w:color="015098"/>
          <w:bottom w:val="single" w:sz="4" w:space="0" w:color="015098"/>
          <w:right w:val="single" w:sz="4" w:space="0" w:color="015098"/>
          <w:insideH w:val="single" w:sz="4" w:space="0" w:color="015098"/>
          <w:insideV w:val="single" w:sz="4" w:space="0" w:color="015098"/>
        </w:tblBorders>
        <w:tblLayout w:type="fixed"/>
        <w:tblLook w:val="04A0" w:firstRow="1" w:lastRow="0" w:firstColumn="1" w:lastColumn="0" w:noHBand="0" w:noVBand="1"/>
      </w:tblPr>
      <w:tblGrid>
        <w:gridCol w:w="3256"/>
        <w:gridCol w:w="5804"/>
      </w:tblGrid>
      <w:tr w:rsidR="003D6BB6" w:rsidRPr="004F394A" w14:paraId="4DC2A3D3" w14:textId="77777777" w:rsidTr="00024E89">
        <w:trPr>
          <w:tblHeader/>
        </w:trPr>
        <w:tc>
          <w:tcPr>
            <w:tcW w:w="3256" w:type="dxa"/>
            <w:shd w:val="clear" w:color="auto" w:fill="015098"/>
          </w:tcPr>
          <w:p w14:paraId="73FC06D8" w14:textId="77777777" w:rsidR="003D6BB6" w:rsidRPr="004F394A" w:rsidRDefault="003D6BB6">
            <w:pPr>
              <w:rPr>
                <w:rFonts w:cs="Arial"/>
                <w:b/>
                <w:bCs/>
                <w:color w:val="F1F2F2" w:themeColor="background1"/>
              </w:rPr>
            </w:pPr>
            <w:r w:rsidRPr="004F394A">
              <w:rPr>
                <w:rFonts w:cs="Arial"/>
                <w:b/>
                <w:bCs/>
                <w:color w:val="F1F2F2" w:themeColor="background1"/>
              </w:rPr>
              <w:lastRenderedPageBreak/>
              <w:t>Term</w:t>
            </w:r>
          </w:p>
        </w:tc>
        <w:tc>
          <w:tcPr>
            <w:tcW w:w="5804" w:type="dxa"/>
            <w:shd w:val="clear" w:color="auto" w:fill="015098"/>
          </w:tcPr>
          <w:p w14:paraId="269F7119" w14:textId="77777777" w:rsidR="003D6BB6" w:rsidRPr="004F394A" w:rsidRDefault="003D6BB6">
            <w:pPr>
              <w:rPr>
                <w:rFonts w:cs="Arial"/>
                <w:b/>
                <w:bCs/>
                <w:color w:val="F1F2F2" w:themeColor="background1"/>
              </w:rPr>
            </w:pPr>
            <w:r w:rsidRPr="004F394A">
              <w:rPr>
                <w:rFonts w:cs="Arial"/>
                <w:b/>
                <w:bCs/>
                <w:color w:val="F1F2F2" w:themeColor="background1"/>
              </w:rPr>
              <w:t>Meaning</w:t>
            </w:r>
          </w:p>
        </w:tc>
      </w:tr>
      <w:tr w:rsidR="003D6BB6" w:rsidRPr="004F394A" w14:paraId="61C61388" w14:textId="77777777" w:rsidTr="004C03AC">
        <w:trPr>
          <w:trHeight w:val="434"/>
        </w:trPr>
        <w:tc>
          <w:tcPr>
            <w:tcW w:w="3256" w:type="dxa"/>
          </w:tcPr>
          <w:p w14:paraId="3F13A407" w14:textId="77777777" w:rsidR="003D6BB6" w:rsidRPr="001B52F7" w:rsidRDefault="003D6BB6">
            <w:pPr>
              <w:rPr>
                <w:rFonts w:cs="Arial"/>
              </w:rPr>
            </w:pPr>
            <w:r w:rsidRPr="001B52F7">
              <w:rPr>
                <w:rFonts w:cs="Arial"/>
              </w:rPr>
              <w:t>The Act</w:t>
            </w:r>
          </w:p>
        </w:tc>
        <w:tc>
          <w:tcPr>
            <w:tcW w:w="5804" w:type="dxa"/>
          </w:tcPr>
          <w:p w14:paraId="6F887A3B" w14:textId="6CB2E706" w:rsidR="003D6BB6" w:rsidRPr="001B52F7" w:rsidRDefault="003D6BB6">
            <w:pPr>
              <w:spacing w:before="58" w:after="28"/>
              <w:rPr>
                <w:rFonts w:cs="Arial"/>
              </w:rPr>
            </w:pPr>
            <w:r w:rsidRPr="00E35CAD">
              <w:rPr>
                <w:rFonts w:cs="Arial"/>
                <w:i/>
              </w:rPr>
              <w:t>Aged Care Act 2024</w:t>
            </w:r>
            <w:r w:rsidR="001030F6">
              <w:rPr>
                <w:rFonts w:cs="Arial"/>
              </w:rPr>
              <w:t>.</w:t>
            </w:r>
          </w:p>
        </w:tc>
      </w:tr>
      <w:tr w:rsidR="003D6BB6" w:rsidRPr="004F394A" w14:paraId="37FBF7F8" w14:textId="77777777" w:rsidTr="00024E89">
        <w:tc>
          <w:tcPr>
            <w:tcW w:w="3256" w:type="dxa"/>
          </w:tcPr>
          <w:p w14:paraId="06E82A0B" w14:textId="77777777" w:rsidR="003D6BB6" w:rsidRPr="001B52F7" w:rsidRDefault="003D6BB6">
            <w:pPr>
              <w:spacing w:before="58" w:after="28"/>
              <w:rPr>
                <w:rFonts w:cs="Arial"/>
              </w:rPr>
            </w:pPr>
            <w:r w:rsidRPr="001B52F7">
              <w:rPr>
                <w:rFonts w:cs="Arial"/>
              </w:rPr>
              <w:t>Aged Care Quality and Safety Commission (the Commission)</w:t>
            </w:r>
          </w:p>
        </w:tc>
        <w:tc>
          <w:tcPr>
            <w:tcW w:w="5804" w:type="dxa"/>
          </w:tcPr>
          <w:p w14:paraId="13A18F1D" w14:textId="77777777" w:rsidR="003D6BB6" w:rsidRPr="001B52F7" w:rsidRDefault="003D6BB6">
            <w:pPr>
              <w:spacing w:before="58" w:after="28"/>
              <w:rPr>
                <w:rFonts w:cs="Arial"/>
              </w:rPr>
            </w:pPr>
            <w:r w:rsidRPr="001B52F7">
              <w:rPr>
                <w:rFonts w:cs="Arial"/>
              </w:rPr>
              <w:t>The Commission is a statutory body, responsible for overseeing provider compliance with the strengthened Aged Care Quality Standards across the aged care sector.</w:t>
            </w:r>
          </w:p>
        </w:tc>
      </w:tr>
      <w:tr w:rsidR="00761FF4" w:rsidRPr="004F394A" w14:paraId="2DADA529" w14:textId="77777777" w:rsidTr="00024E89">
        <w:tc>
          <w:tcPr>
            <w:tcW w:w="3256" w:type="dxa"/>
          </w:tcPr>
          <w:p w14:paraId="13BFADD4" w14:textId="3F71F2F3" w:rsidR="00761FF4" w:rsidRDefault="00761FF4">
            <w:pPr>
              <w:spacing w:before="58" w:after="28"/>
              <w:rPr>
                <w:rFonts w:cs="Arial"/>
              </w:rPr>
            </w:pPr>
            <w:r>
              <w:rPr>
                <w:rFonts w:cs="Arial"/>
              </w:rPr>
              <w:t xml:space="preserve">Aged Care Worker </w:t>
            </w:r>
          </w:p>
        </w:tc>
        <w:tc>
          <w:tcPr>
            <w:tcW w:w="5804" w:type="dxa"/>
          </w:tcPr>
          <w:p w14:paraId="3B7C614D" w14:textId="6E238B80" w:rsidR="00761FF4" w:rsidRDefault="009B229B" w:rsidP="009B229B">
            <w:pPr>
              <w:spacing w:before="58" w:after="28"/>
              <w:rPr>
                <w:rFonts w:cs="Arial"/>
              </w:rPr>
            </w:pPr>
            <w:r>
              <w:rPr>
                <w:rFonts w:cs="Arial"/>
              </w:rPr>
              <w:t>Refer to section</w:t>
            </w:r>
            <w:r w:rsidR="00CE0A24">
              <w:rPr>
                <w:rFonts w:cs="Arial"/>
              </w:rPr>
              <w:t>s</w:t>
            </w:r>
            <w:r>
              <w:rPr>
                <w:rFonts w:cs="Arial"/>
              </w:rPr>
              <w:t xml:space="preserve"> </w:t>
            </w:r>
            <w:r w:rsidR="009346D5">
              <w:rPr>
                <w:rFonts w:cs="Arial"/>
              </w:rPr>
              <w:t>11(4</w:t>
            </w:r>
            <w:r w:rsidR="00CE0A24">
              <w:rPr>
                <w:rFonts w:cs="Arial"/>
              </w:rPr>
              <w:t>) and (</w:t>
            </w:r>
            <w:r w:rsidR="009346D5">
              <w:rPr>
                <w:rFonts w:cs="Arial"/>
              </w:rPr>
              <w:t xml:space="preserve">5) of the </w:t>
            </w:r>
            <w:r w:rsidR="009346D5" w:rsidRPr="00CE0A24">
              <w:rPr>
                <w:rFonts w:cs="Arial"/>
                <w:i/>
              </w:rPr>
              <w:t>Aged Care Act 2024</w:t>
            </w:r>
            <w:r w:rsidR="009346D5">
              <w:rPr>
                <w:rFonts w:cs="Arial"/>
              </w:rPr>
              <w:t xml:space="preserve"> for a definition of an aged care worker.</w:t>
            </w:r>
          </w:p>
        </w:tc>
      </w:tr>
      <w:tr w:rsidR="00CB0770" w:rsidRPr="004F394A" w14:paraId="3254F645" w14:textId="77777777" w:rsidTr="00024E89">
        <w:tc>
          <w:tcPr>
            <w:tcW w:w="3256" w:type="dxa"/>
          </w:tcPr>
          <w:p w14:paraId="2A9DA582" w14:textId="30051D20" w:rsidR="00CB0770" w:rsidRPr="001B52F7" w:rsidRDefault="00CB0770">
            <w:pPr>
              <w:spacing w:before="58" w:after="28"/>
              <w:rPr>
                <w:rFonts w:cs="Arial"/>
              </w:rPr>
            </w:pPr>
            <w:r>
              <w:rPr>
                <w:rFonts w:cs="Arial"/>
              </w:rPr>
              <w:t>Aged Care Volunteer Visitors Scheme (ACVVS)</w:t>
            </w:r>
          </w:p>
        </w:tc>
        <w:tc>
          <w:tcPr>
            <w:tcW w:w="5804" w:type="dxa"/>
          </w:tcPr>
          <w:p w14:paraId="7CE32D7C" w14:textId="4BFFAFB0" w:rsidR="00CB0770" w:rsidRPr="001B52F7" w:rsidRDefault="0058263D">
            <w:pPr>
              <w:spacing w:before="58" w:after="28"/>
              <w:rPr>
                <w:rFonts w:cs="Arial"/>
              </w:rPr>
            </w:pPr>
            <w:r>
              <w:rPr>
                <w:rFonts w:cs="Arial"/>
              </w:rPr>
              <w:t xml:space="preserve">A </w:t>
            </w:r>
            <w:r w:rsidR="00756C59">
              <w:rPr>
                <w:rFonts w:cs="Arial"/>
              </w:rPr>
              <w:t xml:space="preserve">Commonwealth-funded program </w:t>
            </w:r>
            <w:r>
              <w:rPr>
                <w:rFonts w:cs="Arial"/>
              </w:rPr>
              <w:t xml:space="preserve">matching a volunteer visitor to an eligible care recipient who is </w:t>
            </w:r>
            <w:r w:rsidR="00DA7931">
              <w:rPr>
                <w:rFonts w:cs="Arial"/>
              </w:rPr>
              <w:t>lonely</w:t>
            </w:r>
            <w:r>
              <w:rPr>
                <w:rFonts w:cs="Arial"/>
              </w:rPr>
              <w:t xml:space="preserve"> or at risk of social isolation to provide friendship, social connection and companionship.</w:t>
            </w:r>
          </w:p>
        </w:tc>
      </w:tr>
      <w:tr w:rsidR="003D6BB6" w:rsidRPr="004F394A" w14:paraId="35DF72F9" w14:textId="77777777" w:rsidTr="004C03AC">
        <w:trPr>
          <w:trHeight w:val="1100"/>
        </w:trPr>
        <w:tc>
          <w:tcPr>
            <w:tcW w:w="3256" w:type="dxa"/>
          </w:tcPr>
          <w:p w14:paraId="26170AF5" w14:textId="50BF9F07" w:rsidR="003D6BB6" w:rsidRPr="001B52F7" w:rsidRDefault="003D6BB6">
            <w:pPr>
              <w:spacing w:before="58" w:after="28"/>
              <w:rPr>
                <w:rFonts w:cs="Arial"/>
              </w:rPr>
            </w:pPr>
            <w:r w:rsidRPr="001B52F7">
              <w:rPr>
                <w:rFonts w:cs="Arial"/>
              </w:rPr>
              <w:t xml:space="preserve">Assistive Technology and Home Modifications (AT-HM) </w:t>
            </w:r>
            <w:r w:rsidR="005D1248" w:rsidRPr="001B52F7">
              <w:rPr>
                <w:rFonts w:cs="Arial"/>
              </w:rPr>
              <w:t>L</w:t>
            </w:r>
            <w:r w:rsidRPr="001B52F7">
              <w:rPr>
                <w:rFonts w:cs="Arial"/>
              </w:rPr>
              <w:t>ist</w:t>
            </w:r>
          </w:p>
        </w:tc>
        <w:tc>
          <w:tcPr>
            <w:tcW w:w="5804" w:type="dxa"/>
          </w:tcPr>
          <w:p w14:paraId="5D0C2475" w14:textId="633ADE23" w:rsidR="003D6BB6" w:rsidRPr="001B52F7" w:rsidRDefault="003D6BB6">
            <w:pPr>
              <w:spacing w:before="58" w:after="28"/>
              <w:rPr>
                <w:rFonts w:cs="Arial"/>
              </w:rPr>
            </w:pPr>
            <w:r w:rsidRPr="001B52F7">
              <w:rPr>
                <w:rFonts w:cs="Arial"/>
              </w:rPr>
              <w:t xml:space="preserve">A list that sets out the defined equipment, products, and home modifications that can be purchased for eligible participants under the </w:t>
            </w:r>
            <w:r w:rsidR="000261EF">
              <w:rPr>
                <w:rFonts w:cs="Arial"/>
              </w:rPr>
              <w:t>AT-HM scheme</w:t>
            </w:r>
            <w:r w:rsidRPr="001B52F7">
              <w:rPr>
                <w:rFonts w:cs="Arial"/>
              </w:rPr>
              <w:t>.</w:t>
            </w:r>
          </w:p>
        </w:tc>
      </w:tr>
      <w:tr w:rsidR="003D6BB6" w:rsidRPr="004F394A" w14:paraId="0E1D3233" w14:textId="77777777" w:rsidTr="00024E89">
        <w:trPr>
          <w:trHeight w:val="1048"/>
        </w:trPr>
        <w:tc>
          <w:tcPr>
            <w:tcW w:w="3256" w:type="dxa"/>
          </w:tcPr>
          <w:p w14:paraId="584A8576" w14:textId="447D48F2" w:rsidR="003D6BB6" w:rsidRPr="001B52F7" w:rsidRDefault="003D6BB6">
            <w:pPr>
              <w:spacing w:before="58" w:after="28"/>
              <w:rPr>
                <w:rFonts w:cs="Arial"/>
              </w:rPr>
            </w:pPr>
            <w:r w:rsidRPr="001B52F7">
              <w:rPr>
                <w:rFonts w:cs="Arial"/>
              </w:rPr>
              <w:t xml:space="preserve">Assistive Technology and Home Modifications (AT-HM) </w:t>
            </w:r>
            <w:r w:rsidR="00DA7836">
              <w:rPr>
                <w:rFonts w:cs="Arial"/>
              </w:rPr>
              <w:t>s</w:t>
            </w:r>
            <w:r w:rsidRPr="001B52F7">
              <w:rPr>
                <w:rFonts w:cs="Arial"/>
              </w:rPr>
              <w:t xml:space="preserve">cheme </w:t>
            </w:r>
          </w:p>
        </w:tc>
        <w:tc>
          <w:tcPr>
            <w:tcW w:w="5804" w:type="dxa"/>
          </w:tcPr>
          <w:p w14:paraId="3DEED2E3" w14:textId="64AB908E" w:rsidR="003D6BB6" w:rsidRPr="001B52F7" w:rsidRDefault="003D6BB6">
            <w:pPr>
              <w:spacing w:before="58" w:after="28"/>
              <w:rPr>
                <w:rFonts w:cs="Arial"/>
              </w:rPr>
            </w:pPr>
            <w:r w:rsidRPr="001B52F7">
              <w:rPr>
                <w:rFonts w:cs="Arial"/>
              </w:rPr>
              <w:t xml:space="preserve">The </w:t>
            </w:r>
            <w:r w:rsidR="00A45CA0">
              <w:rPr>
                <w:rFonts w:cs="Arial"/>
              </w:rPr>
              <w:t>s</w:t>
            </w:r>
            <w:r w:rsidRPr="001B52F7">
              <w:rPr>
                <w:rFonts w:cs="Arial"/>
              </w:rPr>
              <w:t>cheme providing assistive technology and home modifications for eligible participants.</w:t>
            </w:r>
          </w:p>
        </w:tc>
      </w:tr>
      <w:tr w:rsidR="003D6BB6" w:rsidRPr="004F394A" w14:paraId="4D08A516" w14:textId="77777777" w:rsidTr="004C03AC">
        <w:trPr>
          <w:trHeight w:val="678"/>
        </w:trPr>
        <w:tc>
          <w:tcPr>
            <w:tcW w:w="3256" w:type="dxa"/>
          </w:tcPr>
          <w:p w14:paraId="111B78F1" w14:textId="77777777" w:rsidR="003D6BB6" w:rsidRPr="001B52F7" w:rsidRDefault="003D6BB6">
            <w:pPr>
              <w:spacing w:before="58" w:after="28"/>
              <w:rPr>
                <w:rFonts w:cs="Arial"/>
              </w:rPr>
            </w:pPr>
            <w:r w:rsidRPr="001B52F7">
              <w:rPr>
                <w:rFonts w:cs="Arial"/>
              </w:rPr>
              <w:t>Associated provider</w:t>
            </w:r>
          </w:p>
        </w:tc>
        <w:tc>
          <w:tcPr>
            <w:tcW w:w="5804" w:type="dxa"/>
          </w:tcPr>
          <w:p w14:paraId="77DF4FE3" w14:textId="1F0867A9" w:rsidR="003D6BB6" w:rsidRPr="001B52F7" w:rsidRDefault="003D6BB6">
            <w:pPr>
              <w:spacing w:before="58" w:after="28"/>
              <w:rPr>
                <w:rFonts w:cs="Arial"/>
              </w:rPr>
            </w:pPr>
            <w:r w:rsidRPr="001B52F7">
              <w:rPr>
                <w:rFonts w:cs="Arial"/>
              </w:rPr>
              <w:t>An entity that delivers services on behalf of a registered provider.</w:t>
            </w:r>
          </w:p>
        </w:tc>
      </w:tr>
      <w:tr w:rsidR="006B2D65" w:rsidRPr="004F394A" w14:paraId="3E6897ED" w14:textId="77777777" w:rsidTr="00024E89">
        <w:tc>
          <w:tcPr>
            <w:tcW w:w="3256" w:type="dxa"/>
          </w:tcPr>
          <w:p w14:paraId="57E7B63C" w14:textId="33F4A43E" w:rsidR="006B2D65" w:rsidRPr="001B52F7" w:rsidRDefault="006B2D65" w:rsidP="006B2D65">
            <w:pPr>
              <w:spacing w:before="58" w:after="28"/>
              <w:rPr>
                <w:rFonts w:cs="Arial"/>
              </w:rPr>
            </w:pPr>
            <w:r w:rsidRPr="001B52F7">
              <w:rPr>
                <w:rFonts w:cs="Arial"/>
              </w:rPr>
              <w:t xml:space="preserve">AT-HM </w:t>
            </w:r>
            <w:r w:rsidR="000261EF">
              <w:rPr>
                <w:rFonts w:cs="Arial"/>
              </w:rPr>
              <w:t>s</w:t>
            </w:r>
            <w:r w:rsidR="000261EF" w:rsidRPr="001B52F7">
              <w:rPr>
                <w:rFonts w:cs="Arial"/>
              </w:rPr>
              <w:t xml:space="preserve">cheme </w:t>
            </w:r>
            <w:r w:rsidRPr="001B52F7">
              <w:rPr>
                <w:rFonts w:cs="Arial"/>
              </w:rPr>
              <w:t>guidelines</w:t>
            </w:r>
          </w:p>
          <w:p w14:paraId="5EDEF95A" w14:textId="77777777" w:rsidR="006B2D65" w:rsidRPr="001B52F7" w:rsidRDefault="006B2D65" w:rsidP="006B2D65">
            <w:pPr>
              <w:spacing w:before="58" w:after="28"/>
              <w:rPr>
                <w:rFonts w:cs="Arial"/>
              </w:rPr>
            </w:pPr>
          </w:p>
        </w:tc>
        <w:tc>
          <w:tcPr>
            <w:tcW w:w="5804" w:type="dxa"/>
          </w:tcPr>
          <w:p w14:paraId="2B10CBD6" w14:textId="53F1B083" w:rsidR="006B2D65" w:rsidRPr="001B52F7" w:rsidRDefault="006B2D65" w:rsidP="006B2D65">
            <w:pPr>
              <w:spacing w:before="58" w:after="28"/>
              <w:rPr>
                <w:rFonts w:cs="Arial"/>
              </w:rPr>
            </w:pPr>
            <w:r w:rsidRPr="001B52F7">
              <w:rPr>
                <w:rFonts w:cs="Arial"/>
              </w:rPr>
              <w:t xml:space="preserve">The </w:t>
            </w:r>
            <w:r w:rsidR="000261EF">
              <w:rPr>
                <w:rFonts w:cs="Arial"/>
              </w:rPr>
              <w:t>AT-HM scheme</w:t>
            </w:r>
            <w:r w:rsidRPr="001B52F7">
              <w:rPr>
                <w:rFonts w:cs="Arial"/>
              </w:rPr>
              <w:t xml:space="preserve"> guidelines provide additional information </w:t>
            </w:r>
            <w:r w:rsidRPr="001B52F7" w:rsidDel="00CE2BE0">
              <w:rPr>
                <w:rFonts w:cs="Arial"/>
              </w:rPr>
              <w:t>and processes in relation to</w:t>
            </w:r>
            <w:r w:rsidRPr="001B52F7">
              <w:rPr>
                <w:rFonts w:cs="Arial"/>
              </w:rPr>
              <w:t xml:space="preserve"> the </w:t>
            </w:r>
            <w:r w:rsidR="000261EF">
              <w:rPr>
                <w:rFonts w:cs="Arial"/>
              </w:rPr>
              <w:t>AT-HM scheme</w:t>
            </w:r>
            <w:r w:rsidRPr="001B52F7">
              <w:rPr>
                <w:rFonts w:cs="Arial"/>
              </w:rPr>
              <w:t>.</w:t>
            </w:r>
          </w:p>
        </w:tc>
      </w:tr>
      <w:tr w:rsidR="006B2D65" w:rsidRPr="004F394A" w14:paraId="030B04A0" w14:textId="77777777" w:rsidTr="00024E89">
        <w:tc>
          <w:tcPr>
            <w:tcW w:w="3256" w:type="dxa"/>
          </w:tcPr>
          <w:p w14:paraId="70B3BAFE" w14:textId="77777777" w:rsidR="006B2D65" w:rsidRPr="001B52F7" w:rsidRDefault="006B2D65" w:rsidP="006B2D65">
            <w:pPr>
              <w:spacing w:before="58" w:after="28"/>
              <w:rPr>
                <w:rFonts w:cs="Arial"/>
              </w:rPr>
            </w:pPr>
            <w:r w:rsidRPr="001B52F7">
              <w:rPr>
                <w:rFonts w:cs="Arial"/>
              </w:rPr>
              <w:t>Care management</w:t>
            </w:r>
          </w:p>
        </w:tc>
        <w:tc>
          <w:tcPr>
            <w:tcW w:w="5804" w:type="dxa"/>
          </w:tcPr>
          <w:p w14:paraId="3A1998E3" w14:textId="24D57686" w:rsidR="006B2D65" w:rsidRPr="001B52F7" w:rsidRDefault="006B2D65" w:rsidP="006B2D65">
            <w:pPr>
              <w:spacing w:before="58" w:after="28"/>
              <w:rPr>
                <w:rFonts w:cs="Arial"/>
              </w:rPr>
            </w:pPr>
            <w:r w:rsidRPr="001B52F7">
              <w:rPr>
                <w:rFonts w:cs="Arial"/>
              </w:rPr>
              <w:t>A service involving a suite of activities that contribute to the overall safety, wellbeing, health and quality of life of an older person.</w:t>
            </w:r>
          </w:p>
        </w:tc>
      </w:tr>
      <w:tr w:rsidR="006B2D65" w:rsidRPr="004F394A" w14:paraId="0EC1C247" w14:textId="77777777" w:rsidTr="00024E89">
        <w:tc>
          <w:tcPr>
            <w:tcW w:w="3256" w:type="dxa"/>
          </w:tcPr>
          <w:p w14:paraId="58BD1E87" w14:textId="77777777" w:rsidR="006B2D65" w:rsidRPr="001B52F7" w:rsidRDefault="006B2D65" w:rsidP="006B2D65">
            <w:pPr>
              <w:spacing w:before="58" w:after="28"/>
              <w:rPr>
                <w:rFonts w:cs="Arial"/>
              </w:rPr>
            </w:pPr>
            <w:r w:rsidRPr="001B52F7">
              <w:rPr>
                <w:rFonts w:cs="Arial"/>
              </w:rPr>
              <w:t>Care management account</w:t>
            </w:r>
          </w:p>
        </w:tc>
        <w:tc>
          <w:tcPr>
            <w:tcW w:w="5804" w:type="dxa"/>
          </w:tcPr>
          <w:p w14:paraId="6A4907EB" w14:textId="6A39C76F" w:rsidR="006B2D65" w:rsidRPr="001B52F7" w:rsidRDefault="006B2D65" w:rsidP="006B2D65">
            <w:pPr>
              <w:spacing w:before="58" w:after="28"/>
              <w:rPr>
                <w:rFonts w:cs="Arial"/>
              </w:rPr>
            </w:pPr>
            <w:r w:rsidRPr="001B52F7">
              <w:rPr>
                <w:rFonts w:cs="Arial"/>
              </w:rPr>
              <w:t>An account held by Services Australia where 10% of an ongoing participant’s quarterly budget is set aside and pooled together with all other participants within a service delivery branch.</w:t>
            </w:r>
          </w:p>
        </w:tc>
      </w:tr>
      <w:tr w:rsidR="006B2D65" w:rsidRPr="004F394A" w14:paraId="6B29F03B" w14:textId="77777777" w:rsidTr="00024E89">
        <w:tc>
          <w:tcPr>
            <w:tcW w:w="3256" w:type="dxa"/>
          </w:tcPr>
          <w:p w14:paraId="3A46D398" w14:textId="77777777" w:rsidR="006B2D65" w:rsidRPr="001B52F7" w:rsidRDefault="006B2D65" w:rsidP="006B2D65">
            <w:pPr>
              <w:spacing w:before="58" w:after="28"/>
              <w:rPr>
                <w:rFonts w:cs="Arial"/>
              </w:rPr>
            </w:pPr>
            <w:r w:rsidRPr="001B52F7">
              <w:rPr>
                <w:rFonts w:cs="Arial"/>
              </w:rPr>
              <w:t>Care partner</w:t>
            </w:r>
          </w:p>
        </w:tc>
        <w:tc>
          <w:tcPr>
            <w:tcW w:w="5804" w:type="dxa"/>
          </w:tcPr>
          <w:p w14:paraId="35F09FA9" w14:textId="2C30AB7A" w:rsidR="006B2D65" w:rsidRPr="001B52F7" w:rsidRDefault="006B2D65" w:rsidP="006B2D65">
            <w:pPr>
              <w:spacing w:before="58" w:after="28"/>
              <w:rPr>
                <w:rFonts w:cs="Arial"/>
              </w:rPr>
            </w:pPr>
            <w:r w:rsidRPr="001B52F7">
              <w:rPr>
                <w:rFonts w:eastAsia="Aptos" w:cs="Arial"/>
              </w:rPr>
              <w:t>A person who provides care management for participants in an ongoing class or accessing the End-of-Life Pathway.</w:t>
            </w:r>
          </w:p>
        </w:tc>
      </w:tr>
      <w:tr w:rsidR="006B2D65" w:rsidRPr="004F394A" w14:paraId="03278C84" w14:textId="77777777" w:rsidTr="00024E89">
        <w:trPr>
          <w:trHeight w:val="1104"/>
        </w:trPr>
        <w:tc>
          <w:tcPr>
            <w:tcW w:w="3256" w:type="dxa"/>
          </w:tcPr>
          <w:p w14:paraId="42F1FF78" w14:textId="77777777" w:rsidR="006B2D65" w:rsidRPr="001B52F7" w:rsidRDefault="006B2D65" w:rsidP="006B2D65">
            <w:pPr>
              <w:spacing w:before="58" w:after="28"/>
              <w:rPr>
                <w:rFonts w:cs="Arial"/>
              </w:rPr>
            </w:pPr>
            <w:r w:rsidRPr="001B52F7">
              <w:rPr>
                <w:rFonts w:cs="Arial"/>
              </w:rPr>
              <w:t>Care plan </w:t>
            </w:r>
          </w:p>
        </w:tc>
        <w:tc>
          <w:tcPr>
            <w:tcW w:w="5804" w:type="dxa"/>
          </w:tcPr>
          <w:p w14:paraId="58E27822" w14:textId="622F3505" w:rsidR="006B2D65" w:rsidRPr="001B52F7" w:rsidRDefault="006B2D65" w:rsidP="006B2D65">
            <w:pPr>
              <w:spacing w:before="58" w:after="28"/>
              <w:rPr>
                <w:rFonts w:cs="Arial"/>
              </w:rPr>
            </w:pPr>
            <w:r w:rsidRPr="001B52F7">
              <w:rPr>
                <w:rFonts w:cs="Arial"/>
              </w:rPr>
              <w:t xml:space="preserve">The plan a Support at Home participant will develop with their care partner, </w:t>
            </w:r>
            <w:r w:rsidR="00D23FBE" w:rsidRPr="001B52F7">
              <w:rPr>
                <w:rFonts w:cs="Arial"/>
              </w:rPr>
              <w:t>which</w:t>
            </w:r>
            <w:r w:rsidRPr="001B52F7">
              <w:rPr>
                <w:rFonts w:cs="Arial"/>
              </w:rPr>
              <w:t xml:space="preserve"> outlines what services will be delivered and how.</w:t>
            </w:r>
          </w:p>
        </w:tc>
      </w:tr>
      <w:tr w:rsidR="006B2D65" w:rsidRPr="004F394A" w14:paraId="628A03D8" w14:textId="77777777" w:rsidTr="00024E89">
        <w:trPr>
          <w:trHeight w:val="480"/>
        </w:trPr>
        <w:tc>
          <w:tcPr>
            <w:tcW w:w="3256" w:type="dxa"/>
          </w:tcPr>
          <w:p w14:paraId="1F466777" w14:textId="5BB13BF0" w:rsidR="006B2D65" w:rsidRPr="001B52F7" w:rsidRDefault="006B2D65" w:rsidP="006B2D65">
            <w:pPr>
              <w:rPr>
                <w:rFonts w:cs="Arial"/>
              </w:rPr>
            </w:pPr>
            <w:r w:rsidRPr="001B52F7">
              <w:rPr>
                <w:rFonts w:cs="Arial"/>
              </w:rPr>
              <w:lastRenderedPageBreak/>
              <w:t>Carryover of unspent quarterly budget</w:t>
            </w:r>
          </w:p>
        </w:tc>
        <w:tc>
          <w:tcPr>
            <w:tcW w:w="5804" w:type="dxa"/>
          </w:tcPr>
          <w:p w14:paraId="6AFC0CF5" w14:textId="4811E884" w:rsidR="006B2D65" w:rsidRPr="001B52F7" w:rsidRDefault="006B2D65" w:rsidP="006B2D65">
            <w:pPr>
              <w:rPr>
                <w:rFonts w:cs="Arial"/>
              </w:rPr>
            </w:pPr>
            <w:r w:rsidRPr="001B52F7">
              <w:rPr>
                <w:rFonts w:cs="Arial"/>
              </w:rPr>
              <w:t xml:space="preserve">A participant’s unspent quarterly budget amount which will </w:t>
            </w:r>
            <w:r w:rsidR="00C54608" w:rsidRPr="001B52F7">
              <w:rPr>
                <w:rFonts w:cs="Arial"/>
              </w:rPr>
              <w:t>carry over</w:t>
            </w:r>
            <w:r w:rsidRPr="001B52F7">
              <w:rPr>
                <w:rFonts w:cs="Arial"/>
              </w:rPr>
              <w:t xml:space="preserve"> to the following quarter.</w:t>
            </w:r>
          </w:p>
        </w:tc>
      </w:tr>
      <w:tr w:rsidR="006B2D65" w:rsidRPr="004F394A" w14:paraId="51B479BA" w14:textId="77777777" w:rsidTr="00024E89">
        <w:trPr>
          <w:trHeight w:val="1515"/>
        </w:trPr>
        <w:tc>
          <w:tcPr>
            <w:tcW w:w="3256" w:type="dxa"/>
          </w:tcPr>
          <w:p w14:paraId="63C26496" w14:textId="77777777" w:rsidR="006B2D65" w:rsidRPr="001B52F7" w:rsidRDefault="006B2D65" w:rsidP="006B2D65">
            <w:pPr>
              <w:spacing w:before="58" w:after="28"/>
              <w:rPr>
                <w:rFonts w:cs="Arial"/>
              </w:rPr>
            </w:pPr>
            <w:r w:rsidRPr="001B52F7">
              <w:rPr>
                <w:rFonts w:cs="Arial"/>
              </w:rPr>
              <w:t>Claiming</w:t>
            </w:r>
          </w:p>
        </w:tc>
        <w:tc>
          <w:tcPr>
            <w:tcW w:w="5804" w:type="dxa"/>
          </w:tcPr>
          <w:p w14:paraId="2B009DDA" w14:textId="0FFE89EA" w:rsidR="006B2D65" w:rsidRPr="001B52F7" w:rsidRDefault="006B2D65" w:rsidP="006B2D65">
            <w:pPr>
              <w:rPr>
                <w:rFonts w:cs="Arial"/>
              </w:rPr>
            </w:pPr>
            <w:r w:rsidRPr="001B52F7">
              <w:rPr>
                <w:rFonts w:cs="Arial"/>
              </w:rPr>
              <w:t>Claiming is the process by which providers submit payment claims to Services Australia for subsidy against services delivered to a participant under Support at Home.</w:t>
            </w:r>
          </w:p>
        </w:tc>
      </w:tr>
      <w:tr w:rsidR="006B2D65" w:rsidRPr="004F394A" w14:paraId="48AF3BB1" w14:textId="77777777" w:rsidTr="00024E89">
        <w:tc>
          <w:tcPr>
            <w:tcW w:w="3256" w:type="dxa"/>
          </w:tcPr>
          <w:p w14:paraId="13AEC3FE" w14:textId="77777777" w:rsidR="006B2D65" w:rsidRPr="001B52F7" w:rsidRDefault="006B2D65" w:rsidP="006B2D65">
            <w:pPr>
              <w:spacing w:before="58" w:after="28"/>
              <w:rPr>
                <w:rFonts w:cs="Arial"/>
              </w:rPr>
            </w:pPr>
            <w:r w:rsidRPr="001B52F7">
              <w:rPr>
                <w:rFonts w:cs="Arial"/>
              </w:rPr>
              <w:t xml:space="preserve">Classification </w:t>
            </w:r>
          </w:p>
        </w:tc>
        <w:tc>
          <w:tcPr>
            <w:tcW w:w="5804" w:type="dxa"/>
          </w:tcPr>
          <w:p w14:paraId="32A19E92" w14:textId="7211F8C6" w:rsidR="006B2D65" w:rsidRPr="001B52F7" w:rsidRDefault="006B2D65" w:rsidP="006B2D65">
            <w:pPr>
              <w:spacing w:before="58" w:after="28"/>
              <w:rPr>
                <w:rFonts w:cs="Arial"/>
              </w:rPr>
            </w:pPr>
            <w:r w:rsidRPr="001B52F7">
              <w:rPr>
                <w:rFonts w:cs="Arial"/>
              </w:rPr>
              <w:t>Refers to the classification of a Support at Home participant, including:</w:t>
            </w:r>
          </w:p>
          <w:p w14:paraId="7D4D22D3" w14:textId="6AE9D9B0" w:rsidR="006B2D65" w:rsidRPr="001B52F7" w:rsidRDefault="006B2D65" w:rsidP="00AF0356">
            <w:pPr>
              <w:pStyle w:val="ListParagraph"/>
              <w:numPr>
                <w:ilvl w:val="0"/>
                <w:numId w:val="106"/>
              </w:numPr>
              <w:spacing w:before="58" w:after="28" w:line="240" w:lineRule="auto"/>
              <w:rPr>
                <w:rFonts w:cs="Arial"/>
              </w:rPr>
            </w:pPr>
            <w:r w:rsidRPr="001B52F7">
              <w:rPr>
                <w:rFonts w:cs="Arial"/>
              </w:rPr>
              <w:t>Ongoing classification (Classifications 1-8)</w:t>
            </w:r>
          </w:p>
          <w:p w14:paraId="133DE60D" w14:textId="3681C88E" w:rsidR="006B2D65" w:rsidRPr="001B52F7" w:rsidRDefault="006B2D65" w:rsidP="00AF0356">
            <w:pPr>
              <w:pStyle w:val="ListParagraph"/>
              <w:numPr>
                <w:ilvl w:val="0"/>
                <w:numId w:val="106"/>
              </w:numPr>
              <w:spacing w:before="58" w:after="28" w:line="240" w:lineRule="auto"/>
              <w:rPr>
                <w:rFonts w:cs="Arial"/>
              </w:rPr>
            </w:pPr>
            <w:r w:rsidRPr="001B52F7">
              <w:rPr>
                <w:rFonts w:cs="Arial"/>
              </w:rPr>
              <w:t>Short-term classifications (</w:t>
            </w:r>
            <w:r w:rsidR="000261EF">
              <w:rPr>
                <w:rFonts w:cs="Arial"/>
              </w:rPr>
              <w:t>AT-HM scheme</w:t>
            </w:r>
            <w:r w:rsidRPr="001B52F7">
              <w:rPr>
                <w:rFonts w:cs="Arial"/>
              </w:rPr>
              <w:t>, Restorative Care Classification and End-of-Life Classification).</w:t>
            </w:r>
          </w:p>
        </w:tc>
      </w:tr>
      <w:tr w:rsidR="006B2D65" w:rsidRPr="004F394A" w14:paraId="56396CDF" w14:textId="77777777" w:rsidTr="00024E89">
        <w:tc>
          <w:tcPr>
            <w:tcW w:w="3256" w:type="dxa"/>
          </w:tcPr>
          <w:p w14:paraId="0591CD45" w14:textId="5B84D7F7" w:rsidR="006B2D65" w:rsidRPr="001B52F7" w:rsidRDefault="006B2D65" w:rsidP="006B2D65">
            <w:pPr>
              <w:spacing w:before="58" w:after="28"/>
              <w:rPr>
                <w:rFonts w:cs="Arial"/>
              </w:rPr>
            </w:pPr>
            <w:r w:rsidRPr="001B52F7">
              <w:rPr>
                <w:rFonts w:cs="Arial"/>
              </w:rPr>
              <w:t>Commonwealth Home Support Program (CHSP)</w:t>
            </w:r>
          </w:p>
        </w:tc>
        <w:tc>
          <w:tcPr>
            <w:tcW w:w="5804" w:type="dxa"/>
          </w:tcPr>
          <w:p w14:paraId="457C8CFC" w14:textId="2BF7B68B" w:rsidR="006B2D65" w:rsidRPr="001B52F7" w:rsidRDefault="008A607D" w:rsidP="006B2D65">
            <w:pPr>
              <w:spacing w:before="58" w:after="28"/>
              <w:rPr>
                <w:rFonts w:cs="Arial"/>
              </w:rPr>
            </w:pPr>
            <w:r>
              <w:rPr>
                <w:rFonts w:cs="Arial"/>
              </w:rPr>
              <w:t>CHSP</w:t>
            </w:r>
            <w:r w:rsidR="006B2D65" w:rsidRPr="001B52F7">
              <w:rPr>
                <w:rFonts w:cs="Arial"/>
              </w:rPr>
              <w:t xml:space="preserve"> provides entry level home and community care services for frail older people aged 65 years and over and Aboriginal and Torres Strait Islander people aged 50 years and over.</w:t>
            </w:r>
          </w:p>
        </w:tc>
      </w:tr>
      <w:tr w:rsidR="006B2D65" w:rsidRPr="004F394A" w14:paraId="32DE8BBD" w14:textId="77777777" w:rsidTr="00024E89">
        <w:tc>
          <w:tcPr>
            <w:tcW w:w="3256" w:type="dxa"/>
          </w:tcPr>
          <w:p w14:paraId="57E65B11" w14:textId="74E50A70" w:rsidR="006B2D65" w:rsidRPr="001B52F7" w:rsidRDefault="006B2D65" w:rsidP="006B2D65">
            <w:pPr>
              <w:spacing w:before="58" w:after="28"/>
              <w:rPr>
                <w:rFonts w:cs="Arial"/>
              </w:rPr>
            </w:pPr>
            <w:r w:rsidRPr="001B52F7">
              <w:rPr>
                <w:rFonts w:cs="Arial"/>
              </w:rPr>
              <w:t>Contribution framework</w:t>
            </w:r>
          </w:p>
        </w:tc>
        <w:tc>
          <w:tcPr>
            <w:tcW w:w="5804" w:type="dxa"/>
          </w:tcPr>
          <w:p w14:paraId="3B40753D" w14:textId="5922CCDC" w:rsidR="006B2D65" w:rsidRPr="001B52F7" w:rsidRDefault="006B2D65" w:rsidP="006B2D65">
            <w:pPr>
              <w:spacing w:before="58" w:after="28"/>
              <w:rPr>
                <w:rFonts w:cs="Arial"/>
              </w:rPr>
            </w:pPr>
            <w:r w:rsidRPr="001B52F7">
              <w:rPr>
                <w:rFonts w:cs="Arial"/>
              </w:rPr>
              <w:t xml:space="preserve">Where a person receives an income support payment such as Age Pension, their </w:t>
            </w:r>
            <w:r>
              <w:rPr>
                <w:rFonts w:cs="Arial"/>
              </w:rPr>
              <w:t>income and assets</w:t>
            </w:r>
            <w:r w:rsidRPr="001B52F7">
              <w:rPr>
                <w:rFonts w:cs="Arial"/>
              </w:rPr>
              <w:t xml:space="preserve"> assessment from that will be used to determine their percentage contribution.</w:t>
            </w:r>
          </w:p>
        </w:tc>
      </w:tr>
      <w:tr w:rsidR="006B2D65" w:rsidRPr="004F394A" w14:paraId="7A945956" w14:textId="77777777" w:rsidTr="00024E89">
        <w:tc>
          <w:tcPr>
            <w:tcW w:w="3256" w:type="dxa"/>
          </w:tcPr>
          <w:p w14:paraId="78107EA3" w14:textId="77777777" w:rsidR="006B2D65" w:rsidRPr="001B52F7" w:rsidRDefault="006B2D65" w:rsidP="006B2D65">
            <w:pPr>
              <w:spacing w:before="58" w:after="28"/>
              <w:rPr>
                <w:rFonts w:cs="Arial"/>
              </w:rPr>
            </w:pPr>
            <w:r w:rsidRPr="001B52F7">
              <w:rPr>
                <w:rFonts w:cs="Arial"/>
              </w:rPr>
              <w:t xml:space="preserve">The department </w:t>
            </w:r>
          </w:p>
        </w:tc>
        <w:tc>
          <w:tcPr>
            <w:tcW w:w="5804" w:type="dxa"/>
          </w:tcPr>
          <w:p w14:paraId="2BD73837" w14:textId="408DB3E7" w:rsidR="006B2D65" w:rsidRPr="001B52F7" w:rsidRDefault="006B2D65" w:rsidP="006B2D65">
            <w:pPr>
              <w:spacing w:before="58" w:after="28"/>
              <w:rPr>
                <w:rFonts w:cs="Arial"/>
              </w:rPr>
            </w:pPr>
            <w:r w:rsidRPr="001B52F7">
              <w:rPr>
                <w:rFonts w:cs="Arial"/>
              </w:rPr>
              <w:t>The Australian Government Department of Health</w:t>
            </w:r>
            <w:r w:rsidR="00581D3C">
              <w:rPr>
                <w:rFonts w:cs="Arial"/>
              </w:rPr>
              <w:t>, Disability and Ageing</w:t>
            </w:r>
            <w:r w:rsidRPr="001B52F7">
              <w:rPr>
                <w:rFonts w:cs="Arial"/>
              </w:rPr>
              <w:t>.</w:t>
            </w:r>
          </w:p>
        </w:tc>
      </w:tr>
      <w:tr w:rsidR="006B2D65" w:rsidRPr="004F394A" w14:paraId="17D18861" w14:textId="77777777" w:rsidTr="00024E89">
        <w:tc>
          <w:tcPr>
            <w:tcW w:w="3256" w:type="dxa"/>
          </w:tcPr>
          <w:p w14:paraId="283443C3" w14:textId="30158D37" w:rsidR="006B2D65" w:rsidRPr="001B52F7" w:rsidRDefault="006B2D65" w:rsidP="006B2D65">
            <w:pPr>
              <w:spacing w:before="58" w:after="28"/>
              <w:rPr>
                <w:rFonts w:cs="Arial"/>
              </w:rPr>
            </w:pPr>
            <w:r w:rsidRPr="001B52F7">
              <w:rPr>
                <w:rFonts w:cs="Arial"/>
              </w:rPr>
              <w:t>Dignity of risk </w:t>
            </w:r>
          </w:p>
        </w:tc>
        <w:tc>
          <w:tcPr>
            <w:tcW w:w="5804" w:type="dxa"/>
          </w:tcPr>
          <w:p w14:paraId="571D3D9D" w14:textId="2719F003" w:rsidR="006B2D65" w:rsidRPr="001B52F7" w:rsidRDefault="006B2D65" w:rsidP="00815109">
            <w:pPr>
              <w:pStyle w:val="Default"/>
              <w:spacing w:line="276" w:lineRule="auto"/>
            </w:pPr>
            <w:r w:rsidRPr="001B52F7">
              <w:rPr>
                <w:color w:val="1E1545" w:themeColor="text1"/>
              </w:rPr>
              <w:t>The concept that all adults have the right to make decisions that affect their lives and to have those decisions respected, even if there is some risk to themselves.</w:t>
            </w:r>
          </w:p>
        </w:tc>
      </w:tr>
      <w:tr w:rsidR="006B2D65" w:rsidRPr="004F394A" w14:paraId="62A5A8EB" w14:textId="77777777" w:rsidTr="00024E89">
        <w:trPr>
          <w:trHeight w:val="1406"/>
        </w:trPr>
        <w:tc>
          <w:tcPr>
            <w:tcW w:w="3256" w:type="dxa"/>
          </w:tcPr>
          <w:p w14:paraId="5C69AAA2" w14:textId="1E0FDDBF" w:rsidR="006B2D65" w:rsidRPr="001B52F7" w:rsidRDefault="006B2D65" w:rsidP="006B2D65">
            <w:pPr>
              <w:spacing w:before="58" w:after="28"/>
              <w:rPr>
                <w:rFonts w:cs="Arial"/>
              </w:rPr>
            </w:pPr>
            <w:r w:rsidRPr="001B52F7">
              <w:rPr>
                <w:rFonts w:cs="Arial"/>
              </w:rPr>
              <w:t xml:space="preserve">End-of-Life Pathway </w:t>
            </w:r>
          </w:p>
        </w:tc>
        <w:tc>
          <w:tcPr>
            <w:tcW w:w="5804" w:type="dxa"/>
          </w:tcPr>
          <w:p w14:paraId="5CC3E7EF" w14:textId="67820259" w:rsidR="006B2D65" w:rsidRPr="001B52F7" w:rsidRDefault="006B2D65" w:rsidP="006B2D65">
            <w:pPr>
              <w:spacing w:before="58" w:after="28"/>
              <w:rPr>
                <w:rFonts w:cs="Arial"/>
              </w:rPr>
            </w:pPr>
            <w:r w:rsidRPr="001B52F7">
              <w:rPr>
                <w:rFonts w:cs="Arial"/>
              </w:rPr>
              <w:t xml:space="preserve">A short-term pathway providing in-home services and supports for participants with a </w:t>
            </w:r>
            <w:r w:rsidR="000F3795">
              <w:rPr>
                <w:rFonts w:cs="Arial"/>
              </w:rPr>
              <w:t>prognosis</w:t>
            </w:r>
            <w:r w:rsidR="000F3795" w:rsidRPr="001B52F7">
              <w:rPr>
                <w:rFonts w:cs="Arial"/>
              </w:rPr>
              <w:t xml:space="preserve"> </w:t>
            </w:r>
            <w:r w:rsidRPr="001B52F7">
              <w:rPr>
                <w:rFonts w:cs="Arial"/>
              </w:rPr>
              <w:t>of three months or less to live who meet eligibility criteria.</w:t>
            </w:r>
          </w:p>
        </w:tc>
      </w:tr>
      <w:tr w:rsidR="006B2D65" w:rsidRPr="004F394A" w14:paraId="43107C08" w14:textId="77777777" w:rsidTr="00024E89">
        <w:tc>
          <w:tcPr>
            <w:tcW w:w="3256" w:type="dxa"/>
          </w:tcPr>
          <w:p w14:paraId="084E2B32" w14:textId="59FF8DCC" w:rsidR="006B2D65" w:rsidRPr="001B52F7" w:rsidRDefault="006C7580" w:rsidP="006B2D65">
            <w:pPr>
              <w:spacing w:before="58" w:after="28"/>
              <w:rPr>
                <w:rFonts w:cs="Arial"/>
              </w:rPr>
            </w:pPr>
            <w:r>
              <w:rPr>
                <w:rFonts w:cs="Arial"/>
              </w:rPr>
              <w:t>End-of-Life Pathway Form</w:t>
            </w:r>
          </w:p>
        </w:tc>
        <w:tc>
          <w:tcPr>
            <w:tcW w:w="5804" w:type="dxa"/>
          </w:tcPr>
          <w:p w14:paraId="39DBDF40" w14:textId="55CE1100" w:rsidR="006B2D65" w:rsidRPr="001B52F7" w:rsidRDefault="006B2D65" w:rsidP="006B2D65">
            <w:pPr>
              <w:spacing w:before="58" w:after="28"/>
              <w:rPr>
                <w:rFonts w:cs="Arial"/>
              </w:rPr>
            </w:pPr>
            <w:r w:rsidRPr="001B52F7">
              <w:rPr>
                <w:rFonts w:cs="Arial"/>
              </w:rPr>
              <w:t>A form completed by a medical practitioner or nurse practitioner to determine a participant’s eligibility for the End-of-Life Pathway.</w:t>
            </w:r>
          </w:p>
        </w:tc>
      </w:tr>
      <w:tr w:rsidR="005E5C90" w:rsidRPr="004F394A" w14:paraId="210C3582" w14:textId="77777777" w:rsidTr="00024E89">
        <w:tc>
          <w:tcPr>
            <w:tcW w:w="3256" w:type="dxa"/>
          </w:tcPr>
          <w:p w14:paraId="19AAB1B5" w14:textId="3FE67D60" w:rsidR="005E5C90" w:rsidRPr="001B52F7" w:rsidRDefault="005E5C90" w:rsidP="006B2D65">
            <w:pPr>
              <w:spacing w:before="58" w:after="28"/>
              <w:rPr>
                <w:rFonts w:cs="Arial"/>
              </w:rPr>
            </w:pPr>
            <w:r>
              <w:rPr>
                <w:rFonts w:cs="Arial"/>
              </w:rPr>
              <w:t>Entry notification</w:t>
            </w:r>
          </w:p>
        </w:tc>
        <w:tc>
          <w:tcPr>
            <w:tcW w:w="5804" w:type="dxa"/>
          </w:tcPr>
          <w:p w14:paraId="44703E20" w14:textId="29195FA2" w:rsidR="005E5C90" w:rsidRPr="001B52F7" w:rsidRDefault="008043ED" w:rsidP="006B2D65">
            <w:pPr>
              <w:spacing w:before="58" w:after="28"/>
              <w:rPr>
                <w:rFonts w:cs="Arial"/>
              </w:rPr>
            </w:pPr>
            <w:r>
              <w:t xml:space="preserve">Submitted via the </w:t>
            </w:r>
            <w:hyperlink r:id="rId291" w:history="1">
              <w:r w:rsidRPr="00B46C4A">
                <w:rPr>
                  <w:rStyle w:val="Hyperlink"/>
                </w:rPr>
                <w:t>Aged Care Provider Portal</w:t>
              </w:r>
            </w:hyperlink>
            <w:r>
              <w:t>, t</w:t>
            </w:r>
            <w:r w:rsidR="00B46C4A">
              <w:t>he</w:t>
            </w:r>
            <w:r>
              <w:t xml:space="preserve"> entry notification is t</w:t>
            </w:r>
            <w:r w:rsidR="005E5C90">
              <w:t>he process of notifying</w:t>
            </w:r>
            <w:r w:rsidR="00B70A2F">
              <w:t xml:space="preserve"> </w:t>
            </w:r>
            <w:r w:rsidR="005E5C90" w:rsidRPr="001B52F7">
              <w:rPr>
                <w:rFonts w:cs="Arial"/>
              </w:rPr>
              <w:t>Services Australia of new participants entering care, or changes to existing participants’ circumstances.</w:t>
            </w:r>
          </w:p>
        </w:tc>
      </w:tr>
      <w:tr w:rsidR="006B2D65" w:rsidRPr="004F394A" w14:paraId="2BCF0F19" w14:textId="77777777" w:rsidTr="00024E89">
        <w:tc>
          <w:tcPr>
            <w:tcW w:w="3256" w:type="dxa"/>
          </w:tcPr>
          <w:p w14:paraId="0E4CF9DF" w14:textId="72DA2D88" w:rsidR="006B2D65" w:rsidRPr="001B52F7" w:rsidRDefault="006B2D65" w:rsidP="006B2D65">
            <w:pPr>
              <w:spacing w:before="58" w:after="28"/>
              <w:rPr>
                <w:rFonts w:cs="Arial"/>
              </w:rPr>
            </w:pPr>
            <w:r w:rsidRPr="001B52F7">
              <w:rPr>
                <w:rFonts w:cs="Arial"/>
              </w:rPr>
              <w:lastRenderedPageBreak/>
              <w:t>Exit plan</w:t>
            </w:r>
          </w:p>
        </w:tc>
        <w:tc>
          <w:tcPr>
            <w:tcW w:w="5804" w:type="dxa"/>
          </w:tcPr>
          <w:p w14:paraId="3A1AA8EB" w14:textId="4D769AB3" w:rsidR="006B2D65" w:rsidRPr="001B52F7" w:rsidRDefault="006B2D65" w:rsidP="006B2D65">
            <w:pPr>
              <w:spacing w:before="58" w:after="28"/>
              <w:rPr>
                <w:rFonts w:cs="Arial"/>
              </w:rPr>
            </w:pPr>
            <w:r w:rsidRPr="001B52F7">
              <w:rPr>
                <w:rFonts w:cs="Arial"/>
              </w:rPr>
              <w:t>Completed upon conclusion of a restorative care episode to ensure next steps are considered. It is formed from the goal plan to determine how</w:t>
            </w:r>
            <w:r w:rsidRPr="001B52F7" w:rsidDel="00286256">
              <w:rPr>
                <w:rFonts w:cs="Arial"/>
              </w:rPr>
              <w:t xml:space="preserve"> a</w:t>
            </w:r>
            <w:r w:rsidRPr="001B52F7">
              <w:rPr>
                <w:rFonts w:cs="Arial"/>
              </w:rPr>
              <w:t xml:space="preserve"> participant has met their goals, and to determine what support may still be required.</w:t>
            </w:r>
          </w:p>
        </w:tc>
      </w:tr>
      <w:tr w:rsidR="006B2D65" w:rsidRPr="004F394A" w14:paraId="20BFAD8B" w14:textId="77777777" w:rsidTr="00024E89">
        <w:tc>
          <w:tcPr>
            <w:tcW w:w="3256" w:type="dxa"/>
          </w:tcPr>
          <w:p w14:paraId="6A731A51" w14:textId="77777777" w:rsidR="006B2D65" w:rsidRPr="00F32ED6" w:rsidRDefault="006B2D65" w:rsidP="006B2D65">
            <w:pPr>
              <w:spacing w:before="58" w:after="28"/>
              <w:rPr>
                <w:rFonts w:cs="Arial"/>
              </w:rPr>
            </w:pPr>
            <w:r w:rsidRPr="00F32ED6">
              <w:rPr>
                <w:rFonts w:cs="Arial"/>
              </w:rPr>
              <w:t>Fee Reduction Supplement</w:t>
            </w:r>
          </w:p>
        </w:tc>
        <w:tc>
          <w:tcPr>
            <w:tcW w:w="5804" w:type="dxa"/>
          </w:tcPr>
          <w:p w14:paraId="5CC58657" w14:textId="0CFDA77C" w:rsidR="006B2D65" w:rsidRPr="00F32ED6" w:rsidRDefault="006B2D65" w:rsidP="006B2D65">
            <w:pPr>
              <w:spacing w:before="58" w:after="28"/>
              <w:rPr>
                <w:rFonts w:cs="Arial"/>
              </w:rPr>
            </w:pPr>
            <w:r w:rsidRPr="00F32ED6">
              <w:rPr>
                <w:rFonts w:cs="Arial"/>
              </w:rPr>
              <w:t>The program offers time-limited financial assistance for participants in genuine hardship, processed through Services Australia, with new providers confirming validity if participants change providers.</w:t>
            </w:r>
          </w:p>
        </w:tc>
      </w:tr>
      <w:tr w:rsidR="006B2D65" w:rsidRPr="004F394A" w14:paraId="3D1A6624" w14:textId="77777777" w:rsidTr="00024E89">
        <w:tc>
          <w:tcPr>
            <w:tcW w:w="3256" w:type="dxa"/>
          </w:tcPr>
          <w:p w14:paraId="74718396" w14:textId="77777777" w:rsidR="006B2D65" w:rsidRPr="001B52F7" w:rsidRDefault="006B2D65" w:rsidP="006B2D65">
            <w:pPr>
              <w:spacing w:before="58" w:after="28"/>
              <w:rPr>
                <w:rFonts w:cs="Arial"/>
              </w:rPr>
            </w:pPr>
            <w:r w:rsidRPr="001B52F7">
              <w:rPr>
                <w:rFonts w:cs="Arial"/>
              </w:rPr>
              <w:t>Goal plan</w:t>
            </w:r>
          </w:p>
          <w:p w14:paraId="41D20661" w14:textId="77777777" w:rsidR="006B2D65" w:rsidRPr="001B52F7" w:rsidRDefault="006B2D65" w:rsidP="006B2D65">
            <w:pPr>
              <w:spacing w:before="58" w:after="28"/>
              <w:rPr>
                <w:rFonts w:cs="Arial"/>
              </w:rPr>
            </w:pPr>
          </w:p>
        </w:tc>
        <w:tc>
          <w:tcPr>
            <w:tcW w:w="5804" w:type="dxa"/>
          </w:tcPr>
          <w:p w14:paraId="314B9EDE" w14:textId="5A199E7E" w:rsidR="006B2D65" w:rsidRPr="001B52F7" w:rsidRDefault="006B2D65" w:rsidP="006B2D65">
            <w:pPr>
              <w:spacing w:before="58" w:after="28"/>
              <w:rPr>
                <w:rFonts w:cs="Arial"/>
              </w:rPr>
            </w:pPr>
            <w:r w:rsidRPr="001B52F7">
              <w:rPr>
                <w:rFonts w:cs="Arial"/>
              </w:rPr>
              <w:t xml:space="preserve">A document for those accessing the Restorative Care Pathway, outlining specific short-term goals including, services to be delivered and who is responsible for meeting each goal to help the individual regain function. It </w:t>
            </w:r>
            <w:r w:rsidR="00125768">
              <w:rPr>
                <w:rFonts w:cs="Arial"/>
              </w:rPr>
              <w:t xml:space="preserve">replaces the </w:t>
            </w:r>
            <w:r w:rsidRPr="001B52F7">
              <w:rPr>
                <w:rFonts w:cs="Arial"/>
              </w:rPr>
              <w:t>care plan for people accessing the Restorative Care Pathway.</w:t>
            </w:r>
          </w:p>
        </w:tc>
      </w:tr>
      <w:tr w:rsidR="006B2D65" w:rsidRPr="004F394A" w14:paraId="44DFA1A9" w14:textId="77777777" w:rsidTr="00024E89">
        <w:tc>
          <w:tcPr>
            <w:tcW w:w="3256" w:type="dxa"/>
          </w:tcPr>
          <w:p w14:paraId="1A9762FD" w14:textId="01586FE3" w:rsidR="006B2D65" w:rsidRPr="001B52F7" w:rsidRDefault="006B2D65" w:rsidP="006B2D65">
            <w:pPr>
              <w:spacing w:before="58" w:after="28"/>
              <w:rPr>
                <w:rFonts w:cs="Arial"/>
              </w:rPr>
            </w:pPr>
            <w:r w:rsidRPr="001B52F7">
              <w:rPr>
                <w:rFonts w:cs="Arial"/>
              </w:rPr>
              <w:t>Government </w:t>
            </w:r>
          </w:p>
        </w:tc>
        <w:tc>
          <w:tcPr>
            <w:tcW w:w="5804" w:type="dxa"/>
          </w:tcPr>
          <w:p w14:paraId="3CBD4A7E" w14:textId="23E21CF8" w:rsidR="006B2D65" w:rsidRPr="001B52F7" w:rsidRDefault="006B2D65" w:rsidP="006B2D65">
            <w:pPr>
              <w:spacing w:before="58" w:after="28"/>
              <w:rPr>
                <w:rFonts w:cs="Arial"/>
              </w:rPr>
            </w:pPr>
            <w:r w:rsidRPr="001B52F7">
              <w:rPr>
                <w:rFonts w:cs="Arial"/>
              </w:rPr>
              <w:t>Unless otherwise noted, the government refers to the Federal Government of Australia.</w:t>
            </w:r>
          </w:p>
        </w:tc>
      </w:tr>
      <w:tr w:rsidR="006B2D65" w:rsidRPr="004F394A" w14:paraId="37F40B4E" w14:textId="77777777" w:rsidTr="00024E89">
        <w:trPr>
          <w:trHeight w:val="486"/>
        </w:trPr>
        <w:tc>
          <w:tcPr>
            <w:tcW w:w="3256" w:type="dxa"/>
          </w:tcPr>
          <w:p w14:paraId="38CD5576" w14:textId="77777777" w:rsidR="006B2D65" w:rsidRPr="001B52F7" w:rsidRDefault="006B2D65" w:rsidP="006B2D65">
            <w:pPr>
              <w:spacing w:before="58" w:after="28"/>
              <w:rPr>
                <w:rFonts w:cs="Arial"/>
              </w:rPr>
            </w:pPr>
            <w:r w:rsidRPr="001B52F7">
              <w:rPr>
                <w:rFonts w:cs="Arial"/>
              </w:rPr>
              <w:t>GPMS </w:t>
            </w:r>
          </w:p>
        </w:tc>
        <w:tc>
          <w:tcPr>
            <w:tcW w:w="5804" w:type="dxa"/>
          </w:tcPr>
          <w:p w14:paraId="167F97ED" w14:textId="26774EE6" w:rsidR="006B2D65" w:rsidRPr="001B52F7" w:rsidRDefault="006B2D65" w:rsidP="006B2D65">
            <w:pPr>
              <w:spacing w:before="58" w:after="28"/>
              <w:rPr>
                <w:rFonts w:cs="Arial"/>
                <w:color w:val="2AB1BB" w:themeColor="hyperlink"/>
                <w:u w:val="single"/>
              </w:rPr>
            </w:pPr>
            <w:hyperlink r:id="rId292" w:tgtFrame="_blank" w:history="1">
              <w:r w:rsidRPr="001B52F7">
                <w:rPr>
                  <w:rStyle w:val="Hyperlink"/>
                  <w:rFonts w:cs="Arial"/>
                </w:rPr>
                <w:t>Government Provider Management System</w:t>
              </w:r>
            </w:hyperlink>
            <w:r w:rsidRPr="001B52F7">
              <w:rPr>
                <w:rStyle w:val="Hyperlink"/>
                <w:rFonts w:cs="Arial"/>
              </w:rPr>
              <w:t> </w:t>
            </w:r>
          </w:p>
        </w:tc>
      </w:tr>
      <w:tr w:rsidR="006B2D65" w:rsidRPr="004F394A" w14:paraId="0FB30CCE" w14:textId="77777777" w:rsidTr="00024E89">
        <w:trPr>
          <w:trHeight w:val="281"/>
        </w:trPr>
        <w:tc>
          <w:tcPr>
            <w:tcW w:w="3256" w:type="dxa"/>
          </w:tcPr>
          <w:p w14:paraId="28628F9F" w14:textId="6717CDC3" w:rsidR="006B2D65" w:rsidRPr="001B52F7" w:rsidRDefault="006B2D65" w:rsidP="006B2D65">
            <w:pPr>
              <w:spacing w:before="58" w:after="28"/>
              <w:rPr>
                <w:rFonts w:cs="Arial"/>
              </w:rPr>
            </w:pPr>
            <w:r w:rsidRPr="001B52F7">
              <w:rPr>
                <w:rFonts w:cs="Arial"/>
              </w:rPr>
              <w:t xml:space="preserve">Grandfathered home care </w:t>
            </w:r>
            <w:r w:rsidRPr="001B52F7" w:rsidDel="00967E44">
              <w:rPr>
                <w:rFonts w:cs="Arial"/>
              </w:rPr>
              <w:t xml:space="preserve">package </w:t>
            </w:r>
            <w:r w:rsidRPr="001B52F7">
              <w:rPr>
                <w:rFonts w:cs="Arial"/>
              </w:rPr>
              <w:t xml:space="preserve">recipient </w:t>
            </w:r>
          </w:p>
        </w:tc>
        <w:tc>
          <w:tcPr>
            <w:tcW w:w="5804" w:type="dxa"/>
          </w:tcPr>
          <w:p w14:paraId="60D3EBC1" w14:textId="347E1DBA" w:rsidR="006B2D65" w:rsidRPr="001B52F7" w:rsidRDefault="006B2D65" w:rsidP="006B2D65">
            <w:pPr>
              <w:spacing w:before="58" w:after="28"/>
              <w:rPr>
                <w:rFonts w:cs="Arial"/>
              </w:rPr>
            </w:pPr>
            <w:r w:rsidRPr="001B52F7">
              <w:rPr>
                <w:rFonts w:cs="Arial"/>
              </w:rPr>
              <w:t xml:space="preserve">Refers to </w:t>
            </w:r>
            <w:r w:rsidRPr="001B52F7" w:rsidDel="00A74EE4">
              <w:rPr>
                <w:rFonts w:cs="Arial"/>
              </w:rPr>
              <w:t>home care package</w:t>
            </w:r>
            <w:r w:rsidRPr="001B52F7">
              <w:rPr>
                <w:rFonts w:cs="Arial"/>
              </w:rPr>
              <w:t xml:space="preserve"> recipients who, on 12 September 2024, were receiving a Home Care Package, on the National Priority System, or assessed as eligible for a package.</w:t>
            </w:r>
          </w:p>
          <w:p w14:paraId="23C3A12B" w14:textId="1CCC4290" w:rsidR="006B2D65" w:rsidRPr="001B52F7" w:rsidRDefault="006B2D65" w:rsidP="006B2D65">
            <w:pPr>
              <w:spacing w:before="58" w:after="28"/>
              <w:rPr>
                <w:rFonts w:cs="Arial"/>
              </w:rPr>
            </w:pPr>
            <w:r w:rsidRPr="001B52F7">
              <w:rPr>
                <w:rFonts w:cs="Arial"/>
              </w:rPr>
              <w:t xml:space="preserve">Grandfathered HCP </w:t>
            </w:r>
            <w:r w:rsidR="00E14FBB">
              <w:rPr>
                <w:rFonts w:cs="Arial"/>
              </w:rPr>
              <w:t xml:space="preserve">care </w:t>
            </w:r>
            <w:r w:rsidRPr="001B52F7">
              <w:rPr>
                <w:rFonts w:cs="Arial"/>
              </w:rPr>
              <w:t>recipients will be no worse off under the contribution arrangements for Support at Home.</w:t>
            </w:r>
          </w:p>
          <w:p w14:paraId="682C89E5" w14:textId="654734EC" w:rsidR="006B2D65" w:rsidRPr="001B52F7" w:rsidRDefault="006B2D65" w:rsidP="006B2D65">
            <w:pPr>
              <w:spacing w:before="58" w:after="28"/>
              <w:rPr>
                <w:rFonts w:cs="Arial"/>
              </w:rPr>
            </w:pPr>
            <w:r w:rsidRPr="001B52F7">
              <w:rPr>
                <w:rFonts w:cs="Arial"/>
              </w:rPr>
              <w:t xml:space="preserve">Also refer to the definition for </w:t>
            </w:r>
            <w:r w:rsidRPr="001B52F7">
              <w:rPr>
                <w:rFonts w:cs="Arial"/>
                <w:i/>
                <w:iCs/>
              </w:rPr>
              <w:t>transitioned HCP</w:t>
            </w:r>
            <w:r w:rsidR="00A74EE4">
              <w:rPr>
                <w:rFonts w:cs="Arial"/>
                <w:i/>
                <w:iCs/>
              </w:rPr>
              <w:t xml:space="preserve"> </w:t>
            </w:r>
            <w:r w:rsidR="002D2F04">
              <w:rPr>
                <w:rFonts w:cs="Arial"/>
                <w:i/>
                <w:iCs/>
              </w:rPr>
              <w:t xml:space="preserve">care </w:t>
            </w:r>
            <w:r w:rsidRPr="001B52F7">
              <w:rPr>
                <w:rFonts w:cs="Arial"/>
                <w:i/>
                <w:iCs/>
              </w:rPr>
              <w:t>recipient.</w:t>
            </w:r>
          </w:p>
        </w:tc>
      </w:tr>
      <w:tr w:rsidR="007921AF" w:rsidRPr="004F394A" w14:paraId="3D3081C3" w14:textId="77777777" w:rsidTr="00024E89">
        <w:tc>
          <w:tcPr>
            <w:tcW w:w="3256" w:type="dxa"/>
          </w:tcPr>
          <w:p w14:paraId="2D1A9B4C" w14:textId="1A0C57D2" w:rsidR="007921AF" w:rsidRPr="001B52F7" w:rsidRDefault="007921AF" w:rsidP="007921AF">
            <w:pPr>
              <w:spacing w:before="58" w:after="28"/>
              <w:rPr>
                <w:rFonts w:cs="Arial"/>
              </w:rPr>
            </w:pPr>
            <w:r w:rsidRPr="001B52F7">
              <w:rPr>
                <w:rFonts w:cs="Arial"/>
              </w:rPr>
              <w:t xml:space="preserve">HCP unspent funds </w:t>
            </w:r>
          </w:p>
        </w:tc>
        <w:tc>
          <w:tcPr>
            <w:tcW w:w="5804" w:type="dxa"/>
          </w:tcPr>
          <w:p w14:paraId="6691CA49" w14:textId="77C61F18" w:rsidR="007921AF" w:rsidRPr="001B52F7" w:rsidRDefault="007921AF" w:rsidP="007921AF">
            <w:pPr>
              <w:spacing w:before="58" w:after="28"/>
              <w:rPr>
                <w:rFonts w:cs="Arial"/>
              </w:rPr>
            </w:pPr>
            <w:r w:rsidRPr="001B52F7">
              <w:rPr>
                <w:rFonts w:cs="Arial"/>
              </w:rPr>
              <w:t>Unspent funds from the participant’s Home Care Package budget that are available to use under Support at Home. This includes:</w:t>
            </w:r>
          </w:p>
          <w:p w14:paraId="020A38CD" w14:textId="77777777" w:rsidR="007921AF" w:rsidRPr="001B52F7" w:rsidRDefault="007921AF" w:rsidP="00AF0356">
            <w:pPr>
              <w:pStyle w:val="ListParagraph"/>
              <w:numPr>
                <w:ilvl w:val="0"/>
                <w:numId w:val="105"/>
              </w:numPr>
              <w:spacing w:before="58" w:after="28"/>
              <w:rPr>
                <w:rFonts w:cs="Arial"/>
              </w:rPr>
            </w:pPr>
            <w:r w:rsidRPr="001B52F7">
              <w:rPr>
                <w:rFonts w:cs="Arial"/>
              </w:rPr>
              <w:t>the balance of the provider-held care recipient contributed unspent funds</w:t>
            </w:r>
          </w:p>
          <w:p w14:paraId="5D31C1A0" w14:textId="1B860D57" w:rsidR="007921AF" w:rsidRDefault="007921AF" w:rsidP="00AF0356">
            <w:pPr>
              <w:pStyle w:val="ListParagraph"/>
              <w:numPr>
                <w:ilvl w:val="0"/>
                <w:numId w:val="105"/>
              </w:numPr>
              <w:spacing w:before="58" w:after="28"/>
              <w:rPr>
                <w:rFonts w:cs="Arial"/>
              </w:rPr>
            </w:pPr>
            <w:r w:rsidRPr="001B52F7">
              <w:rPr>
                <w:rFonts w:cs="Arial"/>
              </w:rPr>
              <w:t>the provider-held Commonwealth portion of unspent funds</w:t>
            </w:r>
          </w:p>
          <w:p w14:paraId="70C47E5C" w14:textId="58DDF6F6" w:rsidR="007921AF" w:rsidRPr="002265C3" w:rsidRDefault="007921AF" w:rsidP="00AF0356">
            <w:pPr>
              <w:pStyle w:val="ListParagraph"/>
              <w:numPr>
                <w:ilvl w:val="0"/>
                <w:numId w:val="105"/>
              </w:numPr>
              <w:spacing w:before="58" w:after="28"/>
              <w:rPr>
                <w:rFonts w:cs="Arial"/>
              </w:rPr>
            </w:pPr>
            <w:r w:rsidRPr="002265C3">
              <w:rPr>
                <w:rFonts w:cs="Arial"/>
              </w:rPr>
              <w:t>the Services Australia home care account balance (Government held unspent funds).</w:t>
            </w:r>
          </w:p>
        </w:tc>
      </w:tr>
      <w:tr w:rsidR="007921AF" w:rsidRPr="004F394A" w14:paraId="1942799F" w14:textId="77777777" w:rsidTr="00024E89">
        <w:tc>
          <w:tcPr>
            <w:tcW w:w="3256" w:type="dxa"/>
          </w:tcPr>
          <w:p w14:paraId="62FF02EA" w14:textId="77777777" w:rsidR="007921AF" w:rsidRPr="001B52F7" w:rsidRDefault="007921AF" w:rsidP="007921AF">
            <w:pPr>
              <w:spacing w:before="58" w:after="28"/>
              <w:rPr>
                <w:rFonts w:cs="Arial"/>
              </w:rPr>
            </w:pPr>
            <w:r w:rsidRPr="001B52F7">
              <w:rPr>
                <w:rFonts w:cs="Arial"/>
              </w:rPr>
              <w:t>Home Care Packages (HCP) Program </w:t>
            </w:r>
          </w:p>
        </w:tc>
        <w:tc>
          <w:tcPr>
            <w:tcW w:w="5804" w:type="dxa"/>
          </w:tcPr>
          <w:p w14:paraId="6C1FC12B" w14:textId="06A3C200" w:rsidR="007921AF" w:rsidRPr="001B52F7" w:rsidRDefault="007921AF" w:rsidP="007921AF">
            <w:pPr>
              <w:spacing w:before="58" w:after="28"/>
              <w:rPr>
                <w:rFonts w:cs="Arial"/>
              </w:rPr>
            </w:pPr>
            <w:r w:rsidRPr="001B52F7">
              <w:rPr>
                <w:rFonts w:cs="Arial"/>
              </w:rPr>
              <w:t xml:space="preserve">An Australian Government program that previously provided funding for packages aimed at supporting </w:t>
            </w:r>
            <w:r w:rsidRPr="001B52F7">
              <w:rPr>
                <w:rFonts w:cs="Arial"/>
              </w:rPr>
              <w:lastRenderedPageBreak/>
              <w:t xml:space="preserve">people to remain living at home. The Home Care Packages Program </w:t>
            </w:r>
            <w:r w:rsidR="001C371D">
              <w:rPr>
                <w:rFonts w:cs="Arial"/>
              </w:rPr>
              <w:t>ceases</w:t>
            </w:r>
            <w:r w:rsidR="001C371D" w:rsidRPr="001B52F7">
              <w:rPr>
                <w:rFonts w:cs="Arial"/>
              </w:rPr>
              <w:t xml:space="preserve"> </w:t>
            </w:r>
            <w:r w:rsidRPr="001B52F7">
              <w:rPr>
                <w:rFonts w:cs="Arial"/>
              </w:rPr>
              <w:t>on 3</w:t>
            </w:r>
            <w:r w:rsidR="00206F0C">
              <w:rPr>
                <w:rFonts w:cs="Arial"/>
              </w:rPr>
              <w:t>1 October</w:t>
            </w:r>
            <w:r w:rsidRPr="001B52F7">
              <w:rPr>
                <w:rFonts w:cs="Arial"/>
              </w:rPr>
              <w:t xml:space="preserve"> 2025.</w:t>
            </w:r>
          </w:p>
        </w:tc>
      </w:tr>
      <w:tr w:rsidR="007921AF" w:rsidRPr="004F394A" w14:paraId="200302F3" w14:textId="77777777" w:rsidTr="00024E89">
        <w:tc>
          <w:tcPr>
            <w:tcW w:w="3256" w:type="dxa"/>
          </w:tcPr>
          <w:p w14:paraId="6BB0047C" w14:textId="756657EE" w:rsidR="007921AF" w:rsidRPr="001B52F7" w:rsidRDefault="007921AF" w:rsidP="007921AF">
            <w:pPr>
              <w:spacing w:before="58" w:after="28"/>
              <w:rPr>
                <w:rFonts w:cs="Arial"/>
              </w:rPr>
            </w:pPr>
            <w:r>
              <w:rPr>
                <w:rFonts w:cs="Arial"/>
              </w:rPr>
              <w:lastRenderedPageBreak/>
              <w:t>Income and assets</w:t>
            </w:r>
            <w:r w:rsidRPr="001B52F7">
              <w:rPr>
                <w:rFonts w:cs="Arial"/>
              </w:rPr>
              <w:t xml:space="preserve"> assessment</w:t>
            </w:r>
          </w:p>
        </w:tc>
        <w:tc>
          <w:tcPr>
            <w:tcW w:w="5804" w:type="dxa"/>
          </w:tcPr>
          <w:p w14:paraId="5AA8FD1C" w14:textId="53562B3A" w:rsidR="007921AF" w:rsidRPr="001B52F7" w:rsidRDefault="007921AF" w:rsidP="007921AF">
            <w:pPr>
              <w:spacing w:before="58" w:after="28"/>
              <w:rPr>
                <w:rFonts w:cs="Arial"/>
              </w:rPr>
            </w:pPr>
            <w:r w:rsidRPr="001B52F7">
              <w:rPr>
                <w:rFonts w:cs="Arial"/>
              </w:rPr>
              <w:t>An assessment of a participant’s income and assets to determine the participant contribution rate. The assessment is completed by Services Australia.</w:t>
            </w:r>
          </w:p>
        </w:tc>
      </w:tr>
      <w:tr w:rsidR="007921AF" w:rsidRPr="004F394A" w14:paraId="28D89C44" w14:textId="77777777" w:rsidTr="00024E89">
        <w:tc>
          <w:tcPr>
            <w:tcW w:w="3256" w:type="dxa"/>
          </w:tcPr>
          <w:p w14:paraId="3F11966A" w14:textId="77777777" w:rsidR="007921AF" w:rsidRPr="001B52F7" w:rsidRDefault="007921AF" w:rsidP="007921AF">
            <w:pPr>
              <w:spacing w:before="58" w:after="28"/>
              <w:rPr>
                <w:rFonts w:cs="Arial"/>
              </w:rPr>
            </w:pPr>
            <w:r w:rsidRPr="001B52F7">
              <w:rPr>
                <w:rFonts w:cs="Arial"/>
              </w:rPr>
              <w:t>Integrated Assessment Tool (IAT)</w:t>
            </w:r>
          </w:p>
        </w:tc>
        <w:tc>
          <w:tcPr>
            <w:tcW w:w="5804" w:type="dxa"/>
          </w:tcPr>
          <w:p w14:paraId="20C42F09" w14:textId="2BC536E0" w:rsidR="007921AF" w:rsidRPr="001B52F7" w:rsidRDefault="007921AF" w:rsidP="007921AF">
            <w:pPr>
              <w:spacing w:before="58" w:after="28"/>
              <w:rPr>
                <w:rFonts w:cs="Arial"/>
              </w:rPr>
            </w:pPr>
            <w:r w:rsidRPr="001B52F7">
              <w:rPr>
                <w:rFonts w:cs="Arial"/>
              </w:rPr>
              <w:t>A tool used by aged care needs assessors to assess eligibility for older people to access government subsided aged care services.</w:t>
            </w:r>
          </w:p>
          <w:p w14:paraId="214D2D89" w14:textId="77777777" w:rsidR="007921AF" w:rsidRPr="001B52F7" w:rsidRDefault="007921AF" w:rsidP="007921AF">
            <w:pPr>
              <w:spacing w:before="58" w:after="28"/>
              <w:rPr>
                <w:rFonts w:cs="Arial"/>
              </w:rPr>
            </w:pPr>
            <w:r w:rsidRPr="001B52F7">
              <w:rPr>
                <w:rFonts w:cs="Arial"/>
              </w:rPr>
              <w:t>The IAT replaced the National Screening and Assessment Form (NSAF) on 1 July 2024.</w:t>
            </w:r>
          </w:p>
        </w:tc>
      </w:tr>
      <w:tr w:rsidR="00C625CC" w:rsidRPr="004F394A" w14:paraId="2B245273" w14:textId="77777777" w:rsidTr="00024E89">
        <w:tc>
          <w:tcPr>
            <w:tcW w:w="3256" w:type="dxa"/>
          </w:tcPr>
          <w:p w14:paraId="68F0D34C" w14:textId="1B21EBC9" w:rsidR="00C625CC" w:rsidRPr="001B52F7" w:rsidRDefault="00C625CC" w:rsidP="007921AF">
            <w:pPr>
              <w:spacing w:before="58" w:after="28"/>
              <w:rPr>
                <w:rFonts w:cs="Arial"/>
              </w:rPr>
            </w:pPr>
            <w:r>
              <w:rPr>
                <w:rFonts w:cs="Arial"/>
              </w:rPr>
              <w:t>Late claim</w:t>
            </w:r>
          </w:p>
        </w:tc>
        <w:tc>
          <w:tcPr>
            <w:tcW w:w="5804" w:type="dxa"/>
          </w:tcPr>
          <w:p w14:paraId="79E6ED23" w14:textId="361E16BD" w:rsidR="00C625CC" w:rsidRPr="001B52F7" w:rsidRDefault="00EC2163" w:rsidP="007921AF">
            <w:pPr>
              <w:textAlignment w:val="baseline"/>
              <w:rPr>
                <w:rFonts w:cs="Arial"/>
              </w:rPr>
            </w:pPr>
            <w:r>
              <w:rPr>
                <w:rFonts w:cs="Arial"/>
              </w:rPr>
              <w:t xml:space="preserve">A claim submitted to Services Australia </w:t>
            </w:r>
            <w:r w:rsidR="004D3A43">
              <w:rPr>
                <w:rFonts w:cs="Arial"/>
              </w:rPr>
              <w:t xml:space="preserve">after </w:t>
            </w:r>
            <w:r w:rsidR="002E0C09">
              <w:rPr>
                <w:rFonts w:cs="Arial"/>
              </w:rPr>
              <w:t xml:space="preserve">the closure of a claiming period. </w:t>
            </w:r>
          </w:p>
        </w:tc>
      </w:tr>
      <w:tr w:rsidR="007921AF" w:rsidRPr="004F394A" w14:paraId="29AEF0B4" w14:textId="77777777" w:rsidTr="00024E89">
        <w:tc>
          <w:tcPr>
            <w:tcW w:w="3256" w:type="dxa"/>
          </w:tcPr>
          <w:p w14:paraId="23569E4E" w14:textId="77777777" w:rsidR="007921AF" w:rsidRPr="001B52F7" w:rsidRDefault="007921AF" w:rsidP="007921AF">
            <w:pPr>
              <w:spacing w:before="58" w:after="28"/>
              <w:rPr>
                <w:rFonts w:cs="Arial"/>
              </w:rPr>
            </w:pPr>
            <w:r w:rsidRPr="001B52F7">
              <w:rPr>
                <w:rFonts w:cs="Arial"/>
              </w:rPr>
              <w:t>Lifetime contribution limit</w:t>
            </w:r>
          </w:p>
        </w:tc>
        <w:tc>
          <w:tcPr>
            <w:tcW w:w="5804" w:type="dxa"/>
          </w:tcPr>
          <w:p w14:paraId="4D03E682" w14:textId="47D6EAF1" w:rsidR="007921AF" w:rsidRPr="001B52F7" w:rsidRDefault="007921AF" w:rsidP="007921AF">
            <w:pPr>
              <w:textAlignment w:val="baseline"/>
              <w:rPr>
                <w:rFonts w:cs="Arial"/>
              </w:rPr>
            </w:pPr>
            <w:r w:rsidRPr="001B52F7">
              <w:rPr>
                <w:rFonts w:cs="Arial"/>
              </w:rPr>
              <w:t>The maximum amount a participant will contribute to their care over their lifetime for both in-home and residential aged care services. Once this limit is reached, the participant is no longer required to make further contributions towards their care.</w:t>
            </w:r>
          </w:p>
        </w:tc>
      </w:tr>
      <w:tr w:rsidR="007921AF" w:rsidRPr="004F394A" w14:paraId="5AFAA104" w14:textId="77777777" w:rsidTr="00024E89">
        <w:tc>
          <w:tcPr>
            <w:tcW w:w="3256" w:type="dxa"/>
          </w:tcPr>
          <w:p w14:paraId="3E70A3BC" w14:textId="77777777" w:rsidR="007921AF" w:rsidRPr="001B52F7" w:rsidRDefault="007921AF" w:rsidP="007921AF">
            <w:pPr>
              <w:spacing w:before="58" w:after="28"/>
              <w:rPr>
                <w:rFonts w:cs="Arial"/>
              </w:rPr>
            </w:pPr>
            <w:r w:rsidRPr="001B52F7">
              <w:rPr>
                <w:rFonts w:cs="Arial"/>
              </w:rPr>
              <w:t>Monthly statement</w:t>
            </w:r>
          </w:p>
        </w:tc>
        <w:tc>
          <w:tcPr>
            <w:tcW w:w="5804" w:type="dxa"/>
          </w:tcPr>
          <w:p w14:paraId="024638B8" w14:textId="1B0008E7" w:rsidR="007921AF" w:rsidRPr="001B52F7" w:rsidRDefault="007921AF" w:rsidP="007921AF">
            <w:pPr>
              <w:spacing w:before="58" w:after="28"/>
              <w:rPr>
                <w:rFonts w:cs="Arial"/>
              </w:rPr>
            </w:pPr>
            <w:r w:rsidRPr="001B52F7">
              <w:rPr>
                <w:rFonts w:cs="Arial"/>
              </w:rPr>
              <w:t>A document provided to participants every month that shows the quarterly budget funds available to that participant, and what has been spent from the budget and contributions paid.</w:t>
            </w:r>
          </w:p>
        </w:tc>
      </w:tr>
      <w:tr w:rsidR="007921AF" w:rsidRPr="004F394A" w14:paraId="388622CD" w14:textId="77777777" w:rsidTr="00024E89">
        <w:tc>
          <w:tcPr>
            <w:tcW w:w="3256" w:type="dxa"/>
          </w:tcPr>
          <w:p w14:paraId="5BFFFCCE" w14:textId="77777777" w:rsidR="007921AF" w:rsidRPr="001B52F7" w:rsidRDefault="007921AF" w:rsidP="007921AF">
            <w:pPr>
              <w:spacing w:before="58" w:after="28"/>
              <w:rPr>
                <w:rFonts w:cs="Arial"/>
              </w:rPr>
            </w:pPr>
            <w:r w:rsidRPr="001B52F7">
              <w:rPr>
                <w:rFonts w:cs="Arial"/>
              </w:rPr>
              <w:t>My Aged Care</w:t>
            </w:r>
          </w:p>
        </w:tc>
        <w:tc>
          <w:tcPr>
            <w:tcW w:w="5804" w:type="dxa"/>
          </w:tcPr>
          <w:p w14:paraId="06926054" w14:textId="6B62483A" w:rsidR="007921AF" w:rsidRPr="001B52F7" w:rsidRDefault="2D4D529D" w:rsidP="007921AF">
            <w:pPr>
              <w:spacing w:before="58" w:after="28"/>
              <w:rPr>
                <w:rFonts w:cs="Arial"/>
              </w:rPr>
            </w:pPr>
            <w:hyperlink r:id="rId293">
              <w:r w:rsidRPr="6E78CCDC">
                <w:rPr>
                  <w:rStyle w:val="Hyperlink"/>
                  <w:rFonts w:cs="Arial"/>
                </w:rPr>
                <w:t>My Aged Care</w:t>
              </w:r>
            </w:hyperlink>
            <w:r w:rsidR="007921AF" w:rsidRPr="001B52F7">
              <w:rPr>
                <w:rFonts w:cs="Arial"/>
              </w:rPr>
              <w:t xml:space="preserve"> is the starting point to access Australian Government-funded aged care services. The phone line and website can help older people, their families and carers to get the help and support they need.</w:t>
            </w:r>
          </w:p>
        </w:tc>
      </w:tr>
      <w:tr w:rsidR="007921AF" w:rsidRPr="004F394A" w14:paraId="09566A19" w14:textId="77777777" w:rsidTr="00024E89">
        <w:tc>
          <w:tcPr>
            <w:tcW w:w="3256" w:type="dxa"/>
          </w:tcPr>
          <w:p w14:paraId="0CF1D35D" w14:textId="77777777" w:rsidR="007921AF" w:rsidRPr="001B52F7" w:rsidRDefault="007921AF" w:rsidP="007921AF">
            <w:pPr>
              <w:spacing w:before="58" w:after="28"/>
              <w:rPr>
                <w:rFonts w:cs="Arial"/>
              </w:rPr>
            </w:pPr>
            <w:r w:rsidRPr="001B52F7">
              <w:rPr>
                <w:rFonts w:cs="Arial"/>
              </w:rPr>
              <w:t>My Aged Care Service and Support Portal</w:t>
            </w:r>
          </w:p>
        </w:tc>
        <w:tc>
          <w:tcPr>
            <w:tcW w:w="5804" w:type="dxa"/>
          </w:tcPr>
          <w:p w14:paraId="344655CD" w14:textId="3479CFC2" w:rsidR="007921AF" w:rsidRPr="001B52F7" w:rsidRDefault="007921AF" w:rsidP="007921AF">
            <w:pPr>
              <w:spacing w:before="58" w:after="28"/>
              <w:rPr>
                <w:rFonts w:cs="Arial"/>
              </w:rPr>
            </w:pPr>
            <w:hyperlink r:id="rId294" w:history="1">
              <w:r w:rsidRPr="001B52F7">
                <w:rPr>
                  <w:rStyle w:val="Hyperlink"/>
                  <w:rFonts w:cs="Arial"/>
                </w:rPr>
                <w:t>My Aged Care Service and Support Portal</w:t>
              </w:r>
            </w:hyperlink>
            <w:r w:rsidRPr="001B52F7">
              <w:rPr>
                <w:rFonts w:cs="Arial"/>
              </w:rPr>
              <w:t xml:space="preserve"> is the portal that registered Support at Home service providers must use to manage information about their services, their participants and service referrals.</w:t>
            </w:r>
          </w:p>
        </w:tc>
      </w:tr>
      <w:tr w:rsidR="007921AF" w:rsidRPr="004F394A" w14:paraId="44397339" w14:textId="77777777" w:rsidTr="00024E89">
        <w:tc>
          <w:tcPr>
            <w:tcW w:w="3256" w:type="dxa"/>
          </w:tcPr>
          <w:p w14:paraId="533105A4" w14:textId="77777777" w:rsidR="007921AF" w:rsidRPr="001B52F7" w:rsidRDefault="007921AF" w:rsidP="007921AF">
            <w:pPr>
              <w:spacing w:before="58" w:after="28"/>
              <w:rPr>
                <w:rFonts w:cs="Arial"/>
              </w:rPr>
            </w:pPr>
            <w:r w:rsidRPr="001B52F7">
              <w:rPr>
                <w:rFonts w:cs="Arial"/>
              </w:rPr>
              <w:t>National Assistive Technology Loans Scheme</w:t>
            </w:r>
          </w:p>
        </w:tc>
        <w:tc>
          <w:tcPr>
            <w:tcW w:w="5804" w:type="dxa"/>
          </w:tcPr>
          <w:p w14:paraId="1AB24623" w14:textId="2757F4DC" w:rsidR="007921AF" w:rsidRPr="001B52F7" w:rsidRDefault="007921AF" w:rsidP="007921AF">
            <w:pPr>
              <w:spacing w:before="58" w:after="28"/>
              <w:rPr>
                <w:rFonts w:cs="Arial"/>
              </w:rPr>
            </w:pPr>
            <w:r w:rsidRPr="04E4E4EB">
              <w:rPr>
                <w:rFonts w:cs="Arial"/>
              </w:rPr>
              <w:t xml:space="preserve">A </w:t>
            </w:r>
            <w:r w:rsidR="678FDEEB" w:rsidRPr="04E4E4EB">
              <w:rPr>
                <w:rFonts w:cs="Arial"/>
              </w:rPr>
              <w:t>national scheme</w:t>
            </w:r>
            <w:r w:rsidRPr="001B52F7">
              <w:rPr>
                <w:rFonts w:cs="Arial"/>
              </w:rPr>
              <w:t xml:space="preserve"> </w:t>
            </w:r>
            <w:r w:rsidR="75F0916D" w:rsidRPr="0BBC92B5">
              <w:rPr>
                <w:rFonts w:cs="Arial"/>
              </w:rPr>
              <w:t xml:space="preserve">that will </w:t>
            </w:r>
            <w:r w:rsidR="57495C93" w:rsidRPr="4A84E7E8">
              <w:rPr>
                <w:rFonts w:cs="Arial"/>
              </w:rPr>
              <w:t>enable</w:t>
            </w:r>
            <w:r w:rsidR="75F0916D" w:rsidRPr="0BBC92B5">
              <w:rPr>
                <w:rFonts w:cs="Arial"/>
              </w:rPr>
              <w:t xml:space="preserve"> eligible Support at Home participants to loan high-quality new and refurbished assistive technology goods and equipment.</w:t>
            </w:r>
          </w:p>
        </w:tc>
      </w:tr>
      <w:tr w:rsidR="007921AF" w:rsidRPr="004F394A" w14:paraId="588CF822" w14:textId="77777777" w:rsidTr="00024E89">
        <w:tc>
          <w:tcPr>
            <w:tcW w:w="3256" w:type="dxa"/>
          </w:tcPr>
          <w:p w14:paraId="6B06289F" w14:textId="77777777" w:rsidR="007921AF" w:rsidRPr="001B52F7" w:rsidRDefault="007921AF" w:rsidP="007921AF">
            <w:pPr>
              <w:spacing w:before="58" w:after="28"/>
              <w:rPr>
                <w:rFonts w:cs="Arial"/>
              </w:rPr>
            </w:pPr>
            <w:r w:rsidRPr="001B52F7">
              <w:rPr>
                <w:rFonts w:cs="Arial"/>
              </w:rPr>
              <w:t>Notice of Decision</w:t>
            </w:r>
          </w:p>
        </w:tc>
        <w:tc>
          <w:tcPr>
            <w:tcW w:w="5804" w:type="dxa"/>
          </w:tcPr>
          <w:p w14:paraId="66515093" w14:textId="40241487" w:rsidR="007921AF" w:rsidRPr="001B52F7" w:rsidRDefault="007921AF" w:rsidP="007921AF">
            <w:pPr>
              <w:spacing w:before="58" w:after="28"/>
              <w:rPr>
                <w:rFonts w:cs="Arial"/>
              </w:rPr>
            </w:pPr>
            <w:r w:rsidRPr="001B52F7">
              <w:rPr>
                <w:rFonts w:cs="Arial"/>
              </w:rPr>
              <w:t>Refers to the letter that details the outcome of an older person’s aged care assessment.</w:t>
            </w:r>
          </w:p>
        </w:tc>
      </w:tr>
      <w:tr w:rsidR="007921AF" w:rsidRPr="004F394A" w14:paraId="19029A44" w14:textId="77777777" w:rsidTr="00024E89">
        <w:tc>
          <w:tcPr>
            <w:tcW w:w="3256" w:type="dxa"/>
          </w:tcPr>
          <w:p w14:paraId="33181D4C" w14:textId="77777777" w:rsidR="007921AF" w:rsidRPr="001B52F7" w:rsidRDefault="007921AF" w:rsidP="007921AF">
            <w:pPr>
              <w:spacing w:before="58" w:after="28"/>
              <w:rPr>
                <w:rFonts w:cs="Arial"/>
              </w:rPr>
            </w:pPr>
            <w:r w:rsidRPr="001B52F7">
              <w:rPr>
                <w:rFonts w:cs="Arial"/>
              </w:rPr>
              <w:lastRenderedPageBreak/>
              <w:t>No worse off principle</w:t>
            </w:r>
          </w:p>
          <w:p w14:paraId="3F28CA7F" w14:textId="77777777" w:rsidR="007921AF" w:rsidRPr="001B52F7" w:rsidRDefault="007921AF" w:rsidP="007921AF">
            <w:pPr>
              <w:spacing w:before="58" w:after="28"/>
              <w:rPr>
                <w:rFonts w:cs="Arial"/>
              </w:rPr>
            </w:pPr>
          </w:p>
        </w:tc>
        <w:tc>
          <w:tcPr>
            <w:tcW w:w="5804" w:type="dxa"/>
          </w:tcPr>
          <w:p w14:paraId="0E3E7D8C" w14:textId="43344AB8" w:rsidR="007921AF" w:rsidRPr="001B52F7" w:rsidRDefault="007921AF" w:rsidP="007921AF">
            <w:pPr>
              <w:spacing w:before="58" w:after="28"/>
              <w:rPr>
                <w:rFonts w:cs="Arial"/>
              </w:rPr>
            </w:pPr>
            <w:r w:rsidRPr="001B52F7">
              <w:rPr>
                <w:rFonts w:cs="Arial"/>
              </w:rPr>
              <w:t xml:space="preserve">A previous HCP </w:t>
            </w:r>
            <w:r w:rsidR="002D2F04">
              <w:rPr>
                <w:rFonts w:cs="Arial"/>
              </w:rPr>
              <w:t xml:space="preserve">care </w:t>
            </w:r>
            <w:r w:rsidRPr="001B52F7">
              <w:rPr>
                <w:rFonts w:cs="Arial"/>
              </w:rPr>
              <w:t>recipient will be no-worse off under Support Home and will not make higher participant contributions than they did under the Home Care Packages program.</w:t>
            </w:r>
          </w:p>
          <w:p w14:paraId="1AED3478" w14:textId="7428D1DC" w:rsidR="007921AF" w:rsidRPr="001B52F7" w:rsidRDefault="007921AF" w:rsidP="007921AF">
            <w:pPr>
              <w:spacing w:before="58" w:after="28"/>
              <w:rPr>
                <w:rFonts w:cs="Arial"/>
              </w:rPr>
            </w:pPr>
            <w:r w:rsidRPr="001B52F7">
              <w:rPr>
                <w:rFonts w:cs="Arial"/>
              </w:rPr>
              <w:t>This applies to grandfathered HCP</w:t>
            </w:r>
            <w:r w:rsidR="002D2F04">
              <w:rPr>
                <w:rFonts w:cs="Arial"/>
              </w:rPr>
              <w:t xml:space="preserve"> care</w:t>
            </w:r>
            <w:r w:rsidRPr="001B52F7">
              <w:rPr>
                <w:rFonts w:cs="Arial"/>
              </w:rPr>
              <w:t xml:space="preserve"> recipients who, on 12 September 2024, were receiving a Home Care Package, on the National Priority System (NPS) or assessed as eligible to receive </w:t>
            </w:r>
            <w:proofErr w:type="gramStart"/>
            <w:r w:rsidRPr="001B52F7">
              <w:rPr>
                <w:rFonts w:cs="Arial"/>
              </w:rPr>
              <w:t>an</w:t>
            </w:r>
            <w:proofErr w:type="gramEnd"/>
            <w:r w:rsidRPr="001B52F7">
              <w:rPr>
                <w:rFonts w:cs="Arial"/>
              </w:rPr>
              <w:t xml:space="preserve"> </w:t>
            </w:r>
            <w:r w:rsidR="00A74EE4">
              <w:rPr>
                <w:rFonts w:cs="Arial"/>
              </w:rPr>
              <w:t>Home Care Package</w:t>
            </w:r>
            <w:r w:rsidRPr="001B52F7">
              <w:rPr>
                <w:rFonts w:cs="Arial"/>
              </w:rPr>
              <w:t>.</w:t>
            </w:r>
          </w:p>
        </w:tc>
      </w:tr>
      <w:tr w:rsidR="007921AF" w:rsidRPr="004F394A" w14:paraId="22943E6B" w14:textId="77777777" w:rsidTr="00024E89">
        <w:tc>
          <w:tcPr>
            <w:tcW w:w="3256" w:type="dxa"/>
          </w:tcPr>
          <w:p w14:paraId="13E4DECC" w14:textId="77777777" w:rsidR="007921AF" w:rsidRPr="001B52F7" w:rsidRDefault="007921AF" w:rsidP="007921AF">
            <w:pPr>
              <w:spacing w:before="58" w:after="28"/>
              <w:rPr>
                <w:rFonts w:cs="Arial"/>
              </w:rPr>
            </w:pPr>
            <w:r w:rsidRPr="001B52F7">
              <w:rPr>
                <w:rFonts w:cs="Arial"/>
              </w:rPr>
              <w:t xml:space="preserve">Participant </w:t>
            </w:r>
          </w:p>
        </w:tc>
        <w:tc>
          <w:tcPr>
            <w:tcW w:w="5804" w:type="dxa"/>
          </w:tcPr>
          <w:p w14:paraId="4E440582" w14:textId="48236037" w:rsidR="007921AF" w:rsidRPr="001B52F7" w:rsidRDefault="007921AF" w:rsidP="007921AF">
            <w:pPr>
              <w:spacing w:before="58" w:after="28"/>
              <w:rPr>
                <w:rFonts w:cs="Arial"/>
              </w:rPr>
            </w:pPr>
            <w:r w:rsidRPr="001B52F7">
              <w:rPr>
                <w:rFonts w:cs="Arial"/>
              </w:rPr>
              <w:t>An individual who is receiving services under Support at Home.</w:t>
            </w:r>
          </w:p>
        </w:tc>
      </w:tr>
      <w:tr w:rsidR="007921AF" w:rsidRPr="004F394A" w14:paraId="1CB413D5" w14:textId="77777777" w:rsidTr="00024E89">
        <w:tc>
          <w:tcPr>
            <w:tcW w:w="3256" w:type="dxa"/>
          </w:tcPr>
          <w:p w14:paraId="2C2B61D1" w14:textId="77777777" w:rsidR="007921AF" w:rsidRPr="001B52F7" w:rsidRDefault="007921AF" w:rsidP="007921AF">
            <w:pPr>
              <w:spacing w:before="58" w:after="28"/>
              <w:rPr>
                <w:rFonts w:cs="Arial"/>
              </w:rPr>
            </w:pPr>
            <w:r w:rsidRPr="001B52F7">
              <w:rPr>
                <w:rFonts w:cs="Arial"/>
              </w:rPr>
              <w:t>Participant contributions</w:t>
            </w:r>
          </w:p>
        </w:tc>
        <w:tc>
          <w:tcPr>
            <w:tcW w:w="5804" w:type="dxa"/>
          </w:tcPr>
          <w:p w14:paraId="17546BB1" w14:textId="102F02FD" w:rsidR="007921AF" w:rsidRPr="001B52F7" w:rsidRDefault="007921AF" w:rsidP="007921AF">
            <w:pPr>
              <w:spacing w:before="58" w:after="28"/>
              <w:rPr>
                <w:rFonts w:cs="Arial"/>
              </w:rPr>
            </w:pPr>
            <w:r w:rsidRPr="001B52F7">
              <w:rPr>
                <w:rFonts w:cs="Arial"/>
              </w:rPr>
              <w:t>Refers to a participant’s contributions on the services they have received under the Support at Home program.</w:t>
            </w:r>
          </w:p>
        </w:tc>
      </w:tr>
      <w:tr w:rsidR="007921AF" w:rsidRPr="004F394A" w14:paraId="7F65821A" w14:textId="77777777" w:rsidTr="00024E89">
        <w:tc>
          <w:tcPr>
            <w:tcW w:w="3256" w:type="dxa"/>
          </w:tcPr>
          <w:p w14:paraId="4369A480" w14:textId="77777777" w:rsidR="007921AF" w:rsidRPr="001B52F7" w:rsidRDefault="007921AF" w:rsidP="007921AF">
            <w:pPr>
              <w:spacing w:before="58" w:after="28"/>
              <w:rPr>
                <w:rFonts w:cs="Arial"/>
              </w:rPr>
            </w:pPr>
            <w:r w:rsidRPr="001B52F7">
              <w:rPr>
                <w:rFonts w:cs="Arial"/>
              </w:rPr>
              <w:t>Participant Contributions Framework</w:t>
            </w:r>
          </w:p>
        </w:tc>
        <w:tc>
          <w:tcPr>
            <w:tcW w:w="5804" w:type="dxa"/>
          </w:tcPr>
          <w:p w14:paraId="46D89F56" w14:textId="5607F4EF" w:rsidR="007921AF" w:rsidRPr="001B52F7" w:rsidRDefault="007921AF" w:rsidP="007921AF">
            <w:pPr>
              <w:spacing w:before="58" w:after="28"/>
              <w:rPr>
                <w:rFonts w:cs="Arial"/>
              </w:rPr>
            </w:pPr>
            <w:r w:rsidRPr="001B52F7">
              <w:rPr>
                <w:rFonts w:cs="Arial"/>
              </w:rPr>
              <w:t>A framework outlining the contribution rates participants need to pay based on their</w:t>
            </w:r>
            <w:r>
              <w:rPr>
                <w:rFonts w:cs="Arial"/>
              </w:rPr>
              <w:t xml:space="preserve"> income and assets assessment </w:t>
            </w:r>
            <w:r w:rsidRPr="001B52F7">
              <w:rPr>
                <w:rFonts w:cs="Arial"/>
              </w:rPr>
              <w:t>and the services they receive.</w:t>
            </w:r>
          </w:p>
        </w:tc>
      </w:tr>
      <w:tr w:rsidR="007921AF" w:rsidRPr="004F394A" w14:paraId="0597796F" w14:textId="77777777" w:rsidTr="00024E89">
        <w:tc>
          <w:tcPr>
            <w:tcW w:w="3256" w:type="dxa"/>
          </w:tcPr>
          <w:p w14:paraId="743D13CE" w14:textId="77777777" w:rsidR="007921AF" w:rsidRPr="001B52F7" w:rsidRDefault="007921AF" w:rsidP="007921AF">
            <w:pPr>
              <w:spacing w:before="58" w:after="28"/>
              <w:rPr>
                <w:rFonts w:cs="Arial"/>
              </w:rPr>
            </w:pPr>
            <w:r w:rsidRPr="001B52F7">
              <w:rPr>
                <w:rFonts w:cs="Arial"/>
              </w:rPr>
              <w:t>Prescribed assistive technology</w:t>
            </w:r>
          </w:p>
        </w:tc>
        <w:tc>
          <w:tcPr>
            <w:tcW w:w="5804" w:type="dxa"/>
          </w:tcPr>
          <w:p w14:paraId="662DC97C" w14:textId="1CC767D0" w:rsidR="007921AF" w:rsidRPr="001B52F7" w:rsidRDefault="007921AF" w:rsidP="007921AF">
            <w:pPr>
              <w:spacing w:before="58" w:after="28"/>
              <w:rPr>
                <w:rFonts w:cs="Arial"/>
              </w:rPr>
            </w:pPr>
            <w:r w:rsidRPr="001B52F7">
              <w:rPr>
                <w:rFonts w:cs="Arial"/>
              </w:rPr>
              <w:t xml:space="preserve">Assistive technology that requires a prescription from a </w:t>
            </w:r>
            <w:r w:rsidR="008C0191">
              <w:rPr>
                <w:rFonts w:cs="Arial"/>
              </w:rPr>
              <w:t xml:space="preserve">suitably </w:t>
            </w:r>
            <w:r w:rsidRPr="001B52F7">
              <w:rPr>
                <w:rFonts w:cs="Arial"/>
              </w:rPr>
              <w:t xml:space="preserve">qualified </w:t>
            </w:r>
            <w:r w:rsidR="008C0191">
              <w:rPr>
                <w:rFonts w:cs="Arial"/>
              </w:rPr>
              <w:t>health</w:t>
            </w:r>
            <w:r w:rsidRPr="001B52F7">
              <w:rPr>
                <w:rFonts w:cs="Arial"/>
              </w:rPr>
              <w:t xml:space="preserve"> professional.</w:t>
            </w:r>
          </w:p>
        </w:tc>
      </w:tr>
      <w:tr w:rsidR="007921AF" w:rsidRPr="004F394A" w14:paraId="60D40609" w14:textId="77777777" w:rsidTr="00024E89">
        <w:tc>
          <w:tcPr>
            <w:tcW w:w="3256" w:type="dxa"/>
          </w:tcPr>
          <w:p w14:paraId="1F1A5392" w14:textId="77777777" w:rsidR="007921AF" w:rsidRPr="001B52F7" w:rsidRDefault="007921AF" w:rsidP="007921AF">
            <w:pPr>
              <w:spacing w:before="58" w:after="28"/>
              <w:rPr>
                <w:rFonts w:cs="Arial"/>
              </w:rPr>
            </w:pPr>
            <w:r w:rsidRPr="001B52F7">
              <w:rPr>
                <w:rFonts w:cs="Arial"/>
              </w:rPr>
              <w:t xml:space="preserve">Primary supplements </w:t>
            </w:r>
          </w:p>
        </w:tc>
        <w:tc>
          <w:tcPr>
            <w:tcW w:w="5804" w:type="dxa"/>
          </w:tcPr>
          <w:p w14:paraId="5004BD03" w14:textId="1B0CB317" w:rsidR="007921AF" w:rsidRPr="001B52F7" w:rsidRDefault="007921AF" w:rsidP="007921AF">
            <w:pPr>
              <w:spacing w:before="58" w:after="28"/>
              <w:rPr>
                <w:rFonts w:cs="Arial"/>
              </w:rPr>
            </w:pPr>
            <w:r w:rsidRPr="001B52F7">
              <w:rPr>
                <w:rFonts w:cs="Arial"/>
              </w:rPr>
              <w:t xml:space="preserve">Supplements available to eligible participants to help cover the costs associated with specialised care. This includes the oxygen, enteral feeding and </w:t>
            </w:r>
            <w:r w:rsidR="00A01C1F" w:rsidRPr="001B52F7">
              <w:rPr>
                <w:rFonts w:cs="Arial"/>
              </w:rPr>
              <w:t>veterans’</w:t>
            </w:r>
            <w:r w:rsidRPr="001B52F7">
              <w:rPr>
                <w:rFonts w:cs="Arial"/>
              </w:rPr>
              <w:t xml:space="preserve"> supplement.</w:t>
            </w:r>
          </w:p>
        </w:tc>
      </w:tr>
      <w:tr w:rsidR="007921AF" w:rsidRPr="004F394A" w14:paraId="72B454D7" w14:textId="77777777" w:rsidTr="00024E89">
        <w:tc>
          <w:tcPr>
            <w:tcW w:w="3256" w:type="dxa"/>
          </w:tcPr>
          <w:p w14:paraId="40F88154" w14:textId="77777777" w:rsidR="007921AF" w:rsidRPr="001B52F7" w:rsidRDefault="007921AF" w:rsidP="007921AF">
            <w:pPr>
              <w:spacing w:before="58" w:after="28"/>
              <w:rPr>
                <w:rFonts w:cs="Arial"/>
              </w:rPr>
            </w:pPr>
            <w:r w:rsidRPr="001B52F7">
              <w:rPr>
                <w:rFonts w:cs="Arial"/>
              </w:rPr>
              <w:t>Price</w:t>
            </w:r>
          </w:p>
        </w:tc>
        <w:tc>
          <w:tcPr>
            <w:tcW w:w="5804" w:type="dxa"/>
          </w:tcPr>
          <w:p w14:paraId="1886493C" w14:textId="769251B0" w:rsidR="007921AF" w:rsidRPr="001B52F7" w:rsidRDefault="007921AF" w:rsidP="007921AF">
            <w:pPr>
              <w:spacing w:before="58" w:after="28"/>
              <w:rPr>
                <w:rFonts w:cs="Arial"/>
              </w:rPr>
            </w:pPr>
            <w:r w:rsidRPr="001B52F7">
              <w:rPr>
                <w:rFonts w:cs="Arial"/>
              </w:rPr>
              <w:t>The amount a provider will charge for delivering a service in Support at Home, inclusive of both Government subsidy and any participant contributions.</w:t>
            </w:r>
          </w:p>
        </w:tc>
      </w:tr>
      <w:tr w:rsidR="007921AF" w:rsidRPr="004F394A" w14:paraId="23708D70" w14:textId="77777777" w:rsidTr="00024E89">
        <w:tc>
          <w:tcPr>
            <w:tcW w:w="3256" w:type="dxa"/>
          </w:tcPr>
          <w:p w14:paraId="0B27B857" w14:textId="77777777" w:rsidR="007921AF" w:rsidRPr="001B52F7" w:rsidRDefault="007921AF" w:rsidP="007921AF">
            <w:pPr>
              <w:spacing w:before="58" w:after="28"/>
              <w:rPr>
                <w:rFonts w:cs="Arial"/>
              </w:rPr>
            </w:pPr>
            <w:r w:rsidRPr="001B52F7">
              <w:rPr>
                <w:rFonts w:cs="Arial"/>
              </w:rPr>
              <w:t>Quarterly budget</w:t>
            </w:r>
          </w:p>
        </w:tc>
        <w:tc>
          <w:tcPr>
            <w:tcW w:w="5804" w:type="dxa"/>
          </w:tcPr>
          <w:p w14:paraId="0DD79B61" w14:textId="6654CC77" w:rsidR="007921AF" w:rsidRPr="001B52F7" w:rsidRDefault="007921AF" w:rsidP="007921AF">
            <w:pPr>
              <w:spacing w:before="58" w:after="28"/>
              <w:rPr>
                <w:rFonts w:cs="Arial"/>
              </w:rPr>
            </w:pPr>
            <w:r w:rsidRPr="001B52F7">
              <w:rPr>
                <w:rFonts w:cs="Arial"/>
              </w:rPr>
              <w:t>A Support at Home participant’s annual classification funding amount divided into 4 quarters, with added supplements if applicable.</w:t>
            </w:r>
          </w:p>
        </w:tc>
      </w:tr>
      <w:tr w:rsidR="007921AF" w:rsidRPr="004F394A" w14:paraId="7C3722D6" w14:textId="77777777" w:rsidTr="00024E89">
        <w:tc>
          <w:tcPr>
            <w:tcW w:w="3256" w:type="dxa"/>
          </w:tcPr>
          <w:p w14:paraId="2FEEDA2E" w14:textId="77777777" w:rsidR="007921AF" w:rsidRPr="001B52F7" w:rsidRDefault="007921AF" w:rsidP="007921AF">
            <w:pPr>
              <w:spacing w:before="58" w:after="28"/>
              <w:rPr>
                <w:rFonts w:cs="Arial"/>
              </w:rPr>
            </w:pPr>
            <w:r w:rsidRPr="001B52F7">
              <w:rPr>
                <w:rFonts w:cs="Arial"/>
              </w:rPr>
              <w:t>Registered provider (provider) </w:t>
            </w:r>
            <w:r w:rsidRPr="001B52F7">
              <w:rPr>
                <w:rFonts w:cs="Arial"/>
              </w:rPr>
              <w:br/>
            </w:r>
          </w:p>
        </w:tc>
        <w:tc>
          <w:tcPr>
            <w:tcW w:w="5804" w:type="dxa"/>
          </w:tcPr>
          <w:p w14:paraId="7934DE0A" w14:textId="0A7FA99C" w:rsidR="007921AF" w:rsidRPr="001B52F7" w:rsidRDefault="007921AF" w:rsidP="007921AF">
            <w:pPr>
              <w:spacing w:before="58" w:after="28"/>
              <w:rPr>
                <w:rFonts w:cs="Arial"/>
              </w:rPr>
            </w:pPr>
            <w:r w:rsidRPr="001B52F7">
              <w:rPr>
                <w:rFonts w:cs="Arial"/>
              </w:rPr>
              <w:t xml:space="preserve">A registered provider of aged care is an organisation that has been assessed and approved to provide high-quality, safe and consistent care to older people under the </w:t>
            </w:r>
            <w:r w:rsidRPr="001B52F7">
              <w:rPr>
                <w:rFonts w:cs="Arial"/>
                <w:i/>
              </w:rPr>
              <w:t>Aged Care Act 2024</w:t>
            </w:r>
            <w:r w:rsidRPr="001B52F7">
              <w:rPr>
                <w:rFonts w:cs="Arial"/>
              </w:rPr>
              <w:t>.</w:t>
            </w:r>
          </w:p>
        </w:tc>
      </w:tr>
      <w:tr w:rsidR="00B15602" w:rsidRPr="004F394A" w14:paraId="09F5D5C8" w14:textId="77777777" w:rsidTr="00024E89">
        <w:tc>
          <w:tcPr>
            <w:tcW w:w="3256" w:type="dxa"/>
          </w:tcPr>
          <w:p w14:paraId="6CADB989" w14:textId="03A6EB62" w:rsidR="00B15602" w:rsidRPr="001B52F7" w:rsidRDefault="00B15602" w:rsidP="007921AF">
            <w:pPr>
              <w:spacing w:before="58" w:after="28"/>
              <w:rPr>
                <w:rFonts w:cs="Arial"/>
              </w:rPr>
            </w:pPr>
            <w:r>
              <w:rPr>
                <w:rFonts w:cs="Arial"/>
              </w:rPr>
              <w:t>Registered</w:t>
            </w:r>
            <w:r w:rsidR="00D832BA">
              <w:rPr>
                <w:rFonts w:cs="Arial"/>
              </w:rPr>
              <w:t xml:space="preserve"> </w:t>
            </w:r>
            <w:r w:rsidR="00703190">
              <w:rPr>
                <w:rFonts w:cs="Arial"/>
              </w:rPr>
              <w:t>s</w:t>
            </w:r>
            <w:r w:rsidR="00D832BA">
              <w:rPr>
                <w:rFonts w:cs="Arial"/>
              </w:rPr>
              <w:t>upporter</w:t>
            </w:r>
          </w:p>
        </w:tc>
        <w:tc>
          <w:tcPr>
            <w:tcW w:w="5804" w:type="dxa"/>
          </w:tcPr>
          <w:p w14:paraId="5FB3A60B" w14:textId="5E34D110" w:rsidR="00B15602" w:rsidRPr="001B52F7" w:rsidRDefault="00D832BA" w:rsidP="007921AF">
            <w:pPr>
              <w:spacing w:before="58" w:after="28"/>
              <w:rPr>
                <w:rFonts w:cs="Arial"/>
              </w:rPr>
            </w:pPr>
            <w:r>
              <w:rPr>
                <w:rFonts w:cs="Arial"/>
              </w:rPr>
              <w:t xml:space="preserve">A person registered as a supporter of an older person under section 37 of the </w:t>
            </w:r>
            <w:r w:rsidRPr="0042729E">
              <w:rPr>
                <w:rFonts w:cs="Arial"/>
                <w:i/>
              </w:rPr>
              <w:t>Aged Care Act 2024</w:t>
            </w:r>
            <w:r>
              <w:rPr>
                <w:rFonts w:cs="Arial"/>
              </w:rPr>
              <w:t>.</w:t>
            </w:r>
          </w:p>
        </w:tc>
      </w:tr>
      <w:tr w:rsidR="007921AF" w:rsidRPr="004F394A" w14:paraId="7A8EEA6D" w14:textId="77777777" w:rsidTr="00024E89">
        <w:tc>
          <w:tcPr>
            <w:tcW w:w="3256" w:type="dxa"/>
          </w:tcPr>
          <w:p w14:paraId="6A4059A9" w14:textId="77777777" w:rsidR="007921AF" w:rsidRPr="001B52F7" w:rsidRDefault="007921AF" w:rsidP="007921AF">
            <w:pPr>
              <w:spacing w:before="58" w:after="28"/>
              <w:rPr>
                <w:rFonts w:cs="Arial"/>
              </w:rPr>
            </w:pPr>
            <w:r w:rsidRPr="001B52F7">
              <w:rPr>
                <w:rFonts w:cs="Arial"/>
              </w:rPr>
              <w:lastRenderedPageBreak/>
              <w:t>Residential aged care </w:t>
            </w:r>
          </w:p>
        </w:tc>
        <w:tc>
          <w:tcPr>
            <w:tcW w:w="5804" w:type="dxa"/>
          </w:tcPr>
          <w:p w14:paraId="41BC9437" w14:textId="2B4538DE" w:rsidR="007921AF" w:rsidRPr="001B52F7" w:rsidRDefault="007921AF" w:rsidP="007921AF">
            <w:pPr>
              <w:spacing w:before="58" w:after="28"/>
              <w:rPr>
                <w:rFonts w:cs="Arial"/>
              </w:rPr>
            </w:pPr>
            <w:r w:rsidRPr="001B52F7">
              <w:rPr>
                <w:rFonts w:cs="Arial"/>
              </w:rPr>
              <w:t>This program provides high levels of care to people in a residential aged care home.</w:t>
            </w:r>
          </w:p>
        </w:tc>
      </w:tr>
      <w:tr w:rsidR="007921AF" w:rsidRPr="004F394A" w14:paraId="5FED8E1C" w14:textId="77777777" w:rsidTr="00024E89">
        <w:tc>
          <w:tcPr>
            <w:tcW w:w="3256" w:type="dxa"/>
          </w:tcPr>
          <w:p w14:paraId="57C45FBE" w14:textId="77777777" w:rsidR="007921AF" w:rsidRPr="001B52F7" w:rsidRDefault="007921AF" w:rsidP="007921AF">
            <w:pPr>
              <w:spacing w:before="58" w:after="28"/>
              <w:rPr>
                <w:rFonts w:cs="Arial"/>
              </w:rPr>
            </w:pPr>
            <w:r w:rsidRPr="001B52F7">
              <w:rPr>
                <w:rFonts w:cs="Arial"/>
              </w:rPr>
              <w:t>Responsible person</w:t>
            </w:r>
          </w:p>
        </w:tc>
        <w:tc>
          <w:tcPr>
            <w:tcW w:w="5804" w:type="dxa"/>
          </w:tcPr>
          <w:p w14:paraId="2399D783" w14:textId="19A35F43" w:rsidR="007921AF" w:rsidRPr="001B52F7" w:rsidRDefault="007921AF" w:rsidP="007921AF">
            <w:pPr>
              <w:spacing w:before="58" w:after="28"/>
              <w:rPr>
                <w:rFonts w:cs="Arial"/>
              </w:rPr>
            </w:pPr>
            <w:r w:rsidRPr="001B52F7">
              <w:rPr>
                <w:rFonts w:cs="Arial"/>
              </w:rPr>
              <w:t xml:space="preserve">Refer to Section 12 of the </w:t>
            </w:r>
            <w:r w:rsidRPr="001B52F7">
              <w:rPr>
                <w:rFonts w:cs="Arial"/>
                <w:i/>
                <w:iCs/>
              </w:rPr>
              <w:t xml:space="preserve">Aged Care Act 2024 </w:t>
            </w:r>
            <w:r w:rsidRPr="001B52F7">
              <w:rPr>
                <w:rFonts w:cs="Arial"/>
              </w:rPr>
              <w:t>for a definition of a responsible person.</w:t>
            </w:r>
          </w:p>
        </w:tc>
      </w:tr>
      <w:tr w:rsidR="003F6CDF" w:rsidRPr="004F394A" w14:paraId="0231E06E" w14:textId="77777777" w:rsidTr="00024E89">
        <w:tc>
          <w:tcPr>
            <w:tcW w:w="3256" w:type="dxa"/>
          </w:tcPr>
          <w:p w14:paraId="4F9F06A8" w14:textId="56E411FB" w:rsidR="003F6CDF" w:rsidRPr="001B52F7" w:rsidRDefault="003F6CDF" w:rsidP="003F6CDF">
            <w:pPr>
              <w:spacing w:before="58" w:after="28"/>
              <w:rPr>
                <w:rFonts w:cs="Arial"/>
              </w:rPr>
            </w:pPr>
            <w:r w:rsidRPr="001B52F7">
              <w:rPr>
                <w:rFonts w:cs="Arial"/>
              </w:rPr>
              <w:t>Restorative Care Pathway</w:t>
            </w:r>
          </w:p>
        </w:tc>
        <w:tc>
          <w:tcPr>
            <w:tcW w:w="5804" w:type="dxa"/>
          </w:tcPr>
          <w:p w14:paraId="22CF3506" w14:textId="0FB42572" w:rsidR="003F6CDF" w:rsidRPr="001B52F7" w:rsidRDefault="003F6CDF" w:rsidP="003F6CDF">
            <w:pPr>
              <w:spacing w:before="58" w:after="28"/>
              <w:rPr>
                <w:rFonts w:cs="Arial"/>
              </w:rPr>
            </w:pPr>
            <w:r w:rsidRPr="001B52F7">
              <w:rPr>
                <w:rFonts w:cs="Arial"/>
              </w:rPr>
              <w:t xml:space="preserve">A short-term pathway providing up to </w:t>
            </w:r>
            <w:r w:rsidR="001D21B3" w:rsidRPr="001B52F7">
              <w:rPr>
                <w:rFonts w:cs="Arial"/>
              </w:rPr>
              <w:t>1</w:t>
            </w:r>
            <w:r w:rsidR="001D21B3">
              <w:rPr>
                <w:rFonts w:cs="Arial"/>
              </w:rPr>
              <w:t>6</w:t>
            </w:r>
            <w:r w:rsidR="001D21B3" w:rsidRPr="001B52F7">
              <w:rPr>
                <w:rFonts w:cs="Arial"/>
              </w:rPr>
              <w:t xml:space="preserve"> </w:t>
            </w:r>
            <w:r w:rsidRPr="001B52F7">
              <w:rPr>
                <w:rFonts w:cs="Arial"/>
              </w:rPr>
              <w:t xml:space="preserve">weeks of intensive allied health and/or nursing services </w:t>
            </w:r>
            <w:r w:rsidR="004F6E63">
              <w:rPr>
                <w:rFonts w:cs="Arial"/>
              </w:rPr>
              <w:t xml:space="preserve">(through a multidisciplinary team) </w:t>
            </w:r>
            <w:r w:rsidRPr="001B52F7">
              <w:rPr>
                <w:rFonts w:cs="Arial"/>
              </w:rPr>
              <w:t>and supports aimed to help the participant regain function</w:t>
            </w:r>
            <w:r w:rsidR="00C22A14">
              <w:rPr>
                <w:rFonts w:cs="Arial"/>
              </w:rPr>
              <w:t>.</w:t>
            </w:r>
          </w:p>
        </w:tc>
      </w:tr>
      <w:tr w:rsidR="003F6CDF" w:rsidRPr="004F394A" w14:paraId="474AB4DA" w14:textId="77777777" w:rsidTr="00024E89">
        <w:tc>
          <w:tcPr>
            <w:tcW w:w="3256" w:type="dxa"/>
          </w:tcPr>
          <w:p w14:paraId="0008DC0B" w14:textId="31EAB983" w:rsidR="003F6CDF" w:rsidRPr="001B52F7" w:rsidRDefault="003F6CDF" w:rsidP="003F6CDF">
            <w:pPr>
              <w:spacing w:before="58" w:after="28"/>
              <w:rPr>
                <w:rFonts w:cs="Arial"/>
              </w:rPr>
            </w:pPr>
            <w:r w:rsidRPr="001B52F7">
              <w:rPr>
                <w:rFonts w:cs="Arial"/>
              </w:rPr>
              <w:t xml:space="preserve">Restorative Care </w:t>
            </w:r>
            <w:r>
              <w:rPr>
                <w:rFonts w:cs="Arial"/>
              </w:rPr>
              <w:t xml:space="preserve">Pathway </w:t>
            </w:r>
            <w:r w:rsidRPr="001B52F7">
              <w:rPr>
                <w:rFonts w:cs="Arial"/>
              </w:rPr>
              <w:t>Clinical Guidelines</w:t>
            </w:r>
          </w:p>
        </w:tc>
        <w:tc>
          <w:tcPr>
            <w:tcW w:w="5804" w:type="dxa"/>
          </w:tcPr>
          <w:p w14:paraId="6EEE4E9C" w14:textId="14DBA63E" w:rsidR="003F6CDF" w:rsidRPr="001B52F7" w:rsidRDefault="003F6CDF" w:rsidP="003F6CDF">
            <w:pPr>
              <w:spacing w:before="58" w:after="28"/>
              <w:rPr>
                <w:rFonts w:cs="Arial"/>
              </w:rPr>
            </w:pPr>
            <w:r w:rsidRPr="001B52F7">
              <w:rPr>
                <w:rFonts w:cs="Arial"/>
              </w:rPr>
              <w:t>The Guideline providing information about the characteristics of restorative care, functional decline, and clinical practice points to help support delivery.</w:t>
            </w:r>
          </w:p>
        </w:tc>
      </w:tr>
      <w:tr w:rsidR="003F6CDF" w:rsidRPr="004F394A" w14:paraId="09EA553F" w14:textId="77777777" w:rsidTr="00024E89">
        <w:tc>
          <w:tcPr>
            <w:tcW w:w="3256" w:type="dxa"/>
          </w:tcPr>
          <w:p w14:paraId="3771B9FD" w14:textId="77777777" w:rsidR="003F6CDF" w:rsidRPr="001B52F7" w:rsidRDefault="003F6CDF" w:rsidP="003F6CDF">
            <w:pPr>
              <w:spacing w:before="58" w:after="28"/>
              <w:rPr>
                <w:rFonts w:cs="Arial"/>
              </w:rPr>
            </w:pPr>
            <w:r w:rsidRPr="001B52F7">
              <w:rPr>
                <w:rFonts w:cs="Arial"/>
              </w:rPr>
              <w:t>Restorative care partner</w:t>
            </w:r>
          </w:p>
        </w:tc>
        <w:tc>
          <w:tcPr>
            <w:tcW w:w="5804" w:type="dxa"/>
          </w:tcPr>
          <w:p w14:paraId="20F8F561" w14:textId="6831CC72" w:rsidR="003F6CDF" w:rsidRPr="001B52F7" w:rsidRDefault="00993C83" w:rsidP="00993C83">
            <w:pPr>
              <w:rPr>
                <w:rFonts w:cs="Arial"/>
              </w:rPr>
            </w:pPr>
            <w:r w:rsidRPr="001B52F7">
              <w:rPr>
                <w:rFonts w:eastAsia="Aptos" w:cs="Arial"/>
              </w:rPr>
              <w:t xml:space="preserve">A person who provides care management for participants in </w:t>
            </w:r>
            <w:r>
              <w:rPr>
                <w:rFonts w:eastAsia="Aptos" w:cs="Arial"/>
              </w:rPr>
              <w:t>the Restorative Care Pathway.</w:t>
            </w:r>
          </w:p>
        </w:tc>
      </w:tr>
      <w:tr w:rsidR="003F6CDF" w:rsidRPr="004F394A" w14:paraId="1712E8E7" w14:textId="77777777" w:rsidTr="00024E89">
        <w:tc>
          <w:tcPr>
            <w:tcW w:w="3256" w:type="dxa"/>
          </w:tcPr>
          <w:p w14:paraId="38D9F7D8" w14:textId="77777777" w:rsidR="003F6CDF" w:rsidRPr="001B52F7" w:rsidRDefault="003F6CDF" w:rsidP="003F6CDF">
            <w:pPr>
              <w:spacing w:before="58" w:after="28"/>
              <w:rPr>
                <w:rFonts w:cs="Arial"/>
              </w:rPr>
            </w:pPr>
            <w:r w:rsidRPr="001B52F7">
              <w:rPr>
                <w:rFonts w:cs="Arial"/>
              </w:rPr>
              <w:t>Rules</w:t>
            </w:r>
          </w:p>
        </w:tc>
        <w:tc>
          <w:tcPr>
            <w:tcW w:w="5804" w:type="dxa"/>
          </w:tcPr>
          <w:p w14:paraId="0853EF60" w14:textId="2B8A532D" w:rsidR="003F6CDF" w:rsidRPr="001B52F7" w:rsidRDefault="003F6CDF" w:rsidP="003F6CDF">
            <w:pPr>
              <w:spacing w:before="58" w:after="28"/>
              <w:rPr>
                <w:rFonts w:cs="Arial"/>
              </w:rPr>
            </w:pPr>
            <w:r w:rsidRPr="001B52F7">
              <w:rPr>
                <w:rFonts w:cs="Arial"/>
              </w:rPr>
              <w:t xml:space="preserve">The Rules refer to the subordinate legislation of the </w:t>
            </w:r>
            <w:r w:rsidRPr="001B52F7">
              <w:rPr>
                <w:rFonts w:cs="Arial"/>
                <w:i/>
              </w:rPr>
              <w:t>Aged Care Act 2024</w:t>
            </w:r>
            <w:r w:rsidRPr="001B52F7">
              <w:rPr>
                <w:rFonts w:cs="Arial"/>
              </w:rPr>
              <w:t>.</w:t>
            </w:r>
          </w:p>
        </w:tc>
      </w:tr>
      <w:tr w:rsidR="003F6CDF" w:rsidRPr="004F394A" w14:paraId="093E3925" w14:textId="77777777" w:rsidTr="00024E89">
        <w:tc>
          <w:tcPr>
            <w:tcW w:w="3256" w:type="dxa"/>
          </w:tcPr>
          <w:p w14:paraId="4B7DB425" w14:textId="163F13AD" w:rsidR="003F6CDF" w:rsidRPr="001B52F7" w:rsidRDefault="003F6CDF" w:rsidP="003F6CDF">
            <w:pPr>
              <w:spacing w:before="58" w:after="28"/>
              <w:rPr>
                <w:rFonts w:cs="Arial"/>
              </w:rPr>
            </w:pPr>
            <w:r w:rsidRPr="001B52F7">
              <w:rPr>
                <w:rFonts w:cs="Arial"/>
              </w:rPr>
              <w:t>Remote Supplement</w:t>
            </w:r>
          </w:p>
        </w:tc>
        <w:tc>
          <w:tcPr>
            <w:tcW w:w="5804" w:type="dxa"/>
          </w:tcPr>
          <w:p w14:paraId="3074BB32" w14:textId="74A5A3E9" w:rsidR="003F6CDF" w:rsidRPr="001B52F7" w:rsidRDefault="003F6CDF" w:rsidP="003F6CDF">
            <w:pPr>
              <w:spacing w:before="58" w:after="28"/>
              <w:rPr>
                <w:rFonts w:cs="Arial"/>
              </w:rPr>
            </w:pPr>
            <w:r w:rsidRPr="001B52F7">
              <w:rPr>
                <w:rFonts w:cs="Arial"/>
              </w:rPr>
              <w:t>Available to participants in areas classified as Modified Monash Model (MMM) 6 or 7 who receive AT-HM funding.</w:t>
            </w:r>
          </w:p>
        </w:tc>
      </w:tr>
      <w:tr w:rsidR="003F6CDF" w:rsidRPr="004F394A" w14:paraId="5B8A711B" w14:textId="77777777" w:rsidTr="00024E89">
        <w:trPr>
          <w:trHeight w:val="622"/>
        </w:trPr>
        <w:tc>
          <w:tcPr>
            <w:tcW w:w="3256" w:type="dxa"/>
          </w:tcPr>
          <w:p w14:paraId="3322FAF6" w14:textId="77777777" w:rsidR="003F6CDF" w:rsidRPr="001B52F7" w:rsidDel="009729DE" w:rsidRDefault="003F6CDF" w:rsidP="003F6CDF">
            <w:pPr>
              <w:spacing w:before="58" w:after="28"/>
              <w:rPr>
                <w:rFonts w:cs="Arial"/>
              </w:rPr>
            </w:pPr>
            <w:r w:rsidRPr="001B52F7">
              <w:rPr>
                <w:rFonts w:cs="Arial"/>
              </w:rPr>
              <w:t>Self-management</w:t>
            </w:r>
          </w:p>
        </w:tc>
        <w:tc>
          <w:tcPr>
            <w:tcW w:w="5804" w:type="dxa"/>
          </w:tcPr>
          <w:p w14:paraId="600283E2" w14:textId="118E1530" w:rsidR="003F6CDF" w:rsidRPr="001B52F7" w:rsidDel="009729DE" w:rsidRDefault="003F6CDF" w:rsidP="003F6CDF">
            <w:pPr>
              <w:rPr>
                <w:rFonts w:eastAsia="Aptos" w:cs="Arial"/>
              </w:rPr>
            </w:pPr>
            <w:r w:rsidRPr="001B52F7">
              <w:rPr>
                <w:rFonts w:eastAsia="Aptos" w:cs="Arial"/>
              </w:rPr>
              <w:t>A participant-led approach where the participant leads and makes key decisions about when services will be delivered, and in some instances which organisations will provide the services.</w:t>
            </w:r>
          </w:p>
        </w:tc>
      </w:tr>
      <w:tr w:rsidR="003F6CDF" w:rsidRPr="004F394A" w14:paraId="6A1EEAC4" w14:textId="77777777" w:rsidTr="00024E89">
        <w:tc>
          <w:tcPr>
            <w:tcW w:w="3256" w:type="dxa"/>
          </w:tcPr>
          <w:p w14:paraId="69220A3F" w14:textId="77777777" w:rsidR="003F6CDF" w:rsidRPr="001B52F7" w:rsidRDefault="003F6CDF" w:rsidP="003F6CDF">
            <w:pPr>
              <w:spacing w:before="58" w:after="28"/>
              <w:rPr>
                <w:rFonts w:cs="Arial"/>
              </w:rPr>
            </w:pPr>
            <w:r w:rsidRPr="001B52F7">
              <w:rPr>
                <w:rFonts w:cs="Arial"/>
              </w:rPr>
              <w:t>Service Agreement</w:t>
            </w:r>
          </w:p>
        </w:tc>
        <w:tc>
          <w:tcPr>
            <w:tcW w:w="5804" w:type="dxa"/>
          </w:tcPr>
          <w:p w14:paraId="59F0133D" w14:textId="61E55ED0" w:rsidR="003F6CDF" w:rsidRPr="001B52F7" w:rsidRDefault="00FB666B" w:rsidP="003F6CDF">
            <w:pPr>
              <w:spacing w:before="58" w:after="28"/>
              <w:rPr>
                <w:rFonts w:cs="Arial"/>
              </w:rPr>
            </w:pPr>
            <w:r>
              <w:rPr>
                <w:rFonts w:cs="Arial"/>
              </w:rPr>
              <w:t>Refer to section</w:t>
            </w:r>
            <w:r w:rsidR="00391097">
              <w:rPr>
                <w:rFonts w:cs="Arial"/>
              </w:rPr>
              <w:t xml:space="preserve"> 7</w:t>
            </w:r>
            <w:r>
              <w:rPr>
                <w:rFonts w:cs="Arial"/>
              </w:rPr>
              <w:t xml:space="preserve"> of the </w:t>
            </w:r>
            <w:r w:rsidRPr="00CE0A24">
              <w:rPr>
                <w:rFonts w:cs="Arial"/>
                <w:i/>
                <w:iCs/>
              </w:rPr>
              <w:t>Aged Care Act 2024</w:t>
            </w:r>
            <w:r>
              <w:rPr>
                <w:rFonts w:cs="Arial"/>
              </w:rPr>
              <w:t xml:space="preserve"> for a definition of </w:t>
            </w:r>
            <w:r w:rsidR="00391097">
              <w:rPr>
                <w:rFonts w:cs="Arial"/>
              </w:rPr>
              <w:t>service agreement</w:t>
            </w:r>
            <w:r>
              <w:rPr>
                <w:rFonts w:cs="Arial"/>
              </w:rPr>
              <w:t>.</w:t>
            </w:r>
          </w:p>
        </w:tc>
      </w:tr>
      <w:tr w:rsidR="00146081" w:rsidRPr="004F394A" w14:paraId="059F471F" w14:textId="77777777" w:rsidTr="00024E89">
        <w:trPr>
          <w:trHeight w:val="1223"/>
        </w:trPr>
        <w:tc>
          <w:tcPr>
            <w:tcW w:w="3256" w:type="dxa"/>
          </w:tcPr>
          <w:p w14:paraId="4D79EC38" w14:textId="4F9EAFA4" w:rsidR="00146081" w:rsidRPr="001B52F7" w:rsidRDefault="00146081" w:rsidP="003F6CDF">
            <w:pPr>
              <w:spacing w:before="58" w:after="28"/>
              <w:rPr>
                <w:rFonts w:cs="Arial"/>
              </w:rPr>
            </w:pPr>
            <w:r>
              <w:rPr>
                <w:rFonts w:cs="Arial"/>
              </w:rPr>
              <w:t>Service Delivery Branch</w:t>
            </w:r>
          </w:p>
        </w:tc>
        <w:tc>
          <w:tcPr>
            <w:tcW w:w="5804" w:type="dxa"/>
          </w:tcPr>
          <w:p w14:paraId="5967FE9A" w14:textId="1BA76606" w:rsidR="005939EA" w:rsidRPr="001B52F7" w:rsidRDefault="00146081" w:rsidP="003F6CDF">
            <w:pPr>
              <w:spacing w:before="58" w:after="28"/>
              <w:rPr>
                <w:rFonts w:cs="Arial"/>
              </w:rPr>
            </w:pPr>
            <w:r>
              <w:rPr>
                <w:rFonts w:cs="Arial"/>
              </w:rPr>
              <w:t>T</w:t>
            </w:r>
            <w:r w:rsidRPr="00146081">
              <w:rPr>
                <w:rFonts w:cs="Arial"/>
              </w:rPr>
              <w:t>he place of business of the registered provider through which funded aged care services are delivered to an individual</w:t>
            </w:r>
            <w:r w:rsidR="006B1394">
              <w:rPr>
                <w:rFonts w:cs="Arial"/>
              </w:rPr>
              <w:t>.</w:t>
            </w:r>
            <w:r w:rsidR="005939EA" w:rsidRPr="5121A429">
              <w:rPr>
                <w:rFonts w:eastAsia="Aptos" w:cs="Arial"/>
              </w:rPr>
              <w:t xml:space="preserve"> A provider must have a service delivery branch to claim for services delivered and receive subsidy from Services Australia.</w:t>
            </w:r>
          </w:p>
        </w:tc>
      </w:tr>
      <w:tr w:rsidR="003F6CDF" w:rsidRPr="004F394A" w14:paraId="50110B2F" w14:textId="77777777" w:rsidTr="004C03AC">
        <w:trPr>
          <w:trHeight w:val="697"/>
        </w:trPr>
        <w:tc>
          <w:tcPr>
            <w:tcW w:w="3256" w:type="dxa"/>
          </w:tcPr>
          <w:p w14:paraId="3F2158B7" w14:textId="77777777" w:rsidR="003F6CDF" w:rsidRPr="001B52F7" w:rsidRDefault="003F6CDF" w:rsidP="003F6CDF">
            <w:pPr>
              <w:spacing w:before="58" w:after="28"/>
              <w:rPr>
                <w:rFonts w:cs="Arial"/>
              </w:rPr>
            </w:pPr>
            <w:r w:rsidRPr="001B52F7">
              <w:rPr>
                <w:rFonts w:cs="Arial"/>
              </w:rPr>
              <w:t>Service Development Assistance Panel (SDAP)</w:t>
            </w:r>
          </w:p>
        </w:tc>
        <w:tc>
          <w:tcPr>
            <w:tcW w:w="5804" w:type="dxa"/>
          </w:tcPr>
          <w:p w14:paraId="48A3D437" w14:textId="2711B0F4" w:rsidR="003F6CDF" w:rsidRPr="001B52F7" w:rsidRDefault="003F6CDF" w:rsidP="003F6CDF">
            <w:pPr>
              <w:spacing w:before="58" w:after="28"/>
              <w:rPr>
                <w:rFonts w:cs="Arial"/>
              </w:rPr>
            </w:pPr>
            <w:r w:rsidRPr="001B52F7">
              <w:rPr>
                <w:rFonts w:cs="Arial"/>
              </w:rPr>
              <w:t>A panel providing free professional support to aged care providers in rural or remote areas or those providing care to Aboriginal and Torres Strait Islander people.</w:t>
            </w:r>
          </w:p>
        </w:tc>
      </w:tr>
      <w:tr w:rsidR="003F6CDF" w:rsidRPr="004F394A" w14:paraId="2E2749B0" w14:textId="77777777" w:rsidTr="00024E89">
        <w:trPr>
          <w:trHeight w:val="458"/>
        </w:trPr>
        <w:tc>
          <w:tcPr>
            <w:tcW w:w="3256" w:type="dxa"/>
          </w:tcPr>
          <w:p w14:paraId="38E6F5AC" w14:textId="77777777" w:rsidR="003F6CDF" w:rsidRPr="001B52F7" w:rsidRDefault="003F6CDF" w:rsidP="003F6CDF">
            <w:pPr>
              <w:spacing w:before="58" w:after="28"/>
              <w:rPr>
                <w:rFonts w:cs="Arial"/>
              </w:rPr>
            </w:pPr>
            <w:r w:rsidRPr="001B52F7">
              <w:rPr>
                <w:rFonts w:cs="Arial"/>
              </w:rPr>
              <w:lastRenderedPageBreak/>
              <w:t>Service list</w:t>
            </w:r>
          </w:p>
        </w:tc>
        <w:tc>
          <w:tcPr>
            <w:tcW w:w="5804" w:type="dxa"/>
          </w:tcPr>
          <w:p w14:paraId="0F6B9B08" w14:textId="12CF8983" w:rsidR="003F6CDF" w:rsidRPr="001B52F7" w:rsidRDefault="003F6CDF" w:rsidP="003F6CDF">
            <w:pPr>
              <w:spacing w:before="58" w:after="28"/>
              <w:rPr>
                <w:rFonts w:cs="Arial"/>
              </w:rPr>
            </w:pPr>
            <w:r w:rsidRPr="001B52F7">
              <w:rPr>
                <w:rFonts w:cs="Arial"/>
                <w:color w:val="1E1545"/>
              </w:rPr>
              <w:t>A defined list of services outlining included and excluded services available to participants under the Support at Home program.</w:t>
            </w:r>
          </w:p>
        </w:tc>
      </w:tr>
      <w:tr w:rsidR="00981B58" w:rsidRPr="004F394A" w14:paraId="5D38D18C" w14:textId="77777777" w:rsidTr="00024E89">
        <w:tc>
          <w:tcPr>
            <w:tcW w:w="3256" w:type="dxa"/>
          </w:tcPr>
          <w:p w14:paraId="3C467AA2" w14:textId="78E86CCC" w:rsidR="00981B58" w:rsidRPr="001B52F7" w:rsidRDefault="00981B58" w:rsidP="003F6CDF">
            <w:pPr>
              <w:spacing w:before="58" w:after="28"/>
              <w:rPr>
                <w:rFonts w:cs="Arial"/>
              </w:rPr>
            </w:pPr>
            <w:r>
              <w:rPr>
                <w:rFonts w:cs="Arial"/>
              </w:rPr>
              <w:t>Special payment</w:t>
            </w:r>
          </w:p>
        </w:tc>
        <w:tc>
          <w:tcPr>
            <w:tcW w:w="5804" w:type="dxa"/>
          </w:tcPr>
          <w:p w14:paraId="76DB7C34" w14:textId="4C916283" w:rsidR="00981B58" w:rsidRDefault="00981B58" w:rsidP="003F6CDF">
            <w:pPr>
              <w:spacing w:before="58" w:after="28"/>
              <w:rPr>
                <w:rFonts w:cs="Arial"/>
              </w:rPr>
            </w:pPr>
            <w:r>
              <w:rPr>
                <w:rFonts w:cs="Arial"/>
              </w:rPr>
              <w:t>An advance payment of subsidy</w:t>
            </w:r>
            <w:r w:rsidR="00D96AD8">
              <w:rPr>
                <w:rFonts w:cs="Arial"/>
              </w:rPr>
              <w:t xml:space="preserve"> paid to a provider</w:t>
            </w:r>
            <w:r>
              <w:rPr>
                <w:rFonts w:cs="Arial"/>
              </w:rPr>
              <w:t xml:space="preserve"> in exceptional circumstances. </w:t>
            </w:r>
          </w:p>
        </w:tc>
      </w:tr>
      <w:tr w:rsidR="003F6CDF" w:rsidRPr="004F394A" w14:paraId="7434BD76" w14:textId="77777777" w:rsidTr="00024E89">
        <w:tc>
          <w:tcPr>
            <w:tcW w:w="3256" w:type="dxa"/>
          </w:tcPr>
          <w:p w14:paraId="3442BF3A" w14:textId="6B3E301D" w:rsidR="003F6CDF" w:rsidRPr="001B52F7" w:rsidRDefault="003F6CDF" w:rsidP="003F6CDF">
            <w:pPr>
              <w:spacing w:before="58" w:after="28"/>
              <w:rPr>
                <w:rFonts w:cs="Arial"/>
              </w:rPr>
            </w:pPr>
            <w:r w:rsidRPr="001B52F7">
              <w:rPr>
                <w:rFonts w:cs="Arial"/>
              </w:rPr>
              <w:t xml:space="preserve">Specified need </w:t>
            </w:r>
          </w:p>
        </w:tc>
        <w:tc>
          <w:tcPr>
            <w:tcW w:w="5804" w:type="dxa"/>
          </w:tcPr>
          <w:p w14:paraId="7FAEE92F" w14:textId="3EDB2D79" w:rsidR="003F6CDF" w:rsidRPr="001B52F7" w:rsidRDefault="00752987" w:rsidP="003F6CDF">
            <w:pPr>
              <w:spacing w:before="58" w:after="28"/>
              <w:rPr>
                <w:rFonts w:cs="Arial"/>
              </w:rPr>
            </w:pPr>
            <w:r>
              <w:rPr>
                <w:rFonts w:cs="Arial"/>
              </w:rPr>
              <w:t>Refers to participants who require ongoing assistive technology funding for the essential maintenance of their assistance dog.</w:t>
            </w:r>
          </w:p>
        </w:tc>
      </w:tr>
      <w:tr w:rsidR="003F6CDF" w:rsidRPr="004F394A" w14:paraId="6AE06E0E" w14:textId="77777777" w:rsidTr="00024E89">
        <w:tc>
          <w:tcPr>
            <w:tcW w:w="3256" w:type="dxa"/>
          </w:tcPr>
          <w:p w14:paraId="2DB45360" w14:textId="3C1959B8" w:rsidR="003F6CDF" w:rsidRPr="001B52F7" w:rsidRDefault="003F6CDF" w:rsidP="003F6CDF">
            <w:pPr>
              <w:spacing w:before="58" w:after="28"/>
              <w:rPr>
                <w:rFonts w:cs="Arial"/>
              </w:rPr>
            </w:pPr>
            <w:r w:rsidRPr="001B52F7">
              <w:rPr>
                <w:rFonts w:cs="Arial"/>
              </w:rPr>
              <w:t>Strengthened Aged Care Quality Standards (Strengthened Quality Standards)</w:t>
            </w:r>
          </w:p>
        </w:tc>
        <w:tc>
          <w:tcPr>
            <w:tcW w:w="5804" w:type="dxa"/>
          </w:tcPr>
          <w:p w14:paraId="79EF42BE" w14:textId="796C4E59" w:rsidR="003F6CDF" w:rsidRPr="001B52F7" w:rsidRDefault="003F6CDF" w:rsidP="003F6CDF">
            <w:pPr>
              <w:spacing w:before="58" w:after="28"/>
              <w:rPr>
                <w:rFonts w:cs="Arial"/>
              </w:rPr>
            </w:pPr>
            <w:r w:rsidRPr="001B52F7">
              <w:rPr>
                <w:rFonts w:cs="Arial"/>
              </w:rPr>
              <w:t xml:space="preserve">The strengthened Aged Care Quality Standards came into effect in line with the </w:t>
            </w:r>
            <w:r w:rsidRPr="0042729E">
              <w:rPr>
                <w:rFonts w:cs="Arial"/>
                <w:i/>
              </w:rPr>
              <w:t>Aged Care Act 2024</w:t>
            </w:r>
            <w:r w:rsidRPr="001B52F7">
              <w:rPr>
                <w:rFonts w:cs="Arial"/>
              </w:rPr>
              <w:t>. Based on the services being delivered, all providers registered in categories 4, 5 and 6 are expected to be compliant</w:t>
            </w:r>
            <w:r>
              <w:rPr>
                <w:rFonts w:cs="Arial"/>
              </w:rPr>
              <w:t xml:space="preserve"> with the relevant standards</w:t>
            </w:r>
            <w:r w:rsidRPr="001B52F7">
              <w:rPr>
                <w:rFonts w:cs="Arial"/>
              </w:rPr>
              <w:t>.</w:t>
            </w:r>
          </w:p>
        </w:tc>
      </w:tr>
      <w:tr w:rsidR="003F6CDF" w:rsidRPr="004F394A" w14:paraId="16319270" w14:textId="77777777" w:rsidTr="00024E89">
        <w:tc>
          <w:tcPr>
            <w:tcW w:w="3256" w:type="dxa"/>
          </w:tcPr>
          <w:p w14:paraId="26554EC8" w14:textId="77777777" w:rsidR="003F6CDF" w:rsidRPr="001B52F7" w:rsidRDefault="003F6CDF" w:rsidP="003F6CDF">
            <w:pPr>
              <w:spacing w:before="58" w:after="28"/>
              <w:rPr>
                <w:rFonts w:cs="Arial"/>
              </w:rPr>
            </w:pPr>
            <w:r w:rsidRPr="001B52F7">
              <w:rPr>
                <w:rFonts w:cs="Arial"/>
              </w:rPr>
              <w:t xml:space="preserve">Subsidy </w:t>
            </w:r>
          </w:p>
        </w:tc>
        <w:tc>
          <w:tcPr>
            <w:tcW w:w="5804" w:type="dxa"/>
          </w:tcPr>
          <w:p w14:paraId="31BC0C53" w14:textId="4B06B2E7" w:rsidR="003F6CDF" w:rsidRPr="001B52F7" w:rsidRDefault="003F6CDF" w:rsidP="003F6CDF">
            <w:pPr>
              <w:spacing w:before="58" w:after="28"/>
              <w:rPr>
                <w:rFonts w:cs="Arial"/>
              </w:rPr>
            </w:pPr>
            <w:r w:rsidRPr="001B52F7">
              <w:rPr>
                <w:rFonts w:cs="Arial"/>
              </w:rPr>
              <w:t>An Australian Government payment made on behalf of a participant for services delivered and claimed for by a provider. This subsidy is paid from a participant’s quarterly budget.</w:t>
            </w:r>
          </w:p>
        </w:tc>
      </w:tr>
      <w:tr w:rsidR="003F6CDF" w:rsidRPr="004F394A" w14:paraId="2440E050" w14:textId="77777777" w:rsidTr="00024E89">
        <w:trPr>
          <w:trHeight w:val="2076"/>
        </w:trPr>
        <w:tc>
          <w:tcPr>
            <w:tcW w:w="3256" w:type="dxa"/>
          </w:tcPr>
          <w:p w14:paraId="056A71C3" w14:textId="2B223391" w:rsidR="003F6CDF" w:rsidRPr="001B52F7" w:rsidRDefault="003F6CDF" w:rsidP="003F6CDF">
            <w:pPr>
              <w:spacing w:before="58" w:after="28"/>
              <w:rPr>
                <w:rFonts w:cs="Arial"/>
              </w:rPr>
            </w:pPr>
            <w:r w:rsidRPr="001B52F7">
              <w:rPr>
                <w:rFonts w:cs="Arial"/>
              </w:rPr>
              <w:t>Support at Home Priority System</w:t>
            </w:r>
          </w:p>
        </w:tc>
        <w:tc>
          <w:tcPr>
            <w:tcW w:w="5804" w:type="dxa"/>
          </w:tcPr>
          <w:p w14:paraId="5658B5BC" w14:textId="5B0A2A73" w:rsidR="003F6CDF" w:rsidRPr="001B52F7" w:rsidRDefault="003F6CDF" w:rsidP="003F6CDF">
            <w:pPr>
              <w:rPr>
                <w:rFonts w:cs="Arial"/>
              </w:rPr>
            </w:pPr>
            <w:r w:rsidRPr="001B52F7">
              <w:rPr>
                <w:rFonts w:cs="Arial"/>
              </w:rPr>
              <w:t>Refers to the Support at Home queue and replaces the National Priority System under the Home Care Packages Program. The amount of time an eligible older person will need to wait to access government-funded services will depend on their priority group: urgent, high, medium, standard.</w:t>
            </w:r>
          </w:p>
        </w:tc>
      </w:tr>
      <w:tr w:rsidR="003F6CDF" w:rsidRPr="004F394A" w14:paraId="3C5E1E90" w14:textId="77777777" w:rsidTr="00024E89">
        <w:tc>
          <w:tcPr>
            <w:tcW w:w="3256" w:type="dxa"/>
          </w:tcPr>
          <w:p w14:paraId="3A50A341" w14:textId="20E989EC" w:rsidR="003F6CDF" w:rsidRPr="001B52F7" w:rsidRDefault="003F6CDF" w:rsidP="003F6CDF">
            <w:pPr>
              <w:spacing w:before="58" w:after="28"/>
              <w:rPr>
                <w:rFonts w:cs="Arial"/>
              </w:rPr>
            </w:pPr>
            <w:r w:rsidRPr="001B52F7">
              <w:rPr>
                <w:rFonts w:cs="Arial"/>
              </w:rPr>
              <w:t>Support plan</w:t>
            </w:r>
          </w:p>
        </w:tc>
        <w:tc>
          <w:tcPr>
            <w:tcW w:w="5804" w:type="dxa"/>
          </w:tcPr>
          <w:p w14:paraId="1FD266F3" w14:textId="79DC391B" w:rsidR="003F6CDF" w:rsidRPr="001B52F7" w:rsidRDefault="003F6CDF" w:rsidP="003F6CDF">
            <w:pPr>
              <w:spacing w:before="58" w:after="28"/>
              <w:rPr>
                <w:rFonts w:cs="Arial"/>
              </w:rPr>
            </w:pPr>
            <w:r w:rsidRPr="001B52F7">
              <w:rPr>
                <w:rFonts w:cs="Arial"/>
              </w:rPr>
              <w:t>A plan developed by an aged care assessor that:</w:t>
            </w:r>
          </w:p>
          <w:p w14:paraId="06141C3C" w14:textId="77777777" w:rsidR="003F6CDF" w:rsidRPr="001B52F7" w:rsidRDefault="003F6CDF" w:rsidP="00AF0356">
            <w:pPr>
              <w:pStyle w:val="ListParagraph"/>
              <w:numPr>
                <w:ilvl w:val="0"/>
                <w:numId w:val="109"/>
              </w:numPr>
              <w:spacing w:before="58" w:after="28"/>
              <w:ind w:left="741" w:hanging="425"/>
              <w:rPr>
                <w:rFonts w:cs="Arial"/>
              </w:rPr>
            </w:pPr>
            <w:r w:rsidRPr="001B52F7">
              <w:rPr>
                <w:rFonts w:cs="Arial"/>
              </w:rPr>
              <w:t>summarises the findings of the participant’s aged care assessment</w:t>
            </w:r>
          </w:p>
          <w:p w14:paraId="2A5E0C34" w14:textId="77777777" w:rsidR="003F6CDF" w:rsidRPr="001B52F7" w:rsidRDefault="003F6CDF" w:rsidP="00AF0356">
            <w:pPr>
              <w:pStyle w:val="ListParagraph"/>
              <w:numPr>
                <w:ilvl w:val="0"/>
                <w:numId w:val="109"/>
              </w:numPr>
              <w:spacing w:before="58" w:after="28"/>
              <w:ind w:left="741" w:hanging="425"/>
              <w:rPr>
                <w:rFonts w:cs="Arial"/>
              </w:rPr>
            </w:pPr>
            <w:r w:rsidRPr="001B52F7">
              <w:rPr>
                <w:rFonts w:cs="Arial"/>
              </w:rPr>
              <w:t>makes recommendations for services and supports</w:t>
            </w:r>
          </w:p>
          <w:p w14:paraId="4293D4F9" w14:textId="34296574" w:rsidR="003F6CDF" w:rsidRPr="001B52F7" w:rsidRDefault="003F6CDF" w:rsidP="00AF0356">
            <w:pPr>
              <w:pStyle w:val="ListParagraph"/>
              <w:numPr>
                <w:ilvl w:val="0"/>
                <w:numId w:val="109"/>
              </w:numPr>
              <w:spacing w:before="58" w:after="28"/>
              <w:ind w:left="741" w:hanging="425"/>
              <w:rPr>
                <w:rFonts w:cs="Arial"/>
              </w:rPr>
            </w:pPr>
            <w:r w:rsidRPr="001B52F7">
              <w:rPr>
                <w:rFonts w:cs="Arial"/>
              </w:rPr>
              <w:t>provides guidance on how recommended services may be delivered.</w:t>
            </w:r>
          </w:p>
        </w:tc>
      </w:tr>
      <w:tr w:rsidR="003F6CDF" w:rsidRPr="004F394A" w14:paraId="4DC4374F" w14:textId="77777777" w:rsidTr="00024E89">
        <w:trPr>
          <w:trHeight w:val="580"/>
        </w:trPr>
        <w:tc>
          <w:tcPr>
            <w:tcW w:w="3256" w:type="dxa"/>
          </w:tcPr>
          <w:p w14:paraId="01C74672" w14:textId="367571C1" w:rsidR="003F6CDF" w:rsidRPr="001B52F7" w:rsidRDefault="003F6CDF" w:rsidP="003F6CDF">
            <w:pPr>
              <w:spacing w:before="58" w:after="28"/>
              <w:rPr>
                <w:rFonts w:cs="Arial"/>
              </w:rPr>
            </w:pPr>
            <w:r w:rsidRPr="001B52F7">
              <w:rPr>
                <w:rFonts w:cs="Arial"/>
              </w:rPr>
              <w:t xml:space="preserve">Transitioned home care </w:t>
            </w:r>
            <w:r w:rsidRPr="001B52F7" w:rsidDel="00967E44">
              <w:rPr>
                <w:rFonts w:cs="Arial"/>
              </w:rPr>
              <w:t xml:space="preserve">package </w:t>
            </w:r>
            <w:r w:rsidRPr="001B52F7">
              <w:rPr>
                <w:rFonts w:cs="Arial"/>
              </w:rPr>
              <w:t xml:space="preserve">recipient </w:t>
            </w:r>
          </w:p>
          <w:p w14:paraId="54E62581" w14:textId="77777777" w:rsidR="003F6CDF" w:rsidRPr="001B52F7" w:rsidRDefault="003F6CDF" w:rsidP="003F6CDF">
            <w:pPr>
              <w:spacing w:before="58" w:after="28"/>
              <w:rPr>
                <w:rFonts w:cs="Arial"/>
              </w:rPr>
            </w:pPr>
          </w:p>
        </w:tc>
        <w:tc>
          <w:tcPr>
            <w:tcW w:w="5804" w:type="dxa"/>
          </w:tcPr>
          <w:p w14:paraId="6D681A42" w14:textId="5363B1FF" w:rsidR="003F6CDF" w:rsidRPr="001B52F7" w:rsidRDefault="003F6CDF" w:rsidP="003F6CDF">
            <w:pPr>
              <w:spacing w:before="58" w:after="28"/>
              <w:rPr>
                <w:rFonts w:cs="Arial"/>
              </w:rPr>
            </w:pPr>
            <w:r w:rsidRPr="001B52F7">
              <w:rPr>
                <w:rFonts w:cs="Arial"/>
              </w:rPr>
              <w:t xml:space="preserve">Refers to all existing </w:t>
            </w:r>
            <w:r w:rsidRPr="001B52F7" w:rsidDel="00A74EE4">
              <w:rPr>
                <w:rFonts w:cs="Arial"/>
              </w:rPr>
              <w:t>home care package</w:t>
            </w:r>
            <w:r w:rsidRPr="001B52F7">
              <w:rPr>
                <w:rFonts w:cs="Arial"/>
              </w:rPr>
              <w:t xml:space="preserve"> recipients who transitioned to the Support at Home program on </w:t>
            </w:r>
            <w:r w:rsidR="006309C2">
              <w:rPr>
                <w:rFonts w:cs="Arial"/>
              </w:rPr>
              <w:t>commencement of the program</w:t>
            </w:r>
            <w:r w:rsidRPr="001B52F7">
              <w:rPr>
                <w:rFonts w:cs="Arial"/>
              </w:rPr>
              <w:t>.</w:t>
            </w:r>
          </w:p>
        </w:tc>
      </w:tr>
      <w:tr w:rsidR="00F91605" w:rsidRPr="004F394A" w14:paraId="31AFA5E1" w14:textId="77777777" w:rsidTr="00024E89">
        <w:trPr>
          <w:trHeight w:val="580"/>
        </w:trPr>
        <w:tc>
          <w:tcPr>
            <w:tcW w:w="3256" w:type="dxa"/>
          </w:tcPr>
          <w:p w14:paraId="16EF1DBB" w14:textId="6D9BD568" w:rsidR="00F91605" w:rsidRPr="001B52F7" w:rsidRDefault="00F91605" w:rsidP="003F6CDF">
            <w:pPr>
              <w:spacing w:before="58" w:after="28"/>
              <w:rPr>
                <w:rFonts w:cs="Arial"/>
              </w:rPr>
            </w:pPr>
            <w:r>
              <w:rPr>
                <w:rFonts w:cs="Arial"/>
              </w:rPr>
              <w:t>Volunteer</w:t>
            </w:r>
          </w:p>
        </w:tc>
        <w:tc>
          <w:tcPr>
            <w:tcW w:w="5804" w:type="dxa"/>
          </w:tcPr>
          <w:p w14:paraId="6E544388" w14:textId="2C21AE74" w:rsidR="00F91605" w:rsidRPr="001B52F7" w:rsidRDefault="00BC3003" w:rsidP="003F6CDF">
            <w:pPr>
              <w:spacing w:before="58" w:after="28"/>
              <w:rPr>
                <w:rFonts w:cs="Arial"/>
              </w:rPr>
            </w:pPr>
            <w:r w:rsidRPr="00CC5683">
              <w:rPr>
                <w:rFonts w:cs="Arial"/>
              </w:rPr>
              <w:t xml:space="preserve">A person who willingly gives their time without financial gain to support older people receiving </w:t>
            </w:r>
            <w:r>
              <w:rPr>
                <w:rFonts w:cs="Arial"/>
              </w:rPr>
              <w:t xml:space="preserve">funded </w:t>
            </w:r>
            <w:r w:rsidRPr="00CC5683">
              <w:rPr>
                <w:rFonts w:cs="Arial"/>
              </w:rPr>
              <w:t>aged care services</w:t>
            </w:r>
            <w:r w:rsidR="00807A68">
              <w:rPr>
                <w:rFonts w:cs="Arial"/>
              </w:rPr>
              <w:t>.</w:t>
            </w:r>
          </w:p>
        </w:tc>
      </w:tr>
    </w:tbl>
    <w:p w14:paraId="1B20385F" w14:textId="32696298" w:rsidR="00441C90" w:rsidRPr="00576B2F" w:rsidRDefault="00441C90" w:rsidP="00BC6061">
      <w:pPr>
        <w:spacing w:before="0" w:after="0" w:line="240" w:lineRule="auto"/>
      </w:pPr>
      <w:bookmarkStart w:id="632" w:name="_AT-HM_operational_guidelines"/>
      <w:bookmarkStart w:id="633" w:name="_Appendix_3:_AT-HM"/>
      <w:bookmarkStart w:id="634" w:name="_Appendix_4:_Restorative"/>
      <w:bookmarkEnd w:id="628"/>
      <w:bookmarkEnd w:id="629"/>
      <w:bookmarkEnd w:id="632"/>
      <w:bookmarkEnd w:id="633"/>
      <w:bookmarkEnd w:id="634"/>
    </w:p>
    <w:sectPr w:rsidR="00441C90" w:rsidRPr="00576B2F" w:rsidSect="000C7C74">
      <w:headerReference w:type="even" r:id="rId295"/>
      <w:headerReference w:type="default" r:id="rId296"/>
      <w:footerReference w:type="even" r:id="rId297"/>
      <w:headerReference w:type="first" r:id="rId298"/>
      <w:pgSz w:w="11906" w:h="16838"/>
      <w:pgMar w:top="1701" w:right="1418" w:bottom="1418" w:left="1418" w:header="709" w:footer="3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B1951" w14:textId="77777777" w:rsidR="00064F5B" w:rsidRDefault="00064F5B" w:rsidP="00934368">
      <w:r>
        <w:separator/>
      </w:r>
    </w:p>
    <w:p w14:paraId="67F709B9" w14:textId="77777777" w:rsidR="00064F5B" w:rsidRDefault="00064F5B" w:rsidP="00934368"/>
  </w:endnote>
  <w:endnote w:type="continuationSeparator" w:id="0">
    <w:p w14:paraId="38AEF0BB" w14:textId="77777777" w:rsidR="00064F5B" w:rsidRDefault="00064F5B" w:rsidP="00934368">
      <w:r>
        <w:continuationSeparator/>
      </w:r>
    </w:p>
    <w:p w14:paraId="2A55FFD1" w14:textId="77777777" w:rsidR="00064F5B" w:rsidRDefault="00064F5B" w:rsidP="00934368"/>
  </w:endnote>
  <w:endnote w:type="continuationNotice" w:id="1">
    <w:p w14:paraId="7F30029F" w14:textId="77777777" w:rsidR="00064F5B" w:rsidRDefault="00064F5B"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0000000000000000000"/>
    <w:charset w:val="00"/>
    <w:family w:val="auto"/>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altName w:val="Arial"/>
    <w:panose1 w:val="020B0704020202020204"/>
    <w:charset w:val="59"/>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966"/>
    </w:tblGrid>
    <w:tr w:rsidR="00D0690C" w:rsidRPr="00D0690C" w14:paraId="0F0D8CB5" w14:textId="77777777" w:rsidTr="005D4A3F">
      <w:tc>
        <w:tcPr>
          <w:tcW w:w="704" w:type="dxa"/>
          <w:tcMar>
            <w:top w:w="113" w:type="dxa"/>
            <w:bottom w:w="113" w:type="dxa"/>
          </w:tcMar>
          <w:vAlign w:val="center"/>
        </w:tcPr>
        <w:p w14:paraId="07A44821" w14:textId="1B446B98" w:rsidR="00D0690C" w:rsidRDefault="00D0690C" w:rsidP="00D0690C">
          <w:pPr>
            <w:spacing w:before="0" w:after="0" w:line="240" w:lineRule="auto"/>
          </w:pPr>
          <w:r>
            <w:rPr>
              <w:noProof/>
            </w:rPr>
            <w:drawing>
              <wp:inline distT="0" distB="0" distL="0" distR="0" wp14:anchorId="286C89BC" wp14:editId="66ECCCB5">
                <wp:extent cx="279400" cy="279400"/>
                <wp:effectExtent l="0" t="0" r="0" b="0"/>
                <wp:docPr id="2133412821" name="Picture 2133412821"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ne icon"/>
                        <pic:cNvPicPr/>
                      </pic:nvPicPr>
                      <pic:blipFill>
                        <a:blip r:embed="rId1">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446FC60C" w14:textId="77777777" w:rsidR="00D0690C" w:rsidRPr="00D0690C" w:rsidRDefault="00D0690C" w:rsidP="00D0690C">
          <w:r>
            <w:t xml:space="preserve">Phone </w:t>
          </w:r>
          <w:r>
            <w:rPr>
              <w:b/>
              <w:bCs/>
            </w:rPr>
            <w:t xml:space="preserve">1800 200 422 </w:t>
          </w:r>
          <w:r>
            <w:br/>
            <w:t xml:space="preserve">(My Aged Care’s </w:t>
          </w:r>
          <w:proofErr w:type="spellStart"/>
          <w:r>
            <w:t>freecall</w:t>
          </w:r>
          <w:proofErr w:type="spellEnd"/>
          <w:r>
            <w:t xml:space="preserve"> phone line)</w:t>
          </w:r>
        </w:p>
      </w:tc>
    </w:tr>
    <w:tr w:rsidR="00D0690C" w14:paraId="7D72A451" w14:textId="77777777" w:rsidTr="005D4A3F">
      <w:tc>
        <w:tcPr>
          <w:tcW w:w="704" w:type="dxa"/>
          <w:tcMar>
            <w:top w:w="113" w:type="dxa"/>
            <w:bottom w:w="113" w:type="dxa"/>
          </w:tcMar>
          <w:vAlign w:val="center"/>
        </w:tcPr>
        <w:p w14:paraId="15DBC722" w14:textId="77777777" w:rsidR="00D0690C" w:rsidRDefault="00D0690C" w:rsidP="00D0690C">
          <w:pPr>
            <w:spacing w:before="0" w:after="0" w:line="240" w:lineRule="auto"/>
            <w:rPr>
              <w:noProof/>
            </w:rPr>
          </w:pPr>
          <w:r>
            <w:rPr>
              <w:noProof/>
            </w:rPr>
            <w:drawing>
              <wp:inline distT="0" distB="0" distL="0" distR="0" wp14:anchorId="25762CAC" wp14:editId="419C920F">
                <wp:extent cx="279400" cy="279400"/>
                <wp:effectExtent l="0" t="0" r="0" b="0"/>
                <wp:docPr id="1477462795" name="Picture 1477462795"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bsite icon"/>
                        <pic:cNvPicPr/>
                      </pic:nvPicPr>
                      <pic:blipFill>
                        <a:blip r:embed="rId2">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2B7332DA" w14:textId="77777777" w:rsidR="00D0690C" w:rsidRDefault="00D0690C" w:rsidP="00D0690C">
          <w:pPr>
            <w:spacing w:before="0" w:after="0" w:line="240" w:lineRule="auto"/>
          </w:pPr>
          <w:r>
            <w:t xml:space="preserve">Visit </w:t>
          </w:r>
          <w:r w:rsidRPr="00D0690C">
            <w:rPr>
              <w:b/>
              <w:bCs/>
            </w:rPr>
            <w:t>agedcareengagement.health.gov.au</w:t>
          </w:r>
        </w:p>
      </w:tc>
    </w:tr>
  </w:tbl>
  <w:p w14:paraId="3216B070" w14:textId="77777777" w:rsidR="005D4A3F" w:rsidRDefault="005D4A3F" w:rsidP="005D4A3F">
    <w:r>
      <w:t xml:space="preserve">For translating and interpreting services, call </w:t>
    </w:r>
    <w:r w:rsidRPr="00312749">
      <w:rPr>
        <w:b/>
        <w:bCs/>
      </w:rPr>
      <w:t>131 450</w:t>
    </w:r>
    <w:r>
      <w:t xml:space="preserve"> and </w:t>
    </w:r>
    <w:r>
      <w:br/>
      <w:t xml:space="preserve">ask for My Aged Care on </w:t>
    </w:r>
    <w:r w:rsidRPr="00312749">
      <w:rPr>
        <w:b/>
        <w:bCs/>
      </w:rPr>
      <w:t>1800 200 422</w:t>
    </w:r>
    <w:r>
      <w:t>.</w:t>
    </w:r>
  </w:p>
  <w:p w14:paraId="2B7B79A7" w14:textId="77777777" w:rsidR="00D0690C" w:rsidRPr="00D0690C" w:rsidRDefault="005D4A3F" w:rsidP="005D4A3F">
    <w:r>
      <w:t xml:space="preserve">To use the National Relay Service, visit </w:t>
    </w:r>
    <w:r w:rsidRPr="00312749">
      <w:rPr>
        <w:b/>
        <w:bCs/>
      </w:rPr>
      <w:t>nrschat.nrscall.gov.au/</w:t>
    </w:r>
    <w:proofErr w:type="spellStart"/>
    <w:r w:rsidRPr="00312749">
      <w:rPr>
        <w:b/>
        <w:bCs/>
      </w:rPr>
      <w:t>nrs</w:t>
    </w:r>
    <w:proofErr w:type="spellEnd"/>
    <w:r>
      <w:t xml:space="preserve"> </w:t>
    </w:r>
    <w:r>
      <w:br/>
      <w:t xml:space="preserve">or call </w:t>
    </w:r>
    <w:r w:rsidRPr="00312749">
      <w:rPr>
        <w:b/>
        <w:bCs/>
      </w:rPr>
      <w:t>1800 555 660</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1129681"/>
      <w:docPartObj>
        <w:docPartGallery w:val="Page Numbers (Bottom of Page)"/>
        <w:docPartUnique/>
      </w:docPartObj>
    </w:sdtPr>
    <w:sdtEndPr>
      <w:rPr>
        <w:noProof/>
        <w:color w:val="015098"/>
      </w:rPr>
    </w:sdtEndPr>
    <w:sdtContent>
      <w:p w14:paraId="5196D1D3" w14:textId="68B48B17" w:rsidR="001B5716" w:rsidRPr="002A4782" w:rsidRDefault="001B5716" w:rsidP="001B5716">
        <w:pPr>
          <w:pStyle w:val="Footer"/>
          <w:jc w:val="left"/>
          <w:rPr>
            <w:color w:val="015098"/>
          </w:rPr>
        </w:pPr>
        <w:r w:rsidRPr="002A4782">
          <w:rPr>
            <w:b/>
            <w:bCs/>
            <w:color w:val="015098"/>
          </w:rPr>
          <w:fldChar w:fldCharType="begin"/>
        </w:r>
        <w:r w:rsidRPr="002A4782">
          <w:rPr>
            <w:b/>
            <w:bCs/>
            <w:color w:val="015098"/>
          </w:rPr>
          <w:instrText xml:space="preserve"> PAGE   \* MERGEFORMAT </w:instrText>
        </w:r>
        <w:r w:rsidRPr="002A4782">
          <w:rPr>
            <w:b/>
            <w:bCs/>
            <w:color w:val="015098"/>
          </w:rPr>
          <w:fldChar w:fldCharType="separate"/>
        </w:r>
        <w:r w:rsidRPr="002A4782">
          <w:rPr>
            <w:b/>
            <w:bCs/>
            <w:noProof/>
            <w:color w:val="015098"/>
          </w:rPr>
          <w:t>2</w:t>
        </w:r>
        <w:r w:rsidRPr="002A4782">
          <w:rPr>
            <w:b/>
            <w:bCs/>
            <w:noProof/>
            <w:color w:val="015098"/>
          </w:rPr>
          <w:fldChar w:fldCharType="end"/>
        </w:r>
        <w:r w:rsidRPr="002A4782">
          <w:rPr>
            <w:noProof/>
            <w:color w:val="015098"/>
          </w:rPr>
          <w:t xml:space="preserve"> </w:t>
        </w:r>
        <w:r w:rsidR="002A4782" w:rsidRPr="002A4782">
          <w:rPr>
            <w:b/>
            <w:bCs/>
            <w:noProof/>
            <w:color w:val="1E1545" w:themeColor="text1"/>
          </w:rPr>
          <w:t>Support at Home program manual V4.</w:t>
        </w:r>
        <w:r w:rsidR="009529B2">
          <w:rPr>
            <w:b/>
            <w:bCs/>
            <w:noProof/>
            <w:color w:val="1E1545" w:themeColor="text1"/>
          </w:rPr>
          <w:t>4</w:t>
        </w:r>
      </w:p>
    </w:sdtContent>
  </w:sdt>
  <w:p w14:paraId="7476D9DB" w14:textId="77777777" w:rsidR="009A4442" w:rsidRDefault="009A4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F59A" w14:textId="0BB83B50" w:rsidR="009A4442" w:rsidRPr="002C4A39" w:rsidRDefault="009A4442">
    <w:pPr>
      <w:pStyle w:val="Footer"/>
      <w:rPr>
        <w:color w:val="1E1545" w:themeColor="text1"/>
      </w:rPr>
    </w:pPr>
    <w:r w:rsidRPr="00EC3893">
      <w:rPr>
        <w:color w:val="1E1545" w:themeColor="text1"/>
      </w:rPr>
      <w:t>Version 4.</w:t>
    </w:r>
    <w:r w:rsidR="009529B2">
      <w:rPr>
        <w:color w:val="1E1545" w:themeColor="text1"/>
      </w:rPr>
      <w:t>4</w:t>
    </w:r>
    <w:r w:rsidRPr="00EC3893">
      <w:rPr>
        <w:color w:val="1E1545" w:themeColor="text1"/>
      </w:rPr>
      <w:tab/>
    </w:r>
    <w:r w:rsidR="009529B2">
      <w:rPr>
        <w:color w:val="1E1545" w:themeColor="text1"/>
      </w:rPr>
      <w:t>September</w:t>
    </w:r>
    <w:r w:rsidR="009465B3" w:rsidRPr="00EC3893">
      <w:rPr>
        <w:color w:val="1E1545" w:themeColor="text1"/>
      </w:rPr>
      <w:t xml:space="preserve"> </w:t>
    </w:r>
    <w:r w:rsidR="00922C57" w:rsidRPr="00EC3893">
      <w:rPr>
        <w:color w:val="1E1545" w:themeColor="text1"/>
      </w:rPr>
      <w:t>2026</w:t>
    </w:r>
  </w:p>
  <w:p w14:paraId="5EBC8AB1" w14:textId="77777777" w:rsidR="009A4442" w:rsidRDefault="009A44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164D" w14:textId="10AB996D" w:rsidR="00D0690C" w:rsidRPr="00D0690C" w:rsidRDefault="00B2261F" w:rsidP="005D4A3F">
    <w:r>
      <w:rPr>
        <w:noProof/>
      </w:rPr>
      <mc:AlternateContent>
        <mc:Choice Requires="wps">
          <w:drawing>
            <wp:anchor distT="0" distB="0" distL="0" distR="0" simplePos="0" relativeHeight="251658241" behindDoc="0" locked="0" layoutInCell="1" allowOverlap="1" wp14:anchorId="2229A4D2" wp14:editId="32A4C4F0">
              <wp:simplePos x="635" y="635"/>
              <wp:positionH relativeFrom="page">
                <wp:align>center</wp:align>
              </wp:positionH>
              <wp:positionV relativeFrom="page">
                <wp:align>bottom</wp:align>
              </wp:positionV>
              <wp:extent cx="609600" cy="485775"/>
              <wp:effectExtent l="0" t="0" r="0" b="0"/>
              <wp:wrapNone/>
              <wp:docPr id="1240413977"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AF95C38" w14:textId="53C5A64F" w:rsidR="00B2261F" w:rsidRPr="005E0774" w:rsidRDefault="00B2261F" w:rsidP="00AB5C57">
                          <w:pPr>
                            <w:spacing w:after="0"/>
                            <w:rPr>
                              <w:rFonts w:eastAsia="Aptos"/>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29A4D2" id="_x0000_t202" coordsize="21600,21600" o:spt="202" path="m,l,21600r21600,l21600,xe">
              <v:stroke joinstyle="miter"/>
              <v:path gradientshapeok="t" o:connecttype="rect"/>
            </v:shapetype>
            <v:shape id="Text Box 14" o:spid="_x0000_s1032" type="#_x0000_t202" alt="OFFICIAL" style="position:absolute;margin-left:0;margin-top:0;width:48pt;height:38.2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6Gz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" filled="f" stroked="f">
              <v:textbox style="mso-fit-shape-to-text:t" inset="0,0,0,15pt">
                <w:txbxContent>
                  <w:p w14:paraId="5AF95C38" w14:textId="53C5A64F" w:rsidR="00B2261F" w:rsidRPr="005E0774" w:rsidRDefault="00B2261F" w:rsidP="00AB5C57">
                    <w:pPr>
                      <w:spacing w:after="0"/>
                      <w:rPr>
                        <w:rFonts w:eastAsia="Aptos"/>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0D626" w14:textId="77777777" w:rsidR="00064F5B" w:rsidRDefault="00064F5B" w:rsidP="00934368">
      <w:r>
        <w:separator/>
      </w:r>
    </w:p>
    <w:p w14:paraId="195431E5" w14:textId="77777777" w:rsidR="00064F5B" w:rsidRDefault="00064F5B" w:rsidP="00934368"/>
  </w:footnote>
  <w:footnote w:type="continuationSeparator" w:id="0">
    <w:p w14:paraId="114B1116" w14:textId="77777777" w:rsidR="00064F5B" w:rsidRDefault="00064F5B" w:rsidP="00934368">
      <w:r>
        <w:continuationSeparator/>
      </w:r>
    </w:p>
    <w:p w14:paraId="07DB438D" w14:textId="77777777" w:rsidR="00064F5B" w:rsidRDefault="00064F5B" w:rsidP="00934368"/>
  </w:footnote>
  <w:footnote w:type="continuationNotice" w:id="1">
    <w:p w14:paraId="02FE756C" w14:textId="77777777" w:rsidR="00064F5B" w:rsidRDefault="00064F5B"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3F60" w14:textId="0F2DFF9E" w:rsidR="006773E0" w:rsidRDefault="00677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6A39" w14:textId="0B7C2799" w:rsidR="006773E0" w:rsidRDefault="006773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CF24" w14:textId="2E588240" w:rsidR="006773E0" w:rsidRDefault="00B2261F">
    <w:pPr>
      <w:pStyle w:val="Header"/>
    </w:pPr>
    <w:r>
      <w:rPr>
        <w:noProof/>
      </w:rPr>
      <mc:AlternateContent>
        <mc:Choice Requires="wps">
          <w:drawing>
            <wp:anchor distT="0" distB="0" distL="0" distR="0" simplePos="0" relativeHeight="251658240" behindDoc="0" locked="0" layoutInCell="1" allowOverlap="1" wp14:anchorId="148993CA" wp14:editId="0367C92E">
              <wp:simplePos x="635" y="635"/>
              <wp:positionH relativeFrom="page">
                <wp:align>center</wp:align>
              </wp:positionH>
              <wp:positionV relativeFrom="page">
                <wp:align>top</wp:align>
              </wp:positionV>
              <wp:extent cx="609600" cy="485775"/>
              <wp:effectExtent l="0" t="0" r="0" b="9525"/>
              <wp:wrapNone/>
              <wp:docPr id="29467912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0C71C23" w14:textId="518F5975" w:rsidR="00B2261F" w:rsidRPr="00AB5C57" w:rsidRDefault="00B2261F" w:rsidP="00AB5C57">
                          <w:pPr>
                            <w:spacing w:after="0"/>
                            <w:rPr>
                              <w:rFonts w:ascii="Aptos" w:eastAsia="Aptos" w:hAnsi="Aptos" w:cs="Aptos"/>
                              <w:noProof/>
                              <w:color w:val="FF0000"/>
                            </w:rPr>
                          </w:pPr>
                          <w:r w:rsidRPr="00AB5C5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8993CA" id="_x0000_t202" coordsize="21600,21600" o:spt="202" path="m,l,21600r21600,l21600,xe">
              <v:stroke joinstyle="miter"/>
              <v:path gradientshapeok="t" o:connecttype="rect"/>
            </v:shapetype>
            <v:shape id="Text Box 7" o:spid="_x0000_s1033" type="#_x0000_t202" alt="OFFICIAL" style="position:absolute;margin-left:0;margin-top:0;width:48pt;height:38.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" filled="f" stroked="f">
              <v:textbox style="mso-fit-shape-to-text:t" inset="0,15pt,0,0">
                <w:txbxContent>
                  <w:p w14:paraId="60C71C23" w14:textId="518F5975" w:rsidR="00B2261F" w:rsidRPr="00AB5C57" w:rsidRDefault="00B2261F" w:rsidP="00AB5C57">
                    <w:pPr>
                      <w:spacing w:after="0"/>
                      <w:rPr>
                        <w:rFonts w:ascii="Aptos" w:eastAsia="Aptos" w:hAnsi="Aptos" w:cs="Aptos"/>
                        <w:noProof/>
                        <w:color w:val="FF0000"/>
                      </w:rPr>
                    </w:pPr>
                    <w:r w:rsidRPr="00AB5C57">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E307E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133FE"/>
    <w:multiLevelType w:val="hybridMultilevel"/>
    <w:tmpl w:val="AF20D898"/>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3117CE"/>
    <w:multiLevelType w:val="multilevel"/>
    <w:tmpl w:val="D18A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445BF0"/>
    <w:multiLevelType w:val="hybridMultilevel"/>
    <w:tmpl w:val="B8C85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0A15490"/>
    <w:multiLevelType w:val="hybridMultilevel"/>
    <w:tmpl w:val="D0700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0F889B3"/>
    <w:multiLevelType w:val="hybridMultilevel"/>
    <w:tmpl w:val="A2E257AA"/>
    <w:lvl w:ilvl="0" w:tplc="8CC044C4">
      <w:start w:val="1"/>
      <w:numFmt w:val="bullet"/>
      <w:lvlText w:val=""/>
      <w:lvlJc w:val="left"/>
      <w:pPr>
        <w:ind w:left="720" w:hanging="360"/>
      </w:pPr>
      <w:rPr>
        <w:rFonts w:ascii="Symbol" w:hAnsi="Symbol" w:hint="default"/>
      </w:rPr>
    </w:lvl>
    <w:lvl w:ilvl="1" w:tplc="A8AC809C">
      <w:start w:val="1"/>
      <w:numFmt w:val="bullet"/>
      <w:lvlText w:val="o"/>
      <w:lvlJc w:val="left"/>
      <w:pPr>
        <w:ind w:left="1440" w:hanging="360"/>
      </w:pPr>
      <w:rPr>
        <w:rFonts w:ascii="Courier New" w:hAnsi="Courier New" w:hint="default"/>
      </w:rPr>
    </w:lvl>
    <w:lvl w:ilvl="2" w:tplc="87C631B4">
      <w:start w:val="1"/>
      <w:numFmt w:val="bullet"/>
      <w:lvlText w:val=""/>
      <w:lvlJc w:val="left"/>
      <w:pPr>
        <w:ind w:left="2160" w:hanging="360"/>
      </w:pPr>
      <w:rPr>
        <w:rFonts w:ascii="Wingdings" w:hAnsi="Wingdings" w:hint="default"/>
      </w:rPr>
    </w:lvl>
    <w:lvl w:ilvl="3" w:tplc="414A0242">
      <w:start w:val="1"/>
      <w:numFmt w:val="bullet"/>
      <w:lvlText w:val=""/>
      <w:lvlJc w:val="left"/>
      <w:pPr>
        <w:ind w:left="2880" w:hanging="360"/>
      </w:pPr>
      <w:rPr>
        <w:rFonts w:ascii="Symbol" w:hAnsi="Symbol" w:hint="default"/>
      </w:rPr>
    </w:lvl>
    <w:lvl w:ilvl="4" w:tplc="ED28DDF2">
      <w:start w:val="1"/>
      <w:numFmt w:val="bullet"/>
      <w:lvlText w:val="o"/>
      <w:lvlJc w:val="left"/>
      <w:pPr>
        <w:ind w:left="3600" w:hanging="360"/>
      </w:pPr>
      <w:rPr>
        <w:rFonts w:ascii="Courier New" w:hAnsi="Courier New" w:hint="default"/>
      </w:rPr>
    </w:lvl>
    <w:lvl w:ilvl="5" w:tplc="134CA85A">
      <w:start w:val="1"/>
      <w:numFmt w:val="bullet"/>
      <w:lvlText w:val=""/>
      <w:lvlJc w:val="left"/>
      <w:pPr>
        <w:ind w:left="4320" w:hanging="360"/>
      </w:pPr>
      <w:rPr>
        <w:rFonts w:ascii="Wingdings" w:hAnsi="Wingdings" w:hint="default"/>
      </w:rPr>
    </w:lvl>
    <w:lvl w:ilvl="6" w:tplc="FF562580">
      <w:start w:val="1"/>
      <w:numFmt w:val="bullet"/>
      <w:lvlText w:val=""/>
      <w:lvlJc w:val="left"/>
      <w:pPr>
        <w:ind w:left="5040" w:hanging="360"/>
      </w:pPr>
      <w:rPr>
        <w:rFonts w:ascii="Symbol" w:hAnsi="Symbol" w:hint="default"/>
      </w:rPr>
    </w:lvl>
    <w:lvl w:ilvl="7" w:tplc="0C7C38EA">
      <w:start w:val="1"/>
      <w:numFmt w:val="bullet"/>
      <w:lvlText w:val="o"/>
      <w:lvlJc w:val="left"/>
      <w:pPr>
        <w:ind w:left="5760" w:hanging="360"/>
      </w:pPr>
      <w:rPr>
        <w:rFonts w:ascii="Courier New" w:hAnsi="Courier New" w:hint="default"/>
      </w:rPr>
    </w:lvl>
    <w:lvl w:ilvl="8" w:tplc="B9A8E31A">
      <w:start w:val="1"/>
      <w:numFmt w:val="bullet"/>
      <w:lvlText w:val=""/>
      <w:lvlJc w:val="left"/>
      <w:pPr>
        <w:ind w:left="6480" w:hanging="360"/>
      </w:pPr>
      <w:rPr>
        <w:rFonts w:ascii="Wingdings" w:hAnsi="Wingdings" w:hint="default"/>
      </w:rPr>
    </w:lvl>
  </w:abstractNum>
  <w:abstractNum w:abstractNumId="6" w15:restartNumberingAfterBreak="0">
    <w:nsid w:val="02232CC2"/>
    <w:multiLevelType w:val="hybridMultilevel"/>
    <w:tmpl w:val="8DEC0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8" w15:restartNumberingAfterBreak="0">
    <w:nsid w:val="035747EF"/>
    <w:multiLevelType w:val="hybridMultilevel"/>
    <w:tmpl w:val="5978B1B8"/>
    <w:lvl w:ilvl="0" w:tplc="A092A42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3AE5E04"/>
    <w:multiLevelType w:val="hybridMultilevel"/>
    <w:tmpl w:val="11FC3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3B0343F"/>
    <w:multiLevelType w:val="hybridMultilevel"/>
    <w:tmpl w:val="0ED0BBC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042368A8"/>
    <w:multiLevelType w:val="hybridMultilevel"/>
    <w:tmpl w:val="89CA9F38"/>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25288A"/>
    <w:multiLevelType w:val="hybridMultilevel"/>
    <w:tmpl w:val="C5D62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4654CF9"/>
    <w:multiLevelType w:val="hybridMultilevel"/>
    <w:tmpl w:val="920C5B5A"/>
    <w:lvl w:ilvl="0" w:tplc="FC747FBA">
      <w:start w:val="1"/>
      <w:numFmt w:val="bullet"/>
      <w:lvlText w:val=""/>
      <w:lvlJc w:val="left"/>
      <w:pPr>
        <w:ind w:left="720" w:hanging="360"/>
      </w:pPr>
      <w:rPr>
        <w:rFonts w:ascii="Symbol" w:hAnsi="Symbol" w:hint="default"/>
      </w:rPr>
    </w:lvl>
    <w:lvl w:ilvl="1" w:tplc="A49A536C">
      <w:start w:val="1"/>
      <w:numFmt w:val="bullet"/>
      <w:lvlText w:val="o"/>
      <w:lvlJc w:val="left"/>
      <w:pPr>
        <w:ind w:left="1440" w:hanging="360"/>
      </w:pPr>
      <w:rPr>
        <w:rFonts w:ascii="Courier New" w:hAnsi="Courier New" w:hint="default"/>
      </w:rPr>
    </w:lvl>
    <w:lvl w:ilvl="2" w:tplc="BA2481DA">
      <w:start w:val="1"/>
      <w:numFmt w:val="bullet"/>
      <w:lvlText w:val=""/>
      <w:lvlJc w:val="left"/>
      <w:pPr>
        <w:ind w:left="2160" w:hanging="360"/>
      </w:pPr>
      <w:rPr>
        <w:rFonts w:ascii="Wingdings" w:hAnsi="Wingdings" w:hint="default"/>
      </w:rPr>
    </w:lvl>
    <w:lvl w:ilvl="3" w:tplc="1A2A3356">
      <w:start w:val="1"/>
      <w:numFmt w:val="bullet"/>
      <w:lvlText w:val=""/>
      <w:lvlJc w:val="left"/>
      <w:pPr>
        <w:ind w:left="2880" w:hanging="360"/>
      </w:pPr>
      <w:rPr>
        <w:rFonts w:ascii="Symbol" w:hAnsi="Symbol" w:hint="default"/>
      </w:rPr>
    </w:lvl>
    <w:lvl w:ilvl="4" w:tplc="E8D00456">
      <w:start w:val="1"/>
      <w:numFmt w:val="bullet"/>
      <w:lvlText w:val="o"/>
      <w:lvlJc w:val="left"/>
      <w:pPr>
        <w:ind w:left="3600" w:hanging="360"/>
      </w:pPr>
      <w:rPr>
        <w:rFonts w:ascii="Courier New" w:hAnsi="Courier New" w:hint="default"/>
      </w:rPr>
    </w:lvl>
    <w:lvl w:ilvl="5" w:tplc="C6264D7E">
      <w:start w:val="1"/>
      <w:numFmt w:val="bullet"/>
      <w:lvlText w:val=""/>
      <w:lvlJc w:val="left"/>
      <w:pPr>
        <w:ind w:left="4320" w:hanging="360"/>
      </w:pPr>
      <w:rPr>
        <w:rFonts w:ascii="Wingdings" w:hAnsi="Wingdings" w:hint="default"/>
      </w:rPr>
    </w:lvl>
    <w:lvl w:ilvl="6" w:tplc="6DC00268">
      <w:start w:val="1"/>
      <w:numFmt w:val="bullet"/>
      <w:lvlText w:val=""/>
      <w:lvlJc w:val="left"/>
      <w:pPr>
        <w:ind w:left="5040" w:hanging="360"/>
      </w:pPr>
      <w:rPr>
        <w:rFonts w:ascii="Symbol" w:hAnsi="Symbol" w:hint="default"/>
      </w:rPr>
    </w:lvl>
    <w:lvl w:ilvl="7" w:tplc="CA3CDE3A">
      <w:start w:val="1"/>
      <w:numFmt w:val="bullet"/>
      <w:lvlText w:val="o"/>
      <w:lvlJc w:val="left"/>
      <w:pPr>
        <w:ind w:left="5760" w:hanging="360"/>
      </w:pPr>
      <w:rPr>
        <w:rFonts w:ascii="Courier New" w:hAnsi="Courier New" w:hint="default"/>
      </w:rPr>
    </w:lvl>
    <w:lvl w:ilvl="8" w:tplc="F6DCED18">
      <w:start w:val="1"/>
      <w:numFmt w:val="bullet"/>
      <w:lvlText w:val=""/>
      <w:lvlJc w:val="left"/>
      <w:pPr>
        <w:ind w:left="6480" w:hanging="360"/>
      </w:pPr>
      <w:rPr>
        <w:rFonts w:ascii="Wingdings" w:hAnsi="Wingdings" w:hint="default"/>
      </w:rPr>
    </w:lvl>
  </w:abstractNum>
  <w:abstractNum w:abstractNumId="14" w15:restartNumberingAfterBreak="0">
    <w:nsid w:val="05745E3E"/>
    <w:multiLevelType w:val="hybridMultilevel"/>
    <w:tmpl w:val="8B049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5FE0255"/>
    <w:multiLevelType w:val="hybridMultilevel"/>
    <w:tmpl w:val="324843C6"/>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6" w15:restartNumberingAfterBreak="0">
    <w:nsid w:val="06D12690"/>
    <w:multiLevelType w:val="hybridMultilevel"/>
    <w:tmpl w:val="4434D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747531D"/>
    <w:multiLevelType w:val="multilevel"/>
    <w:tmpl w:val="834EE896"/>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07560F5A"/>
    <w:multiLevelType w:val="hybridMultilevel"/>
    <w:tmpl w:val="4AB46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7B723D8"/>
    <w:multiLevelType w:val="hybridMultilevel"/>
    <w:tmpl w:val="70E8D1F2"/>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0" w15:restartNumberingAfterBreak="0">
    <w:nsid w:val="08EB517D"/>
    <w:multiLevelType w:val="hybridMultilevel"/>
    <w:tmpl w:val="E550C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94605FC"/>
    <w:multiLevelType w:val="hybridMultilevel"/>
    <w:tmpl w:val="835CD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9B923F2"/>
    <w:multiLevelType w:val="hybridMultilevel"/>
    <w:tmpl w:val="540E20D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09DE4556"/>
    <w:multiLevelType w:val="hybridMultilevel"/>
    <w:tmpl w:val="52B8D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A679E8E"/>
    <w:multiLevelType w:val="hybridMultilevel"/>
    <w:tmpl w:val="2520C314"/>
    <w:lvl w:ilvl="0" w:tplc="58341938">
      <w:start w:val="1"/>
      <w:numFmt w:val="bullet"/>
      <w:lvlText w:val=""/>
      <w:lvlJc w:val="left"/>
      <w:pPr>
        <w:ind w:left="720" w:hanging="360"/>
      </w:pPr>
      <w:rPr>
        <w:rFonts w:ascii="Symbol" w:hAnsi="Symbol" w:hint="default"/>
      </w:rPr>
    </w:lvl>
    <w:lvl w:ilvl="1" w:tplc="BB0E776A">
      <w:start w:val="1"/>
      <w:numFmt w:val="bullet"/>
      <w:lvlText w:val="o"/>
      <w:lvlJc w:val="left"/>
      <w:pPr>
        <w:ind w:left="1440" w:hanging="360"/>
      </w:pPr>
      <w:rPr>
        <w:rFonts w:ascii="Symbol" w:hAnsi="Symbol" w:hint="default"/>
      </w:rPr>
    </w:lvl>
    <w:lvl w:ilvl="2" w:tplc="8CDEB940">
      <w:start w:val="1"/>
      <w:numFmt w:val="bullet"/>
      <w:lvlText w:val=""/>
      <w:lvlJc w:val="left"/>
      <w:pPr>
        <w:ind w:left="2160" w:hanging="360"/>
      </w:pPr>
      <w:rPr>
        <w:rFonts w:ascii="Wingdings" w:hAnsi="Wingdings" w:hint="default"/>
      </w:rPr>
    </w:lvl>
    <w:lvl w:ilvl="3" w:tplc="7B5ABB50">
      <w:start w:val="1"/>
      <w:numFmt w:val="bullet"/>
      <w:lvlText w:val=""/>
      <w:lvlJc w:val="left"/>
      <w:pPr>
        <w:ind w:left="2880" w:hanging="360"/>
      </w:pPr>
      <w:rPr>
        <w:rFonts w:ascii="Symbol" w:hAnsi="Symbol" w:hint="default"/>
      </w:rPr>
    </w:lvl>
    <w:lvl w:ilvl="4" w:tplc="79226FB8">
      <w:start w:val="1"/>
      <w:numFmt w:val="bullet"/>
      <w:lvlText w:val="o"/>
      <w:lvlJc w:val="left"/>
      <w:pPr>
        <w:ind w:left="3600" w:hanging="360"/>
      </w:pPr>
      <w:rPr>
        <w:rFonts w:ascii="Courier New" w:hAnsi="Courier New" w:hint="default"/>
      </w:rPr>
    </w:lvl>
    <w:lvl w:ilvl="5" w:tplc="8286CCF4">
      <w:start w:val="1"/>
      <w:numFmt w:val="bullet"/>
      <w:lvlText w:val=""/>
      <w:lvlJc w:val="left"/>
      <w:pPr>
        <w:ind w:left="4320" w:hanging="360"/>
      </w:pPr>
      <w:rPr>
        <w:rFonts w:ascii="Wingdings" w:hAnsi="Wingdings" w:hint="default"/>
      </w:rPr>
    </w:lvl>
    <w:lvl w:ilvl="6" w:tplc="2960D684">
      <w:start w:val="1"/>
      <w:numFmt w:val="bullet"/>
      <w:lvlText w:val=""/>
      <w:lvlJc w:val="left"/>
      <w:pPr>
        <w:ind w:left="5040" w:hanging="360"/>
      </w:pPr>
      <w:rPr>
        <w:rFonts w:ascii="Symbol" w:hAnsi="Symbol" w:hint="default"/>
      </w:rPr>
    </w:lvl>
    <w:lvl w:ilvl="7" w:tplc="00E6F928">
      <w:start w:val="1"/>
      <w:numFmt w:val="bullet"/>
      <w:lvlText w:val="o"/>
      <w:lvlJc w:val="left"/>
      <w:pPr>
        <w:ind w:left="5760" w:hanging="360"/>
      </w:pPr>
      <w:rPr>
        <w:rFonts w:ascii="Courier New" w:hAnsi="Courier New" w:hint="default"/>
      </w:rPr>
    </w:lvl>
    <w:lvl w:ilvl="8" w:tplc="053AF448">
      <w:start w:val="1"/>
      <w:numFmt w:val="bullet"/>
      <w:lvlText w:val=""/>
      <w:lvlJc w:val="left"/>
      <w:pPr>
        <w:ind w:left="6480" w:hanging="360"/>
      </w:pPr>
      <w:rPr>
        <w:rFonts w:ascii="Wingdings" w:hAnsi="Wingdings" w:hint="default"/>
      </w:rPr>
    </w:lvl>
  </w:abstractNum>
  <w:abstractNum w:abstractNumId="25" w15:restartNumberingAfterBreak="0">
    <w:nsid w:val="0A9A71A2"/>
    <w:multiLevelType w:val="hybridMultilevel"/>
    <w:tmpl w:val="F5624F28"/>
    <w:styleLink w:val="CurrentList3"/>
    <w:lvl w:ilvl="0" w:tplc="EA5C551C">
      <w:numFmt w:val="bullet"/>
      <w:pStyle w:val="BulletBreakpages"/>
      <w:lvlText w:val="•"/>
      <w:lvlJc w:val="left"/>
      <w:pPr>
        <w:ind w:left="380" w:hanging="360"/>
      </w:pPr>
      <w:rPr>
        <w:rFonts w:ascii="Proxima Nova" w:eastAsia="Proxima Nova" w:hAnsi="Proxima Nova" w:cs="Proxima Nova" w:hint="default"/>
        <w:b w:val="0"/>
        <w:bCs w:val="0"/>
        <w:i w:val="0"/>
        <w:iCs w:val="0"/>
        <w:color w:val="FFFFFF"/>
        <w:spacing w:val="0"/>
        <w:w w:val="100"/>
        <w:sz w:val="24"/>
        <w:szCs w:val="24"/>
        <w:lang w:val="en-US" w:eastAsia="en-US" w:bidi="ar-SA"/>
      </w:rPr>
    </w:lvl>
    <w:lvl w:ilvl="1" w:tplc="FFFFFFFF" w:tentative="1">
      <w:start w:val="1"/>
      <w:numFmt w:val="bullet"/>
      <w:lvlText w:val="o"/>
      <w:lvlJc w:val="left"/>
      <w:pPr>
        <w:ind w:left="1100" w:hanging="360"/>
      </w:pPr>
      <w:rPr>
        <w:rFonts w:ascii="Courier New" w:hAnsi="Courier New" w:cs="Courier New" w:hint="default"/>
      </w:rPr>
    </w:lvl>
    <w:lvl w:ilvl="2" w:tplc="FFFFFFFF" w:tentative="1">
      <w:start w:val="1"/>
      <w:numFmt w:val="bullet"/>
      <w:lvlText w:val=""/>
      <w:lvlJc w:val="left"/>
      <w:pPr>
        <w:ind w:left="1820" w:hanging="360"/>
      </w:pPr>
      <w:rPr>
        <w:rFonts w:ascii="Wingdings" w:hAnsi="Wingdings" w:hint="default"/>
      </w:rPr>
    </w:lvl>
    <w:lvl w:ilvl="3" w:tplc="FFFFFFFF" w:tentative="1">
      <w:start w:val="1"/>
      <w:numFmt w:val="bullet"/>
      <w:lvlText w:val=""/>
      <w:lvlJc w:val="left"/>
      <w:pPr>
        <w:ind w:left="2540" w:hanging="360"/>
      </w:pPr>
      <w:rPr>
        <w:rFonts w:ascii="Symbol" w:hAnsi="Symbol" w:hint="default"/>
      </w:rPr>
    </w:lvl>
    <w:lvl w:ilvl="4" w:tplc="FFFFFFFF" w:tentative="1">
      <w:start w:val="1"/>
      <w:numFmt w:val="bullet"/>
      <w:lvlText w:val="o"/>
      <w:lvlJc w:val="left"/>
      <w:pPr>
        <w:ind w:left="3260" w:hanging="360"/>
      </w:pPr>
      <w:rPr>
        <w:rFonts w:ascii="Courier New" w:hAnsi="Courier New" w:cs="Courier New" w:hint="default"/>
      </w:rPr>
    </w:lvl>
    <w:lvl w:ilvl="5" w:tplc="FFFFFFFF" w:tentative="1">
      <w:start w:val="1"/>
      <w:numFmt w:val="bullet"/>
      <w:lvlText w:val=""/>
      <w:lvlJc w:val="left"/>
      <w:pPr>
        <w:ind w:left="3980" w:hanging="360"/>
      </w:pPr>
      <w:rPr>
        <w:rFonts w:ascii="Wingdings" w:hAnsi="Wingdings" w:hint="default"/>
      </w:rPr>
    </w:lvl>
    <w:lvl w:ilvl="6" w:tplc="FFFFFFFF" w:tentative="1">
      <w:start w:val="1"/>
      <w:numFmt w:val="bullet"/>
      <w:lvlText w:val=""/>
      <w:lvlJc w:val="left"/>
      <w:pPr>
        <w:ind w:left="4700" w:hanging="360"/>
      </w:pPr>
      <w:rPr>
        <w:rFonts w:ascii="Symbol" w:hAnsi="Symbol" w:hint="default"/>
      </w:rPr>
    </w:lvl>
    <w:lvl w:ilvl="7" w:tplc="FFFFFFFF" w:tentative="1">
      <w:start w:val="1"/>
      <w:numFmt w:val="bullet"/>
      <w:lvlText w:val="o"/>
      <w:lvlJc w:val="left"/>
      <w:pPr>
        <w:ind w:left="5420" w:hanging="360"/>
      </w:pPr>
      <w:rPr>
        <w:rFonts w:ascii="Courier New" w:hAnsi="Courier New" w:cs="Courier New" w:hint="default"/>
      </w:rPr>
    </w:lvl>
    <w:lvl w:ilvl="8" w:tplc="FFFFFFFF" w:tentative="1">
      <w:start w:val="1"/>
      <w:numFmt w:val="bullet"/>
      <w:lvlText w:val=""/>
      <w:lvlJc w:val="left"/>
      <w:pPr>
        <w:ind w:left="6140" w:hanging="360"/>
      </w:pPr>
      <w:rPr>
        <w:rFonts w:ascii="Wingdings" w:hAnsi="Wingdings" w:hint="default"/>
      </w:rPr>
    </w:lvl>
  </w:abstractNum>
  <w:abstractNum w:abstractNumId="26" w15:restartNumberingAfterBreak="0">
    <w:nsid w:val="0BAE3559"/>
    <w:multiLevelType w:val="multilevel"/>
    <w:tmpl w:val="B4B294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0364D3"/>
    <w:multiLevelType w:val="hybridMultilevel"/>
    <w:tmpl w:val="9AE0256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0D094C24"/>
    <w:multiLevelType w:val="hybridMultilevel"/>
    <w:tmpl w:val="737E12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D8B42F1"/>
    <w:multiLevelType w:val="hybridMultilevel"/>
    <w:tmpl w:val="29AE8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DB225B4"/>
    <w:multiLevelType w:val="hybridMultilevel"/>
    <w:tmpl w:val="36FCB09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0DB344CB"/>
    <w:multiLevelType w:val="hybridMultilevel"/>
    <w:tmpl w:val="A2BED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DEF2E47"/>
    <w:multiLevelType w:val="hybridMultilevel"/>
    <w:tmpl w:val="1458C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0DF23819"/>
    <w:multiLevelType w:val="hybridMultilevel"/>
    <w:tmpl w:val="B6349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0DFB14F9"/>
    <w:multiLevelType w:val="hybridMultilevel"/>
    <w:tmpl w:val="B6BA810A"/>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35" w15:restartNumberingAfterBreak="0">
    <w:nsid w:val="0E2431CD"/>
    <w:multiLevelType w:val="hybridMultilevel"/>
    <w:tmpl w:val="0938F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0F249FE8"/>
    <w:multiLevelType w:val="hybridMultilevel"/>
    <w:tmpl w:val="08920FB8"/>
    <w:styleLink w:val="CurrentList15"/>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0F3A4EA8"/>
    <w:multiLevelType w:val="hybridMultilevel"/>
    <w:tmpl w:val="AE768516"/>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0F5561EF"/>
    <w:multiLevelType w:val="hybridMultilevel"/>
    <w:tmpl w:val="C772D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0FA26521"/>
    <w:multiLevelType w:val="hybridMultilevel"/>
    <w:tmpl w:val="C23E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00D7D85"/>
    <w:multiLevelType w:val="hybridMultilevel"/>
    <w:tmpl w:val="E36408A8"/>
    <w:styleLink w:val="CurrentList12"/>
    <w:lvl w:ilvl="0" w:tplc="6618445C">
      <w:start w:val="1"/>
      <w:numFmt w:val="bullet"/>
      <w:lvlText w:val=""/>
      <w:lvlJc w:val="left"/>
      <w:pPr>
        <w:ind w:left="360" w:hanging="360"/>
      </w:pPr>
      <w:rPr>
        <w:rFonts w:ascii="Symbol" w:hAnsi="Symbol" w:hint="default"/>
      </w:rPr>
    </w:lvl>
    <w:lvl w:ilvl="1" w:tplc="F68E3126">
      <w:start w:val="1"/>
      <w:numFmt w:val="bullet"/>
      <w:lvlText w:val="o"/>
      <w:lvlJc w:val="left"/>
      <w:pPr>
        <w:ind w:left="1080" w:hanging="360"/>
      </w:pPr>
      <w:rPr>
        <w:rFonts w:ascii="Courier New" w:hAnsi="Courier New" w:hint="default"/>
      </w:rPr>
    </w:lvl>
    <w:lvl w:ilvl="2" w:tplc="D3A05494">
      <w:start w:val="1"/>
      <w:numFmt w:val="bullet"/>
      <w:lvlText w:val=""/>
      <w:lvlJc w:val="left"/>
      <w:pPr>
        <w:ind w:left="1800" w:hanging="360"/>
      </w:pPr>
      <w:rPr>
        <w:rFonts w:ascii="Wingdings" w:hAnsi="Wingdings" w:hint="default"/>
      </w:rPr>
    </w:lvl>
    <w:lvl w:ilvl="3" w:tplc="1BFC131A">
      <w:start w:val="1"/>
      <w:numFmt w:val="bullet"/>
      <w:lvlText w:val=""/>
      <w:lvlJc w:val="left"/>
      <w:pPr>
        <w:ind w:left="2520" w:hanging="360"/>
      </w:pPr>
      <w:rPr>
        <w:rFonts w:ascii="Symbol" w:hAnsi="Symbol" w:hint="default"/>
      </w:rPr>
    </w:lvl>
    <w:lvl w:ilvl="4" w:tplc="54E0908C">
      <w:start w:val="1"/>
      <w:numFmt w:val="bullet"/>
      <w:lvlText w:val="o"/>
      <w:lvlJc w:val="left"/>
      <w:pPr>
        <w:ind w:left="3240" w:hanging="360"/>
      </w:pPr>
      <w:rPr>
        <w:rFonts w:ascii="Courier New" w:hAnsi="Courier New" w:hint="default"/>
      </w:rPr>
    </w:lvl>
    <w:lvl w:ilvl="5" w:tplc="F59851E6">
      <w:start w:val="1"/>
      <w:numFmt w:val="bullet"/>
      <w:lvlText w:val=""/>
      <w:lvlJc w:val="left"/>
      <w:pPr>
        <w:ind w:left="3960" w:hanging="360"/>
      </w:pPr>
      <w:rPr>
        <w:rFonts w:ascii="Wingdings" w:hAnsi="Wingdings" w:hint="default"/>
      </w:rPr>
    </w:lvl>
    <w:lvl w:ilvl="6" w:tplc="6EEE4184">
      <w:start w:val="1"/>
      <w:numFmt w:val="bullet"/>
      <w:lvlText w:val=""/>
      <w:lvlJc w:val="left"/>
      <w:pPr>
        <w:ind w:left="4680" w:hanging="360"/>
      </w:pPr>
      <w:rPr>
        <w:rFonts w:ascii="Symbol" w:hAnsi="Symbol" w:hint="default"/>
      </w:rPr>
    </w:lvl>
    <w:lvl w:ilvl="7" w:tplc="B9627534">
      <w:start w:val="1"/>
      <w:numFmt w:val="bullet"/>
      <w:lvlText w:val="o"/>
      <w:lvlJc w:val="left"/>
      <w:pPr>
        <w:ind w:left="5400" w:hanging="360"/>
      </w:pPr>
      <w:rPr>
        <w:rFonts w:ascii="Courier New" w:hAnsi="Courier New" w:hint="default"/>
      </w:rPr>
    </w:lvl>
    <w:lvl w:ilvl="8" w:tplc="A95C981C">
      <w:start w:val="1"/>
      <w:numFmt w:val="bullet"/>
      <w:lvlText w:val=""/>
      <w:lvlJc w:val="left"/>
      <w:pPr>
        <w:ind w:left="6120" w:hanging="360"/>
      </w:pPr>
      <w:rPr>
        <w:rFonts w:ascii="Wingdings" w:hAnsi="Wingdings" w:hint="default"/>
      </w:rPr>
    </w:lvl>
  </w:abstractNum>
  <w:abstractNum w:abstractNumId="41" w15:restartNumberingAfterBreak="0">
    <w:nsid w:val="106B1B64"/>
    <w:multiLevelType w:val="hybridMultilevel"/>
    <w:tmpl w:val="E208E6EE"/>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1400702"/>
    <w:multiLevelType w:val="hybridMultilevel"/>
    <w:tmpl w:val="F92CC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18C6221"/>
    <w:multiLevelType w:val="hybridMultilevel"/>
    <w:tmpl w:val="B2947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11EC32BB"/>
    <w:multiLevelType w:val="hybridMultilevel"/>
    <w:tmpl w:val="93FA7F70"/>
    <w:lvl w:ilvl="0" w:tplc="BBB6D5B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11F04726"/>
    <w:multiLevelType w:val="hybridMultilevel"/>
    <w:tmpl w:val="3BA46B8A"/>
    <w:lvl w:ilvl="0" w:tplc="F9DE783E">
      <w:start w:val="1"/>
      <w:numFmt w:val="bullet"/>
      <w:lvlText w:val=""/>
      <w:lvlJc w:val="left"/>
      <w:pPr>
        <w:ind w:left="720" w:hanging="360"/>
      </w:pPr>
      <w:rPr>
        <w:rFonts w:ascii="Symbol" w:hAnsi="Symbol" w:hint="default"/>
      </w:rPr>
    </w:lvl>
    <w:lvl w:ilvl="1" w:tplc="8492407C">
      <w:start w:val="1"/>
      <w:numFmt w:val="bullet"/>
      <w:lvlText w:val="o"/>
      <w:lvlJc w:val="left"/>
      <w:pPr>
        <w:ind w:left="1440" w:hanging="360"/>
      </w:pPr>
      <w:rPr>
        <w:rFonts w:ascii="Courier New" w:hAnsi="Courier New" w:hint="default"/>
      </w:rPr>
    </w:lvl>
    <w:lvl w:ilvl="2" w:tplc="4B3E1BAE">
      <w:start w:val="1"/>
      <w:numFmt w:val="bullet"/>
      <w:lvlText w:val=""/>
      <w:lvlJc w:val="left"/>
      <w:pPr>
        <w:ind w:left="2160" w:hanging="360"/>
      </w:pPr>
      <w:rPr>
        <w:rFonts w:ascii="Wingdings" w:hAnsi="Wingdings" w:hint="default"/>
      </w:rPr>
    </w:lvl>
    <w:lvl w:ilvl="3" w:tplc="500A0584">
      <w:start w:val="1"/>
      <w:numFmt w:val="bullet"/>
      <w:lvlText w:val=""/>
      <w:lvlJc w:val="left"/>
      <w:pPr>
        <w:ind w:left="2880" w:hanging="360"/>
      </w:pPr>
      <w:rPr>
        <w:rFonts w:ascii="Symbol" w:hAnsi="Symbol" w:hint="default"/>
      </w:rPr>
    </w:lvl>
    <w:lvl w:ilvl="4" w:tplc="0130CB00">
      <w:start w:val="1"/>
      <w:numFmt w:val="bullet"/>
      <w:lvlText w:val="o"/>
      <w:lvlJc w:val="left"/>
      <w:pPr>
        <w:ind w:left="3600" w:hanging="360"/>
      </w:pPr>
      <w:rPr>
        <w:rFonts w:ascii="Courier New" w:hAnsi="Courier New" w:hint="default"/>
      </w:rPr>
    </w:lvl>
    <w:lvl w:ilvl="5" w:tplc="6898184A">
      <w:start w:val="1"/>
      <w:numFmt w:val="bullet"/>
      <w:lvlText w:val=""/>
      <w:lvlJc w:val="left"/>
      <w:pPr>
        <w:ind w:left="4320" w:hanging="360"/>
      </w:pPr>
      <w:rPr>
        <w:rFonts w:ascii="Wingdings" w:hAnsi="Wingdings" w:hint="default"/>
      </w:rPr>
    </w:lvl>
    <w:lvl w:ilvl="6" w:tplc="18CA4484">
      <w:start w:val="1"/>
      <w:numFmt w:val="bullet"/>
      <w:lvlText w:val=""/>
      <w:lvlJc w:val="left"/>
      <w:pPr>
        <w:ind w:left="5040" w:hanging="360"/>
      </w:pPr>
      <w:rPr>
        <w:rFonts w:ascii="Symbol" w:hAnsi="Symbol" w:hint="default"/>
      </w:rPr>
    </w:lvl>
    <w:lvl w:ilvl="7" w:tplc="05063648">
      <w:start w:val="1"/>
      <w:numFmt w:val="bullet"/>
      <w:lvlText w:val="o"/>
      <w:lvlJc w:val="left"/>
      <w:pPr>
        <w:ind w:left="5760" w:hanging="360"/>
      </w:pPr>
      <w:rPr>
        <w:rFonts w:ascii="Courier New" w:hAnsi="Courier New" w:hint="default"/>
      </w:rPr>
    </w:lvl>
    <w:lvl w:ilvl="8" w:tplc="E3548F16">
      <w:start w:val="1"/>
      <w:numFmt w:val="bullet"/>
      <w:lvlText w:val=""/>
      <w:lvlJc w:val="left"/>
      <w:pPr>
        <w:ind w:left="6480" w:hanging="360"/>
      </w:pPr>
      <w:rPr>
        <w:rFonts w:ascii="Wingdings" w:hAnsi="Wingdings" w:hint="default"/>
      </w:rPr>
    </w:lvl>
  </w:abstractNum>
  <w:abstractNum w:abstractNumId="46" w15:restartNumberingAfterBreak="0">
    <w:nsid w:val="12B71E00"/>
    <w:multiLevelType w:val="hybridMultilevel"/>
    <w:tmpl w:val="4BA69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2F91946"/>
    <w:multiLevelType w:val="hybridMultilevel"/>
    <w:tmpl w:val="75F237D4"/>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31D3CFC"/>
    <w:multiLevelType w:val="hybridMultilevel"/>
    <w:tmpl w:val="CB0E8290"/>
    <w:styleLink w:val="CurrentList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4C928D9"/>
    <w:multiLevelType w:val="hybridMultilevel"/>
    <w:tmpl w:val="9DFA3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4CF0F4B"/>
    <w:multiLevelType w:val="hybridMultilevel"/>
    <w:tmpl w:val="7668156A"/>
    <w:numStyleLink w:val="CurrentList23"/>
  </w:abstractNum>
  <w:abstractNum w:abstractNumId="51" w15:restartNumberingAfterBreak="0">
    <w:nsid w:val="14F238FD"/>
    <w:multiLevelType w:val="hybridMultilevel"/>
    <w:tmpl w:val="E2D46436"/>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51BA9A2"/>
    <w:multiLevelType w:val="hybridMultilevel"/>
    <w:tmpl w:val="FFFFFFFF"/>
    <w:lvl w:ilvl="0" w:tplc="9A56701A">
      <w:start w:val="1"/>
      <w:numFmt w:val="bullet"/>
      <w:lvlText w:val=""/>
      <w:lvlJc w:val="left"/>
      <w:pPr>
        <w:ind w:left="720" w:hanging="360"/>
      </w:pPr>
      <w:rPr>
        <w:rFonts w:ascii="Symbol" w:hAnsi="Symbol" w:hint="default"/>
      </w:rPr>
    </w:lvl>
    <w:lvl w:ilvl="1" w:tplc="1FFA409E">
      <w:start w:val="1"/>
      <w:numFmt w:val="bullet"/>
      <w:lvlText w:val="o"/>
      <w:lvlJc w:val="left"/>
      <w:pPr>
        <w:ind w:left="1440" w:hanging="360"/>
      </w:pPr>
      <w:rPr>
        <w:rFonts w:ascii="Courier New" w:hAnsi="Courier New" w:hint="default"/>
      </w:rPr>
    </w:lvl>
    <w:lvl w:ilvl="2" w:tplc="77349612">
      <w:start w:val="1"/>
      <w:numFmt w:val="bullet"/>
      <w:lvlText w:val=""/>
      <w:lvlJc w:val="left"/>
      <w:pPr>
        <w:ind w:left="2160" w:hanging="360"/>
      </w:pPr>
      <w:rPr>
        <w:rFonts w:ascii="Wingdings" w:hAnsi="Wingdings" w:hint="default"/>
      </w:rPr>
    </w:lvl>
    <w:lvl w:ilvl="3" w:tplc="BEAE94D6">
      <w:start w:val="1"/>
      <w:numFmt w:val="bullet"/>
      <w:lvlText w:val=""/>
      <w:lvlJc w:val="left"/>
      <w:pPr>
        <w:ind w:left="2880" w:hanging="360"/>
      </w:pPr>
      <w:rPr>
        <w:rFonts w:ascii="Symbol" w:hAnsi="Symbol" w:hint="default"/>
      </w:rPr>
    </w:lvl>
    <w:lvl w:ilvl="4" w:tplc="79BE04A8">
      <w:start w:val="1"/>
      <w:numFmt w:val="bullet"/>
      <w:lvlText w:val="o"/>
      <w:lvlJc w:val="left"/>
      <w:pPr>
        <w:ind w:left="3600" w:hanging="360"/>
      </w:pPr>
      <w:rPr>
        <w:rFonts w:ascii="Courier New" w:hAnsi="Courier New" w:hint="default"/>
      </w:rPr>
    </w:lvl>
    <w:lvl w:ilvl="5" w:tplc="E98E8670">
      <w:start w:val="1"/>
      <w:numFmt w:val="bullet"/>
      <w:lvlText w:val=""/>
      <w:lvlJc w:val="left"/>
      <w:pPr>
        <w:ind w:left="4320" w:hanging="360"/>
      </w:pPr>
      <w:rPr>
        <w:rFonts w:ascii="Wingdings" w:hAnsi="Wingdings" w:hint="default"/>
      </w:rPr>
    </w:lvl>
    <w:lvl w:ilvl="6" w:tplc="DA940260">
      <w:start w:val="1"/>
      <w:numFmt w:val="bullet"/>
      <w:lvlText w:val=""/>
      <w:lvlJc w:val="left"/>
      <w:pPr>
        <w:ind w:left="5040" w:hanging="360"/>
      </w:pPr>
      <w:rPr>
        <w:rFonts w:ascii="Symbol" w:hAnsi="Symbol" w:hint="default"/>
      </w:rPr>
    </w:lvl>
    <w:lvl w:ilvl="7" w:tplc="8206BC64">
      <w:start w:val="1"/>
      <w:numFmt w:val="bullet"/>
      <w:lvlText w:val="o"/>
      <w:lvlJc w:val="left"/>
      <w:pPr>
        <w:ind w:left="5760" w:hanging="360"/>
      </w:pPr>
      <w:rPr>
        <w:rFonts w:ascii="Courier New" w:hAnsi="Courier New" w:hint="default"/>
      </w:rPr>
    </w:lvl>
    <w:lvl w:ilvl="8" w:tplc="E7AE8D02">
      <w:start w:val="1"/>
      <w:numFmt w:val="bullet"/>
      <w:lvlText w:val=""/>
      <w:lvlJc w:val="left"/>
      <w:pPr>
        <w:ind w:left="6480" w:hanging="360"/>
      </w:pPr>
      <w:rPr>
        <w:rFonts w:ascii="Wingdings" w:hAnsi="Wingdings" w:hint="default"/>
      </w:rPr>
    </w:lvl>
  </w:abstractNum>
  <w:abstractNum w:abstractNumId="53" w15:restartNumberingAfterBreak="0">
    <w:nsid w:val="15685F2D"/>
    <w:multiLevelType w:val="hybridMultilevel"/>
    <w:tmpl w:val="1CD0BC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5B152D2"/>
    <w:multiLevelType w:val="hybridMultilevel"/>
    <w:tmpl w:val="180AB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15DB2B76"/>
    <w:multiLevelType w:val="hybridMultilevel"/>
    <w:tmpl w:val="F850B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6FC09AB"/>
    <w:multiLevelType w:val="hybridMultilevel"/>
    <w:tmpl w:val="06A65C58"/>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739118D"/>
    <w:multiLevelType w:val="hybridMultilevel"/>
    <w:tmpl w:val="EBF48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17D27E17"/>
    <w:multiLevelType w:val="hybridMultilevel"/>
    <w:tmpl w:val="29D2D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8CE4739"/>
    <w:multiLevelType w:val="hybridMultilevel"/>
    <w:tmpl w:val="32B49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19FA311E"/>
    <w:multiLevelType w:val="hybridMultilevel"/>
    <w:tmpl w:val="34585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1A4E4D00"/>
    <w:multiLevelType w:val="hybridMultilevel"/>
    <w:tmpl w:val="9D1E1850"/>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1A7A68BF"/>
    <w:multiLevelType w:val="hybridMultilevel"/>
    <w:tmpl w:val="EF96E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1AA01105"/>
    <w:multiLevelType w:val="hybridMultilevel"/>
    <w:tmpl w:val="6360D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1ABF3C06"/>
    <w:multiLevelType w:val="hybridMultilevel"/>
    <w:tmpl w:val="C3CC2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1AFB54E9"/>
    <w:multiLevelType w:val="hybridMultilevel"/>
    <w:tmpl w:val="8B5261F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6" w15:restartNumberingAfterBreak="0">
    <w:nsid w:val="1CE22F30"/>
    <w:multiLevelType w:val="hybridMultilevel"/>
    <w:tmpl w:val="BBB21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1DC41648"/>
    <w:multiLevelType w:val="hybridMultilevel"/>
    <w:tmpl w:val="743CBCF8"/>
    <w:lvl w:ilvl="0" w:tplc="A092A42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1DED3348"/>
    <w:multiLevelType w:val="hybridMultilevel"/>
    <w:tmpl w:val="11E4C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ED63F79"/>
    <w:multiLevelType w:val="multilevel"/>
    <w:tmpl w:val="2EE67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EE33143"/>
    <w:multiLevelType w:val="hybridMultilevel"/>
    <w:tmpl w:val="351823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1" w15:restartNumberingAfterBreak="0">
    <w:nsid w:val="1EEB5BB6"/>
    <w:multiLevelType w:val="hybridMultilevel"/>
    <w:tmpl w:val="243ED36A"/>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1F1DCAF7"/>
    <w:multiLevelType w:val="hybridMultilevel"/>
    <w:tmpl w:val="69568118"/>
    <w:styleLink w:val="CurrentList30"/>
    <w:lvl w:ilvl="0" w:tplc="1884D3DE">
      <w:start w:val="1"/>
      <w:numFmt w:val="bullet"/>
      <w:lvlText w:val=""/>
      <w:lvlJc w:val="left"/>
      <w:pPr>
        <w:ind w:left="720" w:hanging="360"/>
      </w:pPr>
      <w:rPr>
        <w:rFonts w:ascii="Symbol" w:hAnsi="Symbol" w:hint="default"/>
      </w:rPr>
    </w:lvl>
    <w:lvl w:ilvl="1" w:tplc="8EA24414">
      <w:start w:val="1"/>
      <w:numFmt w:val="bullet"/>
      <w:lvlText w:val="o"/>
      <w:lvlJc w:val="left"/>
      <w:pPr>
        <w:ind w:left="1440" w:hanging="360"/>
      </w:pPr>
      <w:rPr>
        <w:rFonts w:ascii="Courier New" w:hAnsi="Courier New" w:hint="default"/>
      </w:rPr>
    </w:lvl>
    <w:lvl w:ilvl="2" w:tplc="013A7576">
      <w:start w:val="1"/>
      <w:numFmt w:val="bullet"/>
      <w:lvlText w:val=""/>
      <w:lvlJc w:val="left"/>
      <w:pPr>
        <w:ind w:left="2160" w:hanging="360"/>
      </w:pPr>
      <w:rPr>
        <w:rFonts w:ascii="Wingdings" w:hAnsi="Wingdings" w:hint="default"/>
      </w:rPr>
    </w:lvl>
    <w:lvl w:ilvl="3" w:tplc="B79E9F72">
      <w:start w:val="1"/>
      <w:numFmt w:val="bullet"/>
      <w:lvlText w:val=""/>
      <w:lvlJc w:val="left"/>
      <w:pPr>
        <w:ind w:left="2880" w:hanging="360"/>
      </w:pPr>
      <w:rPr>
        <w:rFonts w:ascii="Symbol" w:hAnsi="Symbol" w:hint="default"/>
      </w:rPr>
    </w:lvl>
    <w:lvl w:ilvl="4" w:tplc="73BECD50">
      <w:start w:val="1"/>
      <w:numFmt w:val="bullet"/>
      <w:lvlText w:val="o"/>
      <w:lvlJc w:val="left"/>
      <w:pPr>
        <w:ind w:left="3600" w:hanging="360"/>
      </w:pPr>
      <w:rPr>
        <w:rFonts w:ascii="Courier New" w:hAnsi="Courier New" w:hint="default"/>
      </w:rPr>
    </w:lvl>
    <w:lvl w:ilvl="5" w:tplc="23781486">
      <w:start w:val="1"/>
      <w:numFmt w:val="bullet"/>
      <w:lvlText w:val=""/>
      <w:lvlJc w:val="left"/>
      <w:pPr>
        <w:ind w:left="4320" w:hanging="360"/>
      </w:pPr>
      <w:rPr>
        <w:rFonts w:ascii="Wingdings" w:hAnsi="Wingdings" w:hint="default"/>
      </w:rPr>
    </w:lvl>
    <w:lvl w:ilvl="6" w:tplc="A7E68F6E">
      <w:start w:val="1"/>
      <w:numFmt w:val="bullet"/>
      <w:lvlText w:val=""/>
      <w:lvlJc w:val="left"/>
      <w:pPr>
        <w:ind w:left="5040" w:hanging="360"/>
      </w:pPr>
      <w:rPr>
        <w:rFonts w:ascii="Symbol" w:hAnsi="Symbol" w:hint="default"/>
      </w:rPr>
    </w:lvl>
    <w:lvl w:ilvl="7" w:tplc="12D25A30">
      <w:start w:val="1"/>
      <w:numFmt w:val="bullet"/>
      <w:lvlText w:val="o"/>
      <w:lvlJc w:val="left"/>
      <w:pPr>
        <w:ind w:left="5760" w:hanging="360"/>
      </w:pPr>
      <w:rPr>
        <w:rFonts w:ascii="Courier New" w:hAnsi="Courier New" w:hint="default"/>
      </w:rPr>
    </w:lvl>
    <w:lvl w:ilvl="8" w:tplc="7714B1CA">
      <w:start w:val="1"/>
      <w:numFmt w:val="bullet"/>
      <w:lvlText w:val=""/>
      <w:lvlJc w:val="left"/>
      <w:pPr>
        <w:ind w:left="6480" w:hanging="360"/>
      </w:pPr>
      <w:rPr>
        <w:rFonts w:ascii="Wingdings" w:hAnsi="Wingdings" w:hint="default"/>
      </w:rPr>
    </w:lvl>
  </w:abstractNum>
  <w:abstractNum w:abstractNumId="73" w15:restartNumberingAfterBreak="0">
    <w:nsid w:val="1F535E63"/>
    <w:multiLevelType w:val="hybridMultilevel"/>
    <w:tmpl w:val="B09E4400"/>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1FFB2793"/>
    <w:multiLevelType w:val="hybridMultilevel"/>
    <w:tmpl w:val="B59483FE"/>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21BA0DC3"/>
    <w:multiLevelType w:val="hybridMultilevel"/>
    <w:tmpl w:val="23E6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226F2CF2"/>
    <w:multiLevelType w:val="hybridMultilevel"/>
    <w:tmpl w:val="01E8A0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7" w15:restartNumberingAfterBreak="0">
    <w:nsid w:val="22A85281"/>
    <w:multiLevelType w:val="hybridMultilevel"/>
    <w:tmpl w:val="B4849944"/>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22C651C1"/>
    <w:multiLevelType w:val="hybridMultilevel"/>
    <w:tmpl w:val="9DA65A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236E67E1"/>
    <w:multiLevelType w:val="multilevel"/>
    <w:tmpl w:val="DD0E1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3745CD8"/>
    <w:multiLevelType w:val="hybridMultilevel"/>
    <w:tmpl w:val="D86402FA"/>
    <w:lvl w:ilvl="0" w:tplc="A052F76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23AA6E56"/>
    <w:multiLevelType w:val="hybridMultilevel"/>
    <w:tmpl w:val="5E205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23B054DA"/>
    <w:multiLevelType w:val="hybridMultilevel"/>
    <w:tmpl w:val="0C8492F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24ED4448"/>
    <w:multiLevelType w:val="hybridMultilevel"/>
    <w:tmpl w:val="9CAA9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4F63761"/>
    <w:multiLevelType w:val="hybridMultilevel"/>
    <w:tmpl w:val="71F41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25AB3AAB"/>
    <w:multiLevelType w:val="hybridMultilevel"/>
    <w:tmpl w:val="C67AE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25EB5843"/>
    <w:multiLevelType w:val="hybridMultilevel"/>
    <w:tmpl w:val="A69641EC"/>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25F8CF43"/>
    <w:multiLevelType w:val="hybridMultilevel"/>
    <w:tmpl w:val="69568118"/>
    <w:styleLink w:val="CurrentList20"/>
    <w:lvl w:ilvl="0" w:tplc="1884D3DE">
      <w:start w:val="1"/>
      <w:numFmt w:val="bullet"/>
      <w:lvlText w:val=""/>
      <w:lvlJc w:val="left"/>
      <w:pPr>
        <w:ind w:left="720" w:hanging="360"/>
      </w:pPr>
      <w:rPr>
        <w:rFonts w:ascii="Symbol" w:hAnsi="Symbol" w:hint="default"/>
      </w:rPr>
    </w:lvl>
    <w:lvl w:ilvl="1" w:tplc="8EA24414">
      <w:start w:val="1"/>
      <w:numFmt w:val="bullet"/>
      <w:lvlText w:val="o"/>
      <w:lvlJc w:val="left"/>
      <w:pPr>
        <w:ind w:left="1440" w:hanging="360"/>
      </w:pPr>
      <w:rPr>
        <w:rFonts w:ascii="Courier New" w:hAnsi="Courier New" w:hint="default"/>
      </w:rPr>
    </w:lvl>
    <w:lvl w:ilvl="2" w:tplc="013A7576">
      <w:start w:val="1"/>
      <w:numFmt w:val="bullet"/>
      <w:lvlText w:val=""/>
      <w:lvlJc w:val="left"/>
      <w:pPr>
        <w:ind w:left="2160" w:hanging="360"/>
      </w:pPr>
      <w:rPr>
        <w:rFonts w:ascii="Wingdings" w:hAnsi="Wingdings" w:hint="default"/>
      </w:rPr>
    </w:lvl>
    <w:lvl w:ilvl="3" w:tplc="B79E9F72">
      <w:start w:val="1"/>
      <w:numFmt w:val="bullet"/>
      <w:lvlText w:val=""/>
      <w:lvlJc w:val="left"/>
      <w:pPr>
        <w:ind w:left="2880" w:hanging="360"/>
      </w:pPr>
      <w:rPr>
        <w:rFonts w:ascii="Symbol" w:hAnsi="Symbol" w:hint="default"/>
      </w:rPr>
    </w:lvl>
    <w:lvl w:ilvl="4" w:tplc="73BECD50">
      <w:start w:val="1"/>
      <w:numFmt w:val="bullet"/>
      <w:lvlText w:val="o"/>
      <w:lvlJc w:val="left"/>
      <w:pPr>
        <w:ind w:left="3600" w:hanging="360"/>
      </w:pPr>
      <w:rPr>
        <w:rFonts w:ascii="Courier New" w:hAnsi="Courier New" w:hint="default"/>
      </w:rPr>
    </w:lvl>
    <w:lvl w:ilvl="5" w:tplc="23781486">
      <w:start w:val="1"/>
      <w:numFmt w:val="bullet"/>
      <w:lvlText w:val=""/>
      <w:lvlJc w:val="left"/>
      <w:pPr>
        <w:ind w:left="4320" w:hanging="360"/>
      </w:pPr>
      <w:rPr>
        <w:rFonts w:ascii="Wingdings" w:hAnsi="Wingdings" w:hint="default"/>
      </w:rPr>
    </w:lvl>
    <w:lvl w:ilvl="6" w:tplc="A7E68F6E">
      <w:start w:val="1"/>
      <w:numFmt w:val="bullet"/>
      <w:lvlText w:val=""/>
      <w:lvlJc w:val="left"/>
      <w:pPr>
        <w:ind w:left="5040" w:hanging="360"/>
      </w:pPr>
      <w:rPr>
        <w:rFonts w:ascii="Symbol" w:hAnsi="Symbol" w:hint="default"/>
      </w:rPr>
    </w:lvl>
    <w:lvl w:ilvl="7" w:tplc="12D25A30">
      <w:start w:val="1"/>
      <w:numFmt w:val="bullet"/>
      <w:lvlText w:val="o"/>
      <w:lvlJc w:val="left"/>
      <w:pPr>
        <w:ind w:left="5760" w:hanging="360"/>
      </w:pPr>
      <w:rPr>
        <w:rFonts w:ascii="Courier New" w:hAnsi="Courier New" w:hint="default"/>
      </w:rPr>
    </w:lvl>
    <w:lvl w:ilvl="8" w:tplc="7714B1CA">
      <w:start w:val="1"/>
      <w:numFmt w:val="bullet"/>
      <w:lvlText w:val=""/>
      <w:lvlJc w:val="left"/>
      <w:pPr>
        <w:ind w:left="6480" w:hanging="360"/>
      </w:pPr>
      <w:rPr>
        <w:rFonts w:ascii="Wingdings" w:hAnsi="Wingdings" w:hint="default"/>
      </w:rPr>
    </w:lvl>
  </w:abstractNum>
  <w:abstractNum w:abstractNumId="88" w15:restartNumberingAfterBreak="0">
    <w:nsid w:val="261E0BC4"/>
    <w:multiLevelType w:val="hybridMultilevel"/>
    <w:tmpl w:val="43489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26A12486"/>
    <w:multiLevelType w:val="hybridMultilevel"/>
    <w:tmpl w:val="A16664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2716423F"/>
    <w:multiLevelType w:val="hybridMultilevel"/>
    <w:tmpl w:val="3D0ED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27860C3D"/>
    <w:multiLevelType w:val="hybridMultilevel"/>
    <w:tmpl w:val="6E0406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289810AA"/>
    <w:multiLevelType w:val="hybridMultilevel"/>
    <w:tmpl w:val="EE0C0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28BB38AB"/>
    <w:multiLevelType w:val="hybridMultilevel"/>
    <w:tmpl w:val="73AAA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28E35985"/>
    <w:multiLevelType w:val="hybridMultilevel"/>
    <w:tmpl w:val="1910EFCC"/>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292D632F"/>
    <w:multiLevelType w:val="hybridMultilevel"/>
    <w:tmpl w:val="42A4F7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29DD3184"/>
    <w:multiLevelType w:val="hybridMultilevel"/>
    <w:tmpl w:val="B65EC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2B3833A9"/>
    <w:multiLevelType w:val="hybridMultilevel"/>
    <w:tmpl w:val="45AAFA92"/>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2CAA2A0F"/>
    <w:multiLevelType w:val="hybridMultilevel"/>
    <w:tmpl w:val="9356D668"/>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2CC3796A"/>
    <w:multiLevelType w:val="hybridMultilevel"/>
    <w:tmpl w:val="65E6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2D880388"/>
    <w:multiLevelType w:val="hybridMultilevel"/>
    <w:tmpl w:val="4E383FC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1" w15:restartNumberingAfterBreak="0">
    <w:nsid w:val="2DBE1191"/>
    <w:multiLevelType w:val="hybridMultilevel"/>
    <w:tmpl w:val="4F3E9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2DF84300"/>
    <w:multiLevelType w:val="hybridMultilevel"/>
    <w:tmpl w:val="4F84E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2E343927"/>
    <w:multiLevelType w:val="hybridMultilevel"/>
    <w:tmpl w:val="A6BC1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2E634368"/>
    <w:multiLevelType w:val="hybridMultilevel"/>
    <w:tmpl w:val="56D0B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2E786894"/>
    <w:multiLevelType w:val="hybridMultilevel"/>
    <w:tmpl w:val="E042E4E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9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2ECC0F56"/>
    <w:multiLevelType w:val="hybridMultilevel"/>
    <w:tmpl w:val="26F28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2F982813"/>
    <w:multiLevelType w:val="hybridMultilevel"/>
    <w:tmpl w:val="10CCB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30637D58"/>
    <w:multiLevelType w:val="hybridMultilevel"/>
    <w:tmpl w:val="A334A03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30D33EC1"/>
    <w:multiLevelType w:val="hybridMultilevel"/>
    <w:tmpl w:val="65B8B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32621375"/>
    <w:multiLevelType w:val="hybridMultilevel"/>
    <w:tmpl w:val="32DED442"/>
    <w:lvl w:ilvl="0" w:tplc="7C46266E">
      <w:start w:val="1"/>
      <w:numFmt w:val="decimal"/>
      <w:lvlText w:val="%1)"/>
      <w:lvlJc w:val="left"/>
      <w:pPr>
        <w:ind w:left="1020" w:hanging="360"/>
      </w:pPr>
    </w:lvl>
    <w:lvl w:ilvl="1" w:tplc="B77CC53E">
      <w:start w:val="1"/>
      <w:numFmt w:val="decimal"/>
      <w:lvlText w:val="%2)"/>
      <w:lvlJc w:val="left"/>
      <w:pPr>
        <w:ind w:left="1020" w:hanging="360"/>
      </w:pPr>
    </w:lvl>
    <w:lvl w:ilvl="2" w:tplc="61A428E6">
      <w:start w:val="1"/>
      <w:numFmt w:val="decimal"/>
      <w:lvlText w:val="%3)"/>
      <w:lvlJc w:val="left"/>
      <w:pPr>
        <w:ind w:left="1020" w:hanging="360"/>
      </w:pPr>
    </w:lvl>
    <w:lvl w:ilvl="3" w:tplc="581A5504">
      <w:start w:val="1"/>
      <w:numFmt w:val="decimal"/>
      <w:lvlText w:val="%4)"/>
      <w:lvlJc w:val="left"/>
      <w:pPr>
        <w:ind w:left="1020" w:hanging="360"/>
      </w:pPr>
    </w:lvl>
    <w:lvl w:ilvl="4" w:tplc="0EAADB56">
      <w:start w:val="1"/>
      <w:numFmt w:val="decimal"/>
      <w:lvlText w:val="%5)"/>
      <w:lvlJc w:val="left"/>
      <w:pPr>
        <w:ind w:left="1020" w:hanging="360"/>
      </w:pPr>
    </w:lvl>
    <w:lvl w:ilvl="5" w:tplc="1E7E2984">
      <w:start w:val="1"/>
      <w:numFmt w:val="decimal"/>
      <w:lvlText w:val="%6)"/>
      <w:lvlJc w:val="left"/>
      <w:pPr>
        <w:ind w:left="1020" w:hanging="360"/>
      </w:pPr>
    </w:lvl>
    <w:lvl w:ilvl="6" w:tplc="286C1EA0">
      <w:start w:val="1"/>
      <w:numFmt w:val="decimal"/>
      <w:lvlText w:val="%7)"/>
      <w:lvlJc w:val="left"/>
      <w:pPr>
        <w:ind w:left="1020" w:hanging="360"/>
      </w:pPr>
    </w:lvl>
    <w:lvl w:ilvl="7" w:tplc="643605C2">
      <w:start w:val="1"/>
      <w:numFmt w:val="decimal"/>
      <w:lvlText w:val="%8)"/>
      <w:lvlJc w:val="left"/>
      <w:pPr>
        <w:ind w:left="1020" w:hanging="360"/>
      </w:pPr>
    </w:lvl>
    <w:lvl w:ilvl="8" w:tplc="5AF28D9E">
      <w:start w:val="1"/>
      <w:numFmt w:val="decimal"/>
      <w:lvlText w:val="%9)"/>
      <w:lvlJc w:val="left"/>
      <w:pPr>
        <w:ind w:left="1020" w:hanging="360"/>
      </w:pPr>
    </w:lvl>
  </w:abstractNum>
  <w:abstractNum w:abstractNumId="111" w15:restartNumberingAfterBreak="0">
    <w:nsid w:val="32A82010"/>
    <w:multiLevelType w:val="hybridMultilevel"/>
    <w:tmpl w:val="C88663E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32E258C0"/>
    <w:multiLevelType w:val="hybridMultilevel"/>
    <w:tmpl w:val="F93C1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33074B4E"/>
    <w:multiLevelType w:val="hybridMultilevel"/>
    <w:tmpl w:val="84C88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337B37C3"/>
    <w:multiLevelType w:val="hybridMultilevel"/>
    <w:tmpl w:val="F85A4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337D744E"/>
    <w:multiLevelType w:val="hybridMultilevel"/>
    <w:tmpl w:val="2F846B42"/>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6" w15:restartNumberingAfterBreak="0">
    <w:nsid w:val="339C13B1"/>
    <w:multiLevelType w:val="hybridMultilevel"/>
    <w:tmpl w:val="54F0F2D0"/>
    <w:lvl w:ilvl="0" w:tplc="8CC044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33A87ACF"/>
    <w:multiLevelType w:val="hybridMultilevel"/>
    <w:tmpl w:val="79E26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33FC11F2"/>
    <w:multiLevelType w:val="hybridMultilevel"/>
    <w:tmpl w:val="38489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35291ADF"/>
    <w:multiLevelType w:val="hybridMultilevel"/>
    <w:tmpl w:val="0D62E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35EE25A4"/>
    <w:multiLevelType w:val="hybridMultilevel"/>
    <w:tmpl w:val="5978B1B8"/>
    <w:lvl w:ilvl="0" w:tplc="A092A42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367449C4"/>
    <w:multiLevelType w:val="hybridMultilevel"/>
    <w:tmpl w:val="728E1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36AA5A9E"/>
    <w:multiLevelType w:val="hybridMultilevel"/>
    <w:tmpl w:val="4EFA5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378E6F5E"/>
    <w:multiLevelType w:val="hybridMultilevel"/>
    <w:tmpl w:val="35E63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37BE32D7"/>
    <w:multiLevelType w:val="hybridMultilevel"/>
    <w:tmpl w:val="58D41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389906C2"/>
    <w:multiLevelType w:val="hybridMultilevel"/>
    <w:tmpl w:val="D8944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397E5A42"/>
    <w:multiLevelType w:val="hybridMultilevel"/>
    <w:tmpl w:val="E97CC4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7" w15:restartNumberingAfterBreak="0">
    <w:nsid w:val="3B2363FE"/>
    <w:multiLevelType w:val="hybridMultilevel"/>
    <w:tmpl w:val="CA385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3B474130"/>
    <w:multiLevelType w:val="hybridMultilevel"/>
    <w:tmpl w:val="2716C44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9" w15:restartNumberingAfterBreak="0">
    <w:nsid w:val="3C51356F"/>
    <w:multiLevelType w:val="hybridMultilevel"/>
    <w:tmpl w:val="AEF455DC"/>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3D291196"/>
    <w:multiLevelType w:val="hybridMultilevel"/>
    <w:tmpl w:val="B9767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3D6F04B1"/>
    <w:multiLevelType w:val="hybridMultilevel"/>
    <w:tmpl w:val="92E049D4"/>
    <w:lvl w:ilvl="0" w:tplc="06FEBE64">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start w:val="1"/>
      <w:numFmt w:val="decimal"/>
      <w:lvlText w:val="(%4)"/>
      <w:lvlJc w:val="left"/>
      <w:pPr>
        <w:ind w:left="1134" w:firstLine="1386"/>
      </w:pPr>
      <w:rPr>
        <w:rFonts w:hint="default"/>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3D7C75F0"/>
    <w:multiLevelType w:val="hybridMultilevel"/>
    <w:tmpl w:val="69EAB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3E45222F"/>
    <w:multiLevelType w:val="multilevel"/>
    <w:tmpl w:val="5E88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E9347C2"/>
    <w:multiLevelType w:val="hybridMultilevel"/>
    <w:tmpl w:val="48820ABC"/>
    <w:lvl w:ilvl="0" w:tplc="F9DE783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3F38150A"/>
    <w:multiLevelType w:val="hybridMultilevel"/>
    <w:tmpl w:val="A3BC0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3F642DD0"/>
    <w:multiLevelType w:val="hybridMultilevel"/>
    <w:tmpl w:val="7B4A2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3FE86D28"/>
    <w:multiLevelType w:val="hybridMultilevel"/>
    <w:tmpl w:val="83CEE5B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3FFE4717"/>
    <w:multiLevelType w:val="hybridMultilevel"/>
    <w:tmpl w:val="FD6A560C"/>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404A29AC"/>
    <w:multiLevelType w:val="hybridMultilevel"/>
    <w:tmpl w:val="AB869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4328297B"/>
    <w:multiLevelType w:val="hybridMultilevel"/>
    <w:tmpl w:val="00008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437C1C77"/>
    <w:multiLevelType w:val="hybridMultilevel"/>
    <w:tmpl w:val="9B8235FE"/>
    <w:lvl w:ilvl="0" w:tplc="0C090001">
      <w:start w:val="1"/>
      <w:numFmt w:val="bullet"/>
      <w:lvlText w:val=""/>
      <w:lvlJc w:val="left"/>
      <w:pPr>
        <w:ind w:left="720" w:hanging="360"/>
      </w:pPr>
      <w:rPr>
        <w:rFonts w:ascii="Symbol" w:hAnsi="Symbol" w:hint="default"/>
      </w:rPr>
    </w:lvl>
    <w:lvl w:ilvl="1" w:tplc="6B46D00C">
      <w:start w:val="1"/>
      <w:numFmt w:val="decimal"/>
      <w:lvlText w:val="%2."/>
      <w:lvlJc w:val="left"/>
      <w:pPr>
        <w:ind w:left="1440" w:hanging="360"/>
      </w:pPr>
      <w:rPr>
        <w:rFonts w:hint="default"/>
      </w:rPr>
    </w:lvl>
    <w:lvl w:ilvl="2" w:tplc="0A5CDCE4">
      <w:start w:val="1"/>
      <w:numFmt w:val="decimal"/>
      <w:lvlText w:val="%3)"/>
      <w:lvlJc w:val="left"/>
      <w:pPr>
        <w:ind w:left="2340" w:hanging="360"/>
      </w:pPr>
      <w:rPr>
        <w:rFonts w:hint="default"/>
      </w:rPr>
    </w:lvl>
    <w:lvl w:ilvl="3" w:tplc="99780A7E">
      <w:start w:val="1"/>
      <w:numFmt w:val="decimal"/>
      <w:lvlText w:val="(%4)"/>
      <w:lvlJc w:val="left"/>
      <w:pPr>
        <w:ind w:left="1134" w:firstLine="1386"/>
      </w:pPr>
      <w:rPr>
        <w:rFonts w:hint="default"/>
      </w:rPr>
    </w:lvl>
    <w:lvl w:ilvl="4" w:tplc="B46ABECC">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43AE1F99"/>
    <w:multiLevelType w:val="hybridMultilevel"/>
    <w:tmpl w:val="E6F00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43B24D2C"/>
    <w:multiLevelType w:val="hybridMultilevel"/>
    <w:tmpl w:val="BB6806E6"/>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44" w15:restartNumberingAfterBreak="0">
    <w:nsid w:val="43C813A8"/>
    <w:multiLevelType w:val="hybridMultilevel"/>
    <w:tmpl w:val="26FE5E06"/>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445C5348"/>
    <w:multiLevelType w:val="hybridMultilevel"/>
    <w:tmpl w:val="4E383FC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6" w15:restartNumberingAfterBreak="0">
    <w:nsid w:val="448A30D7"/>
    <w:multiLevelType w:val="hybridMultilevel"/>
    <w:tmpl w:val="CEB22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44E71B18"/>
    <w:multiLevelType w:val="hybridMultilevel"/>
    <w:tmpl w:val="3F808A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45394DB9"/>
    <w:multiLevelType w:val="hybridMultilevel"/>
    <w:tmpl w:val="D54E97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457F69CD"/>
    <w:multiLevelType w:val="hybridMultilevel"/>
    <w:tmpl w:val="47863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45A04785"/>
    <w:multiLevelType w:val="multilevel"/>
    <w:tmpl w:val="164CD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5EC22BD"/>
    <w:multiLevelType w:val="hybridMultilevel"/>
    <w:tmpl w:val="673013E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2" w15:restartNumberingAfterBreak="0">
    <w:nsid w:val="45F93536"/>
    <w:multiLevelType w:val="hybridMultilevel"/>
    <w:tmpl w:val="48FEC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46A90CE4"/>
    <w:multiLevelType w:val="hybridMultilevel"/>
    <w:tmpl w:val="8E56E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46E62027"/>
    <w:multiLevelType w:val="hybridMultilevel"/>
    <w:tmpl w:val="C9F8EA3A"/>
    <w:lvl w:ilvl="0" w:tplc="BBB6D5B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478A3FFC"/>
    <w:multiLevelType w:val="hybridMultilevel"/>
    <w:tmpl w:val="C5AE3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479C6F43"/>
    <w:multiLevelType w:val="hybridMultilevel"/>
    <w:tmpl w:val="3DFE8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47A24DFF"/>
    <w:multiLevelType w:val="hybridMultilevel"/>
    <w:tmpl w:val="CD801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47DA434C"/>
    <w:multiLevelType w:val="hybridMultilevel"/>
    <w:tmpl w:val="0DA4B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49132707"/>
    <w:multiLevelType w:val="hybridMultilevel"/>
    <w:tmpl w:val="E2103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491F771E"/>
    <w:multiLevelType w:val="hybridMultilevel"/>
    <w:tmpl w:val="3CB8E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4938224A"/>
    <w:multiLevelType w:val="hybridMultilevel"/>
    <w:tmpl w:val="920C5B5A"/>
    <w:styleLink w:val="CurrentList11"/>
    <w:lvl w:ilvl="0" w:tplc="FC747FBA">
      <w:start w:val="1"/>
      <w:numFmt w:val="bullet"/>
      <w:lvlText w:val=""/>
      <w:lvlJc w:val="left"/>
      <w:pPr>
        <w:ind w:left="720" w:hanging="360"/>
      </w:pPr>
      <w:rPr>
        <w:rFonts w:ascii="Symbol" w:hAnsi="Symbol" w:hint="default"/>
      </w:rPr>
    </w:lvl>
    <w:lvl w:ilvl="1" w:tplc="A49A536C">
      <w:start w:val="1"/>
      <w:numFmt w:val="bullet"/>
      <w:lvlText w:val="o"/>
      <w:lvlJc w:val="left"/>
      <w:pPr>
        <w:ind w:left="1440" w:hanging="360"/>
      </w:pPr>
      <w:rPr>
        <w:rFonts w:ascii="Courier New" w:hAnsi="Courier New" w:hint="default"/>
      </w:rPr>
    </w:lvl>
    <w:lvl w:ilvl="2" w:tplc="BA2481DA">
      <w:start w:val="1"/>
      <w:numFmt w:val="bullet"/>
      <w:lvlText w:val=""/>
      <w:lvlJc w:val="left"/>
      <w:pPr>
        <w:ind w:left="2160" w:hanging="360"/>
      </w:pPr>
      <w:rPr>
        <w:rFonts w:ascii="Wingdings" w:hAnsi="Wingdings" w:hint="default"/>
      </w:rPr>
    </w:lvl>
    <w:lvl w:ilvl="3" w:tplc="1A2A3356">
      <w:start w:val="1"/>
      <w:numFmt w:val="bullet"/>
      <w:lvlText w:val=""/>
      <w:lvlJc w:val="left"/>
      <w:pPr>
        <w:ind w:left="2880" w:hanging="360"/>
      </w:pPr>
      <w:rPr>
        <w:rFonts w:ascii="Symbol" w:hAnsi="Symbol" w:hint="default"/>
      </w:rPr>
    </w:lvl>
    <w:lvl w:ilvl="4" w:tplc="E8D00456">
      <w:start w:val="1"/>
      <w:numFmt w:val="bullet"/>
      <w:lvlText w:val="o"/>
      <w:lvlJc w:val="left"/>
      <w:pPr>
        <w:ind w:left="3600" w:hanging="360"/>
      </w:pPr>
      <w:rPr>
        <w:rFonts w:ascii="Courier New" w:hAnsi="Courier New" w:hint="default"/>
      </w:rPr>
    </w:lvl>
    <w:lvl w:ilvl="5" w:tplc="C6264D7E">
      <w:start w:val="1"/>
      <w:numFmt w:val="bullet"/>
      <w:lvlText w:val=""/>
      <w:lvlJc w:val="left"/>
      <w:pPr>
        <w:ind w:left="4320" w:hanging="360"/>
      </w:pPr>
      <w:rPr>
        <w:rFonts w:ascii="Wingdings" w:hAnsi="Wingdings" w:hint="default"/>
      </w:rPr>
    </w:lvl>
    <w:lvl w:ilvl="6" w:tplc="6DC00268">
      <w:start w:val="1"/>
      <w:numFmt w:val="bullet"/>
      <w:lvlText w:val=""/>
      <w:lvlJc w:val="left"/>
      <w:pPr>
        <w:ind w:left="5040" w:hanging="360"/>
      </w:pPr>
      <w:rPr>
        <w:rFonts w:ascii="Symbol" w:hAnsi="Symbol" w:hint="default"/>
      </w:rPr>
    </w:lvl>
    <w:lvl w:ilvl="7" w:tplc="CA3CDE3A">
      <w:start w:val="1"/>
      <w:numFmt w:val="bullet"/>
      <w:lvlText w:val="o"/>
      <w:lvlJc w:val="left"/>
      <w:pPr>
        <w:ind w:left="5760" w:hanging="360"/>
      </w:pPr>
      <w:rPr>
        <w:rFonts w:ascii="Courier New" w:hAnsi="Courier New" w:hint="default"/>
      </w:rPr>
    </w:lvl>
    <w:lvl w:ilvl="8" w:tplc="F6DCED18">
      <w:start w:val="1"/>
      <w:numFmt w:val="bullet"/>
      <w:lvlText w:val=""/>
      <w:lvlJc w:val="left"/>
      <w:pPr>
        <w:ind w:left="6480" w:hanging="360"/>
      </w:pPr>
      <w:rPr>
        <w:rFonts w:ascii="Wingdings" w:hAnsi="Wingdings" w:hint="default"/>
      </w:rPr>
    </w:lvl>
  </w:abstractNum>
  <w:abstractNum w:abstractNumId="162"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163" w15:restartNumberingAfterBreak="0">
    <w:nsid w:val="4A9B5734"/>
    <w:multiLevelType w:val="hybridMultilevel"/>
    <w:tmpl w:val="3D0A3C30"/>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64" w15:restartNumberingAfterBreak="0">
    <w:nsid w:val="4BE67A81"/>
    <w:multiLevelType w:val="hybridMultilevel"/>
    <w:tmpl w:val="E04C5896"/>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4BEB3893"/>
    <w:multiLevelType w:val="hybridMultilevel"/>
    <w:tmpl w:val="5E1275E6"/>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4C680A08"/>
    <w:multiLevelType w:val="hybridMultilevel"/>
    <w:tmpl w:val="4AE0E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4CA64763"/>
    <w:multiLevelType w:val="hybridMultilevel"/>
    <w:tmpl w:val="AC360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15:restartNumberingAfterBreak="0">
    <w:nsid w:val="4CCC0261"/>
    <w:multiLevelType w:val="multilevel"/>
    <w:tmpl w:val="BE3462CE"/>
    <w:lvl w:ilvl="0">
      <w:start w:val="16"/>
      <w:numFmt w:val="decimal"/>
      <w:lvlText w:val="%1"/>
      <w:lvlJc w:val="left"/>
      <w:pPr>
        <w:ind w:left="840" w:hanging="840"/>
      </w:pPr>
      <w:rPr>
        <w:rFonts w:hint="default"/>
      </w:rPr>
    </w:lvl>
    <w:lvl w:ilvl="1">
      <w:start w:val="7"/>
      <w:numFmt w:val="decimal"/>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9" w15:restartNumberingAfterBreak="0">
    <w:nsid w:val="4D2963AD"/>
    <w:multiLevelType w:val="hybridMultilevel"/>
    <w:tmpl w:val="F5624F28"/>
    <w:styleLink w:val="CurrentList5"/>
    <w:lvl w:ilvl="0" w:tplc="EA5C551C">
      <w:numFmt w:val="bullet"/>
      <w:lvlText w:val="•"/>
      <w:lvlJc w:val="left"/>
      <w:pPr>
        <w:ind w:left="380" w:hanging="360"/>
      </w:pPr>
      <w:rPr>
        <w:rFonts w:ascii="Proxima Nova" w:eastAsia="Proxima Nova" w:hAnsi="Proxima Nova" w:cs="Proxima Nova" w:hint="default"/>
        <w:b w:val="0"/>
        <w:bCs w:val="0"/>
        <w:i w:val="0"/>
        <w:iCs w:val="0"/>
        <w:color w:val="FFFFFF"/>
        <w:spacing w:val="0"/>
        <w:w w:val="100"/>
        <w:sz w:val="24"/>
        <w:szCs w:val="24"/>
        <w:lang w:val="en-US" w:eastAsia="en-US" w:bidi="ar-SA"/>
      </w:rPr>
    </w:lvl>
    <w:lvl w:ilvl="1" w:tplc="FFFFFFFF" w:tentative="1">
      <w:start w:val="1"/>
      <w:numFmt w:val="bullet"/>
      <w:lvlText w:val="o"/>
      <w:lvlJc w:val="left"/>
      <w:pPr>
        <w:ind w:left="1100" w:hanging="360"/>
      </w:pPr>
      <w:rPr>
        <w:rFonts w:ascii="Courier New" w:hAnsi="Courier New" w:cs="Courier New" w:hint="default"/>
      </w:rPr>
    </w:lvl>
    <w:lvl w:ilvl="2" w:tplc="FFFFFFFF" w:tentative="1">
      <w:start w:val="1"/>
      <w:numFmt w:val="bullet"/>
      <w:lvlText w:val=""/>
      <w:lvlJc w:val="left"/>
      <w:pPr>
        <w:ind w:left="1820" w:hanging="360"/>
      </w:pPr>
      <w:rPr>
        <w:rFonts w:ascii="Wingdings" w:hAnsi="Wingdings" w:hint="default"/>
      </w:rPr>
    </w:lvl>
    <w:lvl w:ilvl="3" w:tplc="FFFFFFFF" w:tentative="1">
      <w:start w:val="1"/>
      <w:numFmt w:val="bullet"/>
      <w:lvlText w:val=""/>
      <w:lvlJc w:val="left"/>
      <w:pPr>
        <w:ind w:left="2540" w:hanging="360"/>
      </w:pPr>
      <w:rPr>
        <w:rFonts w:ascii="Symbol" w:hAnsi="Symbol" w:hint="default"/>
      </w:rPr>
    </w:lvl>
    <w:lvl w:ilvl="4" w:tplc="FFFFFFFF" w:tentative="1">
      <w:start w:val="1"/>
      <w:numFmt w:val="bullet"/>
      <w:lvlText w:val="o"/>
      <w:lvlJc w:val="left"/>
      <w:pPr>
        <w:ind w:left="3260" w:hanging="360"/>
      </w:pPr>
      <w:rPr>
        <w:rFonts w:ascii="Courier New" w:hAnsi="Courier New" w:cs="Courier New" w:hint="default"/>
      </w:rPr>
    </w:lvl>
    <w:lvl w:ilvl="5" w:tplc="FFFFFFFF" w:tentative="1">
      <w:start w:val="1"/>
      <w:numFmt w:val="bullet"/>
      <w:lvlText w:val=""/>
      <w:lvlJc w:val="left"/>
      <w:pPr>
        <w:ind w:left="3980" w:hanging="360"/>
      </w:pPr>
      <w:rPr>
        <w:rFonts w:ascii="Wingdings" w:hAnsi="Wingdings" w:hint="default"/>
      </w:rPr>
    </w:lvl>
    <w:lvl w:ilvl="6" w:tplc="FFFFFFFF" w:tentative="1">
      <w:start w:val="1"/>
      <w:numFmt w:val="bullet"/>
      <w:lvlText w:val=""/>
      <w:lvlJc w:val="left"/>
      <w:pPr>
        <w:ind w:left="4700" w:hanging="360"/>
      </w:pPr>
      <w:rPr>
        <w:rFonts w:ascii="Symbol" w:hAnsi="Symbol" w:hint="default"/>
      </w:rPr>
    </w:lvl>
    <w:lvl w:ilvl="7" w:tplc="FFFFFFFF" w:tentative="1">
      <w:start w:val="1"/>
      <w:numFmt w:val="bullet"/>
      <w:lvlText w:val="o"/>
      <w:lvlJc w:val="left"/>
      <w:pPr>
        <w:ind w:left="5420" w:hanging="360"/>
      </w:pPr>
      <w:rPr>
        <w:rFonts w:ascii="Courier New" w:hAnsi="Courier New" w:cs="Courier New" w:hint="default"/>
      </w:rPr>
    </w:lvl>
    <w:lvl w:ilvl="8" w:tplc="FFFFFFFF" w:tentative="1">
      <w:start w:val="1"/>
      <w:numFmt w:val="bullet"/>
      <w:lvlText w:val=""/>
      <w:lvlJc w:val="left"/>
      <w:pPr>
        <w:ind w:left="6140" w:hanging="360"/>
      </w:pPr>
      <w:rPr>
        <w:rFonts w:ascii="Wingdings" w:hAnsi="Wingdings" w:hint="default"/>
      </w:rPr>
    </w:lvl>
  </w:abstractNum>
  <w:abstractNum w:abstractNumId="170" w15:restartNumberingAfterBreak="0">
    <w:nsid w:val="4D876D7A"/>
    <w:multiLevelType w:val="hybridMultilevel"/>
    <w:tmpl w:val="520C3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4DAE5E5C"/>
    <w:multiLevelType w:val="hybridMultilevel"/>
    <w:tmpl w:val="A0684DB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2" w15:restartNumberingAfterBreak="0">
    <w:nsid w:val="4DB13D32"/>
    <w:multiLevelType w:val="hybridMultilevel"/>
    <w:tmpl w:val="AF828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4DB42F83"/>
    <w:multiLevelType w:val="hybridMultilevel"/>
    <w:tmpl w:val="CE0EA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4" w15:restartNumberingAfterBreak="0">
    <w:nsid w:val="4ED92073"/>
    <w:multiLevelType w:val="hybridMultilevel"/>
    <w:tmpl w:val="34B21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4F5367FA"/>
    <w:multiLevelType w:val="hybridMultilevel"/>
    <w:tmpl w:val="49AE1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507675D6"/>
    <w:multiLevelType w:val="hybridMultilevel"/>
    <w:tmpl w:val="433842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50D01293"/>
    <w:multiLevelType w:val="hybridMultilevel"/>
    <w:tmpl w:val="75CC84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8" w15:restartNumberingAfterBreak="0">
    <w:nsid w:val="50E77557"/>
    <w:multiLevelType w:val="hybridMultilevel"/>
    <w:tmpl w:val="B0146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51AF7599"/>
    <w:multiLevelType w:val="hybridMultilevel"/>
    <w:tmpl w:val="8DDA660E"/>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51E0409D"/>
    <w:multiLevelType w:val="hybridMultilevel"/>
    <w:tmpl w:val="B9020172"/>
    <w:lvl w:ilvl="0" w:tplc="0C090001">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1" w15:restartNumberingAfterBreak="0">
    <w:nsid w:val="52195879"/>
    <w:multiLevelType w:val="hybridMultilevel"/>
    <w:tmpl w:val="C430D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531334FC"/>
    <w:multiLevelType w:val="hybridMultilevel"/>
    <w:tmpl w:val="ACBC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53DD0F6D"/>
    <w:multiLevelType w:val="hybridMultilevel"/>
    <w:tmpl w:val="C34A8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53FA5BA1"/>
    <w:multiLevelType w:val="multilevel"/>
    <w:tmpl w:val="CFEC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427D4D1"/>
    <w:multiLevelType w:val="hybridMultilevel"/>
    <w:tmpl w:val="08920FB8"/>
    <w:styleLink w:val="CurrentList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6" w15:restartNumberingAfterBreak="0">
    <w:nsid w:val="5429786D"/>
    <w:multiLevelType w:val="hybridMultilevel"/>
    <w:tmpl w:val="7658A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563D2460"/>
    <w:multiLevelType w:val="hybridMultilevel"/>
    <w:tmpl w:val="66DEE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566809D8"/>
    <w:multiLevelType w:val="hybridMultilevel"/>
    <w:tmpl w:val="A5AAD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56DC0553"/>
    <w:multiLevelType w:val="hybridMultilevel"/>
    <w:tmpl w:val="5036A918"/>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574078E7"/>
    <w:multiLevelType w:val="hybridMultilevel"/>
    <w:tmpl w:val="05CE0766"/>
    <w:lvl w:ilvl="0" w:tplc="C4020892">
      <w:start w:val="1"/>
      <w:numFmt w:val="bullet"/>
      <w:pStyle w:val="TABLEbulletpoin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1" w15:restartNumberingAfterBreak="0">
    <w:nsid w:val="58C12BA1"/>
    <w:multiLevelType w:val="hybridMultilevel"/>
    <w:tmpl w:val="0A0CE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59747C65"/>
    <w:multiLevelType w:val="hybridMultilevel"/>
    <w:tmpl w:val="190A1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3" w15:restartNumberingAfterBreak="0">
    <w:nsid w:val="598E1AC0"/>
    <w:multiLevelType w:val="hybridMultilevel"/>
    <w:tmpl w:val="C9401592"/>
    <w:styleLink w:val="CurrentList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4" w15:restartNumberingAfterBreak="0">
    <w:nsid w:val="5A082EC8"/>
    <w:multiLevelType w:val="hybridMultilevel"/>
    <w:tmpl w:val="08920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5AAA7EA6"/>
    <w:multiLevelType w:val="hybridMultilevel"/>
    <w:tmpl w:val="00E83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15:restartNumberingAfterBreak="0">
    <w:nsid w:val="5AD15154"/>
    <w:multiLevelType w:val="hybridMultilevel"/>
    <w:tmpl w:val="8462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5B2606A7"/>
    <w:multiLevelType w:val="hybridMultilevel"/>
    <w:tmpl w:val="4AE0EBD8"/>
    <w:styleLink w:val="CurrentList17"/>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8" w15:restartNumberingAfterBreak="0">
    <w:nsid w:val="5BD303B0"/>
    <w:multiLevelType w:val="hybridMultilevel"/>
    <w:tmpl w:val="55DC3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5C2F421D"/>
    <w:multiLevelType w:val="hybridMultilevel"/>
    <w:tmpl w:val="33745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5CF141D2"/>
    <w:multiLevelType w:val="hybridMultilevel"/>
    <w:tmpl w:val="9BD47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5D3E57CF"/>
    <w:multiLevelType w:val="hybridMultilevel"/>
    <w:tmpl w:val="C2281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2" w15:restartNumberingAfterBreak="0">
    <w:nsid w:val="5DE979A4"/>
    <w:multiLevelType w:val="multilevel"/>
    <w:tmpl w:val="35E614B4"/>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3" w15:restartNumberingAfterBreak="0">
    <w:nsid w:val="5E1461E2"/>
    <w:multiLevelType w:val="hybridMultilevel"/>
    <w:tmpl w:val="AA9007E4"/>
    <w:lvl w:ilvl="0" w:tplc="BBB6D5B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4" w15:restartNumberingAfterBreak="0">
    <w:nsid w:val="5EEF52B6"/>
    <w:multiLevelType w:val="hybridMultilevel"/>
    <w:tmpl w:val="AFFAA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5" w15:restartNumberingAfterBreak="0">
    <w:nsid w:val="5F6B6812"/>
    <w:multiLevelType w:val="hybridMultilevel"/>
    <w:tmpl w:val="9A90F2AC"/>
    <w:lvl w:ilvl="0" w:tplc="F9DE78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6" w15:restartNumberingAfterBreak="0">
    <w:nsid w:val="5FB318B5"/>
    <w:multiLevelType w:val="hybridMultilevel"/>
    <w:tmpl w:val="1F30D830"/>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207" w15:restartNumberingAfterBreak="0">
    <w:nsid w:val="60210F65"/>
    <w:multiLevelType w:val="hybridMultilevel"/>
    <w:tmpl w:val="986CD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8" w15:restartNumberingAfterBreak="0">
    <w:nsid w:val="604215F3"/>
    <w:multiLevelType w:val="hybridMultilevel"/>
    <w:tmpl w:val="78640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9" w15:restartNumberingAfterBreak="0">
    <w:nsid w:val="609E5312"/>
    <w:multiLevelType w:val="hybridMultilevel"/>
    <w:tmpl w:val="37B6BB36"/>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0" w15:restartNumberingAfterBreak="0">
    <w:nsid w:val="60C650A9"/>
    <w:multiLevelType w:val="hybridMultilevel"/>
    <w:tmpl w:val="6554D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1" w15:restartNumberingAfterBreak="0">
    <w:nsid w:val="60CC4A4C"/>
    <w:multiLevelType w:val="hybridMultilevel"/>
    <w:tmpl w:val="28AEE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62291B6C"/>
    <w:multiLevelType w:val="hybridMultilevel"/>
    <w:tmpl w:val="4A2E4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3" w15:restartNumberingAfterBreak="0">
    <w:nsid w:val="629659C0"/>
    <w:multiLevelType w:val="hybridMultilevel"/>
    <w:tmpl w:val="ED0EC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62C85D22"/>
    <w:multiLevelType w:val="hybridMultilevel"/>
    <w:tmpl w:val="3D6CD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15:restartNumberingAfterBreak="0">
    <w:nsid w:val="62D54EFA"/>
    <w:multiLevelType w:val="hybridMultilevel"/>
    <w:tmpl w:val="2ABCB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15:restartNumberingAfterBreak="0">
    <w:nsid w:val="63382AA2"/>
    <w:multiLevelType w:val="hybridMultilevel"/>
    <w:tmpl w:val="78721932"/>
    <w:lvl w:ilvl="0" w:tplc="8CC044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7" w15:restartNumberingAfterBreak="0">
    <w:nsid w:val="635E62EB"/>
    <w:multiLevelType w:val="hybridMultilevel"/>
    <w:tmpl w:val="51768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8" w15:restartNumberingAfterBreak="0">
    <w:nsid w:val="63713029"/>
    <w:multiLevelType w:val="hybridMultilevel"/>
    <w:tmpl w:val="4E4E6EC4"/>
    <w:styleLink w:val="CurrentList13"/>
    <w:lvl w:ilvl="0" w:tplc="0C090003">
      <w:start w:val="1"/>
      <w:numFmt w:val="bullet"/>
      <w:lvlText w:val="o"/>
      <w:lvlJc w:val="left"/>
      <w:pPr>
        <w:ind w:left="2160" w:hanging="360"/>
      </w:pPr>
      <w:rPr>
        <w:rFonts w:ascii="Courier New" w:hAnsi="Courier New" w:cs="Courier New"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9" w15:restartNumberingAfterBreak="0">
    <w:nsid w:val="63987CAF"/>
    <w:multiLevelType w:val="hybridMultilevel"/>
    <w:tmpl w:val="92A0A650"/>
    <w:lvl w:ilvl="0" w:tplc="0C090001">
      <w:start w:val="1"/>
      <w:numFmt w:val="bullet"/>
      <w:lvlText w:val=""/>
      <w:lvlJc w:val="left"/>
      <w:pPr>
        <w:ind w:left="720" w:hanging="360"/>
      </w:pPr>
      <w:rPr>
        <w:rFonts w:ascii="Symbol" w:hAnsi="Symbol" w:hint="default"/>
      </w:rPr>
    </w:lvl>
    <w:lvl w:ilvl="1" w:tplc="6B46D00C">
      <w:start w:val="1"/>
      <w:numFmt w:val="decimal"/>
      <w:lvlText w:val="%2."/>
      <w:lvlJc w:val="left"/>
      <w:pPr>
        <w:ind w:left="1440" w:hanging="360"/>
      </w:pPr>
      <w:rPr>
        <w:rFonts w:hint="default"/>
      </w:rPr>
    </w:lvl>
    <w:lvl w:ilvl="2" w:tplc="0A5CDCE4">
      <w:start w:val="1"/>
      <w:numFmt w:val="decimal"/>
      <w:lvlText w:val="%3)"/>
      <w:lvlJc w:val="left"/>
      <w:pPr>
        <w:ind w:left="2340" w:hanging="360"/>
      </w:pPr>
      <w:rPr>
        <w:rFonts w:hint="default"/>
      </w:rPr>
    </w:lvl>
    <w:lvl w:ilvl="3" w:tplc="99780A7E">
      <w:start w:val="1"/>
      <w:numFmt w:val="decimal"/>
      <w:lvlText w:val="(%4)"/>
      <w:lvlJc w:val="left"/>
      <w:pPr>
        <w:ind w:left="1134" w:firstLine="1386"/>
      </w:pPr>
      <w:rPr>
        <w:rFonts w:hint="default"/>
      </w:rPr>
    </w:lvl>
    <w:lvl w:ilvl="4" w:tplc="BBB6D5B8">
      <w:start w:val="1"/>
      <w:numFmt w:val="bullet"/>
      <w:lvlText w:val=""/>
      <w:lvlJc w:val="left"/>
      <w:pPr>
        <w:ind w:left="72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63A03489"/>
    <w:multiLevelType w:val="hybridMultilevel"/>
    <w:tmpl w:val="3B72E872"/>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1" w15:restartNumberingAfterBreak="0">
    <w:nsid w:val="64026142"/>
    <w:multiLevelType w:val="hybridMultilevel"/>
    <w:tmpl w:val="7668156A"/>
    <w:styleLink w:val="CurrentList23"/>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2" w15:restartNumberingAfterBreak="0">
    <w:nsid w:val="646C61A6"/>
    <w:multiLevelType w:val="hybridMultilevel"/>
    <w:tmpl w:val="B9465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3" w15:restartNumberingAfterBreak="0">
    <w:nsid w:val="647E6C11"/>
    <w:multiLevelType w:val="hybridMultilevel"/>
    <w:tmpl w:val="C9401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4" w15:restartNumberingAfterBreak="0">
    <w:nsid w:val="65A21FC3"/>
    <w:multiLevelType w:val="hybridMultilevel"/>
    <w:tmpl w:val="E36408A8"/>
    <w:styleLink w:val="CurrentList19"/>
    <w:lvl w:ilvl="0" w:tplc="6618445C">
      <w:start w:val="1"/>
      <w:numFmt w:val="bullet"/>
      <w:lvlText w:val=""/>
      <w:lvlJc w:val="left"/>
      <w:pPr>
        <w:ind w:left="360" w:hanging="360"/>
      </w:pPr>
      <w:rPr>
        <w:rFonts w:ascii="Symbol" w:hAnsi="Symbol" w:hint="default"/>
      </w:rPr>
    </w:lvl>
    <w:lvl w:ilvl="1" w:tplc="F68E3126">
      <w:start w:val="1"/>
      <w:numFmt w:val="bullet"/>
      <w:lvlText w:val="o"/>
      <w:lvlJc w:val="left"/>
      <w:pPr>
        <w:ind w:left="1080" w:hanging="360"/>
      </w:pPr>
      <w:rPr>
        <w:rFonts w:ascii="Courier New" w:hAnsi="Courier New" w:hint="default"/>
      </w:rPr>
    </w:lvl>
    <w:lvl w:ilvl="2" w:tplc="D3A05494">
      <w:start w:val="1"/>
      <w:numFmt w:val="bullet"/>
      <w:lvlText w:val=""/>
      <w:lvlJc w:val="left"/>
      <w:pPr>
        <w:ind w:left="1800" w:hanging="360"/>
      </w:pPr>
      <w:rPr>
        <w:rFonts w:ascii="Wingdings" w:hAnsi="Wingdings" w:hint="default"/>
      </w:rPr>
    </w:lvl>
    <w:lvl w:ilvl="3" w:tplc="1BFC131A">
      <w:start w:val="1"/>
      <w:numFmt w:val="bullet"/>
      <w:lvlText w:val=""/>
      <w:lvlJc w:val="left"/>
      <w:pPr>
        <w:ind w:left="2520" w:hanging="360"/>
      </w:pPr>
      <w:rPr>
        <w:rFonts w:ascii="Symbol" w:hAnsi="Symbol" w:hint="default"/>
      </w:rPr>
    </w:lvl>
    <w:lvl w:ilvl="4" w:tplc="54E0908C">
      <w:start w:val="1"/>
      <w:numFmt w:val="bullet"/>
      <w:lvlText w:val="o"/>
      <w:lvlJc w:val="left"/>
      <w:pPr>
        <w:ind w:left="3240" w:hanging="360"/>
      </w:pPr>
      <w:rPr>
        <w:rFonts w:ascii="Courier New" w:hAnsi="Courier New" w:hint="default"/>
      </w:rPr>
    </w:lvl>
    <w:lvl w:ilvl="5" w:tplc="F59851E6">
      <w:start w:val="1"/>
      <w:numFmt w:val="bullet"/>
      <w:lvlText w:val=""/>
      <w:lvlJc w:val="left"/>
      <w:pPr>
        <w:ind w:left="3960" w:hanging="360"/>
      </w:pPr>
      <w:rPr>
        <w:rFonts w:ascii="Wingdings" w:hAnsi="Wingdings" w:hint="default"/>
      </w:rPr>
    </w:lvl>
    <w:lvl w:ilvl="6" w:tplc="6EEE4184">
      <w:start w:val="1"/>
      <w:numFmt w:val="bullet"/>
      <w:lvlText w:val=""/>
      <w:lvlJc w:val="left"/>
      <w:pPr>
        <w:ind w:left="4680" w:hanging="360"/>
      </w:pPr>
      <w:rPr>
        <w:rFonts w:ascii="Symbol" w:hAnsi="Symbol" w:hint="default"/>
      </w:rPr>
    </w:lvl>
    <w:lvl w:ilvl="7" w:tplc="B9627534">
      <w:start w:val="1"/>
      <w:numFmt w:val="bullet"/>
      <w:lvlText w:val="o"/>
      <w:lvlJc w:val="left"/>
      <w:pPr>
        <w:ind w:left="5400" w:hanging="360"/>
      </w:pPr>
      <w:rPr>
        <w:rFonts w:ascii="Courier New" w:hAnsi="Courier New" w:hint="default"/>
      </w:rPr>
    </w:lvl>
    <w:lvl w:ilvl="8" w:tplc="A95C981C">
      <w:start w:val="1"/>
      <w:numFmt w:val="bullet"/>
      <w:lvlText w:val=""/>
      <w:lvlJc w:val="left"/>
      <w:pPr>
        <w:ind w:left="6120" w:hanging="360"/>
      </w:pPr>
      <w:rPr>
        <w:rFonts w:ascii="Wingdings" w:hAnsi="Wingdings" w:hint="default"/>
      </w:rPr>
    </w:lvl>
  </w:abstractNum>
  <w:abstractNum w:abstractNumId="225" w15:restartNumberingAfterBreak="0">
    <w:nsid w:val="66B27F8E"/>
    <w:multiLevelType w:val="hybridMultilevel"/>
    <w:tmpl w:val="87BA8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6" w15:restartNumberingAfterBreak="0">
    <w:nsid w:val="67AC0FF7"/>
    <w:multiLevelType w:val="hybridMultilevel"/>
    <w:tmpl w:val="2D4AF3AE"/>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7" w15:restartNumberingAfterBreak="0">
    <w:nsid w:val="67D63F3D"/>
    <w:multiLevelType w:val="hybridMultilevel"/>
    <w:tmpl w:val="BC127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8" w15:restartNumberingAfterBreak="0">
    <w:nsid w:val="67E05428"/>
    <w:multiLevelType w:val="hybridMultilevel"/>
    <w:tmpl w:val="A8404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67F609E0"/>
    <w:multiLevelType w:val="hybridMultilevel"/>
    <w:tmpl w:val="F0E2A3F6"/>
    <w:lvl w:ilvl="0" w:tplc="9CA291B4">
      <w:start w:val="1"/>
      <w:numFmt w:val="decimal"/>
      <w:lvlText w:val="%1."/>
      <w:lvlJc w:val="left"/>
      <w:pPr>
        <w:ind w:left="1020" w:hanging="360"/>
      </w:pPr>
    </w:lvl>
    <w:lvl w:ilvl="1" w:tplc="266C544A">
      <w:start w:val="1"/>
      <w:numFmt w:val="decimal"/>
      <w:lvlText w:val="%2."/>
      <w:lvlJc w:val="left"/>
      <w:pPr>
        <w:ind w:left="1020" w:hanging="360"/>
      </w:pPr>
    </w:lvl>
    <w:lvl w:ilvl="2" w:tplc="F97832FE">
      <w:start w:val="1"/>
      <w:numFmt w:val="decimal"/>
      <w:lvlText w:val="%3."/>
      <w:lvlJc w:val="left"/>
      <w:pPr>
        <w:ind w:left="1020" w:hanging="360"/>
      </w:pPr>
    </w:lvl>
    <w:lvl w:ilvl="3" w:tplc="B1823F7C">
      <w:start w:val="1"/>
      <w:numFmt w:val="decimal"/>
      <w:lvlText w:val="%4."/>
      <w:lvlJc w:val="left"/>
      <w:pPr>
        <w:ind w:left="1020" w:hanging="360"/>
      </w:pPr>
    </w:lvl>
    <w:lvl w:ilvl="4" w:tplc="D65AE65A">
      <w:start w:val="1"/>
      <w:numFmt w:val="decimal"/>
      <w:lvlText w:val="%5."/>
      <w:lvlJc w:val="left"/>
      <w:pPr>
        <w:ind w:left="1020" w:hanging="360"/>
      </w:pPr>
    </w:lvl>
    <w:lvl w:ilvl="5" w:tplc="C6C616CC">
      <w:start w:val="1"/>
      <w:numFmt w:val="decimal"/>
      <w:lvlText w:val="%6."/>
      <w:lvlJc w:val="left"/>
      <w:pPr>
        <w:ind w:left="1020" w:hanging="360"/>
      </w:pPr>
    </w:lvl>
    <w:lvl w:ilvl="6" w:tplc="E700ABEC">
      <w:start w:val="1"/>
      <w:numFmt w:val="decimal"/>
      <w:lvlText w:val="%7."/>
      <w:lvlJc w:val="left"/>
      <w:pPr>
        <w:ind w:left="1020" w:hanging="360"/>
      </w:pPr>
    </w:lvl>
    <w:lvl w:ilvl="7" w:tplc="0832AE12">
      <w:start w:val="1"/>
      <w:numFmt w:val="decimal"/>
      <w:lvlText w:val="%8."/>
      <w:lvlJc w:val="left"/>
      <w:pPr>
        <w:ind w:left="1020" w:hanging="360"/>
      </w:pPr>
    </w:lvl>
    <w:lvl w:ilvl="8" w:tplc="7D92BE32">
      <w:start w:val="1"/>
      <w:numFmt w:val="decimal"/>
      <w:lvlText w:val="%9."/>
      <w:lvlJc w:val="left"/>
      <w:pPr>
        <w:ind w:left="1020" w:hanging="360"/>
      </w:pPr>
    </w:lvl>
  </w:abstractNum>
  <w:abstractNum w:abstractNumId="230" w15:restartNumberingAfterBreak="0">
    <w:nsid w:val="685D0CA2"/>
    <w:multiLevelType w:val="hybridMultilevel"/>
    <w:tmpl w:val="3BA46B8A"/>
    <w:lvl w:ilvl="0" w:tplc="F9DE783E">
      <w:start w:val="1"/>
      <w:numFmt w:val="bullet"/>
      <w:lvlText w:val=""/>
      <w:lvlJc w:val="left"/>
      <w:pPr>
        <w:ind w:left="720" w:hanging="360"/>
      </w:pPr>
      <w:rPr>
        <w:rFonts w:ascii="Symbol" w:hAnsi="Symbol" w:hint="default"/>
      </w:rPr>
    </w:lvl>
    <w:lvl w:ilvl="1" w:tplc="8492407C">
      <w:start w:val="1"/>
      <w:numFmt w:val="bullet"/>
      <w:lvlText w:val="o"/>
      <w:lvlJc w:val="left"/>
      <w:pPr>
        <w:ind w:left="1440" w:hanging="360"/>
      </w:pPr>
      <w:rPr>
        <w:rFonts w:ascii="Courier New" w:hAnsi="Courier New" w:hint="default"/>
      </w:rPr>
    </w:lvl>
    <w:lvl w:ilvl="2" w:tplc="4B3E1BAE">
      <w:start w:val="1"/>
      <w:numFmt w:val="bullet"/>
      <w:lvlText w:val=""/>
      <w:lvlJc w:val="left"/>
      <w:pPr>
        <w:ind w:left="2160" w:hanging="360"/>
      </w:pPr>
      <w:rPr>
        <w:rFonts w:ascii="Wingdings" w:hAnsi="Wingdings" w:hint="default"/>
      </w:rPr>
    </w:lvl>
    <w:lvl w:ilvl="3" w:tplc="500A0584">
      <w:start w:val="1"/>
      <w:numFmt w:val="bullet"/>
      <w:lvlText w:val=""/>
      <w:lvlJc w:val="left"/>
      <w:pPr>
        <w:ind w:left="2880" w:hanging="360"/>
      </w:pPr>
      <w:rPr>
        <w:rFonts w:ascii="Symbol" w:hAnsi="Symbol" w:hint="default"/>
      </w:rPr>
    </w:lvl>
    <w:lvl w:ilvl="4" w:tplc="0130CB00">
      <w:start w:val="1"/>
      <w:numFmt w:val="bullet"/>
      <w:lvlText w:val="o"/>
      <w:lvlJc w:val="left"/>
      <w:pPr>
        <w:ind w:left="3600" w:hanging="360"/>
      </w:pPr>
      <w:rPr>
        <w:rFonts w:ascii="Courier New" w:hAnsi="Courier New" w:hint="default"/>
      </w:rPr>
    </w:lvl>
    <w:lvl w:ilvl="5" w:tplc="6898184A">
      <w:start w:val="1"/>
      <w:numFmt w:val="bullet"/>
      <w:lvlText w:val=""/>
      <w:lvlJc w:val="left"/>
      <w:pPr>
        <w:ind w:left="4320" w:hanging="360"/>
      </w:pPr>
      <w:rPr>
        <w:rFonts w:ascii="Wingdings" w:hAnsi="Wingdings" w:hint="default"/>
      </w:rPr>
    </w:lvl>
    <w:lvl w:ilvl="6" w:tplc="18CA4484">
      <w:start w:val="1"/>
      <w:numFmt w:val="bullet"/>
      <w:lvlText w:val=""/>
      <w:lvlJc w:val="left"/>
      <w:pPr>
        <w:ind w:left="5040" w:hanging="360"/>
      </w:pPr>
      <w:rPr>
        <w:rFonts w:ascii="Symbol" w:hAnsi="Symbol" w:hint="default"/>
      </w:rPr>
    </w:lvl>
    <w:lvl w:ilvl="7" w:tplc="05063648">
      <w:start w:val="1"/>
      <w:numFmt w:val="bullet"/>
      <w:lvlText w:val="o"/>
      <w:lvlJc w:val="left"/>
      <w:pPr>
        <w:ind w:left="5760" w:hanging="360"/>
      </w:pPr>
      <w:rPr>
        <w:rFonts w:ascii="Courier New" w:hAnsi="Courier New" w:hint="default"/>
      </w:rPr>
    </w:lvl>
    <w:lvl w:ilvl="8" w:tplc="E3548F16">
      <w:start w:val="1"/>
      <w:numFmt w:val="bullet"/>
      <w:lvlText w:val=""/>
      <w:lvlJc w:val="left"/>
      <w:pPr>
        <w:ind w:left="6480" w:hanging="360"/>
      </w:pPr>
      <w:rPr>
        <w:rFonts w:ascii="Wingdings" w:hAnsi="Wingdings" w:hint="default"/>
      </w:rPr>
    </w:lvl>
  </w:abstractNum>
  <w:abstractNum w:abstractNumId="231" w15:restartNumberingAfterBreak="0">
    <w:nsid w:val="69077DA0"/>
    <w:multiLevelType w:val="hybridMultilevel"/>
    <w:tmpl w:val="5CE40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2" w15:restartNumberingAfterBreak="0">
    <w:nsid w:val="69B33A2D"/>
    <w:multiLevelType w:val="hybridMultilevel"/>
    <w:tmpl w:val="FF9C9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3" w15:restartNumberingAfterBreak="0">
    <w:nsid w:val="6A854913"/>
    <w:multiLevelType w:val="hybridMultilevel"/>
    <w:tmpl w:val="2DBAA04A"/>
    <w:lvl w:ilvl="0" w:tplc="A2B6B840">
      <w:start w:val="1"/>
      <w:numFmt w:val="bullet"/>
      <w:lvlText w:val=""/>
      <w:lvlJc w:val="left"/>
      <w:pPr>
        <w:ind w:left="1440" w:hanging="360"/>
      </w:pPr>
      <w:rPr>
        <w:rFonts w:ascii="Symbol" w:hAnsi="Symbol"/>
      </w:rPr>
    </w:lvl>
    <w:lvl w:ilvl="1" w:tplc="E2C07AEA">
      <w:start w:val="1"/>
      <w:numFmt w:val="bullet"/>
      <w:lvlText w:val=""/>
      <w:lvlJc w:val="left"/>
      <w:pPr>
        <w:ind w:left="1440" w:hanging="360"/>
      </w:pPr>
      <w:rPr>
        <w:rFonts w:ascii="Symbol" w:hAnsi="Symbol"/>
      </w:rPr>
    </w:lvl>
    <w:lvl w:ilvl="2" w:tplc="D20A7172">
      <w:start w:val="1"/>
      <w:numFmt w:val="bullet"/>
      <w:lvlText w:val=""/>
      <w:lvlJc w:val="left"/>
      <w:pPr>
        <w:ind w:left="1440" w:hanging="360"/>
      </w:pPr>
      <w:rPr>
        <w:rFonts w:ascii="Symbol" w:hAnsi="Symbol"/>
      </w:rPr>
    </w:lvl>
    <w:lvl w:ilvl="3" w:tplc="B6A421E0">
      <w:start w:val="1"/>
      <w:numFmt w:val="bullet"/>
      <w:lvlText w:val=""/>
      <w:lvlJc w:val="left"/>
      <w:pPr>
        <w:ind w:left="1440" w:hanging="360"/>
      </w:pPr>
      <w:rPr>
        <w:rFonts w:ascii="Symbol" w:hAnsi="Symbol"/>
      </w:rPr>
    </w:lvl>
    <w:lvl w:ilvl="4" w:tplc="FEF0D1EC">
      <w:start w:val="1"/>
      <w:numFmt w:val="bullet"/>
      <w:lvlText w:val=""/>
      <w:lvlJc w:val="left"/>
      <w:pPr>
        <w:ind w:left="1440" w:hanging="360"/>
      </w:pPr>
      <w:rPr>
        <w:rFonts w:ascii="Symbol" w:hAnsi="Symbol"/>
      </w:rPr>
    </w:lvl>
    <w:lvl w:ilvl="5" w:tplc="C2E41618">
      <w:start w:val="1"/>
      <w:numFmt w:val="bullet"/>
      <w:lvlText w:val=""/>
      <w:lvlJc w:val="left"/>
      <w:pPr>
        <w:ind w:left="1440" w:hanging="360"/>
      </w:pPr>
      <w:rPr>
        <w:rFonts w:ascii="Symbol" w:hAnsi="Symbol"/>
      </w:rPr>
    </w:lvl>
    <w:lvl w:ilvl="6" w:tplc="F2847BE8">
      <w:start w:val="1"/>
      <w:numFmt w:val="bullet"/>
      <w:lvlText w:val=""/>
      <w:lvlJc w:val="left"/>
      <w:pPr>
        <w:ind w:left="1440" w:hanging="360"/>
      </w:pPr>
      <w:rPr>
        <w:rFonts w:ascii="Symbol" w:hAnsi="Symbol"/>
      </w:rPr>
    </w:lvl>
    <w:lvl w:ilvl="7" w:tplc="D822113C">
      <w:start w:val="1"/>
      <w:numFmt w:val="bullet"/>
      <w:lvlText w:val=""/>
      <w:lvlJc w:val="left"/>
      <w:pPr>
        <w:ind w:left="1440" w:hanging="360"/>
      </w:pPr>
      <w:rPr>
        <w:rFonts w:ascii="Symbol" w:hAnsi="Symbol"/>
      </w:rPr>
    </w:lvl>
    <w:lvl w:ilvl="8" w:tplc="8CFAD724">
      <w:start w:val="1"/>
      <w:numFmt w:val="bullet"/>
      <w:lvlText w:val=""/>
      <w:lvlJc w:val="left"/>
      <w:pPr>
        <w:ind w:left="1440" w:hanging="360"/>
      </w:pPr>
      <w:rPr>
        <w:rFonts w:ascii="Symbol" w:hAnsi="Symbol"/>
      </w:rPr>
    </w:lvl>
  </w:abstractNum>
  <w:abstractNum w:abstractNumId="234" w15:restartNumberingAfterBreak="0">
    <w:nsid w:val="6AB862A0"/>
    <w:multiLevelType w:val="hybridMultilevel"/>
    <w:tmpl w:val="0A7A3D56"/>
    <w:lvl w:ilvl="0" w:tplc="8CC044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5" w15:restartNumberingAfterBreak="0">
    <w:nsid w:val="6AC71E2C"/>
    <w:multiLevelType w:val="hybridMultilevel"/>
    <w:tmpl w:val="7668156A"/>
    <w:numStyleLink w:val="CurrentList23"/>
  </w:abstractNum>
  <w:abstractNum w:abstractNumId="236" w15:restartNumberingAfterBreak="0">
    <w:nsid w:val="6B2775DB"/>
    <w:multiLevelType w:val="hybridMultilevel"/>
    <w:tmpl w:val="588A0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7" w15:restartNumberingAfterBreak="0">
    <w:nsid w:val="6B476356"/>
    <w:multiLevelType w:val="hybridMultilevel"/>
    <w:tmpl w:val="576057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8" w15:restartNumberingAfterBreak="0">
    <w:nsid w:val="6B72413C"/>
    <w:multiLevelType w:val="hybridMultilevel"/>
    <w:tmpl w:val="E82A4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9" w15:restartNumberingAfterBreak="0">
    <w:nsid w:val="6BB26270"/>
    <w:multiLevelType w:val="hybridMultilevel"/>
    <w:tmpl w:val="98BA9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0" w15:restartNumberingAfterBreak="0">
    <w:nsid w:val="6BBB23D8"/>
    <w:multiLevelType w:val="hybridMultilevel"/>
    <w:tmpl w:val="6498A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6C205A17"/>
    <w:multiLevelType w:val="hybridMultilevel"/>
    <w:tmpl w:val="E2CEA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2" w15:restartNumberingAfterBreak="0">
    <w:nsid w:val="6C473312"/>
    <w:multiLevelType w:val="hybridMultilevel"/>
    <w:tmpl w:val="E9949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3" w15:restartNumberingAfterBreak="0">
    <w:nsid w:val="6C7644DF"/>
    <w:multiLevelType w:val="hybridMultilevel"/>
    <w:tmpl w:val="CB0E8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4"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45" w15:restartNumberingAfterBreak="0">
    <w:nsid w:val="6D535208"/>
    <w:multiLevelType w:val="hybridMultilevel"/>
    <w:tmpl w:val="A8F06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6" w15:restartNumberingAfterBreak="0">
    <w:nsid w:val="6D7D2E85"/>
    <w:multiLevelType w:val="hybridMultilevel"/>
    <w:tmpl w:val="DE4E0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7" w15:restartNumberingAfterBreak="0">
    <w:nsid w:val="6D941BB5"/>
    <w:multiLevelType w:val="hybridMultilevel"/>
    <w:tmpl w:val="3BD6ED20"/>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8" w15:restartNumberingAfterBreak="0">
    <w:nsid w:val="6DA22B04"/>
    <w:multiLevelType w:val="hybridMultilevel"/>
    <w:tmpl w:val="2AB4C4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9" w15:restartNumberingAfterBreak="0">
    <w:nsid w:val="6DC15337"/>
    <w:multiLevelType w:val="hybridMultilevel"/>
    <w:tmpl w:val="FFFFFFFF"/>
    <w:lvl w:ilvl="0" w:tplc="1E3417B0">
      <w:start w:val="1"/>
      <w:numFmt w:val="bullet"/>
      <w:lvlText w:val=""/>
      <w:lvlJc w:val="left"/>
      <w:pPr>
        <w:ind w:left="1080" w:hanging="360"/>
      </w:pPr>
      <w:rPr>
        <w:rFonts w:ascii="Symbol" w:hAnsi="Symbol" w:hint="default"/>
      </w:rPr>
    </w:lvl>
    <w:lvl w:ilvl="1" w:tplc="04EC4DC8">
      <w:start w:val="1"/>
      <w:numFmt w:val="bullet"/>
      <w:lvlText w:val="o"/>
      <w:lvlJc w:val="left"/>
      <w:pPr>
        <w:ind w:left="1800" w:hanging="360"/>
      </w:pPr>
      <w:rPr>
        <w:rFonts w:ascii="Courier New" w:hAnsi="Courier New" w:hint="default"/>
      </w:rPr>
    </w:lvl>
    <w:lvl w:ilvl="2" w:tplc="4502CCE2">
      <w:start w:val="1"/>
      <w:numFmt w:val="bullet"/>
      <w:lvlText w:val=""/>
      <w:lvlJc w:val="left"/>
      <w:pPr>
        <w:ind w:left="2520" w:hanging="360"/>
      </w:pPr>
      <w:rPr>
        <w:rFonts w:ascii="Wingdings" w:hAnsi="Wingdings" w:hint="default"/>
      </w:rPr>
    </w:lvl>
    <w:lvl w:ilvl="3" w:tplc="803276F8">
      <w:start w:val="1"/>
      <w:numFmt w:val="bullet"/>
      <w:lvlText w:val=""/>
      <w:lvlJc w:val="left"/>
      <w:pPr>
        <w:ind w:left="3240" w:hanging="360"/>
      </w:pPr>
      <w:rPr>
        <w:rFonts w:ascii="Symbol" w:hAnsi="Symbol" w:hint="default"/>
      </w:rPr>
    </w:lvl>
    <w:lvl w:ilvl="4" w:tplc="9FB6BB94">
      <w:start w:val="1"/>
      <w:numFmt w:val="bullet"/>
      <w:lvlText w:val="o"/>
      <w:lvlJc w:val="left"/>
      <w:pPr>
        <w:ind w:left="3960" w:hanging="360"/>
      </w:pPr>
      <w:rPr>
        <w:rFonts w:ascii="Courier New" w:hAnsi="Courier New" w:hint="default"/>
      </w:rPr>
    </w:lvl>
    <w:lvl w:ilvl="5" w:tplc="B7E0B17E">
      <w:start w:val="1"/>
      <w:numFmt w:val="bullet"/>
      <w:lvlText w:val=""/>
      <w:lvlJc w:val="left"/>
      <w:pPr>
        <w:ind w:left="4680" w:hanging="360"/>
      </w:pPr>
      <w:rPr>
        <w:rFonts w:ascii="Wingdings" w:hAnsi="Wingdings" w:hint="default"/>
      </w:rPr>
    </w:lvl>
    <w:lvl w:ilvl="6" w:tplc="A5DA1F9A">
      <w:start w:val="1"/>
      <w:numFmt w:val="bullet"/>
      <w:lvlText w:val=""/>
      <w:lvlJc w:val="left"/>
      <w:pPr>
        <w:ind w:left="5400" w:hanging="360"/>
      </w:pPr>
      <w:rPr>
        <w:rFonts w:ascii="Symbol" w:hAnsi="Symbol" w:hint="default"/>
      </w:rPr>
    </w:lvl>
    <w:lvl w:ilvl="7" w:tplc="BE96F206">
      <w:start w:val="1"/>
      <w:numFmt w:val="bullet"/>
      <w:lvlText w:val="o"/>
      <w:lvlJc w:val="left"/>
      <w:pPr>
        <w:ind w:left="6120" w:hanging="360"/>
      </w:pPr>
      <w:rPr>
        <w:rFonts w:ascii="Courier New" w:hAnsi="Courier New" w:hint="default"/>
      </w:rPr>
    </w:lvl>
    <w:lvl w:ilvl="8" w:tplc="6EF671EC">
      <w:start w:val="1"/>
      <w:numFmt w:val="bullet"/>
      <w:lvlText w:val=""/>
      <w:lvlJc w:val="left"/>
      <w:pPr>
        <w:ind w:left="6840" w:hanging="360"/>
      </w:pPr>
      <w:rPr>
        <w:rFonts w:ascii="Wingdings" w:hAnsi="Wingdings" w:hint="default"/>
      </w:rPr>
    </w:lvl>
  </w:abstractNum>
  <w:abstractNum w:abstractNumId="250" w15:restartNumberingAfterBreak="0">
    <w:nsid w:val="6E003637"/>
    <w:multiLevelType w:val="hybridMultilevel"/>
    <w:tmpl w:val="C5A4A602"/>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6E214882"/>
    <w:multiLevelType w:val="hybridMultilevel"/>
    <w:tmpl w:val="C9401592"/>
    <w:styleLink w:val="CurrentList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2" w15:restartNumberingAfterBreak="0">
    <w:nsid w:val="6E3F402B"/>
    <w:multiLevelType w:val="hybridMultilevel"/>
    <w:tmpl w:val="ECB46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3" w15:restartNumberingAfterBreak="0">
    <w:nsid w:val="6EB31A2B"/>
    <w:multiLevelType w:val="hybridMultilevel"/>
    <w:tmpl w:val="53848A20"/>
    <w:lvl w:ilvl="0" w:tplc="A8AC809C">
      <w:start w:val="1"/>
      <w:numFmt w:val="bullet"/>
      <w:lvlText w:val="o"/>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4" w15:restartNumberingAfterBreak="0">
    <w:nsid w:val="6ED40259"/>
    <w:multiLevelType w:val="hybridMultilevel"/>
    <w:tmpl w:val="59FA2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5" w15:restartNumberingAfterBreak="0">
    <w:nsid w:val="6FEC723F"/>
    <w:multiLevelType w:val="hybridMultilevel"/>
    <w:tmpl w:val="796229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6" w15:restartNumberingAfterBreak="0">
    <w:nsid w:val="6FF00F64"/>
    <w:multiLevelType w:val="hybridMultilevel"/>
    <w:tmpl w:val="B1964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7" w15:restartNumberingAfterBreak="0">
    <w:nsid w:val="700E29B0"/>
    <w:multiLevelType w:val="hybridMultilevel"/>
    <w:tmpl w:val="E1EE1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8" w15:restartNumberingAfterBreak="0">
    <w:nsid w:val="702C22E0"/>
    <w:multiLevelType w:val="hybridMultilevel"/>
    <w:tmpl w:val="62583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9" w15:restartNumberingAfterBreak="0">
    <w:nsid w:val="703332D6"/>
    <w:multiLevelType w:val="hybridMultilevel"/>
    <w:tmpl w:val="DDB88C26"/>
    <w:styleLink w:val="CurrentList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0" w15:restartNumberingAfterBreak="0">
    <w:nsid w:val="70617B0B"/>
    <w:multiLevelType w:val="hybridMultilevel"/>
    <w:tmpl w:val="6ED68E96"/>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261" w15:restartNumberingAfterBreak="0">
    <w:nsid w:val="707473D3"/>
    <w:multiLevelType w:val="hybridMultilevel"/>
    <w:tmpl w:val="03FC3BAC"/>
    <w:lvl w:ilvl="0" w:tplc="0C090001">
      <w:start w:val="1"/>
      <w:numFmt w:val="bullet"/>
      <w:lvlText w:val=""/>
      <w:lvlJc w:val="left"/>
      <w:pPr>
        <w:ind w:left="1931" w:hanging="360"/>
      </w:pPr>
      <w:rPr>
        <w:rFonts w:ascii="Symbol" w:hAnsi="Symbol" w:hint="default"/>
      </w:rPr>
    </w:lvl>
    <w:lvl w:ilvl="1" w:tplc="0C090003">
      <w:start w:val="1"/>
      <w:numFmt w:val="bullet"/>
      <w:lvlText w:val="o"/>
      <w:lvlJc w:val="left"/>
      <w:pPr>
        <w:ind w:left="2651" w:hanging="360"/>
      </w:pPr>
      <w:rPr>
        <w:rFonts w:ascii="Courier New" w:hAnsi="Courier New" w:cs="Courier New" w:hint="default"/>
      </w:rPr>
    </w:lvl>
    <w:lvl w:ilvl="2" w:tplc="0C090005" w:tentative="1">
      <w:start w:val="1"/>
      <w:numFmt w:val="bullet"/>
      <w:lvlText w:val=""/>
      <w:lvlJc w:val="left"/>
      <w:pPr>
        <w:ind w:left="3371" w:hanging="360"/>
      </w:pPr>
      <w:rPr>
        <w:rFonts w:ascii="Wingdings" w:hAnsi="Wingdings" w:hint="default"/>
      </w:rPr>
    </w:lvl>
    <w:lvl w:ilvl="3" w:tplc="0C090001" w:tentative="1">
      <w:start w:val="1"/>
      <w:numFmt w:val="bullet"/>
      <w:lvlText w:val=""/>
      <w:lvlJc w:val="left"/>
      <w:pPr>
        <w:ind w:left="4091" w:hanging="360"/>
      </w:pPr>
      <w:rPr>
        <w:rFonts w:ascii="Symbol" w:hAnsi="Symbol" w:hint="default"/>
      </w:rPr>
    </w:lvl>
    <w:lvl w:ilvl="4" w:tplc="0C090003" w:tentative="1">
      <w:start w:val="1"/>
      <w:numFmt w:val="bullet"/>
      <w:lvlText w:val="o"/>
      <w:lvlJc w:val="left"/>
      <w:pPr>
        <w:ind w:left="4811" w:hanging="360"/>
      </w:pPr>
      <w:rPr>
        <w:rFonts w:ascii="Courier New" w:hAnsi="Courier New" w:cs="Courier New" w:hint="default"/>
      </w:rPr>
    </w:lvl>
    <w:lvl w:ilvl="5" w:tplc="0C090005" w:tentative="1">
      <w:start w:val="1"/>
      <w:numFmt w:val="bullet"/>
      <w:lvlText w:val=""/>
      <w:lvlJc w:val="left"/>
      <w:pPr>
        <w:ind w:left="5531" w:hanging="360"/>
      </w:pPr>
      <w:rPr>
        <w:rFonts w:ascii="Wingdings" w:hAnsi="Wingdings" w:hint="default"/>
      </w:rPr>
    </w:lvl>
    <w:lvl w:ilvl="6" w:tplc="0C090001" w:tentative="1">
      <w:start w:val="1"/>
      <w:numFmt w:val="bullet"/>
      <w:lvlText w:val=""/>
      <w:lvlJc w:val="left"/>
      <w:pPr>
        <w:ind w:left="6251" w:hanging="360"/>
      </w:pPr>
      <w:rPr>
        <w:rFonts w:ascii="Symbol" w:hAnsi="Symbol" w:hint="default"/>
      </w:rPr>
    </w:lvl>
    <w:lvl w:ilvl="7" w:tplc="0C090003" w:tentative="1">
      <w:start w:val="1"/>
      <w:numFmt w:val="bullet"/>
      <w:lvlText w:val="o"/>
      <w:lvlJc w:val="left"/>
      <w:pPr>
        <w:ind w:left="6971" w:hanging="360"/>
      </w:pPr>
      <w:rPr>
        <w:rFonts w:ascii="Courier New" w:hAnsi="Courier New" w:cs="Courier New" w:hint="default"/>
      </w:rPr>
    </w:lvl>
    <w:lvl w:ilvl="8" w:tplc="0C090005" w:tentative="1">
      <w:start w:val="1"/>
      <w:numFmt w:val="bullet"/>
      <w:lvlText w:val=""/>
      <w:lvlJc w:val="left"/>
      <w:pPr>
        <w:ind w:left="7691" w:hanging="360"/>
      </w:pPr>
      <w:rPr>
        <w:rFonts w:ascii="Wingdings" w:hAnsi="Wingdings" w:hint="default"/>
      </w:rPr>
    </w:lvl>
  </w:abstractNum>
  <w:abstractNum w:abstractNumId="262" w15:restartNumberingAfterBreak="0">
    <w:nsid w:val="715A5778"/>
    <w:multiLevelType w:val="hybridMultilevel"/>
    <w:tmpl w:val="A0B4A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3" w15:restartNumberingAfterBreak="0">
    <w:nsid w:val="717C7D10"/>
    <w:multiLevelType w:val="multilevel"/>
    <w:tmpl w:val="3010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2AF6E77"/>
    <w:multiLevelType w:val="hybridMultilevel"/>
    <w:tmpl w:val="36B880A8"/>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5" w15:restartNumberingAfterBreak="0">
    <w:nsid w:val="737D5BCB"/>
    <w:multiLevelType w:val="hybridMultilevel"/>
    <w:tmpl w:val="A3F450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6" w15:restartNumberingAfterBreak="0">
    <w:nsid w:val="73D0501B"/>
    <w:multiLevelType w:val="hybridMultilevel"/>
    <w:tmpl w:val="45C4DE52"/>
    <w:lvl w:ilvl="0" w:tplc="9F1C77F4">
      <w:start w:val="1"/>
      <w:numFmt w:val="bullet"/>
      <w:lvlText w:val=""/>
      <w:lvlJc w:val="left"/>
      <w:pPr>
        <w:ind w:left="720" w:hanging="360"/>
      </w:pPr>
      <w:rPr>
        <w:rFonts w:ascii="Symbol" w:hAnsi="Symbol" w:hint="default"/>
      </w:rPr>
    </w:lvl>
    <w:lvl w:ilvl="1" w:tplc="25D0DEBC">
      <w:start w:val="1"/>
      <w:numFmt w:val="bullet"/>
      <w:lvlText w:val="o"/>
      <w:lvlJc w:val="left"/>
      <w:pPr>
        <w:ind w:left="1440" w:hanging="360"/>
      </w:pPr>
      <w:rPr>
        <w:rFonts w:ascii="Courier New" w:hAnsi="Courier New" w:hint="default"/>
      </w:rPr>
    </w:lvl>
    <w:lvl w:ilvl="2" w:tplc="58A2B99E">
      <w:start w:val="1"/>
      <w:numFmt w:val="bullet"/>
      <w:lvlText w:val=""/>
      <w:lvlJc w:val="left"/>
      <w:pPr>
        <w:ind w:left="2160" w:hanging="360"/>
      </w:pPr>
      <w:rPr>
        <w:rFonts w:ascii="Wingdings" w:hAnsi="Wingdings" w:hint="default"/>
      </w:rPr>
    </w:lvl>
    <w:lvl w:ilvl="3" w:tplc="895E4EB2">
      <w:start w:val="1"/>
      <w:numFmt w:val="bullet"/>
      <w:lvlText w:val=""/>
      <w:lvlJc w:val="left"/>
      <w:pPr>
        <w:ind w:left="2880" w:hanging="360"/>
      </w:pPr>
      <w:rPr>
        <w:rFonts w:ascii="Symbol" w:hAnsi="Symbol" w:hint="default"/>
      </w:rPr>
    </w:lvl>
    <w:lvl w:ilvl="4" w:tplc="7DE67E90">
      <w:start w:val="1"/>
      <w:numFmt w:val="bullet"/>
      <w:lvlText w:val="o"/>
      <w:lvlJc w:val="left"/>
      <w:pPr>
        <w:ind w:left="3600" w:hanging="360"/>
      </w:pPr>
      <w:rPr>
        <w:rFonts w:ascii="Courier New" w:hAnsi="Courier New" w:hint="default"/>
      </w:rPr>
    </w:lvl>
    <w:lvl w:ilvl="5" w:tplc="CF268B34">
      <w:start w:val="1"/>
      <w:numFmt w:val="bullet"/>
      <w:lvlText w:val=""/>
      <w:lvlJc w:val="left"/>
      <w:pPr>
        <w:ind w:left="4320" w:hanging="360"/>
      </w:pPr>
      <w:rPr>
        <w:rFonts w:ascii="Wingdings" w:hAnsi="Wingdings" w:hint="default"/>
      </w:rPr>
    </w:lvl>
    <w:lvl w:ilvl="6" w:tplc="CA5826B4">
      <w:start w:val="1"/>
      <w:numFmt w:val="bullet"/>
      <w:lvlText w:val=""/>
      <w:lvlJc w:val="left"/>
      <w:pPr>
        <w:ind w:left="5040" w:hanging="360"/>
      </w:pPr>
      <w:rPr>
        <w:rFonts w:ascii="Symbol" w:hAnsi="Symbol" w:hint="default"/>
      </w:rPr>
    </w:lvl>
    <w:lvl w:ilvl="7" w:tplc="2894F850">
      <w:start w:val="1"/>
      <w:numFmt w:val="bullet"/>
      <w:lvlText w:val="o"/>
      <w:lvlJc w:val="left"/>
      <w:pPr>
        <w:ind w:left="5760" w:hanging="360"/>
      </w:pPr>
      <w:rPr>
        <w:rFonts w:ascii="Courier New" w:hAnsi="Courier New" w:hint="default"/>
      </w:rPr>
    </w:lvl>
    <w:lvl w:ilvl="8" w:tplc="C56A2486">
      <w:start w:val="1"/>
      <w:numFmt w:val="bullet"/>
      <w:lvlText w:val=""/>
      <w:lvlJc w:val="left"/>
      <w:pPr>
        <w:ind w:left="6480" w:hanging="360"/>
      </w:pPr>
      <w:rPr>
        <w:rFonts w:ascii="Wingdings" w:hAnsi="Wingdings" w:hint="default"/>
      </w:rPr>
    </w:lvl>
  </w:abstractNum>
  <w:abstractNum w:abstractNumId="267" w15:restartNumberingAfterBreak="0">
    <w:nsid w:val="744836CA"/>
    <w:multiLevelType w:val="hybridMultilevel"/>
    <w:tmpl w:val="2F0EB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8" w15:restartNumberingAfterBreak="0">
    <w:nsid w:val="74EB25D4"/>
    <w:multiLevelType w:val="hybridMultilevel"/>
    <w:tmpl w:val="287EC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9" w15:restartNumberingAfterBreak="0">
    <w:nsid w:val="74FC27DD"/>
    <w:multiLevelType w:val="hybridMultilevel"/>
    <w:tmpl w:val="03FC3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0" w15:restartNumberingAfterBreak="0">
    <w:nsid w:val="757C5613"/>
    <w:multiLevelType w:val="hybridMultilevel"/>
    <w:tmpl w:val="CE6ED0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1" w15:restartNumberingAfterBreak="0">
    <w:nsid w:val="75B3254C"/>
    <w:multiLevelType w:val="hybridMultilevel"/>
    <w:tmpl w:val="23389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2" w15:restartNumberingAfterBreak="0">
    <w:nsid w:val="7683613B"/>
    <w:multiLevelType w:val="hybridMultilevel"/>
    <w:tmpl w:val="B79E95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3" w15:restartNumberingAfterBreak="0">
    <w:nsid w:val="768E7FFD"/>
    <w:multiLevelType w:val="hybridMultilevel"/>
    <w:tmpl w:val="AA32CDBE"/>
    <w:lvl w:ilvl="0" w:tplc="7654DB40">
      <w:start w:val="1"/>
      <w:numFmt w:val="decimal"/>
      <w:lvlText w:val="%1."/>
      <w:lvlJc w:val="left"/>
      <w:pPr>
        <w:ind w:left="1020" w:hanging="360"/>
      </w:pPr>
    </w:lvl>
    <w:lvl w:ilvl="1" w:tplc="DD488DA8">
      <w:start w:val="1"/>
      <w:numFmt w:val="decimal"/>
      <w:lvlText w:val="%2."/>
      <w:lvlJc w:val="left"/>
      <w:pPr>
        <w:ind w:left="1020" w:hanging="360"/>
      </w:pPr>
    </w:lvl>
    <w:lvl w:ilvl="2" w:tplc="F070ABA6">
      <w:start w:val="1"/>
      <w:numFmt w:val="decimal"/>
      <w:lvlText w:val="%3."/>
      <w:lvlJc w:val="left"/>
      <w:pPr>
        <w:ind w:left="1020" w:hanging="360"/>
      </w:pPr>
    </w:lvl>
    <w:lvl w:ilvl="3" w:tplc="88EAFC06">
      <w:start w:val="1"/>
      <w:numFmt w:val="decimal"/>
      <w:lvlText w:val="%4."/>
      <w:lvlJc w:val="left"/>
      <w:pPr>
        <w:ind w:left="1020" w:hanging="360"/>
      </w:pPr>
    </w:lvl>
    <w:lvl w:ilvl="4" w:tplc="2C203EC8">
      <w:start w:val="1"/>
      <w:numFmt w:val="decimal"/>
      <w:lvlText w:val="%5."/>
      <w:lvlJc w:val="left"/>
      <w:pPr>
        <w:ind w:left="1020" w:hanging="360"/>
      </w:pPr>
    </w:lvl>
    <w:lvl w:ilvl="5" w:tplc="01AEE156">
      <w:start w:val="1"/>
      <w:numFmt w:val="decimal"/>
      <w:lvlText w:val="%6."/>
      <w:lvlJc w:val="left"/>
      <w:pPr>
        <w:ind w:left="1020" w:hanging="360"/>
      </w:pPr>
    </w:lvl>
    <w:lvl w:ilvl="6" w:tplc="23D649A4">
      <w:start w:val="1"/>
      <w:numFmt w:val="decimal"/>
      <w:lvlText w:val="%7."/>
      <w:lvlJc w:val="left"/>
      <w:pPr>
        <w:ind w:left="1020" w:hanging="360"/>
      </w:pPr>
    </w:lvl>
    <w:lvl w:ilvl="7" w:tplc="716A57A6">
      <w:start w:val="1"/>
      <w:numFmt w:val="decimal"/>
      <w:lvlText w:val="%8."/>
      <w:lvlJc w:val="left"/>
      <w:pPr>
        <w:ind w:left="1020" w:hanging="360"/>
      </w:pPr>
    </w:lvl>
    <w:lvl w:ilvl="8" w:tplc="F19C9098">
      <w:start w:val="1"/>
      <w:numFmt w:val="decimal"/>
      <w:lvlText w:val="%9."/>
      <w:lvlJc w:val="left"/>
      <w:pPr>
        <w:ind w:left="1020" w:hanging="360"/>
      </w:pPr>
    </w:lvl>
  </w:abstractNum>
  <w:abstractNum w:abstractNumId="274" w15:restartNumberingAfterBreak="0">
    <w:nsid w:val="76D47775"/>
    <w:multiLevelType w:val="hybridMultilevel"/>
    <w:tmpl w:val="26587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5" w15:restartNumberingAfterBreak="0">
    <w:nsid w:val="78005724"/>
    <w:multiLevelType w:val="hybridMultilevel"/>
    <w:tmpl w:val="A866E336"/>
    <w:lvl w:ilvl="0" w:tplc="BBB6D5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6" w15:restartNumberingAfterBreak="0">
    <w:nsid w:val="78E009B1"/>
    <w:multiLevelType w:val="hybridMultilevel"/>
    <w:tmpl w:val="FF9C9668"/>
    <w:styleLink w:val="CurrentList25"/>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7" w15:restartNumberingAfterBreak="0">
    <w:nsid w:val="78E3681C"/>
    <w:multiLevelType w:val="hybridMultilevel"/>
    <w:tmpl w:val="B9D840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8" w15:restartNumberingAfterBreak="0">
    <w:nsid w:val="78F10B19"/>
    <w:multiLevelType w:val="hybridMultilevel"/>
    <w:tmpl w:val="C34A8010"/>
    <w:styleLink w:val="CurrentList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9" w15:restartNumberingAfterBreak="0">
    <w:nsid w:val="79296145"/>
    <w:multiLevelType w:val="hybridMultilevel"/>
    <w:tmpl w:val="B26EA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0" w15:restartNumberingAfterBreak="0">
    <w:nsid w:val="795C3E2B"/>
    <w:multiLevelType w:val="hybridMultilevel"/>
    <w:tmpl w:val="69568118"/>
    <w:styleLink w:val="CurrentList9"/>
    <w:lvl w:ilvl="0" w:tplc="1884D3DE">
      <w:start w:val="1"/>
      <w:numFmt w:val="bullet"/>
      <w:lvlText w:val=""/>
      <w:lvlJc w:val="left"/>
      <w:pPr>
        <w:ind w:left="720" w:hanging="360"/>
      </w:pPr>
      <w:rPr>
        <w:rFonts w:ascii="Symbol" w:hAnsi="Symbol" w:hint="default"/>
      </w:rPr>
    </w:lvl>
    <w:lvl w:ilvl="1" w:tplc="8EA24414">
      <w:start w:val="1"/>
      <w:numFmt w:val="bullet"/>
      <w:lvlText w:val="o"/>
      <w:lvlJc w:val="left"/>
      <w:pPr>
        <w:ind w:left="1440" w:hanging="360"/>
      </w:pPr>
      <w:rPr>
        <w:rFonts w:ascii="Courier New" w:hAnsi="Courier New" w:hint="default"/>
      </w:rPr>
    </w:lvl>
    <w:lvl w:ilvl="2" w:tplc="013A7576">
      <w:start w:val="1"/>
      <w:numFmt w:val="bullet"/>
      <w:lvlText w:val=""/>
      <w:lvlJc w:val="left"/>
      <w:pPr>
        <w:ind w:left="2160" w:hanging="360"/>
      </w:pPr>
      <w:rPr>
        <w:rFonts w:ascii="Wingdings" w:hAnsi="Wingdings" w:hint="default"/>
      </w:rPr>
    </w:lvl>
    <w:lvl w:ilvl="3" w:tplc="B79E9F72">
      <w:start w:val="1"/>
      <w:numFmt w:val="bullet"/>
      <w:lvlText w:val=""/>
      <w:lvlJc w:val="left"/>
      <w:pPr>
        <w:ind w:left="2880" w:hanging="360"/>
      </w:pPr>
      <w:rPr>
        <w:rFonts w:ascii="Symbol" w:hAnsi="Symbol" w:hint="default"/>
      </w:rPr>
    </w:lvl>
    <w:lvl w:ilvl="4" w:tplc="73BECD50">
      <w:start w:val="1"/>
      <w:numFmt w:val="bullet"/>
      <w:lvlText w:val="o"/>
      <w:lvlJc w:val="left"/>
      <w:pPr>
        <w:ind w:left="3600" w:hanging="360"/>
      </w:pPr>
      <w:rPr>
        <w:rFonts w:ascii="Courier New" w:hAnsi="Courier New" w:hint="default"/>
      </w:rPr>
    </w:lvl>
    <w:lvl w:ilvl="5" w:tplc="23781486">
      <w:start w:val="1"/>
      <w:numFmt w:val="bullet"/>
      <w:lvlText w:val=""/>
      <w:lvlJc w:val="left"/>
      <w:pPr>
        <w:ind w:left="4320" w:hanging="360"/>
      </w:pPr>
      <w:rPr>
        <w:rFonts w:ascii="Wingdings" w:hAnsi="Wingdings" w:hint="default"/>
      </w:rPr>
    </w:lvl>
    <w:lvl w:ilvl="6" w:tplc="A7E68F6E">
      <w:start w:val="1"/>
      <w:numFmt w:val="bullet"/>
      <w:lvlText w:val=""/>
      <w:lvlJc w:val="left"/>
      <w:pPr>
        <w:ind w:left="5040" w:hanging="360"/>
      </w:pPr>
      <w:rPr>
        <w:rFonts w:ascii="Symbol" w:hAnsi="Symbol" w:hint="default"/>
      </w:rPr>
    </w:lvl>
    <w:lvl w:ilvl="7" w:tplc="12D25A30">
      <w:start w:val="1"/>
      <w:numFmt w:val="bullet"/>
      <w:lvlText w:val="o"/>
      <w:lvlJc w:val="left"/>
      <w:pPr>
        <w:ind w:left="5760" w:hanging="360"/>
      </w:pPr>
      <w:rPr>
        <w:rFonts w:ascii="Courier New" w:hAnsi="Courier New" w:hint="default"/>
      </w:rPr>
    </w:lvl>
    <w:lvl w:ilvl="8" w:tplc="7714B1CA">
      <w:start w:val="1"/>
      <w:numFmt w:val="bullet"/>
      <w:lvlText w:val=""/>
      <w:lvlJc w:val="left"/>
      <w:pPr>
        <w:ind w:left="6480" w:hanging="360"/>
      </w:pPr>
      <w:rPr>
        <w:rFonts w:ascii="Wingdings" w:hAnsi="Wingdings" w:hint="default"/>
      </w:rPr>
    </w:lvl>
  </w:abstractNum>
  <w:abstractNum w:abstractNumId="281" w15:restartNumberingAfterBreak="0">
    <w:nsid w:val="79B56382"/>
    <w:multiLevelType w:val="hybridMultilevel"/>
    <w:tmpl w:val="865AA6EC"/>
    <w:lvl w:ilvl="0" w:tplc="0C090001">
      <w:start w:val="1"/>
      <w:numFmt w:val="bullet"/>
      <w:lvlText w:val=""/>
      <w:lvlJc w:val="left"/>
      <w:pPr>
        <w:ind w:left="1803" w:hanging="360"/>
      </w:pPr>
      <w:rPr>
        <w:rFonts w:ascii="Symbol" w:hAnsi="Symbol" w:hint="default"/>
      </w:rPr>
    </w:lvl>
    <w:lvl w:ilvl="1" w:tplc="0C090003" w:tentative="1">
      <w:start w:val="1"/>
      <w:numFmt w:val="bullet"/>
      <w:lvlText w:val="o"/>
      <w:lvlJc w:val="left"/>
      <w:pPr>
        <w:ind w:left="2523" w:hanging="360"/>
      </w:pPr>
      <w:rPr>
        <w:rFonts w:ascii="Courier New" w:hAnsi="Courier New" w:cs="Courier New" w:hint="default"/>
      </w:rPr>
    </w:lvl>
    <w:lvl w:ilvl="2" w:tplc="0C090005" w:tentative="1">
      <w:start w:val="1"/>
      <w:numFmt w:val="bullet"/>
      <w:lvlText w:val=""/>
      <w:lvlJc w:val="left"/>
      <w:pPr>
        <w:ind w:left="3243" w:hanging="360"/>
      </w:pPr>
      <w:rPr>
        <w:rFonts w:ascii="Wingdings" w:hAnsi="Wingdings" w:hint="default"/>
      </w:rPr>
    </w:lvl>
    <w:lvl w:ilvl="3" w:tplc="0C090001" w:tentative="1">
      <w:start w:val="1"/>
      <w:numFmt w:val="bullet"/>
      <w:lvlText w:val=""/>
      <w:lvlJc w:val="left"/>
      <w:pPr>
        <w:ind w:left="3963" w:hanging="360"/>
      </w:pPr>
      <w:rPr>
        <w:rFonts w:ascii="Symbol" w:hAnsi="Symbol" w:hint="default"/>
      </w:rPr>
    </w:lvl>
    <w:lvl w:ilvl="4" w:tplc="0C090003" w:tentative="1">
      <w:start w:val="1"/>
      <w:numFmt w:val="bullet"/>
      <w:lvlText w:val="o"/>
      <w:lvlJc w:val="left"/>
      <w:pPr>
        <w:ind w:left="4683" w:hanging="360"/>
      </w:pPr>
      <w:rPr>
        <w:rFonts w:ascii="Courier New" w:hAnsi="Courier New" w:cs="Courier New" w:hint="default"/>
      </w:rPr>
    </w:lvl>
    <w:lvl w:ilvl="5" w:tplc="0C090005" w:tentative="1">
      <w:start w:val="1"/>
      <w:numFmt w:val="bullet"/>
      <w:lvlText w:val=""/>
      <w:lvlJc w:val="left"/>
      <w:pPr>
        <w:ind w:left="5403" w:hanging="360"/>
      </w:pPr>
      <w:rPr>
        <w:rFonts w:ascii="Wingdings" w:hAnsi="Wingdings" w:hint="default"/>
      </w:rPr>
    </w:lvl>
    <w:lvl w:ilvl="6" w:tplc="0C090001" w:tentative="1">
      <w:start w:val="1"/>
      <w:numFmt w:val="bullet"/>
      <w:lvlText w:val=""/>
      <w:lvlJc w:val="left"/>
      <w:pPr>
        <w:ind w:left="6123" w:hanging="360"/>
      </w:pPr>
      <w:rPr>
        <w:rFonts w:ascii="Symbol" w:hAnsi="Symbol" w:hint="default"/>
      </w:rPr>
    </w:lvl>
    <w:lvl w:ilvl="7" w:tplc="0C090003" w:tentative="1">
      <w:start w:val="1"/>
      <w:numFmt w:val="bullet"/>
      <w:lvlText w:val="o"/>
      <w:lvlJc w:val="left"/>
      <w:pPr>
        <w:ind w:left="6843" w:hanging="360"/>
      </w:pPr>
      <w:rPr>
        <w:rFonts w:ascii="Courier New" w:hAnsi="Courier New" w:cs="Courier New" w:hint="default"/>
      </w:rPr>
    </w:lvl>
    <w:lvl w:ilvl="8" w:tplc="0C090005" w:tentative="1">
      <w:start w:val="1"/>
      <w:numFmt w:val="bullet"/>
      <w:lvlText w:val=""/>
      <w:lvlJc w:val="left"/>
      <w:pPr>
        <w:ind w:left="7563" w:hanging="360"/>
      </w:pPr>
      <w:rPr>
        <w:rFonts w:ascii="Wingdings" w:hAnsi="Wingdings" w:hint="default"/>
      </w:rPr>
    </w:lvl>
  </w:abstractNum>
  <w:abstractNum w:abstractNumId="282" w15:restartNumberingAfterBreak="0">
    <w:nsid w:val="79B60BDE"/>
    <w:multiLevelType w:val="hybridMultilevel"/>
    <w:tmpl w:val="F1141DE2"/>
    <w:lvl w:ilvl="0" w:tplc="B2ACED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3" w15:restartNumberingAfterBreak="0">
    <w:nsid w:val="7A391CC9"/>
    <w:multiLevelType w:val="hybridMultilevel"/>
    <w:tmpl w:val="50B6E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4" w15:restartNumberingAfterBreak="0">
    <w:nsid w:val="7AB37512"/>
    <w:multiLevelType w:val="hybridMultilevel"/>
    <w:tmpl w:val="F5624F28"/>
    <w:styleLink w:val="Style2"/>
    <w:lvl w:ilvl="0" w:tplc="EA5C551C">
      <w:numFmt w:val="bullet"/>
      <w:lvlText w:val="•"/>
      <w:lvlJc w:val="left"/>
      <w:pPr>
        <w:ind w:left="380" w:hanging="360"/>
      </w:pPr>
      <w:rPr>
        <w:rFonts w:ascii="Proxima Nova" w:eastAsia="Proxima Nova" w:hAnsi="Proxima Nova" w:cs="Proxima Nova" w:hint="default"/>
        <w:b w:val="0"/>
        <w:bCs w:val="0"/>
        <w:i w:val="0"/>
        <w:iCs w:val="0"/>
        <w:color w:val="FFFFFF"/>
        <w:spacing w:val="0"/>
        <w:w w:val="100"/>
        <w:sz w:val="24"/>
        <w:szCs w:val="24"/>
        <w:lang w:val="en-US" w:eastAsia="en-US" w:bidi="ar-SA"/>
      </w:rPr>
    </w:lvl>
    <w:lvl w:ilvl="1" w:tplc="FFFFFFFF" w:tentative="1">
      <w:start w:val="1"/>
      <w:numFmt w:val="bullet"/>
      <w:lvlText w:val="o"/>
      <w:lvlJc w:val="left"/>
      <w:pPr>
        <w:ind w:left="1100" w:hanging="360"/>
      </w:pPr>
      <w:rPr>
        <w:rFonts w:ascii="Courier New" w:hAnsi="Courier New" w:cs="Courier New" w:hint="default"/>
      </w:rPr>
    </w:lvl>
    <w:lvl w:ilvl="2" w:tplc="FFFFFFFF" w:tentative="1">
      <w:start w:val="1"/>
      <w:numFmt w:val="bullet"/>
      <w:lvlText w:val=""/>
      <w:lvlJc w:val="left"/>
      <w:pPr>
        <w:ind w:left="1820" w:hanging="360"/>
      </w:pPr>
      <w:rPr>
        <w:rFonts w:ascii="Wingdings" w:hAnsi="Wingdings" w:hint="default"/>
      </w:rPr>
    </w:lvl>
    <w:lvl w:ilvl="3" w:tplc="FFFFFFFF" w:tentative="1">
      <w:start w:val="1"/>
      <w:numFmt w:val="bullet"/>
      <w:lvlText w:val=""/>
      <w:lvlJc w:val="left"/>
      <w:pPr>
        <w:ind w:left="2540" w:hanging="360"/>
      </w:pPr>
      <w:rPr>
        <w:rFonts w:ascii="Symbol" w:hAnsi="Symbol" w:hint="default"/>
      </w:rPr>
    </w:lvl>
    <w:lvl w:ilvl="4" w:tplc="FFFFFFFF" w:tentative="1">
      <w:start w:val="1"/>
      <w:numFmt w:val="bullet"/>
      <w:lvlText w:val="o"/>
      <w:lvlJc w:val="left"/>
      <w:pPr>
        <w:ind w:left="3260" w:hanging="360"/>
      </w:pPr>
      <w:rPr>
        <w:rFonts w:ascii="Courier New" w:hAnsi="Courier New" w:cs="Courier New" w:hint="default"/>
      </w:rPr>
    </w:lvl>
    <w:lvl w:ilvl="5" w:tplc="FFFFFFFF" w:tentative="1">
      <w:start w:val="1"/>
      <w:numFmt w:val="bullet"/>
      <w:lvlText w:val=""/>
      <w:lvlJc w:val="left"/>
      <w:pPr>
        <w:ind w:left="3980" w:hanging="360"/>
      </w:pPr>
      <w:rPr>
        <w:rFonts w:ascii="Wingdings" w:hAnsi="Wingdings" w:hint="default"/>
      </w:rPr>
    </w:lvl>
    <w:lvl w:ilvl="6" w:tplc="FFFFFFFF" w:tentative="1">
      <w:start w:val="1"/>
      <w:numFmt w:val="bullet"/>
      <w:lvlText w:val=""/>
      <w:lvlJc w:val="left"/>
      <w:pPr>
        <w:ind w:left="4700" w:hanging="360"/>
      </w:pPr>
      <w:rPr>
        <w:rFonts w:ascii="Symbol" w:hAnsi="Symbol" w:hint="default"/>
      </w:rPr>
    </w:lvl>
    <w:lvl w:ilvl="7" w:tplc="FFFFFFFF" w:tentative="1">
      <w:start w:val="1"/>
      <w:numFmt w:val="bullet"/>
      <w:lvlText w:val="o"/>
      <w:lvlJc w:val="left"/>
      <w:pPr>
        <w:ind w:left="5420" w:hanging="360"/>
      </w:pPr>
      <w:rPr>
        <w:rFonts w:ascii="Courier New" w:hAnsi="Courier New" w:cs="Courier New" w:hint="default"/>
      </w:rPr>
    </w:lvl>
    <w:lvl w:ilvl="8" w:tplc="FFFFFFFF" w:tentative="1">
      <w:start w:val="1"/>
      <w:numFmt w:val="bullet"/>
      <w:lvlText w:val=""/>
      <w:lvlJc w:val="left"/>
      <w:pPr>
        <w:ind w:left="6140" w:hanging="360"/>
      </w:pPr>
      <w:rPr>
        <w:rFonts w:ascii="Wingdings" w:hAnsi="Wingdings" w:hint="default"/>
      </w:rPr>
    </w:lvl>
  </w:abstractNum>
  <w:abstractNum w:abstractNumId="285" w15:restartNumberingAfterBreak="0">
    <w:nsid w:val="7B0A7AD0"/>
    <w:multiLevelType w:val="multilevel"/>
    <w:tmpl w:val="03481D10"/>
    <w:styleLink w:val="CurrentList2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6" w15:restartNumberingAfterBreak="0">
    <w:nsid w:val="7BD27FD3"/>
    <w:multiLevelType w:val="hybridMultilevel"/>
    <w:tmpl w:val="19683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7" w15:restartNumberingAfterBreak="0">
    <w:nsid w:val="7BEC5580"/>
    <w:multiLevelType w:val="hybridMultilevel"/>
    <w:tmpl w:val="BEFA0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8" w15:restartNumberingAfterBreak="0">
    <w:nsid w:val="7BF716B8"/>
    <w:multiLevelType w:val="hybridMultilevel"/>
    <w:tmpl w:val="E36408A8"/>
    <w:styleLink w:val="CurrentList4"/>
    <w:lvl w:ilvl="0" w:tplc="6618445C">
      <w:start w:val="1"/>
      <w:numFmt w:val="bullet"/>
      <w:lvlText w:val=""/>
      <w:lvlJc w:val="left"/>
      <w:pPr>
        <w:ind w:left="360" w:hanging="360"/>
      </w:pPr>
      <w:rPr>
        <w:rFonts w:ascii="Symbol" w:hAnsi="Symbol" w:hint="default"/>
      </w:rPr>
    </w:lvl>
    <w:lvl w:ilvl="1" w:tplc="F68E3126">
      <w:start w:val="1"/>
      <w:numFmt w:val="bullet"/>
      <w:lvlText w:val="o"/>
      <w:lvlJc w:val="left"/>
      <w:pPr>
        <w:ind w:left="1080" w:hanging="360"/>
      </w:pPr>
      <w:rPr>
        <w:rFonts w:ascii="Courier New" w:hAnsi="Courier New" w:hint="default"/>
      </w:rPr>
    </w:lvl>
    <w:lvl w:ilvl="2" w:tplc="D3A05494">
      <w:start w:val="1"/>
      <w:numFmt w:val="bullet"/>
      <w:lvlText w:val=""/>
      <w:lvlJc w:val="left"/>
      <w:pPr>
        <w:ind w:left="1800" w:hanging="360"/>
      </w:pPr>
      <w:rPr>
        <w:rFonts w:ascii="Wingdings" w:hAnsi="Wingdings" w:hint="default"/>
      </w:rPr>
    </w:lvl>
    <w:lvl w:ilvl="3" w:tplc="1BFC131A">
      <w:start w:val="1"/>
      <w:numFmt w:val="bullet"/>
      <w:lvlText w:val=""/>
      <w:lvlJc w:val="left"/>
      <w:pPr>
        <w:ind w:left="2520" w:hanging="360"/>
      </w:pPr>
      <w:rPr>
        <w:rFonts w:ascii="Symbol" w:hAnsi="Symbol" w:hint="default"/>
      </w:rPr>
    </w:lvl>
    <w:lvl w:ilvl="4" w:tplc="54E0908C">
      <w:start w:val="1"/>
      <w:numFmt w:val="bullet"/>
      <w:lvlText w:val="o"/>
      <w:lvlJc w:val="left"/>
      <w:pPr>
        <w:ind w:left="3240" w:hanging="360"/>
      </w:pPr>
      <w:rPr>
        <w:rFonts w:ascii="Courier New" w:hAnsi="Courier New" w:hint="default"/>
      </w:rPr>
    </w:lvl>
    <w:lvl w:ilvl="5" w:tplc="F59851E6">
      <w:start w:val="1"/>
      <w:numFmt w:val="bullet"/>
      <w:lvlText w:val=""/>
      <w:lvlJc w:val="left"/>
      <w:pPr>
        <w:ind w:left="3960" w:hanging="360"/>
      </w:pPr>
      <w:rPr>
        <w:rFonts w:ascii="Wingdings" w:hAnsi="Wingdings" w:hint="default"/>
      </w:rPr>
    </w:lvl>
    <w:lvl w:ilvl="6" w:tplc="6EEE4184">
      <w:start w:val="1"/>
      <w:numFmt w:val="bullet"/>
      <w:lvlText w:val=""/>
      <w:lvlJc w:val="left"/>
      <w:pPr>
        <w:ind w:left="4680" w:hanging="360"/>
      </w:pPr>
      <w:rPr>
        <w:rFonts w:ascii="Symbol" w:hAnsi="Symbol" w:hint="default"/>
      </w:rPr>
    </w:lvl>
    <w:lvl w:ilvl="7" w:tplc="B9627534">
      <w:start w:val="1"/>
      <w:numFmt w:val="bullet"/>
      <w:lvlText w:val="o"/>
      <w:lvlJc w:val="left"/>
      <w:pPr>
        <w:ind w:left="5400" w:hanging="360"/>
      </w:pPr>
      <w:rPr>
        <w:rFonts w:ascii="Courier New" w:hAnsi="Courier New" w:hint="default"/>
      </w:rPr>
    </w:lvl>
    <w:lvl w:ilvl="8" w:tplc="A95C981C">
      <w:start w:val="1"/>
      <w:numFmt w:val="bullet"/>
      <w:lvlText w:val=""/>
      <w:lvlJc w:val="left"/>
      <w:pPr>
        <w:ind w:left="6120" w:hanging="360"/>
      </w:pPr>
      <w:rPr>
        <w:rFonts w:ascii="Wingdings" w:hAnsi="Wingdings" w:hint="default"/>
      </w:rPr>
    </w:lvl>
  </w:abstractNum>
  <w:abstractNum w:abstractNumId="289" w15:restartNumberingAfterBreak="0">
    <w:nsid w:val="7C522C83"/>
    <w:multiLevelType w:val="hybridMultilevel"/>
    <w:tmpl w:val="F782E27C"/>
    <w:lvl w:ilvl="0" w:tplc="FFFFFFFF">
      <w:start w:val="1"/>
      <w:numFmt w:val="bullet"/>
      <w:lvlText w:val=""/>
      <w:lvlJc w:val="left"/>
      <w:pPr>
        <w:ind w:left="108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0" w15:restartNumberingAfterBreak="0">
    <w:nsid w:val="7CB15B03"/>
    <w:multiLevelType w:val="hybridMultilevel"/>
    <w:tmpl w:val="88F47AA0"/>
    <w:styleLink w:val="CurrentList27"/>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1" w15:restartNumberingAfterBreak="0">
    <w:nsid w:val="7DE93A67"/>
    <w:multiLevelType w:val="hybridMultilevel"/>
    <w:tmpl w:val="08920FB8"/>
    <w:styleLink w:val="CurrentList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2" w15:restartNumberingAfterBreak="0">
    <w:nsid w:val="7DEC08D8"/>
    <w:multiLevelType w:val="hybridMultilevel"/>
    <w:tmpl w:val="A6D4C6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3" w15:restartNumberingAfterBreak="0">
    <w:nsid w:val="7E1E17C5"/>
    <w:multiLevelType w:val="hybridMultilevel"/>
    <w:tmpl w:val="45F67ED2"/>
    <w:styleLink w:val="CurrentList2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4" w15:restartNumberingAfterBreak="0">
    <w:nsid w:val="7E350088"/>
    <w:multiLevelType w:val="hybridMultilevel"/>
    <w:tmpl w:val="03FC3BAC"/>
    <w:styleLink w:val="CurrentList24"/>
    <w:lvl w:ilvl="0" w:tplc="0C090001">
      <w:start w:val="1"/>
      <w:numFmt w:val="bullet"/>
      <w:lvlText w:val=""/>
      <w:lvlJc w:val="left"/>
      <w:pPr>
        <w:ind w:left="1931" w:hanging="360"/>
      </w:pPr>
      <w:rPr>
        <w:rFonts w:ascii="Symbol" w:hAnsi="Symbol" w:hint="default"/>
      </w:rPr>
    </w:lvl>
    <w:lvl w:ilvl="1" w:tplc="0C090003" w:tentative="1">
      <w:start w:val="1"/>
      <w:numFmt w:val="bullet"/>
      <w:lvlText w:val="o"/>
      <w:lvlJc w:val="left"/>
      <w:pPr>
        <w:ind w:left="2651" w:hanging="360"/>
      </w:pPr>
      <w:rPr>
        <w:rFonts w:ascii="Courier New" w:hAnsi="Courier New" w:cs="Courier New" w:hint="default"/>
      </w:rPr>
    </w:lvl>
    <w:lvl w:ilvl="2" w:tplc="0C090005" w:tentative="1">
      <w:start w:val="1"/>
      <w:numFmt w:val="bullet"/>
      <w:lvlText w:val=""/>
      <w:lvlJc w:val="left"/>
      <w:pPr>
        <w:ind w:left="3371" w:hanging="360"/>
      </w:pPr>
      <w:rPr>
        <w:rFonts w:ascii="Wingdings" w:hAnsi="Wingdings" w:hint="default"/>
      </w:rPr>
    </w:lvl>
    <w:lvl w:ilvl="3" w:tplc="0C090001" w:tentative="1">
      <w:start w:val="1"/>
      <w:numFmt w:val="bullet"/>
      <w:lvlText w:val=""/>
      <w:lvlJc w:val="left"/>
      <w:pPr>
        <w:ind w:left="4091" w:hanging="360"/>
      </w:pPr>
      <w:rPr>
        <w:rFonts w:ascii="Symbol" w:hAnsi="Symbol" w:hint="default"/>
      </w:rPr>
    </w:lvl>
    <w:lvl w:ilvl="4" w:tplc="0C090003" w:tentative="1">
      <w:start w:val="1"/>
      <w:numFmt w:val="bullet"/>
      <w:lvlText w:val="o"/>
      <w:lvlJc w:val="left"/>
      <w:pPr>
        <w:ind w:left="4811" w:hanging="360"/>
      </w:pPr>
      <w:rPr>
        <w:rFonts w:ascii="Courier New" w:hAnsi="Courier New" w:cs="Courier New" w:hint="default"/>
      </w:rPr>
    </w:lvl>
    <w:lvl w:ilvl="5" w:tplc="0C090005" w:tentative="1">
      <w:start w:val="1"/>
      <w:numFmt w:val="bullet"/>
      <w:lvlText w:val=""/>
      <w:lvlJc w:val="left"/>
      <w:pPr>
        <w:ind w:left="5531" w:hanging="360"/>
      </w:pPr>
      <w:rPr>
        <w:rFonts w:ascii="Wingdings" w:hAnsi="Wingdings" w:hint="default"/>
      </w:rPr>
    </w:lvl>
    <w:lvl w:ilvl="6" w:tplc="0C090001" w:tentative="1">
      <w:start w:val="1"/>
      <w:numFmt w:val="bullet"/>
      <w:lvlText w:val=""/>
      <w:lvlJc w:val="left"/>
      <w:pPr>
        <w:ind w:left="6251" w:hanging="360"/>
      </w:pPr>
      <w:rPr>
        <w:rFonts w:ascii="Symbol" w:hAnsi="Symbol" w:hint="default"/>
      </w:rPr>
    </w:lvl>
    <w:lvl w:ilvl="7" w:tplc="0C090003" w:tentative="1">
      <w:start w:val="1"/>
      <w:numFmt w:val="bullet"/>
      <w:lvlText w:val="o"/>
      <w:lvlJc w:val="left"/>
      <w:pPr>
        <w:ind w:left="6971" w:hanging="360"/>
      </w:pPr>
      <w:rPr>
        <w:rFonts w:ascii="Courier New" w:hAnsi="Courier New" w:cs="Courier New" w:hint="default"/>
      </w:rPr>
    </w:lvl>
    <w:lvl w:ilvl="8" w:tplc="0C090005" w:tentative="1">
      <w:start w:val="1"/>
      <w:numFmt w:val="bullet"/>
      <w:lvlText w:val=""/>
      <w:lvlJc w:val="left"/>
      <w:pPr>
        <w:ind w:left="7691" w:hanging="360"/>
      </w:pPr>
      <w:rPr>
        <w:rFonts w:ascii="Wingdings" w:hAnsi="Wingdings" w:hint="default"/>
      </w:rPr>
    </w:lvl>
  </w:abstractNum>
  <w:abstractNum w:abstractNumId="295" w15:restartNumberingAfterBreak="0">
    <w:nsid w:val="7E391716"/>
    <w:multiLevelType w:val="hybridMultilevel"/>
    <w:tmpl w:val="DDBC3032"/>
    <w:lvl w:ilvl="0" w:tplc="0C09000F">
      <w:start w:val="1"/>
      <w:numFmt w:val="bullet"/>
      <w:pStyle w:val="ListBullet2"/>
      <w:lvlText w:val="o"/>
      <w:lvlJc w:val="left"/>
      <w:pPr>
        <w:ind w:left="1004" w:hanging="360"/>
      </w:pPr>
      <w:rPr>
        <w:rFonts w:ascii="Courier New" w:hAnsi="Courier New" w:cs="Courier New" w:hint="default"/>
      </w:rPr>
    </w:lvl>
    <w:lvl w:ilvl="1" w:tplc="0C090019" w:tentative="1">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abstractNum w:abstractNumId="296" w15:restartNumberingAfterBreak="0">
    <w:nsid w:val="7E5013AB"/>
    <w:multiLevelType w:val="hybridMultilevel"/>
    <w:tmpl w:val="5C30F4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7" w15:restartNumberingAfterBreak="0">
    <w:nsid w:val="7E526C09"/>
    <w:multiLevelType w:val="hybridMultilevel"/>
    <w:tmpl w:val="8C4E0368"/>
    <w:styleLink w:val="CurrentList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8" w15:restartNumberingAfterBreak="0">
    <w:nsid w:val="7F401B46"/>
    <w:multiLevelType w:val="hybridMultilevel"/>
    <w:tmpl w:val="E4AE9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97083">
    <w:abstractNumId w:val="295"/>
  </w:num>
  <w:num w:numId="2" w16cid:durableId="418253474">
    <w:abstractNumId w:val="180"/>
  </w:num>
  <w:num w:numId="3" w16cid:durableId="1668710131">
    <w:abstractNumId w:val="244"/>
  </w:num>
  <w:num w:numId="4" w16cid:durableId="293174787">
    <w:abstractNumId w:val="7"/>
  </w:num>
  <w:num w:numId="5" w16cid:durableId="204756284">
    <w:abstractNumId w:val="162"/>
  </w:num>
  <w:num w:numId="6" w16cid:durableId="455102367">
    <w:abstractNumId w:val="190"/>
  </w:num>
  <w:num w:numId="7" w16cid:durableId="362441244">
    <w:abstractNumId w:val="25"/>
  </w:num>
  <w:num w:numId="8" w16cid:durableId="126168881">
    <w:abstractNumId w:val="284"/>
  </w:num>
  <w:num w:numId="9" w16cid:durableId="593243325">
    <w:abstractNumId w:val="169"/>
  </w:num>
  <w:num w:numId="10" w16cid:durableId="770979373">
    <w:abstractNumId w:val="161"/>
  </w:num>
  <w:num w:numId="11" w16cid:durableId="32729705">
    <w:abstractNumId w:val="13"/>
  </w:num>
  <w:num w:numId="12" w16cid:durableId="150754870">
    <w:abstractNumId w:val="48"/>
  </w:num>
  <w:num w:numId="13" w16cid:durableId="722482419">
    <w:abstractNumId w:val="185"/>
  </w:num>
  <w:num w:numId="14" w16cid:durableId="1572736349">
    <w:abstractNumId w:val="36"/>
  </w:num>
  <w:num w:numId="15" w16cid:durableId="284628059">
    <w:abstractNumId w:val="5"/>
  </w:num>
  <w:num w:numId="16" w16cid:durableId="750928509">
    <w:abstractNumId w:val="87"/>
  </w:num>
  <w:num w:numId="17" w16cid:durableId="1791629868">
    <w:abstractNumId w:val="280"/>
  </w:num>
  <w:num w:numId="18" w16cid:durableId="715593390">
    <w:abstractNumId w:val="72"/>
  </w:num>
  <w:num w:numId="19" w16cid:durableId="1685546474">
    <w:abstractNumId w:val="193"/>
  </w:num>
  <w:num w:numId="20" w16cid:durableId="670640602">
    <w:abstractNumId w:val="224"/>
  </w:num>
  <w:num w:numId="21" w16cid:durableId="1295720280">
    <w:abstractNumId w:val="223"/>
  </w:num>
  <w:num w:numId="22" w16cid:durableId="1924409791">
    <w:abstractNumId w:val="132"/>
  </w:num>
  <w:num w:numId="23" w16cid:durableId="906114168">
    <w:abstractNumId w:val="40"/>
  </w:num>
  <w:num w:numId="24" w16cid:durableId="1295522729">
    <w:abstractNumId w:val="197"/>
  </w:num>
  <w:num w:numId="25" w16cid:durableId="2068530450">
    <w:abstractNumId w:val="288"/>
  </w:num>
  <w:num w:numId="26" w16cid:durableId="850951815">
    <w:abstractNumId w:val="166"/>
  </w:num>
  <w:num w:numId="27" w16cid:durableId="1571114034">
    <w:abstractNumId w:val="241"/>
  </w:num>
  <w:num w:numId="28" w16cid:durableId="275406924">
    <w:abstractNumId w:val="45"/>
  </w:num>
  <w:num w:numId="29" w16cid:durableId="349721703">
    <w:abstractNumId w:val="95"/>
  </w:num>
  <w:num w:numId="30" w16cid:durableId="1812818477">
    <w:abstractNumId w:val="67"/>
  </w:num>
  <w:num w:numId="31" w16cid:durableId="1788087076">
    <w:abstractNumId w:val="16"/>
  </w:num>
  <w:num w:numId="32" w16cid:durableId="1146891681">
    <w:abstractNumId w:val="128"/>
  </w:num>
  <w:num w:numId="33" w16cid:durableId="1541358374">
    <w:abstractNumId w:val="181"/>
  </w:num>
  <w:num w:numId="34" w16cid:durableId="654339893">
    <w:abstractNumId w:val="219"/>
  </w:num>
  <w:num w:numId="35" w16cid:durableId="920288447">
    <w:abstractNumId w:val="283"/>
  </w:num>
  <w:num w:numId="36" w16cid:durableId="1398892007">
    <w:abstractNumId w:val="141"/>
  </w:num>
  <w:num w:numId="37" w16cid:durableId="198587755">
    <w:abstractNumId w:val="46"/>
  </w:num>
  <w:num w:numId="38" w16cid:durableId="866136061">
    <w:abstractNumId w:val="119"/>
  </w:num>
  <w:num w:numId="39" w16cid:durableId="1489520212">
    <w:abstractNumId w:val="194"/>
  </w:num>
  <w:num w:numId="40" w16cid:durableId="501968305">
    <w:abstractNumId w:val="297"/>
  </w:num>
  <w:num w:numId="41" w16cid:durableId="37819647">
    <w:abstractNumId w:val="113"/>
  </w:num>
  <w:num w:numId="42" w16cid:durableId="321592835">
    <w:abstractNumId w:val="31"/>
  </w:num>
  <w:num w:numId="43" w16cid:durableId="1030885025">
    <w:abstractNumId w:val="111"/>
  </w:num>
  <w:num w:numId="44" w16cid:durableId="381288561">
    <w:abstractNumId w:val="100"/>
  </w:num>
  <w:num w:numId="45" w16cid:durableId="1430928612">
    <w:abstractNumId w:val="151"/>
  </w:num>
  <w:num w:numId="46" w16cid:durableId="2138915933">
    <w:abstractNumId w:val="257"/>
  </w:num>
  <w:num w:numId="47" w16cid:durableId="1898975724">
    <w:abstractNumId w:val="145"/>
  </w:num>
  <w:num w:numId="48" w16cid:durableId="29846065">
    <w:abstractNumId w:val="62"/>
  </w:num>
  <w:num w:numId="49" w16cid:durableId="118227633">
    <w:abstractNumId w:val="222"/>
  </w:num>
  <w:num w:numId="50" w16cid:durableId="1711417319">
    <w:abstractNumId w:val="291"/>
  </w:num>
  <w:num w:numId="51" w16cid:durableId="103816531">
    <w:abstractNumId w:val="139"/>
  </w:num>
  <w:num w:numId="52" w16cid:durableId="645739479">
    <w:abstractNumId w:val="290"/>
  </w:num>
  <w:num w:numId="53" w16cid:durableId="586116861">
    <w:abstractNumId w:val="239"/>
  </w:num>
  <w:num w:numId="54" w16cid:durableId="1170752946">
    <w:abstractNumId w:val="281"/>
  </w:num>
  <w:num w:numId="55" w16cid:durableId="827358214">
    <w:abstractNumId w:val="127"/>
  </w:num>
  <w:num w:numId="56" w16cid:durableId="1983578255">
    <w:abstractNumId w:val="105"/>
  </w:num>
  <w:num w:numId="57" w16cid:durableId="126704402">
    <w:abstractNumId w:val="49"/>
  </w:num>
  <w:num w:numId="58" w16cid:durableId="1147668806">
    <w:abstractNumId w:val="294"/>
  </w:num>
  <w:num w:numId="59" w16cid:durableId="31809041">
    <w:abstractNumId w:val="29"/>
  </w:num>
  <w:num w:numId="60" w16cid:durableId="2005013121">
    <w:abstractNumId w:val="23"/>
  </w:num>
  <w:num w:numId="61" w16cid:durableId="1414161644">
    <w:abstractNumId w:val="9"/>
  </w:num>
  <w:num w:numId="62" w16cid:durableId="2082366211">
    <w:abstractNumId w:val="157"/>
  </w:num>
  <w:num w:numId="63" w16cid:durableId="1297300199">
    <w:abstractNumId w:val="212"/>
  </w:num>
  <w:num w:numId="64" w16cid:durableId="1698003800">
    <w:abstractNumId w:val="78"/>
  </w:num>
  <w:num w:numId="65" w16cid:durableId="216479453">
    <w:abstractNumId w:val="277"/>
  </w:num>
  <w:num w:numId="66" w16cid:durableId="2078017479">
    <w:abstractNumId w:val="35"/>
  </w:num>
  <w:num w:numId="67" w16cid:durableId="1798913657">
    <w:abstractNumId w:val="272"/>
  </w:num>
  <w:num w:numId="68" w16cid:durableId="316567785">
    <w:abstractNumId w:val="278"/>
  </w:num>
  <w:num w:numId="69" w16cid:durableId="176845344">
    <w:abstractNumId w:val="28"/>
  </w:num>
  <w:num w:numId="70" w16cid:durableId="1114862883">
    <w:abstractNumId w:val="66"/>
  </w:num>
  <w:num w:numId="71" w16cid:durableId="1569918180">
    <w:abstractNumId w:val="144"/>
  </w:num>
  <w:num w:numId="72" w16cid:durableId="781461393">
    <w:abstractNumId w:val="30"/>
  </w:num>
  <w:num w:numId="73" w16cid:durableId="785008863">
    <w:abstractNumId w:val="171"/>
  </w:num>
  <w:num w:numId="74" w16cid:durableId="459883803">
    <w:abstractNumId w:val="227"/>
  </w:num>
  <w:num w:numId="75" w16cid:durableId="1162157941">
    <w:abstractNumId w:val="32"/>
  </w:num>
  <w:num w:numId="76" w16cid:durableId="2143887636">
    <w:abstractNumId w:val="114"/>
  </w:num>
  <w:num w:numId="77" w16cid:durableId="87821727">
    <w:abstractNumId w:val="159"/>
  </w:num>
  <w:num w:numId="78" w16cid:durableId="2144077857">
    <w:abstractNumId w:val="10"/>
  </w:num>
  <w:num w:numId="79" w16cid:durableId="105542733">
    <w:abstractNumId w:val="292"/>
  </w:num>
  <w:num w:numId="80" w16cid:durableId="1902598949">
    <w:abstractNumId w:val="261"/>
  </w:num>
  <w:num w:numId="81" w16cid:durableId="1779181204">
    <w:abstractNumId w:val="156"/>
  </w:num>
  <w:num w:numId="82" w16cid:durableId="2078555069">
    <w:abstractNumId w:val="8"/>
  </w:num>
  <w:num w:numId="83" w16cid:durableId="960259624">
    <w:abstractNumId w:val="232"/>
  </w:num>
  <w:num w:numId="84" w16cid:durableId="256906797">
    <w:abstractNumId w:val="233"/>
  </w:num>
  <w:num w:numId="85" w16cid:durableId="683871269">
    <w:abstractNumId w:val="81"/>
  </w:num>
  <w:num w:numId="86" w16cid:durableId="656999059">
    <w:abstractNumId w:val="221"/>
  </w:num>
  <w:num w:numId="87" w16cid:durableId="2005695841">
    <w:abstractNumId w:val="44"/>
  </w:num>
  <w:num w:numId="88" w16cid:durableId="1221863898">
    <w:abstractNumId w:val="177"/>
  </w:num>
  <w:num w:numId="89" w16cid:durableId="566384738">
    <w:abstractNumId w:val="154"/>
  </w:num>
  <w:num w:numId="90" w16cid:durableId="1610775511">
    <w:abstractNumId w:val="137"/>
  </w:num>
  <w:num w:numId="91" w16cid:durableId="192424272">
    <w:abstractNumId w:val="99"/>
  </w:num>
  <w:num w:numId="92" w16cid:durableId="119300724">
    <w:abstractNumId w:val="149"/>
  </w:num>
  <w:num w:numId="93" w16cid:durableId="2055151232">
    <w:abstractNumId w:val="183"/>
  </w:num>
  <w:num w:numId="94" w16cid:durableId="1545945811">
    <w:abstractNumId w:val="211"/>
  </w:num>
  <w:num w:numId="95" w16cid:durableId="35855773">
    <w:abstractNumId w:val="153"/>
  </w:num>
  <w:num w:numId="96" w16cid:durableId="1140728236">
    <w:abstractNumId w:val="231"/>
  </w:num>
  <w:num w:numId="97" w16cid:durableId="987707666">
    <w:abstractNumId w:val="91"/>
  </w:num>
  <w:num w:numId="98" w16cid:durableId="149294416">
    <w:abstractNumId w:val="207"/>
  </w:num>
  <w:num w:numId="99" w16cid:durableId="894201811">
    <w:abstractNumId w:val="115"/>
  </w:num>
  <w:num w:numId="100" w16cid:durableId="1706708409">
    <w:abstractNumId w:val="249"/>
  </w:num>
  <w:num w:numId="101" w16cid:durableId="993686026">
    <w:abstractNumId w:val="146"/>
  </w:num>
  <w:num w:numId="102" w16cid:durableId="1699042897">
    <w:abstractNumId w:val="129"/>
  </w:num>
  <w:num w:numId="103" w16cid:durableId="1593049760">
    <w:abstractNumId w:val="238"/>
  </w:num>
  <w:num w:numId="104" w16cid:durableId="731780535">
    <w:abstractNumId w:val="131"/>
  </w:num>
  <w:num w:numId="105" w16cid:durableId="1618640046">
    <w:abstractNumId w:val="240"/>
  </w:num>
  <w:num w:numId="106" w16cid:durableId="2107270012">
    <w:abstractNumId w:val="276"/>
  </w:num>
  <w:num w:numId="107" w16cid:durableId="57873201">
    <w:abstractNumId w:val="256"/>
  </w:num>
  <w:num w:numId="108" w16cid:durableId="524103820">
    <w:abstractNumId w:val="122"/>
  </w:num>
  <w:num w:numId="109" w16cid:durableId="1863083738">
    <w:abstractNumId w:val="293"/>
  </w:num>
  <w:num w:numId="110" w16cid:durableId="1828787852">
    <w:abstractNumId w:val="189"/>
  </w:num>
  <w:num w:numId="111" w16cid:durableId="650644409">
    <w:abstractNumId w:val="250"/>
  </w:num>
  <w:num w:numId="112" w16cid:durableId="871771835">
    <w:abstractNumId w:val="243"/>
  </w:num>
  <w:num w:numId="113" w16cid:durableId="1621570304">
    <w:abstractNumId w:val="120"/>
  </w:num>
  <w:num w:numId="114" w16cid:durableId="1569534914">
    <w:abstractNumId w:val="228"/>
  </w:num>
  <w:num w:numId="115" w16cid:durableId="1395397817">
    <w:abstractNumId w:val="17"/>
  </w:num>
  <w:num w:numId="116" w16cid:durableId="1673223051">
    <w:abstractNumId w:val="202"/>
  </w:num>
  <w:num w:numId="117" w16cid:durableId="106631231">
    <w:abstractNumId w:val="260"/>
  </w:num>
  <w:num w:numId="118" w16cid:durableId="448474841">
    <w:abstractNumId w:val="230"/>
  </w:num>
  <w:num w:numId="119" w16cid:durableId="979265860">
    <w:abstractNumId w:val="69"/>
  </w:num>
  <w:num w:numId="120" w16cid:durableId="459686792">
    <w:abstractNumId w:val="19"/>
  </w:num>
  <w:num w:numId="121" w16cid:durableId="684015325">
    <w:abstractNumId w:val="198"/>
  </w:num>
  <w:num w:numId="122" w16cid:durableId="1282876891">
    <w:abstractNumId w:val="289"/>
  </w:num>
  <w:num w:numId="123" w16cid:durableId="344091439">
    <w:abstractNumId w:val="0"/>
  </w:num>
  <w:num w:numId="124" w16cid:durableId="1604073972">
    <w:abstractNumId w:val="265"/>
  </w:num>
  <w:num w:numId="125" w16cid:durableId="1433087734">
    <w:abstractNumId w:val="135"/>
  </w:num>
  <w:num w:numId="126" w16cid:durableId="1661231286">
    <w:abstractNumId w:val="208"/>
  </w:num>
  <w:num w:numId="127" w16cid:durableId="1426072951">
    <w:abstractNumId w:val="43"/>
  </w:num>
  <w:num w:numId="128" w16cid:durableId="935021773">
    <w:abstractNumId w:val="83"/>
  </w:num>
  <w:num w:numId="129" w16cid:durableId="1893079583">
    <w:abstractNumId w:val="192"/>
  </w:num>
  <w:num w:numId="130" w16cid:durableId="1685471254">
    <w:abstractNumId w:val="160"/>
  </w:num>
  <w:num w:numId="131" w16cid:durableId="1281764206">
    <w:abstractNumId w:val="172"/>
  </w:num>
  <w:num w:numId="132" w16cid:durableId="845361521">
    <w:abstractNumId w:val="274"/>
  </w:num>
  <w:num w:numId="133" w16cid:durableId="1774590878">
    <w:abstractNumId w:val="80"/>
  </w:num>
  <w:num w:numId="134" w16cid:durableId="1618291869">
    <w:abstractNumId w:val="108"/>
  </w:num>
  <w:num w:numId="135" w16cid:durableId="1542981471">
    <w:abstractNumId w:val="1"/>
  </w:num>
  <w:num w:numId="136" w16cid:durableId="609124256">
    <w:abstractNumId w:val="282"/>
  </w:num>
  <w:num w:numId="137" w16cid:durableId="1620799799">
    <w:abstractNumId w:val="94"/>
  </w:num>
  <w:num w:numId="138" w16cid:durableId="1385789720">
    <w:abstractNumId w:val="226"/>
  </w:num>
  <w:num w:numId="139" w16cid:durableId="956370365">
    <w:abstractNumId w:val="165"/>
  </w:num>
  <w:num w:numId="140" w16cid:durableId="1325014985">
    <w:abstractNumId w:val="56"/>
  </w:num>
  <w:num w:numId="141" w16cid:durableId="1157065502">
    <w:abstractNumId w:val="74"/>
  </w:num>
  <w:num w:numId="142" w16cid:durableId="540360877">
    <w:abstractNumId w:val="264"/>
  </w:num>
  <w:num w:numId="143" w16cid:durableId="925187378">
    <w:abstractNumId w:val="209"/>
  </w:num>
  <w:num w:numId="144" w16cid:durableId="262616563">
    <w:abstractNumId w:val="269"/>
  </w:num>
  <w:num w:numId="145" w16cid:durableId="266814918">
    <w:abstractNumId w:val="11"/>
  </w:num>
  <w:num w:numId="146" w16cid:durableId="1146552990">
    <w:abstractNumId w:val="73"/>
  </w:num>
  <w:num w:numId="147" w16cid:durableId="2102795589">
    <w:abstractNumId w:val="37"/>
  </w:num>
  <w:num w:numId="148" w16cid:durableId="677541395">
    <w:abstractNumId w:val="61"/>
  </w:num>
  <w:num w:numId="149" w16cid:durableId="1591616565">
    <w:abstractNumId w:val="98"/>
  </w:num>
  <w:num w:numId="150" w16cid:durableId="1773671311">
    <w:abstractNumId w:val="51"/>
  </w:num>
  <w:num w:numId="151" w16cid:durableId="2116443820">
    <w:abstractNumId w:val="138"/>
  </w:num>
  <w:num w:numId="152" w16cid:durableId="1753237251">
    <w:abstractNumId w:val="41"/>
  </w:num>
  <w:num w:numId="153" w16cid:durableId="1777479398">
    <w:abstractNumId w:val="275"/>
  </w:num>
  <w:num w:numId="154" w16cid:durableId="1643392076">
    <w:abstractNumId w:val="77"/>
  </w:num>
  <w:num w:numId="155" w16cid:durableId="2069378087">
    <w:abstractNumId w:val="235"/>
  </w:num>
  <w:num w:numId="156" w16cid:durableId="1162312999">
    <w:abstractNumId w:val="50"/>
  </w:num>
  <w:num w:numId="157" w16cid:durableId="1790123191">
    <w:abstractNumId w:val="203"/>
  </w:num>
  <w:num w:numId="158" w16cid:durableId="1977172">
    <w:abstractNumId w:val="220"/>
  </w:num>
  <w:num w:numId="159" w16cid:durableId="1752308094">
    <w:abstractNumId w:val="86"/>
  </w:num>
  <w:num w:numId="160" w16cid:durableId="1014572732">
    <w:abstractNumId w:val="97"/>
  </w:num>
  <w:num w:numId="161" w16cid:durableId="253318909">
    <w:abstractNumId w:val="247"/>
  </w:num>
  <w:num w:numId="162" w16cid:durableId="1326936226">
    <w:abstractNumId w:val="179"/>
  </w:num>
  <w:num w:numId="163" w16cid:durableId="1130132491">
    <w:abstractNumId w:val="47"/>
  </w:num>
  <w:num w:numId="164" w16cid:durableId="337123537">
    <w:abstractNumId w:val="164"/>
  </w:num>
  <w:num w:numId="165" w16cid:durableId="260113568">
    <w:abstractNumId w:val="71"/>
  </w:num>
  <w:num w:numId="166" w16cid:durableId="1029113207">
    <w:abstractNumId w:val="140"/>
  </w:num>
  <w:num w:numId="167" w16cid:durableId="854997478">
    <w:abstractNumId w:val="217"/>
  </w:num>
  <w:num w:numId="168" w16cid:durableId="1818959263">
    <w:abstractNumId w:val="88"/>
  </w:num>
  <w:num w:numId="169" w16cid:durableId="1701474767">
    <w:abstractNumId w:val="255"/>
  </w:num>
  <w:num w:numId="170" w16cid:durableId="1059666664">
    <w:abstractNumId w:val="85"/>
  </w:num>
  <w:num w:numId="171" w16cid:durableId="776028027">
    <w:abstractNumId w:val="57"/>
  </w:num>
  <w:num w:numId="172" w16cid:durableId="115635938">
    <w:abstractNumId w:val="64"/>
  </w:num>
  <w:num w:numId="173" w16cid:durableId="584917169">
    <w:abstractNumId w:val="236"/>
  </w:num>
  <w:num w:numId="174" w16cid:durableId="629748645">
    <w:abstractNumId w:val="3"/>
  </w:num>
  <w:num w:numId="175" w16cid:durableId="503782041">
    <w:abstractNumId w:val="84"/>
  </w:num>
  <w:num w:numId="176" w16cid:durableId="1274902419">
    <w:abstractNumId w:val="58"/>
  </w:num>
  <w:num w:numId="177" w16cid:durableId="1618639985">
    <w:abstractNumId w:val="210"/>
  </w:num>
  <w:num w:numId="178" w16cid:durableId="1679039285">
    <w:abstractNumId w:val="252"/>
  </w:num>
  <w:num w:numId="179" w16cid:durableId="1785076701">
    <w:abstractNumId w:val="103"/>
  </w:num>
  <w:num w:numId="180" w16cid:durableId="545605882">
    <w:abstractNumId w:val="242"/>
  </w:num>
  <w:num w:numId="181" w16cid:durableId="1883904249">
    <w:abstractNumId w:val="112"/>
  </w:num>
  <w:num w:numId="182" w16cid:durableId="59640757">
    <w:abstractNumId w:val="173"/>
  </w:num>
  <w:num w:numId="183" w16cid:durableId="1449230041">
    <w:abstractNumId w:val="53"/>
  </w:num>
  <w:num w:numId="184" w16cid:durableId="792097378">
    <w:abstractNumId w:val="237"/>
  </w:num>
  <w:num w:numId="185" w16cid:durableId="123041823">
    <w:abstractNumId w:val="12"/>
  </w:num>
  <w:num w:numId="186" w16cid:durableId="682433731">
    <w:abstractNumId w:val="54"/>
  </w:num>
  <w:num w:numId="187" w16cid:durableId="956645374">
    <w:abstractNumId w:val="118"/>
  </w:num>
  <w:num w:numId="188" w16cid:durableId="2145615192">
    <w:abstractNumId w:val="206"/>
  </w:num>
  <w:num w:numId="189" w16cid:durableId="591743816">
    <w:abstractNumId w:val="163"/>
  </w:num>
  <w:num w:numId="190" w16cid:durableId="1287926430">
    <w:abstractNumId w:val="15"/>
  </w:num>
  <w:num w:numId="191" w16cid:durableId="63914073">
    <w:abstractNumId w:val="205"/>
  </w:num>
  <w:num w:numId="192" w16cid:durableId="492112757">
    <w:abstractNumId w:val="134"/>
  </w:num>
  <w:num w:numId="193" w16cid:durableId="187333516">
    <w:abstractNumId w:val="18"/>
  </w:num>
  <w:num w:numId="194" w16cid:durableId="558595654">
    <w:abstractNumId w:val="14"/>
  </w:num>
  <w:num w:numId="195" w16cid:durableId="1585531227">
    <w:abstractNumId w:val="270"/>
  </w:num>
  <w:num w:numId="196" w16cid:durableId="1972665015">
    <w:abstractNumId w:val="6"/>
  </w:num>
  <w:num w:numId="197" w16cid:durableId="1623000734">
    <w:abstractNumId w:val="287"/>
  </w:num>
  <w:num w:numId="198" w16cid:durableId="1830904060">
    <w:abstractNumId w:val="215"/>
  </w:num>
  <w:num w:numId="199" w16cid:durableId="230116108">
    <w:abstractNumId w:val="204"/>
  </w:num>
  <w:num w:numId="200" w16cid:durableId="1613633125">
    <w:abstractNumId w:val="170"/>
  </w:num>
  <w:num w:numId="201" w16cid:durableId="1740519081">
    <w:abstractNumId w:val="101"/>
  </w:num>
  <w:num w:numId="202" w16cid:durableId="1153108289">
    <w:abstractNumId w:val="102"/>
  </w:num>
  <w:num w:numId="203" w16cid:durableId="1892812854">
    <w:abstractNumId w:val="121"/>
  </w:num>
  <w:num w:numId="204" w16cid:durableId="1464039452">
    <w:abstractNumId w:val="60"/>
  </w:num>
  <w:num w:numId="205" w16cid:durableId="749159640">
    <w:abstractNumId w:val="188"/>
  </w:num>
  <w:num w:numId="206" w16cid:durableId="1986082627">
    <w:abstractNumId w:val="176"/>
  </w:num>
  <w:num w:numId="207" w16cid:durableId="790899215">
    <w:abstractNumId w:val="147"/>
  </w:num>
  <w:num w:numId="208" w16cid:durableId="142429521">
    <w:abstractNumId w:val="199"/>
  </w:num>
  <w:num w:numId="209" w16cid:durableId="679821280">
    <w:abstractNumId w:val="142"/>
  </w:num>
  <w:num w:numId="210" w16cid:durableId="788937588">
    <w:abstractNumId w:val="20"/>
  </w:num>
  <w:num w:numId="211" w16cid:durableId="1331328287">
    <w:abstractNumId w:val="296"/>
  </w:num>
  <w:num w:numId="212" w16cid:durableId="853803799">
    <w:abstractNumId w:val="24"/>
  </w:num>
  <w:num w:numId="213" w16cid:durableId="214391103">
    <w:abstractNumId w:val="266"/>
  </w:num>
  <w:num w:numId="214" w16cid:durableId="2067607982">
    <w:abstractNumId w:val="96"/>
  </w:num>
  <w:num w:numId="215" w16cid:durableId="858007740">
    <w:abstractNumId w:val="246"/>
  </w:num>
  <w:num w:numId="216" w16cid:durableId="1625892583">
    <w:abstractNumId w:val="55"/>
  </w:num>
  <w:num w:numId="217" w16cid:durableId="1962959696">
    <w:abstractNumId w:val="251"/>
  </w:num>
  <w:num w:numId="218" w16cid:durableId="372465516">
    <w:abstractNumId w:val="285"/>
  </w:num>
  <w:num w:numId="219" w16cid:durableId="64688041">
    <w:abstractNumId w:val="259"/>
  </w:num>
  <w:num w:numId="220" w16cid:durableId="1344282841">
    <w:abstractNumId w:val="218"/>
  </w:num>
  <w:num w:numId="221" w16cid:durableId="1311903115">
    <w:abstractNumId w:val="52"/>
  </w:num>
  <w:num w:numId="222" w16cid:durableId="1080954828">
    <w:abstractNumId w:val="126"/>
  </w:num>
  <w:num w:numId="223" w16cid:durableId="270017586">
    <w:abstractNumId w:val="195"/>
  </w:num>
  <w:num w:numId="224" w16cid:durableId="948704406">
    <w:abstractNumId w:val="248"/>
  </w:num>
  <w:num w:numId="225" w16cid:durableId="140854962">
    <w:abstractNumId w:val="175"/>
  </w:num>
  <w:num w:numId="226" w16cid:durableId="684132426">
    <w:abstractNumId w:val="92"/>
  </w:num>
  <w:num w:numId="227" w16cid:durableId="963147933">
    <w:abstractNumId w:val="253"/>
  </w:num>
  <w:num w:numId="228" w16cid:durableId="1973248215">
    <w:abstractNumId w:val="186"/>
  </w:num>
  <w:num w:numId="229" w16cid:durableId="1724983215">
    <w:abstractNumId w:val="63"/>
  </w:num>
  <w:num w:numId="230" w16cid:durableId="1315137963">
    <w:abstractNumId w:val="39"/>
  </w:num>
  <w:num w:numId="231" w16cid:durableId="995837054">
    <w:abstractNumId w:val="152"/>
  </w:num>
  <w:num w:numId="232" w16cid:durableId="935408426">
    <w:abstractNumId w:val="68"/>
  </w:num>
  <w:num w:numId="233" w16cid:durableId="1937784633">
    <w:abstractNumId w:val="124"/>
  </w:num>
  <w:num w:numId="234" w16cid:durableId="329602899">
    <w:abstractNumId w:val="76"/>
  </w:num>
  <w:num w:numId="235" w16cid:durableId="1625381127">
    <w:abstractNumId w:val="89"/>
  </w:num>
  <w:num w:numId="236" w16cid:durableId="937912129">
    <w:abstractNumId w:val="4"/>
  </w:num>
  <w:num w:numId="237" w16cid:durableId="1155536576">
    <w:abstractNumId w:val="258"/>
  </w:num>
  <w:num w:numId="238" w16cid:durableId="1997874142">
    <w:abstractNumId w:val="75"/>
  </w:num>
  <w:num w:numId="239" w16cid:durableId="650524633">
    <w:abstractNumId w:val="148"/>
  </w:num>
  <w:num w:numId="240" w16cid:durableId="596719990">
    <w:abstractNumId w:val="107"/>
  </w:num>
  <w:num w:numId="241" w16cid:durableId="2085952843">
    <w:abstractNumId w:val="234"/>
  </w:num>
  <w:num w:numId="242" w16cid:durableId="1867599155">
    <w:abstractNumId w:val="182"/>
  </w:num>
  <w:num w:numId="243" w16cid:durableId="1919292179">
    <w:abstractNumId w:val="82"/>
  </w:num>
  <w:num w:numId="244" w16cid:durableId="887381209">
    <w:abstractNumId w:val="155"/>
  </w:num>
  <w:num w:numId="245" w16cid:durableId="519589823">
    <w:abstractNumId w:val="65"/>
  </w:num>
  <w:num w:numId="246" w16cid:durableId="667487387">
    <w:abstractNumId w:val="2"/>
  </w:num>
  <w:num w:numId="247" w16cid:durableId="1114906351">
    <w:abstractNumId w:val="201"/>
  </w:num>
  <w:num w:numId="248" w16cid:durableId="1147938598">
    <w:abstractNumId w:val="27"/>
  </w:num>
  <w:num w:numId="249" w16cid:durableId="439960135">
    <w:abstractNumId w:val="225"/>
  </w:num>
  <w:num w:numId="250" w16cid:durableId="873418861">
    <w:abstractNumId w:val="116"/>
  </w:num>
  <w:num w:numId="251" w16cid:durableId="70007787">
    <w:abstractNumId w:val="168"/>
  </w:num>
  <w:num w:numId="252" w16cid:durableId="1016662912">
    <w:abstractNumId w:val="178"/>
  </w:num>
  <w:num w:numId="253" w16cid:durableId="1146509132">
    <w:abstractNumId w:val="79"/>
  </w:num>
  <w:num w:numId="254" w16cid:durableId="1349211367">
    <w:abstractNumId w:val="191"/>
  </w:num>
  <w:num w:numId="255" w16cid:durableId="900364649">
    <w:abstractNumId w:val="34"/>
  </w:num>
  <w:num w:numId="256" w16cid:durableId="1627277326">
    <w:abstractNumId w:val="271"/>
  </w:num>
  <w:num w:numId="257" w16cid:durableId="1892181433">
    <w:abstractNumId w:val="106"/>
  </w:num>
  <w:num w:numId="258" w16cid:durableId="1864897394">
    <w:abstractNumId w:val="93"/>
  </w:num>
  <w:num w:numId="259" w16cid:durableId="960577170">
    <w:abstractNumId w:val="109"/>
  </w:num>
  <w:num w:numId="260" w16cid:durableId="1788968327">
    <w:abstractNumId w:val="262"/>
  </w:num>
  <w:num w:numId="261" w16cid:durableId="791097468">
    <w:abstractNumId w:val="158"/>
  </w:num>
  <w:num w:numId="262" w16cid:durableId="1942488090">
    <w:abstractNumId w:val="21"/>
  </w:num>
  <w:num w:numId="263" w16cid:durableId="367217375">
    <w:abstractNumId w:val="59"/>
  </w:num>
  <w:num w:numId="264" w16cid:durableId="42145612">
    <w:abstractNumId w:val="216"/>
  </w:num>
  <w:num w:numId="265" w16cid:durableId="73090839">
    <w:abstractNumId w:val="150"/>
  </w:num>
  <w:num w:numId="266" w16cid:durableId="1344089768">
    <w:abstractNumId w:val="104"/>
  </w:num>
  <w:num w:numId="267" w16cid:durableId="1216625560">
    <w:abstractNumId w:val="245"/>
  </w:num>
  <w:num w:numId="268" w16cid:durableId="380176932">
    <w:abstractNumId w:val="143"/>
  </w:num>
  <w:num w:numId="269" w16cid:durableId="1858158425">
    <w:abstractNumId w:val="268"/>
  </w:num>
  <w:num w:numId="270" w16cid:durableId="1655647301">
    <w:abstractNumId w:val="22"/>
  </w:num>
  <w:num w:numId="271" w16cid:durableId="245653059">
    <w:abstractNumId w:val="133"/>
  </w:num>
  <w:num w:numId="272" w16cid:durableId="685793866">
    <w:abstractNumId w:val="263"/>
  </w:num>
  <w:num w:numId="273" w16cid:durableId="972295147">
    <w:abstractNumId w:val="110"/>
  </w:num>
  <w:num w:numId="274" w16cid:durableId="475416958">
    <w:abstractNumId w:val="229"/>
  </w:num>
  <w:num w:numId="275" w16cid:durableId="1170097345">
    <w:abstractNumId w:val="273"/>
  </w:num>
  <w:num w:numId="276" w16cid:durableId="1376615592">
    <w:abstractNumId w:val="70"/>
  </w:num>
  <w:num w:numId="277" w16cid:durableId="594871225">
    <w:abstractNumId w:val="286"/>
  </w:num>
  <w:num w:numId="278" w16cid:durableId="1564023752">
    <w:abstractNumId w:val="279"/>
  </w:num>
  <w:num w:numId="279" w16cid:durableId="140004838">
    <w:abstractNumId w:val="130"/>
  </w:num>
  <w:num w:numId="280" w16cid:durableId="864708990">
    <w:abstractNumId w:val="213"/>
  </w:num>
  <w:num w:numId="281" w16cid:durableId="1382629689">
    <w:abstractNumId w:val="214"/>
  </w:num>
  <w:num w:numId="282" w16cid:durableId="1074165688">
    <w:abstractNumId w:val="38"/>
  </w:num>
  <w:num w:numId="283" w16cid:durableId="362097749">
    <w:abstractNumId w:val="254"/>
  </w:num>
  <w:num w:numId="284" w16cid:durableId="431783367">
    <w:abstractNumId w:val="26"/>
  </w:num>
  <w:num w:numId="285" w16cid:durableId="1957371692">
    <w:abstractNumId w:val="184"/>
  </w:num>
  <w:num w:numId="286" w16cid:durableId="913511699">
    <w:abstractNumId w:val="117"/>
  </w:num>
  <w:num w:numId="287" w16cid:durableId="528421916">
    <w:abstractNumId w:val="123"/>
  </w:num>
  <w:num w:numId="288" w16cid:durableId="147325219">
    <w:abstractNumId w:val="200"/>
  </w:num>
  <w:num w:numId="289" w16cid:durableId="1394114155">
    <w:abstractNumId w:val="42"/>
  </w:num>
  <w:num w:numId="290" w16cid:durableId="3408306">
    <w:abstractNumId w:val="136"/>
  </w:num>
  <w:num w:numId="291" w16cid:durableId="1460487718">
    <w:abstractNumId w:val="187"/>
  </w:num>
  <w:num w:numId="292" w16cid:durableId="1816339733">
    <w:abstractNumId w:val="167"/>
  </w:num>
  <w:num w:numId="293" w16cid:durableId="2052924800">
    <w:abstractNumId w:val="174"/>
  </w:num>
  <w:num w:numId="294" w16cid:durableId="220947789">
    <w:abstractNumId w:val="33"/>
  </w:num>
  <w:num w:numId="295" w16cid:durableId="730152966">
    <w:abstractNumId w:val="267"/>
  </w:num>
  <w:num w:numId="296" w16cid:durableId="1046223925">
    <w:abstractNumId w:val="196"/>
  </w:num>
  <w:num w:numId="297" w16cid:durableId="1999570179">
    <w:abstractNumId w:val="298"/>
  </w:num>
  <w:num w:numId="298" w16cid:durableId="248658234">
    <w:abstractNumId w:val="125"/>
  </w:num>
  <w:num w:numId="299" w16cid:durableId="552892955">
    <w:abstractNumId w:val="90"/>
  </w:num>
  <w:numIdMacAtCleanup w:val="2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02BAE4B-215E-4699-8226-E0AF69D811F0}"/>
    <w:docVar w:name="dgnword-eventsink" w:val="1128714424"/>
  </w:docVars>
  <w:rsids>
    <w:rsidRoot w:val="001071B7"/>
    <w:rsid w:val="00000026"/>
    <w:rsid w:val="000000CB"/>
    <w:rsid w:val="000000EF"/>
    <w:rsid w:val="000000F4"/>
    <w:rsid w:val="000001CF"/>
    <w:rsid w:val="000002D5"/>
    <w:rsid w:val="0000032C"/>
    <w:rsid w:val="000003C2"/>
    <w:rsid w:val="000003C8"/>
    <w:rsid w:val="00000413"/>
    <w:rsid w:val="0000041E"/>
    <w:rsid w:val="00000437"/>
    <w:rsid w:val="00000499"/>
    <w:rsid w:val="000004C6"/>
    <w:rsid w:val="000005A0"/>
    <w:rsid w:val="000005E7"/>
    <w:rsid w:val="00000606"/>
    <w:rsid w:val="0000068D"/>
    <w:rsid w:val="00000693"/>
    <w:rsid w:val="000006E1"/>
    <w:rsid w:val="00000731"/>
    <w:rsid w:val="000008E9"/>
    <w:rsid w:val="000008F8"/>
    <w:rsid w:val="00000951"/>
    <w:rsid w:val="0000099E"/>
    <w:rsid w:val="00000A2D"/>
    <w:rsid w:val="00000A76"/>
    <w:rsid w:val="00000AB7"/>
    <w:rsid w:val="00000AD7"/>
    <w:rsid w:val="00000ADF"/>
    <w:rsid w:val="00000AF6"/>
    <w:rsid w:val="00000B07"/>
    <w:rsid w:val="00000B65"/>
    <w:rsid w:val="00000B97"/>
    <w:rsid w:val="00000BB9"/>
    <w:rsid w:val="00000C9E"/>
    <w:rsid w:val="00000CD8"/>
    <w:rsid w:val="00000CE7"/>
    <w:rsid w:val="00000DA0"/>
    <w:rsid w:val="00000DAA"/>
    <w:rsid w:val="00000DEC"/>
    <w:rsid w:val="00000E28"/>
    <w:rsid w:val="00000ED4"/>
    <w:rsid w:val="00000EFA"/>
    <w:rsid w:val="00000F26"/>
    <w:rsid w:val="00000F8C"/>
    <w:rsid w:val="00000F8D"/>
    <w:rsid w:val="00000FC7"/>
    <w:rsid w:val="00001019"/>
    <w:rsid w:val="000010CC"/>
    <w:rsid w:val="00001139"/>
    <w:rsid w:val="00001140"/>
    <w:rsid w:val="00001169"/>
    <w:rsid w:val="000011A4"/>
    <w:rsid w:val="00001237"/>
    <w:rsid w:val="00001238"/>
    <w:rsid w:val="0000123E"/>
    <w:rsid w:val="0000125F"/>
    <w:rsid w:val="00001273"/>
    <w:rsid w:val="00001345"/>
    <w:rsid w:val="000013C2"/>
    <w:rsid w:val="000013CC"/>
    <w:rsid w:val="00001451"/>
    <w:rsid w:val="00001508"/>
    <w:rsid w:val="0000151E"/>
    <w:rsid w:val="00001593"/>
    <w:rsid w:val="000015EE"/>
    <w:rsid w:val="00001690"/>
    <w:rsid w:val="00001723"/>
    <w:rsid w:val="000017EF"/>
    <w:rsid w:val="0000182C"/>
    <w:rsid w:val="00001833"/>
    <w:rsid w:val="0000184F"/>
    <w:rsid w:val="000018A6"/>
    <w:rsid w:val="000018D7"/>
    <w:rsid w:val="000019A7"/>
    <w:rsid w:val="00001A63"/>
    <w:rsid w:val="00001A7E"/>
    <w:rsid w:val="00001A97"/>
    <w:rsid w:val="00001AF7"/>
    <w:rsid w:val="00001B6F"/>
    <w:rsid w:val="00001C75"/>
    <w:rsid w:val="00001CA1"/>
    <w:rsid w:val="00001CE4"/>
    <w:rsid w:val="00001D22"/>
    <w:rsid w:val="00001D6B"/>
    <w:rsid w:val="00001DA9"/>
    <w:rsid w:val="00001DB4"/>
    <w:rsid w:val="00001E0D"/>
    <w:rsid w:val="00001E9B"/>
    <w:rsid w:val="00001E9F"/>
    <w:rsid w:val="00001EF1"/>
    <w:rsid w:val="00001EF8"/>
    <w:rsid w:val="00001F41"/>
    <w:rsid w:val="00001F50"/>
    <w:rsid w:val="00001FD3"/>
    <w:rsid w:val="00001FE9"/>
    <w:rsid w:val="00001FF0"/>
    <w:rsid w:val="00001FF5"/>
    <w:rsid w:val="0000200F"/>
    <w:rsid w:val="00002027"/>
    <w:rsid w:val="0000206E"/>
    <w:rsid w:val="000020CF"/>
    <w:rsid w:val="0000212B"/>
    <w:rsid w:val="00002168"/>
    <w:rsid w:val="000021B7"/>
    <w:rsid w:val="00002203"/>
    <w:rsid w:val="00002214"/>
    <w:rsid w:val="00002218"/>
    <w:rsid w:val="00002237"/>
    <w:rsid w:val="00002246"/>
    <w:rsid w:val="0000224F"/>
    <w:rsid w:val="00002267"/>
    <w:rsid w:val="00002268"/>
    <w:rsid w:val="00002331"/>
    <w:rsid w:val="0000234B"/>
    <w:rsid w:val="0000241A"/>
    <w:rsid w:val="00002422"/>
    <w:rsid w:val="00002511"/>
    <w:rsid w:val="00002586"/>
    <w:rsid w:val="000025B2"/>
    <w:rsid w:val="000025FF"/>
    <w:rsid w:val="00002624"/>
    <w:rsid w:val="00002674"/>
    <w:rsid w:val="00002715"/>
    <w:rsid w:val="0000278C"/>
    <w:rsid w:val="000027CF"/>
    <w:rsid w:val="00002819"/>
    <w:rsid w:val="00002841"/>
    <w:rsid w:val="00002893"/>
    <w:rsid w:val="00002960"/>
    <w:rsid w:val="00002A01"/>
    <w:rsid w:val="00002AC0"/>
    <w:rsid w:val="00002AF4"/>
    <w:rsid w:val="00002B5C"/>
    <w:rsid w:val="00002B78"/>
    <w:rsid w:val="00002B9C"/>
    <w:rsid w:val="00002BC9"/>
    <w:rsid w:val="00002BCD"/>
    <w:rsid w:val="00002BD9"/>
    <w:rsid w:val="00002C18"/>
    <w:rsid w:val="00002C21"/>
    <w:rsid w:val="00002C49"/>
    <w:rsid w:val="00002C63"/>
    <w:rsid w:val="00002C84"/>
    <w:rsid w:val="00002CE0"/>
    <w:rsid w:val="00002CF0"/>
    <w:rsid w:val="00002D12"/>
    <w:rsid w:val="00002D7B"/>
    <w:rsid w:val="00002DD4"/>
    <w:rsid w:val="00002E3B"/>
    <w:rsid w:val="00002FA7"/>
    <w:rsid w:val="0000303F"/>
    <w:rsid w:val="0000306F"/>
    <w:rsid w:val="00003084"/>
    <w:rsid w:val="000030D6"/>
    <w:rsid w:val="00003105"/>
    <w:rsid w:val="0000318B"/>
    <w:rsid w:val="000031CE"/>
    <w:rsid w:val="000031E0"/>
    <w:rsid w:val="0000330A"/>
    <w:rsid w:val="0000330B"/>
    <w:rsid w:val="00003330"/>
    <w:rsid w:val="000034B8"/>
    <w:rsid w:val="000034E1"/>
    <w:rsid w:val="000034E3"/>
    <w:rsid w:val="00003517"/>
    <w:rsid w:val="0000355D"/>
    <w:rsid w:val="0000357A"/>
    <w:rsid w:val="00003595"/>
    <w:rsid w:val="00003629"/>
    <w:rsid w:val="00003664"/>
    <w:rsid w:val="0000367D"/>
    <w:rsid w:val="0000370A"/>
    <w:rsid w:val="00003743"/>
    <w:rsid w:val="000037AC"/>
    <w:rsid w:val="000037DA"/>
    <w:rsid w:val="0000386F"/>
    <w:rsid w:val="000038D9"/>
    <w:rsid w:val="00003902"/>
    <w:rsid w:val="00003957"/>
    <w:rsid w:val="0000396F"/>
    <w:rsid w:val="00003A34"/>
    <w:rsid w:val="00003A44"/>
    <w:rsid w:val="00003A5B"/>
    <w:rsid w:val="00003A71"/>
    <w:rsid w:val="00003A79"/>
    <w:rsid w:val="00003A89"/>
    <w:rsid w:val="00003AF1"/>
    <w:rsid w:val="00003BC0"/>
    <w:rsid w:val="00003BEB"/>
    <w:rsid w:val="00003C03"/>
    <w:rsid w:val="00003C7F"/>
    <w:rsid w:val="00003CBF"/>
    <w:rsid w:val="00003CEB"/>
    <w:rsid w:val="00003DA8"/>
    <w:rsid w:val="00003E02"/>
    <w:rsid w:val="00003E0A"/>
    <w:rsid w:val="00003E2D"/>
    <w:rsid w:val="00003E58"/>
    <w:rsid w:val="00003E5F"/>
    <w:rsid w:val="00003EB8"/>
    <w:rsid w:val="0000400B"/>
    <w:rsid w:val="00004020"/>
    <w:rsid w:val="00004029"/>
    <w:rsid w:val="00004043"/>
    <w:rsid w:val="000040A6"/>
    <w:rsid w:val="00004110"/>
    <w:rsid w:val="00004137"/>
    <w:rsid w:val="0000414D"/>
    <w:rsid w:val="0000420E"/>
    <w:rsid w:val="0000421B"/>
    <w:rsid w:val="0000429F"/>
    <w:rsid w:val="000042BF"/>
    <w:rsid w:val="000042CD"/>
    <w:rsid w:val="00004399"/>
    <w:rsid w:val="00004493"/>
    <w:rsid w:val="0000451C"/>
    <w:rsid w:val="00004551"/>
    <w:rsid w:val="000045F4"/>
    <w:rsid w:val="00004638"/>
    <w:rsid w:val="00004663"/>
    <w:rsid w:val="00004671"/>
    <w:rsid w:val="0000467A"/>
    <w:rsid w:val="000047B4"/>
    <w:rsid w:val="000047BD"/>
    <w:rsid w:val="000047C0"/>
    <w:rsid w:val="00004802"/>
    <w:rsid w:val="0000483E"/>
    <w:rsid w:val="00004877"/>
    <w:rsid w:val="000048BD"/>
    <w:rsid w:val="000048D5"/>
    <w:rsid w:val="000049B6"/>
    <w:rsid w:val="00004A0C"/>
    <w:rsid w:val="00004A48"/>
    <w:rsid w:val="00004AA6"/>
    <w:rsid w:val="00004B8A"/>
    <w:rsid w:val="00004BB5"/>
    <w:rsid w:val="00004BF8"/>
    <w:rsid w:val="00004C4F"/>
    <w:rsid w:val="00004D00"/>
    <w:rsid w:val="00004D30"/>
    <w:rsid w:val="00004D42"/>
    <w:rsid w:val="00004D62"/>
    <w:rsid w:val="00004D65"/>
    <w:rsid w:val="00004DD0"/>
    <w:rsid w:val="00004DD5"/>
    <w:rsid w:val="00004E36"/>
    <w:rsid w:val="00004E4C"/>
    <w:rsid w:val="00004E4E"/>
    <w:rsid w:val="00004E8A"/>
    <w:rsid w:val="00004EA7"/>
    <w:rsid w:val="00004EA9"/>
    <w:rsid w:val="00004ED1"/>
    <w:rsid w:val="00004EE4"/>
    <w:rsid w:val="00004EF6"/>
    <w:rsid w:val="00004F45"/>
    <w:rsid w:val="00004F54"/>
    <w:rsid w:val="00004F80"/>
    <w:rsid w:val="00004F86"/>
    <w:rsid w:val="00004FCC"/>
    <w:rsid w:val="00005010"/>
    <w:rsid w:val="0000507D"/>
    <w:rsid w:val="00005124"/>
    <w:rsid w:val="00005161"/>
    <w:rsid w:val="0000517A"/>
    <w:rsid w:val="000051A5"/>
    <w:rsid w:val="0000526D"/>
    <w:rsid w:val="000052B0"/>
    <w:rsid w:val="000052B4"/>
    <w:rsid w:val="000052F5"/>
    <w:rsid w:val="0000535F"/>
    <w:rsid w:val="000053C2"/>
    <w:rsid w:val="00005413"/>
    <w:rsid w:val="000054F6"/>
    <w:rsid w:val="0000552E"/>
    <w:rsid w:val="000055ED"/>
    <w:rsid w:val="000055F7"/>
    <w:rsid w:val="00005657"/>
    <w:rsid w:val="00005674"/>
    <w:rsid w:val="00005697"/>
    <w:rsid w:val="0000569A"/>
    <w:rsid w:val="000056B5"/>
    <w:rsid w:val="00005712"/>
    <w:rsid w:val="00005791"/>
    <w:rsid w:val="000057C3"/>
    <w:rsid w:val="0000585A"/>
    <w:rsid w:val="00005897"/>
    <w:rsid w:val="000058CF"/>
    <w:rsid w:val="000058E3"/>
    <w:rsid w:val="0000597C"/>
    <w:rsid w:val="00005A01"/>
    <w:rsid w:val="00005A28"/>
    <w:rsid w:val="00005A37"/>
    <w:rsid w:val="00005A78"/>
    <w:rsid w:val="00005B02"/>
    <w:rsid w:val="00005B1F"/>
    <w:rsid w:val="00005B24"/>
    <w:rsid w:val="00005B28"/>
    <w:rsid w:val="00005BA6"/>
    <w:rsid w:val="00005BD0"/>
    <w:rsid w:val="00005C80"/>
    <w:rsid w:val="00005D08"/>
    <w:rsid w:val="00005DB9"/>
    <w:rsid w:val="00005DF3"/>
    <w:rsid w:val="00005EC4"/>
    <w:rsid w:val="00005F17"/>
    <w:rsid w:val="00005F85"/>
    <w:rsid w:val="00005FF3"/>
    <w:rsid w:val="00006044"/>
    <w:rsid w:val="0000607A"/>
    <w:rsid w:val="000060A3"/>
    <w:rsid w:val="000060D3"/>
    <w:rsid w:val="00006100"/>
    <w:rsid w:val="00006105"/>
    <w:rsid w:val="0000610C"/>
    <w:rsid w:val="00006160"/>
    <w:rsid w:val="00006180"/>
    <w:rsid w:val="000061A3"/>
    <w:rsid w:val="000061D5"/>
    <w:rsid w:val="00006248"/>
    <w:rsid w:val="00006260"/>
    <w:rsid w:val="000062DE"/>
    <w:rsid w:val="00006308"/>
    <w:rsid w:val="000063BE"/>
    <w:rsid w:val="00006422"/>
    <w:rsid w:val="00006450"/>
    <w:rsid w:val="000064D1"/>
    <w:rsid w:val="00006533"/>
    <w:rsid w:val="00006616"/>
    <w:rsid w:val="0000661B"/>
    <w:rsid w:val="00006650"/>
    <w:rsid w:val="00006676"/>
    <w:rsid w:val="00006687"/>
    <w:rsid w:val="0000673E"/>
    <w:rsid w:val="000067D0"/>
    <w:rsid w:val="000067E3"/>
    <w:rsid w:val="000067F5"/>
    <w:rsid w:val="00006993"/>
    <w:rsid w:val="000069C1"/>
    <w:rsid w:val="000069E0"/>
    <w:rsid w:val="000069FA"/>
    <w:rsid w:val="00006A10"/>
    <w:rsid w:val="00006A49"/>
    <w:rsid w:val="00006A99"/>
    <w:rsid w:val="00006BD9"/>
    <w:rsid w:val="00006C0D"/>
    <w:rsid w:val="00006C2F"/>
    <w:rsid w:val="00006C56"/>
    <w:rsid w:val="00006C88"/>
    <w:rsid w:val="00006CD9"/>
    <w:rsid w:val="00006CE3"/>
    <w:rsid w:val="00006CEB"/>
    <w:rsid w:val="00006CEF"/>
    <w:rsid w:val="00006D0F"/>
    <w:rsid w:val="00006D52"/>
    <w:rsid w:val="00006E12"/>
    <w:rsid w:val="00006E25"/>
    <w:rsid w:val="00006E44"/>
    <w:rsid w:val="00006EC0"/>
    <w:rsid w:val="00006EEA"/>
    <w:rsid w:val="00006F26"/>
    <w:rsid w:val="00007061"/>
    <w:rsid w:val="0000706E"/>
    <w:rsid w:val="000070B1"/>
    <w:rsid w:val="000070D0"/>
    <w:rsid w:val="00007118"/>
    <w:rsid w:val="00007167"/>
    <w:rsid w:val="000071A8"/>
    <w:rsid w:val="000071BD"/>
    <w:rsid w:val="000071C1"/>
    <w:rsid w:val="000071F0"/>
    <w:rsid w:val="00007204"/>
    <w:rsid w:val="0000722A"/>
    <w:rsid w:val="00007252"/>
    <w:rsid w:val="00007275"/>
    <w:rsid w:val="0000734D"/>
    <w:rsid w:val="000073DA"/>
    <w:rsid w:val="000074F4"/>
    <w:rsid w:val="0000754C"/>
    <w:rsid w:val="00007644"/>
    <w:rsid w:val="0000764E"/>
    <w:rsid w:val="00007692"/>
    <w:rsid w:val="0000771F"/>
    <w:rsid w:val="0000779F"/>
    <w:rsid w:val="0000784B"/>
    <w:rsid w:val="0000785F"/>
    <w:rsid w:val="0000786F"/>
    <w:rsid w:val="0000788F"/>
    <w:rsid w:val="000078D3"/>
    <w:rsid w:val="000078D4"/>
    <w:rsid w:val="00007938"/>
    <w:rsid w:val="0000793B"/>
    <w:rsid w:val="00007946"/>
    <w:rsid w:val="00007982"/>
    <w:rsid w:val="00007A31"/>
    <w:rsid w:val="00007A4D"/>
    <w:rsid w:val="00007A62"/>
    <w:rsid w:val="00007A63"/>
    <w:rsid w:val="00007B07"/>
    <w:rsid w:val="00007B1A"/>
    <w:rsid w:val="00007B44"/>
    <w:rsid w:val="00007B8F"/>
    <w:rsid w:val="00007BEA"/>
    <w:rsid w:val="00007C1F"/>
    <w:rsid w:val="00007C42"/>
    <w:rsid w:val="00007C5D"/>
    <w:rsid w:val="00007C5F"/>
    <w:rsid w:val="00007C90"/>
    <w:rsid w:val="00007D09"/>
    <w:rsid w:val="00007D8F"/>
    <w:rsid w:val="00007DA6"/>
    <w:rsid w:val="00007DB3"/>
    <w:rsid w:val="00007DEA"/>
    <w:rsid w:val="00007E09"/>
    <w:rsid w:val="00007E11"/>
    <w:rsid w:val="00007E51"/>
    <w:rsid w:val="00007EAD"/>
    <w:rsid w:val="00007F5A"/>
    <w:rsid w:val="00007F6B"/>
    <w:rsid w:val="00007FD8"/>
    <w:rsid w:val="00010016"/>
    <w:rsid w:val="0001002B"/>
    <w:rsid w:val="000100EF"/>
    <w:rsid w:val="0001012A"/>
    <w:rsid w:val="0001014A"/>
    <w:rsid w:val="000101DC"/>
    <w:rsid w:val="000101EC"/>
    <w:rsid w:val="000101FE"/>
    <w:rsid w:val="00010221"/>
    <w:rsid w:val="00010298"/>
    <w:rsid w:val="00010339"/>
    <w:rsid w:val="0001035F"/>
    <w:rsid w:val="0001039F"/>
    <w:rsid w:val="000103BA"/>
    <w:rsid w:val="000103C6"/>
    <w:rsid w:val="00010429"/>
    <w:rsid w:val="0001050D"/>
    <w:rsid w:val="0001054D"/>
    <w:rsid w:val="00010596"/>
    <w:rsid w:val="000105D7"/>
    <w:rsid w:val="00010639"/>
    <w:rsid w:val="0001064A"/>
    <w:rsid w:val="0001066E"/>
    <w:rsid w:val="0001067B"/>
    <w:rsid w:val="000106B3"/>
    <w:rsid w:val="000106D3"/>
    <w:rsid w:val="00010707"/>
    <w:rsid w:val="00010730"/>
    <w:rsid w:val="00010731"/>
    <w:rsid w:val="00010758"/>
    <w:rsid w:val="000108B0"/>
    <w:rsid w:val="000108D1"/>
    <w:rsid w:val="0001094A"/>
    <w:rsid w:val="0001094E"/>
    <w:rsid w:val="0001099F"/>
    <w:rsid w:val="00010AEA"/>
    <w:rsid w:val="00010B16"/>
    <w:rsid w:val="00010B2B"/>
    <w:rsid w:val="00010B40"/>
    <w:rsid w:val="00010B43"/>
    <w:rsid w:val="00010BA9"/>
    <w:rsid w:val="00010BB7"/>
    <w:rsid w:val="00010BC9"/>
    <w:rsid w:val="00010C08"/>
    <w:rsid w:val="00010D24"/>
    <w:rsid w:val="00010DA2"/>
    <w:rsid w:val="00010E09"/>
    <w:rsid w:val="00010FEF"/>
    <w:rsid w:val="0001100A"/>
    <w:rsid w:val="00011011"/>
    <w:rsid w:val="00011037"/>
    <w:rsid w:val="00011042"/>
    <w:rsid w:val="00011082"/>
    <w:rsid w:val="000110CB"/>
    <w:rsid w:val="00011213"/>
    <w:rsid w:val="0001121F"/>
    <w:rsid w:val="0001124A"/>
    <w:rsid w:val="00011269"/>
    <w:rsid w:val="000112D4"/>
    <w:rsid w:val="000112E1"/>
    <w:rsid w:val="0001130F"/>
    <w:rsid w:val="0001133E"/>
    <w:rsid w:val="00011398"/>
    <w:rsid w:val="000113C5"/>
    <w:rsid w:val="0001140E"/>
    <w:rsid w:val="00011465"/>
    <w:rsid w:val="000114AF"/>
    <w:rsid w:val="000114CF"/>
    <w:rsid w:val="000114F5"/>
    <w:rsid w:val="0001150A"/>
    <w:rsid w:val="00011551"/>
    <w:rsid w:val="00011585"/>
    <w:rsid w:val="0001158C"/>
    <w:rsid w:val="000115AB"/>
    <w:rsid w:val="00011607"/>
    <w:rsid w:val="0001165A"/>
    <w:rsid w:val="0001167C"/>
    <w:rsid w:val="0001179E"/>
    <w:rsid w:val="000117D6"/>
    <w:rsid w:val="000117F4"/>
    <w:rsid w:val="000117F8"/>
    <w:rsid w:val="0001186D"/>
    <w:rsid w:val="00011910"/>
    <w:rsid w:val="000119A1"/>
    <w:rsid w:val="000119AD"/>
    <w:rsid w:val="000119EF"/>
    <w:rsid w:val="00011A40"/>
    <w:rsid w:val="00011AD2"/>
    <w:rsid w:val="00011B25"/>
    <w:rsid w:val="00011B6E"/>
    <w:rsid w:val="00011B77"/>
    <w:rsid w:val="00011BD8"/>
    <w:rsid w:val="00011BE3"/>
    <w:rsid w:val="00011CB3"/>
    <w:rsid w:val="00011CC3"/>
    <w:rsid w:val="00011CCF"/>
    <w:rsid w:val="00011CE0"/>
    <w:rsid w:val="00011CF6"/>
    <w:rsid w:val="00011DAB"/>
    <w:rsid w:val="00011E1B"/>
    <w:rsid w:val="00011E2F"/>
    <w:rsid w:val="00011E3B"/>
    <w:rsid w:val="00011E6C"/>
    <w:rsid w:val="00011EBC"/>
    <w:rsid w:val="00011EDE"/>
    <w:rsid w:val="00011FAF"/>
    <w:rsid w:val="00011FCD"/>
    <w:rsid w:val="00012013"/>
    <w:rsid w:val="00012026"/>
    <w:rsid w:val="000121A1"/>
    <w:rsid w:val="000121E3"/>
    <w:rsid w:val="00012215"/>
    <w:rsid w:val="0001221B"/>
    <w:rsid w:val="00012292"/>
    <w:rsid w:val="000122CB"/>
    <w:rsid w:val="000122CC"/>
    <w:rsid w:val="000123B3"/>
    <w:rsid w:val="00012415"/>
    <w:rsid w:val="00012524"/>
    <w:rsid w:val="00012551"/>
    <w:rsid w:val="0001256A"/>
    <w:rsid w:val="00012589"/>
    <w:rsid w:val="000125DC"/>
    <w:rsid w:val="00012696"/>
    <w:rsid w:val="00012764"/>
    <w:rsid w:val="00012787"/>
    <w:rsid w:val="000127CD"/>
    <w:rsid w:val="000127F6"/>
    <w:rsid w:val="00012819"/>
    <w:rsid w:val="00012850"/>
    <w:rsid w:val="0001288A"/>
    <w:rsid w:val="000128E0"/>
    <w:rsid w:val="00012917"/>
    <w:rsid w:val="0001294F"/>
    <w:rsid w:val="000129BA"/>
    <w:rsid w:val="00012A82"/>
    <w:rsid w:val="00012A92"/>
    <w:rsid w:val="00012B2D"/>
    <w:rsid w:val="00012C33"/>
    <w:rsid w:val="00012C46"/>
    <w:rsid w:val="00012C54"/>
    <w:rsid w:val="00012C86"/>
    <w:rsid w:val="00012D92"/>
    <w:rsid w:val="00012E08"/>
    <w:rsid w:val="00012E1C"/>
    <w:rsid w:val="00012EC0"/>
    <w:rsid w:val="00012EE7"/>
    <w:rsid w:val="00012F1A"/>
    <w:rsid w:val="00012F37"/>
    <w:rsid w:val="000130D2"/>
    <w:rsid w:val="000130DA"/>
    <w:rsid w:val="000132B7"/>
    <w:rsid w:val="00013301"/>
    <w:rsid w:val="00013302"/>
    <w:rsid w:val="00013303"/>
    <w:rsid w:val="000133D8"/>
    <w:rsid w:val="000133FD"/>
    <w:rsid w:val="000133FE"/>
    <w:rsid w:val="00013418"/>
    <w:rsid w:val="00013470"/>
    <w:rsid w:val="000134EF"/>
    <w:rsid w:val="000135E8"/>
    <w:rsid w:val="0001360A"/>
    <w:rsid w:val="000136B0"/>
    <w:rsid w:val="0001378D"/>
    <w:rsid w:val="000137B2"/>
    <w:rsid w:val="000137C7"/>
    <w:rsid w:val="000138A2"/>
    <w:rsid w:val="000138E4"/>
    <w:rsid w:val="00013A1E"/>
    <w:rsid w:val="00013A2C"/>
    <w:rsid w:val="00013A9E"/>
    <w:rsid w:val="00013AFE"/>
    <w:rsid w:val="00013B24"/>
    <w:rsid w:val="00013C2E"/>
    <w:rsid w:val="00013C5A"/>
    <w:rsid w:val="00013C97"/>
    <w:rsid w:val="00013C9C"/>
    <w:rsid w:val="00013CBB"/>
    <w:rsid w:val="00013D03"/>
    <w:rsid w:val="00013DF2"/>
    <w:rsid w:val="00013E07"/>
    <w:rsid w:val="00013E63"/>
    <w:rsid w:val="00013EA3"/>
    <w:rsid w:val="0001400B"/>
    <w:rsid w:val="00014012"/>
    <w:rsid w:val="00014020"/>
    <w:rsid w:val="00014080"/>
    <w:rsid w:val="00014116"/>
    <w:rsid w:val="0001411A"/>
    <w:rsid w:val="000141BB"/>
    <w:rsid w:val="00014260"/>
    <w:rsid w:val="000142C8"/>
    <w:rsid w:val="00014310"/>
    <w:rsid w:val="00014351"/>
    <w:rsid w:val="000143BC"/>
    <w:rsid w:val="000143EC"/>
    <w:rsid w:val="00014476"/>
    <w:rsid w:val="00014518"/>
    <w:rsid w:val="00014565"/>
    <w:rsid w:val="00014585"/>
    <w:rsid w:val="000145B4"/>
    <w:rsid w:val="000145BF"/>
    <w:rsid w:val="000146C0"/>
    <w:rsid w:val="0001470A"/>
    <w:rsid w:val="0001471F"/>
    <w:rsid w:val="00014818"/>
    <w:rsid w:val="0001486A"/>
    <w:rsid w:val="000148A6"/>
    <w:rsid w:val="000148C4"/>
    <w:rsid w:val="00014958"/>
    <w:rsid w:val="00014A21"/>
    <w:rsid w:val="00014A4D"/>
    <w:rsid w:val="00014ABB"/>
    <w:rsid w:val="00014BA8"/>
    <w:rsid w:val="00014BFD"/>
    <w:rsid w:val="00014C0D"/>
    <w:rsid w:val="00014C17"/>
    <w:rsid w:val="00014D55"/>
    <w:rsid w:val="00014D6D"/>
    <w:rsid w:val="00014E2D"/>
    <w:rsid w:val="00014E44"/>
    <w:rsid w:val="00014E56"/>
    <w:rsid w:val="00014E74"/>
    <w:rsid w:val="00014EC8"/>
    <w:rsid w:val="00014ECD"/>
    <w:rsid w:val="0001509E"/>
    <w:rsid w:val="000150E8"/>
    <w:rsid w:val="00015107"/>
    <w:rsid w:val="00015120"/>
    <w:rsid w:val="00015192"/>
    <w:rsid w:val="000151B8"/>
    <w:rsid w:val="000151E5"/>
    <w:rsid w:val="000151EA"/>
    <w:rsid w:val="000151F0"/>
    <w:rsid w:val="00015206"/>
    <w:rsid w:val="00015211"/>
    <w:rsid w:val="00015232"/>
    <w:rsid w:val="00015253"/>
    <w:rsid w:val="0001525C"/>
    <w:rsid w:val="0001526E"/>
    <w:rsid w:val="000152DE"/>
    <w:rsid w:val="000152E8"/>
    <w:rsid w:val="0001532F"/>
    <w:rsid w:val="00015344"/>
    <w:rsid w:val="00015360"/>
    <w:rsid w:val="00015361"/>
    <w:rsid w:val="000153FB"/>
    <w:rsid w:val="00015483"/>
    <w:rsid w:val="000154A0"/>
    <w:rsid w:val="000154D6"/>
    <w:rsid w:val="000154F6"/>
    <w:rsid w:val="00015521"/>
    <w:rsid w:val="0001555A"/>
    <w:rsid w:val="00015573"/>
    <w:rsid w:val="00015593"/>
    <w:rsid w:val="00015601"/>
    <w:rsid w:val="0001572C"/>
    <w:rsid w:val="000157F9"/>
    <w:rsid w:val="00015855"/>
    <w:rsid w:val="00015880"/>
    <w:rsid w:val="00015899"/>
    <w:rsid w:val="000158DE"/>
    <w:rsid w:val="00015922"/>
    <w:rsid w:val="00015930"/>
    <w:rsid w:val="00015950"/>
    <w:rsid w:val="00015996"/>
    <w:rsid w:val="000159D3"/>
    <w:rsid w:val="000159FA"/>
    <w:rsid w:val="00015A95"/>
    <w:rsid w:val="00015B5D"/>
    <w:rsid w:val="00015C36"/>
    <w:rsid w:val="00015C83"/>
    <w:rsid w:val="00015CE7"/>
    <w:rsid w:val="00015D99"/>
    <w:rsid w:val="00015DE6"/>
    <w:rsid w:val="00015E32"/>
    <w:rsid w:val="00015E69"/>
    <w:rsid w:val="00015EB5"/>
    <w:rsid w:val="00015EEE"/>
    <w:rsid w:val="00015F75"/>
    <w:rsid w:val="00015FA6"/>
    <w:rsid w:val="00016045"/>
    <w:rsid w:val="00016095"/>
    <w:rsid w:val="0001610F"/>
    <w:rsid w:val="00016161"/>
    <w:rsid w:val="00016190"/>
    <w:rsid w:val="000162D8"/>
    <w:rsid w:val="0001630A"/>
    <w:rsid w:val="000163F6"/>
    <w:rsid w:val="00016460"/>
    <w:rsid w:val="000164A8"/>
    <w:rsid w:val="0001650E"/>
    <w:rsid w:val="0001651A"/>
    <w:rsid w:val="00016565"/>
    <w:rsid w:val="0001658D"/>
    <w:rsid w:val="000165D2"/>
    <w:rsid w:val="000165E1"/>
    <w:rsid w:val="00016601"/>
    <w:rsid w:val="00016654"/>
    <w:rsid w:val="000167A4"/>
    <w:rsid w:val="00016823"/>
    <w:rsid w:val="0001682D"/>
    <w:rsid w:val="00016836"/>
    <w:rsid w:val="000168BD"/>
    <w:rsid w:val="000168D1"/>
    <w:rsid w:val="000168D5"/>
    <w:rsid w:val="00016914"/>
    <w:rsid w:val="00016963"/>
    <w:rsid w:val="000169FC"/>
    <w:rsid w:val="00016A3D"/>
    <w:rsid w:val="00016A7D"/>
    <w:rsid w:val="00016A80"/>
    <w:rsid w:val="00016A81"/>
    <w:rsid w:val="00016AF3"/>
    <w:rsid w:val="00016AFD"/>
    <w:rsid w:val="00016BB6"/>
    <w:rsid w:val="00016BC7"/>
    <w:rsid w:val="00016C3E"/>
    <w:rsid w:val="00016C47"/>
    <w:rsid w:val="00016C63"/>
    <w:rsid w:val="00016CC3"/>
    <w:rsid w:val="00016CC7"/>
    <w:rsid w:val="00016D4E"/>
    <w:rsid w:val="00016D60"/>
    <w:rsid w:val="00016D83"/>
    <w:rsid w:val="00016DFC"/>
    <w:rsid w:val="00016DFF"/>
    <w:rsid w:val="00016E49"/>
    <w:rsid w:val="00016E74"/>
    <w:rsid w:val="00016E7D"/>
    <w:rsid w:val="00016E7F"/>
    <w:rsid w:val="00016E84"/>
    <w:rsid w:val="00016ED3"/>
    <w:rsid w:val="00016F60"/>
    <w:rsid w:val="00016FEA"/>
    <w:rsid w:val="00017015"/>
    <w:rsid w:val="000170E0"/>
    <w:rsid w:val="0001711B"/>
    <w:rsid w:val="000171BD"/>
    <w:rsid w:val="000171E2"/>
    <w:rsid w:val="000171EC"/>
    <w:rsid w:val="0001722B"/>
    <w:rsid w:val="00017266"/>
    <w:rsid w:val="0001726C"/>
    <w:rsid w:val="00017295"/>
    <w:rsid w:val="000172F5"/>
    <w:rsid w:val="000172FE"/>
    <w:rsid w:val="00017332"/>
    <w:rsid w:val="000173A9"/>
    <w:rsid w:val="000173DB"/>
    <w:rsid w:val="00017412"/>
    <w:rsid w:val="00017438"/>
    <w:rsid w:val="000174EE"/>
    <w:rsid w:val="00017511"/>
    <w:rsid w:val="00017544"/>
    <w:rsid w:val="0001757D"/>
    <w:rsid w:val="000175DA"/>
    <w:rsid w:val="00017648"/>
    <w:rsid w:val="00017676"/>
    <w:rsid w:val="0001768F"/>
    <w:rsid w:val="000176C1"/>
    <w:rsid w:val="00017706"/>
    <w:rsid w:val="00017715"/>
    <w:rsid w:val="00017833"/>
    <w:rsid w:val="00017838"/>
    <w:rsid w:val="0001786D"/>
    <w:rsid w:val="0001786E"/>
    <w:rsid w:val="00017876"/>
    <w:rsid w:val="00017909"/>
    <w:rsid w:val="0001792F"/>
    <w:rsid w:val="0001794D"/>
    <w:rsid w:val="0001798B"/>
    <w:rsid w:val="000179A3"/>
    <w:rsid w:val="000179DD"/>
    <w:rsid w:val="000179E4"/>
    <w:rsid w:val="00017A00"/>
    <w:rsid w:val="00017A39"/>
    <w:rsid w:val="00017A79"/>
    <w:rsid w:val="00017AD2"/>
    <w:rsid w:val="00017B63"/>
    <w:rsid w:val="00017CD1"/>
    <w:rsid w:val="00017D0A"/>
    <w:rsid w:val="00017D5E"/>
    <w:rsid w:val="00017D63"/>
    <w:rsid w:val="00017D8D"/>
    <w:rsid w:val="00017DB0"/>
    <w:rsid w:val="00017E18"/>
    <w:rsid w:val="00017E3C"/>
    <w:rsid w:val="00017E9A"/>
    <w:rsid w:val="00017EC6"/>
    <w:rsid w:val="00017FFE"/>
    <w:rsid w:val="000191BD"/>
    <w:rsid w:val="0001D334"/>
    <w:rsid w:val="00020003"/>
    <w:rsid w:val="000200C7"/>
    <w:rsid w:val="00020135"/>
    <w:rsid w:val="00020178"/>
    <w:rsid w:val="000201CF"/>
    <w:rsid w:val="00020239"/>
    <w:rsid w:val="0002023C"/>
    <w:rsid w:val="00020249"/>
    <w:rsid w:val="0002025B"/>
    <w:rsid w:val="000202B2"/>
    <w:rsid w:val="00020321"/>
    <w:rsid w:val="0002033E"/>
    <w:rsid w:val="000203D1"/>
    <w:rsid w:val="000203E2"/>
    <w:rsid w:val="00020446"/>
    <w:rsid w:val="00020462"/>
    <w:rsid w:val="00020509"/>
    <w:rsid w:val="00020517"/>
    <w:rsid w:val="00020518"/>
    <w:rsid w:val="00020552"/>
    <w:rsid w:val="0002056D"/>
    <w:rsid w:val="000205DB"/>
    <w:rsid w:val="000206E1"/>
    <w:rsid w:val="00020726"/>
    <w:rsid w:val="0002073E"/>
    <w:rsid w:val="0002075A"/>
    <w:rsid w:val="0002076C"/>
    <w:rsid w:val="000207A0"/>
    <w:rsid w:val="000209F8"/>
    <w:rsid w:val="00020A11"/>
    <w:rsid w:val="00020A40"/>
    <w:rsid w:val="00020A61"/>
    <w:rsid w:val="00020B3E"/>
    <w:rsid w:val="00020BA0"/>
    <w:rsid w:val="00020C46"/>
    <w:rsid w:val="00020D57"/>
    <w:rsid w:val="00020D98"/>
    <w:rsid w:val="00020DB7"/>
    <w:rsid w:val="00020DEA"/>
    <w:rsid w:val="00020E6E"/>
    <w:rsid w:val="00020ED0"/>
    <w:rsid w:val="00020EEB"/>
    <w:rsid w:val="00020F26"/>
    <w:rsid w:val="00020F7D"/>
    <w:rsid w:val="00020FBB"/>
    <w:rsid w:val="00020FE9"/>
    <w:rsid w:val="00020FF7"/>
    <w:rsid w:val="00021001"/>
    <w:rsid w:val="00021009"/>
    <w:rsid w:val="0002100D"/>
    <w:rsid w:val="00021059"/>
    <w:rsid w:val="00021084"/>
    <w:rsid w:val="000210A1"/>
    <w:rsid w:val="000210C6"/>
    <w:rsid w:val="000210EA"/>
    <w:rsid w:val="00021110"/>
    <w:rsid w:val="0002114E"/>
    <w:rsid w:val="0002116F"/>
    <w:rsid w:val="000211E6"/>
    <w:rsid w:val="00021245"/>
    <w:rsid w:val="00021253"/>
    <w:rsid w:val="000212C6"/>
    <w:rsid w:val="000212D5"/>
    <w:rsid w:val="00021338"/>
    <w:rsid w:val="0002136F"/>
    <w:rsid w:val="00021379"/>
    <w:rsid w:val="0002139F"/>
    <w:rsid w:val="000213BC"/>
    <w:rsid w:val="000213D1"/>
    <w:rsid w:val="000213E1"/>
    <w:rsid w:val="00021409"/>
    <w:rsid w:val="00021530"/>
    <w:rsid w:val="00021642"/>
    <w:rsid w:val="000216E6"/>
    <w:rsid w:val="000217C6"/>
    <w:rsid w:val="00021820"/>
    <w:rsid w:val="0002190F"/>
    <w:rsid w:val="00021918"/>
    <w:rsid w:val="0002194D"/>
    <w:rsid w:val="0002195E"/>
    <w:rsid w:val="00021991"/>
    <w:rsid w:val="00021997"/>
    <w:rsid w:val="0002199A"/>
    <w:rsid w:val="000219AF"/>
    <w:rsid w:val="000219C4"/>
    <w:rsid w:val="000219DD"/>
    <w:rsid w:val="00021A7D"/>
    <w:rsid w:val="00021AB7"/>
    <w:rsid w:val="00021AD3"/>
    <w:rsid w:val="00021B44"/>
    <w:rsid w:val="00021B79"/>
    <w:rsid w:val="00021BE5"/>
    <w:rsid w:val="00021BE7"/>
    <w:rsid w:val="00021C4A"/>
    <w:rsid w:val="00021D19"/>
    <w:rsid w:val="00021DBA"/>
    <w:rsid w:val="00021DFA"/>
    <w:rsid w:val="00021E13"/>
    <w:rsid w:val="00021E1D"/>
    <w:rsid w:val="00021E3D"/>
    <w:rsid w:val="00021E94"/>
    <w:rsid w:val="00021EA6"/>
    <w:rsid w:val="00021EB1"/>
    <w:rsid w:val="00021F07"/>
    <w:rsid w:val="00021F42"/>
    <w:rsid w:val="0002206A"/>
    <w:rsid w:val="000220DC"/>
    <w:rsid w:val="0002210E"/>
    <w:rsid w:val="00022190"/>
    <w:rsid w:val="0002222E"/>
    <w:rsid w:val="00022233"/>
    <w:rsid w:val="00022235"/>
    <w:rsid w:val="00022306"/>
    <w:rsid w:val="0002239E"/>
    <w:rsid w:val="000223F8"/>
    <w:rsid w:val="00022423"/>
    <w:rsid w:val="00022435"/>
    <w:rsid w:val="00022481"/>
    <w:rsid w:val="00022495"/>
    <w:rsid w:val="000224A4"/>
    <w:rsid w:val="000224E5"/>
    <w:rsid w:val="000224E7"/>
    <w:rsid w:val="000224FD"/>
    <w:rsid w:val="000225A5"/>
    <w:rsid w:val="000225DC"/>
    <w:rsid w:val="000225F8"/>
    <w:rsid w:val="0002263D"/>
    <w:rsid w:val="00022686"/>
    <w:rsid w:val="000226D5"/>
    <w:rsid w:val="000226E6"/>
    <w:rsid w:val="00022701"/>
    <w:rsid w:val="00022736"/>
    <w:rsid w:val="0002274A"/>
    <w:rsid w:val="0002275A"/>
    <w:rsid w:val="0002275D"/>
    <w:rsid w:val="00022782"/>
    <w:rsid w:val="00022785"/>
    <w:rsid w:val="0002280D"/>
    <w:rsid w:val="0002284D"/>
    <w:rsid w:val="00022971"/>
    <w:rsid w:val="000229FE"/>
    <w:rsid w:val="00022A7F"/>
    <w:rsid w:val="00022AC7"/>
    <w:rsid w:val="00022B75"/>
    <w:rsid w:val="00022CAC"/>
    <w:rsid w:val="00022CEF"/>
    <w:rsid w:val="00022CF8"/>
    <w:rsid w:val="00022D06"/>
    <w:rsid w:val="00022D5A"/>
    <w:rsid w:val="00022D5D"/>
    <w:rsid w:val="00022E3F"/>
    <w:rsid w:val="00022E4D"/>
    <w:rsid w:val="00022E60"/>
    <w:rsid w:val="00022EB4"/>
    <w:rsid w:val="00022EF4"/>
    <w:rsid w:val="00022F4D"/>
    <w:rsid w:val="00022F56"/>
    <w:rsid w:val="00023002"/>
    <w:rsid w:val="0002307F"/>
    <w:rsid w:val="0002309A"/>
    <w:rsid w:val="00023121"/>
    <w:rsid w:val="00023164"/>
    <w:rsid w:val="0002316F"/>
    <w:rsid w:val="00023197"/>
    <w:rsid w:val="0002325C"/>
    <w:rsid w:val="00023330"/>
    <w:rsid w:val="00023335"/>
    <w:rsid w:val="00023345"/>
    <w:rsid w:val="00023348"/>
    <w:rsid w:val="00023372"/>
    <w:rsid w:val="00023375"/>
    <w:rsid w:val="000233A4"/>
    <w:rsid w:val="000233A9"/>
    <w:rsid w:val="0002340D"/>
    <w:rsid w:val="00023449"/>
    <w:rsid w:val="00023536"/>
    <w:rsid w:val="00023567"/>
    <w:rsid w:val="0002356E"/>
    <w:rsid w:val="00023570"/>
    <w:rsid w:val="000235AA"/>
    <w:rsid w:val="00023690"/>
    <w:rsid w:val="000236D4"/>
    <w:rsid w:val="000236FC"/>
    <w:rsid w:val="00023703"/>
    <w:rsid w:val="00023724"/>
    <w:rsid w:val="000237A4"/>
    <w:rsid w:val="00023801"/>
    <w:rsid w:val="00023803"/>
    <w:rsid w:val="00023845"/>
    <w:rsid w:val="000238F0"/>
    <w:rsid w:val="00023957"/>
    <w:rsid w:val="000239B8"/>
    <w:rsid w:val="000239D8"/>
    <w:rsid w:val="00023A4A"/>
    <w:rsid w:val="00023A80"/>
    <w:rsid w:val="00023AC1"/>
    <w:rsid w:val="00023B04"/>
    <w:rsid w:val="00023B27"/>
    <w:rsid w:val="00023B6E"/>
    <w:rsid w:val="00023BE2"/>
    <w:rsid w:val="00023BF8"/>
    <w:rsid w:val="00023CB9"/>
    <w:rsid w:val="00023CE0"/>
    <w:rsid w:val="00023CED"/>
    <w:rsid w:val="00023D07"/>
    <w:rsid w:val="00023D3F"/>
    <w:rsid w:val="00023D90"/>
    <w:rsid w:val="00023DD4"/>
    <w:rsid w:val="00023E62"/>
    <w:rsid w:val="00023EC1"/>
    <w:rsid w:val="00023ECB"/>
    <w:rsid w:val="00023F10"/>
    <w:rsid w:val="00023F1E"/>
    <w:rsid w:val="00023F3E"/>
    <w:rsid w:val="00023F44"/>
    <w:rsid w:val="00023F7B"/>
    <w:rsid w:val="00024075"/>
    <w:rsid w:val="000240EB"/>
    <w:rsid w:val="000240FB"/>
    <w:rsid w:val="00024112"/>
    <w:rsid w:val="00024134"/>
    <w:rsid w:val="00024185"/>
    <w:rsid w:val="000241DC"/>
    <w:rsid w:val="000242A6"/>
    <w:rsid w:val="000242E5"/>
    <w:rsid w:val="00024379"/>
    <w:rsid w:val="000243BC"/>
    <w:rsid w:val="000243D1"/>
    <w:rsid w:val="000243ED"/>
    <w:rsid w:val="0002446C"/>
    <w:rsid w:val="000244F6"/>
    <w:rsid w:val="000244FA"/>
    <w:rsid w:val="0002455A"/>
    <w:rsid w:val="00024595"/>
    <w:rsid w:val="0002460C"/>
    <w:rsid w:val="00024637"/>
    <w:rsid w:val="000246CA"/>
    <w:rsid w:val="000246FD"/>
    <w:rsid w:val="00024713"/>
    <w:rsid w:val="000247CD"/>
    <w:rsid w:val="000247DC"/>
    <w:rsid w:val="000247DD"/>
    <w:rsid w:val="0002480E"/>
    <w:rsid w:val="00024850"/>
    <w:rsid w:val="000248D5"/>
    <w:rsid w:val="000248E1"/>
    <w:rsid w:val="000248F7"/>
    <w:rsid w:val="00024AAA"/>
    <w:rsid w:val="00024AB2"/>
    <w:rsid w:val="00024B0C"/>
    <w:rsid w:val="00024B25"/>
    <w:rsid w:val="00024B71"/>
    <w:rsid w:val="00024B8B"/>
    <w:rsid w:val="00024BBF"/>
    <w:rsid w:val="00024BCC"/>
    <w:rsid w:val="00024BD0"/>
    <w:rsid w:val="00024C9D"/>
    <w:rsid w:val="00024CA8"/>
    <w:rsid w:val="00024CB2"/>
    <w:rsid w:val="00024D02"/>
    <w:rsid w:val="00024D08"/>
    <w:rsid w:val="00024D3C"/>
    <w:rsid w:val="00024D3D"/>
    <w:rsid w:val="00024D66"/>
    <w:rsid w:val="00024D8F"/>
    <w:rsid w:val="00024DE7"/>
    <w:rsid w:val="00024E25"/>
    <w:rsid w:val="00024E89"/>
    <w:rsid w:val="00024EBB"/>
    <w:rsid w:val="00024F3E"/>
    <w:rsid w:val="00024F58"/>
    <w:rsid w:val="00024FB5"/>
    <w:rsid w:val="0002503B"/>
    <w:rsid w:val="0002507B"/>
    <w:rsid w:val="0002510B"/>
    <w:rsid w:val="000251A7"/>
    <w:rsid w:val="000251CA"/>
    <w:rsid w:val="000251FB"/>
    <w:rsid w:val="00025244"/>
    <w:rsid w:val="00025269"/>
    <w:rsid w:val="0002526A"/>
    <w:rsid w:val="00025359"/>
    <w:rsid w:val="0002539C"/>
    <w:rsid w:val="000253E6"/>
    <w:rsid w:val="00025447"/>
    <w:rsid w:val="0002546C"/>
    <w:rsid w:val="000254F4"/>
    <w:rsid w:val="00025537"/>
    <w:rsid w:val="0002559E"/>
    <w:rsid w:val="000255BE"/>
    <w:rsid w:val="000255F7"/>
    <w:rsid w:val="0002569B"/>
    <w:rsid w:val="000256B2"/>
    <w:rsid w:val="00025733"/>
    <w:rsid w:val="0002578F"/>
    <w:rsid w:val="00025937"/>
    <w:rsid w:val="000259C9"/>
    <w:rsid w:val="00025B0B"/>
    <w:rsid w:val="00025B10"/>
    <w:rsid w:val="00025B32"/>
    <w:rsid w:val="00025B40"/>
    <w:rsid w:val="00025B4A"/>
    <w:rsid w:val="00025B5D"/>
    <w:rsid w:val="00025BA8"/>
    <w:rsid w:val="00025C30"/>
    <w:rsid w:val="00025D6D"/>
    <w:rsid w:val="00025E08"/>
    <w:rsid w:val="00025FCD"/>
    <w:rsid w:val="00026041"/>
    <w:rsid w:val="0002608F"/>
    <w:rsid w:val="000260ED"/>
    <w:rsid w:val="00026119"/>
    <w:rsid w:val="00026139"/>
    <w:rsid w:val="000261A0"/>
    <w:rsid w:val="000261EF"/>
    <w:rsid w:val="000261F6"/>
    <w:rsid w:val="000261FA"/>
    <w:rsid w:val="0002621D"/>
    <w:rsid w:val="00026252"/>
    <w:rsid w:val="000262AC"/>
    <w:rsid w:val="000262DE"/>
    <w:rsid w:val="000263A6"/>
    <w:rsid w:val="00026443"/>
    <w:rsid w:val="00026449"/>
    <w:rsid w:val="0002649C"/>
    <w:rsid w:val="000266A9"/>
    <w:rsid w:val="000266C9"/>
    <w:rsid w:val="000266E1"/>
    <w:rsid w:val="0002670B"/>
    <w:rsid w:val="0002670D"/>
    <w:rsid w:val="00026744"/>
    <w:rsid w:val="000267BF"/>
    <w:rsid w:val="000267F0"/>
    <w:rsid w:val="000268BD"/>
    <w:rsid w:val="0002693E"/>
    <w:rsid w:val="000269D1"/>
    <w:rsid w:val="00026AB5"/>
    <w:rsid w:val="00026B27"/>
    <w:rsid w:val="00026B8A"/>
    <w:rsid w:val="00026BD2"/>
    <w:rsid w:val="00026C1F"/>
    <w:rsid w:val="00026C42"/>
    <w:rsid w:val="00026CB2"/>
    <w:rsid w:val="00026CCB"/>
    <w:rsid w:val="00026CEC"/>
    <w:rsid w:val="00026CF2"/>
    <w:rsid w:val="00026D9D"/>
    <w:rsid w:val="00026E0D"/>
    <w:rsid w:val="00026E8C"/>
    <w:rsid w:val="00026F20"/>
    <w:rsid w:val="00027054"/>
    <w:rsid w:val="0002705A"/>
    <w:rsid w:val="00027071"/>
    <w:rsid w:val="00027076"/>
    <w:rsid w:val="0002708D"/>
    <w:rsid w:val="000270BD"/>
    <w:rsid w:val="000270CF"/>
    <w:rsid w:val="00027167"/>
    <w:rsid w:val="000271C6"/>
    <w:rsid w:val="000271D3"/>
    <w:rsid w:val="000271D9"/>
    <w:rsid w:val="00027235"/>
    <w:rsid w:val="0002725C"/>
    <w:rsid w:val="000272D0"/>
    <w:rsid w:val="000272F9"/>
    <w:rsid w:val="000272FC"/>
    <w:rsid w:val="00027313"/>
    <w:rsid w:val="00027375"/>
    <w:rsid w:val="0002739B"/>
    <w:rsid w:val="000273A3"/>
    <w:rsid w:val="000273EB"/>
    <w:rsid w:val="000274D3"/>
    <w:rsid w:val="000274F7"/>
    <w:rsid w:val="000274F8"/>
    <w:rsid w:val="00027502"/>
    <w:rsid w:val="000275A4"/>
    <w:rsid w:val="000275E3"/>
    <w:rsid w:val="000275F8"/>
    <w:rsid w:val="00027601"/>
    <w:rsid w:val="000276D6"/>
    <w:rsid w:val="000277F3"/>
    <w:rsid w:val="0002782E"/>
    <w:rsid w:val="0002784C"/>
    <w:rsid w:val="000278FC"/>
    <w:rsid w:val="00027900"/>
    <w:rsid w:val="00027921"/>
    <w:rsid w:val="00027957"/>
    <w:rsid w:val="000279B3"/>
    <w:rsid w:val="000279B9"/>
    <w:rsid w:val="00027A11"/>
    <w:rsid w:val="00027A39"/>
    <w:rsid w:val="00027A51"/>
    <w:rsid w:val="00027A78"/>
    <w:rsid w:val="00027A89"/>
    <w:rsid w:val="00027B0E"/>
    <w:rsid w:val="00027BCB"/>
    <w:rsid w:val="00027BED"/>
    <w:rsid w:val="00027C1D"/>
    <w:rsid w:val="00027C25"/>
    <w:rsid w:val="00027C55"/>
    <w:rsid w:val="00027C6C"/>
    <w:rsid w:val="00027CA8"/>
    <w:rsid w:val="00027D71"/>
    <w:rsid w:val="00027E75"/>
    <w:rsid w:val="00027ED4"/>
    <w:rsid w:val="00027EF6"/>
    <w:rsid w:val="00027EFF"/>
    <w:rsid w:val="00030024"/>
    <w:rsid w:val="00030098"/>
    <w:rsid w:val="00030116"/>
    <w:rsid w:val="00030121"/>
    <w:rsid w:val="0003017F"/>
    <w:rsid w:val="0003020B"/>
    <w:rsid w:val="00030383"/>
    <w:rsid w:val="000303DC"/>
    <w:rsid w:val="0003040C"/>
    <w:rsid w:val="0003041A"/>
    <w:rsid w:val="00030448"/>
    <w:rsid w:val="00030469"/>
    <w:rsid w:val="00030476"/>
    <w:rsid w:val="0003049D"/>
    <w:rsid w:val="00030518"/>
    <w:rsid w:val="00030521"/>
    <w:rsid w:val="00030549"/>
    <w:rsid w:val="00030588"/>
    <w:rsid w:val="000305E4"/>
    <w:rsid w:val="00030600"/>
    <w:rsid w:val="0003062C"/>
    <w:rsid w:val="00030682"/>
    <w:rsid w:val="00030684"/>
    <w:rsid w:val="000306CE"/>
    <w:rsid w:val="00030715"/>
    <w:rsid w:val="00030749"/>
    <w:rsid w:val="0003076A"/>
    <w:rsid w:val="0003077C"/>
    <w:rsid w:val="00030788"/>
    <w:rsid w:val="0003079F"/>
    <w:rsid w:val="00030820"/>
    <w:rsid w:val="0003082F"/>
    <w:rsid w:val="00030836"/>
    <w:rsid w:val="00030853"/>
    <w:rsid w:val="00030854"/>
    <w:rsid w:val="000308DB"/>
    <w:rsid w:val="0003092B"/>
    <w:rsid w:val="000309AE"/>
    <w:rsid w:val="00030A12"/>
    <w:rsid w:val="00030A2B"/>
    <w:rsid w:val="00030B80"/>
    <w:rsid w:val="00030B8C"/>
    <w:rsid w:val="00030BD2"/>
    <w:rsid w:val="00030BF5"/>
    <w:rsid w:val="00030C02"/>
    <w:rsid w:val="00030C05"/>
    <w:rsid w:val="00030C72"/>
    <w:rsid w:val="00030CA6"/>
    <w:rsid w:val="00030CDD"/>
    <w:rsid w:val="00030D02"/>
    <w:rsid w:val="00030D5C"/>
    <w:rsid w:val="00030D6C"/>
    <w:rsid w:val="00030D75"/>
    <w:rsid w:val="00030D9F"/>
    <w:rsid w:val="00030DFA"/>
    <w:rsid w:val="00030E49"/>
    <w:rsid w:val="00030E5A"/>
    <w:rsid w:val="00030ECC"/>
    <w:rsid w:val="0003106D"/>
    <w:rsid w:val="00031081"/>
    <w:rsid w:val="00031082"/>
    <w:rsid w:val="000310A5"/>
    <w:rsid w:val="00031110"/>
    <w:rsid w:val="000311D2"/>
    <w:rsid w:val="000311DD"/>
    <w:rsid w:val="000312AA"/>
    <w:rsid w:val="000312FE"/>
    <w:rsid w:val="00031322"/>
    <w:rsid w:val="00031339"/>
    <w:rsid w:val="000313EE"/>
    <w:rsid w:val="00031401"/>
    <w:rsid w:val="0003140F"/>
    <w:rsid w:val="00031485"/>
    <w:rsid w:val="00031486"/>
    <w:rsid w:val="00031510"/>
    <w:rsid w:val="00031523"/>
    <w:rsid w:val="0003152A"/>
    <w:rsid w:val="0003154F"/>
    <w:rsid w:val="00031570"/>
    <w:rsid w:val="000316E4"/>
    <w:rsid w:val="000316F5"/>
    <w:rsid w:val="0003175D"/>
    <w:rsid w:val="000317A9"/>
    <w:rsid w:val="0003189B"/>
    <w:rsid w:val="00031903"/>
    <w:rsid w:val="0003193A"/>
    <w:rsid w:val="0003194E"/>
    <w:rsid w:val="00031A23"/>
    <w:rsid w:val="00031AB4"/>
    <w:rsid w:val="00031AFF"/>
    <w:rsid w:val="00031B20"/>
    <w:rsid w:val="00031B24"/>
    <w:rsid w:val="00031B34"/>
    <w:rsid w:val="00031B4A"/>
    <w:rsid w:val="00031B6D"/>
    <w:rsid w:val="00031B93"/>
    <w:rsid w:val="00031C97"/>
    <w:rsid w:val="00031D29"/>
    <w:rsid w:val="00031D68"/>
    <w:rsid w:val="00031DC1"/>
    <w:rsid w:val="00031DC6"/>
    <w:rsid w:val="00031DED"/>
    <w:rsid w:val="00031E3F"/>
    <w:rsid w:val="00031EAD"/>
    <w:rsid w:val="00031F44"/>
    <w:rsid w:val="00032011"/>
    <w:rsid w:val="0003208C"/>
    <w:rsid w:val="000320A0"/>
    <w:rsid w:val="000320EC"/>
    <w:rsid w:val="0003210B"/>
    <w:rsid w:val="000321E8"/>
    <w:rsid w:val="00032220"/>
    <w:rsid w:val="0003222D"/>
    <w:rsid w:val="00032262"/>
    <w:rsid w:val="0003229B"/>
    <w:rsid w:val="0003229F"/>
    <w:rsid w:val="000322E8"/>
    <w:rsid w:val="0003231E"/>
    <w:rsid w:val="000323B3"/>
    <w:rsid w:val="000323EC"/>
    <w:rsid w:val="00032403"/>
    <w:rsid w:val="000324E3"/>
    <w:rsid w:val="00032584"/>
    <w:rsid w:val="000325C7"/>
    <w:rsid w:val="00032667"/>
    <w:rsid w:val="00032740"/>
    <w:rsid w:val="0003285B"/>
    <w:rsid w:val="0003285F"/>
    <w:rsid w:val="00032863"/>
    <w:rsid w:val="0003289D"/>
    <w:rsid w:val="000328A5"/>
    <w:rsid w:val="000328F8"/>
    <w:rsid w:val="000328F9"/>
    <w:rsid w:val="0003292C"/>
    <w:rsid w:val="00032959"/>
    <w:rsid w:val="000329CB"/>
    <w:rsid w:val="00032A05"/>
    <w:rsid w:val="00032A19"/>
    <w:rsid w:val="00032AAD"/>
    <w:rsid w:val="00032AEF"/>
    <w:rsid w:val="00032B11"/>
    <w:rsid w:val="00032B32"/>
    <w:rsid w:val="00032B9E"/>
    <w:rsid w:val="00032BBA"/>
    <w:rsid w:val="00032C22"/>
    <w:rsid w:val="00032C9B"/>
    <w:rsid w:val="00032C9F"/>
    <w:rsid w:val="00032D9A"/>
    <w:rsid w:val="00032DDD"/>
    <w:rsid w:val="00032DF3"/>
    <w:rsid w:val="00032DF6"/>
    <w:rsid w:val="00032EC9"/>
    <w:rsid w:val="00032F5C"/>
    <w:rsid w:val="00032FF4"/>
    <w:rsid w:val="000330B6"/>
    <w:rsid w:val="0003318B"/>
    <w:rsid w:val="000331A3"/>
    <w:rsid w:val="0003328A"/>
    <w:rsid w:val="000332FC"/>
    <w:rsid w:val="000332FD"/>
    <w:rsid w:val="00033321"/>
    <w:rsid w:val="00033363"/>
    <w:rsid w:val="000333A0"/>
    <w:rsid w:val="00033455"/>
    <w:rsid w:val="000334D4"/>
    <w:rsid w:val="00033515"/>
    <w:rsid w:val="00033539"/>
    <w:rsid w:val="0003363B"/>
    <w:rsid w:val="00033724"/>
    <w:rsid w:val="00033763"/>
    <w:rsid w:val="0003379D"/>
    <w:rsid w:val="000337BB"/>
    <w:rsid w:val="0003380C"/>
    <w:rsid w:val="000338E0"/>
    <w:rsid w:val="000338E5"/>
    <w:rsid w:val="00033924"/>
    <w:rsid w:val="00033951"/>
    <w:rsid w:val="00033963"/>
    <w:rsid w:val="000339BF"/>
    <w:rsid w:val="00033ACC"/>
    <w:rsid w:val="00033AFA"/>
    <w:rsid w:val="00033BE4"/>
    <w:rsid w:val="00033C0C"/>
    <w:rsid w:val="00033C3F"/>
    <w:rsid w:val="00033C6E"/>
    <w:rsid w:val="00033D1B"/>
    <w:rsid w:val="00033D6F"/>
    <w:rsid w:val="00033DAA"/>
    <w:rsid w:val="00033DBF"/>
    <w:rsid w:val="00033E53"/>
    <w:rsid w:val="00033E68"/>
    <w:rsid w:val="00033E6B"/>
    <w:rsid w:val="00033ECC"/>
    <w:rsid w:val="00033F6B"/>
    <w:rsid w:val="0003401D"/>
    <w:rsid w:val="00034062"/>
    <w:rsid w:val="00034065"/>
    <w:rsid w:val="00034081"/>
    <w:rsid w:val="00034135"/>
    <w:rsid w:val="00034156"/>
    <w:rsid w:val="000341E7"/>
    <w:rsid w:val="00034212"/>
    <w:rsid w:val="0003422F"/>
    <w:rsid w:val="00034236"/>
    <w:rsid w:val="00034260"/>
    <w:rsid w:val="00034266"/>
    <w:rsid w:val="000342BA"/>
    <w:rsid w:val="00034356"/>
    <w:rsid w:val="000343D4"/>
    <w:rsid w:val="00034415"/>
    <w:rsid w:val="00034417"/>
    <w:rsid w:val="00034435"/>
    <w:rsid w:val="000344B8"/>
    <w:rsid w:val="00034555"/>
    <w:rsid w:val="000345D9"/>
    <w:rsid w:val="0003464F"/>
    <w:rsid w:val="000346D1"/>
    <w:rsid w:val="00034709"/>
    <w:rsid w:val="000347F4"/>
    <w:rsid w:val="000347FF"/>
    <w:rsid w:val="00034819"/>
    <w:rsid w:val="0003486F"/>
    <w:rsid w:val="00034876"/>
    <w:rsid w:val="00034898"/>
    <w:rsid w:val="000348DE"/>
    <w:rsid w:val="00034909"/>
    <w:rsid w:val="0003490D"/>
    <w:rsid w:val="0003492F"/>
    <w:rsid w:val="0003498F"/>
    <w:rsid w:val="000349C3"/>
    <w:rsid w:val="00034A12"/>
    <w:rsid w:val="00034A17"/>
    <w:rsid w:val="00034A49"/>
    <w:rsid w:val="00034A6F"/>
    <w:rsid w:val="00034B05"/>
    <w:rsid w:val="00034B9E"/>
    <w:rsid w:val="00034BC3"/>
    <w:rsid w:val="00034BD8"/>
    <w:rsid w:val="00034BFA"/>
    <w:rsid w:val="00034C8E"/>
    <w:rsid w:val="00034CAA"/>
    <w:rsid w:val="00034D43"/>
    <w:rsid w:val="00034DE4"/>
    <w:rsid w:val="00034E0A"/>
    <w:rsid w:val="00034E5D"/>
    <w:rsid w:val="00034EF6"/>
    <w:rsid w:val="00034F61"/>
    <w:rsid w:val="00034FC8"/>
    <w:rsid w:val="00035011"/>
    <w:rsid w:val="00035048"/>
    <w:rsid w:val="00035054"/>
    <w:rsid w:val="0003507D"/>
    <w:rsid w:val="00035091"/>
    <w:rsid w:val="000350EC"/>
    <w:rsid w:val="0003510B"/>
    <w:rsid w:val="00035219"/>
    <w:rsid w:val="00035228"/>
    <w:rsid w:val="00035267"/>
    <w:rsid w:val="000352FA"/>
    <w:rsid w:val="00035399"/>
    <w:rsid w:val="000353C8"/>
    <w:rsid w:val="000353E2"/>
    <w:rsid w:val="00035403"/>
    <w:rsid w:val="0003542A"/>
    <w:rsid w:val="00035435"/>
    <w:rsid w:val="0003545F"/>
    <w:rsid w:val="000354A6"/>
    <w:rsid w:val="000354B1"/>
    <w:rsid w:val="000354FA"/>
    <w:rsid w:val="0003558D"/>
    <w:rsid w:val="0003558F"/>
    <w:rsid w:val="00035697"/>
    <w:rsid w:val="000356CA"/>
    <w:rsid w:val="000356D8"/>
    <w:rsid w:val="00035767"/>
    <w:rsid w:val="0003579C"/>
    <w:rsid w:val="000357F6"/>
    <w:rsid w:val="00035839"/>
    <w:rsid w:val="0003588E"/>
    <w:rsid w:val="000358C4"/>
    <w:rsid w:val="000358E0"/>
    <w:rsid w:val="0003591B"/>
    <w:rsid w:val="00035972"/>
    <w:rsid w:val="000359A6"/>
    <w:rsid w:val="000359B0"/>
    <w:rsid w:val="00035A18"/>
    <w:rsid w:val="00035AB8"/>
    <w:rsid w:val="00035B3E"/>
    <w:rsid w:val="00035B5D"/>
    <w:rsid w:val="00035B79"/>
    <w:rsid w:val="00035B7B"/>
    <w:rsid w:val="00035B92"/>
    <w:rsid w:val="00035B93"/>
    <w:rsid w:val="00035BE3"/>
    <w:rsid w:val="00035C4C"/>
    <w:rsid w:val="00035C88"/>
    <w:rsid w:val="00035CB4"/>
    <w:rsid w:val="00035CD6"/>
    <w:rsid w:val="00035D14"/>
    <w:rsid w:val="00035D56"/>
    <w:rsid w:val="00035DD4"/>
    <w:rsid w:val="00035E0B"/>
    <w:rsid w:val="00035E3B"/>
    <w:rsid w:val="00035E47"/>
    <w:rsid w:val="00035EE2"/>
    <w:rsid w:val="00035F00"/>
    <w:rsid w:val="00035FA5"/>
    <w:rsid w:val="00035FED"/>
    <w:rsid w:val="00036033"/>
    <w:rsid w:val="00036083"/>
    <w:rsid w:val="00036087"/>
    <w:rsid w:val="0003609C"/>
    <w:rsid w:val="000360F4"/>
    <w:rsid w:val="00036102"/>
    <w:rsid w:val="00036135"/>
    <w:rsid w:val="00036158"/>
    <w:rsid w:val="0003616B"/>
    <w:rsid w:val="0003626E"/>
    <w:rsid w:val="000362C6"/>
    <w:rsid w:val="000363E4"/>
    <w:rsid w:val="00036446"/>
    <w:rsid w:val="000364B4"/>
    <w:rsid w:val="000364D0"/>
    <w:rsid w:val="00036548"/>
    <w:rsid w:val="00036565"/>
    <w:rsid w:val="00036576"/>
    <w:rsid w:val="0003673C"/>
    <w:rsid w:val="00036750"/>
    <w:rsid w:val="0003676D"/>
    <w:rsid w:val="00036780"/>
    <w:rsid w:val="000367BF"/>
    <w:rsid w:val="000367D2"/>
    <w:rsid w:val="00036871"/>
    <w:rsid w:val="00036901"/>
    <w:rsid w:val="00036905"/>
    <w:rsid w:val="0003697B"/>
    <w:rsid w:val="0003697C"/>
    <w:rsid w:val="00036989"/>
    <w:rsid w:val="00036990"/>
    <w:rsid w:val="00036A98"/>
    <w:rsid w:val="00036B2D"/>
    <w:rsid w:val="00036B51"/>
    <w:rsid w:val="00036C67"/>
    <w:rsid w:val="00036C68"/>
    <w:rsid w:val="00036C75"/>
    <w:rsid w:val="00036D07"/>
    <w:rsid w:val="00036D0A"/>
    <w:rsid w:val="00036D3B"/>
    <w:rsid w:val="00036D7D"/>
    <w:rsid w:val="00036DB5"/>
    <w:rsid w:val="00036DD5"/>
    <w:rsid w:val="00036E49"/>
    <w:rsid w:val="00036E6C"/>
    <w:rsid w:val="00036F49"/>
    <w:rsid w:val="00036FB4"/>
    <w:rsid w:val="0003702C"/>
    <w:rsid w:val="00037041"/>
    <w:rsid w:val="00037047"/>
    <w:rsid w:val="000370CE"/>
    <w:rsid w:val="00037115"/>
    <w:rsid w:val="00037125"/>
    <w:rsid w:val="00037145"/>
    <w:rsid w:val="000371C8"/>
    <w:rsid w:val="000371E4"/>
    <w:rsid w:val="0003722F"/>
    <w:rsid w:val="00037276"/>
    <w:rsid w:val="00037284"/>
    <w:rsid w:val="0003729A"/>
    <w:rsid w:val="00037328"/>
    <w:rsid w:val="000373A2"/>
    <w:rsid w:val="000373CD"/>
    <w:rsid w:val="00037459"/>
    <w:rsid w:val="00037465"/>
    <w:rsid w:val="000374F3"/>
    <w:rsid w:val="00037504"/>
    <w:rsid w:val="0003758B"/>
    <w:rsid w:val="000375F3"/>
    <w:rsid w:val="00037639"/>
    <w:rsid w:val="00037738"/>
    <w:rsid w:val="00037813"/>
    <w:rsid w:val="0003785D"/>
    <w:rsid w:val="00037866"/>
    <w:rsid w:val="0003789F"/>
    <w:rsid w:val="000378FC"/>
    <w:rsid w:val="000379F2"/>
    <w:rsid w:val="00037A37"/>
    <w:rsid w:val="00037A46"/>
    <w:rsid w:val="00037A8C"/>
    <w:rsid w:val="00037B08"/>
    <w:rsid w:val="00037B24"/>
    <w:rsid w:val="00037B65"/>
    <w:rsid w:val="00037B70"/>
    <w:rsid w:val="00037BB5"/>
    <w:rsid w:val="00037CDC"/>
    <w:rsid w:val="00037D49"/>
    <w:rsid w:val="00037D99"/>
    <w:rsid w:val="00037E5C"/>
    <w:rsid w:val="00037FCA"/>
    <w:rsid w:val="00037FCD"/>
    <w:rsid w:val="00037FE0"/>
    <w:rsid w:val="0004001F"/>
    <w:rsid w:val="0004008B"/>
    <w:rsid w:val="0004008F"/>
    <w:rsid w:val="000400B8"/>
    <w:rsid w:val="000400BB"/>
    <w:rsid w:val="0004013D"/>
    <w:rsid w:val="00040168"/>
    <w:rsid w:val="0004022F"/>
    <w:rsid w:val="000402B5"/>
    <w:rsid w:val="000402D9"/>
    <w:rsid w:val="00040321"/>
    <w:rsid w:val="0004036D"/>
    <w:rsid w:val="000403A1"/>
    <w:rsid w:val="000403C1"/>
    <w:rsid w:val="000403EC"/>
    <w:rsid w:val="00040456"/>
    <w:rsid w:val="000404A0"/>
    <w:rsid w:val="000404C5"/>
    <w:rsid w:val="000404EA"/>
    <w:rsid w:val="00040500"/>
    <w:rsid w:val="00040506"/>
    <w:rsid w:val="00040527"/>
    <w:rsid w:val="00040593"/>
    <w:rsid w:val="000405EE"/>
    <w:rsid w:val="000406E7"/>
    <w:rsid w:val="000407CE"/>
    <w:rsid w:val="00040891"/>
    <w:rsid w:val="0004098E"/>
    <w:rsid w:val="00040A22"/>
    <w:rsid w:val="00040A81"/>
    <w:rsid w:val="00040A85"/>
    <w:rsid w:val="00040A91"/>
    <w:rsid w:val="00040B94"/>
    <w:rsid w:val="00040BCE"/>
    <w:rsid w:val="00040C05"/>
    <w:rsid w:val="00040C47"/>
    <w:rsid w:val="00040C6E"/>
    <w:rsid w:val="00040CA5"/>
    <w:rsid w:val="00040CCB"/>
    <w:rsid w:val="00040D11"/>
    <w:rsid w:val="00040D58"/>
    <w:rsid w:val="00040D6B"/>
    <w:rsid w:val="00040D7E"/>
    <w:rsid w:val="00040DB7"/>
    <w:rsid w:val="00040E30"/>
    <w:rsid w:val="00040EC8"/>
    <w:rsid w:val="00040ED7"/>
    <w:rsid w:val="00040EF1"/>
    <w:rsid w:val="00040F18"/>
    <w:rsid w:val="00040F1D"/>
    <w:rsid w:val="00040F44"/>
    <w:rsid w:val="00040F84"/>
    <w:rsid w:val="00041054"/>
    <w:rsid w:val="0004105B"/>
    <w:rsid w:val="000410F3"/>
    <w:rsid w:val="000411BF"/>
    <w:rsid w:val="00041235"/>
    <w:rsid w:val="00041262"/>
    <w:rsid w:val="0004126E"/>
    <w:rsid w:val="0004138F"/>
    <w:rsid w:val="00041397"/>
    <w:rsid w:val="0004140B"/>
    <w:rsid w:val="00041476"/>
    <w:rsid w:val="00041555"/>
    <w:rsid w:val="0004167D"/>
    <w:rsid w:val="000416B8"/>
    <w:rsid w:val="000416F6"/>
    <w:rsid w:val="000416FA"/>
    <w:rsid w:val="0004171E"/>
    <w:rsid w:val="0004178B"/>
    <w:rsid w:val="000417E0"/>
    <w:rsid w:val="00041815"/>
    <w:rsid w:val="00041831"/>
    <w:rsid w:val="00041834"/>
    <w:rsid w:val="00041895"/>
    <w:rsid w:val="000418A7"/>
    <w:rsid w:val="000418B7"/>
    <w:rsid w:val="000418E9"/>
    <w:rsid w:val="000418FD"/>
    <w:rsid w:val="0004195B"/>
    <w:rsid w:val="000419B6"/>
    <w:rsid w:val="00041B51"/>
    <w:rsid w:val="00041B82"/>
    <w:rsid w:val="00041BDF"/>
    <w:rsid w:val="00041CFC"/>
    <w:rsid w:val="00041D2A"/>
    <w:rsid w:val="00041DB3"/>
    <w:rsid w:val="00041E01"/>
    <w:rsid w:val="00041E46"/>
    <w:rsid w:val="00041E6E"/>
    <w:rsid w:val="00041EAC"/>
    <w:rsid w:val="00041ED2"/>
    <w:rsid w:val="00041F61"/>
    <w:rsid w:val="00041F74"/>
    <w:rsid w:val="00041F7E"/>
    <w:rsid w:val="00041FF0"/>
    <w:rsid w:val="00042035"/>
    <w:rsid w:val="00042037"/>
    <w:rsid w:val="00042094"/>
    <w:rsid w:val="000420F0"/>
    <w:rsid w:val="0004213C"/>
    <w:rsid w:val="00042216"/>
    <w:rsid w:val="0004221B"/>
    <w:rsid w:val="0004225B"/>
    <w:rsid w:val="0004228E"/>
    <w:rsid w:val="000423AA"/>
    <w:rsid w:val="00042469"/>
    <w:rsid w:val="000424B5"/>
    <w:rsid w:val="000424D4"/>
    <w:rsid w:val="000424FA"/>
    <w:rsid w:val="00042513"/>
    <w:rsid w:val="0004257D"/>
    <w:rsid w:val="0004258C"/>
    <w:rsid w:val="000425A3"/>
    <w:rsid w:val="000425F4"/>
    <w:rsid w:val="0004260E"/>
    <w:rsid w:val="0004262B"/>
    <w:rsid w:val="00042735"/>
    <w:rsid w:val="000427CC"/>
    <w:rsid w:val="000427DE"/>
    <w:rsid w:val="00042806"/>
    <w:rsid w:val="000428CC"/>
    <w:rsid w:val="0004292A"/>
    <w:rsid w:val="00042930"/>
    <w:rsid w:val="0004293E"/>
    <w:rsid w:val="000429A7"/>
    <w:rsid w:val="000429F5"/>
    <w:rsid w:val="00042A05"/>
    <w:rsid w:val="00042A10"/>
    <w:rsid w:val="00042A94"/>
    <w:rsid w:val="00042AE6"/>
    <w:rsid w:val="00042B85"/>
    <w:rsid w:val="00042C41"/>
    <w:rsid w:val="00042C5D"/>
    <w:rsid w:val="00042CF1"/>
    <w:rsid w:val="00042D32"/>
    <w:rsid w:val="00042D75"/>
    <w:rsid w:val="00042DDE"/>
    <w:rsid w:val="00042DE3"/>
    <w:rsid w:val="00042E53"/>
    <w:rsid w:val="00042E5F"/>
    <w:rsid w:val="00042E75"/>
    <w:rsid w:val="00042EAA"/>
    <w:rsid w:val="00042EF7"/>
    <w:rsid w:val="00042F02"/>
    <w:rsid w:val="00042F56"/>
    <w:rsid w:val="00042F75"/>
    <w:rsid w:val="00042FA6"/>
    <w:rsid w:val="00043032"/>
    <w:rsid w:val="0004303B"/>
    <w:rsid w:val="000430B0"/>
    <w:rsid w:val="0004313E"/>
    <w:rsid w:val="00043150"/>
    <w:rsid w:val="00043156"/>
    <w:rsid w:val="000431D4"/>
    <w:rsid w:val="000432D8"/>
    <w:rsid w:val="000432E9"/>
    <w:rsid w:val="0004330B"/>
    <w:rsid w:val="000433D7"/>
    <w:rsid w:val="000433EE"/>
    <w:rsid w:val="00043415"/>
    <w:rsid w:val="00043444"/>
    <w:rsid w:val="000434B9"/>
    <w:rsid w:val="00043512"/>
    <w:rsid w:val="00043514"/>
    <w:rsid w:val="00043626"/>
    <w:rsid w:val="00043651"/>
    <w:rsid w:val="00043708"/>
    <w:rsid w:val="0004370E"/>
    <w:rsid w:val="00043714"/>
    <w:rsid w:val="00043725"/>
    <w:rsid w:val="00043747"/>
    <w:rsid w:val="000437C3"/>
    <w:rsid w:val="000437CD"/>
    <w:rsid w:val="00043855"/>
    <w:rsid w:val="000439C0"/>
    <w:rsid w:val="00043A05"/>
    <w:rsid w:val="00043A18"/>
    <w:rsid w:val="00043A53"/>
    <w:rsid w:val="00043A7C"/>
    <w:rsid w:val="00043AB4"/>
    <w:rsid w:val="00043ACE"/>
    <w:rsid w:val="00043B26"/>
    <w:rsid w:val="00043B5D"/>
    <w:rsid w:val="00043B80"/>
    <w:rsid w:val="00043BC0"/>
    <w:rsid w:val="00043C22"/>
    <w:rsid w:val="00043C4F"/>
    <w:rsid w:val="00043C69"/>
    <w:rsid w:val="00043C75"/>
    <w:rsid w:val="00043CBA"/>
    <w:rsid w:val="00043CED"/>
    <w:rsid w:val="00043D16"/>
    <w:rsid w:val="00043D51"/>
    <w:rsid w:val="00043D61"/>
    <w:rsid w:val="00043DFF"/>
    <w:rsid w:val="00043E80"/>
    <w:rsid w:val="00043F53"/>
    <w:rsid w:val="00043F6B"/>
    <w:rsid w:val="00044007"/>
    <w:rsid w:val="0004406B"/>
    <w:rsid w:val="0004409B"/>
    <w:rsid w:val="00044100"/>
    <w:rsid w:val="00044136"/>
    <w:rsid w:val="0004415B"/>
    <w:rsid w:val="000441D2"/>
    <w:rsid w:val="0004422C"/>
    <w:rsid w:val="00044268"/>
    <w:rsid w:val="0004429B"/>
    <w:rsid w:val="000442A4"/>
    <w:rsid w:val="000442E7"/>
    <w:rsid w:val="000442FD"/>
    <w:rsid w:val="0004436E"/>
    <w:rsid w:val="00044399"/>
    <w:rsid w:val="000443E7"/>
    <w:rsid w:val="00044478"/>
    <w:rsid w:val="00044483"/>
    <w:rsid w:val="000444C4"/>
    <w:rsid w:val="00044558"/>
    <w:rsid w:val="0004458B"/>
    <w:rsid w:val="000445DF"/>
    <w:rsid w:val="000445FF"/>
    <w:rsid w:val="0004460B"/>
    <w:rsid w:val="0004465B"/>
    <w:rsid w:val="00044716"/>
    <w:rsid w:val="00044764"/>
    <w:rsid w:val="000448D4"/>
    <w:rsid w:val="00044975"/>
    <w:rsid w:val="00044985"/>
    <w:rsid w:val="00044A27"/>
    <w:rsid w:val="00044A39"/>
    <w:rsid w:val="00044A54"/>
    <w:rsid w:val="00044B56"/>
    <w:rsid w:val="00044B89"/>
    <w:rsid w:val="00044BE9"/>
    <w:rsid w:val="00044C16"/>
    <w:rsid w:val="00044C51"/>
    <w:rsid w:val="00044CA1"/>
    <w:rsid w:val="00044CAC"/>
    <w:rsid w:val="00044CF2"/>
    <w:rsid w:val="00044D93"/>
    <w:rsid w:val="00044DF1"/>
    <w:rsid w:val="00044E37"/>
    <w:rsid w:val="00044E71"/>
    <w:rsid w:val="00044EE8"/>
    <w:rsid w:val="00044F8B"/>
    <w:rsid w:val="00044F92"/>
    <w:rsid w:val="00044FBF"/>
    <w:rsid w:val="00045022"/>
    <w:rsid w:val="00045082"/>
    <w:rsid w:val="0004508C"/>
    <w:rsid w:val="00045096"/>
    <w:rsid w:val="0004514E"/>
    <w:rsid w:val="0004522A"/>
    <w:rsid w:val="00045237"/>
    <w:rsid w:val="000452B3"/>
    <w:rsid w:val="000452EA"/>
    <w:rsid w:val="00045321"/>
    <w:rsid w:val="0004535E"/>
    <w:rsid w:val="00045373"/>
    <w:rsid w:val="00045413"/>
    <w:rsid w:val="0004542E"/>
    <w:rsid w:val="0004543B"/>
    <w:rsid w:val="00045515"/>
    <w:rsid w:val="000455D0"/>
    <w:rsid w:val="0004566A"/>
    <w:rsid w:val="000456C0"/>
    <w:rsid w:val="00045751"/>
    <w:rsid w:val="00045756"/>
    <w:rsid w:val="0004578E"/>
    <w:rsid w:val="000457FE"/>
    <w:rsid w:val="000459B5"/>
    <w:rsid w:val="00045A35"/>
    <w:rsid w:val="00045A93"/>
    <w:rsid w:val="00045ABF"/>
    <w:rsid w:val="00045AC5"/>
    <w:rsid w:val="00045AFA"/>
    <w:rsid w:val="00045B0D"/>
    <w:rsid w:val="00045BAF"/>
    <w:rsid w:val="00045BCD"/>
    <w:rsid w:val="00045BDD"/>
    <w:rsid w:val="00045C18"/>
    <w:rsid w:val="00045CCE"/>
    <w:rsid w:val="00045D19"/>
    <w:rsid w:val="00045F61"/>
    <w:rsid w:val="00045FBA"/>
    <w:rsid w:val="00046014"/>
    <w:rsid w:val="0004604D"/>
    <w:rsid w:val="00046072"/>
    <w:rsid w:val="00046094"/>
    <w:rsid w:val="00046116"/>
    <w:rsid w:val="0004619F"/>
    <w:rsid w:val="00046211"/>
    <w:rsid w:val="0004622B"/>
    <w:rsid w:val="000462A1"/>
    <w:rsid w:val="000462C3"/>
    <w:rsid w:val="00046385"/>
    <w:rsid w:val="000463F8"/>
    <w:rsid w:val="00046433"/>
    <w:rsid w:val="00046582"/>
    <w:rsid w:val="000466B2"/>
    <w:rsid w:val="000466F0"/>
    <w:rsid w:val="0004672B"/>
    <w:rsid w:val="0004676C"/>
    <w:rsid w:val="000467E5"/>
    <w:rsid w:val="0004680C"/>
    <w:rsid w:val="00046833"/>
    <w:rsid w:val="00046920"/>
    <w:rsid w:val="00046950"/>
    <w:rsid w:val="0004697F"/>
    <w:rsid w:val="000469B3"/>
    <w:rsid w:val="000469CF"/>
    <w:rsid w:val="00046AA0"/>
    <w:rsid w:val="00046AA2"/>
    <w:rsid w:val="00046ACC"/>
    <w:rsid w:val="00046BCF"/>
    <w:rsid w:val="00046BD2"/>
    <w:rsid w:val="00046C48"/>
    <w:rsid w:val="00046C4A"/>
    <w:rsid w:val="00046C6A"/>
    <w:rsid w:val="00046D24"/>
    <w:rsid w:val="00046D4D"/>
    <w:rsid w:val="00046D55"/>
    <w:rsid w:val="00046D5E"/>
    <w:rsid w:val="00046DE5"/>
    <w:rsid w:val="00046E63"/>
    <w:rsid w:val="00046EED"/>
    <w:rsid w:val="00046EF3"/>
    <w:rsid w:val="00046F6C"/>
    <w:rsid w:val="00046FF0"/>
    <w:rsid w:val="000470AB"/>
    <w:rsid w:val="00047125"/>
    <w:rsid w:val="000471DF"/>
    <w:rsid w:val="00047222"/>
    <w:rsid w:val="000472DB"/>
    <w:rsid w:val="0004733D"/>
    <w:rsid w:val="000473BD"/>
    <w:rsid w:val="000473C3"/>
    <w:rsid w:val="000473EA"/>
    <w:rsid w:val="000473F0"/>
    <w:rsid w:val="0004740D"/>
    <w:rsid w:val="00047497"/>
    <w:rsid w:val="000474C2"/>
    <w:rsid w:val="00047539"/>
    <w:rsid w:val="0004763E"/>
    <w:rsid w:val="00047724"/>
    <w:rsid w:val="000477CC"/>
    <w:rsid w:val="000477FF"/>
    <w:rsid w:val="00047804"/>
    <w:rsid w:val="000478A7"/>
    <w:rsid w:val="000478C7"/>
    <w:rsid w:val="000478EE"/>
    <w:rsid w:val="000478FD"/>
    <w:rsid w:val="00047987"/>
    <w:rsid w:val="00047A64"/>
    <w:rsid w:val="00047A9E"/>
    <w:rsid w:val="00047AB0"/>
    <w:rsid w:val="00047B1B"/>
    <w:rsid w:val="00047B54"/>
    <w:rsid w:val="00047B68"/>
    <w:rsid w:val="00047BA4"/>
    <w:rsid w:val="00047BEF"/>
    <w:rsid w:val="00047BFE"/>
    <w:rsid w:val="00047C2D"/>
    <w:rsid w:val="00047CCE"/>
    <w:rsid w:val="00047CCF"/>
    <w:rsid w:val="00047CDC"/>
    <w:rsid w:val="00047D16"/>
    <w:rsid w:val="00047D25"/>
    <w:rsid w:val="00047D7A"/>
    <w:rsid w:val="00047D91"/>
    <w:rsid w:val="00047DA1"/>
    <w:rsid w:val="00047F06"/>
    <w:rsid w:val="00047F90"/>
    <w:rsid w:val="00047FE2"/>
    <w:rsid w:val="00050072"/>
    <w:rsid w:val="000500CD"/>
    <w:rsid w:val="000500F3"/>
    <w:rsid w:val="00050176"/>
    <w:rsid w:val="000501CE"/>
    <w:rsid w:val="000501E9"/>
    <w:rsid w:val="0005031B"/>
    <w:rsid w:val="00050337"/>
    <w:rsid w:val="0005042B"/>
    <w:rsid w:val="00050464"/>
    <w:rsid w:val="0005056C"/>
    <w:rsid w:val="00050607"/>
    <w:rsid w:val="00050608"/>
    <w:rsid w:val="0005065F"/>
    <w:rsid w:val="00050682"/>
    <w:rsid w:val="000506E2"/>
    <w:rsid w:val="00050750"/>
    <w:rsid w:val="000508C9"/>
    <w:rsid w:val="00050900"/>
    <w:rsid w:val="00050995"/>
    <w:rsid w:val="000509B8"/>
    <w:rsid w:val="000509FE"/>
    <w:rsid w:val="00050A2F"/>
    <w:rsid w:val="00050AA2"/>
    <w:rsid w:val="00050B3D"/>
    <w:rsid w:val="00050B54"/>
    <w:rsid w:val="00050B62"/>
    <w:rsid w:val="00050C29"/>
    <w:rsid w:val="00050C57"/>
    <w:rsid w:val="00050C79"/>
    <w:rsid w:val="00050C84"/>
    <w:rsid w:val="00050C91"/>
    <w:rsid w:val="00050C97"/>
    <w:rsid w:val="00050E15"/>
    <w:rsid w:val="00050E86"/>
    <w:rsid w:val="00050ECB"/>
    <w:rsid w:val="00050FE4"/>
    <w:rsid w:val="00051055"/>
    <w:rsid w:val="00051075"/>
    <w:rsid w:val="00051079"/>
    <w:rsid w:val="000510A3"/>
    <w:rsid w:val="000510C0"/>
    <w:rsid w:val="000510E2"/>
    <w:rsid w:val="00051112"/>
    <w:rsid w:val="00051115"/>
    <w:rsid w:val="00051212"/>
    <w:rsid w:val="00051228"/>
    <w:rsid w:val="0005123F"/>
    <w:rsid w:val="0005129E"/>
    <w:rsid w:val="000512EE"/>
    <w:rsid w:val="0005132E"/>
    <w:rsid w:val="000513DF"/>
    <w:rsid w:val="000513F0"/>
    <w:rsid w:val="00051477"/>
    <w:rsid w:val="00051536"/>
    <w:rsid w:val="00051539"/>
    <w:rsid w:val="00051567"/>
    <w:rsid w:val="000515A8"/>
    <w:rsid w:val="000515B1"/>
    <w:rsid w:val="000515BD"/>
    <w:rsid w:val="0005160B"/>
    <w:rsid w:val="00051686"/>
    <w:rsid w:val="0005169F"/>
    <w:rsid w:val="000516A1"/>
    <w:rsid w:val="000516D3"/>
    <w:rsid w:val="00051721"/>
    <w:rsid w:val="000517F2"/>
    <w:rsid w:val="00051800"/>
    <w:rsid w:val="00051811"/>
    <w:rsid w:val="0005186D"/>
    <w:rsid w:val="000518B5"/>
    <w:rsid w:val="000518D4"/>
    <w:rsid w:val="0005191E"/>
    <w:rsid w:val="00051993"/>
    <w:rsid w:val="00051B43"/>
    <w:rsid w:val="00051BD6"/>
    <w:rsid w:val="00051BE1"/>
    <w:rsid w:val="00051BE3"/>
    <w:rsid w:val="00051BFA"/>
    <w:rsid w:val="00051C3C"/>
    <w:rsid w:val="00051C78"/>
    <w:rsid w:val="00051CB8"/>
    <w:rsid w:val="00051CD8"/>
    <w:rsid w:val="00051CD9"/>
    <w:rsid w:val="00051CF2"/>
    <w:rsid w:val="00051E53"/>
    <w:rsid w:val="00051EE5"/>
    <w:rsid w:val="00051F25"/>
    <w:rsid w:val="00051FD7"/>
    <w:rsid w:val="000520FC"/>
    <w:rsid w:val="000521D0"/>
    <w:rsid w:val="000521DD"/>
    <w:rsid w:val="0005221E"/>
    <w:rsid w:val="00052248"/>
    <w:rsid w:val="000522B8"/>
    <w:rsid w:val="000522C1"/>
    <w:rsid w:val="00052350"/>
    <w:rsid w:val="000523C0"/>
    <w:rsid w:val="000523E4"/>
    <w:rsid w:val="0005244F"/>
    <w:rsid w:val="00052459"/>
    <w:rsid w:val="000524B7"/>
    <w:rsid w:val="000524E8"/>
    <w:rsid w:val="00052553"/>
    <w:rsid w:val="00052579"/>
    <w:rsid w:val="000525A3"/>
    <w:rsid w:val="000525B8"/>
    <w:rsid w:val="00052627"/>
    <w:rsid w:val="00052667"/>
    <w:rsid w:val="00052682"/>
    <w:rsid w:val="00052694"/>
    <w:rsid w:val="00052732"/>
    <w:rsid w:val="00052795"/>
    <w:rsid w:val="00052815"/>
    <w:rsid w:val="00052858"/>
    <w:rsid w:val="000528AF"/>
    <w:rsid w:val="00052925"/>
    <w:rsid w:val="00052A61"/>
    <w:rsid w:val="00052A91"/>
    <w:rsid w:val="00052AAF"/>
    <w:rsid w:val="00052B05"/>
    <w:rsid w:val="00052B08"/>
    <w:rsid w:val="00052B2A"/>
    <w:rsid w:val="00052B4E"/>
    <w:rsid w:val="00052B76"/>
    <w:rsid w:val="00052B88"/>
    <w:rsid w:val="00052B8A"/>
    <w:rsid w:val="00052C18"/>
    <w:rsid w:val="00052C4E"/>
    <w:rsid w:val="00052C98"/>
    <w:rsid w:val="00052C9F"/>
    <w:rsid w:val="00052CA2"/>
    <w:rsid w:val="00052CD0"/>
    <w:rsid w:val="00052CD4"/>
    <w:rsid w:val="00052D12"/>
    <w:rsid w:val="00052D2A"/>
    <w:rsid w:val="00052D50"/>
    <w:rsid w:val="00052D93"/>
    <w:rsid w:val="00052DAE"/>
    <w:rsid w:val="00052DC1"/>
    <w:rsid w:val="00052DEC"/>
    <w:rsid w:val="00052E02"/>
    <w:rsid w:val="00052ED5"/>
    <w:rsid w:val="00052F3F"/>
    <w:rsid w:val="00052F4A"/>
    <w:rsid w:val="00052F4D"/>
    <w:rsid w:val="00052FB7"/>
    <w:rsid w:val="00052FF4"/>
    <w:rsid w:val="0005306F"/>
    <w:rsid w:val="00053088"/>
    <w:rsid w:val="0005309D"/>
    <w:rsid w:val="00053230"/>
    <w:rsid w:val="0005327D"/>
    <w:rsid w:val="00053290"/>
    <w:rsid w:val="000532CE"/>
    <w:rsid w:val="00053341"/>
    <w:rsid w:val="000533D5"/>
    <w:rsid w:val="000533FE"/>
    <w:rsid w:val="0005344B"/>
    <w:rsid w:val="0005344F"/>
    <w:rsid w:val="00053451"/>
    <w:rsid w:val="00053515"/>
    <w:rsid w:val="0005355F"/>
    <w:rsid w:val="00053572"/>
    <w:rsid w:val="000535AF"/>
    <w:rsid w:val="000535F7"/>
    <w:rsid w:val="0005360D"/>
    <w:rsid w:val="0005369B"/>
    <w:rsid w:val="000536DA"/>
    <w:rsid w:val="000536DB"/>
    <w:rsid w:val="000537C7"/>
    <w:rsid w:val="000537E9"/>
    <w:rsid w:val="0005386B"/>
    <w:rsid w:val="000538BF"/>
    <w:rsid w:val="00053903"/>
    <w:rsid w:val="00053969"/>
    <w:rsid w:val="0005398D"/>
    <w:rsid w:val="00053994"/>
    <w:rsid w:val="000539DB"/>
    <w:rsid w:val="000539F6"/>
    <w:rsid w:val="000539FD"/>
    <w:rsid w:val="00053A10"/>
    <w:rsid w:val="00053A31"/>
    <w:rsid w:val="00053A39"/>
    <w:rsid w:val="00053AA2"/>
    <w:rsid w:val="00053AAD"/>
    <w:rsid w:val="00053B0A"/>
    <w:rsid w:val="00053BF6"/>
    <w:rsid w:val="00053C84"/>
    <w:rsid w:val="00053CB0"/>
    <w:rsid w:val="00053CF0"/>
    <w:rsid w:val="00053CFD"/>
    <w:rsid w:val="00053D52"/>
    <w:rsid w:val="00053D7E"/>
    <w:rsid w:val="00053D99"/>
    <w:rsid w:val="00053F0A"/>
    <w:rsid w:val="00053F62"/>
    <w:rsid w:val="00053F81"/>
    <w:rsid w:val="00053F92"/>
    <w:rsid w:val="00053FC2"/>
    <w:rsid w:val="00054076"/>
    <w:rsid w:val="0005407D"/>
    <w:rsid w:val="000540C3"/>
    <w:rsid w:val="000540ED"/>
    <w:rsid w:val="000540F6"/>
    <w:rsid w:val="0005426D"/>
    <w:rsid w:val="00054276"/>
    <w:rsid w:val="000542AC"/>
    <w:rsid w:val="000542D2"/>
    <w:rsid w:val="0005436D"/>
    <w:rsid w:val="000543C4"/>
    <w:rsid w:val="000543E1"/>
    <w:rsid w:val="000543E4"/>
    <w:rsid w:val="000544F8"/>
    <w:rsid w:val="00054540"/>
    <w:rsid w:val="00054554"/>
    <w:rsid w:val="00054570"/>
    <w:rsid w:val="0005462B"/>
    <w:rsid w:val="0005464D"/>
    <w:rsid w:val="0005473B"/>
    <w:rsid w:val="000547E1"/>
    <w:rsid w:val="0005480B"/>
    <w:rsid w:val="0005481C"/>
    <w:rsid w:val="00054896"/>
    <w:rsid w:val="00054933"/>
    <w:rsid w:val="0005495C"/>
    <w:rsid w:val="000549A4"/>
    <w:rsid w:val="000549D7"/>
    <w:rsid w:val="000549EE"/>
    <w:rsid w:val="00054A0D"/>
    <w:rsid w:val="00054A1B"/>
    <w:rsid w:val="00054A93"/>
    <w:rsid w:val="00054AB3"/>
    <w:rsid w:val="00054B9A"/>
    <w:rsid w:val="00054BBF"/>
    <w:rsid w:val="00054BFC"/>
    <w:rsid w:val="00054C0D"/>
    <w:rsid w:val="00054D02"/>
    <w:rsid w:val="00054D5E"/>
    <w:rsid w:val="00054E12"/>
    <w:rsid w:val="00054E56"/>
    <w:rsid w:val="00054EA0"/>
    <w:rsid w:val="00054ED8"/>
    <w:rsid w:val="00054FE0"/>
    <w:rsid w:val="00054FFB"/>
    <w:rsid w:val="0005509F"/>
    <w:rsid w:val="000550AB"/>
    <w:rsid w:val="000550DA"/>
    <w:rsid w:val="00055177"/>
    <w:rsid w:val="0005518E"/>
    <w:rsid w:val="000551F2"/>
    <w:rsid w:val="0005520F"/>
    <w:rsid w:val="0005525B"/>
    <w:rsid w:val="000552AC"/>
    <w:rsid w:val="000552BF"/>
    <w:rsid w:val="000552C3"/>
    <w:rsid w:val="000552D0"/>
    <w:rsid w:val="0005536A"/>
    <w:rsid w:val="000553C3"/>
    <w:rsid w:val="000554A5"/>
    <w:rsid w:val="000554CB"/>
    <w:rsid w:val="000555B9"/>
    <w:rsid w:val="000555F7"/>
    <w:rsid w:val="00055654"/>
    <w:rsid w:val="0005577A"/>
    <w:rsid w:val="000557B4"/>
    <w:rsid w:val="00055817"/>
    <w:rsid w:val="00055884"/>
    <w:rsid w:val="00055902"/>
    <w:rsid w:val="00055942"/>
    <w:rsid w:val="00055991"/>
    <w:rsid w:val="000559A6"/>
    <w:rsid w:val="00055A72"/>
    <w:rsid w:val="00055A8B"/>
    <w:rsid w:val="00055A8F"/>
    <w:rsid w:val="00055A94"/>
    <w:rsid w:val="00055AC8"/>
    <w:rsid w:val="00055AD5"/>
    <w:rsid w:val="00055AF9"/>
    <w:rsid w:val="00055B3B"/>
    <w:rsid w:val="00055B6C"/>
    <w:rsid w:val="00055B93"/>
    <w:rsid w:val="00055BB2"/>
    <w:rsid w:val="00055BD3"/>
    <w:rsid w:val="00055C35"/>
    <w:rsid w:val="00055C3E"/>
    <w:rsid w:val="00055CEA"/>
    <w:rsid w:val="00055DCA"/>
    <w:rsid w:val="00055DD6"/>
    <w:rsid w:val="00055E21"/>
    <w:rsid w:val="00055E79"/>
    <w:rsid w:val="00055EB1"/>
    <w:rsid w:val="00055EC4"/>
    <w:rsid w:val="00055F23"/>
    <w:rsid w:val="00055FD2"/>
    <w:rsid w:val="00056030"/>
    <w:rsid w:val="0005605B"/>
    <w:rsid w:val="0005605F"/>
    <w:rsid w:val="00056067"/>
    <w:rsid w:val="000560E9"/>
    <w:rsid w:val="00056103"/>
    <w:rsid w:val="000561AF"/>
    <w:rsid w:val="000561C6"/>
    <w:rsid w:val="000561D4"/>
    <w:rsid w:val="00056209"/>
    <w:rsid w:val="00056221"/>
    <w:rsid w:val="0005623C"/>
    <w:rsid w:val="00056269"/>
    <w:rsid w:val="00056290"/>
    <w:rsid w:val="0005630C"/>
    <w:rsid w:val="0005632C"/>
    <w:rsid w:val="00056396"/>
    <w:rsid w:val="000563A2"/>
    <w:rsid w:val="0005645E"/>
    <w:rsid w:val="00056464"/>
    <w:rsid w:val="0005648D"/>
    <w:rsid w:val="000564EA"/>
    <w:rsid w:val="000564F2"/>
    <w:rsid w:val="00056528"/>
    <w:rsid w:val="00056694"/>
    <w:rsid w:val="00056699"/>
    <w:rsid w:val="00056748"/>
    <w:rsid w:val="0005679E"/>
    <w:rsid w:val="00056861"/>
    <w:rsid w:val="00056878"/>
    <w:rsid w:val="00056880"/>
    <w:rsid w:val="00056888"/>
    <w:rsid w:val="000568B1"/>
    <w:rsid w:val="000568D2"/>
    <w:rsid w:val="000568FF"/>
    <w:rsid w:val="00056A7A"/>
    <w:rsid w:val="00056AD4"/>
    <w:rsid w:val="00056B60"/>
    <w:rsid w:val="00056B66"/>
    <w:rsid w:val="00056B83"/>
    <w:rsid w:val="00056BA9"/>
    <w:rsid w:val="00056BCD"/>
    <w:rsid w:val="00056C0D"/>
    <w:rsid w:val="00056C63"/>
    <w:rsid w:val="00056CBD"/>
    <w:rsid w:val="00056D0C"/>
    <w:rsid w:val="00056D72"/>
    <w:rsid w:val="00056D89"/>
    <w:rsid w:val="00056D8F"/>
    <w:rsid w:val="00056DE6"/>
    <w:rsid w:val="00056DEB"/>
    <w:rsid w:val="00056E4C"/>
    <w:rsid w:val="00056E58"/>
    <w:rsid w:val="00056EBC"/>
    <w:rsid w:val="00056F15"/>
    <w:rsid w:val="00056F27"/>
    <w:rsid w:val="00056F6C"/>
    <w:rsid w:val="00056F8B"/>
    <w:rsid w:val="00056FAF"/>
    <w:rsid w:val="0005704A"/>
    <w:rsid w:val="0005709C"/>
    <w:rsid w:val="000570C4"/>
    <w:rsid w:val="00057105"/>
    <w:rsid w:val="0005716D"/>
    <w:rsid w:val="000571C1"/>
    <w:rsid w:val="0005720A"/>
    <w:rsid w:val="00057281"/>
    <w:rsid w:val="000572A6"/>
    <w:rsid w:val="000572E7"/>
    <w:rsid w:val="000572FE"/>
    <w:rsid w:val="00057485"/>
    <w:rsid w:val="000574CC"/>
    <w:rsid w:val="000574F0"/>
    <w:rsid w:val="000574FF"/>
    <w:rsid w:val="00057501"/>
    <w:rsid w:val="0005760B"/>
    <w:rsid w:val="00057644"/>
    <w:rsid w:val="000576B0"/>
    <w:rsid w:val="000576E1"/>
    <w:rsid w:val="0005780D"/>
    <w:rsid w:val="0005782F"/>
    <w:rsid w:val="000578CB"/>
    <w:rsid w:val="000578DE"/>
    <w:rsid w:val="00057962"/>
    <w:rsid w:val="0005798D"/>
    <w:rsid w:val="00057A65"/>
    <w:rsid w:val="00057ADF"/>
    <w:rsid w:val="00057BDC"/>
    <w:rsid w:val="00057C2E"/>
    <w:rsid w:val="00057C4F"/>
    <w:rsid w:val="00057C68"/>
    <w:rsid w:val="00057CA9"/>
    <w:rsid w:val="00057CC5"/>
    <w:rsid w:val="00057D05"/>
    <w:rsid w:val="00057D0D"/>
    <w:rsid w:val="00057DB5"/>
    <w:rsid w:val="00057E1A"/>
    <w:rsid w:val="00057E34"/>
    <w:rsid w:val="00057E3C"/>
    <w:rsid w:val="00057E7E"/>
    <w:rsid w:val="00057E88"/>
    <w:rsid w:val="00057F5C"/>
    <w:rsid w:val="00057FCB"/>
    <w:rsid w:val="00060066"/>
    <w:rsid w:val="00060090"/>
    <w:rsid w:val="000600C7"/>
    <w:rsid w:val="00060163"/>
    <w:rsid w:val="0006018D"/>
    <w:rsid w:val="000601AB"/>
    <w:rsid w:val="000601F6"/>
    <w:rsid w:val="0006020B"/>
    <w:rsid w:val="00060238"/>
    <w:rsid w:val="00060358"/>
    <w:rsid w:val="000603E0"/>
    <w:rsid w:val="00060424"/>
    <w:rsid w:val="00060467"/>
    <w:rsid w:val="000604CF"/>
    <w:rsid w:val="00060641"/>
    <w:rsid w:val="0006068D"/>
    <w:rsid w:val="00060738"/>
    <w:rsid w:val="00060773"/>
    <w:rsid w:val="000607D7"/>
    <w:rsid w:val="0006088A"/>
    <w:rsid w:val="000608DB"/>
    <w:rsid w:val="000608FD"/>
    <w:rsid w:val="00060AA4"/>
    <w:rsid w:val="00060AB0"/>
    <w:rsid w:val="00060C06"/>
    <w:rsid w:val="00060C49"/>
    <w:rsid w:val="00060C7D"/>
    <w:rsid w:val="00060CBA"/>
    <w:rsid w:val="00060D05"/>
    <w:rsid w:val="00060D56"/>
    <w:rsid w:val="00060D6E"/>
    <w:rsid w:val="00060DBD"/>
    <w:rsid w:val="00060E37"/>
    <w:rsid w:val="00060E8B"/>
    <w:rsid w:val="00060E8E"/>
    <w:rsid w:val="00060ECC"/>
    <w:rsid w:val="00060F5C"/>
    <w:rsid w:val="00060F82"/>
    <w:rsid w:val="00060FB3"/>
    <w:rsid w:val="00060FBF"/>
    <w:rsid w:val="00061024"/>
    <w:rsid w:val="00061049"/>
    <w:rsid w:val="00061086"/>
    <w:rsid w:val="00061087"/>
    <w:rsid w:val="000610C4"/>
    <w:rsid w:val="000610CA"/>
    <w:rsid w:val="00061100"/>
    <w:rsid w:val="00061113"/>
    <w:rsid w:val="00061120"/>
    <w:rsid w:val="00061193"/>
    <w:rsid w:val="000611BC"/>
    <w:rsid w:val="000611CC"/>
    <w:rsid w:val="00061215"/>
    <w:rsid w:val="0006126E"/>
    <w:rsid w:val="000612DF"/>
    <w:rsid w:val="0006130E"/>
    <w:rsid w:val="0006134A"/>
    <w:rsid w:val="000613BA"/>
    <w:rsid w:val="000614FF"/>
    <w:rsid w:val="000616CB"/>
    <w:rsid w:val="0006172B"/>
    <w:rsid w:val="000617EB"/>
    <w:rsid w:val="00061853"/>
    <w:rsid w:val="000618D1"/>
    <w:rsid w:val="00061989"/>
    <w:rsid w:val="000619C0"/>
    <w:rsid w:val="000619C2"/>
    <w:rsid w:val="000619E4"/>
    <w:rsid w:val="000619FA"/>
    <w:rsid w:val="00061A00"/>
    <w:rsid w:val="00061A04"/>
    <w:rsid w:val="00061A09"/>
    <w:rsid w:val="00061AAD"/>
    <w:rsid w:val="00061C37"/>
    <w:rsid w:val="00061C52"/>
    <w:rsid w:val="00061C9B"/>
    <w:rsid w:val="00061CEB"/>
    <w:rsid w:val="00061DD1"/>
    <w:rsid w:val="00061E44"/>
    <w:rsid w:val="00061EF7"/>
    <w:rsid w:val="00061F1A"/>
    <w:rsid w:val="00061F71"/>
    <w:rsid w:val="0006203B"/>
    <w:rsid w:val="0006203E"/>
    <w:rsid w:val="000620F9"/>
    <w:rsid w:val="0006214B"/>
    <w:rsid w:val="000621A4"/>
    <w:rsid w:val="000621B5"/>
    <w:rsid w:val="000621C2"/>
    <w:rsid w:val="000621CB"/>
    <w:rsid w:val="000621CF"/>
    <w:rsid w:val="000621F8"/>
    <w:rsid w:val="0006220D"/>
    <w:rsid w:val="000622E7"/>
    <w:rsid w:val="0006236C"/>
    <w:rsid w:val="00062383"/>
    <w:rsid w:val="000623AC"/>
    <w:rsid w:val="000623C7"/>
    <w:rsid w:val="00062449"/>
    <w:rsid w:val="000624BE"/>
    <w:rsid w:val="00062553"/>
    <w:rsid w:val="000625D5"/>
    <w:rsid w:val="000625F7"/>
    <w:rsid w:val="00062654"/>
    <w:rsid w:val="00062698"/>
    <w:rsid w:val="000626E6"/>
    <w:rsid w:val="00062743"/>
    <w:rsid w:val="0006274A"/>
    <w:rsid w:val="000627D0"/>
    <w:rsid w:val="00062826"/>
    <w:rsid w:val="0006284A"/>
    <w:rsid w:val="0006286D"/>
    <w:rsid w:val="000628A5"/>
    <w:rsid w:val="000628F2"/>
    <w:rsid w:val="000628FA"/>
    <w:rsid w:val="0006291E"/>
    <w:rsid w:val="00062947"/>
    <w:rsid w:val="00062996"/>
    <w:rsid w:val="000629B7"/>
    <w:rsid w:val="00062B48"/>
    <w:rsid w:val="00062B5C"/>
    <w:rsid w:val="00062B65"/>
    <w:rsid w:val="00062B9D"/>
    <w:rsid w:val="00062BCE"/>
    <w:rsid w:val="00062C0F"/>
    <w:rsid w:val="00062C96"/>
    <w:rsid w:val="00062CCF"/>
    <w:rsid w:val="00062D1D"/>
    <w:rsid w:val="00062D44"/>
    <w:rsid w:val="00062D86"/>
    <w:rsid w:val="00062D8B"/>
    <w:rsid w:val="00062DA5"/>
    <w:rsid w:val="00062DB2"/>
    <w:rsid w:val="00062DF5"/>
    <w:rsid w:val="00062E33"/>
    <w:rsid w:val="00062E84"/>
    <w:rsid w:val="00062EC2"/>
    <w:rsid w:val="00062EC5"/>
    <w:rsid w:val="00062EE3"/>
    <w:rsid w:val="00062EF3"/>
    <w:rsid w:val="00062F0E"/>
    <w:rsid w:val="00063061"/>
    <w:rsid w:val="00063064"/>
    <w:rsid w:val="00063084"/>
    <w:rsid w:val="000630FD"/>
    <w:rsid w:val="0006315E"/>
    <w:rsid w:val="00063185"/>
    <w:rsid w:val="000631C5"/>
    <w:rsid w:val="000631F9"/>
    <w:rsid w:val="0006326E"/>
    <w:rsid w:val="000632E9"/>
    <w:rsid w:val="000632EB"/>
    <w:rsid w:val="0006333D"/>
    <w:rsid w:val="0006337A"/>
    <w:rsid w:val="00063484"/>
    <w:rsid w:val="0006348D"/>
    <w:rsid w:val="000634E0"/>
    <w:rsid w:val="000634E5"/>
    <w:rsid w:val="000634F2"/>
    <w:rsid w:val="0006360E"/>
    <w:rsid w:val="0006366A"/>
    <w:rsid w:val="00063786"/>
    <w:rsid w:val="0006380F"/>
    <w:rsid w:val="000638D1"/>
    <w:rsid w:val="0006390F"/>
    <w:rsid w:val="0006393B"/>
    <w:rsid w:val="000639B1"/>
    <w:rsid w:val="000639CE"/>
    <w:rsid w:val="00063A30"/>
    <w:rsid w:val="00063A4B"/>
    <w:rsid w:val="00063BFE"/>
    <w:rsid w:val="00063C6B"/>
    <w:rsid w:val="00063CBB"/>
    <w:rsid w:val="00063CDA"/>
    <w:rsid w:val="00063CEE"/>
    <w:rsid w:val="00063D06"/>
    <w:rsid w:val="00063DA5"/>
    <w:rsid w:val="00063DC3"/>
    <w:rsid w:val="00063DE8"/>
    <w:rsid w:val="00063DF1"/>
    <w:rsid w:val="00063E0F"/>
    <w:rsid w:val="00063E7D"/>
    <w:rsid w:val="00063E99"/>
    <w:rsid w:val="00063F97"/>
    <w:rsid w:val="00063FA0"/>
    <w:rsid w:val="00063FE9"/>
    <w:rsid w:val="00064074"/>
    <w:rsid w:val="000640B4"/>
    <w:rsid w:val="000640B7"/>
    <w:rsid w:val="000640DC"/>
    <w:rsid w:val="00064123"/>
    <w:rsid w:val="0006418B"/>
    <w:rsid w:val="00064191"/>
    <w:rsid w:val="000641B9"/>
    <w:rsid w:val="00064266"/>
    <w:rsid w:val="00064290"/>
    <w:rsid w:val="000642A0"/>
    <w:rsid w:val="000642FF"/>
    <w:rsid w:val="0006437F"/>
    <w:rsid w:val="00064622"/>
    <w:rsid w:val="00064635"/>
    <w:rsid w:val="0006476D"/>
    <w:rsid w:val="0006476E"/>
    <w:rsid w:val="00064823"/>
    <w:rsid w:val="00064829"/>
    <w:rsid w:val="000648DE"/>
    <w:rsid w:val="00064A14"/>
    <w:rsid w:val="00064B1A"/>
    <w:rsid w:val="00064B60"/>
    <w:rsid w:val="00064BB0"/>
    <w:rsid w:val="00064C40"/>
    <w:rsid w:val="00064C4E"/>
    <w:rsid w:val="00064C5F"/>
    <w:rsid w:val="00064CBC"/>
    <w:rsid w:val="00064CD5"/>
    <w:rsid w:val="00064D01"/>
    <w:rsid w:val="00064D8A"/>
    <w:rsid w:val="00064DA8"/>
    <w:rsid w:val="00064DBD"/>
    <w:rsid w:val="00064DC3"/>
    <w:rsid w:val="00064DD4"/>
    <w:rsid w:val="00064DD7"/>
    <w:rsid w:val="00064E6C"/>
    <w:rsid w:val="00064EBB"/>
    <w:rsid w:val="00064F5B"/>
    <w:rsid w:val="00064FB5"/>
    <w:rsid w:val="00064FCF"/>
    <w:rsid w:val="00064FDE"/>
    <w:rsid w:val="000650A4"/>
    <w:rsid w:val="000650E0"/>
    <w:rsid w:val="000650E6"/>
    <w:rsid w:val="0006513A"/>
    <w:rsid w:val="00065174"/>
    <w:rsid w:val="000651E2"/>
    <w:rsid w:val="000652A1"/>
    <w:rsid w:val="00065348"/>
    <w:rsid w:val="0006538B"/>
    <w:rsid w:val="000653FA"/>
    <w:rsid w:val="00065406"/>
    <w:rsid w:val="00065441"/>
    <w:rsid w:val="000654A0"/>
    <w:rsid w:val="000654A8"/>
    <w:rsid w:val="0006556F"/>
    <w:rsid w:val="000655F3"/>
    <w:rsid w:val="00065637"/>
    <w:rsid w:val="00065640"/>
    <w:rsid w:val="0006564F"/>
    <w:rsid w:val="00065691"/>
    <w:rsid w:val="00065705"/>
    <w:rsid w:val="00065759"/>
    <w:rsid w:val="000657A3"/>
    <w:rsid w:val="000657EE"/>
    <w:rsid w:val="000657FB"/>
    <w:rsid w:val="0006581F"/>
    <w:rsid w:val="00065894"/>
    <w:rsid w:val="000658B6"/>
    <w:rsid w:val="00065911"/>
    <w:rsid w:val="0006593B"/>
    <w:rsid w:val="00065983"/>
    <w:rsid w:val="000659C2"/>
    <w:rsid w:val="000659F6"/>
    <w:rsid w:val="00065A61"/>
    <w:rsid w:val="00065A85"/>
    <w:rsid w:val="00065AD0"/>
    <w:rsid w:val="00065ADA"/>
    <w:rsid w:val="00065AE4"/>
    <w:rsid w:val="00065B22"/>
    <w:rsid w:val="00065C3E"/>
    <w:rsid w:val="00065C59"/>
    <w:rsid w:val="00065CAA"/>
    <w:rsid w:val="00065CC5"/>
    <w:rsid w:val="00065CCB"/>
    <w:rsid w:val="00065CDB"/>
    <w:rsid w:val="00065D09"/>
    <w:rsid w:val="00065D5E"/>
    <w:rsid w:val="00065D68"/>
    <w:rsid w:val="00065DE3"/>
    <w:rsid w:val="00065F18"/>
    <w:rsid w:val="00065F4D"/>
    <w:rsid w:val="00065F6B"/>
    <w:rsid w:val="00065FC2"/>
    <w:rsid w:val="0006600F"/>
    <w:rsid w:val="000660EA"/>
    <w:rsid w:val="0006616A"/>
    <w:rsid w:val="00066181"/>
    <w:rsid w:val="000661C0"/>
    <w:rsid w:val="000661C2"/>
    <w:rsid w:val="00066211"/>
    <w:rsid w:val="00066247"/>
    <w:rsid w:val="0006629B"/>
    <w:rsid w:val="0006636E"/>
    <w:rsid w:val="00066374"/>
    <w:rsid w:val="00066377"/>
    <w:rsid w:val="00066378"/>
    <w:rsid w:val="0006637A"/>
    <w:rsid w:val="00066530"/>
    <w:rsid w:val="0006653D"/>
    <w:rsid w:val="0006653E"/>
    <w:rsid w:val="00066545"/>
    <w:rsid w:val="00066576"/>
    <w:rsid w:val="0006667E"/>
    <w:rsid w:val="000666CC"/>
    <w:rsid w:val="00066734"/>
    <w:rsid w:val="00066795"/>
    <w:rsid w:val="000667DE"/>
    <w:rsid w:val="000667F3"/>
    <w:rsid w:val="000667FA"/>
    <w:rsid w:val="00066880"/>
    <w:rsid w:val="0006690A"/>
    <w:rsid w:val="0006692D"/>
    <w:rsid w:val="00066931"/>
    <w:rsid w:val="00066954"/>
    <w:rsid w:val="00066962"/>
    <w:rsid w:val="0006696F"/>
    <w:rsid w:val="00066A26"/>
    <w:rsid w:val="00066A6F"/>
    <w:rsid w:val="00066A7B"/>
    <w:rsid w:val="00066AF5"/>
    <w:rsid w:val="00066BBC"/>
    <w:rsid w:val="00066BED"/>
    <w:rsid w:val="00066C0F"/>
    <w:rsid w:val="00066C25"/>
    <w:rsid w:val="00066C69"/>
    <w:rsid w:val="00066C82"/>
    <w:rsid w:val="00066C91"/>
    <w:rsid w:val="00066CA3"/>
    <w:rsid w:val="00066CD9"/>
    <w:rsid w:val="00066D61"/>
    <w:rsid w:val="00066D9A"/>
    <w:rsid w:val="00066DCD"/>
    <w:rsid w:val="00066E95"/>
    <w:rsid w:val="00066F5B"/>
    <w:rsid w:val="00066F69"/>
    <w:rsid w:val="00066FE1"/>
    <w:rsid w:val="0006713D"/>
    <w:rsid w:val="000671FB"/>
    <w:rsid w:val="000672DD"/>
    <w:rsid w:val="00067364"/>
    <w:rsid w:val="00067456"/>
    <w:rsid w:val="00067463"/>
    <w:rsid w:val="0006748E"/>
    <w:rsid w:val="00067511"/>
    <w:rsid w:val="0006759F"/>
    <w:rsid w:val="000675A2"/>
    <w:rsid w:val="00067670"/>
    <w:rsid w:val="000677BF"/>
    <w:rsid w:val="000677F3"/>
    <w:rsid w:val="00067927"/>
    <w:rsid w:val="00067983"/>
    <w:rsid w:val="00067995"/>
    <w:rsid w:val="000679D4"/>
    <w:rsid w:val="000679F5"/>
    <w:rsid w:val="00067A47"/>
    <w:rsid w:val="00067A52"/>
    <w:rsid w:val="00067B85"/>
    <w:rsid w:val="00067BA2"/>
    <w:rsid w:val="00067C51"/>
    <w:rsid w:val="00067C9B"/>
    <w:rsid w:val="00067E4D"/>
    <w:rsid w:val="00067ED4"/>
    <w:rsid w:val="00067F02"/>
    <w:rsid w:val="00067F4D"/>
    <w:rsid w:val="00067F62"/>
    <w:rsid w:val="00067F82"/>
    <w:rsid w:val="00067F93"/>
    <w:rsid w:val="00070018"/>
    <w:rsid w:val="0007002B"/>
    <w:rsid w:val="0007008A"/>
    <w:rsid w:val="0007008B"/>
    <w:rsid w:val="00070097"/>
    <w:rsid w:val="00070131"/>
    <w:rsid w:val="0007022A"/>
    <w:rsid w:val="00070242"/>
    <w:rsid w:val="0007035F"/>
    <w:rsid w:val="000703C5"/>
    <w:rsid w:val="0007043B"/>
    <w:rsid w:val="00070496"/>
    <w:rsid w:val="000704DD"/>
    <w:rsid w:val="00070519"/>
    <w:rsid w:val="0007058C"/>
    <w:rsid w:val="000705AC"/>
    <w:rsid w:val="000705F3"/>
    <w:rsid w:val="00070679"/>
    <w:rsid w:val="00070702"/>
    <w:rsid w:val="00070714"/>
    <w:rsid w:val="00070738"/>
    <w:rsid w:val="000707A3"/>
    <w:rsid w:val="000707CD"/>
    <w:rsid w:val="00070859"/>
    <w:rsid w:val="000708AB"/>
    <w:rsid w:val="000708E6"/>
    <w:rsid w:val="000708FA"/>
    <w:rsid w:val="00070917"/>
    <w:rsid w:val="00070936"/>
    <w:rsid w:val="000709B3"/>
    <w:rsid w:val="00070A3B"/>
    <w:rsid w:val="00070A86"/>
    <w:rsid w:val="00070B49"/>
    <w:rsid w:val="00070B4C"/>
    <w:rsid w:val="00070B53"/>
    <w:rsid w:val="00070BA4"/>
    <w:rsid w:val="00070BD2"/>
    <w:rsid w:val="00070C21"/>
    <w:rsid w:val="00070C3E"/>
    <w:rsid w:val="00070C6A"/>
    <w:rsid w:val="00070CCE"/>
    <w:rsid w:val="00070DCF"/>
    <w:rsid w:val="00070DEE"/>
    <w:rsid w:val="00070E43"/>
    <w:rsid w:val="00070EB0"/>
    <w:rsid w:val="00070EC0"/>
    <w:rsid w:val="00070F04"/>
    <w:rsid w:val="00070F9D"/>
    <w:rsid w:val="00070FF2"/>
    <w:rsid w:val="00071035"/>
    <w:rsid w:val="0007106E"/>
    <w:rsid w:val="0007107A"/>
    <w:rsid w:val="00071087"/>
    <w:rsid w:val="000711A8"/>
    <w:rsid w:val="000711AA"/>
    <w:rsid w:val="0007129A"/>
    <w:rsid w:val="000712C9"/>
    <w:rsid w:val="00071300"/>
    <w:rsid w:val="00071337"/>
    <w:rsid w:val="0007137A"/>
    <w:rsid w:val="00071394"/>
    <w:rsid w:val="000713D3"/>
    <w:rsid w:val="000713ED"/>
    <w:rsid w:val="0007143E"/>
    <w:rsid w:val="00071474"/>
    <w:rsid w:val="000714A1"/>
    <w:rsid w:val="00071506"/>
    <w:rsid w:val="0007154F"/>
    <w:rsid w:val="00071574"/>
    <w:rsid w:val="000715A1"/>
    <w:rsid w:val="000715D9"/>
    <w:rsid w:val="00071750"/>
    <w:rsid w:val="0007180D"/>
    <w:rsid w:val="0007195F"/>
    <w:rsid w:val="000719F1"/>
    <w:rsid w:val="00071A01"/>
    <w:rsid w:val="00071AA4"/>
    <w:rsid w:val="00071AC3"/>
    <w:rsid w:val="00071B1C"/>
    <w:rsid w:val="00071B85"/>
    <w:rsid w:val="00071BA1"/>
    <w:rsid w:val="00071BCF"/>
    <w:rsid w:val="00071BD4"/>
    <w:rsid w:val="00071CB9"/>
    <w:rsid w:val="00071CE1"/>
    <w:rsid w:val="00071D1E"/>
    <w:rsid w:val="00071E53"/>
    <w:rsid w:val="00071E5E"/>
    <w:rsid w:val="00071E61"/>
    <w:rsid w:val="00071E8D"/>
    <w:rsid w:val="00071EBB"/>
    <w:rsid w:val="00071ED0"/>
    <w:rsid w:val="00071ED8"/>
    <w:rsid w:val="00071F4C"/>
    <w:rsid w:val="00072010"/>
    <w:rsid w:val="000720A7"/>
    <w:rsid w:val="00072117"/>
    <w:rsid w:val="0007214C"/>
    <w:rsid w:val="000721C8"/>
    <w:rsid w:val="000721D6"/>
    <w:rsid w:val="000722CB"/>
    <w:rsid w:val="000722FA"/>
    <w:rsid w:val="0007231A"/>
    <w:rsid w:val="00072320"/>
    <w:rsid w:val="00072482"/>
    <w:rsid w:val="000724B0"/>
    <w:rsid w:val="000724BB"/>
    <w:rsid w:val="00072514"/>
    <w:rsid w:val="00072521"/>
    <w:rsid w:val="00072542"/>
    <w:rsid w:val="000725A3"/>
    <w:rsid w:val="000725D4"/>
    <w:rsid w:val="00072642"/>
    <w:rsid w:val="0007272A"/>
    <w:rsid w:val="00072834"/>
    <w:rsid w:val="000728DE"/>
    <w:rsid w:val="0007290A"/>
    <w:rsid w:val="0007296A"/>
    <w:rsid w:val="000729FC"/>
    <w:rsid w:val="00072A1C"/>
    <w:rsid w:val="00072ADA"/>
    <w:rsid w:val="00072B08"/>
    <w:rsid w:val="00072B83"/>
    <w:rsid w:val="00072B85"/>
    <w:rsid w:val="00072BBA"/>
    <w:rsid w:val="00072C3A"/>
    <w:rsid w:val="00072C4D"/>
    <w:rsid w:val="00072C9D"/>
    <w:rsid w:val="00072CA6"/>
    <w:rsid w:val="00072D42"/>
    <w:rsid w:val="00072D5D"/>
    <w:rsid w:val="00072D76"/>
    <w:rsid w:val="00072D9F"/>
    <w:rsid w:val="00072DF0"/>
    <w:rsid w:val="00072E1F"/>
    <w:rsid w:val="00072F52"/>
    <w:rsid w:val="00072F6A"/>
    <w:rsid w:val="00072FA3"/>
    <w:rsid w:val="0007306F"/>
    <w:rsid w:val="00073097"/>
    <w:rsid w:val="000730BF"/>
    <w:rsid w:val="00073101"/>
    <w:rsid w:val="00073122"/>
    <w:rsid w:val="0007312B"/>
    <w:rsid w:val="0007314A"/>
    <w:rsid w:val="00073168"/>
    <w:rsid w:val="00073191"/>
    <w:rsid w:val="000731BE"/>
    <w:rsid w:val="000731E4"/>
    <w:rsid w:val="00073256"/>
    <w:rsid w:val="00073277"/>
    <w:rsid w:val="00073282"/>
    <w:rsid w:val="00073293"/>
    <w:rsid w:val="000732C8"/>
    <w:rsid w:val="00073316"/>
    <w:rsid w:val="0007334D"/>
    <w:rsid w:val="00073363"/>
    <w:rsid w:val="000733F7"/>
    <w:rsid w:val="0007358F"/>
    <w:rsid w:val="00073665"/>
    <w:rsid w:val="0007369B"/>
    <w:rsid w:val="00073728"/>
    <w:rsid w:val="00073751"/>
    <w:rsid w:val="00073769"/>
    <w:rsid w:val="000737D7"/>
    <w:rsid w:val="00073836"/>
    <w:rsid w:val="0007387A"/>
    <w:rsid w:val="000738CF"/>
    <w:rsid w:val="000739D7"/>
    <w:rsid w:val="00073A03"/>
    <w:rsid w:val="00073A3E"/>
    <w:rsid w:val="00073AD7"/>
    <w:rsid w:val="00073BC4"/>
    <w:rsid w:val="00073BDB"/>
    <w:rsid w:val="00073BEF"/>
    <w:rsid w:val="00073C32"/>
    <w:rsid w:val="00073C80"/>
    <w:rsid w:val="00073CCA"/>
    <w:rsid w:val="00073DE3"/>
    <w:rsid w:val="00073E3F"/>
    <w:rsid w:val="00073E49"/>
    <w:rsid w:val="00073F5B"/>
    <w:rsid w:val="00073F5E"/>
    <w:rsid w:val="00073FAC"/>
    <w:rsid w:val="00073FBB"/>
    <w:rsid w:val="0007401F"/>
    <w:rsid w:val="00074125"/>
    <w:rsid w:val="0007418D"/>
    <w:rsid w:val="000741CC"/>
    <w:rsid w:val="000741E1"/>
    <w:rsid w:val="0007423D"/>
    <w:rsid w:val="000742E6"/>
    <w:rsid w:val="0007430C"/>
    <w:rsid w:val="00074346"/>
    <w:rsid w:val="000743B2"/>
    <w:rsid w:val="000743D5"/>
    <w:rsid w:val="000745F7"/>
    <w:rsid w:val="0007461F"/>
    <w:rsid w:val="000747C2"/>
    <w:rsid w:val="000747CB"/>
    <w:rsid w:val="000747DB"/>
    <w:rsid w:val="00074842"/>
    <w:rsid w:val="00074941"/>
    <w:rsid w:val="00074A26"/>
    <w:rsid w:val="00074A58"/>
    <w:rsid w:val="00074AD0"/>
    <w:rsid w:val="00074B03"/>
    <w:rsid w:val="00074B23"/>
    <w:rsid w:val="00074B69"/>
    <w:rsid w:val="00074B92"/>
    <w:rsid w:val="00074BAE"/>
    <w:rsid w:val="00074BC8"/>
    <w:rsid w:val="00074C2E"/>
    <w:rsid w:val="00074C3C"/>
    <w:rsid w:val="00074C7C"/>
    <w:rsid w:val="00074CA3"/>
    <w:rsid w:val="00074CB2"/>
    <w:rsid w:val="00074CD8"/>
    <w:rsid w:val="00074CDB"/>
    <w:rsid w:val="00074CE4"/>
    <w:rsid w:val="00074D53"/>
    <w:rsid w:val="00074D88"/>
    <w:rsid w:val="00074DA2"/>
    <w:rsid w:val="00074DC3"/>
    <w:rsid w:val="00074DEA"/>
    <w:rsid w:val="00074DF1"/>
    <w:rsid w:val="00074E25"/>
    <w:rsid w:val="00074E83"/>
    <w:rsid w:val="00074E90"/>
    <w:rsid w:val="00074E95"/>
    <w:rsid w:val="00074E99"/>
    <w:rsid w:val="00074EDF"/>
    <w:rsid w:val="00074EFA"/>
    <w:rsid w:val="00074F11"/>
    <w:rsid w:val="00074F9B"/>
    <w:rsid w:val="00075006"/>
    <w:rsid w:val="00075076"/>
    <w:rsid w:val="0007508D"/>
    <w:rsid w:val="000750A7"/>
    <w:rsid w:val="000750EA"/>
    <w:rsid w:val="00075148"/>
    <w:rsid w:val="000751F5"/>
    <w:rsid w:val="000752B8"/>
    <w:rsid w:val="000752F1"/>
    <w:rsid w:val="00075378"/>
    <w:rsid w:val="000753A4"/>
    <w:rsid w:val="0007544B"/>
    <w:rsid w:val="00075469"/>
    <w:rsid w:val="000754BE"/>
    <w:rsid w:val="00075548"/>
    <w:rsid w:val="0007556E"/>
    <w:rsid w:val="000755C3"/>
    <w:rsid w:val="000755F9"/>
    <w:rsid w:val="00075619"/>
    <w:rsid w:val="0007569A"/>
    <w:rsid w:val="00075701"/>
    <w:rsid w:val="00075706"/>
    <w:rsid w:val="00075723"/>
    <w:rsid w:val="00075795"/>
    <w:rsid w:val="000757E5"/>
    <w:rsid w:val="0007581D"/>
    <w:rsid w:val="00075873"/>
    <w:rsid w:val="000758AD"/>
    <w:rsid w:val="000758C1"/>
    <w:rsid w:val="000758E7"/>
    <w:rsid w:val="00075914"/>
    <w:rsid w:val="0007596E"/>
    <w:rsid w:val="00075984"/>
    <w:rsid w:val="000759C9"/>
    <w:rsid w:val="000759D0"/>
    <w:rsid w:val="000759F9"/>
    <w:rsid w:val="00075A8C"/>
    <w:rsid w:val="00075ABC"/>
    <w:rsid w:val="00075ACF"/>
    <w:rsid w:val="00075AE0"/>
    <w:rsid w:val="00075B40"/>
    <w:rsid w:val="00075B89"/>
    <w:rsid w:val="00075BDA"/>
    <w:rsid w:val="00075BE9"/>
    <w:rsid w:val="00075C1B"/>
    <w:rsid w:val="00075C6C"/>
    <w:rsid w:val="00075CA9"/>
    <w:rsid w:val="00075CCF"/>
    <w:rsid w:val="00075D7D"/>
    <w:rsid w:val="00075D8D"/>
    <w:rsid w:val="00075DB8"/>
    <w:rsid w:val="00075DCB"/>
    <w:rsid w:val="00075DEC"/>
    <w:rsid w:val="00075DF5"/>
    <w:rsid w:val="00075E3E"/>
    <w:rsid w:val="00075E63"/>
    <w:rsid w:val="00075E7E"/>
    <w:rsid w:val="00075EAB"/>
    <w:rsid w:val="00075EB3"/>
    <w:rsid w:val="00075EBF"/>
    <w:rsid w:val="00075F73"/>
    <w:rsid w:val="00075FD4"/>
    <w:rsid w:val="00075FD8"/>
    <w:rsid w:val="00075FE6"/>
    <w:rsid w:val="00076082"/>
    <w:rsid w:val="000760F7"/>
    <w:rsid w:val="0007613C"/>
    <w:rsid w:val="0007614A"/>
    <w:rsid w:val="0007615C"/>
    <w:rsid w:val="00076315"/>
    <w:rsid w:val="00076320"/>
    <w:rsid w:val="0007633E"/>
    <w:rsid w:val="0007638B"/>
    <w:rsid w:val="0007638C"/>
    <w:rsid w:val="000763A9"/>
    <w:rsid w:val="000763E7"/>
    <w:rsid w:val="0007649C"/>
    <w:rsid w:val="000764B1"/>
    <w:rsid w:val="000765BD"/>
    <w:rsid w:val="000766C4"/>
    <w:rsid w:val="000766DD"/>
    <w:rsid w:val="00076709"/>
    <w:rsid w:val="0007679C"/>
    <w:rsid w:val="000767B9"/>
    <w:rsid w:val="00076839"/>
    <w:rsid w:val="00076869"/>
    <w:rsid w:val="0007689F"/>
    <w:rsid w:val="000768E1"/>
    <w:rsid w:val="00076990"/>
    <w:rsid w:val="00076A6C"/>
    <w:rsid w:val="00076A92"/>
    <w:rsid w:val="00076B3E"/>
    <w:rsid w:val="00076B52"/>
    <w:rsid w:val="00076B79"/>
    <w:rsid w:val="00076C4F"/>
    <w:rsid w:val="00076C60"/>
    <w:rsid w:val="00076C76"/>
    <w:rsid w:val="00076CED"/>
    <w:rsid w:val="00076D21"/>
    <w:rsid w:val="00076D9A"/>
    <w:rsid w:val="00076DA1"/>
    <w:rsid w:val="00076E28"/>
    <w:rsid w:val="00076EB8"/>
    <w:rsid w:val="00076ED9"/>
    <w:rsid w:val="00076F66"/>
    <w:rsid w:val="00076FA5"/>
    <w:rsid w:val="00076FC7"/>
    <w:rsid w:val="0007703C"/>
    <w:rsid w:val="0007708D"/>
    <w:rsid w:val="000770E9"/>
    <w:rsid w:val="0007712B"/>
    <w:rsid w:val="00077258"/>
    <w:rsid w:val="000772D3"/>
    <w:rsid w:val="0007739E"/>
    <w:rsid w:val="00077409"/>
    <w:rsid w:val="00077416"/>
    <w:rsid w:val="0007746D"/>
    <w:rsid w:val="000774BF"/>
    <w:rsid w:val="000774FE"/>
    <w:rsid w:val="0007752D"/>
    <w:rsid w:val="0007755B"/>
    <w:rsid w:val="0007756B"/>
    <w:rsid w:val="000775F3"/>
    <w:rsid w:val="000776CE"/>
    <w:rsid w:val="00077717"/>
    <w:rsid w:val="000777BB"/>
    <w:rsid w:val="000777E8"/>
    <w:rsid w:val="00077861"/>
    <w:rsid w:val="00077884"/>
    <w:rsid w:val="000778E4"/>
    <w:rsid w:val="0007790E"/>
    <w:rsid w:val="00077939"/>
    <w:rsid w:val="0007793C"/>
    <w:rsid w:val="00077955"/>
    <w:rsid w:val="00077AA5"/>
    <w:rsid w:val="00077ADE"/>
    <w:rsid w:val="00077B9F"/>
    <w:rsid w:val="00077BC1"/>
    <w:rsid w:val="00077BFD"/>
    <w:rsid w:val="00077C0F"/>
    <w:rsid w:val="00077C39"/>
    <w:rsid w:val="00077C93"/>
    <w:rsid w:val="00077CEC"/>
    <w:rsid w:val="00077D04"/>
    <w:rsid w:val="00077D1F"/>
    <w:rsid w:val="00077D3A"/>
    <w:rsid w:val="00077D61"/>
    <w:rsid w:val="00077D71"/>
    <w:rsid w:val="00077D9C"/>
    <w:rsid w:val="00077DD9"/>
    <w:rsid w:val="00077DED"/>
    <w:rsid w:val="00077EB0"/>
    <w:rsid w:val="00077F7C"/>
    <w:rsid w:val="00077FE9"/>
    <w:rsid w:val="0007C31E"/>
    <w:rsid w:val="00080058"/>
    <w:rsid w:val="000800E8"/>
    <w:rsid w:val="000800E9"/>
    <w:rsid w:val="00080109"/>
    <w:rsid w:val="00080145"/>
    <w:rsid w:val="000801D9"/>
    <w:rsid w:val="000801FA"/>
    <w:rsid w:val="0008020B"/>
    <w:rsid w:val="000802A6"/>
    <w:rsid w:val="0008034A"/>
    <w:rsid w:val="00080363"/>
    <w:rsid w:val="000803C2"/>
    <w:rsid w:val="000804BF"/>
    <w:rsid w:val="00080503"/>
    <w:rsid w:val="00080562"/>
    <w:rsid w:val="000805CB"/>
    <w:rsid w:val="00080628"/>
    <w:rsid w:val="00080646"/>
    <w:rsid w:val="00080798"/>
    <w:rsid w:val="000808A4"/>
    <w:rsid w:val="000809EB"/>
    <w:rsid w:val="000809FA"/>
    <w:rsid w:val="00080A2D"/>
    <w:rsid w:val="00080B2B"/>
    <w:rsid w:val="00080B5C"/>
    <w:rsid w:val="00080B90"/>
    <w:rsid w:val="00080BF8"/>
    <w:rsid w:val="00080CDF"/>
    <w:rsid w:val="00080D56"/>
    <w:rsid w:val="00080F07"/>
    <w:rsid w:val="00080F16"/>
    <w:rsid w:val="00080FCB"/>
    <w:rsid w:val="00081008"/>
    <w:rsid w:val="00081061"/>
    <w:rsid w:val="00081085"/>
    <w:rsid w:val="000810BF"/>
    <w:rsid w:val="000810F5"/>
    <w:rsid w:val="0008110D"/>
    <w:rsid w:val="00081201"/>
    <w:rsid w:val="0008120B"/>
    <w:rsid w:val="00081252"/>
    <w:rsid w:val="000812DB"/>
    <w:rsid w:val="0008135E"/>
    <w:rsid w:val="000813D3"/>
    <w:rsid w:val="000813E8"/>
    <w:rsid w:val="00081412"/>
    <w:rsid w:val="000814EE"/>
    <w:rsid w:val="000814F9"/>
    <w:rsid w:val="00081547"/>
    <w:rsid w:val="000815A8"/>
    <w:rsid w:val="0008164E"/>
    <w:rsid w:val="00081662"/>
    <w:rsid w:val="000816B0"/>
    <w:rsid w:val="000816C6"/>
    <w:rsid w:val="000816FF"/>
    <w:rsid w:val="00081716"/>
    <w:rsid w:val="0008176E"/>
    <w:rsid w:val="000817A4"/>
    <w:rsid w:val="000817D6"/>
    <w:rsid w:val="000817D8"/>
    <w:rsid w:val="000817DB"/>
    <w:rsid w:val="000817F9"/>
    <w:rsid w:val="00081800"/>
    <w:rsid w:val="0008181C"/>
    <w:rsid w:val="00081839"/>
    <w:rsid w:val="00081840"/>
    <w:rsid w:val="0008187B"/>
    <w:rsid w:val="0008187F"/>
    <w:rsid w:val="00081888"/>
    <w:rsid w:val="0008188E"/>
    <w:rsid w:val="0008191A"/>
    <w:rsid w:val="0008196F"/>
    <w:rsid w:val="00081A5D"/>
    <w:rsid w:val="00081A8B"/>
    <w:rsid w:val="00081AB1"/>
    <w:rsid w:val="00081AD1"/>
    <w:rsid w:val="00081ADE"/>
    <w:rsid w:val="00081B73"/>
    <w:rsid w:val="00081C52"/>
    <w:rsid w:val="00081CC1"/>
    <w:rsid w:val="00081CF8"/>
    <w:rsid w:val="00081D5C"/>
    <w:rsid w:val="00081D8E"/>
    <w:rsid w:val="00081DE0"/>
    <w:rsid w:val="00081E1B"/>
    <w:rsid w:val="00081E7C"/>
    <w:rsid w:val="00081E83"/>
    <w:rsid w:val="00081EC1"/>
    <w:rsid w:val="00081EDC"/>
    <w:rsid w:val="00081F12"/>
    <w:rsid w:val="0008200B"/>
    <w:rsid w:val="00082029"/>
    <w:rsid w:val="00082041"/>
    <w:rsid w:val="000820C2"/>
    <w:rsid w:val="000820E3"/>
    <w:rsid w:val="0008210D"/>
    <w:rsid w:val="00082142"/>
    <w:rsid w:val="00082149"/>
    <w:rsid w:val="00082174"/>
    <w:rsid w:val="0008217C"/>
    <w:rsid w:val="000821AC"/>
    <w:rsid w:val="000821F3"/>
    <w:rsid w:val="000822BB"/>
    <w:rsid w:val="000822C8"/>
    <w:rsid w:val="000822E0"/>
    <w:rsid w:val="000823C7"/>
    <w:rsid w:val="0008245D"/>
    <w:rsid w:val="0008248A"/>
    <w:rsid w:val="000824E6"/>
    <w:rsid w:val="000824F9"/>
    <w:rsid w:val="00082519"/>
    <w:rsid w:val="0008257A"/>
    <w:rsid w:val="0008259B"/>
    <w:rsid w:val="000825EF"/>
    <w:rsid w:val="000825FA"/>
    <w:rsid w:val="0008269D"/>
    <w:rsid w:val="00082704"/>
    <w:rsid w:val="0008273A"/>
    <w:rsid w:val="000827C2"/>
    <w:rsid w:val="0008280B"/>
    <w:rsid w:val="000828D3"/>
    <w:rsid w:val="000828EC"/>
    <w:rsid w:val="00082957"/>
    <w:rsid w:val="000829D8"/>
    <w:rsid w:val="00082A22"/>
    <w:rsid w:val="00082A8C"/>
    <w:rsid w:val="00082AD0"/>
    <w:rsid w:val="00082ADD"/>
    <w:rsid w:val="00082AFE"/>
    <w:rsid w:val="00082B06"/>
    <w:rsid w:val="00082B1C"/>
    <w:rsid w:val="00082C1B"/>
    <w:rsid w:val="00082C3D"/>
    <w:rsid w:val="00082C59"/>
    <w:rsid w:val="00082C97"/>
    <w:rsid w:val="00082CB3"/>
    <w:rsid w:val="00082D06"/>
    <w:rsid w:val="00082D4F"/>
    <w:rsid w:val="00082DD3"/>
    <w:rsid w:val="00082DDA"/>
    <w:rsid w:val="00082DEA"/>
    <w:rsid w:val="00082EAA"/>
    <w:rsid w:val="00082EB7"/>
    <w:rsid w:val="00082FCF"/>
    <w:rsid w:val="00082FEF"/>
    <w:rsid w:val="0008303B"/>
    <w:rsid w:val="000830F6"/>
    <w:rsid w:val="00083102"/>
    <w:rsid w:val="00083109"/>
    <w:rsid w:val="00083144"/>
    <w:rsid w:val="00083146"/>
    <w:rsid w:val="0008316F"/>
    <w:rsid w:val="000831B9"/>
    <w:rsid w:val="00083250"/>
    <w:rsid w:val="0008326D"/>
    <w:rsid w:val="0008329F"/>
    <w:rsid w:val="000832CA"/>
    <w:rsid w:val="000832ED"/>
    <w:rsid w:val="00083333"/>
    <w:rsid w:val="0008337A"/>
    <w:rsid w:val="00083438"/>
    <w:rsid w:val="00083519"/>
    <w:rsid w:val="00083533"/>
    <w:rsid w:val="000835AA"/>
    <w:rsid w:val="000835AB"/>
    <w:rsid w:val="000835C3"/>
    <w:rsid w:val="0008363C"/>
    <w:rsid w:val="000836C3"/>
    <w:rsid w:val="000836F2"/>
    <w:rsid w:val="000837A9"/>
    <w:rsid w:val="00083853"/>
    <w:rsid w:val="000838B3"/>
    <w:rsid w:val="00083909"/>
    <w:rsid w:val="000839DE"/>
    <w:rsid w:val="000839F2"/>
    <w:rsid w:val="00083A67"/>
    <w:rsid w:val="00083BD2"/>
    <w:rsid w:val="00083C43"/>
    <w:rsid w:val="00083CB3"/>
    <w:rsid w:val="00083CE0"/>
    <w:rsid w:val="00083DB0"/>
    <w:rsid w:val="00083DF9"/>
    <w:rsid w:val="00083EF0"/>
    <w:rsid w:val="00083F2E"/>
    <w:rsid w:val="00083F7E"/>
    <w:rsid w:val="00083F7F"/>
    <w:rsid w:val="00084028"/>
    <w:rsid w:val="0008402C"/>
    <w:rsid w:val="00084129"/>
    <w:rsid w:val="00084142"/>
    <w:rsid w:val="00084195"/>
    <w:rsid w:val="000841AE"/>
    <w:rsid w:val="0008421C"/>
    <w:rsid w:val="00084233"/>
    <w:rsid w:val="0008431B"/>
    <w:rsid w:val="000843C4"/>
    <w:rsid w:val="00084495"/>
    <w:rsid w:val="000844B4"/>
    <w:rsid w:val="00084508"/>
    <w:rsid w:val="0008454F"/>
    <w:rsid w:val="0008456C"/>
    <w:rsid w:val="0008457F"/>
    <w:rsid w:val="00084648"/>
    <w:rsid w:val="00084678"/>
    <w:rsid w:val="000846E8"/>
    <w:rsid w:val="000847C8"/>
    <w:rsid w:val="00084989"/>
    <w:rsid w:val="00084A4A"/>
    <w:rsid w:val="00084A4E"/>
    <w:rsid w:val="00084BC9"/>
    <w:rsid w:val="00084CF8"/>
    <w:rsid w:val="00084D77"/>
    <w:rsid w:val="00084D89"/>
    <w:rsid w:val="00084DA4"/>
    <w:rsid w:val="00084DF4"/>
    <w:rsid w:val="00084E64"/>
    <w:rsid w:val="00084E6B"/>
    <w:rsid w:val="00084E74"/>
    <w:rsid w:val="00084EE4"/>
    <w:rsid w:val="00084F65"/>
    <w:rsid w:val="00084FAF"/>
    <w:rsid w:val="00085019"/>
    <w:rsid w:val="0008508F"/>
    <w:rsid w:val="0008510A"/>
    <w:rsid w:val="0008518D"/>
    <w:rsid w:val="000851B9"/>
    <w:rsid w:val="00085206"/>
    <w:rsid w:val="000852C1"/>
    <w:rsid w:val="000852D5"/>
    <w:rsid w:val="00085387"/>
    <w:rsid w:val="0008539B"/>
    <w:rsid w:val="000853B4"/>
    <w:rsid w:val="00085443"/>
    <w:rsid w:val="00085484"/>
    <w:rsid w:val="00085489"/>
    <w:rsid w:val="000854E8"/>
    <w:rsid w:val="000854EC"/>
    <w:rsid w:val="000854ED"/>
    <w:rsid w:val="00085506"/>
    <w:rsid w:val="00085551"/>
    <w:rsid w:val="00085552"/>
    <w:rsid w:val="00085582"/>
    <w:rsid w:val="00085583"/>
    <w:rsid w:val="000855AD"/>
    <w:rsid w:val="000855C4"/>
    <w:rsid w:val="00085668"/>
    <w:rsid w:val="000857DF"/>
    <w:rsid w:val="00085878"/>
    <w:rsid w:val="000858A1"/>
    <w:rsid w:val="000858AD"/>
    <w:rsid w:val="00085915"/>
    <w:rsid w:val="00085982"/>
    <w:rsid w:val="000859A6"/>
    <w:rsid w:val="00085A2D"/>
    <w:rsid w:val="00085A4A"/>
    <w:rsid w:val="00085A88"/>
    <w:rsid w:val="00085AB6"/>
    <w:rsid w:val="00085ABB"/>
    <w:rsid w:val="00085AE4"/>
    <w:rsid w:val="00085B6B"/>
    <w:rsid w:val="00085BDF"/>
    <w:rsid w:val="00085C41"/>
    <w:rsid w:val="00085C7F"/>
    <w:rsid w:val="00085CBF"/>
    <w:rsid w:val="00085D57"/>
    <w:rsid w:val="00085DF4"/>
    <w:rsid w:val="00085EDB"/>
    <w:rsid w:val="00085EEA"/>
    <w:rsid w:val="00085EF5"/>
    <w:rsid w:val="00085F0A"/>
    <w:rsid w:val="00085F17"/>
    <w:rsid w:val="00085F90"/>
    <w:rsid w:val="00086015"/>
    <w:rsid w:val="00086079"/>
    <w:rsid w:val="00086122"/>
    <w:rsid w:val="00086141"/>
    <w:rsid w:val="00086188"/>
    <w:rsid w:val="000861A9"/>
    <w:rsid w:val="00086213"/>
    <w:rsid w:val="0008623E"/>
    <w:rsid w:val="000862F4"/>
    <w:rsid w:val="000862F5"/>
    <w:rsid w:val="00086429"/>
    <w:rsid w:val="00086486"/>
    <w:rsid w:val="0008648D"/>
    <w:rsid w:val="000864BF"/>
    <w:rsid w:val="00086558"/>
    <w:rsid w:val="00086587"/>
    <w:rsid w:val="00086685"/>
    <w:rsid w:val="000866BA"/>
    <w:rsid w:val="00086753"/>
    <w:rsid w:val="0008681B"/>
    <w:rsid w:val="0008698A"/>
    <w:rsid w:val="000869AF"/>
    <w:rsid w:val="00086AE5"/>
    <w:rsid w:val="00086AFF"/>
    <w:rsid w:val="00086B99"/>
    <w:rsid w:val="00086BB4"/>
    <w:rsid w:val="00086BF3"/>
    <w:rsid w:val="00086C30"/>
    <w:rsid w:val="00086C37"/>
    <w:rsid w:val="00086C85"/>
    <w:rsid w:val="00086CA6"/>
    <w:rsid w:val="00086CC8"/>
    <w:rsid w:val="00086D0C"/>
    <w:rsid w:val="00086D51"/>
    <w:rsid w:val="00086D80"/>
    <w:rsid w:val="00086D99"/>
    <w:rsid w:val="00086DEB"/>
    <w:rsid w:val="00086E15"/>
    <w:rsid w:val="00086E1D"/>
    <w:rsid w:val="00086E42"/>
    <w:rsid w:val="00086E94"/>
    <w:rsid w:val="00086E9D"/>
    <w:rsid w:val="00086EB9"/>
    <w:rsid w:val="00086EBF"/>
    <w:rsid w:val="00086EF1"/>
    <w:rsid w:val="00086F0B"/>
    <w:rsid w:val="00086F1C"/>
    <w:rsid w:val="00086FA1"/>
    <w:rsid w:val="00086FDE"/>
    <w:rsid w:val="0008701D"/>
    <w:rsid w:val="0008701F"/>
    <w:rsid w:val="00087037"/>
    <w:rsid w:val="000870C4"/>
    <w:rsid w:val="000870FD"/>
    <w:rsid w:val="000871F5"/>
    <w:rsid w:val="000872BF"/>
    <w:rsid w:val="00087309"/>
    <w:rsid w:val="0008738B"/>
    <w:rsid w:val="00087469"/>
    <w:rsid w:val="000874BC"/>
    <w:rsid w:val="0008750E"/>
    <w:rsid w:val="00087566"/>
    <w:rsid w:val="00087633"/>
    <w:rsid w:val="0008763B"/>
    <w:rsid w:val="000876BD"/>
    <w:rsid w:val="00087710"/>
    <w:rsid w:val="0008774E"/>
    <w:rsid w:val="0008776B"/>
    <w:rsid w:val="00087773"/>
    <w:rsid w:val="00087847"/>
    <w:rsid w:val="00087897"/>
    <w:rsid w:val="000878DC"/>
    <w:rsid w:val="0008791C"/>
    <w:rsid w:val="00087931"/>
    <w:rsid w:val="00087987"/>
    <w:rsid w:val="00087990"/>
    <w:rsid w:val="000879A4"/>
    <w:rsid w:val="000879AA"/>
    <w:rsid w:val="000879C9"/>
    <w:rsid w:val="00087A19"/>
    <w:rsid w:val="00087A68"/>
    <w:rsid w:val="00087AFD"/>
    <w:rsid w:val="00087B09"/>
    <w:rsid w:val="00087B3B"/>
    <w:rsid w:val="00087B44"/>
    <w:rsid w:val="00087B7A"/>
    <w:rsid w:val="00087BFD"/>
    <w:rsid w:val="00087C2C"/>
    <w:rsid w:val="00087C30"/>
    <w:rsid w:val="00087C4C"/>
    <w:rsid w:val="00087C50"/>
    <w:rsid w:val="00087C53"/>
    <w:rsid w:val="00087C56"/>
    <w:rsid w:val="00087D9F"/>
    <w:rsid w:val="00087E25"/>
    <w:rsid w:val="00087E84"/>
    <w:rsid w:val="00087F03"/>
    <w:rsid w:val="00087F64"/>
    <w:rsid w:val="00090003"/>
    <w:rsid w:val="0009000F"/>
    <w:rsid w:val="000901FA"/>
    <w:rsid w:val="00090236"/>
    <w:rsid w:val="000902F6"/>
    <w:rsid w:val="000902FA"/>
    <w:rsid w:val="00090316"/>
    <w:rsid w:val="0009034D"/>
    <w:rsid w:val="0009036C"/>
    <w:rsid w:val="000903A2"/>
    <w:rsid w:val="000903E5"/>
    <w:rsid w:val="00090407"/>
    <w:rsid w:val="000904D5"/>
    <w:rsid w:val="000904ED"/>
    <w:rsid w:val="0009050E"/>
    <w:rsid w:val="000905C7"/>
    <w:rsid w:val="000906AB"/>
    <w:rsid w:val="000906AE"/>
    <w:rsid w:val="000907E6"/>
    <w:rsid w:val="00090813"/>
    <w:rsid w:val="0009088A"/>
    <w:rsid w:val="00090966"/>
    <w:rsid w:val="000909BF"/>
    <w:rsid w:val="000909E5"/>
    <w:rsid w:val="00090A85"/>
    <w:rsid w:val="00090AC8"/>
    <w:rsid w:val="00090ACC"/>
    <w:rsid w:val="00090AF0"/>
    <w:rsid w:val="00090AF5"/>
    <w:rsid w:val="00090B44"/>
    <w:rsid w:val="00090B6F"/>
    <w:rsid w:val="00090C23"/>
    <w:rsid w:val="00090C68"/>
    <w:rsid w:val="00090C70"/>
    <w:rsid w:val="00090CD7"/>
    <w:rsid w:val="00090D0F"/>
    <w:rsid w:val="00090D75"/>
    <w:rsid w:val="00090DC7"/>
    <w:rsid w:val="00090DE6"/>
    <w:rsid w:val="00090E3E"/>
    <w:rsid w:val="00090E50"/>
    <w:rsid w:val="00090E58"/>
    <w:rsid w:val="00090E9A"/>
    <w:rsid w:val="00090EE6"/>
    <w:rsid w:val="00090FA2"/>
    <w:rsid w:val="00090FE0"/>
    <w:rsid w:val="00091003"/>
    <w:rsid w:val="0009101C"/>
    <w:rsid w:val="0009107B"/>
    <w:rsid w:val="000910F2"/>
    <w:rsid w:val="000910FA"/>
    <w:rsid w:val="00091133"/>
    <w:rsid w:val="00091169"/>
    <w:rsid w:val="000911CE"/>
    <w:rsid w:val="000911EF"/>
    <w:rsid w:val="0009123A"/>
    <w:rsid w:val="000912A8"/>
    <w:rsid w:val="000913BC"/>
    <w:rsid w:val="000913EC"/>
    <w:rsid w:val="000913F1"/>
    <w:rsid w:val="000913FD"/>
    <w:rsid w:val="00091467"/>
    <w:rsid w:val="000914B9"/>
    <w:rsid w:val="0009150A"/>
    <w:rsid w:val="0009159C"/>
    <w:rsid w:val="000915E5"/>
    <w:rsid w:val="0009164D"/>
    <w:rsid w:val="0009166B"/>
    <w:rsid w:val="0009168B"/>
    <w:rsid w:val="000916A5"/>
    <w:rsid w:val="0009170C"/>
    <w:rsid w:val="00091723"/>
    <w:rsid w:val="0009177D"/>
    <w:rsid w:val="000917CE"/>
    <w:rsid w:val="0009180D"/>
    <w:rsid w:val="00091885"/>
    <w:rsid w:val="0009189F"/>
    <w:rsid w:val="000918E9"/>
    <w:rsid w:val="00091946"/>
    <w:rsid w:val="0009198E"/>
    <w:rsid w:val="00091A2E"/>
    <w:rsid w:val="00091A35"/>
    <w:rsid w:val="00091A36"/>
    <w:rsid w:val="00091A79"/>
    <w:rsid w:val="00091B30"/>
    <w:rsid w:val="00091C25"/>
    <w:rsid w:val="00091C9C"/>
    <w:rsid w:val="00091D0C"/>
    <w:rsid w:val="00091D2F"/>
    <w:rsid w:val="00091DE0"/>
    <w:rsid w:val="00091DE9"/>
    <w:rsid w:val="00091E4A"/>
    <w:rsid w:val="00091E5F"/>
    <w:rsid w:val="00091F40"/>
    <w:rsid w:val="00091F83"/>
    <w:rsid w:val="00091F93"/>
    <w:rsid w:val="00091FA3"/>
    <w:rsid w:val="00091FAA"/>
    <w:rsid w:val="0009217B"/>
    <w:rsid w:val="0009221E"/>
    <w:rsid w:val="00092286"/>
    <w:rsid w:val="000922C4"/>
    <w:rsid w:val="0009233D"/>
    <w:rsid w:val="0009233E"/>
    <w:rsid w:val="00092359"/>
    <w:rsid w:val="0009240F"/>
    <w:rsid w:val="0009242F"/>
    <w:rsid w:val="0009244A"/>
    <w:rsid w:val="00092455"/>
    <w:rsid w:val="0009245B"/>
    <w:rsid w:val="00092525"/>
    <w:rsid w:val="00092585"/>
    <w:rsid w:val="000925A3"/>
    <w:rsid w:val="000925AB"/>
    <w:rsid w:val="000925B3"/>
    <w:rsid w:val="000925E9"/>
    <w:rsid w:val="000926C0"/>
    <w:rsid w:val="000926D1"/>
    <w:rsid w:val="000926D3"/>
    <w:rsid w:val="000926D8"/>
    <w:rsid w:val="00092771"/>
    <w:rsid w:val="0009282B"/>
    <w:rsid w:val="0009292F"/>
    <w:rsid w:val="000929AC"/>
    <w:rsid w:val="000929AE"/>
    <w:rsid w:val="000929BA"/>
    <w:rsid w:val="00092A5D"/>
    <w:rsid w:val="00092A97"/>
    <w:rsid w:val="00092AC5"/>
    <w:rsid w:val="00092AD7"/>
    <w:rsid w:val="00092AEB"/>
    <w:rsid w:val="00092B71"/>
    <w:rsid w:val="00092D41"/>
    <w:rsid w:val="00092D59"/>
    <w:rsid w:val="00092D7A"/>
    <w:rsid w:val="00092D84"/>
    <w:rsid w:val="00092DBC"/>
    <w:rsid w:val="00092E38"/>
    <w:rsid w:val="00092E60"/>
    <w:rsid w:val="00092E65"/>
    <w:rsid w:val="00092E69"/>
    <w:rsid w:val="00092EFF"/>
    <w:rsid w:val="00092F01"/>
    <w:rsid w:val="00092F1D"/>
    <w:rsid w:val="00092F56"/>
    <w:rsid w:val="00092FCD"/>
    <w:rsid w:val="00093056"/>
    <w:rsid w:val="000930D5"/>
    <w:rsid w:val="000931EA"/>
    <w:rsid w:val="00093209"/>
    <w:rsid w:val="00093297"/>
    <w:rsid w:val="000932E4"/>
    <w:rsid w:val="00093319"/>
    <w:rsid w:val="00093349"/>
    <w:rsid w:val="000933E6"/>
    <w:rsid w:val="000933E7"/>
    <w:rsid w:val="00093470"/>
    <w:rsid w:val="000934B0"/>
    <w:rsid w:val="00093503"/>
    <w:rsid w:val="0009351E"/>
    <w:rsid w:val="0009353D"/>
    <w:rsid w:val="00093603"/>
    <w:rsid w:val="0009368E"/>
    <w:rsid w:val="000936BC"/>
    <w:rsid w:val="000936C7"/>
    <w:rsid w:val="000936E8"/>
    <w:rsid w:val="0009376C"/>
    <w:rsid w:val="000937A4"/>
    <w:rsid w:val="0009385C"/>
    <w:rsid w:val="0009386F"/>
    <w:rsid w:val="00093981"/>
    <w:rsid w:val="000939A8"/>
    <w:rsid w:val="00093BB7"/>
    <w:rsid w:val="00093CC3"/>
    <w:rsid w:val="00093CD9"/>
    <w:rsid w:val="00093CF5"/>
    <w:rsid w:val="00093D88"/>
    <w:rsid w:val="00093E0E"/>
    <w:rsid w:val="00093E16"/>
    <w:rsid w:val="00093EA3"/>
    <w:rsid w:val="00093F1C"/>
    <w:rsid w:val="00093F22"/>
    <w:rsid w:val="00093F9E"/>
    <w:rsid w:val="00094035"/>
    <w:rsid w:val="0009406D"/>
    <w:rsid w:val="00094116"/>
    <w:rsid w:val="00094147"/>
    <w:rsid w:val="0009420B"/>
    <w:rsid w:val="0009423C"/>
    <w:rsid w:val="0009424B"/>
    <w:rsid w:val="000942A2"/>
    <w:rsid w:val="000942D0"/>
    <w:rsid w:val="00094349"/>
    <w:rsid w:val="00094356"/>
    <w:rsid w:val="000943A0"/>
    <w:rsid w:val="000943CC"/>
    <w:rsid w:val="000943EE"/>
    <w:rsid w:val="00094462"/>
    <w:rsid w:val="00094466"/>
    <w:rsid w:val="0009446A"/>
    <w:rsid w:val="000944EF"/>
    <w:rsid w:val="000944FE"/>
    <w:rsid w:val="00094565"/>
    <w:rsid w:val="0009456A"/>
    <w:rsid w:val="00094683"/>
    <w:rsid w:val="0009469A"/>
    <w:rsid w:val="00094754"/>
    <w:rsid w:val="00094765"/>
    <w:rsid w:val="000947A3"/>
    <w:rsid w:val="000947B3"/>
    <w:rsid w:val="000947E6"/>
    <w:rsid w:val="00094847"/>
    <w:rsid w:val="000948AD"/>
    <w:rsid w:val="000948B8"/>
    <w:rsid w:val="00094930"/>
    <w:rsid w:val="00094998"/>
    <w:rsid w:val="000949C5"/>
    <w:rsid w:val="00094A0D"/>
    <w:rsid w:val="00094A18"/>
    <w:rsid w:val="00094A5D"/>
    <w:rsid w:val="00094A64"/>
    <w:rsid w:val="00094A9C"/>
    <w:rsid w:val="00094AE1"/>
    <w:rsid w:val="00094AFF"/>
    <w:rsid w:val="00094B12"/>
    <w:rsid w:val="00094B20"/>
    <w:rsid w:val="00094B22"/>
    <w:rsid w:val="00094B2A"/>
    <w:rsid w:val="00094B67"/>
    <w:rsid w:val="00094B84"/>
    <w:rsid w:val="00094BA0"/>
    <w:rsid w:val="00094BE1"/>
    <w:rsid w:val="00094C07"/>
    <w:rsid w:val="00094C53"/>
    <w:rsid w:val="00094C65"/>
    <w:rsid w:val="00094C9E"/>
    <w:rsid w:val="00094CE0"/>
    <w:rsid w:val="00094CEB"/>
    <w:rsid w:val="00094D23"/>
    <w:rsid w:val="00094DD0"/>
    <w:rsid w:val="00094E53"/>
    <w:rsid w:val="00094E65"/>
    <w:rsid w:val="00094E80"/>
    <w:rsid w:val="00094E82"/>
    <w:rsid w:val="00094F62"/>
    <w:rsid w:val="00094F88"/>
    <w:rsid w:val="00095002"/>
    <w:rsid w:val="0009500A"/>
    <w:rsid w:val="0009504C"/>
    <w:rsid w:val="0009514F"/>
    <w:rsid w:val="00095158"/>
    <w:rsid w:val="0009516C"/>
    <w:rsid w:val="00095180"/>
    <w:rsid w:val="00095196"/>
    <w:rsid w:val="000952C1"/>
    <w:rsid w:val="00095334"/>
    <w:rsid w:val="00095343"/>
    <w:rsid w:val="00095392"/>
    <w:rsid w:val="000953E4"/>
    <w:rsid w:val="00095458"/>
    <w:rsid w:val="00095508"/>
    <w:rsid w:val="0009554B"/>
    <w:rsid w:val="00095561"/>
    <w:rsid w:val="000955BB"/>
    <w:rsid w:val="000955C7"/>
    <w:rsid w:val="00095639"/>
    <w:rsid w:val="00095682"/>
    <w:rsid w:val="00095689"/>
    <w:rsid w:val="000956F3"/>
    <w:rsid w:val="00095738"/>
    <w:rsid w:val="00095739"/>
    <w:rsid w:val="00095782"/>
    <w:rsid w:val="000957AA"/>
    <w:rsid w:val="000957ED"/>
    <w:rsid w:val="00095808"/>
    <w:rsid w:val="00095822"/>
    <w:rsid w:val="0009594A"/>
    <w:rsid w:val="0009597C"/>
    <w:rsid w:val="0009598E"/>
    <w:rsid w:val="00095990"/>
    <w:rsid w:val="00095A4D"/>
    <w:rsid w:val="00095ADD"/>
    <w:rsid w:val="00095B68"/>
    <w:rsid w:val="00095B90"/>
    <w:rsid w:val="00095C18"/>
    <w:rsid w:val="00095C7C"/>
    <w:rsid w:val="00095D4A"/>
    <w:rsid w:val="00095D6B"/>
    <w:rsid w:val="00095D6E"/>
    <w:rsid w:val="00095DA5"/>
    <w:rsid w:val="00095DDC"/>
    <w:rsid w:val="00095DEA"/>
    <w:rsid w:val="00095DF3"/>
    <w:rsid w:val="00095E2C"/>
    <w:rsid w:val="00095E46"/>
    <w:rsid w:val="00095E69"/>
    <w:rsid w:val="00095E7C"/>
    <w:rsid w:val="00095EAB"/>
    <w:rsid w:val="00095F3C"/>
    <w:rsid w:val="00095F58"/>
    <w:rsid w:val="00096050"/>
    <w:rsid w:val="0009605A"/>
    <w:rsid w:val="0009609D"/>
    <w:rsid w:val="000960A5"/>
    <w:rsid w:val="00096107"/>
    <w:rsid w:val="0009611E"/>
    <w:rsid w:val="00096172"/>
    <w:rsid w:val="00096228"/>
    <w:rsid w:val="00096275"/>
    <w:rsid w:val="000962C3"/>
    <w:rsid w:val="000962F8"/>
    <w:rsid w:val="00096312"/>
    <w:rsid w:val="00096358"/>
    <w:rsid w:val="000963D6"/>
    <w:rsid w:val="0009645B"/>
    <w:rsid w:val="000965A8"/>
    <w:rsid w:val="0009663F"/>
    <w:rsid w:val="000966B9"/>
    <w:rsid w:val="00096730"/>
    <w:rsid w:val="00096743"/>
    <w:rsid w:val="00096788"/>
    <w:rsid w:val="000967E2"/>
    <w:rsid w:val="000968CA"/>
    <w:rsid w:val="000968DC"/>
    <w:rsid w:val="000969C4"/>
    <w:rsid w:val="00096A2A"/>
    <w:rsid w:val="00096A42"/>
    <w:rsid w:val="00096A4B"/>
    <w:rsid w:val="00096ABF"/>
    <w:rsid w:val="00096C60"/>
    <w:rsid w:val="00096CB6"/>
    <w:rsid w:val="00096D8A"/>
    <w:rsid w:val="00096DF6"/>
    <w:rsid w:val="00096E16"/>
    <w:rsid w:val="00096E82"/>
    <w:rsid w:val="00096F68"/>
    <w:rsid w:val="00096FAA"/>
    <w:rsid w:val="0009703B"/>
    <w:rsid w:val="0009704E"/>
    <w:rsid w:val="000970B1"/>
    <w:rsid w:val="000970B5"/>
    <w:rsid w:val="000970CF"/>
    <w:rsid w:val="000970D3"/>
    <w:rsid w:val="00097116"/>
    <w:rsid w:val="00097120"/>
    <w:rsid w:val="00097178"/>
    <w:rsid w:val="00097185"/>
    <w:rsid w:val="000971CD"/>
    <w:rsid w:val="00097209"/>
    <w:rsid w:val="00097274"/>
    <w:rsid w:val="000972F4"/>
    <w:rsid w:val="00097334"/>
    <w:rsid w:val="00097341"/>
    <w:rsid w:val="00097376"/>
    <w:rsid w:val="0009739D"/>
    <w:rsid w:val="00097408"/>
    <w:rsid w:val="0009753F"/>
    <w:rsid w:val="000975BD"/>
    <w:rsid w:val="0009762D"/>
    <w:rsid w:val="00097647"/>
    <w:rsid w:val="00097724"/>
    <w:rsid w:val="000977DC"/>
    <w:rsid w:val="0009781D"/>
    <w:rsid w:val="00097865"/>
    <w:rsid w:val="00097878"/>
    <w:rsid w:val="0009787B"/>
    <w:rsid w:val="00097902"/>
    <w:rsid w:val="00097931"/>
    <w:rsid w:val="00097976"/>
    <w:rsid w:val="000979A9"/>
    <w:rsid w:val="00097A43"/>
    <w:rsid w:val="00097B96"/>
    <w:rsid w:val="00097BA2"/>
    <w:rsid w:val="00097BCD"/>
    <w:rsid w:val="00097C06"/>
    <w:rsid w:val="00097C0E"/>
    <w:rsid w:val="00097CC7"/>
    <w:rsid w:val="00097D83"/>
    <w:rsid w:val="00097DAA"/>
    <w:rsid w:val="00097DEF"/>
    <w:rsid w:val="00097DF4"/>
    <w:rsid w:val="00097E12"/>
    <w:rsid w:val="00097E1B"/>
    <w:rsid w:val="00097EF4"/>
    <w:rsid w:val="00097FEC"/>
    <w:rsid w:val="000A0041"/>
    <w:rsid w:val="000A005B"/>
    <w:rsid w:val="000A0063"/>
    <w:rsid w:val="000A0144"/>
    <w:rsid w:val="000A016C"/>
    <w:rsid w:val="000A0170"/>
    <w:rsid w:val="000A0193"/>
    <w:rsid w:val="000A024A"/>
    <w:rsid w:val="000A0303"/>
    <w:rsid w:val="000A0396"/>
    <w:rsid w:val="000A03F3"/>
    <w:rsid w:val="000A0402"/>
    <w:rsid w:val="000A0429"/>
    <w:rsid w:val="000A044B"/>
    <w:rsid w:val="000A04CA"/>
    <w:rsid w:val="000A051D"/>
    <w:rsid w:val="000A0523"/>
    <w:rsid w:val="000A0581"/>
    <w:rsid w:val="000A05AB"/>
    <w:rsid w:val="000A0694"/>
    <w:rsid w:val="000A0768"/>
    <w:rsid w:val="000A07DD"/>
    <w:rsid w:val="000A07EA"/>
    <w:rsid w:val="000A0804"/>
    <w:rsid w:val="000A0853"/>
    <w:rsid w:val="000A088E"/>
    <w:rsid w:val="000A08C3"/>
    <w:rsid w:val="000A08F4"/>
    <w:rsid w:val="000A091F"/>
    <w:rsid w:val="000A0951"/>
    <w:rsid w:val="000A0990"/>
    <w:rsid w:val="000A099B"/>
    <w:rsid w:val="000A09EB"/>
    <w:rsid w:val="000A0A74"/>
    <w:rsid w:val="000A0AC0"/>
    <w:rsid w:val="000A0B2A"/>
    <w:rsid w:val="000A0B5F"/>
    <w:rsid w:val="000A0BD0"/>
    <w:rsid w:val="000A0BD9"/>
    <w:rsid w:val="000A0BF2"/>
    <w:rsid w:val="000A0C52"/>
    <w:rsid w:val="000A0CCB"/>
    <w:rsid w:val="000A0CDB"/>
    <w:rsid w:val="000A0D04"/>
    <w:rsid w:val="000A0DA2"/>
    <w:rsid w:val="000A0DDF"/>
    <w:rsid w:val="000A0DE5"/>
    <w:rsid w:val="000A0EA8"/>
    <w:rsid w:val="000A0F04"/>
    <w:rsid w:val="000A0FC9"/>
    <w:rsid w:val="000A0FDC"/>
    <w:rsid w:val="000A103D"/>
    <w:rsid w:val="000A1049"/>
    <w:rsid w:val="000A105F"/>
    <w:rsid w:val="000A111C"/>
    <w:rsid w:val="000A1165"/>
    <w:rsid w:val="000A123C"/>
    <w:rsid w:val="000A1263"/>
    <w:rsid w:val="000A126D"/>
    <w:rsid w:val="000A128A"/>
    <w:rsid w:val="000A129D"/>
    <w:rsid w:val="000A12B6"/>
    <w:rsid w:val="000A12EA"/>
    <w:rsid w:val="000A12EF"/>
    <w:rsid w:val="000A1386"/>
    <w:rsid w:val="000A13A8"/>
    <w:rsid w:val="000A13B9"/>
    <w:rsid w:val="000A14CC"/>
    <w:rsid w:val="000A1516"/>
    <w:rsid w:val="000A1559"/>
    <w:rsid w:val="000A157F"/>
    <w:rsid w:val="000A1605"/>
    <w:rsid w:val="000A16B3"/>
    <w:rsid w:val="000A16B6"/>
    <w:rsid w:val="000A171B"/>
    <w:rsid w:val="000A175E"/>
    <w:rsid w:val="000A1787"/>
    <w:rsid w:val="000A1799"/>
    <w:rsid w:val="000A17BD"/>
    <w:rsid w:val="000A17E1"/>
    <w:rsid w:val="000A1812"/>
    <w:rsid w:val="000A182E"/>
    <w:rsid w:val="000A1885"/>
    <w:rsid w:val="000A18DE"/>
    <w:rsid w:val="000A1932"/>
    <w:rsid w:val="000A19A0"/>
    <w:rsid w:val="000A19D2"/>
    <w:rsid w:val="000A1B04"/>
    <w:rsid w:val="000A1B62"/>
    <w:rsid w:val="000A1B75"/>
    <w:rsid w:val="000A1B7F"/>
    <w:rsid w:val="000A1BDD"/>
    <w:rsid w:val="000A1BE1"/>
    <w:rsid w:val="000A1C3D"/>
    <w:rsid w:val="000A1C65"/>
    <w:rsid w:val="000A1CAB"/>
    <w:rsid w:val="000A1CCF"/>
    <w:rsid w:val="000A1CED"/>
    <w:rsid w:val="000A1D0A"/>
    <w:rsid w:val="000A1D2C"/>
    <w:rsid w:val="000A1D46"/>
    <w:rsid w:val="000A1D91"/>
    <w:rsid w:val="000A1DCA"/>
    <w:rsid w:val="000A1E5F"/>
    <w:rsid w:val="000A1E62"/>
    <w:rsid w:val="000A1F84"/>
    <w:rsid w:val="000A1F8A"/>
    <w:rsid w:val="000A1F98"/>
    <w:rsid w:val="000A201B"/>
    <w:rsid w:val="000A209F"/>
    <w:rsid w:val="000A20E8"/>
    <w:rsid w:val="000A2157"/>
    <w:rsid w:val="000A219E"/>
    <w:rsid w:val="000A21A1"/>
    <w:rsid w:val="000A21D0"/>
    <w:rsid w:val="000A22BE"/>
    <w:rsid w:val="000A2368"/>
    <w:rsid w:val="000A23F3"/>
    <w:rsid w:val="000A23FF"/>
    <w:rsid w:val="000A2467"/>
    <w:rsid w:val="000A2493"/>
    <w:rsid w:val="000A24F4"/>
    <w:rsid w:val="000A258C"/>
    <w:rsid w:val="000A25C2"/>
    <w:rsid w:val="000A261D"/>
    <w:rsid w:val="000A26E0"/>
    <w:rsid w:val="000A276A"/>
    <w:rsid w:val="000A2888"/>
    <w:rsid w:val="000A29B2"/>
    <w:rsid w:val="000A29D2"/>
    <w:rsid w:val="000A29FF"/>
    <w:rsid w:val="000A2A00"/>
    <w:rsid w:val="000A2A8B"/>
    <w:rsid w:val="000A2AA4"/>
    <w:rsid w:val="000A2AA6"/>
    <w:rsid w:val="000A2AB8"/>
    <w:rsid w:val="000A2ACB"/>
    <w:rsid w:val="000A2ADB"/>
    <w:rsid w:val="000A2B86"/>
    <w:rsid w:val="000A2BE2"/>
    <w:rsid w:val="000A2BFF"/>
    <w:rsid w:val="000A2C6D"/>
    <w:rsid w:val="000A2CCC"/>
    <w:rsid w:val="000A2CEC"/>
    <w:rsid w:val="000A2D44"/>
    <w:rsid w:val="000A2DD0"/>
    <w:rsid w:val="000A2E68"/>
    <w:rsid w:val="000A2E7A"/>
    <w:rsid w:val="000A2F23"/>
    <w:rsid w:val="000A2F28"/>
    <w:rsid w:val="000A2F4F"/>
    <w:rsid w:val="000A2F97"/>
    <w:rsid w:val="000A3072"/>
    <w:rsid w:val="000A30BC"/>
    <w:rsid w:val="000A30E1"/>
    <w:rsid w:val="000A31B7"/>
    <w:rsid w:val="000A31BC"/>
    <w:rsid w:val="000A31C1"/>
    <w:rsid w:val="000A3204"/>
    <w:rsid w:val="000A32D8"/>
    <w:rsid w:val="000A3304"/>
    <w:rsid w:val="000A336B"/>
    <w:rsid w:val="000A3371"/>
    <w:rsid w:val="000A345B"/>
    <w:rsid w:val="000A346E"/>
    <w:rsid w:val="000A350E"/>
    <w:rsid w:val="000A35FC"/>
    <w:rsid w:val="000A364B"/>
    <w:rsid w:val="000A3676"/>
    <w:rsid w:val="000A3727"/>
    <w:rsid w:val="000A3748"/>
    <w:rsid w:val="000A37FE"/>
    <w:rsid w:val="000A382E"/>
    <w:rsid w:val="000A385C"/>
    <w:rsid w:val="000A38AD"/>
    <w:rsid w:val="000A39BE"/>
    <w:rsid w:val="000A39C4"/>
    <w:rsid w:val="000A39CC"/>
    <w:rsid w:val="000A39EC"/>
    <w:rsid w:val="000A3A75"/>
    <w:rsid w:val="000A3AD5"/>
    <w:rsid w:val="000A3B40"/>
    <w:rsid w:val="000A3B41"/>
    <w:rsid w:val="000A3B6C"/>
    <w:rsid w:val="000A3C10"/>
    <w:rsid w:val="000A3D40"/>
    <w:rsid w:val="000A3D6F"/>
    <w:rsid w:val="000A3D84"/>
    <w:rsid w:val="000A3D88"/>
    <w:rsid w:val="000A3E36"/>
    <w:rsid w:val="000A3E7A"/>
    <w:rsid w:val="000A3EE0"/>
    <w:rsid w:val="000A3EE9"/>
    <w:rsid w:val="000A3F35"/>
    <w:rsid w:val="000A4045"/>
    <w:rsid w:val="000A407F"/>
    <w:rsid w:val="000A40F6"/>
    <w:rsid w:val="000A411B"/>
    <w:rsid w:val="000A418F"/>
    <w:rsid w:val="000A419D"/>
    <w:rsid w:val="000A41D1"/>
    <w:rsid w:val="000A4204"/>
    <w:rsid w:val="000A421B"/>
    <w:rsid w:val="000A426C"/>
    <w:rsid w:val="000A429F"/>
    <w:rsid w:val="000A42BE"/>
    <w:rsid w:val="000A43DC"/>
    <w:rsid w:val="000A43F6"/>
    <w:rsid w:val="000A4449"/>
    <w:rsid w:val="000A4459"/>
    <w:rsid w:val="000A457C"/>
    <w:rsid w:val="000A45AF"/>
    <w:rsid w:val="000A46A4"/>
    <w:rsid w:val="000A46DB"/>
    <w:rsid w:val="000A4714"/>
    <w:rsid w:val="000A477E"/>
    <w:rsid w:val="000A481B"/>
    <w:rsid w:val="000A484C"/>
    <w:rsid w:val="000A4850"/>
    <w:rsid w:val="000A4878"/>
    <w:rsid w:val="000A488C"/>
    <w:rsid w:val="000A48F8"/>
    <w:rsid w:val="000A48FD"/>
    <w:rsid w:val="000A493B"/>
    <w:rsid w:val="000A4967"/>
    <w:rsid w:val="000A496E"/>
    <w:rsid w:val="000A4A01"/>
    <w:rsid w:val="000A4B82"/>
    <w:rsid w:val="000A4BD7"/>
    <w:rsid w:val="000A4C0A"/>
    <w:rsid w:val="000A4C3C"/>
    <w:rsid w:val="000A4C94"/>
    <w:rsid w:val="000A4D02"/>
    <w:rsid w:val="000A4D44"/>
    <w:rsid w:val="000A4D4E"/>
    <w:rsid w:val="000A4D5E"/>
    <w:rsid w:val="000A4DC0"/>
    <w:rsid w:val="000A4E2D"/>
    <w:rsid w:val="000A4E71"/>
    <w:rsid w:val="000A4E84"/>
    <w:rsid w:val="000A4ECB"/>
    <w:rsid w:val="000A509F"/>
    <w:rsid w:val="000A50C6"/>
    <w:rsid w:val="000A50E5"/>
    <w:rsid w:val="000A513F"/>
    <w:rsid w:val="000A5147"/>
    <w:rsid w:val="000A5176"/>
    <w:rsid w:val="000A51BD"/>
    <w:rsid w:val="000A5201"/>
    <w:rsid w:val="000A529C"/>
    <w:rsid w:val="000A52B4"/>
    <w:rsid w:val="000A53B9"/>
    <w:rsid w:val="000A53D0"/>
    <w:rsid w:val="000A53FB"/>
    <w:rsid w:val="000A541F"/>
    <w:rsid w:val="000A54C6"/>
    <w:rsid w:val="000A54C9"/>
    <w:rsid w:val="000A54CE"/>
    <w:rsid w:val="000A54F5"/>
    <w:rsid w:val="000A5666"/>
    <w:rsid w:val="000A56A2"/>
    <w:rsid w:val="000A56DF"/>
    <w:rsid w:val="000A5779"/>
    <w:rsid w:val="000A578B"/>
    <w:rsid w:val="000A5790"/>
    <w:rsid w:val="000A58B6"/>
    <w:rsid w:val="000A58CE"/>
    <w:rsid w:val="000A58F4"/>
    <w:rsid w:val="000A58F5"/>
    <w:rsid w:val="000A5947"/>
    <w:rsid w:val="000A59B8"/>
    <w:rsid w:val="000A59DF"/>
    <w:rsid w:val="000A59E5"/>
    <w:rsid w:val="000A59F8"/>
    <w:rsid w:val="000A5B29"/>
    <w:rsid w:val="000A5BB6"/>
    <w:rsid w:val="000A5BCC"/>
    <w:rsid w:val="000A5C33"/>
    <w:rsid w:val="000A5C51"/>
    <w:rsid w:val="000A5CC4"/>
    <w:rsid w:val="000A5D0F"/>
    <w:rsid w:val="000A5D82"/>
    <w:rsid w:val="000A5DD5"/>
    <w:rsid w:val="000A5DEF"/>
    <w:rsid w:val="000A5E16"/>
    <w:rsid w:val="000A5E83"/>
    <w:rsid w:val="000A5EB5"/>
    <w:rsid w:val="000A5F23"/>
    <w:rsid w:val="000A5F6B"/>
    <w:rsid w:val="000A5F8C"/>
    <w:rsid w:val="000A5F92"/>
    <w:rsid w:val="000A60AB"/>
    <w:rsid w:val="000A60BB"/>
    <w:rsid w:val="000A60BE"/>
    <w:rsid w:val="000A60C6"/>
    <w:rsid w:val="000A6130"/>
    <w:rsid w:val="000A615D"/>
    <w:rsid w:val="000A6161"/>
    <w:rsid w:val="000A6169"/>
    <w:rsid w:val="000A61A5"/>
    <w:rsid w:val="000A61D9"/>
    <w:rsid w:val="000A61E9"/>
    <w:rsid w:val="000A622B"/>
    <w:rsid w:val="000A6289"/>
    <w:rsid w:val="000A631E"/>
    <w:rsid w:val="000A6375"/>
    <w:rsid w:val="000A63CF"/>
    <w:rsid w:val="000A643A"/>
    <w:rsid w:val="000A6473"/>
    <w:rsid w:val="000A6551"/>
    <w:rsid w:val="000A655D"/>
    <w:rsid w:val="000A65B6"/>
    <w:rsid w:val="000A65C7"/>
    <w:rsid w:val="000A65DC"/>
    <w:rsid w:val="000A65EB"/>
    <w:rsid w:val="000A664A"/>
    <w:rsid w:val="000A6651"/>
    <w:rsid w:val="000A6671"/>
    <w:rsid w:val="000A6675"/>
    <w:rsid w:val="000A6678"/>
    <w:rsid w:val="000A669C"/>
    <w:rsid w:val="000A669F"/>
    <w:rsid w:val="000A66A5"/>
    <w:rsid w:val="000A66E4"/>
    <w:rsid w:val="000A674F"/>
    <w:rsid w:val="000A6757"/>
    <w:rsid w:val="000A6788"/>
    <w:rsid w:val="000A67EC"/>
    <w:rsid w:val="000A6823"/>
    <w:rsid w:val="000A6892"/>
    <w:rsid w:val="000A68C5"/>
    <w:rsid w:val="000A68CA"/>
    <w:rsid w:val="000A68D7"/>
    <w:rsid w:val="000A6934"/>
    <w:rsid w:val="000A696A"/>
    <w:rsid w:val="000A698E"/>
    <w:rsid w:val="000A69DC"/>
    <w:rsid w:val="000A6B03"/>
    <w:rsid w:val="000A6B40"/>
    <w:rsid w:val="000A6B5A"/>
    <w:rsid w:val="000A6C2A"/>
    <w:rsid w:val="000A6C45"/>
    <w:rsid w:val="000A6CAA"/>
    <w:rsid w:val="000A6CE0"/>
    <w:rsid w:val="000A6CE8"/>
    <w:rsid w:val="000A6D2D"/>
    <w:rsid w:val="000A6D55"/>
    <w:rsid w:val="000A6D88"/>
    <w:rsid w:val="000A6E6E"/>
    <w:rsid w:val="000A6E82"/>
    <w:rsid w:val="000A6F1A"/>
    <w:rsid w:val="000A6F7A"/>
    <w:rsid w:val="000A705C"/>
    <w:rsid w:val="000A70E9"/>
    <w:rsid w:val="000A7124"/>
    <w:rsid w:val="000A7180"/>
    <w:rsid w:val="000A719F"/>
    <w:rsid w:val="000A7284"/>
    <w:rsid w:val="000A72A0"/>
    <w:rsid w:val="000A72AF"/>
    <w:rsid w:val="000A735B"/>
    <w:rsid w:val="000A73D8"/>
    <w:rsid w:val="000A7484"/>
    <w:rsid w:val="000A7504"/>
    <w:rsid w:val="000A7528"/>
    <w:rsid w:val="000A7559"/>
    <w:rsid w:val="000A7576"/>
    <w:rsid w:val="000A75BA"/>
    <w:rsid w:val="000A765B"/>
    <w:rsid w:val="000A76A8"/>
    <w:rsid w:val="000A76DE"/>
    <w:rsid w:val="000A76FE"/>
    <w:rsid w:val="000A7745"/>
    <w:rsid w:val="000A77BC"/>
    <w:rsid w:val="000A77DD"/>
    <w:rsid w:val="000A7846"/>
    <w:rsid w:val="000A788C"/>
    <w:rsid w:val="000A7900"/>
    <w:rsid w:val="000A791E"/>
    <w:rsid w:val="000A7962"/>
    <w:rsid w:val="000A79D5"/>
    <w:rsid w:val="000A7A43"/>
    <w:rsid w:val="000A7A6D"/>
    <w:rsid w:val="000A7A79"/>
    <w:rsid w:val="000A7B12"/>
    <w:rsid w:val="000A7C6A"/>
    <w:rsid w:val="000A7CAF"/>
    <w:rsid w:val="000A7CE7"/>
    <w:rsid w:val="000A7DA3"/>
    <w:rsid w:val="000A7E25"/>
    <w:rsid w:val="000A7E44"/>
    <w:rsid w:val="000A7E47"/>
    <w:rsid w:val="000A7ED1"/>
    <w:rsid w:val="000A7EFF"/>
    <w:rsid w:val="000A7F95"/>
    <w:rsid w:val="000A7FD1"/>
    <w:rsid w:val="000B0029"/>
    <w:rsid w:val="000B0102"/>
    <w:rsid w:val="000B017C"/>
    <w:rsid w:val="000B01B8"/>
    <w:rsid w:val="000B01D0"/>
    <w:rsid w:val="000B026A"/>
    <w:rsid w:val="000B0275"/>
    <w:rsid w:val="000B037A"/>
    <w:rsid w:val="000B0390"/>
    <w:rsid w:val="000B039F"/>
    <w:rsid w:val="000B044E"/>
    <w:rsid w:val="000B04BB"/>
    <w:rsid w:val="000B04E4"/>
    <w:rsid w:val="000B05F8"/>
    <w:rsid w:val="000B0635"/>
    <w:rsid w:val="000B067A"/>
    <w:rsid w:val="000B0749"/>
    <w:rsid w:val="000B0773"/>
    <w:rsid w:val="000B07AE"/>
    <w:rsid w:val="000B07DD"/>
    <w:rsid w:val="000B0804"/>
    <w:rsid w:val="000B0825"/>
    <w:rsid w:val="000B087C"/>
    <w:rsid w:val="000B08AE"/>
    <w:rsid w:val="000B08D2"/>
    <w:rsid w:val="000B08EC"/>
    <w:rsid w:val="000B09C7"/>
    <w:rsid w:val="000B0B20"/>
    <w:rsid w:val="000B0B94"/>
    <w:rsid w:val="000B0BC2"/>
    <w:rsid w:val="000B0CAA"/>
    <w:rsid w:val="000B0CDE"/>
    <w:rsid w:val="000B0D50"/>
    <w:rsid w:val="000B0D62"/>
    <w:rsid w:val="000B0DA8"/>
    <w:rsid w:val="000B0DB8"/>
    <w:rsid w:val="000B0E7B"/>
    <w:rsid w:val="000B0FC3"/>
    <w:rsid w:val="000B1041"/>
    <w:rsid w:val="000B1099"/>
    <w:rsid w:val="000B12B3"/>
    <w:rsid w:val="000B12D2"/>
    <w:rsid w:val="000B12E9"/>
    <w:rsid w:val="000B1364"/>
    <w:rsid w:val="000B13C9"/>
    <w:rsid w:val="000B13E1"/>
    <w:rsid w:val="000B143D"/>
    <w:rsid w:val="000B145D"/>
    <w:rsid w:val="000B153A"/>
    <w:rsid w:val="000B1540"/>
    <w:rsid w:val="000B157A"/>
    <w:rsid w:val="000B15AA"/>
    <w:rsid w:val="000B15E7"/>
    <w:rsid w:val="000B1686"/>
    <w:rsid w:val="000B1687"/>
    <w:rsid w:val="000B16F8"/>
    <w:rsid w:val="000B16FC"/>
    <w:rsid w:val="000B179F"/>
    <w:rsid w:val="000B17E5"/>
    <w:rsid w:val="000B1825"/>
    <w:rsid w:val="000B1832"/>
    <w:rsid w:val="000B1845"/>
    <w:rsid w:val="000B18EE"/>
    <w:rsid w:val="000B191F"/>
    <w:rsid w:val="000B195E"/>
    <w:rsid w:val="000B1981"/>
    <w:rsid w:val="000B1985"/>
    <w:rsid w:val="000B19F3"/>
    <w:rsid w:val="000B1B05"/>
    <w:rsid w:val="000B1B2A"/>
    <w:rsid w:val="000B1BCF"/>
    <w:rsid w:val="000B1C09"/>
    <w:rsid w:val="000B1C16"/>
    <w:rsid w:val="000B1C62"/>
    <w:rsid w:val="000B1C78"/>
    <w:rsid w:val="000B1CBC"/>
    <w:rsid w:val="000B1CF9"/>
    <w:rsid w:val="000B1D0A"/>
    <w:rsid w:val="000B1DA5"/>
    <w:rsid w:val="000B1DF7"/>
    <w:rsid w:val="000B1F0E"/>
    <w:rsid w:val="000B1F2B"/>
    <w:rsid w:val="000B1FB0"/>
    <w:rsid w:val="000B1FC6"/>
    <w:rsid w:val="000B200B"/>
    <w:rsid w:val="000B205F"/>
    <w:rsid w:val="000B206D"/>
    <w:rsid w:val="000B2091"/>
    <w:rsid w:val="000B2093"/>
    <w:rsid w:val="000B20AE"/>
    <w:rsid w:val="000B2186"/>
    <w:rsid w:val="000B218E"/>
    <w:rsid w:val="000B2282"/>
    <w:rsid w:val="000B234D"/>
    <w:rsid w:val="000B235A"/>
    <w:rsid w:val="000B23C2"/>
    <w:rsid w:val="000B23DF"/>
    <w:rsid w:val="000B2463"/>
    <w:rsid w:val="000B2485"/>
    <w:rsid w:val="000B24D7"/>
    <w:rsid w:val="000B251B"/>
    <w:rsid w:val="000B254A"/>
    <w:rsid w:val="000B257E"/>
    <w:rsid w:val="000B2585"/>
    <w:rsid w:val="000B2632"/>
    <w:rsid w:val="000B2649"/>
    <w:rsid w:val="000B2786"/>
    <w:rsid w:val="000B278D"/>
    <w:rsid w:val="000B27F2"/>
    <w:rsid w:val="000B281C"/>
    <w:rsid w:val="000B286D"/>
    <w:rsid w:val="000B289C"/>
    <w:rsid w:val="000B28B5"/>
    <w:rsid w:val="000B2902"/>
    <w:rsid w:val="000B291E"/>
    <w:rsid w:val="000B2978"/>
    <w:rsid w:val="000B2990"/>
    <w:rsid w:val="000B29DB"/>
    <w:rsid w:val="000B29EE"/>
    <w:rsid w:val="000B29EF"/>
    <w:rsid w:val="000B2A39"/>
    <w:rsid w:val="000B2A92"/>
    <w:rsid w:val="000B2AA0"/>
    <w:rsid w:val="000B2ABD"/>
    <w:rsid w:val="000B2ADF"/>
    <w:rsid w:val="000B2B76"/>
    <w:rsid w:val="000B2C57"/>
    <w:rsid w:val="000B2C85"/>
    <w:rsid w:val="000B2C90"/>
    <w:rsid w:val="000B2C9C"/>
    <w:rsid w:val="000B2CDA"/>
    <w:rsid w:val="000B2DD1"/>
    <w:rsid w:val="000B2E5B"/>
    <w:rsid w:val="000B2EA0"/>
    <w:rsid w:val="000B2F0F"/>
    <w:rsid w:val="000B2FCB"/>
    <w:rsid w:val="000B3074"/>
    <w:rsid w:val="000B308E"/>
    <w:rsid w:val="000B30E7"/>
    <w:rsid w:val="000B30F7"/>
    <w:rsid w:val="000B3103"/>
    <w:rsid w:val="000B3250"/>
    <w:rsid w:val="000B3256"/>
    <w:rsid w:val="000B32D2"/>
    <w:rsid w:val="000B3335"/>
    <w:rsid w:val="000B3356"/>
    <w:rsid w:val="000B33DD"/>
    <w:rsid w:val="000B33EE"/>
    <w:rsid w:val="000B33FD"/>
    <w:rsid w:val="000B3437"/>
    <w:rsid w:val="000B3477"/>
    <w:rsid w:val="000B3542"/>
    <w:rsid w:val="000B357E"/>
    <w:rsid w:val="000B35B8"/>
    <w:rsid w:val="000B35BE"/>
    <w:rsid w:val="000B3659"/>
    <w:rsid w:val="000B3693"/>
    <w:rsid w:val="000B371A"/>
    <w:rsid w:val="000B3769"/>
    <w:rsid w:val="000B379F"/>
    <w:rsid w:val="000B37B3"/>
    <w:rsid w:val="000B3834"/>
    <w:rsid w:val="000B3843"/>
    <w:rsid w:val="000B388B"/>
    <w:rsid w:val="000B389B"/>
    <w:rsid w:val="000B38B4"/>
    <w:rsid w:val="000B38E0"/>
    <w:rsid w:val="000B393C"/>
    <w:rsid w:val="000B393F"/>
    <w:rsid w:val="000B3950"/>
    <w:rsid w:val="000B3959"/>
    <w:rsid w:val="000B3A98"/>
    <w:rsid w:val="000B3AA1"/>
    <w:rsid w:val="000B3AC6"/>
    <w:rsid w:val="000B3AE7"/>
    <w:rsid w:val="000B3B2E"/>
    <w:rsid w:val="000B3C40"/>
    <w:rsid w:val="000B3D51"/>
    <w:rsid w:val="000B3DA9"/>
    <w:rsid w:val="000B3E18"/>
    <w:rsid w:val="000B3E1D"/>
    <w:rsid w:val="000B3E93"/>
    <w:rsid w:val="000B3EB5"/>
    <w:rsid w:val="000B3EC4"/>
    <w:rsid w:val="000B3F04"/>
    <w:rsid w:val="000B3F18"/>
    <w:rsid w:val="000B3F7E"/>
    <w:rsid w:val="000B3F8D"/>
    <w:rsid w:val="000B3FCE"/>
    <w:rsid w:val="000B405D"/>
    <w:rsid w:val="000B4071"/>
    <w:rsid w:val="000B409A"/>
    <w:rsid w:val="000B4122"/>
    <w:rsid w:val="000B41F7"/>
    <w:rsid w:val="000B424C"/>
    <w:rsid w:val="000B4271"/>
    <w:rsid w:val="000B4292"/>
    <w:rsid w:val="000B42B2"/>
    <w:rsid w:val="000B432D"/>
    <w:rsid w:val="000B436E"/>
    <w:rsid w:val="000B43B4"/>
    <w:rsid w:val="000B4421"/>
    <w:rsid w:val="000B447F"/>
    <w:rsid w:val="000B44E8"/>
    <w:rsid w:val="000B453B"/>
    <w:rsid w:val="000B4543"/>
    <w:rsid w:val="000B4580"/>
    <w:rsid w:val="000B458B"/>
    <w:rsid w:val="000B458E"/>
    <w:rsid w:val="000B45D8"/>
    <w:rsid w:val="000B45F7"/>
    <w:rsid w:val="000B46A5"/>
    <w:rsid w:val="000B46B9"/>
    <w:rsid w:val="000B46F0"/>
    <w:rsid w:val="000B476D"/>
    <w:rsid w:val="000B477B"/>
    <w:rsid w:val="000B47B8"/>
    <w:rsid w:val="000B47DA"/>
    <w:rsid w:val="000B481E"/>
    <w:rsid w:val="000B4831"/>
    <w:rsid w:val="000B48A1"/>
    <w:rsid w:val="000B48A8"/>
    <w:rsid w:val="000B48BC"/>
    <w:rsid w:val="000B49BC"/>
    <w:rsid w:val="000B4A05"/>
    <w:rsid w:val="000B4A29"/>
    <w:rsid w:val="000B4ABA"/>
    <w:rsid w:val="000B4B71"/>
    <w:rsid w:val="000B4B94"/>
    <w:rsid w:val="000B4BD8"/>
    <w:rsid w:val="000B4BD9"/>
    <w:rsid w:val="000B4BF3"/>
    <w:rsid w:val="000B4C32"/>
    <w:rsid w:val="000B4C3E"/>
    <w:rsid w:val="000B4C63"/>
    <w:rsid w:val="000B4CAB"/>
    <w:rsid w:val="000B4CBD"/>
    <w:rsid w:val="000B4CD7"/>
    <w:rsid w:val="000B4D17"/>
    <w:rsid w:val="000B4D54"/>
    <w:rsid w:val="000B4DA1"/>
    <w:rsid w:val="000B4DF1"/>
    <w:rsid w:val="000B4DF4"/>
    <w:rsid w:val="000B4DF6"/>
    <w:rsid w:val="000B4E48"/>
    <w:rsid w:val="000B4E4A"/>
    <w:rsid w:val="000B4F58"/>
    <w:rsid w:val="000B4FE8"/>
    <w:rsid w:val="000B5006"/>
    <w:rsid w:val="000B5076"/>
    <w:rsid w:val="000B50D9"/>
    <w:rsid w:val="000B50E9"/>
    <w:rsid w:val="000B511E"/>
    <w:rsid w:val="000B5131"/>
    <w:rsid w:val="000B513D"/>
    <w:rsid w:val="000B5181"/>
    <w:rsid w:val="000B51CD"/>
    <w:rsid w:val="000B5227"/>
    <w:rsid w:val="000B5248"/>
    <w:rsid w:val="000B5273"/>
    <w:rsid w:val="000B529B"/>
    <w:rsid w:val="000B52C1"/>
    <w:rsid w:val="000B5395"/>
    <w:rsid w:val="000B5399"/>
    <w:rsid w:val="000B53AC"/>
    <w:rsid w:val="000B53D5"/>
    <w:rsid w:val="000B540E"/>
    <w:rsid w:val="000B546B"/>
    <w:rsid w:val="000B5529"/>
    <w:rsid w:val="000B557E"/>
    <w:rsid w:val="000B55DB"/>
    <w:rsid w:val="000B5673"/>
    <w:rsid w:val="000B56A4"/>
    <w:rsid w:val="000B57F2"/>
    <w:rsid w:val="000B57F3"/>
    <w:rsid w:val="000B57FF"/>
    <w:rsid w:val="000B5862"/>
    <w:rsid w:val="000B586F"/>
    <w:rsid w:val="000B58BD"/>
    <w:rsid w:val="000B58C1"/>
    <w:rsid w:val="000B58F3"/>
    <w:rsid w:val="000B593F"/>
    <w:rsid w:val="000B5987"/>
    <w:rsid w:val="000B59BE"/>
    <w:rsid w:val="000B5A34"/>
    <w:rsid w:val="000B5A3D"/>
    <w:rsid w:val="000B5B5A"/>
    <w:rsid w:val="000B5BFD"/>
    <w:rsid w:val="000B5C26"/>
    <w:rsid w:val="000B5C54"/>
    <w:rsid w:val="000B5C94"/>
    <w:rsid w:val="000B5D35"/>
    <w:rsid w:val="000B5DE5"/>
    <w:rsid w:val="000B5E21"/>
    <w:rsid w:val="000B5E2F"/>
    <w:rsid w:val="000B5E9E"/>
    <w:rsid w:val="000B600E"/>
    <w:rsid w:val="000B60B6"/>
    <w:rsid w:val="000B6160"/>
    <w:rsid w:val="000B616C"/>
    <w:rsid w:val="000B62B4"/>
    <w:rsid w:val="000B62EE"/>
    <w:rsid w:val="000B63A8"/>
    <w:rsid w:val="000B63B9"/>
    <w:rsid w:val="000B63D3"/>
    <w:rsid w:val="000B63ED"/>
    <w:rsid w:val="000B63F5"/>
    <w:rsid w:val="000B6432"/>
    <w:rsid w:val="000B647B"/>
    <w:rsid w:val="000B649F"/>
    <w:rsid w:val="000B64BB"/>
    <w:rsid w:val="000B650D"/>
    <w:rsid w:val="000B6571"/>
    <w:rsid w:val="000B65D9"/>
    <w:rsid w:val="000B6605"/>
    <w:rsid w:val="000B66AE"/>
    <w:rsid w:val="000B6751"/>
    <w:rsid w:val="000B68B5"/>
    <w:rsid w:val="000B68BC"/>
    <w:rsid w:val="000B691D"/>
    <w:rsid w:val="000B6989"/>
    <w:rsid w:val="000B69CA"/>
    <w:rsid w:val="000B6A2C"/>
    <w:rsid w:val="000B6A2D"/>
    <w:rsid w:val="000B6A38"/>
    <w:rsid w:val="000B6A60"/>
    <w:rsid w:val="000B6AE2"/>
    <w:rsid w:val="000B6AE8"/>
    <w:rsid w:val="000B6B29"/>
    <w:rsid w:val="000B6B3C"/>
    <w:rsid w:val="000B6C59"/>
    <w:rsid w:val="000B6D37"/>
    <w:rsid w:val="000B6DC7"/>
    <w:rsid w:val="000B6E1E"/>
    <w:rsid w:val="000B6E65"/>
    <w:rsid w:val="000B6F1C"/>
    <w:rsid w:val="000B6F49"/>
    <w:rsid w:val="000B6F54"/>
    <w:rsid w:val="000B6F90"/>
    <w:rsid w:val="000B707C"/>
    <w:rsid w:val="000B7180"/>
    <w:rsid w:val="000B71FC"/>
    <w:rsid w:val="000B72AF"/>
    <w:rsid w:val="000B72DD"/>
    <w:rsid w:val="000B734E"/>
    <w:rsid w:val="000B7432"/>
    <w:rsid w:val="000B7442"/>
    <w:rsid w:val="000B7452"/>
    <w:rsid w:val="000B74A9"/>
    <w:rsid w:val="000B74CE"/>
    <w:rsid w:val="000B74D5"/>
    <w:rsid w:val="000B7528"/>
    <w:rsid w:val="000B7588"/>
    <w:rsid w:val="000B759F"/>
    <w:rsid w:val="000B75D6"/>
    <w:rsid w:val="000B7629"/>
    <w:rsid w:val="000B76C3"/>
    <w:rsid w:val="000B76EE"/>
    <w:rsid w:val="000B773B"/>
    <w:rsid w:val="000B7771"/>
    <w:rsid w:val="000B7792"/>
    <w:rsid w:val="000B77B8"/>
    <w:rsid w:val="000B77C2"/>
    <w:rsid w:val="000B782B"/>
    <w:rsid w:val="000B788C"/>
    <w:rsid w:val="000B78AE"/>
    <w:rsid w:val="000B7A04"/>
    <w:rsid w:val="000B7A43"/>
    <w:rsid w:val="000B7A4F"/>
    <w:rsid w:val="000B7B69"/>
    <w:rsid w:val="000B7B6D"/>
    <w:rsid w:val="000B7BEF"/>
    <w:rsid w:val="000B7C04"/>
    <w:rsid w:val="000B7D1E"/>
    <w:rsid w:val="000B7D29"/>
    <w:rsid w:val="000B7D65"/>
    <w:rsid w:val="000B7D72"/>
    <w:rsid w:val="000B7D87"/>
    <w:rsid w:val="000B7D8F"/>
    <w:rsid w:val="000B7D9E"/>
    <w:rsid w:val="000B7DD3"/>
    <w:rsid w:val="000B7ED1"/>
    <w:rsid w:val="000B7F1C"/>
    <w:rsid w:val="000B7F36"/>
    <w:rsid w:val="000B7FC5"/>
    <w:rsid w:val="000B84E2"/>
    <w:rsid w:val="000C0036"/>
    <w:rsid w:val="000C00D1"/>
    <w:rsid w:val="000C00F6"/>
    <w:rsid w:val="000C014B"/>
    <w:rsid w:val="000C01C8"/>
    <w:rsid w:val="000C01CB"/>
    <w:rsid w:val="000C01E2"/>
    <w:rsid w:val="000C02E8"/>
    <w:rsid w:val="000C0320"/>
    <w:rsid w:val="000C034D"/>
    <w:rsid w:val="000C039B"/>
    <w:rsid w:val="000C03C9"/>
    <w:rsid w:val="000C03CD"/>
    <w:rsid w:val="000C048D"/>
    <w:rsid w:val="000C063B"/>
    <w:rsid w:val="000C06AB"/>
    <w:rsid w:val="000C06BD"/>
    <w:rsid w:val="000C06EB"/>
    <w:rsid w:val="000C07B3"/>
    <w:rsid w:val="000C07E9"/>
    <w:rsid w:val="000C08DD"/>
    <w:rsid w:val="000C0987"/>
    <w:rsid w:val="000C0A65"/>
    <w:rsid w:val="000C0A86"/>
    <w:rsid w:val="000C0AA6"/>
    <w:rsid w:val="000C0AAB"/>
    <w:rsid w:val="000C0B0F"/>
    <w:rsid w:val="000C0B3B"/>
    <w:rsid w:val="000C0BE1"/>
    <w:rsid w:val="000C0CA4"/>
    <w:rsid w:val="000C0D4D"/>
    <w:rsid w:val="000C0D58"/>
    <w:rsid w:val="000C0D68"/>
    <w:rsid w:val="000C0D86"/>
    <w:rsid w:val="000C0DF9"/>
    <w:rsid w:val="000C0E98"/>
    <w:rsid w:val="000C0F2C"/>
    <w:rsid w:val="000C10E5"/>
    <w:rsid w:val="000C1154"/>
    <w:rsid w:val="000C1191"/>
    <w:rsid w:val="000C1296"/>
    <w:rsid w:val="000C12EB"/>
    <w:rsid w:val="000C135B"/>
    <w:rsid w:val="000C137F"/>
    <w:rsid w:val="000C13C8"/>
    <w:rsid w:val="000C13DA"/>
    <w:rsid w:val="000C141C"/>
    <w:rsid w:val="000C1424"/>
    <w:rsid w:val="000C1458"/>
    <w:rsid w:val="000C14BB"/>
    <w:rsid w:val="000C1538"/>
    <w:rsid w:val="000C1567"/>
    <w:rsid w:val="000C1583"/>
    <w:rsid w:val="000C159B"/>
    <w:rsid w:val="000C15BD"/>
    <w:rsid w:val="000C1704"/>
    <w:rsid w:val="000C1734"/>
    <w:rsid w:val="000C175F"/>
    <w:rsid w:val="000C1770"/>
    <w:rsid w:val="000C17B4"/>
    <w:rsid w:val="000C17C6"/>
    <w:rsid w:val="000C181A"/>
    <w:rsid w:val="000C184E"/>
    <w:rsid w:val="000C187B"/>
    <w:rsid w:val="000C1893"/>
    <w:rsid w:val="000C18BF"/>
    <w:rsid w:val="000C18D8"/>
    <w:rsid w:val="000C1916"/>
    <w:rsid w:val="000C1949"/>
    <w:rsid w:val="000C19B7"/>
    <w:rsid w:val="000C19D8"/>
    <w:rsid w:val="000C19F7"/>
    <w:rsid w:val="000C1AFD"/>
    <w:rsid w:val="000C1C33"/>
    <w:rsid w:val="000C1C41"/>
    <w:rsid w:val="000C1C45"/>
    <w:rsid w:val="000C1C81"/>
    <w:rsid w:val="000C1C8B"/>
    <w:rsid w:val="000C1CEA"/>
    <w:rsid w:val="000C1CED"/>
    <w:rsid w:val="000C1DC2"/>
    <w:rsid w:val="000C1E44"/>
    <w:rsid w:val="000C1EBF"/>
    <w:rsid w:val="000C1ED1"/>
    <w:rsid w:val="000C1F40"/>
    <w:rsid w:val="000C1FAD"/>
    <w:rsid w:val="000C2077"/>
    <w:rsid w:val="000C20A6"/>
    <w:rsid w:val="000C20AE"/>
    <w:rsid w:val="000C20C9"/>
    <w:rsid w:val="000C20DD"/>
    <w:rsid w:val="000C20E8"/>
    <w:rsid w:val="000C215D"/>
    <w:rsid w:val="000C2198"/>
    <w:rsid w:val="000C21D6"/>
    <w:rsid w:val="000C2207"/>
    <w:rsid w:val="000C2353"/>
    <w:rsid w:val="000C2355"/>
    <w:rsid w:val="000C2362"/>
    <w:rsid w:val="000C2448"/>
    <w:rsid w:val="000C2464"/>
    <w:rsid w:val="000C24B7"/>
    <w:rsid w:val="000C24C7"/>
    <w:rsid w:val="000C25B4"/>
    <w:rsid w:val="000C26AF"/>
    <w:rsid w:val="000C2769"/>
    <w:rsid w:val="000C285C"/>
    <w:rsid w:val="000C28F3"/>
    <w:rsid w:val="000C2913"/>
    <w:rsid w:val="000C298A"/>
    <w:rsid w:val="000C29F7"/>
    <w:rsid w:val="000C2A75"/>
    <w:rsid w:val="000C2A77"/>
    <w:rsid w:val="000C2AAA"/>
    <w:rsid w:val="000C2AB7"/>
    <w:rsid w:val="000C2B02"/>
    <w:rsid w:val="000C2BD1"/>
    <w:rsid w:val="000C2C23"/>
    <w:rsid w:val="000C2C43"/>
    <w:rsid w:val="000C2C57"/>
    <w:rsid w:val="000C2CF2"/>
    <w:rsid w:val="000C2D1E"/>
    <w:rsid w:val="000C2EAE"/>
    <w:rsid w:val="000C2EEA"/>
    <w:rsid w:val="000C2F0B"/>
    <w:rsid w:val="000C2F69"/>
    <w:rsid w:val="000C2F8A"/>
    <w:rsid w:val="000C2FE3"/>
    <w:rsid w:val="000C2FE6"/>
    <w:rsid w:val="000C30C2"/>
    <w:rsid w:val="000C310F"/>
    <w:rsid w:val="000C3154"/>
    <w:rsid w:val="000C323D"/>
    <w:rsid w:val="000C326B"/>
    <w:rsid w:val="000C32B4"/>
    <w:rsid w:val="000C333B"/>
    <w:rsid w:val="000C335D"/>
    <w:rsid w:val="000C3391"/>
    <w:rsid w:val="000C33F3"/>
    <w:rsid w:val="000C3409"/>
    <w:rsid w:val="000C3453"/>
    <w:rsid w:val="000C34CE"/>
    <w:rsid w:val="000C34E1"/>
    <w:rsid w:val="000C3526"/>
    <w:rsid w:val="000C354F"/>
    <w:rsid w:val="000C36A6"/>
    <w:rsid w:val="000C36D3"/>
    <w:rsid w:val="000C36F8"/>
    <w:rsid w:val="000C3765"/>
    <w:rsid w:val="000C3795"/>
    <w:rsid w:val="000C37A2"/>
    <w:rsid w:val="000C37BA"/>
    <w:rsid w:val="000C37D7"/>
    <w:rsid w:val="000C3877"/>
    <w:rsid w:val="000C38A2"/>
    <w:rsid w:val="000C38C0"/>
    <w:rsid w:val="000C38E1"/>
    <w:rsid w:val="000C3984"/>
    <w:rsid w:val="000C39B5"/>
    <w:rsid w:val="000C3A06"/>
    <w:rsid w:val="000C3A0E"/>
    <w:rsid w:val="000C3B46"/>
    <w:rsid w:val="000C3B8A"/>
    <w:rsid w:val="000C3BA1"/>
    <w:rsid w:val="000C3BD0"/>
    <w:rsid w:val="000C3BF1"/>
    <w:rsid w:val="000C3C8E"/>
    <w:rsid w:val="000C3C9A"/>
    <w:rsid w:val="000C3CB6"/>
    <w:rsid w:val="000C3CE7"/>
    <w:rsid w:val="000C3DD9"/>
    <w:rsid w:val="000C3E6B"/>
    <w:rsid w:val="000C3FE8"/>
    <w:rsid w:val="000C4012"/>
    <w:rsid w:val="000C40BC"/>
    <w:rsid w:val="000C4142"/>
    <w:rsid w:val="000C416B"/>
    <w:rsid w:val="000C41F5"/>
    <w:rsid w:val="000C426B"/>
    <w:rsid w:val="000C42F0"/>
    <w:rsid w:val="000C4316"/>
    <w:rsid w:val="000C4386"/>
    <w:rsid w:val="000C43E2"/>
    <w:rsid w:val="000C4442"/>
    <w:rsid w:val="000C446D"/>
    <w:rsid w:val="000C44D4"/>
    <w:rsid w:val="000C4506"/>
    <w:rsid w:val="000C450D"/>
    <w:rsid w:val="000C452D"/>
    <w:rsid w:val="000C455F"/>
    <w:rsid w:val="000C45DE"/>
    <w:rsid w:val="000C4657"/>
    <w:rsid w:val="000C4669"/>
    <w:rsid w:val="000C46A4"/>
    <w:rsid w:val="000C46B2"/>
    <w:rsid w:val="000C46CB"/>
    <w:rsid w:val="000C4765"/>
    <w:rsid w:val="000C477D"/>
    <w:rsid w:val="000C47B2"/>
    <w:rsid w:val="000C47BA"/>
    <w:rsid w:val="000C47EA"/>
    <w:rsid w:val="000C47F0"/>
    <w:rsid w:val="000C4812"/>
    <w:rsid w:val="000C481B"/>
    <w:rsid w:val="000C4915"/>
    <w:rsid w:val="000C4919"/>
    <w:rsid w:val="000C4AE6"/>
    <w:rsid w:val="000C4AFF"/>
    <w:rsid w:val="000C4B16"/>
    <w:rsid w:val="000C4B72"/>
    <w:rsid w:val="000C4CB7"/>
    <w:rsid w:val="000C4CC0"/>
    <w:rsid w:val="000C4CE9"/>
    <w:rsid w:val="000C4D24"/>
    <w:rsid w:val="000C4D51"/>
    <w:rsid w:val="000C4DDF"/>
    <w:rsid w:val="000C4EC4"/>
    <w:rsid w:val="000C4ED9"/>
    <w:rsid w:val="000C4F01"/>
    <w:rsid w:val="000C4F0E"/>
    <w:rsid w:val="000C4F31"/>
    <w:rsid w:val="000C4F71"/>
    <w:rsid w:val="000C4FAC"/>
    <w:rsid w:val="000C4FDA"/>
    <w:rsid w:val="000C5075"/>
    <w:rsid w:val="000C50C3"/>
    <w:rsid w:val="000C50F0"/>
    <w:rsid w:val="000C5183"/>
    <w:rsid w:val="000C51AA"/>
    <w:rsid w:val="000C51EF"/>
    <w:rsid w:val="000C525F"/>
    <w:rsid w:val="000C5303"/>
    <w:rsid w:val="000C5327"/>
    <w:rsid w:val="000C5347"/>
    <w:rsid w:val="000C5361"/>
    <w:rsid w:val="000C53F4"/>
    <w:rsid w:val="000C544C"/>
    <w:rsid w:val="000C550D"/>
    <w:rsid w:val="000C558D"/>
    <w:rsid w:val="000C55D8"/>
    <w:rsid w:val="000C5641"/>
    <w:rsid w:val="000C56C1"/>
    <w:rsid w:val="000C56E6"/>
    <w:rsid w:val="000C570D"/>
    <w:rsid w:val="000C5713"/>
    <w:rsid w:val="000C57CC"/>
    <w:rsid w:val="000C5810"/>
    <w:rsid w:val="000C588C"/>
    <w:rsid w:val="000C5893"/>
    <w:rsid w:val="000C589A"/>
    <w:rsid w:val="000C59BF"/>
    <w:rsid w:val="000C59DF"/>
    <w:rsid w:val="000C5A22"/>
    <w:rsid w:val="000C5AAC"/>
    <w:rsid w:val="000C5AB6"/>
    <w:rsid w:val="000C5AFF"/>
    <w:rsid w:val="000C5B13"/>
    <w:rsid w:val="000C5B5D"/>
    <w:rsid w:val="000C5B88"/>
    <w:rsid w:val="000C5B98"/>
    <w:rsid w:val="000C5BCD"/>
    <w:rsid w:val="000C5BD4"/>
    <w:rsid w:val="000C5BD8"/>
    <w:rsid w:val="000C5BDC"/>
    <w:rsid w:val="000C5C1E"/>
    <w:rsid w:val="000C5C75"/>
    <w:rsid w:val="000C5D20"/>
    <w:rsid w:val="000C5D8E"/>
    <w:rsid w:val="000C5DA6"/>
    <w:rsid w:val="000C5E1B"/>
    <w:rsid w:val="000C5E21"/>
    <w:rsid w:val="000C5E89"/>
    <w:rsid w:val="000C5EA6"/>
    <w:rsid w:val="000C6094"/>
    <w:rsid w:val="000C62A2"/>
    <w:rsid w:val="000C62AA"/>
    <w:rsid w:val="000C6303"/>
    <w:rsid w:val="000C634C"/>
    <w:rsid w:val="000C6387"/>
    <w:rsid w:val="000C643B"/>
    <w:rsid w:val="000C6498"/>
    <w:rsid w:val="000C64C4"/>
    <w:rsid w:val="000C64E6"/>
    <w:rsid w:val="000C651D"/>
    <w:rsid w:val="000C6577"/>
    <w:rsid w:val="000C6598"/>
    <w:rsid w:val="000C65B2"/>
    <w:rsid w:val="000C662B"/>
    <w:rsid w:val="000C6731"/>
    <w:rsid w:val="000C676F"/>
    <w:rsid w:val="000C680A"/>
    <w:rsid w:val="000C6815"/>
    <w:rsid w:val="000C68CB"/>
    <w:rsid w:val="000C68DA"/>
    <w:rsid w:val="000C6951"/>
    <w:rsid w:val="000C69B5"/>
    <w:rsid w:val="000C69FE"/>
    <w:rsid w:val="000C6A0B"/>
    <w:rsid w:val="000C6A5D"/>
    <w:rsid w:val="000C6A6D"/>
    <w:rsid w:val="000C6AC8"/>
    <w:rsid w:val="000C6B07"/>
    <w:rsid w:val="000C6B3C"/>
    <w:rsid w:val="000C6B3F"/>
    <w:rsid w:val="000C6BB1"/>
    <w:rsid w:val="000C6BFD"/>
    <w:rsid w:val="000C6C4A"/>
    <w:rsid w:val="000C6C9C"/>
    <w:rsid w:val="000C6D1B"/>
    <w:rsid w:val="000C6DB3"/>
    <w:rsid w:val="000C6DC2"/>
    <w:rsid w:val="000C6E5E"/>
    <w:rsid w:val="000C6E6B"/>
    <w:rsid w:val="000C6E71"/>
    <w:rsid w:val="000C6EA6"/>
    <w:rsid w:val="000C6EEA"/>
    <w:rsid w:val="000C6F89"/>
    <w:rsid w:val="000C711E"/>
    <w:rsid w:val="000C7125"/>
    <w:rsid w:val="000C7149"/>
    <w:rsid w:val="000C7150"/>
    <w:rsid w:val="000C7188"/>
    <w:rsid w:val="000C71C9"/>
    <w:rsid w:val="000C7200"/>
    <w:rsid w:val="000C747E"/>
    <w:rsid w:val="000C7488"/>
    <w:rsid w:val="000C75F0"/>
    <w:rsid w:val="000C7617"/>
    <w:rsid w:val="000C7745"/>
    <w:rsid w:val="000C77BC"/>
    <w:rsid w:val="000C786F"/>
    <w:rsid w:val="000C7887"/>
    <w:rsid w:val="000C7911"/>
    <w:rsid w:val="000C79A5"/>
    <w:rsid w:val="000C79CB"/>
    <w:rsid w:val="000C79E3"/>
    <w:rsid w:val="000C7A2E"/>
    <w:rsid w:val="000C7AA4"/>
    <w:rsid w:val="000C7AA5"/>
    <w:rsid w:val="000C7AFA"/>
    <w:rsid w:val="000C7BC3"/>
    <w:rsid w:val="000C7BE6"/>
    <w:rsid w:val="000C7C32"/>
    <w:rsid w:val="000C7C47"/>
    <w:rsid w:val="000C7C6B"/>
    <w:rsid w:val="000C7C74"/>
    <w:rsid w:val="000C7CF0"/>
    <w:rsid w:val="000C7DB3"/>
    <w:rsid w:val="000C7E04"/>
    <w:rsid w:val="000C7E46"/>
    <w:rsid w:val="000C7E5C"/>
    <w:rsid w:val="000C7E7F"/>
    <w:rsid w:val="000C7E93"/>
    <w:rsid w:val="000C7ED7"/>
    <w:rsid w:val="000C7FBD"/>
    <w:rsid w:val="000C7FBE"/>
    <w:rsid w:val="000C7FD4"/>
    <w:rsid w:val="000D0017"/>
    <w:rsid w:val="000D00AC"/>
    <w:rsid w:val="000D00FD"/>
    <w:rsid w:val="000D0104"/>
    <w:rsid w:val="000D0111"/>
    <w:rsid w:val="000D015F"/>
    <w:rsid w:val="000D0210"/>
    <w:rsid w:val="000D027D"/>
    <w:rsid w:val="000D02D7"/>
    <w:rsid w:val="000D0325"/>
    <w:rsid w:val="000D035D"/>
    <w:rsid w:val="000D0383"/>
    <w:rsid w:val="000D03AA"/>
    <w:rsid w:val="000D042A"/>
    <w:rsid w:val="000D043D"/>
    <w:rsid w:val="000D045B"/>
    <w:rsid w:val="000D04E9"/>
    <w:rsid w:val="000D04FD"/>
    <w:rsid w:val="000D0542"/>
    <w:rsid w:val="000D056F"/>
    <w:rsid w:val="000D061A"/>
    <w:rsid w:val="000D0632"/>
    <w:rsid w:val="000D0644"/>
    <w:rsid w:val="000D067A"/>
    <w:rsid w:val="000D0711"/>
    <w:rsid w:val="000D0721"/>
    <w:rsid w:val="000D072A"/>
    <w:rsid w:val="000D0778"/>
    <w:rsid w:val="000D0866"/>
    <w:rsid w:val="000D094C"/>
    <w:rsid w:val="000D0973"/>
    <w:rsid w:val="000D09AA"/>
    <w:rsid w:val="000D09E9"/>
    <w:rsid w:val="000D0AC3"/>
    <w:rsid w:val="000D0B55"/>
    <w:rsid w:val="000D0B71"/>
    <w:rsid w:val="000D0B7B"/>
    <w:rsid w:val="000D0B86"/>
    <w:rsid w:val="000D0C89"/>
    <w:rsid w:val="000D0C98"/>
    <w:rsid w:val="000D0D91"/>
    <w:rsid w:val="000D0D93"/>
    <w:rsid w:val="000D0D94"/>
    <w:rsid w:val="000D0DDE"/>
    <w:rsid w:val="000D0E1A"/>
    <w:rsid w:val="000D0F10"/>
    <w:rsid w:val="000D0F60"/>
    <w:rsid w:val="000D0F63"/>
    <w:rsid w:val="000D0F7C"/>
    <w:rsid w:val="000D101E"/>
    <w:rsid w:val="000D105A"/>
    <w:rsid w:val="000D105F"/>
    <w:rsid w:val="000D106E"/>
    <w:rsid w:val="000D108B"/>
    <w:rsid w:val="000D113C"/>
    <w:rsid w:val="000D121F"/>
    <w:rsid w:val="000D1294"/>
    <w:rsid w:val="000D12A3"/>
    <w:rsid w:val="000D12A5"/>
    <w:rsid w:val="000D1376"/>
    <w:rsid w:val="000D1421"/>
    <w:rsid w:val="000D1459"/>
    <w:rsid w:val="000D14B4"/>
    <w:rsid w:val="000D14C2"/>
    <w:rsid w:val="000D14E6"/>
    <w:rsid w:val="000D151A"/>
    <w:rsid w:val="000D1525"/>
    <w:rsid w:val="000D1527"/>
    <w:rsid w:val="000D1533"/>
    <w:rsid w:val="000D1590"/>
    <w:rsid w:val="000D1595"/>
    <w:rsid w:val="000D15B4"/>
    <w:rsid w:val="000D168C"/>
    <w:rsid w:val="000D169D"/>
    <w:rsid w:val="000D1716"/>
    <w:rsid w:val="000D1795"/>
    <w:rsid w:val="000D18CF"/>
    <w:rsid w:val="000D18D7"/>
    <w:rsid w:val="000D18E1"/>
    <w:rsid w:val="000D18EB"/>
    <w:rsid w:val="000D18F0"/>
    <w:rsid w:val="000D1982"/>
    <w:rsid w:val="000D19C8"/>
    <w:rsid w:val="000D19CA"/>
    <w:rsid w:val="000D1AFD"/>
    <w:rsid w:val="000D1B68"/>
    <w:rsid w:val="000D1BAE"/>
    <w:rsid w:val="000D1BD2"/>
    <w:rsid w:val="000D1C19"/>
    <w:rsid w:val="000D1CB1"/>
    <w:rsid w:val="000D1CE1"/>
    <w:rsid w:val="000D1D10"/>
    <w:rsid w:val="000D1E3B"/>
    <w:rsid w:val="000D1E60"/>
    <w:rsid w:val="000D1ECF"/>
    <w:rsid w:val="000D1F65"/>
    <w:rsid w:val="000D1FDA"/>
    <w:rsid w:val="000D20E5"/>
    <w:rsid w:val="000D2115"/>
    <w:rsid w:val="000D21E7"/>
    <w:rsid w:val="000D21F6"/>
    <w:rsid w:val="000D2242"/>
    <w:rsid w:val="000D236C"/>
    <w:rsid w:val="000D2403"/>
    <w:rsid w:val="000D243C"/>
    <w:rsid w:val="000D254A"/>
    <w:rsid w:val="000D2565"/>
    <w:rsid w:val="000D2593"/>
    <w:rsid w:val="000D2597"/>
    <w:rsid w:val="000D2608"/>
    <w:rsid w:val="000D261C"/>
    <w:rsid w:val="000D2629"/>
    <w:rsid w:val="000D265B"/>
    <w:rsid w:val="000D2673"/>
    <w:rsid w:val="000D270D"/>
    <w:rsid w:val="000D2757"/>
    <w:rsid w:val="000D276B"/>
    <w:rsid w:val="000D27C9"/>
    <w:rsid w:val="000D2985"/>
    <w:rsid w:val="000D29A8"/>
    <w:rsid w:val="000D29AF"/>
    <w:rsid w:val="000D29B5"/>
    <w:rsid w:val="000D2A07"/>
    <w:rsid w:val="000D2A55"/>
    <w:rsid w:val="000D2AC8"/>
    <w:rsid w:val="000D2B29"/>
    <w:rsid w:val="000D2C0D"/>
    <w:rsid w:val="000D2C23"/>
    <w:rsid w:val="000D2CFC"/>
    <w:rsid w:val="000D2D05"/>
    <w:rsid w:val="000D2D15"/>
    <w:rsid w:val="000D2D3F"/>
    <w:rsid w:val="000D2D97"/>
    <w:rsid w:val="000D2DD6"/>
    <w:rsid w:val="000D2DE7"/>
    <w:rsid w:val="000D2DF1"/>
    <w:rsid w:val="000D2DF2"/>
    <w:rsid w:val="000D2E7B"/>
    <w:rsid w:val="000D2EA8"/>
    <w:rsid w:val="000D2EB7"/>
    <w:rsid w:val="000D2F77"/>
    <w:rsid w:val="000D2F87"/>
    <w:rsid w:val="000D2F92"/>
    <w:rsid w:val="000D2FC3"/>
    <w:rsid w:val="000D304E"/>
    <w:rsid w:val="000D3056"/>
    <w:rsid w:val="000D30AF"/>
    <w:rsid w:val="000D30B6"/>
    <w:rsid w:val="000D3224"/>
    <w:rsid w:val="000D3300"/>
    <w:rsid w:val="000D3389"/>
    <w:rsid w:val="000D33B3"/>
    <w:rsid w:val="000D3400"/>
    <w:rsid w:val="000D3423"/>
    <w:rsid w:val="000D345C"/>
    <w:rsid w:val="000D34D3"/>
    <w:rsid w:val="000D353D"/>
    <w:rsid w:val="000D3583"/>
    <w:rsid w:val="000D35FE"/>
    <w:rsid w:val="000D3619"/>
    <w:rsid w:val="000D3645"/>
    <w:rsid w:val="000D3649"/>
    <w:rsid w:val="000D36AD"/>
    <w:rsid w:val="000D36FA"/>
    <w:rsid w:val="000D3720"/>
    <w:rsid w:val="000D3748"/>
    <w:rsid w:val="000D3818"/>
    <w:rsid w:val="000D3829"/>
    <w:rsid w:val="000D38D5"/>
    <w:rsid w:val="000D3907"/>
    <w:rsid w:val="000D390D"/>
    <w:rsid w:val="000D3ACB"/>
    <w:rsid w:val="000D3AF5"/>
    <w:rsid w:val="000D3B33"/>
    <w:rsid w:val="000D3B5A"/>
    <w:rsid w:val="000D3B7D"/>
    <w:rsid w:val="000D3C0C"/>
    <w:rsid w:val="000D3C7C"/>
    <w:rsid w:val="000D3CB2"/>
    <w:rsid w:val="000D3D0E"/>
    <w:rsid w:val="000D3D2C"/>
    <w:rsid w:val="000D3D67"/>
    <w:rsid w:val="000D3D91"/>
    <w:rsid w:val="000D3DA1"/>
    <w:rsid w:val="000D3DCC"/>
    <w:rsid w:val="000D3E02"/>
    <w:rsid w:val="000D3E36"/>
    <w:rsid w:val="000D3E4D"/>
    <w:rsid w:val="000D3F01"/>
    <w:rsid w:val="000D3F3A"/>
    <w:rsid w:val="000D3F6D"/>
    <w:rsid w:val="000D3F70"/>
    <w:rsid w:val="000D3FB2"/>
    <w:rsid w:val="000D401B"/>
    <w:rsid w:val="000D4123"/>
    <w:rsid w:val="000D41D9"/>
    <w:rsid w:val="000D41EB"/>
    <w:rsid w:val="000D41F4"/>
    <w:rsid w:val="000D4208"/>
    <w:rsid w:val="000D421C"/>
    <w:rsid w:val="000D42A5"/>
    <w:rsid w:val="000D42C3"/>
    <w:rsid w:val="000D42F3"/>
    <w:rsid w:val="000D4325"/>
    <w:rsid w:val="000D4394"/>
    <w:rsid w:val="000D43AC"/>
    <w:rsid w:val="000D43BC"/>
    <w:rsid w:val="000D4498"/>
    <w:rsid w:val="000D44D5"/>
    <w:rsid w:val="000D4500"/>
    <w:rsid w:val="000D457B"/>
    <w:rsid w:val="000D45AB"/>
    <w:rsid w:val="000D4600"/>
    <w:rsid w:val="000D460C"/>
    <w:rsid w:val="000D4674"/>
    <w:rsid w:val="000D46C2"/>
    <w:rsid w:val="000D46E1"/>
    <w:rsid w:val="000D46F7"/>
    <w:rsid w:val="000D4727"/>
    <w:rsid w:val="000D47A5"/>
    <w:rsid w:val="000D4812"/>
    <w:rsid w:val="000D485B"/>
    <w:rsid w:val="000D4889"/>
    <w:rsid w:val="000D48D6"/>
    <w:rsid w:val="000D4924"/>
    <w:rsid w:val="000D49B2"/>
    <w:rsid w:val="000D4A40"/>
    <w:rsid w:val="000D4A5A"/>
    <w:rsid w:val="000D4ACF"/>
    <w:rsid w:val="000D4ADB"/>
    <w:rsid w:val="000D4AF9"/>
    <w:rsid w:val="000D4B60"/>
    <w:rsid w:val="000D4BBD"/>
    <w:rsid w:val="000D4BDE"/>
    <w:rsid w:val="000D4E48"/>
    <w:rsid w:val="000D4EA9"/>
    <w:rsid w:val="000D4EFF"/>
    <w:rsid w:val="000D4F4D"/>
    <w:rsid w:val="000D4F76"/>
    <w:rsid w:val="000D4F78"/>
    <w:rsid w:val="000D5017"/>
    <w:rsid w:val="000D5047"/>
    <w:rsid w:val="000D5058"/>
    <w:rsid w:val="000D50A5"/>
    <w:rsid w:val="000D50D2"/>
    <w:rsid w:val="000D5133"/>
    <w:rsid w:val="000D51CF"/>
    <w:rsid w:val="000D5203"/>
    <w:rsid w:val="000D5246"/>
    <w:rsid w:val="000D5295"/>
    <w:rsid w:val="000D5328"/>
    <w:rsid w:val="000D533A"/>
    <w:rsid w:val="000D53CB"/>
    <w:rsid w:val="000D53F0"/>
    <w:rsid w:val="000D5418"/>
    <w:rsid w:val="000D543D"/>
    <w:rsid w:val="000D551E"/>
    <w:rsid w:val="000D5566"/>
    <w:rsid w:val="000D55F6"/>
    <w:rsid w:val="000D5609"/>
    <w:rsid w:val="000D5659"/>
    <w:rsid w:val="000D56D1"/>
    <w:rsid w:val="000D56DD"/>
    <w:rsid w:val="000D56F5"/>
    <w:rsid w:val="000D571E"/>
    <w:rsid w:val="000D5726"/>
    <w:rsid w:val="000D57FA"/>
    <w:rsid w:val="000D58CB"/>
    <w:rsid w:val="000D58CF"/>
    <w:rsid w:val="000D59C6"/>
    <w:rsid w:val="000D5AE4"/>
    <w:rsid w:val="000D5B00"/>
    <w:rsid w:val="000D5B52"/>
    <w:rsid w:val="000D5B91"/>
    <w:rsid w:val="000D5BD7"/>
    <w:rsid w:val="000D5BD9"/>
    <w:rsid w:val="000D5D2C"/>
    <w:rsid w:val="000D5D2D"/>
    <w:rsid w:val="000D5D8D"/>
    <w:rsid w:val="000D5D98"/>
    <w:rsid w:val="000D5DD8"/>
    <w:rsid w:val="000D5E1C"/>
    <w:rsid w:val="000D5E91"/>
    <w:rsid w:val="000D5F8B"/>
    <w:rsid w:val="000D5FE9"/>
    <w:rsid w:val="000D5FEC"/>
    <w:rsid w:val="000D5FF8"/>
    <w:rsid w:val="000D6028"/>
    <w:rsid w:val="000D6080"/>
    <w:rsid w:val="000D61E3"/>
    <w:rsid w:val="000D6236"/>
    <w:rsid w:val="000D62CE"/>
    <w:rsid w:val="000D62F8"/>
    <w:rsid w:val="000D634C"/>
    <w:rsid w:val="000D6354"/>
    <w:rsid w:val="000D6424"/>
    <w:rsid w:val="000D653B"/>
    <w:rsid w:val="000D65C7"/>
    <w:rsid w:val="000D65F7"/>
    <w:rsid w:val="000D6668"/>
    <w:rsid w:val="000D669E"/>
    <w:rsid w:val="000D66E2"/>
    <w:rsid w:val="000D6715"/>
    <w:rsid w:val="000D6732"/>
    <w:rsid w:val="000D6749"/>
    <w:rsid w:val="000D677C"/>
    <w:rsid w:val="000D6820"/>
    <w:rsid w:val="000D685B"/>
    <w:rsid w:val="000D68D5"/>
    <w:rsid w:val="000D68F6"/>
    <w:rsid w:val="000D6916"/>
    <w:rsid w:val="000D695E"/>
    <w:rsid w:val="000D69FC"/>
    <w:rsid w:val="000D6A43"/>
    <w:rsid w:val="000D6AB3"/>
    <w:rsid w:val="000D6AE8"/>
    <w:rsid w:val="000D6B14"/>
    <w:rsid w:val="000D6B18"/>
    <w:rsid w:val="000D6B19"/>
    <w:rsid w:val="000D6C29"/>
    <w:rsid w:val="000D6C60"/>
    <w:rsid w:val="000D6C80"/>
    <w:rsid w:val="000D6C9B"/>
    <w:rsid w:val="000D6CF2"/>
    <w:rsid w:val="000D6D7F"/>
    <w:rsid w:val="000D6D92"/>
    <w:rsid w:val="000D6DC1"/>
    <w:rsid w:val="000D6E1F"/>
    <w:rsid w:val="000D6E2E"/>
    <w:rsid w:val="000D6E30"/>
    <w:rsid w:val="000D6E57"/>
    <w:rsid w:val="000D6ED2"/>
    <w:rsid w:val="000D6F6B"/>
    <w:rsid w:val="000D6F8E"/>
    <w:rsid w:val="000D6FB8"/>
    <w:rsid w:val="000D700E"/>
    <w:rsid w:val="000D7034"/>
    <w:rsid w:val="000D7081"/>
    <w:rsid w:val="000D70A8"/>
    <w:rsid w:val="000D70B8"/>
    <w:rsid w:val="000D7139"/>
    <w:rsid w:val="000D7170"/>
    <w:rsid w:val="000D7182"/>
    <w:rsid w:val="000D7199"/>
    <w:rsid w:val="000D71A6"/>
    <w:rsid w:val="000D71A7"/>
    <w:rsid w:val="000D71AB"/>
    <w:rsid w:val="000D71B6"/>
    <w:rsid w:val="000D71C8"/>
    <w:rsid w:val="000D71E2"/>
    <w:rsid w:val="000D71E5"/>
    <w:rsid w:val="000D722D"/>
    <w:rsid w:val="000D7263"/>
    <w:rsid w:val="000D7377"/>
    <w:rsid w:val="000D73C9"/>
    <w:rsid w:val="000D73CA"/>
    <w:rsid w:val="000D7403"/>
    <w:rsid w:val="000D7462"/>
    <w:rsid w:val="000D7483"/>
    <w:rsid w:val="000D75A8"/>
    <w:rsid w:val="000D75CF"/>
    <w:rsid w:val="000D75DF"/>
    <w:rsid w:val="000D76C4"/>
    <w:rsid w:val="000D76F2"/>
    <w:rsid w:val="000D76F5"/>
    <w:rsid w:val="000D775F"/>
    <w:rsid w:val="000D779D"/>
    <w:rsid w:val="000D77C6"/>
    <w:rsid w:val="000D77F9"/>
    <w:rsid w:val="000D7918"/>
    <w:rsid w:val="000D7963"/>
    <w:rsid w:val="000D7991"/>
    <w:rsid w:val="000D7A5C"/>
    <w:rsid w:val="000D7A8B"/>
    <w:rsid w:val="000D7ABF"/>
    <w:rsid w:val="000D7AEA"/>
    <w:rsid w:val="000D7B00"/>
    <w:rsid w:val="000D7B38"/>
    <w:rsid w:val="000D7B69"/>
    <w:rsid w:val="000D7B84"/>
    <w:rsid w:val="000D7BBE"/>
    <w:rsid w:val="000D7BE3"/>
    <w:rsid w:val="000D7C55"/>
    <w:rsid w:val="000D7CB7"/>
    <w:rsid w:val="000D7CD4"/>
    <w:rsid w:val="000D7CD8"/>
    <w:rsid w:val="000D7CFB"/>
    <w:rsid w:val="000D7D64"/>
    <w:rsid w:val="000D7D9F"/>
    <w:rsid w:val="000D7DB8"/>
    <w:rsid w:val="000D7E0E"/>
    <w:rsid w:val="000D7E1B"/>
    <w:rsid w:val="000D7E1E"/>
    <w:rsid w:val="000D7E5C"/>
    <w:rsid w:val="000D7F09"/>
    <w:rsid w:val="000D7FE3"/>
    <w:rsid w:val="000DAF59"/>
    <w:rsid w:val="000E001A"/>
    <w:rsid w:val="000E00A0"/>
    <w:rsid w:val="000E0153"/>
    <w:rsid w:val="000E01A9"/>
    <w:rsid w:val="000E01CD"/>
    <w:rsid w:val="000E020D"/>
    <w:rsid w:val="000E0223"/>
    <w:rsid w:val="000E0230"/>
    <w:rsid w:val="000E023A"/>
    <w:rsid w:val="000E0325"/>
    <w:rsid w:val="000E0362"/>
    <w:rsid w:val="000E03B3"/>
    <w:rsid w:val="000E03E7"/>
    <w:rsid w:val="000E04FB"/>
    <w:rsid w:val="000E0502"/>
    <w:rsid w:val="000E05FF"/>
    <w:rsid w:val="000E0645"/>
    <w:rsid w:val="000E06E4"/>
    <w:rsid w:val="000E0736"/>
    <w:rsid w:val="000E073C"/>
    <w:rsid w:val="000E0753"/>
    <w:rsid w:val="000E0782"/>
    <w:rsid w:val="000E078C"/>
    <w:rsid w:val="000E07A5"/>
    <w:rsid w:val="000E07A9"/>
    <w:rsid w:val="000E07BB"/>
    <w:rsid w:val="000E084C"/>
    <w:rsid w:val="000E0994"/>
    <w:rsid w:val="000E09BC"/>
    <w:rsid w:val="000E09F9"/>
    <w:rsid w:val="000E0A0E"/>
    <w:rsid w:val="000E0BCD"/>
    <w:rsid w:val="000E0C02"/>
    <w:rsid w:val="000E0C16"/>
    <w:rsid w:val="000E0C19"/>
    <w:rsid w:val="000E0DB9"/>
    <w:rsid w:val="000E0DF9"/>
    <w:rsid w:val="000E0F2F"/>
    <w:rsid w:val="000E0F51"/>
    <w:rsid w:val="000E0F74"/>
    <w:rsid w:val="000E0F89"/>
    <w:rsid w:val="000E1057"/>
    <w:rsid w:val="000E1070"/>
    <w:rsid w:val="000E10E5"/>
    <w:rsid w:val="000E111C"/>
    <w:rsid w:val="000E11DF"/>
    <w:rsid w:val="000E1209"/>
    <w:rsid w:val="000E1235"/>
    <w:rsid w:val="000E1245"/>
    <w:rsid w:val="000E1249"/>
    <w:rsid w:val="000E126B"/>
    <w:rsid w:val="000E12B4"/>
    <w:rsid w:val="000E13AC"/>
    <w:rsid w:val="000E13CF"/>
    <w:rsid w:val="000E13E0"/>
    <w:rsid w:val="000E14A6"/>
    <w:rsid w:val="000E14C5"/>
    <w:rsid w:val="000E14C7"/>
    <w:rsid w:val="000E1570"/>
    <w:rsid w:val="000E15B3"/>
    <w:rsid w:val="000E15F5"/>
    <w:rsid w:val="000E171F"/>
    <w:rsid w:val="000E1755"/>
    <w:rsid w:val="000E17DC"/>
    <w:rsid w:val="000E1929"/>
    <w:rsid w:val="000E19D3"/>
    <w:rsid w:val="000E1A24"/>
    <w:rsid w:val="000E1A94"/>
    <w:rsid w:val="000E1AE1"/>
    <w:rsid w:val="000E1AE7"/>
    <w:rsid w:val="000E1B80"/>
    <w:rsid w:val="000E1BC1"/>
    <w:rsid w:val="000E1BDF"/>
    <w:rsid w:val="000E1BFE"/>
    <w:rsid w:val="000E1C13"/>
    <w:rsid w:val="000E1C78"/>
    <w:rsid w:val="000E1D64"/>
    <w:rsid w:val="000E1D82"/>
    <w:rsid w:val="000E1DC1"/>
    <w:rsid w:val="000E1E56"/>
    <w:rsid w:val="000E1E5C"/>
    <w:rsid w:val="000E1E9C"/>
    <w:rsid w:val="000E1EE0"/>
    <w:rsid w:val="000E1F4F"/>
    <w:rsid w:val="000E1FA8"/>
    <w:rsid w:val="000E200F"/>
    <w:rsid w:val="000E2041"/>
    <w:rsid w:val="000E20AC"/>
    <w:rsid w:val="000E20FE"/>
    <w:rsid w:val="000E2109"/>
    <w:rsid w:val="000E2224"/>
    <w:rsid w:val="000E228A"/>
    <w:rsid w:val="000E22BF"/>
    <w:rsid w:val="000E2302"/>
    <w:rsid w:val="000E2334"/>
    <w:rsid w:val="000E2336"/>
    <w:rsid w:val="000E23F9"/>
    <w:rsid w:val="000E2489"/>
    <w:rsid w:val="000E24AB"/>
    <w:rsid w:val="000E2520"/>
    <w:rsid w:val="000E2606"/>
    <w:rsid w:val="000E26CC"/>
    <w:rsid w:val="000E26D6"/>
    <w:rsid w:val="000E26D7"/>
    <w:rsid w:val="000E26D9"/>
    <w:rsid w:val="000E272B"/>
    <w:rsid w:val="000E2754"/>
    <w:rsid w:val="000E2796"/>
    <w:rsid w:val="000E27CC"/>
    <w:rsid w:val="000E280F"/>
    <w:rsid w:val="000E2870"/>
    <w:rsid w:val="000E287F"/>
    <w:rsid w:val="000E28B7"/>
    <w:rsid w:val="000E299C"/>
    <w:rsid w:val="000E29C1"/>
    <w:rsid w:val="000E2A78"/>
    <w:rsid w:val="000E2AFA"/>
    <w:rsid w:val="000E2BC0"/>
    <w:rsid w:val="000E2BED"/>
    <w:rsid w:val="000E2C66"/>
    <w:rsid w:val="000E2C97"/>
    <w:rsid w:val="000E2C98"/>
    <w:rsid w:val="000E2CAE"/>
    <w:rsid w:val="000E2CCC"/>
    <w:rsid w:val="000E2CF0"/>
    <w:rsid w:val="000E2E2D"/>
    <w:rsid w:val="000E2FAF"/>
    <w:rsid w:val="000E3015"/>
    <w:rsid w:val="000E3087"/>
    <w:rsid w:val="000E30BB"/>
    <w:rsid w:val="000E317B"/>
    <w:rsid w:val="000E3243"/>
    <w:rsid w:val="000E33DB"/>
    <w:rsid w:val="000E33E8"/>
    <w:rsid w:val="000E33EB"/>
    <w:rsid w:val="000E3430"/>
    <w:rsid w:val="000E345D"/>
    <w:rsid w:val="000E34E7"/>
    <w:rsid w:val="000E350A"/>
    <w:rsid w:val="000E365E"/>
    <w:rsid w:val="000E36B8"/>
    <w:rsid w:val="000E36D5"/>
    <w:rsid w:val="000E373F"/>
    <w:rsid w:val="000E379A"/>
    <w:rsid w:val="000E37A1"/>
    <w:rsid w:val="000E37D7"/>
    <w:rsid w:val="000E37D8"/>
    <w:rsid w:val="000E37DF"/>
    <w:rsid w:val="000E37E1"/>
    <w:rsid w:val="000E380E"/>
    <w:rsid w:val="000E38EA"/>
    <w:rsid w:val="000E3985"/>
    <w:rsid w:val="000E39F7"/>
    <w:rsid w:val="000E3A4F"/>
    <w:rsid w:val="000E3AB0"/>
    <w:rsid w:val="000E3AD6"/>
    <w:rsid w:val="000E3AE9"/>
    <w:rsid w:val="000E3B61"/>
    <w:rsid w:val="000E3C9C"/>
    <w:rsid w:val="000E3D27"/>
    <w:rsid w:val="000E3D94"/>
    <w:rsid w:val="000E3DC7"/>
    <w:rsid w:val="000E3E11"/>
    <w:rsid w:val="000E3E72"/>
    <w:rsid w:val="000E3E8D"/>
    <w:rsid w:val="000E3EC4"/>
    <w:rsid w:val="000E3EE4"/>
    <w:rsid w:val="000E3EF6"/>
    <w:rsid w:val="000E3F00"/>
    <w:rsid w:val="000E3FEE"/>
    <w:rsid w:val="000E404E"/>
    <w:rsid w:val="000E4094"/>
    <w:rsid w:val="000E4102"/>
    <w:rsid w:val="000E4107"/>
    <w:rsid w:val="000E41DB"/>
    <w:rsid w:val="000E4286"/>
    <w:rsid w:val="000E42E4"/>
    <w:rsid w:val="000E42F5"/>
    <w:rsid w:val="000E436D"/>
    <w:rsid w:val="000E43C1"/>
    <w:rsid w:val="000E43D1"/>
    <w:rsid w:val="000E4429"/>
    <w:rsid w:val="000E4436"/>
    <w:rsid w:val="000E4458"/>
    <w:rsid w:val="000E4464"/>
    <w:rsid w:val="000E44B6"/>
    <w:rsid w:val="000E44CF"/>
    <w:rsid w:val="000E45FB"/>
    <w:rsid w:val="000E4621"/>
    <w:rsid w:val="000E4663"/>
    <w:rsid w:val="000E46AD"/>
    <w:rsid w:val="000E46C3"/>
    <w:rsid w:val="000E46D9"/>
    <w:rsid w:val="000E482B"/>
    <w:rsid w:val="000E483A"/>
    <w:rsid w:val="000E48BB"/>
    <w:rsid w:val="000E48D6"/>
    <w:rsid w:val="000E4993"/>
    <w:rsid w:val="000E49D7"/>
    <w:rsid w:val="000E49FD"/>
    <w:rsid w:val="000E4A2C"/>
    <w:rsid w:val="000E4A46"/>
    <w:rsid w:val="000E4A5A"/>
    <w:rsid w:val="000E4B8D"/>
    <w:rsid w:val="000E4BC9"/>
    <w:rsid w:val="000E4C2E"/>
    <w:rsid w:val="000E4C41"/>
    <w:rsid w:val="000E4C5B"/>
    <w:rsid w:val="000E4D14"/>
    <w:rsid w:val="000E4D45"/>
    <w:rsid w:val="000E4DB8"/>
    <w:rsid w:val="000E4E88"/>
    <w:rsid w:val="000E4EF0"/>
    <w:rsid w:val="000E4F19"/>
    <w:rsid w:val="000E4F6C"/>
    <w:rsid w:val="000E4FE2"/>
    <w:rsid w:val="000E5024"/>
    <w:rsid w:val="000E5103"/>
    <w:rsid w:val="000E5140"/>
    <w:rsid w:val="000E5177"/>
    <w:rsid w:val="000E51CC"/>
    <w:rsid w:val="000E5209"/>
    <w:rsid w:val="000E523B"/>
    <w:rsid w:val="000E523D"/>
    <w:rsid w:val="000E5246"/>
    <w:rsid w:val="000E5367"/>
    <w:rsid w:val="000E537B"/>
    <w:rsid w:val="000E5384"/>
    <w:rsid w:val="000E53E2"/>
    <w:rsid w:val="000E54B8"/>
    <w:rsid w:val="000E54CA"/>
    <w:rsid w:val="000E54E6"/>
    <w:rsid w:val="000E54F2"/>
    <w:rsid w:val="000E5522"/>
    <w:rsid w:val="000E55C9"/>
    <w:rsid w:val="000E55CA"/>
    <w:rsid w:val="000E55E3"/>
    <w:rsid w:val="000E5640"/>
    <w:rsid w:val="000E5705"/>
    <w:rsid w:val="000E5729"/>
    <w:rsid w:val="000E5746"/>
    <w:rsid w:val="000E57C6"/>
    <w:rsid w:val="000E580B"/>
    <w:rsid w:val="000E587A"/>
    <w:rsid w:val="000E588B"/>
    <w:rsid w:val="000E58D7"/>
    <w:rsid w:val="000E590D"/>
    <w:rsid w:val="000E5945"/>
    <w:rsid w:val="000E5994"/>
    <w:rsid w:val="000E59E5"/>
    <w:rsid w:val="000E5A4B"/>
    <w:rsid w:val="000E5ACB"/>
    <w:rsid w:val="000E5AF7"/>
    <w:rsid w:val="000E5B17"/>
    <w:rsid w:val="000E5B5E"/>
    <w:rsid w:val="000E5BAD"/>
    <w:rsid w:val="000E5C2C"/>
    <w:rsid w:val="000E5C6F"/>
    <w:rsid w:val="000E5CB0"/>
    <w:rsid w:val="000E5CDC"/>
    <w:rsid w:val="000E5CEB"/>
    <w:rsid w:val="000E5CFF"/>
    <w:rsid w:val="000E5D5C"/>
    <w:rsid w:val="000E5D7A"/>
    <w:rsid w:val="000E5D83"/>
    <w:rsid w:val="000E5EF4"/>
    <w:rsid w:val="000E5EFA"/>
    <w:rsid w:val="000E5FDB"/>
    <w:rsid w:val="000E5FF3"/>
    <w:rsid w:val="000E5FF7"/>
    <w:rsid w:val="000E60AC"/>
    <w:rsid w:val="000E6202"/>
    <w:rsid w:val="000E6208"/>
    <w:rsid w:val="000E626B"/>
    <w:rsid w:val="000E63B3"/>
    <w:rsid w:val="000E63BB"/>
    <w:rsid w:val="000E63D0"/>
    <w:rsid w:val="000E6490"/>
    <w:rsid w:val="000E64E9"/>
    <w:rsid w:val="000E65C0"/>
    <w:rsid w:val="000E6616"/>
    <w:rsid w:val="000E6683"/>
    <w:rsid w:val="000E668A"/>
    <w:rsid w:val="000E66CA"/>
    <w:rsid w:val="000E6743"/>
    <w:rsid w:val="000E6758"/>
    <w:rsid w:val="000E67A2"/>
    <w:rsid w:val="000E67B8"/>
    <w:rsid w:val="000E6819"/>
    <w:rsid w:val="000E685C"/>
    <w:rsid w:val="000E685E"/>
    <w:rsid w:val="000E689A"/>
    <w:rsid w:val="000E68CF"/>
    <w:rsid w:val="000E68D3"/>
    <w:rsid w:val="000E68F8"/>
    <w:rsid w:val="000E6978"/>
    <w:rsid w:val="000E698C"/>
    <w:rsid w:val="000E69E4"/>
    <w:rsid w:val="000E6AA2"/>
    <w:rsid w:val="000E6B88"/>
    <w:rsid w:val="000E6C19"/>
    <w:rsid w:val="000E6C3E"/>
    <w:rsid w:val="000E6C76"/>
    <w:rsid w:val="000E6CE0"/>
    <w:rsid w:val="000E6D14"/>
    <w:rsid w:val="000E6D86"/>
    <w:rsid w:val="000E6DA1"/>
    <w:rsid w:val="000E6DD5"/>
    <w:rsid w:val="000E6DE9"/>
    <w:rsid w:val="000E6E07"/>
    <w:rsid w:val="000E6E3A"/>
    <w:rsid w:val="000E6E42"/>
    <w:rsid w:val="000E6E52"/>
    <w:rsid w:val="000E6E7D"/>
    <w:rsid w:val="000E6E83"/>
    <w:rsid w:val="000E6EA4"/>
    <w:rsid w:val="000E6F01"/>
    <w:rsid w:val="000E6F66"/>
    <w:rsid w:val="000E6F86"/>
    <w:rsid w:val="000E6F95"/>
    <w:rsid w:val="000E6FD9"/>
    <w:rsid w:val="000E7027"/>
    <w:rsid w:val="000E702E"/>
    <w:rsid w:val="000E703D"/>
    <w:rsid w:val="000E705F"/>
    <w:rsid w:val="000E70AD"/>
    <w:rsid w:val="000E7154"/>
    <w:rsid w:val="000E7167"/>
    <w:rsid w:val="000E7179"/>
    <w:rsid w:val="000E71DD"/>
    <w:rsid w:val="000E726D"/>
    <w:rsid w:val="000E728F"/>
    <w:rsid w:val="000E72A1"/>
    <w:rsid w:val="000E72CA"/>
    <w:rsid w:val="000E732C"/>
    <w:rsid w:val="000E7331"/>
    <w:rsid w:val="000E7353"/>
    <w:rsid w:val="000E7363"/>
    <w:rsid w:val="000E736C"/>
    <w:rsid w:val="000E73B4"/>
    <w:rsid w:val="000E743B"/>
    <w:rsid w:val="000E754B"/>
    <w:rsid w:val="000E7571"/>
    <w:rsid w:val="000E7589"/>
    <w:rsid w:val="000E75DE"/>
    <w:rsid w:val="000E75F9"/>
    <w:rsid w:val="000E7609"/>
    <w:rsid w:val="000E761B"/>
    <w:rsid w:val="000E763D"/>
    <w:rsid w:val="000E7651"/>
    <w:rsid w:val="000E76AB"/>
    <w:rsid w:val="000E76D7"/>
    <w:rsid w:val="000E7752"/>
    <w:rsid w:val="000E7770"/>
    <w:rsid w:val="000E779A"/>
    <w:rsid w:val="000E7832"/>
    <w:rsid w:val="000E7902"/>
    <w:rsid w:val="000E7909"/>
    <w:rsid w:val="000E7A1F"/>
    <w:rsid w:val="000E7A32"/>
    <w:rsid w:val="000E7B34"/>
    <w:rsid w:val="000E7B5B"/>
    <w:rsid w:val="000E7B77"/>
    <w:rsid w:val="000E7C03"/>
    <w:rsid w:val="000E7C12"/>
    <w:rsid w:val="000E7C13"/>
    <w:rsid w:val="000E7C6C"/>
    <w:rsid w:val="000E7C84"/>
    <w:rsid w:val="000E7CEA"/>
    <w:rsid w:val="000E7D42"/>
    <w:rsid w:val="000E7D7C"/>
    <w:rsid w:val="000E7D89"/>
    <w:rsid w:val="000E7DBA"/>
    <w:rsid w:val="000E7DEE"/>
    <w:rsid w:val="000E7E16"/>
    <w:rsid w:val="000E7E1A"/>
    <w:rsid w:val="000E7E29"/>
    <w:rsid w:val="000E7F22"/>
    <w:rsid w:val="000E7F39"/>
    <w:rsid w:val="000E7F40"/>
    <w:rsid w:val="000F000C"/>
    <w:rsid w:val="000F0070"/>
    <w:rsid w:val="000F010B"/>
    <w:rsid w:val="000F0139"/>
    <w:rsid w:val="000F015F"/>
    <w:rsid w:val="000F0173"/>
    <w:rsid w:val="000F01D8"/>
    <w:rsid w:val="000F01EC"/>
    <w:rsid w:val="000F01F4"/>
    <w:rsid w:val="000F020A"/>
    <w:rsid w:val="000F0290"/>
    <w:rsid w:val="000F02AC"/>
    <w:rsid w:val="000F02AF"/>
    <w:rsid w:val="000F0350"/>
    <w:rsid w:val="000F039C"/>
    <w:rsid w:val="000F03CC"/>
    <w:rsid w:val="000F0494"/>
    <w:rsid w:val="000F04C7"/>
    <w:rsid w:val="000F04E9"/>
    <w:rsid w:val="000F053C"/>
    <w:rsid w:val="000F0569"/>
    <w:rsid w:val="000F05B2"/>
    <w:rsid w:val="000F05D2"/>
    <w:rsid w:val="000F05D5"/>
    <w:rsid w:val="000F05F8"/>
    <w:rsid w:val="000F0601"/>
    <w:rsid w:val="000F0623"/>
    <w:rsid w:val="000F0640"/>
    <w:rsid w:val="000F06B0"/>
    <w:rsid w:val="000F06BF"/>
    <w:rsid w:val="000F079C"/>
    <w:rsid w:val="000F07CE"/>
    <w:rsid w:val="000F07E6"/>
    <w:rsid w:val="000F090D"/>
    <w:rsid w:val="000F0912"/>
    <w:rsid w:val="000F0928"/>
    <w:rsid w:val="000F0936"/>
    <w:rsid w:val="000F0982"/>
    <w:rsid w:val="000F09A8"/>
    <w:rsid w:val="000F0A1D"/>
    <w:rsid w:val="000F0A2F"/>
    <w:rsid w:val="000F0A70"/>
    <w:rsid w:val="000F0B51"/>
    <w:rsid w:val="000F0BCD"/>
    <w:rsid w:val="000F0BDC"/>
    <w:rsid w:val="000F0C2E"/>
    <w:rsid w:val="000F0C61"/>
    <w:rsid w:val="000F0C86"/>
    <w:rsid w:val="000F0D70"/>
    <w:rsid w:val="000F0DA7"/>
    <w:rsid w:val="000F0DC5"/>
    <w:rsid w:val="000F0EA9"/>
    <w:rsid w:val="000F0F6E"/>
    <w:rsid w:val="000F101C"/>
    <w:rsid w:val="000F1098"/>
    <w:rsid w:val="000F1199"/>
    <w:rsid w:val="000F120F"/>
    <w:rsid w:val="000F123C"/>
    <w:rsid w:val="000F1320"/>
    <w:rsid w:val="000F1438"/>
    <w:rsid w:val="000F14FE"/>
    <w:rsid w:val="000F1600"/>
    <w:rsid w:val="000F1610"/>
    <w:rsid w:val="000F1653"/>
    <w:rsid w:val="000F1665"/>
    <w:rsid w:val="000F168F"/>
    <w:rsid w:val="000F175F"/>
    <w:rsid w:val="000F17A1"/>
    <w:rsid w:val="000F1857"/>
    <w:rsid w:val="000F18A2"/>
    <w:rsid w:val="000F1913"/>
    <w:rsid w:val="000F1946"/>
    <w:rsid w:val="000F1A54"/>
    <w:rsid w:val="000F1B03"/>
    <w:rsid w:val="000F1B08"/>
    <w:rsid w:val="000F1BAD"/>
    <w:rsid w:val="000F1BC0"/>
    <w:rsid w:val="000F1BDC"/>
    <w:rsid w:val="000F1BDF"/>
    <w:rsid w:val="000F1BFB"/>
    <w:rsid w:val="000F1C98"/>
    <w:rsid w:val="000F1D56"/>
    <w:rsid w:val="000F1EED"/>
    <w:rsid w:val="000F1F4D"/>
    <w:rsid w:val="000F1F66"/>
    <w:rsid w:val="000F2036"/>
    <w:rsid w:val="000F2073"/>
    <w:rsid w:val="000F209D"/>
    <w:rsid w:val="000F20C0"/>
    <w:rsid w:val="000F20C5"/>
    <w:rsid w:val="000F219E"/>
    <w:rsid w:val="000F21C0"/>
    <w:rsid w:val="000F21EE"/>
    <w:rsid w:val="000F222F"/>
    <w:rsid w:val="000F2315"/>
    <w:rsid w:val="000F2320"/>
    <w:rsid w:val="000F2440"/>
    <w:rsid w:val="000F244A"/>
    <w:rsid w:val="000F2451"/>
    <w:rsid w:val="000F2478"/>
    <w:rsid w:val="000F24BE"/>
    <w:rsid w:val="000F24FA"/>
    <w:rsid w:val="000F251E"/>
    <w:rsid w:val="000F2529"/>
    <w:rsid w:val="000F252C"/>
    <w:rsid w:val="000F255C"/>
    <w:rsid w:val="000F2597"/>
    <w:rsid w:val="000F264B"/>
    <w:rsid w:val="000F26F3"/>
    <w:rsid w:val="000F270D"/>
    <w:rsid w:val="000F271D"/>
    <w:rsid w:val="000F28F2"/>
    <w:rsid w:val="000F29B7"/>
    <w:rsid w:val="000F29DC"/>
    <w:rsid w:val="000F2A29"/>
    <w:rsid w:val="000F2A41"/>
    <w:rsid w:val="000F2A5E"/>
    <w:rsid w:val="000F2A6B"/>
    <w:rsid w:val="000F2A72"/>
    <w:rsid w:val="000F2A7A"/>
    <w:rsid w:val="000F2AFB"/>
    <w:rsid w:val="000F2B41"/>
    <w:rsid w:val="000F2B5D"/>
    <w:rsid w:val="000F2BCF"/>
    <w:rsid w:val="000F2BF7"/>
    <w:rsid w:val="000F2C2D"/>
    <w:rsid w:val="000F2CD1"/>
    <w:rsid w:val="000F2DB5"/>
    <w:rsid w:val="000F2DE5"/>
    <w:rsid w:val="000F2E09"/>
    <w:rsid w:val="000F2E1C"/>
    <w:rsid w:val="000F2E74"/>
    <w:rsid w:val="000F2E8F"/>
    <w:rsid w:val="000F2EDE"/>
    <w:rsid w:val="000F2F06"/>
    <w:rsid w:val="000F2F14"/>
    <w:rsid w:val="000F2FED"/>
    <w:rsid w:val="000F2FEE"/>
    <w:rsid w:val="000F2FFD"/>
    <w:rsid w:val="000F301D"/>
    <w:rsid w:val="000F3047"/>
    <w:rsid w:val="000F305C"/>
    <w:rsid w:val="000F3061"/>
    <w:rsid w:val="000F30A0"/>
    <w:rsid w:val="000F30EF"/>
    <w:rsid w:val="000F31A6"/>
    <w:rsid w:val="000F31E9"/>
    <w:rsid w:val="000F3265"/>
    <w:rsid w:val="000F32E7"/>
    <w:rsid w:val="000F330D"/>
    <w:rsid w:val="000F330F"/>
    <w:rsid w:val="000F3399"/>
    <w:rsid w:val="000F33BC"/>
    <w:rsid w:val="000F33CE"/>
    <w:rsid w:val="000F33FC"/>
    <w:rsid w:val="000F3482"/>
    <w:rsid w:val="000F34DE"/>
    <w:rsid w:val="000F3507"/>
    <w:rsid w:val="000F3509"/>
    <w:rsid w:val="000F3512"/>
    <w:rsid w:val="000F353F"/>
    <w:rsid w:val="000F362F"/>
    <w:rsid w:val="000F3638"/>
    <w:rsid w:val="000F366B"/>
    <w:rsid w:val="000F3681"/>
    <w:rsid w:val="000F3712"/>
    <w:rsid w:val="000F374E"/>
    <w:rsid w:val="000F3752"/>
    <w:rsid w:val="000F3781"/>
    <w:rsid w:val="000F3795"/>
    <w:rsid w:val="000F38EF"/>
    <w:rsid w:val="000F3909"/>
    <w:rsid w:val="000F3970"/>
    <w:rsid w:val="000F3999"/>
    <w:rsid w:val="000F3A2D"/>
    <w:rsid w:val="000F3AB6"/>
    <w:rsid w:val="000F3ADE"/>
    <w:rsid w:val="000F3AEA"/>
    <w:rsid w:val="000F3AFA"/>
    <w:rsid w:val="000F3B1C"/>
    <w:rsid w:val="000F3B52"/>
    <w:rsid w:val="000F3B76"/>
    <w:rsid w:val="000F3C09"/>
    <w:rsid w:val="000F3C13"/>
    <w:rsid w:val="000F3C34"/>
    <w:rsid w:val="000F3CE2"/>
    <w:rsid w:val="000F3D24"/>
    <w:rsid w:val="000F3D58"/>
    <w:rsid w:val="000F3D98"/>
    <w:rsid w:val="000F3DA3"/>
    <w:rsid w:val="000F3E1F"/>
    <w:rsid w:val="000F3E63"/>
    <w:rsid w:val="000F3EC5"/>
    <w:rsid w:val="000F3F4B"/>
    <w:rsid w:val="000F3FED"/>
    <w:rsid w:val="000F3FEE"/>
    <w:rsid w:val="000F3FF2"/>
    <w:rsid w:val="000F407F"/>
    <w:rsid w:val="000F40AC"/>
    <w:rsid w:val="000F410D"/>
    <w:rsid w:val="000F4129"/>
    <w:rsid w:val="000F4168"/>
    <w:rsid w:val="000F41BC"/>
    <w:rsid w:val="000F41C3"/>
    <w:rsid w:val="000F41C5"/>
    <w:rsid w:val="000F4297"/>
    <w:rsid w:val="000F433A"/>
    <w:rsid w:val="000F434B"/>
    <w:rsid w:val="000F4379"/>
    <w:rsid w:val="000F437A"/>
    <w:rsid w:val="000F43E2"/>
    <w:rsid w:val="000F43EC"/>
    <w:rsid w:val="000F4463"/>
    <w:rsid w:val="000F4476"/>
    <w:rsid w:val="000F4484"/>
    <w:rsid w:val="000F44D3"/>
    <w:rsid w:val="000F4541"/>
    <w:rsid w:val="000F46EE"/>
    <w:rsid w:val="000F4747"/>
    <w:rsid w:val="000F476F"/>
    <w:rsid w:val="000F47A7"/>
    <w:rsid w:val="000F47D1"/>
    <w:rsid w:val="000F47D3"/>
    <w:rsid w:val="000F4856"/>
    <w:rsid w:val="000F48A0"/>
    <w:rsid w:val="000F48CE"/>
    <w:rsid w:val="000F4945"/>
    <w:rsid w:val="000F4965"/>
    <w:rsid w:val="000F49A1"/>
    <w:rsid w:val="000F4AAE"/>
    <w:rsid w:val="000F4ABF"/>
    <w:rsid w:val="000F4AC2"/>
    <w:rsid w:val="000F4B19"/>
    <w:rsid w:val="000F4BAE"/>
    <w:rsid w:val="000F4D51"/>
    <w:rsid w:val="000F4D89"/>
    <w:rsid w:val="000F4D97"/>
    <w:rsid w:val="000F4DBF"/>
    <w:rsid w:val="000F4E3D"/>
    <w:rsid w:val="000F4E56"/>
    <w:rsid w:val="000F4EA3"/>
    <w:rsid w:val="000F4EBE"/>
    <w:rsid w:val="000F4FD3"/>
    <w:rsid w:val="000F5088"/>
    <w:rsid w:val="000F50E2"/>
    <w:rsid w:val="000F5128"/>
    <w:rsid w:val="000F515A"/>
    <w:rsid w:val="000F516D"/>
    <w:rsid w:val="000F51B5"/>
    <w:rsid w:val="000F5204"/>
    <w:rsid w:val="000F5206"/>
    <w:rsid w:val="000F525E"/>
    <w:rsid w:val="000F52A0"/>
    <w:rsid w:val="000F52E4"/>
    <w:rsid w:val="000F530D"/>
    <w:rsid w:val="000F54CC"/>
    <w:rsid w:val="000F54D9"/>
    <w:rsid w:val="000F5548"/>
    <w:rsid w:val="000F55D5"/>
    <w:rsid w:val="000F55E2"/>
    <w:rsid w:val="000F560A"/>
    <w:rsid w:val="000F5614"/>
    <w:rsid w:val="000F5639"/>
    <w:rsid w:val="000F56D0"/>
    <w:rsid w:val="000F56E1"/>
    <w:rsid w:val="000F56F4"/>
    <w:rsid w:val="000F5720"/>
    <w:rsid w:val="000F577D"/>
    <w:rsid w:val="000F5782"/>
    <w:rsid w:val="000F581E"/>
    <w:rsid w:val="000F581F"/>
    <w:rsid w:val="000F5852"/>
    <w:rsid w:val="000F58C1"/>
    <w:rsid w:val="000F5908"/>
    <w:rsid w:val="000F5940"/>
    <w:rsid w:val="000F5A56"/>
    <w:rsid w:val="000F5B46"/>
    <w:rsid w:val="000F5BC4"/>
    <w:rsid w:val="000F5BCE"/>
    <w:rsid w:val="000F5C61"/>
    <w:rsid w:val="000F5C6C"/>
    <w:rsid w:val="000F5C79"/>
    <w:rsid w:val="000F5C8A"/>
    <w:rsid w:val="000F5DBD"/>
    <w:rsid w:val="000F5E01"/>
    <w:rsid w:val="000F5E38"/>
    <w:rsid w:val="000F5E8C"/>
    <w:rsid w:val="000F604D"/>
    <w:rsid w:val="000F605F"/>
    <w:rsid w:val="000F607B"/>
    <w:rsid w:val="000F60C9"/>
    <w:rsid w:val="000F6189"/>
    <w:rsid w:val="000F619A"/>
    <w:rsid w:val="000F61B4"/>
    <w:rsid w:val="000F61C9"/>
    <w:rsid w:val="000F61EC"/>
    <w:rsid w:val="000F623F"/>
    <w:rsid w:val="000F6286"/>
    <w:rsid w:val="000F6287"/>
    <w:rsid w:val="000F62DA"/>
    <w:rsid w:val="000F62DF"/>
    <w:rsid w:val="000F6304"/>
    <w:rsid w:val="000F6326"/>
    <w:rsid w:val="000F633D"/>
    <w:rsid w:val="000F6347"/>
    <w:rsid w:val="000F6376"/>
    <w:rsid w:val="000F6398"/>
    <w:rsid w:val="000F64A3"/>
    <w:rsid w:val="000F6520"/>
    <w:rsid w:val="000F6540"/>
    <w:rsid w:val="000F6565"/>
    <w:rsid w:val="000F6588"/>
    <w:rsid w:val="000F65E9"/>
    <w:rsid w:val="000F6650"/>
    <w:rsid w:val="000F666B"/>
    <w:rsid w:val="000F66BE"/>
    <w:rsid w:val="000F66D6"/>
    <w:rsid w:val="000F66FF"/>
    <w:rsid w:val="000F6760"/>
    <w:rsid w:val="000F681F"/>
    <w:rsid w:val="000F6864"/>
    <w:rsid w:val="000F6873"/>
    <w:rsid w:val="000F68C4"/>
    <w:rsid w:val="000F68E9"/>
    <w:rsid w:val="000F6934"/>
    <w:rsid w:val="000F6935"/>
    <w:rsid w:val="000F6A8A"/>
    <w:rsid w:val="000F6ACF"/>
    <w:rsid w:val="000F6AD2"/>
    <w:rsid w:val="000F6AEC"/>
    <w:rsid w:val="000F6B18"/>
    <w:rsid w:val="000F6BC2"/>
    <w:rsid w:val="000F6BD2"/>
    <w:rsid w:val="000F6C42"/>
    <w:rsid w:val="000F6C50"/>
    <w:rsid w:val="000F6C74"/>
    <w:rsid w:val="000F6C83"/>
    <w:rsid w:val="000F6C8E"/>
    <w:rsid w:val="000F6CA2"/>
    <w:rsid w:val="000F6D38"/>
    <w:rsid w:val="000F6D85"/>
    <w:rsid w:val="000F6DC7"/>
    <w:rsid w:val="000F6E00"/>
    <w:rsid w:val="000F6E4D"/>
    <w:rsid w:val="000F6E73"/>
    <w:rsid w:val="000F6E82"/>
    <w:rsid w:val="000F6E9A"/>
    <w:rsid w:val="000F6EC3"/>
    <w:rsid w:val="000F6EC4"/>
    <w:rsid w:val="000F6FFD"/>
    <w:rsid w:val="000F700D"/>
    <w:rsid w:val="000F7040"/>
    <w:rsid w:val="000F710B"/>
    <w:rsid w:val="000F7139"/>
    <w:rsid w:val="000F71C7"/>
    <w:rsid w:val="000F7244"/>
    <w:rsid w:val="000F7252"/>
    <w:rsid w:val="000F72BF"/>
    <w:rsid w:val="000F72D4"/>
    <w:rsid w:val="000F72E4"/>
    <w:rsid w:val="000F7325"/>
    <w:rsid w:val="000F7353"/>
    <w:rsid w:val="000F737B"/>
    <w:rsid w:val="000F73CB"/>
    <w:rsid w:val="000F751C"/>
    <w:rsid w:val="000F7528"/>
    <w:rsid w:val="000F75D0"/>
    <w:rsid w:val="000F75D7"/>
    <w:rsid w:val="000F760E"/>
    <w:rsid w:val="000F7656"/>
    <w:rsid w:val="000F765E"/>
    <w:rsid w:val="000F76AF"/>
    <w:rsid w:val="000F76C0"/>
    <w:rsid w:val="000F7710"/>
    <w:rsid w:val="000F7716"/>
    <w:rsid w:val="000F774A"/>
    <w:rsid w:val="000F7833"/>
    <w:rsid w:val="000F78BE"/>
    <w:rsid w:val="000F790E"/>
    <w:rsid w:val="000F790F"/>
    <w:rsid w:val="000F7936"/>
    <w:rsid w:val="000F798E"/>
    <w:rsid w:val="000F79B5"/>
    <w:rsid w:val="000F79ED"/>
    <w:rsid w:val="000F7A69"/>
    <w:rsid w:val="000F7B37"/>
    <w:rsid w:val="000F7B3F"/>
    <w:rsid w:val="000F7B73"/>
    <w:rsid w:val="000F7B99"/>
    <w:rsid w:val="000F7BE4"/>
    <w:rsid w:val="000F7BEA"/>
    <w:rsid w:val="000F7C64"/>
    <w:rsid w:val="000F7C66"/>
    <w:rsid w:val="000F7C67"/>
    <w:rsid w:val="000F7C6D"/>
    <w:rsid w:val="000F7CA7"/>
    <w:rsid w:val="000F7D40"/>
    <w:rsid w:val="000F7DAD"/>
    <w:rsid w:val="000F7DB8"/>
    <w:rsid w:val="000F7EAE"/>
    <w:rsid w:val="000F7EB0"/>
    <w:rsid w:val="000F7ECF"/>
    <w:rsid w:val="000F7F48"/>
    <w:rsid w:val="000F7FE2"/>
    <w:rsid w:val="00100006"/>
    <w:rsid w:val="00100053"/>
    <w:rsid w:val="001000B3"/>
    <w:rsid w:val="001000FA"/>
    <w:rsid w:val="0010016B"/>
    <w:rsid w:val="0010016E"/>
    <w:rsid w:val="001001DB"/>
    <w:rsid w:val="00100220"/>
    <w:rsid w:val="0010027C"/>
    <w:rsid w:val="001002A9"/>
    <w:rsid w:val="001002C6"/>
    <w:rsid w:val="001002DA"/>
    <w:rsid w:val="00100343"/>
    <w:rsid w:val="00100357"/>
    <w:rsid w:val="00100396"/>
    <w:rsid w:val="001003F4"/>
    <w:rsid w:val="00100463"/>
    <w:rsid w:val="0010050A"/>
    <w:rsid w:val="0010053E"/>
    <w:rsid w:val="00100563"/>
    <w:rsid w:val="00100565"/>
    <w:rsid w:val="001005A8"/>
    <w:rsid w:val="0010065E"/>
    <w:rsid w:val="0010066C"/>
    <w:rsid w:val="001006A8"/>
    <w:rsid w:val="001006E8"/>
    <w:rsid w:val="001007C7"/>
    <w:rsid w:val="001007FA"/>
    <w:rsid w:val="00100894"/>
    <w:rsid w:val="001008A4"/>
    <w:rsid w:val="001008AA"/>
    <w:rsid w:val="001008E1"/>
    <w:rsid w:val="00100908"/>
    <w:rsid w:val="0010092B"/>
    <w:rsid w:val="0010092C"/>
    <w:rsid w:val="0010093E"/>
    <w:rsid w:val="00100970"/>
    <w:rsid w:val="00100990"/>
    <w:rsid w:val="001009A0"/>
    <w:rsid w:val="001009C6"/>
    <w:rsid w:val="00100A09"/>
    <w:rsid w:val="00100AB6"/>
    <w:rsid w:val="00100AC0"/>
    <w:rsid w:val="00100B3A"/>
    <w:rsid w:val="00100B7A"/>
    <w:rsid w:val="00100BCC"/>
    <w:rsid w:val="00100C53"/>
    <w:rsid w:val="00100C94"/>
    <w:rsid w:val="00100CD7"/>
    <w:rsid w:val="00100D95"/>
    <w:rsid w:val="00100DDA"/>
    <w:rsid w:val="00100DF3"/>
    <w:rsid w:val="00100E7E"/>
    <w:rsid w:val="00100EFB"/>
    <w:rsid w:val="00100F44"/>
    <w:rsid w:val="00100F4F"/>
    <w:rsid w:val="00100F99"/>
    <w:rsid w:val="00101060"/>
    <w:rsid w:val="0010107D"/>
    <w:rsid w:val="00101131"/>
    <w:rsid w:val="0010118F"/>
    <w:rsid w:val="001011A9"/>
    <w:rsid w:val="001011C4"/>
    <w:rsid w:val="00101239"/>
    <w:rsid w:val="00101242"/>
    <w:rsid w:val="001012DF"/>
    <w:rsid w:val="00101337"/>
    <w:rsid w:val="00101394"/>
    <w:rsid w:val="0010139D"/>
    <w:rsid w:val="001013B3"/>
    <w:rsid w:val="00101445"/>
    <w:rsid w:val="00101484"/>
    <w:rsid w:val="0010152C"/>
    <w:rsid w:val="0010153B"/>
    <w:rsid w:val="0010157C"/>
    <w:rsid w:val="00101599"/>
    <w:rsid w:val="0010164E"/>
    <w:rsid w:val="001016D7"/>
    <w:rsid w:val="0010171D"/>
    <w:rsid w:val="00101722"/>
    <w:rsid w:val="0010183E"/>
    <w:rsid w:val="00101884"/>
    <w:rsid w:val="001018FC"/>
    <w:rsid w:val="0010192B"/>
    <w:rsid w:val="00101957"/>
    <w:rsid w:val="00101961"/>
    <w:rsid w:val="00101970"/>
    <w:rsid w:val="00101971"/>
    <w:rsid w:val="00101A08"/>
    <w:rsid w:val="00101A5B"/>
    <w:rsid w:val="00101A5C"/>
    <w:rsid w:val="00101A62"/>
    <w:rsid w:val="00101A95"/>
    <w:rsid w:val="00101B90"/>
    <w:rsid w:val="00101C39"/>
    <w:rsid w:val="00101C3F"/>
    <w:rsid w:val="00101C5D"/>
    <w:rsid w:val="00101C7E"/>
    <w:rsid w:val="00101C86"/>
    <w:rsid w:val="00101C97"/>
    <w:rsid w:val="00101CCE"/>
    <w:rsid w:val="00101CF7"/>
    <w:rsid w:val="00101DC4"/>
    <w:rsid w:val="00101DF0"/>
    <w:rsid w:val="00101E0D"/>
    <w:rsid w:val="00101E84"/>
    <w:rsid w:val="00101ECA"/>
    <w:rsid w:val="00101F43"/>
    <w:rsid w:val="00101F5F"/>
    <w:rsid w:val="00101FDF"/>
    <w:rsid w:val="00102006"/>
    <w:rsid w:val="00102023"/>
    <w:rsid w:val="001020E3"/>
    <w:rsid w:val="0010214B"/>
    <w:rsid w:val="00102183"/>
    <w:rsid w:val="001021A5"/>
    <w:rsid w:val="0010225F"/>
    <w:rsid w:val="00102295"/>
    <w:rsid w:val="001022BD"/>
    <w:rsid w:val="00102381"/>
    <w:rsid w:val="0010254F"/>
    <w:rsid w:val="00102611"/>
    <w:rsid w:val="0010261E"/>
    <w:rsid w:val="0010268B"/>
    <w:rsid w:val="00102824"/>
    <w:rsid w:val="0010283B"/>
    <w:rsid w:val="001028A6"/>
    <w:rsid w:val="001028DB"/>
    <w:rsid w:val="00102919"/>
    <w:rsid w:val="00102965"/>
    <w:rsid w:val="00102B71"/>
    <w:rsid w:val="00102C0E"/>
    <w:rsid w:val="00102C1C"/>
    <w:rsid w:val="00102C66"/>
    <w:rsid w:val="00102E3E"/>
    <w:rsid w:val="00102E8E"/>
    <w:rsid w:val="00102F22"/>
    <w:rsid w:val="00102F47"/>
    <w:rsid w:val="00102F8A"/>
    <w:rsid w:val="0010304E"/>
    <w:rsid w:val="001030C3"/>
    <w:rsid w:val="001030F3"/>
    <w:rsid w:val="001030F6"/>
    <w:rsid w:val="00103188"/>
    <w:rsid w:val="001031E6"/>
    <w:rsid w:val="001032CC"/>
    <w:rsid w:val="00103404"/>
    <w:rsid w:val="001034D8"/>
    <w:rsid w:val="0010351E"/>
    <w:rsid w:val="00103573"/>
    <w:rsid w:val="001035C9"/>
    <w:rsid w:val="00103613"/>
    <w:rsid w:val="00103623"/>
    <w:rsid w:val="001036A6"/>
    <w:rsid w:val="001036EA"/>
    <w:rsid w:val="00103712"/>
    <w:rsid w:val="00103783"/>
    <w:rsid w:val="001037CA"/>
    <w:rsid w:val="001037FE"/>
    <w:rsid w:val="0010386F"/>
    <w:rsid w:val="00103A0C"/>
    <w:rsid w:val="00103AF3"/>
    <w:rsid w:val="00103BE2"/>
    <w:rsid w:val="00103C5D"/>
    <w:rsid w:val="00103CED"/>
    <w:rsid w:val="00103D34"/>
    <w:rsid w:val="00103D70"/>
    <w:rsid w:val="00103D79"/>
    <w:rsid w:val="00103E73"/>
    <w:rsid w:val="00103E9A"/>
    <w:rsid w:val="00103ECC"/>
    <w:rsid w:val="00103F0D"/>
    <w:rsid w:val="00103F4F"/>
    <w:rsid w:val="00103FAD"/>
    <w:rsid w:val="00104045"/>
    <w:rsid w:val="00104053"/>
    <w:rsid w:val="001040C0"/>
    <w:rsid w:val="001040DF"/>
    <w:rsid w:val="001040E0"/>
    <w:rsid w:val="0010415B"/>
    <w:rsid w:val="001041C5"/>
    <w:rsid w:val="00104201"/>
    <w:rsid w:val="00104220"/>
    <w:rsid w:val="00104260"/>
    <w:rsid w:val="00104271"/>
    <w:rsid w:val="001042F0"/>
    <w:rsid w:val="0010436E"/>
    <w:rsid w:val="001043D1"/>
    <w:rsid w:val="00104455"/>
    <w:rsid w:val="0010446D"/>
    <w:rsid w:val="0010447E"/>
    <w:rsid w:val="00104483"/>
    <w:rsid w:val="001044A6"/>
    <w:rsid w:val="001044F0"/>
    <w:rsid w:val="001044F1"/>
    <w:rsid w:val="0010450F"/>
    <w:rsid w:val="00104534"/>
    <w:rsid w:val="00104638"/>
    <w:rsid w:val="00104646"/>
    <w:rsid w:val="0010469D"/>
    <w:rsid w:val="00104741"/>
    <w:rsid w:val="001047DD"/>
    <w:rsid w:val="00104832"/>
    <w:rsid w:val="00104868"/>
    <w:rsid w:val="00104898"/>
    <w:rsid w:val="001048C5"/>
    <w:rsid w:val="001048EC"/>
    <w:rsid w:val="001049AE"/>
    <w:rsid w:val="001049D4"/>
    <w:rsid w:val="001049FD"/>
    <w:rsid w:val="00104AD7"/>
    <w:rsid w:val="00104B9D"/>
    <w:rsid w:val="00104C82"/>
    <w:rsid w:val="00104C83"/>
    <w:rsid w:val="00104C87"/>
    <w:rsid w:val="00104D33"/>
    <w:rsid w:val="00104D65"/>
    <w:rsid w:val="00104DF4"/>
    <w:rsid w:val="00104F3E"/>
    <w:rsid w:val="00104F79"/>
    <w:rsid w:val="00104F96"/>
    <w:rsid w:val="00104F9E"/>
    <w:rsid w:val="00105045"/>
    <w:rsid w:val="0010506B"/>
    <w:rsid w:val="0010513C"/>
    <w:rsid w:val="00105157"/>
    <w:rsid w:val="0010518B"/>
    <w:rsid w:val="00105266"/>
    <w:rsid w:val="00105267"/>
    <w:rsid w:val="00105311"/>
    <w:rsid w:val="0010532B"/>
    <w:rsid w:val="00105366"/>
    <w:rsid w:val="001053AC"/>
    <w:rsid w:val="001053C2"/>
    <w:rsid w:val="001053EA"/>
    <w:rsid w:val="00105450"/>
    <w:rsid w:val="00105492"/>
    <w:rsid w:val="0010549C"/>
    <w:rsid w:val="001055EF"/>
    <w:rsid w:val="001056A6"/>
    <w:rsid w:val="001056DA"/>
    <w:rsid w:val="001056F5"/>
    <w:rsid w:val="0010574F"/>
    <w:rsid w:val="00105752"/>
    <w:rsid w:val="0010578C"/>
    <w:rsid w:val="00105869"/>
    <w:rsid w:val="001058C8"/>
    <w:rsid w:val="001058E9"/>
    <w:rsid w:val="00105916"/>
    <w:rsid w:val="0010596F"/>
    <w:rsid w:val="001059A9"/>
    <w:rsid w:val="001059AA"/>
    <w:rsid w:val="001059B2"/>
    <w:rsid w:val="00105AD4"/>
    <w:rsid w:val="00105B32"/>
    <w:rsid w:val="00105BAF"/>
    <w:rsid w:val="00105BBB"/>
    <w:rsid w:val="00105C24"/>
    <w:rsid w:val="00105C3A"/>
    <w:rsid w:val="00105C48"/>
    <w:rsid w:val="00105D19"/>
    <w:rsid w:val="00105D64"/>
    <w:rsid w:val="00105DF8"/>
    <w:rsid w:val="00105E72"/>
    <w:rsid w:val="00105E8C"/>
    <w:rsid w:val="00105F60"/>
    <w:rsid w:val="00105F63"/>
    <w:rsid w:val="00105F71"/>
    <w:rsid w:val="00105FE9"/>
    <w:rsid w:val="0010600E"/>
    <w:rsid w:val="00106085"/>
    <w:rsid w:val="001060B2"/>
    <w:rsid w:val="001060DB"/>
    <w:rsid w:val="0010616D"/>
    <w:rsid w:val="0010618B"/>
    <w:rsid w:val="0010618D"/>
    <w:rsid w:val="001061C5"/>
    <w:rsid w:val="001061CF"/>
    <w:rsid w:val="001061F7"/>
    <w:rsid w:val="001062DB"/>
    <w:rsid w:val="00106326"/>
    <w:rsid w:val="00106353"/>
    <w:rsid w:val="00106578"/>
    <w:rsid w:val="001065B8"/>
    <w:rsid w:val="001065D0"/>
    <w:rsid w:val="001065D6"/>
    <w:rsid w:val="001065D9"/>
    <w:rsid w:val="0010661F"/>
    <w:rsid w:val="0010664B"/>
    <w:rsid w:val="0010665F"/>
    <w:rsid w:val="0010668C"/>
    <w:rsid w:val="00106794"/>
    <w:rsid w:val="001067DC"/>
    <w:rsid w:val="001067E6"/>
    <w:rsid w:val="00106830"/>
    <w:rsid w:val="00106835"/>
    <w:rsid w:val="0010696A"/>
    <w:rsid w:val="0010698F"/>
    <w:rsid w:val="001069A6"/>
    <w:rsid w:val="001069CB"/>
    <w:rsid w:val="00106A26"/>
    <w:rsid w:val="00106A27"/>
    <w:rsid w:val="00106ADA"/>
    <w:rsid w:val="00106B2B"/>
    <w:rsid w:val="00106B31"/>
    <w:rsid w:val="00106B82"/>
    <w:rsid w:val="00106C91"/>
    <w:rsid w:val="00106CD4"/>
    <w:rsid w:val="00106D18"/>
    <w:rsid w:val="00106DAF"/>
    <w:rsid w:val="00106DF4"/>
    <w:rsid w:val="00106E65"/>
    <w:rsid w:val="00106E74"/>
    <w:rsid w:val="00106E76"/>
    <w:rsid w:val="00106ED9"/>
    <w:rsid w:val="00106F55"/>
    <w:rsid w:val="001070B5"/>
    <w:rsid w:val="001070F7"/>
    <w:rsid w:val="0010713E"/>
    <w:rsid w:val="00107168"/>
    <w:rsid w:val="00107195"/>
    <w:rsid w:val="001071B7"/>
    <w:rsid w:val="001072A2"/>
    <w:rsid w:val="001073C2"/>
    <w:rsid w:val="001073D2"/>
    <w:rsid w:val="0010741A"/>
    <w:rsid w:val="00107504"/>
    <w:rsid w:val="0010751E"/>
    <w:rsid w:val="00107650"/>
    <w:rsid w:val="001076E9"/>
    <w:rsid w:val="00107712"/>
    <w:rsid w:val="00107735"/>
    <w:rsid w:val="00107744"/>
    <w:rsid w:val="00107807"/>
    <w:rsid w:val="0010780F"/>
    <w:rsid w:val="00107853"/>
    <w:rsid w:val="00107872"/>
    <w:rsid w:val="001078BE"/>
    <w:rsid w:val="0010798D"/>
    <w:rsid w:val="00107998"/>
    <w:rsid w:val="001079CF"/>
    <w:rsid w:val="001079EC"/>
    <w:rsid w:val="00107AA5"/>
    <w:rsid w:val="00107B13"/>
    <w:rsid w:val="00107BAD"/>
    <w:rsid w:val="00107BD3"/>
    <w:rsid w:val="00107BFC"/>
    <w:rsid w:val="00107BFD"/>
    <w:rsid w:val="00107C59"/>
    <w:rsid w:val="00107D00"/>
    <w:rsid w:val="00107D0B"/>
    <w:rsid w:val="00107D43"/>
    <w:rsid w:val="00107DBC"/>
    <w:rsid w:val="00107E08"/>
    <w:rsid w:val="00107E90"/>
    <w:rsid w:val="00107E98"/>
    <w:rsid w:val="00107EA9"/>
    <w:rsid w:val="00107EE6"/>
    <w:rsid w:val="00107F41"/>
    <w:rsid w:val="00107FC3"/>
    <w:rsid w:val="00109A30"/>
    <w:rsid w:val="00110088"/>
    <w:rsid w:val="001100FE"/>
    <w:rsid w:val="00110119"/>
    <w:rsid w:val="00110180"/>
    <w:rsid w:val="001102D8"/>
    <w:rsid w:val="001102F9"/>
    <w:rsid w:val="001103EF"/>
    <w:rsid w:val="0011043B"/>
    <w:rsid w:val="00110478"/>
    <w:rsid w:val="001104D6"/>
    <w:rsid w:val="00110554"/>
    <w:rsid w:val="00110565"/>
    <w:rsid w:val="001105E2"/>
    <w:rsid w:val="001105F8"/>
    <w:rsid w:val="00110637"/>
    <w:rsid w:val="00110651"/>
    <w:rsid w:val="001106AB"/>
    <w:rsid w:val="00110803"/>
    <w:rsid w:val="00110845"/>
    <w:rsid w:val="00110866"/>
    <w:rsid w:val="0011086C"/>
    <w:rsid w:val="001108B3"/>
    <w:rsid w:val="00110934"/>
    <w:rsid w:val="00110972"/>
    <w:rsid w:val="001109A8"/>
    <w:rsid w:val="001109C4"/>
    <w:rsid w:val="00110AA4"/>
    <w:rsid w:val="00110B5B"/>
    <w:rsid w:val="00110D0C"/>
    <w:rsid w:val="00110D55"/>
    <w:rsid w:val="00110DDB"/>
    <w:rsid w:val="00110E1A"/>
    <w:rsid w:val="00110E7B"/>
    <w:rsid w:val="00110EBA"/>
    <w:rsid w:val="0011108A"/>
    <w:rsid w:val="0011109B"/>
    <w:rsid w:val="001110F9"/>
    <w:rsid w:val="00111117"/>
    <w:rsid w:val="0011112C"/>
    <w:rsid w:val="00111164"/>
    <w:rsid w:val="001111D1"/>
    <w:rsid w:val="0011126A"/>
    <w:rsid w:val="001112D4"/>
    <w:rsid w:val="001112E3"/>
    <w:rsid w:val="001113E4"/>
    <w:rsid w:val="001113FA"/>
    <w:rsid w:val="00111475"/>
    <w:rsid w:val="00111482"/>
    <w:rsid w:val="001114C8"/>
    <w:rsid w:val="001114F4"/>
    <w:rsid w:val="00111567"/>
    <w:rsid w:val="0011157A"/>
    <w:rsid w:val="0011158B"/>
    <w:rsid w:val="00111596"/>
    <w:rsid w:val="0011159D"/>
    <w:rsid w:val="001115A9"/>
    <w:rsid w:val="001115B2"/>
    <w:rsid w:val="00111627"/>
    <w:rsid w:val="001116BB"/>
    <w:rsid w:val="00111724"/>
    <w:rsid w:val="00111739"/>
    <w:rsid w:val="0011173D"/>
    <w:rsid w:val="00111744"/>
    <w:rsid w:val="00111870"/>
    <w:rsid w:val="0011189F"/>
    <w:rsid w:val="0011191E"/>
    <w:rsid w:val="0011192D"/>
    <w:rsid w:val="0011193B"/>
    <w:rsid w:val="0011195C"/>
    <w:rsid w:val="0011199F"/>
    <w:rsid w:val="001119AC"/>
    <w:rsid w:val="001119DA"/>
    <w:rsid w:val="001119E6"/>
    <w:rsid w:val="001119FC"/>
    <w:rsid w:val="00111A00"/>
    <w:rsid w:val="00111A15"/>
    <w:rsid w:val="00111A8C"/>
    <w:rsid w:val="00111A9C"/>
    <w:rsid w:val="00111AB1"/>
    <w:rsid w:val="00111B1E"/>
    <w:rsid w:val="00111C28"/>
    <w:rsid w:val="00111C2D"/>
    <w:rsid w:val="00111C43"/>
    <w:rsid w:val="00111C9C"/>
    <w:rsid w:val="00111D0E"/>
    <w:rsid w:val="00111D64"/>
    <w:rsid w:val="00111D91"/>
    <w:rsid w:val="00111D9D"/>
    <w:rsid w:val="00111DC5"/>
    <w:rsid w:val="00111DE2"/>
    <w:rsid w:val="00111E0F"/>
    <w:rsid w:val="00111E4E"/>
    <w:rsid w:val="00111F3E"/>
    <w:rsid w:val="00111F43"/>
    <w:rsid w:val="00111FC6"/>
    <w:rsid w:val="00111FF9"/>
    <w:rsid w:val="0011209D"/>
    <w:rsid w:val="001120E8"/>
    <w:rsid w:val="00112122"/>
    <w:rsid w:val="00112177"/>
    <w:rsid w:val="0011218D"/>
    <w:rsid w:val="001121EA"/>
    <w:rsid w:val="0011222C"/>
    <w:rsid w:val="001122B5"/>
    <w:rsid w:val="001122DD"/>
    <w:rsid w:val="00112315"/>
    <w:rsid w:val="001123CE"/>
    <w:rsid w:val="001123FE"/>
    <w:rsid w:val="0011245C"/>
    <w:rsid w:val="00112498"/>
    <w:rsid w:val="0011250D"/>
    <w:rsid w:val="00112525"/>
    <w:rsid w:val="00112537"/>
    <w:rsid w:val="001125D5"/>
    <w:rsid w:val="001125FA"/>
    <w:rsid w:val="0011261F"/>
    <w:rsid w:val="00112632"/>
    <w:rsid w:val="00112638"/>
    <w:rsid w:val="001126C8"/>
    <w:rsid w:val="00112712"/>
    <w:rsid w:val="00112825"/>
    <w:rsid w:val="0011289A"/>
    <w:rsid w:val="001128CE"/>
    <w:rsid w:val="00112A4D"/>
    <w:rsid w:val="00112AD1"/>
    <w:rsid w:val="00112B41"/>
    <w:rsid w:val="00112BD5"/>
    <w:rsid w:val="00112C85"/>
    <w:rsid w:val="00112CCC"/>
    <w:rsid w:val="00112D16"/>
    <w:rsid w:val="00112DE2"/>
    <w:rsid w:val="00112E28"/>
    <w:rsid w:val="00112E56"/>
    <w:rsid w:val="00112E62"/>
    <w:rsid w:val="00112E73"/>
    <w:rsid w:val="00112F09"/>
    <w:rsid w:val="00113090"/>
    <w:rsid w:val="0011313E"/>
    <w:rsid w:val="001131CC"/>
    <w:rsid w:val="001132E7"/>
    <w:rsid w:val="001132E9"/>
    <w:rsid w:val="0011330A"/>
    <w:rsid w:val="00113351"/>
    <w:rsid w:val="00113354"/>
    <w:rsid w:val="001133AC"/>
    <w:rsid w:val="00113406"/>
    <w:rsid w:val="00113458"/>
    <w:rsid w:val="00113485"/>
    <w:rsid w:val="001134EC"/>
    <w:rsid w:val="00113512"/>
    <w:rsid w:val="00113546"/>
    <w:rsid w:val="00113583"/>
    <w:rsid w:val="0011377C"/>
    <w:rsid w:val="0011382A"/>
    <w:rsid w:val="00113844"/>
    <w:rsid w:val="0011385C"/>
    <w:rsid w:val="00113889"/>
    <w:rsid w:val="001138AC"/>
    <w:rsid w:val="001138E2"/>
    <w:rsid w:val="001138EC"/>
    <w:rsid w:val="00113A06"/>
    <w:rsid w:val="00113A33"/>
    <w:rsid w:val="00113A97"/>
    <w:rsid w:val="00113B49"/>
    <w:rsid w:val="00113B56"/>
    <w:rsid w:val="00113BC0"/>
    <w:rsid w:val="00113C52"/>
    <w:rsid w:val="00113C77"/>
    <w:rsid w:val="00113C8F"/>
    <w:rsid w:val="00113C9B"/>
    <w:rsid w:val="00113CFB"/>
    <w:rsid w:val="00113D34"/>
    <w:rsid w:val="00113D4F"/>
    <w:rsid w:val="00113D84"/>
    <w:rsid w:val="00113DA6"/>
    <w:rsid w:val="00113DB6"/>
    <w:rsid w:val="00113E86"/>
    <w:rsid w:val="00113F78"/>
    <w:rsid w:val="00113FE9"/>
    <w:rsid w:val="00114074"/>
    <w:rsid w:val="00114098"/>
    <w:rsid w:val="0011409C"/>
    <w:rsid w:val="00114108"/>
    <w:rsid w:val="0011413C"/>
    <w:rsid w:val="001141C5"/>
    <w:rsid w:val="0011423F"/>
    <w:rsid w:val="00114258"/>
    <w:rsid w:val="0011427A"/>
    <w:rsid w:val="001142AE"/>
    <w:rsid w:val="001142C5"/>
    <w:rsid w:val="0011433D"/>
    <w:rsid w:val="00114387"/>
    <w:rsid w:val="0011444E"/>
    <w:rsid w:val="0011445E"/>
    <w:rsid w:val="00114461"/>
    <w:rsid w:val="00114469"/>
    <w:rsid w:val="0011454D"/>
    <w:rsid w:val="00114566"/>
    <w:rsid w:val="0011460B"/>
    <w:rsid w:val="0011465D"/>
    <w:rsid w:val="0011466F"/>
    <w:rsid w:val="001146C5"/>
    <w:rsid w:val="001146E8"/>
    <w:rsid w:val="0011477D"/>
    <w:rsid w:val="001147AE"/>
    <w:rsid w:val="00114822"/>
    <w:rsid w:val="00114863"/>
    <w:rsid w:val="00114876"/>
    <w:rsid w:val="0011487A"/>
    <w:rsid w:val="00114897"/>
    <w:rsid w:val="001148B1"/>
    <w:rsid w:val="001148D5"/>
    <w:rsid w:val="00114901"/>
    <w:rsid w:val="0011492B"/>
    <w:rsid w:val="00114959"/>
    <w:rsid w:val="001149BC"/>
    <w:rsid w:val="00114ACB"/>
    <w:rsid w:val="00114ADF"/>
    <w:rsid w:val="00114B14"/>
    <w:rsid w:val="00114B30"/>
    <w:rsid w:val="00114B44"/>
    <w:rsid w:val="00114B8D"/>
    <w:rsid w:val="00114B8E"/>
    <w:rsid w:val="00114C91"/>
    <w:rsid w:val="00114CA8"/>
    <w:rsid w:val="00114CC5"/>
    <w:rsid w:val="00114CDE"/>
    <w:rsid w:val="00114CFC"/>
    <w:rsid w:val="00114D64"/>
    <w:rsid w:val="00114DC8"/>
    <w:rsid w:val="00114DC9"/>
    <w:rsid w:val="00114E2B"/>
    <w:rsid w:val="00114E94"/>
    <w:rsid w:val="00114F3D"/>
    <w:rsid w:val="00114F52"/>
    <w:rsid w:val="00114F76"/>
    <w:rsid w:val="00114FAA"/>
    <w:rsid w:val="00114FB8"/>
    <w:rsid w:val="00115006"/>
    <w:rsid w:val="00115033"/>
    <w:rsid w:val="00115042"/>
    <w:rsid w:val="0011504A"/>
    <w:rsid w:val="00115093"/>
    <w:rsid w:val="001150A6"/>
    <w:rsid w:val="0011513D"/>
    <w:rsid w:val="001151AE"/>
    <w:rsid w:val="0011523A"/>
    <w:rsid w:val="00115241"/>
    <w:rsid w:val="001153B5"/>
    <w:rsid w:val="001153FE"/>
    <w:rsid w:val="00115436"/>
    <w:rsid w:val="00115587"/>
    <w:rsid w:val="001155AB"/>
    <w:rsid w:val="001155B7"/>
    <w:rsid w:val="00115662"/>
    <w:rsid w:val="0011566F"/>
    <w:rsid w:val="0011569C"/>
    <w:rsid w:val="001157A7"/>
    <w:rsid w:val="001157CB"/>
    <w:rsid w:val="001157D4"/>
    <w:rsid w:val="0011580F"/>
    <w:rsid w:val="0011582B"/>
    <w:rsid w:val="001158F3"/>
    <w:rsid w:val="00115981"/>
    <w:rsid w:val="001159BC"/>
    <w:rsid w:val="001159CC"/>
    <w:rsid w:val="00115A06"/>
    <w:rsid w:val="00115A1C"/>
    <w:rsid w:val="00115A48"/>
    <w:rsid w:val="00115A62"/>
    <w:rsid w:val="00115A94"/>
    <w:rsid w:val="00115AF3"/>
    <w:rsid w:val="00115B02"/>
    <w:rsid w:val="00115B4A"/>
    <w:rsid w:val="00115B6D"/>
    <w:rsid w:val="00115BAA"/>
    <w:rsid w:val="00115BF2"/>
    <w:rsid w:val="00115CDE"/>
    <w:rsid w:val="00115D25"/>
    <w:rsid w:val="00115D31"/>
    <w:rsid w:val="00115D39"/>
    <w:rsid w:val="00115D85"/>
    <w:rsid w:val="00115E10"/>
    <w:rsid w:val="00115E4E"/>
    <w:rsid w:val="00115E5C"/>
    <w:rsid w:val="00115EAD"/>
    <w:rsid w:val="00115EB1"/>
    <w:rsid w:val="00115EE1"/>
    <w:rsid w:val="00115EFB"/>
    <w:rsid w:val="0011602D"/>
    <w:rsid w:val="00116057"/>
    <w:rsid w:val="001160A6"/>
    <w:rsid w:val="0011616D"/>
    <w:rsid w:val="00116189"/>
    <w:rsid w:val="001161A1"/>
    <w:rsid w:val="001161F7"/>
    <w:rsid w:val="00116223"/>
    <w:rsid w:val="00116293"/>
    <w:rsid w:val="001162A0"/>
    <w:rsid w:val="0011633E"/>
    <w:rsid w:val="00116348"/>
    <w:rsid w:val="001163F0"/>
    <w:rsid w:val="001163F7"/>
    <w:rsid w:val="001164EA"/>
    <w:rsid w:val="0011652A"/>
    <w:rsid w:val="00116569"/>
    <w:rsid w:val="00116579"/>
    <w:rsid w:val="001165CC"/>
    <w:rsid w:val="001165ED"/>
    <w:rsid w:val="0011666B"/>
    <w:rsid w:val="00116694"/>
    <w:rsid w:val="00116740"/>
    <w:rsid w:val="00116746"/>
    <w:rsid w:val="00116759"/>
    <w:rsid w:val="0011685C"/>
    <w:rsid w:val="00116895"/>
    <w:rsid w:val="001168D0"/>
    <w:rsid w:val="001169F2"/>
    <w:rsid w:val="00116A3A"/>
    <w:rsid w:val="00116B56"/>
    <w:rsid w:val="00116B9B"/>
    <w:rsid w:val="00116BB5"/>
    <w:rsid w:val="00116BCB"/>
    <w:rsid w:val="00116BDA"/>
    <w:rsid w:val="00116C21"/>
    <w:rsid w:val="00116CCC"/>
    <w:rsid w:val="00116CD4"/>
    <w:rsid w:val="00116CFD"/>
    <w:rsid w:val="00116D0B"/>
    <w:rsid w:val="00116D79"/>
    <w:rsid w:val="00116E07"/>
    <w:rsid w:val="00116FCA"/>
    <w:rsid w:val="00117015"/>
    <w:rsid w:val="00117071"/>
    <w:rsid w:val="00117108"/>
    <w:rsid w:val="0011711B"/>
    <w:rsid w:val="00117128"/>
    <w:rsid w:val="0011718D"/>
    <w:rsid w:val="0011720B"/>
    <w:rsid w:val="001172A6"/>
    <w:rsid w:val="001172EA"/>
    <w:rsid w:val="00117324"/>
    <w:rsid w:val="0011732E"/>
    <w:rsid w:val="001173BD"/>
    <w:rsid w:val="00117422"/>
    <w:rsid w:val="00117515"/>
    <w:rsid w:val="0011751C"/>
    <w:rsid w:val="0011756A"/>
    <w:rsid w:val="00117608"/>
    <w:rsid w:val="0011765B"/>
    <w:rsid w:val="00117752"/>
    <w:rsid w:val="0011776F"/>
    <w:rsid w:val="001177E6"/>
    <w:rsid w:val="001177FF"/>
    <w:rsid w:val="00117924"/>
    <w:rsid w:val="00117962"/>
    <w:rsid w:val="00117A1A"/>
    <w:rsid w:val="00117A57"/>
    <w:rsid w:val="00117AA9"/>
    <w:rsid w:val="00117B02"/>
    <w:rsid w:val="00117B64"/>
    <w:rsid w:val="00117B70"/>
    <w:rsid w:val="00117C11"/>
    <w:rsid w:val="00117C34"/>
    <w:rsid w:val="00117CBB"/>
    <w:rsid w:val="00117D27"/>
    <w:rsid w:val="00117D68"/>
    <w:rsid w:val="00117D72"/>
    <w:rsid w:val="00117DE3"/>
    <w:rsid w:val="00117E26"/>
    <w:rsid w:val="00117E4B"/>
    <w:rsid w:val="00117F06"/>
    <w:rsid w:val="00117F8A"/>
    <w:rsid w:val="00117FE3"/>
    <w:rsid w:val="0012003D"/>
    <w:rsid w:val="0012006C"/>
    <w:rsid w:val="001200D6"/>
    <w:rsid w:val="001200EE"/>
    <w:rsid w:val="00120166"/>
    <w:rsid w:val="001201B1"/>
    <w:rsid w:val="0012021E"/>
    <w:rsid w:val="0012029C"/>
    <w:rsid w:val="0012029F"/>
    <w:rsid w:val="001202E1"/>
    <w:rsid w:val="001202FA"/>
    <w:rsid w:val="00120304"/>
    <w:rsid w:val="00120374"/>
    <w:rsid w:val="00120388"/>
    <w:rsid w:val="00120448"/>
    <w:rsid w:val="001204E3"/>
    <w:rsid w:val="00120500"/>
    <w:rsid w:val="00120547"/>
    <w:rsid w:val="0012055B"/>
    <w:rsid w:val="0012057C"/>
    <w:rsid w:val="00120686"/>
    <w:rsid w:val="00120693"/>
    <w:rsid w:val="001206A0"/>
    <w:rsid w:val="001206B9"/>
    <w:rsid w:val="0012085B"/>
    <w:rsid w:val="00120866"/>
    <w:rsid w:val="00120898"/>
    <w:rsid w:val="001208A4"/>
    <w:rsid w:val="0012090E"/>
    <w:rsid w:val="0012093B"/>
    <w:rsid w:val="00120972"/>
    <w:rsid w:val="00120A11"/>
    <w:rsid w:val="00120A1E"/>
    <w:rsid w:val="00120A4B"/>
    <w:rsid w:val="00120AB1"/>
    <w:rsid w:val="00120AB9"/>
    <w:rsid w:val="00120B34"/>
    <w:rsid w:val="00120B5C"/>
    <w:rsid w:val="00120BB6"/>
    <w:rsid w:val="00120C3B"/>
    <w:rsid w:val="00120C60"/>
    <w:rsid w:val="00120C85"/>
    <w:rsid w:val="00120CFE"/>
    <w:rsid w:val="00120D6C"/>
    <w:rsid w:val="00120DB9"/>
    <w:rsid w:val="00120EBB"/>
    <w:rsid w:val="00120EBF"/>
    <w:rsid w:val="00120ED6"/>
    <w:rsid w:val="00120EDA"/>
    <w:rsid w:val="00120EE8"/>
    <w:rsid w:val="00120EF7"/>
    <w:rsid w:val="00120F40"/>
    <w:rsid w:val="00120F4D"/>
    <w:rsid w:val="00120F66"/>
    <w:rsid w:val="00120F8D"/>
    <w:rsid w:val="00120F8E"/>
    <w:rsid w:val="00120FD4"/>
    <w:rsid w:val="001210DD"/>
    <w:rsid w:val="001210EB"/>
    <w:rsid w:val="00121101"/>
    <w:rsid w:val="001211B0"/>
    <w:rsid w:val="00121203"/>
    <w:rsid w:val="00121392"/>
    <w:rsid w:val="001213BD"/>
    <w:rsid w:val="0012147A"/>
    <w:rsid w:val="0012150E"/>
    <w:rsid w:val="0012151E"/>
    <w:rsid w:val="001215BC"/>
    <w:rsid w:val="001215FC"/>
    <w:rsid w:val="00121610"/>
    <w:rsid w:val="00121613"/>
    <w:rsid w:val="00121622"/>
    <w:rsid w:val="0012163B"/>
    <w:rsid w:val="001216A7"/>
    <w:rsid w:val="001216C9"/>
    <w:rsid w:val="00121763"/>
    <w:rsid w:val="00121790"/>
    <w:rsid w:val="0012179D"/>
    <w:rsid w:val="0012183E"/>
    <w:rsid w:val="00121857"/>
    <w:rsid w:val="00121927"/>
    <w:rsid w:val="001219B9"/>
    <w:rsid w:val="001219FD"/>
    <w:rsid w:val="00121A3D"/>
    <w:rsid w:val="00121A98"/>
    <w:rsid w:val="00121AEE"/>
    <w:rsid w:val="00121B7F"/>
    <w:rsid w:val="00121B9B"/>
    <w:rsid w:val="00121BE0"/>
    <w:rsid w:val="00121C0C"/>
    <w:rsid w:val="00121C0E"/>
    <w:rsid w:val="00121CCB"/>
    <w:rsid w:val="00121D29"/>
    <w:rsid w:val="00121D2D"/>
    <w:rsid w:val="00121D76"/>
    <w:rsid w:val="00121ECA"/>
    <w:rsid w:val="00121FEE"/>
    <w:rsid w:val="00121FFE"/>
    <w:rsid w:val="00122001"/>
    <w:rsid w:val="0012203E"/>
    <w:rsid w:val="001220B2"/>
    <w:rsid w:val="001220DD"/>
    <w:rsid w:val="00122179"/>
    <w:rsid w:val="001221B0"/>
    <w:rsid w:val="001221F8"/>
    <w:rsid w:val="00122223"/>
    <w:rsid w:val="0012230C"/>
    <w:rsid w:val="00122381"/>
    <w:rsid w:val="0012238D"/>
    <w:rsid w:val="001223B3"/>
    <w:rsid w:val="00122465"/>
    <w:rsid w:val="0012246B"/>
    <w:rsid w:val="001225CB"/>
    <w:rsid w:val="001225E1"/>
    <w:rsid w:val="001225FA"/>
    <w:rsid w:val="00122613"/>
    <w:rsid w:val="00122640"/>
    <w:rsid w:val="001226CE"/>
    <w:rsid w:val="001226D9"/>
    <w:rsid w:val="001227A1"/>
    <w:rsid w:val="001227F7"/>
    <w:rsid w:val="00122801"/>
    <w:rsid w:val="0012280F"/>
    <w:rsid w:val="0012285A"/>
    <w:rsid w:val="001228FD"/>
    <w:rsid w:val="00122945"/>
    <w:rsid w:val="00122975"/>
    <w:rsid w:val="0012299E"/>
    <w:rsid w:val="001229A7"/>
    <w:rsid w:val="00122AA4"/>
    <w:rsid w:val="00122AC3"/>
    <w:rsid w:val="00122ADC"/>
    <w:rsid w:val="00122B28"/>
    <w:rsid w:val="00122B48"/>
    <w:rsid w:val="00122B7C"/>
    <w:rsid w:val="00122C14"/>
    <w:rsid w:val="00122D5E"/>
    <w:rsid w:val="00122E1F"/>
    <w:rsid w:val="00122E34"/>
    <w:rsid w:val="00122E60"/>
    <w:rsid w:val="00122EDE"/>
    <w:rsid w:val="00122F1B"/>
    <w:rsid w:val="00122F1E"/>
    <w:rsid w:val="00122F8E"/>
    <w:rsid w:val="0012302F"/>
    <w:rsid w:val="00123043"/>
    <w:rsid w:val="00123047"/>
    <w:rsid w:val="0012306A"/>
    <w:rsid w:val="001230D0"/>
    <w:rsid w:val="001230D2"/>
    <w:rsid w:val="001231BF"/>
    <w:rsid w:val="00123235"/>
    <w:rsid w:val="00123292"/>
    <w:rsid w:val="00123377"/>
    <w:rsid w:val="001233F6"/>
    <w:rsid w:val="00123400"/>
    <w:rsid w:val="00123507"/>
    <w:rsid w:val="00123570"/>
    <w:rsid w:val="0012358C"/>
    <w:rsid w:val="001235EE"/>
    <w:rsid w:val="00123637"/>
    <w:rsid w:val="00123639"/>
    <w:rsid w:val="0012369F"/>
    <w:rsid w:val="001236E5"/>
    <w:rsid w:val="001236F2"/>
    <w:rsid w:val="00123712"/>
    <w:rsid w:val="00123714"/>
    <w:rsid w:val="00123754"/>
    <w:rsid w:val="0012376C"/>
    <w:rsid w:val="00123782"/>
    <w:rsid w:val="00123873"/>
    <w:rsid w:val="001238B7"/>
    <w:rsid w:val="0012399F"/>
    <w:rsid w:val="00123A14"/>
    <w:rsid w:val="00123A74"/>
    <w:rsid w:val="00123A98"/>
    <w:rsid w:val="00123B39"/>
    <w:rsid w:val="00123B79"/>
    <w:rsid w:val="00123B82"/>
    <w:rsid w:val="00123B92"/>
    <w:rsid w:val="00123BE3"/>
    <w:rsid w:val="00123CEF"/>
    <w:rsid w:val="00123CF0"/>
    <w:rsid w:val="00123D84"/>
    <w:rsid w:val="00123DB1"/>
    <w:rsid w:val="00123EC6"/>
    <w:rsid w:val="00123EDA"/>
    <w:rsid w:val="00123F14"/>
    <w:rsid w:val="00123FB4"/>
    <w:rsid w:val="00123FC5"/>
    <w:rsid w:val="00124024"/>
    <w:rsid w:val="00124060"/>
    <w:rsid w:val="00124068"/>
    <w:rsid w:val="0012407D"/>
    <w:rsid w:val="001241BB"/>
    <w:rsid w:val="001242B3"/>
    <w:rsid w:val="001242F5"/>
    <w:rsid w:val="0012432C"/>
    <w:rsid w:val="001243B2"/>
    <w:rsid w:val="00124412"/>
    <w:rsid w:val="0012447E"/>
    <w:rsid w:val="001244B5"/>
    <w:rsid w:val="001244CC"/>
    <w:rsid w:val="001244F4"/>
    <w:rsid w:val="00124541"/>
    <w:rsid w:val="00124565"/>
    <w:rsid w:val="001245B0"/>
    <w:rsid w:val="001245F8"/>
    <w:rsid w:val="0012469A"/>
    <w:rsid w:val="001246F2"/>
    <w:rsid w:val="00124701"/>
    <w:rsid w:val="0012470E"/>
    <w:rsid w:val="00124792"/>
    <w:rsid w:val="001247AB"/>
    <w:rsid w:val="001247E1"/>
    <w:rsid w:val="00124807"/>
    <w:rsid w:val="0012493D"/>
    <w:rsid w:val="00124960"/>
    <w:rsid w:val="001249BB"/>
    <w:rsid w:val="001249C2"/>
    <w:rsid w:val="00124A39"/>
    <w:rsid w:val="00124B5A"/>
    <w:rsid w:val="00124B83"/>
    <w:rsid w:val="00124C1C"/>
    <w:rsid w:val="00124C6E"/>
    <w:rsid w:val="00124CB6"/>
    <w:rsid w:val="00124CD0"/>
    <w:rsid w:val="00124D96"/>
    <w:rsid w:val="00124DB0"/>
    <w:rsid w:val="00124DD3"/>
    <w:rsid w:val="00124E29"/>
    <w:rsid w:val="00124E48"/>
    <w:rsid w:val="00124E4B"/>
    <w:rsid w:val="00124E6E"/>
    <w:rsid w:val="00124E79"/>
    <w:rsid w:val="00124ED6"/>
    <w:rsid w:val="00124EFF"/>
    <w:rsid w:val="00124F1E"/>
    <w:rsid w:val="00124F69"/>
    <w:rsid w:val="00124F76"/>
    <w:rsid w:val="00124F78"/>
    <w:rsid w:val="00125030"/>
    <w:rsid w:val="0012503B"/>
    <w:rsid w:val="001250C8"/>
    <w:rsid w:val="00125168"/>
    <w:rsid w:val="00125193"/>
    <w:rsid w:val="00125211"/>
    <w:rsid w:val="0012525D"/>
    <w:rsid w:val="001252E3"/>
    <w:rsid w:val="00125341"/>
    <w:rsid w:val="0012537E"/>
    <w:rsid w:val="001253B3"/>
    <w:rsid w:val="00125417"/>
    <w:rsid w:val="00125418"/>
    <w:rsid w:val="0012541F"/>
    <w:rsid w:val="0012544F"/>
    <w:rsid w:val="00125479"/>
    <w:rsid w:val="0012550E"/>
    <w:rsid w:val="00125522"/>
    <w:rsid w:val="0012552B"/>
    <w:rsid w:val="00125535"/>
    <w:rsid w:val="00125587"/>
    <w:rsid w:val="001255A9"/>
    <w:rsid w:val="001255BF"/>
    <w:rsid w:val="00125610"/>
    <w:rsid w:val="0012567C"/>
    <w:rsid w:val="00125718"/>
    <w:rsid w:val="00125768"/>
    <w:rsid w:val="001257A4"/>
    <w:rsid w:val="001257C2"/>
    <w:rsid w:val="0012581E"/>
    <w:rsid w:val="001258CA"/>
    <w:rsid w:val="001259BC"/>
    <w:rsid w:val="00125A69"/>
    <w:rsid w:val="00125AC2"/>
    <w:rsid w:val="00125AD9"/>
    <w:rsid w:val="00125B82"/>
    <w:rsid w:val="00125BB7"/>
    <w:rsid w:val="00125C65"/>
    <w:rsid w:val="00125D46"/>
    <w:rsid w:val="00125D81"/>
    <w:rsid w:val="00125D89"/>
    <w:rsid w:val="00125D98"/>
    <w:rsid w:val="00125D9A"/>
    <w:rsid w:val="00125DCD"/>
    <w:rsid w:val="00125E21"/>
    <w:rsid w:val="00125E23"/>
    <w:rsid w:val="00125E7F"/>
    <w:rsid w:val="00125EB1"/>
    <w:rsid w:val="00126009"/>
    <w:rsid w:val="00126019"/>
    <w:rsid w:val="00126078"/>
    <w:rsid w:val="00126079"/>
    <w:rsid w:val="00126098"/>
    <w:rsid w:val="00126104"/>
    <w:rsid w:val="00126142"/>
    <w:rsid w:val="00126196"/>
    <w:rsid w:val="001261A8"/>
    <w:rsid w:val="00126250"/>
    <w:rsid w:val="001262D7"/>
    <w:rsid w:val="00126320"/>
    <w:rsid w:val="001263F3"/>
    <w:rsid w:val="00126443"/>
    <w:rsid w:val="001264B8"/>
    <w:rsid w:val="001264C7"/>
    <w:rsid w:val="001264F8"/>
    <w:rsid w:val="00126642"/>
    <w:rsid w:val="001266F6"/>
    <w:rsid w:val="00126725"/>
    <w:rsid w:val="0012672B"/>
    <w:rsid w:val="00126748"/>
    <w:rsid w:val="00126756"/>
    <w:rsid w:val="00126763"/>
    <w:rsid w:val="00126769"/>
    <w:rsid w:val="001267BA"/>
    <w:rsid w:val="001267F3"/>
    <w:rsid w:val="001267F7"/>
    <w:rsid w:val="0012685C"/>
    <w:rsid w:val="0012685E"/>
    <w:rsid w:val="001268A1"/>
    <w:rsid w:val="001268B2"/>
    <w:rsid w:val="00126948"/>
    <w:rsid w:val="00126974"/>
    <w:rsid w:val="001269A7"/>
    <w:rsid w:val="00126A1C"/>
    <w:rsid w:val="00126A66"/>
    <w:rsid w:val="00126AEC"/>
    <w:rsid w:val="00126B2D"/>
    <w:rsid w:val="00126C46"/>
    <w:rsid w:val="00126C68"/>
    <w:rsid w:val="00126CD2"/>
    <w:rsid w:val="00126D3B"/>
    <w:rsid w:val="00126D69"/>
    <w:rsid w:val="00126D96"/>
    <w:rsid w:val="00126E33"/>
    <w:rsid w:val="00126E49"/>
    <w:rsid w:val="00126E70"/>
    <w:rsid w:val="00126E93"/>
    <w:rsid w:val="00126F13"/>
    <w:rsid w:val="00126F16"/>
    <w:rsid w:val="00126F73"/>
    <w:rsid w:val="00126FDC"/>
    <w:rsid w:val="00127005"/>
    <w:rsid w:val="00127012"/>
    <w:rsid w:val="0012706E"/>
    <w:rsid w:val="001270FA"/>
    <w:rsid w:val="00127113"/>
    <w:rsid w:val="00127174"/>
    <w:rsid w:val="001272DC"/>
    <w:rsid w:val="00127378"/>
    <w:rsid w:val="0012739F"/>
    <w:rsid w:val="001273E8"/>
    <w:rsid w:val="00127415"/>
    <w:rsid w:val="00127483"/>
    <w:rsid w:val="001274D4"/>
    <w:rsid w:val="001274E1"/>
    <w:rsid w:val="00127509"/>
    <w:rsid w:val="001275DB"/>
    <w:rsid w:val="001275F2"/>
    <w:rsid w:val="00127616"/>
    <w:rsid w:val="0012768D"/>
    <w:rsid w:val="001276D9"/>
    <w:rsid w:val="00127715"/>
    <w:rsid w:val="001277A9"/>
    <w:rsid w:val="001277B4"/>
    <w:rsid w:val="001277FB"/>
    <w:rsid w:val="0012788C"/>
    <w:rsid w:val="001279AB"/>
    <w:rsid w:val="001279AF"/>
    <w:rsid w:val="00127AE4"/>
    <w:rsid w:val="00127B0D"/>
    <w:rsid w:val="00127B2E"/>
    <w:rsid w:val="00127BB1"/>
    <w:rsid w:val="00127BED"/>
    <w:rsid w:val="00127C6C"/>
    <w:rsid w:val="00127C8D"/>
    <w:rsid w:val="00127C9E"/>
    <w:rsid w:val="00127CEC"/>
    <w:rsid w:val="00127D1D"/>
    <w:rsid w:val="00127D78"/>
    <w:rsid w:val="00127DA7"/>
    <w:rsid w:val="00127DA9"/>
    <w:rsid w:val="00127DAD"/>
    <w:rsid w:val="00127EEC"/>
    <w:rsid w:val="00127F18"/>
    <w:rsid w:val="00127F33"/>
    <w:rsid w:val="00127F3F"/>
    <w:rsid w:val="00127F76"/>
    <w:rsid w:val="00127FD5"/>
    <w:rsid w:val="00127FF6"/>
    <w:rsid w:val="00130042"/>
    <w:rsid w:val="00130052"/>
    <w:rsid w:val="0013010A"/>
    <w:rsid w:val="001301A1"/>
    <w:rsid w:val="00130228"/>
    <w:rsid w:val="0013023E"/>
    <w:rsid w:val="00130248"/>
    <w:rsid w:val="001303DF"/>
    <w:rsid w:val="001303E3"/>
    <w:rsid w:val="0013045E"/>
    <w:rsid w:val="0013045F"/>
    <w:rsid w:val="00130475"/>
    <w:rsid w:val="00130482"/>
    <w:rsid w:val="001304F3"/>
    <w:rsid w:val="0013059F"/>
    <w:rsid w:val="001305A3"/>
    <w:rsid w:val="001305BC"/>
    <w:rsid w:val="00130619"/>
    <w:rsid w:val="00130626"/>
    <w:rsid w:val="00130647"/>
    <w:rsid w:val="00130706"/>
    <w:rsid w:val="0013070D"/>
    <w:rsid w:val="00130719"/>
    <w:rsid w:val="00130726"/>
    <w:rsid w:val="00130743"/>
    <w:rsid w:val="00130786"/>
    <w:rsid w:val="001307AE"/>
    <w:rsid w:val="001307D6"/>
    <w:rsid w:val="001307DC"/>
    <w:rsid w:val="00130880"/>
    <w:rsid w:val="00130887"/>
    <w:rsid w:val="001308B1"/>
    <w:rsid w:val="00130A1D"/>
    <w:rsid w:val="00130A59"/>
    <w:rsid w:val="00130A6F"/>
    <w:rsid w:val="00130A83"/>
    <w:rsid w:val="00130A99"/>
    <w:rsid w:val="00130B20"/>
    <w:rsid w:val="00130B37"/>
    <w:rsid w:val="00130B8A"/>
    <w:rsid w:val="00130BA6"/>
    <w:rsid w:val="00130BED"/>
    <w:rsid w:val="00130C1C"/>
    <w:rsid w:val="00130C60"/>
    <w:rsid w:val="00130C62"/>
    <w:rsid w:val="00130C6A"/>
    <w:rsid w:val="00130C74"/>
    <w:rsid w:val="00130D56"/>
    <w:rsid w:val="00130DDD"/>
    <w:rsid w:val="00130F59"/>
    <w:rsid w:val="00130FD8"/>
    <w:rsid w:val="00130FFD"/>
    <w:rsid w:val="00131052"/>
    <w:rsid w:val="00131057"/>
    <w:rsid w:val="001310EC"/>
    <w:rsid w:val="00131175"/>
    <w:rsid w:val="00131240"/>
    <w:rsid w:val="001312F7"/>
    <w:rsid w:val="00131306"/>
    <w:rsid w:val="0013135D"/>
    <w:rsid w:val="00131367"/>
    <w:rsid w:val="001313AF"/>
    <w:rsid w:val="00131439"/>
    <w:rsid w:val="0013149F"/>
    <w:rsid w:val="001314CE"/>
    <w:rsid w:val="001315CE"/>
    <w:rsid w:val="001315DD"/>
    <w:rsid w:val="00131609"/>
    <w:rsid w:val="00131651"/>
    <w:rsid w:val="001316CE"/>
    <w:rsid w:val="00131712"/>
    <w:rsid w:val="00131732"/>
    <w:rsid w:val="00131784"/>
    <w:rsid w:val="001317DA"/>
    <w:rsid w:val="00131832"/>
    <w:rsid w:val="00131890"/>
    <w:rsid w:val="0013193D"/>
    <w:rsid w:val="0013199F"/>
    <w:rsid w:val="00131A95"/>
    <w:rsid w:val="00131A9B"/>
    <w:rsid w:val="00131C10"/>
    <w:rsid w:val="00131C26"/>
    <w:rsid w:val="00131C82"/>
    <w:rsid w:val="00131D51"/>
    <w:rsid w:val="00131D68"/>
    <w:rsid w:val="00131DED"/>
    <w:rsid w:val="00131E51"/>
    <w:rsid w:val="00131E87"/>
    <w:rsid w:val="00131F59"/>
    <w:rsid w:val="00131FC5"/>
    <w:rsid w:val="0013203E"/>
    <w:rsid w:val="00132060"/>
    <w:rsid w:val="0013209E"/>
    <w:rsid w:val="001320E5"/>
    <w:rsid w:val="001320E9"/>
    <w:rsid w:val="00132208"/>
    <w:rsid w:val="00132276"/>
    <w:rsid w:val="001322C5"/>
    <w:rsid w:val="00132310"/>
    <w:rsid w:val="00132320"/>
    <w:rsid w:val="00132384"/>
    <w:rsid w:val="0013238C"/>
    <w:rsid w:val="0013242C"/>
    <w:rsid w:val="001324CB"/>
    <w:rsid w:val="001324DA"/>
    <w:rsid w:val="0013254D"/>
    <w:rsid w:val="00132583"/>
    <w:rsid w:val="00132677"/>
    <w:rsid w:val="00132728"/>
    <w:rsid w:val="00132841"/>
    <w:rsid w:val="00132846"/>
    <w:rsid w:val="001328B5"/>
    <w:rsid w:val="001328C0"/>
    <w:rsid w:val="00132970"/>
    <w:rsid w:val="001329D6"/>
    <w:rsid w:val="00132A0B"/>
    <w:rsid w:val="00132A32"/>
    <w:rsid w:val="00132A42"/>
    <w:rsid w:val="00132A68"/>
    <w:rsid w:val="00132A76"/>
    <w:rsid w:val="00132AF0"/>
    <w:rsid w:val="00132B04"/>
    <w:rsid w:val="00132B1E"/>
    <w:rsid w:val="00132B2F"/>
    <w:rsid w:val="00132B65"/>
    <w:rsid w:val="00132B7C"/>
    <w:rsid w:val="00132C6B"/>
    <w:rsid w:val="00132C72"/>
    <w:rsid w:val="00132C83"/>
    <w:rsid w:val="00132D8B"/>
    <w:rsid w:val="00132DAC"/>
    <w:rsid w:val="00132E1D"/>
    <w:rsid w:val="00132E77"/>
    <w:rsid w:val="00132F57"/>
    <w:rsid w:val="00132F93"/>
    <w:rsid w:val="00132FC2"/>
    <w:rsid w:val="00132FC3"/>
    <w:rsid w:val="00132FD5"/>
    <w:rsid w:val="00132FE7"/>
    <w:rsid w:val="00133020"/>
    <w:rsid w:val="00133037"/>
    <w:rsid w:val="00133057"/>
    <w:rsid w:val="00133062"/>
    <w:rsid w:val="001330F6"/>
    <w:rsid w:val="0013310D"/>
    <w:rsid w:val="0013313E"/>
    <w:rsid w:val="0013314B"/>
    <w:rsid w:val="00133188"/>
    <w:rsid w:val="0013322D"/>
    <w:rsid w:val="001332D6"/>
    <w:rsid w:val="00133369"/>
    <w:rsid w:val="001333AB"/>
    <w:rsid w:val="001334B0"/>
    <w:rsid w:val="00133522"/>
    <w:rsid w:val="0013353D"/>
    <w:rsid w:val="0013354E"/>
    <w:rsid w:val="00133562"/>
    <w:rsid w:val="0013359B"/>
    <w:rsid w:val="00133600"/>
    <w:rsid w:val="00133606"/>
    <w:rsid w:val="0013360A"/>
    <w:rsid w:val="00133659"/>
    <w:rsid w:val="0013365C"/>
    <w:rsid w:val="00133665"/>
    <w:rsid w:val="0013369C"/>
    <w:rsid w:val="001336A8"/>
    <w:rsid w:val="001336FA"/>
    <w:rsid w:val="00133702"/>
    <w:rsid w:val="00133745"/>
    <w:rsid w:val="001337B9"/>
    <w:rsid w:val="001337C1"/>
    <w:rsid w:val="001337F5"/>
    <w:rsid w:val="00133808"/>
    <w:rsid w:val="00133895"/>
    <w:rsid w:val="001338A9"/>
    <w:rsid w:val="001338B4"/>
    <w:rsid w:val="00133915"/>
    <w:rsid w:val="00133921"/>
    <w:rsid w:val="001339B4"/>
    <w:rsid w:val="00133A12"/>
    <w:rsid w:val="00133AFB"/>
    <w:rsid w:val="00133B19"/>
    <w:rsid w:val="00133B3C"/>
    <w:rsid w:val="00133B4E"/>
    <w:rsid w:val="00133B63"/>
    <w:rsid w:val="00133B8A"/>
    <w:rsid w:val="00133BB0"/>
    <w:rsid w:val="00133BD4"/>
    <w:rsid w:val="00133BDD"/>
    <w:rsid w:val="00133BE7"/>
    <w:rsid w:val="00133C87"/>
    <w:rsid w:val="00133CC5"/>
    <w:rsid w:val="00133CDD"/>
    <w:rsid w:val="00133CFC"/>
    <w:rsid w:val="00133E21"/>
    <w:rsid w:val="00133E57"/>
    <w:rsid w:val="00133EC0"/>
    <w:rsid w:val="00133EED"/>
    <w:rsid w:val="00133EEF"/>
    <w:rsid w:val="00133F1C"/>
    <w:rsid w:val="00133F41"/>
    <w:rsid w:val="00133F71"/>
    <w:rsid w:val="00133FBF"/>
    <w:rsid w:val="00133FC6"/>
    <w:rsid w:val="001340A5"/>
    <w:rsid w:val="001340D9"/>
    <w:rsid w:val="001340E5"/>
    <w:rsid w:val="00134104"/>
    <w:rsid w:val="00134149"/>
    <w:rsid w:val="00134178"/>
    <w:rsid w:val="0013421C"/>
    <w:rsid w:val="0013423F"/>
    <w:rsid w:val="0013424D"/>
    <w:rsid w:val="00134271"/>
    <w:rsid w:val="001342EE"/>
    <w:rsid w:val="00134476"/>
    <w:rsid w:val="001344A8"/>
    <w:rsid w:val="001344D3"/>
    <w:rsid w:val="0013450D"/>
    <w:rsid w:val="001345AE"/>
    <w:rsid w:val="001345E7"/>
    <w:rsid w:val="00134612"/>
    <w:rsid w:val="0013462B"/>
    <w:rsid w:val="00134634"/>
    <w:rsid w:val="00134672"/>
    <w:rsid w:val="001346D3"/>
    <w:rsid w:val="001346F4"/>
    <w:rsid w:val="0013471E"/>
    <w:rsid w:val="0013472D"/>
    <w:rsid w:val="0013474E"/>
    <w:rsid w:val="00134774"/>
    <w:rsid w:val="001347B5"/>
    <w:rsid w:val="00134808"/>
    <w:rsid w:val="0013487B"/>
    <w:rsid w:val="001348BC"/>
    <w:rsid w:val="001348EF"/>
    <w:rsid w:val="0013490C"/>
    <w:rsid w:val="00134918"/>
    <w:rsid w:val="00134924"/>
    <w:rsid w:val="00134970"/>
    <w:rsid w:val="001349B2"/>
    <w:rsid w:val="001349B8"/>
    <w:rsid w:val="001349C4"/>
    <w:rsid w:val="00134A02"/>
    <w:rsid w:val="00134CDF"/>
    <w:rsid w:val="00134D7F"/>
    <w:rsid w:val="00134E00"/>
    <w:rsid w:val="00134E17"/>
    <w:rsid w:val="00134E1D"/>
    <w:rsid w:val="00134E29"/>
    <w:rsid w:val="00134F80"/>
    <w:rsid w:val="00134F9F"/>
    <w:rsid w:val="00134FC9"/>
    <w:rsid w:val="0013508B"/>
    <w:rsid w:val="001350D1"/>
    <w:rsid w:val="00135305"/>
    <w:rsid w:val="001353B3"/>
    <w:rsid w:val="0013541D"/>
    <w:rsid w:val="00135430"/>
    <w:rsid w:val="00135451"/>
    <w:rsid w:val="00135467"/>
    <w:rsid w:val="0013547D"/>
    <w:rsid w:val="001354EA"/>
    <w:rsid w:val="00135561"/>
    <w:rsid w:val="001356BD"/>
    <w:rsid w:val="001356D5"/>
    <w:rsid w:val="00135711"/>
    <w:rsid w:val="00135729"/>
    <w:rsid w:val="001357C8"/>
    <w:rsid w:val="00135817"/>
    <w:rsid w:val="0013589C"/>
    <w:rsid w:val="001358B9"/>
    <w:rsid w:val="001358E0"/>
    <w:rsid w:val="0013597D"/>
    <w:rsid w:val="001359A4"/>
    <w:rsid w:val="00135A40"/>
    <w:rsid w:val="00135AF6"/>
    <w:rsid w:val="00135BFB"/>
    <w:rsid w:val="00135C11"/>
    <w:rsid w:val="00135C52"/>
    <w:rsid w:val="00135C91"/>
    <w:rsid w:val="00135D91"/>
    <w:rsid w:val="00135DA6"/>
    <w:rsid w:val="00135DAE"/>
    <w:rsid w:val="00135E35"/>
    <w:rsid w:val="00135F26"/>
    <w:rsid w:val="00135F5E"/>
    <w:rsid w:val="00135FA0"/>
    <w:rsid w:val="00135FC6"/>
    <w:rsid w:val="0013602C"/>
    <w:rsid w:val="00136116"/>
    <w:rsid w:val="0013613D"/>
    <w:rsid w:val="00136177"/>
    <w:rsid w:val="001361CA"/>
    <w:rsid w:val="00136228"/>
    <w:rsid w:val="00136277"/>
    <w:rsid w:val="001362A1"/>
    <w:rsid w:val="001362CD"/>
    <w:rsid w:val="00136343"/>
    <w:rsid w:val="00136398"/>
    <w:rsid w:val="001363E1"/>
    <w:rsid w:val="0013640F"/>
    <w:rsid w:val="00136422"/>
    <w:rsid w:val="001364CE"/>
    <w:rsid w:val="001364E5"/>
    <w:rsid w:val="00136500"/>
    <w:rsid w:val="00136508"/>
    <w:rsid w:val="0013652A"/>
    <w:rsid w:val="00136547"/>
    <w:rsid w:val="001366F8"/>
    <w:rsid w:val="00136758"/>
    <w:rsid w:val="001367D6"/>
    <w:rsid w:val="0013681E"/>
    <w:rsid w:val="00136824"/>
    <w:rsid w:val="00136868"/>
    <w:rsid w:val="001368A4"/>
    <w:rsid w:val="00136909"/>
    <w:rsid w:val="00136955"/>
    <w:rsid w:val="00136956"/>
    <w:rsid w:val="0013695D"/>
    <w:rsid w:val="001369AC"/>
    <w:rsid w:val="001369B6"/>
    <w:rsid w:val="001369F3"/>
    <w:rsid w:val="00136A35"/>
    <w:rsid w:val="00136A62"/>
    <w:rsid w:val="00136B72"/>
    <w:rsid w:val="00136B98"/>
    <w:rsid w:val="00136BCF"/>
    <w:rsid w:val="00136C55"/>
    <w:rsid w:val="00136C76"/>
    <w:rsid w:val="00136CFE"/>
    <w:rsid w:val="00136D12"/>
    <w:rsid w:val="00136D4C"/>
    <w:rsid w:val="00136D75"/>
    <w:rsid w:val="00136E43"/>
    <w:rsid w:val="00136E5C"/>
    <w:rsid w:val="00136E64"/>
    <w:rsid w:val="00136FB5"/>
    <w:rsid w:val="00137002"/>
    <w:rsid w:val="00137032"/>
    <w:rsid w:val="0013708E"/>
    <w:rsid w:val="001371AA"/>
    <w:rsid w:val="00137226"/>
    <w:rsid w:val="0013727A"/>
    <w:rsid w:val="0013728D"/>
    <w:rsid w:val="001372AB"/>
    <w:rsid w:val="001372F9"/>
    <w:rsid w:val="001374A1"/>
    <w:rsid w:val="001374A8"/>
    <w:rsid w:val="0013752A"/>
    <w:rsid w:val="001375C4"/>
    <w:rsid w:val="00137681"/>
    <w:rsid w:val="001376E8"/>
    <w:rsid w:val="0013770F"/>
    <w:rsid w:val="0013773B"/>
    <w:rsid w:val="001377CC"/>
    <w:rsid w:val="001377D2"/>
    <w:rsid w:val="00137816"/>
    <w:rsid w:val="0013784A"/>
    <w:rsid w:val="001378C1"/>
    <w:rsid w:val="0013790E"/>
    <w:rsid w:val="0013797E"/>
    <w:rsid w:val="001379F8"/>
    <w:rsid w:val="00137B63"/>
    <w:rsid w:val="00137BDE"/>
    <w:rsid w:val="00137C8D"/>
    <w:rsid w:val="00137CC6"/>
    <w:rsid w:val="00137D38"/>
    <w:rsid w:val="00137D7C"/>
    <w:rsid w:val="00137D86"/>
    <w:rsid w:val="00137D9A"/>
    <w:rsid w:val="00137DBF"/>
    <w:rsid w:val="00137DDF"/>
    <w:rsid w:val="00137EE7"/>
    <w:rsid w:val="00137F43"/>
    <w:rsid w:val="00137FB8"/>
    <w:rsid w:val="00137FD9"/>
    <w:rsid w:val="00137FE8"/>
    <w:rsid w:val="0014003F"/>
    <w:rsid w:val="0014004B"/>
    <w:rsid w:val="0014005E"/>
    <w:rsid w:val="00140064"/>
    <w:rsid w:val="001400B7"/>
    <w:rsid w:val="00140121"/>
    <w:rsid w:val="00140176"/>
    <w:rsid w:val="001401B1"/>
    <w:rsid w:val="001401BF"/>
    <w:rsid w:val="0014020E"/>
    <w:rsid w:val="00140261"/>
    <w:rsid w:val="001402BE"/>
    <w:rsid w:val="001402C0"/>
    <w:rsid w:val="0014031F"/>
    <w:rsid w:val="0014041D"/>
    <w:rsid w:val="001404AF"/>
    <w:rsid w:val="00140681"/>
    <w:rsid w:val="00140711"/>
    <w:rsid w:val="00140721"/>
    <w:rsid w:val="00140732"/>
    <w:rsid w:val="0014076F"/>
    <w:rsid w:val="001407A7"/>
    <w:rsid w:val="001407B3"/>
    <w:rsid w:val="0014091A"/>
    <w:rsid w:val="00140929"/>
    <w:rsid w:val="00140984"/>
    <w:rsid w:val="00140A19"/>
    <w:rsid w:val="00140A52"/>
    <w:rsid w:val="00140A5B"/>
    <w:rsid w:val="00140A9D"/>
    <w:rsid w:val="00140AB6"/>
    <w:rsid w:val="00140ABE"/>
    <w:rsid w:val="00140AC5"/>
    <w:rsid w:val="00140B0C"/>
    <w:rsid w:val="00140B52"/>
    <w:rsid w:val="00140B64"/>
    <w:rsid w:val="00140C17"/>
    <w:rsid w:val="00140C41"/>
    <w:rsid w:val="00140C46"/>
    <w:rsid w:val="00140CAC"/>
    <w:rsid w:val="00140CC1"/>
    <w:rsid w:val="00140CE4"/>
    <w:rsid w:val="00140D0B"/>
    <w:rsid w:val="00140D85"/>
    <w:rsid w:val="00140E2E"/>
    <w:rsid w:val="00140EA6"/>
    <w:rsid w:val="00140ECD"/>
    <w:rsid w:val="00140EF6"/>
    <w:rsid w:val="00140F38"/>
    <w:rsid w:val="00140F46"/>
    <w:rsid w:val="00141029"/>
    <w:rsid w:val="00141069"/>
    <w:rsid w:val="001410A9"/>
    <w:rsid w:val="001410D2"/>
    <w:rsid w:val="001410E8"/>
    <w:rsid w:val="00141114"/>
    <w:rsid w:val="00141135"/>
    <w:rsid w:val="0014115E"/>
    <w:rsid w:val="0014119E"/>
    <w:rsid w:val="00141239"/>
    <w:rsid w:val="0014127B"/>
    <w:rsid w:val="001412E6"/>
    <w:rsid w:val="001412F6"/>
    <w:rsid w:val="001412F9"/>
    <w:rsid w:val="00141319"/>
    <w:rsid w:val="00141372"/>
    <w:rsid w:val="001413C5"/>
    <w:rsid w:val="0014141B"/>
    <w:rsid w:val="00141459"/>
    <w:rsid w:val="00141499"/>
    <w:rsid w:val="001414A8"/>
    <w:rsid w:val="0014166A"/>
    <w:rsid w:val="00141709"/>
    <w:rsid w:val="0014171C"/>
    <w:rsid w:val="00141757"/>
    <w:rsid w:val="001417BA"/>
    <w:rsid w:val="0014187D"/>
    <w:rsid w:val="0014188D"/>
    <w:rsid w:val="001418ED"/>
    <w:rsid w:val="00141935"/>
    <w:rsid w:val="0014198E"/>
    <w:rsid w:val="001419DC"/>
    <w:rsid w:val="00141AEA"/>
    <w:rsid w:val="00141B6E"/>
    <w:rsid w:val="00141CA0"/>
    <w:rsid w:val="00141CBC"/>
    <w:rsid w:val="00141CE2"/>
    <w:rsid w:val="00141CE5"/>
    <w:rsid w:val="00141D1F"/>
    <w:rsid w:val="00141D46"/>
    <w:rsid w:val="00141DDD"/>
    <w:rsid w:val="00141E42"/>
    <w:rsid w:val="00141E45"/>
    <w:rsid w:val="00141E4B"/>
    <w:rsid w:val="00141E52"/>
    <w:rsid w:val="00141EBA"/>
    <w:rsid w:val="00141EF7"/>
    <w:rsid w:val="00141EF9"/>
    <w:rsid w:val="00141F91"/>
    <w:rsid w:val="00141FDE"/>
    <w:rsid w:val="00142008"/>
    <w:rsid w:val="0014204D"/>
    <w:rsid w:val="00142061"/>
    <w:rsid w:val="001420D2"/>
    <w:rsid w:val="001420E2"/>
    <w:rsid w:val="00142122"/>
    <w:rsid w:val="00142160"/>
    <w:rsid w:val="0014216C"/>
    <w:rsid w:val="0014220D"/>
    <w:rsid w:val="00142242"/>
    <w:rsid w:val="001422F3"/>
    <w:rsid w:val="0014243A"/>
    <w:rsid w:val="0014243C"/>
    <w:rsid w:val="0014244A"/>
    <w:rsid w:val="0014245A"/>
    <w:rsid w:val="001424A5"/>
    <w:rsid w:val="00142538"/>
    <w:rsid w:val="001425A4"/>
    <w:rsid w:val="001425BD"/>
    <w:rsid w:val="001425CE"/>
    <w:rsid w:val="001425FA"/>
    <w:rsid w:val="00142680"/>
    <w:rsid w:val="0014278D"/>
    <w:rsid w:val="001427A1"/>
    <w:rsid w:val="00142810"/>
    <w:rsid w:val="00142819"/>
    <w:rsid w:val="00142825"/>
    <w:rsid w:val="001429AC"/>
    <w:rsid w:val="001429FF"/>
    <w:rsid w:val="00142A58"/>
    <w:rsid w:val="00142A8C"/>
    <w:rsid w:val="00142B04"/>
    <w:rsid w:val="00142BD2"/>
    <w:rsid w:val="00142C87"/>
    <w:rsid w:val="00142CA5"/>
    <w:rsid w:val="00142CAD"/>
    <w:rsid w:val="00142D05"/>
    <w:rsid w:val="00142D90"/>
    <w:rsid w:val="00142DD9"/>
    <w:rsid w:val="00142DDD"/>
    <w:rsid w:val="00142E22"/>
    <w:rsid w:val="00142E4A"/>
    <w:rsid w:val="00142E7A"/>
    <w:rsid w:val="00142E97"/>
    <w:rsid w:val="00142F70"/>
    <w:rsid w:val="00142F8D"/>
    <w:rsid w:val="00142F97"/>
    <w:rsid w:val="0014304B"/>
    <w:rsid w:val="00143073"/>
    <w:rsid w:val="00143103"/>
    <w:rsid w:val="00143110"/>
    <w:rsid w:val="00143122"/>
    <w:rsid w:val="0014312C"/>
    <w:rsid w:val="00143167"/>
    <w:rsid w:val="0014325C"/>
    <w:rsid w:val="00143264"/>
    <w:rsid w:val="001432B9"/>
    <w:rsid w:val="00143300"/>
    <w:rsid w:val="00143341"/>
    <w:rsid w:val="00143360"/>
    <w:rsid w:val="0014339B"/>
    <w:rsid w:val="001433AD"/>
    <w:rsid w:val="001433C9"/>
    <w:rsid w:val="00143412"/>
    <w:rsid w:val="00143511"/>
    <w:rsid w:val="00143571"/>
    <w:rsid w:val="00143642"/>
    <w:rsid w:val="00143668"/>
    <w:rsid w:val="0014367F"/>
    <w:rsid w:val="001436C3"/>
    <w:rsid w:val="001436DB"/>
    <w:rsid w:val="001436E5"/>
    <w:rsid w:val="001436EB"/>
    <w:rsid w:val="001437E0"/>
    <w:rsid w:val="001437F4"/>
    <w:rsid w:val="00143849"/>
    <w:rsid w:val="00143904"/>
    <w:rsid w:val="00143964"/>
    <w:rsid w:val="00143975"/>
    <w:rsid w:val="001439D5"/>
    <w:rsid w:val="00143AC0"/>
    <w:rsid w:val="00143AE3"/>
    <w:rsid w:val="00143AF4"/>
    <w:rsid w:val="00143B30"/>
    <w:rsid w:val="00143B83"/>
    <w:rsid w:val="00143BAF"/>
    <w:rsid w:val="00143BE4"/>
    <w:rsid w:val="00143C3D"/>
    <w:rsid w:val="00143C4E"/>
    <w:rsid w:val="00143C55"/>
    <w:rsid w:val="00143C64"/>
    <w:rsid w:val="00143C69"/>
    <w:rsid w:val="00143C7C"/>
    <w:rsid w:val="00143C7F"/>
    <w:rsid w:val="00143CCA"/>
    <w:rsid w:val="00143D57"/>
    <w:rsid w:val="00143D5B"/>
    <w:rsid w:val="00143DD3"/>
    <w:rsid w:val="00143EA3"/>
    <w:rsid w:val="00143EAF"/>
    <w:rsid w:val="00143F61"/>
    <w:rsid w:val="00143F85"/>
    <w:rsid w:val="00143FF1"/>
    <w:rsid w:val="00143FFA"/>
    <w:rsid w:val="00144013"/>
    <w:rsid w:val="0014405B"/>
    <w:rsid w:val="00144070"/>
    <w:rsid w:val="001440B4"/>
    <w:rsid w:val="001440EA"/>
    <w:rsid w:val="0014414F"/>
    <w:rsid w:val="00144175"/>
    <w:rsid w:val="001441A0"/>
    <w:rsid w:val="001441CE"/>
    <w:rsid w:val="00144277"/>
    <w:rsid w:val="00144282"/>
    <w:rsid w:val="00144295"/>
    <w:rsid w:val="00144345"/>
    <w:rsid w:val="00144357"/>
    <w:rsid w:val="0014438D"/>
    <w:rsid w:val="00144392"/>
    <w:rsid w:val="00144401"/>
    <w:rsid w:val="00144487"/>
    <w:rsid w:val="001444EF"/>
    <w:rsid w:val="001445BA"/>
    <w:rsid w:val="001445D7"/>
    <w:rsid w:val="001446B6"/>
    <w:rsid w:val="00144712"/>
    <w:rsid w:val="0014474F"/>
    <w:rsid w:val="00144795"/>
    <w:rsid w:val="00144841"/>
    <w:rsid w:val="00144872"/>
    <w:rsid w:val="001448C8"/>
    <w:rsid w:val="00144908"/>
    <w:rsid w:val="00144971"/>
    <w:rsid w:val="00144A2B"/>
    <w:rsid w:val="00144A9C"/>
    <w:rsid w:val="00144B3D"/>
    <w:rsid w:val="00144B88"/>
    <w:rsid w:val="00144BC2"/>
    <w:rsid w:val="00144BE8"/>
    <w:rsid w:val="00144C18"/>
    <w:rsid w:val="00144C29"/>
    <w:rsid w:val="00144CCE"/>
    <w:rsid w:val="00144CD1"/>
    <w:rsid w:val="00144CEB"/>
    <w:rsid w:val="00144D09"/>
    <w:rsid w:val="00144DC2"/>
    <w:rsid w:val="00144E0E"/>
    <w:rsid w:val="00144E6B"/>
    <w:rsid w:val="00144F04"/>
    <w:rsid w:val="00144F36"/>
    <w:rsid w:val="00144F95"/>
    <w:rsid w:val="00144FAA"/>
    <w:rsid w:val="00144FF9"/>
    <w:rsid w:val="00145041"/>
    <w:rsid w:val="00145043"/>
    <w:rsid w:val="00145093"/>
    <w:rsid w:val="0014509E"/>
    <w:rsid w:val="001450A1"/>
    <w:rsid w:val="00145197"/>
    <w:rsid w:val="001451B9"/>
    <w:rsid w:val="001451BC"/>
    <w:rsid w:val="0014521B"/>
    <w:rsid w:val="00145295"/>
    <w:rsid w:val="001452BA"/>
    <w:rsid w:val="001452E7"/>
    <w:rsid w:val="001452EE"/>
    <w:rsid w:val="00145440"/>
    <w:rsid w:val="001454B6"/>
    <w:rsid w:val="001454C1"/>
    <w:rsid w:val="001454C2"/>
    <w:rsid w:val="0014561D"/>
    <w:rsid w:val="00145625"/>
    <w:rsid w:val="00145637"/>
    <w:rsid w:val="00145672"/>
    <w:rsid w:val="001456FD"/>
    <w:rsid w:val="001456FE"/>
    <w:rsid w:val="001457E7"/>
    <w:rsid w:val="00145838"/>
    <w:rsid w:val="0014590E"/>
    <w:rsid w:val="00145940"/>
    <w:rsid w:val="0014597F"/>
    <w:rsid w:val="00145A57"/>
    <w:rsid w:val="00145A8F"/>
    <w:rsid w:val="00145AA8"/>
    <w:rsid w:val="00145AB0"/>
    <w:rsid w:val="00145ABA"/>
    <w:rsid w:val="00145B41"/>
    <w:rsid w:val="00145B7E"/>
    <w:rsid w:val="00145C19"/>
    <w:rsid w:val="00145CFC"/>
    <w:rsid w:val="00145D1B"/>
    <w:rsid w:val="00145D22"/>
    <w:rsid w:val="00145D4C"/>
    <w:rsid w:val="00145D70"/>
    <w:rsid w:val="00145D8D"/>
    <w:rsid w:val="00145DB4"/>
    <w:rsid w:val="00145E82"/>
    <w:rsid w:val="00145EC2"/>
    <w:rsid w:val="00145ED1"/>
    <w:rsid w:val="00145EF1"/>
    <w:rsid w:val="00145F13"/>
    <w:rsid w:val="00145F27"/>
    <w:rsid w:val="00145F3F"/>
    <w:rsid w:val="00145F66"/>
    <w:rsid w:val="00145F85"/>
    <w:rsid w:val="00146036"/>
    <w:rsid w:val="00146059"/>
    <w:rsid w:val="00146081"/>
    <w:rsid w:val="001460BE"/>
    <w:rsid w:val="001460C7"/>
    <w:rsid w:val="001460E7"/>
    <w:rsid w:val="00146106"/>
    <w:rsid w:val="0014615E"/>
    <w:rsid w:val="00146227"/>
    <w:rsid w:val="0014624B"/>
    <w:rsid w:val="0014626D"/>
    <w:rsid w:val="0014627D"/>
    <w:rsid w:val="001462FC"/>
    <w:rsid w:val="001463E5"/>
    <w:rsid w:val="001463F8"/>
    <w:rsid w:val="00146414"/>
    <w:rsid w:val="00146461"/>
    <w:rsid w:val="001464AE"/>
    <w:rsid w:val="001465FD"/>
    <w:rsid w:val="00146622"/>
    <w:rsid w:val="00146649"/>
    <w:rsid w:val="0014669F"/>
    <w:rsid w:val="001466C8"/>
    <w:rsid w:val="001466E4"/>
    <w:rsid w:val="001466E5"/>
    <w:rsid w:val="00146715"/>
    <w:rsid w:val="00146717"/>
    <w:rsid w:val="0014671F"/>
    <w:rsid w:val="00146724"/>
    <w:rsid w:val="001467DC"/>
    <w:rsid w:val="001467EC"/>
    <w:rsid w:val="0014681E"/>
    <w:rsid w:val="0014685A"/>
    <w:rsid w:val="00146923"/>
    <w:rsid w:val="0014693D"/>
    <w:rsid w:val="00146981"/>
    <w:rsid w:val="00146AE9"/>
    <w:rsid w:val="00146AFF"/>
    <w:rsid w:val="00146BC1"/>
    <w:rsid w:val="00146BCB"/>
    <w:rsid w:val="00146BF8"/>
    <w:rsid w:val="00146C24"/>
    <w:rsid w:val="00146C5B"/>
    <w:rsid w:val="00146C6F"/>
    <w:rsid w:val="00146D20"/>
    <w:rsid w:val="00146D43"/>
    <w:rsid w:val="00146D73"/>
    <w:rsid w:val="00146E1A"/>
    <w:rsid w:val="00146E49"/>
    <w:rsid w:val="00146E6C"/>
    <w:rsid w:val="00146E6F"/>
    <w:rsid w:val="00146EC0"/>
    <w:rsid w:val="00146EDC"/>
    <w:rsid w:val="00146FBB"/>
    <w:rsid w:val="00146FF6"/>
    <w:rsid w:val="0014703B"/>
    <w:rsid w:val="00147078"/>
    <w:rsid w:val="0014707F"/>
    <w:rsid w:val="001470B0"/>
    <w:rsid w:val="001470B6"/>
    <w:rsid w:val="001470D1"/>
    <w:rsid w:val="00147141"/>
    <w:rsid w:val="00147185"/>
    <w:rsid w:val="00147198"/>
    <w:rsid w:val="0014722D"/>
    <w:rsid w:val="001472AB"/>
    <w:rsid w:val="001473B4"/>
    <w:rsid w:val="001473F2"/>
    <w:rsid w:val="00147483"/>
    <w:rsid w:val="001474CE"/>
    <w:rsid w:val="001474E2"/>
    <w:rsid w:val="0014751E"/>
    <w:rsid w:val="00147536"/>
    <w:rsid w:val="0014755A"/>
    <w:rsid w:val="001475AC"/>
    <w:rsid w:val="001475F9"/>
    <w:rsid w:val="0014760D"/>
    <w:rsid w:val="00147614"/>
    <w:rsid w:val="00147638"/>
    <w:rsid w:val="0014774F"/>
    <w:rsid w:val="00147778"/>
    <w:rsid w:val="00147782"/>
    <w:rsid w:val="001477DE"/>
    <w:rsid w:val="001477F1"/>
    <w:rsid w:val="00147841"/>
    <w:rsid w:val="0014786B"/>
    <w:rsid w:val="001478C4"/>
    <w:rsid w:val="00147A1F"/>
    <w:rsid w:val="00147AA7"/>
    <w:rsid w:val="00147AAF"/>
    <w:rsid w:val="00147B0D"/>
    <w:rsid w:val="00147B51"/>
    <w:rsid w:val="00147BA8"/>
    <w:rsid w:val="00147BCF"/>
    <w:rsid w:val="00147BDA"/>
    <w:rsid w:val="00147BEE"/>
    <w:rsid w:val="00147C3C"/>
    <w:rsid w:val="00147D96"/>
    <w:rsid w:val="00147DBA"/>
    <w:rsid w:val="00147DC4"/>
    <w:rsid w:val="00147E73"/>
    <w:rsid w:val="00147E76"/>
    <w:rsid w:val="00147EA4"/>
    <w:rsid w:val="00147ED8"/>
    <w:rsid w:val="00147F77"/>
    <w:rsid w:val="00147FB8"/>
    <w:rsid w:val="001495C0"/>
    <w:rsid w:val="00150013"/>
    <w:rsid w:val="00150038"/>
    <w:rsid w:val="001500D9"/>
    <w:rsid w:val="00150144"/>
    <w:rsid w:val="00150152"/>
    <w:rsid w:val="0015016D"/>
    <w:rsid w:val="0015018F"/>
    <w:rsid w:val="001501C2"/>
    <w:rsid w:val="001501C5"/>
    <w:rsid w:val="001501F9"/>
    <w:rsid w:val="00150205"/>
    <w:rsid w:val="0015020B"/>
    <w:rsid w:val="001502A8"/>
    <w:rsid w:val="00150366"/>
    <w:rsid w:val="00150372"/>
    <w:rsid w:val="00150399"/>
    <w:rsid w:val="0015043D"/>
    <w:rsid w:val="00150476"/>
    <w:rsid w:val="00150490"/>
    <w:rsid w:val="001504DA"/>
    <w:rsid w:val="001504F6"/>
    <w:rsid w:val="00150503"/>
    <w:rsid w:val="00150535"/>
    <w:rsid w:val="0015065C"/>
    <w:rsid w:val="00150666"/>
    <w:rsid w:val="00150672"/>
    <w:rsid w:val="001506D5"/>
    <w:rsid w:val="0015072E"/>
    <w:rsid w:val="001507B7"/>
    <w:rsid w:val="001508C2"/>
    <w:rsid w:val="001509B0"/>
    <w:rsid w:val="00150AB6"/>
    <w:rsid w:val="00150AF9"/>
    <w:rsid w:val="00150B19"/>
    <w:rsid w:val="00150B56"/>
    <w:rsid w:val="00150C88"/>
    <w:rsid w:val="00150D20"/>
    <w:rsid w:val="00150D23"/>
    <w:rsid w:val="00150EA7"/>
    <w:rsid w:val="00150EDC"/>
    <w:rsid w:val="00150F06"/>
    <w:rsid w:val="00150F36"/>
    <w:rsid w:val="00150F6E"/>
    <w:rsid w:val="00150F9E"/>
    <w:rsid w:val="00150FC7"/>
    <w:rsid w:val="00151071"/>
    <w:rsid w:val="001510C2"/>
    <w:rsid w:val="001511AE"/>
    <w:rsid w:val="00151213"/>
    <w:rsid w:val="00151240"/>
    <w:rsid w:val="00151252"/>
    <w:rsid w:val="0015128D"/>
    <w:rsid w:val="001512BE"/>
    <w:rsid w:val="001512E1"/>
    <w:rsid w:val="001512E4"/>
    <w:rsid w:val="00151323"/>
    <w:rsid w:val="00151364"/>
    <w:rsid w:val="00151370"/>
    <w:rsid w:val="001513B5"/>
    <w:rsid w:val="001513D1"/>
    <w:rsid w:val="00151438"/>
    <w:rsid w:val="00151497"/>
    <w:rsid w:val="001514E0"/>
    <w:rsid w:val="001515AD"/>
    <w:rsid w:val="001515CA"/>
    <w:rsid w:val="001515E5"/>
    <w:rsid w:val="00151631"/>
    <w:rsid w:val="001516D2"/>
    <w:rsid w:val="00151708"/>
    <w:rsid w:val="0015171A"/>
    <w:rsid w:val="00151724"/>
    <w:rsid w:val="0015172D"/>
    <w:rsid w:val="0015175B"/>
    <w:rsid w:val="001517A3"/>
    <w:rsid w:val="00151865"/>
    <w:rsid w:val="00151897"/>
    <w:rsid w:val="00151918"/>
    <w:rsid w:val="00151964"/>
    <w:rsid w:val="00151A41"/>
    <w:rsid w:val="00151B14"/>
    <w:rsid w:val="00151B16"/>
    <w:rsid w:val="00151B34"/>
    <w:rsid w:val="00151B60"/>
    <w:rsid w:val="00151BD1"/>
    <w:rsid w:val="00151C0D"/>
    <w:rsid w:val="00151C29"/>
    <w:rsid w:val="00151C35"/>
    <w:rsid w:val="00151C4D"/>
    <w:rsid w:val="00151C74"/>
    <w:rsid w:val="00151CA7"/>
    <w:rsid w:val="00151E63"/>
    <w:rsid w:val="00151EFB"/>
    <w:rsid w:val="00151F29"/>
    <w:rsid w:val="00151F41"/>
    <w:rsid w:val="00151FDA"/>
    <w:rsid w:val="00151FDF"/>
    <w:rsid w:val="00152041"/>
    <w:rsid w:val="0015204B"/>
    <w:rsid w:val="001520B9"/>
    <w:rsid w:val="001520C1"/>
    <w:rsid w:val="001520CE"/>
    <w:rsid w:val="00152167"/>
    <w:rsid w:val="001521CF"/>
    <w:rsid w:val="001522A6"/>
    <w:rsid w:val="00152306"/>
    <w:rsid w:val="0015231B"/>
    <w:rsid w:val="00152326"/>
    <w:rsid w:val="0015234E"/>
    <w:rsid w:val="0015238A"/>
    <w:rsid w:val="0015239B"/>
    <w:rsid w:val="00152462"/>
    <w:rsid w:val="00152463"/>
    <w:rsid w:val="001525E7"/>
    <w:rsid w:val="0015262C"/>
    <w:rsid w:val="00152645"/>
    <w:rsid w:val="00152657"/>
    <w:rsid w:val="001526DD"/>
    <w:rsid w:val="001526F2"/>
    <w:rsid w:val="00152758"/>
    <w:rsid w:val="001527C3"/>
    <w:rsid w:val="001527C9"/>
    <w:rsid w:val="0015284A"/>
    <w:rsid w:val="00152854"/>
    <w:rsid w:val="00152880"/>
    <w:rsid w:val="00152921"/>
    <w:rsid w:val="001529A1"/>
    <w:rsid w:val="00152A3B"/>
    <w:rsid w:val="00152A4A"/>
    <w:rsid w:val="00152A79"/>
    <w:rsid w:val="00152A7B"/>
    <w:rsid w:val="00152B39"/>
    <w:rsid w:val="00152C25"/>
    <w:rsid w:val="00152C4E"/>
    <w:rsid w:val="00152C60"/>
    <w:rsid w:val="00152C69"/>
    <w:rsid w:val="00152C71"/>
    <w:rsid w:val="00152CC3"/>
    <w:rsid w:val="00152CC9"/>
    <w:rsid w:val="00152CE3"/>
    <w:rsid w:val="00152CF4"/>
    <w:rsid w:val="00152D1E"/>
    <w:rsid w:val="00152D3D"/>
    <w:rsid w:val="00152D66"/>
    <w:rsid w:val="00152DA3"/>
    <w:rsid w:val="00152DA5"/>
    <w:rsid w:val="00152DB3"/>
    <w:rsid w:val="00152E4A"/>
    <w:rsid w:val="00152E85"/>
    <w:rsid w:val="00152EDC"/>
    <w:rsid w:val="00152F12"/>
    <w:rsid w:val="00152F9A"/>
    <w:rsid w:val="00152FEB"/>
    <w:rsid w:val="00153047"/>
    <w:rsid w:val="0015306A"/>
    <w:rsid w:val="001530AD"/>
    <w:rsid w:val="0015311D"/>
    <w:rsid w:val="001531D3"/>
    <w:rsid w:val="00153203"/>
    <w:rsid w:val="00153237"/>
    <w:rsid w:val="00153377"/>
    <w:rsid w:val="0015339C"/>
    <w:rsid w:val="0015340E"/>
    <w:rsid w:val="001534D7"/>
    <w:rsid w:val="00153548"/>
    <w:rsid w:val="00153562"/>
    <w:rsid w:val="00153574"/>
    <w:rsid w:val="001535B5"/>
    <w:rsid w:val="001535BE"/>
    <w:rsid w:val="001535C9"/>
    <w:rsid w:val="00153699"/>
    <w:rsid w:val="001536E1"/>
    <w:rsid w:val="0015371F"/>
    <w:rsid w:val="00153752"/>
    <w:rsid w:val="001537A1"/>
    <w:rsid w:val="001537A6"/>
    <w:rsid w:val="001537E7"/>
    <w:rsid w:val="00153846"/>
    <w:rsid w:val="0015388D"/>
    <w:rsid w:val="00153984"/>
    <w:rsid w:val="001539BC"/>
    <w:rsid w:val="00153A0F"/>
    <w:rsid w:val="00153A51"/>
    <w:rsid w:val="00153AB1"/>
    <w:rsid w:val="00153B01"/>
    <w:rsid w:val="00153B5A"/>
    <w:rsid w:val="00153B74"/>
    <w:rsid w:val="00153B8A"/>
    <w:rsid w:val="00153BA0"/>
    <w:rsid w:val="00153C5E"/>
    <w:rsid w:val="00153C6F"/>
    <w:rsid w:val="00153C7D"/>
    <w:rsid w:val="00153CC6"/>
    <w:rsid w:val="00153CDC"/>
    <w:rsid w:val="00153D3C"/>
    <w:rsid w:val="00153D5A"/>
    <w:rsid w:val="00153DA9"/>
    <w:rsid w:val="00153DC5"/>
    <w:rsid w:val="00153EB9"/>
    <w:rsid w:val="00153F55"/>
    <w:rsid w:val="00153FDE"/>
    <w:rsid w:val="00153FE7"/>
    <w:rsid w:val="00154268"/>
    <w:rsid w:val="00154285"/>
    <w:rsid w:val="0015435C"/>
    <w:rsid w:val="00154469"/>
    <w:rsid w:val="001544C5"/>
    <w:rsid w:val="001544DD"/>
    <w:rsid w:val="00154519"/>
    <w:rsid w:val="00154575"/>
    <w:rsid w:val="0015464E"/>
    <w:rsid w:val="0015465B"/>
    <w:rsid w:val="00154744"/>
    <w:rsid w:val="001547B3"/>
    <w:rsid w:val="00154848"/>
    <w:rsid w:val="0015487B"/>
    <w:rsid w:val="00154884"/>
    <w:rsid w:val="0015488B"/>
    <w:rsid w:val="00154897"/>
    <w:rsid w:val="001548B1"/>
    <w:rsid w:val="001548B5"/>
    <w:rsid w:val="00154A4D"/>
    <w:rsid w:val="00154AD1"/>
    <w:rsid w:val="00154AF1"/>
    <w:rsid w:val="00154B1F"/>
    <w:rsid w:val="00154B93"/>
    <w:rsid w:val="00154C02"/>
    <w:rsid w:val="00154C64"/>
    <w:rsid w:val="00154C82"/>
    <w:rsid w:val="00154CCA"/>
    <w:rsid w:val="00154D18"/>
    <w:rsid w:val="00154D63"/>
    <w:rsid w:val="00154D73"/>
    <w:rsid w:val="00154E0F"/>
    <w:rsid w:val="00154E22"/>
    <w:rsid w:val="00154EAF"/>
    <w:rsid w:val="00154F34"/>
    <w:rsid w:val="00154F6F"/>
    <w:rsid w:val="00154F74"/>
    <w:rsid w:val="00154FC8"/>
    <w:rsid w:val="00154FCA"/>
    <w:rsid w:val="00154FFB"/>
    <w:rsid w:val="0015505A"/>
    <w:rsid w:val="0015506B"/>
    <w:rsid w:val="001550AB"/>
    <w:rsid w:val="001550D1"/>
    <w:rsid w:val="00155159"/>
    <w:rsid w:val="00155160"/>
    <w:rsid w:val="00155203"/>
    <w:rsid w:val="001552AD"/>
    <w:rsid w:val="0015533D"/>
    <w:rsid w:val="0015534F"/>
    <w:rsid w:val="001553EE"/>
    <w:rsid w:val="0015540D"/>
    <w:rsid w:val="00155413"/>
    <w:rsid w:val="00155477"/>
    <w:rsid w:val="00155535"/>
    <w:rsid w:val="00155549"/>
    <w:rsid w:val="00155563"/>
    <w:rsid w:val="001555F3"/>
    <w:rsid w:val="0015560C"/>
    <w:rsid w:val="0015563A"/>
    <w:rsid w:val="0015563D"/>
    <w:rsid w:val="001556A6"/>
    <w:rsid w:val="001556AB"/>
    <w:rsid w:val="001556B5"/>
    <w:rsid w:val="001556B7"/>
    <w:rsid w:val="001556D6"/>
    <w:rsid w:val="00155756"/>
    <w:rsid w:val="0015582C"/>
    <w:rsid w:val="0015585B"/>
    <w:rsid w:val="001558D8"/>
    <w:rsid w:val="0015592D"/>
    <w:rsid w:val="00155949"/>
    <w:rsid w:val="00155981"/>
    <w:rsid w:val="00155997"/>
    <w:rsid w:val="001559EE"/>
    <w:rsid w:val="001559FC"/>
    <w:rsid w:val="00155A26"/>
    <w:rsid w:val="00155B41"/>
    <w:rsid w:val="00155BD2"/>
    <w:rsid w:val="00155C48"/>
    <w:rsid w:val="00155C78"/>
    <w:rsid w:val="00155D1D"/>
    <w:rsid w:val="00155D5E"/>
    <w:rsid w:val="00155D61"/>
    <w:rsid w:val="00155F53"/>
    <w:rsid w:val="00155FB8"/>
    <w:rsid w:val="00156066"/>
    <w:rsid w:val="001561AC"/>
    <w:rsid w:val="001561F8"/>
    <w:rsid w:val="0015621E"/>
    <w:rsid w:val="00156243"/>
    <w:rsid w:val="001562DF"/>
    <w:rsid w:val="001562F1"/>
    <w:rsid w:val="00156333"/>
    <w:rsid w:val="0015637E"/>
    <w:rsid w:val="001563DB"/>
    <w:rsid w:val="00156449"/>
    <w:rsid w:val="00156463"/>
    <w:rsid w:val="00156500"/>
    <w:rsid w:val="0015650B"/>
    <w:rsid w:val="001565F7"/>
    <w:rsid w:val="0015667F"/>
    <w:rsid w:val="001566A2"/>
    <w:rsid w:val="001566D2"/>
    <w:rsid w:val="001566F3"/>
    <w:rsid w:val="00156826"/>
    <w:rsid w:val="0015682A"/>
    <w:rsid w:val="0015685D"/>
    <w:rsid w:val="00156882"/>
    <w:rsid w:val="001568C9"/>
    <w:rsid w:val="001568EB"/>
    <w:rsid w:val="00156908"/>
    <w:rsid w:val="00156928"/>
    <w:rsid w:val="00156977"/>
    <w:rsid w:val="00156988"/>
    <w:rsid w:val="00156A9A"/>
    <w:rsid w:val="00156AA4"/>
    <w:rsid w:val="00156AD4"/>
    <w:rsid w:val="00156B0E"/>
    <w:rsid w:val="00156B18"/>
    <w:rsid w:val="00156B1F"/>
    <w:rsid w:val="00156B8E"/>
    <w:rsid w:val="00156BB3"/>
    <w:rsid w:val="00156BB5"/>
    <w:rsid w:val="00156C0E"/>
    <w:rsid w:val="00156C51"/>
    <w:rsid w:val="00156CA3"/>
    <w:rsid w:val="00156CA6"/>
    <w:rsid w:val="00156CC6"/>
    <w:rsid w:val="00156D11"/>
    <w:rsid w:val="00156D46"/>
    <w:rsid w:val="00156D55"/>
    <w:rsid w:val="00156DFB"/>
    <w:rsid w:val="00156E8D"/>
    <w:rsid w:val="00156EA3"/>
    <w:rsid w:val="00156ECC"/>
    <w:rsid w:val="00156ECD"/>
    <w:rsid w:val="00156ECF"/>
    <w:rsid w:val="00156F51"/>
    <w:rsid w:val="00156FA5"/>
    <w:rsid w:val="00156FEE"/>
    <w:rsid w:val="0015700D"/>
    <w:rsid w:val="00157011"/>
    <w:rsid w:val="00157039"/>
    <w:rsid w:val="001570B2"/>
    <w:rsid w:val="001570DF"/>
    <w:rsid w:val="00157158"/>
    <w:rsid w:val="001571C7"/>
    <w:rsid w:val="001571D3"/>
    <w:rsid w:val="00157258"/>
    <w:rsid w:val="001572D3"/>
    <w:rsid w:val="00157304"/>
    <w:rsid w:val="0015734B"/>
    <w:rsid w:val="001573E1"/>
    <w:rsid w:val="00157414"/>
    <w:rsid w:val="0015746F"/>
    <w:rsid w:val="001574BC"/>
    <w:rsid w:val="001574BF"/>
    <w:rsid w:val="0015755E"/>
    <w:rsid w:val="0015759D"/>
    <w:rsid w:val="001575A9"/>
    <w:rsid w:val="001576C1"/>
    <w:rsid w:val="001576E0"/>
    <w:rsid w:val="001576EA"/>
    <w:rsid w:val="00157728"/>
    <w:rsid w:val="001577BB"/>
    <w:rsid w:val="0015798A"/>
    <w:rsid w:val="00157996"/>
    <w:rsid w:val="001579BD"/>
    <w:rsid w:val="00157A13"/>
    <w:rsid w:val="00157A52"/>
    <w:rsid w:val="00157AD2"/>
    <w:rsid w:val="00157AD4"/>
    <w:rsid w:val="00157B9F"/>
    <w:rsid w:val="00157BA6"/>
    <w:rsid w:val="00157BC9"/>
    <w:rsid w:val="00157BD7"/>
    <w:rsid w:val="00157BD9"/>
    <w:rsid w:val="00157C1D"/>
    <w:rsid w:val="00157C4C"/>
    <w:rsid w:val="00157CB4"/>
    <w:rsid w:val="00157D28"/>
    <w:rsid w:val="00157D4E"/>
    <w:rsid w:val="00157D7F"/>
    <w:rsid w:val="00157DA4"/>
    <w:rsid w:val="00157E81"/>
    <w:rsid w:val="00157FD7"/>
    <w:rsid w:val="00157FD9"/>
    <w:rsid w:val="00157FDF"/>
    <w:rsid w:val="00157FE3"/>
    <w:rsid w:val="00157FFD"/>
    <w:rsid w:val="00157FFE"/>
    <w:rsid w:val="00160027"/>
    <w:rsid w:val="00160041"/>
    <w:rsid w:val="00160078"/>
    <w:rsid w:val="001600AE"/>
    <w:rsid w:val="0016015E"/>
    <w:rsid w:val="0016015F"/>
    <w:rsid w:val="001601FF"/>
    <w:rsid w:val="001602CF"/>
    <w:rsid w:val="001602EA"/>
    <w:rsid w:val="0016030B"/>
    <w:rsid w:val="0016035B"/>
    <w:rsid w:val="001603A5"/>
    <w:rsid w:val="001604A8"/>
    <w:rsid w:val="001604D0"/>
    <w:rsid w:val="0016051B"/>
    <w:rsid w:val="0016057E"/>
    <w:rsid w:val="001605A5"/>
    <w:rsid w:val="00160609"/>
    <w:rsid w:val="0016067F"/>
    <w:rsid w:val="001606AB"/>
    <w:rsid w:val="0016070C"/>
    <w:rsid w:val="0016073F"/>
    <w:rsid w:val="00160760"/>
    <w:rsid w:val="00160781"/>
    <w:rsid w:val="001607D9"/>
    <w:rsid w:val="001608A9"/>
    <w:rsid w:val="0016096A"/>
    <w:rsid w:val="00160A43"/>
    <w:rsid w:val="00160A90"/>
    <w:rsid w:val="00160B0E"/>
    <w:rsid w:val="00160B7A"/>
    <w:rsid w:val="00160BBF"/>
    <w:rsid w:val="00160D21"/>
    <w:rsid w:val="00160D60"/>
    <w:rsid w:val="00160E68"/>
    <w:rsid w:val="00160E79"/>
    <w:rsid w:val="00160E7D"/>
    <w:rsid w:val="00160F8D"/>
    <w:rsid w:val="00160FA9"/>
    <w:rsid w:val="00160FDD"/>
    <w:rsid w:val="00160FFB"/>
    <w:rsid w:val="00161094"/>
    <w:rsid w:val="001610CA"/>
    <w:rsid w:val="001610CE"/>
    <w:rsid w:val="0016118E"/>
    <w:rsid w:val="001611B6"/>
    <w:rsid w:val="00161205"/>
    <w:rsid w:val="0016126F"/>
    <w:rsid w:val="00161270"/>
    <w:rsid w:val="00161281"/>
    <w:rsid w:val="001612AA"/>
    <w:rsid w:val="001612BE"/>
    <w:rsid w:val="00161306"/>
    <w:rsid w:val="00161317"/>
    <w:rsid w:val="00161356"/>
    <w:rsid w:val="00161381"/>
    <w:rsid w:val="001613C2"/>
    <w:rsid w:val="001613D6"/>
    <w:rsid w:val="00161539"/>
    <w:rsid w:val="0016154B"/>
    <w:rsid w:val="001615AD"/>
    <w:rsid w:val="001615B7"/>
    <w:rsid w:val="001615B9"/>
    <w:rsid w:val="001615F8"/>
    <w:rsid w:val="0016160D"/>
    <w:rsid w:val="00161675"/>
    <w:rsid w:val="0016169D"/>
    <w:rsid w:val="001616F4"/>
    <w:rsid w:val="0016176A"/>
    <w:rsid w:val="00161870"/>
    <w:rsid w:val="001618D4"/>
    <w:rsid w:val="001618EC"/>
    <w:rsid w:val="00161946"/>
    <w:rsid w:val="00161968"/>
    <w:rsid w:val="00161A58"/>
    <w:rsid w:val="00161ACA"/>
    <w:rsid w:val="00161B02"/>
    <w:rsid w:val="00161BC6"/>
    <w:rsid w:val="00161C6D"/>
    <w:rsid w:val="00161CA9"/>
    <w:rsid w:val="00161CEC"/>
    <w:rsid w:val="00161D80"/>
    <w:rsid w:val="00161E60"/>
    <w:rsid w:val="00161E9A"/>
    <w:rsid w:val="00161EED"/>
    <w:rsid w:val="00161F27"/>
    <w:rsid w:val="00161FCF"/>
    <w:rsid w:val="001620A1"/>
    <w:rsid w:val="001620A5"/>
    <w:rsid w:val="001620BF"/>
    <w:rsid w:val="00162181"/>
    <w:rsid w:val="001621B9"/>
    <w:rsid w:val="0016220E"/>
    <w:rsid w:val="0016222D"/>
    <w:rsid w:val="0016222E"/>
    <w:rsid w:val="00162363"/>
    <w:rsid w:val="00162386"/>
    <w:rsid w:val="001623FC"/>
    <w:rsid w:val="00162430"/>
    <w:rsid w:val="00162451"/>
    <w:rsid w:val="001624AE"/>
    <w:rsid w:val="00162509"/>
    <w:rsid w:val="00162591"/>
    <w:rsid w:val="00162610"/>
    <w:rsid w:val="0016261A"/>
    <w:rsid w:val="001626AF"/>
    <w:rsid w:val="001626FF"/>
    <w:rsid w:val="00162725"/>
    <w:rsid w:val="00162833"/>
    <w:rsid w:val="00162988"/>
    <w:rsid w:val="001629D7"/>
    <w:rsid w:val="00162A3F"/>
    <w:rsid w:val="00162A6D"/>
    <w:rsid w:val="00162A9D"/>
    <w:rsid w:val="00162AF7"/>
    <w:rsid w:val="00162B57"/>
    <w:rsid w:val="00162BCB"/>
    <w:rsid w:val="00162BDC"/>
    <w:rsid w:val="00162BF8"/>
    <w:rsid w:val="00162C0B"/>
    <w:rsid w:val="00162CC8"/>
    <w:rsid w:val="00162CD9"/>
    <w:rsid w:val="00162CFC"/>
    <w:rsid w:val="00162D3F"/>
    <w:rsid w:val="00162DC6"/>
    <w:rsid w:val="00162E01"/>
    <w:rsid w:val="00162E1D"/>
    <w:rsid w:val="00162E32"/>
    <w:rsid w:val="00162E5E"/>
    <w:rsid w:val="00162E67"/>
    <w:rsid w:val="00162F53"/>
    <w:rsid w:val="00163008"/>
    <w:rsid w:val="00163056"/>
    <w:rsid w:val="001630A8"/>
    <w:rsid w:val="001630CC"/>
    <w:rsid w:val="00163184"/>
    <w:rsid w:val="001631BF"/>
    <w:rsid w:val="001631CF"/>
    <w:rsid w:val="00163290"/>
    <w:rsid w:val="00163346"/>
    <w:rsid w:val="00163374"/>
    <w:rsid w:val="001633D4"/>
    <w:rsid w:val="001634CB"/>
    <w:rsid w:val="00163548"/>
    <w:rsid w:val="001635A7"/>
    <w:rsid w:val="001635BC"/>
    <w:rsid w:val="001636B9"/>
    <w:rsid w:val="001637ED"/>
    <w:rsid w:val="001637F3"/>
    <w:rsid w:val="00163838"/>
    <w:rsid w:val="00163851"/>
    <w:rsid w:val="00163853"/>
    <w:rsid w:val="00163876"/>
    <w:rsid w:val="0016389E"/>
    <w:rsid w:val="001638C1"/>
    <w:rsid w:val="00163925"/>
    <w:rsid w:val="0016396E"/>
    <w:rsid w:val="0016399A"/>
    <w:rsid w:val="001639A6"/>
    <w:rsid w:val="001639B0"/>
    <w:rsid w:val="001639D4"/>
    <w:rsid w:val="00163AAC"/>
    <w:rsid w:val="00163AC9"/>
    <w:rsid w:val="00163ADF"/>
    <w:rsid w:val="00163AE6"/>
    <w:rsid w:val="00163B24"/>
    <w:rsid w:val="00163B37"/>
    <w:rsid w:val="00163B58"/>
    <w:rsid w:val="00163B5B"/>
    <w:rsid w:val="00163B89"/>
    <w:rsid w:val="00163BAC"/>
    <w:rsid w:val="00163C15"/>
    <w:rsid w:val="00163C63"/>
    <w:rsid w:val="00163CB7"/>
    <w:rsid w:val="00163CB9"/>
    <w:rsid w:val="00163CCE"/>
    <w:rsid w:val="00163CFE"/>
    <w:rsid w:val="00163D0D"/>
    <w:rsid w:val="00163D4A"/>
    <w:rsid w:val="00163DBA"/>
    <w:rsid w:val="00163DF0"/>
    <w:rsid w:val="00163DF4"/>
    <w:rsid w:val="00163E63"/>
    <w:rsid w:val="00163E95"/>
    <w:rsid w:val="00163ED2"/>
    <w:rsid w:val="00163EDD"/>
    <w:rsid w:val="00163F03"/>
    <w:rsid w:val="00163F0E"/>
    <w:rsid w:val="00163F5E"/>
    <w:rsid w:val="00163F94"/>
    <w:rsid w:val="00163FA4"/>
    <w:rsid w:val="00164018"/>
    <w:rsid w:val="00164040"/>
    <w:rsid w:val="00164049"/>
    <w:rsid w:val="0016407B"/>
    <w:rsid w:val="00164083"/>
    <w:rsid w:val="00164097"/>
    <w:rsid w:val="001640FA"/>
    <w:rsid w:val="0016415E"/>
    <w:rsid w:val="001642B3"/>
    <w:rsid w:val="00164379"/>
    <w:rsid w:val="0016437C"/>
    <w:rsid w:val="00164443"/>
    <w:rsid w:val="00164479"/>
    <w:rsid w:val="001644BA"/>
    <w:rsid w:val="00164539"/>
    <w:rsid w:val="00164546"/>
    <w:rsid w:val="00164598"/>
    <w:rsid w:val="001645FF"/>
    <w:rsid w:val="00164604"/>
    <w:rsid w:val="0016460A"/>
    <w:rsid w:val="00164620"/>
    <w:rsid w:val="001646A8"/>
    <w:rsid w:val="001646F5"/>
    <w:rsid w:val="0016475D"/>
    <w:rsid w:val="00164779"/>
    <w:rsid w:val="0016485E"/>
    <w:rsid w:val="0016493E"/>
    <w:rsid w:val="00164981"/>
    <w:rsid w:val="00164994"/>
    <w:rsid w:val="001649AD"/>
    <w:rsid w:val="00164A28"/>
    <w:rsid w:val="00164A8D"/>
    <w:rsid w:val="00164B0C"/>
    <w:rsid w:val="00164B0E"/>
    <w:rsid w:val="00164B2D"/>
    <w:rsid w:val="00164B3E"/>
    <w:rsid w:val="00164B95"/>
    <w:rsid w:val="00164BB8"/>
    <w:rsid w:val="00164C26"/>
    <w:rsid w:val="00164C97"/>
    <w:rsid w:val="00164D65"/>
    <w:rsid w:val="00164DA7"/>
    <w:rsid w:val="00164DA8"/>
    <w:rsid w:val="00164E25"/>
    <w:rsid w:val="00164E81"/>
    <w:rsid w:val="00164EA1"/>
    <w:rsid w:val="00164EC3"/>
    <w:rsid w:val="00164F57"/>
    <w:rsid w:val="00165060"/>
    <w:rsid w:val="00165075"/>
    <w:rsid w:val="00165090"/>
    <w:rsid w:val="0016516E"/>
    <w:rsid w:val="001652FC"/>
    <w:rsid w:val="00165327"/>
    <w:rsid w:val="00165341"/>
    <w:rsid w:val="0016538F"/>
    <w:rsid w:val="0016542F"/>
    <w:rsid w:val="00165463"/>
    <w:rsid w:val="001654B6"/>
    <w:rsid w:val="00165582"/>
    <w:rsid w:val="0016558A"/>
    <w:rsid w:val="0016559C"/>
    <w:rsid w:val="00165629"/>
    <w:rsid w:val="0016565B"/>
    <w:rsid w:val="0016567F"/>
    <w:rsid w:val="00165682"/>
    <w:rsid w:val="001656B0"/>
    <w:rsid w:val="001656D7"/>
    <w:rsid w:val="00165785"/>
    <w:rsid w:val="001657E3"/>
    <w:rsid w:val="0016588F"/>
    <w:rsid w:val="0016589A"/>
    <w:rsid w:val="001658D7"/>
    <w:rsid w:val="00165918"/>
    <w:rsid w:val="0016593F"/>
    <w:rsid w:val="00165962"/>
    <w:rsid w:val="001659C0"/>
    <w:rsid w:val="001659C4"/>
    <w:rsid w:val="001659CA"/>
    <w:rsid w:val="00165A3E"/>
    <w:rsid w:val="00165B0E"/>
    <w:rsid w:val="00165B30"/>
    <w:rsid w:val="00165B9D"/>
    <w:rsid w:val="00165BB1"/>
    <w:rsid w:val="00165D9D"/>
    <w:rsid w:val="00165DCE"/>
    <w:rsid w:val="00165DF0"/>
    <w:rsid w:val="00165E26"/>
    <w:rsid w:val="00165E28"/>
    <w:rsid w:val="00165F1B"/>
    <w:rsid w:val="00165F2A"/>
    <w:rsid w:val="00165FED"/>
    <w:rsid w:val="00166002"/>
    <w:rsid w:val="0016605A"/>
    <w:rsid w:val="0016605C"/>
    <w:rsid w:val="0016608A"/>
    <w:rsid w:val="00166136"/>
    <w:rsid w:val="00166274"/>
    <w:rsid w:val="00166282"/>
    <w:rsid w:val="001662BB"/>
    <w:rsid w:val="001663B9"/>
    <w:rsid w:val="001663F8"/>
    <w:rsid w:val="0016652A"/>
    <w:rsid w:val="00166532"/>
    <w:rsid w:val="00166543"/>
    <w:rsid w:val="0016654D"/>
    <w:rsid w:val="001665BD"/>
    <w:rsid w:val="0016660C"/>
    <w:rsid w:val="00166615"/>
    <w:rsid w:val="00166618"/>
    <w:rsid w:val="00166750"/>
    <w:rsid w:val="00166786"/>
    <w:rsid w:val="00166816"/>
    <w:rsid w:val="0016689B"/>
    <w:rsid w:val="001668EA"/>
    <w:rsid w:val="0016699F"/>
    <w:rsid w:val="001669A4"/>
    <w:rsid w:val="001669D0"/>
    <w:rsid w:val="00166A24"/>
    <w:rsid w:val="00166A5B"/>
    <w:rsid w:val="00166AC5"/>
    <w:rsid w:val="00166AF1"/>
    <w:rsid w:val="00166B03"/>
    <w:rsid w:val="00166B11"/>
    <w:rsid w:val="00166B55"/>
    <w:rsid w:val="00166B58"/>
    <w:rsid w:val="00166B6C"/>
    <w:rsid w:val="00166B8B"/>
    <w:rsid w:val="00166BA2"/>
    <w:rsid w:val="00166BAF"/>
    <w:rsid w:val="00166C57"/>
    <w:rsid w:val="00166C5E"/>
    <w:rsid w:val="00166C7F"/>
    <w:rsid w:val="00166C88"/>
    <w:rsid w:val="00166CB7"/>
    <w:rsid w:val="00166D4F"/>
    <w:rsid w:val="00166D73"/>
    <w:rsid w:val="00166DF4"/>
    <w:rsid w:val="00166E3A"/>
    <w:rsid w:val="00166E58"/>
    <w:rsid w:val="00166E8C"/>
    <w:rsid w:val="00166F47"/>
    <w:rsid w:val="00166F80"/>
    <w:rsid w:val="00166FC8"/>
    <w:rsid w:val="0016705F"/>
    <w:rsid w:val="001670AE"/>
    <w:rsid w:val="001670D6"/>
    <w:rsid w:val="00167108"/>
    <w:rsid w:val="001671CD"/>
    <w:rsid w:val="001671FE"/>
    <w:rsid w:val="0016720C"/>
    <w:rsid w:val="00167217"/>
    <w:rsid w:val="00167236"/>
    <w:rsid w:val="00167263"/>
    <w:rsid w:val="001672BA"/>
    <w:rsid w:val="00167382"/>
    <w:rsid w:val="0016747A"/>
    <w:rsid w:val="001674EC"/>
    <w:rsid w:val="00167537"/>
    <w:rsid w:val="00167641"/>
    <w:rsid w:val="00167657"/>
    <w:rsid w:val="0016767B"/>
    <w:rsid w:val="0016768B"/>
    <w:rsid w:val="00167695"/>
    <w:rsid w:val="001676C6"/>
    <w:rsid w:val="001676D0"/>
    <w:rsid w:val="001676F0"/>
    <w:rsid w:val="00167759"/>
    <w:rsid w:val="00167767"/>
    <w:rsid w:val="00167786"/>
    <w:rsid w:val="0016780F"/>
    <w:rsid w:val="0016784A"/>
    <w:rsid w:val="001678EF"/>
    <w:rsid w:val="0016792E"/>
    <w:rsid w:val="00167987"/>
    <w:rsid w:val="001679A2"/>
    <w:rsid w:val="00167A13"/>
    <w:rsid w:val="00167A1D"/>
    <w:rsid w:val="00167A41"/>
    <w:rsid w:val="00167A46"/>
    <w:rsid w:val="00167A7C"/>
    <w:rsid w:val="00167AA4"/>
    <w:rsid w:val="00167AC8"/>
    <w:rsid w:val="00167AF9"/>
    <w:rsid w:val="00167B26"/>
    <w:rsid w:val="00167B4B"/>
    <w:rsid w:val="00167B65"/>
    <w:rsid w:val="00167B84"/>
    <w:rsid w:val="00167C2A"/>
    <w:rsid w:val="00167D1F"/>
    <w:rsid w:val="00167D6E"/>
    <w:rsid w:val="00167DA1"/>
    <w:rsid w:val="00167DFE"/>
    <w:rsid w:val="00167E5C"/>
    <w:rsid w:val="00167F7F"/>
    <w:rsid w:val="00167FD3"/>
    <w:rsid w:val="00167FD8"/>
    <w:rsid w:val="00167FF7"/>
    <w:rsid w:val="00170028"/>
    <w:rsid w:val="00170083"/>
    <w:rsid w:val="001700DB"/>
    <w:rsid w:val="001700E2"/>
    <w:rsid w:val="001700EB"/>
    <w:rsid w:val="001701F0"/>
    <w:rsid w:val="001701F3"/>
    <w:rsid w:val="00170288"/>
    <w:rsid w:val="0017028B"/>
    <w:rsid w:val="001702AE"/>
    <w:rsid w:val="001702B5"/>
    <w:rsid w:val="001702C9"/>
    <w:rsid w:val="001702D2"/>
    <w:rsid w:val="001702E2"/>
    <w:rsid w:val="0017031A"/>
    <w:rsid w:val="00170325"/>
    <w:rsid w:val="00170350"/>
    <w:rsid w:val="001703B7"/>
    <w:rsid w:val="001703EC"/>
    <w:rsid w:val="001703F8"/>
    <w:rsid w:val="0017042B"/>
    <w:rsid w:val="0017046E"/>
    <w:rsid w:val="00170471"/>
    <w:rsid w:val="001704FE"/>
    <w:rsid w:val="00170511"/>
    <w:rsid w:val="00170565"/>
    <w:rsid w:val="00170577"/>
    <w:rsid w:val="00170632"/>
    <w:rsid w:val="00170649"/>
    <w:rsid w:val="00170748"/>
    <w:rsid w:val="0017077E"/>
    <w:rsid w:val="001707A8"/>
    <w:rsid w:val="001707EB"/>
    <w:rsid w:val="001707FA"/>
    <w:rsid w:val="001707FC"/>
    <w:rsid w:val="00170802"/>
    <w:rsid w:val="001709EE"/>
    <w:rsid w:val="00170A05"/>
    <w:rsid w:val="00170A35"/>
    <w:rsid w:val="00170B86"/>
    <w:rsid w:val="00170BEE"/>
    <w:rsid w:val="00170C22"/>
    <w:rsid w:val="00170C3A"/>
    <w:rsid w:val="00170C6A"/>
    <w:rsid w:val="00170C76"/>
    <w:rsid w:val="00170C7B"/>
    <w:rsid w:val="00170C81"/>
    <w:rsid w:val="00170C8C"/>
    <w:rsid w:val="00170D4F"/>
    <w:rsid w:val="00170D7C"/>
    <w:rsid w:val="00170DD3"/>
    <w:rsid w:val="00170E0A"/>
    <w:rsid w:val="00170E3C"/>
    <w:rsid w:val="00170F27"/>
    <w:rsid w:val="00170F30"/>
    <w:rsid w:val="00170F3F"/>
    <w:rsid w:val="00170F6C"/>
    <w:rsid w:val="00170FBB"/>
    <w:rsid w:val="00170FE9"/>
    <w:rsid w:val="001710AE"/>
    <w:rsid w:val="001710AF"/>
    <w:rsid w:val="001710B2"/>
    <w:rsid w:val="001710F0"/>
    <w:rsid w:val="00171135"/>
    <w:rsid w:val="001711F5"/>
    <w:rsid w:val="00171212"/>
    <w:rsid w:val="0017121C"/>
    <w:rsid w:val="0017122A"/>
    <w:rsid w:val="00171248"/>
    <w:rsid w:val="00171282"/>
    <w:rsid w:val="00171294"/>
    <w:rsid w:val="0017129B"/>
    <w:rsid w:val="0017133C"/>
    <w:rsid w:val="001713C0"/>
    <w:rsid w:val="001713EB"/>
    <w:rsid w:val="001713FE"/>
    <w:rsid w:val="00171410"/>
    <w:rsid w:val="00171483"/>
    <w:rsid w:val="00171514"/>
    <w:rsid w:val="00171564"/>
    <w:rsid w:val="0017158B"/>
    <w:rsid w:val="001715E5"/>
    <w:rsid w:val="00171625"/>
    <w:rsid w:val="00171640"/>
    <w:rsid w:val="0017172C"/>
    <w:rsid w:val="001717A2"/>
    <w:rsid w:val="0017180C"/>
    <w:rsid w:val="00171817"/>
    <w:rsid w:val="00171842"/>
    <w:rsid w:val="00171860"/>
    <w:rsid w:val="001718B9"/>
    <w:rsid w:val="00171A71"/>
    <w:rsid w:val="00171BE5"/>
    <w:rsid w:val="00171C07"/>
    <w:rsid w:val="00171C43"/>
    <w:rsid w:val="00171CE7"/>
    <w:rsid w:val="00171CE8"/>
    <w:rsid w:val="00171D05"/>
    <w:rsid w:val="00171D34"/>
    <w:rsid w:val="00171D40"/>
    <w:rsid w:val="00171D65"/>
    <w:rsid w:val="00171D77"/>
    <w:rsid w:val="00171DCF"/>
    <w:rsid w:val="00171EAA"/>
    <w:rsid w:val="00171F19"/>
    <w:rsid w:val="00171F9C"/>
    <w:rsid w:val="00171FE3"/>
    <w:rsid w:val="0017209B"/>
    <w:rsid w:val="00172165"/>
    <w:rsid w:val="001721F7"/>
    <w:rsid w:val="0017221F"/>
    <w:rsid w:val="001722D4"/>
    <w:rsid w:val="00172302"/>
    <w:rsid w:val="00172332"/>
    <w:rsid w:val="00172361"/>
    <w:rsid w:val="001723AC"/>
    <w:rsid w:val="001723AD"/>
    <w:rsid w:val="00172405"/>
    <w:rsid w:val="0017243F"/>
    <w:rsid w:val="00172451"/>
    <w:rsid w:val="001724B6"/>
    <w:rsid w:val="00172663"/>
    <w:rsid w:val="0017268F"/>
    <w:rsid w:val="001726BE"/>
    <w:rsid w:val="001726FF"/>
    <w:rsid w:val="00172709"/>
    <w:rsid w:val="00172754"/>
    <w:rsid w:val="00172775"/>
    <w:rsid w:val="00172799"/>
    <w:rsid w:val="001727C7"/>
    <w:rsid w:val="001727E8"/>
    <w:rsid w:val="0017280C"/>
    <w:rsid w:val="001728DB"/>
    <w:rsid w:val="001728E5"/>
    <w:rsid w:val="00172937"/>
    <w:rsid w:val="00172954"/>
    <w:rsid w:val="001729A8"/>
    <w:rsid w:val="001729ED"/>
    <w:rsid w:val="00172A0E"/>
    <w:rsid w:val="00172A55"/>
    <w:rsid w:val="00172AAB"/>
    <w:rsid w:val="00172B15"/>
    <w:rsid w:val="00172B73"/>
    <w:rsid w:val="00172B76"/>
    <w:rsid w:val="00172B86"/>
    <w:rsid w:val="00172C5F"/>
    <w:rsid w:val="00172CA5"/>
    <w:rsid w:val="00172CEB"/>
    <w:rsid w:val="00172D08"/>
    <w:rsid w:val="00172D5C"/>
    <w:rsid w:val="00172D72"/>
    <w:rsid w:val="00172D83"/>
    <w:rsid w:val="00172DE3"/>
    <w:rsid w:val="00172DF9"/>
    <w:rsid w:val="00172EAD"/>
    <w:rsid w:val="00172EF8"/>
    <w:rsid w:val="00172F32"/>
    <w:rsid w:val="00172FA4"/>
    <w:rsid w:val="00173024"/>
    <w:rsid w:val="00173058"/>
    <w:rsid w:val="0017306F"/>
    <w:rsid w:val="00173079"/>
    <w:rsid w:val="001730CD"/>
    <w:rsid w:val="001731BC"/>
    <w:rsid w:val="001731BD"/>
    <w:rsid w:val="0017325A"/>
    <w:rsid w:val="00173294"/>
    <w:rsid w:val="001733C5"/>
    <w:rsid w:val="001733D3"/>
    <w:rsid w:val="001733E0"/>
    <w:rsid w:val="0017345D"/>
    <w:rsid w:val="001734B2"/>
    <w:rsid w:val="00173560"/>
    <w:rsid w:val="001735A0"/>
    <w:rsid w:val="001735E4"/>
    <w:rsid w:val="00173643"/>
    <w:rsid w:val="0017366D"/>
    <w:rsid w:val="001736BB"/>
    <w:rsid w:val="001736C1"/>
    <w:rsid w:val="001736C6"/>
    <w:rsid w:val="001736E7"/>
    <w:rsid w:val="001736F3"/>
    <w:rsid w:val="00173700"/>
    <w:rsid w:val="00173759"/>
    <w:rsid w:val="001737D4"/>
    <w:rsid w:val="001737D5"/>
    <w:rsid w:val="001737FB"/>
    <w:rsid w:val="00173835"/>
    <w:rsid w:val="001738E5"/>
    <w:rsid w:val="0017391B"/>
    <w:rsid w:val="00173926"/>
    <w:rsid w:val="00173929"/>
    <w:rsid w:val="0017393C"/>
    <w:rsid w:val="00173967"/>
    <w:rsid w:val="00173988"/>
    <w:rsid w:val="0017399E"/>
    <w:rsid w:val="001739B5"/>
    <w:rsid w:val="00173A15"/>
    <w:rsid w:val="00173A2B"/>
    <w:rsid w:val="00173B77"/>
    <w:rsid w:val="00173B98"/>
    <w:rsid w:val="00173C17"/>
    <w:rsid w:val="00173C8E"/>
    <w:rsid w:val="00173D30"/>
    <w:rsid w:val="00173D36"/>
    <w:rsid w:val="00173D3C"/>
    <w:rsid w:val="00173D41"/>
    <w:rsid w:val="00173D5E"/>
    <w:rsid w:val="00173D76"/>
    <w:rsid w:val="00173E62"/>
    <w:rsid w:val="00173E7C"/>
    <w:rsid w:val="00173EF2"/>
    <w:rsid w:val="00173F13"/>
    <w:rsid w:val="00173F8F"/>
    <w:rsid w:val="00173FCA"/>
    <w:rsid w:val="0017402B"/>
    <w:rsid w:val="00174046"/>
    <w:rsid w:val="00174058"/>
    <w:rsid w:val="00174117"/>
    <w:rsid w:val="0017413B"/>
    <w:rsid w:val="00174276"/>
    <w:rsid w:val="001742B9"/>
    <w:rsid w:val="001742BE"/>
    <w:rsid w:val="001742DC"/>
    <w:rsid w:val="00174383"/>
    <w:rsid w:val="001743DB"/>
    <w:rsid w:val="00174462"/>
    <w:rsid w:val="00174511"/>
    <w:rsid w:val="0017458C"/>
    <w:rsid w:val="001746CD"/>
    <w:rsid w:val="0017470A"/>
    <w:rsid w:val="0017471C"/>
    <w:rsid w:val="0017474B"/>
    <w:rsid w:val="00174764"/>
    <w:rsid w:val="0017479C"/>
    <w:rsid w:val="0017481D"/>
    <w:rsid w:val="001748A9"/>
    <w:rsid w:val="00174905"/>
    <w:rsid w:val="0017495F"/>
    <w:rsid w:val="00174A81"/>
    <w:rsid w:val="00174AB4"/>
    <w:rsid w:val="00174ABE"/>
    <w:rsid w:val="00174ACA"/>
    <w:rsid w:val="00174AD1"/>
    <w:rsid w:val="00174B0F"/>
    <w:rsid w:val="00174B63"/>
    <w:rsid w:val="00174B6D"/>
    <w:rsid w:val="00174BB8"/>
    <w:rsid w:val="00174BEB"/>
    <w:rsid w:val="00174C21"/>
    <w:rsid w:val="00174C26"/>
    <w:rsid w:val="00174C66"/>
    <w:rsid w:val="00174C90"/>
    <w:rsid w:val="00174CC4"/>
    <w:rsid w:val="00174CD7"/>
    <w:rsid w:val="00174CF5"/>
    <w:rsid w:val="00174D16"/>
    <w:rsid w:val="00174D50"/>
    <w:rsid w:val="00174E27"/>
    <w:rsid w:val="00174EA0"/>
    <w:rsid w:val="001750C4"/>
    <w:rsid w:val="001750E1"/>
    <w:rsid w:val="0017518E"/>
    <w:rsid w:val="001751B0"/>
    <w:rsid w:val="0017524B"/>
    <w:rsid w:val="00175267"/>
    <w:rsid w:val="0017529B"/>
    <w:rsid w:val="001752EC"/>
    <w:rsid w:val="00175375"/>
    <w:rsid w:val="001753D4"/>
    <w:rsid w:val="0017543E"/>
    <w:rsid w:val="00175472"/>
    <w:rsid w:val="001754B1"/>
    <w:rsid w:val="001754CA"/>
    <w:rsid w:val="001754D6"/>
    <w:rsid w:val="0017555C"/>
    <w:rsid w:val="00175587"/>
    <w:rsid w:val="001755DD"/>
    <w:rsid w:val="00175622"/>
    <w:rsid w:val="0017564E"/>
    <w:rsid w:val="00175661"/>
    <w:rsid w:val="0017572B"/>
    <w:rsid w:val="0017576A"/>
    <w:rsid w:val="001757A4"/>
    <w:rsid w:val="0017584D"/>
    <w:rsid w:val="00175850"/>
    <w:rsid w:val="00175882"/>
    <w:rsid w:val="001758CD"/>
    <w:rsid w:val="00175910"/>
    <w:rsid w:val="0017591D"/>
    <w:rsid w:val="0017598A"/>
    <w:rsid w:val="00175A03"/>
    <w:rsid w:val="00175A34"/>
    <w:rsid w:val="00175AA0"/>
    <w:rsid w:val="00175AC7"/>
    <w:rsid w:val="00175B2B"/>
    <w:rsid w:val="00175B42"/>
    <w:rsid w:val="00175B62"/>
    <w:rsid w:val="00175BDF"/>
    <w:rsid w:val="00175BFD"/>
    <w:rsid w:val="00175C8E"/>
    <w:rsid w:val="00175CE5"/>
    <w:rsid w:val="00175DDA"/>
    <w:rsid w:val="00175DDD"/>
    <w:rsid w:val="00175DF5"/>
    <w:rsid w:val="00175E3C"/>
    <w:rsid w:val="00175E83"/>
    <w:rsid w:val="00175E87"/>
    <w:rsid w:val="00175EFE"/>
    <w:rsid w:val="00175F74"/>
    <w:rsid w:val="00175F79"/>
    <w:rsid w:val="00175FD3"/>
    <w:rsid w:val="00176014"/>
    <w:rsid w:val="0017603E"/>
    <w:rsid w:val="00176045"/>
    <w:rsid w:val="00176055"/>
    <w:rsid w:val="001760D8"/>
    <w:rsid w:val="00176116"/>
    <w:rsid w:val="00176154"/>
    <w:rsid w:val="001761DD"/>
    <w:rsid w:val="00176238"/>
    <w:rsid w:val="00176249"/>
    <w:rsid w:val="00176298"/>
    <w:rsid w:val="001762C3"/>
    <w:rsid w:val="00176303"/>
    <w:rsid w:val="0017642B"/>
    <w:rsid w:val="00176441"/>
    <w:rsid w:val="00176529"/>
    <w:rsid w:val="00176596"/>
    <w:rsid w:val="001765D0"/>
    <w:rsid w:val="0017665C"/>
    <w:rsid w:val="0017666C"/>
    <w:rsid w:val="00176713"/>
    <w:rsid w:val="00176789"/>
    <w:rsid w:val="001767D6"/>
    <w:rsid w:val="00176816"/>
    <w:rsid w:val="0017681C"/>
    <w:rsid w:val="001768CD"/>
    <w:rsid w:val="00176904"/>
    <w:rsid w:val="0017693E"/>
    <w:rsid w:val="00176999"/>
    <w:rsid w:val="00176A0C"/>
    <w:rsid w:val="00176A95"/>
    <w:rsid w:val="00176AE8"/>
    <w:rsid w:val="00176B23"/>
    <w:rsid w:val="00176BB1"/>
    <w:rsid w:val="00176BE4"/>
    <w:rsid w:val="00176BF1"/>
    <w:rsid w:val="00176BFF"/>
    <w:rsid w:val="00176C18"/>
    <w:rsid w:val="00176C3E"/>
    <w:rsid w:val="00176C86"/>
    <w:rsid w:val="00176C88"/>
    <w:rsid w:val="00176CA5"/>
    <w:rsid w:val="00176D04"/>
    <w:rsid w:val="00176D54"/>
    <w:rsid w:val="00176D56"/>
    <w:rsid w:val="00176D7D"/>
    <w:rsid w:val="00176DF3"/>
    <w:rsid w:val="00176DFC"/>
    <w:rsid w:val="00176E69"/>
    <w:rsid w:val="00176EBE"/>
    <w:rsid w:val="00176F0F"/>
    <w:rsid w:val="00176FDD"/>
    <w:rsid w:val="00177016"/>
    <w:rsid w:val="0017706A"/>
    <w:rsid w:val="0017706B"/>
    <w:rsid w:val="0017709D"/>
    <w:rsid w:val="0017729C"/>
    <w:rsid w:val="0017731B"/>
    <w:rsid w:val="0017733F"/>
    <w:rsid w:val="00177375"/>
    <w:rsid w:val="001773C0"/>
    <w:rsid w:val="00177468"/>
    <w:rsid w:val="001774DE"/>
    <w:rsid w:val="0017752B"/>
    <w:rsid w:val="001775BC"/>
    <w:rsid w:val="001775CA"/>
    <w:rsid w:val="001775F2"/>
    <w:rsid w:val="001776D6"/>
    <w:rsid w:val="001776D7"/>
    <w:rsid w:val="0017774F"/>
    <w:rsid w:val="0017775F"/>
    <w:rsid w:val="001777A8"/>
    <w:rsid w:val="0017786F"/>
    <w:rsid w:val="001778B5"/>
    <w:rsid w:val="001778D0"/>
    <w:rsid w:val="00177919"/>
    <w:rsid w:val="0017798E"/>
    <w:rsid w:val="001779A4"/>
    <w:rsid w:val="00177A8B"/>
    <w:rsid w:val="00177AD2"/>
    <w:rsid w:val="00177B17"/>
    <w:rsid w:val="00177C58"/>
    <w:rsid w:val="00177C60"/>
    <w:rsid w:val="00177CB2"/>
    <w:rsid w:val="00177CBB"/>
    <w:rsid w:val="00177CC7"/>
    <w:rsid w:val="00177CE5"/>
    <w:rsid w:val="00177D05"/>
    <w:rsid w:val="00177D95"/>
    <w:rsid w:val="00177DA7"/>
    <w:rsid w:val="00177DD0"/>
    <w:rsid w:val="00177E4B"/>
    <w:rsid w:val="00177EAA"/>
    <w:rsid w:val="00177F56"/>
    <w:rsid w:val="00177F67"/>
    <w:rsid w:val="00177F95"/>
    <w:rsid w:val="00177FB6"/>
    <w:rsid w:val="00177FFE"/>
    <w:rsid w:val="00180071"/>
    <w:rsid w:val="001800A4"/>
    <w:rsid w:val="001800A7"/>
    <w:rsid w:val="001800C7"/>
    <w:rsid w:val="00180143"/>
    <w:rsid w:val="001801B6"/>
    <w:rsid w:val="00180227"/>
    <w:rsid w:val="001802CD"/>
    <w:rsid w:val="001802D5"/>
    <w:rsid w:val="00180408"/>
    <w:rsid w:val="00180425"/>
    <w:rsid w:val="0018042C"/>
    <w:rsid w:val="00180490"/>
    <w:rsid w:val="001804C8"/>
    <w:rsid w:val="001805F2"/>
    <w:rsid w:val="00180603"/>
    <w:rsid w:val="00180627"/>
    <w:rsid w:val="00180669"/>
    <w:rsid w:val="0018069F"/>
    <w:rsid w:val="00180729"/>
    <w:rsid w:val="00180775"/>
    <w:rsid w:val="00180856"/>
    <w:rsid w:val="001808C9"/>
    <w:rsid w:val="0018091D"/>
    <w:rsid w:val="00180936"/>
    <w:rsid w:val="00180939"/>
    <w:rsid w:val="00180970"/>
    <w:rsid w:val="001809D9"/>
    <w:rsid w:val="001809E5"/>
    <w:rsid w:val="00180A27"/>
    <w:rsid w:val="00180A5B"/>
    <w:rsid w:val="00180B3B"/>
    <w:rsid w:val="00180B8C"/>
    <w:rsid w:val="00180C0B"/>
    <w:rsid w:val="00180DCE"/>
    <w:rsid w:val="00180E53"/>
    <w:rsid w:val="00180E84"/>
    <w:rsid w:val="00180F21"/>
    <w:rsid w:val="00180F25"/>
    <w:rsid w:val="00180F39"/>
    <w:rsid w:val="00180F66"/>
    <w:rsid w:val="00180FA7"/>
    <w:rsid w:val="00180FD5"/>
    <w:rsid w:val="00181028"/>
    <w:rsid w:val="00181080"/>
    <w:rsid w:val="00181091"/>
    <w:rsid w:val="0018115D"/>
    <w:rsid w:val="00181188"/>
    <w:rsid w:val="00181296"/>
    <w:rsid w:val="001812A8"/>
    <w:rsid w:val="001812C2"/>
    <w:rsid w:val="00181306"/>
    <w:rsid w:val="00181336"/>
    <w:rsid w:val="0018136E"/>
    <w:rsid w:val="00181395"/>
    <w:rsid w:val="001813B4"/>
    <w:rsid w:val="00181406"/>
    <w:rsid w:val="0018144E"/>
    <w:rsid w:val="001814B7"/>
    <w:rsid w:val="001814CF"/>
    <w:rsid w:val="0018151A"/>
    <w:rsid w:val="00181575"/>
    <w:rsid w:val="001815A8"/>
    <w:rsid w:val="001815BC"/>
    <w:rsid w:val="001815E8"/>
    <w:rsid w:val="001816A9"/>
    <w:rsid w:val="0018170F"/>
    <w:rsid w:val="0018176F"/>
    <w:rsid w:val="001817A0"/>
    <w:rsid w:val="0018181D"/>
    <w:rsid w:val="0018183E"/>
    <w:rsid w:val="00181899"/>
    <w:rsid w:val="001818E5"/>
    <w:rsid w:val="001818EF"/>
    <w:rsid w:val="0018196D"/>
    <w:rsid w:val="00181979"/>
    <w:rsid w:val="001819AF"/>
    <w:rsid w:val="00181A6A"/>
    <w:rsid w:val="00181A85"/>
    <w:rsid w:val="00181ACC"/>
    <w:rsid w:val="00181AFE"/>
    <w:rsid w:val="00181B40"/>
    <w:rsid w:val="00181BC4"/>
    <w:rsid w:val="00181BD9"/>
    <w:rsid w:val="00181C46"/>
    <w:rsid w:val="00181D15"/>
    <w:rsid w:val="00181DE8"/>
    <w:rsid w:val="00181DFA"/>
    <w:rsid w:val="00181DFC"/>
    <w:rsid w:val="00181EBB"/>
    <w:rsid w:val="00181ECF"/>
    <w:rsid w:val="00181EDA"/>
    <w:rsid w:val="00181EE2"/>
    <w:rsid w:val="00181F19"/>
    <w:rsid w:val="00181F23"/>
    <w:rsid w:val="00181F54"/>
    <w:rsid w:val="00181F5E"/>
    <w:rsid w:val="00181FE2"/>
    <w:rsid w:val="0018202E"/>
    <w:rsid w:val="001820AC"/>
    <w:rsid w:val="001820C1"/>
    <w:rsid w:val="001820C9"/>
    <w:rsid w:val="001820EF"/>
    <w:rsid w:val="0018214E"/>
    <w:rsid w:val="00182165"/>
    <w:rsid w:val="001822F6"/>
    <w:rsid w:val="0018235C"/>
    <w:rsid w:val="001823AB"/>
    <w:rsid w:val="00182430"/>
    <w:rsid w:val="00182520"/>
    <w:rsid w:val="00182523"/>
    <w:rsid w:val="00182526"/>
    <w:rsid w:val="0018253D"/>
    <w:rsid w:val="0018255A"/>
    <w:rsid w:val="00182594"/>
    <w:rsid w:val="001825FF"/>
    <w:rsid w:val="00182701"/>
    <w:rsid w:val="00182788"/>
    <w:rsid w:val="0018288B"/>
    <w:rsid w:val="001828D7"/>
    <w:rsid w:val="001828ED"/>
    <w:rsid w:val="0018293D"/>
    <w:rsid w:val="001829A7"/>
    <w:rsid w:val="001829D9"/>
    <w:rsid w:val="00182AB7"/>
    <w:rsid w:val="00182AF1"/>
    <w:rsid w:val="00182B0D"/>
    <w:rsid w:val="00182B3A"/>
    <w:rsid w:val="00182B43"/>
    <w:rsid w:val="00182B6D"/>
    <w:rsid w:val="00182C2E"/>
    <w:rsid w:val="00182C7E"/>
    <w:rsid w:val="00182CAC"/>
    <w:rsid w:val="00182CC5"/>
    <w:rsid w:val="00182E53"/>
    <w:rsid w:val="00182E67"/>
    <w:rsid w:val="00182EA5"/>
    <w:rsid w:val="00182F1F"/>
    <w:rsid w:val="0018300D"/>
    <w:rsid w:val="0018303A"/>
    <w:rsid w:val="0018303E"/>
    <w:rsid w:val="00183086"/>
    <w:rsid w:val="00183135"/>
    <w:rsid w:val="0018313C"/>
    <w:rsid w:val="00183198"/>
    <w:rsid w:val="00183290"/>
    <w:rsid w:val="001832A1"/>
    <w:rsid w:val="001832E0"/>
    <w:rsid w:val="0018333D"/>
    <w:rsid w:val="001833E4"/>
    <w:rsid w:val="001834A7"/>
    <w:rsid w:val="001834DA"/>
    <w:rsid w:val="001834E1"/>
    <w:rsid w:val="001835EB"/>
    <w:rsid w:val="001835F9"/>
    <w:rsid w:val="00183631"/>
    <w:rsid w:val="00183695"/>
    <w:rsid w:val="0018370D"/>
    <w:rsid w:val="0018372E"/>
    <w:rsid w:val="0018373F"/>
    <w:rsid w:val="00183740"/>
    <w:rsid w:val="00183742"/>
    <w:rsid w:val="0018376A"/>
    <w:rsid w:val="00183797"/>
    <w:rsid w:val="001837AC"/>
    <w:rsid w:val="001837E9"/>
    <w:rsid w:val="001838A1"/>
    <w:rsid w:val="001838B2"/>
    <w:rsid w:val="001838CC"/>
    <w:rsid w:val="00183925"/>
    <w:rsid w:val="00183984"/>
    <w:rsid w:val="001839A6"/>
    <w:rsid w:val="00183A3C"/>
    <w:rsid w:val="00183A42"/>
    <w:rsid w:val="00183B35"/>
    <w:rsid w:val="00183B61"/>
    <w:rsid w:val="00183B81"/>
    <w:rsid w:val="00183BDC"/>
    <w:rsid w:val="00183C64"/>
    <w:rsid w:val="00183C83"/>
    <w:rsid w:val="00183C9B"/>
    <w:rsid w:val="00183CC0"/>
    <w:rsid w:val="00183D1E"/>
    <w:rsid w:val="00183D50"/>
    <w:rsid w:val="00183D7D"/>
    <w:rsid w:val="00183DB5"/>
    <w:rsid w:val="00183E67"/>
    <w:rsid w:val="00183F11"/>
    <w:rsid w:val="00184004"/>
    <w:rsid w:val="00184005"/>
    <w:rsid w:val="00184012"/>
    <w:rsid w:val="00184058"/>
    <w:rsid w:val="00184065"/>
    <w:rsid w:val="0018407A"/>
    <w:rsid w:val="001840AC"/>
    <w:rsid w:val="001840FA"/>
    <w:rsid w:val="001840FB"/>
    <w:rsid w:val="00184105"/>
    <w:rsid w:val="00184114"/>
    <w:rsid w:val="00184148"/>
    <w:rsid w:val="001841D1"/>
    <w:rsid w:val="001841E9"/>
    <w:rsid w:val="001841FA"/>
    <w:rsid w:val="001842DA"/>
    <w:rsid w:val="001842DB"/>
    <w:rsid w:val="0018431D"/>
    <w:rsid w:val="001843FC"/>
    <w:rsid w:val="0018440A"/>
    <w:rsid w:val="001844BA"/>
    <w:rsid w:val="001844DE"/>
    <w:rsid w:val="001844EA"/>
    <w:rsid w:val="001844FB"/>
    <w:rsid w:val="00184571"/>
    <w:rsid w:val="00184583"/>
    <w:rsid w:val="001845F3"/>
    <w:rsid w:val="0018463C"/>
    <w:rsid w:val="00184757"/>
    <w:rsid w:val="0018481A"/>
    <w:rsid w:val="00184841"/>
    <w:rsid w:val="0018485C"/>
    <w:rsid w:val="00184898"/>
    <w:rsid w:val="001848AA"/>
    <w:rsid w:val="001848C1"/>
    <w:rsid w:val="0018493C"/>
    <w:rsid w:val="00184954"/>
    <w:rsid w:val="00184984"/>
    <w:rsid w:val="00184A79"/>
    <w:rsid w:val="00184A9A"/>
    <w:rsid w:val="00184B30"/>
    <w:rsid w:val="00184C01"/>
    <w:rsid w:val="00184C8C"/>
    <w:rsid w:val="00184CAE"/>
    <w:rsid w:val="00184CBF"/>
    <w:rsid w:val="00184DC2"/>
    <w:rsid w:val="00184DD6"/>
    <w:rsid w:val="00184E2D"/>
    <w:rsid w:val="00184E49"/>
    <w:rsid w:val="00184F6F"/>
    <w:rsid w:val="00184F95"/>
    <w:rsid w:val="00184FB4"/>
    <w:rsid w:val="00184FC4"/>
    <w:rsid w:val="00184FEA"/>
    <w:rsid w:val="00185050"/>
    <w:rsid w:val="00185078"/>
    <w:rsid w:val="00185099"/>
    <w:rsid w:val="001850BE"/>
    <w:rsid w:val="001850D8"/>
    <w:rsid w:val="001850EB"/>
    <w:rsid w:val="0018517E"/>
    <w:rsid w:val="0018518A"/>
    <w:rsid w:val="00185197"/>
    <w:rsid w:val="001851A3"/>
    <w:rsid w:val="0018529F"/>
    <w:rsid w:val="0018533A"/>
    <w:rsid w:val="0018536E"/>
    <w:rsid w:val="001853E0"/>
    <w:rsid w:val="00185442"/>
    <w:rsid w:val="0018544F"/>
    <w:rsid w:val="00185452"/>
    <w:rsid w:val="0018545B"/>
    <w:rsid w:val="001855FD"/>
    <w:rsid w:val="00185604"/>
    <w:rsid w:val="00185694"/>
    <w:rsid w:val="001856C1"/>
    <w:rsid w:val="00185781"/>
    <w:rsid w:val="00185791"/>
    <w:rsid w:val="00185854"/>
    <w:rsid w:val="0018585A"/>
    <w:rsid w:val="00185875"/>
    <w:rsid w:val="001858AB"/>
    <w:rsid w:val="001858D0"/>
    <w:rsid w:val="001858D7"/>
    <w:rsid w:val="001858DC"/>
    <w:rsid w:val="00185986"/>
    <w:rsid w:val="001859B0"/>
    <w:rsid w:val="001859BC"/>
    <w:rsid w:val="001859D0"/>
    <w:rsid w:val="001859DE"/>
    <w:rsid w:val="001859EF"/>
    <w:rsid w:val="001859F3"/>
    <w:rsid w:val="00185A43"/>
    <w:rsid w:val="00185A87"/>
    <w:rsid w:val="00185AF9"/>
    <w:rsid w:val="00185B0B"/>
    <w:rsid w:val="00185B30"/>
    <w:rsid w:val="00185B34"/>
    <w:rsid w:val="00185B39"/>
    <w:rsid w:val="00185C76"/>
    <w:rsid w:val="00185CC5"/>
    <w:rsid w:val="00185CD9"/>
    <w:rsid w:val="00185D56"/>
    <w:rsid w:val="00185D91"/>
    <w:rsid w:val="00185E39"/>
    <w:rsid w:val="00185E80"/>
    <w:rsid w:val="00185E8B"/>
    <w:rsid w:val="00185EB2"/>
    <w:rsid w:val="00185EB5"/>
    <w:rsid w:val="00185ED6"/>
    <w:rsid w:val="00185EFA"/>
    <w:rsid w:val="00185F21"/>
    <w:rsid w:val="00185FDD"/>
    <w:rsid w:val="00186035"/>
    <w:rsid w:val="0018609D"/>
    <w:rsid w:val="001860DE"/>
    <w:rsid w:val="00186185"/>
    <w:rsid w:val="001862E9"/>
    <w:rsid w:val="00186338"/>
    <w:rsid w:val="0018634B"/>
    <w:rsid w:val="00186357"/>
    <w:rsid w:val="00186370"/>
    <w:rsid w:val="00186388"/>
    <w:rsid w:val="0018638E"/>
    <w:rsid w:val="00186394"/>
    <w:rsid w:val="001863AD"/>
    <w:rsid w:val="001863C8"/>
    <w:rsid w:val="001864B5"/>
    <w:rsid w:val="00186506"/>
    <w:rsid w:val="0018653C"/>
    <w:rsid w:val="0018655A"/>
    <w:rsid w:val="0018658A"/>
    <w:rsid w:val="0018658B"/>
    <w:rsid w:val="0018659E"/>
    <w:rsid w:val="00186616"/>
    <w:rsid w:val="0018665C"/>
    <w:rsid w:val="00186664"/>
    <w:rsid w:val="00186666"/>
    <w:rsid w:val="00186667"/>
    <w:rsid w:val="00186673"/>
    <w:rsid w:val="0018667D"/>
    <w:rsid w:val="001866B6"/>
    <w:rsid w:val="00186777"/>
    <w:rsid w:val="0018679A"/>
    <w:rsid w:val="001867D3"/>
    <w:rsid w:val="001867FF"/>
    <w:rsid w:val="001868CA"/>
    <w:rsid w:val="00186A74"/>
    <w:rsid w:val="00186AB8"/>
    <w:rsid w:val="00186AF9"/>
    <w:rsid w:val="00186B03"/>
    <w:rsid w:val="00186B17"/>
    <w:rsid w:val="00186B3C"/>
    <w:rsid w:val="00186B57"/>
    <w:rsid w:val="00186BC9"/>
    <w:rsid w:val="00186C59"/>
    <w:rsid w:val="00186CA3"/>
    <w:rsid w:val="00186CE7"/>
    <w:rsid w:val="00186D04"/>
    <w:rsid w:val="00186D06"/>
    <w:rsid w:val="00186D32"/>
    <w:rsid w:val="00186E15"/>
    <w:rsid w:val="00186EAF"/>
    <w:rsid w:val="00186EC0"/>
    <w:rsid w:val="00186ECC"/>
    <w:rsid w:val="00187023"/>
    <w:rsid w:val="0018705C"/>
    <w:rsid w:val="00187097"/>
    <w:rsid w:val="00187174"/>
    <w:rsid w:val="0018718F"/>
    <w:rsid w:val="001871A7"/>
    <w:rsid w:val="001871C5"/>
    <w:rsid w:val="00187223"/>
    <w:rsid w:val="001872F5"/>
    <w:rsid w:val="00187327"/>
    <w:rsid w:val="0018733C"/>
    <w:rsid w:val="001873CB"/>
    <w:rsid w:val="001873D2"/>
    <w:rsid w:val="001873DF"/>
    <w:rsid w:val="0018741D"/>
    <w:rsid w:val="00187472"/>
    <w:rsid w:val="0018747A"/>
    <w:rsid w:val="0018750B"/>
    <w:rsid w:val="0018751A"/>
    <w:rsid w:val="00187558"/>
    <w:rsid w:val="00187586"/>
    <w:rsid w:val="00187605"/>
    <w:rsid w:val="001876B1"/>
    <w:rsid w:val="001876E7"/>
    <w:rsid w:val="001876F2"/>
    <w:rsid w:val="0018770F"/>
    <w:rsid w:val="001877DC"/>
    <w:rsid w:val="001877F4"/>
    <w:rsid w:val="00187809"/>
    <w:rsid w:val="0018781A"/>
    <w:rsid w:val="0018781D"/>
    <w:rsid w:val="00187838"/>
    <w:rsid w:val="001878C0"/>
    <w:rsid w:val="001878C5"/>
    <w:rsid w:val="001878F6"/>
    <w:rsid w:val="00187A43"/>
    <w:rsid w:val="00187A74"/>
    <w:rsid w:val="00187AB6"/>
    <w:rsid w:val="00187BA6"/>
    <w:rsid w:val="00187BE2"/>
    <w:rsid w:val="00187BE7"/>
    <w:rsid w:val="00187BF1"/>
    <w:rsid w:val="00187C19"/>
    <w:rsid w:val="00187CCA"/>
    <w:rsid w:val="00187D39"/>
    <w:rsid w:val="00187D7F"/>
    <w:rsid w:val="00187E17"/>
    <w:rsid w:val="00187ECC"/>
    <w:rsid w:val="00187EEE"/>
    <w:rsid w:val="00187F6E"/>
    <w:rsid w:val="00187FFD"/>
    <w:rsid w:val="00190079"/>
    <w:rsid w:val="001900F5"/>
    <w:rsid w:val="00190149"/>
    <w:rsid w:val="00190162"/>
    <w:rsid w:val="001901A1"/>
    <w:rsid w:val="0019023A"/>
    <w:rsid w:val="0019026C"/>
    <w:rsid w:val="00190303"/>
    <w:rsid w:val="00190365"/>
    <w:rsid w:val="00190388"/>
    <w:rsid w:val="00190473"/>
    <w:rsid w:val="001904BF"/>
    <w:rsid w:val="0019053D"/>
    <w:rsid w:val="001905A3"/>
    <w:rsid w:val="00190609"/>
    <w:rsid w:val="0019060B"/>
    <w:rsid w:val="00190677"/>
    <w:rsid w:val="0019077A"/>
    <w:rsid w:val="001907DA"/>
    <w:rsid w:val="0019080E"/>
    <w:rsid w:val="00190831"/>
    <w:rsid w:val="0019095D"/>
    <w:rsid w:val="00190987"/>
    <w:rsid w:val="001909CF"/>
    <w:rsid w:val="00190A86"/>
    <w:rsid w:val="00190AF1"/>
    <w:rsid w:val="00190B01"/>
    <w:rsid w:val="00190B59"/>
    <w:rsid w:val="00190B6C"/>
    <w:rsid w:val="00190B89"/>
    <w:rsid w:val="00190C80"/>
    <w:rsid w:val="00190CCA"/>
    <w:rsid w:val="00190CF3"/>
    <w:rsid w:val="00190D3A"/>
    <w:rsid w:val="00190D5F"/>
    <w:rsid w:val="00190D68"/>
    <w:rsid w:val="00190DB0"/>
    <w:rsid w:val="00190DB3"/>
    <w:rsid w:val="00190DBE"/>
    <w:rsid w:val="00190DF0"/>
    <w:rsid w:val="00190E32"/>
    <w:rsid w:val="00190E85"/>
    <w:rsid w:val="00190E8D"/>
    <w:rsid w:val="00190FB4"/>
    <w:rsid w:val="00190FDD"/>
    <w:rsid w:val="00190FDF"/>
    <w:rsid w:val="00190FF3"/>
    <w:rsid w:val="00191014"/>
    <w:rsid w:val="001910D3"/>
    <w:rsid w:val="00191143"/>
    <w:rsid w:val="00191233"/>
    <w:rsid w:val="00191345"/>
    <w:rsid w:val="001913A8"/>
    <w:rsid w:val="00191451"/>
    <w:rsid w:val="00191465"/>
    <w:rsid w:val="0019147D"/>
    <w:rsid w:val="0019147F"/>
    <w:rsid w:val="0019159B"/>
    <w:rsid w:val="00191605"/>
    <w:rsid w:val="00191658"/>
    <w:rsid w:val="001916B7"/>
    <w:rsid w:val="00191719"/>
    <w:rsid w:val="001917D6"/>
    <w:rsid w:val="001917F3"/>
    <w:rsid w:val="0019181E"/>
    <w:rsid w:val="00191832"/>
    <w:rsid w:val="001918FD"/>
    <w:rsid w:val="00191956"/>
    <w:rsid w:val="00191971"/>
    <w:rsid w:val="0019197B"/>
    <w:rsid w:val="001919AC"/>
    <w:rsid w:val="001919C9"/>
    <w:rsid w:val="00191AC6"/>
    <w:rsid w:val="00191B64"/>
    <w:rsid w:val="00191B9D"/>
    <w:rsid w:val="00191BA4"/>
    <w:rsid w:val="00191CE7"/>
    <w:rsid w:val="00191D4D"/>
    <w:rsid w:val="00191DBA"/>
    <w:rsid w:val="00191DCF"/>
    <w:rsid w:val="00191E3F"/>
    <w:rsid w:val="00191E6F"/>
    <w:rsid w:val="00191E91"/>
    <w:rsid w:val="00191ED0"/>
    <w:rsid w:val="00191ED3"/>
    <w:rsid w:val="00191EE2"/>
    <w:rsid w:val="00191EEE"/>
    <w:rsid w:val="00191F1F"/>
    <w:rsid w:val="00191F57"/>
    <w:rsid w:val="00191F71"/>
    <w:rsid w:val="00191FCA"/>
    <w:rsid w:val="00191FFE"/>
    <w:rsid w:val="0019201A"/>
    <w:rsid w:val="00192295"/>
    <w:rsid w:val="001922B0"/>
    <w:rsid w:val="0019233E"/>
    <w:rsid w:val="0019236C"/>
    <w:rsid w:val="0019238E"/>
    <w:rsid w:val="001923BD"/>
    <w:rsid w:val="001923EA"/>
    <w:rsid w:val="001924F7"/>
    <w:rsid w:val="00192509"/>
    <w:rsid w:val="0019251D"/>
    <w:rsid w:val="0019251F"/>
    <w:rsid w:val="00192527"/>
    <w:rsid w:val="00192586"/>
    <w:rsid w:val="001925FB"/>
    <w:rsid w:val="0019262D"/>
    <w:rsid w:val="00192679"/>
    <w:rsid w:val="00192686"/>
    <w:rsid w:val="001926A8"/>
    <w:rsid w:val="00192776"/>
    <w:rsid w:val="0019283F"/>
    <w:rsid w:val="00192868"/>
    <w:rsid w:val="0019293B"/>
    <w:rsid w:val="00192943"/>
    <w:rsid w:val="001929D8"/>
    <w:rsid w:val="00192B19"/>
    <w:rsid w:val="00192B4E"/>
    <w:rsid w:val="00192BA0"/>
    <w:rsid w:val="00192BC7"/>
    <w:rsid w:val="00192BD8"/>
    <w:rsid w:val="00192C13"/>
    <w:rsid w:val="00192C2D"/>
    <w:rsid w:val="00192CE0"/>
    <w:rsid w:val="00192D4F"/>
    <w:rsid w:val="00192D5C"/>
    <w:rsid w:val="00192D8F"/>
    <w:rsid w:val="00192DD6"/>
    <w:rsid w:val="00192DE4"/>
    <w:rsid w:val="00192F5B"/>
    <w:rsid w:val="00192F65"/>
    <w:rsid w:val="00192FAE"/>
    <w:rsid w:val="00192FED"/>
    <w:rsid w:val="00193010"/>
    <w:rsid w:val="0019302A"/>
    <w:rsid w:val="0019305B"/>
    <w:rsid w:val="0019315A"/>
    <w:rsid w:val="001931B6"/>
    <w:rsid w:val="00193214"/>
    <w:rsid w:val="00193233"/>
    <w:rsid w:val="00193262"/>
    <w:rsid w:val="0019338C"/>
    <w:rsid w:val="00193403"/>
    <w:rsid w:val="0019349D"/>
    <w:rsid w:val="0019350E"/>
    <w:rsid w:val="0019358D"/>
    <w:rsid w:val="001935E5"/>
    <w:rsid w:val="001935FA"/>
    <w:rsid w:val="001936BE"/>
    <w:rsid w:val="001936E1"/>
    <w:rsid w:val="00193737"/>
    <w:rsid w:val="001937D0"/>
    <w:rsid w:val="0019388C"/>
    <w:rsid w:val="0019389B"/>
    <w:rsid w:val="001938A4"/>
    <w:rsid w:val="00193962"/>
    <w:rsid w:val="0019397D"/>
    <w:rsid w:val="001939E6"/>
    <w:rsid w:val="001939F3"/>
    <w:rsid w:val="00193A26"/>
    <w:rsid w:val="00193A5C"/>
    <w:rsid w:val="00193AB4"/>
    <w:rsid w:val="00193AEE"/>
    <w:rsid w:val="00193B2A"/>
    <w:rsid w:val="00193B3F"/>
    <w:rsid w:val="00193B5D"/>
    <w:rsid w:val="00193B70"/>
    <w:rsid w:val="00193B9C"/>
    <w:rsid w:val="00193BCF"/>
    <w:rsid w:val="00193C08"/>
    <w:rsid w:val="00193C2A"/>
    <w:rsid w:val="00193C40"/>
    <w:rsid w:val="00193C6A"/>
    <w:rsid w:val="00193CBA"/>
    <w:rsid w:val="00193D56"/>
    <w:rsid w:val="00193D72"/>
    <w:rsid w:val="00193DA5"/>
    <w:rsid w:val="00193DB3"/>
    <w:rsid w:val="00193E99"/>
    <w:rsid w:val="00193F07"/>
    <w:rsid w:val="00193F55"/>
    <w:rsid w:val="00193F6A"/>
    <w:rsid w:val="00193F97"/>
    <w:rsid w:val="00193FAC"/>
    <w:rsid w:val="00194090"/>
    <w:rsid w:val="00194129"/>
    <w:rsid w:val="00194185"/>
    <w:rsid w:val="0019420D"/>
    <w:rsid w:val="00194226"/>
    <w:rsid w:val="0019423E"/>
    <w:rsid w:val="0019424D"/>
    <w:rsid w:val="001942CE"/>
    <w:rsid w:val="0019435E"/>
    <w:rsid w:val="00194454"/>
    <w:rsid w:val="001944BA"/>
    <w:rsid w:val="0019450F"/>
    <w:rsid w:val="001945BD"/>
    <w:rsid w:val="0019465C"/>
    <w:rsid w:val="00194661"/>
    <w:rsid w:val="0019468F"/>
    <w:rsid w:val="00194743"/>
    <w:rsid w:val="0019474B"/>
    <w:rsid w:val="001947EC"/>
    <w:rsid w:val="00194803"/>
    <w:rsid w:val="0019487A"/>
    <w:rsid w:val="001948E5"/>
    <w:rsid w:val="00194915"/>
    <w:rsid w:val="0019491C"/>
    <w:rsid w:val="00194933"/>
    <w:rsid w:val="001949B3"/>
    <w:rsid w:val="00194A06"/>
    <w:rsid w:val="00194B0F"/>
    <w:rsid w:val="00194B93"/>
    <w:rsid w:val="00194BD5"/>
    <w:rsid w:val="00194C05"/>
    <w:rsid w:val="00194C1F"/>
    <w:rsid w:val="00194CD4"/>
    <w:rsid w:val="00194E02"/>
    <w:rsid w:val="00194E36"/>
    <w:rsid w:val="00194E9D"/>
    <w:rsid w:val="00194EA8"/>
    <w:rsid w:val="00194EC7"/>
    <w:rsid w:val="00194EF7"/>
    <w:rsid w:val="00194F14"/>
    <w:rsid w:val="00194F19"/>
    <w:rsid w:val="00194F9B"/>
    <w:rsid w:val="0019504E"/>
    <w:rsid w:val="00195109"/>
    <w:rsid w:val="0019510F"/>
    <w:rsid w:val="00195128"/>
    <w:rsid w:val="0019518D"/>
    <w:rsid w:val="001951B3"/>
    <w:rsid w:val="001951DC"/>
    <w:rsid w:val="001951F2"/>
    <w:rsid w:val="001952B4"/>
    <w:rsid w:val="00195305"/>
    <w:rsid w:val="001953EC"/>
    <w:rsid w:val="0019547B"/>
    <w:rsid w:val="00195495"/>
    <w:rsid w:val="001954D2"/>
    <w:rsid w:val="00195516"/>
    <w:rsid w:val="00195525"/>
    <w:rsid w:val="00195592"/>
    <w:rsid w:val="001955A7"/>
    <w:rsid w:val="00195764"/>
    <w:rsid w:val="0019579C"/>
    <w:rsid w:val="001958CF"/>
    <w:rsid w:val="00195937"/>
    <w:rsid w:val="001959C6"/>
    <w:rsid w:val="001959DF"/>
    <w:rsid w:val="001959F0"/>
    <w:rsid w:val="00195A24"/>
    <w:rsid w:val="00195AA6"/>
    <w:rsid w:val="00195AC8"/>
    <w:rsid w:val="00195B31"/>
    <w:rsid w:val="00195C01"/>
    <w:rsid w:val="00195C23"/>
    <w:rsid w:val="00195C2E"/>
    <w:rsid w:val="00195C3B"/>
    <w:rsid w:val="00195C79"/>
    <w:rsid w:val="00195CC9"/>
    <w:rsid w:val="00195D4D"/>
    <w:rsid w:val="00195E28"/>
    <w:rsid w:val="00195E2B"/>
    <w:rsid w:val="00195E95"/>
    <w:rsid w:val="00195E99"/>
    <w:rsid w:val="00195F03"/>
    <w:rsid w:val="00195F7C"/>
    <w:rsid w:val="00195F8D"/>
    <w:rsid w:val="00195F93"/>
    <w:rsid w:val="00196033"/>
    <w:rsid w:val="00196055"/>
    <w:rsid w:val="001960C9"/>
    <w:rsid w:val="00196124"/>
    <w:rsid w:val="00196150"/>
    <w:rsid w:val="001961B2"/>
    <w:rsid w:val="00196220"/>
    <w:rsid w:val="0019622E"/>
    <w:rsid w:val="00196250"/>
    <w:rsid w:val="00196276"/>
    <w:rsid w:val="001962B9"/>
    <w:rsid w:val="001962F7"/>
    <w:rsid w:val="001962FE"/>
    <w:rsid w:val="0019632B"/>
    <w:rsid w:val="0019632C"/>
    <w:rsid w:val="0019639A"/>
    <w:rsid w:val="001963C0"/>
    <w:rsid w:val="001963FC"/>
    <w:rsid w:val="00196477"/>
    <w:rsid w:val="001964B6"/>
    <w:rsid w:val="00196517"/>
    <w:rsid w:val="00196553"/>
    <w:rsid w:val="001965D5"/>
    <w:rsid w:val="001965F3"/>
    <w:rsid w:val="00196602"/>
    <w:rsid w:val="00196644"/>
    <w:rsid w:val="0019666C"/>
    <w:rsid w:val="00196673"/>
    <w:rsid w:val="00196674"/>
    <w:rsid w:val="00196693"/>
    <w:rsid w:val="001966A7"/>
    <w:rsid w:val="001966C2"/>
    <w:rsid w:val="001966C6"/>
    <w:rsid w:val="00196889"/>
    <w:rsid w:val="0019690E"/>
    <w:rsid w:val="0019692C"/>
    <w:rsid w:val="00196970"/>
    <w:rsid w:val="00196A2D"/>
    <w:rsid w:val="00196B1C"/>
    <w:rsid w:val="00196B64"/>
    <w:rsid w:val="00196C65"/>
    <w:rsid w:val="00196CF2"/>
    <w:rsid w:val="00196D0E"/>
    <w:rsid w:val="00196D34"/>
    <w:rsid w:val="00196D8A"/>
    <w:rsid w:val="00196E16"/>
    <w:rsid w:val="00196F2B"/>
    <w:rsid w:val="00196FF0"/>
    <w:rsid w:val="0019703C"/>
    <w:rsid w:val="0019710E"/>
    <w:rsid w:val="0019712F"/>
    <w:rsid w:val="0019716F"/>
    <w:rsid w:val="00197170"/>
    <w:rsid w:val="00197193"/>
    <w:rsid w:val="001971B3"/>
    <w:rsid w:val="001972AA"/>
    <w:rsid w:val="00197314"/>
    <w:rsid w:val="00197348"/>
    <w:rsid w:val="0019739A"/>
    <w:rsid w:val="001973BB"/>
    <w:rsid w:val="00197441"/>
    <w:rsid w:val="00197444"/>
    <w:rsid w:val="00197457"/>
    <w:rsid w:val="00197490"/>
    <w:rsid w:val="00197497"/>
    <w:rsid w:val="0019750B"/>
    <w:rsid w:val="0019755B"/>
    <w:rsid w:val="00197660"/>
    <w:rsid w:val="001976E4"/>
    <w:rsid w:val="00197742"/>
    <w:rsid w:val="00197795"/>
    <w:rsid w:val="001977F9"/>
    <w:rsid w:val="0019780E"/>
    <w:rsid w:val="0019795F"/>
    <w:rsid w:val="00197980"/>
    <w:rsid w:val="001979F4"/>
    <w:rsid w:val="00197A21"/>
    <w:rsid w:val="00197A79"/>
    <w:rsid w:val="00197AB1"/>
    <w:rsid w:val="00197AD1"/>
    <w:rsid w:val="00197AFA"/>
    <w:rsid w:val="00197B14"/>
    <w:rsid w:val="00197B67"/>
    <w:rsid w:val="00197BD1"/>
    <w:rsid w:val="00197C10"/>
    <w:rsid w:val="00197C7E"/>
    <w:rsid w:val="00197C9B"/>
    <w:rsid w:val="00197CD8"/>
    <w:rsid w:val="00197DDB"/>
    <w:rsid w:val="00197E39"/>
    <w:rsid w:val="001A001A"/>
    <w:rsid w:val="001A0048"/>
    <w:rsid w:val="001A0051"/>
    <w:rsid w:val="001A0092"/>
    <w:rsid w:val="001A00AA"/>
    <w:rsid w:val="001A00C0"/>
    <w:rsid w:val="001A00F2"/>
    <w:rsid w:val="001A015E"/>
    <w:rsid w:val="001A0166"/>
    <w:rsid w:val="001A0178"/>
    <w:rsid w:val="001A018A"/>
    <w:rsid w:val="001A0195"/>
    <w:rsid w:val="001A01B9"/>
    <w:rsid w:val="001A0249"/>
    <w:rsid w:val="001A02BA"/>
    <w:rsid w:val="001A02EB"/>
    <w:rsid w:val="001A0335"/>
    <w:rsid w:val="001A03A4"/>
    <w:rsid w:val="001A03D1"/>
    <w:rsid w:val="001A03E8"/>
    <w:rsid w:val="001A04A6"/>
    <w:rsid w:val="001A04DB"/>
    <w:rsid w:val="001A04F0"/>
    <w:rsid w:val="001A04F7"/>
    <w:rsid w:val="001A0524"/>
    <w:rsid w:val="001A057F"/>
    <w:rsid w:val="001A0582"/>
    <w:rsid w:val="001A0590"/>
    <w:rsid w:val="001A05CF"/>
    <w:rsid w:val="001A0634"/>
    <w:rsid w:val="001A06AC"/>
    <w:rsid w:val="001A0727"/>
    <w:rsid w:val="001A0756"/>
    <w:rsid w:val="001A076A"/>
    <w:rsid w:val="001A0774"/>
    <w:rsid w:val="001A07E2"/>
    <w:rsid w:val="001A0865"/>
    <w:rsid w:val="001A086D"/>
    <w:rsid w:val="001A088D"/>
    <w:rsid w:val="001A08AA"/>
    <w:rsid w:val="001A08E7"/>
    <w:rsid w:val="001A0928"/>
    <w:rsid w:val="001A0942"/>
    <w:rsid w:val="001A09B9"/>
    <w:rsid w:val="001A0A7C"/>
    <w:rsid w:val="001A0A84"/>
    <w:rsid w:val="001A0A8F"/>
    <w:rsid w:val="001A0A93"/>
    <w:rsid w:val="001A0B15"/>
    <w:rsid w:val="001A0B26"/>
    <w:rsid w:val="001A0B86"/>
    <w:rsid w:val="001A0C74"/>
    <w:rsid w:val="001A0D17"/>
    <w:rsid w:val="001A0D1E"/>
    <w:rsid w:val="001A0D32"/>
    <w:rsid w:val="001A0D58"/>
    <w:rsid w:val="001A0D61"/>
    <w:rsid w:val="001A0D6E"/>
    <w:rsid w:val="001A0D82"/>
    <w:rsid w:val="001A0DBC"/>
    <w:rsid w:val="001A0F0A"/>
    <w:rsid w:val="001A0F2B"/>
    <w:rsid w:val="001A0F4E"/>
    <w:rsid w:val="001A0F73"/>
    <w:rsid w:val="001A0FA9"/>
    <w:rsid w:val="001A101A"/>
    <w:rsid w:val="001A1047"/>
    <w:rsid w:val="001A108C"/>
    <w:rsid w:val="001A10CE"/>
    <w:rsid w:val="001A1134"/>
    <w:rsid w:val="001A11BB"/>
    <w:rsid w:val="001A11CB"/>
    <w:rsid w:val="001A1252"/>
    <w:rsid w:val="001A1315"/>
    <w:rsid w:val="001A134A"/>
    <w:rsid w:val="001A135E"/>
    <w:rsid w:val="001A136B"/>
    <w:rsid w:val="001A137A"/>
    <w:rsid w:val="001A1400"/>
    <w:rsid w:val="001A1417"/>
    <w:rsid w:val="001A1481"/>
    <w:rsid w:val="001A14AE"/>
    <w:rsid w:val="001A150F"/>
    <w:rsid w:val="001A1516"/>
    <w:rsid w:val="001A1583"/>
    <w:rsid w:val="001A159C"/>
    <w:rsid w:val="001A15A7"/>
    <w:rsid w:val="001A15DE"/>
    <w:rsid w:val="001A163A"/>
    <w:rsid w:val="001A164F"/>
    <w:rsid w:val="001A1656"/>
    <w:rsid w:val="001A1684"/>
    <w:rsid w:val="001A1700"/>
    <w:rsid w:val="001A1717"/>
    <w:rsid w:val="001A1757"/>
    <w:rsid w:val="001A176B"/>
    <w:rsid w:val="001A182D"/>
    <w:rsid w:val="001A1864"/>
    <w:rsid w:val="001A188D"/>
    <w:rsid w:val="001A18D2"/>
    <w:rsid w:val="001A1948"/>
    <w:rsid w:val="001A1972"/>
    <w:rsid w:val="001A1ACE"/>
    <w:rsid w:val="001A1B14"/>
    <w:rsid w:val="001A1BD9"/>
    <w:rsid w:val="001A1BE0"/>
    <w:rsid w:val="001A1C61"/>
    <w:rsid w:val="001A1C67"/>
    <w:rsid w:val="001A1CBC"/>
    <w:rsid w:val="001A1CCC"/>
    <w:rsid w:val="001A1D20"/>
    <w:rsid w:val="001A1D8D"/>
    <w:rsid w:val="001A1DB0"/>
    <w:rsid w:val="001A1EF6"/>
    <w:rsid w:val="001A1F86"/>
    <w:rsid w:val="001A1F9A"/>
    <w:rsid w:val="001A2075"/>
    <w:rsid w:val="001A210C"/>
    <w:rsid w:val="001A2199"/>
    <w:rsid w:val="001A219D"/>
    <w:rsid w:val="001A21FA"/>
    <w:rsid w:val="001A2205"/>
    <w:rsid w:val="001A2249"/>
    <w:rsid w:val="001A2269"/>
    <w:rsid w:val="001A2278"/>
    <w:rsid w:val="001A2328"/>
    <w:rsid w:val="001A23A9"/>
    <w:rsid w:val="001A240B"/>
    <w:rsid w:val="001A240D"/>
    <w:rsid w:val="001A2421"/>
    <w:rsid w:val="001A247E"/>
    <w:rsid w:val="001A260C"/>
    <w:rsid w:val="001A2660"/>
    <w:rsid w:val="001A2696"/>
    <w:rsid w:val="001A26FF"/>
    <w:rsid w:val="001A2708"/>
    <w:rsid w:val="001A2752"/>
    <w:rsid w:val="001A27F0"/>
    <w:rsid w:val="001A285D"/>
    <w:rsid w:val="001A28C1"/>
    <w:rsid w:val="001A2911"/>
    <w:rsid w:val="001A2928"/>
    <w:rsid w:val="001A2929"/>
    <w:rsid w:val="001A292E"/>
    <w:rsid w:val="001A296F"/>
    <w:rsid w:val="001A2973"/>
    <w:rsid w:val="001A2987"/>
    <w:rsid w:val="001A2990"/>
    <w:rsid w:val="001A2A08"/>
    <w:rsid w:val="001A2B12"/>
    <w:rsid w:val="001A2B45"/>
    <w:rsid w:val="001A2B5D"/>
    <w:rsid w:val="001A2BA6"/>
    <w:rsid w:val="001A2BAA"/>
    <w:rsid w:val="001A2C00"/>
    <w:rsid w:val="001A2C16"/>
    <w:rsid w:val="001A2CC3"/>
    <w:rsid w:val="001A2CE5"/>
    <w:rsid w:val="001A2D41"/>
    <w:rsid w:val="001A2D55"/>
    <w:rsid w:val="001A2D81"/>
    <w:rsid w:val="001A2D98"/>
    <w:rsid w:val="001A2DCD"/>
    <w:rsid w:val="001A2DFF"/>
    <w:rsid w:val="001A2F5E"/>
    <w:rsid w:val="001A2F91"/>
    <w:rsid w:val="001A2F9C"/>
    <w:rsid w:val="001A3040"/>
    <w:rsid w:val="001A3078"/>
    <w:rsid w:val="001A30DC"/>
    <w:rsid w:val="001A31A8"/>
    <w:rsid w:val="001A324A"/>
    <w:rsid w:val="001A3251"/>
    <w:rsid w:val="001A325E"/>
    <w:rsid w:val="001A3267"/>
    <w:rsid w:val="001A32B3"/>
    <w:rsid w:val="001A32EA"/>
    <w:rsid w:val="001A32F1"/>
    <w:rsid w:val="001A32FD"/>
    <w:rsid w:val="001A3394"/>
    <w:rsid w:val="001A33C9"/>
    <w:rsid w:val="001A34D0"/>
    <w:rsid w:val="001A34EC"/>
    <w:rsid w:val="001A3514"/>
    <w:rsid w:val="001A3549"/>
    <w:rsid w:val="001A355E"/>
    <w:rsid w:val="001A35DE"/>
    <w:rsid w:val="001A367B"/>
    <w:rsid w:val="001A36FD"/>
    <w:rsid w:val="001A37A4"/>
    <w:rsid w:val="001A37A8"/>
    <w:rsid w:val="001A3876"/>
    <w:rsid w:val="001A3888"/>
    <w:rsid w:val="001A390B"/>
    <w:rsid w:val="001A3993"/>
    <w:rsid w:val="001A39E8"/>
    <w:rsid w:val="001A3A15"/>
    <w:rsid w:val="001A3A17"/>
    <w:rsid w:val="001A3A5D"/>
    <w:rsid w:val="001A3ACD"/>
    <w:rsid w:val="001A3AD2"/>
    <w:rsid w:val="001A3AE5"/>
    <w:rsid w:val="001A3B18"/>
    <w:rsid w:val="001A3BA0"/>
    <w:rsid w:val="001A3C29"/>
    <w:rsid w:val="001A3C5D"/>
    <w:rsid w:val="001A3CB2"/>
    <w:rsid w:val="001A3CC8"/>
    <w:rsid w:val="001A3D42"/>
    <w:rsid w:val="001A3D5B"/>
    <w:rsid w:val="001A3D80"/>
    <w:rsid w:val="001A3D88"/>
    <w:rsid w:val="001A3DEF"/>
    <w:rsid w:val="001A3EF8"/>
    <w:rsid w:val="001A3F28"/>
    <w:rsid w:val="001A3F35"/>
    <w:rsid w:val="001A3FC6"/>
    <w:rsid w:val="001A3FCA"/>
    <w:rsid w:val="001A3FCD"/>
    <w:rsid w:val="001A3FF7"/>
    <w:rsid w:val="001A4036"/>
    <w:rsid w:val="001A40AB"/>
    <w:rsid w:val="001A40B1"/>
    <w:rsid w:val="001A40CF"/>
    <w:rsid w:val="001A40FE"/>
    <w:rsid w:val="001A4165"/>
    <w:rsid w:val="001A41B2"/>
    <w:rsid w:val="001A433F"/>
    <w:rsid w:val="001A4356"/>
    <w:rsid w:val="001A44A0"/>
    <w:rsid w:val="001A44B5"/>
    <w:rsid w:val="001A44EB"/>
    <w:rsid w:val="001A455F"/>
    <w:rsid w:val="001A4585"/>
    <w:rsid w:val="001A4627"/>
    <w:rsid w:val="001A4631"/>
    <w:rsid w:val="001A469F"/>
    <w:rsid w:val="001A46A6"/>
    <w:rsid w:val="001A46DF"/>
    <w:rsid w:val="001A4777"/>
    <w:rsid w:val="001A47AE"/>
    <w:rsid w:val="001A47F0"/>
    <w:rsid w:val="001A4854"/>
    <w:rsid w:val="001A4979"/>
    <w:rsid w:val="001A499B"/>
    <w:rsid w:val="001A49AE"/>
    <w:rsid w:val="001A4A63"/>
    <w:rsid w:val="001A4ABC"/>
    <w:rsid w:val="001A4B17"/>
    <w:rsid w:val="001A4B5F"/>
    <w:rsid w:val="001A4B93"/>
    <w:rsid w:val="001A4BC4"/>
    <w:rsid w:val="001A4C32"/>
    <w:rsid w:val="001A4D0A"/>
    <w:rsid w:val="001A4D2B"/>
    <w:rsid w:val="001A4D83"/>
    <w:rsid w:val="001A4DB7"/>
    <w:rsid w:val="001A4DC9"/>
    <w:rsid w:val="001A4DD4"/>
    <w:rsid w:val="001A4E31"/>
    <w:rsid w:val="001A4E6F"/>
    <w:rsid w:val="001A4EE4"/>
    <w:rsid w:val="001A4F1D"/>
    <w:rsid w:val="001A50B8"/>
    <w:rsid w:val="001A5159"/>
    <w:rsid w:val="001A518E"/>
    <w:rsid w:val="001A51D0"/>
    <w:rsid w:val="001A51D5"/>
    <w:rsid w:val="001A5201"/>
    <w:rsid w:val="001A5231"/>
    <w:rsid w:val="001A5277"/>
    <w:rsid w:val="001A5288"/>
    <w:rsid w:val="001A53AD"/>
    <w:rsid w:val="001A53C7"/>
    <w:rsid w:val="001A53DE"/>
    <w:rsid w:val="001A53F3"/>
    <w:rsid w:val="001A5405"/>
    <w:rsid w:val="001A5496"/>
    <w:rsid w:val="001A558B"/>
    <w:rsid w:val="001A559C"/>
    <w:rsid w:val="001A55AD"/>
    <w:rsid w:val="001A579C"/>
    <w:rsid w:val="001A57BD"/>
    <w:rsid w:val="001A57E4"/>
    <w:rsid w:val="001A58A5"/>
    <w:rsid w:val="001A592D"/>
    <w:rsid w:val="001A5954"/>
    <w:rsid w:val="001A5A7E"/>
    <w:rsid w:val="001A5AD5"/>
    <w:rsid w:val="001A5AF4"/>
    <w:rsid w:val="001A5AF5"/>
    <w:rsid w:val="001A5B14"/>
    <w:rsid w:val="001A5BA0"/>
    <w:rsid w:val="001A5BB8"/>
    <w:rsid w:val="001A5BDE"/>
    <w:rsid w:val="001A5C43"/>
    <w:rsid w:val="001A5C96"/>
    <w:rsid w:val="001A5C99"/>
    <w:rsid w:val="001A5CAE"/>
    <w:rsid w:val="001A5CBB"/>
    <w:rsid w:val="001A5D2C"/>
    <w:rsid w:val="001A5D39"/>
    <w:rsid w:val="001A5D44"/>
    <w:rsid w:val="001A5DB4"/>
    <w:rsid w:val="001A5EE1"/>
    <w:rsid w:val="001A5EF4"/>
    <w:rsid w:val="001A5F0A"/>
    <w:rsid w:val="001A60D2"/>
    <w:rsid w:val="001A6114"/>
    <w:rsid w:val="001A6120"/>
    <w:rsid w:val="001A615F"/>
    <w:rsid w:val="001A627B"/>
    <w:rsid w:val="001A62D2"/>
    <w:rsid w:val="001A6321"/>
    <w:rsid w:val="001A6328"/>
    <w:rsid w:val="001A636F"/>
    <w:rsid w:val="001A63FB"/>
    <w:rsid w:val="001A6417"/>
    <w:rsid w:val="001A641B"/>
    <w:rsid w:val="001A6447"/>
    <w:rsid w:val="001A646F"/>
    <w:rsid w:val="001A64B1"/>
    <w:rsid w:val="001A650F"/>
    <w:rsid w:val="001A656F"/>
    <w:rsid w:val="001A664E"/>
    <w:rsid w:val="001A664F"/>
    <w:rsid w:val="001A6663"/>
    <w:rsid w:val="001A667C"/>
    <w:rsid w:val="001A66DC"/>
    <w:rsid w:val="001A66E2"/>
    <w:rsid w:val="001A6727"/>
    <w:rsid w:val="001A677B"/>
    <w:rsid w:val="001A67D7"/>
    <w:rsid w:val="001A6830"/>
    <w:rsid w:val="001A683B"/>
    <w:rsid w:val="001A68B8"/>
    <w:rsid w:val="001A68FE"/>
    <w:rsid w:val="001A6907"/>
    <w:rsid w:val="001A696E"/>
    <w:rsid w:val="001A69CB"/>
    <w:rsid w:val="001A6AE9"/>
    <w:rsid w:val="001A6B07"/>
    <w:rsid w:val="001A6B46"/>
    <w:rsid w:val="001A6B4D"/>
    <w:rsid w:val="001A6B59"/>
    <w:rsid w:val="001A6B85"/>
    <w:rsid w:val="001A6B8F"/>
    <w:rsid w:val="001A6CB6"/>
    <w:rsid w:val="001A6D03"/>
    <w:rsid w:val="001A6D0D"/>
    <w:rsid w:val="001A6DC5"/>
    <w:rsid w:val="001A6E85"/>
    <w:rsid w:val="001A6EF1"/>
    <w:rsid w:val="001A6F45"/>
    <w:rsid w:val="001A6F5D"/>
    <w:rsid w:val="001A6F67"/>
    <w:rsid w:val="001A6F90"/>
    <w:rsid w:val="001A6FA6"/>
    <w:rsid w:val="001A6FE6"/>
    <w:rsid w:val="001A7040"/>
    <w:rsid w:val="001A708F"/>
    <w:rsid w:val="001A7090"/>
    <w:rsid w:val="001A70D5"/>
    <w:rsid w:val="001A70F5"/>
    <w:rsid w:val="001A716B"/>
    <w:rsid w:val="001A7183"/>
    <w:rsid w:val="001A71A1"/>
    <w:rsid w:val="001A71A9"/>
    <w:rsid w:val="001A7205"/>
    <w:rsid w:val="001A7286"/>
    <w:rsid w:val="001A72A7"/>
    <w:rsid w:val="001A730A"/>
    <w:rsid w:val="001A73A7"/>
    <w:rsid w:val="001A7488"/>
    <w:rsid w:val="001A74CB"/>
    <w:rsid w:val="001A74EB"/>
    <w:rsid w:val="001A754F"/>
    <w:rsid w:val="001A7553"/>
    <w:rsid w:val="001A757B"/>
    <w:rsid w:val="001A765D"/>
    <w:rsid w:val="001A76F8"/>
    <w:rsid w:val="001A7746"/>
    <w:rsid w:val="001A776F"/>
    <w:rsid w:val="001A778C"/>
    <w:rsid w:val="001A77F4"/>
    <w:rsid w:val="001A781D"/>
    <w:rsid w:val="001A783C"/>
    <w:rsid w:val="001A7949"/>
    <w:rsid w:val="001A7AAD"/>
    <w:rsid w:val="001A7AB3"/>
    <w:rsid w:val="001A7ABC"/>
    <w:rsid w:val="001A7AD8"/>
    <w:rsid w:val="001A7ADF"/>
    <w:rsid w:val="001A7B0D"/>
    <w:rsid w:val="001A7B12"/>
    <w:rsid w:val="001A7B28"/>
    <w:rsid w:val="001A7CA8"/>
    <w:rsid w:val="001A7D07"/>
    <w:rsid w:val="001A7D7B"/>
    <w:rsid w:val="001A7E10"/>
    <w:rsid w:val="001A7E43"/>
    <w:rsid w:val="001A7ECA"/>
    <w:rsid w:val="001A7F56"/>
    <w:rsid w:val="001B0057"/>
    <w:rsid w:val="001B0080"/>
    <w:rsid w:val="001B00B4"/>
    <w:rsid w:val="001B00F3"/>
    <w:rsid w:val="001B013A"/>
    <w:rsid w:val="001B0147"/>
    <w:rsid w:val="001B0174"/>
    <w:rsid w:val="001B01BB"/>
    <w:rsid w:val="001B01EF"/>
    <w:rsid w:val="001B02B8"/>
    <w:rsid w:val="001B02E0"/>
    <w:rsid w:val="001B03B5"/>
    <w:rsid w:val="001B03BA"/>
    <w:rsid w:val="001B040F"/>
    <w:rsid w:val="001B0420"/>
    <w:rsid w:val="001B04D2"/>
    <w:rsid w:val="001B04EA"/>
    <w:rsid w:val="001B0515"/>
    <w:rsid w:val="001B0613"/>
    <w:rsid w:val="001B0623"/>
    <w:rsid w:val="001B062E"/>
    <w:rsid w:val="001B0640"/>
    <w:rsid w:val="001B06BD"/>
    <w:rsid w:val="001B073E"/>
    <w:rsid w:val="001B081D"/>
    <w:rsid w:val="001B082D"/>
    <w:rsid w:val="001B092F"/>
    <w:rsid w:val="001B0A26"/>
    <w:rsid w:val="001B0A60"/>
    <w:rsid w:val="001B0A65"/>
    <w:rsid w:val="001B0AF5"/>
    <w:rsid w:val="001B0AFF"/>
    <w:rsid w:val="001B0B94"/>
    <w:rsid w:val="001B0C02"/>
    <w:rsid w:val="001B0C8A"/>
    <w:rsid w:val="001B0C9B"/>
    <w:rsid w:val="001B0D71"/>
    <w:rsid w:val="001B0D85"/>
    <w:rsid w:val="001B0DEC"/>
    <w:rsid w:val="001B0F7B"/>
    <w:rsid w:val="001B0F9A"/>
    <w:rsid w:val="001B0FCB"/>
    <w:rsid w:val="001B0FF1"/>
    <w:rsid w:val="001B1091"/>
    <w:rsid w:val="001B1114"/>
    <w:rsid w:val="001B113F"/>
    <w:rsid w:val="001B1178"/>
    <w:rsid w:val="001B11B9"/>
    <w:rsid w:val="001B12BC"/>
    <w:rsid w:val="001B1387"/>
    <w:rsid w:val="001B1397"/>
    <w:rsid w:val="001B139E"/>
    <w:rsid w:val="001B1404"/>
    <w:rsid w:val="001B148E"/>
    <w:rsid w:val="001B1512"/>
    <w:rsid w:val="001B151A"/>
    <w:rsid w:val="001B15AE"/>
    <w:rsid w:val="001B15D3"/>
    <w:rsid w:val="001B1607"/>
    <w:rsid w:val="001B1620"/>
    <w:rsid w:val="001B1636"/>
    <w:rsid w:val="001B1641"/>
    <w:rsid w:val="001B1696"/>
    <w:rsid w:val="001B17C9"/>
    <w:rsid w:val="001B183C"/>
    <w:rsid w:val="001B1872"/>
    <w:rsid w:val="001B189C"/>
    <w:rsid w:val="001B1922"/>
    <w:rsid w:val="001B1952"/>
    <w:rsid w:val="001B1983"/>
    <w:rsid w:val="001B1A3A"/>
    <w:rsid w:val="001B1A68"/>
    <w:rsid w:val="001B1A98"/>
    <w:rsid w:val="001B1AB1"/>
    <w:rsid w:val="001B1B72"/>
    <w:rsid w:val="001B1BED"/>
    <w:rsid w:val="001B1C03"/>
    <w:rsid w:val="001B1C2D"/>
    <w:rsid w:val="001B1C3A"/>
    <w:rsid w:val="001B1C9F"/>
    <w:rsid w:val="001B1CF8"/>
    <w:rsid w:val="001B1D17"/>
    <w:rsid w:val="001B1DCD"/>
    <w:rsid w:val="001B1E13"/>
    <w:rsid w:val="001B1F27"/>
    <w:rsid w:val="001B1F78"/>
    <w:rsid w:val="001B1FE7"/>
    <w:rsid w:val="001B1FF0"/>
    <w:rsid w:val="001B202B"/>
    <w:rsid w:val="001B206E"/>
    <w:rsid w:val="001B20B7"/>
    <w:rsid w:val="001B20DE"/>
    <w:rsid w:val="001B20DF"/>
    <w:rsid w:val="001B2148"/>
    <w:rsid w:val="001B217E"/>
    <w:rsid w:val="001B21C2"/>
    <w:rsid w:val="001B21C4"/>
    <w:rsid w:val="001B2253"/>
    <w:rsid w:val="001B234E"/>
    <w:rsid w:val="001B2372"/>
    <w:rsid w:val="001B238A"/>
    <w:rsid w:val="001B23B8"/>
    <w:rsid w:val="001B23ED"/>
    <w:rsid w:val="001B24BB"/>
    <w:rsid w:val="001B24BC"/>
    <w:rsid w:val="001B2513"/>
    <w:rsid w:val="001B25D8"/>
    <w:rsid w:val="001B25F9"/>
    <w:rsid w:val="001B26D5"/>
    <w:rsid w:val="001B26E2"/>
    <w:rsid w:val="001B282A"/>
    <w:rsid w:val="001B2928"/>
    <w:rsid w:val="001B296F"/>
    <w:rsid w:val="001B29B8"/>
    <w:rsid w:val="001B29FE"/>
    <w:rsid w:val="001B2A49"/>
    <w:rsid w:val="001B2A78"/>
    <w:rsid w:val="001B2AA2"/>
    <w:rsid w:val="001B2AAD"/>
    <w:rsid w:val="001B2B15"/>
    <w:rsid w:val="001B2B39"/>
    <w:rsid w:val="001B2CA1"/>
    <w:rsid w:val="001B2CBB"/>
    <w:rsid w:val="001B2CE5"/>
    <w:rsid w:val="001B2D89"/>
    <w:rsid w:val="001B2DAF"/>
    <w:rsid w:val="001B2DC6"/>
    <w:rsid w:val="001B2E2F"/>
    <w:rsid w:val="001B2E5A"/>
    <w:rsid w:val="001B2E6A"/>
    <w:rsid w:val="001B2EAD"/>
    <w:rsid w:val="001B2ED8"/>
    <w:rsid w:val="001B2EE7"/>
    <w:rsid w:val="001B2F35"/>
    <w:rsid w:val="001B3008"/>
    <w:rsid w:val="001B309D"/>
    <w:rsid w:val="001B30A0"/>
    <w:rsid w:val="001B30BD"/>
    <w:rsid w:val="001B310F"/>
    <w:rsid w:val="001B316F"/>
    <w:rsid w:val="001B31BE"/>
    <w:rsid w:val="001B31D8"/>
    <w:rsid w:val="001B326F"/>
    <w:rsid w:val="001B3276"/>
    <w:rsid w:val="001B3287"/>
    <w:rsid w:val="001B3290"/>
    <w:rsid w:val="001B32A6"/>
    <w:rsid w:val="001B3301"/>
    <w:rsid w:val="001B343B"/>
    <w:rsid w:val="001B3443"/>
    <w:rsid w:val="001B3514"/>
    <w:rsid w:val="001B3555"/>
    <w:rsid w:val="001B356E"/>
    <w:rsid w:val="001B35C3"/>
    <w:rsid w:val="001B3692"/>
    <w:rsid w:val="001B36A4"/>
    <w:rsid w:val="001B36AE"/>
    <w:rsid w:val="001B374B"/>
    <w:rsid w:val="001B3782"/>
    <w:rsid w:val="001B37E0"/>
    <w:rsid w:val="001B3889"/>
    <w:rsid w:val="001B38F2"/>
    <w:rsid w:val="001B395E"/>
    <w:rsid w:val="001B39B6"/>
    <w:rsid w:val="001B39D4"/>
    <w:rsid w:val="001B39D8"/>
    <w:rsid w:val="001B39F7"/>
    <w:rsid w:val="001B3A2B"/>
    <w:rsid w:val="001B3A33"/>
    <w:rsid w:val="001B3AE4"/>
    <w:rsid w:val="001B3B34"/>
    <w:rsid w:val="001B3B3B"/>
    <w:rsid w:val="001B3B56"/>
    <w:rsid w:val="001B3BB3"/>
    <w:rsid w:val="001B3C33"/>
    <w:rsid w:val="001B3C3E"/>
    <w:rsid w:val="001B3C7F"/>
    <w:rsid w:val="001B3CA9"/>
    <w:rsid w:val="001B3CD2"/>
    <w:rsid w:val="001B3D0E"/>
    <w:rsid w:val="001B3D83"/>
    <w:rsid w:val="001B3D9F"/>
    <w:rsid w:val="001B3DAC"/>
    <w:rsid w:val="001B3DD6"/>
    <w:rsid w:val="001B3E0E"/>
    <w:rsid w:val="001B3E26"/>
    <w:rsid w:val="001B3E4B"/>
    <w:rsid w:val="001B3EDC"/>
    <w:rsid w:val="001B3EFC"/>
    <w:rsid w:val="001B3F63"/>
    <w:rsid w:val="001B3FFD"/>
    <w:rsid w:val="001B4058"/>
    <w:rsid w:val="001B40F3"/>
    <w:rsid w:val="001B4122"/>
    <w:rsid w:val="001B418A"/>
    <w:rsid w:val="001B4193"/>
    <w:rsid w:val="001B41CD"/>
    <w:rsid w:val="001B422E"/>
    <w:rsid w:val="001B4235"/>
    <w:rsid w:val="001B427B"/>
    <w:rsid w:val="001B4283"/>
    <w:rsid w:val="001B42A5"/>
    <w:rsid w:val="001B42C1"/>
    <w:rsid w:val="001B42F2"/>
    <w:rsid w:val="001B4313"/>
    <w:rsid w:val="001B4315"/>
    <w:rsid w:val="001B431C"/>
    <w:rsid w:val="001B43F8"/>
    <w:rsid w:val="001B4457"/>
    <w:rsid w:val="001B4458"/>
    <w:rsid w:val="001B4470"/>
    <w:rsid w:val="001B4578"/>
    <w:rsid w:val="001B4678"/>
    <w:rsid w:val="001B46B1"/>
    <w:rsid w:val="001B4796"/>
    <w:rsid w:val="001B47C7"/>
    <w:rsid w:val="001B48F4"/>
    <w:rsid w:val="001B490A"/>
    <w:rsid w:val="001B490D"/>
    <w:rsid w:val="001B49DD"/>
    <w:rsid w:val="001B4A08"/>
    <w:rsid w:val="001B4A28"/>
    <w:rsid w:val="001B4A89"/>
    <w:rsid w:val="001B4B1A"/>
    <w:rsid w:val="001B4B5E"/>
    <w:rsid w:val="001B4C44"/>
    <w:rsid w:val="001B4C8E"/>
    <w:rsid w:val="001B4CB0"/>
    <w:rsid w:val="001B4D15"/>
    <w:rsid w:val="001B4D2C"/>
    <w:rsid w:val="001B4DF8"/>
    <w:rsid w:val="001B4DFE"/>
    <w:rsid w:val="001B4E6B"/>
    <w:rsid w:val="001B5030"/>
    <w:rsid w:val="001B505F"/>
    <w:rsid w:val="001B5060"/>
    <w:rsid w:val="001B5098"/>
    <w:rsid w:val="001B50C7"/>
    <w:rsid w:val="001B50E5"/>
    <w:rsid w:val="001B50F3"/>
    <w:rsid w:val="001B5156"/>
    <w:rsid w:val="001B51FD"/>
    <w:rsid w:val="001B528F"/>
    <w:rsid w:val="001B5290"/>
    <w:rsid w:val="001B52F7"/>
    <w:rsid w:val="001B531E"/>
    <w:rsid w:val="001B5356"/>
    <w:rsid w:val="001B548F"/>
    <w:rsid w:val="001B5519"/>
    <w:rsid w:val="001B55CC"/>
    <w:rsid w:val="001B55DE"/>
    <w:rsid w:val="001B5638"/>
    <w:rsid w:val="001B568D"/>
    <w:rsid w:val="001B56D2"/>
    <w:rsid w:val="001B5707"/>
    <w:rsid w:val="001B5714"/>
    <w:rsid w:val="001B5716"/>
    <w:rsid w:val="001B5734"/>
    <w:rsid w:val="001B58BD"/>
    <w:rsid w:val="001B594A"/>
    <w:rsid w:val="001B5952"/>
    <w:rsid w:val="001B5A59"/>
    <w:rsid w:val="001B5B1C"/>
    <w:rsid w:val="001B5B43"/>
    <w:rsid w:val="001B5B75"/>
    <w:rsid w:val="001B5C13"/>
    <w:rsid w:val="001B5C4A"/>
    <w:rsid w:val="001B5C56"/>
    <w:rsid w:val="001B5C79"/>
    <w:rsid w:val="001B5C7A"/>
    <w:rsid w:val="001B5D30"/>
    <w:rsid w:val="001B5D4E"/>
    <w:rsid w:val="001B5D85"/>
    <w:rsid w:val="001B5DB8"/>
    <w:rsid w:val="001B5E98"/>
    <w:rsid w:val="001B5EE1"/>
    <w:rsid w:val="001B5EF2"/>
    <w:rsid w:val="001B5EF3"/>
    <w:rsid w:val="001B5FAB"/>
    <w:rsid w:val="001B603E"/>
    <w:rsid w:val="001B6059"/>
    <w:rsid w:val="001B6074"/>
    <w:rsid w:val="001B60C7"/>
    <w:rsid w:val="001B60E2"/>
    <w:rsid w:val="001B6137"/>
    <w:rsid w:val="001B61AD"/>
    <w:rsid w:val="001B61AE"/>
    <w:rsid w:val="001B61CF"/>
    <w:rsid w:val="001B622F"/>
    <w:rsid w:val="001B6238"/>
    <w:rsid w:val="001B62D0"/>
    <w:rsid w:val="001B63F2"/>
    <w:rsid w:val="001B641F"/>
    <w:rsid w:val="001B646C"/>
    <w:rsid w:val="001B64A8"/>
    <w:rsid w:val="001B64ED"/>
    <w:rsid w:val="001B64FA"/>
    <w:rsid w:val="001B6532"/>
    <w:rsid w:val="001B65B2"/>
    <w:rsid w:val="001B65B4"/>
    <w:rsid w:val="001B65C7"/>
    <w:rsid w:val="001B666A"/>
    <w:rsid w:val="001B66BA"/>
    <w:rsid w:val="001B66F3"/>
    <w:rsid w:val="001B6815"/>
    <w:rsid w:val="001B689C"/>
    <w:rsid w:val="001B68A9"/>
    <w:rsid w:val="001B6968"/>
    <w:rsid w:val="001B6991"/>
    <w:rsid w:val="001B69CA"/>
    <w:rsid w:val="001B69F0"/>
    <w:rsid w:val="001B6A08"/>
    <w:rsid w:val="001B6A3D"/>
    <w:rsid w:val="001B6A51"/>
    <w:rsid w:val="001B6C67"/>
    <w:rsid w:val="001B6C93"/>
    <w:rsid w:val="001B6CD2"/>
    <w:rsid w:val="001B6D03"/>
    <w:rsid w:val="001B6DD0"/>
    <w:rsid w:val="001B6DDF"/>
    <w:rsid w:val="001B6DEE"/>
    <w:rsid w:val="001B6EBF"/>
    <w:rsid w:val="001B6F84"/>
    <w:rsid w:val="001B705F"/>
    <w:rsid w:val="001B70F0"/>
    <w:rsid w:val="001B71C7"/>
    <w:rsid w:val="001B725F"/>
    <w:rsid w:val="001B7385"/>
    <w:rsid w:val="001B739D"/>
    <w:rsid w:val="001B73E0"/>
    <w:rsid w:val="001B746B"/>
    <w:rsid w:val="001B74B1"/>
    <w:rsid w:val="001B754C"/>
    <w:rsid w:val="001B764D"/>
    <w:rsid w:val="001B7676"/>
    <w:rsid w:val="001B76E4"/>
    <w:rsid w:val="001B771A"/>
    <w:rsid w:val="001B7792"/>
    <w:rsid w:val="001B77D5"/>
    <w:rsid w:val="001B78A7"/>
    <w:rsid w:val="001B78BC"/>
    <w:rsid w:val="001B7926"/>
    <w:rsid w:val="001B797D"/>
    <w:rsid w:val="001B79A3"/>
    <w:rsid w:val="001B79DB"/>
    <w:rsid w:val="001B7A9C"/>
    <w:rsid w:val="001B7B65"/>
    <w:rsid w:val="001B7BD4"/>
    <w:rsid w:val="001B7C9B"/>
    <w:rsid w:val="001B7CA5"/>
    <w:rsid w:val="001B7CA8"/>
    <w:rsid w:val="001B7CD8"/>
    <w:rsid w:val="001B7D24"/>
    <w:rsid w:val="001B7D3A"/>
    <w:rsid w:val="001B7D51"/>
    <w:rsid w:val="001B7D7F"/>
    <w:rsid w:val="001B7DC3"/>
    <w:rsid w:val="001B7E49"/>
    <w:rsid w:val="001B7F42"/>
    <w:rsid w:val="001B7F70"/>
    <w:rsid w:val="001C0070"/>
    <w:rsid w:val="001C0078"/>
    <w:rsid w:val="001C00A2"/>
    <w:rsid w:val="001C00D1"/>
    <w:rsid w:val="001C013F"/>
    <w:rsid w:val="001C017E"/>
    <w:rsid w:val="001C025F"/>
    <w:rsid w:val="001C027B"/>
    <w:rsid w:val="001C0301"/>
    <w:rsid w:val="001C0317"/>
    <w:rsid w:val="001C0326"/>
    <w:rsid w:val="001C03C3"/>
    <w:rsid w:val="001C041A"/>
    <w:rsid w:val="001C042F"/>
    <w:rsid w:val="001C0430"/>
    <w:rsid w:val="001C0480"/>
    <w:rsid w:val="001C049C"/>
    <w:rsid w:val="001C051A"/>
    <w:rsid w:val="001C0581"/>
    <w:rsid w:val="001C0584"/>
    <w:rsid w:val="001C05EB"/>
    <w:rsid w:val="001C05F1"/>
    <w:rsid w:val="001C0614"/>
    <w:rsid w:val="001C0660"/>
    <w:rsid w:val="001C0675"/>
    <w:rsid w:val="001C0745"/>
    <w:rsid w:val="001C0789"/>
    <w:rsid w:val="001C080B"/>
    <w:rsid w:val="001C082F"/>
    <w:rsid w:val="001C0833"/>
    <w:rsid w:val="001C0872"/>
    <w:rsid w:val="001C08A0"/>
    <w:rsid w:val="001C08D6"/>
    <w:rsid w:val="001C08F1"/>
    <w:rsid w:val="001C08FF"/>
    <w:rsid w:val="001C0921"/>
    <w:rsid w:val="001C095B"/>
    <w:rsid w:val="001C09EB"/>
    <w:rsid w:val="001C0A5B"/>
    <w:rsid w:val="001C0AA5"/>
    <w:rsid w:val="001C0B66"/>
    <w:rsid w:val="001C0B71"/>
    <w:rsid w:val="001C0B9F"/>
    <w:rsid w:val="001C0BFD"/>
    <w:rsid w:val="001C0C85"/>
    <w:rsid w:val="001C0C88"/>
    <w:rsid w:val="001C0DC8"/>
    <w:rsid w:val="001C0E36"/>
    <w:rsid w:val="001C0EA7"/>
    <w:rsid w:val="001C0EF4"/>
    <w:rsid w:val="001C0EFB"/>
    <w:rsid w:val="001C0F64"/>
    <w:rsid w:val="001C0F87"/>
    <w:rsid w:val="001C0FAC"/>
    <w:rsid w:val="001C0FCC"/>
    <w:rsid w:val="001C102A"/>
    <w:rsid w:val="001C1078"/>
    <w:rsid w:val="001C1155"/>
    <w:rsid w:val="001C116E"/>
    <w:rsid w:val="001C1254"/>
    <w:rsid w:val="001C12EE"/>
    <w:rsid w:val="001C13AD"/>
    <w:rsid w:val="001C13CD"/>
    <w:rsid w:val="001C13F4"/>
    <w:rsid w:val="001C1416"/>
    <w:rsid w:val="001C1418"/>
    <w:rsid w:val="001C1485"/>
    <w:rsid w:val="001C14C0"/>
    <w:rsid w:val="001C161B"/>
    <w:rsid w:val="001C1651"/>
    <w:rsid w:val="001C17FC"/>
    <w:rsid w:val="001C1815"/>
    <w:rsid w:val="001C1894"/>
    <w:rsid w:val="001C18A9"/>
    <w:rsid w:val="001C1901"/>
    <w:rsid w:val="001C192F"/>
    <w:rsid w:val="001C1930"/>
    <w:rsid w:val="001C193F"/>
    <w:rsid w:val="001C19FF"/>
    <w:rsid w:val="001C1A13"/>
    <w:rsid w:val="001C1A6C"/>
    <w:rsid w:val="001C1A7A"/>
    <w:rsid w:val="001C1A7C"/>
    <w:rsid w:val="001C1B51"/>
    <w:rsid w:val="001C1B6B"/>
    <w:rsid w:val="001C1B8A"/>
    <w:rsid w:val="001C1B96"/>
    <w:rsid w:val="001C1C11"/>
    <w:rsid w:val="001C1C2F"/>
    <w:rsid w:val="001C1C7D"/>
    <w:rsid w:val="001C1CCE"/>
    <w:rsid w:val="001C1D89"/>
    <w:rsid w:val="001C1DBB"/>
    <w:rsid w:val="001C1E4C"/>
    <w:rsid w:val="001C1E53"/>
    <w:rsid w:val="001C1E91"/>
    <w:rsid w:val="001C1EEA"/>
    <w:rsid w:val="001C1F17"/>
    <w:rsid w:val="001C1F93"/>
    <w:rsid w:val="001C1F94"/>
    <w:rsid w:val="001C1FB6"/>
    <w:rsid w:val="001C1FD3"/>
    <w:rsid w:val="001C1FF8"/>
    <w:rsid w:val="001C1FFA"/>
    <w:rsid w:val="001C201C"/>
    <w:rsid w:val="001C2023"/>
    <w:rsid w:val="001C2051"/>
    <w:rsid w:val="001C2150"/>
    <w:rsid w:val="001C215A"/>
    <w:rsid w:val="001C2165"/>
    <w:rsid w:val="001C2169"/>
    <w:rsid w:val="001C21E2"/>
    <w:rsid w:val="001C2250"/>
    <w:rsid w:val="001C22A5"/>
    <w:rsid w:val="001C22AD"/>
    <w:rsid w:val="001C22CF"/>
    <w:rsid w:val="001C2311"/>
    <w:rsid w:val="001C23C3"/>
    <w:rsid w:val="001C2411"/>
    <w:rsid w:val="001C2486"/>
    <w:rsid w:val="001C24BD"/>
    <w:rsid w:val="001C257C"/>
    <w:rsid w:val="001C25AF"/>
    <w:rsid w:val="001C25C6"/>
    <w:rsid w:val="001C262F"/>
    <w:rsid w:val="001C265D"/>
    <w:rsid w:val="001C26B9"/>
    <w:rsid w:val="001C26D4"/>
    <w:rsid w:val="001C2724"/>
    <w:rsid w:val="001C272A"/>
    <w:rsid w:val="001C276B"/>
    <w:rsid w:val="001C2771"/>
    <w:rsid w:val="001C281B"/>
    <w:rsid w:val="001C2837"/>
    <w:rsid w:val="001C289B"/>
    <w:rsid w:val="001C28EC"/>
    <w:rsid w:val="001C2958"/>
    <w:rsid w:val="001C29A6"/>
    <w:rsid w:val="001C29C5"/>
    <w:rsid w:val="001C2A1C"/>
    <w:rsid w:val="001C2A98"/>
    <w:rsid w:val="001C2ADD"/>
    <w:rsid w:val="001C2B26"/>
    <w:rsid w:val="001C2B34"/>
    <w:rsid w:val="001C2B61"/>
    <w:rsid w:val="001C2BBC"/>
    <w:rsid w:val="001C2BCB"/>
    <w:rsid w:val="001C2BFF"/>
    <w:rsid w:val="001C2CAC"/>
    <w:rsid w:val="001C2D16"/>
    <w:rsid w:val="001C2D5A"/>
    <w:rsid w:val="001C2D7E"/>
    <w:rsid w:val="001C2D8E"/>
    <w:rsid w:val="001C2D90"/>
    <w:rsid w:val="001C2DD7"/>
    <w:rsid w:val="001C2E02"/>
    <w:rsid w:val="001C2E0F"/>
    <w:rsid w:val="001C2E1B"/>
    <w:rsid w:val="001C2F2A"/>
    <w:rsid w:val="001C2F54"/>
    <w:rsid w:val="001C3061"/>
    <w:rsid w:val="001C3151"/>
    <w:rsid w:val="001C31C2"/>
    <w:rsid w:val="001C3249"/>
    <w:rsid w:val="001C32A0"/>
    <w:rsid w:val="001C32D9"/>
    <w:rsid w:val="001C334A"/>
    <w:rsid w:val="001C33FC"/>
    <w:rsid w:val="001C3487"/>
    <w:rsid w:val="001C34DA"/>
    <w:rsid w:val="001C3512"/>
    <w:rsid w:val="001C3543"/>
    <w:rsid w:val="001C3570"/>
    <w:rsid w:val="001C35A3"/>
    <w:rsid w:val="001C35F1"/>
    <w:rsid w:val="001C369A"/>
    <w:rsid w:val="001C36A1"/>
    <w:rsid w:val="001C36A8"/>
    <w:rsid w:val="001C36CB"/>
    <w:rsid w:val="001C3718"/>
    <w:rsid w:val="001C371D"/>
    <w:rsid w:val="001C3746"/>
    <w:rsid w:val="001C37EA"/>
    <w:rsid w:val="001C38C9"/>
    <w:rsid w:val="001C3902"/>
    <w:rsid w:val="001C39E2"/>
    <w:rsid w:val="001C3AB2"/>
    <w:rsid w:val="001C3ACD"/>
    <w:rsid w:val="001C3ADD"/>
    <w:rsid w:val="001C3B87"/>
    <w:rsid w:val="001C3B97"/>
    <w:rsid w:val="001C3BE3"/>
    <w:rsid w:val="001C3C42"/>
    <w:rsid w:val="001C3C4F"/>
    <w:rsid w:val="001C3C8A"/>
    <w:rsid w:val="001C3CA5"/>
    <w:rsid w:val="001C3CC8"/>
    <w:rsid w:val="001C3D94"/>
    <w:rsid w:val="001C3E04"/>
    <w:rsid w:val="001C3E47"/>
    <w:rsid w:val="001C3F0F"/>
    <w:rsid w:val="001C3F43"/>
    <w:rsid w:val="001C3F51"/>
    <w:rsid w:val="001C4007"/>
    <w:rsid w:val="001C401E"/>
    <w:rsid w:val="001C4077"/>
    <w:rsid w:val="001C40AB"/>
    <w:rsid w:val="001C40C3"/>
    <w:rsid w:val="001C40ED"/>
    <w:rsid w:val="001C414E"/>
    <w:rsid w:val="001C41CD"/>
    <w:rsid w:val="001C41F8"/>
    <w:rsid w:val="001C4217"/>
    <w:rsid w:val="001C4287"/>
    <w:rsid w:val="001C428F"/>
    <w:rsid w:val="001C4364"/>
    <w:rsid w:val="001C43DE"/>
    <w:rsid w:val="001C4443"/>
    <w:rsid w:val="001C44C9"/>
    <w:rsid w:val="001C452A"/>
    <w:rsid w:val="001C452F"/>
    <w:rsid w:val="001C4542"/>
    <w:rsid w:val="001C4548"/>
    <w:rsid w:val="001C4573"/>
    <w:rsid w:val="001C457A"/>
    <w:rsid w:val="001C469C"/>
    <w:rsid w:val="001C4810"/>
    <w:rsid w:val="001C481F"/>
    <w:rsid w:val="001C4834"/>
    <w:rsid w:val="001C483D"/>
    <w:rsid w:val="001C491D"/>
    <w:rsid w:val="001C4951"/>
    <w:rsid w:val="001C4983"/>
    <w:rsid w:val="001C499B"/>
    <w:rsid w:val="001C49E1"/>
    <w:rsid w:val="001C49ED"/>
    <w:rsid w:val="001C4A9E"/>
    <w:rsid w:val="001C4B16"/>
    <w:rsid w:val="001C4B22"/>
    <w:rsid w:val="001C4B48"/>
    <w:rsid w:val="001C4C34"/>
    <w:rsid w:val="001C4C44"/>
    <w:rsid w:val="001C4C8D"/>
    <w:rsid w:val="001C4C92"/>
    <w:rsid w:val="001C4D04"/>
    <w:rsid w:val="001C4D50"/>
    <w:rsid w:val="001C4D65"/>
    <w:rsid w:val="001C4E76"/>
    <w:rsid w:val="001C4EB9"/>
    <w:rsid w:val="001C4F1D"/>
    <w:rsid w:val="001C4F2B"/>
    <w:rsid w:val="001C4F6C"/>
    <w:rsid w:val="001C5000"/>
    <w:rsid w:val="001C50EA"/>
    <w:rsid w:val="001C5110"/>
    <w:rsid w:val="001C5117"/>
    <w:rsid w:val="001C5126"/>
    <w:rsid w:val="001C52A4"/>
    <w:rsid w:val="001C52E4"/>
    <w:rsid w:val="001C52F1"/>
    <w:rsid w:val="001C53AE"/>
    <w:rsid w:val="001C5425"/>
    <w:rsid w:val="001C5451"/>
    <w:rsid w:val="001C5480"/>
    <w:rsid w:val="001C54C3"/>
    <w:rsid w:val="001C54C8"/>
    <w:rsid w:val="001C54E5"/>
    <w:rsid w:val="001C550D"/>
    <w:rsid w:val="001C55A4"/>
    <w:rsid w:val="001C55E0"/>
    <w:rsid w:val="001C5627"/>
    <w:rsid w:val="001C56AD"/>
    <w:rsid w:val="001C56D2"/>
    <w:rsid w:val="001C578D"/>
    <w:rsid w:val="001C583D"/>
    <w:rsid w:val="001C5860"/>
    <w:rsid w:val="001C586B"/>
    <w:rsid w:val="001C587D"/>
    <w:rsid w:val="001C58DD"/>
    <w:rsid w:val="001C593B"/>
    <w:rsid w:val="001C5950"/>
    <w:rsid w:val="001C595D"/>
    <w:rsid w:val="001C596E"/>
    <w:rsid w:val="001C5A05"/>
    <w:rsid w:val="001C5A81"/>
    <w:rsid w:val="001C5AA8"/>
    <w:rsid w:val="001C5B11"/>
    <w:rsid w:val="001C5B55"/>
    <w:rsid w:val="001C5BDC"/>
    <w:rsid w:val="001C5BEB"/>
    <w:rsid w:val="001C5C52"/>
    <w:rsid w:val="001C5C60"/>
    <w:rsid w:val="001C5CD4"/>
    <w:rsid w:val="001C5CE7"/>
    <w:rsid w:val="001C5CEF"/>
    <w:rsid w:val="001C5D15"/>
    <w:rsid w:val="001C5D25"/>
    <w:rsid w:val="001C5D84"/>
    <w:rsid w:val="001C5D87"/>
    <w:rsid w:val="001C5E63"/>
    <w:rsid w:val="001C5E8B"/>
    <w:rsid w:val="001C5EA0"/>
    <w:rsid w:val="001C5EAD"/>
    <w:rsid w:val="001C5F8F"/>
    <w:rsid w:val="001C5F9C"/>
    <w:rsid w:val="001C6027"/>
    <w:rsid w:val="001C604E"/>
    <w:rsid w:val="001C605A"/>
    <w:rsid w:val="001C608A"/>
    <w:rsid w:val="001C6171"/>
    <w:rsid w:val="001C618D"/>
    <w:rsid w:val="001C6196"/>
    <w:rsid w:val="001C6259"/>
    <w:rsid w:val="001C6262"/>
    <w:rsid w:val="001C629E"/>
    <w:rsid w:val="001C62AB"/>
    <w:rsid w:val="001C62B9"/>
    <w:rsid w:val="001C62D3"/>
    <w:rsid w:val="001C6342"/>
    <w:rsid w:val="001C63CC"/>
    <w:rsid w:val="001C6436"/>
    <w:rsid w:val="001C64C6"/>
    <w:rsid w:val="001C64FB"/>
    <w:rsid w:val="001C6530"/>
    <w:rsid w:val="001C656F"/>
    <w:rsid w:val="001C65FD"/>
    <w:rsid w:val="001C668F"/>
    <w:rsid w:val="001C66A9"/>
    <w:rsid w:val="001C66FD"/>
    <w:rsid w:val="001C677B"/>
    <w:rsid w:val="001C677C"/>
    <w:rsid w:val="001C67B9"/>
    <w:rsid w:val="001C67D5"/>
    <w:rsid w:val="001C6846"/>
    <w:rsid w:val="001C6905"/>
    <w:rsid w:val="001C69C9"/>
    <w:rsid w:val="001C6A3F"/>
    <w:rsid w:val="001C6A50"/>
    <w:rsid w:val="001C6A69"/>
    <w:rsid w:val="001C6BD0"/>
    <w:rsid w:val="001C6C14"/>
    <w:rsid w:val="001C6C36"/>
    <w:rsid w:val="001C6CEB"/>
    <w:rsid w:val="001C6D19"/>
    <w:rsid w:val="001C6D49"/>
    <w:rsid w:val="001C6D56"/>
    <w:rsid w:val="001C6DEC"/>
    <w:rsid w:val="001C6E0F"/>
    <w:rsid w:val="001C6E4F"/>
    <w:rsid w:val="001C6E9E"/>
    <w:rsid w:val="001C6EF4"/>
    <w:rsid w:val="001C6F36"/>
    <w:rsid w:val="001C6F3E"/>
    <w:rsid w:val="001C6F4A"/>
    <w:rsid w:val="001C6F55"/>
    <w:rsid w:val="001C6F9E"/>
    <w:rsid w:val="001C703A"/>
    <w:rsid w:val="001C703E"/>
    <w:rsid w:val="001C7071"/>
    <w:rsid w:val="001C709D"/>
    <w:rsid w:val="001C712D"/>
    <w:rsid w:val="001C7134"/>
    <w:rsid w:val="001C7157"/>
    <w:rsid w:val="001C71AD"/>
    <w:rsid w:val="001C71BE"/>
    <w:rsid w:val="001C71F2"/>
    <w:rsid w:val="001C7241"/>
    <w:rsid w:val="001C7259"/>
    <w:rsid w:val="001C727B"/>
    <w:rsid w:val="001C729B"/>
    <w:rsid w:val="001C72AD"/>
    <w:rsid w:val="001C72D0"/>
    <w:rsid w:val="001C7407"/>
    <w:rsid w:val="001C74A0"/>
    <w:rsid w:val="001C7508"/>
    <w:rsid w:val="001C75F8"/>
    <w:rsid w:val="001C75F9"/>
    <w:rsid w:val="001C7636"/>
    <w:rsid w:val="001C7769"/>
    <w:rsid w:val="001C77E2"/>
    <w:rsid w:val="001C78B2"/>
    <w:rsid w:val="001C7926"/>
    <w:rsid w:val="001C7936"/>
    <w:rsid w:val="001C7A31"/>
    <w:rsid w:val="001C7A5B"/>
    <w:rsid w:val="001C7A86"/>
    <w:rsid w:val="001C7A96"/>
    <w:rsid w:val="001C7AF2"/>
    <w:rsid w:val="001C7B0F"/>
    <w:rsid w:val="001C7BCF"/>
    <w:rsid w:val="001C7BFA"/>
    <w:rsid w:val="001C7C6C"/>
    <w:rsid w:val="001C7CA8"/>
    <w:rsid w:val="001C7CFF"/>
    <w:rsid w:val="001C7E50"/>
    <w:rsid w:val="001C7E59"/>
    <w:rsid w:val="001C7EAC"/>
    <w:rsid w:val="001C7EB0"/>
    <w:rsid w:val="001C7F21"/>
    <w:rsid w:val="001C7F56"/>
    <w:rsid w:val="001C7FED"/>
    <w:rsid w:val="001C83AD"/>
    <w:rsid w:val="001D0016"/>
    <w:rsid w:val="001D0112"/>
    <w:rsid w:val="001D012D"/>
    <w:rsid w:val="001D0195"/>
    <w:rsid w:val="001D0211"/>
    <w:rsid w:val="001D0236"/>
    <w:rsid w:val="001D0246"/>
    <w:rsid w:val="001D0247"/>
    <w:rsid w:val="001D0281"/>
    <w:rsid w:val="001D0327"/>
    <w:rsid w:val="001D0339"/>
    <w:rsid w:val="001D035B"/>
    <w:rsid w:val="001D0378"/>
    <w:rsid w:val="001D0427"/>
    <w:rsid w:val="001D047C"/>
    <w:rsid w:val="001D04DC"/>
    <w:rsid w:val="001D0566"/>
    <w:rsid w:val="001D058A"/>
    <w:rsid w:val="001D05E0"/>
    <w:rsid w:val="001D05E1"/>
    <w:rsid w:val="001D062D"/>
    <w:rsid w:val="001D0651"/>
    <w:rsid w:val="001D0665"/>
    <w:rsid w:val="001D0748"/>
    <w:rsid w:val="001D08DD"/>
    <w:rsid w:val="001D08E9"/>
    <w:rsid w:val="001D094A"/>
    <w:rsid w:val="001D09C2"/>
    <w:rsid w:val="001D0A8E"/>
    <w:rsid w:val="001D0ABE"/>
    <w:rsid w:val="001D0BE8"/>
    <w:rsid w:val="001D0BF2"/>
    <w:rsid w:val="001D0BF5"/>
    <w:rsid w:val="001D0C42"/>
    <w:rsid w:val="001D0CC2"/>
    <w:rsid w:val="001D0CDA"/>
    <w:rsid w:val="001D0CE7"/>
    <w:rsid w:val="001D0D02"/>
    <w:rsid w:val="001D0D72"/>
    <w:rsid w:val="001D0DC0"/>
    <w:rsid w:val="001D0E17"/>
    <w:rsid w:val="001D0E87"/>
    <w:rsid w:val="001D0EE0"/>
    <w:rsid w:val="001D0EF3"/>
    <w:rsid w:val="001D0F0A"/>
    <w:rsid w:val="001D0F5A"/>
    <w:rsid w:val="001D0FCA"/>
    <w:rsid w:val="001D0FCB"/>
    <w:rsid w:val="001D100A"/>
    <w:rsid w:val="001D1048"/>
    <w:rsid w:val="001D1062"/>
    <w:rsid w:val="001D1108"/>
    <w:rsid w:val="001D1139"/>
    <w:rsid w:val="001D1158"/>
    <w:rsid w:val="001D11EE"/>
    <w:rsid w:val="001D11F1"/>
    <w:rsid w:val="001D1264"/>
    <w:rsid w:val="001D13A2"/>
    <w:rsid w:val="001D13B7"/>
    <w:rsid w:val="001D141A"/>
    <w:rsid w:val="001D1468"/>
    <w:rsid w:val="001D148A"/>
    <w:rsid w:val="001D14C3"/>
    <w:rsid w:val="001D14DC"/>
    <w:rsid w:val="001D14E6"/>
    <w:rsid w:val="001D15EE"/>
    <w:rsid w:val="001D15F3"/>
    <w:rsid w:val="001D169A"/>
    <w:rsid w:val="001D1735"/>
    <w:rsid w:val="001D175E"/>
    <w:rsid w:val="001D1761"/>
    <w:rsid w:val="001D177B"/>
    <w:rsid w:val="001D1835"/>
    <w:rsid w:val="001D18D1"/>
    <w:rsid w:val="001D18E5"/>
    <w:rsid w:val="001D18EB"/>
    <w:rsid w:val="001D191A"/>
    <w:rsid w:val="001D192C"/>
    <w:rsid w:val="001D19C3"/>
    <w:rsid w:val="001D1AB4"/>
    <w:rsid w:val="001D1B13"/>
    <w:rsid w:val="001D1BB8"/>
    <w:rsid w:val="001D1C5C"/>
    <w:rsid w:val="001D1CD5"/>
    <w:rsid w:val="001D1CE8"/>
    <w:rsid w:val="001D1D2A"/>
    <w:rsid w:val="001D1DEE"/>
    <w:rsid w:val="001D1E55"/>
    <w:rsid w:val="001D1E83"/>
    <w:rsid w:val="001D1EE5"/>
    <w:rsid w:val="001D1F6A"/>
    <w:rsid w:val="001D1F75"/>
    <w:rsid w:val="001D1F82"/>
    <w:rsid w:val="001D2006"/>
    <w:rsid w:val="001D2012"/>
    <w:rsid w:val="001D20B4"/>
    <w:rsid w:val="001D20B8"/>
    <w:rsid w:val="001D20D4"/>
    <w:rsid w:val="001D20F1"/>
    <w:rsid w:val="001D213C"/>
    <w:rsid w:val="001D21B3"/>
    <w:rsid w:val="001D21DC"/>
    <w:rsid w:val="001D2206"/>
    <w:rsid w:val="001D2316"/>
    <w:rsid w:val="001D2399"/>
    <w:rsid w:val="001D246D"/>
    <w:rsid w:val="001D24DB"/>
    <w:rsid w:val="001D2513"/>
    <w:rsid w:val="001D25B8"/>
    <w:rsid w:val="001D25EE"/>
    <w:rsid w:val="001D262D"/>
    <w:rsid w:val="001D262E"/>
    <w:rsid w:val="001D264E"/>
    <w:rsid w:val="001D26FD"/>
    <w:rsid w:val="001D273E"/>
    <w:rsid w:val="001D2869"/>
    <w:rsid w:val="001D2898"/>
    <w:rsid w:val="001D28DD"/>
    <w:rsid w:val="001D291A"/>
    <w:rsid w:val="001D295C"/>
    <w:rsid w:val="001D2961"/>
    <w:rsid w:val="001D29EA"/>
    <w:rsid w:val="001D2A16"/>
    <w:rsid w:val="001D2A36"/>
    <w:rsid w:val="001D2AB5"/>
    <w:rsid w:val="001D2C14"/>
    <w:rsid w:val="001D2C23"/>
    <w:rsid w:val="001D2C48"/>
    <w:rsid w:val="001D2CAB"/>
    <w:rsid w:val="001D2CC2"/>
    <w:rsid w:val="001D2CD0"/>
    <w:rsid w:val="001D2CFB"/>
    <w:rsid w:val="001D2D6B"/>
    <w:rsid w:val="001D2DEB"/>
    <w:rsid w:val="001D2E06"/>
    <w:rsid w:val="001D2E6E"/>
    <w:rsid w:val="001D2EC4"/>
    <w:rsid w:val="001D2ECA"/>
    <w:rsid w:val="001D2F9E"/>
    <w:rsid w:val="001D3013"/>
    <w:rsid w:val="001D3068"/>
    <w:rsid w:val="001D30FC"/>
    <w:rsid w:val="001D312A"/>
    <w:rsid w:val="001D318C"/>
    <w:rsid w:val="001D327D"/>
    <w:rsid w:val="001D32D8"/>
    <w:rsid w:val="001D3325"/>
    <w:rsid w:val="001D3358"/>
    <w:rsid w:val="001D33AB"/>
    <w:rsid w:val="001D3593"/>
    <w:rsid w:val="001D36B8"/>
    <w:rsid w:val="001D36BA"/>
    <w:rsid w:val="001D36D9"/>
    <w:rsid w:val="001D3751"/>
    <w:rsid w:val="001D37BE"/>
    <w:rsid w:val="001D3819"/>
    <w:rsid w:val="001D385B"/>
    <w:rsid w:val="001D3871"/>
    <w:rsid w:val="001D38A6"/>
    <w:rsid w:val="001D393A"/>
    <w:rsid w:val="001D398D"/>
    <w:rsid w:val="001D399F"/>
    <w:rsid w:val="001D3A5C"/>
    <w:rsid w:val="001D3B2C"/>
    <w:rsid w:val="001D3B40"/>
    <w:rsid w:val="001D3B49"/>
    <w:rsid w:val="001D3BF7"/>
    <w:rsid w:val="001D3C1C"/>
    <w:rsid w:val="001D3C75"/>
    <w:rsid w:val="001D3D2E"/>
    <w:rsid w:val="001D3D5E"/>
    <w:rsid w:val="001D3DC2"/>
    <w:rsid w:val="001D3E52"/>
    <w:rsid w:val="001D3E9F"/>
    <w:rsid w:val="001D400C"/>
    <w:rsid w:val="001D4026"/>
    <w:rsid w:val="001D40FA"/>
    <w:rsid w:val="001D412E"/>
    <w:rsid w:val="001D4179"/>
    <w:rsid w:val="001D41A2"/>
    <w:rsid w:val="001D41B0"/>
    <w:rsid w:val="001D41C9"/>
    <w:rsid w:val="001D41ED"/>
    <w:rsid w:val="001D41FA"/>
    <w:rsid w:val="001D4201"/>
    <w:rsid w:val="001D438A"/>
    <w:rsid w:val="001D43A8"/>
    <w:rsid w:val="001D4447"/>
    <w:rsid w:val="001D4452"/>
    <w:rsid w:val="001D447E"/>
    <w:rsid w:val="001D4499"/>
    <w:rsid w:val="001D449A"/>
    <w:rsid w:val="001D4584"/>
    <w:rsid w:val="001D45D8"/>
    <w:rsid w:val="001D4604"/>
    <w:rsid w:val="001D460F"/>
    <w:rsid w:val="001D465B"/>
    <w:rsid w:val="001D4670"/>
    <w:rsid w:val="001D4698"/>
    <w:rsid w:val="001D487E"/>
    <w:rsid w:val="001D489E"/>
    <w:rsid w:val="001D4913"/>
    <w:rsid w:val="001D4921"/>
    <w:rsid w:val="001D49B6"/>
    <w:rsid w:val="001D49D6"/>
    <w:rsid w:val="001D4A0D"/>
    <w:rsid w:val="001D4AC1"/>
    <w:rsid w:val="001D4AFA"/>
    <w:rsid w:val="001D4B37"/>
    <w:rsid w:val="001D4BD3"/>
    <w:rsid w:val="001D4BE9"/>
    <w:rsid w:val="001D4BF4"/>
    <w:rsid w:val="001D4C0B"/>
    <w:rsid w:val="001D4C54"/>
    <w:rsid w:val="001D4C5C"/>
    <w:rsid w:val="001D4DBD"/>
    <w:rsid w:val="001D4E3E"/>
    <w:rsid w:val="001D4E74"/>
    <w:rsid w:val="001D4E7E"/>
    <w:rsid w:val="001D4F6A"/>
    <w:rsid w:val="001D4F7F"/>
    <w:rsid w:val="001D4F96"/>
    <w:rsid w:val="001D4FA4"/>
    <w:rsid w:val="001D4FC0"/>
    <w:rsid w:val="001D5004"/>
    <w:rsid w:val="001D5023"/>
    <w:rsid w:val="001D50D0"/>
    <w:rsid w:val="001D512E"/>
    <w:rsid w:val="001D51E4"/>
    <w:rsid w:val="001D5289"/>
    <w:rsid w:val="001D5290"/>
    <w:rsid w:val="001D540C"/>
    <w:rsid w:val="001D544C"/>
    <w:rsid w:val="001D5470"/>
    <w:rsid w:val="001D5491"/>
    <w:rsid w:val="001D54F4"/>
    <w:rsid w:val="001D553F"/>
    <w:rsid w:val="001D5557"/>
    <w:rsid w:val="001D5558"/>
    <w:rsid w:val="001D555F"/>
    <w:rsid w:val="001D5569"/>
    <w:rsid w:val="001D564C"/>
    <w:rsid w:val="001D5650"/>
    <w:rsid w:val="001D56A4"/>
    <w:rsid w:val="001D5793"/>
    <w:rsid w:val="001D5797"/>
    <w:rsid w:val="001D58AC"/>
    <w:rsid w:val="001D58FF"/>
    <w:rsid w:val="001D59D6"/>
    <w:rsid w:val="001D5A07"/>
    <w:rsid w:val="001D5A0F"/>
    <w:rsid w:val="001D5B1E"/>
    <w:rsid w:val="001D5B5B"/>
    <w:rsid w:val="001D5B7C"/>
    <w:rsid w:val="001D5B8F"/>
    <w:rsid w:val="001D5C4B"/>
    <w:rsid w:val="001D5CAF"/>
    <w:rsid w:val="001D5CFF"/>
    <w:rsid w:val="001D5D4A"/>
    <w:rsid w:val="001D5D85"/>
    <w:rsid w:val="001D5D8E"/>
    <w:rsid w:val="001D5E42"/>
    <w:rsid w:val="001D5E4B"/>
    <w:rsid w:val="001D5EE2"/>
    <w:rsid w:val="001D604A"/>
    <w:rsid w:val="001D6056"/>
    <w:rsid w:val="001D6059"/>
    <w:rsid w:val="001D60C6"/>
    <w:rsid w:val="001D60EB"/>
    <w:rsid w:val="001D616C"/>
    <w:rsid w:val="001D61AE"/>
    <w:rsid w:val="001D61E6"/>
    <w:rsid w:val="001D623A"/>
    <w:rsid w:val="001D623E"/>
    <w:rsid w:val="001D626D"/>
    <w:rsid w:val="001D627F"/>
    <w:rsid w:val="001D628F"/>
    <w:rsid w:val="001D62A0"/>
    <w:rsid w:val="001D62B8"/>
    <w:rsid w:val="001D62C5"/>
    <w:rsid w:val="001D62DB"/>
    <w:rsid w:val="001D62FF"/>
    <w:rsid w:val="001D634F"/>
    <w:rsid w:val="001D6394"/>
    <w:rsid w:val="001D63FA"/>
    <w:rsid w:val="001D6483"/>
    <w:rsid w:val="001D64B6"/>
    <w:rsid w:val="001D64C7"/>
    <w:rsid w:val="001D650A"/>
    <w:rsid w:val="001D6542"/>
    <w:rsid w:val="001D65FE"/>
    <w:rsid w:val="001D6605"/>
    <w:rsid w:val="001D665C"/>
    <w:rsid w:val="001D66F7"/>
    <w:rsid w:val="001D6743"/>
    <w:rsid w:val="001D6746"/>
    <w:rsid w:val="001D67CF"/>
    <w:rsid w:val="001D67E6"/>
    <w:rsid w:val="001D6841"/>
    <w:rsid w:val="001D68E7"/>
    <w:rsid w:val="001D6915"/>
    <w:rsid w:val="001D694F"/>
    <w:rsid w:val="001D69A3"/>
    <w:rsid w:val="001D6ACD"/>
    <w:rsid w:val="001D6B1C"/>
    <w:rsid w:val="001D6B72"/>
    <w:rsid w:val="001D6BFE"/>
    <w:rsid w:val="001D6C0A"/>
    <w:rsid w:val="001D6C18"/>
    <w:rsid w:val="001D6C36"/>
    <w:rsid w:val="001D6C77"/>
    <w:rsid w:val="001D6CAE"/>
    <w:rsid w:val="001D6D34"/>
    <w:rsid w:val="001D6D41"/>
    <w:rsid w:val="001D6D91"/>
    <w:rsid w:val="001D6E49"/>
    <w:rsid w:val="001D6F61"/>
    <w:rsid w:val="001D6F6B"/>
    <w:rsid w:val="001D6FF1"/>
    <w:rsid w:val="001D7010"/>
    <w:rsid w:val="001D711E"/>
    <w:rsid w:val="001D7142"/>
    <w:rsid w:val="001D71D1"/>
    <w:rsid w:val="001D71E9"/>
    <w:rsid w:val="001D7210"/>
    <w:rsid w:val="001D729F"/>
    <w:rsid w:val="001D72D4"/>
    <w:rsid w:val="001D7339"/>
    <w:rsid w:val="001D7373"/>
    <w:rsid w:val="001D73AE"/>
    <w:rsid w:val="001D74F4"/>
    <w:rsid w:val="001D7504"/>
    <w:rsid w:val="001D7510"/>
    <w:rsid w:val="001D751A"/>
    <w:rsid w:val="001D75E3"/>
    <w:rsid w:val="001D75EB"/>
    <w:rsid w:val="001D7683"/>
    <w:rsid w:val="001D76C5"/>
    <w:rsid w:val="001D7791"/>
    <w:rsid w:val="001D779E"/>
    <w:rsid w:val="001D7869"/>
    <w:rsid w:val="001D7885"/>
    <w:rsid w:val="001D789E"/>
    <w:rsid w:val="001D78BB"/>
    <w:rsid w:val="001D797E"/>
    <w:rsid w:val="001D7A3B"/>
    <w:rsid w:val="001D7A9B"/>
    <w:rsid w:val="001D7AA8"/>
    <w:rsid w:val="001D7AF7"/>
    <w:rsid w:val="001D7B72"/>
    <w:rsid w:val="001D7BB0"/>
    <w:rsid w:val="001D7C06"/>
    <w:rsid w:val="001D7C26"/>
    <w:rsid w:val="001D7CA8"/>
    <w:rsid w:val="001D7D0D"/>
    <w:rsid w:val="001D7EDA"/>
    <w:rsid w:val="001D7EDB"/>
    <w:rsid w:val="001D7F5E"/>
    <w:rsid w:val="001D7F7D"/>
    <w:rsid w:val="001D7FFE"/>
    <w:rsid w:val="001E00B7"/>
    <w:rsid w:val="001E012E"/>
    <w:rsid w:val="001E019C"/>
    <w:rsid w:val="001E01A6"/>
    <w:rsid w:val="001E031C"/>
    <w:rsid w:val="001E0321"/>
    <w:rsid w:val="001E033B"/>
    <w:rsid w:val="001E03A0"/>
    <w:rsid w:val="001E048B"/>
    <w:rsid w:val="001E04BC"/>
    <w:rsid w:val="001E0752"/>
    <w:rsid w:val="001E0759"/>
    <w:rsid w:val="001E0803"/>
    <w:rsid w:val="001E080A"/>
    <w:rsid w:val="001E084B"/>
    <w:rsid w:val="001E0854"/>
    <w:rsid w:val="001E0889"/>
    <w:rsid w:val="001E093F"/>
    <w:rsid w:val="001E096A"/>
    <w:rsid w:val="001E0A8F"/>
    <w:rsid w:val="001E0BC3"/>
    <w:rsid w:val="001E0C6D"/>
    <w:rsid w:val="001E0C7C"/>
    <w:rsid w:val="001E0CA4"/>
    <w:rsid w:val="001E0CF4"/>
    <w:rsid w:val="001E0D44"/>
    <w:rsid w:val="001E0DAA"/>
    <w:rsid w:val="001E0EE1"/>
    <w:rsid w:val="001E0F46"/>
    <w:rsid w:val="001E0F4E"/>
    <w:rsid w:val="001E0FC4"/>
    <w:rsid w:val="001E0FCB"/>
    <w:rsid w:val="001E102B"/>
    <w:rsid w:val="001E1153"/>
    <w:rsid w:val="001E118E"/>
    <w:rsid w:val="001E11A1"/>
    <w:rsid w:val="001E11EF"/>
    <w:rsid w:val="001E1205"/>
    <w:rsid w:val="001E122D"/>
    <w:rsid w:val="001E122E"/>
    <w:rsid w:val="001E1235"/>
    <w:rsid w:val="001E1294"/>
    <w:rsid w:val="001E12AE"/>
    <w:rsid w:val="001E12C5"/>
    <w:rsid w:val="001E12D6"/>
    <w:rsid w:val="001E12DF"/>
    <w:rsid w:val="001E1340"/>
    <w:rsid w:val="001E1403"/>
    <w:rsid w:val="001E141D"/>
    <w:rsid w:val="001E1470"/>
    <w:rsid w:val="001E1500"/>
    <w:rsid w:val="001E15C3"/>
    <w:rsid w:val="001E1611"/>
    <w:rsid w:val="001E1635"/>
    <w:rsid w:val="001E168C"/>
    <w:rsid w:val="001E16A6"/>
    <w:rsid w:val="001E16AF"/>
    <w:rsid w:val="001E16D6"/>
    <w:rsid w:val="001E16E0"/>
    <w:rsid w:val="001E16E3"/>
    <w:rsid w:val="001E1791"/>
    <w:rsid w:val="001E179E"/>
    <w:rsid w:val="001E17E6"/>
    <w:rsid w:val="001E1834"/>
    <w:rsid w:val="001E1835"/>
    <w:rsid w:val="001E1894"/>
    <w:rsid w:val="001E1914"/>
    <w:rsid w:val="001E19AB"/>
    <w:rsid w:val="001E19C7"/>
    <w:rsid w:val="001E1A39"/>
    <w:rsid w:val="001E1A3E"/>
    <w:rsid w:val="001E1A9D"/>
    <w:rsid w:val="001E1B14"/>
    <w:rsid w:val="001E1B19"/>
    <w:rsid w:val="001E1C7C"/>
    <w:rsid w:val="001E1C7E"/>
    <w:rsid w:val="001E1C9A"/>
    <w:rsid w:val="001E1C9D"/>
    <w:rsid w:val="001E1CD5"/>
    <w:rsid w:val="001E1E1F"/>
    <w:rsid w:val="001E1E20"/>
    <w:rsid w:val="001E1EA8"/>
    <w:rsid w:val="001E1EEF"/>
    <w:rsid w:val="001E1F35"/>
    <w:rsid w:val="001E1FD1"/>
    <w:rsid w:val="001E1FE9"/>
    <w:rsid w:val="001E20B8"/>
    <w:rsid w:val="001E21A2"/>
    <w:rsid w:val="001E2249"/>
    <w:rsid w:val="001E224C"/>
    <w:rsid w:val="001E2341"/>
    <w:rsid w:val="001E23AF"/>
    <w:rsid w:val="001E242F"/>
    <w:rsid w:val="001E2451"/>
    <w:rsid w:val="001E25CD"/>
    <w:rsid w:val="001E2624"/>
    <w:rsid w:val="001E2694"/>
    <w:rsid w:val="001E269C"/>
    <w:rsid w:val="001E26EE"/>
    <w:rsid w:val="001E2721"/>
    <w:rsid w:val="001E277B"/>
    <w:rsid w:val="001E27AC"/>
    <w:rsid w:val="001E27C6"/>
    <w:rsid w:val="001E2987"/>
    <w:rsid w:val="001E29FC"/>
    <w:rsid w:val="001E2AC8"/>
    <w:rsid w:val="001E2ACA"/>
    <w:rsid w:val="001E2AEF"/>
    <w:rsid w:val="001E2B20"/>
    <w:rsid w:val="001E2B60"/>
    <w:rsid w:val="001E2BC7"/>
    <w:rsid w:val="001E2BD8"/>
    <w:rsid w:val="001E2C88"/>
    <w:rsid w:val="001E2CD8"/>
    <w:rsid w:val="001E2CF0"/>
    <w:rsid w:val="001E2D51"/>
    <w:rsid w:val="001E2D52"/>
    <w:rsid w:val="001E2EC0"/>
    <w:rsid w:val="001E2EEA"/>
    <w:rsid w:val="001E2F56"/>
    <w:rsid w:val="001E2FA1"/>
    <w:rsid w:val="001E301C"/>
    <w:rsid w:val="001E308A"/>
    <w:rsid w:val="001E30E1"/>
    <w:rsid w:val="001E3192"/>
    <w:rsid w:val="001E31FD"/>
    <w:rsid w:val="001E320E"/>
    <w:rsid w:val="001E3284"/>
    <w:rsid w:val="001E3285"/>
    <w:rsid w:val="001E329E"/>
    <w:rsid w:val="001E3308"/>
    <w:rsid w:val="001E334B"/>
    <w:rsid w:val="001E3402"/>
    <w:rsid w:val="001E3464"/>
    <w:rsid w:val="001E346E"/>
    <w:rsid w:val="001E3476"/>
    <w:rsid w:val="001E34BE"/>
    <w:rsid w:val="001E34F8"/>
    <w:rsid w:val="001E34F9"/>
    <w:rsid w:val="001E3576"/>
    <w:rsid w:val="001E35BD"/>
    <w:rsid w:val="001E35D4"/>
    <w:rsid w:val="001E35F5"/>
    <w:rsid w:val="001E362F"/>
    <w:rsid w:val="001E365A"/>
    <w:rsid w:val="001E367F"/>
    <w:rsid w:val="001E36E5"/>
    <w:rsid w:val="001E370F"/>
    <w:rsid w:val="001E3711"/>
    <w:rsid w:val="001E373F"/>
    <w:rsid w:val="001E377F"/>
    <w:rsid w:val="001E378B"/>
    <w:rsid w:val="001E37CA"/>
    <w:rsid w:val="001E37F4"/>
    <w:rsid w:val="001E3838"/>
    <w:rsid w:val="001E38D2"/>
    <w:rsid w:val="001E39B0"/>
    <w:rsid w:val="001E3A1D"/>
    <w:rsid w:val="001E3A27"/>
    <w:rsid w:val="001E3A55"/>
    <w:rsid w:val="001E3A62"/>
    <w:rsid w:val="001E3A70"/>
    <w:rsid w:val="001E3AA5"/>
    <w:rsid w:val="001E3B36"/>
    <w:rsid w:val="001E3B55"/>
    <w:rsid w:val="001E3B74"/>
    <w:rsid w:val="001E3B91"/>
    <w:rsid w:val="001E3BB5"/>
    <w:rsid w:val="001E3C03"/>
    <w:rsid w:val="001E3C07"/>
    <w:rsid w:val="001E3C0E"/>
    <w:rsid w:val="001E3C5E"/>
    <w:rsid w:val="001E3C76"/>
    <w:rsid w:val="001E3CE9"/>
    <w:rsid w:val="001E3D03"/>
    <w:rsid w:val="001E3DDA"/>
    <w:rsid w:val="001E3E0B"/>
    <w:rsid w:val="001E3E67"/>
    <w:rsid w:val="001E3E9E"/>
    <w:rsid w:val="001E3EAA"/>
    <w:rsid w:val="001E3EAC"/>
    <w:rsid w:val="001E3FD2"/>
    <w:rsid w:val="001E4054"/>
    <w:rsid w:val="001E4125"/>
    <w:rsid w:val="001E4277"/>
    <w:rsid w:val="001E4280"/>
    <w:rsid w:val="001E4335"/>
    <w:rsid w:val="001E433A"/>
    <w:rsid w:val="001E4391"/>
    <w:rsid w:val="001E4397"/>
    <w:rsid w:val="001E43D8"/>
    <w:rsid w:val="001E4455"/>
    <w:rsid w:val="001E44EA"/>
    <w:rsid w:val="001E4503"/>
    <w:rsid w:val="001E451C"/>
    <w:rsid w:val="001E4538"/>
    <w:rsid w:val="001E45B8"/>
    <w:rsid w:val="001E45D4"/>
    <w:rsid w:val="001E45E5"/>
    <w:rsid w:val="001E4661"/>
    <w:rsid w:val="001E46ED"/>
    <w:rsid w:val="001E4719"/>
    <w:rsid w:val="001E4798"/>
    <w:rsid w:val="001E47D1"/>
    <w:rsid w:val="001E47F9"/>
    <w:rsid w:val="001E47FE"/>
    <w:rsid w:val="001E484B"/>
    <w:rsid w:val="001E48D8"/>
    <w:rsid w:val="001E4926"/>
    <w:rsid w:val="001E494A"/>
    <w:rsid w:val="001E4996"/>
    <w:rsid w:val="001E4997"/>
    <w:rsid w:val="001E49AE"/>
    <w:rsid w:val="001E4A24"/>
    <w:rsid w:val="001E4A39"/>
    <w:rsid w:val="001E4A89"/>
    <w:rsid w:val="001E4A9A"/>
    <w:rsid w:val="001E4AC2"/>
    <w:rsid w:val="001E4AC9"/>
    <w:rsid w:val="001E4B07"/>
    <w:rsid w:val="001E4B58"/>
    <w:rsid w:val="001E4B8B"/>
    <w:rsid w:val="001E4BEB"/>
    <w:rsid w:val="001E4C43"/>
    <w:rsid w:val="001E4CAA"/>
    <w:rsid w:val="001E4CF7"/>
    <w:rsid w:val="001E4D7B"/>
    <w:rsid w:val="001E4DBB"/>
    <w:rsid w:val="001E4E80"/>
    <w:rsid w:val="001E4F03"/>
    <w:rsid w:val="001E4F27"/>
    <w:rsid w:val="001E4F44"/>
    <w:rsid w:val="001E4FF9"/>
    <w:rsid w:val="001E501A"/>
    <w:rsid w:val="001E5110"/>
    <w:rsid w:val="001E512E"/>
    <w:rsid w:val="001E5178"/>
    <w:rsid w:val="001E519A"/>
    <w:rsid w:val="001E51B8"/>
    <w:rsid w:val="001E5238"/>
    <w:rsid w:val="001E5295"/>
    <w:rsid w:val="001E531A"/>
    <w:rsid w:val="001E5382"/>
    <w:rsid w:val="001E53A6"/>
    <w:rsid w:val="001E53A8"/>
    <w:rsid w:val="001E53FB"/>
    <w:rsid w:val="001E5408"/>
    <w:rsid w:val="001E5491"/>
    <w:rsid w:val="001E54BB"/>
    <w:rsid w:val="001E553B"/>
    <w:rsid w:val="001E5550"/>
    <w:rsid w:val="001E5594"/>
    <w:rsid w:val="001E55A0"/>
    <w:rsid w:val="001E5669"/>
    <w:rsid w:val="001E5691"/>
    <w:rsid w:val="001E57A6"/>
    <w:rsid w:val="001E57A8"/>
    <w:rsid w:val="001E57AE"/>
    <w:rsid w:val="001E57B2"/>
    <w:rsid w:val="001E57D2"/>
    <w:rsid w:val="001E5878"/>
    <w:rsid w:val="001E5920"/>
    <w:rsid w:val="001E596C"/>
    <w:rsid w:val="001E5970"/>
    <w:rsid w:val="001E59F5"/>
    <w:rsid w:val="001E59F9"/>
    <w:rsid w:val="001E5A47"/>
    <w:rsid w:val="001E5A62"/>
    <w:rsid w:val="001E5AAD"/>
    <w:rsid w:val="001E5B77"/>
    <w:rsid w:val="001E5B97"/>
    <w:rsid w:val="001E5C46"/>
    <w:rsid w:val="001E5C5C"/>
    <w:rsid w:val="001E5C7B"/>
    <w:rsid w:val="001E5CFB"/>
    <w:rsid w:val="001E5D58"/>
    <w:rsid w:val="001E5D61"/>
    <w:rsid w:val="001E5E0C"/>
    <w:rsid w:val="001E5E13"/>
    <w:rsid w:val="001E5F51"/>
    <w:rsid w:val="001E5F63"/>
    <w:rsid w:val="001E5FE1"/>
    <w:rsid w:val="001E5FF0"/>
    <w:rsid w:val="001E60B7"/>
    <w:rsid w:val="001E6132"/>
    <w:rsid w:val="001E6147"/>
    <w:rsid w:val="001E617E"/>
    <w:rsid w:val="001E6205"/>
    <w:rsid w:val="001E6316"/>
    <w:rsid w:val="001E63C9"/>
    <w:rsid w:val="001E640A"/>
    <w:rsid w:val="001E6411"/>
    <w:rsid w:val="001E64C3"/>
    <w:rsid w:val="001E64E4"/>
    <w:rsid w:val="001E64EC"/>
    <w:rsid w:val="001E6538"/>
    <w:rsid w:val="001E653C"/>
    <w:rsid w:val="001E6569"/>
    <w:rsid w:val="001E65D5"/>
    <w:rsid w:val="001E65DC"/>
    <w:rsid w:val="001E65F1"/>
    <w:rsid w:val="001E6707"/>
    <w:rsid w:val="001E670D"/>
    <w:rsid w:val="001E672D"/>
    <w:rsid w:val="001E6796"/>
    <w:rsid w:val="001E67C6"/>
    <w:rsid w:val="001E68C3"/>
    <w:rsid w:val="001E68E6"/>
    <w:rsid w:val="001E69C3"/>
    <w:rsid w:val="001E6A76"/>
    <w:rsid w:val="001E6A78"/>
    <w:rsid w:val="001E6AA0"/>
    <w:rsid w:val="001E6AC1"/>
    <w:rsid w:val="001E6AC2"/>
    <w:rsid w:val="001E6B4F"/>
    <w:rsid w:val="001E6B6E"/>
    <w:rsid w:val="001E6C23"/>
    <w:rsid w:val="001E6C32"/>
    <w:rsid w:val="001E6D22"/>
    <w:rsid w:val="001E6D3F"/>
    <w:rsid w:val="001E6E72"/>
    <w:rsid w:val="001E6EAE"/>
    <w:rsid w:val="001E6EB9"/>
    <w:rsid w:val="001E6F77"/>
    <w:rsid w:val="001E7000"/>
    <w:rsid w:val="001E7003"/>
    <w:rsid w:val="001E707D"/>
    <w:rsid w:val="001E70BB"/>
    <w:rsid w:val="001E70BF"/>
    <w:rsid w:val="001E7150"/>
    <w:rsid w:val="001E71E6"/>
    <w:rsid w:val="001E7288"/>
    <w:rsid w:val="001E72CF"/>
    <w:rsid w:val="001E72F4"/>
    <w:rsid w:val="001E7323"/>
    <w:rsid w:val="001E7476"/>
    <w:rsid w:val="001E748B"/>
    <w:rsid w:val="001E74E0"/>
    <w:rsid w:val="001E7577"/>
    <w:rsid w:val="001E75ED"/>
    <w:rsid w:val="001E762C"/>
    <w:rsid w:val="001E7696"/>
    <w:rsid w:val="001E76CB"/>
    <w:rsid w:val="001E76FB"/>
    <w:rsid w:val="001E7716"/>
    <w:rsid w:val="001E771C"/>
    <w:rsid w:val="001E780A"/>
    <w:rsid w:val="001E780C"/>
    <w:rsid w:val="001E7978"/>
    <w:rsid w:val="001E79A8"/>
    <w:rsid w:val="001E7A23"/>
    <w:rsid w:val="001E7A30"/>
    <w:rsid w:val="001E7A3A"/>
    <w:rsid w:val="001E7A5C"/>
    <w:rsid w:val="001E7AC0"/>
    <w:rsid w:val="001E7AC6"/>
    <w:rsid w:val="001E7ACC"/>
    <w:rsid w:val="001E7B69"/>
    <w:rsid w:val="001E7BDB"/>
    <w:rsid w:val="001E7C00"/>
    <w:rsid w:val="001E7C05"/>
    <w:rsid w:val="001E7C63"/>
    <w:rsid w:val="001E7C95"/>
    <w:rsid w:val="001E7DEC"/>
    <w:rsid w:val="001E7E17"/>
    <w:rsid w:val="001E7E37"/>
    <w:rsid w:val="001E7E42"/>
    <w:rsid w:val="001E7E8C"/>
    <w:rsid w:val="001E7F52"/>
    <w:rsid w:val="001F0048"/>
    <w:rsid w:val="001F008E"/>
    <w:rsid w:val="001F0165"/>
    <w:rsid w:val="001F01A7"/>
    <w:rsid w:val="001F01AC"/>
    <w:rsid w:val="001F01C0"/>
    <w:rsid w:val="001F0258"/>
    <w:rsid w:val="001F02F3"/>
    <w:rsid w:val="001F02FA"/>
    <w:rsid w:val="001F03AB"/>
    <w:rsid w:val="001F03C3"/>
    <w:rsid w:val="001F03E4"/>
    <w:rsid w:val="001F04E3"/>
    <w:rsid w:val="001F04F3"/>
    <w:rsid w:val="001F0519"/>
    <w:rsid w:val="001F0523"/>
    <w:rsid w:val="001F0588"/>
    <w:rsid w:val="001F065F"/>
    <w:rsid w:val="001F06E9"/>
    <w:rsid w:val="001F06FE"/>
    <w:rsid w:val="001F0712"/>
    <w:rsid w:val="001F0740"/>
    <w:rsid w:val="001F075C"/>
    <w:rsid w:val="001F077C"/>
    <w:rsid w:val="001F07AE"/>
    <w:rsid w:val="001F07BB"/>
    <w:rsid w:val="001F07D9"/>
    <w:rsid w:val="001F07F5"/>
    <w:rsid w:val="001F08B2"/>
    <w:rsid w:val="001F0A37"/>
    <w:rsid w:val="001F0A4D"/>
    <w:rsid w:val="001F0AAD"/>
    <w:rsid w:val="001F0AC4"/>
    <w:rsid w:val="001F0BAF"/>
    <w:rsid w:val="001F0BFA"/>
    <w:rsid w:val="001F0C06"/>
    <w:rsid w:val="001F0CAB"/>
    <w:rsid w:val="001F0D69"/>
    <w:rsid w:val="001F0D8E"/>
    <w:rsid w:val="001F0D94"/>
    <w:rsid w:val="001F0DA0"/>
    <w:rsid w:val="001F0E66"/>
    <w:rsid w:val="001F0E7E"/>
    <w:rsid w:val="001F0FD5"/>
    <w:rsid w:val="001F0FE1"/>
    <w:rsid w:val="001F0FED"/>
    <w:rsid w:val="001F1007"/>
    <w:rsid w:val="001F100D"/>
    <w:rsid w:val="001F1020"/>
    <w:rsid w:val="001F10A8"/>
    <w:rsid w:val="001F10C5"/>
    <w:rsid w:val="001F1146"/>
    <w:rsid w:val="001F11D9"/>
    <w:rsid w:val="001F127F"/>
    <w:rsid w:val="001F1300"/>
    <w:rsid w:val="001F1310"/>
    <w:rsid w:val="001F133C"/>
    <w:rsid w:val="001F137F"/>
    <w:rsid w:val="001F13A2"/>
    <w:rsid w:val="001F1435"/>
    <w:rsid w:val="001F1494"/>
    <w:rsid w:val="001F14C7"/>
    <w:rsid w:val="001F14C8"/>
    <w:rsid w:val="001F1526"/>
    <w:rsid w:val="001F1534"/>
    <w:rsid w:val="001F1581"/>
    <w:rsid w:val="001F163D"/>
    <w:rsid w:val="001F1640"/>
    <w:rsid w:val="001F1698"/>
    <w:rsid w:val="001F16A6"/>
    <w:rsid w:val="001F1730"/>
    <w:rsid w:val="001F1772"/>
    <w:rsid w:val="001F17D3"/>
    <w:rsid w:val="001F18CE"/>
    <w:rsid w:val="001F193E"/>
    <w:rsid w:val="001F19CA"/>
    <w:rsid w:val="001F1A0B"/>
    <w:rsid w:val="001F1A34"/>
    <w:rsid w:val="001F1A76"/>
    <w:rsid w:val="001F1BB5"/>
    <w:rsid w:val="001F1BD1"/>
    <w:rsid w:val="001F1C78"/>
    <w:rsid w:val="001F1CF5"/>
    <w:rsid w:val="001F1D66"/>
    <w:rsid w:val="001F1E07"/>
    <w:rsid w:val="001F1E69"/>
    <w:rsid w:val="001F1E8D"/>
    <w:rsid w:val="001F1ECF"/>
    <w:rsid w:val="001F1F0F"/>
    <w:rsid w:val="001F1F21"/>
    <w:rsid w:val="001F1F91"/>
    <w:rsid w:val="001F1FA6"/>
    <w:rsid w:val="001F2015"/>
    <w:rsid w:val="001F207A"/>
    <w:rsid w:val="001F20AF"/>
    <w:rsid w:val="001F2246"/>
    <w:rsid w:val="001F2365"/>
    <w:rsid w:val="001F2397"/>
    <w:rsid w:val="001F23EC"/>
    <w:rsid w:val="001F2412"/>
    <w:rsid w:val="001F24C3"/>
    <w:rsid w:val="001F2516"/>
    <w:rsid w:val="001F2517"/>
    <w:rsid w:val="001F2608"/>
    <w:rsid w:val="001F2753"/>
    <w:rsid w:val="001F275E"/>
    <w:rsid w:val="001F2778"/>
    <w:rsid w:val="001F2786"/>
    <w:rsid w:val="001F2789"/>
    <w:rsid w:val="001F27EB"/>
    <w:rsid w:val="001F28EB"/>
    <w:rsid w:val="001F2999"/>
    <w:rsid w:val="001F29FF"/>
    <w:rsid w:val="001F2A63"/>
    <w:rsid w:val="001F2A80"/>
    <w:rsid w:val="001F2A89"/>
    <w:rsid w:val="001F2ABD"/>
    <w:rsid w:val="001F2ACB"/>
    <w:rsid w:val="001F2B3D"/>
    <w:rsid w:val="001F2B9D"/>
    <w:rsid w:val="001F2BB7"/>
    <w:rsid w:val="001F2BE4"/>
    <w:rsid w:val="001F2BFB"/>
    <w:rsid w:val="001F2C52"/>
    <w:rsid w:val="001F2C5A"/>
    <w:rsid w:val="001F2C9E"/>
    <w:rsid w:val="001F2CA9"/>
    <w:rsid w:val="001F2CAB"/>
    <w:rsid w:val="001F2CD9"/>
    <w:rsid w:val="001F2D1A"/>
    <w:rsid w:val="001F2DAF"/>
    <w:rsid w:val="001F2DEB"/>
    <w:rsid w:val="001F2E56"/>
    <w:rsid w:val="001F2E60"/>
    <w:rsid w:val="001F2E6C"/>
    <w:rsid w:val="001F2E6D"/>
    <w:rsid w:val="001F2E82"/>
    <w:rsid w:val="001F2E98"/>
    <w:rsid w:val="001F2F11"/>
    <w:rsid w:val="001F2F68"/>
    <w:rsid w:val="001F2F78"/>
    <w:rsid w:val="001F2F92"/>
    <w:rsid w:val="001F2F9E"/>
    <w:rsid w:val="001F3002"/>
    <w:rsid w:val="001F300D"/>
    <w:rsid w:val="001F3027"/>
    <w:rsid w:val="001F30A1"/>
    <w:rsid w:val="001F31E9"/>
    <w:rsid w:val="001F320B"/>
    <w:rsid w:val="001F328E"/>
    <w:rsid w:val="001F329A"/>
    <w:rsid w:val="001F32F2"/>
    <w:rsid w:val="001F3330"/>
    <w:rsid w:val="001F336A"/>
    <w:rsid w:val="001F33C6"/>
    <w:rsid w:val="001F34E0"/>
    <w:rsid w:val="001F3530"/>
    <w:rsid w:val="001F3551"/>
    <w:rsid w:val="001F35FD"/>
    <w:rsid w:val="001F3616"/>
    <w:rsid w:val="001F365A"/>
    <w:rsid w:val="001F373A"/>
    <w:rsid w:val="001F3774"/>
    <w:rsid w:val="001F37C4"/>
    <w:rsid w:val="001F3805"/>
    <w:rsid w:val="001F382D"/>
    <w:rsid w:val="001F3863"/>
    <w:rsid w:val="001F3871"/>
    <w:rsid w:val="001F38C2"/>
    <w:rsid w:val="001F38C3"/>
    <w:rsid w:val="001F3938"/>
    <w:rsid w:val="001F3979"/>
    <w:rsid w:val="001F39B6"/>
    <w:rsid w:val="001F3A29"/>
    <w:rsid w:val="001F3A6E"/>
    <w:rsid w:val="001F3AA9"/>
    <w:rsid w:val="001F3ADB"/>
    <w:rsid w:val="001F3AE4"/>
    <w:rsid w:val="001F3AF1"/>
    <w:rsid w:val="001F3C86"/>
    <w:rsid w:val="001F3CAA"/>
    <w:rsid w:val="001F3CB5"/>
    <w:rsid w:val="001F3D3A"/>
    <w:rsid w:val="001F3D6C"/>
    <w:rsid w:val="001F3D90"/>
    <w:rsid w:val="001F3DE6"/>
    <w:rsid w:val="001F3E33"/>
    <w:rsid w:val="001F3E8B"/>
    <w:rsid w:val="001F3EDF"/>
    <w:rsid w:val="001F3F65"/>
    <w:rsid w:val="001F3FB7"/>
    <w:rsid w:val="001F4027"/>
    <w:rsid w:val="001F407C"/>
    <w:rsid w:val="001F40B6"/>
    <w:rsid w:val="001F40DF"/>
    <w:rsid w:val="001F4127"/>
    <w:rsid w:val="001F4137"/>
    <w:rsid w:val="001F4139"/>
    <w:rsid w:val="001F4147"/>
    <w:rsid w:val="001F41A2"/>
    <w:rsid w:val="001F41C0"/>
    <w:rsid w:val="001F41C6"/>
    <w:rsid w:val="001F41EA"/>
    <w:rsid w:val="001F41EF"/>
    <w:rsid w:val="001F41FE"/>
    <w:rsid w:val="001F4200"/>
    <w:rsid w:val="001F4241"/>
    <w:rsid w:val="001F42C8"/>
    <w:rsid w:val="001F42E1"/>
    <w:rsid w:val="001F4381"/>
    <w:rsid w:val="001F43D7"/>
    <w:rsid w:val="001F43DD"/>
    <w:rsid w:val="001F43DE"/>
    <w:rsid w:val="001F43EB"/>
    <w:rsid w:val="001F440B"/>
    <w:rsid w:val="001F4477"/>
    <w:rsid w:val="001F44AE"/>
    <w:rsid w:val="001F44EA"/>
    <w:rsid w:val="001F4638"/>
    <w:rsid w:val="001F464D"/>
    <w:rsid w:val="001F4650"/>
    <w:rsid w:val="001F46F6"/>
    <w:rsid w:val="001F4710"/>
    <w:rsid w:val="001F4735"/>
    <w:rsid w:val="001F47E9"/>
    <w:rsid w:val="001F482F"/>
    <w:rsid w:val="001F48DD"/>
    <w:rsid w:val="001F48F3"/>
    <w:rsid w:val="001F491E"/>
    <w:rsid w:val="001F4940"/>
    <w:rsid w:val="001F495A"/>
    <w:rsid w:val="001F499D"/>
    <w:rsid w:val="001F49EB"/>
    <w:rsid w:val="001F4A01"/>
    <w:rsid w:val="001F4A87"/>
    <w:rsid w:val="001F4A88"/>
    <w:rsid w:val="001F4AC0"/>
    <w:rsid w:val="001F4B14"/>
    <w:rsid w:val="001F4B25"/>
    <w:rsid w:val="001F4B2C"/>
    <w:rsid w:val="001F4B3A"/>
    <w:rsid w:val="001F4B48"/>
    <w:rsid w:val="001F4B49"/>
    <w:rsid w:val="001F4BA2"/>
    <w:rsid w:val="001F4BA6"/>
    <w:rsid w:val="001F4C53"/>
    <w:rsid w:val="001F4D01"/>
    <w:rsid w:val="001F4E0B"/>
    <w:rsid w:val="001F4E5E"/>
    <w:rsid w:val="001F4EEA"/>
    <w:rsid w:val="001F4F0B"/>
    <w:rsid w:val="001F4F0F"/>
    <w:rsid w:val="001F4F73"/>
    <w:rsid w:val="001F4F7F"/>
    <w:rsid w:val="001F500B"/>
    <w:rsid w:val="001F5012"/>
    <w:rsid w:val="001F5021"/>
    <w:rsid w:val="001F50CF"/>
    <w:rsid w:val="001F50D0"/>
    <w:rsid w:val="001F50F1"/>
    <w:rsid w:val="001F50F3"/>
    <w:rsid w:val="001F5123"/>
    <w:rsid w:val="001F513B"/>
    <w:rsid w:val="001F5152"/>
    <w:rsid w:val="001F51D7"/>
    <w:rsid w:val="001F522B"/>
    <w:rsid w:val="001F5250"/>
    <w:rsid w:val="001F526E"/>
    <w:rsid w:val="001F5273"/>
    <w:rsid w:val="001F528C"/>
    <w:rsid w:val="001F52E3"/>
    <w:rsid w:val="001F5355"/>
    <w:rsid w:val="001F53BB"/>
    <w:rsid w:val="001F53D4"/>
    <w:rsid w:val="001F545D"/>
    <w:rsid w:val="001F54E3"/>
    <w:rsid w:val="001F5511"/>
    <w:rsid w:val="001F5591"/>
    <w:rsid w:val="001F55DA"/>
    <w:rsid w:val="001F55FA"/>
    <w:rsid w:val="001F5604"/>
    <w:rsid w:val="001F5646"/>
    <w:rsid w:val="001F56C2"/>
    <w:rsid w:val="001F574C"/>
    <w:rsid w:val="001F574E"/>
    <w:rsid w:val="001F5777"/>
    <w:rsid w:val="001F5840"/>
    <w:rsid w:val="001F5866"/>
    <w:rsid w:val="001F5908"/>
    <w:rsid w:val="001F5A7D"/>
    <w:rsid w:val="001F5ABB"/>
    <w:rsid w:val="001F5ADD"/>
    <w:rsid w:val="001F5AED"/>
    <w:rsid w:val="001F5AFD"/>
    <w:rsid w:val="001F5B35"/>
    <w:rsid w:val="001F5BD4"/>
    <w:rsid w:val="001F5BD8"/>
    <w:rsid w:val="001F5CC5"/>
    <w:rsid w:val="001F5D4D"/>
    <w:rsid w:val="001F5D90"/>
    <w:rsid w:val="001F5E2B"/>
    <w:rsid w:val="001F5E5D"/>
    <w:rsid w:val="001F5E69"/>
    <w:rsid w:val="001F5EC4"/>
    <w:rsid w:val="001F5EC9"/>
    <w:rsid w:val="001F5EDE"/>
    <w:rsid w:val="001F5F7B"/>
    <w:rsid w:val="001F5F87"/>
    <w:rsid w:val="001F6017"/>
    <w:rsid w:val="001F605B"/>
    <w:rsid w:val="001F60D8"/>
    <w:rsid w:val="001F613E"/>
    <w:rsid w:val="001F614A"/>
    <w:rsid w:val="001F6169"/>
    <w:rsid w:val="001F6201"/>
    <w:rsid w:val="001F6215"/>
    <w:rsid w:val="001F6281"/>
    <w:rsid w:val="001F6308"/>
    <w:rsid w:val="001F6346"/>
    <w:rsid w:val="001F639A"/>
    <w:rsid w:val="001F63EC"/>
    <w:rsid w:val="001F640E"/>
    <w:rsid w:val="001F6553"/>
    <w:rsid w:val="001F6577"/>
    <w:rsid w:val="001F65CE"/>
    <w:rsid w:val="001F65EA"/>
    <w:rsid w:val="001F65EB"/>
    <w:rsid w:val="001F6644"/>
    <w:rsid w:val="001F664C"/>
    <w:rsid w:val="001F66DC"/>
    <w:rsid w:val="001F66F5"/>
    <w:rsid w:val="001F680F"/>
    <w:rsid w:val="001F6817"/>
    <w:rsid w:val="001F6935"/>
    <w:rsid w:val="001F698D"/>
    <w:rsid w:val="001F6A39"/>
    <w:rsid w:val="001F6A61"/>
    <w:rsid w:val="001F6A89"/>
    <w:rsid w:val="001F6AED"/>
    <w:rsid w:val="001F6AF4"/>
    <w:rsid w:val="001F6B90"/>
    <w:rsid w:val="001F6CAB"/>
    <w:rsid w:val="001F6CD9"/>
    <w:rsid w:val="001F6CDD"/>
    <w:rsid w:val="001F6CF7"/>
    <w:rsid w:val="001F6D9A"/>
    <w:rsid w:val="001F6E2F"/>
    <w:rsid w:val="001F6F8A"/>
    <w:rsid w:val="001F70B5"/>
    <w:rsid w:val="001F7208"/>
    <w:rsid w:val="001F721F"/>
    <w:rsid w:val="001F723F"/>
    <w:rsid w:val="001F735D"/>
    <w:rsid w:val="001F73F7"/>
    <w:rsid w:val="001F74DC"/>
    <w:rsid w:val="001F75CB"/>
    <w:rsid w:val="001F75CE"/>
    <w:rsid w:val="001F75D5"/>
    <w:rsid w:val="001F7693"/>
    <w:rsid w:val="001F76F2"/>
    <w:rsid w:val="001F7719"/>
    <w:rsid w:val="001F7745"/>
    <w:rsid w:val="001F774B"/>
    <w:rsid w:val="001F7768"/>
    <w:rsid w:val="001F7786"/>
    <w:rsid w:val="001F77B1"/>
    <w:rsid w:val="001F77D7"/>
    <w:rsid w:val="001F7839"/>
    <w:rsid w:val="001F789C"/>
    <w:rsid w:val="001F78C9"/>
    <w:rsid w:val="001F7960"/>
    <w:rsid w:val="001F7A07"/>
    <w:rsid w:val="001F7A26"/>
    <w:rsid w:val="001F7A66"/>
    <w:rsid w:val="001F7A9A"/>
    <w:rsid w:val="001F7B47"/>
    <w:rsid w:val="001F7B71"/>
    <w:rsid w:val="001F7B93"/>
    <w:rsid w:val="001F7BEE"/>
    <w:rsid w:val="001F7CFB"/>
    <w:rsid w:val="001F7D2A"/>
    <w:rsid w:val="001F7DF7"/>
    <w:rsid w:val="001F7EF9"/>
    <w:rsid w:val="001F7F03"/>
    <w:rsid w:val="001F7F0B"/>
    <w:rsid w:val="001F7F53"/>
    <w:rsid w:val="001F7F5E"/>
    <w:rsid w:val="001F7FD2"/>
    <w:rsid w:val="001F7FDC"/>
    <w:rsid w:val="001FCDF4"/>
    <w:rsid w:val="00200041"/>
    <w:rsid w:val="00200076"/>
    <w:rsid w:val="002000B1"/>
    <w:rsid w:val="0020013A"/>
    <w:rsid w:val="0020015C"/>
    <w:rsid w:val="0020024B"/>
    <w:rsid w:val="002002A5"/>
    <w:rsid w:val="002002BA"/>
    <w:rsid w:val="00200320"/>
    <w:rsid w:val="0020038F"/>
    <w:rsid w:val="002003D9"/>
    <w:rsid w:val="002003E5"/>
    <w:rsid w:val="002003F1"/>
    <w:rsid w:val="00200410"/>
    <w:rsid w:val="00200472"/>
    <w:rsid w:val="002004D4"/>
    <w:rsid w:val="0020050D"/>
    <w:rsid w:val="002005AA"/>
    <w:rsid w:val="002005C4"/>
    <w:rsid w:val="002005C9"/>
    <w:rsid w:val="002005CC"/>
    <w:rsid w:val="002005E9"/>
    <w:rsid w:val="00200606"/>
    <w:rsid w:val="0020064D"/>
    <w:rsid w:val="00200650"/>
    <w:rsid w:val="0020072F"/>
    <w:rsid w:val="002007CD"/>
    <w:rsid w:val="00200861"/>
    <w:rsid w:val="002008D7"/>
    <w:rsid w:val="00200954"/>
    <w:rsid w:val="002009F3"/>
    <w:rsid w:val="00200A39"/>
    <w:rsid w:val="00200A89"/>
    <w:rsid w:val="00200AD9"/>
    <w:rsid w:val="00200B3E"/>
    <w:rsid w:val="00200BBA"/>
    <w:rsid w:val="00200BBF"/>
    <w:rsid w:val="00200C06"/>
    <w:rsid w:val="00200C49"/>
    <w:rsid w:val="00200C91"/>
    <w:rsid w:val="00200CA9"/>
    <w:rsid w:val="00200CEC"/>
    <w:rsid w:val="00200D04"/>
    <w:rsid w:val="00200D3B"/>
    <w:rsid w:val="00200DD3"/>
    <w:rsid w:val="00200DEF"/>
    <w:rsid w:val="00200E66"/>
    <w:rsid w:val="00200F6B"/>
    <w:rsid w:val="00200F74"/>
    <w:rsid w:val="00200FA9"/>
    <w:rsid w:val="0020101A"/>
    <w:rsid w:val="00201025"/>
    <w:rsid w:val="00201099"/>
    <w:rsid w:val="002010DC"/>
    <w:rsid w:val="0020110A"/>
    <w:rsid w:val="00201140"/>
    <w:rsid w:val="0020114A"/>
    <w:rsid w:val="00201198"/>
    <w:rsid w:val="002011B2"/>
    <w:rsid w:val="002011F4"/>
    <w:rsid w:val="00201209"/>
    <w:rsid w:val="00201277"/>
    <w:rsid w:val="00201291"/>
    <w:rsid w:val="002012B1"/>
    <w:rsid w:val="002012FA"/>
    <w:rsid w:val="002013BE"/>
    <w:rsid w:val="002013D5"/>
    <w:rsid w:val="002013EA"/>
    <w:rsid w:val="002014DB"/>
    <w:rsid w:val="0020153D"/>
    <w:rsid w:val="00201544"/>
    <w:rsid w:val="0020154E"/>
    <w:rsid w:val="00201711"/>
    <w:rsid w:val="002017FD"/>
    <w:rsid w:val="0020183E"/>
    <w:rsid w:val="0020187E"/>
    <w:rsid w:val="0020194E"/>
    <w:rsid w:val="0020195C"/>
    <w:rsid w:val="00201974"/>
    <w:rsid w:val="00201975"/>
    <w:rsid w:val="00201A4D"/>
    <w:rsid w:val="00201A6A"/>
    <w:rsid w:val="00201AB8"/>
    <w:rsid w:val="00201ABC"/>
    <w:rsid w:val="00201B31"/>
    <w:rsid w:val="00201B6F"/>
    <w:rsid w:val="00201B79"/>
    <w:rsid w:val="00201B94"/>
    <w:rsid w:val="00201BDF"/>
    <w:rsid w:val="00201BE1"/>
    <w:rsid w:val="00201C09"/>
    <w:rsid w:val="00201C23"/>
    <w:rsid w:val="00201C59"/>
    <w:rsid w:val="00201CFE"/>
    <w:rsid w:val="00201D59"/>
    <w:rsid w:val="00201DC2"/>
    <w:rsid w:val="00201DE4"/>
    <w:rsid w:val="00201DF1"/>
    <w:rsid w:val="00201E25"/>
    <w:rsid w:val="00201E53"/>
    <w:rsid w:val="00201E64"/>
    <w:rsid w:val="00201E6C"/>
    <w:rsid w:val="00201F17"/>
    <w:rsid w:val="00201F5F"/>
    <w:rsid w:val="00201FA0"/>
    <w:rsid w:val="00201FC0"/>
    <w:rsid w:val="00202005"/>
    <w:rsid w:val="0020202E"/>
    <w:rsid w:val="00202090"/>
    <w:rsid w:val="002020BC"/>
    <w:rsid w:val="002020DC"/>
    <w:rsid w:val="002021BE"/>
    <w:rsid w:val="00202256"/>
    <w:rsid w:val="00202299"/>
    <w:rsid w:val="00202340"/>
    <w:rsid w:val="0020235D"/>
    <w:rsid w:val="0020244F"/>
    <w:rsid w:val="0020247C"/>
    <w:rsid w:val="002024AA"/>
    <w:rsid w:val="002024D1"/>
    <w:rsid w:val="00202580"/>
    <w:rsid w:val="0020258F"/>
    <w:rsid w:val="00202594"/>
    <w:rsid w:val="0020259F"/>
    <w:rsid w:val="00202620"/>
    <w:rsid w:val="002026CD"/>
    <w:rsid w:val="00202720"/>
    <w:rsid w:val="00202763"/>
    <w:rsid w:val="002027D0"/>
    <w:rsid w:val="00202827"/>
    <w:rsid w:val="0020286C"/>
    <w:rsid w:val="0020286E"/>
    <w:rsid w:val="00202921"/>
    <w:rsid w:val="00202938"/>
    <w:rsid w:val="0020298D"/>
    <w:rsid w:val="002029E7"/>
    <w:rsid w:val="00202AA4"/>
    <w:rsid w:val="00202AC0"/>
    <w:rsid w:val="00202B02"/>
    <w:rsid w:val="00202B06"/>
    <w:rsid w:val="00202B3D"/>
    <w:rsid w:val="00202B64"/>
    <w:rsid w:val="00202BF4"/>
    <w:rsid w:val="00202C06"/>
    <w:rsid w:val="00202C64"/>
    <w:rsid w:val="00202DC5"/>
    <w:rsid w:val="00202DEA"/>
    <w:rsid w:val="00202E1E"/>
    <w:rsid w:val="00202E55"/>
    <w:rsid w:val="00202F12"/>
    <w:rsid w:val="00202F41"/>
    <w:rsid w:val="00202FE0"/>
    <w:rsid w:val="0020304C"/>
    <w:rsid w:val="00203057"/>
    <w:rsid w:val="002030A1"/>
    <w:rsid w:val="002031A6"/>
    <w:rsid w:val="002031B6"/>
    <w:rsid w:val="002031D8"/>
    <w:rsid w:val="00203205"/>
    <w:rsid w:val="0020321E"/>
    <w:rsid w:val="00203252"/>
    <w:rsid w:val="00203270"/>
    <w:rsid w:val="002032F2"/>
    <w:rsid w:val="0020335C"/>
    <w:rsid w:val="00203362"/>
    <w:rsid w:val="00203363"/>
    <w:rsid w:val="0020337B"/>
    <w:rsid w:val="002033A6"/>
    <w:rsid w:val="002033AC"/>
    <w:rsid w:val="002033FC"/>
    <w:rsid w:val="0020342C"/>
    <w:rsid w:val="0020343D"/>
    <w:rsid w:val="0020348E"/>
    <w:rsid w:val="002034B4"/>
    <w:rsid w:val="002034C1"/>
    <w:rsid w:val="00203537"/>
    <w:rsid w:val="00203542"/>
    <w:rsid w:val="00203563"/>
    <w:rsid w:val="0020359D"/>
    <w:rsid w:val="00203664"/>
    <w:rsid w:val="00203695"/>
    <w:rsid w:val="00203697"/>
    <w:rsid w:val="0020369D"/>
    <w:rsid w:val="00203825"/>
    <w:rsid w:val="00203856"/>
    <w:rsid w:val="00203875"/>
    <w:rsid w:val="00203890"/>
    <w:rsid w:val="002038AD"/>
    <w:rsid w:val="002038AF"/>
    <w:rsid w:val="002038B9"/>
    <w:rsid w:val="00203A62"/>
    <w:rsid w:val="00203A7B"/>
    <w:rsid w:val="00203C3C"/>
    <w:rsid w:val="00203C4B"/>
    <w:rsid w:val="00203C70"/>
    <w:rsid w:val="00203C99"/>
    <w:rsid w:val="00203CE9"/>
    <w:rsid w:val="00203CEA"/>
    <w:rsid w:val="00203CF2"/>
    <w:rsid w:val="00203D18"/>
    <w:rsid w:val="00203DC6"/>
    <w:rsid w:val="00203E2F"/>
    <w:rsid w:val="00203E31"/>
    <w:rsid w:val="00203EF8"/>
    <w:rsid w:val="00203F41"/>
    <w:rsid w:val="00203FF5"/>
    <w:rsid w:val="00204072"/>
    <w:rsid w:val="00204076"/>
    <w:rsid w:val="0020409A"/>
    <w:rsid w:val="002041A4"/>
    <w:rsid w:val="002041D3"/>
    <w:rsid w:val="00204234"/>
    <w:rsid w:val="00204278"/>
    <w:rsid w:val="0020427C"/>
    <w:rsid w:val="0020430F"/>
    <w:rsid w:val="00204329"/>
    <w:rsid w:val="00204368"/>
    <w:rsid w:val="00204372"/>
    <w:rsid w:val="002043AC"/>
    <w:rsid w:val="00204442"/>
    <w:rsid w:val="00204478"/>
    <w:rsid w:val="002044BB"/>
    <w:rsid w:val="002044F0"/>
    <w:rsid w:val="00204523"/>
    <w:rsid w:val="0020455C"/>
    <w:rsid w:val="0020458E"/>
    <w:rsid w:val="002045B6"/>
    <w:rsid w:val="002045EE"/>
    <w:rsid w:val="0020461A"/>
    <w:rsid w:val="0020461C"/>
    <w:rsid w:val="002046B1"/>
    <w:rsid w:val="002046DA"/>
    <w:rsid w:val="002046E5"/>
    <w:rsid w:val="00204723"/>
    <w:rsid w:val="00204734"/>
    <w:rsid w:val="00204768"/>
    <w:rsid w:val="0020478F"/>
    <w:rsid w:val="0020479F"/>
    <w:rsid w:val="002047AA"/>
    <w:rsid w:val="002047E9"/>
    <w:rsid w:val="002048B8"/>
    <w:rsid w:val="00204901"/>
    <w:rsid w:val="00204922"/>
    <w:rsid w:val="00204976"/>
    <w:rsid w:val="00204B22"/>
    <w:rsid w:val="00204B42"/>
    <w:rsid w:val="00204BC0"/>
    <w:rsid w:val="00204BEF"/>
    <w:rsid w:val="00204BF3"/>
    <w:rsid w:val="00204BFE"/>
    <w:rsid w:val="00204C15"/>
    <w:rsid w:val="00204C36"/>
    <w:rsid w:val="00204C43"/>
    <w:rsid w:val="00204C69"/>
    <w:rsid w:val="00204C95"/>
    <w:rsid w:val="00204CAF"/>
    <w:rsid w:val="00204CDF"/>
    <w:rsid w:val="00204D41"/>
    <w:rsid w:val="00204D90"/>
    <w:rsid w:val="00204DB1"/>
    <w:rsid w:val="00204DB4"/>
    <w:rsid w:val="00204DD2"/>
    <w:rsid w:val="00204DFB"/>
    <w:rsid w:val="00204E4B"/>
    <w:rsid w:val="00204EA5"/>
    <w:rsid w:val="00204F05"/>
    <w:rsid w:val="00204F55"/>
    <w:rsid w:val="00204F8C"/>
    <w:rsid w:val="002050A4"/>
    <w:rsid w:val="002050C4"/>
    <w:rsid w:val="002050F0"/>
    <w:rsid w:val="00205118"/>
    <w:rsid w:val="00205189"/>
    <w:rsid w:val="002051BD"/>
    <w:rsid w:val="002051D4"/>
    <w:rsid w:val="002051DF"/>
    <w:rsid w:val="00205226"/>
    <w:rsid w:val="00205254"/>
    <w:rsid w:val="002052EC"/>
    <w:rsid w:val="00205306"/>
    <w:rsid w:val="0020538C"/>
    <w:rsid w:val="002053C2"/>
    <w:rsid w:val="0020541B"/>
    <w:rsid w:val="0020546F"/>
    <w:rsid w:val="00205558"/>
    <w:rsid w:val="00205589"/>
    <w:rsid w:val="002055CA"/>
    <w:rsid w:val="002055E1"/>
    <w:rsid w:val="0020568A"/>
    <w:rsid w:val="002057A3"/>
    <w:rsid w:val="002057D6"/>
    <w:rsid w:val="00205809"/>
    <w:rsid w:val="00205815"/>
    <w:rsid w:val="00205877"/>
    <w:rsid w:val="00205941"/>
    <w:rsid w:val="00205956"/>
    <w:rsid w:val="0020599A"/>
    <w:rsid w:val="00205A68"/>
    <w:rsid w:val="00205A7B"/>
    <w:rsid w:val="00205ADD"/>
    <w:rsid w:val="00205B14"/>
    <w:rsid w:val="00205B51"/>
    <w:rsid w:val="00205B7C"/>
    <w:rsid w:val="00205B89"/>
    <w:rsid w:val="00205B97"/>
    <w:rsid w:val="00205D8D"/>
    <w:rsid w:val="00205DE9"/>
    <w:rsid w:val="00205E06"/>
    <w:rsid w:val="00205ED4"/>
    <w:rsid w:val="00205F69"/>
    <w:rsid w:val="00205F97"/>
    <w:rsid w:val="00205FA3"/>
    <w:rsid w:val="00205FC2"/>
    <w:rsid w:val="002060FA"/>
    <w:rsid w:val="0020610F"/>
    <w:rsid w:val="00206179"/>
    <w:rsid w:val="002061AD"/>
    <w:rsid w:val="002061C6"/>
    <w:rsid w:val="00206273"/>
    <w:rsid w:val="00206328"/>
    <w:rsid w:val="00206333"/>
    <w:rsid w:val="0020637E"/>
    <w:rsid w:val="00206460"/>
    <w:rsid w:val="00206463"/>
    <w:rsid w:val="002064CD"/>
    <w:rsid w:val="0020650B"/>
    <w:rsid w:val="00206534"/>
    <w:rsid w:val="0020656B"/>
    <w:rsid w:val="002065F4"/>
    <w:rsid w:val="002066A8"/>
    <w:rsid w:val="002066E4"/>
    <w:rsid w:val="002066E8"/>
    <w:rsid w:val="002067DE"/>
    <w:rsid w:val="002067F0"/>
    <w:rsid w:val="0020680F"/>
    <w:rsid w:val="00206876"/>
    <w:rsid w:val="002068AA"/>
    <w:rsid w:val="00206951"/>
    <w:rsid w:val="002069E0"/>
    <w:rsid w:val="002069F1"/>
    <w:rsid w:val="00206A1A"/>
    <w:rsid w:val="00206ABD"/>
    <w:rsid w:val="00206B4F"/>
    <w:rsid w:val="00206C58"/>
    <w:rsid w:val="00206C85"/>
    <w:rsid w:val="00206D19"/>
    <w:rsid w:val="00206D4A"/>
    <w:rsid w:val="00206DA8"/>
    <w:rsid w:val="00206DC7"/>
    <w:rsid w:val="00206DDC"/>
    <w:rsid w:val="00206DEC"/>
    <w:rsid w:val="00206E22"/>
    <w:rsid w:val="00206E3B"/>
    <w:rsid w:val="00206E3D"/>
    <w:rsid w:val="00206F06"/>
    <w:rsid w:val="00206F0C"/>
    <w:rsid w:val="00206F12"/>
    <w:rsid w:val="00206F27"/>
    <w:rsid w:val="00206F5E"/>
    <w:rsid w:val="00206F84"/>
    <w:rsid w:val="00206F87"/>
    <w:rsid w:val="0020706B"/>
    <w:rsid w:val="00207095"/>
    <w:rsid w:val="00207101"/>
    <w:rsid w:val="0020711D"/>
    <w:rsid w:val="00207221"/>
    <w:rsid w:val="00207324"/>
    <w:rsid w:val="00207392"/>
    <w:rsid w:val="002073BF"/>
    <w:rsid w:val="0020750E"/>
    <w:rsid w:val="0020755D"/>
    <w:rsid w:val="00207633"/>
    <w:rsid w:val="0020763E"/>
    <w:rsid w:val="0020763F"/>
    <w:rsid w:val="0020764F"/>
    <w:rsid w:val="00207668"/>
    <w:rsid w:val="0020775D"/>
    <w:rsid w:val="0020777D"/>
    <w:rsid w:val="00207781"/>
    <w:rsid w:val="002077A3"/>
    <w:rsid w:val="002077B4"/>
    <w:rsid w:val="002077BB"/>
    <w:rsid w:val="00207802"/>
    <w:rsid w:val="0020780A"/>
    <w:rsid w:val="00207A28"/>
    <w:rsid w:val="00207AE9"/>
    <w:rsid w:val="00207B0C"/>
    <w:rsid w:val="00207B86"/>
    <w:rsid w:val="00207B92"/>
    <w:rsid w:val="00207BEE"/>
    <w:rsid w:val="00207C05"/>
    <w:rsid w:val="00207C28"/>
    <w:rsid w:val="00207C5C"/>
    <w:rsid w:val="00207C66"/>
    <w:rsid w:val="00207CF2"/>
    <w:rsid w:val="00207D6C"/>
    <w:rsid w:val="00207DD2"/>
    <w:rsid w:val="00207E43"/>
    <w:rsid w:val="00207F30"/>
    <w:rsid w:val="00207F50"/>
    <w:rsid w:val="00207F51"/>
    <w:rsid w:val="00207FCC"/>
    <w:rsid w:val="00210003"/>
    <w:rsid w:val="00210081"/>
    <w:rsid w:val="002100D0"/>
    <w:rsid w:val="00210109"/>
    <w:rsid w:val="00210157"/>
    <w:rsid w:val="0021017D"/>
    <w:rsid w:val="0021028A"/>
    <w:rsid w:val="0021038B"/>
    <w:rsid w:val="002103ED"/>
    <w:rsid w:val="00210427"/>
    <w:rsid w:val="002104D3"/>
    <w:rsid w:val="002104DC"/>
    <w:rsid w:val="0021051B"/>
    <w:rsid w:val="00210579"/>
    <w:rsid w:val="0021059C"/>
    <w:rsid w:val="002105E9"/>
    <w:rsid w:val="002106A6"/>
    <w:rsid w:val="0021075C"/>
    <w:rsid w:val="00210797"/>
    <w:rsid w:val="002107C2"/>
    <w:rsid w:val="00210810"/>
    <w:rsid w:val="0021088A"/>
    <w:rsid w:val="0021088D"/>
    <w:rsid w:val="002108A3"/>
    <w:rsid w:val="002108AD"/>
    <w:rsid w:val="002108DE"/>
    <w:rsid w:val="002108F7"/>
    <w:rsid w:val="00210939"/>
    <w:rsid w:val="00210970"/>
    <w:rsid w:val="00210A8E"/>
    <w:rsid w:val="00210AB2"/>
    <w:rsid w:val="00210AD4"/>
    <w:rsid w:val="00210AEB"/>
    <w:rsid w:val="00210B09"/>
    <w:rsid w:val="00210B21"/>
    <w:rsid w:val="00210B27"/>
    <w:rsid w:val="00210BB8"/>
    <w:rsid w:val="00210BBA"/>
    <w:rsid w:val="00210BDB"/>
    <w:rsid w:val="00210C06"/>
    <w:rsid w:val="00210C4A"/>
    <w:rsid w:val="00210C4D"/>
    <w:rsid w:val="00210C9E"/>
    <w:rsid w:val="00210D06"/>
    <w:rsid w:val="00210D1B"/>
    <w:rsid w:val="00210D72"/>
    <w:rsid w:val="00210DB9"/>
    <w:rsid w:val="00210E61"/>
    <w:rsid w:val="00210EA1"/>
    <w:rsid w:val="00210EB6"/>
    <w:rsid w:val="00210EBD"/>
    <w:rsid w:val="00210EEE"/>
    <w:rsid w:val="00210F63"/>
    <w:rsid w:val="00210FA6"/>
    <w:rsid w:val="00210FC9"/>
    <w:rsid w:val="0021101E"/>
    <w:rsid w:val="00211049"/>
    <w:rsid w:val="00211071"/>
    <w:rsid w:val="0021109B"/>
    <w:rsid w:val="002110D0"/>
    <w:rsid w:val="00211102"/>
    <w:rsid w:val="00211120"/>
    <w:rsid w:val="0021112A"/>
    <w:rsid w:val="0021112D"/>
    <w:rsid w:val="0021115F"/>
    <w:rsid w:val="00211162"/>
    <w:rsid w:val="00211190"/>
    <w:rsid w:val="00211244"/>
    <w:rsid w:val="0021126E"/>
    <w:rsid w:val="00211287"/>
    <w:rsid w:val="0021131E"/>
    <w:rsid w:val="00211342"/>
    <w:rsid w:val="0021135D"/>
    <w:rsid w:val="00211367"/>
    <w:rsid w:val="00211398"/>
    <w:rsid w:val="00211417"/>
    <w:rsid w:val="00211446"/>
    <w:rsid w:val="00211456"/>
    <w:rsid w:val="002114C1"/>
    <w:rsid w:val="002114F7"/>
    <w:rsid w:val="00211592"/>
    <w:rsid w:val="002115C9"/>
    <w:rsid w:val="00211614"/>
    <w:rsid w:val="00211665"/>
    <w:rsid w:val="0021166F"/>
    <w:rsid w:val="002116A9"/>
    <w:rsid w:val="0021172A"/>
    <w:rsid w:val="002117A5"/>
    <w:rsid w:val="002117FD"/>
    <w:rsid w:val="00211840"/>
    <w:rsid w:val="00211861"/>
    <w:rsid w:val="0021188C"/>
    <w:rsid w:val="002118A7"/>
    <w:rsid w:val="0021190A"/>
    <w:rsid w:val="002119B1"/>
    <w:rsid w:val="002119C0"/>
    <w:rsid w:val="002119F5"/>
    <w:rsid w:val="00211A6B"/>
    <w:rsid w:val="00211A88"/>
    <w:rsid w:val="00211BA6"/>
    <w:rsid w:val="00211C0B"/>
    <w:rsid w:val="00211C21"/>
    <w:rsid w:val="00211C90"/>
    <w:rsid w:val="00211C99"/>
    <w:rsid w:val="00211CB0"/>
    <w:rsid w:val="00211CB9"/>
    <w:rsid w:val="00211CC6"/>
    <w:rsid w:val="00211E05"/>
    <w:rsid w:val="00211E11"/>
    <w:rsid w:val="00211E29"/>
    <w:rsid w:val="00211E37"/>
    <w:rsid w:val="00211E3D"/>
    <w:rsid w:val="00211E78"/>
    <w:rsid w:val="00211EB7"/>
    <w:rsid w:val="00211F0C"/>
    <w:rsid w:val="00211F26"/>
    <w:rsid w:val="00211F51"/>
    <w:rsid w:val="00211F55"/>
    <w:rsid w:val="00211F58"/>
    <w:rsid w:val="00211F7B"/>
    <w:rsid w:val="00211FB4"/>
    <w:rsid w:val="0021201F"/>
    <w:rsid w:val="0021209B"/>
    <w:rsid w:val="002120E3"/>
    <w:rsid w:val="00212156"/>
    <w:rsid w:val="0021217F"/>
    <w:rsid w:val="002121B1"/>
    <w:rsid w:val="00212203"/>
    <w:rsid w:val="00212234"/>
    <w:rsid w:val="0021235D"/>
    <w:rsid w:val="0021236A"/>
    <w:rsid w:val="00212434"/>
    <w:rsid w:val="00212455"/>
    <w:rsid w:val="0021245A"/>
    <w:rsid w:val="002125C4"/>
    <w:rsid w:val="00212628"/>
    <w:rsid w:val="00212641"/>
    <w:rsid w:val="0021272F"/>
    <w:rsid w:val="00212735"/>
    <w:rsid w:val="0021277F"/>
    <w:rsid w:val="0021279F"/>
    <w:rsid w:val="002127E4"/>
    <w:rsid w:val="002127EE"/>
    <w:rsid w:val="002127EF"/>
    <w:rsid w:val="0021287D"/>
    <w:rsid w:val="0021288F"/>
    <w:rsid w:val="002129B4"/>
    <w:rsid w:val="00212A47"/>
    <w:rsid w:val="00212A86"/>
    <w:rsid w:val="00212A98"/>
    <w:rsid w:val="00212AE0"/>
    <w:rsid w:val="00212AE1"/>
    <w:rsid w:val="00212B69"/>
    <w:rsid w:val="00212C6E"/>
    <w:rsid w:val="00212C90"/>
    <w:rsid w:val="00212D93"/>
    <w:rsid w:val="00212DDA"/>
    <w:rsid w:val="00212DE8"/>
    <w:rsid w:val="00212ECC"/>
    <w:rsid w:val="00212ECD"/>
    <w:rsid w:val="00212EDF"/>
    <w:rsid w:val="00212F34"/>
    <w:rsid w:val="00212FA7"/>
    <w:rsid w:val="00212FC4"/>
    <w:rsid w:val="00212FCF"/>
    <w:rsid w:val="0021300C"/>
    <w:rsid w:val="00213023"/>
    <w:rsid w:val="00213035"/>
    <w:rsid w:val="00213087"/>
    <w:rsid w:val="002130DB"/>
    <w:rsid w:val="00213147"/>
    <w:rsid w:val="00213148"/>
    <w:rsid w:val="00213153"/>
    <w:rsid w:val="002131D9"/>
    <w:rsid w:val="002131E1"/>
    <w:rsid w:val="00213215"/>
    <w:rsid w:val="0021322E"/>
    <w:rsid w:val="00213237"/>
    <w:rsid w:val="002132EE"/>
    <w:rsid w:val="002132F2"/>
    <w:rsid w:val="00213320"/>
    <w:rsid w:val="00213338"/>
    <w:rsid w:val="002133DB"/>
    <w:rsid w:val="002133F5"/>
    <w:rsid w:val="002133FF"/>
    <w:rsid w:val="00213494"/>
    <w:rsid w:val="00213529"/>
    <w:rsid w:val="0021359B"/>
    <w:rsid w:val="00213605"/>
    <w:rsid w:val="002136CE"/>
    <w:rsid w:val="00213746"/>
    <w:rsid w:val="00213780"/>
    <w:rsid w:val="00213897"/>
    <w:rsid w:val="00213899"/>
    <w:rsid w:val="002138E8"/>
    <w:rsid w:val="00213928"/>
    <w:rsid w:val="00213959"/>
    <w:rsid w:val="00213981"/>
    <w:rsid w:val="00213985"/>
    <w:rsid w:val="002139E0"/>
    <w:rsid w:val="00213A31"/>
    <w:rsid w:val="00213A33"/>
    <w:rsid w:val="00213B3C"/>
    <w:rsid w:val="00213B7C"/>
    <w:rsid w:val="00213BAC"/>
    <w:rsid w:val="00213BB3"/>
    <w:rsid w:val="00213BC6"/>
    <w:rsid w:val="00213CE6"/>
    <w:rsid w:val="00213D02"/>
    <w:rsid w:val="00213E3B"/>
    <w:rsid w:val="00213EFD"/>
    <w:rsid w:val="00213F97"/>
    <w:rsid w:val="00213FB4"/>
    <w:rsid w:val="0021403A"/>
    <w:rsid w:val="0021404C"/>
    <w:rsid w:val="00214055"/>
    <w:rsid w:val="002140E1"/>
    <w:rsid w:val="00214101"/>
    <w:rsid w:val="0021414A"/>
    <w:rsid w:val="002141A1"/>
    <w:rsid w:val="002141E5"/>
    <w:rsid w:val="002141E8"/>
    <w:rsid w:val="00214240"/>
    <w:rsid w:val="00214248"/>
    <w:rsid w:val="002142A8"/>
    <w:rsid w:val="002142D4"/>
    <w:rsid w:val="0021431C"/>
    <w:rsid w:val="00214410"/>
    <w:rsid w:val="00214412"/>
    <w:rsid w:val="0021442F"/>
    <w:rsid w:val="00214430"/>
    <w:rsid w:val="0021446A"/>
    <w:rsid w:val="0021449A"/>
    <w:rsid w:val="002144EB"/>
    <w:rsid w:val="002144F8"/>
    <w:rsid w:val="002145D3"/>
    <w:rsid w:val="002145E4"/>
    <w:rsid w:val="00214613"/>
    <w:rsid w:val="002146C5"/>
    <w:rsid w:val="002146E4"/>
    <w:rsid w:val="002146E9"/>
    <w:rsid w:val="0021477B"/>
    <w:rsid w:val="00214782"/>
    <w:rsid w:val="002147AB"/>
    <w:rsid w:val="002147E9"/>
    <w:rsid w:val="0021480C"/>
    <w:rsid w:val="0021481D"/>
    <w:rsid w:val="00214863"/>
    <w:rsid w:val="002148D2"/>
    <w:rsid w:val="002148E1"/>
    <w:rsid w:val="0021493D"/>
    <w:rsid w:val="002149F7"/>
    <w:rsid w:val="00214A0C"/>
    <w:rsid w:val="00214A2A"/>
    <w:rsid w:val="00214A4A"/>
    <w:rsid w:val="00214A4B"/>
    <w:rsid w:val="00214AF8"/>
    <w:rsid w:val="00214B24"/>
    <w:rsid w:val="00214C19"/>
    <w:rsid w:val="00214C1D"/>
    <w:rsid w:val="00214C93"/>
    <w:rsid w:val="00214D09"/>
    <w:rsid w:val="00214DA0"/>
    <w:rsid w:val="00214DBB"/>
    <w:rsid w:val="00214DDD"/>
    <w:rsid w:val="00214E1D"/>
    <w:rsid w:val="00214E28"/>
    <w:rsid w:val="00214EED"/>
    <w:rsid w:val="00214EFF"/>
    <w:rsid w:val="00214F2D"/>
    <w:rsid w:val="00214F50"/>
    <w:rsid w:val="00214F6D"/>
    <w:rsid w:val="00214F75"/>
    <w:rsid w:val="00214F8D"/>
    <w:rsid w:val="00214FE4"/>
    <w:rsid w:val="00214FF2"/>
    <w:rsid w:val="00214FFE"/>
    <w:rsid w:val="0021503A"/>
    <w:rsid w:val="002150C1"/>
    <w:rsid w:val="002150D1"/>
    <w:rsid w:val="002150DE"/>
    <w:rsid w:val="0021512A"/>
    <w:rsid w:val="002151F4"/>
    <w:rsid w:val="002151FF"/>
    <w:rsid w:val="0021523F"/>
    <w:rsid w:val="00215275"/>
    <w:rsid w:val="002152BC"/>
    <w:rsid w:val="002152DB"/>
    <w:rsid w:val="00215333"/>
    <w:rsid w:val="0021535C"/>
    <w:rsid w:val="0021544F"/>
    <w:rsid w:val="00215486"/>
    <w:rsid w:val="002154EE"/>
    <w:rsid w:val="002154FF"/>
    <w:rsid w:val="0021552A"/>
    <w:rsid w:val="0021561B"/>
    <w:rsid w:val="00215624"/>
    <w:rsid w:val="00215633"/>
    <w:rsid w:val="0021567F"/>
    <w:rsid w:val="00215681"/>
    <w:rsid w:val="0021569D"/>
    <w:rsid w:val="002156A3"/>
    <w:rsid w:val="002156FE"/>
    <w:rsid w:val="0021577D"/>
    <w:rsid w:val="002157D8"/>
    <w:rsid w:val="002157DB"/>
    <w:rsid w:val="0021580F"/>
    <w:rsid w:val="0021583D"/>
    <w:rsid w:val="002158C3"/>
    <w:rsid w:val="0021593E"/>
    <w:rsid w:val="00215948"/>
    <w:rsid w:val="00215962"/>
    <w:rsid w:val="00215980"/>
    <w:rsid w:val="00215A21"/>
    <w:rsid w:val="00215A39"/>
    <w:rsid w:val="00215A3D"/>
    <w:rsid w:val="00215A7D"/>
    <w:rsid w:val="00215ABA"/>
    <w:rsid w:val="00215ACE"/>
    <w:rsid w:val="00215AE5"/>
    <w:rsid w:val="00215B3B"/>
    <w:rsid w:val="00215BAC"/>
    <w:rsid w:val="00215BB9"/>
    <w:rsid w:val="00215BE4"/>
    <w:rsid w:val="00215C2D"/>
    <w:rsid w:val="00215DAD"/>
    <w:rsid w:val="00215DF7"/>
    <w:rsid w:val="00215E52"/>
    <w:rsid w:val="00215E64"/>
    <w:rsid w:val="00215F76"/>
    <w:rsid w:val="0021600F"/>
    <w:rsid w:val="002160A0"/>
    <w:rsid w:val="002160DF"/>
    <w:rsid w:val="002161E7"/>
    <w:rsid w:val="002161E9"/>
    <w:rsid w:val="0021620F"/>
    <w:rsid w:val="002162E9"/>
    <w:rsid w:val="00216446"/>
    <w:rsid w:val="0021644C"/>
    <w:rsid w:val="002164BD"/>
    <w:rsid w:val="002164FB"/>
    <w:rsid w:val="00216625"/>
    <w:rsid w:val="0021664C"/>
    <w:rsid w:val="00216660"/>
    <w:rsid w:val="002166E1"/>
    <w:rsid w:val="002166F3"/>
    <w:rsid w:val="002166FB"/>
    <w:rsid w:val="00216712"/>
    <w:rsid w:val="00216800"/>
    <w:rsid w:val="0021680A"/>
    <w:rsid w:val="00216815"/>
    <w:rsid w:val="00216875"/>
    <w:rsid w:val="0021688C"/>
    <w:rsid w:val="002168F4"/>
    <w:rsid w:val="002168FB"/>
    <w:rsid w:val="00216937"/>
    <w:rsid w:val="00216950"/>
    <w:rsid w:val="002169E8"/>
    <w:rsid w:val="00216B06"/>
    <w:rsid w:val="00216B18"/>
    <w:rsid w:val="00216C30"/>
    <w:rsid w:val="00216C39"/>
    <w:rsid w:val="00216C5E"/>
    <w:rsid w:val="00216C82"/>
    <w:rsid w:val="00216C8B"/>
    <w:rsid w:val="00216CCD"/>
    <w:rsid w:val="00216D00"/>
    <w:rsid w:val="00216DB3"/>
    <w:rsid w:val="00216E3C"/>
    <w:rsid w:val="00216ED4"/>
    <w:rsid w:val="00216F00"/>
    <w:rsid w:val="00216F12"/>
    <w:rsid w:val="00216F18"/>
    <w:rsid w:val="00216F6C"/>
    <w:rsid w:val="00216FEC"/>
    <w:rsid w:val="00217039"/>
    <w:rsid w:val="00217080"/>
    <w:rsid w:val="0021711D"/>
    <w:rsid w:val="002171A4"/>
    <w:rsid w:val="002171CC"/>
    <w:rsid w:val="00217203"/>
    <w:rsid w:val="0021729F"/>
    <w:rsid w:val="002172C7"/>
    <w:rsid w:val="00217364"/>
    <w:rsid w:val="00217389"/>
    <w:rsid w:val="002173CE"/>
    <w:rsid w:val="00217409"/>
    <w:rsid w:val="0021747D"/>
    <w:rsid w:val="002174E2"/>
    <w:rsid w:val="00217529"/>
    <w:rsid w:val="0021759A"/>
    <w:rsid w:val="002175A0"/>
    <w:rsid w:val="002175A7"/>
    <w:rsid w:val="002175D2"/>
    <w:rsid w:val="002175D9"/>
    <w:rsid w:val="00217647"/>
    <w:rsid w:val="0021766B"/>
    <w:rsid w:val="002176B5"/>
    <w:rsid w:val="0021770F"/>
    <w:rsid w:val="00217734"/>
    <w:rsid w:val="0021773F"/>
    <w:rsid w:val="002177C8"/>
    <w:rsid w:val="002177FC"/>
    <w:rsid w:val="00217806"/>
    <w:rsid w:val="00217827"/>
    <w:rsid w:val="002178F2"/>
    <w:rsid w:val="00217900"/>
    <w:rsid w:val="0021791F"/>
    <w:rsid w:val="00217948"/>
    <w:rsid w:val="0021794F"/>
    <w:rsid w:val="002179C1"/>
    <w:rsid w:val="002179DC"/>
    <w:rsid w:val="00217A0E"/>
    <w:rsid w:val="00217AB1"/>
    <w:rsid w:val="00217B6E"/>
    <w:rsid w:val="00217B70"/>
    <w:rsid w:val="00217B91"/>
    <w:rsid w:val="00217C0E"/>
    <w:rsid w:val="00217C11"/>
    <w:rsid w:val="00217C4E"/>
    <w:rsid w:val="00217C7D"/>
    <w:rsid w:val="00217C80"/>
    <w:rsid w:val="00217CC5"/>
    <w:rsid w:val="00217CCF"/>
    <w:rsid w:val="00217CF7"/>
    <w:rsid w:val="00217D1C"/>
    <w:rsid w:val="00217DB4"/>
    <w:rsid w:val="00217DD2"/>
    <w:rsid w:val="00217E05"/>
    <w:rsid w:val="00217E6A"/>
    <w:rsid w:val="00217F8E"/>
    <w:rsid w:val="00217F99"/>
    <w:rsid w:val="00217FA3"/>
    <w:rsid w:val="00217FB6"/>
    <w:rsid w:val="00217FB8"/>
    <w:rsid w:val="0022020B"/>
    <w:rsid w:val="00220260"/>
    <w:rsid w:val="00220305"/>
    <w:rsid w:val="0022032A"/>
    <w:rsid w:val="00220365"/>
    <w:rsid w:val="002203C4"/>
    <w:rsid w:val="002203E1"/>
    <w:rsid w:val="002203FD"/>
    <w:rsid w:val="0022045C"/>
    <w:rsid w:val="0022057E"/>
    <w:rsid w:val="002206DF"/>
    <w:rsid w:val="00220721"/>
    <w:rsid w:val="00220751"/>
    <w:rsid w:val="0022078D"/>
    <w:rsid w:val="002208CA"/>
    <w:rsid w:val="002208FB"/>
    <w:rsid w:val="002209BE"/>
    <w:rsid w:val="002209CF"/>
    <w:rsid w:val="00220A06"/>
    <w:rsid w:val="00220A29"/>
    <w:rsid w:val="00220A35"/>
    <w:rsid w:val="00220A54"/>
    <w:rsid w:val="00220A89"/>
    <w:rsid w:val="00220AE6"/>
    <w:rsid w:val="00220AED"/>
    <w:rsid w:val="00220AF3"/>
    <w:rsid w:val="00220B12"/>
    <w:rsid w:val="00220B34"/>
    <w:rsid w:val="00220B3B"/>
    <w:rsid w:val="00220B6F"/>
    <w:rsid w:val="00220B7E"/>
    <w:rsid w:val="00220B91"/>
    <w:rsid w:val="00220C05"/>
    <w:rsid w:val="00220C63"/>
    <w:rsid w:val="00220CCC"/>
    <w:rsid w:val="00220D34"/>
    <w:rsid w:val="00220D76"/>
    <w:rsid w:val="00220E5F"/>
    <w:rsid w:val="00220F1B"/>
    <w:rsid w:val="00220F31"/>
    <w:rsid w:val="00220F3C"/>
    <w:rsid w:val="00220FB8"/>
    <w:rsid w:val="00221007"/>
    <w:rsid w:val="0022101D"/>
    <w:rsid w:val="00221092"/>
    <w:rsid w:val="002210A4"/>
    <w:rsid w:val="002210D2"/>
    <w:rsid w:val="0022110C"/>
    <w:rsid w:val="002211BA"/>
    <w:rsid w:val="002211DD"/>
    <w:rsid w:val="002211FA"/>
    <w:rsid w:val="002211FB"/>
    <w:rsid w:val="00221223"/>
    <w:rsid w:val="00221255"/>
    <w:rsid w:val="00221277"/>
    <w:rsid w:val="00221286"/>
    <w:rsid w:val="002212B5"/>
    <w:rsid w:val="002212D1"/>
    <w:rsid w:val="00221319"/>
    <w:rsid w:val="0022132B"/>
    <w:rsid w:val="00221331"/>
    <w:rsid w:val="00221396"/>
    <w:rsid w:val="00221408"/>
    <w:rsid w:val="0022141B"/>
    <w:rsid w:val="002214BC"/>
    <w:rsid w:val="002214CD"/>
    <w:rsid w:val="002214E5"/>
    <w:rsid w:val="002214F9"/>
    <w:rsid w:val="00221542"/>
    <w:rsid w:val="00221554"/>
    <w:rsid w:val="00221591"/>
    <w:rsid w:val="002215F0"/>
    <w:rsid w:val="00221626"/>
    <w:rsid w:val="0022169E"/>
    <w:rsid w:val="002216BA"/>
    <w:rsid w:val="002218AC"/>
    <w:rsid w:val="00221964"/>
    <w:rsid w:val="0022197B"/>
    <w:rsid w:val="0022199A"/>
    <w:rsid w:val="002219E8"/>
    <w:rsid w:val="00221B60"/>
    <w:rsid w:val="00221BB3"/>
    <w:rsid w:val="00221BC5"/>
    <w:rsid w:val="00221C00"/>
    <w:rsid w:val="00221C0D"/>
    <w:rsid w:val="00221C7D"/>
    <w:rsid w:val="00221CE5"/>
    <w:rsid w:val="00221CF9"/>
    <w:rsid w:val="00221D7C"/>
    <w:rsid w:val="00221DCA"/>
    <w:rsid w:val="00221DDD"/>
    <w:rsid w:val="00221E4A"/>
    <w:rsid w:val="00221F27"/>
    <w:rsid w:val="00221F44"/>
    <w:rsid w:val="00221F95"/>
    <w:rsid w:val="00221FFE"/>
    <w:rsid w:val="00222024"/>
    <w:rsid w:val="00222094"/>
    <w:rsid w:val="002220FE"/>
    <w:rsid w:val="00222102"/>
    <w:rsid w:val="0022211B"/>
    <w:rsid w:val="00222140"/>
    <w:rsid w:val="0022214A"/>
    <w:rsid w:val="0022214E"/>
    <w:rsid w:val="00222150"/>
    <w:rsid w:val="0022217C"/>
    <w:rsid w:val="002221C1"/>
    <w:rsid w:val="002221CA"/>
    <w:rsid w:val="002221E6"/>
    <w:rsid w:val="002221ED"/>
    <w:rsid w:val="002223DF"/>
    <w:rsid w:val="00222422"/>
    <w:rsid w:val="0022243F"/>
    <w:rsid w:val="002224CD"/>
    <w:rsid w:val="002225E2"/>
    <w:rsid w:val="00222664"/>
    <w:rsid w:val="0022269B"/>
    <w:rsid w:val="002226EA"/>
    <w:rsid w:val="00222701"/>
    <w:rsid w:val="00222819"/>
    <w:rsid w:val="0022287F"/>
    <w:rsid w:val="002228FA"/>
    <w:rsid w:val="00222939"/>
    <w:rsid w:val="00222948"/>
    <w:rsid w:val="00222991"/>
    <w:rsid w:val="00222A80"/>
    <w:rsid w:val="00222BF2"/>
    <w:rsid w:val="00222BFB"/>
    <w:rsid w:val="00222CDC"/>
    <w:rsid w:val="00222D09"/>
    <w:rsid w:val="00222D19"/>
    <w:rsid w:val="00222D70"/>
    <w:rsid w:val="00223001"/>
    <w:rsid w:val="0022305A"/>
    <w:rsid w:val="00223065"/>
    <w:rsid w:val="002230B4"/>
    <w:rsid w:val="002230D3"/>
    <w:rsid w:val="00223114"/>
    <w:rsid w:val="002231F7"/>
    <w:rsid w:val="0022320D"/>
    <w:rsid w:val="00223210"/>
    <w:rsid w:val="0022326E"/>
    <w:rsid w:val="002232B0"/>
    <w:rsid w:val="002232EF"/>
    <w:rsid w:val="00223321"/>
    <w:rsid w:val="00223325"/>
    <w:rsid w:val="0022336A"/>
    <w:rsid w:val="002233DF"/>
    <w:rsid w:val="002234E9"/>
    <w:rsid w:val="002234F1"/>
    <w:rsid w:val="00223552"/>
    <w:rsid w:val="002235B5"/>
    <w:rsid w:val="00223650"/>
    <w:rsid w:val="002236C9"/>
    <w:rsid w:val="00223701"/>
    <w:rsid w:val="00223703"/>
    <w:rsid w:val="00223724"/>
    <w:rsid w:val="0022372C"/>
    <w:rsid w:val="00223750"/>
    <w:rsid w:val="00223770"/>
    <w:rsid w:val="00223830"/>
    <w:rsid w:val="0022387D"/>
    <w:rsid w:val="00223882"/>
    <w:rsid w:val="002238D6"/>
    <w:rsid w:val="0022391F"/>
    <w:rsid w:val="00223969"/>
    <w:rsid w:val="002239BC"/>
    <w:rsid w:val="002239C0"/>
    <w:rsid w:val="00223A26"/>
    <w:rsid w:val="00223A4C"/>
    <w:rsid w:val="00223AA5"/>
    <w:rsid w:val="00223AB1"/>
    <w:rsid w:val="00223B0E"/>
    <w:rsid w:val="00223B56"/>
    <w:rsid w:val="00223BA0"/>
    <w:rsid w:val="00223C1C"/>
    <w:rsid w:val="00223C44"/>
    <w:rsid w:val="00223C8A"/>
    <w:rsid w:val="00223C91"/>
    <w:rsid w:val="00223C99"/>
    <w:rsid w:val="00223E0D"/>
    <w:rsid w:val="00223E57"/>
    <w:rsid w:val="00223E98"/>
    <w:rsid w:val="00223EFD"/>
    <w:rsid w:val="00223F1C"/>
    <w:rsid w:val="00223F43"/>
    <w:rsid w:val="00223F4E"/>
    <w:rsid w:val="00223F8A"/>
    <w:rsid w:val="0022405A"/>
    <w:rsid w:val="0022408F"/>
    <w:rsid w:val="002240C5"/>
    <w:rsid w:val="002240F0"/>
    <w:rsid w:val="002240F3"/>
    <w:rsid w:val="0022411F"/>
    <w:rsid w:val="00224206"/>
    <w:rsid w:val="00224246"/>
    <w:rsid w:val="002242BF"/>
    <w:rsid w:val="00224364"/>
    <w:rsid w:val="00224385"/>
    <w:rsid w:val="002243D1"/>
    <w:rsid w:val="00224411"/>
    <w:rsid w:val="002245F1"/>
    <w:rsid w:val="002245F6"/>
    <w:rsid w:val="002246AE"/>
    <w:rsid w:val="002246D6"/>
    <w:rsid w:val="002246DF"/>
    <w:rsid w:val="0022470E"/>
    <w:rsid w:val="0022474D"/>
    <w:rsid w:val="00224774"/>
    <w:rsid w:val="002247BE"/>
    <w:rsid w:val="00224800"/>
    <w:rsid w:val="0022483E"/>
    <w:rsid w:val="00224858"/>
    <w:rsid w:val="002248E0"/>
    <w:rsid w:val="00224967"/>
    <w:rsid w:val="00224A2B"/>
    <w:rsid w:val="00224A62"/>
    <w:rsid w:val="00224AD4"/>
    <w:rsid w:val="00224BC3"/>
    <w:rsid w:val="00224C31"/>
    <w:rsid w:val="00224C3E"/>
    <w:rsid w:val="00224C59"/>
    <w:rsid w:val="00224DB7"/>
    <w:rsid w:val="00224DF6"/>
    <w:rsid w:val="00224E2C"/>
    <w:rsid w:val="00224E3C"/>
    <w:rsid w:val="00224E51"/>
    <w:rsid w:val="00224EA7"/>
    <w:rsid w:val="00224EF1"/>
    <w:rsid w:val="00224F14"/>
    <w:rsid w:val="00224F25"/>
    <w:rsid w:val="00224F43"/>
    <w:rsid w:val="00224FD8"/>
    <w:rsid w:val="0022501A"/>
    <w:rsid w:val="00225040"/>
    <w:rsid w:val="00225051"/>
    <w:rsid w:val="00225074"/>
    <w:rsid w:val="0022508A"/>
    <w:rsid w:val="002250F6"/>
    <w:rsid w:val="00225119"/>
    <w:rsid w:val="00225186"/>
    <w:rsid w:val="0022518E"/>
    <w:rsid w:val="00225368"/>
    <w:rsid w:val="002253DA"/>
    <w:rsid w:val="00225405"/>
    <w:rsid w:val="00225439"/>
    <w:rsid w:val="00225488"/>
    <w:rsid w:val="002254E6"/>
    <w:rsid w:val="0022554C"/>
    <w:rsid w:val="0022556F"/>
    <w:rsid w:val="00225583"/>
    <w:rsid w:val="00225611"/>
    <w:rsid w:val="0022566B"/>
    <w:rsid w:val="002256C2"/>
    <w:rsid w:val="002256FB"/>
    <w:rsid w:val="00225721"/>
    <w:rsid w:val="00225723"/>
    <w:rsid w:val="00225748"/>
    <w:rsid w:val="00225750"/>
    <w:rsid w:val="00225866"/>
    <w:rsid w:val="0022588B"/>
    <w:rsid w:val="002258CD"/>
    <w:rsid w:val="00225944"/>
    <w:rsid w:val="002259E4"/>
    <w:rsid w:val="002259F8"/>
    <w:rsid w:val="00225A08"/>
    <w:rsid w:val="00225A2C"/>
    <w:rsid w:val="00225A4A"/>
    <w:rsid w:val="00225A7E"/>
    <w:rsid w:val="00225A92"/>
    <w:rsid w:val="00225AA0"/>
    <w:rsid w:val="00225AA2"/>
    <w:rsid w:val="00225AD2"/>
    <w:rsid w:val="00225B07"/>
    <w:rsid w:val="00225B26"/>
    <w:rsid w:val="00225B61"/>
    <w:rsid w:val="00225B7F"/>
    <w:rsid w:val="00225BB8"/>
    <w:rsid w:val="00225BD4"/>
    <w:rsid w:val="00225BD6"/>
    <w:rsid w:val="00225BE7"/>
    <w:rsid w:val="00225C6D"/>
    <w:rsid w:val="00225C78"/>
    <w:rsid w:val="00225CAC"/>
    <w:rsid w:val="00225D49"/>
    <w:rsid w:val="00225D8F"/>
    <w:rsid w:val="00225DB2"/>
    <w:rsid w:val="00225DE8"/>
    <w:rsid w:val="00225E19"/>
    <w:rsid w:val="00225E92"/>
    <w:rsid w:val="00225EC4"/>
    <w:rsid w:val="00225ECF"/>
    <w:rsid w:val="00225ED1"/>
    <w:rsid w:val="00225F45"/>
    <w:rsid w:val="00225F73"/>
    <w:rsid w:val="00225FF7"/>
    <w:rsid w:val="00226020"/>
    <w:rsid w:val="00226027"/>
    <w:rsid w:val="00226091"/>
    <w:rsid w:val="00226099"/>
    <w:rsid w:val="002260EA"/>
    <w:rsid w:val="002260FC"/>
    <w:rsid w:val="0022611D"/>
    <w:rsid w:val="0022614B"/>
    <w:rsid w:val="0022619F"/>
    <w:rsid w:val="00226234"/>
    <w:rsid w:val="002262E2"/>
    <w:rsid w:val="00226309"/>
    <w:rsid w:val="00226340"/>
    <w:rsid w:val="0022635C"/>
    <w:rsid w:val="00226372"/>
    <w:rsid w:val="002263B4"/>
    <w:rsid w:val="002263C9"/>
    <w:rsid w:val="002263D8"/>
    <w:rsid w:val="00226443"/>
    <w:rsid w:val="00226448"/>
    <w:rsid w:val="002264D1"/>
    <w:rsid w:val="002264EB"/>
    <w:rsid w:val="002264EE"/>
    <w:rsid w:val="002264F9"/>
    <w:rsid w:val="002265C3"/>
    <w:rsid w:val="002265E2"/>
    <w:rsid w:val="00226668"/>
    <w:rsid w:val="00226726"/>
    <w:rsid w:val="0022675A"/>
    <w:rsid w:val="00226761"/>
    <w:rsid w:val="002267A6"/>
    <w:rsid w:val="002268BD"/>
    <w:rsid w:val="002268F7"/>
    <w:rsid w:val="00226936"/>
    <w:rsid w:val="00226937"/>
    <w:rsid w:val="00226991"/>
    <w:rsid w:val="00226A31"/>
    <w:rsid w:val="00226A69"/>
    <w:rsid w:val="00226AB6"/>
    <w:rsid w:val="00226B9A"/>
    <w:rsid w:val="00226BD5"/>
    <w:rsid w:val="00226C86"/>
    <w:rsid w:val="00226CB1"/>
    <w:rsid w:val="00226CCC"/>
    <w:rsid w:val="00226CD0"/>
    <w:rsid w:val="00226CF1"/>
    <w:rsid w:val="00226CF5"/>
    <w:rsid w:val="00226D2A"/>
    <w:rsid w:val="00226E76"/>
    <w:rsid w:val="00226F68"/>
    <w:rsid w:val="00227014"/>
    <w:rsid w:val="00227121"/>
    <w:rsid w:val="0022714A"/>
    <w:rsid w:val="002271A8"/>
    <w:rsid w:val="002271BD"/>
    <w:rsid w:val="00227204"/>
    <w:rsid w:val="002272CB"/>
    <w:rsid w:val="002272EE"/>
    <w:rsid w:val="002272F4"/>
    <w:rsid w:val="002273CA"/>
    <w:rsid w:val="002274A0"/>
    <w:rsid w:val="002274CD"/>
    <w:rsid w:val="00227510"/>
    <w:rsid w:val="0022751B"/>
    <w:rsid w:val="00227520"/>
    <w:rsid w:val="00227527"/>
    <w:rsid w:val="0022759B"/>
    <w:rsid w:val="002275CB"/>
    <w:rsid w:val="002276B6"/>
    <w:rsid w:val="002276DB"/>
    <w:rsid w:val="002277FD"/>
    <w:rsid w:val="0022781E"/>
    <w:rsid w:val="00227922"/>
    <w:rsid w:val="002279C6"/>
    <w:rsid w:val="002279DD"/>
    <w:rsid w:val="002279DE"/>
    <w:rsid w:val="002279E5"/>
    <w:rsid w:val="002279FA"/>
    <w:rsid w:val="00227A04"/>
    <w:rsid w:val="00227A12"/>
    <w:rsid w:val="00227AC2"/>
    <w:rsid w:val="00227B23"/>
    <w:rsid w:val="00227B3D"/>
    <w:rsid w:val="00227B59"/>
    <w:rsid w:val="00227B8D"/>
    <w:rsid w:val="00227C0C"/>
    <w:rsid w:val="00227C12"/>
    <w:rsid w:val="00227C87"/>
    <w:rsid w:val="00227C9B"/>
    <w:rsid w:val="00227CBD"/>
    <w:rsid w:val="00227DB3"/>
    <w:rsid w:val="00227E5A"/>
    <w:rsid w:val="00227E63"/>
    <w:rsid w:val="00227EE6"/>
    <w:rsid w:val="00227F62"/>
    <w:rsid w:val="00227FA5"/>
    <w:rsid w:val="002300CA"/>
    <w:rsid w:val="002300D7"/>
    <w:rsid w:val="002301B4"/>
    <w:rsid w:val="002301D0"/>
    <w:rsid w:val="00230200"/>
    <w:rsid w:val="00230245"/>
    <w:rsid w:val="00230284"/>
    <w:rsid w:val="002302B4"/>
    <w:rsid w:val="00230300"/>
    <w:rsid w:val="0023034A"/>
    <w:rsid w:val="00230384"/>
    <w:rsid w:val="002303EF"/>
    <w:rsid w:val="00230412"/>
    <w:rsid w:val="0023045E"/>
    <w:rsid w:val="00230569"/>
    <w:rsid w:val="002305C1"/>
    <w:rsid w:val="002305C4"/>
    <w:rsid w:val="00230674"/>
    <w:rsid w:val="00230685"/>
    <w:rsid w:val="00230692"/>
    <w:rsid w:val="002306A2"/>
    <w:rsid w:val="002306AC"/>
    <w:rsid w:val="00230780"/>
    <w:rsid w:val="0023078E"/>
    <w:rsid w:val="002307FA"/>
    <w:rsid w:val="00230913"/>
    <w:rsid w:val="002309CE"/>
    <w:rsid w:val="002309D0"/>
    <w:rsid w:val="002309FE"/>
    <w:rsid w:val="00230A71"/>
    <w:rsid w:val="00230A72"/>
    <w:rsid w:val="00230A7D"/>
    <w:rsid w:val="00230A83"/>
    <w:rsid w:val="00230ADD"/>
    <w:rsid w:val="00230B72"/>
    <w:rsid w:val="00230B7B"/>
    <w:rsid w:val="00230BDD"/>
    <w:rsid w:val="00230C12"/>
    <w:rsid w:val="00230C36"/>
    <w:rsid w:val="00230C7E"/>
    <w:rsid w:val="00230C85"/>
    <w:rsid w:val="00230CD9"/>
    <w:rsid w:val="00230D51"/>
    <w:rsid w:val="00230D67"/>
    <w:rsid w:val="00230D80"/>
    <w:rsid w:val="00230DA1"/>
    <w:rsid w:val="00230DA5"/>
    <w:rsid w:val="00230DB1"/>
    <w:rsid w:val="00230EB6"/>
    <w:rsid w:val="00230F23"/>
    <w:rsid w:val="00230F49"/>
    <w:rsid w:val="00230F50"/>
    <w:rsid w:val="00230FEF"/>
    <w:rsid w:val="00231044"/>
    <w:rsid w:val="002310E8"/>
    <w:rsid w:val="00231170"/>
    <w:rsid w:val="0023122E"/>
    <w:rsid w:val="002312B4"/>
    <w:rsid w:val="002312B7"/>
    <w:rsid w:val="002312B8"/>
    <w:rsid w:val="0023135F"/>
    <w:rsid w:val="00231378"/>
    <w:rsid w:val="002313AB"/>
    <w:rsid w:val="002313C0"/>
    <w:rsid w:val="00231442"/>
    <w:rsid w:val="00231472"/>
    <w:rsid w:val="002314C3"/>
    <w:rsid w:val="002314C4"/>
    <w:rsid w:val="00231507"/>
    <w:rsid w:val="00231569"/>
    <w:rsid w:val="0023164E"/>
    <w:rsid w:val="00231653"/>
    <w:rsid w:val="002316F4"/>
    <w:rsid w:val="0023175B"/>
    <w:rsid w:val="0023177A"/>
    <w:rsid w:val="00231889"/>
    <w:rsid w:val="00231894"/>
    <w:rsid w:val="002318AD"/>
    <w:rsid w:val="002318EE"/>
    <w:rsid w:val="00231962"/>
    <w:rsid w:val="00231976"/>
    <w:rsid w:val="002319B3"/>
    <w:rsid w:val="00231A4E"/>
    <w:rsid w:val="00231A72"/>
    <w:rsid w:val="00231A74"/>
    <w:rsid w:val="00231AA4"/>
    <w:rsid w:val="00231B5C"/>
    <w:rsid w:val="00231B98"/>
    <w:rsid w:val="00231BA5"/>
    <w:rsid w:val="00231BF7"/>
    <w:rsid w:val="00231BFC"/>
    <w:rsid w:val="00231C32"/>
    <w:rsid w:val="00231C8F"/>
    <w:rsid w:val="00231CAB"/>
    <w:rsid w:val="00231D47"/>
    <w:rsid w:val="00231E27"/>
    <w:rsid w:val="00231E49"/>
    <w:rsid w:val="00231E7D"/>
    <w:rsid w:val="00231E80"/>
    <w:rsid w:val="00231EAE"/>
    <w:rsid w:val="00231EF3"/>
    <w:rsid w:val="00231F6D"/>
    <w:rsid w:val="00231F74"/>
    <w:rsid w:val="00231F8E"/>
    <w:rsid w:val="00231F9C"/>
    <w:rsid w:val="00231FA5"/>
    <w:rsid w:val="00231FBC"/>
    <w:rsid w:val="00231FD3"/>
    <w:rsid w:val="002320F5"/>
    <w:rsid w:val="00232109"/>
    <w:rsid w:val="0023211D"/>
    <w:rsid w:val="00232131"/>
    <w:rsid w:val="0023218C"/>
    <w:rsid w:val="00232206"/>
    <w:rsid w:val="002322D3"/>
    <w:rsid w:val="0023232C"/>
    <w:rsid w:val="00232336"/>
    <w:rsid w:val="00232406"/>
    <w:rsid w:val="002324A9"/>
    <w:rsid w:val="002324F4"/>
    <w:rsid w:val="0023255F"/>
    <w:rsid w:val="00232569"/>
    <w:rsid w:val="0023260E"/>
    <w:rsid w:val="0023264D"/>
    <w:rsid w:val="00232659"/>
    <w:rsid w:val="00232667"/>
    <w:rsid w:val="002326B5"/>
    <w:rsid w:val="00232706"/>
    <w:rsid w:val="0023274F"/>
    <w:rsid w:val="00232752"/>
    <w:rsid w:val="00232795"/>
    <w:rsid w:val="002327BA"/>
    <w:rsid w:val="00232890"/>
    <w:rsid w:val="002329A8"/>
    <w:rsid w:val="002329C4"/>
    <w:rsid w:val="00232A6A"/>
    <w:rsid w:val="00232A98"/>
    <w:rsid w:val="00232AAC"/>
    <w:rsid w:val="00232ACA"/>
    <w:rsid w:val="00232B1A"/>
    <w:rsid w:val="00232B98"/>
    <w:rsid w:val="00232BB2"/>
    <w:rsid w:val="00232C2A"/>
    <w:rsid w:val="00232C54"/>
    <w:rsid w:val="00232C74"/>
    <w:rsid w:val="00232C7B"/>
    <w:rsid w:val="00232CA7"/>
    <w:rsid w:val="00232CCE"/>
    <w:rsid w:val="00232CFE"/>
    <w:rsid w:val="00232D00"/>
    <w:rsid w:val="00232D04"/>
    <w:rsid w:val="00232D46"/>
    <w:rsid w:val="00232D4F"/>
    <w:rsid w:val="00232D68"/>
    <w:rsid w:val="00232DB3"/>
    <w:rsid w:val="00232DB6"/>
    <w:rsid w:val="00232E1E"/>
    <w:rsid w:val="00232E60"/>
    <w:rsid w:val="00232F1E"/>
    <w:rsid w:val="00232F3D"/>
    <w:rsid w:val="00232FAF"/>
    <w:rsid w:val="00233009"/>
    <w:rsid w:val="00233010"/>
    <w:rsid w:val="00233091"/>
    <w:rsid w:val="0023319D"/>
    <w:rsid w:val="002331CA"/>
    <w:rsid w:val="002331F4"/>
    <w:rsid w:val="00233260"/>
    <w:rsid w:val="00233279"/>
    <w:rsid w:val="00233315"/>
    <w:rsid w:val="002333B5"/>
    <w:rsid w:val="002333DE"/>
    <w:rsid w:val="00233412"/>
    <w:rsid w:val="00233436"/>
    <w:rsid w:val="0023344C"/>
    <w:rsid w:val="00233471"/>
    <w:rsid w:val="0023348A"/>
    <w:rsid w:val="002334D2"/>
    <w:rsid w:val="00233529"/>
    <w:rsid w:val="00233590"/>
    <w:rsid w:val="002335F3"/>
    <w:rsid w:val="00233609"/>
    <w:rsid w:val="00233611"/>
    <w:rsid w:val="00233641"/>
    <w:rsid w:val="00233666"/>
    <w:rsid w:val="00233685"/>
    <w:rsid w:val="002337E1"/>
    <w:rsid w:val="00233809"/>
    <w:rsid w:val="00233868"/>
    <w:rsid w:val="002338DA"/>
    <w:rsid w:val="002338DE"/>
    <w:rsid w:val="0023393D"/>
    <w:rsid w:val="00233A38"/>
    <w:rsid w:val="00233A40"/>
    <w:rsid w:val="00233A52"/>
    <w:rsid w:val="00233A93"/>
    <w:rsid w:val="00233AE5"/>
    <w:rsid w:val="00233AE6"/>
    <w:rsid w:val="00233AF6"/>
    <w:rsid w:val="00233B0D"/>
    <w:rsid w:val="00233B68"/>
    <w:rsid w:val="00233B7D"/>
    <w:rsid w:val="00233BD9"/>
    <w:rsid w:val="00233C17"/>
    <w:rsid w:val="00233D11"/>
    <w:rsid w:val="00233D62"/>
    <w:rsid w:val="00233D78"/>
    <w:rsid w:val="00233DA1"/>
    <w:rsid w:val="00233DDF"/>
    <w:rsid w:val="00233E21"/>
    <w:rsid w:val="00233E38"/>
    <w:rsid w:val="00233E96"/>
    <w:rsid w:val="00233F21"/>
    <w:rsid w:val="00233F3E"/>
    <w:rsid w:val="00233F73"/>
    <w:rsid w:val="0023404E"/>
    <w:rsid w:val="002341A0"/>
    <w:rsid w:val="002344AE"/>
    <w:rsid w:val="002344F4"/>
    <w:rsid w:val="002345E4"/>
    <w:rsid w:val="00234655"/>
    <w:rsid w:val="002346F6"/>
    <w:rsid w:val="00234748"/>
    <w:rsid w:val="00234761"/>
    <w:rsid w:val="002347DA"/>
    <w:rsid w:val="002347DD"/>
    <w:rsid w:val="00234815"/>
    <w:rsid w:val="00234829"/>
    <w:rsid w:val="0023483E"/>
    <w:rsid w:val="0023485E"/>
    <w:rsid w:val="00234862"/>
    <w:rsid w:val="002348AF"/>
    <w:rsid w:val="0023498B"/>
    <w:rsid w:val="002349C7"/>
    <w:rsid w:val="002349DA"/>
    <w:rsid w:val="002349EB"/>
    <w:rsid w:val="00234AC4"/>
    <w:rsid w:val="00234C36"/>
    <w:rsid w:val="00234CA3"/>
    <w:rsid w:val="00234D61"/>
    <w:rsid w:val="00234DD5"/>
    <w:rsid w:val="00234E12"/>
    <w:rsid w:val="00234F14"/>
    <w:rsid w:val="00234FA7"/>
    <w:rsid w:val="00234FE8"/>
    <w:rsid w:val="00235000"/>
    <w:rsid w:val="00235060"/>
    <w:rsid w:val="0023507B"/>
    <w:rsid w:val="002350E8"/>
    <w:rsid w:val="00235133"/>
    <w:rsid w:val="00235202"/>
    <w:rsid w:val="00235224"/>
    <w:rsid w:val="00235225"/>
    <w:rsid w:val="00235266"/>
    <w:rsid w:val="0023526B"/>
    <w:rsid w:val="002352A5"/>
    <w:rsid w:val="002352BE"/>
    <w:rsid w:val="002352EA"/>
    <w:rsid w:val="0023531C"/>
    <w:rsid w:val="00235386"/>
    <w:rsid w:val="002353D0"/>
    <w:rsid w:val="00235422"/>
    <w:rsid w:val="00235442"/>
    <w:rsid w:val="00235445"/>
    <w:rsid w:val="0023547C"/>
    <w:rsid w:val="0023554E"/>
    <w:rsid w:val="00235604"/>
    <w:rsid w:val="0023562C"/>
    <w:rsid w:val="0023562E"/>
    <w:rsid w:val="00235641"/>
    <w:rsid w:val="002356A1"/>
    <w:rsid w:val="002356D2"/>
    <w:rsid w:val="0023575F"/>
    <w:rsid w:val="002357CA"/>
    <w:rsid w:val="00235817"/>
    <w:rsid w:val="00235852"/>
    <w:rsid w:val="002359AB"/>
    <w:rsid w:val="002359B1"/>
    <w:rsid w:val="002359EC"/>
    <w:rsid w:val="00235A06"/>
    <w:rsid w:val="00235A12"/>
    <w:rsid w:val="00235A89"/>
    <w:rsid w:val="00235B15"/>
    <w:rsid w:val="00235B9D"/>
    <w:rsid w:val="00235BC7"/>
    <w:rsid w:val="00235BE7"/>
    <w:rsid w:val="00235C11"/>
    <w:rsid w:val="00235C49"/>
    <w:rsid w:val="00235C60"/>
    <w:rsid w:val="00235C69"/>
    <w:rsid w:val="00235D3A"/>
    <w:rsid w:val="00235D6C"/>
    <w:rsid w:val="00235D72"/>
    <w:rsid w:val="00235E4C"/>
    <w:rsid w:val="00235E4D"/>
    <w:rsid w:val="00235E4E"/>
    <w:rsid w:val="00235E5B"/>
    <w:rsid w:val="00235E8E"/>
    <w:rsid w:val="00235E97"/>
    <w:rsid w:val="00235ECD"/>
    <w:rsid w:val="00235F55"/>
    <w:rsid w:val="00235F89"/>
    <w:rsid w:val="00236096"/>
    <w:rsid w:val="0023610E"/>
    <w:rsid w:val="00236124"/>
    <w:rsid w:val="00236143"/>
    <w:rsid w:val="00236156"/>
    <w:rsid w:val="00236162"/>
    <w:rsid w:val="002361AD"/>
    <w:rsid w:val="002361D2"/>
    <w:rsid w:val="00236211"/>
    <w:rsid w:val="0023622F"/>
    <w:rsid w:val="0023623D"/>
    <w:rsid w:val="0023629A"/>
    <w:rsid w:val="002362CF"/>
    <w:rsid w:val="002362D4"/>
    <w:rsid w:val="0023632C"/>
    <w:rsid w:val="0023634B"/>
    <w:rsid w:val="00236355"/>
    <w:rsid w:val="0023638A"/>
    <w:rsid w:val="00236439"/>
    <w:rsid w:val="00236456"/>
    <w:rsid w:val="002364D2"/>
    <w:rsid w:val="002364F9"/>
    <w:rsid w:val="00236570"/>
    <w:rsid w:val="00236683"/>
    <w:rsid w:val="002366A3"/>
    <w:rsid w:val="002366DC"/>
    <w:rsid w:val="002366F2"/>
    <w:rsid w:val="00236710"/>
    <w:rsid w:val="0023671A"/>
    <w:rsid w:val="00236733"/>
    <w:rsid w:val="00236745"/>
    <w:rsid w:val="00236750"/>
    <w:rsid w:val="002367B8"/>
    <w:rsid w:val="002367C4"/>
    <w:rsid w:val="0023684A"/>
    <w:rsid w:val="0023687E"/>
    <w:rsid w:val="002368DF"/>
    <w:rsid w:val="0023695C"/>
    <w:rsid w:val="0023697E"/>
    <w:rsid w:val="002369E7"/>
    <w:rsid w:val="002369F4"/>
    <w:rsid w:val="00236A21"/>
    <w:rsid w:val="00236AAA"/>
    <w:rsid w:val="00236AE6"/>
    <w:rsid w:val="00236AF4"/>
    <w:rsid w:val="00236B28"/>
    <w:rsid w:val="00236B46"/>
    <w:rsid w:val="00236CE7"/>
    <w:rsid w:val="00236D46"/>
    <w:rsid w:val="00236DD8"/>
    <w:rsid w:val="00236DF6"/>
    <w:rsid w:val="00236DFB"/>
    <w:rsid w:val="00236E12"/>
    <w:rsid w:val="00236E3A"/>
    <w:rsid w:val="00236E46"/>
    <w:rsid w:val="00236E76"/>
    <w:rsid w:val="00236EF0"/>
    <w:rsid w:val="00236F1F"/>
    <w:rsid w:val="00236F59"/>
    <w:rsid w:val="00236FAE"/>
    <w:rsid w:val="00236FC1"/>
    <w:rsid w:val="0023708B"/>
    <w:rsid w:val="00237090"/>
    <w:rsid w:val="0023709D"/>
    <w:rsid w:val="002370D9"/>
    <w:rsid w:val="002370F9"/>
    <w:rsid w:val="002370FB"/>
    <w:rsid w:val="002371B8"/>
    <w:rsid w:val="00237260"/>
    <w:rsid w:val="002372E7"/>
    <w:rsid w:val="00237367"/>
    <w:rsid w:val="00237387"/>
    <w:rsid w:val="002373BA"/>
    <w:rsid w:val="0023740C"/>
    <w:rsid w:val="00237431"/>
    <w:rsid w:val="00237441"/>
    <w:rsid w:val="0023746A"/>
    <w:rsid w:val="0023749B"/>
    <w:rsid w:val="002374C4"/>
    <w:rsid w:val="002374CE"/>
    <w:rsid w:val="00237526"/>
    <w:rsid w:val="00237574"/>
    <w:rsid w:val="00237678"/>
    <w:rsid w:val="002376B7"/>
    <w:rsid w:val="00237726"/>
    <w:rsid w:val="00237763"/>
    <w:rsid w:val="00237853"/>
    <w:rsid w:val="0023785B"/>
    <w:rsid w:val="00237864"/>
    <w:rsid w:val="002378E1"/>
    <w:rsid w:val="002378F7"/>
    <w:rsid w:val="0023790F"/>
    <w:rsid w:val="00237940"/>
    <w:rsid w:val="0023798C"/>
    <w:rsid w:val="002379D3"/>
    <w:rsid w:val="00237A20"/>
    <w:rsid w:val="00237AA7"/>
    <w:rsid w:val="00237AED"/>
    <w:rsid w:val="00237C20"/>
    <w:rsid w:val="00237C4B"/>
    <w:rsid w:val="00237D94"/>
    <w:rsid w:val="00237DC6"/>
    <w:rsid w:val="00237DD3"/>
    <w:rsid w:val="00237DFC"/>
    <w:rsid w:val="00237E97"/>
    <w:rsid w:val="00237F16"/>
    <w:rsid w:val="00237F4A"/>
    <w:rsid w:val="00237F5A"/>
    <w:rsid w:val="00237FA8"/>
    <w:rsid w:val="0024000C"/>
    <w:rsid w:val="00240046"/>
    <w:rsid w:val="002400D2"/>
    <w:rsid w:val="0024011F"/>
    <w:rsid w:val="00240123"/>
    <w:rsid w:val="00240175"/>
    <w:rsid w:val="002401F9"/>
    <w:rsid w:val="00240213"/>
    <w:rsid w:val="00240218"/>
    <w:rsid w:val="00240229"/>
    <w:rsid w:val="0024025C"/>
    <w:rsid w:val="00240287"/>
    <w:rsid w:val="00240296"/>
    <w:rsid w:val="002403D9"/>
    <w:rsid w:val="00240432"/>
    <w:rsid w:val="002404B7"/>
    <w:rsid w:val="002404D6"/>
    <w:rsid w:val="002404EE"/>
    <w:rsid w:val="00240528"/>
    <w:rsid w:val="002405A1"/>
    <w:rsid w:val="002406FF"/>
    <w:rsid w:val="00240744"/>
    <w:rsid w:val="00240761"/>
    <w:rsid w:val="0024077F"/>
    <w:rsid w:val="00240781"/>
    <w:rsid w:val="002407A1"/>
    <w:rsid w:val="002407E6"/>
    <w:rsid w:val="00240828"/>
    <w:rsid w:val="00240845"/>
    <w:rsid w:val="00240858"/>
    <w:rsid w:val="00240871"/>
    <w:rsid w:val="00240881"/>
    <w:rsid w:val="002408A1"/>
    <w:rsid w:val="002408F8"/>
    <w:rsid w:val="0024097E"/>
    <w:rsid w:val="002409AA"/>
    <w:rsid w:val="002409C9"/>
    <w:rsid w:val="002409D6"/>
    <w:rsid w:val="002409EF"/>
    <w:rsid w:val="00240A36"/>
    <w:rsid w:val="00240A61"/>
    <w:rsid w:val="00240AA7"/>
    <w:rsid w:val="00240ABC"/>
    <w:rsid w:val="00240ADE"/>
    <w:rsid w:val="00240B50"/>
    <w:rsid w:val="00240B6C"/>
    <w:rsid w:val="00240B74"/>
    <w:rsid w:val="00240BB9"/>
    <w:rsid w:val="00240BDF"/>
    <w:rsid w:val="00240C7B"/>
    <w:rsid w:val="00240CB5"/>
    <w:rsid w:val="00240D13"/>
    <w:rsid w:val="00240D5E"/>
    <w:rsid w:val="00240E88"/>
    <w:rsid w:val="00240EC9"/>
    <w:rsid w:val="00240EEA"/>
    <w:rsid w:val="00240EEB"/>
    <w:rsid w:val="00240F71"/>
    <w:rsid w:val="00241000"/>
    <w:rsid w:val="0024104E"/>
    <w:rsid w:val="00241094"/>
    <w:rsid w:val="002410A5"/>
    <w:rsid w:val="002410F9"/>
    <w:rsid w:val="00241103"/>
    <w:rsid w:val="00241120"/>
    <w:rsid w:val="0024112D"/>
    <w:rsid w:val="002411CF"/>
    <w:rsid w:val="002411FB"/>
    <w:rsid w:val="0024126C"/>
    <w:rsid w:val="002412C7"/>
    <w:rsid w:val="002412DC"/>
    <w:rsid w:val="00241300"/>
    <w:rsid w:val="00241398"/>
    <w:rsid w:val="0024146B"/>
    <w:rsid w:val="002414A1"/>
    <w:rsid w:val="0024153E"/>
    <w:rsid w:val="00241560"/>
    <w:rsid w:val="00241760"/>
    <w:rsid w:val="002417B7"/>
    <w:rsid w:val="002417F6"/>
    <w:rsid w:val="0024180D"/>
    <w:rsid w:val="0024187E"/>
    <w:rsid w:val="002418EF"/>
    <w:rsid w:val="00241A0C"/>
    <w:rsid w:val="00241A2C"/>
    <w:rsid w:val="00241A97"/>
    <w:rsid w:val="00241AEB"/>
    <w:rsid w:val="00241B68"/>
    <w:rsid w:val="00241B6B"/>
    <w:rsid w:val="00241BAE"/>
    <w:rsid w:val="00241BD5"/>
    <w:rsid w:val="00241BFF"/>
    <w:rsid w:val="00241CDB"/>
    <w:rsid w:val="00241D02"/>
    <w:rsid w:val="00241D52"/>
    <w:rsid w:val="00241D5E"/>
    <w:rsid w:val="00241D69"/>
    <w:rsid w:val="00241DBB"/>
    <w:rsid w:val="00241DF0"/>
    <w:rsid w:val="00241ED1"/>
    <w:rsid w:val="00241EED"/>
    <w:rsid w:val="00241F57"/>
    <w:rsid w:val="00241FDF"/>
    <w:rsid w:val="00242018"/>
    <w:rsid w:val="00242040"/>
    <w:rsid w:val="002420BD"/>
    <w:rsid w:val="002420CA"/>
    <w:rsid w:val="0024214B"/>
    <w:rsid w:val="00242155"/>
    <w:rsid w:val="00242185"/>
    <w:rsid w:val="002421A1"/>
    <w:rsid w:val="002421C7"/>
    <w:rsid w:val="002421CF"/>
    <w:rsid w:val="002421DA"/>
    <w:rsid w:val="0024222D"/>
    <w:rsid w:val="00242248"/>
    <w:rsid w:val="00242277"/>
    <w:rsid w:val="002422BA"/>
    <w:rsid w:val="00242385"/>
    <w:rsid w:val="002423EC"/>
    <w:rsid w:val="002423EF"/>
    <w:rsid w:val="0024243D"/>
    <w:rsid w:val="00242491"/>
    <w:rsid w:val="002424C7"/>
    <w:rsid w:val="0024253C"/>
    <w:rsid w:val="0024257F"/>
    <w:rsid w:val="002425FB"/>
    <w:rsid w:val="0024262F"/>
    <w:rsid w:val="0024265C"/>
    <w:rsid w:val="0024268E"/>
    <w:rsid w:val="00242783"/>
    <w:rsid w:val="00242805"/>
    <w:rsid w:val="00242857"/>
    <w:rsid w:val="002428ED"/>
    <w:rsid w:val="002428F6"/>
    <w:rsid w:val="00242906"/>
    <w:rsid w:val="0024292C"/>
    <w:rsid w:val="0024294A"/>
    <w:rsid w:val="0024297F"/>
    <w:rsid w:val="002429A2"/>
    <w:rsid w:val="002429B6"/>
    <w:rsid w:val="00242A77"/>
    <w:rsid w:val="00242AA9"/>
    <w:rsid w:val="00242AC1"/>
    <w:rsid w:val="00242AC6"/>
    <w:rsid w:val="00242BFE"/>
    <w:rsid w:val="00242C45"/>
    <w:rsid w:val="00242C6E"/>
    <w:rsid w:val="00242D20"/>
    <w:rsid w:val="00242D35"/>
    <w:rsid w:val="00242D3B"/>
    <w:rsid w:val="00242E56"/>
    <w:rsid w:val="00242E87"/>
    <w:rsid w:val="00242EA0"/>
    <w:rsid w:val="00242EE6"/>
    <w:rsid w:val="00242F7B"/>
    <w:rsid w:val="002430E1"/>
    <w:rsid w:val="0024310D"/>
    <w:rsid w:val="00243111"/>
    <w:rsid w:val="0024311A"/>
    <w:rsid w:val="0024313D"/>
    <w:rsid w:val="00243239"/>
    <w:rsid w:val="00243267"/>
    <w:rsid w:val="0024328C"/>
    <w:rsid w:val="002432A2"/>
    <w:rsid w:val="002432BC"/>
    <w:rsid w:val="002432BD"/>
    <w:rsid w:val="002432D8"/>
    <w:rsid w:val="00243371"/>
    <w:rsid w:val="00243428"/>
    <w:rsid w:val="002434CC"/>
    <w:rsid w:val="002434F6"/>
    <w:rsid w:val="00243521"/>
    <w:rsid w:val="0024352C"/>
    <w:rsid w:val="00243573"/>
    <w:rsid w:val="002435EE"/>
    <w:rsid w:val="002435F6"/>
    <w:rsid w:val="002435FA"/>
    <w:rsid w:val="00243607"/>
    <w:rsid w:val="002436AE"/>
    <w:rsid w:val="002436F2"/>
    <w:rsid w:val="0024380B"/>
    <w:rsid w:val="00243899"/>
    <w:rsid w:val="00243983"/>
    <w:rsid w:val="00243998"/>
    <w:rsid w:val="002439D4"/>
    <w:rsid w:val="002439D7"/>
    <w:rsid w:val="00243A05"/>
    <w:rsid w:val="00243A0F"/>
    <w:rsid w:val="00243A1A"/>
    <w:rsid w:val="00243A55"/>
    <w:rsid w:val="00243AAC"/>
    <w:rsid w:val="00243AFF"/>
    <w:rsid w:val="00243BB2"/>
    <w:rsid w:val="00243C08"/>
    <w:rsid w:val="00243D0F"/>
    <w:rsid w:val="00243D73"/>
    <w:rsid w:val="00243D8B"/>
    <w:rsid w:val="00243DCE"/>
    <w:rsid w:val="00243E6D"/>
    <w:rsid w:val="00243E6E"/>
    <w:rsid w:val="00243E9F"/>
    <w:rsid w:val="00243EF7"/>
    <w:rsid w:val="00243F9B"/>
    <w:rsid w:val="00243FA5"/>
    <w:rsid w:val="00243FC7"/>
    <w:rsid w:val="0024404C"/>
    <w:rsid w:val="00244098"/>
    <w:rsid w:val="0024410A"/>
    <w:rsid w:val="002441B3"/>
    <w:rsid w:val="002442AB"/>
    <w:rsid w:val="002442D6"/>
    <w:rsid w:val="002442DB"/>
    <w:rsid w:val="0024433D"/>
    <w:rsid w:val="00244363"/>
    <w:rsid w:val="00244370"/>
    <w:rsid w:val="002443B9"/>
    <w:rsid w:val="002443F2"/>
    <w:rsid w:val="00244408"/>
    <w:rsid w:val="00244587"/>
    <w:rsid w:val="002445FE"/>
    <w:rsid w:val="00244630"/>
    <w:rsid w:val="00244634"/>
    <w:rsid w:val="00244655"/>
    <w:rsid w:val="00244656"/>
    <w:rsid w:val="002446BA"/>
    <w:rsid w:val="002446CF"/>
    <w:rsid w:val="002446ED"/>
    <w:rsid w:val="0024477F"/>
    <w:rsid w:val="0024484E"/>
    <w:rsid w:val="0024488D"/>
    <w:rsid w:val="002448F6"/>
    <w:rsid w:val="00244931"/>
    <w:rsid w:val="00244982"/>
    <w:rsid w:val="002449D6"/>
    <w:rsid w:val="00244A3C"/>
    <w:rsid w:val="00244A64"/>
    <w:rsid w:val="00244A66"/>
    <w:rsid w:val="00244A9A"/>
    <w:rsid w:val="00244B14"/>
    <w:rsid w:val="00244BCA"/>
    <w:rsid w:val="00244CC2"/>
    <w:rsid w:val="00244CC5"/>
    <w:rsid w:val="00244D42"/>
    <w:rsid w:val="00244D5C"/>
    <w:rsid w:val="00244D9E"/>
    <w:rsid w:val="00244DE3"/>
    <w:rsid w:val="00244E19"/>
    <w:rsid w:val="00244E36"/>
    <w:rsid w:val="00244E45"/>
    <w:rsid w:val="00244E7C"/>
    <w:rsid w:val="00244EC2"/>
    <w:rsid w:val="00244ED5"/>
    <w:rsid w:val="00244F5A"/>
    <w:rsid w:val="00244F78"/>
    <w:rsid w:val="00245032"/>
    <w:rsid w:val="00245074"/>
    <w:rsid w:val="002450DB"/>
    <w:rsid w:val="0024515E"/>
    <w:rsid w:val="00245187"/>
    <w:rsid w:val="002451A9"/>
    <w:rsid w:val="00245263"/>
    <w:rsid w:val="0024527A"/>
    <w:rsid w:val="0024551A"/>
    <w:rsid w:val="002455E9"/>
    <w:rsid w:val="00245647"/>
    <w:rsid w:val="0024568D"/>
    <w:rsid w:val="002456A4"/>
    <w:rsid w:val="002456A8"/>
    <w:rsid w:val="00245710"/>
    <w:rsid w:val="0024572F"/>
    <w:rsid w:val="00245748"/>
    <w:rsid w:val="00245797"/>
    <w:rsid w:val="0024586B"/>
    <w:rsid w:val="002458A4"/>
    <w:rsid w:val="002458AF"/>
    <w:rsid w:val="002458C4"/>
    <w:rsid w:val="002458EA"/>
    <w:rsid w:val="00245919"/>
    <w:rsid w:val="0024596D"/>
    <w:rsid w:val="00245A24"/>
    <w:rsid w:val="00245A33"/>
    <w:rsid w:val="00245A3A"/>
    <w:rsid w:val="00245A74"/>
    <w:rsid w:val="00245B0B"/>
    <w:rsid w:val="00245B85"/>
    <w:rsid w:val="00245C0A"/>
    <w:rsid w:val="00245C2D"/>
    <w:rsid w:val="00245CD3"/>
    <w:rsid w:val="00245D52"/>
    <w:rsid w:val="00245E36"/>
    <w:rsid w:val="00245E45"/>
    <w:rsid w:val="00245E51"/>
    <w:rsid w:val="00245E6F"/>
    <w:rsid w:val="00245E93"/>
    <w:rsid w:val="00245F24"/>
    <w:rsid w:val="00245FD3"/>
    <w:rsid w:val="00245FF3"/>
    <w:rsid w:val="00246017"/>
    <w:rsid w:val="0024603F"/>
    <w:rsid w:val="00246083"/>
    <w:rsid w:val="002460C1"/>
    <w:rsid w:val="002460E4"/>
    <w:rsid w:val="002460FF"/>
    <w:rsid w:val="0024615D"/>
    <w:rsid w:val="00246168"/>
    <w:rsid w:val="0024618E"/>
    <w:rsid w:val="002461E6"/>
    <w:rsid w:val="002461FF"/>
    <w:rsid w:val="0024626E"/>
    <w:rsid w:val="00246278"/>
    <w:rsid w:val="00246296"/>
    <w:rsid w:val="002462E9"/>
    <w:rsid w:val="002462EA"/>
    <w:rsid w:val="00246366"/>
    <w:rsid w:val="002463B0"/>
    <w:rsid w:val="0024651A"/>
    <w:rsid w:val="0024651D"/>
    <w:rsid w:val="002465CC"/>
    <w:rsid w:val="002465FB"/>
    <w:rsid w:val="0024660E"/>
    <w:rsid w:val="0024669D"/>
    <w:rsid w:val="00246707"/>
    <w:rsid w:val="0024673F"/>
    <w:rsid w:val="00246762"/>
    <w:rsid w:val="00246783"/>
    <w:rsid w:val="00246788"/>
    <w:rsid w:val="002467E0"/>
    <w:rsid w:val="002468BF"/>
    <w:rsid w:val="002468F4"/>
    <w:rsid w:val="002468FE"/>
    <w:rsid w:val="00246940"/>
    <w:rsid w:val="0024697F"/>
    <w:rsid w:val="002469C4"/>
    <w:rsid w:val="002469CC"/>
    <w:rsid w:val="00246A1A"/>
    <w:rsid w:val="00246A71"/>
    <w:rsid w:val="00246AAA"/>
    <w:rsid w:val="00246ABD"/>
    <w:rsid w:val="00246ABF"/>
    <w:rsid w:val="00246AF9"/>
    <w:rsid w:val="00246B0C"/>
    <w:rsid w:val="00246B56"/>
    <w:rsid w:val="00246B73"/>
    <w:rsid w:val="00246B88"/>
    <w:rsid w:val="00246C05"/>
    <w:rsid w:val="00246C74"/>
    <w:rsid w:val="00246C81"/>
    <w:rsid w:val="00246D6C"/>
    <w:rsid w:val="00246DC6"/>
    <w:rsid w:val="00246DCD"/>
    <w:rsid w:val="00246E18"/>
    <w:rsid w:val="00246E30"/>
    <w:rsid w:val="00246E81"/>
    <w:rsid w:val="00246E8E"/>
    <w:rsid w:val="00246EFA"/>
    <w:rsid w:val="00246F62"/>
    <w:rsid w:val="00247055"/>
    <w:rsid w:val="002470EE"/>
    <w:rsid w:val="00247118"/>
    <w:rsid w:val="0024711F"/>
    <w:rsid w:val="0024715C"/>
    <w:rsid w:val="00247242"/>
    <w:rsid w:val="00247304"/>
    <w:rsid w:val="0024730B"/>
    <w:rsid w:val="002473E5"/>
    <w:rsid w:val="00247404"/>
    <w:rsid w:val="0024740A"/>
    <w:rsid w:val="0024745A"/>
    <w:rsid w:val="002474A5"/>
    <w:rsid w:val="002474A7"/>
    <w:rsid w:val="002474BE"/>
    <w:rsid w:val="00247578"/>
    <w:rsid w:val="00247596"/>
    <w:rsid w:val="00247680"/>
    <w:rsid w:val="0024768D"/>
    <w:rsid w:val="00247694"/>
    <w:rsid w:val="002476A8"/>
    <w:rsid w:val="002476E7"/>
    <w:rsid w:val="002477F3"/>
    <w:rsid w:val="00247845"/>
    <w:rsid w:val="00247864"/>
    <w:rsid w:val="002478AE"/>
    <w:rsid w:val="002478F8"/>
    <w:rsid w:val="0024797F"/>
    <w:rsid w:val="00247A4C"/>
    <w:rsid w:val="00247B20"/>
    <w:rsid w:val="00247B34"/>
    <w:rsid w:val="00247B68"/>
    <w:rsid w:val="00247B78"/>
    <w:rsid w:val="00247B90"/>
    <w:rsid w:val="00247BD8"/>
    <w:rsid w:val="00247BF9"/>
    <w:rsid w:val="00247C3A"/>
    <w:rsid w:val="00247C49"/>
    <w:rsid w:val="00247C8C"/>
    <w:rsid w:val="00247D3B"/>
    <w:rsid w:val="00247EB2"/>
    <w:rsid w:val="00247EB9"/>
    <w:rsid w:val="00247F46"/>
    <w:rsid w:val="00247FA3"/>
    <w:rsid w:val="00247FBD"/>
    <w:rsid w:val="00247FC4"/>
    <w:rsid w:val="00247FED"/>
    <w:rsid w:val="00250054"/>
    <w:rsid w:val="0025007D"/>
    <w:rsid w:val="002500CE"/>
    <w:rsid w:val="002500DD"/>
    <w:rsid w:val="00250100"/>
    <w:rsid w:val="002501DE"/>
    <w:rsid w:val="00250262"/>
    <w:rsid w:val="00250312"/>
    <w:rsid w:val="0025038D"/>
    <w:rsid w:val="00250406"/>
    <w:rsid w:val="00250453"/>
    <w:rsid w:val="00250478"/>
    <w:rsid w:val="002504E6"/>
    <w:rsid w:val="00250534"/>
    <w:rsid w:val="0025055A"/>
    <w:rsid w:val="00250582"/>
    <w:rsid w:val="002505EF"/>
    <w:rsid w:val="002506B8"/>
    <w:rsid w:val="002506C9"/>
    <w:rsid w:val="002506D5"/>
    <w:rsid w:val="002506F0"/>
    <w:rsid w:val="00250749"/>
    <w:rsid w:val="00250846"/>
    <w:rsid w:val="00250870"/>
    <w:rsid w:val="00250886"/>
    <w:rsid w:val="00250895"/>
    <w:rsid w:val="002508E7"/>
    <w:rsid w:val="00250901"/>
    <w:rsid w:val="00250916"/>
    <w:rsid w:val="00250952"/>
    <w:rsid w:val="002509E4"/>
    <w:rsid w:val="00250A5E"/>
    <w:rsid w:val="00250AE9"/>
    <w:rsid w:val="00250AFD"/>
    <w:rsid w:val="00250BC4"/>
    <w:rsid w:val="00250C79"/>
    <w:rsid w:val="00250C86"/>
    <w:rsid w:val="00250C95"/>
    <w:rsid w:val="00250D8B"/>
    <w:rsid w:val="00250E2E"/>
    <w:rsid w:val="00250E89"/>
    <w:rsid w:val="00250EA0"/>
    <w:rsid w:val="00250F2E"/>
    <w:rsid w:val="00251071"/>
    <w:rsid w:val="002510C6"/>
    <w:rsid w:val="0025119E"/>
    <w:rsid w:val="002511C0"/>
    <w:rsid w:val="002511EC"/>
    <w:rsid w:val="00251258"/>
    <w:rsid w:val="00251269"/>
    <w:rsid w:val="00251279"/>
    <w:rsid w:val="002512A7"/>
    <w:rsid w:val="002512D1"/>
    <w:rsid w:val="0025131A"/>
    <w:rsid w:val="00251330"/>
    <w:rsid w:val="00251377"/>
    <w:rsid w:val="00251395"/>
    <w:rsid w:val="002515B5"/>
    <w:rsid w:val="002515C3"/>
    <w:rsid w:val="002515DD"/>
    <w:rsid w:val="00251684"/>
    <w:rsid w:val="00251721"/>
    <w:rsid w:val="002517B2"/>
    <w:rsid w:val="002517FD"/>
    <w:rsid w:val="0025181B"/>
    <w:rsid w:val="0025189C"/>
    <w:rsid w:val="0025194A"/>
    <w:rsid w:val="0025196F"/>
    <w:rsid w:val="00251993"/>
    <w:rsid w:val="002519A8"/>
    <w:rsid w:val="002519AF"/>
    <w:rsid w:val="002519C0"/>
    <w:rsid w:val="002519EF"/>
    <w:rsid w:val="002519F8"/>
    <w:rsid w:val="00251A2E"/>
    <w:rsid w:val="00251A54"/>
    <w:rsid w:val="00251AAF"/>
    <w:rsid w:val="00251B5B"/>
    <w:rsid w:val="00251B7D"/>
    <w:rsid w:val="00251BF1"/>
    <w:rsid w:val="00251C4E"/>
    <w:rsid w:val="00251C7A"/>
    <w:rsid w:val="00251D6B"/>
    <w:rsid w:val="00251DC3"/>
    <w:rsid w:val="00251DDB"/>
    <w:rsid w:val="00251E4D"/>
    <w:rsid w:val="00251EA2"/>
    <w:rsid w:val="00251F29"/>
    <w:rsid w:val="00251FC0"/>
    <w:rsid w:val="00251FF8"/>
    <w:rsid w:val="00252114"/>
    <w:rsid w:val="00252121"/>
    <w:rsid w:val="00252149"/>
    <w:rsid w:val="00252157"/>
    <w:rsid w:val="00252273"/>
    <w:rsid w:val="00252287"/>
    <w:rsid w:val="0025229D"/>
    <w:rsid w:val="002522A3"/>
    <w:rsid w:val="00252304"/>
    <w:rsid w:val="00252463"/>
    <w:rsid w:val="002524A8"/>
    <w:rsid w:val="00252534"/>
    <w:rsid w:val="00252567"/>
    <w:rsid w:val="002526BB"/>
    <w:rsid w:val="002526EB"/>
    <w:rsid w:val="0025274B"/>
    <w:rsid w:val="0025280B"/>
    <w:rsid w:val="0025296B"/>
    <w:rsid w:val="002529D3"/>
    <w:rsid w:val="002529EC"/>
    <w:rsid w:val="00252ADC"/>
    <w:rsid w:val="00252AF7"/>
    <w:rsid w:val="00252B3D"/>
    <w:rsid w:val="00252B48"/>
    <w:rsid w:val="00252B67"/>
    <w:rsid w:val="00252B77"/>
    <w:rsid w:val="00252B9C"/>
    <w:rsid w:val="00252BDC"/>
    <w:rsid w:val="00252C24"/>
    <w:rsid w:val="00252C7F"/>
    <w:rsid w:val="00252C96"/>
    <w:rsid w:val="00252CCB"/>
    <w:rsid w:val="00252D3C"/>
    <w:rsid w:val="00252D4E"/>
    <w:rsid w:val="00252D93"/>
    <w:rsid w:val="00252DF8"/>
    <w:rsid w:val="00252E3B"/>
    <w:rsid w:val="00252E69"/>
    <w:rsid w:val="00252EAE"/>
    <w:rsid w:val="00252ECD"/>
    <w:rsid w:val="00252EE6"/>
    <w:rsid w:val="00252F31"/>
    <w:rsid w:val="00252FB9"/>
    <w:rsid w:val="0025311C"/>
    <w:rsid w:val="00253126"/>
    <w:rsid w:val="00253169"/>
    <w:rsid w:val="00253199"/>
    <w:rsid w:val="002531D0"/>
    <w:rsid w:val="002531F0"/>
    <w:rsid w:val="0025322A"/>
    <w:rsid w:val="00253241"/>
    <w:rsid w:val="0025325C"/>
    <w:rsid w:val="002532D2"/>
    <w:rsid w:val="00253302"/>
    <w:rsid w:val="0025332E"/>
    <w:rsid w:val="0025335A"/>
    <w:rsid w:val="00253363"/>
    <w:rsid w:val="0025336D"/>
    <w:rsid w:val="002533B4"/>
    <w:rsid w:val="0025352C"/>
    <w:rsid w:val="00253552"/>
    <w:rsid w:val="00253586"/>
    <w:rsid w:val="002535A4"/>
    <w:rsid w:val="002535AF"/>
    <w:rsid w:val="002535C0"/>
    <w:rsid w:val="002535C4"/>
    <w:rsid w:val="002536D8"/>
    <w:rsid w:val="002536EF"/>
    <w:rsid w:val="0025375A"/>
    <w:rsid w:val="002537E0"/>
    <w:rsid w:val="00253884"/>
    <w:rsid w:val="002538BF"/>
    <w:rsid w:val="00253901"/>
    <w:rsid w:val="002539D0"/>
    <w:rsid w:val="00253A63"/>
    <w:rsid w:val="00253AD7"/>
    <w:rsid w:val="00253AFA"/>
    <w:rsid w:val="00253B39"/>
    <w:rsid w:val="00253BB8"/>
    <w:rsid w:val="00253C17"/>
    <w:rsid w:val="00253C3F"/>
    <w:rsid w:val="00253C72"/>
    <w:rsid w:val="00253CFD"/>
    <w:rsid w:val="00253E16"/>
    <w:rsid w:val="00253E3D"/>
    <w:rsid w:val="00253E76"/>
    <w:rsid w:val="00253E93"/>
    <w:rsid w:val="00253EB5"/>
    <w:rsid w:val="00253EEC"/>
    <w:rsid w:val="00253F10"/>
    <w:rsid w:val="00253F20"/>
    <w:rsid w:val="00253F4B"/>
    <w:rsid w:val="00253F76"/>
    <w:rsid w:val="00253F8A"/>
    <w:rsid w:val="00254059"/>
    <w:rsid w:val="002540D2"/>
    <w:rsid w:val="0025411A"/>
    <w:rsid w:val="002541D5"/>
    <w:rsid w:val="0025423F"/>
    <w:rsid w:val="00254285"/>
    <w:rsid w:val="002542EB"/>
    <w:rsid w:val="002542FF"/>
    <w:rsid w:val="00254305"/>
    <w:rsid w:val="0025433F"/>
    <w:rsid w:val="00254370"/>
    <w:rsid w:val="002543A7"/>
    <w:rsid w:val="002543A8"/>
    <w:rsid w:val="002543B1"/>
    <w:rsid w:val="002543D6"/>
    <w:rsid w:val="002544A1"/>
    <w:rsid w:val="00254517"/>
    <w:rsid w:val="0025452F"/>
    <w:rsid w:val="002545C3"/>
    <w:rsid w:val="00254628"/>
    <w:rsid w:val="0025466E"/>
    <w:rsid w:val="002546E4"/>
    <w:rsid w:val="00254722"/>
    <w:rsid w:val="002547E1"/>
    <w:rsid w:val="00254801"/>
    <w:rsid w:val="0025485B"/>
    <w:rsid w:val="002548FB"/>
    <w:rsid w:val="00254999"/>
    <w:rsid w:val="002549EA"/>
    <w:rsid w:val="00254A37"/>
    <w:rsid w:val="00254AB5"/>
    <w:rsid w:val="00254ADD"/>
    <w:rsid w:val="00254B18"/>
    <w:rsid w:val="00254CA9"/>
    <w:rsid w:val="00254CBC"/>
    <w:rsid w:val="00254CF8"/>
    <w:rsid w:val="00254D0B"/>
    <w:rsid w:val="00254D3E"/>
    <w:rsid w:val="00254D6F"/>
    <w:rsid w:val="00254E7E"/>
    <w:rsid w:val="00254EC1"/>
    <w:rsid w:val="00254F88"/>
    <w:rsid w:val="00254FDD"/>
    <w:rsid w:val="002551C4"/>
    <w:rsid w:val="002551EF"/>
    <w:rsid w:val="00255208"/>
    <w:rsid w:val="00255273"/>
    <w:rsid w:val="0025527E"/>
    <w:rsid w:val="00255297"/>
    <w:rsid w:val="002552BB"/>
    <w:rsid w:val="002552BD"/>
    <w:rsid w:val="002552DD"/>
    <w:rsid w:val="002552E6"/>
    <w:rsid w:val="002553A1"/>
    <w:rsid w:val="0025540A"/>
    <w:rsid w:val="0025542D"/>
    <w:rsid w:val="002554D7"/>
    <w:rsid w:val="002554E9"/>
    <w:rsid w:val="002554F8"/>
    <w:rsid w:val="00255593"/>
    <w:rsid w:val="002555EF"/>
    <w:rsid w:val="00255611"/>
    <w:rsid w:val="0025561B"/>
    <w:rsid w:val="0025561C"/>
    <w:rsid w:val="00255632"/>
    <w:rsid w:val="0025566A"/>
    <w:rsid w:val="00255709"/>
    <w:rsid w:val="00255712"/>
    <w:rsid w:val="00255744"/>
    <w:rsid w:val="002557A7"/>
    <w:rsid w:val="00255803"/>
    <w:rsid w:val="0025582E"/>
    <w:rsid w:val="0025588E"/>
    <w:rsid w:val="002558D5"/>
    <w:rsid w:val="00255903"/>
    <w:rsid w:val="002559A7"/>
    <w:rsid w:val="002559AE"/>
    <w:rsid w:val="00255AB2"/>
    <w:rsid w:val="00255AC7"/>
    <w:rsid w:val="00255BD8"/>
    <w:rsid w:val="00255BFA"/>
    <w:rsid w:val="00255C2C"/>
    <w:rsid w:val="00255C2E"/>
    <w:rsid w:val="00255C5E"/>
    <w:rsid w:val="00255D4B"/>
    <w:rsid w:val="00255D5B"/>
    <w:rsid w:val="00255D76"/>
    <w:rsid w:val="00255D78"/>
    <w:rsid w:val="00255DB2"/>
    <w:rsid w:val="00255DEF"/>
    <w:rsid w:val="00255E10"/>
    <w:rsid w:val="00255EC3"/>
    <w:rsid w:val="00255F24"/>
    <w:rsid w:val="00255F3B"/>
    <w:rsid w:val="00255F8F"/>
    <w:rsid w:val="00255FA6"/>
    <w:rsid w:val="00255FD7"/>
    <w:rsid w:val="00255FEA"/>
    <w:rsid w:val="0025601D"/>
    <w:rsid w:val="0025605C"/>
    <w:rsid w:val="00256131"/>
    <w:rsid w:val="0025619D"/>
    <w:rsid w:val="00256236"/>
    <w:rsid w:val="00256276"/>
    <w:rsid w:val="002562B2"/>
    <w:rsid w:val="002562DF"/>
    <w:rsid w:val="0025630D"/>
    <w:rsid w:val="00256383"/>
    <w:rsid w:val="0025640D"/>
    <w:rsid w:val="00256413"/>
    <w:rsid w:val="00256428"/>
    <w:rsid w:val="00256434"/>
    <w:rsid w:val="00256492"/>
    <w:rsid w:val="0025656A"/>
    <w:rsid w:val="0025658F"/>
    <w:rsid w:val="002565E7"/>
    <w:rsid w:val="0025669A"/>
    <w:rsid w:val="002566D9"/>
    <w:rsid w:val="0025670D"/>
    <w:rsid w:val="0025670E"/>
    <w:rsid w:val="00256735"/>
    <w:rsid w:val="00256760"/>
    <w:rsid w:val="00256769"/>
    <w:rsid w:val="0025676E"/>
    <w:rsid w:val="0025685C"/>
    <w:rsid w:val="002568DC"/>
    <w:rsid w:val="002568F8"/>
    <w:rsid w:val="00256929"/>
    <w:rsid w:val="0025692C"/>
    <w:rsid w:val="00256986"/>
    <w:rsid w:val="00256991"/>
    <w:rsid w:val="00256A27"/>
    <w:rsid w:val="00256A9C"/>
    <w:rsid w:val="00256AA2"/>
    <w:rsid w:val="00256BC4"/>
    <w:rsid w:val="00256BD5"/>
    <w:rsid w:val="00256C2A"/>
    <w:rsid w:val="00256C2C"/>
    <w:rsid w:val="00256C2E"/>
    <w:rsid w:val="00256C3B"/>
    <w:rsid w:val="00256D28"/>
    <w:rsid w:val="00256DF1"/>
    <w:rsid w:val="00256E95"/>
    <w:rsid w:val="00256ED5"/>
    <w:rsid w:val="00256F09"/>
    <w:rsid w:val="00256F91"/>
    <w:rsid w:val="00256FC7"/>
    <w:rsid w:val="00257018"/>
    <w:rsid w:val="00257029"/>
    <w:rsid w:val="00257053"/>
    <w:rsid w:val="002570BD"/>
    <w:rsid w:val="0025711B"/>
    <w:rsid w:val="00257184"/>
    <w:rsid w:val="002571C4"/>
    <w:rsid w:val="002571E8"/>
    <w:rsid w:val="00257216"/>
    <w:rsid w:val="0025727F"/>
    <w:rsid w:val="002572D0"/>
    <w:rsid w:val="002572FD"/>
    <w:rsid w:val="002572FF"/>
    <w:rsid w:val="00257332"/>
    <w:rsid w:val="00257349"/>
    <w:rsid w:val="00257378"/>
    <w:rsid w:val="002573BC"/>
    <w:rsid w:val="002573C3"/>
    <w:rsid w:val="002573F4"/>
    <w:rsid w:val="00257454"/>
    <w:rsid w:val="00257459"/>
    <w:rsid w:val="0025747E"/>
    <w:rsid w:val="00257499"/>
    <w:rsid w:val="002574A3"/>
    <w:rsid w:val="002574E9"/>
    <w:rsid w:val="00257537"/>
    <w:rsid w:val="002575C1"/>
    <w:rsid w:val="00257621"/>
    <w:rsid w:val="00257640"/>
    <w:rsid w:val="00257684"/>
    <w:rsid w:val="00257707"/>
    <w:rsid w:val="0025771D"/>
    <w:rsid w:val="002577C6"/>
    <w:rsid w:val="002577D6"/>
    <w:rsid w:val="002577F5"/>
    <w:rsid w:val="00257887"/>
    <w:rsid w:val="0025794F"/>
    <w:rsid w:val="002579FE"/>
    <w:rsid w:val="00257A1A"/>
    <w:rsid w:val="00257A68"/>
    <w:rsid w:val="00257B62"/>
    <w:rsid w:val="00257C57"/>
    <w:rsid w:val="00257CBB"/>
    <w:rsid w:val="00257D15"/>
    <w:rsid w:val="00257D23"/>
    <w:rsid w:val="00257D31"/>
    <w:rsid w:val="00257D8E"/>
    <w:rsid w:val="00257DB0"/>
    <w:rsid w:val="00257EA4"/>
    <w:rsid w:val="00257FDD"/>
    <w:rsid w:val="00258F91"/>
    <w:rsid w:val="0026009C"/>
    <w:rsid w:val="002600B9"/>
    <w:rsid w:val="00260110"/>
    <w:rsid w:val="00260158"/>
    <w:rsid w:val="0026017E"/>
    <w:rsid w:val="002601CB"/>
    <w:rsid w:val="002601D4"/>
    <w:rsid w:val="002601D7"/>
    <w:rsid w:val="002601DA"/>
    <w:rsid w:val="002601FC"/>
    <w:rsid w:val="002602A3"/>
    <w:rsid w:val="0026030B"/>
    <w:rsid w:val="00260312"/>
    <w:rsid w:val="002603D9"/>
    <w:rsid w:val="002603E5"/>
    <w:rsid w:val="002603EA"/>
    <w:rsid w:val="00260432"/>
    <w:rsid w:val="0026048D"/>
    <w:rsid w:val="002604DE"/>
    <w:rsid w:val="002605AB"/>
    <w:rsid w:val="00260647"/>
    <w:rsid w:val="0026065B"/>
    <w:rsid w:val="00260684"/>
    <w:rsid w:val="002606F8"/>
    <w:rsid w:val="00260817"/>
    <w:rsid w:val="00260861"/>
    <w:rsid w:val="002608D3"/>
    <w:rsid w:val="0026096B"/>
    <w:rsid w:val="002609DE"/>
    <w:rsid w:val="002609E7"/>
    <w:rsid w:val="00260A26"/>
    <w:rsid w:val="00260AE8"/>
    <w:rsid w:val="00260AF2"/>
    <w:rsid w:val="00260B18"/>
    <w:rsid w:val="00260B6E"/>
    <w:rsid w:val="00260BAB"/>
    <w:rsid w:val="00260BF0"/>
    <w:rsid w:val="00260C1C"/>
    <w:rsid w:val="00260CDA"/>
    <w:rsid w:val="00260D28"/>
    <w:rsid w:val="00260D30"/>
    <w:rsid w:val="00260D6C"/>
    <w:rsid w:val="00260E2F"/>
    <w:rsid w:val="00260E72"/>
    <w:rsid w:val="00260E8B"/>
    <w:rsid w:val="00260EDC"/>
    <w:rsid w:val="00260EE7"/>
    <w:rsid w:val="00261082"/>
    <w:rsid w:val="002610E4"/>
    <w:rsid w:val="00261100"/>
    <w:rsid w:val="002611CF"/>
    <w:rsid w:val="0026129C"/>
    <w:rsid w:val="002612B6"/>
    <w:rsid w:val="002612E5"/>
    <w:rsid w:val="00261350"/>
    <w:rsid w:val="00261352"/>
    <w:rsid w:val="0026135B"/>
    <w:rsid w:val="0026143C"/>
    <w:rsid w:val="002614B6"/>
    <w:rsid w:val="002614D9"/>
    <w:rsid w:val="0026153E"/>
    <w:rsid w:val="0026156A"/>
    <w:rsid w:val="00261604"/>
    <w:rsid w:val="00261640"/>
    <w:rsid w:val="00261685"/>
    <w:rsid w:val="0026169A"/>
    <w:rsid w:val="002616BD"/>
    <w:rsid w:val="002616D4"/>
    <w:rsid w:val="002616EC"/>
    <w:rsid w:val="00261714"/>
    <w:rsid w:val="00261725"/>
    <w:rsid w:val="0026175A"/>
    <w:rsid w:val="002617ED"/>
    <w:rsid w:val="0026180B"/>
    <w:rsid w:val="00261829"/>
    <w:rsid w:val="00261871"/>
    <w:rsid w:val="002619EC"/>
    <w:rsid w:val="00261ACE"/>
    <w:rsid w:val="00261AE0"/>
    <w:rsid w:val="00261CA3"/>
    <w:rsid w:val="00261D3A"/>
    <w:rsid w:val="00261E0C"/>
    <w:rsid w:val="00261E76"/>
    <w:rsid w:val="00262009"/>
    <w:rsid w:val="00262048"/>
    <w:rsid w:val="00262084"/>
    <w:rsid w:val="002620C4"/>
    <w:rsid w:val="002620C7"/>
    <w:rsid w:val="002621DB"/>
    <w:rsid w:val="00262298"/>
    <w:rsid w:val="002622B0"/>
    <w:rsid w:val="002622DA"/>
    <w:rsid w:val="002622DE"/>
    <w:rsid w:val="00262341"/>
    <w:rsid w:val="0026236F"/>
    <w:rsid w:val="00262397"/>
    <w:rsid w:val="002623AE"/>
    <w:rsid w:val="0026243E"/>
    <w:rsid w:val="0026246A"/>
    <w:rsid w:val="0026253F"/>
    <w:rsid w:val="00262546"/>
    <w:rsid w:val="00262577"/>
    <w:rsid w:val="00262597"/>
    <w:rsid w:val="00262639"/>
    <w:rsid w:val="002626B0"/>
    <w:rsid w:val="002626F3"/>
    <w:rsid w:val="002626F4"/>
    <w:rsid w:val="0026272E"/>
    <w:rsid w:val="002628E1"/>
    <w:rsid w:val="00262922"/>
    <w:rsid w:val="00262957"/>
    <w:rsid w:val="00262989"/>
    <w:rsid w:val="00262992"/>
    <w:rsid w:val="0026299A"/>
    <w:rsid w:val="002629A4"/>
    <w:rsid w:val="002629DC"/>
    <w:rsid w:val="00262A46"/>
    <w:rsid w:val="00262A5E"/>
    <w:rsid w:val="00262A61"/>
    <w:rsid w:val="00262A96"/>
    <w:rsid w:val="00262AF0"/>
    <w:rsid w:val="00262AFD"/>
    <w:rsid w:val="00262B3D"/>
    <w:rsid w:val="00262CD8"/>
    <w:rsid w:val="00262D53"/>
    <w:rsid w:val="00262D82"/>
    <w:rsid w:val="00262DB5"/>
    <w:rsid w:val="00262DD5"/>
    <w:rsid w:val="00262E08"/>
    <w:rsid w:val="00262E20"/>
    <w:rsid w:val="00262E54"/>
    <w:rsid w:val="00262E58"/>
    <w:rsid w:val="00262E8F"/>
    <w:rsid w:val="00262F13"/>
    <w:rsid w:val="00262F28"/>
    <w:rsid w:val="00262F51"/>
    <w:rsid w:val="00263081"/>
    <w:rsid w:val="002630D2"/>
    <w:rsid w:val="00263102"/>
    <w:rsid w:val="0026311C"/>
    <w:rsid w:val="00263178"/>
    <w:rsid w:val="002631C5"/>
    <w:rsid w:val="0026320D"/>
    <w:rsid w:val="00263247"/>
    <w:rsid w:val="00263288"/>
    <w:rsid w:val="002632A6"/>
    <w:rsid w:val="002632A7"/>
    <w:rsid w:val="00263350"/>
    <w:rsid w:val="00263386"/>
    <w:rsid w:val="002633AF"/>
    <w:rsid w:val="002633BD"/>
    <w:rsid w:val="0026341B"/>
    <w:rsid w:val="00263456"/>
    <w:rsid w:val="0026347C"/>
    <w:rsid w:val="00263541"/>
    <w:rsid w:val="0026354A"/>
    <w:rsid w:val="002635BF"/>
    <w:rsid w:val="002635E6"/>
    <w:rsid w:val="0026360B"/>
    <w:rsid w:val="002636C3"/>
    <w:rsid w:val="00263710"/>
    <w:rsid w:val="0026372D"/>
    <w:rsid w:val="00263779"/>
    <w:rsid w:val="0026386A"/>
    <w:rsid w:val="00263887"/>
    <w:rsid w:val="002638E6"/>
    <w:rsid w:val="00263965"/>
    <w:rsid w:val="00263980"/>
    <w:rsid w:val="0026398C"/>
    <w:rsid w:val="00263998"/>
    <w:rsid w:val="002639B3"/>
    <w:rsid w:val="00263A08"/>
    <w:rsid w:val="00263A47"/>
    <w:rsid w:val="00263A8D"/>
    <w:rsid w:val="00263A9C"/>
    <w:rsid w:val="00263B7F"/>
    <w:rsid w:val="00263CC7"/>
    <w:rsid w:val="00263D33"/>
    <w:rsid w:val="00263D59"/>
    <w:rsid w:val="00263DAB"/>
    <w:rsid w:val="00263DF0"/>
    <w:rsid w:val="00263DF4"/>
    <w:rsid w:val="00263E2F"/>
    <w:rsid w:val="00263EAF"/>
    <w:rsid w:val="00263F68"/>
    <w:rsid w:val="00263FB8"/>
    <w:rsid w:val="00263FCD"/>
    <w:rsid w:val="00263FF4"/>
    <w:rsid w:val="0026401F"/>
    <w:rsid w:val="0026408D"/>
    <w:rsid w:val="002640A1"/>
    <w:rsid w:val="002640FE"/>
    <w:rsid w:val="00264131"/>
    <w:rsid w:val="00264188"/>
    <w:rsid w:val="00264191"/>
    <w:rsid w:val="002641B2"/>
    <w:rsid w:val="002641C4"/>
    <w:rsid w:val="002641D2"/>
    <w:rsid w:val="00264286"/>
    <w:rsid w:val="002642AF"/>
    <w:rsid w:val="002644B9"/>
    <w:rsid w:val="002644DD"/>
    <w:rsid w:val="002644E3"/>
    <w:rsid w:val="002644E4"/>
    <w:rsid w:val="002644FF"/>
    <w:rsid w:val="002645F4"/>
    <w:rsid w:val="0026461C"/>
    <w:rsid w:val="00264665"/>
    <w:rsid w:val="002646C7"/>
    <w:rsid w:val="0026474B"/>
    <w:rsid w:val="002647A9"/>
    <w:rsid w:val="002647C5"/>
    <w:rsid w:val="0026480D"/>
    <w:rsid w:val="00264872"/>
    <w:rsid w:val="00264885"/>
    <w:rsid w:val="002648A3"/>
    <w:rsid w:val="002648F5"/>
    <w:rsid w:val="00264955"/>
    <w:rsid w:val="002649B1"/>
    <w:rsid w:val="00264A49"/>
    <w:rsid w:val="00264A52"/>
    <w:rsid w:val="00264B84"/>
    <w:rsid w:val="00264BA5"/>
    <w:rsid w:val="00264BFB"/>
    <w:rsid w:val="00264C3D"/>
    <w:rsid w:val="00264C3E"/>
    <w:rsid w:val="00264C73"/>
    <w:rsid w:val="00264D0B"/>
    <w:rsid w:val="00264D50"/>
    <w:rsid w:val="00264E0F"/>
    <w:rsid w:val="00264E70"/>
    <w:rsid w:val="00264EC0"/>
    <w:rsid w:val="00264EC1"/>
    <w:rsid w:val="00264EEF"/>
    <w:rsid w:val="00264F86"/>
    <w:rsid w:val="00265051"/>
    <w:rsid w:val="002650FE"/>
    <w:rsid w:val="002651CA"/>
    <w:rsid w:val="002651FC"/>
    <w:rsid w:val="00265223"/>
    <w:rsid w:val="00265270"/>
    <w:rsid w:val="0026530B"/>
    <w:rsid w:val="00265375"/>
    <w:rsid w:val="002653C5"/>
    <w:rsid w:val="002653E6"/>
    <w:rsid w:val="00265464"/>
    <w:rsid w:val="002654DE"/>
    <w:rsid w:val="002654E8"/>
    <w:rsid w:val="00265503"/>
    <w:rsid w:val="0026550B"/>
    <w:rsid w:val="00265556"/>
    <w:rsid w:val="0026556D"/>
    <w:rsid w:val="00265574"/>
    <w:rsid w:val="0026561F"/>
    <w:rsid w:val="002656BD"/>
    <w:rsid w:val="002656DD"/>
    <w:rsid w:val="002657BC"/>
    <w:rsid w:val="002657D5"/>
    <w:rsid w:val="0026582B"/>
    <w:rsid w:val="002658A7"/>
    <w:rsid w:val="00265966"/>
    <w:rsid w:val="00265978"/>
    <w:rsid w:val="002659B2"/>
    <w:rsid w:val="00265A54"/>
    <w:rsid w:val="00265A67"/>
    <w:rsid w:val="00265B62"/>
    <w:rsid w:val="00265B75"/>
    <w:rsid w:val="00265D25"/>
    <w:rsid w:val="00265D55"/>
    <w:rsid w:val="00265D97"/>
    <w:rsid w:val="00265DB0"/>
    <w:rsid w:val="00265E17"/>
    <w:rsid w:val="00265E4E"/>
    <w:rsid w:val="00265F16"/>
    <w:rsid w:val="00265F4E"/>
    <w:rsid w:val="00265F90"/>
    <w:rsid w:val="00265FCD"/>
    <w:rsid w:val="0026603D"/>
    <w:rsid w:val="00266061"/>
    <w:rsid w:val="0026606E"/>
    <w:rsid w:val="00266126"/>
    <w:rsid w:val="0026612F"/>
    <w:rsid w:val="00266177"/>
    <w:rsid w:val="002661B0"/>
    <w:rsid w:val="002661D6"/>
    <w:rsid w:val="002661DA"/>
    <w:rsid w:val="002661F2"/>
    <w:rsid w:val="00266280"/>
    <w:rsid w:val="002663B2"/>
    <w:rsid w:val="00266438"/>
    <w:rsid w:val="0026646E"/>
    <w:rsid w:val="002664D0"/>
    <w:rsid w:val="00266521"/>
    <w:rsid w:val="00266538"/>
    <w:rsid w:val="00266650"/>
    <w:rsid w:val="0026668C"/>
    <w:rsid w:val="002666B2"/>
    <w:rsid w:val="002666F4"/>
    <w:rsid w:val="00266725"/>
    <w:rsid w:val="00266745"/>
    <w:rsid w:val="0026676A"/>
    <w:rsid w:val="002667BF"/>
    <w:rsid w:val="00266849"/>
    <w:rsid w:val="00266866"/>
    <w:rsid w:val="00266883"/>
    <w:rsid w:val="00266887"/>
    <w:rsid w:val="0026689F"/>
    <w:rsid w:val="002668D9"/>
    <w:rsid w:val="00266945"/>
    <w:rsid w:val="0026696D"/>
    <w:rsid w:val="002669C9"/>
    <w:rsid w:val="002669EF"/>
    <w:rsid w:val="00266A42"/>
    <w:rsid w:val="00266A61"/>
    <w:rsid w:val="00266AC1"/>
    <w:rsid w:val="00266ACC"/>
    <w:rsid w:val="00266BA2"/>
    <w:rsid w:val="00266BE8"/>
    <w:rsid w:val="00266C0E"/>
    <w:rsid w:val="00266C7A"/>
    <w:rsid w:val="00266C94"/>
    <w:rsid w:val="00266C9D"/>
    <w:rsid w:val="00266CC1"/>
    <w:rsid w:val="00266CE9"/>
    <w:rsid w:val="00266CEE"/>
    <w:rsid w:val="00266D41"/>
    <w:rsid w:val="00266D7C"/>
    <w:rsid w:val="00266DAC"/>
    <w:rsid w:val="00266DE5"/>
    <w:rsid w:val="00266DEB"/>
    <w:rsid w:val="00266DF9"/>
    <w:rsid w:val="00266E5B"/>
    <w:rsid w:val="00266E88"/>
    <w:rsid w:val="00266E93"/>
    <w:rsid w:val="00266E9F"/>
    <w:rsid w:val="00266F25"/>
    <w:rsid w:val="00266F28"/>
    <w:rsid w:val="00266F29"/>
    <w:rsid w:val="00266F2E"/>
    <w:rsid w:val="00266F34"/>
    <w:rsid w:val="00266F81"/>
    <w:rsid w:val="00266FC5"/>
    <w:rsid w:val="0026704C"/>
    <w:rsid w:val="0026709D"/>
    <w:rsid w:val="002670B9"/>
    <w:rsid w:val="002670FE"/>
    <w:rsid w:val="002670FF"/>
    <w:rsid w:val="00267112"/>
    <w:rsid w:val="00267113"/>
    <w:rsid w:val="0026715B"/>
    <w:rsid w:val="002671ED"/>
    <w:rsid w:val="002671EE"/>
    <w:rsid w:val="002671F5"/>
    <w:rsid w:val="00267237"/>
    <w:rsid w:val="00267351"/>
    <w:rsid w:val="00267352"/>
    <w:rsid w:val="002673BA"/>
    <w:rsid w:val="002673F2"/>
    <w:rsid w:val="00267412"/>
    <w:rsid w:val="00267413"/>
    <w:rsid w:val="00267494"/>
    <w:rsid w:val="00267625"/>
    <w:rsid w:val="0026767E"/>
    <w:rsid w:val="00267683"/>
    <w:rsid w:val="00267693"/>
    <w:rsid w:val="00267704"/>
    <w:rsid w:val="00267712"/>
    <w:rsid w:val="002677FE"/>
    <w:rsid w:val="00267852"/>
    <w:rsid w:val="002678AE"/>
    <w:rsid w:val="002678FD"/>
    <w:rsid w:val="0026790B"/>
    <w:rsid w:val="0026790F"/>
    <w:rsid w:val="0026799A"/>
    <w:rsid w:val="00267A44"/>
    <w:rsid w:val="00267AD3"/>
    <w:rsid w:val="00267AF0"/>
    <w:rsid w:val="00267B2A"/>
    <w:rsid w:val="00267B5C"/>
    <w:rsid w:val="00267B71"/>
    <w:rsid w:val="00267C61"/>
    <w:rsid w:val="00267C76"/>
    <w:rsid w:val="00267D52"/>
    <w:rsid w:val="00267DAC"/>
    <w:rsid w:val="00267FA2"/>
    <w:rsid w:val="00267FED"/>
    <w:rsid w:val="00267FF3"/>
    <w:rsid w:val="00270033"/>
    <w:rsid w:val="00270055"/>
    <w:rsid w:val="0027009B"/>
    <w:rsid w:val="002700E7"/>
    <w:rsid w:val="00270209"/>
    <w:rsid w:val="00270262"/>
    <w:rsid w:val="0027027D"/>
    <w:rsid w:val="002702EF"/>
    <w:rsid w:val="00270356"/>
    <w:rsid w:val="00270363"/>
    <w:rsid w:val="002703D4"/>
    <w:rsid w:val="002703EE"/>
    <w:rsid w:val="0027054A"/>
    <w:rsid w:val="00270562"/>
    <w:rsid w:val="00270605"/>
    <w:rsid w:val="0027064E"/>
    <w:rsid w:val="00270657"/>
    <w:rsid w:val="0027065B"/>
    <w:rsid w:val="00270680"/>
    <w:rsid w:val="00270696"/>
    <w:rsid w:val="00270699"/>
    <w:rsid w:val="0027079A"/>
    <w:rsid w:val="0027083D"/>
    <w:rsid w:val="0027083F"/>
    <w:rsid w:val="002708DF"/>
    <w:rsid w:val="002708ED"/>
    <w:rsid w:val="00270935"/>
    <w:rsid w:val="00270940"/>
    <w:rsid w:val="00270942"/>
    <w:rsid w:val="0027099E"/>
    <w:rsid w:val="002709ED"/>
    <w:rsid w:val="00270A07"/>
    <w:rsid w:val="00270A5D"/>
    <w:rsid w:val="00270A98"/>
    <w:rsid w:val="00270AA5"/>
    <w:rsid w:val="00270ADE"/>
    <w:rsid w:val="00270AF9"/>
    <w:rsid w:val="00270B20"/>
    <w:rsid w:val="00270B25"/>
    <w:rsid w:val="00270B38"/>
    <w:rsid w:val="00270CA5"/>
    <w:rsid w:val="00270CBB"/>
    <w:rsid w:val="00270CCB"/>
    <w:rsid w:val="00270DE6"/>
    <w:rsid w:val="00270E61"/>
    <w:rsid w:val="00270E6F"/>
    <w:rsid w:val="00270EA6"/>
    <w:rsid w:val="00270EBD"/>
    <w:rsid w:val="00270EFE"/>
    <w:rsid w:val="00270F34"/>
    <w:rsid w:val="00271132"/>
    <w:rsid w:val="0027118A"/>
    <w:rsid w:val="002711A4"/>
    <w:rsid w:val="002711C5"/>
    <w:rsid w:val="0027121D"/>
    <w:rsid w:val="0027143E"/>
    <w:rsid w:val="002714E6"/>
    <w:rsid w:val="00271530"/>
    <w:rsid w:val="00271547"/>
    <w:rsid w:val="00271556"/>
    <w:rsid w:val="002715F0"/>
    <w:rsid w:val="00271631"/>
    <w:rsid w:val="00271652"/>
    <w:rsid w:val="002716CB"/>
    <w:rsid w:val="0027175E"/>
    <w:rsid w:val="0027178C"/>
    <w:rsid w:val="002717CC"/>
    <w:rsid w:val="00271874"/>
    <w:rsid w:val="002718D7"/>
    <w:rsid w:val="00271908"/>
    <w:rsid w:val="002719A6"/>
    <w:rsid w:val="002719F6"/>
    <w:rsid w:val="002719FA"/>
    <w:rsid w:val="00271A32"/>
    <w:rsid w:val="00271A8B"/>
    <w:rsid w:val="00271ADC"/>
    <w:rsid w:val="00271B40"/>
    <w:rsid w:val="00271B98"/>
    <w:rsid w:val="00271BE0"/>
    <w:rsid w:val="00271C0A"/>
    <w:rsid w:val="00271C17"/>
    <w:rsid w:val="00271C53"/>
    <w:rsid w:val="00271C9A"/>
    <w:rsid w:val="00271CC5"/>
    <w:rsid w:val="00271D1D"/>
    <w:rsid w:val="00271D56"/>
    <w:rsid w:val="00271D5C"/>
    <w:rsid w:val="00271DB9"/>
    <w:rsid w:val="00271DF5"/>
    <w:rsid w:val="00271E47"/>
    <w:rsid w:val="00271E65"/>
    <w:rsid w:val="00271EEE"/>
    <w:rsid w:val="00271FCE"/>
    <w:rsid w:val="00271FD0"/>
    <w:rsid w:val="00272081"/>
    <w:rsid w:val="002720A5"/>
    <w:rsid w:val="00272232"/>
    <w:rsid w:val="00272257"/>
    <w:rsid w:val="002722B7"/>
    <w:rsid w:val="00272348"/>
    <w:rsid w:val="00272379"/>
    <w:rsid w:val="002723A3"/>
    <w:rsid w:val="00272466"/>
    <w:rsid w:val="002724C6"/>
    <w:rsid w:val="002724F6"/>
    <w:rsid w:val="002724F7"/>
    <w:rsid w:val="0027250E"/>
    <w:rsid w:val="00272523"/>
    <w:rsid w:val="00272552"/>
    <w:rsid w:val="002725E3"/>
    <w:rsid w:val="0027264E"/>
    <w:rsid w:val="00272668"/>
    <w:rsid w:val="00272675"/>
    <w:rsid w:val="0027269B"/>
    <w:rsid w:val="002726A0"/>
    <w:rsid w:val="002726C8"/>
    <w:rsid w:val="00272733"/>
    <w:rsid w:val="00272855"/>
    <w:rsid w:val="0027297F"/>
    <w:rsid w:val="0027298B"/>
    <w:rsid w:val="002729DA"/>
    <w:rsid w:val="00272A1B"/>
    <w:rsid w:val="00272A34"/>
    <w:rsid w:val="00272A67"/>
    <w:rsid w:val="00272A8D"/>
    <w:rsid w:val="00272AC9"/>
    <w:rsid w:val="00272B27"/>
    <w:rsid w:val="00272B73"/>
    <w:rsid w:val="00272BC2"/>
    <w:rsid w:val="00272BD1"/>
    <w:rsid w:val="00272C07"/>
    <w:rsid w:val="00272C5E"/>
    <w:rsid w:val="00272C74"/>
    <w:rsid w:val="00272CDB"/>
    <w:rsid w:val="00272D0A"/>
    <w:rsid w:val="00272D1C"/>
    <w:rsid w:val="00272D38"/>
    <w:rsid w:val="00272E08"/>
    <w:rsid w:val="00272E90"/>
    <w:rsid w:val="00272EAC"/>
    <w:rsid w:val="00272EEA"/>
    <w:rsid w:val="00272F41"/>
    <w:rsid w:val="00272F86"/>
    <w:rsid w:val="00273016"/>
    <w:rsid w:val="0027301B"/>
    <w:rsid w:val="002730AD"/>
    <w:rsid w:val="00273148"/>
    <w:rsid w:val="0027317C"/>
    <w:rsid w:val="002731A0"/>
    <w:rsid w:val="002732B3"/>
    <w:rsid w:val="002732F2"/>
    <w:rsid w:val="002732F9"/>
    <w:rsid w:val="0027330B"/>
    <w:rsid w:val="002733AF"/>
    <w:rsid w:val="00273454"/>
    <w:rsid w:val="002734EF"/>
    <w:rsid w:val="00273556"/>
    <w:rsid w:val="00273638"/>
    <w:rsid w:val="002736E3"/>
    <w:rsid w:val="0027372B"/>
    <w:rsid w:val="0027374C"/>
    <w:rsid w:val="0027376E"/>
    <w:rsid w:val="002737AE"/>
    <w:rsid w:val="002737B3"/>
    <w:rsid w:val="002737DE"/>
    <w:rsid w:val="00273860"/>
    <w:rsid w:val="002739E4"/>
    <w:rsid w:val="00273B5C"/>
    <w:rsid w:val="00273B84"/>
    <w:rsid w:val="00273B9C"/>
    <w:rsid w:val="00273BB5"/>
    <w:rsid w:val="00273C5F"/>
    <w:rsid w:val="00273C6F"/>
    <w:rsid w:val="00273D75"/>
    <w:rsid w:val="00273D84"/>
    <w:rsid w:val="00273E17"/>
    <w:rsid w:val="00273E63"/>
    <w:rsid w:val="00273ED6"/>
    <w:rsid w:val="00273F19"/>
    <w:rsid w:val="00273F44"/>
    <w:rsid w:val="00273FB2"/>
    <w:rsid w:val="00274056"/>
    <w:rsid w:val="002740FA"/>
    <w:rsid w:val="0027413F"/>
    <w:rsid w:val="00274170"/>
    <w:rsid w:val="002741FF"/>
    <w:rsid w:val="002742B8"/>
    <w:rsid w:val="0027432A"/>
    <w:rsid w:val="00274381"/>
    <w:rsid w:val="00274415"/>
    <w:rsid w:val="0027447B"/>
    <w:rsid w:val="00274480"/>
    <w:rsid w:val="002744E7"/>
    <w:rsid w:val="002744EB"/>
    <w:rsid w:val="002744EC"/>
    <w:rsid w:val="002744FA"/>
    <w:rsid w:val="0027457D"/>
    <w:rsid w:val="00274622"/>
    <w:rsid w:val="0027462E"/>
    <w:rsid w:val="00274692"/>
    <w:rsid w:val="002746B9"/>
    <w:rsid w:val="002746E2"/>
    <w:rsid w:val="00274756"/>
    <w:rsid w:val="00274778"/>
    <w:rsid w:val="0027479E"/>
    <w:rsid w:val="0027484C"/>
    <w:rsid w:val="00274896"/>
    <w:rsid w:val="00274922"/>
    <w:rsid w:val="002749AB"/>
    <w:rsid w:val="00274A3A"/>
    <w:rsid w:val="00274ACE"/>
    <w:rsid w:val="00274B4F"/>
    <w:rsid w:val="00274B8F"/>
    <w:rsid w:val="00274B92"/>
    <w:rsid w:val="00274B96"/>
    <w:rsid w:val="00274BB2"/>
    <w:rsid w:val="00274BBB"/>
    <w:rsid w:val="00274C41"/>
    <w:rsid w:val="00274D16"/>
    <w:rsid w:val="00274D30"/>
    <w:rsid w:val="00274E04"/>
    <w:rsid w:val="00274E16"/>
    <w:rsid w:val="00274E3B"/>
    <w:rsid w:val="00274E41"/>
    <w:rsid w:val="00274F0F"/>
    <w:rsid w:val="00274FBB"/>
    <w:rsid w:val="00274FBD"/>
    <w:rsid w:val="00274FEA"/>
    <w:rsid w:val="0027508E"/>
    <w:rsid w:val="002750D6"/>
    <w:rsid w:val="002750EA"/>
    <w:rsid w:val="00275108"/>
    <w:rsid w:val="00275140"/>
    <w:rsid w:val="00275197"/>
    <w:rsid w:val="002751F6"/>
    <w:rsid w:val="00275240"/>
    <w:rsid w:val="00275295"/>
    <w:rsid w:val="002752C3"/>
    <w:rsid w:val="002752C9"/>
    <w:rsid w:val="0027538B"/>
    <w:rsid w:val="0027539E"/>
    <w:rsid w:val="002753DD"/>
    <w:rsid w:val="00275416"/>
    <w:rsid w:val="00275424"/>
    <w:rsid w:val="00275427"/>
    <w:rsid w:val="0027543B"/>
    <w:rsid w:val="00275495"/>
    <w:rsid w:val="002754AA"/>
    <w:rsid w:val="002754C8"/>
    <w:rsid w:val="00275528"/>
    <w:rsid w:val="00275529"/>
    <w:rsid w:val="002755D8"/>
    <w:rsid w:val="00275634"/>
    <w:rsid w:val="0027565A"/>
    <w:rsid w:val="0027568F"/>
    <w:rsid w:val="002756EE"/>
    <w:rsid w:val="00275758"/>
    <w:rsid w:val="00275786"/>
    <w:rsid w:val="00275788"/>
    <w:rsid w:val="0027578C"/>
    <w:rsid w:val="00275878"/>
    <w:rsid w:val="002758AB"/>
    <w:rsid w:val="00275907"/>
    <w:rsid w:val="00275908"/>
    <w:rsid w:val="0027591C"/>
    <w:rsid w:val="00275990"/>
    <w:rsid w:val="002759C4"/>
    <w:rsid w:val="00275A3D"/>
    <w:rsid w:val="00275A5C"/>
    <w:rsid w:val="00275A8A"/>
    <w:rsid w:val="00275A98"/>
    <w:rsid w:val="00275A9D"/>
    <w:rsid w:val="00275B4E"/>
    <w:rsid w:val="00275B5A"/>
    <w:rsid w:val="00275B62"/>
    <w:rsid w:val="00275C28"/>
    <w:rsid w:val="00275D93"/>
    <w:rsid w:val="00275E8A"/>
    <w:rsid w:val="00275EC6"/>
    <w:rsid w:val="00275ECE"/>
    <w:rsid w:val="00276011"/>
    <w:rsid w:val="002760E8"/>
    <w:rsid w:val="0027613F"/>
    <w:rsid w:val="00276162"/>
    <w:rsid w:val="00276185"/>
    <w:rsid w:val="0027618E"/>
    <w:rsid w:val="002761F1"/>
    <w:rsid w:val="00276235"/>
    <w:rsid w:val="0027623F"/>
    <w:rsid w:val="00276280"/>
    <w:rsid w:val="002763F1"/>
    <w:rsid w:val="002763FF"/>
    <w:rsid w:val="00276521"/>
    <w:rsid w:val="00276530"/>
    <w:rsid w:val="002765C7"/>
    <w:rsid w:val="0027667F"/>
    <w:rsid w:val="00276710"/>
    <w:rsid w:val="00276766"/>
    <w:rsid w:val="00276850"/>
    <w:rsid w:val="00276858"/>
    <w:rsid w:val="00276867"/>
    <w:rsid w:val="00276881"/>
    <w:rsid w:val="002768D2"/>
    <w:rsid w:val="00276930"/>
    <w:rsid w:val="00276975"/>
    <w:rsid w:val="002769EB"/>
    <w:rsid w:val="00276A14"/>
    <w:rsid w:val="00276A1F"/>
    <w:rsid w:val="00276ABD"/>
    <w:rsid w:val="00276AD0"/>
    <w:rsid w:val="00276B26"/>
    <w:rsid w:val="00276B5B"/>
    <w:rsid w:val="00276BCD"/>
    <w:rsid w:val="00276C1F"/>
    <w:rsid w:val="00276C3D"/>
    <w:rsid w:val="00276C87"/>
    <w:rsid w:val="00276D8E"/>
    <w:rsid w:val="00276E62"/>
    <w:rsid w:val="00276EAB"/>
    <w:rsid w:val="00276EE3"/>
    <w:rsid w:val="00276F97"/>
    <w:rsid w:val="00276FD7"/>
    <w:rsid w:val="0027710F"/>
    <w:rsid w:val="00277161"/>
    <w:rsid w:val="0027716B"/>
    <w:rsid w:val="002771AC"/>
    <w:rsid w:val="0027722A"/>
    <w:rsid w:val="0027722B"/>
    <w:rsid w:val="00277252"/>
    <w:rsid w:val="00277279"/>
    <w:rsid w:val="00277289"/>
    <w:rsid w:val="00277434"/>
    <w:rsid w:val="00277468"/>
    <w:rsid w:val="0027747C"/>
    <w:rsid w:val="002774BD"/>
    <w:rsid w:val="002774C3"/>
    <w:rsid w:val="002774D2"/>
    <w:rsid w:val="0027753B"/>
    <w:rsid w:val="00277583"/>
    <w:rsid w:val="00277586"/>
    <w:rsid w:val="00277596"/>
    <w:rsid w:val="0027763B"/>
    <w:rsid w:val="002776ED"/>
    <w:rsid w:val="0027771F"/>
    <w:rsid w:val="00277797"/>
    <w:rsid w:val="002778C3"/>
    <w:rsid w:val="002778CA"/>
    <w:rsid w:val="002778EE"/>
    <w:rsid w:val="002778F0"/>
    <w:rsid w:val="00277992"/>
    <w:rsid w:val="002779C2"/>
    <w:rsid w:val="00277A3A"/>
    <w:rsid w:val="00277A7B"/>
    <w:rsid w:val="00277AC1"/>
    <w:rsid w:val="00277AF1"/>
    <w:rsid w:val="00277B2C"/>
    <w:rsid w:val="00277B49"/>
    <w:rsid w:val="00277B79"/>
    <w:rsid w:val="00277B8B"/>
    <w:rsid w:val="00277BCF"/>
    <w:rsid w:val="00277BF4"/>
    <w:rsid w:val="00277C94"/>
    <w:rsid w:val="00277CD0"/>
    <w:rsid w:val="00277CF0"/>
    <w:rsid w:val="00277CFC"/>
    <w:rsid w:val="00277D46"/>
    <w:rsid w:val="00277D93"/>
    <w:rsid w:val="00277DF4"/>
    <w:rsid w:val="00277E4E"/>
    <w:rsid w:val="00277E53"/>
    <w:rsid w:val="00277E9C"/>
    <w:rsid w:val="00277EAF"/>
    <w:rsid w:val="00277ED9"/>
    <w:rsid w:val="00277F2B"/>
    <w:rsid w:val="00277F73"/>
    <w:rsid w:val="00277FBA"/>
    <w:rsid w:val="00277FC2"/>
    <w:rsid w:val="00280016"/>
    <w:rsid w:val="00280095"/>
    <w:rsid w:val="0028012C"/>
    <w:rsid w:val="0028014E"/>
    <w:rsid w:val="002801B9"/>
    <w:rsid w:val="002801CB"/>
    <w:rsid w:val="00280223"/>
    <w:rsid w:val="002802D7"/>
    <w:rsid w:val="002802D9"/>
    <w:rsid w:val="002802F6"/>
    <w:rsid w:val="00280362"/>
    <w:rsid w:val="0028037A"/>
    <w:rsid w:val="002803AD"/>
    <w:rsid w:val="00280482"/>
    <w:rsid w:val="002804B3"/>
    <w:rsid w:val="00280522"/>
    <w:rsid w:val="0028056B"/>
    <w:rsid w:val="002805F2"/>
    <w:rsid w:val="0028068E"/>
    <w:rsid w:val="0028069A"/>
    <w:rsid w:val="002806E9"/>
    <w:rsid w:val="00280802"/>
    <w:rsid w:val="00280805"/>
    <w:rsid w:val="00280868"/>
    <w:rsid w:val="002808CC"/>
    <w:rsid w:val="002808E6"/>
    <w:rsid w:val="002808EC"/>
    <w:rsid w:val="002808F1"/>
    <w:rsid w:val="00280907"/>
    <w:rsid w:val="0028091A"/>
    <w:rsid w:val="00280941"/>
    <w:rsid w:val="0028098B"/>
    <w:rsid w:val="002809A5"/>
    <w:rsid w:val="002809F5"/>
    <w:rsid w:val="00280A4B"/>
    <w:rsid w:val="00280A72"/>
    <w:rsid w:val="00280A75"/>
    <w:rsid w:val="00280B94"/>
    <w:rsid w:val="00280CB9"/>
    <w:rsid w:val="00280CBF"/>
    <w:rsid w:val="00280D19"/>
    <w:rsid w:val="00280D4B"/>
    <w:rsid w:val="00280D4D"/>
    <w:rsid w:val="00280DC4"/>
    <w:rsid w:val="00280E18"/>
    <w:rsid w:val="00280E39"/>
    <w:rsid w:val="00280E70"/>
    <w:rsid w:val="00280FE0"/>
    <w:rsid w:val="00281121"/>
    <w:rsid w:val="0028122A"/>
    <w:rsid w:val="00281235"/>
    <w:rsid w:val="002812D0"/>
    <w:rsid w:val="002812DC"/>
    <w:rsid w:val="002812EE"/>
    <w:rsid w:val="00281348"/>
    <w:rsid w:val="002813F9"/>
    <w:rsid w:val="00281425"/>
    <w:rsid w:val="00281436"/>
    <w:rsid w:val="00281447"/>
    <w:rsid w:val="00281478"/>
    <w:rsid w:val="0028149A"/>
    <w:rsid w:val="002814CD"/>
    <w:rsid w:val="0028155F"/>
    <w:rsid w:val="0028156A"/>
    <w:rsid w:val="002815DB"/>
    <w:rsid w:val="00281622"/>
    <w:rsid w:val="00281631"/>
    <w:rsid w:val="0028164D"/>
    <w:rsid w:val="002816FA"/>
    <w:rsid w:val="00281753"/>
    <w:rsid w:val="002817B8"/>
    <w:rsid w:val="002818A4"/>
    <w:rsid w:val="002818D9"/>
    <w:rsid w:val="002818F3"/>
    <w:rsid w:val="00281902"/>
    <w:rsid w:val="0028194B"/>
    <w:rsid w:val="00281976"/>
    <w:rsid w:val="002819FD"/>
    <w:rsid w:val="00281A50"/>
    <w:rsid w:val="00281A55"/>
    <w:rsid w:val="00281A6C"/>
    <w:rsid w:val="00281AEC"/>
    <w:rsid w:val="00281B4B"/>
    <w:rsid w:val="00281B6C"/>
    <w:rsid w:val="00281BD7"/>
    <w:rsid w:val="00281BDD"/>
    <w:rsid w:val="00281BFB"/>
    <w:rsid w:val="00281C74"/>
    <w:rsid w:val="00281C76"/>
    <w:rsid w:val="00281C99"/>
    <w:rsid w:val="00281CD4"/>
    <w:rsid w:val="00281D3E"/>
    <w:rsid w:val="00281D60"/>
    <w:rsid w:val="00281D79"/>
    <w:rsid w:val="00281DA8"/>
    <w:rsid w:val="00281DD5"/>
    <w:rsid w:val="00281EB5"/>
    <w:rsid w:val="00281EB7"/>
    <w:rsid w:val="00281EDB"/>
    <w:rsid w:val="00281F19"/>
    <w:rsid w:val="00281F61"/>
    <w:rsid w:val="00281FBF"/>
    <w:rsid w:val="00281FEE"/>
    <w:rsid w:val="00282052"/>
    <w:rsid w:val="0028206A"/>
    <w:rsid w:val="0028206E"/>
    <w:rsid w:val="002820BC"/>
    <w:rsid w:val="002820E1"/>
    <w:rsid w:val="002821A6"/>
    <w:rsid w:val="002821C7"/>
    <w:rsid w:val="002821CB"/>
    <w:rsid w:val="002821FE"/>
    <w:rsid w:val="0028222F"/>
    <w:rsid w:val="0028223D"/>
    <w:rsid w:val="00282304"/>
    <w:rsid w:val="0028238E"/>
    <w:rsid w:val="00282428"/>
    <w:rsid w:val="0028242D"/>
    <w:rsid w:val="0028252C"/>
    <w:rsid w:val="0028256D"/>
    <w:rsid w:val="00282648"/>
    <w:rsid w:val="00282657"/>
    <w:rsid w:val="00282661"/>
    <w:rsid w:val="00282687"/>
    <w:rsid w:val="002826B2"/>
    <w:rsid w:val="002826E5"/>
    <w:rsid w:val="00282706"/>
    <w:rsid w:val="00282796"/>
    <w:rsid w:val="002827AF"/>
    <w:rsid w:val="00282885"/>
    <w:rsid w:val="002828D6"/>
    <w:rsid w:val="00282935"/>
    <w:rsid w:val="00282A43"/>
    <w:rsid w:val="00282AB6"/>
    <w:rsid w:val="00282B46"/>
    <w:rsid w:val="00282BA2"/>
    <w:rsid w:val="00282BC0"/>
    <w:rsid w:val="00282BC2"/>
    <w:rsid w:val="00282BC6"/>
    <w:rsid w:val="00282BD9"/>
    <w:rsid w:val="00282C9F"/>
    <w:rsid w:val="00282D23"/>
    <w:rsid w:val="00282E26"/>
    <w:rsid w:val="00282E4B"/>
    <w:rsid w:val="00282E97"/>
    <w:rsid w:val="00282F3F"/>
    <w:rsid w:val="00283091"/>
    <w:rsid w:val="00283096"/>
    <w:rsid w:val="002830B5"/>
    <w:rsid w:val="00283156"/>
    <w:rsid w:val="0028316C"/>
    <w:rsid w:val="00283220"/>
    <w:rsid w:val="002832C2"/>
    <w:rsid w:val="002832DC"/>
    <w:rsid w:val="002832E9"/>
    <w:rsid w:val="00283300"/>
    <w:rsid w:val="002833D6"/>
    <w:rsid w:val="00283401"/>
    <w:rsid w:val="00283456"/>
    <w:rsid w:val="002834A1"/>
    <w:rsid w:val="002834A3"/>
    <w:rsid w:val="002834C3"/>
    <w:rsid w:val="002834CB"/>
    <w:rsid w:val="002834E7"/>
    <w:rsid w:val="00283513"/>
    <w:rsid w:val="002836E9"/>
    <w:rsid w:val="00283730"/>
    <w:rsid w:val="0028375A"/>
    <w:rsid w:val="0028377C"/>
    <w:rsid w:val="002837AC"/>
    <w:rsid w:val="002837DE"/>
    <w:rsid w:val="00283860"/>
    <w:rsid w:val="00283878"/>
    <w:rsid w:val="00283887"/>
    <w:rsid w:val="0028392B"/>
    <w:rsid w:val="0028394F"/>
    <w:rsid w:val="00283961"/>
    <w:rsid w:val="00283980"/>
    <w:rsid w:val="002839F8"/>
    <w:rsid w:val="00283A50"/>
    <w:rsid w:val="00283A72"/>
    <w:rsid w:val="00283A8A"/>
    <w:rsid w:val="00283AB8"/>
    <w:rsid w:val="00283B33"/>
    <w:rsid w:val="00283B5A"/>
    <w:rsid w:val="00283B7F"/>
    <w:rsid w:val="00283BB3"/>
    <w:rsid w:val="00283C20"/>
    <w:rsid w:val="00283CF8"/>
    <w:rsid w:val="00283D19"/>
    <w:rsid w:val="00283D4F"/>
    <w:rsid w:val="00283DBD"/>
    <w:rsid w:val="00283DC1"/>
    <w:rsid w:val="00283E0A"/>
    <w:rsid w:val="00283E9B"/>
    <w:rsid w:val="00283F06"/>
    <w:rsid w:val="00283F36"/>
    <w:rsid w:val="00283F64"/>
    <w:rsid w:val="00283F99"/>
    <w:rsid w:val="00284014"/>
    <w:rsid w:val="0028409B"/>
    <w:rsid w:val="002840A9"/>
    <w:rsid w:val="002840B5"/>
    <w:rsid w:val="002840F1"/>
    <w:rsid w:val="002840FA"/>
    <w:rsid w:val="002841FB"/>
    <w:rsid w:val="00284228"/>
    <w:rsid w:val="00284235"/>
    <w:rsid w:val="00284283"/>
    <w:rsid w:val="002842D6"/>
    <w:rsid w:val="0028436A"/>
    <w:rsid w:val="00284376"/>
    <w:rsid w:val="00284391"/>
    <w:rsid w:val="002843D5"/>
    <w:rsid w:val="00284441"/>
    <w:rsid w:val="002844C7"/>
    <w:rsid w:val="0028454A"/>
    <w:rsid w:val="00284589"/>
    <w:rsid w:val="002845C9"/>
    <w:rsid w:val="002845DA"/>
    <w:rsid w:val="002845DB"/>
    <w:rsid w:val="002846B2"/>
    <w:rsid w:val="002846BC"/>
    <w:rsid w:val="002846BD"/>
    <w:rsid w:val="002846FB"/>
    <w:rsid w:val="0028471D"/>
    <w:rsid w:val="00284796"/>
    <w:rsid w:val="002847AE"/>
    <w:rsid w:val="002847F6"/>
    <w:rsid w:val="0028493B"/>
    <w:rsid w:val="002849D9"/>
    <w:rsid w:val="00284AAD"/>
    <w:rsid w:val="00284ADF"/>
    <w:rsid w:val="00284B04"/>
    <w:rsid w:val="00284B38"/>
    <w:rsid w:val="00284B5F"/>
    <w:rsid w:val="00284B67"/>
    <w:rsid w:val="00284B95"/>
    <w:rsid w:val="00284CF5"/>
    <w:rsid w:val="00284D20"/>
    <w:rsid w:val="00284D24"/>
    <w:rsid w:val="00284DD9"/>
    <w:rsid w:val="00284E14"/>
    <w:rsid w:val="00284E32"/>
    <w:rsid w:val="00284E92"/>
    <w:rsid w:val="00284EEC"/>
    <w:rsid w:val="00284F06"/>
    <w:rsid w:val="0028501A"/>
    <w:rsid w:val="00285066"/>
    <w:rsid w:val="00285079"/>
    <w:rsid w:val="0028512B"/>
    <w:rsid w:val="0028513E"/>
    <w:rsid w:val="00285141"/>
    <w:rsid w:val="0028519E"/>
    <w:rsid w:val="002851BE"/>
    <w:rsid w:val="002851CB"/>
    <w:rsid w:val="00285215"/>
    <w:rsid w:val="002852BE"/>
    <w:rsid w:val="0028531B"/>
    <w:rsid w:val="0028534E"/>
    <w:rsid w:val="002853BE"/>
    <w:rsid w:val="0028543D"/>
    <w:rsid w:val="00285454"/>
    <w:rsid w:val="00285456"/>
    <w:rsid w:val="0028549E"/>
    <w:rsid w:val="00285542"/>
    <w:rsid w:val="0028557A"/>
    <w:rsid w:val="0028557B"/>
    <w:rsid w:val="002855CF"/>
    <w:rsid w:val="00285693"/>
    <w:rsid w:val="002856A5"/>
    <w:rsid w:val="002856A6"/>
    <w:rsid w:val="002856C0"/>
    <w:rsid w:val="0028572B"/>
    <w:rsid w:val="00285749"/>
    <w:rsid w:val="002857CE"/>
    <w:rsid w:val="00285820"/>
    <w:rsid w:val="00285836"/>
    <w:rsid w:val="002858FD"/>
    <w:rsid w:val="00285904"/>
    <w:rsid w:val="0028598A"/>
    <w:rsid w:val="002859A7"/>
    <w:rsid w:val="002859D6"/>
    <w:rsid w:val="002859E6"/>
    <w:rsid w:val="00285A42"/>
    <w:rsid w:val="00285A56"/>
    <w:rsid w:val="00285A5A"/>
    <w:rsid w:val="00285B16"/>
    <w:rsid w:val="00285B1E"/>
    <w:rsid w:val="00285C00"/>
    <w:rsid w:val="00285D25"/>
    <w:rsid w:val="00285D9F"/>
    <w:rsid w:val="00285DD4"/>
    <w:rsid w:val="00285E77"/>
    <w:rsid w:val="00285E7E"/>
    <w:rsid w:val="00285EA3"/>
    <w:rsid w:val="00285EF0"/>
    <w:rsid w:val="00285F4D"/>
    <w:rsid w:val="00285F82"/>
    <w:rsid w:val="00285F8D"/>
    <w:rsid w:val="00285F97"/>
    <w:rsid w:val="00285FF2"/>
    <w:rsid w:val="002860B0"/>
    <w:rsid w:val="0028612B"/>
    <w:rsid w:val="00286136"/>
    <w:rsid w:val="0028618A"/>
    <w:rsid w:val="002861AF"/>
    <w:rsid w:val="002861EF"/>
    <w:rsid w:val="0028620F"/>
    <w:rsid w:val="00286256"/>
    <w:rsid w:val="0028625F"/>
    <w:rsid w:val="00286275"/>
    <w:rsid w:val="00286294"/>
    <w:rsid w:val="002862F8"/>
    <w:rsid w:val="0028630D"/>
    <w:rsid w:val="00286342"/>
    <w:rsid w:val="00286371"/>
    <w:rsid w:val="00286372"/>
    <w:rsid w:val="002863F6"/>
    <w:rsid w:val="00286497"/>
    <w:rsid w:val="00286572"/>
    <w:rsid w:val="00286616"/>
    <w:rsid w:val="00286635"/>
    <w:rsid w:val="00286651"/>
    <w:rsid w:val="00286761"/>
    <w:rsid w:val="00286792"/>
    <w:rsid w:val="002867B9"/>
    <w:rsid w:val="002869FA"/>
    <w:rsid w:val="00286A28"/>
    <w:rsid w:val="00286A48"/>
    <w:rsid w:val="00286AA6"/>
    <w:rsid w:val="00286ABE"/>
    <w:rsid w:val="00286B3B"/>
    <w:rsid w:val="00286BBC"/>
    <w:rsid w:val="00286BC3"/>
    <w:rsid w:val="00286C20"/>
    <w:rsid w:val="00286C34"/>
    <w:rsid w:val="00286D08"/>
    <w:rsid w:val="00286DA4"/>
    <w:rsid w:val="00286DA7"/>
    <w:rsid w:val="00286DC7"/>
    <w:rsid w:val="00286E02"/>
    <w:rsid w:val="00286E80"/>
    <w:rsid w:val="00286E87"/>
    <w:rsid w:val="00286E92"/>
    <w:rsid w:val="00286EA5"/>
    <w:rsid w:val="00286EDA"/>
    <w:rsid w:val="00286F42"/>
    <w:rsid w:val="00286FA0"/>
    <w:rsid w:val="0028700D"/>
    <w:rsid w:val="00287033"/>
    <w:rsid w:val="002870C3"/>
    <w:rsid w:val="00287195"/>
    <w:rsid w:val="002871AE"/>
    <w:rsid w:val="002871E7"/>
    <w:rsid w:val="002871FA"/>
    <w:rsid w:val="002872BA"/>
    <w:rsid w:val="002872ED"/>
    <w:rsid w:val="00287391"/>
    <w:rsid w:val="002873AF"/>
    <w:rsid w:val="002873D5"/>
    <w:rsid w:val="0028743B"/>
    <w:rsid w:val="0028746D"/>
    <w:rsid w:val="0028748B"/>
    <w:rsid w:val="002874A6"/>
    <w:rsid w:val="002874AC"/>
    <w:rsid w:val="002874F0"/>
    <w:rsid w:val="0028756C"/>
    <w:rsid w:val="002875C4"/>
    <w:rsid w:val="002875D7"/>
    <w:rsid w:val="002875E9"/>
    <w:rsid w:val="00287645"/>
    <w:rsid w:val="00287671"/>
    <w:rsid w:val="002876AE"/>
    <w:rsid w:val="0028773A"/>
    <w:rsid w:val="0028789D"/>
    <w:rsid w:val="002878EE"/>
    <w:rsid w:val="00287926"/>
    <w:rsid w:val="002879A5"/>
    <w:rsid w:val="00287A0F"/>
    <w:rsid w:val="00287A85"/>
    <w:rsid w:val="00287AB5"/>
    <w:rsid w:val="00287AE4"/>
    <w:rsid w:val="00287B35"/>
    <w:rsid w:val="00287B77"/>
    <w:rsid w:val="00287C27"/>
    <w:rsid w:val="00287C7C"/>
    <w:rsid w:val="00287D77"/>
    <w:rsid w:val="00287E53"/>
    <w:rsid w:val="00287E77"/>
    <w:rsid w:val="00287E9A"/>
    <w:rsid w:val="00287FB4"/>
    <w:rsid w:val="00287FC7"/>
    <w:rsid w:val="00290010"/>
    <w:rsid w:val="00290098"/>
    <w:rsid w:val="00290117"/>
    <w:rsid w:val="00290423"/>
    <w:rsid w:val="00290424"/>
    <w:rsid w:val="00290438"/>
    <w:rsid w:val="002904E2"/>
    <w:rsid w:val="0029053C"/>
    <w:rsid w:val="00290582"/>
    <w:rsid w:val="0029058A"/>
    <w:rsid w:val="0029058C"/>
    <w:rsid w:val="002905A5"/>
    <w:rsid w:val="002905C2"/>
    <w:rsid w:val="002905FA"/>
    <w:rsid w:val="0029060E"/>
    <w:rsid w:val="002906D7"/>
    <w:rsid w:val="0029072E"/>
    <w:rsid w:val="0029074D"/>
    <w:rsid w:val="002907E7"/>
    <w:rsid w:val="0029097D"/>
    <w:rsid w:val="002909BC"/>
    <w:rsid w:val="002909CE"/>
    <w:rsid w:val="00290A6F"/>
    <w:rsid w:val="00290AD2"/>
    <w:rsid w:val="00290AED"/>
    <w:rsid w:val="00290B26"/>
    <w:rsid w:val="00290C16"/>
    <w:rsid w:val="00290C53"/>
    <w:rsid w:val="00290CB9"/>
    <w:rsid w:val="00290CBB"/>
    <w:rsid w:val="00290CFF"/>
    <w:rsid w:val="00290D56"/>
    <w:rsid w:val="00290E21"/>
    <w:rsid w:val="00290EBD"/>
    <w:rsid w:val="00290F37"/>
    <w:rsid w:val="00290F6F"/>
    <w:rsid w:val="00291026"/>
    <w:rsid w:val="0029103C"/>
    <w:rsid w:val="0029106C"/>
    <w:rsid w:val="00291097"/>
    <w:rsid w:val="002910C0"/>
    <w:rsid w:val="002910FE"/>
    <w:rsid w:val="0029113D"/>
    <w:rsid w:val="0029117D"/>
    <w:rsid w:val="002911D5"/>
    <w:rsid w:val="002912C0"/>
    <w:rsid w:val="002912FE"/>
    <w:rsid w:val="00291354"/>
    <w:rsid w:val="00291370"/>
    <w:rsid w:val="002913B0"/>
    <w:rsid w:val="002913CD"/>
    <w:rsid w:val="00291445"/>
    <w:rsid w:val="0029144A"/>
    <w:rsid w:val="00291481"/>
    <w:rsid w:val="002914D9"/>
    <w:rsid w:val="0029156F"/>
    <w:rsid w:val="0029168E"/>
    <w:rsid w:val="00291695"/>
    <w:rsid w:val="002916F6"/>
    <w:rsid w:val="00291831"/>
    <w:rsid w:val="00291857"/>
    <w:rsid w:val="00291887"/>
    <w:rsid w:val="002918A2"/>
    <w:rsid w:val="002918FB"/>
    <w:rsid w:val="0029197F"/>
    <w:rsid w:val="00291980"/>
    <w:rsid w:val="002919A9"/>
    <w:rsid w:val="00291A0F"/>
    <w:rsid w:val="00291A13"/>
    <w:rsid w:val="00291A31"/>
    <w:rsid w:val="00291B16"/>
    <w:rsid w:val="00291B75"/>
    <w:rsid w:val="00291BA6"/>
    <w:rsid w:val="00291BE0"/>
    <w:rsid w:val="00291BFA"/>
    <w:rsid w:val="00291C9A"/>
    <w:rsid w:val="00291CA0"/>
    <w:rsid w:val="00291D52"/>
    <w:rsid w:val="00291DCA"/>
    <w:rsid w:val="00291EA7"/>
    <w:rsid w:val="00291EEC"/>
    <w:rsid w:val="00291F1D"/>
    <w:rsid w:val="00291F45"/>
    <w:rsid w:val="00291FAB"/>
    <w:rsid w:val="002920E9"/>
    <w:rsid w:val="0029224B"/>
    <w:rsid w:val="0029229E"/>
    <w:rsid w:val="00292323"/>
    <w:rsid w:val="002923B4"/>
    <w:rsid w:val="002923C4"/>
    <w:rsid w:val="002923EB"/>
    <w:rsid w:val="002923ED"/>
    <w:rsid w:val="00292432"/>
    <w:rsid w:val="00292457"/>
    <w:rsid w:val="0029245A"/>
    <w:rsid w:val="00292465"/>
    <w:rsid w:val="00292494"/>
    <w:rsid w:val="002925F0"/>
    <w:rsid w:val="0029260B"/>
    <w:rsid w:val="0029267E"/>
    <w:rsid w:val="0029269C"/>
    <w:rsid w:val="002926F1"/>
    <w:rsid w:val="0029272D"/>
    <w:rsid w:val="00292747"/>
    <w:rsid w:val="00292773"/>
    <w:rsid w:val="002927C2"/>
    <w:rsid w:val="002927CE"/>
    <w:rsid w:val="0029282F"/>
    <w:rsid w:val="0029288C"/>
    <w:rsid w:val="00292892"/>
    <w:rsid w:val="002928C6"/>
    <w:rsid w:val="002928F7"/>
    <w:rsid w:val="00292992"/>
    <w:rsid w:val="002929C9"/>
    <w:rsid w:val="002929E2"/>
    <w:rsid w:val="00292A11"/>
    <w:rsid w:val="00292A1B"/>
    <w:rsid w:val="00292AA8"/>
    <w:rsid w:val="00292B07"/>
    <w:rsid w:val="00292B5C"/>
    <w:rsid w:val="00292B70"/>
    <w:rsid w:val="00292BB3"/>
    <w:rsid w:val="00292C1B"/>
    <w:rsid w:val="00292C31"/>
    <w:rsid w:val="00292C5F"/>
    <w:rsid w:val="00292C66"/>
    <w:rsid w:val="00292CA1"/>
    <w:rsid w:val="00292CC9"/>
    <w:rsid w:val="00292D0D"/>
    <w:rsid w:val="00292D1F"/>
    <w:rsid w:val="00292D23"/>
    <w:rsid w:val="00292DCD"/>
    <w:rsid w:val="00292DDA"/>
    <w:rsid w:val="00292DE3"/>
    <w:rsid w:val="00292E2F"/>
    <w:rsid w:val="00292E42"/>
    <w:rsid w:val="00292EFA"/>
    <w:rsid w:val="00292FB3"/>
    <w:rsid w:val="00292FB9"/>
    <w:rsid w:val="00292FC1"/>
    <w:rsid w:val="00292FEE"/>
    <w:rsid w:val="00293067"/>
    <w:rsid w:val="002930BF"/>
    <w:rsid w:val="00293115"/>
    <w:rsid w:val="00293116"/>
    <w:rsid w:val="0029313A"/>
    <w:rsid w:val="00293224"/>
    <w:rsid w:val="00293295"/>
    <w:rsid w:val="0029332B"/>
    <w:rsid w:val="0029341E"/>
    <w:rsid w:val="00293491"/>
    <w:rsid w:val="002934C2"/>
    <w:rsid w:val="002934ED"/>
    <w:rsid w:val="00293514"/>
    <w:rsid w:val="00293525"/>
    <w:rsid w:val="0029356B"/>
    <w:rsid w:val="0029357F"/>
    <w:rsid w:val="00293595"/>
    <w:rsid w:val="002935C2"/>
    <w:rsid w:val="0029364E"/>
    <w:rsid w:val="00293696"/>
    <w:rsid w:val="002936A2"/>
    <w:rsid w:val="00293783"/>
    <w:rsid w:val="00293784"/>
    <w:rsid w:val="002937C0"/>
    <w:rsid w:val="00293853"/>
    <w:rsid w:val="00293864"/>
    <w:rsid w:val="00293A07"/>
    <w:rsid w:val="00293B4D"/>
    <w:rsid w:val="00293B57"/>
    <w:rsid w:val="00293C3A"/>
    <w:rsid w:val="00293C4A"/>
    <w:rsid w:val="00293C86"/>
    <w:rsid w:val="00293CC8"/>
    <w:rsid w:val="00293D10"/>
    <w:rsid w:val="00293DE7"/>
    <w:rsid w:val="00293E5B"/>
    <w:rsid w:val="00293E60"/>
    <w:rsid w:val="00293F30"/>
    <w:rsid w:val="00293FFE"/>
    <w:rsid w:val="00294006"/>
    <w:rsid w:val="002940A0"/>
    <w:rsid w:val="002940C2"/>
    <w:rsid w:val="00294158"/>
    <w:rsid w:val="0029418E"/>
    <w:rsid w:val="002941AB"/>
    <w:rsid w:val="002941DD"/>
    <w:rsid w:val="0029425A"/>
    <w:rsid w:val="00294263"/>
    <w:rsid w:val="002942BA"/>
    <w:rsid w:val="002942C0"/>
    <w:rsid w:val="00294319"/>
    <w:rsid w:val="00294320"/>
    <w:rsid w:val="002943D7"/>
    <w:rsid w:val="00294432"/>
    <w:rsid w:val="00294633"/>
    <w:rsid w:val="00294662"/>
    <w:rsid w:val="002946B4"/>
    <w:rsid w:val="002946EE"/>
    <w:rsid w:val="00294790"/>
    <w:rsid w:val="002947BB"/>
    <w:rsid w:val="00294806"/>
    <w:rsid w:val="00294819"/>
    <w:rsid w:val="00294826"/>
    <w:rsid w:val="002948B6"/>
    <w:rsid w:val="002948EB"/>
    <w:rsid w:val="0029494D"/>
    <w:rsid w:val="0029497F"/>
    <w:rsid w:val="002949B3"/>
    <w:rsid w:val="002949CB"/>
    <w:rsid w:val="00294A10"/>
    <w:rsid w:val="00294A46"/>
    <w:rsid w:val="00294A7A"/>
    <w:rsid w:val="00294A87"/>
    <w:rsid w:val="00294AA8"/>
    <w:rsid w:val="00294AC1"/>
    <w:rsid w:val="00294AF0"/>
    <w:rsid w:val="00294B04"/>
    <w:rsid w:val="00294B17"/>
    <w:rsid w:val="00294C10"/>
    <w:rsid w:val="00294C43"/>
    <w:rsid w:val="00294C5D"/>
    <w:rsid w:val="00294C86"/>
    <w:rsid w:val="00294C8B"/>
    <w:rsid w:val="00294E79"/>
    <w:rsid w:val="00294F6A"/>
    <w:rsid w:val="0029506F"/>
    <w:rsid w:val="00295075"/>
    <w:rsid w:val="00295092"/>
    <w:rsid w:val="0029511B"/>
    <w:rsid w:val="00295167"/>
    <w:rsid w:val="002951CA"/>
    <w:rsid w:val="00295284"/>
    <w:rsid w:val="002952C2"/>
    <w:rsid w:val="002952DF"/>
    <w:rsid w:val="0029536B"/>
    <w:rsid w:val="0029536D"/>
    <w:rsid w:val="00295373"/>
    <w:rsid w:val="00295380"/>
    <w:rsid w:val="00295486"/>
    <w:rsid w:val="00295489"/>
    <w:rsid w:val="002954BA"/>
    <w:rsid w:val="00295502"/>
    <w:rsid w:val="00295508"/>
    <w:rsid w:val="00295646"/>
    <w:rsid w:val="00295671"/>
    <w:rsid w:val="002956DB"/>
    <w:rsid w:val="002957AC"/>
    <w:rsid w:val="002957B2"/>
    <w:rsid w:val="0029581F"/>
    <w:rsid w:val="0029590C"/>
    <w:rsid w:val="0029591C"/>
    <w:rsid w:val="00295926"/>
    <w:rsid w:val="00295953"/>
    <w:rsid w:val="00295A52"/>
    <w:rsid w:val="00295AC3"/>
    <w:rsid w:val="00295AF2"/>
    <w:rsid w:val="00295B44"/>
    <w:rsid w:val="00295BB5"/>
    <w:rsid w:val="00295C91"/>
    <w:rsid w:val="00295CBC"/>
    <w:rsid w:val="00295CC2"/>
    <w:rsid w:val="00295CFB"/>
    <w:rsid w:val="00295D3C"/>
    <w:rsid w:val="00295D95"/>
    <w:rsid w:val="00295DE3"/>
    <w:rsid w:val="00295DEC"/>
    <w:rsid w:val="00295E13"/>
    <w:rsid w:val="00295EAB"/>
    <w:rsid w:val="00295EF2"/>
    <w:rsid w:val="00295F02"/>
    <w:rsid w:val="00295F3E"/>
    <w:rsid w:val="00295F6F"/>
    <w:rsid w:val="00295F74"/>
    <w:rsid w:val="00295FB3"/>
    <w:rsid w:val="00295FEA"/>
    <w:rsid w:val="00296081"/>
    <w:rsid w:val="002960E8"/>
    <w:rsid w:val="0029610F"/>
    <w:rsid w:val="0029615A"/>
    <w:rsid w:val="0029621F"/>
    <w:rsid w:val="0029623A"/>
    <w:rsid w:val="00296312"/>
    <w:rsid w:val="00296413"/>
    <w:rsid w:val="002964EA"/>
    <w:rsid w:val="00296535"/>
    <w:rsid w:val="002965A9"/>
    <w:rsid w:val="00296606"/>
    <w:rsid w:val="00296721"/>
    <w:rsid w:val="00296769"/>
    <w:rsid w:val="00296789"/>
    <w:rsid w:val="002967F8"/>
    <w:rsid w:val="0029682E"/>
    <w:rsid w:val="0029689D"/>
    <w:rsid w:val="002968AD"/>
    <w:rsid w:val="002968F5"/>
    <w:rsid w:val="002968FB"/>
    <w:rsid w:val="00296933"/>
    <w:rsid w:val="00296960"/>
    <w:rsid w:val="00296971"/>
    <w:rsid w:val="002969A5"/>
    <w:rsid w:val="00296A52"/>
    <w:rsid w:val="00296AAB"/>
    <w:rsid w:val="00296ABE"/>
    <w:rsid w:val="00296ACE"/>
    <w:rsid w:val="00296AD5"/>
    <w:rsid w:val="00296BA5"/>
    <w:rsid w:val="00296BF2"/>
    <w:rsid w:val="00296BFE"/>
    <w:rsid w:val="00296D42"/>
    <w:rsid w:val="00296D48"/>
    <w:rsid w:val="00296E1E"/>
    <w:rsid w:val="00296E91"/>
    <w:rsid w:val="00296EE0"/>
    <w:rsid w:val="00296F8B"/>
    <w:rsid w:val="00296FC9"/>
    <w:rsid w:val="00296FCA"/>
    <w:rsid w:val="00296FF9"/>
    <w:rsid w:val="0029700E"/>
    <w:rsid w:val="0029708B"/>
    <w:rsid w:val="0029708E"/>
    <w:rsid w:val="00297151"/>
    <w:rsid w:val="002971C6"/>
    <w:rsid w:val="00297235"/>
    <w:rsid w:val="0029727B"/>
    <w:rsid w:val="0029727F"/>
    <w:rsid w:val="002972E7"/>
    <w:rsid w:val="002973A9"/>
    <w:rsid w:val="002973B9"/>
    <w:rsid w:val="002973C3"/>
    <w:rsid w:val="00297481"/>
    <w:rsid w:val="002974C7"/>
    <w:rsid w:val="002974DA"/>
    <w:rsid w:val="0029750F"/>
    <w:rsid w:val="0029752F"/>
    <w:rsid w:val="00297536"/>
    <w:rsid w:val="00297541"/>
    <w:rsid w:val="00297580"/>
    <w:rsid w:val="0029758A"/>
    <w:rsid w:val="00297674"/>
    <w:rsid w:val="002976F4"/>
    <w:rsid w:val="00297710"/>
    <w:rsid w:val="00297759"/>
    <w:rsid w:val="00297820"/>
    <w:rsid w:val="00297929"/>
    <w:rsid w:val="002979CB"/>
    <w:rsid w:val="002979FF"/>
    <w:rsid w:val="00297A16"/>
    <w:rsid w:val="00297AC3"/>
    <w:rsid w:val="00297AE1"/>
    <w:rsid w:val="00297B8C"/>
    <w:rsid w:val="00297BD7"/>
    <w:rsid w:val="00297C54"/>
    <w:rsid w:val="00297D6C"/>
    <w:rsid w:val="00297D7F"/>
    <w:rsid w:val="00297D8A"/>
    <w:rsid w:val="00297D93"/>
    <w:rsid w:val="00297DAD"/>
    <w:rsid w:val="00297DB4"/>
    <w:rsid w:val="00297E42"/>
    <w:rsid w:val="00297E8A"/>
    <w:rsid w:val="00297F09"/>
    <w:rsid w:val="00297F87"/>
    <w:rsid w:val="002A00A1"/>
    <w:rsid w:val="002A00A9"/>
    <w:rsid w:val="002A00D7"/>
    <w:rsid w:val="002A00FC"/>
    <w:rsid w:val="002A012D"/>
    <w:rsid w:val="002A0153"/>
    <w:rsid w:val="002A0164"/>
    <w:rsid w:val="002A0165"/>
    <w:rsid w:val="002A01AE"/>
    <w:rsid w:val="002A02F7"/>
    <w:rsid w:val="002A03EC"/>
    <w:rsid w:val="002A03F4"/>
    <w:rsid w:val="002A0408"/>
    <w:rsid w:val="002A0521"/>
    <w:rsid w:val="002A058C"/>
    <w:rsid w:val="002A0609"/>
    <w:rsid w:val="002A065F"/>
    <w:rsid w:val="002A06D6"/>
    <w:rsid w:val="002A06E3"/>
    <w:rsid w:val="002A06F0"/>
    <w:rsid w:val="002A0736"/>
    <w:rsid w:val="002A0748"/>
    <w:rsid w:val="002A0761"/>
    <w:rsid w:val="002A07D3"/>
    <w:rsid w:val="002A0884"/>
    <w:rsid w:val="002A089F"/>
    <w:rsid w:val="002A0910"/>
    <w:rsid w:val="002A0978"/>
    <w:rsid w:val="002A09A0"/>
    <w:rsid w:val="002A09A4"/>
    <w:rsid w:val="002A09ED"/>
    <w:rsid w:val="002A09EE"/>
    <w:rsid w:val="002A0A56"/>
    <w:rsid w:val="002A0A7C"/>
    <w:rsid w:val="002A0A84"/>
    <w:rsid w:val="002A0AB7"/>
    <w:rsid w:val="002A0B09"/>
    <w:rsid w:val="002A0B0E"/>
    <w:rsid w:val="002A0B19"/>
    <w:rsid w:val="002A0C93"/>
    <w:rsid w:val="002A0CC3"/>
    <w:rsid w:val="002A0CC9"/>
    <w:rsid w:val="002A0D42"/>
    <w:rsid w:val="002A0D5D"/>
    <w:rsid w:val="002A0D67"/>
    <w:rsid w:val="002A0D77"/>
    <w:rsid w:val="002A0DD7"/>
    <w:rsid w:val="002A0DF8"/>
    <w:rsid w:val="002A0E02"/>
    <w:rsid w:val="002A0E37"/>
    <w:rsid w:val="002A0EAF"/>
    <w:rsid w:val="002A1068"/>
    <w:rsid w:val="002A107E"/>
    <w:rsid w:val="002A10C6"/>
    <w:rsid w:val="002A1122"/>
    <w:rsid w:val="002A1191"/>
    <w:rsid w:val="002A11E6"/>
    <w:rsid w:val="002A122B"/>
    <w:rsid w:val="002A134F"/>
    <w:rsid w:val="002A139B"/>
    <w:rsid w:val="002A13CA"/>
    <w:rsid w:val="002A13D7"/>
    <w:rsid w:val="002A13EC"/>
    <w:rsid w:val="002A1466"/>
    <w:rsid w:val="002A1616"/>
    <w:rsid w:val="002A1666"/>
    <w:rsid w:val="002A169A"/>
    <w:rsid w:val="002A1752"/>
    <w:rsid w:val="002A177D"/>
    <w:rsid w:val="002A1809"/>
    <w:rsid w:val="002A1830"/>
    <w:rsid w:val="002A183E"/>
    <w:rsid w:val="002A18EB"/>
    <w:rsid w:val="002A19C0"/>
    <w:rsid w:val="002A19C4"/>
    <w:rsid w:val="002A1A4C"/>
    <w:rsid w:val="002A1A4E"/>
    <w:rsid w:val="002A1A8F"/>
    <w:rsid w:val="002A1BC9"/>
    <w:rsid w:val="002A1C0D"/>
    <w:rsid w:val="002A1C8F"/>
    <w:rsid w:val="002A1C97"/>
    <w:rsid w:val="002A1CAA"/>
    <w:rsid w:val="002A1CAB"/>
    <w:rsid w:val="002A1CB3"/>
    <w:rsid w:val="002A1D17"/>
    <w:rsid w:val="002A1D34"/>
    <w:rsid w:val="002A1DB1"/>
    <w:rsid w:val="002A1E8E"/>
    <w:rsid w:val="002A1E92"/>
    <w:rsid w:val="002A1EB1"/>
    <w:rsid w:val="002A1EF0"/>
    <w:rsid w:val="002A1EF4"/>
    <w:rsid w:val="002A1EF8"/>
    <w:rsid w:val="002A1F09"/>
    <w:rsid w:val="002A1F54"/>
    <w:rsid w:val="002A1F65"/>
    <w:rsid w:val="002A1F80"/>
    <w:rsid w:val="002A1FD7"/>
    <w:rsid w:val="002A1FDB"/>
    <w:rsid w:val="002A2013"/>
    <w:rsid w:val="002A205F"/>
    <w:rsid w:val="002A20B7"/>
    <w:rsid w:val="002A2100"/>
    <w:rsid w:val="002A220C"/>
    <w:rsid w:val="002A220E"/>
    <w:rsid w:val="002A2233"/>
    <w:rsid w:val="002A22D4"/>
    <w:rsid w:val="002A22DD"/>
    <w:rsid w:val="002A2371"/>
    <w:rsid w:val="002A24B5"/>
    <w:rsid w:val="002A24B8"/>
    <w:rsid w:val="002A2571"/>
    <w:rsid w:val="002A258F"/>
    <w:rsid w:val="002A25A4"/>
    <w:rsid w:val="002A25B0"/>
    <w:rsid w:val="002A25BD"/>
    <w:rsid w:val="002A2601"/>
    <w:rsid w:val="002A264D"/>
    <w:rsid w:val="002A2660"/>
    <w:rsid w:val="002A2675"/>
    <w:rsid w:val="002A2743"/>
    <w:rsid w:val="002A2783"/>
    <w:rsid w:val="002A27F0"/>
    <w:rsid w:val="002A2808"/>
    <w:rsid w:val="002A282A"/>
    <w:rsid w:val="002A282C"/>
    <w:rsid w:val="002A2895"/>
    <w:rsid w:val="002A28BC"/>
    <w:rsid w:val="002A291C"/>
    <w:rsid w:val="002A294F"/>
    <w:rsid w:val="002A29A6"/>
    <w:rsid w:val="002A2AC0"/>
    <w:rsid w:val="002A2B10"/>
    <w:rsid w:val="002A2B28"/>
    <w:rsid w:val="002A2B5B"/>
    <w:rsid w:val="002A2BE4"/>
    <w:rsid w:val="002A2CB0"/>
    <w:rsid w:val="002A2CBC"/>
    <w:rsid w:val="002A2CE4"/>
    <w:rsid w:val="002A2D02"/>
    <w:rsid w:val="002A2D07"/>
    <w:rsid w:val="002A2D55"/>
    <w:rsid w:val="002A2DA5"/>
    <w:rsid w:val="002A2DD0"/>
    <w:rsid w:val="002A2E0B"/>
    <w:rsid w:val="002A2E46"/>
    <w:rsid w:val="002A2E9A"/>
    <w:rsid w:val="002A2EC3"/>
    <w:rsid w:val="002A2F29"/>
    <w:rsid w:val="002A2F79"/>
    <w:rsid w:val="002A2F95"/>
    <w:rsid w:val="002A300A"/>
    <w:rsid w:val="002A30A1"/>
    <w:rsid w:val="002A3125"/>
    <w:rsid w:val="002A315F"/>
    <w:rsid w:val="002A31C4"/>
    <w:rsid w:val="002A31D9"/>
    <w:rsid w:val="002A3249"/>
    <w:rsid w:val="002A32FD"/>
    <w:rsid w:val="002A3336"/>
    <w:rsid w:val="002A3375"/>
    <w:rsid w:val="002A33BD"/>
    <w:rsid w:val="002A3428"/>
    <w:rsid w:val="002A34E6"/>
    <w:rsid w:val="002A3513"/>
    <w:rsid w:val="002A352F"/>
    <w:rsid w:val="002A3570"/>
    <w:rsid w:val="002A3581"/>
    <w:rsid w:val="002A35A2"/>
    <w:rsid w:val="002A3686"/>
    <w:rsid w:val="002A370C"/>
    <w:rsid w:val="002A373F"/>
    <w:rsid w:val="002A3797"/>
    <w:rsid w:val="002A37A1"/>
    <w:rsid w:val="002A3842"/>
    <w:rsid w:val="002A386D"/>
    <w:rsid w:val="002A388C"/>
    <w:rsid w:val="002A38B1"/>
    <w:rsid w:val="002A38C1"/>
    <w:rsid w:val="002A38CC"/>
    <w:rsid w:val="002A38E0"/>
    <w:rsid w:val="002A3911"/>
    <w:rsid w:val="002A396E"/>
    <w:rsid w:val="002A3A86"/>
    <w:rsid w:val="002A3ADA"/>
    <w:rsid w:val="002A3AFF"/>
    <w:rsid w:val="002A3B80"/>
    <w:rsid w:val="002A3C45"/>
    <w:rsid w:val="002A3C64"/>
    <w:rsid w:val="002A3C73"/>
    <w:rsid w:val="002A3CA2"/>
    <w:rsid w:val="002A3E05"/>
    <w:rsid w:val="002A3E84"/>
    <w:rsid w:val="002A3EC4"/>
    <w:rsid w:val="002A3F62"/>
    <w:rsid w:val="002A3F69"/>
    <w:rsid w:val="002A3F96"/>
    <w:rsid w:val="002A4060"/>
    <w:rsid w:val="002A4139"/>
    <w:rsid w:val="002A4140"/>
    <w:rsid w:val="002A4150"/>
    <w:rsid w:val="002A4166"/>
    <w:rsid w:val="002A41B9"/>
    <w:rsid w:val="002A4300"/>
    <w:rsid w:val="002A4301"/>
    <w:rsid w:val="002A4369"/>
    <w:rsid w:val="002A43B3"/>
    <w:rsid w:val="002A43ED"/>
    <w:rsid w:val="002A4532"/>
    <w:rsid w:val="002A454E"/>
    <w:rsid w:val="002A458D"/>
    <w:rsid w:val="002A45EA"/>
    <w:rsid w:val="002A460A"/>
    <w:rsid w:val="002A465E"/>
    <w:rsid w:val="002A467D"/>
    <w:rsid w:val="002A4782"/>
    <w:rsid w:val="002A4807"/>
    <w:rsid w:val="002A4825"/>
    <w:rsid w:val="002A483D"/>
    <w:rsid w:val="002A4883"/>
    <w:rsid w:val="002A4923"/>
    <w:rsid w:val="002A4980"/>
    <w:rsid w:val="002A49B4"/>
    <w:rsid w:val="002A49C3"/>
    <w:rsid w:val="002A49D3"/>
    <w:rsid w:val="002A4A2B"/>
    <w:rsid w:val="002A4BEE"/>
    <w:rsid w:val="002A4BF8"/>
    <w:rsid w:val="002A4C29"/>
    <w:rsid w:val="002A4C3C"/>
    <w:rsid w:val="002A4CCF"/>
    <w:rsid w:val="002A4CF9"/>
    <w:rsid w:val="002A4D0C"/>
    <w:rsid w:val="002A4D18"/>
    <w:rsid w:val="002A4D36"/>
    <w:rsid w:val="002A4D46"/>
    <w:rsid w:val="002A4DD3"/>
    <w:rsid w:val="002A4DEF"/>
    <w:rsid w:val="002A4ED7"/>
    <w:rsid w:val="002A4F04"/>
    <w:rsid w:val="002A4F41"/>
    <w:rsid w:val="002A4F8F"/>
    <w:rsid w:val="002A4F91"/>
    <w:rsid w:val="002A4FBD"/>
    <w:rsid w:val="002A4FBF"/>
    <w:rsid w:val="002A506E"/>
    <w:rsid w:val="002A5090"/>
    <w:rsid w:val="002A50BD"/>
    <w:rsid w:val="002A50E6"/>
    <w:rsid w:val="002A5117"/>
    <w:rsid w:val="002A5119"/>
    <w:rsid w:val="002A518C"/>
    <w:rsid w:val="002A5206"/>
    <w:rsid w:val="002A5319"/>
    <w:rsid w:val="002A5334"/>
    <w:rsid w:val="002A53A7"/>
    <w:rsid w:val="002A5509"/>
    <w:rsid w:val="002A553E"/>
    <w:rsid w:val="002A5694"/>
    <w:rsid w:val="002A56EA"/>
    <w:rsid w:val="002A570C"/>
    <w:rsid w:val="002A5892"/>
    <w:rsid w:val="002A58AD"/>
    <w:rsid w:val="002A5907"/>
    <w:rsid w:val="002A5923"/>
    <w:rsid w:val="002A5935"/>
    <w:rsid w:val="002A59B8"/>
    <w:rsid w:val="002A59DC"/>
    <w:rsid w:val="002A5A98"/>
    <w:rsid w:val="002A5AA4"/>
    <w:rsid w:val="002A5AAE"/>
    <w:rsid w:val="002A5B0E"/>
    <w:rsid w:val="002A5B35"/>
    <w:rsid w:val="002A5BDF"/>
    <w:rsid w:val="002A5BEB"/>
    <w:rsid w:val="002A5BFC"/>
    <w:rsid w:val="002A5BFD"/>
    <w:rsid w:val="002A5C66"/>
    <w:rsid w:val="002A5D07"/>
    <w:rsid w:val="002A5D6F"/>
    <w:rsid w:val="002A5DF5"/>
    <w:rsid w:val="002A5E3E"/>
    <w:rsid w:val="002A5EE1"/>
    <w:rsid w:val="002A5F83"/>
    <w:rsid w:val="002A5FA2"/>
    <w:rsid w:val="002A6034"/>
    <w:rsid w:val="002A6062"/>
    <w:rsid w:val="002A607C"/>
    <w:rsid w:val="002A60DB"/>
    <w:rsid w:val="002A60F1"/>
    <w:rsid w:val="002A6175"/>
    <w:rsid w:val="002A6197"/>
    <w:rsid w:val="002A6223"/>
    <w:rsid w:val="002A622B"/>
    <w:rsid w:val="002A6265"/>
    <w:rsid w:val="002A62E5"/>
    <w:rsid w:val="002A648D"/>
    <w:rsid w:val="002A64DF"/>
    <w:rsid w:val="002A64E0"/>
    <w:rsid w:val="002A652C"/>
    <w:rsid w:val="002A6625"/>
    <w:rsid w:val="002A6655"/>
    <w:rsid w:val="002A66D0"/>
    <w:rsid w:val="002A67DD"/>
    <w:rsid w:val="002A6810"/>
    <w:rsid w:val="002A6839"/>
    <w:rsid w:val="002A685F"/>
    <w:rsid w:val="002A6877"/>
    <w:rsid w:val="002A68A4"/>
    <w:rsid w:val="002A68B5"/>
    <w:rsid w:val="002A68C0"/>
    <w:rsid w:val="002A6932"/>
    <w:rsid w:val="002A69DE"/>
    <w:rsid w:val="002A6A32"/>
    <w:rsid w:val="002A6B50"/>
    <w:rsid w:val="002A6BA1"/>
    <w:rsid w:val="002A6BB2"/>
    <w:rsid w:val="002A6BC6"/>
    <w:rsid w:val="002A6C09"/>
    <w:rsid w:val="002A6C12"/>
    <w:rsid w:val="002A6C37"/>
    <w:rsid w:val="002A6C4B"/>
    <w:rsid w:val="002A6C62"/>
    <w:rsid w:val="002A6C96"/>
    <w:rsid w:val="002A6D1C"/>
    <w:rsid w:val="002A6E52"/>
    <w:rsid w:val="002A6E56"/>
    <w:rsid w:val="002A6F48"/>
    <w:rsid w:val="002A7047"/>
    <w:rsid w:val="002A7085"/>
    <w:rsid w:val="002A70B3"/>
    <w:rsid w:val="002A7135"/>
    <w:rsid w:val="002A713C"/>
    <w:rsid w:val="002A7199"/>
    <w:rsid w:val="002A71ED"/>
    <w:rsid w:val="002A71FA"/>
    <w:rsid w:val="002A7204"/>
    <w:rsid w:val="002A721F"/>
    <w:rsid w:val="002A7228"/>
    <w:rsid w:val="002A724F"/>
    <w:rsid w:val="002A72B8"/>
    <w:rsid w:val="002A741A"/>
    <w:rsid w:val="002A7472"/>
    <w:rsid w:val="002A747E"/>
    <w:rsid w:val="002A748F"/>
    <w:rsid w:val="002A749A"/>
    <w:rsid w:val="002A74A0"/>
    <w:rsid w:val="002A74F9"/>
    <w:rsid w:val="002A74FE"/>
    <w:rsid w:val="002A752A"/>
    <w:rsid w:val="002A757B"/>
    <w:rsid w:val="002A75A1"/>
    <w:rsid w:val="002A7676"/>
    <w:rsid w:val="002A767F"/>
    <w:rsid w:val="002A7683"/>
    <w:rsid w:val="002A76A6"/>
    <w:rsid w:val="002A76CF"/>
    <w:rsid w:val="002A76DB"/>
    <w:rsid w:val="002A785C"/>
    <w:rsid w:val="002A787B"/>
    <w:rsid w:val="002A788B"/>
    <w:rsid w:val="002A7892"/>
    <w:rsid w:val="002A78B9"/>
    <w:rsid w:val="002A78FE"/>
    <w:rsid w:val="002A7903"/>
    <w:rsid w:val="002A794F"/>
    <w:rsid w:val="002A7B09"/>
    <w:rsid w:val="002A7B54"/>
    <w:rsid w:val="002A7B97"/>
    <w:rsid w:val="002A7C1D"/>
    <w:rsid w:val="002A7C41"/>
    <w:rsid w:val="002A7C9C"/>
    <w:rsid w:val="002A7D84"/>
    <w:rsid w:val="002A7E1F"/>
    <w:rsid w:val="002A7E74"/>
    <w:rsid w:val="002A7E82"/>
    <w:rsid w:val="002A7F8C"/>
    <w:rsid w:val="002B0012"/>
    <w:rsid w:val="002B00B6"/>
    <w:rsid w:val="002B013F"/>
    <w:rsid w:val="002B015D"/>
    <w:rsid w:val="002B0172"/>
    <w:rsid w:val="002B0179"/>
    <w:rsid w:val="002B0191"/>
    <w:rsid w:val="002B01A2"/>
    <w:rsid w:val="002B029B"/>
    <w:rsid w:val="002B02FF"/>
    <w:rsid w:val="002B0344"/>
    <w:rsid w:val="002B035A"/>
    <w:rsid w:val="002B040D"/>
    <w:rsid w:val="002B043F"/>
    <w:rsid w:val="002B04AA"/>
    <w:rsid w:val="002B0526"/>
    <w:rsid w:val="002B054B"/>
    <w:rsid w:val="002B05D4"/>
    <w:rsid w:val="002B061E"/>
    <w:rsid w:val="002B0671"/>
    <w:rsid w:val="002B067C"/>
    <w:rsid w:val="002B069A"/>
    <w:rsid w:val="002B06B0"/>
    <w:rsid w:val="002B06CF"/>
    <w:rsid w:val="002B06DF"/>
    <w:rsid w:val="002B06E9"/>
    <w:rsid w:val="002B071F"/>
    <w:rsid w:val="002B0752"/>
    <w:rsid w:val="002B0761"/>
    <w:rsid w:val="002B07BE"/>
    <w:rsid w:val="002B080A"/>
    <w:rsid w:val="002B080E"/>
    <w:rsid w:val="002B084E"/>
    <w:rsid w:val="002B0877"/>
    <w:rsid w:val="002B0887"/>
    <w:rsid w:val="002B08B7"/>
    <w:rsid w:val="002B08D1"/>
    <w:rsid w:val="002B093B"/>
    <w:rsid w:val="002B09C9"/>
    <w:rsid w:val="002B0A2E"/>
    <w:rsid w:val="002B0A4D"/>
    <w:rsid w:val="002B0A85"/>
    <w:rsid w:val="002B0AE8"/>
    <w:rsid w:val="002B0B30"/>
    <w:rsid w:val="002B0B8E"/>
    <w:rsid w:val="002B0BBD"/>
    <w:rsid w:val="002B0BC2"/>
    <w:rsid w:val="002B0BCF"/>
    <w:rsid w:val="002B0C04"/>
    <w:rsid w:val="002B0C18"/>
    <w:rsid w:val="002B0C29"/>
    <w:rsid w:val="002B0D03"/>
    <w:rsid w:val="002B0D27"/>
    <w:rsid w:val="002B0D4D"/>
    <w:rsid w:val="002B0E30"/>
    <w:rsid w:val="002B0E3B"/>
    <w:rsid w:val="002B0E6C"/>
    <w:rsid w:val="002B0EA8"/>
    <w:rsid w:val="002B0EEE"/>
    <w:rsid w:val="002B0F4C"/>
    <w:rsid w:val="002B0F84"/>
    <w:rsid w:val="002B0FB2"/>
    <w:rsid w:val="002B0FDF"/>
    <w:rsid w:val="002B0FF5"/>
    <w:rsid w:val="002B1010"/>
    <w:rsid w:val="002B109D"/>
    <w:rsid w:val="002B10CE"/>
    <w:rsid w:val="002B10F8"/>
    <w:rsid w:val="002B1166"/>
    <w:rsid w:val="002B1168"/>
    <w:rsid w:val="002B11A7"/>
    <w:rsid w:val="002B1219"/>
    <w:rsid w:val="002B126B"/>
    <w:rsid w:val="002B1270"/>
    <w:rsid w:val="002B12BD"/>
    <w:rsid w:val="002B12E3"/>
    <w:rsid w:val="002B12FB"/>
    <w:rsid w:val="002B137A"/>
    <w:rsid w:val="002B1386"/>
    <w:rsid w:val="002B139E"/>
    <w:rsid w:val="002B13EB"/>
    <w:rsid w:val="002B15D2"/>
    <w:rsid w:val="002B15EA"/>
    <w:rsid w:val="002B16B6"/>
    <w:rsid w:val="002B16C6"/>
    <w:rsid w:val="002B16C8"/>
    <w:rsid w:val="002B16D1"/>
    <w:rsid w:val="002B16F8"/>
    <w:rsid w:val="002B1793"/>
    <w:rsid w:val="002B17F3"/>
    <w:rsid w:val="002B181F"/>
    <w:rsid w:val="002B18BF"/>
    <w:rsid w:val="002B18FC"/>
    <w:rsid w:val="002B1936"/>
    <w:rsid w:val="002B193D"/>
    <w:rsid w:val="002B1981"/>
    <w:rsid w:val="002B199F"/>
    <w:rsid w:val="002B19A4"/>
    <w:rsid w:val="002B19C0"/>
    <w:rsid w:val="002B1AA5"/>
    <w:rsid w:val="002B1BC5"/>
    <w:rsid w:val="002B1C31"/>
    <w:rsid w:val="002B1C67"/>
    <w:rsid w:val="002B1C6B"/>
    <w:rsid w:val="002B1C7F"/>
    <w:rsid w:val="002B1CD3"/>
    <w:rsid w:val="002B1CFD"/>
    <w:rsid w:val="002B1D5B"/>
    <w:rsid w:val="002B1DC4"/>
    <w:rsid w:val="002B1DD0"/>
    <w:rsid w:val="002B1E10"/>
    <w:rsid w:val="002B1E7C"/>
    <w:rsid w:val="002B1EE9"/>
    <w:rsid w:val="002B1F72"/>
    <w:rsid w:val="002B1F82"/>
    <w:rsid w:val="002B1F83"/>
    <w:rsid w:val="002B1FAA"/>
    <w:rsid w:val="002B1FB0"/>
    <w:rsid w:val="002B2029"/>
    <w:rsid w:val="002B2068"/>
    <w:rsid w:val="002B209D"/>
    <w:rsid w:val="002B20E6"/>
    <w:rsid w:val="002B2130"/>
    <w:rsid w:val="002B2178"/>
    <w:rsid w:val="002B2201"/>
    <w:rsid w:val="002B222E"/>
    <w:rsid w:val="002B223F"/>
    <w:rsid w:val="002B22E1"/>
    <w:rsid w:val="002B22F4"/>
    <w:rsid w:val="002B231E"/>
    <w:rsid w:val="002B2333"/>
    <w:rsid w:val="002B2445"/>
    <w:rsid w:val="002B24E3"/>
    <w:rsid w:val="002B2629"/>
    <w:rsid w:val="002B26CB"/>
    <w:rsid w:val="002B26DC"/>
    <w:rsid w:val="002B26ED"/>
    <w:rsid w:val="002B26F8"/>
    <w:rsid w:val="002B2737"/>
    <w:rsid w:val="002B276B"/>
    <w:rsid w:val="002B27DC"/>
    <w:rsid w:val="002B27EA"/>
    <w:rsid w:val="002B27EF"/>
    <w:rsid w:val="002B292D"/>
    <w:rsid w:val="002B2931"/>
    <w:rsid w:val="002B2941"/>
    <w:rsid w:val="002B29A6"/>
    <w:rsid w:val="002B2A04"/>
    <w:rsid w:val="002B2A23"/>
    <w:rsid w:val="002B2A34"/>
    <w:rsid w:val="002B2A3E"/>
    <w:rsid w:val="002B2A94"/>
    <w:rsid w:val="002B2AED"/>
    <w:rsid w:val="002B2B24"/>
    <w:rsid w:val="002B2BBA"/>
    <w:rsid w:val="002B2BBC"/>
    <w:rsid w:val="002B2BCC"/>
    <w:rsid w:val="002B2C0D"/>
    <w:rsid w:val="002B2C87"/>
    <w:rsid w:val="002B2CDB"/>
    <w:rsid w:val="002B2D13"/>
    <w:rsid w:val="002B2D5A"/>
    <w:rsid w:val="002B2D8C"/>
    <w:rsid w:val="002B2DC0"/>
    <w:rsid w:val="002B2E97"/>
    <w:rsid w:val="002B2E9C"/>
    <w:rsid w:val="002B2EE7"/>
    <w:rsid w:val="002B2F33"/>
    <w:rsid w:val="002B2F62"/>
    <w:rsid w:val="002B2FD6"/>
    <w:rsid w:val="002B31F4"/>
    <w:rsid w:val="002B321D"/>
    <w:rsid w:val="002B3232"/>
    <w:rsid w:val="002B32B1"/>
    <w:rsid w:val="002B32B5"/>
    <w:rsid w:val="002B32BA"/>
    <w:rsid w:val="002B32DF"/>
    <w:rsid w:val="002B33B3"/>
    <w:rsid w:val="002B33E7"/>
    <w:rsid w:val="002B3460"/>
    <w:rsid w:val="002B346D"/>
    <w:rsid w:val="002B34DD"/>
    <w:rsid w:val="002B3554"/>
    <w:rsid w:val="002B35CF"/>
    <w:rsid w:val="002B3679"/>
    <w:rsid w:val="002B368E"/>
    <w:rsid w:val="002B36AA"/>
    <w:rsid w:val="002B3774"/>
    <w:rsid w:val="002B37A7"/>
    <w:rsid w:val="002B37B2"/>
    <w:rsid w:val="002B3982"/>
    <w:rsid w:val="002B398C"/>
    <w:rsid w:val="002B39A2"/>
    <w:rsid w:val="002B3A34"/>
    <w:rsid w:val="002B3A70"/>
    <w:rsid w:val="002B3ADB"/>
    <w:rsid w:val="002B3B8F"/>
    <w:rsid w:val="002B3C0E"/>
    <w:rsid w:val="002B3C60"/>
    <w:rsid w:val="002B3C72"/>
    <w:rsid w:val="002B3CC6"/>
    <w:rsid w:val="002B3CC8"/>
    <w:rsid w:val="002B3CEB"/>
    <w:rsid w:val="002B3CFB"/>
    <w:rsid w:val="002B3D30"/>
    <w:rsid w:val="002B3D7B"/>
    <w:rsid w:val="002B3DAF"/>
    <w:rsid w:val="002B3DB1"/>
    <w:rsid w:val="002B3E5F"/>
    <w:rsid w:val="002B3EFA"/>
    <w:rsid w:val="002B3F0F"/>
    <w:rsid w:val="002B3F7F"/>
    <w:rsid w:val="002B3F94"/>
    <w:rsid w:val="002B3FA4"/>
    <w:rsid w:val="002B3FBF"/>
    <w:rsid w:val="002B4059"/>
    <w:rsid w:val="002B40C2"/>
    <w:rsid w:val="002B418F"/>
    <w:rsid w:val="002B41A7"/>
    <w:rsid w:val="002B41E2"/>
    <w:rsid w:val="002B42A3"/>
    <w:rsid w:val="002B42DE"/>
    <w:rsid w:val="002B438C"/>
    <w:rsid w:val="002B4489"/>
    <w:rsid w:val="002B44BF"/>
    <w:rsid w:val="002B44C4"/>
    <w:rsid w:val="002B44E2"/>
    <w:rsid w:val="002B466C"/>
    <w:rsid w:val="002B468E"/>
    <w:rsid w:val="002B4698"/>
    <w:rsid w:val="002B46D7"/>
    <w:rsid w:val="002B4717"/>
    <w:rsid w:val="002B4778"/>
    <w:rsid w:val="002B4780"/>
    <w:rsid w:val="002B47C9"/>
    <w:rsid w:val="002B4821"/>
    <w:rsid w:val="002B48D2"/>
    <w:rsid w:val="002B48EE"/>
    <w:rsid w:val="002B4942"/>
    <w:rsid w:val="002B49AE"/>
    <w:rsid w:val="002B49FB"/>
    <w:rsid w:val="002B4A2C"/>
    <w:rsid w:val="002B4A36"/>
    <w:rsid w:val="002B4A6F"/>
    <w:rsid w:val="002B4AA1"/>
    <w:rsid w:val="002B4B1B"/>
    <w:rsid w:val="002B4B8A"/>
    <w:rsid w:val="002B4BA4"/>
    <w:rsid w:val="002B4BB7"/>
    <w:rsid w:val="002B4C22"/>
    <w:rsid w:val="002B4CA9"/>
    <w:rsid w:val="002B4D2B"/>
    <w:rsid w:val="002B4E07"/>
    <w:rsid w:val="002B4E2C"/>
    <w:rsid w:val="002B4E50"/>
    <w:rsid w:val="002B4E6D"/>
    <w:rsid w:val="002B4E7D"/>
    <w:rsid w:val="002B4E85"/>
    <w:rsid w:val="002B4E8C"/>
    <w:rsid w:val="002B4F03"/>
    <w:rsid w:val="002B4FFF"/>
    <w:rsid w:val="002B5004"/>
    <w:rsid w:val="002B5126"/>
    <w:rsid w:val="002B512C"/>
    <w:rsid w:val="002B5147"/>
    <w:rsid w:val="002B514B"/>
    <w:rsid w:val="002B51C8"/>
    <w:rsid w:val="002B5210"/>
    <w:rsid w:val="002B530C"/>
    <w:rsid w:val="002B53A2"/>
    <w:rsid w:val="002B53F9"/>
    <w:rsid w:val="002B544A"/>
    <w:rsid w:val="002B54A4"/>
    <w:rsid w:val="002B54D1"/>
    <w:rsid w:val="002B5546"/>
    <w:rsid w:val="002B5595"/>
    <w:rsid w:val="002B55F0"/>
    <w:rsid w:val="002B561C"/>
    <w:rsid w:val="002B5662"/>
    <w:rsid w:val="002B56D0"/>
    <w:rsid w:val="002B5734"/>
    <w:rsid w:val="002B57A3"/>
    <w:rsid w:val="002B57F7"/>
    <w:rsid w:val="002B5800"/>
    <w:rsid w:val="002B5809"/>
    <w:rsid w:val="002B59B6"/>
    <w:rsid w:val="002B59C1"/>
    <w:rsid w:val="002B59C4"/>
    <w:rsid w:val="002B5A4E"/>
    <w:rsid w:val="002B5A59"/>
    <w:rsid w:val="002B5A88"/>
    <w:rsid w:val="002B5B39"/>
    <w:rsid w:val="002B5B47"/>
    <w:rsid w:val="002B5BCF"/>
    <w:rsid w:val="002B5BEE"/>
    <w:rsid w:val="002B5C2D"/>
    <w:rsid w:val="002B5C31"/>
    <w:rsid w:val="002B5CBD"/>
    <w:rsid w:val="002B5D66"/>
    <w:rsid w:val="002B5D68"/>
    <w:rsid w:val="002B5D80"/>
    <w:rsid w:val="002B5DE5"/>
    <w:rsid w:val="002B5E2D"/>
    <w:rsid w:val="002B5E93"/>
    <w:rsid w:val="002B5F69"/>
    <w:rsid w:val="002B5F86"/>
    <w:rsid w:val="002B5FF1"/>
    <w:rsid w:val="002B6075"/>
    <w:rsid w:val="002B60C3"/>
    <w:rsid w:val="002B60E8"/>
    <w:rsid w:val="002B613E"/>
    <w:rsid w:val="002B61A2"/>
    <w:rsid w:val="002B6217"/>
    <w:rsid w:val="002B6252"/>
    <w:rsid w:val="002B625A"/>
    <w:rsid w:val="002B6269"/>
    <w:rsid w:val="002B62AD"/>
    <w:rsid w:val="002B62D1"/>
    <w:rsid w:val="002B6301"/>
    <w:rsid w:val="002B630A"/>
    <w:rsid w:val="002B6359"/>
    <w:rsid w:val="002B6414"/>
    <w:rsid w:val="002B6451"/>
    <w:rsid w:val="002B6477"/>
    <w:rsid w:val="002B6481"/>
    <w:rsid w:val="002B6494"/>
    <w:rsid w:val="002B649A"/>
    <w:rsid w:val="002B6500"/>
    <w:rsid w:val="002B6517"/>
    <w:rsid w:val="002B652C"/>
    <w:rsid w:val="002B6604"/>
    <w:rsid w:val="002B6640"/>
    <w:rsid w:val="002B6780"/>
    <w:rsid w:val="002B6814"/>
    <w:rsid w:val="002B681D"/>
    <w:rsid w:val="002B6840"/>
    <w:rsid w:val="002B6857"/>
    <w:rsid w:val="002B6880"/>
    <w:rsid w:val="002B6899"/>
    <w:rsid w:val="002B6924"/>
    <w:rsid w:val="002B6929"/>
    <w:rsid w:val="002B6942"/>
    <w:rsid w:val="002B6996"/>
    <w:rsid w:val="002B6999"/>
    <w:rsid w:val="002B69AC"/>
    <w:rsid w:val="002B69D0"/>
    <w:rsid w:val="002B69D1"/>
    <w:rsid w:val="002B69FA"/>
    <w:rsid w:val="002B6A1D"/>
    <w:rsid w:val="002B6AE2"/>
    <w:rsid w:val="002B6B6E"/>
    <w:rsid w:val="002B6B8B"/>
    <w:rsid w:val="002B6BF5"/>
    <w:rsid w:val="002B6C80"/>
    <w:rsid w:val="002B6D0C"/>
    <w:rsid w:val="002B6DCC"/>
    <w:rsid w:val="002B6E01"/>
    <w:rsid w:val="002B6EDA"/>
    <w:rsid w:val="002B6EE4"/>
    <w:rsid w:val="002B6F15"/>
    <w:rsid w:val="002B6F64"/>
    <w:rsid w:val="002B6F7A"/>
    <w:rsid w:val="002B6F94"/>
    <w:rsid w:val="002B6FAB"/>
    <w:rsid w:val="002B6FBF"/>
    <w:rsid w:val="002B6FEC"/>
    <w:rsid w:val="002B7017"/>
    <w:rsid w:val="002B701D"/>
    <w:rsid w:val="002B701E"/>
    <w:rsid w:val="002B703C"/>
    <w:rsid w:val="002B706E"/>
    <w:rsid w:val="002B70B6"/>
    <w:rsid w:val="002B71DE"/>
    <w:rsid w:val="002B71FA"/>
    <w:rsid w:val="002B7218"/>
    <w:rsid w:val="002B723A"/>
    <w:rsid w:val="002B72A4"/>
    <w:rsid w:val="002B72EB"/>
    <w:rsid w:val="002B736D"/>
    <w:rsid w:val="002B73A1"/>
    <w:rsid w:val="002B73D9"/>
    <w:rsid w:val="002B7434"/>
    <w:rsid w:val="002B7454"/>
    <w:rsid w:val="002B745F"/>
    <w:rsid w:val="002B74F3"/>
    <w:rsid w:val="002B7522"/>
    <w:rsid w:val="002B7527"/>
    <w:rsid w:val="002B7590"/>
    <w:rsid w:val="002B75A6"/>
    <w:rsid w:val="002B7659"/>
    <w:rsid w:val="002B7663"/>
    <w:rsid w:val="002B7721"/>
    <w:rsid w:val="002B77D4"/>
    <w:rsid w:val="002B77D7"/>
    <w:rsid w:val="002B78AF"/>
    <w:rsid w:val="002B7A46"/>
    <w:rsid w:val="002B7AA3"/>
    <w:rsid w:val="002B7AA6"/>
    <w:rsid w:val="002B7AD5"/>
    <w:rsid w:val="002B7B39"/>
    <w:rsid w:val="002B7CA7"/>
    <w:rsid w:val="002B7D09"/>
    <w:rsid w:val="002B7D0E"/>
    <w:rsid w:val="002B7DA2"/>
    <w:rsid w:val="002B7DB0"/>
    <w:rsid w:val="002B7DEC"/>
    <w:rsid w:val="002B7EF1"/>
    <w:rsid w:val="002B7F7D"/>
    <w:rsid w:val="002B7F94"/>
    <w:rsid w:val="002B7F97"/>
    <w:rsid w:val="002B7F9C"/>
    <w:rsid w:val="002B7FEC"/>
    <w:rsid w:val="002C0051"/>
    <w:rsid w:val="002C00C5"/>
    <w:rsid w:val="002C00D7"/>
    <w:rsid w:val="002C010E"/>
    <w:rsid w:val="002C0147"/>
    <w:rsid w:val="002C0167"/>
    <w:rsid w:val="002C01FD"/>
    <w:rsid w:val="002C0225"/>
    <w:rsid w:val="002C0234"/>
    <w:rsid w:val="002C024F"/>
    <w:rsid w:val="002C0274"/>
    <w:rsid w:val="002C02AE"/>
    <w:rsid w:val="002C02F4"/>
    <w:rsid w:val="002C049C"/>
    <w:rsid w:val="002C04B8"/>
    <w:rsid w:val="002C04E7"/>
    <w:rsid w:val="002C051A"/>
    <w:rsid w:val="002C057F"/>
    <w:rsid w:val="002C05A4"/>
    <w:rsid w:val="002C0667"/>
    <w:rsid w:val="002C06A0"/>
    <w:rsid w:val="002C06C5"/>
    <w:rsid w:val="002C076A"/>
    <w:rsid w:val="002C0854"/>
    <w:rsid w:val="002C0932"/>
    <w:rsid w:val="002C0933"/>
    <w:rsid w:val="002C0938"/>
    <w:rsid w:val="002C09B8"/>
    <w:rsid w:val="002C0A21"/>
    <w:rsid w:val="002C0A74"/>
    <w:rsid w:val="002C0AA6"/>
    <w:rsid w:val="002C0ADC"/>
    <w:rsid w:val="002C0B8F"/>
    <w:rsid w:val="002C0C23"/>
    <w:rsid w:val="002C0C8E"/>
    <w:rsid w:val="002C0C8F"/>
    <w:rsid w:val="002C0CDD"/>
    <w:rsid w:val="002C0D1C"/>
    <w:rsid w:val="002C0DA4"/>
    <w:rsid w:val="002C0DFF"/>
    <w:rsid w:val="002C0EB8"/>
    <w:rsid w:val="002C0EEC"/>
    <w:rsid w:val="002C0FAE"/>
    <w:rsid w:val="002C104B"/>
    <w:rsid w:val="002C10A6"/>
    <w:rsid w:val="002C10AF"/>
    <w:rsid w:val="002C113D"/>
    <w:rsid w:val="002C1179"/>
    <w:rsid w:val="002C1199"/>
    <w:rsid w:val="002C119A"/>
    <w:rsid w:val="002C121A"/>
    <w:rsid w:val="002C1258"/>
    <w:rsid w:val="002C12F5"/>
    <w:rsid w:val="002C1325"/>
    <w:rsid w:val="002C138E"/>
    <w:rsid w:val="002C13A2"/>
    <w:rsid w:val="002C1483"/>
    <w:rsid w:val="002C148A"/>
    <w:rsid w:val="002C14AC"/>
    <w:rsid w:val="002C153B"/>
    <w:rsid w:val="002C15F7"/>
    <w:rsid w:val="002C1689"/>
    <w:rsid w:val="002C16A5"/>
    <w:rsid w:val="002C16F9"/>
    <w:rsid w:val="002C171E"/>
    <w:rsid w:val="002C171F"/>
    <w:rsid w:val="002C1733"/>
    <w:rsid w:val="002C1784"/>
    <w:rsid w:val="002C1840"/>
    <w:rsid w:val="002C188C"/>
    <w:rsid w:val="002C191B"/>
    <w:rsid w:val="002C195C"/>
    <w:rsid w:val="002C1966"/>
    <w:rsid w:val="002C19D2"/>
    <w:rsid w:val="002C19F7"/>
    <w:rsid w:val="002C1A4B"/>
    <w:rsid w:val="002C1A65"/>
    <w:rsid w:val="002C1AA6"/>
    <w:rsid w:val="002C1AD8"/>
    <w:rsid w:val="002C1AD9"/>
    <w:rsid w:val="002C1BC3"/>
    <w:rsid w:val="002C1C25"/>
    <w:rsid w:val="002C1C8F"/>
    <w:rsid w:val="002C1C9A"/>
    <w:rsid w:val="002C1CA8"/>
    <w:rsid w:val="002C1CC8"/>
    <w:rsid w:val="002C1D08"/>
    <w:rsid w:val="002C1D09"/>
    <w:rsid w:val="002C1D2C"/>
    <w:rsid w:val="002C1D37"/>
    <w:rsid w:val="002C1DA3"/>
    <w:rsid w:val="002C1DE3"/>
    <w:rsid w:val="002C1E49"/>
    <w:rsid w:val="002C1E7E"/>
    <w:rsid w:val="002C1EAE"/>
    <w:rsid w:val="002C1EB0"/>
    <w:rsid w:val="002C1F21"/>
    <w:rsid w:val="002C1F42"/>
    <w:rsid w:val="002C205A"/>
    <w:rsid w:val="002C20C2"/>
    <w:rsid w:val="002C20E3"/>
    <w:rsid w:val="002C212C"/>
    <w:rsid w:val="002C2143"/>
    <w:rsid w:val="002C2181"/>
    <w:rsid w:val="002C21EB"/>
    <w:rsid w:val="002C2204"/>
    <w:rsid w:val="002C221E"/>
    <w:rsid w:val="002C225F"/>
    <w:rsid w:val="002C226F"/>
    <w:rsid w:val="002C2326"/>
    <w:rsid w:val="002C2448"/>
    <w:rsid w:val="002C2454"/>
    <w:rsid w:val="002C2470"/>
    <w:rsid w:val="002C24FE"/>
    <w:rsid w:val="002C2512"/>
    <w:rsid w:val="002C2528"/>
    <w:rsid w:val="002C25A2"/>
    <w:rsid w:val="002C2739"/>
    <w:rsid w:val="002C2752"/>
    <w:rsid w:val="002C2780"/>
    <w:rsid w:val="002C27C5"/>
    <w:rsid w:val="002C280D"/>
    <w:rsid w:val="002C2811"/>
    <w:rsid w:val="002C285B"/>
    <w:rsid w:val="002C28AF"/>
    <w:rsid w:val="002C2921"/>
    <w:rsid w:val="002C2941"/>
    <w:rsid w:val="002C2977"/>
    <w:rsid w:val="002C29B6"/>
    <w:rsid w:val="002C29C4"/>
    <w:rsid w:val="002C29D5"/>
    <w:rsid w:val="002C2A27"/>
    <w:rsid w:val="002C2A42"/>
    <w:rsid w:val="002C2A52"/>
    <w:rsid w:val="002C2A61"/>
    <w:rsid w:val="002C2AA6"/>
    <w:rsid w:val="002C2AB5"/>
    <w:rsid w:val="002C2B17"/>
    <w:rsid w:val="002C2BCE"/>
    <w:rsid w:val="002C2C40"/>
    <w:rsid w:val="002C2CC3"/>
    <w:rsid w:val="002C2D05"/>
    <w:rsid w:val="002C2D38"/>
    <w:rsid w:val="002C2D69"/>
    <w:rsid w:val="002C2D6D"/>
    <w:rsid w:val="002C2D9B"/>
    <w:rsid w:val="002C2DB9"/>
    <w:rsid w:val="002C2DCA"/>
    <w:rsid w:val="002C2DE7"/>
    <w:rsid w:val="002C2E3A"/>
    <w:rsid w:val="002C2E64"/>
    <w:rsid w:val="002C2ED4"/>
    <w:rsid w:val="002C2FA6"/>
    <w:rsid w:val="002C2FC3"/>
    <w:rsid w:val="002C30C0"/>
    <w:rsid w:val="002C30CC"/>
    <w:rsid w:val="002C30F1"/>
    <w:rsid w:val="002C3230"/>
    <w:rsid w:val="002C325B"/>
    <w:rsid w:val="002C32C7"/>
    <w:rsid w:val="002C32D5"/>
    <w:rsid w:val="002C3304"/>
    <w:rsid w:val="002C3311"/>
    <w:rsid w:val="002C3321"/>
    <w:rsid w:val="002C336B"/>
    <w:rsid w:val="002C33D3"/>
    <w:rsid w:val="002C33D6"/>
    <w:rsid w:val="002C3432"/>
    <w:rsid w:val="002C3460"/>
    <w:rsid w:val="002C3477"/>
    <w:rsid w:val="002C3487"/>
    <w:rsid w:val="002C34A3"/>
    <w:rsid w:val="002C34A4"/>
    <w:rsid w:val="002C3501"/>
    <w:rsid w:val="002C3516"/>
    <w:rsid w:val="002C357E"/>
    <w:rsid w:val="002C35C4"/>
    <w:rsid w:val="002C3691"/>
    <w:rsid w:val="002C3716"/>
    <w:rsid w:val="002C3789"/>
    <w:rsid w:val="002C38D2"/>
    <w:rsid w:val="002C3900"/>
    <w:rsid w:val="002C3984"/>
    <w:rsid w:val="002C3999"/>
    <w:rsid w:val="002C39BA"/>
    <w:rsid w:val="002C3A3D"/>
    <w:rsid w:val="002C3B82"/>
    <w:rsid w:val="002C3B84"/>
    <w:rsid w:val="002C3B8C"/>
    <w:rsid w:val="002C3BB0"/>
    <w:rsid w:val="002C3C10"/>
    <w:rsid w:val="002C3C54"/>
    <w:rsid w:val="002C3CDC"/>
    <w:rsid w:val="002C3D46"/>
    <w:rsid w:val="002C3D57"/>
    <w:rsid w:val="002C3DA6"/>
    <w:rsid w:val="002C3E2B"/>
    <w:rsid w:val="002C3E39"/>
    <w:rsid w:val="002C3EE0"/>
    <w:rsid w:val="002C3F0C"/>
    <w:rsid w:val="002C4015"/>
    <w:rsid w:val="002C4034"/>
    <w:rsid w:val="002C40AD"/>
    <w:rsid w:val="002C40C9"/>
    <w:rsid w:val="002C40D8"/>
    <w:rsid w:val="002C40F6"/>
    <w:rsid w:val="002C4157"/>
    <w:rsid w:val="002C4163"/>
    <w:rsid w:val="002C41E6"/>
    <w:rsid w:val="002C41EB"/>
    <w:rsid w:val="002C4261"/>
    <w:rsid w:val="002C429C"/>
    <w:rsid w:val="002C42F0"/>
    <w:rsid w:val="002C4343"/>
    <w:rsid w:val="002C43A8"/>
    <w:rsid w:val="002C43BF"/>
    <w:rsid w:val="002C4476"/>
    <w:rsid w:val="002C4513"/>
    <w:rsid w:val="002C45BE"/>
    <w:rsid w:val="002C4696"/>
    <w:rsid w:val="002C46C9"/>
    <w:rsid w:val="002C46D7"/>
    <w:rsid w:val="002C4737"/>
    <w:rsid w:val="002C474D"/>
    <w:rsid w:val="002C475D"/>
    <w:rsid w:val="002C477A"/>
    <w:rsid w:val="002C4788"/>
    <w:rsid w:val="002C47DD"/>
    <w:rsid w:val="002C4820"/>
    <w:rsid w:val="002C4830"/>
    <w:rsid w:val="002C485B"/>
    <w:rsid w:val="002C48F3"/>
    <w:rsid w:val="002C4954"/>
    <w:rsid w:val="002C4958"/>
    <w:rsid w:val="002C4962"/>
    <w:rsid w:val="002C4966"/>
    <w:rsid w:val="002C49C4"/>
    <w:rsid w:val="002C4A39"/>
    <w:rsid w:val="002C4A73"/>
    <w:rsid w:val="002C4A86"/>
    <w:rsid w:val="002C4A93"/>
    <w:rsid w:val="002C4B2D"/>
    <w:rsid w:val="002C4B44"/>
    <w:rsid w:val="002C4B4F"/>
    <w:rsid w:val="002C4B9F"/>
    <w:rsid w:val="002C4C0C"/>
    <w:rsid w:val="002C4C2A"/>
    <w:rsid w:val="002C4C88"/>
    <w:rsid w:val="002C4D70"/>
    <w:rsid w:val="002C4D7C"/>
    <w:rsid w:val="002C4DE0"/>
    <w:rsid w:val="002C4DEE"/>
    <w:rsid w:val="002C4EA5"/>
    <w:rsid w:val="002C4EAE"/>
    <w:rsid w:val="002C4F10"/>
    <w:rsid w:val="002C4F31"/>
    <w:rsid w:val="002C4FA5"/>
    <w:rsid w:val="002C4FF0"/>
    <w:rsid w:val="002C5019"/>
    <w:rsid w:val="002C50CE"/>
    <w:rsid w:val="002C50E2"/>
    <w:rsid w:val="002C5108"/>
    <w:rsid w:val="002C511C"/>
    <w:rsid w:val="002C5212"/>
    <w:rsid w:val="002C52A1"/>
    <w:rsid w:val="002C531B"/>
    <w:rsid w:val="002C5352"/>
    <w:rsid w:val="002C536D"/>
    <w:rsid w:val="002C5383"/>
    <w:rsid w:val="002C53B2"/>
    <w:rsid w:val="002C53BE"/>
    <w:rsid w:val="002C53E2"/>
    <w:rsid w:val="002C5426"/>
    <w:rsid w:val="002C547F"/>
    <w:rsid w:val="002C54AA"/>
    <w:rsid w:val="002C54AF"/>
    <w:rsid w:val="002C54C2"/>
    <w:rsid w:val="002C54C6"/>
    <w:rsid w:val="002C55FB"/>
    <w:rsid w:val="002C56A7"/>
    <w:rsid w:val="002C56EA"/>
    <w:rsid w:val="002C56FD"/>
    <w:rsid w:val="002C5760"/>
    <w:rsid w:val="002C57D0"/>
    <w:rsid w:val="002C57D2"/>
    <w:rsid w:val="002C57F4"/>
    <w:rsid w:val="002C592E"/>
    <w:rsid w:val="002C59A0"/>
    <w:rsid w:val="002C5A1D"/>
    <w:rsid w:val="002C5A56"/>
    <w:rsid w:val="002C5A67"/>
    <w:rsid w:val="002C5AB3"/>
    <w:rsid w:val="002C5B12"/>
    <w:rsid w:val="002C5BB0"/>
    <w:rsid w:val="002C5BEC"/>
    <w:rsid w:val="002C5C1B"/>
    <w:rsid w:val="002C5C43"/>
    <w:rsid w:val="002C5C79"/>
    <w:rsid w:val="002C5C7C"/>
    <w:rsid w:val="002C5CAE"/>
    <w:rsid w:val="002C5CB9"/>
    <w:rsid w:val="002C5D41"/>
    <w:rsid w:val="002C5D7F"/>
    <w:rsid w:val="002C5DA8"/>
    <w:rsid w:val="002C5DB1"/>
    <w:rsid w:val="002C5DBB"/>
    <w:rsid w:val="002C5E01"/>
    <w:rsid w:val="002C5E09"/>
    <w:rsid w:val="002C5E73"/>
    <w:rsid w:val="002C5E9B"/>
    <w:rsid w:val="002C5EB5"/>
    <w:rsid w:val="002C5F1E"/>
    <w:rsid w:val="002C5F75"/>
    <w:rsid w:val="002C5F90"/>
    <w:rsid w:val="002C5F9F"/>
    <w:rsid w:val="002C5FD7"/>
    <w:rsid w:val="002C5FFB"/>
    <w:rsid w:val="002C6041"/>
    <w:rsid w:val="002C6069"/>
    <w:rsid w:val="002C610D"/>
    <w:rsid w:val="002C611A"/>
    <w:rsid w:val="002C6173"/>
    <w:rsid w:val="002C637C"/>
    <w:rsid w:val="002C63A3"/>
    <w:rsid w:val="002C6425"/>
    <w:rsid w:val="002C6472"/>
    <w:rsid w:val="002C649C"/>
    <w:rsid w:val="002C64A2"/>
    <w:rsid w:val="002C6576"/>
    <w:rsid w:val="002C65B4"/>
    <w:rsid w:val="002C65BF"/>
    <w:rsid w:val="002C65D9"/>
    <w:rsid w:val="002C66A1"/>
    <w:rsid w:val="002C66DB"/>
    <w:rsid w:val="002C673F"/>
    <w:rsid w:val="002C67C7"/>
    <w:rsid w:val="002C681F"/>
    <w:rsid w:val="002C686C"/>
    <w:rsid w:val="002C689F"/>
    <w:rsid w:val="002C694C"/>
    <w:rsid w:val="002C6960"/>
    <w:rsid w:val="002C6967"/>
    <w:rsid w:val="002C6A84"/>
    <w:rsid w:val="002C6A91"/>
    <w:rsid w:val="002C6B07"/>
    <w:rsid w:val="002C6B14"/>
    <w:rsid w:val="002C6B4C"/>
    <w:rsid w:val="002C6B56"/>
    <w:rsid w:val="002C6B74"/>
    <w:rsid w:val="002C6BCA"/>
    <w:rsid w:val="002C6C2D"/>
    <w:rsid w:val="002C6CC0"/>
    <w:rsid w:val="002C6D07"/>
    <w:rsid w:val="002C6D2D"/>
    <w:rsid w:val="002C6D36"/>
    <w:rsid w:val="002C6D88"/>
    <w:rsid w:val="002C6D95"/>
    <w:rsid w:val="002C6DA3"/>
    <w:rsid w:val="002C6DD6"/>
    <w:rsid w:val="002C6EA3"/>
    <w:rsid w:val="002C6F3B"/>
    <w:rsid w:val="002C6F4E"/>
    <w:rsid w:val="002C6F51"/>
    <w:rsid w:val="002C6FAD"/>
    <w:rsid w:val="002C7011"/>
    <w:rsid w:val="002C7077"/>
    <w:rsid w:val="002C70C1"/>
    <w:rsid w:val="002C713D"/>
    <w:rsid w:val="002C7145"/>
    <w:rsid w:val="002C716C"/>
    <w:rsid w:val="002C71EC"/>
    <w:rsid w:val="002C71ED"/>
    <w:rsid w:val="002C720A"/>
    <w:rsid w:val="002C725D"/>
    <w:rsid w:val="002C726D"/>
    <w:rsid w:val="002C7280"/>
    <w:rsid w:val="002C7297"/>
    <w:rsid w:val="002C729C"/>
    <w:rsid w:val="002C72BB"/>
    <w:rsid w:val="002C72DC"/>
    <w:rsid w:val="002C741F"/>
    <w:rsid w:val="002C745A"/>
    <w:rsid w:val="002C74A7"/>
    <w:rsid w:val="002C74DE"/>
    <w:rsid w:val="002C750D"/>
    <w:rsid w:val="002C759A"/>
    <w:rsid w:val="002C7603"/>
    <w:rsid w:val="002C7632"/>
    <w:rsid w:val="002C76BA"/>
    <w:rsid w:val="002C76C5"/>
    <w:rsid w:val="002C76E8"/>
    <w:rsid w:val="002C779F"/>
    <w:rsid w:val="002C77D5"/>
    <w:rsid w:val="002C7837"/>
    <w:rsid w:val="002C7848"/>
    <w:rsid w:val="002C78ED"/>
    <w:rsid w:val="002C7932"/>
    <w:rsid w:val="002C7966"/>
    <w:rsid w:val="002C7A01"/>
    <w:rsid w:val="002C7A2F"/>
    <w:rsid w:val="002C7A42"/>
    <w:rsid w:val="002C7A45"/>
    <w:rsid w:val="002C7A5F"/>
    <w:rsid w:val="002C7AEF"/>
    <w:rsid w:val="002C7B79"/>
    <w:rsid w:val="002C7C60"/>
    <w:rsid w:val="002C7D46"/>
    <w:rsid w:val="002C7D7E"/>
    <w:rsid w:val="002C7DB8"/>
    <w:rsid w:val="002C7E46"/>
    <w:rsid w:val="002C7E7E"/>
    <w:rsid w:val="002C7E90"/>
    <w:rsid w:val="002C7E9E"/>
    <w:rsid w:val="002C7F0B"/>
    <w:rsid w:val="002C7F5F"/>
    <w:rsid w:val="002C7F79"/>
    <w:rsid w:val="002C7F84"/>
    <w:rsid w:val="002C7F9F"/>
    <w:rsid w:val="002C7FF5"/>
    <w:rsid w:val="002CD10F"/>
    <w:rsid w:val="002D0006"/>
    <w:rsid w:val="002D0009"/>
    <w:rsid w:val="002D018A"/>
    <w:rsid w:val="002D01C6"/>
    <w:rsid w:val="002D029A"/>
    <w:rsid w:val="002D02F1"/>
    <w:rsid w:val="002D0347"/>
    <w:rsid w:val="002D0378"/>
    <w:rsid w:val="002D03CB"/>
    <w:rsid w:val="002D0460"/>
    <w:rsid w:val="002D046D"/>
    <w:rsid w:val="002D0490"/>
    <w:rsid w:val="002D04F0"/>
    <w:rsid w:val="002D054A"/>
    <w:rsid w:val="002D05BF"/>
    <w:rsid w:val="002D05FC"/>
    <w:rsid w:val="002D067C"/>
    <w:rsid w:val="002D0688"/>
    <w:rsid w:val="002D06A2"/>
    <w:rsid w:val="002D06D1"/>
    <w:rsid w:val="002D081E"/>
    <w:rsid w:val="002D0895"/>
    <w:rsid w:val="002D08BB"/>
    <w:rsid w:val="002D0948"/>
    <w:rsid w:val="002D0973"/>
    <w:rsid w:val="002D097A"/>
    <w:rsid w:val="002D0A78"/>
    <w:rsid w:val="002D0A79"/>
    <w:rsid w:val="002D0A89"/>
    <w:rsid w:val="002D0AAF"/>
    <w:rsid w:val="002D0B16"/>
    <w:rsid w:val="002D0B52"/>
    <w:rsid w:val="002D0BA8"/>
    <w:rsid w:val="002D0C39"/>
    <w:rsid w:val="002D0C7B"/>
    <w:rsid w:val="002D0CB0"/>
    <w:rsid w:val="002D0CCD"/>
    <w:rsid w:val="002D0D04"/>
    <w:rsid w:val="002D0D1D"/>
    <w:rsid w:val="002D0D8C"/>
    <w:rsid w:val="002D0DC1"/>
    <w:rsid w:val="002D0DD4"/>
    <w:rsid w:val="002D0E14"/>
    <w:rsid w:val="002D0E34"/>
    <w:rsid w:val="002D0E65"/>
    <w:rsid w:val="002D0EA2"/>
    <w:rsid w:val="002D0EA4"/>
    <w:rsid w:val="002D0EEE"/>
    <w:rsid w:val="002D0F52"/>
    <w:rsid w:val="002D0F79"/>
    <w:rsid w:val="002D0F8A"/>
    <w:rsid w:val="002D0F98"/>
    <w:rsid w:val="002D0FB6"/>
    <w:rsid w:val="002D0FBD"/>
    <w:rsid w:val="002D1064"/>
    <w:rsid w:val="002D1070"/>
    <w:rsid w:val="002D1100"/>
    <w:rsid w:val="002D114E"/>
    <w:rsid w:val="002D1300"/>
    <w:rsid w:val="002D1303"/>
    <w:rsid w:val="002D1322"/>
    <w:rsid w:val="002D1351"/>
    <w:rsid w:val="002D13C0"/>
    <w:rsid w:val="002D1401"/>
    <w:rsid w:val="002D1453"/>
    <w:rsid w:val="002D1460"/>
    <w:rsid w:val="002D146E"/>
    <w:rsid w:val="002D1527"/>
    <w:rsid w:val="002D158E"/>
    <w:rsid w:val="002D15A7"/>
    <w:rsid w:val="002D15BA"/>
    <w:rsid w:val="002D15DB"/>
    <w:rsid w:val="002D1632"/>
    <w:rsid w:val="002D1685"/>
    <w:rsid w:val="002D169C"/>
    <w:rsid w:val="002D16A1"/>
    <w:rsid w:val="002D1754"/>
    <w:rsid w:val="002D17C4"/>
    <w:rsid w:val="002D1803"/>
    <w:rsid w:val="002D1819"/>
    <w:rsid w:val="002D1833"/>
    <w:rsid w:val="002D1836"/>
    <w:rsid w:val="002D186D"/>
    <w:rsid w:val="002D188B"/>
    <w:rsid w:val="002D198C"/>
    <w:rsid w:val="002D1996"/>
    <w:rsid w:val="002D19A7"/>
    <w:rsid w:val="002D19B3"/>
    <w:rsid w:val="002D1A19"/>
    <w:rsid w:val="002D1A58"/>
    <w:rsid w:val="002D1AA6"/>
    <w:rsid w:val="002D1B27"/>
    <w:rsid w:val="002D1B28"/>
    <w:rsid w:val="002D1B53"/>
    <w:rsid w:val="002D1BE5"/>
    <w:rsid w:val="002D1C2A"/>
    <w:rsid w:val="002D1CDC"/>
    <w:rsid w:val="002D1D00"/>
    <w:rsid w:val="002D1D11"/>
    <w:rsid w:val="002D1F03"/>
    <w:rsid w:val="002D1F40"/>
    <w:rsid w:val="002D1F79"/>
    <w:rsid w:val="002D1F92"/>
    <w:rsid w:val="002D1FC0"/>
    <w:rsid w:val="002D2036"/>
    <w:rsid w:val="002D205E"/>
    <w:rsid w:val="002D210D"/>
    <w:rsid w:val="002D215C"/>
    <w:rsid w:val="002D21BF"/>
    <w:rsid w:val="002D2265"/>
    <w:rsid w:val="002D229A"/>
    <w:rsid w:val="002D2317"/>
    <w:rsid w:val="002D2321"/>
    <w:rsid w:val="002D2454"/>
    <w:rsid w:val="002D24F9"/>
    <w:rsid w:val="002D2523"/>
    <w:rsid w:val="002D2554"/>
    <w:rsid w:val="002D255A"/>
    <w:rsid w:val="002D257F"/>
    <w:rsid w:val="002D259F"/>
    <w:rsid w:val="002D25E9"/>
    <w:rsid w:val="002D25EF"/>
    <w:rsid w:val="002D262E"/>
    <w:rsid w:val="002D2646"/>
    <w:rsid w:val="002D26A5"/>
    <w:rsid w:val="002D2703"/>
    <w:rsid w:val="002D271A"/>
    <w:rsid w:val="002D2752"/>
    <w:rsid w:val="002D277B"/>
    <w:rsid w:val="002D27A4"/>
    <w:rsid w:val="002D27C3"/>
    <w:rsid w:val="002D27F0"/>
    <w:rsid w:val="002D2802"/>
    <w:rsid w:val="002D29B0"/>
    <w:rsid w:val="002D2A22"/>
    <w:rsid w:val="002D2A38"/>
    <w:rsid w:val="002D2A4F"/>
    <w:rsid w:val="002D2AF7"/>
    <w:rsid w:val="002D2B1C"/>
    <w:rsid w:val="002D2B78"/>
    <w:rsid w:val="002D2B8E"/>
    <w:rsid w:val="002D2BA6"/>
    <w:rsid w:val="002D2C87"/>
    <w:rsid w:val="002D2CEB"/>
    <w:rsid w:val="002D2CF2"/>
    <w:rsid w:val="002D2D77"/>
    <w:rsid w:val="002D2D81"/>
    <w:rsid w:val="002D2E96"/>
    <w:rsid w:val="002D2F04"/>
    <w:rsid w:val="002D2F7D"/>
    <w:rsid w:val="002D2FBC"/>
    <w:rsid w:val="002D2FD6"/>
    <w:rsid w:val="002D2FEB"/>
    <w:rsid w:val="002D3001"/>
    <w:rsid w:val="002D30C4"/>
    <w:rsid w:val="002D30F2"/>
    <w:rsid w:val="002D3107"/>
    <w:rsid w:val="002D31E8"/>
    <w:rsid w:val="002D3225"/>
    <w:rsid w:val="002D326B"/>
    <w:rsid w:val="002D3287"/>
    <w:rsid w:val="002D3292"/>
    <w:rsid w:val="002D32C2"/>
    <w:rsid w:val="002D32C4"/>
    <w:rsid w:val="002D32D7"/>
    <w:rsid w:val="002D330C"/>
    <w:rsid w:val="002D3332"/>
    <w:rsid w:val="002D3391"/>
    <w:rsid w:val="002D33A5"/>
    <w:rsid w:val="002D3411"/>
    <w:rsid w:val="002D34C6"/>
    <w:rsid w:val="002D353C"/>
    <w:rsid w:val="002D35B4"/>
    <w:rsid w:val="002D362F"/>
    <w:rsid w:val="002D3663"/>
    <w:rsid w:val="002D36B1"/>
    <w:rsid w:val="002D36C8"/>
    <w:rsid w:val="002D36CA"/>
    <w:rsid w:val="002D36F0"/>
    <w:rsid w:val="002D36F1"/>
    <w:rsid w:val="002D3708"/>
    <w:rsid w:val="002D3710"/>
    <w:rsid w:val="002D371B"/>
    <w:rsid w:val="002D38AF"/>
    <w:rsid w:val="002D38D1"/>
    <w:rsid w:val="002D394C"/>
    <w:rsid w:val="002D3991"/>
    <w:rsid w:val="002D39BC"/>
    <w:rsid w:val="002D3A36"/>
    <w:rsid w:val="002D3A8D"/>
    <w:rsid w:val="002D3AE8"/>
    <w:rsid w:val="002D3B27"/>
    <w:rsid w:val="002D3B6D"/>
    <w:rsid w:val="002D3C08"/>
    <w:rsid w:val="002D3C7F"/>
    <w:rsid w:val="002D3C8D"/>
    <w:rsid w:val="002D3C99"/>
    <w:rsid w:val="002D3CEC"/>
    <w:rsid w:val="002D3D71"/>
    <w:rsid w:val="002D3DEE"/>
    <w:rsid w:val="002D3DF1"/>
    <w:rsid w:val="002D3E22"/>
    <w:rsid w:val="002D3EE2"/>
    <w:rsid w:val="002D3F1D"/>
    <w:rsid w:val="002D3F23"/>
    <w:rsid w:val="002D3F26"/>
    <w:rsid w:val="002D3FFB"/>
    <w:rsid w:val="002D4073"/>
    <w:rsid w:val="002D40D1"/>
    <w:rsid w:val="002D411C"/>
    <w:rsid w:val="002D413A"/>
    <w:rsid w:val="002D4140"/>
    <w:rsid w:val="002D419A"/>
    <w:rsid w:val="002D4245"/>
    <w:rsid w:val="002D428F"/>
    <w:rsid w:val="002D429B"/>
    <w:rsid w:val="002D42B5"/>
    <w:rsid w:val="002D4333"/>
    <w:rsid w:val="002D44CA"/>
    <w:rsid w:val="002D456A"/>
    <w:rsid w:val="002D4601"/>
    <w:rsid w:val="002D4658"/>
    <w:rsid w:val="002D465F"/>
    <w:rsid w:val="002D4671"/>
    <w:rsid w:val="002D4676"/>
    <w:rsid w:val="002D4688"/>
    <w:rsid w:val="002D46E2"/>
    <w:rsid w:val="002D4727"/>
    <w:rsid w:val="002D4740"/>
    <w:rsid w:val="002D480B"/>
    <w:rsid w:val="002D483E"/>
    <w:rsid w:val="002D48A1"/>
    <w:rsid w:val="002D48BD"/>
    <w:rsid w:val="002D48C1"/>
    <w:rsid w:val="002D48EA"/>
    <w:rsid w:val="002D493E"/>
    <w:rsid w:val="002D494C"/>
    <w:rsid w:val="002D4958"/>
    <w:rsid w:val="002D4962"/>
    <w:rsid w:val="002D49D9"/>
    <w:rsid w:val="002D4A92"/>
    <w:rsid w:val="002D4AFD"/>
    <w:rsid w:val="002D4BDD"/>
    <w:rsid w:val="002D4C84"/>
    <w:rsid w:val="002D4C93"/>
    <w:rsid w:val="002D4CB5"/>
    <w:rsid w:val="002D4CE2"/>
    <w:rsid w:val="002D4D11"/>
    <w:rsid w:val="002D4D81"/>
    <w:rsid w:val="002D4D89"/>
    <w:rsid w:val="002D4E85"/>
    <w:rsid w:val="002D4E99"/>
    <w:rsid w:val="002D4EE5"/>
    <w:rsid w:val="002D4F0A"/>
    <w:rsid w:val="002D4F39"/>
    <w:rsid w:val="002D4F96"/>
    <w:rsid w:val="002D4FB4"/>
    <w:rsid w:val="002D4FED"/>
    <w:rsid w:val="002D501B"/>
    <w:rsid w:val="002D50BD"/>
    <w:rsid w:val="002D510E"/>
    <w:rsid w:val="002D5152"/>
    <w:rsid w:val="002D5161"/>
    <w:rsid w:val="002D5167"/>
    <w:rsid w:val="002D516D"/>
    <w:rsid w:val="002D5208"/>
    <w:rsid w:val="002D521C"/>
    <w:rsid w:val="002D5226"/>
    <w:rsid w:val="002D523B"/>
    <w:rsid w:val="002D52BA"/>
    <w:rsid w:val="002D541F"/>
    <w:rsid w:val="002D5431"/>
    <w:rsid w:val="002D5444"/>
    <w:rsid w:val="002D5509"/>
    <w:rsid w:val="002D5515"/>
    <w:rsid w:val="002D5581"/>
    <w:rsid w:val="002D5587"/>
    <w:rsid w:val="002D55EC"/>
    <w:rsid w:val="002D5624"/>
    <w:rsid w:val="002D5641"/>
    <w:rsid w:val="002D57B8"/>
    <w:rsid w:val="002D57C2"/>
    <w:rsid w:val="002D5948"/>
    <w:rsid w:val="002D5A24"/>
    <w:rsid w:val="002D5A68"/>
    <w:rsid w:val="002D5A93"/>
    <w:rsid w:val="002D5BB6"/>
    <w:rsid w:val="002D5C9B"/>
    <w:rsid w:val="002D5D25"/>
    <w:rsid w:val="002D5D39"/>
    <w:rsid w:val="002D5DB6"/>
    <w:rsid w:val="002D5DEC"/>
    <w:rsid w:val="002D5EB1"/>
    <w:rsid w:val="002D5EFA"/>
    <w:rsid w:val="002D5F08"/>
    <w:rsid w:val="002D5F1E"/>
    <w:rsid w:val="002D5F8F"/>
    <w:rsid w:val="002D5FBD"/>
    <w:rsid w:val="002D602D"/>
    <w:rsid w:val="002D6068"/>
    <w:rsid w:val="002D607B"/>
    <w:rsid w:val="002D60CB"/>
    <w:rsid w:val="002D60E8"/>
    <w:rsid w:val="002D6190"/>
    <w:rsid w:val="002D61F6"/>
    <w:rsid w:val="002D625D"/>
    <w:rsid w:val="002D62C6"/>
    <w:rsid w:val="002D6372"/>
    <w:rsid w:val="002D63B7"/>
    <w:rsid w:val="002D63BC"/>
    <w:rsid w:val="002D63C7"/>
    <w:rsid w:val="002D6444"/>
    <w:rsid w:val="002D6499"/>
    <w:rsid w:val="002D64D9"/>
    <w:rsid w:val="002D64E1"/>
    <w:rsid w:val="002D65A3"/>
    <w:rsid w:val="002D6639"/>
    <w:rsid w:val="002D6664"/>
    <w:rsid w:val="002D6683"/>
    <w:rsid w:val="002D6687"/>
    <w:rsid w:val="002D66CB"/>
    <w:rsid w:val="002D672D"/>
    <w:rsid w:val="002D6747"/>
    <w:rsid w:val="002D6783"/>
    <w:rsid w:val="002D67BB"/>
    <w:rsid w:val="002D67C5"/>
    <w:rsid w:val="002D687F"/>
    <w:rsid w:val="002D688A"/>
    <w:rsid w:val="002D68B9"/>
    <w:rsid w:val="002D68FD"/>
    <w:rsid w:val="002D6919"/>
    <w:rsid w:val="002D6932"/>
    <w:rsid w:val="002D6A56"/>
    <w:rsid w:val="002D6A5A"/>
    <w:rsid w:val="002D6A6F"/>
    <w:rsid w:val="002D6ADC"/>
    <w:rsid w:val="002D6AEE"/>
    <w:rsid w:val="002D6B4C"/>
    <w:rsid w:val="002D6B6F"/>
    <w:rsid w:val="002D6B78"/>
    <w:rsid w:val="002D6BB7"/>
    <w:rsid w:val="002D6BF5"/>
    <w:rsid w:val="002D6C1F"/>
    <w:rsid w:val="002D6C32"/>
    <w:rsid w:val="002D6C3B"/>
    <w:rsid w:val="002D6CE7"/>
    <w:rsid w:val="002D6D8C"/>
    <w:rsid w:val="002D6DCA"/>
    <w:rsid w:val="002D6DE0"/>
    <w:rsid w:val="002D6DFF"/>
    <w:rsid w:val="002D6E28"/>
    <w:rsid w:val="002D6E70"/>
    <w:rsid w:val="002D6E7A"/>
    <w:rsid w:val="002D6EEF"/>
    <w:rsid w:val="002D6F42"/>
    <w:rsid w:val="002D7049"/>
    <w:rsid w:val="002D7060"/>
    <w:rsid w:val="002D7068"/>
    <w:rsid w:val="002D70AD"/>
    <w:rsid w:val="002D71A5"/>
    <w:rsid w:val="002D7216"/>
    <w:rsid w:val="002D7242"/>
    <w:rsid w:val="002D7417"/>
    <w:rsid w:val="002D743E"/>
    <w:rsid w:val="002D7481"/>
    <w:rsid w:val="002D7497"/>
    <w:rsid w:val="002D74D3"/>
    <w:rsid w:val="002D7578"/>
    <w:rsid w:val="002D75AA"/>
    <w:rsid w:val="002D75C1"/>
    <w:rsid w:val="002D7617"/>
    <w:rsid w:val="002D7664"/>
    <w:rsid w:val="002D7724"/>
    <w:rsid w:val="002D7743"/>
    <w:rsid w:val="002D7772"/>
    <w:rsid w:val="002D778B"/>
    <w:rsid w:val="002D77E2"/>
    <w:rsid w:val="002D7894"/>
    <w:rsid w:val="002D78CA"/>
    <w:rsid w:val="002D78EE"/>
    <w:rsid w:val="002D78FD"/>
    <w:rsid w:val="002D7908"/>
    <w:rsid w:val="002D7985"/>
    <w:rsid w:val="002D79AE"/>
    <w:rsid w:val="002D79FC"/>
    <w:rsid w:val="002D7A9F"/>
    <w:rsid w:val="002D7AB6"/>
    <w:rsid w:val="002D7ADA"/>
    <w:rsid w:val="002D7ADF"/>
    <w:rsid w:val="002D7B2E"/>
    <w:rsid w:val="002D7B7B"/>
    <w:rsid w:val="002D7C10"/>
    <w:rsid w:val="002D7C48"/>
    <w:rsid w:val="002D7CA1"/>
    <w:rsid w:val="002D7CD1"/>
    <w:rsid w:val="002D7D1E"/>
    <w:rsid w:val="002D7D89"/>
    <w:rsid w:val="002D7DDD"/>
    <w:rsid w:val="002D7DFF"/>
    <w:rsid w:val="002D7E98"/>
    <w:rsid w:val="002D7F39"/>
    <w:rsid w:val="002D7F59"/>
    <w:rsid w:val="002D7FF0"/>
    <w:rsid w:val="002E0027"/>
    <w:rsid w:val="002E0083"/>
    <w:rsid w:val="002E00D5"/>
    <w:rsid w:val="002E0134"/>
    <w:rsid w:val="002E01A2"/>
    <w:rsid w:val="002E01D1"/>
    <w:rsid w:val="002E0288"/>
    <w:rsid w:val="002E028E"/>
    <w:rsid w:val="002E02A9"/>
    <w:rsid w:val="002E032F"/>
    <w:rsid w:val="002E0379"/>
    <w:rsid w:val="002E039C"/>
    <w:rsid w:val="002E03AA"/>
    <w:rsid w:val="002E03B4"/>
    <w:rsid w:val="002E0625"/>
    <w:rsid w:val="002E06BE"/>
    <w:rsid w:val="002E0748"/>
    <w:rsid w:val="002E074D"/>
    <w:rsid w:val="002E0787"/>
    <w:rsid w:val="002E0792"/>
    <w:rsid w:val="002E07E9"/>
    <w:rsid w:val="002E07F1"/>
    <w:rsid w:val="002E0802"/>
    <w:rsid w:val="002E081C"/>
    <w:rsid w:val="002E0845"/>
    <w:rsid w:val="002E088E"/>
    <w:rsid w:val="002E088F"/>
    <w:rsid w:val="002E0932"/>
    <w:rsid w:val="002E0958"/>
    <w:rsid w:val="002E098F"/>
    <w:rsid w:val="002E099F"/>
    <w:rsid w:val="002E0A15"/>
    <w:rsid w:val="002E0A29"/>
    <w:rsid w:val="002E0A39"/>
    <w:rsid w:val="002E0A5C"/>
    <w:rsid w:val="002E0A7A"/>
    <w:rsid w:val="002E0B11"/>
    <w:rsid w:val="002E0B95"/>
    <w:rsid w:val="002E0B9D"/>
    <w:rsid w:val="002E0BA3"/>
    <w:rsid w:val="002E0BC4"/>
    <w:rsid w:val="002E0C09"/>
    <w:rsid w:val="002E0C0A"/>
    <w:rsid w:val="002E0C43"/>
    <w:rsid w:val="002E0C58"/>
    <w:rsid w:val="002E0C6B"/>
    <w:rsid w:val="002E0CE8"/>
    <w:rsid w:val="002E0DAB"/>
    <w:rsid w:val="002E0E15"/>
    <w:rsid w:val="002E0EB8"/>
    <w:rsid w:val="002E0F4E"/>
    <w:rsid w:val="002E0FAD"/>
    <w:rsid w:val="002E1034"/>
    <w:rsid w:val="002E1055"/>
    <w:rsid w:val="002E10CB"/>
    <w:rsid w:val="002E1119"/>
    <w:rsid w:val="002E1170"/>
    <w:rsid w:val="002E1199"/>
    <w:rsid w:val="002E123C"/>
    <w:rsid w:val="002E1255"/>
    <w:rsid w:val="002E12A9"/>
    <w:rsid w:val="002E12CD"/>
    <w:rsid w:val="002E1307"/>
    <w:rsid w:val="002E13A1"/>
    <w:rsid w:val="002E1436"/>
    <w:rsid w:val="002E1508"/>
    <w:rsid w:val="002E1525"/>
    <w:rsid w:val="002E156B"/>
    <w:rsid w:val="002E157B"/>
    <w:rsid w:val="002E1584"/>
    <w:rsid w:val="002E161E"/>
    <w:rsid w:val="002E167E"/>
    <w:rsid w:val="002E16B9"/>
    <w:rsid w:val="002E16D2"/>
    <w:rsid w:val="002E1783"/>
    <w:rsid w:val="002E18A4"/>
    <w:rsid w:val="002E18F6"/>
    <w:rsid w:val="002E1904"/>
    <w:rsid w:val="002E193E"/>
    <w:rsid w:val="002E198A"/>
    <w:rsid w:val="002E19A8"/>
    <w:rsid w:val="002E19D4"/>
    <w:rsid w:val="002E1A09"/>
    <w:rsid w:val="002E1A1D"/>
    <w:rsid w:val="002E1B66"/>
    <w:rsid w:val="002E1BAB"/>
    <w:rsid w:val="002E1BDC"/>
    <w:rsid w:val="002E1BE5"/>
    <w:rsid w:val="002E1C3A"/>
    <w:rsid w:val="002E1C48"/>
    <w:rsid w:val="002E1CB9"/>
    <w:rsid w:val="002E1D6F"/>
    <w:rsid w:val="002E1E4F"/>
    <w:rsid w:val="002E1E93"/>
    <w:rsid w:val="002E1F61"/>
    <w:rsid w:val="002E2003"/>
    <w:rsid w:val="002E205A"/>
    <w:rsid w:val="002E2096"/>
    <w:rsid w:val="002E20B5"/>
    <w:rsid w:val="002E2156"/>
    <w:rsid w:val="002E2181"/>
    <w:rsid w:val="002E2278"/>
    <w:rsid w:val="002E2352"/>
    <w:rsid w:val="002E23EE"/>
    <w:rsid w:val="002E2464"/>
    <w:rsid w:val="002E2489"/>
    <w:rsid w:val="002E2525"/>
    <w:rsid w:val="002E25B1"/>
    <w:rsid w:val="002E25E9"/>
    <w:rsid w:val="002E25F5"/>
    <w:rsid w:val="002E25FF"/>
    <w:rsid w:val="002E2644"/>
    <w:rsid w:val="002E26CA"/>
    <w:rsid w:val="002E2868"/>
    <w:rsid w:val="002E2875"/>
    <w:rsid w:val="002E2926"/>
    <w:rsid w:val="002E2968"/>
    <w:rsid w:val="002E2988"/>
    <w:rsid w:val="002E29D1"/>
    <w:rsid w:val="002E29DA"/>
    <w:rsid w:val="002E2A27"/>
    <w:rsid w:val="002E2A7C"/>
    <w:rsid w:val="002E2AAC"/>
    <w:rsid w:val="002E2AE6"/>
    <w:rsid w:val="002E2BC6"/>
    <w:rsid w:val="002E2BED"/>
    <w:rsid w:val="002E2C27"/>
    <w:rsid w:val="002E2C3D"/>
    <w:rsid w:val="002E2C89"/>
    <w:rsid w:val="002E2D4C"/>
    <w:rsid w:val="002E2D94"/>
    <w:rsid w:val="002E2DA2"/>
    <w:rsid w:val="002E2DA7"/>
    <w:rsid w:val="002E2DE6"/>
    <w:rsid w:val="002E2E02"/>
    <w:rsid w:val="002E2E05"/>
    <w:rsid w:val="002E2E0E"/>
    <w:rsid w:val="002E2E32"/>
    <w:rsid w:val="002E2F22"/>
    <w:rsid w:val="002E3040"/>
    <w:rsid w:val="002E305A"/>
    <w:rsid w:val="002E30A6"/>
    <w:rsid w:val="002E3155"/>
    <w:rsid w:val="002E3176"/>
    <w:rsid w:val="002E322A"/>
    <w:rsid w:val="002E332A"/>
    <w:rsid w:val="002E3335"/>
    <w:rsid w:val="002E333D"/>
    <w:rsid w:val="002E33D5"/>
    <w:rsid w:val="002E33F1"/>
    <w:rsid w:val="002E33F6"/>
    <w:rsid w:val="002E3404"/>
    <w:rsid w:val="002E350E"/>
    <w:rsid w:val="002E3523"/>
    <w:rsid w:val="002E355E"/>
    <w:rsid w:val="002E3567"/>
    <w:rsid w:val="002E3579"/>
    <w:rsid w:val="002E357D"/>
    <w:rsid w:val="002E363C"/>
    <w:rsid w:val="002E364A"/>
    <w:rsid w:val="002E3669"/>
    <w:rsid w:val="002E3693"/>
    <w:rsid w:val="002E36A6"/>
    <w:rsid w:val="002E36A7"/>
    <w:rsid w:val="002E36DB"/>
    <w:rsid w:val="002E374D"/>
    <w:rsid w:val="002E374F"/>
    <w:rsid w:val="002E37E0"/>
    <w:rsid w:val="002E3800"/>
    <w:rsid w:val="002E3805"/>
    <w:rsid w:val="002E38C4"/>
    <w:rsid w:val="002E3922"/>
    <w:rsid w:val="002E3959"/>
    <w:rsid w:val="002E39BB"/>
    <w:rsid w:val="002E39EA"/>
    <w:rsid w:val="002E3A64"/>
    <w:rsid w:val="002E3AD2"/>
    <w:rsid w:val="002E3B36"/>
    <w:rsid w:val="002E3B44"/>
    <w:rsid w:val="002E3B7D"/>
    <w:rsid w:val="002E3B7E"/>
    <w:rsid w:val="002E3B9E"/>
    <w:rsid w:val="002E3BAE"/>
    <w:rsid w:val="002E3C36"/>
    <w:rsid w:val="002E3C52"/>
    <w:rsid w:val="002E3C77"/>
    <w:rsid w:val="002E3C97"/>
    <w:rsid w:val="002E3C9E"/>
    <w:rsid w:val="002E3CB1"/>
    <w:rsid w:val="002E3CBE"/>
    <w:rsid w:val="002E3D03"/>
    <w:rsid w:val="002E3D3F"/>
    <w:rsid w:val="002E3DDD"/>
    <w:rsid w:val="002E3E16"/>
    <w:rsid w:val="002E3E77"/>
    <w:rsid w:val="002E3EC0"/>
    <w:rsid w:val="002E3F90"/>
    <w:rsid w:val="002E3FBF"/>
    <w:rsid w:val="002E4002"/>
    <w:rsid w:val="002E404F"/>
    <w:rsid w:val="002E406F"/>
    <w:rsid w:val="002E4081"/>
    <w:rsid w:val="002E40AC"/>
    <w:rsid w:val="002E4113"/>
    <w:rsid w:val="002E4177"/>
    <w:rsid w:val="002E4206"/>
    <w:rsid w:val="002E423C"/>
    <w:rsid w:val="002E426D"/>
    <w:rsid w:val="002E42CD"/>
    <w:rsid w:val="002E42D4"/>
    <w:rsid w:val="002E42DC"/>
    <w:rsid w:val="002E4339"/>
    <w:rsid w:val="002E439C"/>
    <w:rsid w:val="002E43A6"/>
    <w:rsid w:val="002E4448"/>
    <w:rsid w:val="002E444A"/>
    <w:rsid w:val="002E445E"/>
    <w:rsid w:val="002E4463"/>
    <w:rsid w:val="002E44DE"/>
    <w:rsid w:val="002E44E1"/>
    <w:rsid w:val="002E45B1"/>
    <w:rsid w:val="002E468B"/>
    <w:rsid w:val="002E46E4"/>
    <w:rsid w:val="002E4784"/>
    <w:rsid w:val="002E47AA"/>
    <w:rsid w:val="002E47BC"/>
    <w:rsid w:val="002E484A"/>
    <w:rsid w:val="002E4878"/>
    <w:rsid w:val="002E48B4"/>
    <w:rsid w:val="002E48D2"/>
    <w:rsid w:val="002E48FD"/>
    <w:rsid w:val="002E4947"/>
    <w:rsid w:val="002E49CA"/>
    <w:rsid w:val="002E4A5F"/>
    <w:rsid w:val="002E4A86"/>
    <w:rsid w:val="002E4AFB"/>
    <w:rsid w:val="002E4B6C"/>
    <w:rsid w:val="002E4BAD"/>
    <w:rsid w:val="002E4BD3"/>
    <w:rsid w:val="002E4BE3"/>
    <w:rsid w:val="002E4BEF"/>
    <w:rsid w:val="002E4BF3"/>
    <w:rsid w:val="002E4C85"/>
    <w:rsid w:val="002E4CD0"/>
    <w:rsid w:val="002E4D94"/>
    <w:rsid w:val="002E4D99"/>
    <w:rsid w:val="002E4DAE"/>
    <w:rsid w:val="002E4E1C"/>
    <w:rsid w:val="002E4E2D"/>
    <w:rsid w:val="002E4E2E"/>
    <w:rsid w:val="002E4E81"/>
    <w:rsid w:val="002E4EBD"/>
    <w:rsid w:val="002E4F10"/>
    <w:rsid w:val="002E4F3A"/>
    <w:rsid w:val="002E4FBF"/>
    <w:rsid w:val="002E4FF0"/>
    <w:rsid w:val="002E5057"/>
    <w:rsid w:val="002E5061"/>
    <w:rsid w:val="002E5067"/>
    <w:rsid w:val="002E507B"/>
    <w:rsid w:val="002E508F"/>
    <w:rsid w:val="002E50A1"/>
    <w:rsid w:val="002E50C1"/>
    <w:rsid w:val="002E50CE"/>
    <w:rsid w:val="002E50FD"/>
    <w:rsid w:val="002E5106"/>
    <w:rsid w:val="002E510D"/>
    <w:rsid w:val="002E514F"/>
    <w:rsid w:val="002E517E"/>
    <w:rsid w:val="002E519A"/>
    <w:rsid w:val="002E51CF"/>
    <w:rsid w:val="002E51F8"/>
    <w:rsid w:val="002E524C"/>
    <w:rsid w:val="002E5289"/>
    <w:rsid w:val="002E52DD"/>
    <w:rsid w:val="002E52EE"/>
    <w:rsid w:val="002E5378"/>
    <w:rsid w:val="002E53AD"/>
    <w:rsid w:val="002E53DD"/>
    <w:rsid w:val="002E53F3"/>
    <w:rsid w:val="002E544B"/>
    <w:rsid w:val="002E544D"/>
    <w:rsid w:val="002E5469"/>
    <w:rsid w:val="002E54FA"/>
    <w:rsid w:val="002E5514"/>
    <w:rsid w:val="002E55E0"/>
    <w:rsid w:val="002E5603"/>
    <w:rsid w:val="002E565C"/>
    <w:rsid w:val="002E56D8"/>
    <w:rsid w:val="002E56FF"/>
    <w:rsid w:val="002E584A"/>
    <w:rsid w:val="002E594C"/>
    <w:rsid w:val="002E597E"/>
    <w:rsid w:val="002E59B8"/>
    <w:rsid w:val="002E59E9"/>
    <w:rsid w:val="002E59FD"/>
    <w:rsid w:val="002E5A70"/>
    <w:rsid w:val="002E5B78"/>
    <w:rsid w:val="002E5BF5"/>
    <w:rsid w:val="002E5C0F"/>
    <w:rsid w:val="002E5C66"/>
    <w:rsid w:val="002E5C80"/>
    <w:rsid w:val="002E5CCA"/>
    <w:rsid w:val="002E5CE1"/>
    <w:rsid w:val="002E5CF6"/>
    <w:rsid w:val="002E5D18"/>
    <w:rsid w:val="002E5D37"/>
    <w:rsid w:val="002E5D77"/>
    <w:rsid w:val="002E5D9B"/>
    <w:rsid w:val="002E5DC9"/>
    <w:rsid w:val="002E5E27"/>
    <w:rsid w:val="002E5F27"/>
    <w:rsid w:val="002E5F41"/>
    <w:rsid w:val="002E5F7F"/>
    <w:rsid w:val="002E5F9C"/>
    <w:rsid w:val="002E5FC3"/>
    <w:rsid w:val="002E6038"/>
    <w:rsid w:val="002E608F"/>
    <w:rsid w:val="002E622E"/>
    <w:rsid w:val="002E6315"/>
    <w:rsid w:val="002E6329"/>
    <w:rsid w:val="002E634F"/>
    <w:rsid w:val="002E63AC"/>
    <w:rsid w:val="002E63DB"/>
    <w:rsid w:val="002E643B"/>
    <w:rsid w:val="002E6496"/>
    <w:rsid w:val="002E64B9"/>
    <w:rsid w:val="002E64D9"/>
    <w:rsid w:val="002E64F6"/>
    <w:rsid w:val="002E6527"/>
    <w:rsid w:val="002E6636"/>
    <w:rsid w:val="002E6705"/>
    <w:rsid w:val="002E6739"/>
    <w:rsid w:val="002E67DA"/>
    <w:rsid w:val="002E6848"/>
    <w:rsid w:val="002E688A"/>
    <w:rsid w:val="002E688F"/>
    <w:rsid w:val="002E6891"/>
    <w:rsid w:val="002E692F"/>
    <w:rsid w:val="002E6A51"/>
    <w:rsid w:val="002E6A61"/>
    <w:rsid w:val="002E6A62"/>
    <w:rsid w:val="002E6A8C"/>
    <w:rsid w:val="002E6AC9"/>
    <w:rsid w:val="002E6BAB"/>
    <w:rsid w:val="002E6BC5"/>
    <w:rsid w:val="002E6BF9"/>
    <w:rsid w:val="002E6C04"/>
    <w:rsid w:val="002E6C5F"/>
    <w:rsid w:val="002E6CA4"/>
    <w:rsid w:val="002E6CE8"/>
    <w:rsid w:val="002E6D44"/>
    <w:rsid w:val="002E6D4C"/>
    <w:rsid w:val="002E6D64"/>
    <w:rsid w:val="002E6D7A"/>
    <w:rsid w:val="002E6E7E"/>
    <w:rsid w:val="002E6F09"/>
    <w:rsid w:val="002E6F1F"/>
    <w:rsid w:val="002E7001"/>
    <w:rsid w:val="002E70BE"/>
    <w:rsid w:val="002E70DE"/>
    <w:rsid w:val="002E712D"/>
    <w:rsid w:val="002E7150"/>
    <w:rsid w:val="002E71CC"/>
    <w:rsid w:val="002E7266"/>
    <w:rsid w:val="002E728D"/>
    <w:rsid w:val="002E7327"/>
    <w:rsid w:val="002E736A"/>
    <w:rsid w:val="002E73CC"/>
    <w:rsid w:val="002E744C"/>
    <w:rsid w:val="002E74DA"/>
    <w:rsid w:val="002E758D"/>
    <w:rsid w:val="002E759D"/>
    <w:rsid w:val="002E75AE"/>
    <w:rsid w:val="002E7616"/>
    <w:rsid w:val="002E761A"/>
    <w:rsid w:val="002E762F"/>
    <w:rsid w:val="002E7656"/>
    <w:rsid w:val="002E7744"/>
    <w:rsid w:val="002E774B"/>
    <w:rsid w:val="002E7751"/>
    <w:rsid w:val="002E7766"/>
    <w:rsid w:val="002E7858"/>
    <w:rsid w:val="002E786D"/>
    <w:rsid w:val="002E78BF"/>
    <w:rsid w:val="002E7937"/>
    <w:rsid w:val="002E799E"/>
    <w:rsid w:val="002E79D0"/>
    <w:rsid w:val="002E79F4"/>
    <w:rsid w:val="002E7A0B"/>
    <w:rsid w:val="002E7A91"/>
    <w:rsid w:val="002E7B31"/>
    <w:rsid w:val="002E7B36"/>
    <w:rsid w:val="002E7B3A"/>
    <w:rsid w:val="002E7B7E"/>
    <w:rsid w:val="002E7BCB"/>
    <w:rsid w:val="002E7C48"/>
    <w:rsid w:val="002E7C5A"/>
    <w:rsid w:val="002E7C5E"/>
    <w:rsid w:val="002E7D90"/>
    <w:rsid w:val="002E7DD3"/>
    <w:rsid w:val="002E7DDB"/>
    <w:rsid w:val="002E7E1F"/>
    <w:rsid w:val="002E7EB6"/>
    <w:rsid w:val="002E7F40"/>
    <w:rsid w:val="002E7FB5"/>
    <w:rsid w:val="002F00BC"/>
    <w:rsid w:val="002F0102"/>
    <w:rsid w:val="002F012D"/>
    <w:rsid w:val="002F015E"/>
    <w:rsid w:val="002F0174"/>
    <w:rsid w:val="002F0195"/>
    <w:rsid w:val="002F01A6"/>
    <w:rsid w:val="002F01C1"/>
    <w:rsid w:val="002F0286"/>
    <w:rsid w:val="002F028C"/>
    <w:rsid w:val="002F0302"/>
    <w:rsid w:val="002F03EB"/>
    <w:rsid w:val="002F040D"/>
    <w:rsid w:val="002F0479"/>
    <w:rsid w:val="002F04D6"/>
    <w:rsid w:val="002F04E8"/>
    <w:rsid w:val="002F050D"/>
    <w:rsid w:val="002F05EB"/>
    <w:rsid w:val="002F060F"/>
    <w:rsid w:val="002F0681"/>
    <w:rsid w:val="002F069C"/>
    <w:rsid w:val="002F071D"/>
    <w:rsid w:val="002F075C"/>
    <w:rsid w:val="002F0781"/>
    <w:rsid w:val="002F0782"/>
    <w:rsid w:val="002F07A8"/>
    <w:rsid w:val="002F07AA"/>
    <w:rsid w:val="002F07C1"/>
    <w:rsid w:val="002F07F1"/>
    <w:rsid w:val="002F0815"/>
    <w:rsid w:val="002F084A"/>
    <w:rsid w:val="002F085B"/>
    <w:rsid w:val="002F0918"/>
    <w:rsid w:val="002F0B41"/>
    <w:rsid w:val="002F0CA5"/>
    <w:rsid w:val="002F0CDF"/>
    <w:rsid w:val="002F0DC0"/>
    <w:rsid w:val="002F0DF4"/>
    <w:rsid w:val="002F0E21"/>
    <w:rsid w:val="002F0E68"/>
    <w:rsid w:val="002F0EFD"/>
    <w:rsid w:val="002F0EFF"/>
    <w:rsid w:val="002F0F18"/>
    <w:rsid w:val="002F0F70"/>
    <w:rsid w:val="002F0F7C"/>
    <w:rsid w:val="002F100F"/>
    <w:rsid w:val="002F1118"/>
    <w:rsid w:val="002F1164"/>
    <w:rsid w:val="002F11A7"/>
    <w:rsid w:val="002F11C0"/>
    <w:rsid w:val="002F11CD"/>
    <w:rsid w:val="002F122F"/>
    <w:rsid w:val="002F1262"/>
    <w:rsid w:val="002F12C8"/>
    <w:rsid w:val="002F1343"/>
    <w:rsid w:val="002F1490"/>
    <w:rsid w:val="002F152E"/>
    <w:rsid w:val="002F154C"/>
    <w:rsid w:val="002F155A"/>
    <w:rsid w:val="002F15CF"/>
    <w:rsid w:val="002F15E8"/>
    <w:rsid w:val="002F1666"/>
    <w:rsid w:val="002F1688"/>
    <w:rsid w:val="002F16CF"/>
    <w:rsid w:val="002F170A"/>
    <w:rsid w:val="002F1715"/>
    <w:rsid w:val="002F174B"/>
    <w:rsid w:val="002F175C"/>
    <w:rsid w:val="002F17E1"/>
    <w:rsid w:val="002F17E2"/>
    <w:rsid w:val="002F180E"/>
    <w:rsid w:val="002F1827"/>
    <w:rsid w:val="002F1847"/>
    <w:rsid w:val="002F18F0"/>
    <w:rsid w:val="002F191C"/>
    <w:rsid w:val="002F193D"/>
    <w:rsid w:val="002F198E"/>
    <w:rsid w:val="002F19BC"/>
    <w:rsid w:val="002F1AC7"/>
    <w:rsid w:val="002F1AD4"/>
    <w:rsid w:val="002F1AE2"/>
    <w:rsid w:val="002F1B1F"/>
    <w:rsid w:val="002F1BE4"/>
    <w:rsid w:val="002F1C05"/>
    <w:rsid w:val="002F1C32"/>
    <w:rsid w:val="002F1CFA"/>
    <w:rsid w:val="002F1D21"/>
    <w:rsid w:val="002F1D84"/>
    <w:rsid w:val="002F1DB2"/>
    <w:rsid w:val="002F1E18"/>
    <w:rsid w:val="002F1E64"/>
    <w:rsid w:val="002F1E66"/>
    <w:rsid w:val="002F1EE3"/>
    <w:rsid w:val="002F1F07"/>
    <w:rsid w:val="002F1FB0"/>
    <w:rsid w:val="002F1FD1"/>
    <w:rsid w:val="002F1FE8"/>
    <w:rsid w:val="002F2019"/>
    <w:rsid w:val="002F2079"/>
    <w:rsid w:val="002F2189"/>
    <w:rsid w:val="002F220A"/>
    <w:rsid w:val="002F2252"/>
    <w:rsid w:val="002F2287"/>
    <w:rsid w:val="002F2289"/>
    <w:rsid w:val="002F22E9"/>
    <w:rsid w:val="002F22F8"/>
    <w:rsid w:val="002F2314"/>
    <w:rsid w:val="002F2373"/>
    <w:rsid w:val="002F23C2"/>
    <w:rsid w:val="002F2423"/>
    <w:rsid w:val="002F2494"/>
    <w:rsid w:val="002F2501"/>
    <w:rsid w:val="002F253E"/>
    <w:rsid w:val="002F258C"/>
    <w:rsid w:val="002F2624"/>
    <w:rsid w:val="002F2625"/>
    <w:rsid w:val="002F26AB"/>
    <w:rsid w:val="002F2717"/>
    <w:rsid w:val="002F27B9"/>
    <w:rsid w:val="002F2839"/>
    <w:rsid w:val="002F2950"/>
    <w:rsid w:val="002F2973"/>
    <w:rsid w:val="002F298C"/>
    <w:rsid w:val="002F2998"/>
    <w:rsid w:val="002F2A86"/>
    <w:rsid w:val="002F2AF2"/>
    <w:rsid w:val="002F2B53"/>
    <w:rsid w:val="002F2B94"/>
    <w:rsid w:val="002F2C13"/>
    <w:rsid w:val="002F2C28"/>
    <w:rsid w:val="002F2C84"/>
    <w:rsid w:val="002F2CD0"/>
    <w:rsid w:val="002F2D8E"/>
    <w:rsid w:val="002F2D96"/>
    <w:rsid w:val="002F2DC1"/>
    <w:rsid w:val="002F2F39"/>
    <w:rsid w:val="002F2FF8"/>
    <w:rsid w:val="002F307C"/>
    <w:rsid w:val="002F3081"/>
    <w:rsid w:val="002F30A8"/>
    <w:rsid w:val="002F30AA"/>
    <w:rsid w:val="002F30E2"/>
    <w:rsid w:val="002F30E5"/>
    <w:rsid w:val="002F30EE"/>
    <w:rsid w:val="002F3108"/>
    <w:rsid w:val="002F3157"/>
    <w:rsid w:val="002F3184"/>
    <w:rsid w:val="002F31A5"/>
    <w:rsid w:val="002F3222"/>
    <w:rsid w:val="002F325D"/>
    <w:rsid w:val="002F32BF"/>
    <w:rsid w:val="002F3305"/>
    <w:rsid w:val="002F332B"/>
    <w:rsid w:val="002F3349"/>
    <w:rsid w:val="002F3377"/>
    <w:rsid w:val="002F33C3"/>
    <w:rsid w:val="002F34E6"/>
    <w:rsid w:val="002F3503"/>
    <w:rsid w:val="002F35A7"/>
    <w:rsid w:val="002F35D8"/>
    <w:rsid w:val="002F3630"/>
    <w:rsid w:val="002F367B"/>
    <w:rsid w:val="002F3748"/>
    <w:rsid w:val="002F374E"/>
    <w:rsid w:val="002F37D9"/>
    <w:rsid w:val="002F37E8"/>
    <w:rsid w:val="002F3818"/>
    <w:rsid w:val="002F3820"/>
    <w:rsid w:val="002F3862"/>
    <w:rsid w:val="002F38D6"/>
    <w:rsid w:val="002F38EA"/>
    <w:rsid w:val="002F3A32"/>
    <w:rsid w:val="002F3A5F"/>
    <w:rsid w:val="002F3AAE"/>
    <w:rsid w:val="002F3AE3"/>
    <w:rsid w:val="002F3B91"/>
    <w:rsid w:val="002F3BBE"/>
    <w:rsid w:val="002F3BD0"/>
    <w:rsid w:val="002F3BDF"/>
    <w:rsid w:val="002F3CDA"/>
    <w:rsid w:val="002F3CF4"/>
    <w:rsid w:val="002F3D2B"/>
    <w:rsid w:val="002F3D52"/>
    <w:rsid w:val="002F3DA0"/>
    <w:rsid w:val="002F3E7A"/>
    <w:rsid w:val="002F3EA4"/>
    <w:rsid w:val="002F3EF5"/>
    <w:rsid w:val="002F3F3A"/>
    <w:rsid w:val="002F3F58"/>
    <w:rsid w:val="002F408F"/>
    <w:rsid w:val="002F410C"/>
    <w:rsid w:val="002F4161"/>
    <w:rsid w:val="002F41B7"/>
    <w:rsid w:val="002F4271"/>
    <w:rsid w:val="002F4343"/>
    <w:rsid w:val="002F4350"/>
    <w:rsid w:val="002F43F5"/>
    <w:rsid w:val="002F4448"/>
    <w:rsid w:val="002F44FC"/>
    <w:rsid w:val="002F450B"/>
    <w:rsid w:val="002F4587"/>
    <w:rsid w:val="002F45CB"/>
    <w:rsid w:val="002F466F"/>
    <w:rsid w:val="002F46AE"/>
    <w:rsid w:val="002F46E4"/>
    <w:rsid w:val="002F471E"/>
    <w:rsid w:val="002F4730"/>
    <w:rsid w:val="002F47DD"/>
    <w:rsid w:val="002F47F5"/>
    <w:rsid w:val="002F486D"/>
    <w:rsid w:val="002F4992"/>
    <w:rsid w:val="002F499E"/>
    <w:rsid w:val="002F49B6"/>
    <w:rsid w:val="002F4A2E"/>
    <w:rsid w:val="002F4B9E"/>
    <w:rsid w:val="002F4BDA"/>
    <w:rsid w:val="002F4BE6"/>
    <w:rsid w:val="002F4C0E"/>
    <w:rsid w:val="002F4CCC"/>
    <w:rsid w:val="002F4D19"/>
    <w:rsid w:val="002F4D8D"/>
    <w:rsid w:val="002F4E51"/>
    <w:rsid w:val="002F4EC9"/>
    <w:rsid w:val="002F4F02"/>
    <w:rsid w:val="002F4FE3"/>
    <w:rsid w:val="002F5051"/>
    <w:rsid w:val="002F5070"/>
    <w:rsid w:val="002F507A"/>
    <w:rsid w:val="002F507B"/>
    <w:rsid w:val="002F50A5"/>
    <w:rsid w:val="002F51AB"/>
    <w:rsid w:val="002F5280"/>
    <w:rsid w:val="002F52A6"/>
    <w:rsid w:val="002F52CF"/>
    <w:rsid w:val="002F52F9"/>
    <w:rsid w:val="002F5328"/>
    <w:rsid w:val="002F5329"/>
    <w:rsid w:val="002F5369"/>
    <w:rsid w:val="002F54A1"/>
    <w:rsid w:val="002F54E3"/>
    <w:rsid w:val="002F564C"/>
    <w:rsid w:val="002F5667"/>
    <w:rsid w:val="002F566F"/>
    <w:rsid w:val="002F5780"/>
    <w:rsid w:val="002F581C"/>
    <w:rsid w:val="002F586D"/>
    <w:rsid w:val="002F5892"/>
    <w:rsid w:val="002F5941"/>
    <w:rsid w:val="002F596C"/>
    <w:rsid w:val="002F59A3"/>
    <w:rsid w:val="002F5A78"/>
    <w:rsid w:val="002F5B4D"/>
    <w:rsid w:val="002F5CB7"/>
    <w:rsid w:val="002F5D58"/>
    <w:rsid w:val="002F5D8E"/>
    <w:rsid w:val="002F5E04"/>
    <w:rsid w:val="002F5E46"/>
    <w:rsid w:val="002F5E72"/>
    <w:rsid w:val="002F5F3A"/>
    <w:rsid w:val="002F5F64"/>
    <w:rsid w:val="002F602C"/>
    <w:rsid w:val="002F607D"/>
    <w:rsid w:val="002F61C0"/>
    <w:rsid w:val="002F623F"/>
    <w:rsid w:val="002F6266"/>
    <w:rsid w:val="002F626A"/>
    <w:rsid w:val="002F626E"/>
    <w:rsid w:val="002F62CB"/>
    <w:rsid w:val="002F6355"/>
    <w:rsid w:val="002F63B7"/>
    <w:rsid w:val="002F63D5"/>
    <w:rsid w:val="002F640F"/>
    <w:rsid w:val="002F6458"/>
    <w:rsid w:val="002F6547"/>
    <w:rsid w:val="002F6563"/>
    <w:rsid w:val="002F65AD"/>
    <w:rsid w:val="002F65DB"/>
    <w:rsid w:val="002F6641"/>
    <w:rsid w:val="002F6651"/>
    <w:rsid w:val="002F667C"/>
    <w:rsid w:val="002F6722"/>
    <w:rsid w:val="002F6753"/>
    <w:rsid w:val="002F677D"/>
    <w:rsid w:val="002F678C"/>
    <w:rsid w:val="002F67E0"/>
    <w:rsid w:val="002F6832"/>
    <w:rsid w:val="002F68B7"/>
    <w:rsid w:val="002F68CA"/>
    <w:rsid w:val="002F68D8"/>
    <w:rsid w:val="002F69A8"/>
    <w:rsid w:val="002F6A16"/>
    <w:rsid w:val="002F6A41"/>
    <w:rsid w:val="002F6B0E"/>
    <w:rsid w:val="002F6C08"/>
    <w:rsid w:val="002F6C94"/>
    <w:rsid w:val="002F6D05"/>
    <w:rsid w:val="002F6DA5"/>
    <w:rsid w:val="002F6DE5"/>
    <w:rsid w:val="002F6E50"/>
    <w:rsid w:val="002F6F1E"/>
    <w:rsid w:val="002F6F1F"/>
    <w:rsid w:val="002F6F58"/>
    <w:rsid w:val="002F6F99"/>
    <w:rsid w:val="002F7090"/>
    <w:rsid w:val="002F70AD"/>
    <w:rsid w:val="002F70AE"/>
    <w:rsid w:val="002F70B4"/>
    <w:rsid w:val="002F70B8"/>
    <w:rsid w:val="002F70E5"/>
    <w:rsid w:val="002F711A"/>
    <w:rsid w:val="002F7138"/>
    <w:rsid w:val="002F7260"/>
    <w:rsid w:val="002F7285"/>
    <w:rsid w:val="002F7334"/>
    <w:rsid w:val="002F73AB"/>
    <w:rsid w:val="002F7479"/>
    <w:rsid w:val="002F74AF"/>
    <w:rsid w:val="002F768A"/>
    <w:rsid w:val="002F76F1"/>
    <w:rsid w:val="002F7711"/>
    <w:rsid w:val="002F773E"/>
    <w:rsid w:val="002F775B"/>
    <w:rsid w:val="002F77E3"/>
    <w:rsid w:val="002F791E"/>
    <w:rsid w:val="002F791F"/>
    <w:rsid w:val="002F795A"/>
    <w:rsid w:val="002F7976"/>
    <w:rsid w:val="002F79AC"/>
    <w:rsid w:val="002F79BC"/>
    <w:rsid w:val="002F79F5"/>
    <w:rsid w:val="002F7A36"/>
    <w:rsid w:val="002F7A4F"/>
    <w:rsid w:val="002F7B0A"/>
    <w:rsid w:val="002F7B29"/>
    <w:rsid w:val="002F7B3F"/>
    <w:rsid w:val="002F7B46"/>
    <w:rsid w:val="002F7B55"/>
    <w:rsid w:val="002F7B77"/>
    <w:rsid w:val="002F7C21"/>
    <w:rsid w:val="002F7D3B"/>
    <w:rsid w:val="002F7D9A"/>
    <w:rsid w:val="002F7E49"/>
    <w:rsid w:val="002F7E66"/>
    <w:rsid w:val="002F7E99"/>
    <w:rsid w:val="002F7F6A"/>
    <w:rsid w:val="002F7F8F"/>
    <w:rsid w:val="002F7FAC"/>
    <w:rsid w:val="003000DE"/>
    <w:rsid w:val="003001B0"/>
    <w:rsid w:val="00300227"/>
    <w:rsid w:val="0030026F"/>
    <w:rsid w:val="00300394"/>
    <w:rsid w:val="003003BC"/>
    <w:rsid w:val="003003FB"/>
    <w:rsid w:val="003003FF"/>
    <w:rsid w:val="00300413"/>
    <w:rsid w:val="00300479"/>
    <w:rsid w:val="00300545"/>
    <w:rsid w:val="003005EA"/>
    <w:rsid w:val="003005FF"/>
    <w:rsid w:val="0030066D"/>
    <w:rsid w:val="0030066F"/>
    <w:rsid w:val="00300670"/>
    <w:rsid w:val="003007F5"/>
    <w:rsid w:val="00300871"/>
    <w:rsid w:val="00300915"/>
    <w:rsid w:val="00300938"/>
    <w:rsid w:val="0030098B"/>
    <w:rsid w:val="003009BA"/>
    <w:rsid w:val="00300A10"/>
    <w:rsid w:val="00300A37"/>
    <w:rsid w:val="00300A39"/>
    <w:rsid w:val="00300A45"/>
    <w:rsid w:val="00300A52"/>
    <w:rsid w:val="00300AAD"/>
    <w:rsid w:val="00300BA1"/>
    <w:rsid w:val="00300BB9"/>
    <w:rsid w:val="00300BBD"/>
    <w:rsid w:val="00300C48"/>
    <w:rsid w:val="00300C7B"/>
    <w:rsid w:val="00300CA1"/>
    <w:rsid w:val="00300CEC"/>
    <w:rsid w:val="00300DB5"/>
    <w:rsid w:val="00300E92"/>
    <w:rsid w:val="00300F07"/>
    <w:rsid w:val="00300F0C"/>
    <w:rsid w:val="00300F81"/>
    <w:rsid w:val="00300FD8"/>
    <w:rsid w:val="00300FE8"/>
    <w:rsid w:val="0030109D"/>
    <w:rsid w:val="003010E0"/>
    <w:rsid w:val="00301163"/>
    <w:rsid w:val="0030118D"/>
    <w:rsid w:val="00301214"/>
    <w:rsid w:val="00301234"/>
    <w:rsid w:val="003012BD"/>
    <w:rsid w:val="003012BE"/>
    <w:rsid w:val="003013AC"/>
    <w:rsid w:val="003013D8"/>
    <w:rsid w:val="0030143A"/>
    <w:rsid w:val="0030146D"/>
    <w:rsid w:val="0030149E"/>
    <w:rsid w:val="003014EC"/>
    <w:rsid w:val="00301523"/>
    <w:rsid w:val="0030156D"/>
    <w:rsid w:val="003015DA"/>
    <w:rsid w:val="0030169F"/>
    <w:rsid w:val="003016C6"/>
    <w:rsid w:val="003016CA"/>
    <w:rsid w:val="0030173B"/>
    <w:rsid w:val="0030174C"/>
    <w:rsid w:val="00301754"/>
    <w:rsid w:val="0030178F"/>
    <w:rsid w:val="003017ED"/>
    <w:rsid w:val="00301921"/>
    <w:rsid w:val="00301971"/>
    <w:rsid w:val="00301A3F"/>
    <w:rsid w:val="00301A51"/>
    <w:rsid w:val="00301A63"/>
    <w:rsid w:val="00301AA5"/>
    <w:rsid w:val="00301AD3"/>
    <w:rsid w:val="00301B0F"/>
    <w:rsid w:val="00301B13"/>
    <w:rsid w:val="00301B28"/>
    <w:rsid w:val="00301B3D"/>
    <w:rsid w:val="00301BC7"/>
    <w:rsid w:val="00301C1E"/>
    <w:rsid w:val="00301C7B"/>
    <w:rsid w:val="00301C95"/>
    <w:rsid w:val="00301CF3"/>
    <w:rsid w:val="00301D85"/>
    <w:rsid w:val="00301DD8"/>
    <w:rsid w:val="00301DE7"/>
    <w:rsid w:val="00301F9C"/>
    <w:rsid w:val="00301FA9"/>
    <w:rsid w:val="0030201D"/>
    <w:rsid w:val="00302115"/>
    <w:rsid w:val="0030221B"/>
    <w:rsid w:val="0030232E"/>
    <w:rsid w:val="00302334"/>
    <w:rsid w:val="0030234E"/>
    <w:rsid w:val="00302436"/>
    <w:rsid w:val="00302492"/>
    <w:rsid w:val="003024BE"/>
    <w:rsid w:val="003024E7"/>
    <w:rsid w:val="00302533"/>
    <w:rsid w:val="00302572"/>
    <w:rsid w:val="003025C3"/>
    <w:rsid w:val="003025F6"/>
    <w:rsid w:val="003026E4"/>
    <w:rsid w:val="003028A6"/>
    <w:rsid w:val="003028BD"/>
    <w:rsid w:val="00302924"/>
    <w:rsid w:val="00302926"/>
    <w:rsid w:val="00302962"/>
    <w:rsid w:val="003029C9"/>
    <w:rsid w:val="00302A16"/>
    <w:rsid w:val="00302A4E"/>
    <w:rsid w:val="00302A8D"/>
    <w:rsid w:val="00302AD7"/>
    <w:rsid w:val="00302AE8"/>
    <w:rsid w:val="00302B13"/>
    <w:rsid w:val="00302C2F"/>
    <w:rsid w:val="00302C74"/>
    <w:rsid w:val="00302CB8"/>
    <w:rsid w:val="00302CF2"/>
    <w:rsid w:val="00302D02"/>
    <w:rsid w:val="00302D81"/>
    <w:rsid w:val="00302DB8"/>
    <w:rsid w:val="00302DE0"/>
    <w:rsid w:val="00302DF7"/>
    <w:rsid w:val="00302E26"/>
    <w:rsid w:val="00302FD3"/>
    <w:rsid w:val="00303034"/>
    <w:rsid w:val="00303072"/>
    <w:rsid w:val="0030318D"/>
    <w:rsid w:val="003031FE"/>
    <w:rsid w:val="00303219"/>
    <w:rsid w:val="00303249"/>
    <w:rsid w:val="0030327A"/>
    <w:rsid w:val="00303293"/>
    <w:rsid w:val="00303340"/>
    <w:rsid w:val="00303390"/>
    <w:rsid w:val="00303392"/>
    <w:rsid w:val="00303413"/>
    <w:rsid w:val="003034AA"/>
    <w:rsid w:val="003034B2"/>
    <w:rsid w:val="00303514"/>
    <w:rsid w:val="0030363F"/>
    <w:rsid w:val="003036EF"/>
    <w:rsid w:val="00303708"/>
    <w:rsid w:val="00303709"/>
    <w:rsid w:val="0030372A"/>
    <w:rsid w:val="003037DF"/>
    <w:rsid w:val="00303813"/>
    <w:rsid w:val="0030385E"/>
    <w:rsid w:val="0030389F"/>
    <w:rsid w:val="003038A4"/>
    <w:rsid w:val="003038DB"/>
    <w:rsid w:val="00303927"/>
    <w:rsid w:val="0030394C"/>
    <w:rsid w:val="0030396E"/>
    <w:rsid w:val="003039C8"/>
    <w:rsid w:val="003039CB"/>
    <w:rsid w:val="003039D0"/>
    <w:rsid w:val="003039D6"/>
    <w:rsid w:val="00303A20"/>
    <w:rsid w:val="00303AC2"/>
    <w:rsid w:val="00303AFE"/>
    <w:rsid w:val="00303BA1"/>
    <w:rsid w:val="00303BE8"/>
    <w:rsid w:val="00303BEF"/>
    <w:rsid w:val="00303BF5"/>
    <w:rsid w:val="00303C3A"/>
    <w:rsid w:val="00303C66"/>
    <w:rsid w:val="00303C9A"/>
    <w:rsid w:val="00303CB2"/>
    <w:rsid w:val="00303CC2"/>
    <w:rsid w:val="00303D53"/>
    <w:rsid w:val="00303D6F"/>
    <w:rsid w:val="00303D7B"/>
    <w:rsid w:val="00303DF4"/>
    <w:rsid w:val="00303E00"/>
    <w:rsid w:val="00303EFC"/>
    <w:rsid w:val="00303F0D"/>
    <w:rsid w:val="00303F45"/>
    <w:rsid w:val="00303F49"/>
    <w:rsid w:val="00303F52"/>
    <w:rsid w:val="0030408B"/>
    <w:rsid w:val="0030413E"/>
    <w:rsid w:val="00304248"/>
    <w:rsid w:val="00304252"/>
    <w:rsid w:val="003042C7"/>
    <w:rsid w:val="003042F5"/>
    <w:rsid w:val="003043A9"/>
    <w:rsid w:val="003043D2"/>
    <w:rsid w:val="003043D3"/>
    <w:rsid w:val="00304404"/>
    <w:rsid w:val="00304480"/>
    <w:rsid w:val="003044A1"/>
    <w:rsid w:val="003044FF"/>
    <w:rsid w:val="0030451E"/>
    <w:rsid w:val="00304553"/>
    <w:rsid w:val="003045CD"/>
    <w:rsid w:val="003045F1"/>
    <w:rsid w:val="003045FE"/>
    <w:rsid w:val="00304617"/>
    <w:rsid w:val="0030461A"/>
    <w:rsid w:val="0030463E"/>
    <w:rsid w:val="0030464B"/>
    <w:rsid w:val="0030474A"/>
    <w:rsid w:val="00304761"/>
    <w:rsid w:val="003047B4"/>
    <w:rsid w:val="003047BA"/>
    <w:rsid w:val="003047C8"/>
    <w:rsid w:val="003048A2"/>
    <w:rsid w:val="00304915"/>
    <w:rsid w:val="003049A5"/>
    <w:rsid w:val="003049AE"/>
    <w:rsid w:val="003049B5"/>
    <w:rsid w:val="003049CE"/>
    <w:rsid w:val="00304A3B"/>
    <w:rsid w:val="00304A62"/>
    <w:rsid w:val="00304AB5"/>
    <w:rsid w:val="00304B64"/>
    <w:rsid w:val="00304B7D"/>
    <w:rsid w:val="00304B7E"/>
    <w:rsid w:val="00304BCE"/>
    <w:rsid w:val="00304C25"/>
    <w:rsid w:val="00304CFA"/>
    <w:rsid w:val="00304D2B"/>
    <w:rsid w:val="00304D79"/>
    <w:rsid w:val="00304DE1"/>
    <w:rsid w:val="00304E26"/>
    <w:rsid w:val="00304EBF"/>
    <w:rsid w:val="00304EED"/>
    <w:rsid w:val="00304F66"/>
    <w:rsid w:val="00304F7C"/>
    <w:rsid w:val="00304FA5"/>
    <w:rsid w:val="00304FB5"/>
    <w:rsid w:val="00304FDB"/>
    <w:rsid w:val="00304FF3"/>
    <w:rsid w:val="00305082"/>
    <w:rsid w:val="0030513F"/>
    <w:rsid w:val="00305147"/>
    <w:rsid w:val="003051B2"/>
    <w:rsid w:val="00305280"/>
    <w:rsid w:val="003052A9"/>
    <w:rsid w:val="00305322"/>
    <w:rsid w:val="003053DD"/>
    <w:rsid w:val="00305406"/>
    <w:rsid w:val="00305475"/>
    <w:rsid w:val="00305500"/>
    <w:rsid w:val="00305503"/>
    <w:rsid w:val="0030553C"/>
    <w:rsid w:val="00305600"/>
    <w:rsid w:val="0030564D"/>
    <w:rsid w:val="003056DF"/>
    <w:rsid w:val="003056F5"/>
    <w:rsid w:val="00305728"/>
    <w:rsid w:val="00305732"/>
    <w:rsid w:val="00305735"/>
    <w:rsid w:val="00305764"/>
    <w:rsid w:val="003057A5"/>
    <w:rsid w:val="0030588D"/>
    <w:rsid w:val="00305998"/>
    <w:rsid w:val="003059B3"/>
    <w:rsid w:val="00305A5D"/>
    <w:rsid w:val="00305ADA"/>
    <w:rsid w:val="00305AFD"/>
    <w:rsid w:val="00305BAF"/>
    <w:rsid w:val="00305BCE"/>
    <w:rsid w:val="00305BE7"/>
    <w:rsid w:val="00305C8F"/>
    <w:rsid w:val="00305CD3"/>
    <w:rsid w:val="00305D24"/>
    <w:rsid w:val="00305DB1"/>
    <w:rsid w:val="00305DBF"/>
    <w:rsid w:val="00305E12"/>
    <w:rsid w:val="00305E35"/>
    <w:rsid w:val="00305E78"/>
    <w:rsid w:val="00305E7A"/>
    <w:rsid w:val="00305E7B"/>
    <w:rsid w:val="00305F23"/>
    <w:rsid w:val="00305F7D"/>
    <w:rsid w:val="00305FAE"/>
    <w:rsid w:val="00305FF3"/>
    <w:rsid w:val="0030604B"/>
    <w:rsid w:val="0030611F"/>
    <w:rsid w:val="00306122"/>
    <w:rsid w:val="00306139"/>
    <w:rsid w:val="00306149"/>
    <w:rsid w:val="00306179"/>
    <w:rsid w:val="003061F0"/>
    <w:rsid w:val="00306247"/>
    <w:rsid w:val="00306253"/>
    <w:rsid w:val="0030628F"/>
    <w:rsid w:val="00306293"/>
    <w:rsid w:val="0030630A"/>
    <w:rsid w:val="00306395"/>
    <w:rsid w:val="003063DC"/>
    <w:rsid w:val="0030644B"/>
    <w:rsid w:val="00306486"/>
    <w:rsid w:val="0030650E"/>
    <w:rsid w:val="00306513"/>
    <w:rsid w:val="00306565"/>
    <w:rsid w:val="003065B7"/>
    <w:rsid w:val="0030667B"/>
    <w:rsid w:val="00306685"/>
    <w:rsid w:val="003066FE"/>
    <w:rsid w:val="00306707"/>
    <w:rsid w:val="00306716"/>
    <w:rsid w:val="0030673F"/>
    <w:rsid w:val="00306855"/>
    <w:rsid w:val="0030686E"/>
    <w:rsid w:val="003068B1"/>
    <w:rsid w:val="003068D6"/>
    <w:rsid w:val="003068DE"/>
    <w:rsid w:val="003068EC"/>
    <w:rsid w:val="003068F3"/>
    <w:rsid w:val="003068F9"/>
    <w:rsid w:val="003068FD"/>
    <w:rsid w:val="00306923"/>
    <w:rsid w:val="0030697E"/>
    <w:rsid w:val="003069F5"/>
    <w:rsid w:val="00306A3B"/>
    <w:rsid w:val="00306AD3"/>
    <w:rsid w:val="00306B52"/>
    <w:rsid w:val="00306BBA"/>
    <w:rsid w:val="00306BF3"/>
    <w:rsid w:val="00306C23"/>
    <w:rsid w:val="00306C4A"/>
    <w:rsid w:val="00306CE2"/>
    <w:rsid w:val="00306CF7"/>
    <w:rsid w:val="00306DF2"/>
    <w:rsid w:val="00306F49"/>
    <w:rsid w:val="00306FAB"/>
    <w:rsid w:val="00306FD9"/>
    <w:rsid w:val="00306FE4"/>
    <w:rsid w:val="00307002"/>
    <w:rsid w:val="00307003"/>
    <w:rsid w:val="00307061"/>
    <w:rsid w:val="0030708E"/>
    <w:rsid w:val="00307104"/>
    <w:rsid w:val="00307125"/>
    <w:rsid w:val="00307134"/>
    <w:rsid w:val="0030716D"/>
    <w:rsid w:val="0030719E"/>
    <w:rsid w:val="003071C0"/>
    <w:rsid w:val="003071E6"/>
    <w:rsid w:val="003072A8"/>
    <w:rsid w:val="003072F0"/>
    <w:rsid w:val="00307340"/>
    <w:rsid w:val="00307384"/>
    <w:rsid w:val="003073AE"/>
    <w:rsid w:val="003073D3"/>
    <w:rsid w:val="00307430"/>
    <w:rsid w:val="0030746D"/>
    <w:rsid w:val="003074BB"/>
    <w:rsid w:val="003074E3"/>
    <w:rsid w:val="00307532"/>
    <w:rsid w:val="00307557"/>
    <w:rsid w:val="003075A6"/>
    <w:rsid w:val="003077F0"/>
    <w:rsid w:val="00307867"/>
    <w:rsid w:val="0030786C"/>
    <w:rsid w:val="003078A7"/>
    <w:rsid w:val="003078D2"/>
    <w:rsid w:val="00307903"/>
    <w:rsid w:val="00307919"/>
    <w:rsid w:val="003079D0"/>
    <w:rsid w:val="00307ABB"/>
    <w:rsid w:val="00307ABC"/>
    <w:rsid w:val="00307B0D"/>
    <w:rsid w:val="00307B5C"/>
    <w:rsid w:val="00307B6D"/>
    <w:rsid w:val="00307B8D"/>
    <w:rsid w:val="00307BCC"/>
    <w:rsid w:val="00307C0A"/>
    <w:rsid w:val="00307C88"/>
    <w:rsid w:val="00307CB9"/>
    <w:rsid w:val="00307CF7"/>
    <w:rsid w:val="00307DC6"/>
    <w:rsid w:val="00307DD1"/>
    <w:rsid w:val="00307E18"/>
    <w:rsid w:val="00307E89"/>
    <w:rsid w:val="00307F88"/>
    <w:rsid w:val="00307FC8"/>
    <w:rsid w:val="00307FCF"/>
    <w:rsid w:val="00307FE8"/>
    <w:rsid w:val="00310025"/>
    <w:rsid w:val="0031006E"/>
    <w:rsid w:val="00310131"/>
    <w:rsid w:val="0031016B"/>
    <w:rsid w:val="003101A4"/>
    <w:rsid w:val="003101E4"/>
    <w:rsid w:val="00310201"/>
    <w:rsid w:val="0031021C"/>
    <w:rsid w:val="00310224"/>
    <w:rsid w:val="0031022B"/>
    <w:rsid w:val="0031024C"/>
    <w:rsid w:val="00310250"/>
    <w:rsid w:val="0031034B"/>
    <w:rsid w:val="0031034F"/>
    <w:rsid w:val="00310369"/>
    <w:rsid w:val="003103C3"/>
    <w:rsid w:val="00310417"/>
    <w:rsid w:val="00310420"/>
    <w:rsid w:val="0031043B"/>
    <w:rsid w:val="0031045D"/>
    <w:rsid w:val="00310470"/>
    <w:rsid w:val="00310588"/>
    <w:rsid w:val="003105EF"/>
    <w:rsid w:val="00310606"/>
    <w:rsid w:val="0031067C"/>
    <w:rsid w:val="003106C3"/>
    <w:rsid w:val="003107AA"/>
    <w:rsid w:val="003107E0"/>
    <w:rsid w:val="003107F5"/>
    <w:rsid w:val="00310896"/>
    <w:rsid w:val="003108B4"/>
    <w:rsid w:val="003108E5"/>
    <w:rsid w:val="003108EC"/>
    <w:rsid w:val="00310906"/>
    <w:rsid w:val="0031091F"/>
    <w:rsid w:val="0031093D"/>
    <w:rsid w:val="0031097A"/>
    <w:rsid w:val="0031099A"/>
    <w:rsid w:val="003109AD"/>
    <w:rsid w:val="003109E4"/>
    <w:rsid w:val="003109F1"/>
    <w:rsid w:val="003109F6"/>
    <w:rsid w:val="00310A0C"/>
    <w:rsid w:val="00310A2D"/>
    <w:rsid w:val="00310A41"/>
    <w:rsid w:val="00310AAB"/>
    <w:rsid w:val="00310B54"/>
    <w:rsid w:val="00310B5A"/>
    <w:rsid w:val="00310BA3"/>
    <w:rsid w:val="00310BC7"/>
    <w:rsid w:val="00310C10"/>
    <w:rsid w:val="00310CEF"/>
    <w:rsid w:val="00310D66"/>
    <w:rsid w:val="00310D86"/>
    <w:rsid w:val="00310D92"/>
    <w:rsid w:val="00310DA5"/>
    <w:rsid w:val="00310DB4"/>
    <w:rsid w:val="00310DD7"/>
    <w:rsid w:val="00310EF4"/>
    <w:rsid w:val="00310F10"/>
    <w:rsid w:val="00310F17"/>
    <w:rsid w:val="00310F8B"/>
    <w:rsid w:val="0031104E"/>
    <w:rsid w:val="00311131"/>
    <w:rsid w:val="0031113A"/>
    <w:rsid w:val="00311174"/>
    <w:rsid w:val="0031120B"/>
    <w:rsid w:val="0031122A"/>
    <w:rsid w:val="0031126A"/>
    <w:rsid w:val="003112E8"/>
    <w:rsid w:val="003113F1"/>
    <w:rsid w:val="00311403"/>
    <w:rsid w:val="00311434"/>
    <w:rsid w:val="0031148B"/>
    <w:rsid w:val="00311500"/>
    <w:rsid w:val="00311587"/>
    <w:rsid w:val="003115B5"/>
    <w:rsid w:val="00311695"/>
    <w:rsid w:val="003116FD"/>
    <w:rsid w:val="00311792"/>
    <w:rsid w:val="003117F8"/>
    <w:rsid w:val="00311809"/>
    <w:rsid w:val="00311837"/>
    <w:rsid w:val="003118A6"/>
    <w:rsid w:val="00311941"/>
    <w:rsid w:val="00311A1D"/>
    <w:rsid w:val="00311A6A"/>
    <w:rsid w:val="00311A81"/>
    <w:rsid w:val="00311AC0"/>
    <w:rsid w:val="00311AEC"/>
    <w:rsid w:val="00311C98"/>
    <w:rsid w:val="00311CE3"/>
    <w:rsid w:val="00311D14"/>
    <w:rsid w:val="00311D2A"/>
    <w:rsid w:val="00311D6C"/>
    <w:rsid w:val="00311DBE"/>
    <w:rsid w:val="00311E57"/>
    <w:rsid w:val="00311EDB"/>
    <w:rsid w:val="00311FFB"/>
    <w:rsid w:val="00311FFC"/>
    <w:rsid w:val="0031201F"/>
    <w:rsid w:val="00312039"/>
    <w:rsid w:val="00312051"/>
    <w:rsid w:val="003120B6"/>
    <w:rsid w:val="003120CA"/>
    <w:rsid w:val="00312140"/>
    <w:rsid w:val="0031215D"/>
    <w:rsid w:val="003121FF"/>
    <w:rsid w:val="00312216"/>
    <w:rsid w:val="00312278"/>
    <w:rsid w:val="00312290"/>
    <w:rsid w:val="0031234B"/>
    <w:rsid w:val="003123DA"/>
    <w:rsid w:val="00312442"/>
    <w:rsid w:val="00312452"/>
    <w:rsid w:val="003124E0"/>
    <w:rsid w:val="00312516"/>
    <w:rsid w:val="0031253B"/>
    <w:rsid w:val="00312562"/>
    <w:rsid w:val="003125BA"/>
    <w:rsid w:val="003125D4"/>
    <w:rsid w:val="00312622"/>
    <w:rsid w:val="003126CD"/>
    <w:rsid w:val="00312718"/>
    <w:rsid w:val="0031271B"/>
    <w:rsid w:val="00312749"/>
    <w:rsid w:val="0031274C"/>
    <w:rsid w:val="00312773"/>
    <w:rsid w:val="0031278F"/>
    <w:rsid w:val="003127E2"/>
    <w:rsid w:val="003127F4"/>
    <w:rsid w:val="00312838"/>
    <w:rsid w:val="00312865"/>
    <w:rsid w:val="003128FF"/>
    <w:rsid w:val="00312A38"/>
    <w:rsid w:val="00312AAC"/>
    <w:rsid w:val="00312B0A"/>
    <w:rsid w:val="00312B5A"/>
    <w:rsid w:val="00312B71"/>
    <w:rsid w:val="00312B7F"/>
    <w:rsid w:val="00312BE8"/>
    <w:rsid w:val="00312C11"/>
    <w:rsid w:val="00312C7D"/>
    <w:rsid w:val="00312D79"/>
    <w:rsid w:val="00312D95"/>
    <w:rsid w:val="00312DBE"/>
    <w:rsid w:val="00312DFD"/>
    <w:rsid w:val="00312E0B"/>
    <w:rsid w:val="00312E49"/>
    <w:rsid w:val="00312E71"/>
    <w:rsid w:val="00312F07"/>
    <w:rsid w:val="00312F26"/>
    <w:rsid w:val="00312F3B"/>
    <w:rsid w:val="00312F5B"/>
    <w:rsid w:val="00312F64"/>
    <w:rsid w:val="003131FA"/>
    <w:rsid w:val="00313205"/>
    <w:rsid w:val="003132B3"/>
    <w:rsid w:val="003132E2"/>
    <w:rsid w:val="003132FA"/>
    <w:rsid w:val="0031332F"/>
    <w:rsid w:val="0031343D"/>
    <w:rsid w:val="00313492"/>
    <w:rsid w:val="003134CC"/>
    <w:rsid w:val="003134F0"/>
    <w:rsid w:val="00313503"/>
    <w:rsid w:val="0031354A"/>
    <w:rsid w:val="00313615"/>
    <w:rsid w:val="00313691"/>
    <w:rsid w:val="003137D4"/>
    <w:rsid w:val="00313835"/>
    <w:rsid w:val="00313858"/>
    <w:rsid w:val="00313967"/>
    <w:rsid w:val="00313973"/>
    <w:rsid w:val="003139BF"/>
    <w:rsid w:val="00313A54"/>
    <w:rsid w:val="00313A67"/>
    <w:rsid w:val="00313A7F"/>
    <w:rsid w:val="00313B12"/>
    <w:rsid w:val="00313B20"/>
    <w:rsid w:val="00313B56"/>
    <w:rsid w:val="00313BE4"/>
    <w:rsid w:val="00313CD9"/>
    <w:rsid w:val="00313D3B"/>
    <w:rsid w:val="00313D8C"/>
    <w:rsid w:val="00313D97"/>
    <w:rsid w:val="00313E0B"/>
    <w:rsid w:val="00313E48"/>
    <w:rsid w:val="00313E95"/>
    <w:rsid w:val="00313ED0"/>
    <w:rsid w:val="00313F65"/>
    <w:rsid w:val="0031403F"/>
    <w:rsid w:val="00314089"/>
    <w:rsid w:val="003140F5"/>
    <w:rsid w:val="0031418C"/>
    <w:rsid w:val="003141CF"/>
    <w:rsid w:val="00314239"/>
    <w:rsid w:val="00314282"/>
    <w:rsid w:val="00314336"/>
    <w:rsid w:val="00314375"/>
    <w:rsid w:val="00314387"/>
    <w:rsid w:val="00314394"/>
    <w:rsid w:val="0031439E"/>
    <w:rsid w:val="003143A0"/>
    <w:rsid w:val="003143AE"/>
    <w:rsid w:val="003143D4"/>
    <w:rsid w:val="0031440D"/>
    <w:rsid w:val="003144A9"/>
    <w:rsid w:val="003144CC"/>
    <w:rsid w:val="003144E6"/>
    <w:rsid w:val="003144ED"/>
    <w:rsid w:val="00314527"/>
    <w:rsid w:val="003145FD"/>
    <w:rsid w:val="00314648"/>
    <w:rsid w:val="003146C7"/>
    <w:rsid w:val="0031474B"/>
    <w:rsid w:val="00314810"/>
    <w:rsid w:val="00314866"/>
    <w:rsid w:val="00314889"/>
    <w:rsid w:val="0031499D"/>
    <w:rsid w:val="00314A69"/>
    <w:rsid w:val="00314A6C"/>
    <w:rsid w:val="00314ACA"/>
    <w:rsid w:val="00314B94"/>
    <w:rsid w:val="00314BE2"/>
    <w:rsid w:val="00314C64"/>
    <w:rsid w:val="00314CFB"/>
    <w:rsid w:val="00314D2C"/>
    <w:rsid w:val="00314DBB"/>
    <w:rsid w:val="00314DFE"/>
    <w:rsid w:val="00314E5E"/>
    <w:rsid w:val="00314EEB"/>
    <w:rsid w:val="00314F5B"/>
    <w:rsid w:val="00314FBB"/>
    <w:rsid w:val="0031502E"/>
    <w:rsid w:val="003150A8"/>
    <w:rsid w:val="00315123"/>
    <w:rsid w:val="003151A6"/>
    <w:rsid w:val="003151D7"/>
    <w:rsid w:val="003151DC"/>
    <w:rsid w:val="003152A1"/>
    <w:rsid w:val="00315304"/>
    <w:rsid w:val="00315322"/>
    <w:rsid w:val="00315391"/>
    <w:rsid w:val="003153B1"/>
    <w:rsid w:val="003153B8"/>
    <w:rsid w:val="003153BB"/>
    <w:rsid w:val="003153C2"/>
    <w:rsid w:val="00315429"/>
    <w:rsid w:val="00315438"/>
    <w:rsid w:val="00315486"/>
    <w:rsid w:val="0031550E"/>
    <w:rsid w:val="00315575"/>
    <w:rsid w:val="003155D3"/>
    <w:rsid w:val="00315635"/>
    <w:rsid w:val="0031564D"/>
    <w:rsid w:val="00315667"/>
    <w:rsid w:val="00315698"/>
    <w:rsid w:val="003156B9"/>
    <w:rsid w:val="003157BF"/>
    <w:rsid w:val="00315814"/>
    <w:rsid w:val="003158B6"/>
    <w:rsid w:val="003158BC"/>
    <w:rsid w:val="00315912"/>
    <w:rsid w:val="00315931"/>
    <w:rsid w:val="00315981"/>
    <w:rsid w:val="00315987"/>
    <w:rsid w:val="0031598C"/>
    <w:rsid w:val="0031598D"/>
    <w:rsid w:val="003159DE"/>
    <w:rsid w:val="00315A26"/>
    <w:rsid w:val="00315A2A"/>
    <w:rsid w:val="00315A4F"/>
    <w:rsid w:val="00315A66"/>
    <w:rsid w:val="00315A8F"/>
    <w:rsid w:val="00315B19"/>
    <w:rsid w:val="00315B25"/>
    <w:rsid w:val="00315B2E"/>
    <w:rsid w:val="00315B3E"/>
    <w:rsid w:val="00315BB3"/>
    <w:rsid w:val="00315BB4"/>
    <w:rsid w:val="00315BCA"/>
    <w:rsid w:val="00315C20"/>
    <w:rsid w:val="00315C36"/>
    <w:rsid w:val="00315CF7"/>
    <w:rsid w:val="00315D19"/>
    <w:rsid w:val="00315D31"/>
    <w:rsid w:val="00315D8C"/>
    <w:rsid w:val="00315DA8"/>
    <w:rsid w:val="00315DD1"/>
    <w:rsid w:val="00315DD8"/>
    <w:rsid w:val="00315E3E"/>
    <w:rsid w:val="00315EC4"/>
    <w:rsid w:val="00315F90"/>
    <w:rsid w:val="00315FC5"/>
    <w:rsid w:val="00316084"/>
    <w:rsid w:val="00316089"/>
    <w:rsid w:val="003160DB"/>
    <w:rsid w:val="003160E4"/>
    <w:rsid w:val="0031617F"/>
    <w:rsid w:val="003161E6"/>
    <w:rsid w:val="00316204"/>
    <w:rsid w:val="003162D6"/>
    <w:rsid w:val="0031632A"/>
    <w:rsid w:val="0031637B"/>
    <w:rsid w:val="003163F1"/>
    <w:rsid w:val="00316406"/>
    <w:rsid w:val="0031644C"/>
    <w:rsid w:val="00316498"/>
    <w:rsid w:val="0031652C"/>
    <w:rsid w:val="0031654B"/>
    <w:rsid w:val="00316556"/>
    <w:rsid w:val="00316592"/>
    <w:rsid w:val="0031659A"/>
    <w:rsid w:val="0031659F"/>
    <w:rsid w:val="003165AF"/>
    <w:rsid w:val="003165B2"/>
    <w:rsid w:val="003165B8"/>
    <w:rsid w:val="003165F3"/>
    <w:rsid w:val="003166B0"/>
    <w:rsid w:val="003166BE"/>
    <w:rsid w:val="003166F7"/>
    <w:rsid w:val="003166FB"/>
    <w:rsid w:val="00316733"/>
    <w:rsid w:val="00316750"/>
    <w:rsid w:val="0031676A"/>
    <w:rsid w:val="00316775"/>
    <w:rsid w:val="003167A9"/>
    <w:rsid w:val="00316823"/>
    <w:rsid w:val="00316834"/>
    <w:rsid w:val="0031685E"/>
    <w:rsid w:val="0031686D"/>
    <w:rsid w:val="0031686F"/>
    <w:rsid w:val="00316871"/>
    <w:rsid w:val="003168A9"/>
    <w:rsid w:val="003168C8"/>
    <w:rsid w:val="00316928"/>
    <w:rsid w:val="0031692C"/>
    <w:rsid w:val="00316955"/>
    <w:rsid w:val="0031695A"/>
    <w:rsid w:val="0031695F"/>
    <w:rsid w:val="0031697A"/>
    <w:rsid w:val="00316A0A"/>
    <w:rsid w:val="00316A41"/>
    <w:rsid w:val="00316A7B"/>
    <w:rsid w:val="00316AEC"/>
    <w:rsid w:val="00316AF6"/>
    <w:rsid w:val="00316B25"/>
    <w:rsid w:val="00316B62"/>
    <w:rsid w:val="00316BC9"/>
    <w:rsid w:val="00316C2D"/>
    <w:rsid w:val="00316D08"/>
    <w:rsid w:val="00316D6A"/>
    <w:rsid w:val="00316D74"/>
    <w:rsid w:val="00316D9F"/>
    <w:rsid w:val="00316E2C"/>
    <w:rsid w:val="00316E65"/>
    <w:rsid w:val="00316ECD"/>
    <w:rsid w:val="00316F15"/>
    <w:rsid w:val="00316F84"/>
    <w:rsid w:val="00316FAF"/>
    <w:rsid w:val="00316FB6"/>
    <w:rsid w:val="00316FBB"/>
    <w:rsid w:val="00316FCF"/>
    <w:rsid w:val="0031701C"/>
    <w:rsid w:val="00317029"/>
    <w:rsid w:val="00317091"/>
    <w:rsid w:val="0031709C"/>
    <w:rsid w:val="003170DF"/>
    <w:rsid w:val="0031712F"/>
    <w:rsid w:val="00317155"/>
    <w:rsid w:val="003171A1"/>
    <w:rsid w:val="00317209"/>
    <w:rsid w:val="00317287"/>
    <w:rsid w:val="00317296"/>
    <w:rsid w:val="003172C7"/>
    <w:rsid w:val="00317306"/>
    <w:rsid w:val="00317327"/>
    <w:rsid w:val="003173D8"/>
    <w:rsid w:val="00317404"/>
    <w:rsid w:val="00317409"/>
    <w:rsid w:val="003174C4"/>
    <w:rsid w:val="0031752F"/>
    <w:rsid w:val="0031753D"/>
    <w:rsid w:val="00317571"/>
    <w:rsid w:val="00317637"/>
    <w:rsid w:val="00317640"/>
    <w:rsid w:val="00317646"/>
    <w:rsid w:val="00317732"/>
    <w:rsid w:val="003177F0"/>
    <w:rsid w:val="00317852"/>
    <w:rsid w:val="00317876"/>
    <w:rsid w:val="003178FF"/>
    <w:rsid w:val="0031791F"/>
    <w:rsid w:val="00317971"/>
    <w:rsid w:val="0031798F"/>
    <w:rsid w:val="003179B1"/>
    <w:rsid w:val="00317A46"/>
    <w:rsid w:val="00317A76"/>
    <w:rsid w:val="00317B3B"/>
    <w:rsid w:val="00317B7C"/>
    <w:rsid w:val="00317BC8"/>
    <w:rsid w:val="00317BE7"/>
    <w:rsid w:val="00317C09"/>
    <w:rsid w:val="00317C48"/>
    <w:rsid w:val="00317C6F"/>
    <w:rsid w:val="00317CF3"/>
    <w:rsid w:val="00317D41"/>
    <w:rsid w:val="00317DCD"/>
    <w:rsid w:val="00317E13"/>
    <w:rsid w:val="00317E41"/>
    <w:rsid w:val="00317EFE"/>
    <w:rsid w:val="00317F6D"/>
    <w:rsid w:val="00317F77"/>
    <w:rsid w:val="00317F79"/>
    <w:rsid w:val="00317FEE"/>
    <w:rsid w:val="00320066"/>
    <w:rsid w:val="0032009D"/>
    <w:rsid w:val="003200AD"/>
    <w:rsid w:val="003200CF"/>
    <w:rsid w:val="003200EB"/>
    <w:rsid w:val="00320172"/>
    <w:rsid w:val="0032017E"/>
    <w:rsid w:val="003201EC"/>
    <w:rsid w:val="003201EE"/>
    <w:rsid w:val="003202A8"/>
    <w:rsid w:val="003202F6"/>
    <w:rsid w:val="00320336"/>
    <w:rsid w:val="00320399"/>
    <w:rsid w:val="003203E7"/>
    <w:rsid w:val="00320443"/>
    <w:rsid w:val="0032044C"/>
    <w:rsid w:val="0032044D"/>
    <w:rsid w:val="00320491"/>
    <w:rsid w:val="003204EA"/>
    <w:rsid w:val="003204F1"/>
    <w:rsid w:val="0032051D"/>
    <w:rsid w:val="003205B2"/>
    <w:rsid w:val="003205C4"/>
    <w:rsid w:val="00320681"/>
    <w:rsid w:val="003206D3"/>
    <w:rsid w:val="00320710"/>
    <w:rsid w:val="00320739"/>
    <w:rsid w:val="00320811"/>
    <w:rsid w:val="003208F3"/>
    <w:rsid w:val="0032096A"/>
    <w:rsid w:val="003209BC"/>
    <w:rsid w:val="003209E6"/>
    <w:rsid w:val="00320A20"/>
    <w:rsid w:val="00320A27"/>
    <w:rsid w:val="00320A5A"/>
    <w:rsid w:val="00320ACD"/>
    <w:rsid w:val="00320B2A"/>
    <w:rsid w:val="00320BDD"/>
    <w:rsid w:val="00320BE8"/>
    <w:rsid w:val="00320C51"/>
    <w:rsid w:val="00320C5C"/>
    <w:rsid w:val="00320C9D"/>
    <w:rsid w:val="00320E39"/>
    <w:rsid w:val="00320E95"/>
    <w:rsid w:val="00320EB9"/>
    <w:rsid w:val="00320ED4"/>
    <w:rsid w:val="00320EE1"/>
    <w:rsid w:val="00320EFA"/>
    <w:rsid w:val="00320FCF"/>
    <w:rsid w:val="00320FF7"/>
    <w:rsid w:val="0032100E"/>
    <w:rsid w:val="00321056"/>
    <w:rsid w:val="0032108E"/>
    <w:rsid w:val="003210A1"/>
    <w:rsid w:val="003210F2"/>
    <w:rsid w:val="003210F8"/>
    <w:rsid w:val="00321158"/>
    <w:rsid w:val="003211A5"/>
    <w:rsid w:val="00321243"/>
    <w:rsid w:val="00321265"/>
    <w:rsid w:val="00321272"/>
    <w:rsid w:val="003212D2"/>
    <w:rsid w:val="00321397"/>
    <w:rsid w:val="0032144A"/>
    <w:rsid w:val="0032158E"/>
    <w:rsid w:val="003215AC"/>
    <w:rsid w:val="00321614"/>
    <w:rsid w:val="0032164C"/>
    <w:rsid w:val="003216A9"/>
    <w:rsid w:val="003216CF"/>
    <w:rsid w:val="003216D6"/>
    <w:rsid w:val="0032172F"/>
    <w:rsid w:val="00321753"/>
    <w:rsid w:val="003217BA"/>
    <w:rsid w:val="003217F5"/>
    <w:rsid w:val="00321816"/>
    <w:rsid w:val="00321825"/>
    <w:rsid w:val="0032184E"/>
    <w:rsid w:val="00321A03"/>
    <w:rsid w:val="00321A6E"/>
    <w:rsid w:val="00321A72"/>
    <w:rsid w:val="00321A80"/>
    <w:rsid w:val="00321ADA"/>
    <w:rsid w:val="00321B17"/>
    <w:rsid w:val="00321B1A"/>
    <w:rsid w:val="00321B46"/>
    <w:rsid w:val="00321B6C"/>
    <w:rsid w:val="00321BAF"/>
    <w:rsid w:val="00321BFF"/>
    <w:rsid w:val="00321C0B"/>
    <w:rsid w:val="00321C3A"/>
    <w:rsid w:val="00321C53"/>
    <w:rsid w:val="00321C68"/>
    <w:rsid w:val="00321C82"/>
    <w:rsid w:val="00321CE8"/>
    <w:rsid w:val="00321D70"/>
    <w:rsid w:val="00321D7F"/>
    <w:rsid w:val="00321DBD"/>
    <w:rsid w:val="00321DE8"/>
    <w:rsid w:val="00321E2F"/>
    <w:rsid w:val="00321E61"/>
    <w:rsid w:val="00321F78"/>
    <w:rsid w:val="00321FAB"/>
    <w:rsid w:val="00321FE1"/>
    <w:rsid w:val="0032205B"/>
    <w:rsid w:val="003220CE"/>
    <w:rsid w:val="003220DB"/>
    <w:rsid w:val="003220E1"/>
    <w:rsid w:val="003220FB"/>
    <w:rsid w:val="00322111"/>
    <w:rsid w:val="0032217E"/>
    <w:rsid w:val="00322206"/>
    <w:rsid w:val="00322241"/>
    <w:rsid w:val="00322250"/>
    <w:rsid w:val="00322255"/>
    <w:rsid w:val="00322266"/>
    <w:rsid w:val="0032229A"/>
    <w:rsid w:val="00322303"/>
    <w:rsid w:val="0032239E"/>
    <w:rsid w:val="003223C8"/>
    <w:rsid w:val="0032249D"/>
    <w:rsid w:val="003224A7"/>
    <w:rsid w:val="003224AD"/>
    <w:rsid w:val="0032250F"/>
    <w:rsid w:val="00322525"/>
    <w:rsid w:val="0032258E"/>
    <w:rsid w:val="003225C5"/>
    <w:rsid w:val="003225DD"/>
    <w:rsid w:val="003226C5"/>
    <w:rsid w:val="00322702"/>
    <w:rsid w:val="0032270E"/>
    <w:rsid w:val="003227D3"/>
    <w:rsid w:val="003227E1"/>
    <w:rsid w:val="003227E5"/>
    <w:rsid w:val="00322827"/>
    <w:rsid w:val="003228F2"/>
    <w:rsid w:val="00322911"/>
    <w:rsid w:val="003229AF"/>
    <w:rsid w:val="003229F0"/>
    <w:rsid w:val="00322A17"/>
    <w:rsid w:val="00322A2C"/>
    <w:rsid w:val="00322A5B"/>
    <w:rsid w:val="00322A76"/>
    <w:rsid w:val="00322AE1"/>
    <w:rsid w:val="00322B76"/>
    <w:rsid w:val="00322C6F"/>
    <w:rsid w:val="00322C82"/>
    <w:rsid w:val="00322CB0"/>
    <w:rsid w:val="00322CFE"/>
    <w:rsid w:val="00322D65"/>
    <w:rsid w:val="00322E13"/>
    <w:rsid w:val="00322E83"/>
    <w:rsid w:val="00322EE1"/>
    <w:rsid w:val="00322EED"/>
    <w:rsid w:val="00322F14"/>
    <w:rsid w:val="00322F54"/>
    <w:rsid w:val="00322F8A"/>
    <w:rsid w:val="00323025"/>
    <w:rsid w:val="0032303A"/>
    <w:rsid w:val="00323080"/>
    <w:rsid w:val="00323092"/>
    <w:rsid w:val="00323176"/>
    <w:rsid w:val="00323186"/>
    <w:rsid w:val="00323200"/>
    <w:rsid w:val="0032324A"/>
    <w:rsid w:val="00323378"/>
    <w:rsid w:val="003233A1"/>
    <w:rsid w:val="003233C4"/>
    <w:rsid w:val="003233DE"/>
    <w:rsid w:val="0032342B"/>
    <w:rsid w:val="00323487"/>
    <w:rsid w:val="003234AE"/>
    <w:rsid w:val="003234D3"/>
    <w:rsid w:val="003234D6"/>
    <w:rsid w:val="003234E3"/>
    <w:rsid w:val="0032358C"/>
    <w:rsid w:val="003235C6"/>
    <w:rsid w:val="003235C7"/>
    <w:rsid w:val="003235EE"/>
    <w:rsid w:val="0032367E"/>
    <w:rsid w:val="00323692"/>
    <w:rsid w:val="003236A3"/>
    <w:rsid w:val="0032381B"/>
    <w:rsid w:val="003238A1"/>
    <w:rsid w:val="003238A6"/>
    <w:rsid w:val="003238DC"/>
    <w:rsid w:val="0032391E"/>
    <w:rsid w:val="0032394A"/>
    <w:rsid w:val="003239C9"/>
    <w:rsid w:val="003239CF"/>
    <w:rsid w:val="00323AFD"/>
    <w:rsid w:val="00323B19"/>
    <w:rsid w:val="00323B44"/>
    <w:rsid w:val="00323B49"/>
    <w:rsid w:val="00323B68"/>
    <w:rsid w:val="00323BB5"/>
    <w:rsid w:val="00323BFF"/>
    <w:rsid w:val="00323C0D"/>
    <w:rsid w:val="00323C50"/>
    <w:rsid w:val="00323D5F"/>
    <w:rsid w:val="00323DE6"/>
    <w:rsid w:val="00323E03"/>
    <w:rsid w:val="00323E25"/>
    <w:rsid w:val="00323E57"/>
    <w:rsid w:val="00323E75"/>
    <w:rsid w:val="00324021"/>
    <w:rsid w:val="00324068"/>
    <w:rsid w:val="00324074"/>
    <w:rsid w:val="003240A0"/>
    <w:rsid w:val="003240CD"/>
    <w:rsid w:val="00324124"/>
    <w:rsid w:val="00324154"/>
    <w:rsid w:val="003241AE"/>
    <w:rsid w:val="00324240"/>
    <w:rsid w:val="00324324"/>
    <w:rsid w:val="0032438A"/>
    <w:rsid w:val="003243DB"/>
    <w:rsid w:val="003243E4"/>
    <w:rsid w:val="003244AC"/>
    <w:rsid w:val="003244CD"/>
    <w:rsid w:val="003244E6"/>
    <w:rsid w:val="0032457D"/>
    <w:rsid w:val="0032463F"/>
    <w:rsid w:val="0032466B"/>
    <w:rsid w:val="003246A0"/>
    <w:rsid w:val="003246C9"/>
    <w:rsid w:val="003246DE"/>
    <w:rsid w:val="003246F0"/>
    <w:rsid w:val="00324714"/>
    <w:rsid w:val="003247B1"/>
    <w:rsid w:val="003247D3"/>
    <w:rsid w:val="003247D9"/>
    <w:rsid w:val="003247FB"/>
    <w:rsid w:val="00324844"/>
    <w:rsid w:val="0032488A"/>
    <w:rsid w:val="0032491B"/>
    <w:rsid w:val="00324992"/>
    <w:rsid w:val="003249F1"/>
    <w:rsid w:val="00324A10"/>
    <w:rsid w:val="00324A42"/>
    <w:rsid w:val="00324A95"/>
    <w:rsid w:val="00324AFC"/>
    <w:rsid w:val="00324B3D"/>
    <w:rsid w:val="00324C46"/>
    <w:rsid w:val="00324C54"/>
    <w:rsid w:val="00324D73"/>
    <w:rsid w:val="00324DD7"/>
    <w:rsid w:val="00324F6F"/>
    <w:rsid w:val="00324F76"/>
    <w:rsid w:val="00324FC4"/>
    <w:rsid w:val="00324FF8"/>
    <w:rsid w:val="00325050"/>
    <w:rsid w:val="00325075"/>
    <w:rsid w:val="00325083"/>
    <w:rsid w:val="0032508D"/>
    <w:rsid w:val="003250EA"/>
    <w:rsid w:val="003250FA"/>
    <w:rsid w:val="0032513D"/>
    <w:rsid w:val="00325146"/>
    <w:rsid w:val="00325198"/>
    <w:rsid w:val="00325256"/>
    <w:rsid w:val="0032530E"/>
    <w:rsid w:val="003253CA"/>
    <w:rsid w:val="00325441"/>
    <w:rsid w:val="003255E7"/>
    <w:rsid w:val="003255EA"/>
    <w:rsid w:val="0032564C"/>
    <w:rsid w:val="0032566E"/>
    <w:rsid w:val="003256DD"/>
    <w:rsid w:val="003256DE"/>
    <w:rsid w:val="003257A9"/>
    <w:rsid w:val="00325826"/>
    <w:rsid w:val="00325829"/>
    <w:rsid w:val="0032588E"/>
    <w:rsid w:val="0032588F"/>
    <w:rsid w:val="003258B3"/>
    <w:rsid w:val="003258BD"/>
    <w:rsid w:val="003259A3"/>
    <w:rsid w:val="00325A24"/>
    <w:rsid w:val="00325A44"/>
    <w:rsid w:val="00325A4D"/>
    <w:rsid w:val="00325A70"/>
    <w:rsid w:val="00325A7C"/>
    <w:rsid w:val="00325AA7"/>
    <w:rsid w:val="00325B09"/>
    <w:rsid w:val="00325BA8"/>
    <w:rsid w:val="00325BB3"/>
    <w:rsid w:val="00325BF6"/>
    <w:rsid w:val="00325C4A"/>
    <w:rsid w:val="00325C7B"/>
    <w:rsid w:val="00325CC5"/>
    <w:rsid w:val="00325CCE"/>
    <w:rsid w:val="00325CD5"/>
    <w:rsid w:val="00325D0D"/>
    <w:rsid w:val="00325D35"/>
    <w:rsid w:val="00325D64"/>
    <w:rsid w:val="00325E04"/>
    <w:rsid w:val="00325E0E"/>
    <w:rsid w:val="00325E20"/>
    <w:rsid w:val="00325E76"/>
    <w:rsid w:val="00325EBB"/>
    <w:rsid w:val="00325EF6"/>
    <w:rsid w:val="00325FD4"/>
    <w:rsid w:val="00326092"/>
    <w:rsid w:val="003260A7"/>
    <w:rsid w:val="003261A5"/>
    <w:rsid w:val="0032621D"/>
    <w:rsid w:val="003262D6"/>
    <w:rsid w:val="0032633D"/>
    <w:rsid w:val="00326343"/>
    <w:rsid w:val="003263C6"/>
    <w:rsid w:val="003263C9"/>
    <w:rsid w:val="00326422"/>
    <w:rsid w:val="0032645E"/>
    <w:rsid w:val="00326473"/>
    <w:rsid w:val="00326496"/>
    <w:rsid w:val="003264C7"/>
    <w:rsid w:val="003264D5"/>
    <w:rsid w:val="003264DB"/>
    <w:rsid w:val="00326511"/>
    <w:rsid w:val="00326620"/>
    <w:rsid w:val="0032667C"/>
    <w:rsid w:val="0032667D"/>
    <w:rsid w:val="00326736"/>
    <w:rsid w:val="0032673F"/>
    <w:rsid w:val="0032678A"/>
    <w:rsid w:val="0032678B"/>
    <w:rsid w:val="00326880"/>
    <w:rsid w:val="003268F7"/>
    <w:rsid w:val="00326928"/>
    <w:rsid w:val="0032692A"/>
    <w:rsid w:val="00326969"/>
    <w:rsid w:val="003269B5"/>
    <w:rsid w:val="003269E1"/>
    <w:rsid w:val="00326A00"/>
    <w:rsid w:val="00326A85"/>
    <w:rsid w:val="00326A8C"/>
    <w:rsid w:val="00326A8F"/>
    <w:rsid w:val="00326B1A"/>
    <w:rsid w:val="00326B1B"/>
    <w:rsid w:val="00326B2E"/>
    <w:rsid w:val="00326B63"/>
    <w:rsid w:val="00326CF8"/>
    <w:rsid w:val="00326D16"/>
    <w:rsid w:val="00326D24"/>
    <w:rsid w:val="00326D3D"/>
    <w:rsid w:val="00326E59"/>
    <w:rsid w:val="00326EB2"/>
    <w:rsid w:val="00326F46"/>
    <w:rsid w:val="00326F85"/>
    <w:rsid w:val="00326FC0"/>
    <w:rsid w:val="0032704A"/>
    <w:rsid w:val="0032705A"/>
    <w:rsid w:val="00327096"/>
    <w:rsid w:val="003270CA"/>
    <w:rsid w:val="003270DB"/>
    <w:rsid w:val="00327152"/>
    <w:rsid w:val="00327190"/>
    <w:rsid w:val="003271EF"/>
    <w:rsid w:val="00327245"/>
    <w:rsid w:val="003272B3"/>
    <w:rsid w:val="003272B9"/>
    <w:rsid w:val="003272BC"/>
    <w:rsid w:val="003272EA"/>
    <w:rsid w:val="00327357"/>
    <w:rsid w:val="003273C4"/>
    <w:rsid w:val="00327476"/>
    <w:rsid w:val="00327478"/>
    <w:rsid w:val="003274A5"/>
    <w:rsid w:val="003274F4"/>
    <w:rsid w:val="003274F7"/>
    <w:rsid w:val="00327587"/>
    <w:rsid w:val="003275B4"/>
    <w:rsid w:val="0032761F"/>
    <w:rsid w:val="0032762E"/>
    <w:rsid w:val="003276CC"/>
    <w:rsid w:val="00327701"/>
    <w:rsid w:val="0032776C"/>
    <w:rsid w:val="003277F3"/>
    <w:rsid w:val="00327820"/>
    <w:rsid w:val="003278A6"/>
    <w:rsid w:val="003278B1"/>
    <w:rsid w:val="003278EB"/>
    <w:rsid w:val="003279C6"/>
    <w:rsid w:val="003279F5"/>
    <w:rsid w:val="00327A06"/>
    <w:rsid w:val="00327ABD"/>
    <w:rsid w:val="00327AD0"/>
    <w:rsid w:val="00327B44"/>
    <w:rsid w:val="00327B4A"/>
    <w:rsid w:val="00327B54"/>
    <w:rsid w:val="00327B9C"/>
    <w:rsid w:val="00327C7F"/>
    <w:rsid w:val="00327C9B"/>
    <w:rsid w:val="00327D33"/>
    <w:rsid w:val="00327D5B"/>
    <w:rsid w:val="00327D93"/>
    <w:rsid w:val="00327DAB"/>
    <w:rsid w:val="00327E69"/>
    <w:rsid w:val="00327E7E"/>
    <w:rsid w:val="00327F13"/>
    <w:rsid w:val="0033002B"/>
    <w:rsid w:val="003300A6"/>
    <w:rsid w:val="0033017D"/>
    <w:rsid w:val="003301C5"/>
    <w:rsid w:val="003301FC"/>
    <w:rsid w:val="00330235"/>
    <w:rsid w:val="0033028C"/>
    <w:rsid w:val="003302A4"/>
    <w:rsid w:val="003302B1"/>
    <w:rsid w:val="003302E5"/>
    <w:rsid w:val="00330308"/>
    <w:rsid w:val="00330343"/>
    <w:rsid w:val="00330355"/>
    <w:rsid w:val="00330382"/>
    <w:rsid w:val="00330429"/>
    <w:rsid w:val="003304C5"/>
    <w:rsid w:val="00330632"/>
    <w:rsid w:val="0033064A"/>
    <w:rsid w:val="0033067A"/>
    <w:rsid w:val="003306AD"/>
    <w:rsid w:val="00330753"/>
    <w:rsid w:val="003307A7"/>
    <w:rsid w:val="003307B2"/>
    <w:rsid w:val="0033080E"/>
    <w:rsid w:val="0033086F"/>
    <w:rsid w:val="003308C7"/>
    <w:rsid w:val="00330947"/>
    <w:rsid w:val="0033094E"/>
    <w:rsid w:val="0033095A"/>
    <w:rsid w:val="0033096B"/>
    <w:rsid w:val="00330991"/>
    <w:rsid w:val="003309DE"/>
    <w:rsid w:val="00330AA7"/>
    <w:rsid w:val="00330B6F"/>
    <w:rsid w:val="00330C47"/>
    <w:rsid w:val="00330DBE"/>
    <w:rsid w:val="00330DF7"/>
    <w:rsid w:val="00330E18"/>
    <w:rsid w:val="00330EA2"/>
    <w:rsid w:val="00330EA8"/>
    <w:rsid w:val="00330F2F"/>
    <w:rsid w:val="00330FF5"/>
    <w:rsid w:val="0033100B"/>
    <w:rsid w:val="00331015"/>
    <w:rsid w:val="00331078"/>
    <w:rsid w:val="003310E5"/>
    <w:rsid w:val="00331140"/>
    <w:rsid w:val="003311C1"/>
    <w:rsid w:val="003312AE"/>
    <w:rsid w:val="003312DB"/>
    <w:rsid w:val="003312F1"/>
    <w:rsid w:val="00331321"/>
    <w:rsid w:val="0033137A"/>
    <w:rsid w:val="003313DA"/>
    <w:rsid w:val="003313E9"/>
    <w:rsid w:val="00331447"/>
    <w:rsid w:val="003314E7"/>
    <w:rsid w:val="00331529"/>
    <w:rsid w:val="003315A8"/>
    <w:rsid w:val="003315B8"/>
    <w:rsid w:val="003315C6"/>
    <w:rsid w:val="003315EA"/>
    <w:rsid w:val="003316A6"/>
    <w:rsid w:val="003316EE"/>
    <w:rsid w:val="003316F1"/>
    <w:rsid w:val="00331719"/>
    <w:rsid w:val="003317E1"/>
    <w:rsid w:val="003317E6"/>
    <w:rsid w:val="003317E8"/>
    <w:rsid w:val="0033189D"/>
    <w:rsid w:val="003318B5"/>
    <w:rsid w:val="0033195E"/>
    <w:rsid w:val="00331A5A"/>
    <w:rsid w:val="00331B5C"/>
    <w:rsid w:val="00331B68"/>
    <w:rsid w:val="00331B82"/>
    <w:rsid w:val="00331C2A"/>
    <w:rsid w:val="00331C87"/>
    <w:rsid w:val="00331DB7"/>
    <w:rsid w:val="00331DED"/>
    <w:rsid w:val="00331E2A"/>
    <w:rsid w:val="00331E9B"/>
    <w:rsid w:val="00331EC7"/>
    <w:rsid w:val="00331EF9"/>
    <w:rsid w:val="00331F0B"/>
    <w:rsid w:val="003320BC"/>
    <w:rsid w:val="00332209"/>
    <w:rsid w:val="00332221"/>
    <w:rsid w:val="00332243"/>
    <w:rsid w:val="0033225B"/>
    <w:rsid w:val="003322C3"/>
    <w:rsid w:val="003322E6"/>
    <w:rsid w:val="00332301"/>
    <w:rsid w:val="003324A4"/>
    <w:rsid w:val="003325D6"/>
    <w:rsid w:val="003325F2"/>
    <w:rsid w:val="0033265B"/>
    <w:rsid w:val="00332687"/>
    <w:rsid w:val="003326B6"/>
    <w:rsid w:val="003326CF"/>
    <w:rsid w:val="003326FB"/>
    <w:rsid w:val="0033275F"/>
    <w:rsid w:val="00332773"/>
    <w:rsid w:val="0033277C"/>
    <w:rsid w:val="003327AA"/>
    <w:rsid w:val="003327C0"/>
    <w:rsid w:val="003327C4"/>
    <w:rsid w:val="003328AA"/>
    <w:rsid w:val="00332905"/>
    <w:rsid w:val="003329AE"/>
    <w:rsid w:val="00332A00"/>
    <w:rsid w:val="00332ACB"/>
    <w:rsid w:val="00332AED"/>
    <w:rsid w:val="00332B03"/>
    <w:rsid w:val="00332B09"/>
    <w:rsid w:val="00332B40"/>
    <w:rsid w:val="00332B59"/>
    <w:rsid w:val="00332B93"/>
    <w:rsid w:val="00332BB2"/>
    <w:rsid w:val="00332BFD"/>
    <w:rsid w:val="00332C4B"/>
    <w:rsid w:val="00332C51"/>
    <w:rsid w:val="00332C83"/>
    <w:rsid w:val="00332DEB"/>
    <w:rsid w:val="00332DF9"/>
    <w:rsid w:val="00332E0D"/>
    <w:rsid w:val="00332E4C"/>
    <w:rsid w:val="00332E6E"/>
    <w:rsid w:val="00332EE6"/>
    <w:rsid w:val="00332F2F"/>
    <w:rsid w:val="0033309B"/>
    <w:rsid w:val="003330EB"/>
    <w:rsid w:val="00333106"/>
    <w:rsid w:val="0033312A"/>
    <w:rsid w:val="0033312C"/>
    <w:rsid w:val="003331B4"/>
    <w:rsid w:val="003331D6"/>
    <w:rsid w:val="00333245"/>
    <w:rsid w:val="00333263"/>
    <w:rsid w:val="003332DF"/>
    <w:rsid w:val="00333330"/>
    <w:rsid w:val="00333339"/>
    <w:rsid w:val="0033337A"/>
    <w:rsid w:val="003333CD"/>
    <w:rsid w:val="003333E3"/>
    <w:rsid w:val="003333F2"/>
    <w:rsid w:val="0033344A"/>
    <w:rsid w:val="0033345D"/>
    <w:rsid w:val="0033346E"/>
    <w:rsid w:val="003334BB"/>
    <w:rsid w:val="0033351A"/>
    <w:rsid w:val="0033351E"/>
    <w:rsid w:val="00333658"/>
    <w:rsid w:val="00333659"/>
    <w:rsid w:val="003336FF"/>
    <w:rsid w:val="00333758"/>
    <w:rsid w:val="00333796"/>
    <w:rsid w:val="003337CE"/>
    <w:rsid w:val="0033381E"/>
    <w:rsid w:val="00333880"/>
    <w:rsid w:val="003338F2"/>
    <w:rsid w:val="00333970"/>
    <w:rsid w:val="003339CE"/>
    <w:rsid w:val="00333A9A"/>
    <w:rsid w:val="00333B4E"/>
    <w:rsid w:val="00333B66"/>
    <w:rsid w:val="00333B90"/>
    <w:rsid w:val="00333BF2"/>
    <w:rsid w:val="00333CC6"/>
    <w:rsid w:val="00333D12"/>
    <w:rsid w:val="00333D18"/>
    <w:rsid w:val="00333D73"/>
    <w:rsid w:val="00333DD5"/>
    <w:rsid w:val="00333E19"/>
    <w:rsid w:val="00333E67"/>
    <w:rsid w:val="00333EA3"/>
    <w:rsid w:val="00333F0F"/>
    <w:rsid w:val="003340B2"/>
    <w:rsid w:val="003340C4"/>
    <w:rsid w:val="003340DD"/>
    <w:rsid w:val="00334102"/>
    <w:rsid w:val="00334217"/>
    <w:rsid w:val="00334247"/>
    <w:rsid w:val="0033425C"/>
    <w:rsid w:val="003343B7"/>
    <w:rsid w:val="003343E9"/>
    <w:rsid w:val="0033445A"/>
    <w:rsid w:val="00334496"/>
    <w:rsid w:val="00334499"/>
    <w:rsid w:val="003344B9"/>
    <w:rsid w:val="00334643"/>
    <w:rsid w:val="0033468E"/>
    <w:rsid w:val="0033479F"/>
    <w:rsid w:val="003347AF"/>
    <w:rsid w:val="003347E9"/>
    <w:rsid w:val="00334800"/>
    <w:rsid w:val="00334820"/>
    <w:rsid w:val="00334891"/>
    <w:rsid w:val="003348CE"/>
    <w:rsid w:val="00334A2D"/>
    <w:rsid w:val="00334A7A"/>
    <w:rsid w:val="00334B6B"/>
    <w:rsid w:val="00334B70"/>
    <w:rsid w:val="00334BBB"/>
    <w:rsid w:val="00334BEB"/>
    <w:rsid w:val="00334BF7"/>
    <w:rsid w:val="00334C80"/>
    <w:rsid w:val="00334CCC"/>
    <w:rsid w:val="00334D2F"/>
    <w:rsid w:val="00334DB1"/>
    <w:rsid w:val="00334E24"/>
    <w:rsid w:val="00334EC6"/>
    <w:rsid w:val="00334F28"/>
    <w:rsid w:val="00334FC1"/>
    <w:rsid w:val="00335018"/>
    <w:rsid w:val="00335024"/>
    <w:rsid w:val="003350B3"/>
    <w:rsid w:val="003351E2"/>
    <w:rsid w:val="003351F9"/>
    <w:rsid w:val="00335281"/>
    <w:rsid w:val="0033538A"/>
    <w:rsid w:val="0033545D"/>
    <w:rsid w:val="003354D0"/>
    <w:rsid w:val="0033550B"/>
    <w:rsid w:val="0033556D"/>
    <w:rsid w:val="00335631"/>
    <w:rsid w:val="0033569E"/>
    <w:rsid w:val="003356A2"/>
    <w:rsid w:val="003356A6"/>
    <w:rsid w:val="003356F1"/>
    <w:rsid w:val="00335753"/>
    <w:rsid w:val="0033576E"/>
    <w:rsid w:val="003357DA"/>
    <w:rsid w:val="003357EF"/>
    <w:rsid w:val="00335822"/>
    <w:rsid w:val="00335835"/>
    <w:rsid w:val="003358C9"/>
    <w:rsid w:val="003358F3"/>
    <w:rsid w:val="0033599F"/>
    <w:rsid w:val="003359C0"/>
    <w:rsid w:val="00335A6F"/>
    <w:rsid w:val="00335ABC"/>
    <w:rsid w:val="00335ABE"/>
    <w:rsid w:val="00335AFE"/>
    <w:rsid w:val="00335B02"/>
    <w:rsid w:val="00335B2F"/>
    <w:rsid w:val="00335B42"/>
    <w:rsid w:val="00335B61"/>
    <w:rsid w:val="00335BBA"/>
    <w:rsid w:val="00335C52"/>
    <w:rsid w:val="00335CDF"/>
    <w:rsid w:val="00335D0E"/>
    <w:rsid w:val="00335D43"/>
    <w:rsid w:val="00335D65"/>
    <w:rsid w:val="00335DC3"/>
    <w:rsid w:val="00335DDF"/>
    <w:rsid w:val="00335E5A"/>
    <w:rsid w:val="00335F7C"/>
    <w:rsid w:val="00335F86"/>
    <w:rsid w:val="00335F8D"/>
    <w:rsid w:val="00335F93"/>
    <w:rsid w:val="00335F9A"/>
    <w:rsid w:val="00335FBC"/>
    <w:rsid w:val="00335FD4"/>
    <w:rsid w:val="003360C5"/>
    <w:rsid w:val="003360D3"/>
    <w:rsid w:val="00336213"/>
    <w:rsid w:val="00336239"/>
    <w:rsid w:val="00336245"/>
    <w:rsid w:val="00336291"/>
    <w:rsid w:val="003362F4"/>
    <w:rsid w:val="00336313"/>
    <w:rsid w:val="00336326"/>
    <w:rsid w:val="0033634B"/>
    <w:rsid w:val="00336374"/>
    <w:rsid w:val="003363F0"/>
    <w:rsid w:val="00336453"/>
    <w:rsid w:val="003364C8"/>
    <w:rsid w:val="003364FF"/>
    <w:rsid w:val="0033651E"/>
    <w:rsid w:val="00336524"/>
    <w:rsid w:val="003365C7"/>
    <w:rsid w:val="00336605"/>
    <w:rsid w:val="0033660B"/>
    <w:rsid w:val="003366CF"/>
    <w:rsid w:val="0033677B"/>
    <w:rsid w:val="003367DB"/>
    <w:rsid w:val="0033680F"/>
    <w:rsid w:val="0033685E"/>
    <w:rsid w:val="0033696A"/>
    <w:rsid w:val="00336997"/>
    <w:rsid w:val="003369B4"/>
    <w:rsid w:val="003369C7"/>
    <w:rsid w:val="003369E6"/>
    <w:rsid w:val="00336A09"/>
    <w:rsid w:val="00336A15"/>
    <w:rsid w:val="00336A18"/>
    <w:rsid w:val="00336A38"/>
    <w:rsid w:val="00336A49"/>
    <w:rsid w:val="00336AAD"/>
    <w:rsid w:val="00336AB9"/>
    <w:rsid w:val="00336AE2"/>
    <w:rsid w:val="00336B12"/>
    <w:rsid w:val="00336B8B"/>
    <w:rsid w:val="00336BAE"/>
    <w:rsid w:val="00336C66"/>
    <w:rsid w:val="00336CB1"/>
    <w:rsid w:val="00336CE8"/>
    <w:rsid w:val="00336CF4"/>
    <w:rsid w:val="00336CF5"/>
    <w:rsid w:val="00336D18"/>
    <w:rsid w:val="00336DB8"/>
    <w:rsid w:val="00336E2B"/>
    <w:rsid w:val="0033706E"/>
    <w:rsid w:val="00337114"/>
    <w:rsid w:val="00337158"/>
    <w:rsid w:val="0033716C"/>
    <w:rsid w:val="003371AF"/>
    <w:rsid w:val="003371EF"/>
    <w:rsid w:val="00337257"/>
    <w:rsid w:val="003372B1"/>
    <w:rsid w:val="0033731E"/>
    <w:rsid w:val="0033733E"/>
    <w:rsid w:val="003373B9"/>
    <w:rsid w:val="003373C2"/>
    <w:rsid w:val="00337412"/>
    <w:rsid w:val="00337454"/>
    <w:rsid w:val="0033750B"/>
    <w:rsid w:val="00337532"/>
    <w:rsid w:val="00337552"/>
    <w:rsid w:val="00337560"/>
    <w:rsid w:val="0033757B"/>
    <w:rsid w:val="003375DE"/>
    <w:rsid w:val="003375E8"/>
    <w:rsid w:val="00337655"/>
    <w:rsid w:val="00337677"/>
    <w:rsid w:val="00337707"/>
    <w:rsid w:val="00337819"/>
    <w:rsid w:val="00337866"/>
    <w:rsid w:val="003378AA"/>
    <w:rsid w:val="003378BD"/>
    <w:rsid w:val="003378CF"/>
    <w:rsid w:val="00337A03"/>
    <w:rsid w:val="00337AAB"/>
    <w:rsid w:val="00337B16"/>
    <w:rsid w:val="00337B79"/>
    <w:rsid w:val="00337C07"/>
    <w:rsid w:val="00337C5B"/>
    <w:rsid w:val="00337C60"/>
    <w:rsid w:val="00337D65"/>
    <w:rsid w:val="00337E1F"/>
    <w:rsid w:val="00337F34"/>
    <w:rsid w:val="00337F4D"/>
    <w:rsid w:val="00337F56"/>
    <w:rsid w:val="00337FB8"/>
    <w:rsid w:val="00337FC6"/>
    <w:rsid w:val="0033D530"/>
    <w:rsid w:val="00340039"/>
    <w:rsid w:val="0034004E"/>
    <w:rsid w:val="0034005E"/>
    <w:rsid w:val="00340166"/>
    <w:rsid w:val="003401C0"/>
    <w:rsid w:val="003401DC"/>
    <w:rsid w:val="0034020A"/>
    <w:rsid w:val="00340215"/>
    <w:rsid w:val="00340240"/>
    <w:rsid w:val="00340259"/>
    <w:rsid w:val="0034025F"/>
    <w:rsid w:val="00340370"/>
    <w:rsid w:val="003404B0"/>
    <w:rsid w:val="003404DB"/>
    <w:rsid w:val="00340512"/>
    <w:rsid w:val="0034053A"/>
    <w:rsid w:val="0034058D"/>
    <w:rsid w:val="003405D3"/>
    <w:rsid w:val="003405D8"/>
    <w:rsid w:val="003405F2"/>
    <w:rsid w:val="003406B5"/>
    <w:rsid w:val="003406C0"/>
    <w:rsid w:val="003406D0"/>
    <w:rsid w:val="00340734"/>
    <w:rsid w:val="003407A5"/>
    <w:rsid w:val="00340800"/>
    <w:rsid w:val="0034081B"/>
    <w:rsid w:val="0034087D"/>
    <w:rsid w:val="003408F3"/>
    <w:rsid w:val="0034091A"/>
    <w:rsid w:val="003409C7"/>
    <w:rsid w:val="00340ABC"/>
    <w:rsid w:val="00340AC2"/>
    <w:rsid w:val="00340B1C"/>
    <w:rsid w:val="00340B6D"/>
    <w:rsid w:val="00340BE5"/>
    <w:rsid w:val="00340C04"/>
    <w:rsid w:val="00340C5A"/>
    <w:rsid w:val="00340C88"/>
    <w:rsid w:val="00340C91"/>
    <w:rsid w:val="00340D18"/>
    <w:rsid w:val="00340D33"/>
    <w:rsid w:val="00340D3B"/>
    <w:rsid w:val="00340E5B"/>
    <w:rsid w:val="00340E8D"/>
    <w:rsid w:val="00340ECF"/>
    <w:rsid w:val="00340EE4"/>
    <w:rsid w:val="00340F26"/>
    <w:rsid w:val="00340F62"/>
    <w:rsid w:val="00340F7A"/>
    <w:rsid w:val="00340F9C"/>
    <w:rsid w:val="00340FFF"/>
    <w:rsid w:val="0034101A"/>
    <w:rsid w:val="00341041"/>
    <w:rsid w:val="0034105C"/>
    <w:rsid w:val="003410A5"/>
    <w:rsid w:val="003410B9"/>
    <w:rsid w:val="003410D3"/>
    <w:rsid w:val="00341104"/>
    <w:rsid w:val="0034116B"/>
    <w:rsid w:val="00341255"/>
    <w:rsid w:val="00341272"/>
    <w:rsid w:val="003412E9"/>
    <w:rsid w:val="003412F0"/>
    <w:rsid w:val="0034130A"/>
    <w:rsid w:val="0034133D"/>
    <w:rsid w:val="0034134D"/>
    <w:rsid w:val="0034136F"/>
    <w:rsid w:val="00341390"/>
    <w:rsid w:val="003413E8"/>
    <w:rsid w:val="0034143F"/>
    <w:rsid w:val="00341465"/>
    <w:rsid w:val="00341483"/>
    <w:rsid w:val="0034148C"/>
    <w:rsid w:val="0034149E"/>
    <w:rsid w:val="003414D5"/>
    <w:rsid w:val="00341506"/>
    <w:rsid w:val="003415FD"/>
    <w:rsid w:val="0034160B"/>
    <w:rsid w:val="00341642"/>
    <w:rsid w:val="003416D6"/>
    <w:rsid w:val="003416E6"/>
    <w:rsid w:val="00341745"/>
    <w:rsid w:val="00341763"/>
    <w:rsid w:val="003417AF"/>
    <w:rsid w:val="003417C3"/>
    <w:rsid w:val="003417D9"/>
    <w:rsid w:val="00341814"/>
    <w:rsid w:val="0034184C"/>
    <w:rsid w:val="0034186C"/>
    <w:rsid w:val="003418F9"/>
    <w:rsid w:val="003419BF"/>
    <w:rsid w:val="00341A09"/>
    <w:rsid w:val="00341AB8"/>
    <w:rsid w:val="00341B30"/>
    <w:rsid w:val="00341B98"/>
    <w:rsid w:val="00341C35"/>
    <w:rsid w:val="00341CEF"/>
    <w:rsid w:val="00341CF6"/>
    <w:rsid w:val="00341D3E"/>
    <w:rsid w:val="00341E04"/>
    <w:rsid w:val="00341ED6"/>
    <w:rsid w:val="00341ED8"/>
    <w:rsid w:val="00341F3F"/>
    <w:rsid w:val="00341F66"/>
    <w:rsid w:val="00341FDD"/>
    <w:rsid w:val="003421AC"/>
    <w:rsid w:val="003421FA"/>
    <w:rsid w:val="003421FD"/>
    <w:rsid w:val="003422B8"/>
    <w:rsid w:val="003422CD"/>
    <w:rsid w:val="0034232B"/>
    <w:rsid w:val="003423A0"/>
    <w:rsid w:val="00342477"/>
    <w:rsid w:val="0034251D"/>
    <w:rsid w:val="0034256D"/>
    <w:rsid w:val="00342573"/>
    <w:rsid w:val="00342581"/>
    <w:rsid w:val="003425FC"/>
    <w:rsid w:val="0034260B"/>
    <w:rsid w:val="00342646"/>
    <w:rsid w:val="00342649"/>
    <w:rsid w:val="0034264A"/>
    <w:rsid w:val="00342662"/>
    <w:rsid w:val="00342735"/>
    <w:rsid w:val="003427BA"/>
    <w:rsid w:val="003427EA"/>
    <w:rsid w:val="003427EF"/>
    <w:rsid w:val="0034283A"/>
    <w:rsid w:val="00342910"/>
    <w:rsid w:val="00342921"/>
    <w:rsid w:val="00342981"/>
    <w:rsid w:val="00342984"/>
    <w:rsid w:val="003429F0"/>
    <w:rsid w:val="00342A0E"/>
    <w:rsid w:val="00342A32"/>
    <w:rsid w:val="00342A48"/>
    <w:rsid w:val="00342A55"/>
    <w:rsid w:val="00342A7B"/>
    <w:rsid w:val="00342B4D"/>
    <w:rsid w:val="00342C97"/>
    <w:rsid w:val="00342CCE"/>
    <w:rsid w:val="00342D18"/>
    <w:rsid w:val="00342D4B"/>
    <w:rsid w:val="00342D94"/>
    <w:rsid w:val="00342DA9"/>
    <w:rsid w:val="00342DAF"/>
    <w:rsid w:val="00342DB1"/>
    <w:rsid w:val="00342DCC"/>
    <w:rsid w:val="00342E1B"/>
    <w:rsid w:val="00342E50"/>
    <w:rsid w:val="00342EE3"/>
    <w:rsid w:val="00342F67"/>
    <w:rsid w:val="00342F96"/>
    <w:rsid w:val="00342FF9"/>
    <w:rsid w:val="0034301C"/>
    <w:rsid w:val="0034309D"/>
    <w:rsid w:val="003430E7"/>
    <w:rsid w:val="00343110"/>
    <w:rsid w:val="0034313A"/>
    <w:rsid w:val="0034314F"/>
    <w:rsid w:val="003431D1"/>
    <w:rsid w:val="003431F4"/>
    <w:rsid w:val="00343202"/>
    <w:rsid w:val="00343281"/>
    <w:rsid w:val="00343291"/>
    <w:rsid w:val="00343313"/>
    <w:rsid w:val="0034339D"/>
    <w:rsid w:val="003433A8"/>
    <w:rsid w:val="00343498"/>
    <w:rsid w:val="0034349D"/>
    <w:rsid w:val="003434FF"/>
    <w:rsid w:val="0034351E"/>
    <w:rsid w:val="003435A8"/>
    <w:rsid w:val="003435D8"/>
    <w:rsid w:val="003435E2"/>
    <w:rsid w:val="0034365A"/>
    <w:rsid w:val="003436AD"/>
    <w:rsid w:val="003436D3"/>
    <w:rsid w:val="003436F7"/>
    <w:rsid w:val="00343748"/>
    <w:rsid w:val="00343785"/>
    <w:rsid w:val="00343792"/>
    <w:rsid w:val="003437D4"/>
    <w:rsid w:val="00343833"/>
    <w:rsid w:val="003438E5"/>
    <w:rsid w:val="00343904"/>
    <w:rsid w:val="003439B7"/>
    <w:rsid w:val="003439D4"/>
    <w:rsid w:val="00343A31"/>
    <w:rsid w:val="00343A4A"/>
    <w:rsid w:val="00343B0D"/>
    <w:rsid w:val="00343B26"/>
    <w:rsid w:val="00343B63"/>
    <w:rsid w:val="00343B72"/>
    <w:rsid w:val="00343BB1"/>
    <w:rsid w:val="00343BF7"/>
    <w:rsid w:val="00343C24"/>
    <w:rsid w:val="00343C8A"/>
    <w:rsid w:val="00343CCE"/>
    <w:rsid w:val="00343DBB"/>
    <w:rsid w:val="00343DFA"/>
    <w:rsid w:val="00343E16"/>
    <w:rsid w:val="00343E9D"/>
    <w:rsid w:val="00343ED2"/>
    <w:rsid w:val="00343F8A"/>
    <w:rsid w:val="00343FF4"/>
    <w:rsid w:val="00344029"/>
    <w:rsid w:val="0034409F"/>
    <w:rsid w:val="003441DB"/>
    <w:rsid w:val="00344209"/>
    <w:rsid w:val="00344216"/>
    <w:rsid w:val="00344238"/>
    <w:rsid w:val="00344296"/>
    <w:rsid w:val="003442C6"/>
    <w:rsid w:val="003442EE"/>
    <w:rsid w:val="00344303"/>
    <w:rsid w:val="00344318"/>
    <w:rsid w:val="00344329"/>
    <w:rsid w:val="00344364"/>
    <w:rsid w:val="003443A3"/>
    <w:rsid w:val="003443BC"/>
    <w:rsid w:val="00344419"/>
    <w:rsid w:val="003444B3"/>
    <w:rsid w:val="0034450C"/>
    <w:rsid w:val="00344522"/>
    <w:rsid w:val="00344588"/>
    <w:rsid w:val="00344619"/>
    <w:rsid w:val="0034462F"/>
    <w:rsid w:val="00344668"/>
    <w:rsid w:val="003446F3"/>
    <w:rsid w:val="00344730"/>
    <w:rsid w:val="00344762"/>
    <w:rsid w:val="003447D5"/>
    <w:rsid w:val="003447DA"/>
    <w:rsid w:val="003448BC"/>
    <w:rsid w:val="00344956"/>
    <w:rsid w:val="0034495A"/>
    <w:rsid w:val="00344B29"/>
    <w:rsid w:val="00344B64"/>
    <w:rsid w:val="00344C40"/>
    <w:rsid w:val="00344C69"/>
    <w:rsid w:val="00344C7A"/>
    <w:rsid w:val="00344C9E"/>
    <w:rsid w:val="00344CEE"/>
    <w:rsid w:val="00344CF0"/>
    <w:rsid w:val="00344D19"/>
    <w:rsid w:val="00344D4B"/>
    <w:rsid w:val="00344DB7"/>
    <w:rsid w:val="00344DCE"/>
    <w:rsid w:val="00344E13"/>
    <w:rsid w:val="00344E85"/>
    <w:rsid w:val="00344EC7"/>
    <w:rsid w:val="00344F5E"/>
    <w:rsid w:val="00344FAC"/>
    <w:rsid w:val="00344FDA"/>
    <w:rsid w:val="00344FE9"/>
    <w:rsid w:val="0034503B"/>
    <w:rsid w:val="0034509D"/>
    <w:rsid w:val="003450F1"/>
    <w:rsid w:val="00345124"/>
    <w:rsid w:val="003451F8"/>
    <w:rsid w:val="003451FA"/>
    <w:rsid w:val="00345289"/>
    <w:rsid w:val="003452C3"/>
    <w:rsid w:val="00345356"/>
    <w:rsid w:val="00345383"/>
    <w:rsid w:val="003453CF"/>
    <w:rsid w:val="003453E8"/>
    <w:rsid w:val="00345470"/>
    <w:rsid w:val="003454B5"/>
    <w:rsid w:val="0034550F"/>
    <w:rsid w:val="00345526"/>
    <w:rsid w:val="0034556F"/>
    <w:rsid w:val="00345570"/>
    <w:rsid w:val="003455A4"/>
    <w:rsid w:val="003455CF"/>
    <w:rsid w:val="00345605"/>
    <w:rsid w:val="003456C2"/>
    <w:rsid w:val="003456F2"/>
    <w:rsid w:val="003457D6"/>
    <w:rsid w:val="00345817"/>
    <w:rsid w:val="0034581F"/>
    <w:rsid w:val="00345824"/>
    <w:rsid w:val="00345850"/>
    <w:rsid w:val="00345878"/>
    <w:rsid w:val="003458BE"/>
    <w:rsid w:val="003458C3"/>
    <w:rsid w:val="003458E0"/>
    <w:rsid w:val="00345A5D"/>
    <w:rsid w:val="00345AEA"/>
    <w:rsid w:val="00345AED"/>
    <w:rsid w:val="00345B39"/>
    <w:rsid w:val="00345C04"/>
    <w:rsid w:val="00345C18"/>
    <w:rsid w:val="00345C5C"/>
    <w:rsid w:val="00345CCE"/>
    <w:rsid w:val="00345CE0"/>
    <w:rsid w:val="00345D2A"/>
    <w:rsid w:val="00345D32"/>
    <w:rsid w:val="00345D50"/>
    <w:rsid w:val="00345D55"/>
    <w:rsid w:val="00345D87"/>
    <w:rsid w:val="00345DEB"/>
    <w:rsid w:val="00345F0A"/>
    <w:rsid w:val="00345F34"/>
    <w:rsid w:val="00346016"/>
    <w:rsid w:val="00346096"/>
    <w:rsid w:val="003460A6"/>
    <w:rsid w:val="003460D4"/>
    <w:rsid w:val="003460F5"/>
    <w:rsid w:val="003460FE"/>
    <w:rsid w:val="00346162"/>
    <w:rsid w:val="0034617B"/>
    <w:rsid w:val="003461D9"/>
    <w:rsid w:val="0034620F"/>
    <w:rsid w:val="00346302"/>
    <w:rsid w:val="00346316"/>
    <w:rsid w:val="0034636F"/>
    <w:rsid w:val="003464AA"/>
    <w:rsid w:val="003464D8"/>
    <w:rsid w:val="003464EA"/>
    <w:rsid w:val="00346569"/>
    <w:rsid w:val="00346590"/>
    <w:rsid w:val="003465E1"/>
    <w:rsid w:val="0034669F"/>
    <w:rsid w:val="003466FF"/>
    <w:rsid w:val="0034670D"/>
    <w:rsid w:val="00346804"/>
    <w:rsid w:val="00346846"/>
    <w:rsid w:val="003468A3"/>
    <w:rsid w:val="003468F0"/>
    <w:rsid w:val="0034697E"/>
    <w:rsid w:val="003469AD"/>
    <w:rsid w:val="003469BA"/>
    <w:rsid w:val="00346AC5"/>
    <w:rsid w:val="00346ADA"/>
    <w:rsid w:val="00346B5E"/>
    <w:rsid w:val="00346B60"/>
    <w:rsid w:val="00346C0F"/>
    <w:rsid w:val="00346C30"/>
    <w:rsid w:val="00346F1F"/>
    <w:rsid w:val="00346F92"/>
    <w:rsid w:val="00346FC2"/>
    <w:rsid w:val="00347011"/>
    <w:rsid w:val="0034701A"/>
    <w:rsid w:val="0034708C"/>
    <w:rsid w:val="003470E2"/>
    <w:rsid w:val="00347201"/>
    <w:rsid w:val="0034721F"/>
    <w:rsid w:val="003472A8"/>
    <w:rsid w:val="003472AC"/>
    <w:rsid w:val="003472DC"/>
    <w:rsid w:val="00347389"/>
    <w:rsid w:val="00347415"/>
    <w:rsid w:val="0034744D"/>
    <w:rsid w:val="003474B2"/>
    <w:rsid w:val="00347535"/>
    <w:rsid w:val="00347542"/>
    <w:rsid w:val="003475D7"/>
    <w:rsid w:val="003475E1"/>
    <w:rsid w:val="003476A4"/>
    <w:rsid w:val="003476CB"/>
    <w:rsid w:val="003476D5"/>
    <w:rsid w:val="003476ED"/>
    <w:rsid w:val="003477FC"/>
    <w:rsid w:val="00347810"/>
    <w:rsid w:val="0034783E"/>
    <w:rsid w:val="00347875"/>
    <w:rsid w:val="003478CB"/>
    <w:rsid w:val="00347940"/>
    <w:rsid w:val="00347957"/>
    <w:rsid w:val="00347961"/>
    <w:rsid w:val="00347990"/>
    <w:rsid w:val="003479B4"/>
    <w:rsid w:val="00347C24"/>
    <w:rsid w:val="00347C8E"/>
    <w:rsid w:val="00347CE7"/>
    <w:rsid w:val="00347DBE"/>
    <w:rsid w:val="00347DC6"/>
    <w:rsid w:val="00347E99"/>
    <w:rsid w:val="00347FAE"/>
    <w:rsid w:val="00347FBB"/>
    <w:rsid w:val="00347FC6"/>
    <w:rsid w:val="00347FDD"/>
    <w:rsid w:val="00347FFA"/>
    <w:rsid w:val="0034FDB7"/>
    <w:rsid w:val="00350043"/>
    <w:rsid w:val="003500E8"/>
    <w:rsid w:val="003501AB"/>
    <w:rsid w:val="0035022D"/>
    <w:rsid w:val="00350354"/>
    <w:rsid w:val="00350402"/>
    <w:rsid w:val="0035042A"/>
    <w:rsid w:val="0035042D"/>
    <w:rsid w:val="003504F1"/>
    <w:rsid w:val="0035053F"/>
    <w:rsid w:val="00350558"/>
    <w:rsid w:val="003505EE"/>
    <w:rsid w:val="00350638"/>
    <w:rsid w:val="003506AB"/>
    <w:rsid w:val="003506CB"/>
    <w:rsid w:val="0035077B"/>
    <w:rsid w:val="003507AA"/>
    <w:rsid w:val="003507C4"/>
    <w:rsid w:val="00350891"/>
    <w:rsid w:val="0035089C"/>
    <w:rsid w:val="003508C2"/>
    <w:rsid w:val="003508C3"/>
    <w:rsid w:val="00350900"/>
    <w:rsid w:val="00350907"/>
    <w:rsid w:val="0035096F"/>
    <w:rsid w:val="0035097A"/>
    <w:rsid w:val="003509FA"/>
    <w:rsid w:val="003509FC"/>
    <w:rsid w:val="00350A46"/>
    <w:rsid w:val="00350A60"/>
    <w:rsid w:val="00350A84"/>
    <w:rsid w:val="00350A89"/>
    <w:rsid w:val="00350B5E"/>
    <w:rsid w:val="00350B7C"/>
    <w:rsid w:val="00350BD2"/>
    <w:rsid w:val="00350C13"/>
    <w:rsid w:val="00350C27"/>
    <w:rsid w:val="00350C6D"/>
    <w:rsid w:val="00350C88"/>
    <w:rsid w:val="00350D8D"/>
    <w:rsid w:val="00350DD7"/>
    <w:rsid w:val="00350DE1"/>
    <w:rsid w:val="00350DF7"/>
    <w:rsid w:val="00350E36"/>
    <w:rsid w:val="00350E3B"/>
    <w:rsid w:val="00350E50"/>
    <w:rsid w:val="00350E56"/>
    <w:rsid w:val="00350EAB"/>
    <w:rsid w:val="00350ED7"/>
    <w:rsid w:val="00350FBD"/>
    <w:rsid w:val="00350FC9"/>
    <w:rsid w:val="00350FCF"/>
    <w:rsid w:val="00351045"/>
    <w:rsid w:val="003510A7"/>
    <w:rsid w:val="003510BF"/>
    <w:rsid w:val="003510CE"/>
    <w:rsid w:val="003510FB"/>
    <w:rsid w:val="00351100"/>
    <w:rsid w:val="00351105"/>
    <w:rsid w:val="00351136"/>
    <w:rsid w:val="0035120E"/>
    <w:rsid w:val="00351248"/>
    <w:rsid w:val="00351269"/>
    <w:rsid w:val="00351382"/>
    <w:rsid w:val="003513C1"/>
    <w:rsid w:val="0035148A"/>
    <w:rsid w:val="003514B5"/>
    <w:rsid w:val="003514BB"/>
    <w:rsid w:val="003514E4"/>
    <w:rsid w:val="0035158B"/>
    <w:rsid w:val="0035162C"/>
    <w:rsid w:val="0035163B"/>
    <w:rsid w:val="00351649"/>
    <w:rsid w:val="0035165A"/>
    <w:rsid w:val="0035168D"/>
    <w:rsid w:val="003516D9"/>
    <w:rsid w:val="003516FE"/>
    <w:rsid w:val="0035178F"/>
    <w:rsid w:val="003517B2"/>
    <w:rsid w:val="003517C4"/>
    <w:rsid w:val="003517F7"/>
    <w:rsid w:val="0035180C"/>
    <w:rsid w:val="00351827"/>
    <w:rsid w:val="00351916"/>
    <w:rsid w:val="003519B9"/>
    <w:rsid w:val="003519C5"/>
    <w:rsid w:val="00351A3A"/>
    <w:rsid w:val="00351A57"/>
    <w:rsid w:val="00351A8D"/>
    <w:rsid w:val="00351A98"/>
    <w:rsid w:val="00351B74"/>
    <w:rsid w:val="00351B7D"/>
    <w:rsid w:val="00351B83"/>
    <w:rsid w:val="00351C42"/>
    <w:rsid w:val="00351C5C"/>
    <w:rsid w:val="00351C74"/>
    <w:rsid w:val="00351CC3"/>
    <w:rsid w:val="00351CE5"/>
    <w:rsid w:val="00351D66"/>
    <w:rsid w:val="00351D77"/>
    <w:rsid w:val="00351DFB"/>
    <w:rsid w:val="00351E1F"/>
    <w:rsid w:val="00351E61"/>
    <w:rsid w:val="00351E7F"/>
    <w:rsid w:val="00351E8F"/>
    <w:rsid w:val="00351ECE"/>
    <w:rsid w:val="00351ECF"/>
    <w:rsid w:val="00351EE5"/>
    <w:rsid w:val="00351F3C"/>
    <w:rsid w:val="00351F7E"/>
    <w:rsid w:val="00351FD1"/>
    <w:rsid w:val="00352039"/>
    <w:rsid w:val="0035208E"/>
    <w:rsid w:val="003520A7"/>
    <w:rsid w:val="003520BB"/>
    <w:rsid w:val="003520C7"/>
    <w:rsid w:val="003520DF"/>
    <w:rsid w:val="003520E1"/>
    <w:rsid w:val="00352179"/>
    <w:rsid w:val="00352242"/>
    <w:rsid w:val="00352249"/>
    <w:rsid w:val="00352270"/>
    <w:rsid w:val="003522A5"/>
    <w:rsid w:val="00352327"/>
    <w:rsid w:val="003523B2"/>
    <w:rsid w:val="0035243A"/>
    <w:rsid w:val="0035245C"/>
    <w:rsid w:val="0035245E"/>
    <w:rsid w:val="00352484"/>
    <w:rsid w:val="003524CA"/>
    <w:rsid w:val="003524D8"/>
    <w:rsid w:val="003524F1"/>
    <w:rsid w:val="0035259B"/>
    <w:rsid w:val="003525A0"/>
    <w:rsid w:val="003525D2"/>
    <w:rsid w:val="003525FE"/>
    <w:rsid w:val="0035267F"/>
    <w:rsid w:val="003526B1"/>
    <w:rsid w:val="00352743"/>
    <w:rsid w:val="00352796"/>
    <w:rsid w:val="003528AE"/>
    <w:rsid w:val="003528C4"/>
    <w:rsid w:val="00352923"/>
    <w:rsid w:val="003529A6"/>
    <w:rsid w:val="003529BC"/>
    <w:rsid w:val="003529BD"/>
    <w:rsid w:val="003529CC"/>
    <w:rsid w:val="00352A44"/>
    <w:rsid w:val="00352A79"/>
    <w:rsid w:val="00352A9B"/>
    <w:rsid w:val="00352AC8"/>
    <w:rsid w:val="00352B20"/>
    <w:rsid w:val="00352B9A"/>
    <w:rsid w:val="00352BA3"/>
    <w:rsid w:val="00352BF0"/>
    <w:rsid w:val="00352C1E"/>
    <w:rsid w:val="00352C53"/>
    <w:rsid w:val="00352CA4"/>
    <w:rsid w:val="00352DD3"/>
    <w:rsid w:val="00352E08"/>
    <w:rsid w:val="00352E12"/>
    <w:rsid w:val="00352E73"/>
    <w:rsid w:val="00352E90"/>
    <w:rsid w:val="0035301D"/>
    <w:rsid w:val="00353049"/>
    <w:rsid w:val="00353053"/>
    <w:rsid w:val="00353086"/>
    <w:rsid w:val="0035314D"/>
    <w:rsid w:val="00353182"/>
    <w:rsid w:val="00353186"/>
    <w:rsid w:val="003531C5"/>
    <w:rsid w:val="003531DD"/>
    <w:rsid w:val="0035323B"/>
    <w:rsid w:val="00353248"/>
    <w:rsid w:val="003532A9"/>
    <w:rsid w:val="00353355"/>
    <w:rsid w:val="003533AD"/>
    <w:rsid w:val="00353417"/>
    <w:rsid w:val="00353447"/>
    <w:rsid w:val="0035344E"/>
    <w:rsid w:val="0035347A"/>
    <w:rsid w:val="003534F7"/>
    <w:rsid w:val="00353520"/>
    <w:rsid w:val="00353533"/>
    <w:rsid w:val="00353581"/>
    <w:rsid w:val="0035359C"/>
    <w:rsid w:val="00353688"/>
    <w:rsid w:val="003536EE"/>
    <w:rsid w:val="00353764"/>
    <w:rsid w:val="003537A3"/>
    <w:rsid w:val="003537D6"/>
    <w:rsid w:val="003537F3"/>
    <w:rsid w:val="00353893"/>
    <w:rsid w:val="0035389D"/>
    <w:rsid w:val="003538EC"/>
    <w:rsid w:val="00353996"/>
    <w:rsid w:val="003539BD"/>
    <w:rsid w:val="003539D2"/>
    <w:rsid w:val="00353A3A"/>
    <w:rsid w:val="00353B1B"/>
    <w:rsid w:val="00353B5C"/>
    <w:rsid w:val="00353BD1"/>
    <w:rsid w:val="00353C69"/>
    <w:rsid w:val="00353CE2"/>
    <w:rsid w:val="00353D3C"/>
    <w:rsid w:val="00353D6E"/>
    <w:rsid w:val="00353E42"/>
    <w:rsid w:val="00353E55"/>
    <w:rsid w:val="00353E5D"/>
    <w:rsid w:val="00353E98"/>
    <w:rsid w:val="00353F00"/>
    <w:rsid w:val="00353F11"/>
    <w:rsid w:val="00353F22"/>
    <w:rsid w:val="0035404D"/>
    <w:rsid w:val="00354050"/>
    <w:rsid w:val="003540A4"/>
    <w:rsid w:val="0035416E"/>
    <w:rsid w:val="00354223"/>
    <w:rsid w:val="00354268"/>
    <w:rsid w:val="003542C7"/>
    <w:rsid w:val="003542D8"/>
    <w:rsid w:val="00354393"/>
    <w:rsid w:val="00354399"/>
    <w:rsid w:val="00354451"/>
    <w:rsid w:val="00354485"/>
    <w:rsid w:val="0035448A"/>
    <w:rsid w:val="0035450D"/>
    <w:rsid w:val="0035454D"/>
    <w:rsid w:val="00354564"/>
    <w:rsid w:val="0035456C"/>
    <w:rsid w:val="00354577"/>
    <w:rsid w:val="003545B4"/>
    <w:rsid w:val="003545E9"/>
    <w:rsid w:val="0035469D"/>
    <w:rsid w:val="00354705"/>
    <w:rsid w:val="003547E7"/>
    <w:rsid w:val="00354803"/>
    <w:rsid w:val="00354824"/>
    <w:rsid w:val="0035483B"/>
    <w:rsid w:val="00354876"/>
    <w:rsid w:val="00354890"/>
    <w:rsid w:val="003548CA"/>
    <w:rsid w:val="003548F4"/>
    <w:rsid w:val="00354958"/>
    <w:rsid w:val="003549AA"/>
    <w:rsid w:val="00354A34"/>
    <w:rsid w:val="00354A9A"/>
    <w:rsid w:val="00354A9E"/>
    <w:rsid w:val="00354AF5"/>
    <w:rsid w:val="00354AF7"/>
    <w:rsid w:val="00354BD2"/>
    <w:rsid w:val="00354C11"/>
    <w:rsid w:val="00354C50"/>
    <w:rsid w:val="00354D2A"/>
    <w:rsid w:val="00354D5E"/>
    <w:rsid w:val="00354DBF"/>
    <w:rsid w:val="00354DDE"/>
    <w:rsid w:val="00354EA7"/>
    <w:rsid w:val="00355002"/>
    <w:rsid w:val="00355074"/>
    <w:rsid w:val="003550C0"/>
    <w:rsid w:val="00355142"/>
    <w:rsid w:val="00355159"/>
    <w:rsid w:val="003551F8"/>
    <w:rsid w:val="0035521F"/>
    <w:rsid w:val="00355277"/>
    <w:rsid w:val="00355298"/>
    <w:rsid w:val="00355348"/>
    <w:rsid w:val="003554D1"/>
    <w:rsid w:val="00355593"/>
    <w:rsid w:val="0035559E"/>
    <w:rsid w:val="003555F9"/>
    <w:rsid w:val="00355624"/>
    <w:rsid w:val="0035591D"/>
    <w:rsid w:val="00355975"/>
    <w:rsid w:val="00355978"/>
    <w:rsid w:val="003559C0"/>
    <w:rsid w:val="003559F2"/>
    <w:rsid w:val="00355A78"/>
    <w:rsid w:val="00355AB0"/>
    <w:rsid w:val="00355B4F"/>
    <w:rsid w:val="00355B78"/>
    <w:rsid w:val="00355BD6"/>
    <w:rsid w:val="00355BE6"/>
    <w:rsid w:val="00355BFF"/>
    <w:rsid w:val="00355C30"/>
    <w:rsid w:val="00355C41"/>
    <w:rsid w:val="00355C4D"/>
    <w:rsid w:val="00355CE2"/>
    <w:rsid w:val="00355CF3"/>
    <w:rsid w:val="00355CF9"/>
    <w:rsid w:val="00355D1A"/>
    <w:rsid w:val="00355D6D"/>
    <w:rsid w:val="00355D87"/>
    <w:rsid w:val="00355DAA"/>
    <w:rsid w:val="00355E0A"/>
    <w:rsid w:val="00355E38"/>
    <w:rsid w:val="00355F9E"/>
    <w:rsid w:val="00355FAE"/>
    <w:rsid w:val="00355FB1"/>
    <w:rsid w:val="00355FFA"/>
    <w:rsid w:val="0035602C"/>
    <w:rsid w:val="00356051"/>
    <w:rsid w:val="00356070"/>
    <w:rsid w:val="003560F0"/>
    <w:rsid w:val="0035612F"/>
    <w:rsid w:val="0035615F"/>
    <w:rsid w:val="003561FA"/>
    <w:rsid w:val="0035621B"/>
    <w:rsid w:val="0035624C"/>
    <w:rsid w:val="0035627A"/>
    <w:rsid w:val="0035627D"/>
    <w:rsid w:val="003562AE"/>
    <w:rsid w:val="003562C9"/>
    <w:rsid w:val="003562F3"/>
    <w:rsid w:val="00356320"/>
    <w:rsid w:val="00356367"/>
    <w:rsid w:val="003563B7"/>
    <w:rsid w:val="003563ED"/>
    <w:rsid w:val="0035643B"/>
    <w:rsid w:val="0035643D"/>
    <w:rsid w:val="00356472"/>
    <w:rsid w:val="0035647F"/>
    <w:rsid w:val="00356489"/>
    <w:rsid w:val="003564A6"/>
    <w:rsid w:val="003564BC"/>
    <w:rsid w:val="003564E8"/>
    <w:rsid w:val="003564FA"/>
    <w:rsid w:val="0035650D"/>
    <w:rsid w:val="0035650F"/>
    <w:rsid w:val="0035651F"/>
    <w:rsid w:val="0035657B"/>
    <w:rsid w:val="0035658C"/>
    <w:rsid w:val="003565BB"/>
    <w:rsid w:val="003565EC"/>
    <w:rsid w:val="0035666B"/>
    <w:rsid w:val="00356679"/>
    <w:rsid w:val="00356686"/>
    <w:rsid w:val="003566AA"/>
    <w:rsid w:val="003566C6"/>
    <w:rsid w:val="003566DD"/>
    <w:rsid w:val="00356715"/>
    <w:rsid w:val="00356793"/>
    <w:rsid w:val="003567CF"/>
    <w:rsid w:val="003568B8"/>
    <w:rsid w:val="0035697A"/>
    <w:rsid w:val="003569D0"/>
    <w:rsid w:val="00356AE3"/>
    <w:rsid w:val="00356C30"/>
    <w:rsid w:val="00356C48"/>
    <w:rsid w:val="00356CB3"/>
    <w:rsid w:val="00356CC8"/>
    <w:rsid w:val="00356E1E"/>
    <w:rsid w:val="00356E7D"/>
    <w:rsid w:val="00356EA9"/>
    <w:rsid w:val="00356EE7"/>
    <w:rsid w:val="00356F6D"/>
    <w:rsid w:val="00356FCD"/>
    <w:rsid w:val="00357098"/>
    <w:rsid w:val="00357146"/>
    <w:rsid w:val="0035732A"/>
    <w:rsid w:val="00357355"/>
    <w:rsid w:val="00357368"/>
    <w:rsid w:val="003573AA"/>
    <w:rsid w:val="003573AB"/>
    <w:rsid w:val="003573E0"/>
    <w:rsid w:val="003573EB"/>
    <w:rsid w:val="003573F7"/>
    <w:rsid w:val="0035740D"/>
    <w:rsid w:val="00357445"/>
    <w:rsid w:val="00357461"/>
    <w:rsid w:val="003574DA"/>
    <w:rsid w:val="003574F3"/>
    <w:rsid w:val="00357532"/>
    <w:rsid w:val="00357548"/>
    <w:rsid w:val="003575C0"/>
    <w:rsid w:val="0035761E"/>
    <w:rsid w:val="00357629"/>
    <w:rsid w:val="003576C4"/>
    <w:rsid w:val="003576E0"/>
    <w:rsid w:val="0035779B"/>
    <w:rsid w:val="0035779C"/>
    <w:rsid w:val="00357826"/>
    <w:rsid w:val="00357827"/>
    <w:rsid w:val="0035783E"/>
    <w:rsid w:val="00357842"/>
    <w:rsid w:val="00357860"/>
    <w:rsid w:val="00357902"/>
    <w:rsid w:val="00357912"/>
    <w:rsid w:val="0035792F"/>
    <w:rsid w:val="0035796B"/>
    <w:rsid w:val="0035797A"/>
    <w:rsid w:val="003579C0"/>
    <w:rsid w:val="00357A9E"/>
    <w:rsid w:val="00357AE1"/>
    <w:rsid w:val="00357B2D"/>
    <w:rsid w:val="00357B82"/>
    <w:rsid w:val="00357BCA"/>
    <w:rsid w:val="00357CC5"/>
    <w:rsid w:val="00357CFB"/>
    <w:rsid w:val="00357D44"/>
    <w:rsid w:val="00357DFD"/>
    <w:rsid w:val="00357E0F"/>
    <w:rsid w:val="00357E63"/>
    <w:rsid w:val="00357E97"/>
    <w:rsid w:val="00357F22"/>
    <w:rsid w:val="00357F5F"/>
    <w:rsid w:val="00357FA3"/>
    <w:rsid w:val="00360017"/>
    <w:rsid w:val="00360034"/>
    <w:rsid w:val="0036006B"/>
    <w:rsid w:val="0036010B"/>
    <w:rsid w:val="00360175"/>
    <w:rsid w:val="003601C9"/>
    <w:rsid w:val="003602C8"/>
    <w:rsid w:val="0036030E"/>
    <w:rsid w:val="0036039F"/>
    <w:rsid w:val="003603BB"/>
    <w:rsid w:val="003603C6"/>
    <w:rsid w:val="003603EE"/>
    <w:rsid w:val="0036041F"/>
    <w:rsid w:val="003604FF"/>
    <w:rsid w:val="00360522"/>
    <w:rsid w:val="00360561"/>
    <w:rsid w:val="0036058A"/>
    <w:rsid w:val="003605DD"/>
    <w:rsid w:val="003605DE"/>
    <w:rsid w:val="003605F3"/>
    <w:rsid w:val="003606A6"/>
    <w:rsid w:val="0036074B"/>
    <w:rsid w:val="00360770"/>
    <w:rsid w:val="003608B4"/>
    <w:rsid w:val="003608FB"/>
    <w:rsid w:val="00360952"/>
    <w:rsid w:val="003609A6"/>
    <w:rsid w:val="003609B5"/>
    <w:rsid w:val="003609F1"/>
    <w:rsid w:val="00360A52"/>
    <w:rsid w:val="00360A6D"/>
    <w:rsid w:val="00360B34"/>
    <w:rsid w:val="00360B4A"/>
    <w:rsid w:val="00360BD2"/>
    <w:rsid w:val="00360C5D"/>
    <w:rsid w:val="00360C90"/>
    <w:rsid w:val="00360CC8"/>
    <w:rsid w:val="00360D09"/>
    <w:rsid w:val="00360E13"/>
    <w:rsid w:val="00360E3D"/>
    <w:rsid w:val="00360E4E"/>
    <w:rsid w:val="00360E61"/>
    <w:rsid w:val="00360E8C"/>
    <w:rsid w:val="00360F13"/>
    <w:rsid w:val="00360F38"/>
    <w:rsid w:val="00360F63"/>
    <w:rsid w:val="00360F78"/>
    <w:rsid w:val="0036104C"/>
    <w:rsid w:val="003610DE"/>
    <w:rsid w:val="0036114E"/>
    <w:rsid w:val="00361155"/>
    <w:rsid w:val="003611A3"/>
    <w:rsid w:val="003612D2"/>
    <w:rsid w:val="003612F2"/>
    <w:rsid w:val="0036138D"/>
    <w:rsid w:val="00361406"/>
    <w:rsid w:val="00361458"/>
    <w:rsid w:val="003614D5"/>
    <w:rsid w:val="00361500"/>
    <w:rsid w:val="00361595"/>
    <w:rsid w:val="0036159E"/>
    <w:rsid w:val="00361633"/>
    <w:rsid w:val="00361897"/>
    <w:rsid w:val="0036189A"/>
    <w:rsid w:val="003619DD"/>
    <w:rsid w:val="00361A04"/>
    <w:rsid w:val="00361A19"/>
    <w:rsid w:val="00361A85"/>
    <w:rsid w:val="00361A8A"/>
    <w:rsid w:val="00361AEF"/>
    <w:rsid w:val="00361B09"/>
    <w:rsid w:val="00361B27"/>
    <w:rsid w:val="00361B41"/>
    <w:rsid w:val="00361C6A"/>
    <w:rsid w:val="00361CD3"/>
    <w:rsid w:val="00361D11"/>
    <w:rsid w:val="00361D91"/>
    <w:rsid w:val="00361F4D"/>
    <w:rsid w:val="00361F6C"/>
    <w:rsid w:val="00361F86"/>
    <w:rsid w:val="00361FDF"/>
    <w:rsid w:val="00361FE2"/>
    <w:rsid w:val="00362002"/>
    <w:rsid w:val="00362014"/>
    <w:rsid w:val="0036201E"/>
    <w:rsid w:val="0036205F"/>
    <w:rsid w:val="00362120"/>
    <w:rsid w:val="0036222C"/>
    <w:rsid w:val="0036225E"/>
    <w:rsid w:val="00362288"/>
    <w:rsid w:val="003622B8"/>
    <w:rsid w:val="003622D4"/>
    <w:rsid w:val="003622E7"/>
    <w:rsid w:val="0036233F"/>
    <w:rsid w:val="0036239A"/>
    <w:rsid w:val="003623B3"/>
    <w:rsid w:val="003623EA"/>
    <w:rsid w:val="00362517"/>
    <w:rsid w:val="003625BC"/>
    <w:rsid w:val="00362654"/>
    <w:rsid w:val="003626AA"/>
    <w:rsid w:val="00362701"/>
    <w:rsid w:val="0036277F"/>
    <w:rsid w:val="003628DA"/>
    <w:rsid w:val="00362946"/>
    <w:rsid w:val="00362965"/>
    <w:rsid w:val="00362981"/>
    <w:rsid w:val="0036298C"/>
    <w:rsid w:val="003629BC"/>
    <w:rsid w:val="00362A39"/>
    <w:rsid w:val="00362AC7"/>
    <w:rsid w:val="00362AD5"/>
    <w:rsid w:val="00362B4B"/>
    <w:rsid w:val="00362BB8"/>
    <w:rsid w:val="00362BC6"/>
    <w:rsid w:val="00362BCF"/>
    <w:rsid w:val="00362BD5"/>
    <w:rsid w:val="00362C2E"/>
    <w:rsid w:val="00362C8C"/>
    <w:rsid w:val="00362C95"/>
    <w:rsid w:val="00362CF0"/>
    <w:rsid w:val="00362D36"/>
    <w:rsid w:val="00362EC0"/>
    <w:rsid w:val="00362F28"/>
    <w:rsid w:val="00362FD3"/>
    <w:rsid w:val="003630D8"/>
    <w:rsid w:val="00363170"/>
    <w:rsid w:val="003631B1"/>
    <w:rsid w:val="003631B9"/>
    <w:rsid w:val="003631F6"/>
    <w:rsid w:val="00363249"/>
    <w:rsid w:val="0036326D"/>
    <w:rsid w:val="00363360"/>
    <w:rsid w:val="0036339B"/>
    <w:rsid w:val="003633A0"/>
    <w:rsid w:val="003633AE"/>
    <w:rsid w:val="00363410"/>
    <w:rsid w:val="00363450"/>
    <w:rsid w:val="003634AC"/>
    <w:rsid w:val="0036353A"/>
    <w:rsid w:val="0036357E"/>
    <w:rsid w:val="0036358D"/>
    <w:rsid w:val="00363597"/>
    <w:rsid w:val="003635BC"/>
    <w:rsid w:val="003635E7"/>
    <w:rsid w:val="0036368A"/>
    <w:rsid w:val="003636C2"/>
    <w:rsid w:val="003636E6"/>
    <w:rsid w:val="003637E7"/>
    <w:rsid w:val="00363812"/>
    <w:rsid w:val="0036383E"/>
    <w:rsid w:val="0036389F"/>
    <w:rsid w:val="003638E7"/>
    <w:rsid w:val="003638E8"/>
    <w:rsid w:val="0036390A"/>
    <w:rsid w:val="00363A04"/>
    <w:rsid w:val="00363A14"/>
    <w:rsid w:val="00363A9D"/>
    <w:rsid w:val="00363ACD"/>
    <w:rsid w:val="00363AD0"/>
    <w:rsid w:val="00363B22"/>
    <w:rsid w:val="00363B41"/>
    <w:rsid w:val="00363BCA"/>
    <w:rsid w:val="00363C50"/>
    <w:rsid w:val="00363CAD"/>
    <w:rsid w:val="00363D1A"/>
    <w:rsid w:val="00363D44"/>
    <w:rsid w:val="00363D91"/>
    <w:rsid w:val="00363DB4"/>
    <w:rsid w:val="00363E09"/>
    <w:rsid w:val="00363E3E"/>
    <w:rsid w:val="00363E52"/>
    <w:rsid w:val="00363EB2"/>
    <w:rsid w:val="00363ED2"/>
    <w:rsid w:val="00363F7B"/>
    <w:rsid w:val="00363F8F"/>
    <w:rsid w:val="00363FDD"/>
    <w:rsid w:val="00363FF0"/>
    <w:rsid w:val="0036400A"/>
    <w:rsid w:val="00364028"/>
    <w:rsid w:val="0036402B"/>
    <w:rsid w:val="00364051"/>
    <w:rsid w:val="003640A8"/>
    <w:rsid w:val="003641A5"/>
    <w:rsid w:val="003641BD"/>
    <w:rsid w:val="003641F8"/>
    <w:rsid w:val="00364214"/>
    <w:rsid w:val="003642D1"/>
    <w:rsid w:val="003642EF"/>
    <w:rsid w:val="0036435F"/>
    <w:rsid w:val="003643A8"/>
    <w:rsid w:val="0036440D"/>
    <w:rsid w:val="00364415"/>
    <w:rsid w:val="0036443E"/>
    <w:rsid w:val="00364465"/>
    <w:rsid w:val="00364482"/>
    <w:rsid w:val="003644B1"/>
    <w:rsid w:val="00364561"/>
    <w:rsid w:val="0036464B"/>
    <w:rsid w:val="003646A0"/>
    <w:rsid w:val="003646A7"/>
    <w:rsid w:val="0036472E"/>
    <w:rsid w:val="003647F4"/>
    <w:rsid w:val="0036484A"/>
    <w:rsid w:val="00364874"/>
    <w:rsid w:val="00364909"/>
    <w:rsid w:val="0036490D"/>
    <w:rsid w:val="0036499A"/>
    <w:rsid w:val="00364A02"/>
    <w:rsid w:val="00364B3B"/>
    <w:rsid w:val="00364B4A"/>
    <w:rsid w:val="00364B68"/>
    <w:rsid w:val="00364B8A"/>
    <w:rsid w:val="00364CB8"/>
    <w:rsid w:val="00364CE8"/>
    <w:rsid w:val="00364D0F"/>
    <w:rsid w:val="00364D9E"/>
    <w:rsid w:val="00364DB8"/>
    <w:rsid w:val="00364E5E"/>
    <w:rsid w:val="00364E68"/>
    <w:rsid w:val="00364E82"/>
    <w:rsid w:val="00364EDE"/>
    <w:rsid w:val="00364F5B"/>
    <w:rsid w:val="00364F91"/>
    <w:rsid w:val="00364FFA"/>
    <w:rsid w:val="00365034"/>
    <w:rsid w:val="00365061"/>
    <w:rsid w:val="00365066"/>
    <w:rsid w:val="00365134"/>
    <w:rsid w:val="0036514F"/>
    <w:rsid w:val="0036521C"/>
    <w:rsid w:val="00365310"/>
    <w:rsid w:val="00365387"/>
    <w:rsid w:val="00365394"/>
    <w:rsid w:val="003653A6"/>
    <w:rsid w:val="00365474"/>
    <w:rsid w:val="0036548C"/>
    <w:rsid w:val="003654E0"/>
    <w:rsid w:val="00365593"/>
    <w:rsid w:val="003655CB"/>
    <w:rsid w:val="00365634"/>
    <w:rsid w:val="00365663"/>
    <w:rsid w:val="003656C5"/>
    <w:rsid w:val="0036573C"/>
    <w:rsid w:val="00365740"/>
    <w:rsid w:val="003657AA"/>
    <w:rsid w:val="003657BF"/>
    <w:rsid w:val="0036583C"/>
    <w:rsid w:val="00365860"/>
    <w:rsid w:val="0036586A"/>
    <w:rsid w:val="00365874"/>
    <w:rsid w:val="003658AF"/>
    <w:rsid w:val="003658F1"/>
    <w:rsid w:val="00365904"/>
    <w:rsid w:val="0036592C"/>
    <w:rsid w:val="00365972"/>
    <w:rsid w:val="00365985"/>
    <w:rsid w:val="003659D2"/>
    <w:rsid w:val="00365B53"/>
    <w:rsid w:val="00365B67"/>
    <w:rsid w:val="00365B81"/>
    <w:rsid w:val="00365B88"/>
    <w:rsid w:val="00365C02"/>
    <w:rsid w:val="00365D12"/>
    <w:rsid w:val="00365D19"/>
    <w:rsid w:val="00365D69"/>
    <w:rsid w:val="00365D6E"/>
    <w:rsid w:val="00365D71"/>
    <w:rsid w:val="00365D99"/>
    <w:rsid w:val="00365DBC"/>
    <w:rsid w:val="00365DED"/>
    <w:rsid w:val="00365E6D"/>
    <w:rsid w:val="00365EC2"/>
    <w:rsid w:val="00365EE3"/>
    <w:rsid w:val="00365EE5"/>
    <w:rsid w:val="00365F05"/>
    <w:rsid w:val="00366049"/>
    <w:rsid w:val="0036617B"/>
    <w:rsid w:val="0036623B"/>
    <w:rsid w:val="0036627E"/>
    <w:rsid w:val="003662F7"/>
    <w:rsid w:val="0036639F"/>
    <w:rsid w:val="003663CD"/>
    <w:rsid w:val="0036644C"/>
    <w:rsid w:val="00366461"/>
    <w:rsid w:val="00366557"/>
    <w:rsid w:val="00366584"/>
    <w:rsid w:val="00366628"/>
    <w:rsid w:val="00366640"/>
    <w:rsid w:val="00366644"/>
    <w:rsid w:val="00366723"/>
    <w:rsid w:val="0036672D"/>
    <w:rsid w:val="003667FB"/>
    <w:rsid w:val="0036689E"/>
    <w:rsid w:val="003668EA"/>
    <w:rsid w:val="003669B1"/>
    <w:rsid w:val="00366A27"/>
    <w:rsid w:val="00366A38"/>
    <w:rsid w:val="00366A87"/>
    <w:rsid w:val="00366B1E"/>
    <w:rsid w:val="00366BAB"/>
    <w:rsid w:val="00366BD2"/>
    <w:rsid w:val="00366BED"/>
    <w:rsid w:val="00366CD3"/>
    <w:rsid w:val="00366CD6"/>
    <w:rsid w:val="00366D57"/>
    <w:rsid w:val="00366DE5"/>
    <w:rsid w:val="00366E1F"/>
    <w:rsid w:val="00366E29"/>
    <w:rsid w:val="00366E5C"/>
    <w:rsid w:val="00366F1D"/>
    <w:rsid w:val="00366F52"/>
    <w:rsid w:val="00366FD9"/>
    <w:rsid w:val="003670EB"/>
    <w:rsid w:val="0036712E"/>
    <w:rsid w:val="00367162"/>
    <w:rsid w:val="0036719B"/>
    <w:rsid w:val="0036720F"/>
    <w:rsid w:val="00367215"/>
    <w:rsid w:val="00367303"/>
    <w:rsid w:val="00367338"/>
    <w:rsid w:val="00367360"/>
    <w:rsid w:val="0036738E"/>
    <w:rsid w:val="003673BF"/>
    <w:rsid w:val="00367472"/>
    <w:rsid w:val="003674B3"/>
    <w:rsid w:val="003675A9"/>
    <w:rsid w:val="003675B3"/>
    <w:rsid w:val="003675B7"/>
    <w:rsid w:val="003675D4"/>
    <w:rsid w:val="0036760A"/>
    <w:rsid w:val="0036763C"/>
    <w:rsid w:val="0036766D"/>
    <w:rsid w:val="00367696"/>
    <w:rsid w:val="003676D9"/>
    <w:rsid w:val="00367743"/>
    <w:rsid w:val="0036779E"/>
    <w:rsid w:val="003677AF"/>
    <w:rsid w:val="003677D7"/>
    <w:rsid w:val="00367868"/>
    <w:rsid w:val="0036787D"/>
    <w:rsid w:val="00367888"/>
    <w:rsid w:val="003678AE"/>
    <w:rsid w:val="003678BA"/>
    <w:rsid w:val="003678EB"/>
    <w:rsid w:val="003678F0"/>
    <w:rsid w:val="003678F3"/>
    <w:rsid w:val="003678F5"/>
    <w:rsid w:val="00367923"/>
    <w:rsid w:val="003679AC"/>
    <w:rsid w:val="003679D2"/>
    <w:rsid w:val="003679F6"/>
    <w:rsid w:val="00367A27"/>
    <w:rsid w:val="00367A2B"/>
    <w:rsid w:val="00367A65"/>
    <w:rsid w:val="00367A7E"/>
    <w:rsid w:val="00367C15"/>
    <w:rsid w:val="00367C16"/>
    <w:rsid w:val="00367C9B"/>
    <w:rsid w:val="00367CD3"/>
    <w:rsid w:val="00367D77"/>
    <w:rsid w:val="00367EB2"/>
    <w:rsid w:val="00367EEF"/>
    <w:rsid w:val="00367F98"/>
    <w:rsid w:val="00367FB8"/>
    <w:rsid w:val="00367FDF"/>
    <w:rsid w:val="00368708"/>
    <w:rsid w:val="00370017"/>
    <w:rsid w:val="0037011B"/>
    <w:rsid w:val="00370132"/>
    <w:rsid w:val="00370138"/>
    <w:rsid w:val="00370198"/>
    <w:rsid w:val="003701A9"/>
    <w:rsid w:val="00370219"/>
    <w:rsid w:val="003702E1"/>
    <w:rsid w:val="0037047C"/>
    <w:rsid w:val="00370562"/>
    <w:rsid w:val="003705AF"/>
    <w:rsid w:val="003705D4"/>
    <w:rsid w:val="003705DB"/>
    <w:rsid w:val="0037069A"/>
    <w:rsid w:val="003707F1"/>
    <w:rsid w:val="00370854"/>
    <w:rsid w:val="00370912"/>
    <w:rsid w:val="003709C1"/>
    <w:rsid w:val="00370A07"/>
    <w:rsid w:val="00370A2E"/>
    <w:rsid w:val="00370A46"/>
    <w:rsid w:val="00370AAA"/>
    <w:rsid w:val="00370ABE"/>
    <w:rsid w:val="00370AC7"/>
    <w:rsid w:val="00370AF3"/>
    <w:rsid w:val="00370B05"/>
    <w:rsid w:val="00370B28"/>
    <w:rsid w:val="00370B9A"/>
    <w:rsid w:val="00370BEC"/>
    <w:rsid w:val="00370BF1"/>
    <w:rsid w:val="00370C42"/>
    <w:rsid w:val="00370C6A"/>
    <w:rsid w:val="00370C87"/>
    <w:rsid w:val="00370CAA"/>
    <w:rsid w:val="00370CAC"/>
    <w:rsid w:val="00370D10"/>
    <w:rsid w:val="00370D90"/>
    <w:rsid w:val="00370D91"/>
    <w:rsid w:val="00370DA4"/>
    <w:rsid w:val="00370DB9"/>
    <w:rsid w:val="00370DC9"/>
    <w:rsid w:val="00370DD5"/>
    <w:rsid w:val="00370DE0"/>
    <w:rsid w:val="00370E12"/>
    <w:rsid w:val="00370F32"/>
    <w:rsid w:val="00370F41"/>
    <w:rsid w:val="00370F63"/>
    <w:rsid w:val="0037100A"/>
    <w:rsid w:val="00371095"/>
    <w:rsid w:val="003710ED"/>
    <w:rsid w:val="00371122"/>
    <w:rsid w:val="0037115E"/>
    <w:rsid w:val="0037117E"/>
    <w:rsid w:val="003711A8"/>
    <w:rsid w:val="003711B6"/>
    <w:rsid w:val="003711C5"/>
    <w:rsid w:val="003712C1"/>
    <w:rsid w:val="003712DB"/>
    <w:rsid w:val="00371371"/>
    <w:rsid w:val="00371390"/>
    <w:rsid w:val="003713A1"/>
    <w:rsid w:val="003713B0"/>
    <w:rsid w:val="003713D3"/>
    <w:rsid w:val="003713FF"/>
    <w:rsid w:val="0037143B"/>
    <w:rsid w:val="003714B3"/>
    <w:rsid w:val="003714C3"/>
    <w:rsid w:val="003714D0"/>
    <w:rsid w:val="003714E1"/>
    <w:rsid w:val="00371511"/>
    <w:rsid w:val="00371514"/>
    <w:rsid w:val="0037155E"/>
    <w:rsid w:val="0037158B"/>
    <w:rsid w:val="0037161F"/>
    <w:rsid w:val="00371650"/>
    <w:rsid w:val="003718BF"/>
    <w:rsid w:val="003718DB"/>
    <w:rsid w:val="00371939"/>
    <w:rsid w:val="003719B9"/>
    <w:rsid w:val="00371A0B"/>
    <w:rsid w:val="00371A2A"/>
    <w:rsid w:val="00371AAC"/>
    <w:rsid w:val="00371AE8"/>
    <w:rsid w:val="00371B3F"/>
    <w:rsid w:val="00371BAA"/>
    <w:rsid w:val="00371BBC"/>
    <w:rsid w:val="00371BC4"/>
    <w:rsid w:val="00371BEE"/>
    <w:rsid w:val="00371C6A"/>
    <w:rsid w:val="00371D4D"/>
    <w:rsid w:val="00371D6B"/>
    <w:rsid w:val="00371D9D"/>
    <w:rsid w:val="00371E1F"/>
    <w:rsid w:val="00371E5D"/>
    <w:rsid w:val="00371E95"/>
    <w:rsid w:val="00371F38"/>
    <w:rsid w:val="00371F6E"/>
    <w:rsid w:val="00371FF3"/>
    <w:rsid w:val="003720E1"/>
    <w:rsid w:val="0037220F"/>
    <w:rsid w:val="003722A7"/>
    <w:rsid w:val="003722FF"/>
    <w:rsid w:val="00372358"/>
    <w:rsid w:val="003723A3"/>
    <w:rsid w:val="003723A9"/>
    <w:rsid w:val="00372423"/>
    <w:rsid w:val="0037243D"/>
    <w:rsid w:val="00372477"/>
    <w:rsid w:val="0037248D"/>
    <w:rsid w:val="0037249E"/>
    <w:rsid w:val="003724C5"/>
    <w:rsid w:val="003724C6"/>
    <w:rsid w:val="003724DA"/>
    <w:rsid w:val="003724E9"/>
    <w:rsid w:val="003724F9"/>
    <w:rsid w:val="00372568"/>
    <w:rsid w:val="00372580"/>
    <w:rsid w:val="00372605"/>
    <w:rsid w:val="003726BB"/>
    <w:rsid w:val="003726EE"/>
    <w:rsid w:val="003726FD"/>
    <w:rsid w:val="00372765"/>
    <w:rsid w:val="003727F3"/>
    <w:rsid w:val="0037285D"/>
    <w:rsid w:val="003728B0"/>
    <w:rsid w:val="003728D6"/>
    <w:rsid w:val="003728E4"/>
    <w:rsid w:val="003728FF"/>
    <w:rsid w:val="0037295C"/>
    <w:rsid w:val="0037299F"/>
    <w:rsid w:val="003729FE"/>
    <w:rsid w:val="00372A99"/>
    <w:rsid w:val="00372ADF"/>
    <w:rsid w:val="00372AE6"/>
    <w:rsid w:val="00372B1A"/>
    <w:rsid w:val="00372B24"/>
    <w:rsid w:val="00372B7C"/>
    <w:rsid w:val="00372B99"/>
    <w:rsid w:val="00372BBB"/>
    <w:rsid w:val="00372C37"/>
    <w:rsid w:val="00372C99"/>
    <w:rsid w:val="00372D31"/>
    <w:rsid w:val="00372D35"/>
    <w:rsid w:val="00372D43"/>
    <w:rsid w:val="00372DAA"/>
    <w:rsid w:val="00372DC8"/>
    <w:rsid w:val="00372DED"/>
    <w:rsid w:val="00372DEF"/>
    <w:rsid w:val="00372EFA"/>
    <w:rsid w:val="00372F53"/>
    <w:rsid w:val="00372F5F"/>
    <w:rsid w:val="00372F93"/>
    <w:rsid w:val="0037302F"/>
    <w:rsid w:val="00373064"/>
    <w:rsid w:val="0037307E"/>
    <w:rsid w:val="003730DC"/>
    <w:rsid w:val="0037310F"/>
    <w:rsid w:val="00373192"/>
    <w:rsid w:val="003731AA"/>
    <w:rsid w:val="003731CF"/>
    <w:rsid w:val="00373269"/>
    <w:rsid w:val="00373295"/>
    <w:rsid w:val="003732A5"/>
    <w:rsid w:val="003732C4"/>
    <w:rsid w:val="00373376"/>
    <w:rsid w:val="003733A0"/>
    <w:rsid w:val="00373578"/>
    <w:rsid w:val="0037357F"/>
    <w:rsid w:val="003735F9"/>
    <w:rsid w:val="0037366D"/>
    <w:rsid w:val="003736A0"/>
    <w:rsid w:val="003736B4"/>
    <w:rsid w:val="003737D5"/>
    <w:rsid w:val="00373881"/>
    <w:rsid w:val="0037395F"/>
    <w:rsid w:val="003739A9"/>
    <w:rsid w:val="00373A2F"/>
    <w:rsid w:val="00373BFB"/>
    <w:rsid w:val="00373C0D"/>
    <w:rsid w:val="00373C4C"/>
    <w:rsid w:val="00373C8B"/>
    <w:rsid w:val="00373D30"/>
    <w:rsid w:val="00373D86"/>
    <w:rsid w:val="00373E22"/>
    <w:rsid w:val="00373E5C"/>
    <w:rsid w:val="00373EF5"/>
    <w:rsid w:val="00373F1F"/>
    <w:rsid w:val="00373F7B"/>
    <w:rsid w:val="00373FE0"/>
    <w:rsid w:val="00374015"/>
    <w:rsid w:val="003740B9"/>
    <w:rsid w:val="00374118"/>
    <w:rsid w:val="00374127"/>
    <w:rsid w:val="00374165"/>
    <w:rsid w:val="0037420E"/>
    <w:rsid w:val="00374233"/>
    <w:rsid w:val="0037423D"/>
    <w:rsid w:val="0037423F"/>
    <w:rsid w:val="0037425F"/>
    <w:rsid w:val="00374287"/>
    <w:rsid w:val="003742FC"/>
    <w:rsid w:val="00374351"/>
    <w:rsid w:val="00374353"/>
    <w:rsid w:val="003743BF"/>
    <w:rsid w:val="003743F7"/>
    <w:rsid w:val="0037440F"/>
    <w:rsid w:val="00374464"/>
    <w:rsid w:val="00374482"/>
    <w:rsid w:val="003745A4"/>
    <w:rsid w:val="00374668"/>
    <w:rsid w:val="003746AB"/>
    <w:rsid w:val="003746F1"/>
    <w:rsid w:val="003746F5"/>
    <w:rsid w:val="003746FC"/>
    <w:rsid w:val="0037471C"/>
    <w:rsid w:val="00374728"/>
    <w:rsid w:val="00374759"/>
    <w:rsid w:val="003747E5"/>
    <w:rsid w:val="0037483E"/>
    <w:rsid w:val="003749B3"/>
    <w:rsid w:val="00374A3A"/>
    <w:rsid w:val="00374A44"/>
    <w:rsid w:val="00374A7F"/>
    <w:rsid w:val="00374A90"/>
    <w:rsid w:val="00374ADA"/>
    <w:rsid w:val="00374ADC"/>
    <w:rsid w:val="00374ADF"/>
    <w:rsid w:val="00374AED"/>
    <w:rsid w:val="00374AFF"/>
    <w:rsid w:val="00374B2C"/>
    <w:rsid w:val="00374BB5"/>
    <w:rsid w:val="00374BC8"/>
    <w:rsid w:val="00374BCF"/>
    <w:rsid w:val="00374C06"/>
    <w:rsid w:val="00374DF3"/>
    <w:rsid w:val="00374E39"/>
    <w:rsid w:val="00374E61"/>
    <w:rsid w:val="00374E86"/>
    <w:rsid w:val="00374E9B"/>
    <w:rsid w:val="00374ECB"/>
    <w:rsid w:val="00374EEA"/>
    <w:rsid w:val="00374F79"/>
    <w:rsid w:val="00374F87"/>
    <w:rsid w:val="00374FA8"/>
    <w:rsid w:val="00374FDD"/>
    <w:rsid w:val="00374FE9"/>
    <w:rsid w:val="00374FF8"/>
    <w:rsid w:val="00374FFA"/>
    <w:rsid w:val="0037502F"/>
    <w:rsid w:val="0037505D"/>
    <w:rsid w:val="003750D3"/>
    <w:rsid w:val="003750F0"/>
    <w:rsid w:val="00375120"/>
    <w:rsid w:val="00375193"/>
    <w:rsid w:val="003751C2"/>
    <w:rsid w:val="0037525C"/>
    <w:rsid w:val="00375285"/>
    <w:rsid w:val="00375385"/>
    <w:rsid w:val="003753FF"/>
    <w:rsid w:val="00375418"/>
    <w:rsid w:val="00375503"/>
    <w:rsid w:val="00375576"/>
    <w:rsid w:val="0037559F"/>
    <w:rsid w:val="003755D8"/>
    <w:rsid w:val="0037560A"/>
    <w:rsid w:val="0037568A"/>
    <w:rsid w:val="003756B6"/>
    <w:rsid w:val="00375703"/>
    <w:rsid w:val="00375772"/>
    <w:rsid w:val="00375773"/>
    <w:rsid w:val="003757B1"/>
    <w:rsid w:val="003757BE"/>
    <w:rsid w:val="003757C2"/>
    <w:rsid w:val="003757F4"/>
    <w:rsid w:val="00375800"/>
    <w:rsid w:val="00375813"/>
    <w:rsid w:val="0037581C"/>
    <w:rsid w:val="00375936"/>
    <w:rsid w:val="00375973"/>
    <w:rsid w:val="003759A2"/>
    <w:rsid w:val="00375A1E"/>
    <w:rsid w:val="00375AB8"/>
    <w:rsid w:val="00375ADC"/>
    <w:rsid w:val="00375AE7"/>
    <w:rsid w:val="00375B35"/>
    <w:rsid w:val="00375B52"/>
    <w:rsid w:val="00375C28"/>
    <w:rsid w:val="00375C29"/>
    <w:rsid w:val="00375C69"/>
    <w:rsid w:val="00375C7B"/>
    <w:rsid w:val="00375CE0"/>
    <w:rsid w:val="00375CE9"/>
    <w:rsid w:val="00375D2B"/>
    <w:rsid w:val="00375D6F"/>
    <w:rsid w:val="00375DCB"/>
    <w:rsid w:val="00375DDF"/>
    <w:rsid w:val="00375E39"/>
    <w:rsid w:val="00375E8A"/>
    <w:rsid w:val="00375EAF"/>
    <w:rsid w:val="00375ECD"/>
    <w:rsid w:val="00375F0E"/>
    <w:rsid w:val="00375F25"/>
    <w:rsid w:val="00375F41"/>
    <w:rsid w:val="00375F77"/>
    <w:rsid w:val="00375F86"/>
    <w:rsid w:val="00375F9E"/>
    <w:rsid w:val="00375FCA"/>
    <w:rsid w:val="00375FD5"/>
    <w:rsid w:val="0037603C"/>
    <w:rsid w:val="00376067"/>
    <w:rsid w:val="003760D9"/>
    <w:rsid w:val="0037610F"/>
    <w:rsid w:val="0037618F"/>
    <w:rsid w:val="003761E0"/>
    <w:rsid w:val="00376238"/>
    <w:rsid w:val="00376279"/>
    <w:rsid w:val="00376320"/>
    <w:rsid w:val="00376385"/>
    <w:rsid w:val="003763C0"/>
    <w:rsid w:val="00376498"/>
    <w:rsid w:val="003764C9"/>
    <w:rsid w:val="00376577"/>
    <w:rsid w:val="0037659E"/>
    <w:rsid w:val="003765CC"/>
    <w:rsid w:val="00376635"/>
    <w:rsid w:val="00376642"/>
    <w:rsid w:val="003766EC"/>
    <w:rsid w:val="003767CC"/>
    <w:rsid w:val="00376830"/>
    <w:rsid w:val="0037686A"/>
    <w:rsid w:val="0037688D"/>
    <w:rsid w:val="003768C9"/>
    <w:rsid w:val="00376925"/>
    <w:rsid w:val="0037696A"/>
    <w:rsid w:val="00376989"/>
    <w:rsid w:val="00376A4C"/>
    <w:rsid w:val="00376A6A"/>
    <w:rsid w:val="00376BBE"/>
    <w:rsid w:val="00376BF5"/>
    <w:rsid w:val="00376C04"/>
    <w:rsid w:val="00376C16"/>
    <w:rsid w:val="00376C1D"/>
    <w:rsid w:val="00376C2C"/>
    <w:rsid w:val="00376C73"/>
    <w:rsid w:val="00376D62"/>
    <w:rsid w:val="00376DA8"/>
    <w:rsid w:val="00376E13"/>
    <w:rsid w:val="00376E17"/>
    <w:rsid w:val="00376EAE"/>
    <w:rsid w:val="00376FC1"/>
    <w:rsid w:val="0037707D"/>
    <w:rsid w:val="0037709A"/>
    <w:rsid w:val="003770C0"/>
    <w:rsid w:val="003770ED"/>
    <w:rsid w:val="00377133"/>
    <w:rsid w:val="00377162"/>
    <w:rsid w:val="0037720F"/>
    <w:rsid w:val="00377250"/>
    <w:rsid w:val="00377253"/>
    <w:rsid w:val="00377305"/>
    <w:rsid w:val="00377311"/>
    <w:rsid w:val="0037733A"/>
    <w:rsid w:val="00377353"/>
    <w:rsid w:val="003773D7"/>
    <w:rsid w:val="003773FD"/>
    <w:rsid w:val="00377409"/>
    <w:rsid w:val="0037740E"/>
    <w:rsid w:val="00377420"/>
    <w:rsid w:val="0037742B"/>
    <w:rsid w:val="00377446"/>
    <w:rsid w:val="00377480"/>
    <w:rsid w:val="00377483"/>
    <w:rsid w:val="003774EE"/>
    <w:rsid w:val="0037751F"/>
    <w:rsid w:val="0037757F"/>
    <w:rsid w:val="00377588"/>
    <w:rsid w:val="0037768C"/>
    <w:rsid w:val="003776F6"/>
    <w:rsid w:val="00377711"/>
    <w:rsid w:val="00377736"/>
    <w:rsid w:val="00377829"/>
    <w:rsid w:val="00377840"/>
    <w:rsid w:val="0037784A"/>
    <w:rsid w:val="003778E1"/>
    <w:rsid w:val="0037790C"/>
    <w:rsid w:val="003779AB"/>
    <w:rsid w:val="003779E7"/>
    <w:rsid w:val="00377A78"/>
    <w:rsid w:val="00377AA1"/>
    <w:rsid w:val="00377AD5"/>
    <w:rsid w:val="00377ADC"/>
    <w:rsid w:val="00377AFC"/>
    <w:rsid w:val="00377B25"/>
    <w:rsid w:val="00377B4D"/>
    <w:rsid w:val="00377B59"/>
    <w:rsid w:val="00377B5A"/>
    <w:rsid w:val="00377BB5"/>
    <w:rsid w:val="00377C4D"/>
    <w:rsid w:val="00377C6B"/>
    <w:rsid w:val="00377CD4"/>
    <w:rsid w:val="00377CDF"/>
    <w:rsid w:val="00377E34"/>
    <w:rsid w:val="00377F22"/>
    <w:rsid w:val="00377F26"/>
    <w:rsid w:val="00377F3A"/>
    <w:rsid w:val="00377F6C"/>
    <w:rsid w:val="00377FA9"/>
    <w:rsid w:val="00377FD4"/>
    <w:rsid w:val="00377FE6"/>
    <w:rsid w:val="00380054"/>
    <w:rsid w:val="003800CD"/>
    <w:rsid w:val="003800DC"/>
    <w:rsid w:val="003800DD"/>
    <w:rsid w:val="00380167"/>
    <w:rsid w:val="0038016E"/>
    <w:rsid w:val="003801F4"/>
    <w:rsid w:val="003802B9"/>
    <w:rsid w:val="003802DB"/>
    <w:rsid w:val="003802FC"/>
    <w:rsid w:val="00380307"/>
    <w:rsid w:val="003803C0"/>
    <w:rsid w:val="00380454"/>
    <w:rsid w:val="00380518"/>
    <w:rsid w:val="00380528"/>
    <w:rsid w:val="0038055D"/>
    <w:rsid w:val="0038056E"/>
    <w:rsid w:val="0038060A"/>
    <w:rsid w:val="00380663"/>
    <w:rsid w:val="003806BF"/>
    <w:rsid w:val="00380728"/>
    <w:rsid w:val="0038073E"/>
    <w:rsid w:val="003807A7"/>
    <w:rsid w:val="003807C3"/>
    <w:rsid w:val="0038081D"/>
    <w:rsid w:val="00380920"/>
    <w:rsid w:val="0038093F"/>
    <w:rsid w:val="003809A2"/>
    <w:rsid w:val="00380A0F"/>
    <w:rsid w:val="00380A85"/>
    <w:rsid w:val="00380AD8"/>
    <w:rsid w:val="00380B42"/>
    <w:rsid w:val="00380C21"/>
    <w:rsid w:val="00380C48"/>
    <w:rsid w:val="00380CBD"/>
    <w:rsid w:val="00380CDB"/>
    <w:rsid w:val="00380CEA"/>
    <w:rsid w:val="00380D34"/>
    <w:rsid w:val="00380D91"/>
    <w:rsid w:val="00380E43"/>
    <w:rsid w:val="00380EC2"/>
    <w:rsid w:val="00380EED"/>
    <w:rsid w:val="00381048"/>
    <w:rsid w:val="003810B1"/>
    <w:rsid w:val="003810B2"/>
    <w:rsid w:val="00381118"/>
    <w:rsid w:val="00381179"/>
    <w:rsid w:val="003811FD"/>
    <w:rsid w:val="0038121A"/>
    <w:rsid w:val="00381245"/>
    <w:rsid w:val="00381253"/>
    <w:rsid w:val="00381262"/>
    <w:rsid w:val="00381263"/>
    <w:rsid w:val="0038129A"/>
    <w:rsid w:val="003812A9"/>
    <w:rsid w:val="003812C5"/>
    <w:rsid w:val="003812F1"/>
    <w:rsid w:val="00381335"/>
    <w:rsid w:val="0038137A"/>
    <w:rsid w:val="003813EA"/>
    <w:rsid w:val="00381472"/>
    <w:rsid w:val="003814A9"/>
    <w:rsid w:val="0038159E"/>
    <w:rsid w:val="003815D6"/>
    <w:rsid w:val="00381647"/>
    <w:rsid w:val="003816C3"/>
    <w:rsid w:val="003816D9"/>
    <w:rsid w:val="003817E8"/>
    <w:rsid w:val="0038186B"/>
    <w:rsid w:val="003818B9"/>
    <w:rsid w:val="003818EE"/>
    <w:rsid w:val="00381924"/>
    <w:rsid w:val="00381928"/>
    <w:rsid w:val="0038198A"/>
    <w:rsid w:val="00381A6E"/>
    <w:rsid w:val="00381A88"/>
    <w:rsid w:val="00381A9D"/>
    <w:rsid w:val="00381AF5"/>
    <w:rsid w:val="00381AF7"/>
    <w:rsid w:val="00381B8B"/>
    <w:rsid w:val="00381BBE"/>
    <w:rsid w:val="00381BDD"/>
    <w:rsid w:val="00381C69"/>
    <w:rsid w:val="00381CAF"/>
    <w:rsid w:val="00381CED"/>
    <w:rsid w:val="00381D06"/>
    <w:rsid w:val="00381D70"/>
    <w:rsid w:val="00381DAA"/>
    <w:rsid w:val="00381DB7"/>
    <w:rsid w:val="00381E1E"/>
    <w:rsid w:val="00381E40"/>
    <w:rsid w:val="00381E46"/>
    <w:rsid w:val="00381E5B"/>
    <w:rsid w:val="00381E5C"/>
    <w:rsid w:val="00381EA0"/>
    <w:rsid w:val="00381ECB"/>
    <w:rsid w:val="00381EDC"/>
    <w:rsid w:val="00381F5B"/>
    <w:rsid w:val="00381F6A"/>
    <w:rsid w:val="00381FA1"/>
    <w:rsid w:val="00381FE5"/>
    <w:rsid w:val="0038204F"/>
    <w:rsid w:val="00382091"/>
    <w:rsid w:val="003820BE"/>
    <w:rsid w:val="0038210C"/>
    <w:rsid w:val="0038211E"/>
    <w:rsid w:val="00382142"/>
    <w:rsid w:val="0038214A"/>
    <w:rsid w:val="003821DB"/>
    <w:rsid w:val="0038223E"/>
    <w:rsid w:val="00382246"/>
    <w:rsid w:val="00382255"/>
    <w:rsid w:val="00382267"/>
    <w:rsid w:val="003822CF"/>
    <w:rsid w:val="0038235F"/>
    <w:rsid w:val="003823A1"/>
    <w:rsid w:val="00382437"/>
    <w:rsid w:val="003824EA"/>
    <w:rsid w:val="00382517"/>
    <w:rsid w:val="00382545"/>
    <w:rsid w:val="0038255B"/>
    <w:rsid w:val="0038255E"/>
    <w:rsid w:val="003825B7"/>
    <w:rsid w:val="003825F8"/>
    <w:rsid w:val="003826BA"/>
    <w:rsid w:val="003826CA"/>
    <w:rsid w:val="003826E3"/>
    <w:rsid w:val="00382720"/>
    <w:rsid w:val="003827DD"/>
    <w:rsid w:val="0038281A"/>
    <w:rsid w:val="0038281F"/>
    <w:rsid w:val="003828B2"/>
    <w:rsid w:val="003828D7"/>
    <w:rsid w:val="003828FC"/>
    <w:rsid w:val="00382903"/>
    <w:rsid w:val="00382910"/>
    <w:rsid w:val="00382985"/>
    <w:rsid w:val="0038299D"/>
    <w:rsid w:val="003829E6"/>
    <w:rsid w:val="00382A24"/>
    <w:rsid w:val="00382A56"/>
    <w:rsid w:val="00382AAB"/>
    <w:rsid w:val="00382B0D"/>
    <w:rsid w:val="00382B36"/>
    <w:rsid w:val="00382C65"/>
    <w:rsid w:val="00382C6A"/>
    <w:rsid w:val="00382C9A"/>
    <w:rsid w:val="00382DD6"/>
    <w:rsid w:val="00382ED1"/>
    <w:rsid w:val="00382F29"/>
    <w:rsid w:val="00382F65"/>
    <w:rsid w:val="00382FB7"/>
    <w:rsid w:val="00382FE3"/>
    <w:rsid w:val="00382FF7"/>
    <w:rsid w:val="00382FFA"/>
    <w:rsid w:val="003830AD"/>
    <w:rsid w:val="003830B7"/>
    <w:rsid w:val="00383137"/>
    <w:rsid w:val="0038316E"/>
    <w:rsid w:val="0038319B"/>
    <w:rsid w:val="00383243"/>
    <w:rsid w:val="00383258"/>
    <w:rsid w:val="00383260"/>
    <w:rsid w:val="00383272"/>
    <w:rsid w:val="00383273"/>
    <w:rsid w:val="003832C3"/>
    <w:rsid w:val="00383303"/>
    <w:rsid w:val="00383367"/>
    <w:rsid w:val="00383385"/>
    <w:rsid w:val="003833C9"/>
    <w:rsid w:val="003833D4"/>
    <w:rsid w:val="00383445"/>
    <w:rsid w:val="0038347C"/>
    <w:rsid w:val="003834BD"/>
    <w:rsid w:val="00383550"/>
    <w:rsid w:val="00383573"/>
    <w:rsid w:val="00383574"/>
    <w:rsid w:val="003835C7"/>
    <w:rsid w:val="003835F4"/>
    <w:rsid w:val="0038366A"/>
    <w:rsid w:val="003836A1"/>
    <w:rsid w:val="003836B0"/>
    <w:rsid w:val="003836CC"/>
    <w:rsid w:val="003836EA"/>
    <w:rsid w:val="00383712"/>
    <w:rsid w:val="003837D8"/>
    <w:rsid w:val="003837DD"/>
    <w:rsid w:val="003837E2"/>
    <w:rsid w:val="003838B8"/>
    <w:rsid w:val="003838BD"/>
    <w:rsid w:val="003838E7"/>
    <w:rsid w:val="003839AA"/>
    <w:rsid w:val="003839B0"/>
    <w:rsid w:val="00383A21"/>
    <w:rsid w:val="00383A6F"/>
    <w:rsid w:val="00383AFA"/>
    <w:rsid w:val="00383B0F"/>
    <w:rsid w:val="00383B79"/>
    <w:rsid w:val="00383CBA"/>
    <w:rsid w:val="00383CD3"/>
    <w:rsid w:val="00383D5B"/>
    <w:rsid w:val="00383DA7"/>
    <w:rsid w:val="00383DB0"/>
    <w:rsid w:val="00383E11"/>
    <w:rsid w:val="00383E3B"/>
    <w:rsid w:val="00383E9A"/>
    <w:rsid w:val="00383EE1"/>
    <w:rsid w:val="00383F08"/>
    <w:rsid w:val="00383F1A"/>
    <w:rsid w:val="00383F54"/>
    <w:rsid w:val="00383F7D"/>
    <w:rsid w:val="00383FCC"/>
    <w:rsid w:val="00383FDC"/>
    <w:rsid w:val="00384032"/>
    <w:rsid w:val="0038404B"/>
    <w:rsid w:val="00384064"/>
    <w:rsid w:val="003840BB"/>
    <w:rsid w:val="00384143"/>
    <w:rsid w:val="00384199"/>
    <w:rsid w:val="003841F5"/>
    <w:rsid w:val="00384204"/>
    <w:rsid w:val="0038421A"/>
    <w:rsid w:val="00384247"/>
    <w:rsid w:val="0038438F"/>
    <w:rsid w:val="003843BA"/>
    <w:rsid w:val="003844C9"/>
    <w:rsid w:val="003844EC"/>
    <w:rsid w:val="00384523"/>
    <w:rsid w:val="0038454A"/>
    <w:rsid w:val="003845F8"/>
    <w:rsid w:val="003845FB"/>
    <w:rsid w:val="0038465E"/>
    <w:rsid w:val="003846FF"/>
    <w:rsid w:val="0038474B"/>
    <w:rsid w:val="00384770"/>
    <w:rsid w:val="003847BD"/>
    <w:rsid w:val="00384801"/>
    <w:rsid w:val="0038484A"/>
    <w:rsid w:val="003848A9"/>
    <w:rsid w:val="003848F0"/>
    <w:rsid w:val="00384939"/>
    <w:rsid w:val="003849B7"/>
    <w:rsid w:val="00384A42"/>
    <w:rsid w:val="00384A71"/>
    <w:rsid w:val="00384A7F"/>
    <w:rsid w:val="00384A8B"/>
    <w:rsid w:val="00384AF8"/>
    <w:rsid w:val="00384B1F"/>
    <w:rsid w:val="00384B28"/>
    <w:rsid w:val="00384B38"/>
    <w:rsid w:val="00384B96"/>
    <w:rsid w:val="00384BEB"/>
    <w:rsid w:val="00384C38"/>
    <w:rsid w:val="00384D10"/>
    <w:rsid w:val="00384D1C"/>
    <w:rsid w:val="00384D38"/>
    <w:rsid w:val="00384D93"/>
    <w:rsid w:val="00384D9F"/>
    <w:rsid w:val="00384F2A"/>
    <w:rsid w:val="00384F30"/>
    <w:rsid w:val="00384F44"/>
    <w:rsid w:val="00384F81"/>
    <w:rsid w:val="00384F85"/>
    <w:rsid w:val="00384FDC"/>
    <w:rsid w:val="00385033"/>
    <w:rsid w:val="003850BF"/>
    <w:rsid w:val="003850C0"/>
    <w:rsid w:val="00385102"/>
    <w:rsid w:val="00385202"/>
    <w:rsid w:val="00385220"/>
    <w:rsid w:val="003852D8"/>
    <w:rsid w:val="00385354"/>
    <w:rsid w:val="003853F4"/>
    <w:rsid w:val="00385404"/>
    <w:rsid w:val="0038542A"/>
    <w:rsid w:val="00385434"/>
    <w:rsid w:val="003854D0"/>
    <w:rsid w:val="00385528"/>
    <w:rsid w:val="00385542"/>
    <w:rsid w:val="003855BE"/>
    <w:rsid w:val="00385628"/>
    <w:rsid w:val="0038562E"/>
    <w:rsid w:val="00385647"/>
    <w:rsid w:val="00385665"/>
    <w:rsid w:val="00385675"/>
    <w:rsid w:val="003856C5"/>
    <w:rsid w:val="003857BE"/>
    <w:rsid w:val="00385821"/>
    <w:rsid w:val="003858E9"/>
    <w:rsid w:val="0038592B"/>
    <w:rsid w:val="00385931"/>
    <w:rsid w:val="00385974"/>
    <w:rsid w:val="003859F3"/>
    <w:rsid w:val="00385A1E"/>
    <w:rsid w:val="00385A2A"/>
    <w:rsid w:val="00385A32"/>
    <w:rsid w:val="00385A6B"/>
    <w:rsid w:val="00385A95"/>
    <w:rsid w:val="00385AB0"/>
    <w:rsid w:val="00385AD4"/>
    <w:rsid w:val="00385B6C"/>
    <w:rsid w:val="00385BC9"/>
    <w:rsid w:val="00385BCC"/>
    <w:rsid w:val="00385BE6"/>
    <w:rsid w:val="00385CB9"/>
    <w:rsid w:val="00385CFF"/>
    <w:rsid w:val="00385D12"/>
    <w:rsid w:val="00385D22"/>
    <w:rsid w:val="00385DD0"/>
    <w:rsid w:val="00385FDD"/>
    <w:rsid w:val="00385FFE"/>
    <w:rsid w:val="00386049"/>
    <w:rsid w:val="0038605D"/>
    <w:rsid w:val="0038607A"/>
    <w:rsid w:val="0038608D"/>
    <w:rsid w:val="00386222"/>
    <w:rsid w:val="0038622F"/>
    <w:rsid w:val="0038624D"/>
    <w:rsid w:val="00386263"/>
    <w:rsid w:val="00386269"/>
    <w:rsid w:val="00386290"/>
    <w:rsid w:val="003862DD"/>
    <w:rsid w:val="0038632A"/>
    <w:rsid w:val="003863E6"/>
    <w:rsid w:val="00386493"/>
    <w:rsid w:val="0038656D"/>
    <w:rsid w:val="003865B0"/>
    <w:rsid w:val="003865D9"/>
    <w:rsid w:val="00386607"/>
    <w:rsid w:val="00386608"/>
    <w:rsid w:val="00386660"/>
    <w:rsid w:val="0038667C"/>
    <w:rsid w:val="003867E2"/>
    <w:rsid w:val="00386805"/>
    <w:rsid w:val="0038682A"/>
    <w:rsid w:val="00386866"/>
    <w:rsid w:val="00386877"/>
    <w:rsid w:val="00386889"/>
    <w:rsid w:val="003868C6"/>
    <w:rsid w:val="003868EE"/>
    <w:rsid w:val="0038697C"/>
    <w:rsid w:val="003869BC"/>
    <w:rsid w:val="00386A12"/>
    <w:rsid w:val="00386A74"/>
    <w:rsid w:val="00386AC7"/>
    <w:rsid w:val="00386AEA"/>
    <w:rsid w:val="00386B62"/>
    <w:rsid w:val="00386BAB"/>
    <w:rsid w:val="00386C1C"/>
    <w:rsid w:val="00386C6E"/>
    <w:rsid w:val="00386D98"/>
    <w:rsid w:val="00386D9F"/>
    <w:rsid w:val="00386DA2"/>
    <w:rsid w:val="00386DC0"/>
    <w:rsid w:val="00386DE2"/>
    <w:rsid w:val="00386DF6"/>
    <w:rsid w:val="00386EB9"/>
    <w:rsid w:val="00386F10"/>
    <w:rsid w:val="00386F3A"/>
    <w:rsid w:val="00386F7A"/>
    <w:rsid w:val="00386FCF"/>
    <w:rsid w:val="00386FF2"/>
    <w:rsid w:val="00386FFC"/>
    <w:rsid w:val="00387010"/>
    <w:rsid w:val="00387083"/>
    <w:rsid w:val="00387168"/>
    <w:rsid w:val="0038718E"/>
    <w:rsid w:val="00387199"/>
    <w:rsid w:val="003871E1"/>
    <w:rsid w:val="00387235"/>
    <w:rsid w:val="003872AD"/>
    <w:rsid w:val="003872B7"/>
    <w:rsid w:val="003872DB"/>
    <w:rsid w:val="0038739B"/>
    <w:rsid w:val="003873C1"/>
    <w:rsid w:val="0038742D"/>
    <w:rsid w:val="00387457"/>
    <w:rsid w:val="00387478"/>
    <w:rsid w:val="00387503"/>
    <w:rsid w:val="003875A8"/>
    <w:rsid w:val="00387656"/>
    <w:rsid w:val="00387674"/>
    <w:rsid w:val="003876FB"/>
    <w:rsid w:val="00387747"/>
    <w:rsid w:val="0038774F"/>
    <w:rsid w:val="003877CD"/>
    <w:rsid w:val="00387821"/>
    <w:rsid w:val="00387863"/>
    <w:rsid w:val="00387924"/>
    <w:rsid w:val="00387926"/>
    <w:rsid w:val="00387A27"/>
    <w:rsid w:val="00387A37"/>
    <w:rsid w:val="00387AAA"/>
    <w:rsid w:val="00387AF5"/>
    <w:rsid w:val="00387B8D"/>
    <w:rsid w:val="00387BBC"/>
    <w:rsid w:val="00387BFA"/>
    <w:rsid w:val="00387BFC"/>
    <w:rsid w:val="00387BFE"/>
    <w:rsid w:val="00387C22"/>
    <w:rsid w:val="00387CB9"/>
    <w:rsid w:val="00387CF8"/>
    <w:rsid w:val="00387D23"/>
    <w:rsid w:val="00387D2D"/>
    <w:rsid w:val="00387D32"/>
    <w:rsid w:val="00387D33"/>
    <w:rsid w:val="00387D86"/>
    <w:rsid w:val="00387DD0"/>
    <w:rsid w:val="00387E60"/>
    <w:rsid w:val="00387EBB"/>
    <w:rsid w:val="00387FB0"/>
    <w:rsid w:val="00387FDC"/>
    <w:rsid w:val="0039003F"/>
    <w:rsid w:val="00390109"/>
    <w:rsid w:val="00390141"/>
    <w:rsid w:val="0039016A"/>
    <w:rsid w:val="00390188"/>
    <w:rsid w:val="00390192"/>
    <w:rsid w:val="003901C7"/>
    <w:rsid w:val="003902D3"/>
    <w:rsid w:val="00390335"/>
    <w:rsid w:val="00390344"/>
    <w:rsid w:val="003903E2"/>
    <w:rsid w:val="00390416"/>
    <w:rsid w:val="00390420"/>
    <w:rsid w:val="00390454"/>
    <w:rsid w:val="00390467"/>
    <w:rsid w:val="00390482"/>
    <w:rsid w:val="003904E2"/>
    <w:rsid w:val="003904F7"/>
    <w:rsid w:val="00390588"/>
    <w:rsid w:val="003905CF"/>
    <w:rsid w:val="003905EF"/>
    <w:rsid w:val="00390692"/>
    <w:rsid w:val="0039070F"/>
    <w:rsid w:val="00390771"/>
    <w:rsid w:val="00390795"/>
    <w:rsid w:val="003907ED"/>
    <w:rsid w:val="003908C7"/>
    <w:rsid w:val="00390906"/>
    <w:rsid w:val="00390954"/>
    <w:rsid w:val="00390959"/>
    <w:rsid w:val="00390A62"/>
    <w:rsid w:val="00390A88"/>
    <w:rsid w:val="00390B31"/>
    <w:rsid w:val="00390BD3"/>
    <w:rsid w:val="00390BD8"/>
    <w:rsid w:val="00390C20"/>
    <w:rsid w:val="00390C68"/>
    <w:rsid w:val="00390CC1"/>
    <w:rsid w:val="00390D12"/>
    <w:rsid w:val="00390D2D"/>
    <w:rsid w:val="00390D60"/>
    <w:rsid w:val="00390D74"/>
    <w:rsid w:val="00390D7C"/>
    <w:rsid w:val="00390DAC"/>
    <w:rsid w:val="00390DC5"/>
    <w:rsid w:val="00390E8A"/>
    <w:rsid w:val="00390F44"/>
    <w:rsid w:val="00390F48"/>
    <w:rsid w:val="00390F68"/>
    <w:rsid w:val="00390F6A"/>
    <w:rsid w:val="0039103E"/>
    <w:rsid w:val="00391068"/>
    <w:rsid w:val="0039106F"/>
    <w:rsid w:val="00391097"/>
    <w:rsid w:val="003910B2"/>
    <w:rsid w:val="0039114B"/>
    <w:rsid w:val="00391151"/>
    <w:rsid w:val="0039118D"/>
    <w:rsid w:val="003911DD"/>
    <w:rsid w:val="00391207"/>
    <w:rsid w:val="00391264"/>
    <w:rsid w:val="003913F9"/>
    <w:rsid w:val="00391435"/>
    <w:rsid w:val="00391485"/>
    <w:rsid w:val="003914D0"/>
    <w:rsid w:val="0039153D"/>
    <w:rsid w:val="00391552"/>
    <w:rsid w:val="0039159B"/>
    <w:rsid w:val="003915FE"/>
    <w:rsid w:val="00391627"/>
    <w:rsid w:val="00391659"/>
    <w:rsid w:val="0039166C"/>
    <w:rsid w:val="003917A0"/>
    <w:rsid w:val="00391834"/>
    <w:rsid w:val="003919BA"/>
    <w:rsid w:val="003919C4"/>
    <w:rsid w:val="00391A10"/>
    <w:rsid w:val="00391A99"/>
    <w:rsid w:val="00391AAB"/>
    <w:rsid w:val="00391AD2"/>
    <w:rsid w:val="00391AD6"/>
    <w:rsid w:val="00391ADB"/>
    <w:rsid w:val="00391AE9"/>
    <w:rsid w:val="00391B04"/>
    <w:rsid w:val="00391B10"/>
    <w:rsid w:val="00391B4B"/>
    <w:rsid w:val="00391BF0"/>
    <w:rsid w:val="00391C55"/>
    <w:rsid w:val="00391CCE"/>
    <w:rsid w:val="00391CE0"/>
    <w:rsid w:val="00391CEF"/>
    <w:rsid w:val="00391D17"/>
    <w:rsid w:val="00391D40"/>
    <w:rsid w:val="00391DA4"/>
    <w:rsid w:val="00391DAE"/>
    <w:rsid w:val="00391DB0"/>
    <w:rsid w:val="00391DDE"/>
    <w:rsid w:val="00391E08"/>
    <w:rsid w:val="00391E7C"/>
    <w:rsid w:val="00391E84"/>
    <w:rsid w:val="00391E88"/>
    <w:rsid w:val="00391E99"/>
    <w:rsid w:val="00391ECD"/>
    <w:rsid w:val="00391EE5"/>
    <w:rsid w:val="00391F25"/>
    <w:rsid w:val="00391FA5"/>
    <w:rsid w:val="0039204D"/>
    <w:rsid w:val="00392069"/>
    <w:rsid w:val="00392121"/>
    <w:rsid w:val="003921B1"/>
    <w:rsid w:val="00392211"/>
    <w:rsid w:val="0039225B"/>
    <w:rsid w:val="003922A3"/>
    <w:rsid w:val="003922B2"/>
    <w:rsid w:val="003922BF"/>
    <w:rsid w:val="00392303"/>
    <w:rsid w:val="0039234A"/>
    <w:rsid w:val="00392368"/>
    <w:rsid w:val="00392369"/>
    <w:rsid w:val="0039249C"/>
    <w:rsid w:val="0039256F"/>
    <w:rsid w:val="003925D8"/>
    <w:rsid w:val="003925E5"/>
    <w:rsid w:val="003926F4"/>
    <w:rsid w:val="0039271D"/>
    <w:rsid w:val="003927B2"/>
    <w:rsid w:val="003927F1"/>
    <w:rsid w:val="003928EC"/>
    <w:rsid w:val="00392927"/>
    <w:rsid w:val="00392997"/>
    <w:rsid w:val="003929B0"/>
    <w:rsid w:val="003929BF"/>
    <w:rsid w:val="003929EB"/>
    <w:rsid w:val="00392ACD"/>
    <w:rsid w:val="00392B54"/>
    <w:rsid w:val="00392B90"/>
    <w:rsid w:val="00392C00"/>
    <w:rsid w:val="00392C09"/>
    <w:rsid w:val="00392C1B"/>
    <w:rsid w:val="00392C31"/>
    <w:rsid w:val="00392C65"/>
    <w:rsid w:val="00392CD6"/>
    <w:rsid w:val="00392D4D"/>
    <w:rsid w:val="00392D59"/>
    <w:rsid w:val="00392D68"/>
    <w:rsid w:val="00392D9B"/>
    <w:rsid w:val="00392E35"/>
    <w:rsid w:val="00392E82"/>
    <w:rsid w:val="00392EB8"/>
    <w:rsid w:val="00392EF0"/>
    <w:rsid w:val="00392EF2"/>
    <w:rsid w:val="00392FA3"/>
    <w:rsid w:val="00392FD8"/>
    <w:rsid w:val="0039302C"/>
    <w:rsid w:val="00393033"/>
    <w:rsid w:val="0039303C"/>
    <w:rsid w:val="00393095"/>
    <w:rsid w:val="003930C1"/>
    <w:rsid w:val="003930D0"/>
    <w:rsid w:val="003930D4"/>
    <w:rsid w:val="0039314D"/>
    <w:rsid w:val="0039316A"/>
    <w:rsid w:val="0039316F"/>
    <w:rsid w:val="00393223"/>
    <w:rsid w:val="003932A3"/>
    <w:rsid w:val="003932DA"/>
    <w:rsid w:val="003932EC"/>
    <w:rsid w:val="00393360"/>
    <w:rsid w:val="0039338F"/>
    <w:rsid w:val="00393399"/>
    <w:rsid w:val="003933E7"/>
    <w:rsid w:val="00393419"/>
    <w:rsid w:val="003934FF"/>
    <w:rsid w:val="00393501"/>
    <w:rsid w:val="0039350A"/>
    <w:rsid w:val="0039353B"/>
    <w:rsid w:val="00393542"/>
    <w:rsid w:val="00393555"/>
    <w:rsid w:val="00393560"/>
    <w:rsid w:val="003936CD"/>
    <w:rsid w:val="003936F3"/>
    <w:rsid w:val="0039378E"/>
    <w:rsid w:val="0039380E"/>
    <w:rsid w:val="0039384D"/>
    <w:rsid w:val="00393911"/>
    <w:rsid w:val="0039392A"/>
    <w:rsid w:val="00393989"/>
    <w:rsid w:val="0039398F"/>
    <w:rsid w:val="003939B9"/>
    <w:rsid w:val="00393AC5"/>
    <w:rsid w:val="00393AD2"/>
    <w:rsid w:val="00393AE2"/>
    <w:rsid w:val="00393AF8"/>
    <w:rsid w:val="00393B4F"/>
    <w:rsid w:val="00393B89"/>
    <w:rsid w:val="00393BC1"/>
    <w:rsid w:val="00393C09"/>
    <w:rsid w:val="00393CC2"/>
    <w:rsid w:val="00393D47"/>
    <w:rsid w:val="00393D75"/>
    <w:rsid w:val="00393DA8"/>
    <w:rsid w:val="00393DEA"/>
    <w:rsid w:val="00393DF2"/>
    <w:rsid w:val="00393E1B"/>
    <w:rsid w:val="00393E2E"/>
    <w:rsid w:val="00393E48"/>
    <w:rsid w:val="00393E68"/>
    <w:rsid w:val="00393F52"/>
    <w:rsid w:val="00393F69"/>
    <w:rsid w:val="00393FC0"/>
    <w:rsid w:val="00393FE9"/>
    <w:rsid w:val="00394045"/>
    <w:rsid w:val="0039415E"/>
    <w:rsid w:val="003941B5"/>
    <w:rsid w:val="00394271"/>
    <w:rsid w:val="003943AA"/>
    <w:rsid w:val="003943B4"/>
    <w:rsid w:val="003943D7"/>
    <w:rsid w:val="0039440D"/>
    <w:rsid w:val="00394439"/>
    <w:rsid w:val="00394447"/>
    <w:rsid w:val="00394494"/>
    <w:rsid w:val="003944F4"/>
    <w:rsid w:val="00394505"/>
    <w:rsid w:val="0039450E"/>
    <w:rsid w:val="00394534"/>
    <w:rsid w:val="0039453B"/>
    <w:rsid w:val="003945AB"/>
    <w:rsid w:val="00394603"/>
    <w:rsid w:val="00394610"/>
    <w:rsid w:val="0039465D"/>
    <w:rsid w:val="00394668"/>
    <w:rsid w:val="003946FA"/>
    <w:rsid w:val="0039470F"/>
    <w:rsid w:val="00394747"/>
    <w:rsid w:val="0039484C"/>
    <w:rsid w:val="003948B7"/>
    <w:rsid w:val="0039491F"/>
    <w:rsid w:val="0039494D"/>
    <w:rsid w:val="003949ED"/>
    <w:rsid w:val="003949F5"/>
    <w:rsid w:val="00394A1E"/>
    <w:rsid w:val="00394A66"/>
    <w:rsid w:val="00394A8B"/>
    <w:rsid w:val="00394AC6"/>
    <w:rsid w:val="00394B07"/>
    <w:rsid w:val="00394B2F"/>
    <w:rsid w:val="00394B81"/>
    <w:rsid w:val="00394B84"/>
    <w:rsid w:val="00394B9A"/>
    <w:rsid w:val="00394C16"/>
    <w:rsid w:val="00394C1B"/>
    <w:rsid w:val="00394C39"/>
    <w:rsid w:val="00394CA1"/>
    <w:rsid w:val="00394D30"/>
    <w:rsid w:val="00394D3D"/>
    <w:rsid w:val="00394D95"/>
    <w:rsid w:val="00394DE3"/>
    <w:rsid w:val="00394DED"/>
    <w:rsid w:val="00394E3B"/>
    <w:rsid w:val="00394E3F"/>
    <w:rsid w:val="00394E43"/>
    <w:rsid w:val="00394F1C"/>
    <w:rsid w:val="00394F3C"/>
    <w:rsid w:val="00394F40"/>
    <w:rsid w:val="00394F65"/>
    <w:rsid w:val="00394FA7"/>
    <w:rsid w:val="00394FAD"/>
    <w:rsid w:val="00394FB2"/>
    <w:rsid w:val="00394FBA"/>
    <w:rsid w:val="00395012"/>
    <w:rsid w:val="00395150"/>
    <w:rsid w:val="003951DE"/>
    <w:rsid w:val="0039521B"/>
    <w:rsid w:val="0039525A"/>
    <w:rsid w:val="0039526D"/>
    <w:rsid w:val="003952CE"/>
    <w:rsid w:val="00395335"/>
    <w:rsid w:val="0039533F"/>
    <w:rsid w:val="00395394"/>
    <w:rsid w:val="0039549F"/>
    <w:rsid w:val="003954E8"/>
    <w:rsid w:val="00395577"/>
    <w:rsid w:val="003955D4"/>
    <w:rsid w:val="0039563E"/>
    <w:rsid w:val="003956A8"/>
    <w:rsid w:val="00395732"/>
    <w:rsid w:val="00395763"/>
    <w:rsid w:val="003957D0"/>
    <w:rsid w:val="003957FB"/>
    <w:rsid w:val="00395804"/>
    <w:rsid w:val="003958AC"/>
    <w:rsid w:val="0039594F"/>
    <w:rsid w:val="00395977"/>
    <w:rsid w:val="0039598B"/>
    <w:rsid w:val="00395996"/>
    <w:rsid w:val="00395A0A"/>
    <w:rsid w:val="00395A12"/>
    <w:rsid w:val="00395A31"/>
    <w:rsid w:val="00395A3C"/>
    <w:rsid w:val="00395AF2"/>
    <w:rsid w:val="00395C23"/>
    <w:rsid w:val="00395C7F"/>
    <w:rsid w:val="00395C83"/>
    <w:rsid w:val="00395C97"/>
    <w:rsid w:val="00395CB7"/>
    <w:rsid w:val="00395CC2"/>
    <w:rsid w:val="00395CD1"/>
    <w:rsid w:val="00395D47"/>
    <w:rsid w:val="00395DFA"/>
    <w:rsid w:val="00395E11"/>
    <w:rsid w:val="00395E1F"/>
    <w:rsid w:val="00395E30"/>
    <w:rsid w:val="00395E4D"/>
    <w:rsid w:val="00395ED1"/>
    <w:rsid w:val="00395EF7"/>
    <w:rsid w:val="00395F1D"/>
    <w:rsid w:val="00395F3E"/>
    <w:rsid w:val="00395FC1"/>
    <w:rsid w:val="00395FFB"/>
    <w:rsid w:val="00396083"/>
    <w:rsid w:val="003960F3"/>
    <w:rsid w:val="0039610D"/>
    <w:rsid w:val="0039616C"/>
    <w:rsid w:val="0039617B"/>
    <w:rsid w:val="00396189"/>
    <w:rsid w:val="003961AA"/>
    <w:rsid w:val="003961AB"/>
    <w:rsid w:val="00396277"/>
    <w:rsid w:val="00396281"/>
    <w:rsid w:val="00396344"/>
    <w:rsid w:val="00396356"/>
    <w:rsid w:val="00396402"/>
    <w:rsid w:val="00396428"/>
    <w:rsid w:val="00396481"/>
    <w:rsid w:val="00396503"/>
    <w:rsid w:val="00396514"/>
    <w:rsid w:val="0039651F"/>
    <w:rsid w:val="00396554"/>
    <w:rsid w:val="0039655C"/>
    <w:rsid w:val="00396572"/>
    <w:rsid w:val="00396584"/>
    <w:rsid w:val="003965B0"/>
    <w:rsid w:val="00396611"/>
    <w:rsid w:val="00396613"/>
    <w:rsid w:val="00396617"/>
    <w:rsid w:val="0039672B"/>
    <w:rsid w:val="0039680E"/>
    <w:rsid w:val="00396850"/>
    <w:rsid w:val="0039686F"/>
    <w:rsid w:val="0039690F"/>
    <w:rsid w:val="003969F9"/>
    <w:rsid w:val="00396A01"/>
    <w:rsid w:val="00396A1E"/>
    <w:rsid w:val="00396AAB"/>
    <w:rsid w:val="00396B2D"/>
    <w:rsid w:val="00396B7F"/>
    <w:rsid w:val="00396B96"/>
    <w:rsid w:val="00396BAA"/>
    <w:rsid w:val="00396CB5"/>
    <w:rsid w:val="00396CDD"/>
    <w:rsid w:val="00396D01"/>
    <w:rsid w:val="00396D2A"/>
    <w:rsid w:val="00396D2D"/>
    <w:rsid w:val="00396D55"/>
    <w:rsid w:val="00396DC9"/>
    <w:rsid w:val="00396DF3"/>
    <w:rsid w:val="00396E42"/>
    <w:rsid w:val="00396E60"/>
    <w:rsid w:val="00396EB2"/>
    <w:rsid w:val="00396ECE"/>
    <w:rsid w:val="00396F24"/>
    <w:rsid w:val="00396F57"/>
    <w:rsid w:val="00396FCA"/>
    <w:rsid w:val="003971B7"/>
    <w:rsid w:val="003971D9"/>
    <w:rsid w:val="003971E0"/>
    <w:rsid w:val="003971E5"/>
    <w:rsid w:val="003971E6"/>
    <w:rsid w:val="00397212"/>
    <w:rsid w:val="00397268"/>
    <w:rsid w:val="003972CC"/>
    <w:rsid w:val="003973AE"/>
    <w:rsid w:val="00397411"/>
    <w:rsid w:val="00397432"/>
    <w:rsid w:val="003974D9"/>
    <w:rsid w:val="0039757E"/>
    <w:rsid w:val="003975CE"/>
    <w:rsid w:val="003975E1"/>
    <w:rsid w:val="0039763C"/>
    <w:rsid w:val="003976C9"/>
    <w:rsid w:val="00397769"/>
    <w:rsid w:val="003977BD"/>
    <w:rsid w:val="003977CF"/>
    <w:rsid w:val="003977F2"/>
    <w:rsid w:val="00397800"/>
    <w:rsid w:val="0039780A"/>
    <w:rsid w:val="00397875"/>
    <w:rsid w:val="00397904"/>
    <w:rsid w:val="00397928"/>
    <w:rsid w:val="00397983"/>
    <w:rsid w:val="003979C5"/>
    <w:rsid w:val="003979F9"/>
    <w:rsid w:val="00397A0E"/>
    <w:rsid w:val="00397AA3"/>
    <w:rsid w:val="00397ADE"/>
    <w:rsid w:val="00397BE1"/>
    <w:rsid w:val="00397BE5"/>
    <w:rsid w:val="00397C12"/>
    <w:rsid w:val="00397C59"/>
    <w:rsid w:val="00397D6F"/>
    <w:rsid w:val="00397DBD"/>
    <w:rsid w:val="00397DFC"/>
    <w:rsid w:val="00397E2D"/>
    <w:rsid w:val="00397F25"/>
    <w:rsid w:val="00397F4B"/>
    <w:rsid w:val="00397F57"/>
    <w:rsid w:val="00397FDC"/>
    <w:rsid w:val="003A000D"/>
    <w:rsid w:val="003A0044"/>
    <w:rsid w:val="003A006A"/>
    <w:rsid w:val="003A00CC"/>
    <w:rsid w:val="003A018A"/>
    <w:rsid w:val="003A01CC"/>
    <w:rsid w:val="003A01D7"/>
    <w:rsid w:val="003A0224"/>
    <w:rsid w:val="003A0272"/>
    <w:rsid w:val="003A02A6"/>
    <w:rsid w:val="003A0338"/>
    <w:rsid w:val="003A0366"/>
    <w:rsid w:val="003A0373"/>
    <w:rsid w:val="003A044C"/>
    <w:rsid w:val="003A0467"/>
    <w:rsid w:val="003A0468"/>
    <w:rsid w:val="003A04C2"/>
    <w:rsid w:val="003A04FC"/>
    <w:rsid w:val="003A0565"/>
    <w:rsid w:val="003A058F"/>
    <w:rsid w:val="003A059A"/>
    <w:rsid w:val="003A05A5"/>
    <w:rsid w:val="003A062B"/>
    <w:rsid w:val="003A0635"/>
    <w:rsid w:val="003A0671"/>
    <w:rsid w:val="003A06D9"/>
    <w:rsid w:val="003A077F"/>
    <w:rsid w:val="003A078F"/>
    <w:rsid w:val="003A07F4"/>
    <w:rsid w:val="003A08CF"/>
    <w:rsid w:val="003A0972"/>
    <w:rsid w:val="003A0980"/>
    <w:rsid w:val="003A0A26"/>
    <w:rsid w:val="003A0A52"/>
    <w:rsid w:val="003A0A84"/>
    <w:rsid w:val="003A0AAD"/>
    <w:rsid w:val="003A0B11"/>
    <w:rsid w:val="003A0B52"/>
    <w:rsid w:val="003A0B6A"/>
    <w:rsid w:val="003A0B9D"/>
    <w:rsid w:val="003A0C6E"/>
    <w:rsid w:val="003A0CB2"/>
    <w:rsid w:val="003A0CD8"/>
    <w:rsid w:val="003A0D7E"/>
    <w:rsid w:val="003A0DD5"/>
    <w:rsid w:val="003A0DEC"/>
    <w:rsid w:val="003A0DF8"/>
    <w:rsid w:val="003A0E69"/>
    <w:rsid w:val="003A0ED9"/>
    <w:rsid w:val="003A0F57"/>
    <w:rsid w:val="003A0F72"/>
    <w:rsid w:val="003A0F74"/>
    <w:rsid w:val="003A1014"/>
    <w:rsid w:val="003A1077"/>
    <w:rsid w:val="003A107D"/>
    <w:rsid w:val="003A10DB"/>
    <w:rsid w:val="003A10DF"/>
    <w:rsid w:val="003A10ED"/>
    <w:rsid w:val="003A111D"/>
    <w:rsid w:val="003A1123"/>
    <w:rsid w:val="003A11BA"/>
    <w:rsid w:val="003A11E3"/>
    <w:rsid w:val="003A11F7"/>
    <w:rsid w:val="003A1243"/>
    <w:rsid w:val="003A124E"/>
    <w:rsid w:val="003A126E"/>
    <w:rsid w:val="003A128A"/>
    <w:rsid w:val="003A1318"/>
    <w:rsid w:val="003A136A"/>
    <w:rsid w:val="003A141B"/>
    <w:rsid w:val="003A14B0"/>
    <w:rsid w:val="003A150E"/>
    <w:rsid w:val="003A1537"/>
    <w:rsid w:val="003A15F7"/>
    <w:rsid w:val="003A1638"/>
    <w:rsid w:val="003A16BE"/>
    <w:rsid w:val="003A1746"/>
    <w:rsid w:val="003A176B"/>
    <w:rsid w:val="003A1778"/>
    <w:rsid w:val="003A1779"/>
    <w:rsid w:val="003A17C7"/>
    <w:rsid w:val="003A184C"/>
    <w:rsid w:val="003A18A6"/>
    <w:rsid w:val="003A18C8"/>
    <w:rsid w:val="003A1984"/>
    <w:rsid w:val="003A1A21"/>
    <w:rsid w:val="003A1A2B"/>
    <w:rsid w:val="003A1AC3"/>
    <w:rsid w:val="003A1ACB"/>
    <w:rsid w:val="003A1BB6"/>
    <w:rsid w:val="003A1BE7"/>
    <w:rsid w:val="003A1C8D"/>
    <w:rsid w:val="003A1C96"/>
    <w:rsid w:val="003A1C9B"/>
    <w:rsid w:val="003A1CFF"/>
    <w:rsid w:val="003A1D0E"/>
    <w:rsid w:val="003A1D9A"/>
    <w:rsid w:val="003A1DA6"/>
    <w:rsid w:val="003A1E18"/>
    <w:rsid w:val="003A1E7E"/>
    <w:rsid w:val="003A1F1B"/>
    <w:rsid w:val="003A1F21"/>
    <w:rsid w:val="003A1F53"/>
    <w:rsid w:val="003A2085"/>
    <w:rsid w:val="003A20DB"/>
    <w:rsid w:val="003A2100"/>
    <w:rsid w:val="003A2103"/>
    <w:rsid w:val="003A210A"/>
    <w:rsid w:val="003A2165"/>
    <w:rsid w:val="003A2213"/>
    <w:rsid w:val="003A224C"/>
    <w:rsid w:val="003A2250"/>
    <w:rsid w:val="003A22A6"/>
    <w:rsid w:val="003A22C3"/>
    <w:rsid w:val="003A233D"/>
    <w:rsid w:val="003A237F"/>
    <w:rsid w:val="003A23C2"/>
    <w:rsid w:val="003A2457"/>
    <w:rsid w:val="003A24AD"/>
    <w:rsid w:val="003A24B5"/>
    <w:rsid w:val="003A24F2"/>
    <w:rsid w:val="003A254D"/>
    <w:rsid w:val="003A257F"/>
    <w:rsid w:val="003A25FA"/>
    <w:rsid w:val="003A260E"/>
    <w:rsid w:val="003A272D"/>
    <w:rsid w:val="003A2754"/>
    <w:rsid w:val="003A2766"/>
    <w:rsid w:val="003A27A2"/>
    <w:rsid w:val="003A27EF"/>
    <w:rsid w:val="003A2820"/>
    <w:rsid w:val="003A287A"/>
    <w:rsid w:val="003A288F"/>
    <w:rsid w:val="003A28F5"/>
    <w:rsid w:val="003A2900"/>
    <w:rsid w:val="003A2919"/>
    <w:rsid w:val="003A2926"/>
    <w:rsid w:val="003A29AF"/>
    <w:rsid w:val="003A29BA"/>
    <w:rsid w:val="003A29BD"/>
    <w:rsid w:val="003A29DE"/>
    <w:rsid w:val="003A29F0"/>
    <w:rsid w:val="003A2A43"/>
    <w:rsid w:val="003A2AC5"/>
    <w:rsid w:val="003A2BCA"/>
    <w:rsid w:val="003A2C01"/>
    <w:rsid w:val="003A2C42"/>
    <w:rsid w:val="003A2CAD"/>
    <w:rsid w:val="003A2CDD"/>
    <w:rsid w:val="003A2CFD"/>
    <w:rsid w:val="003A2D05"/>
    <w:rsid w:val="003A2DC3"/>
    <w:rsid w:val="003A2DEC"/>
    <w:rsid w:val="003A2E4F"/>
    <w:rsid w:val="003A2E58"/>
    <w:rsid w:val="003A2E90"/>
    <w:rsid w:val="003A2E9A"/>
    <w:rsid w:val="003A2E9C"/>
    <w:rsid w:val="003A2EA9"/>
    <w:rsid w:val="003A2F24"/>
    <w:rsid w:val="003A2FFD"/>
    <w:rsid w:val="003A30D6"/>
    <w:rsid w:val="003A30DF"/>
    <w:rsid w:val="003A3192"/>
    <w:rsid w:val="003A319E"/>
    <w:rsid w:val="003A31DF"/>
    <w:rsid w:val="003A31E0"/>
    <w:rsid w:val="003A3283"/>
    <w:rsid w:val="003A32A7"/>
    <w:rsid w:val="003A32BE"/>
    <w:rsid w:val="003A332D"/>
    <w:rsid w:val="003A335B"/>
    <w:rsid w:val="003A33D1"/>
    <w:rsid w:val="003A341A"/>
    <w:rsid w:val="003A341E"/>
    <w:rsid w:val="003A342F"/>
    <w:rsid w:val="003A3487"/>
    <w:rsid w:val="003A34C7"/>
    <w:rsid w:val="003A3515"/>
    <w:rsid w:val="003A3697"/>
    <w:rsid w:val="003A36AB"/>
    <w:rsid w:val="003A36FA"/>
    <w:rsid w:val="003A36FF"/>
    <w:rsid w:val="003A3727"/>
    <w:rsid w:val="003A3818"/>
    <w:rsid w:val="003A3849"/>
    <w:rsid w:val="003A3884"/>
    <w:rsid w:val="003A38A5"/>
    <w:rsid w:val="003A38AB"/>
    <w:rsid w:val="003A38B3"/>
    <w:rsid w:val="003A39BE"/>
    <w:rsid w:val="003A39E0"/>
    <w:rsid w:val="003A3A46"/>
    <w:rsid w:val="003A3A53"/>
    <w:rsid w:val="003A3A56"/>
    <w:rsid w:val="003A3A79"/>
    <w:rsid w:val="003A3A8E"/>
    <w:rsid w:val="003A3ACC"/>
    <w:rsid w:val="003A3B0D"/>
    <w:rsid w:val="003A3B12"/>
    <w:rsid w:val="003A3BA6"/>
    <w:rsid w:val="003A3C22"/>
    <w:rsid w:val="003A3C6B"/>
    <w:rsid w:val="003A3CC3"/>
    <w:rsid w:val="003A3CCD"/>
    <w:rsid w:val="003A3CE5"/>
    <w:rsid w:val="003A3CE9"/>
    <w:rsid w:val="003A3CFF"/>
    <w:rsid w:val="003A3D6F"/>
    <w:rsid w:val="003A3D90"/>
    <w:rsid w:val="003A3DE0"/>
    <w:rsid w:val="003A3E0C"/>
    <w:rsid w:val="003A3E30"/>
    <w:rsid w:val="003A3E47"/>
    <w:rsid w:val="003A3E9A"/>
    <w:rsid w:val="003A3EBF"/>
    <w:rsid w:val="003A3F27"/>
    <w:rsid w:val="003A3F4A"/>
    <w:rsid w:val="003A4040"/>
    <w:rsid w:val="003A4066"/>
    <w:rsid w:val="003A40D1"/>
    <w:rsid w:val="003A411C"/>
    <w:rsid w:val="003A417F"/>
    <w:rsid w:val="003A4183"/>
    <w:rsid w:val="003A41B7"/>
    <w:rsid w:val="003A41E0"/>
    <w:rsid w:val="003A41E7"/>
    <w:rsid w:val="003A4279"/>
    <w:rsid w:val="003A427E"/>
    <w:rsid w:val="003A42AE"/>
    <w:rsid w:val="003A4371"/>
    <w:rsid w:val="003A4438"/>
    <w:rsid w:val="003A44BC"/>
    <w:rsid w:val="003A450E"/>
    <w:rsid w:val="003A4540"/>
    <w:rsid w:val="003A455C"/>
    <w:rsid w:val="003A464E"/>
    <w:rsid w:val="003A4700"/>
    <w:rsid w:val="003A4704"/>
    <w:rsid w:val="003A470C"/>
    <w:rsid w:val="003A4772"/>
    <w:rsid w:val="003A47A9"/>
    <w:rsid w:val="003A4895"/>
    <w:rsid w:val="003A48D3"/>
    <w:rsid w:val="003A48FE"/>
    <w:rsid w:val="003A4913"/>
    <w:rsid w:val="003A4993"/>
    <w:rsid w:val="003A4A67"/>
    <w:rsid w:val="003A4AAB"/>
    <w:rsid w:val="003A4B07"/>
    <w:rsid w:val="003A4B35"/>
    <w:rsid w:val="003A4BA3"/>
    <w:rsid w:val="003A4BCC"/>
    <w:rsid w:val="003A4C37"/>
    <w:rsid w:val="003A4C57"/>
    <w:rsid w:val="003A4C83"/>
    <w:rsid w:val="003A4C95"/>
    <w:rsid w:val="003A4CA6"/>
    <w:rsid w:val="003A4CEA"/>
    <w:rsid w:val="003A4D5B"/>
    <w:rsid w:val="003A4D60"/>
    <w:rsid w:val="003A4DEE"/>
    <w:rsid w:val="003A4E99"/>
    <w:rsid w:val="003A4EA9"/>
    <w:rsid w:val="003A4ED7"/>
    <w:rsid w:val="003A4F94"/>
    <w:rsid w:val="003A4F9E"/>
    <w:rsid w:val="003A5013"/>
    <w:rsid w:val="003A501E"/>
    <w:rsid w:val="003A5055"/>
    <w:rsid w:val="003A5078"/>
    <w:rsid w:val="003A5097"/>
    <w:rsid w:val="003A510A"/>
    <w:rsid w:val="003A510E"/>
    <w:rsid w:val="003A5125"/>
    <w:rsid w:val="003A5151"/>
    <w:rsid w:val="003A51B9"/>
    <w:rsid w:val="003A5218"/>
    <w:rsid w:val="003A521C"/>
    <w:rsid w:val="003A52DC"/>
    <w:rsid w:val="003A52F8"/>
    <w:rsid w:val="003A5407"/>
    <w:rsid w:val="003A5418"/>
    <w:rsid w:val="003A545B"/>
    <w:rsid w:val="003A5464"/>
    <w:rsid w:val="003A54BA"/>
    <w:rsid w:val="003A54E1"/>
    <w:rsid w:val="003A54F9"/>
    <w:rsid w:val="003A5527"/>
    <w:rsid w:val="003A5544"/>
    <w:rsid w:val="003A55B1"/>
    <w:rsid w:val="003A5627"/>
    <w:rsid w:val="003A5654"/>
    <w:rsid w:val="003A566A"/>
    <w:rsid w:val="003A5747"/>
    <w:rsid w:val="003A57E7"/>
    <w:rsid w:val="003A5803"/>
    <w:rsid w:val="003A5846"/>
    <w:rsid w:val="003A584C"/>
    <w:rsid w:val="003A585C"/>
    <w:rsid w:val="003A5A24"/>
    <w:rsid w:val="003A5A9A"/>
    <w:rsid w:val="003A5B04"/>
    <w:rsid w:val="003A5B61"/>
    <w:rsid w:val="003A5B74"/>
    <w:rsid w:val="003A5BB5"/>
    <w:rsid w:val="003A5BD9"/>
    <w:rsid w:val="003A5BFD"/>
    <w:rsid w:val="003A5BFF"/>
    <w:rsid w:val="003A5C14"/>
    <w:rsid w:val="003A5C45"/>
    <w:rsid w:val="003A5C99"/>
    <w:rsid w:val="003A5D13"/>
    <w:rsid w:val="003A5D45"/>
    <w:rsid w:val="003A5DB9"/>
    <w:rsid w:val="003A5F5C"/>
    <w:rsid w:val="003A5F80"/>
    <w:rsid w:val="003A5F99"/>
    <w:rsid w:val="003A611D"/>
    <w:rsid w:val="003A6156"/>
    <w:rsid w:val="003A6188"/>
    <w:rsid w:val="003A6196"/>
    <w:rsid w:val="003A61B7"/>
    <w:rsid w:val="003A61F4"/>
    <w:rsid w:val="003A6286"/>
    <w:rsid w:val="003A62C7"/>
    <w:rsid w:val="003A62DD"/>
    <w:rsid w:val="003A62EF"/>
    <w:rsid w:val="003A6371"/>
    <w:rsid w:val="003A63B6"/>
    <w:rsid w:val="003A64C1"/>
    <w:rsid w:val="003A6575"/>
    <w:rsid w:val="003A65AA"/>
    <w:rsid w:val="003A65B0"/>
    <w:rsid w:val="003A65EA"/>
    <w:rsid w:val="003A668B"/>
    <w:rsid w:val="003A66D7"/>
    <w:rsid w:val="003A66E9"/>
    <w:rsid w:val="003A6754"/>
    <w:rsid w:val="003A6785"/>
    <w:rsid w:val="003A67B7"/>
    <w:rsid w:val="003A67B8"/>
    <w:rsid w:val="003A67E7"/>
    <w:rsid w:val="003A67FE"/>
    <w:rsid w:val="003A6949"/>
    <w:rsid w:val="003A694C"/>
    <w:rsid w:val="003A696D"/>
    <w:rsid w:val="003A6987"/>
    <w:rsid w:val="003A69DE"/>
    <w:rsid w:val="003A6A1F"/>
    <w:rsid w:val="003A6A60"/>
    <w:rsid w:val="003A6AEA"/>
    <w:rsid w:val="003A6AF1"/>
    <w:rsid w:val="003A6AF4"/>
    <w:rsid w:val="003A6B11"/>
    <w:rsid w:val="003A6B44"/>
    <w:rsid w:val="003A6B52"/>
    <w:rsid w:val="003A6B63"/>
    <w:rsid w:val="003A6B9A"/>
    <w:rsid w:val="003A6C21"/>
    <w:rsid w:val="003A6C30"/>
    <w:rsid w:val="003A6C5E"/>
    <w:rsid w:val="003A6C81"/>
    <w:rsid w:val="003A6CB2"/>
    <w:rsid w:val="003A6D1E"/>
    <w:rsid w:val="003A6D9B"/>
    <w:rsid w:val="003A6E6D"/>
    <w:rsid w:val="003A6F2F"/>
    <w:rsid w:val="003A6F30"/>
    <w:rsid w:val="003A7008"/>
    <w:rsid w:val="003A7025"/>
    <w:rsid w:val="003A7055"/>
    <w:rsid w:val="003A70FB"/>
    <w:rsid w:val="003A7143"/>
    <w:rsid w:val="003A716A"/>
    <w:rsid w:val="003A717D"/>
    <w:rsid w:val="003A71AE"/>
    <w:rsid w:val="003A71EA"/>
    <w:rsid w:val="003A71FC"/>
    <w:rsid w:val="003A721B"/>
    <w:rsid w:val="003A7246"/>
    <w:rsid w:val="003A725D"/>
    <w:rsid w:val="003A729E"/>
    <w:rsid w:val="003A72DC"/>
    <w:rsid w:val="003A730F"/>
    <w:rsid w:val="003A736F"/>
    <w:rsid w:val="003A737D"/>
    <w:rsid w:val="003A7424"/>
    <w:rsid w:val="003A7461"/>
    <w:rsid w:val="003A7464"/>
    <w:rsid w:val="003A7488"/>
    <w:rsid w:val="003A74A3"/>
    <w:rsid w:val="003A74F7"/>
    <w:rsid w:val="003A7506"/>
    <w:rsid w:val="003A754C"/>
    <w:rsid w:val="003A755E"/>
    <w:rsid w:val="003A7598"/>
    <w:rsid w:val="003A759B"/>
    <w:rsid w:val="003A75BB"/>
    <w:rsid w:val="003A7611"/>
    <w:rsid w:val="003A761F"/>
    <w:rsid w:val="003A766D"/>
    <w:rsid w:val="003A768B"/>
    <w:rsid w:val="003A7714"/>
    <w:rsid w:val="003A775A"/>
    <w:rsid w:val="003A780F"/>
    <w:rsid w:val="003A7838"/>
    <w:rsid w:val="003A790F"/>
    <w:rsid w:val="003A7910"/>
    <w:rsid w:val="003A796D"/>
    <w:rsid w:val="003A7A21"/>
    <w:rsid w:val="003A7A9D"/>
    <w:rsid w:val="003A7AA2"/>
    <w:rsid w:val="003A7AAC"/>
    <w:rsid w:val="003A7AB6"/>
    <w:rsid w:val="003A7B03"/>
    <w:rsid w:val="003A7B96"/>
    <w:rsid w:val="003A7BBC"/>
    <w:rsid w:val="003A7BE6"/>
    <w:rsid w:val="003A7D0C"/>
    <w:rsid w:val="003A7D23"/>
    <w:rsid w:val="003A7D33"/>
    <w:rsid w:val="003A7D5E"/>
    <w:rsid w:val="003A7D8F"/>
    <w:rsid w:val="003A7E4F"/>
    <w:rsid w:val="003A7E5E"/>
    <w:rsid w:val="003A7E6C"/>
    <w:rsid w:val="003A7E71"/>
    <w:rsid w:val="003A7F36"/>
    <w:rsid w:val="003B00C7"/>
    <w:rsid w:val="003B0125"/>
    <w:rsid w:val="003B01C8"/>
    <w:rsid w:val="003B01D0"/>
    <w:rsid w:val="003B0203"/>
    <w:rsid w:val="003B0232"/>
    <w:rsid w:val="003B0233"/>
    <w:rsid w:val="003B025E"/>
    <w:rsid w:val="003B02D3"/>
    <w:rsid w:val="003B02E9"/>
    <w:rsid w:val="003B0303"/>
    <w:rsid w:val="003B0340"/>
    <w:rsid w:val="003B034A"/>
    <w:rsid w:val="003B03AA"/>
    <w:rsid w:val="003B03D6"/>
    <w:rsid w:val="003B03F1"/>
    <w:rsid w:val="003B0413"/>
    <w:rsid w:val="003B0427"/>
    <w:rsid w:val="003B04C9"/>
    <w:rsid w:val="003B0521"/>
    <w:rsid w:val="003B05E0"/>
    <w:rsid w:val="003B05E3"/>
    <w:rsid w:val="003B05E5"/>
    <w:rsid w:val="003B05F3"/>
    <w:rsid w:val="003B05F4"/>
    <w:rsid w:val="003B06AF"/>
    <w:rsid w:val="003B073A"/>
    <w:rsid w:val="003B07AD"/>
    <w:rsid w:val="003B07B9"/>
    <w:rsid w:val="003B07DF"/>
    <w:rsid w:val="003B082C"/>
    <w:rsid w:val="003B08C0"/>
    <w:rsid w:val="003B08D1"/>
    <w:rsid w:val="003B09E2"/>
    <w:rsid w:val="003B0A15"/>
    <w:rsid w:val="003B0A63"/>
    <w:rsid w:val="003B0BFD"/>
    <w:rsid w:val="003B0C09"/>
    <w:rsid w:val="003B0C0B"/>
    <w:rsid w:val="003B0CE5"/>
    <w:rsid w:val="003B0D3C"/>
    <w:rsid w:val="003B0D8B"/>
    <w:rsid w:val="003B0DAB"/>
    <w:rsid w:val="003B0DF5"/>
    <w:rsid w:val="003B0E23"/>
    <w:rsid w:val="003B0EF3"/>
    <w:rsid w:val="003B0F40"/>
    <w:rsid w:val="003B0F43"/>
    <w:rsid w:val="003B0F48"/>
    <w:rsid w:val="003B0F80"/>
    <w:rsid w:val="003B0FCF"/>
    <w:rsid w:val="003B1012"/>
    <w:rsid w:val="003B1077"/>
    <w:rsid w:val="003B10CF"/>
    <w:rsid w:val="003B1140"/>
    <w:rsid w:val="003B1158"/>
    <w:rsid w:val="003B11C6"/>
    <w:rsid w:val="003B1208"/>
    <w:rsid w:val="003B1273"/>
    <w:rsid w:val="003B1274"/>
    <w:rsid w:val="003B12B1"/>
    <w:rsid w:val="003B133E"/>
    <w:rsid w:val="003B13E8"/>
    <w:rsid w:val="003B1419"/>
    <w:rsid w:val="003B1498"/>
    <w:rsid w:val="003B14A3"/>
    <w:rsid w:val="003B14AB"/>
    <w:rsid w:val="003B14B7"/>
    <w:rsid w:val="003B14FF"/>
    <w:rsid w:val="003B1552"/>
    <w:rsid w:val="003B157A"/>
    <w:rsid w:val="003B15D0"/>
    <w:rsid w:val="003B15F1"/>
    <w:rsid w:val="003B15F5"/>
    <w:rsid w:val="003B161A"/>
    <w:rsid w:val="003B1703"/>
    <w:rsid w:val="003B17C3"/>
    <w:rsid w:val="003B17CC"/>
    <w:rsid w:val="003B1824"/>
    <w:rsid w:val="003B193B"/>
    <w:rsid w:val="003B1989"/>
    <w:rsid w:val="003B198C"/>
    <w:rsid w:val="003B1BA7"/>
    <w:rsid w:val="003B1C1E"/>
    <w:rsid w:val="003B1C30"/>
    <w:rsid w:val="003B1C4D"/>
    <w:rsid w:val="003B1C4E"/>
    <w:rsid w:val="003B1CCA"/>
    <w:rsid w:val="003B1D32"/>
    <w:rsid w:val="003B1D5A"/>
    <w:rsid w:val="003B1DDB"/>
    <w:rsid w:val="003B1E3D"/>
    <w:rsid w:val="003B1E6D"/>
    <w:rsid w:val="003B1ECA"/>
    <w:rsid w:val="003B1F23"/>
    <w:rsid w:val="003B1F88"/>
    <w:rsid w:val="003B1FB8"/>
    <w:rsid w:val="003B2038"/>
    <w:rsid w:val="003B2080"/>
    <w:rsid w:val="003B2088"/>
    <w:rsid w:val="003B20CF"/>
    <w:rsid w:val="003B210D"/>
    <w:rsid w:val="003B213A"/>
    <w:rsid w:val="003B21BC"/>
    <w:rsid w:val="003B21DD"/>
    <w:rsid w:val="003B2227"/>
    <w:rsid w:val="003B22C2"/>
    <w:rsid w:val="003B231B"/>
    <w:rsid w:val="003B2391"/>
    <w:rsid w:val="003B23B9"/>
    <w:rsid w:val="003B242D"/>
    <w:rsid w:val="003B2531"/>
    <w:rsid w:val="003B2592"/>
    <w:rsid w:val="003B2611"/>
    <w:rsid w:val="003B2639"/>
    <w:rsid w:val="003B269C"/>
    <w:rsid w:val="003B26D3"/>
    <w:rsid w:val="003B26D7"/>
    <w:rsid w:val="003B26F7"/>
    <w:rsid w:val="003B2709"/>
    <w:rsid w:val="003B2766"/>
    <w:rsid w:val="003B277E"/>
    <w:rsid w:val="003B27BB"/>
    <w:rsid w:val="003B2865"/>
    <w:rsid w:val="003B293A"/>
    <w:rsid w:val="003B29A0"/>
    <w:rsid w:val="003B2A78"/>
    <w:rsid w:val="003B2ACC"/>
    <w:rsid w:val="003B2AED"/>
    <w:rsid w:val="003B2AF3"/>
    <w:rsid w:val="003B2B28"/>
    <w:rsid w:val="003B2BDF"/>
    <w:rsid w:val="003B2C03"/>
    <w:rsid w:val="003B2C56"/>
    <w:rsid w:val="003B2CF0"/>
    <w:rsid w:val="003B2CF4"/>
    <w:rsid w:val="003B2CFD"/>
    <w:rsid w:val="003B2D26"/>
    <w:rsid w:val="003B2D58"/>
    <w:rsid w:val="003B2DF8"/>
    <w:rsid w:val="003B2E7F"/>
    <w:rsid w:val="003B2E81"/>
    <w:rsid w:val="003B2F57"/>
    <w:rsid w:val="003B2F6B"/>
    <w:rsid w:val="003B2FCE"/>
    <w:rsid w:val="003B30DE"/>
    <w:rsid w:val="003B30E5"/>
    <w:rsid w:val="003B3110"/>
    <w:rsid w:val="003B3113"/>
    <w:rsid w:val="003B3146"/>
    <w:rsid w:val="003B3169"/>
    <w:rsid w:val="003B31B4"/>
    <w:rsid w:val="003B31F7"/>
    <w:rsid w:val="003B3260"/>
    <w:rsid w:val="003B3279"/>
    <w:rsid w:val="003B32D0"/>
    <w:rsid w:val="003B3307"/>
    <w:rsid w:val="003B338B"/>
    <w:rsid w:val="003B33A2"/>
    <w:rsid w:val="003B33A6"/>
    <w:rsid w:val="003B33A9"/>
    <w:rsid w:val="003B33D4"/>
    <w:rsid w:val="003B33FB"/>
    <w:rsid w:val="003B3469"/>
    <w:rsid w:val="003B3502"/>
    <w:rsid w:val="003B354C"/>
    <w:rsid w:val="003B3559"/>
    <w:rsid w:val="003B3563"/>
    <w:rsid w:val="003B35B1"/>
    <w:rsid w:val="003B3657"/>
    <w:rsid w:val="003B365F"/>
    <w:rsid w:val="003B3784"/>
    <w:rsid w:val="003B37AD"/>
    <w:rsid w:val="003B37EB"/>
    <w:rsid w:val="003B3842"/>
    <w:rsid w:val="003B3848"/>
    <w:rsid w:val="003B387C"/>
    <w:rsid w:val="003B387E"/>
    <w:rsid w:val="003B38C4"/>
    <w:rsid w:val="003B38EB"/>
    <w:rsid w:val="003B38F5"/>
    <w:rsid w:val="003B3924"/>
    <w:rsid w:val="003B392E"/>
    <w:rsid w:val="003B396A"/>
    <w:rsid w:val="003B39C2"/>
    <w:rsid w:val="003B39F5"/>
    <w:rsid w:val="003B39F8"/>
    <w:rsid w:val="003B39FF"/>
    <w:rsid w:val="003B3A34"/>
    <w:rsid w:val="003B3B41"/>
    <w:rsid w:val="003B3C08"/>
    <w:rsid w:val="003B3C0A"/>
    <w:rsid w:val="003B3C39"/>
    <w:rsid w:val="003B3CA5"/>
    <w:rsid w:val="003B3CF9"/>
    <w:rsid w:val="003B3D0A"/>
    <w:rsid w:val="003B3D24"/>
    <w:rsid w:val="003B3D51"/>
    <w:rsid w:val="003B3DAF"/>
    <w:rsid w:val="003B3DD6"/>
    <w:rsid w:val="003B3E21"/>
    <w:rsid w:val="003B3EDC"/>
    <w:rsid w:val="003B3F41"/>
    <w:rsid w:val="003B3F62"/>
    <w:rsid w:val="003B3F93"/>
    <w:rsid w:val="003B3F9E"/>
    <w:rsid w:val="003B3FB1"/>
    <w:rsid w:val="003B3FD4"/>
    <w:rsid w:val="003B4013"/>
    <w:rsid w:val="003B4022"/>
    <w:rsid w:val="003B40BA"/>
    <w:rsid w:val="003B40D0"/>
    <w:rsid w:val="003B40DC"/>
    <w:rsid w:val="003B41EF"/>
    <w:rsid w:val="003B422B"/>
    <w:rsid w:val="003B425E"/>
    <w:rsid w:val="003B42DA"/>
    <w:rsid w:val="003B4344"/>
    <w:rsid w:val="003B43AD"/>
    <w:rsid w:val="003B43C4"/>
    <w:rsid w:val="003B43E0"/>
    <w:rsid w:val="003B4402"/>
    <w:rsid w:val="003B4473"/>
    <w:rsid w:val="003B4487"/>
    <w:rsid w:val="003B44E8"/>
    <w:rsid w:val="003B460D"/>
    <w:rsid w:val="003B462B"/>
    <w:rsid w:val="003B46BF"/>
    <w:rsid w:val="003B46CB"/>
    <w:rsid w:val="003B4794"/>
    <w:rsid w:val="003B47F2"/>
    <w:rsid w:val="003B4800"/>
    <w:rsid w:val="003B48BB"/>
    <w:rsid w:val="003B491E"/>
    <w:rsid w:val="003B4948"/>
    <w:rsid w:val="003B49BF"/>
    <w:rsid w:val="003B4A2F"/>
    <w:rsid w:val="003B4A3C"/>
    <w:rsid w:val="003B4A9D"/>
    <w:rsid w:val="003B4B28"/>
    <w:rsid w:val="003B4B41"/>
    <w:rsid w:val="003B4B44"/>
    <w:rsid w:val="003B4C10"/>
    <w:rsid w:val="003B4CFE"/>
    <w:rsid w:val="003B4D83"/>
    <w:rsid w:val="003B4E09"/>
    <w:rsid w:val="003B4E1D"/>
    <w:rsid w:val="003B4E72"/>
    <w:rsid w:val="003B4EB9"/>
    <w:rsid w:val="003B4FBB"/>
    <w:rsid w:val="003B5087"/>
    <w:rsid w:val="003B50C1"/>
    <w:rsid w:val="003B524D"/>
    <w:rsid w:val="003B5250"/>
    <w:rsid w:val="003B52E1"/>
    <w:rsid w:val="003B5359"/>
    <w:rsid w:val="003B546A"/>
    <w:rsid w:val="003B55BF"/>
    <w:rsid w:val="003B5624"/>
    <w:rsid w:val="003B5658"/>
    <w:rsid w:val="003B567D"/>
    <w:rsid w:val="003B56DB"/>
    <w:rsid w:val="003B56F3"/>
    <w:rsid w:val="003B57B1"/>
    <w:rsid w:val="003B57B2"/>
    <w:rsid w:val="003B57CB"/>
    <w:rsid w:val="003B57D3"/>
    <w:rsid w:val="003B581E"/>
    <w:rsid w:val="003B583E"/>
    <w:rsid w:val="003B58EF"/>
    <w:rsid w:val="003B5934"/>
    <w:rsid w:val="003B598C"/>
    <w:rsid w:val="003B5B1B"/>
    <w:rsid w:val="003B5BB2"/>
    <w:rsid w:val="003B5BE2"/>
    <w:rsid w:val="003B5BE9"/>
    <w:rsid w:val="003B5C42"/>
    <w:rsid w:val="003B5C88"/>
    <w:rsid w:val="003B5C96"/>
    <w:rsid w:val="003B5EAD"/>
    <w:rsid w:val="003B5ED2"/>
    <w:rsid w:val="003B5FCE"/>
    <w:rsid w:val="003B6002"/>
    <w:rsid w:val="003B60CA"/>
    <w:rsid w:val="003B6112"/>
    <w:rsid w:val="003B6145"/>
    <w:rsid w:val="003B6154"/>
    <w:rsid w:val="003B61A5"/>
    <w:rsid w:val="003B61BB"/>
    <w:rsid w:val="003B62E5"/>
    <w:rsid w:val="003B63A3"/>
    <w:rsid w:val="003B63F8"/>
    <w:rsid w:val="003B64D1"/>
    <w:rsid w:val="003B64EC"/>
    <w:rsid w:val="003B650B"/>
    <w:rsid w:val="003B6548"/>
    <w:rsid w:val="003B6592"/>
    <w:rsid w:val="003B65ED"/>
    <w:rsid w:val="003B6659"/>
    <w:rsid w:val="003B6669"/>
    <w:rsid w:val="003B6685"/>
    <w:rsid w:val="003B66C8"/>
    <w:rsid w:val="003B675E"/>
    <w:rsid w:val="003B6899"/>
    <w:rsid w:val="003B68A1"/>
    <w:rsid w:val="003B68C5"/>
    <w:rsid w:val="003B69A3"/>
    <w:rsid w:val="003B6B76"/>
    <w:rsid w:val="003B6B90"/>
    <w:rsid w:val="003B6BF1"/>
    <w:rsid w:val="003B6C39"/>
    <w:rsid w:val="003B6C3D"/>
    <w:rsid w:val="003B6C4E"/>
    <w:rsid w:val="003B6CAA"/>
    <w:rsid w:val="003B6CCE"/>
    <w:rsid w:val="003B6D0F"/>
    <w:rsid w:val="003B6D33"/>
    <w:rsid w:val="003B6D40"/>
    <w:rsid w:val="003B6D60"/>
    <w:rsid w:val="003B6D61"/>
    <w:rsid w:val="003B6D6A"/>
    <w:rsid w:val="003B6D8B"/>
    <w:rsid w:val="003B6DBC"/>
    <w:rsid w:val="003B6E0E"/>
    <w:rsid w:val="003B6E48"/>
    <w:rsid w:val="003B6E4E"/>
    <w:rsid w:val="003B6E51"/>
    <w:rsid w:val="003B6EAE"/>
    <w:rsid w:val="003B6F24"/>
    <w:rsid w:val="003B6FE7"/>
    <w:rsid w:val="003B7050"/>
    <w:rsid w:val="003B70BB"/>
    <w:rsid w:val="003B70E2"/>
    <w:rsid w:val="003B70F0"/>
    <w:rsid w:val="003B710A"/>
    <w:rsid w:val="003B7147"/>
    <w:rsid w:val="003B714B"/>
    <w:rsid w:val="003B717A"/>
    <w:rsid w:val="003B71A3"/>
    <w:rsid w:val="003B71AC"/>
    <w:rsid w:val="003B71F9"/>
    <w:rsid w:val="003B724B"/>
    <w:rsid w:val="003B728C"/>
    <w:rsid w:val="003B72C4"/>
    <w:rsid w:val="003B73F0"/>
    <w:rsid w:val="003B73F6"/>
    <w:rsid w:val="003B7488"/>
    <w:rsid w:val="003B74BE"/>
    <w:rsid w:val="003B7564"/>
    <w:rsid w:val="003B7574"/>
    <w:rsid w:val="003B75B0"/>
    <w:rsid w:val="003B75B7"/>
    <w:rsid w:val="003B7662"/>
    <w:rsid w:val="003B7674"/>
    <w:rsid w:val="003B76E4"/>
    <w:rsid w:val="003B776A"/>
    <w:rsid w:val="003B77B6"/>
    <w:rsid w:val="003B77C5"/>
    <w:rsid w:val="003B77C8"/>
    <w:rsid w:val="003B78AB"/>
    <w:rsid w:val="003B78D3"/>
    <w:rsid w:val="003B78DE"/>
    <w:rsid w:val="003B78EB"/>
    <w:rsid w:val="003B7927"/>
    <w:rsid w:val="003B7995"/>
    <w:rsid w:val="003B79FD"/>
    <w:rsid w:val="003B7A89"/>
    <w:rsid w:val="003B7B2C"/>
    <w:rsid w:val="003B7B39"/>
    <w:rsid w:val="003B7B57"/>
    <w:rsid w:val="003B7BA5"/>
    <w:rsid w:val="003B7BE1"/>
    <w:rsid w:val="003B7C69"/>
    <w:rsid w:val="003B7D09"/>
    <w:rsid w:val="003B7D85"/>
    <w:rsid w:val="003B7DCB"/>
    <w:rsid w:val="003B7DDF"/>
    <w:rsid w:val="003B7E37"/>
    <w:rsid w:val="003B7EC4"/>
    <w:rsid w:val="003B7F3B"/>
    <w:rsid w:val="003B7F85"/>
    <w:rsid w:val="003B7FE4"/>
    <w:rsid w:val="003C00B2"/>
    <w:rsid w:val="003C0104"/>
    <w:rsid w:val="003C0106"/>
    <w:rsid w:val="003C0137"/>
    <w:rsid w:val="003C0159"/>
    <w:rsid w:val="003C0164"/>
    <w:rsid w:val="003C016E"/>
    <w:rsid w:val="003C0171"/>
    <w:rsid w:val="003C01A9"/>
    <w:rsid w:val="003C01C9"/>
    <w:rsid w:val="003C01F3"/>
    <w:rsid w:val="003C026A"/>
    <w:rsid w:val="003C02B5"/>
    <w:rsid w:val="003C02CC"/>
    <w:rsid w:val="003C02F5"/>
    <w:rsid w:val="003C0354"/>
    <w:rsid w:val="003C0379"/>
    <w:rsid w:val="003C03FA"/>
    <w:rsid w:val="003C040A"/>
    <w:rsid w:val="003C0452"/>
    <w:rsid w:val="003C04CA"/>
    <w:rsid w:val="003C056E"/>
    <w:rsid w:val="003C0575"/>
    <w:rsid w:val="003C05C6"/>
    <w:rsid w:val="003C0678"/>
    <w:rsid w:val="003C068A"/>
    <w:rsid w:val="003C068C"/>
    <w:rsid w:val="003C0692"/>
    <w:rsid w:val="003C06BB"/>
    <w:rsid w:val="003C06F7"/>
    <w:rsid w:val="003C072D"/>
    <w:rsid w:val="003C075E"/>
    <w:rsid w:val="003C0848"/>
    <w:rsid w:val="003C0888"/>
    <w:rsid w:val="003C0905"/>
    <w:rsid w:val="003C090E"/>
    <w:rsid w:val="003C0994"/>
    <w:rsid w:val="003C0997"/>
    <w:rsid w:val="003C09A2"/>
    <w:rsid w:val="003C09A7"/>
    <w:rsid w:val="003C09C3"/>
    <w:rsid w:val="003C09ED"/>
    <w:rsid w:val="003C0ABA"/>
    <w:rsid w:val="003C0B22"/>
    <w:rsid w:val="003C0C04"/>
    <w:rsid w:val="003C0C97"/>
    <w:rsid w:val="003C0CB6"/>
    <w:rsid w:val="003C0CBE"/>
    <w:rsid w:val="003C0D01"/>
    <w:rsid w:val="003C0EB0"/>
    <w:rsid w:val="003C0F11"/>
    <w:rsid w:val="003C0F45"/>
    <w:rsid w:val="003C0F5F"/>
    <w:rsid w:val="003C0F88"/>
    <w:rsid w:val="003C0FA2"/>
    <w:rsid w:val="003C0FBA"/>
    <w:rsid w:val="003C0FEC"/>
    <w:rsid w:val="003C0FF5"/>
    <w:rsid w:val="003C103C"/>
    <w:rsid w:val="003C1083"/>
    <w:rsid w:val="003C1113"/>
    <w:rsid w:val="003C113B"/>
    <w:rsid w:val="003C114D"/>
    <w:rsid w:val="003C1172"/>
    <w:rsid w:val="003C1246"/>
    <w:rsid w:val="003C1310"/>
    <w:rsid w:val="003C1312"/>
    <w:rsid w:val="003C1337"/>
    <w:rsid w:val="003C138E"/>
    <w:rsid w:val="003C1415"/>
    <w:rsid w:val="003C1424"/>
    <w:rsid w:val="003C143B"/>
    <w:rsid w:val="003C1442"/>
    <w:rsid w:val="003C1445"/>
    <w:rsid w:val="003C14C1"/>
    <w:rsid w:val="003C15B8"/>
    <w:rsid w:val="003C15E0"/>
    <w:rsid w:val="003C1651"/>
    <w:rsid w:val="003C1685"/>
    <w:rsid w:val="003C16BE"/>
    <w:rsid w:val="003C16F9"/>
    <w:rsid w:val="003C17BB"/>
    <w:rsid w:val="003C1834"/>
    <w:rsid w:val="003C18B2"/>
    <w:rsid w:val="003C18B6"/>
    <w:rsid w:val="003C18FD"/>
    <w:rsid w:val="003C1902"/>
    <w:rsid w:val="003C1A6B"/>
    <w:rsid w:val="003C1AE6"/>
    <w:rsid w:val="003C1B0D"/>
    <w:rsid w:val="003C1B2B"/>
    <w:rsid w:val="003C1B54"/>
    <w:rsid w:val="003C1B75"/>
    <w:rsid w:val="003C1B84"/>
    <w:rsid w:val="003C1C5B"/>
    <w:rsid w:val="003C1CC8"/>
    <w:rsid w:val="003C1D1B"/>
    <w:rsid w:val="003C1EC3"/>
    <w:rsid w:val="003C1F84"/>
    <w:rsid w:val="003C1FFB"/>
    <w:rsid w:val="003C2016"/>
    <w:rsid w:val="003C207A"/>
    <w:rsid w:val="003C2167"/>
    <w:rsid w:val="003C21A7"/>
    <w:rsid w:val="003C21BE"/>
    <w:rsid w:val="003C22CF"/>
    <w:rsid w:val="003C2315"/>
    <w:rsid w:val="003C243F"/>
    <w:rsid w:val="003C249B"/>
    <w:rsid w:val="003C24DA"/>
    <w:rsid w:val="003C253F"/>
    <w:rsid w:val="003C254B"/>
    <w:rsid w:val="003C25AB"/>
    <w:rsid w:val="003C2675"/>
    <w:rsid w:val="003C26BB"/>
    <w:rsid w:val="003C26C1"/>
    <w:rsid w:val="003C26E1"/>
    <w:rsid w:val="003C275F"/>
    <w:rsid w:val="003C27A8"/>
    <w:rsid w:val="003C27B4"/>
    <w:rsid w:val="003C282E"/>
    <w:rsid w:val="003C2837"/>
    <w:rsid w:val="003C28A7"/>
    <w:rsid w:val="003C28AB"/>
    <w:rsid w:val="003C28B6"/>
    <w:rsid w:val="003C28F2"/>
    <w:rsid w:val="003C2963"/>
    <w:rsid w:val="003C2972"/>
    <w:rsid w:val="003C29CB"/>
    <w:rsid w:val="003C2A26"/>
    <w:rsid w:val="003C2A2C"/>
    <w:rsid w:val="003C2AC8"/>
    <w:rsid w:val="003C2AD2"/>
    <w:rsid w:val="003C2B3B"/>
    <w:rsid w:val="003C2B8D"/>
    <w:rsid w:val="003C2C55"/>
    <w:rsid w:val="003C2DD7"/>
    <w:rsid w:val="003C2ED5"/>
    <w:rsid w:val="003C2EE2"/>
    <w:rsid w:val="003C2F57"/>
    <w:rsid w:val="003C2F73"/>
    <w:rsid w:val="003C2F80"/>
    <w:rsid w:val="003C2F8E"/>
    <w:rsid w:val="003C3009"/>
    <w:rsid w:val="003C3086"/>
    <w:rsid w:val="003C308F"/>
    <w:rsid w:val="003C309A"/>
    <w:rsid w:val="003C30A6"/>
    <w:rsid w:val="003C31E2"/>
    <w:rsid w:val="003C3201"/>
    <w:rsid w:val="003C32A0"/>
    <w:rsid w:val="003C32BC"/>
    <w:rsid w:val="003C32C0"/>
    <w:rsid w:val="003C3302"/>
    <w:rsid w:val="003C3363"/>
    <w:rsid w:val="003C336C"/>
    <w:rsid w:val="003C3378"/>
    <w:rsid w:val="003C3393"/>
    <w:rsid w:val="003C339F"/>
    <w:rsid w:val="003C33C0"/>
    <w:rsid w:val="003C3453"/>
    <w:rsid w:val="003C3533"/>
    <w:rsid w:val="003C3552"/>
    <w:rsid w:val="003C35D9"/>
    <w:rsid w:val="003C35FE"/>
    <w:rsid w:val="003C3724"/>
    <w:rsid w:val="003C37FB"/>
    <w:rsid w:val="003C3803"/>
    <w:rsid w:val="003C3825"/>
    <w:rsid w:val="003C38A3"/>
    <w:rsid w:val="003C38BA"/>
    <w:rsid w:val="003C3902"/>
    <w:rsid w:val="003C3A37"/>
    <w:rsid w:val="003C3AB2"/>
    <w:rsid w:val="003C3B4F"/>
    <w:rsid w:val="003C3C04"/>
    <w:rsid w:val="003C3D16"/>
    <w:rsid w:val="003C3D9D"/>
    <w:rsid w:val="003C3EB7"/>
    <w:rsid w:val="003C3EE2"/>
    <w:rsid w:val="003C3EFB"/>
    <w:rsid w:val="003C3F45"/>
    <w:rsid w:val="003C3F7D"/>
    <w:rsid w:val="003C40A7"/>
    <w:rsid w:val="003C40D8"/>
    <w:rsid w:val="003C40DB"/>
    <w:rsid w:val="003C4102"/>
    <w:rsid w:val="003C4131"/>
    <w:rsid w:val="003C4188"/>
    <w:rsid w:val="003C418C"/>
    <w:rsid w:val="003C41C3"/>
    <w:rsid w:val="003C426E"/>
    <w:rsid w:val="003C4273"/>
    <w:rsid w:val="003C4298"/>
    <w:rsid w:val="003C42B6"/>
    <w:rsid w:val="003C42F0"/>
    <w:rsid w:val="003C4306"/>
    <w:rsid w:val="003C431D"/>
    <w:rsid w:val="003C4360"/>
    <w:rsid w:val="003C4374"/>
    <w:rsid w:val="003C43C3"/>
    <w:rsid w:val="003C43E4"/>
    <w:rsid w:val="003C444C"/>
    <w:rsid w:val="003C448C"/>
    <w:rsid w:val="003C44C4"/>
    <w:rsid w:val="003C451F"/>
    <w:rsid w:val="003C4525"/>
    <w:rsid w:val="003C4594"/>
    <w:rsid w:val="003C45D8"/>
    <w:rsid w:val="003C46A6"/>
    <w:rsid w:val="003C46B0"/>
    <w:rsid w:val="003C46E0"/>
    <w:rsid w:val="003C4778"/>
    <w:rsid w:val="003C478E"/>
    <w:rsid w:val="003C47C3"/>
    <w:rsid w:val="003C47C7"/>
    <w:rsid w:val="003C47E8"/>
    <w:rsid w:val="003C4813"/>
    <w:rsid w:val="003C482A"/>
    <w:rsid w:val="003C4892"/>
    <w:rsid w:val="003C496B"/>
    <w:rsid w:val="003C499F"/>
    <w:rsid w:val="003C49D7"/>
    <w:rsid w:val="003C4A1E"/>
    <w:rsid w:val="003C4A5B"/>
    <w:rsid w:val="003C4A5D"/>
    <w:rsid w:val="003C4A97"/>
    <w:rsid w:val="003C4AE5"/>
    <w:rsid w:val="003C4B73"/>
    <w:rsid w:val="003C4CA2"/>
    <w:rsid w:val="003C4CE5"/>
    <w:rsid w:val="003C4D1A"/>
    <w:rsid w:val="003C4DC9"/>
    <w:rsid w:val="003C4DF5"/>
    <w:rsid w:val="003C4DFD"/>
    <w:rsid w:val="003C4E01"/>
    <w:rsid w:val="003C4E1A"/>
    <w:rsid w:val="003C4EC7"/>
    <w:rsid w:val="003C4FBF"/>
    <w:rsid w:val="003C4FCD"/>
    <w:rsid w:val="003C5015"/>
    <w:rsid w:val="003C504D"/>
    <w:rsid w:val="003C5051"/>
    <w:rsid w:val="003C507D"/>
    <w:rsid w:val="003C516C"/>
    <w:rsid w:val="003C51B1"/>
    <w:rsid w:val="003C5219"/>
    <w:rsid w:val="003C5225"/>
    <w:rsid w:val="003C535F"/>
    <w:rsid w:val="003C539B"/>
    <w:rsid w:val="003C53CB"/>
    <w:rsid w:val="003C53DC"/>
    <w:rsid w:val="003C53F7"/>
    <w:rsid w:val="003C544C"/>
    <w:rsid w:val="003C544E"/>
    <w:rsid w:val="003C54E1"/>
    <w:rsid w:val="003C5540"/>
    <w:rsid w:val="003C5557"/>
    <w:rsid w:val="003C5569"/>
    <w:rsid w:val="003C5571"/>
    <w:rsid w:val="003C558C"/>
    <w:rsid w:val="003C55E4"/>
    <w:rsid w:val="003C5636"/>
    <w:rsid w:val="003C5660"/>
    <w:rsid w:val="003C5695"/>
    <w:rsid w:val="003C5715"/>
    <w:rsid w:val="003C572B"/>
    <w:rsid w:val="003C5746"/>
    <w:rsid w:val="003C5768"/>
    <w:rsid w:val="003C5810"/>
    <w:rsid w:val="003C5893"/>
    <w:rsid w:val="003C58A9"/>
    <w:rsid w:val="003C58B6"/>
    <w:rsid w:val="003C5920"/>
    <w:rsid w:val="003C59C5"/>
    <w:rsid w:val="003C59CA"/>
    <w:rsid w:val="003C5A2D"/>
    <w:rsid w:val="003C5A66"/>
    <w:rsid w:val="003C5B80"/>
    <w:rsid w:val="003C5B8D"/>
    <w:rsid w:val="003C5BA9"/>
    <w:rsid w:val="003C5BDF"/>
    <w:rsid w:val="003C5C76"/>
    <w:rsid w:val="003C5CEB"/>
    <w:rsid w:val="003C5D3A"/>
    <w:rsid w:val="003C5D73"/>
    <w:rsid w:val="003C5D96"/>
    <w:rsid w:val="003C5DEF"/>
    <w:rsid w:val="003C5E41"/>
    <w:rsid w:val="003C5EA0"/>
    <w:rsid w:val="003C5EB4"/>
    <w:rsid w:val="003C5F2D"/>
    <w:rsid w:val="003C6056"/>
    <w:rsid w:val="003C605A"/>
    <w:rsid w:val="003C60AC"/>
    <w:rsid w:val="003C60AE"/>
    <w:rsid w:val="003C6107"/>
    <w:rsid w:val="003C6125"/>
    <w:rsid w:val="003C62A6"/>
    <w:rsid w:val="003C62D4"/>
    <w:rsid w:val="003C636B"/>
    <w:rsid w:val="003C6378"/>
    <w:rsid w:val="003C64B3"/>
    <w:rsid w:val="003C650F"/>
    <w:rsid w:val="003C659E"/>
    <w:rsid w:val="003C660B"/>
    <w:rsid w:val="003C6622"/>
    <w:rsid w:val="003C6667"/>
    <w:rsid w:val="003C6690"/>
    <w:rsid w:val="003C66CD"/>
    <w:rsid w:val="003C66D3"/>
    <w:rsid w:val="003C66F6"/>
    <w:rsid w:val="003C6705"/>
    <w:rsid w:val="003C670C"/>
    <w:rsid w:val="003C6758"/>
    <w:rsid w:val="003C67DA"/>
    <w:rsid w:val="003C6996"/>
    <w:rsid w:val="003C69D9"/>
    <w:rsid w:val="003C69E0"/>
    <w:rsid w:val="003C69E5"/>
    <w:rsid w:val="003C6A20"/>
    <w:rsid w:val="003C6AD1"/>
    <w:rsid w:val="003C6AE4"/>
    <w:rsid w:val="003C6B57"/>
    <w:rsid w:val="003C6B76"/>
    <w:rsid w:val="003C6BFF"/>
    <w:rsid w:val="003C6C72"/>
    <w:rsid w:val="003C6C9E"/>
    <w:rsid w:val="003C6CCB"/>
    <w:rsid w:val="003C6CF5"/>
    <w:rsid w:val="003C6D39"/>
    <w:rsid w:val="003C6D81"/>
    <w:rsid w:val="003C6D87"/>
    <w:rsid w:val="003C6F2F"/>
    <w:rsid w:val="003C6F87"/>
    <w:rsid w:val="003C6F89"/>
    <w:rsid w:val="003C6FCB"/>
    <w:rsid w:val="003C7069"/>
    <w:rsid w:val="003C70B2"/>
    <w:rsid w:val="003C70DD"/>
    <w:rsid w:val="003C714D"/>
    <w:rsid w:val="003C71BC"/>
    <w:rsid w:val="003C7202"/>
    <w:rsid w:val="003C723A"/>
    <w:rsid w:val="003C727F"/>
    <w:rsid w:val="003C7286"/>
    <w:rsid w:val="003C728E"/>
    <w:rsid w:val="003C72BD"/>
    <w:rsid w:val="003C7375"/>
    <w:rsid w:val="003C7391"/>
    <w:rsid w:val="003C7408"/>
    <w:rsid w:val="003C745B"/>
    <w:rsid w:val="003C745C"/>
    <w:rsid w:val="003C74A7"/>
    <w:rsid w:val="003C7665"/>
    <w:rsid w:val="003C7682"/>
    <w:rsid w:val="003C76CC"/>
    <w:rsid w:val="003C76D0"/>
    <w:rsid w:val="003C777B"/>
    <w:rsid w:val="003C7793"/>
    <w:rsid w:val="003C77BD"/>
    <w:rsid w:val="003C787D"/>
    <w:rsid w:val="003C7948"/>
    <w:rsid w:val="003C7994"/>
    <w:rsid w:val="003C7A80"/>
    <w:rsid w:val="003C7ADC"/>
    <w:rsid w:val="003C7AF8"/>
    <w:rsid w:val="003C7BA7"/>
    <w:rsid w:val="003C7C14"/>
    <w:rsid w:val="003C7C59"/>
    <w:rsid w:val="003C7D26"/>
    <w:rsid w:val="003C7D28"/>
    <w:rsid w:val="003C7D8C"/>
    <w:rsid w:val="003C7DAB"/>
    <w:rsid w:val="003C7E07"/>
    <w:rsid w:val="003C7E0F"/>
    <w:rsid w:val="003C7E58"/>
    <w:rsid w:val="003C7F24"/>
    <w:rsid w:val="003C7F85"/>
    <w:rsid w:val="003C7FA1"/>
    <w:rsid w:val="003D0023"/>
    <w:rsid w:val="003D00B9"/>
    <w:rsid w:val="003D0165"/>
    <w:rsid w:val="003D019E"/>
    <w:rsid w:val="003D01D1"/>
    <w:rsid w:val="003D025B"/>
    <w:rsid w:val="003D02BA"/>
    <w:rsid w:val="003D02DC"/>
    <w:rsid w:val="003D0394"/>
    <w:rsid w:val="003D03F0"/>
    <w:rsid w:val="003D0424"/>
    <w:rsid w:val="003D0436"/>
    <w:rsid w:val="003D049F"/>
    <w:rsid w:val="003D04A1"/>
    <w:rsid w:val="003D04A7"/>
    <w:rsid w:val="003D04D3"/>
    <w:rsid w:val="003D04D8"/>
    <w:rsid w:val="003D04F9"/>
    <w:rsid w:val="003D053D"/>
    <w:rsid w:val="003D059D"/>
    <w:rsid w:val="003D05B9"/>
    <w:rsid w:val="003D06A7"/>
    <w:rsid w:val="003D06DE"/>
    <w:rsid w:val="003D071F"/>
    <w:rsid w:val="003D0788"/>
    <w:rsid w:val="003D07A3"/>
    <w:rsid w:val="003D07F7"/>
    <w:rsid w:val="003D0825"/>
    <w:rsid w:val="003D084A"/>
    <w:rsid w:val="003D0895"/>
    <w:rsid w:val="003D0928"/>
    <w:rsid w:val="003D0967"/>
    <w:rsid w:val="003D09A5"/>
    <w:rsid w:val="003D0A4E"/>
    <w:rsid w:val="003D0B4B"/>
    <w:rsid w:val="003D0B6D"/>
    <w:rsid w:val="003D0C84"/>
    <w:rsid w:val="003D0D29"/>
    <w:rsid w:val="003D0E35"/>
    <w:rsid w:val="003D0E5F"/>
    <w:rsid w:val="003D1055"/>
    <w:rsid w:val="003D109A"/>
    <w:rsid w:val="003D10D2"/>
    <w:rsid w:val="003D10F2"/>
    <w:rsid w:val="003D10F9"/>
    <w:rsid w:val="003D118F"/>
    <w:rsid w:val="003D12B5"/>
    <w:rsid w:val="003D1307"/>
    <w:rsid w:val="003D1380"/>
    <w:rsid w:val="003D13D9"/>
    <w:rsid w:val="003D140F"/>
    <w:rsid w:val="003D1505"/>
    <w:rsid w:val="003D1583"/>
    <w:rsid w:val="003D166B"/>
    <w:rsid w:val="003D16B0"/>
    <w:rsid w:val="003D16FE"/>
    <w:rsid w:val="003D1789"/>
    <w:rsid w:val="003D17D8"/>
    <w:rsid w:val="003D17F9"/>
    <w:rsid w:val="003D1800"/>
    <w:rsid w:val="003D1897"/>
    <w:rsid w:val="003D18AD"/>
    <w:rsid w:val="003D1915"/>
    <w:rsid w:val="003D1935"/>
    <w:rsid w:val="003D19BB"/>
    <w:rsid w:val="003D19D2"/>
    <w:rsid w:val="003D1A69"/>
    <w:rsid w:val="003D1B16"/>
    <w:rsid w:val="003D1B57"/>
    <w:rsid w:val="003D1B59"/>
    <w:rsid w:val="003D1B88"/>
    <w:rsid w:val="003D1BB6"/>
    <w:rsid w:val="003D1BD6"/>
    <w:rsid w:val="003D1C07"/>
    <w:rsid w:val="003D1CBD"/>
    <w:rsid w:val="003D1CF3"/>
    <w:rsid w:val="003D1D55"/>
    <w:rsid w:val="003D1D7C"/>
    <w:rsid w:val="003D1DC9"/>
    <w:rsid w:val="003D1E06"/>
    <w:rsid w:val="003D1E18"/>
    <w:rsid w:val="003D1E65"/>
    <w:rsid w:val="003D1E95"/>
    <w:rsid w:val="003D204A"/>
    <w:rsid w:val="003D2106"/>
    <w:rsid w:val="003D217B"/>
    <w:rsid w:val="003D21C3"/>
    <w:rsid w:val="003D21CC"/>
    <w:rsid w:val="003D2214"/>
    <w:rsid w:val="003D2276"/>
    <w:rsid w:val="003D227D"/>
    <w:rsid w:val="003D22B9"/>
    <w:rsid w:val="003D2348"/>
    <w:rsid w:val="003D234A"/>
    <w:rsid w:val="003D2386"/>
    <w:rsid w:val="003D23D4"/>
    <w:rsid w:val="003D23DA"/>
    <w:rsid w:val="003D2408"/>
    <w:rsid w:val="003D2422"/>
    <w:rsid w:val="003D242A"/>
    <w:rsid w:val="003D2447"/>
    <w:rsid w:val="003D24BC"/>
    <w:rsid w:val="003D24D3"/>
    <w:rsid w:val="003D2522"/>
    <w:rsid w:val="003D2567"/>
    <w:rsid w:val="003D25EB"/>
    <w:rsid w:val="003D2649"/>
    <w:rsid w:val="003D26E2"/>
    <w:rsid w:val="003D274E"/>
    <w:rsid w:val="003D27A0"/>
    <w:rsid w:val="003D27C3"/>
    <w:rsid w:val="003D27D0"/>
    <w:rsid w:val="003D2856"/>
    <w:rsid w:val="003D28B5"/>
    <w:rsid w:val="003D2901"/>
    <w:rsid w:val="003D293B"/>
    <w:rsid w:val="003D2951"/>
    <w:rsid w:val="003D2978"/>
    <w:rsid w:val="003D2985"/>
    <w:rsid w:val="003D29CA"/>
    <w:rsid w:val="003D2A3C"/>
    <w:rsid w:val="003D2B00"/>
    <w:rsid w:val="003D2B55"/>
    <w:rsid w:val="003D2BEA"/>
    <w:rsid w:val="003D2C7F"/>
    <w:rsid w:val="003D2D11"/>
    <w:rsid w:val="003D2D2D"/>
    <w:rsid w:val="003D2D33"/>
    <w:rsid w:val="003D2D88"/>
    <w:rsid w:val="003D2D89"/>
    <w:rsid w:val="003D2DAE"/>
    <w:rsid w:val="003D2E86"/>
    <w:rsid w:val="003D2EDE"/>
    <w:rsid w:val="003D2F4C"/>
    <w:rsid w:val="003D2FA2"/>
    <w:rsid w:val="003D3134"/>
    <w:rsid w:val="003D318B"/>
    <w:rsid w:val="003D31E5"/>
    <w:rsid w:val="003D3239"/>
    <w:rsid w:val="003D3265"/>
    <w:rsid w:val="003D32C2"/>
    <w:rsid w:val="003D3355"/>
    <w:rsid w:val="003D3386"/>
    <w:rsid w:val="003D33ED"/>
    <w:rsid w:val="003D33F7"/>
    <w:rsid w:val="003D341B"/>
    <w:rsid w:val="003D3507"/>
    <w:rsid w:val="003D3656"/>
    <w:rsid w:val="003D36A8"/>
    <w:rsid w:val="003D36B3"/>
    <w:rsid w:val="003D36D3"/>
    <w:rsid w:val="003D36EB"/>
    <w:rsid w:val="003D388A"/>
    <w:rsid w:val="003D3915"/>
    <w:rsid w:val="003D3939"/>
    <w:rsid w:val="003D3984"/>
    <w:rsid w:val="003D39AD"/>
    <w:rsid w:val="003D3A1E"/>
    <w:rsid w:val="003D3A55"/>
    <w:rsid w:val="003D3A6C"/>
    <w:rsid w:val="003D3A70"/>
    <w:rsid w:val="003D3ACA"/>
    <w:rsid w:val="003D3B1F"/>
    <w:rsid w:val="003D3B69"/>
    <w:rsid w:val="003D3BA6"/>
    <w:rsid w:val="003D3BFE"/>
    <w:rsid w:val="003D3C46"/>
    <w:rsid w:val="003D3C71"/>
    <w:rsid w:val="003D3C72"/>
    <w:rsid w:val="003D3DD0"/>
    <w:rsid w:val="003D3E19"/>
    <w:rsid w:val="003D3EC0"/>
    <w:rsid w:val="003D3ED1"/>
    <w:rsid w:val="003D3FDB"/>
    <w:rsid w:val="003D4014"/>
    <w:rsid w:val="003D4059"/>
    <w:rsid w:val="003D40E9"/>
    <w:rsid w:val="003D40EF"/>
    <w:rsid w:val="003D4109"/>
    <w:rsid w:val="003D4111"/>
    <w:rsid w:val="003D419F"/>
    <w:rsid w:val="003D41AC"/>
    <w:rsid w:val="003D41EA"/>
    <w:rsid w:val="003D42C2"/>
    <w:rsid w:val="003D432D"/>
    <w:rsid w:val="003D434C"/>
    <w:rsid w:val="003D43BA"/>
    <w:rsid w:val="003D43D5"/>
    <w:rsid w:val="003D45F7"/>
    <w:rsid w:val="003D4614"/>
    <w:rsid w:val="003D4634"/>
    <w:rsid w:val="003D4661"/>
    <w:rsid w:val="003D467C"/>
    <w:rsid w:val="003D470D"/>
    <w:rsid w:val="003D4765"/>
    <w:rsid w:val="003D476B"/>
    <w:rsid w:val="003D476D"/>
    <w:rsid w:val="003D4775"/>
    <w:rsid w:val="003D47E5"/>
    <w:rsid w:val="003D4850"/>
    <w:rsid w:val="003D48D0"/>
    <w:rsid w:val="003D4961"/>
    <w:rsid w:val="003D4A32"/>
    <w:rsid w:val="003D4A47"/>
    <w:rsid w:val="003D4A9E"/>
    <w:rsid w:val="003D4B0C"/>
    <w:rsid w:val="003D4B47"/>
    <w:rsid w:val="003D4B62"/>
    <w:rsid w:val="003D4B90"/>
    <w:rsid w:val="003D4C54"/>
    <w:rsid w:val="003D4C78"/>
    <w:rsid w:val="003D4D11"/>
    <w:rsid w:val="003D4D13"/>
    <w:rsid w:val="003D4D35"/>
    <w:rsid w:val="003D4D66"/>
    <w:rsid w:val="003D4D6E"/>
    <w:rsid w:val="003D4DF4"/>
    <w:rsid w:val="003D4E04"/>
    <w:rsid w:val="003D4E29"/>
    <w:rsid w:val="003D4EA3"/>
    <w:rsid w:val="003D4EB1"/>
    <w:rsid w:val="003D4EE8"/>
    <w:rsid w:val="003D4F90"/>
    <w:rsid w:val="003D4FD7"/>
    <w:rsid w:val="003D4FF2"/>
    <w:rsid w:val="003D5012"/>
    <w:rsid w:val="003D50C8"/>
    <w:rsid w:val="003D5159"/>
    <w:rsid w:val="003D51A1"/>
    <w:rsid w:val="003D51B6"/>
    <w:rsid w:val="003D5215"/>
    <w:rsid w:val="003D5283"/>
    <w:rsid w:val="003D52A8"/>
    <w:rsid w:val="003D535A"/>
    <w:rsid w:val="003D539C"/>
    <w:rsid w:val="003D53AE"/>
    <w:rsid w:val="003D540C"/>
    <w:rsid w:val="003D543F"/>
    <w:rsid w:val="003D5477"/>
    <w:rsid w:val="003D54BF"/>
    <w:rsid w:val="003D551A"/>
    <w:rsid w:val="003D55DC"/>
    <w:rsid w:val="003D5624"/>
    <w:rsid w:val="003D566C"/>
    <w:rsid w:val="003D5675"/>
    <w:rsid w:val="003D5771"/>
    <w:rsid w:val="003D579E"/>
    <w:rsid w:val="003D57B2"/>
    <w:rsid w:val="003D57EE"/>
    <w:rsid w:val="003D5905"/>
    <w:rsid w:val="003D5955"/>
    <w:rsid w:val="003D5985"/>
    <w:rsid w:val="003D59BD"/>
    <w:rsid w:val="003D5A17"/>
    <w:rsid w:val="003D5A7C"/>
    <w:rsid w:val="003D5AA9"/>
    <w:rsid w:val="003D5B14"/>
    <w:rsid w:val="003D5B40"/>
    <w:rsid w:val="003D5B88"/>
    <w:rsid w:val="003D5B9D"/>
    <w:rsid w:val="003D5B9F"/>
    <w:rsid w:val="003D5BAD"/>
    <w:rsid w:val="003D5BE5"/>
    <w:rsid w:val="003D5D21"/>
    <w:rsid w:val="003D5E08"/>
    <w:rsid w:val="003D5E3C"/>
    <w:rsid w:val="003D5ED5"/>
    <w:rsid w:val="003D606C"/>
    <w:rsid w:val="003D606F"/>
    <w:rsid w:val="003D609D"/>
    <w:rsid w:val="003D6168"/>
    <w:rsid w:val="003D61A8"/>
    <w:rsid w:val="003D6296"/>
    <w:rsid w:val="003D6339"/>
    <w:rsid w:val="003D6387"/>
    <w:rsid w:val="003D6392"/>
    <w:rsid w:val="003D63A5"/>
    <w:rsid w:val="003D643D"/>
    <w:rsid w:val="003D646E"/>
    <w:rsid w:val="003D648F"/>
    <w:rsid w:val="003D64C9"/>
    <w:rsid w:val="003D64CE"/>
    <w:rsid w:val="003D6554"/>
    <w:rsid w:val="003D657E"/>
    <w:rsid w:val="003D65C5"/>
    <w:rsid w:val="003D6603"/>
    <w:rsid w:val="003D6610"/>
    <w:rsid w:val="003D6622"/>
    <w:rsid w:val="003D6649"/>
    <w:rsid w:val="003D666F"/>
    <w:rsid w:val="003D66C5"/>
    <w:rsid w:val="003D6763"/>
    <w:rsid w:val="003D678A"/>
    <w:rsid w:val="003D67C9"/>
    <w:rsid w:val="003D680A"/>
    <w:rsid w:val="003D6821"/>
    <w:rsid w:val="003D683F"/>
    <w:rsid w:val="003D6871"/>
    <w:rsid w:val="003D6890"/>
    <w:rsid w:val="003D68A9"/>
    <w:rsid w:val="003D68B5"/>
    <w:rsid w:val="003D68D9"/>
    <w:rsid w:val="003D690D"/>
    <w:rsid w:val="003D693C"/>
    <w:rsid w:val="003D6964"/>
    <w:rsid w:val="003D6977"/>
    <w:rsid w:val="003D699A"/>
    <w:rsid w:val="003D6AA5"/>
    <w:rsid w:val="003D6AC7"/>
    <w:rsid w:val="003D6B42"/>
    <w:rsid w:val="003D6BB6"/>
    <w:rsid w:val="003D6C19"/>
    <w:rsid w:val="003D6C4D"/>
    <w:rsid w:val="003D6CCF"/>
    <w:rsid w:val="003D6D83"/>
    <w:rsid w:val="003D6D98"/>
    <w:rsid w:val="003D6E3B"/>
    <w:rsid w:val="003D6F1F"/>
    <w:rsid w:val="003D6F6B"/>
    <w:rsid w:val="003D6FC1"/>
    <w:rsid w:val="003D7016"/>
    <w:rsid w:val="003D7043"/>
    <w:rsid w:val="003D704A"/>
    <w:rsid w:val="003D706A"/>
    <w:rsid w:val="003D7107"/>
    <w:rsid w:val="003D7124"/>
    <w:rsid w:val="003D718A"/>
    <w:rsid w:val="003D71A2"/>
    <w:rsid w:val="003D71F1"/>
    <w:rsid w:val="003D722F"/>
    <w:rsid w:val="003D73A0"/>
    <w:rsid w:val="003D74B9"/>
    <w:rsid w:val="003D74C4"/>
    <w:rsid w:val="003D74FC"/>
    <w:rsid w:val="003D7521"/>
    <w:rsid w:val="003D7544"/>
    <w:rsid w:val="003D754B"/>
    <w:rsid w:val="003D75F5"/>
    <w:rsid w:val="003D7627"/>
    <w:rsid w:val="003D7667"/>
    <w:rsid w:val="003D76B4"/>
    <w:rsid w:val="003D76FE"/>
    <w:rsid w:val="003D7702"/>
    <w:rsid w:val="003D7764"/>
    <w:rsid w:val="003D7768"/>
    <w:rsid w:val="003D7775"/>
    <w:rsid w:val="003D783A"/>
    <w:rsid w:val="003D7850"/>
    <w:rsid w:val="003D78B8"/>
    <w:rsid w:val="003D78D1"/>
    <w:rsid w:val="003D78DE"/>
    <w:rsid w:val="003D790C"/>
    <w:rsid w:val="003D792B"/>
    <w:rsid w:val="003D796E"/>
    <w:rsid w:val="003D7973"/>
    <w:rsid w:val="003D7A86"/>
    <w:rsid w:val="003D7B0B"/>
    <w:rsid w:val="003D7B56"/>
    <w:rsid w:val="003D7BAA"/>
    <w:rsid w:val="003D7BEF"/>
    <w:rsid w:val="003D7BF1"/>
    <w:rsid w:val="003D7C48"/>
    <w:rsid w:val="003D7C84"/>
    <w:rsid w:val="003D7C9C"/>
    <w:rsid w:val="003D7CBD"/>
    <w:rsid w:val="003D7D2B"/>
    <w:rsid w:val="003D7D3A"/>
    <w:rsid w:val="003D7D76"/>
    <w:rsid w:val="003D7DF4"/>
    <w:rsid w:val="003D7E70"/>
    <w:rsid w:val="003D7EA2"/>
    <w:rsid w:val="003D7EC1"/>
    <w:rsid w:val="003D7EE0"/>
    <w:rsid w:val="003D7EF9"/>
    <w:rsid w:val="003D7F6F"/>
    <w:rsid w:val="003D7F9A"/>
    <w:rsid w:val="003D7FAB"/>
    <w:rsid w:val="003E000B"/>
    <w:rsid w:val="003E000E"/>
    <w:rsid w:val="003E0020"/>
    <w:rsid w:val="003E002B"/>
    <w:rsid w:val="003E0046"/>
    <w:rsid w:val="003E0083"/>
    <w:rsid w:val="003E00A2"/>
    <w:rsid w:val="003E014A"/>
    <w:rsid w:val="003E0192"/>
    <w:rsid w:val="003E0195"/>
    <w:rsid w:val="003E0197"/>
    <w:rsid w:val="003E020E"/>
    <w:rsid w:val="003E027E"/>
    <w:rsid w:val="003E02B3"/>
    <w:rsid w:val="003E02EA"/>
    <w:rsid w:val="003E0300"/>
    <w:rsid w:val="003E0372"/>
    <w:rsid w:val="003E0380"/>
    <w:rsid w:val="003E039D"/>
    <w:rsid w:val="003E043E"/>
    <w:rsid w:val="003E044F"/>
    <w:rsid w:val="003E056C"/>
    <w:rsid w:val="003E0576"/>
    <w:rsid w:val="003E058B"/>
    <w:rsid w:val="003E05AF"/>
    <w:rsid w:val="003E0626"/>
    <w:rsid w:val="003E0705"/>
    <w:rsid w:val="003E071A"/>
    <w:rsid w:val="003E0752"/>
    <w:rsid w:val="003E0793"/>
    <w:rsid w:val="003E07E2"/>
    <w:rsid w:val="003E0A16"/>
    <w:rsid w:val="003E0A55"/>
    <w:rsid w:val="003E0AC4"/>
    <w:rsid w:val="003E0AF2"/>
    <w:rsid w:val="003E0B15"/>
    <w:rsid w:val="003E0B1B"/>
    <w:rsid w:val="003E0B40"/>
    <w:rsid w:val="003E0C15"/>
    <w:rsid w:val="003E0C5F"/>
    <w:rsid w:val="003E0C83"/>
    <w:rsid w:val="003E0C91"/>
    <w:rsid w:val="003E0CE4"/>
    <w:rsid w:val="003E0D06"/>
    <w:rsid w:val="003E0D2E"/>
    <w:rsid w:val="003E0E41"/>
    <w:rsid w:val="003E0E5B"/>
    <w:rsid w:val="003E0E9D"/>
    <w:rsid w:val="003E0F0E"/>
    <w:rsid w:val="003E0F71"/>
    <w:rsid w:val="003E0F91"/>
    <w:rsid w:val="003E0FF2"/>
    <w:rsid w:val="003E1012"/>
    <w:rsid w:val="003E1025"/>
    <w:rsid w:val="003E10F1"/>
    <w:rsid w:val="003E1127"/>
    <w:rsid w:val="003E115B"/>
    <w:rsid w:val="003E11B1"/>
    <w:rsid w:val="003E12A8"/>
    <w:rsid w:val="003E12D7"/>
    <w:rsid w:val="003E12E0"/>
    <w:rsid w:val="003E131A"/>
    <w:rsid w:val="003E131D"/>
    <w:rsid w:val="003E1359"/>
    <w:rsid w:val="003E1384"/>
    <w:rsid w:val="003E1385"/>
    <w:rsid w:val="003E138F"/>
    <w:rsid w:val="003E13EB"/>
    <w:rsid w:val="003E144D"/>
    <w:rsid w:val="003E1476"/>
    <w:rsid w:val="003E14F9"/>
    <w:rsid w:val="003E1516"/>
    <w:rsid w:val="003E151F"/>
    <w:rsid w:val="003E1537"/>
    <w:rsid w:val="003E1553"/>
    <w:rsid w:val="003E15C8"/>
    <w:rsid w:val="003E163C"/>
    <w:rsid w:val="003E1672"/>
    <w:rsid w:val="003E1774"/>
    <w:rsid w:val="003E183B"/>
    <w:rsid w:val="003E18AB"/>
    <w:rsid w:val="003E193E"/>
    <w:rsid w:val="003E19A1"/>
    <w:rsid w:val="003E19C9"/>
    <w:rsid w:val="003E19DD"/>
    <w:rsid w:val="003E1A08"/>
    <w:rsid w:val="003E1B83"/>
    <w:rsid w:val="003E1BF9"/>
    <w:rsid w:val="003E1BFA"/>
    <w:rsid w:val="003E1C9E"/>
    <w:rsid w:val="003E1CD3"/>
    <w:rsid w:val="003E1CE4"/>
    <w:rsid w:val="003E1DC3"/>
    <w:rsid w:val="003E1E02"/>
    <w:rsid w:val="003E1E15"/>
    <w:rsid w:val="003E1E6F"/>
    <w:rsid w:val="003E1E9C"/>
    <w:rsid w:val="003E1EB2"/>
    <w:rsid w:val="003E1ECF"/>
    <w:rsid w:val="003E1F16"/>
    <w:rsid w:val="003E1F53"/>
    <w:rsid w:val="003E1F9F"/>
    <w:rsid w:val="003E1FAC"/>
    <w:rsid w:val="003E1FBD"/>
    <w:rsid w:val="003E1FCF"/>
    <w:rsid w:val="003E1FEF"/>
    <w:rsid w:val="003E1FF1"/>
    <w:rsid w:val="003E2057"/>
    <w:rsid w:val="003E20D4"/>
    <w:rsid w:val="003E2121"/>
    <w:rsid w:val="003E217A"/>
    <w:rsid w:val="003E218B"/>
    <w:rsid w:val="003E21C7"/>
    <w:rsid w:val="003E21D7"/>
    <w:rsid w:val="003E2254"/>
    <w:rsid w:val="003E237A"/>
    <w:rsid w:val="003E239A"/>
    <w:rsid w:val="003E240F"/>
    <w:rsid w:val="003E2471"/>
    <w:rsid w:val="003E250B"/>
    <w:rsid w:val="003E255C"/>
    <w:rsid w:val="003E258D"/>
    <w:rsid w:val="003E25F7"/>
    <w:rsid w:val="003E2679"/>
    <w:rsid w:val="003E26E1"/>
    <w:rsid w:val="003E276A"/>
    <w:rsid w:val="003E27B7"/>
    <w:rsid w:val="003E2841"/>
    <w:rsid w:val="003E2895"/>
    <w:rsid w:val="003E28D9"/>
    <w:rsid w:val="003E2914"/>
    <w:rsid w:val="003E29A7"/>
    <w:rsid w:val="003E2A3E"/>
    <w:rsid w:val="003E2A88"/>
    <w:rsid w:val="003E2AA3"/>
    <w:rsid w:val="003E2AF6"/>
    <w:rsid w:val="003E2B25"/>
    <w:rsid w:val="003E2BDB"/>
    <w:rsid w:val="003E2C97"/>
    <w:rsid w:val="003E2CE5"/>
    <w:rsid w:val="003E2D35"/>
    <w:rsid w:val="003E2D6C"/>
    <w:rsid w:val="003E2DDD"/>
    <w:rsid w:val="003E2F1A"/>
    <w:rsid w:val="003E2F53"/>
    <w:rsid w:val="003E2F7F"/>
    <w:rsid w:val="003E3019"/>
    <w:rsid w:val="003E3047"/>
    <w:rsid w:val="003E3075"/>
    <w:rsid w:val="003E30FD"/>
    <w:rsid w:val="003E313E"/>
    <w:rsid w:val="003E3168"/>
    <w:rsid w:val="003E31A2"/>
    <w:rsid w:val="003E31BB"/>
    <w:rsid w:val="003E31CB"/>
    <w:rsid w:val="003E31E0"/>
    <w:rsid w:val="003E31F3"/>
    <w:rsid w:val="003E3211"/>
    <w:rsid w:val="003E3258"/>
    <w:rsid w:val="003E3268"/>
    <w:rsid w:val="003E3332"/>
    <w:rsid w:val="003E3378"/>
    <w:rsid w:val="003E3398"/>
    <w:rsid w:val="003E3486"/>
    <w:rsid w:val="003E35BB"/>
    <w:rsid w:val="003E35E1"/>
    <w:rsid w:val="003E35F4"/>
    <w:rsid w:val="003E36A4"/>
    <w:rsid w:val="003E36EE"/>
    <w:rsid w:val="003E36FD"/>
    <w:rsid w:val="003E36FE"/>
    <w:rsid w:val="003E3738"/>
    <w:rsid w:val="003E377B"/>
    <w:rsid w:val="003E378F"/>
    <w:rsid w:val="003E3826"/>
    <w:rsid w:val="003E383A"/>
    <w:rsid w:val="003E3849"/>
    <w:rsid w:val="003E385D"/>
    <w:rsid w:val="003E3882"/>
    <w:rsid w:val="003E38D4"/>
    <w:rsid w:val="003E38F5"/>
    <w:rsid w:val="003E396F"/>
    <w:rsid w:val="003E397E"/>
    <w:rsid w:val="003E39E5"/>
    <w:rsid w:val="003E39EF"/>
    <w:rsid w:val="003E39FF"/>
    <w:rsid w:val="003E3A11"/>
    <w:rsid w:val="003E3A4E"/>
    <w:rsid w:val="003E3A88"/>
    <w:rsid w:val="003E3AB1"/>
    <w:rsid w:val="003E3B60"/>
    <w:rsid w:val="003E3B86"/>
    <w:rsid w:val="003E3BDD"/>
    <w:rsid w:val="003E3C59"/>
    <w:rsid w:val="003E3C5F"/>
    <w:rsid w:val="003E3CA2"/>
    <w:rsid w:val="003E3CBE"/>
    <w:rsid w:val="003E3CF3"/>
    <w:rsid w:val="003E3D24"/>
    <w:rsid w:val="003E3D88"/>
    <w:rsid w:val="003E3DA8"/>
    <w:rsid w:val="003E3E4A"/>
    <w:rsid w:val="003E3E83"/>
    <w:rsid w:val="003E3EB2"/>
    <w:rsid w:val="003E3FAF"/>
    <w:rsid w:val="003E3FB9"/>
    <w:rsid w:val="003E4057"/>
    <w:rsid w:val="003E405D"/>
    <w:rsid w:val="003E40A7"/>
    <w:rsid w:val="003E40EB"/>
    <w:rsid w:val="003E41FA"/>
    <w:rsid w:val="003E421F"/>
    <w:rsid w:val="003E42B2"/>
    <w:rsid w:val="003E4383"/>
    <w:rsid w:val="003E4451"/>
    <w:rsid w:val="003E4467"/>
    <w:rsid w:val="003E448C"/>
    <w:rsid w:val="003E448F"/>
    <w:rsid w:val="003E44C4"/>
    <w:rsid w:val="003E4514"/>
    <w:rsid w:val="003E45DF"/>
    <w:rsid w:val="003E4624"/>
    <w:rsid w:val="003E46B6"/>
    <w:rsid w:val="003E4719"/>
    <w:rsid w:val="003E476F"/>
    <w:rsid w:val="003E479F"/>
    <w:rsid w:val="003E4873"/>
    <w:rsid w:val="003E48CC"/>
    <w:rsid w:val="003E48FF"/>
    <w:rsid w:val="003E491C"/>
    <w:rsid w:val="003E4967"/>
    <w:rsid w:val="003E4986"/>
    <w:rsid w:val="003E4996"/>
    <w:rsid w:val="003E49D5"/>
    <w:rsid w:val="003E4A5B"/>
    <w:rsid w:val="003E4A76"/>
    <w:rsid w:val="003E4AC9"/>
    <w:rsid w:val="003E4AF3"/>
    <w:rsid w:val="003E4B30"/>
    <w:rsid w:val="003E4B36"/>
    <w:rsid w:val="003E4B9C"/>
    <w:rsid w:val="003E4BDA"/>
    <w:rsid w:val="003E4BE6"/>
    <w:rsid w:val="003E4BEB"/>
    <w:rsid w:val="003E4CD3"/>
    <w:rsid w:val="003E4CF5"/>
    <w:rsid w:val="003E4D0D"/>
    <w:rsid w:val="003E4D9F"/>
    <w:rsid w:val="003E4DBE"/>
    <w:rsid w:val="003E4DED"/>
    <w:rsid w:val="003E4E2A"/>
    <w:rsid w:val="003E4E4B"/>
    <w:rsid w:val="003E4EA9"/>
    <w:rsid w:val="003E4F06"/>
    <w:rsid w:val="003E4F43"/>
    <w:rsid w:val="003E4F69"/>
    <w:rsid w:val="003E4F81"/>
    <w:rsid w:val="003E4F96"/>
    <w:rsid w:val="003E4FD4"/>
    <w:rsid w:val="003E4FDB"/>
    <w:rsid w:val="003E5127"/>
    <w:rsid w:val="003E5128"/>
    <w:rsid w:val="003E513A"/>
    <w:rsid w:val="003E5173"/>
    <w:rsid w:val="003E5225"/>
    <w:rsid w:val="003E524F"/>
    <w:rsid w:val="003E5259"/>
    <w:rsid w:val="003E5265"/>
    <w:rsid w:val="003E52C0"/>
    <w:rsid w:val="003E530F"/>
    <w:rsid w:val="003E531B"/>
    <w:rsid w:val="003E5366"/>
    <w:rsid w:val="003E536C"/>
    <w:rsid w:val="003E5385"/>
    <w:rsid w:val="003E53C9"/>
    <w:rsid w:val="003E53EF"/>
    <w:rsid w:val="003E542F"/>
    <w:rsid w:val="003E5503"/>
    <w:rsid w:val="003E5529"/>
    <w:rsid w:val="003E5570"/>
    <w:rsid w:val="003E55E2"/>
    <w:rsid w:val="003E55FB"/>
    <w:rsid w:val="003E569F"/>
    <w:rsid w:val="003E5710"/>
    <w:rsid w:val="003E5730"/>
    <w:rsid w:val="003E5796"/>
    <w:rsid w:val="003E580C"/>
    <w:rsid w:val="003E58AB"/>
    <w:rsid w:val="003E58E6"/>
    <w:rsid w:val="003E590F"/>
    <w:rsid w:val="003E5961"/>
    <w:rsid w:val="003E5A3E"/>
    <w:rsid w:val="003E5AC0"/>
    <w:rsid w:val="003E5AC1"/>
    <w:rsid w:val="003E5ACF"/>
    <w:rsid w:val="003E5B17"/>
    <w:rsid w:val="003E5B4D"/>
    <w:rsid w:val="003E5B92"/>
    <w:rsid w:val="003E5C2F"/>
    <w:rsid w:val="003E5C93"/>
    <w:rsid w:val="003E5CB8"/>
    <w:rsid w:val="003E5CDF"/>
    <w:rsid w:val="003E5D0B"/>
    <w:rsid w:val="003E5D75"/>
    <w:rsid w:val="003E5DD1"/>
    <w:rsid w:val="003E5E25"/>
    <w:rsid w:val="003E5E4C"/>
    <w:rsid w:val="003E5E5B"/>
    <w:rsid w:val="003E5EE5"/>
    <w:rsid w:val="003E5EF8"/>
    <w:rsid w:val="003E5FA1"/>
    <w:rsid w:val="003E6047"/>
    <w:rsid w:val="003E60D1"/>
    <w:rsid w:val="003E6104"/>
    <w:rsid w:val="003E611E"/>
    <w:rsid w:val="003E6210"/>
    <w:rsid w:val="003E6224"/>
    <w:rsid w:val="003E624C"/>
    <w:rsid w:val="003E6251"/>
    <w:rsid w:val="003E626A"/>
    <w:rsid w:val="003E629E"/>
    <w:rsid w:val="003E62B9"/>
    <w:rsid w:val="003E62C7"/>
    <w:rsid w:val="003E633D"/>
    <w:rsid w:val="003E6349"/>
    <w:rsid w:val="003E6395"/>
    <w:rsid w:val="003E639E"/>
    <w:rsid w:val="003E63D9"/>
    <w:rsid w:val="003E63F1"/>
    <w:rsid w:val="003E6418"/>
    <w:rsid w:val="003E6457"/>
    <w:rsid w:val="003E64A5"/>
    <w:rsid w:val="003E6529"/>
    <w:rsid w:val="003E6540"/>
    <w:rsid w:val="003E654A"/>
    <w:rsid w:val="003E65BE"/>
    <w:rsid w:val="003E65F5"/>
    <w:rsid w:val="003E660A"/>
    <w:rsid w:val="003E670C"/>
    <w:rsid w:val="003E6766"/>
    <w:rsid w:val="003E6789"/>
    <w:rsid w:val="003E6874"/>
    <w:rsid w:val="003E68C0"/>
    <w:rsid w:val="003E690A"/>
    <w:rsid w:val="003E690B"/>
    <w:rsid w:val="003E6943"/>
    <w:rsid w:val="003E696B"/>
    <w:rsid w:val="003E69B9"/>
    <w:rsid w:val="003E69E1"/>
    <w:rsid w:val="003E6A51"/>
    <w:rsid w:val="003E6AA1"/>
    <w:rsid w:val="003E6B23"/>
    <w:rsid w:val="003E6BCB"/>
    <w:rsid w:val="003E6C87"/>
    <w:rsid w:val="003E6CE5"/>
    <w:rsid w:val="003E6DDF"/>
    <w:rsid w:val="003E6EA1"/>
    <w:rsid w:val="003E6F92"/>
    <w:rsid w:val="003E6FAE"/>
    <w:rsid w:val="003E6FE1"/>
    <w:rsid w:val="003E710F"/>
    <w:rsid w:val="003E716B"/>
    <w:rsid w:val="003E71D4"/>
    <w:rsid w:val="003E7222"/>
    <w:rsid w:val="003E7243"/>
    <w:rsid w:val="003E7253"/>
    <w:rsid w:val="003E725E"/>
    <w:rsid w:val="003E72F4"/>
    <w:rsid w:val="003E72FE"/>
    <w:rsid w:val="003E7320"/>
    <w:rsid w:val="003E7326"/>
    <w:rsid w:val="003E7389"/>
    <w:rsid w:val="003E73DC"/>
    <w:rsid w:val="003E7477"/>
    <w:rsid w:val="003E7481"/>
    <w:rsid w:val="003E74A8"/>
    <w:rsid w:val="003E74D8"/>
    <w:rsid w:val="003E74F4"/>
    <w:rsid w:val="003E7535"/>
    <w:rsid w:val="003E75A3"/>
    <w:rsid w:val="003E764F"/>
    <w:rsid w:val="003E776F"/>
    <w:rsid w:val="003E777A"/>
    <w:rsid w:val="003E77A7"/>
    <w:rsid w:val="003E77D6"/>
    <w:rsid w:val="003E77E2"/>
    <w:rsid w:val="003E78AF"/>
    <w:rsid w:val="003E78EF"/>
    <w:rsid w:val="003E78F5"/>
    <w:rsid w:val="003E7984"/>
    <w:rsid w:val="003E799B"/>
    <w:rsid w:val="003E7A7C"/>
    <w:rsid w:val="003E7AD3"/>
    <w:rsid w:val="003E7B31"/>
    <w:rsid w:val="003E7BC9"/>
    <w:rsid w:val="003E7C3D"/>
    <w:rsid w:val="003E7C58"/>
    <w:rsid w:val="003E7D7C"/>
    <w:rsid w:val="003E7DCF"/>
    <w:rsid w:val="003E7DEB"/>
    <w:rsid w:val="003E7E6B"/>
    <w:rsid w:val="003E7EE0"/>
    <w:rsid w:val="003E7EE1"/>
    <w:rsid w:val="003E7EEC"/>
    <w:rsid w:val="003E7EFC"/>
    <w:rsid w:val="003E7F07"/>
    <w:rsid w:val="003E7F49"/>
    <w:rsid w:val="003E7F53"/>
    <w:rsid w:val="003E7FFB"/>
    <w:rsid w:val="003F004A"/>
    <w:rsid w:val="003F0061"/>
    <w:rsid w:val="003F006B"/>
    <w:rsid w:val="003F00BF"/>
    <w:rsid w:val="003F0112"/>
    <w:rsid w:val="003F014A"/>
    <w:rsid w:val="003F0197"/>
    <w:rsid w:val="003F019C"/>
    <w:rsid w:val="003F01CB"/>
    <w:rsid w:val="003F01D7"/>
    <w:rsid w:val="003F01F0"/>
    <w:rsid w:val="003F03A7"/>
    <w:rsid w:val="003F0449"/>
    <w:rsid w:val="003F0479"/>
    <w:rsid w:val="003F04CA"/>
    <w:rsid w:val="003F0507"/>
    <w:rsid w:val="003F052B"/>
    <w:rsid w:val="003F0581"/>
    <w:rsid w:val="003F0586"/>
    <w:rsid w:val="003F05A7"/>
    <w:rsid w:val="003F0604"/>
    <w:rsid w:val="003F0676"/>
    <w:rsid w:val="003F08A7"/>
    <w:rsid w:val="003F08EB"/>
    <w:rsid w:val="003F08FC"/>
    <w:rsid w:val="003F0919"/>
    <w:rsid w:val="003F0955"/>
    <w:rsid w:val="003F098A"/>
    <w:rsid w:val="003F0B72"/>
    <w:rsid w:val="003F0BB4"/>
    <w:rsid w:val="003F0BD0"/>
    <w:rsid w:val="003F0C43"/>
    <w:rsid w:val="003F0D58"/>
    <w:rsid w:val="003F0DBB"/>
    <w:rsid w:val="003F0E9C"/>
    <w:rsid w:val="003F0F8E"/>
    <w:rsid w:val="003F0FAF"/>
    <w:rsid w:val="003F0FCC"/>
    <w:rsid w:val="003F102F"/>
    <w:rsid w:val="003F1087"/>
    <w:rsid w:val="003F112D"/>
    <w:rsid w:val="003F113A"/>
    <w:rsid w:val="003F1161"/>
    <w:rsid w:val="003F1188"/>
    <w:rsid w:val="003F1195"/>
    <w:rsid w:val="003F1196"/>
    <w:rsid w:val="003F11B8"/>
    <w:rsid w:val="003F11B9"/>
    <w:rsid w:val="003F11DF"/>
    <w:rsid w:val="003F12AA"/>
    <w:rsid w:val="003F12C8"/>
    <w:rsid w:val="003F138A"/>
    <w:rsid w:val="003F1439"/>
    <w:rsid w:val="003F148F"/>
    <w:rsid w:val="003F14BF"/>
    <w:rsid w:val="003F1512"/>
    <w:rsid w:val="003F153C"/>
    <w:rsid w:val="003F1544"/>
    <w:rsid w:val="003F159F"/>
    <w:rsid w:val="003F162C"/>
    <w:rsid w:val="003F1635"/>
    <w:rsid w:val="003F1686"/>
    <w:rsid w:val="003F17C6"/>
    <w:rsid w:val="003F17CE"/>
    <w:rsid w:val="003F17D6"/>
    <w:rsid w:val="003F17DF"/>
    <w:rsid w:val="003F1803"/>
    <w:rsid w:val="003F1836"/>
    <w:rsid w:val="003F1899"/>
    <w:rsid w:val="003F18F5"/>
    <w:rsid w:val="003F1947"/>
    <w:rsid w:val="003F1963"/>
    <w:rsid w:val="003F197F"/>
    <w:rsid w:val="003F1996"/>
    <w:rsid w:val="003F19A1"/>
    <w:rsid w:val="003F1A13"/>
    <w:rsid w:val="003F1A46"/>
    <w:rsid w:val="003F1AB8"/>
    <w:rsid w:val="003F1AC7"/>
    <w:rsid w:val="003F1ACD"/>
    <w:rsid w:val="003F1AD1"/>
    <w:rsid w:val="003F1B54"/>
    <w:rsid w:val="003F1B6F"/>
    <w:rsid w:val="003F1BFE"/>
    <w:rsid w:val="003F1C2B"/>
    <w:rsid w:val="003F1C2F"/>
    <w:rsid w:val="003F1C72"/>
    <w:rsid w:val="003F1CFA"/>
    <w:rsid w:val="003F1D05"/>
    <w:rsid w:val="003F1D30"/>
    <w:rsid w:val="003F1D8D"/>
    <w:rsid w:val="003F1DA5"/>
    <w:rsid w:val="003F1E1E"/>
    <w:rsid w:val="003F1E4D"/>
    <w:rsid w:val="003F1E71"/>
    <w:rsid w:val="003F1ECA"/>
    <w:rsid w:val="003F1F65"/>
    <w:rsid w:val="003F1FEA"/>
    <w:rsid w:val="003F2015"/>
    <w:rsid w:val="003F20AB"/>
    <w:rsid w:val="003F20CE"/>
    <w:rsid w:val="003F2111"/>
    <w:rsid w:val="003F213D"/>
    <w:rsid w:val="003F2199"/>
    <w:rsid w:val="003F21E5"/>
    <w:rsid w:val="003F227D"/>
    <w:rsid w:val="003F22C6"/>
    <w:rsid w:val="003F22E7"/>
    <w:rsid w:val="003F237D"/>
    <w:rsid w:val="003F23D3"/>
    <w:rsid w:val="003F2473"/>
    <w:rsid w:val="003F2474"/>
    <w:rsid w:val="003F247A"/>
    <w:rsid w:val="003F24E0"/>
    <w:rsid w:val="003F2513"/>
    <w:rsid w:val="003F2515"/>
    <w:rsid w:val="003F2560"/>
    <w:rsid w:val="003F2565"/>
    <w:rsid w:val="003F258E"/>
    <w:rsid w:val="003F25ED"/>
    <w:rsid w:val="003F2602"/>
    <w:rsid w:val="003F2617"/>
    <w:rsid w:val="003F2647"/>
    <w:rsid w:val="003F2696"/>
    <w:rsid w:val="003F26C0"/>
    <w:rsid w:val="003F277F"/>
    <w:rsid w:val="003F28F0"/>
    <w:rsid w:val="003F299B"/>
    <w:rsid w:val="003F299D"/>
    <w:rsid w:val="003F29CE"/>
    <w:rsid w:val="003F29D5"/>
    <w:rsid w:val="003F2A05"/>
    <w:rsid w:val="003F2A24"/>
    <w:rsid w:val="003F2A60"/>
    <w:rsid w:val="003F2ACB"/>
    <w:rsid w:val="003F2AF5"/>
    <w:rsid w:val="003F2B48"/>
    <w:rsid w:val="003F2B9D"/>
    <w:rsid w:val="003F2BB1"/>
    <w:rsid w:val="003F2BBE"/>
    <w:rsid w:val="003F2C1F"/>
    <w:rsid w:val="003F2C24"/>
    <w:rsid w:val="003F2C62"/>
    <w:rsid w:val="003F2CDE"/>
    <w:rsid w:val="003F2CDF"/>
    <w:rsid w:val="003F2CF0"/>
    <w:rsid w:val="003F2CFF"/>
    <w:rsid w:val="003F2D01"/>
    <w:rsid w:val="003F2D5A"/>
    <w:rsid w:val="003F2D5F"/>
    <w:rsid w:val="003F2DD4"/>
    <w:rsid w:val="003F2E07"/>
    <w:rsid w:val="003F2E12"/>
    <w:rsid w:val="003F2E3C"/>
    <w:rsid w:val="003F2E9F"/>
    <w:rsid w:val="003F2EFD"/>
    <w:rsid w:val="003F2F4A"/>
    <w:rsid w:val="003F2FCC"/>
    <w:rsid w:val="003F3089"/>
    <w:rsid w:val="003F314D"/>
    <w:rsid w:val="003F31A6"/>
    <w:rsid w:val="003F31FA"/>
    <w:rsid w:val="003F3267"/>
    <w:rsid w:val="003F327B"/>
    <w:rsid w:val="003F327E"/>
    <w:rsid w:val="003F32A9"/>
    <w:rsid w:val="003F32D2"/>
    <w:rsid w:val="003F335A"/>
    <w:rsid w:val="003F3365"/>
    <w:rsid w:val="003F3411"/>
    <w:rsid w:val="003F3456"/>
    <w:rsid w:val="003F34CF"/>
    <w:rsid w:val="003F34F7"/>
    <w:rsid w:val="003F354F"/>
    <w:rsid w:val="003F364C"/>
    <w:rsid w:val="003F36A8"/>
    <w:rsid w:val="003F36C1"/>
    <w:rsid w:val="003F36D5"/>
    <w:rsid w:val="003F3762"/>
    <w:rsid w:val="003F37C4"/>
    <w:rsid w:val="003F37D1"/>
    <w:rsid w:val="003F3849"/>
    <w:rsid w:val="003F386B"/>
    <w:rsid w:val="003F3872"/>
    <w:rsid w:val="003F3890"/>
    <w:rsid w:val="003F3910"/>
    <w:rsid w:val="003F3934"/>
    <w:rsid w:val="003F3937"/>
    <w:rsid w:val="003F3968"/>
    <w:rsid w:val="003F399B"/>
    <w:rsid w:val="003F39BD"/>
    <w:rsid w:val="003F39CA"/>
    <w:rsid w:val="003F39CD"/>
    <w:rsid w:val="003F39E8"/>
    <w:rsid w:val="003F3A4B"/>
    <w:rsid w:val="003F3AB0"/>
    <w:rsid w:val="003F3B4A"/>
    <w:rsid w:val="003F3BFC"/>
    <w:rsid w:val="003F3CF1"/>
    <w:rsid w:val="003F3D09"/>
    <w:rsid w:val="003F3DC9"/>
    <w:rsid w:val="003F3E10"/>
    <w:rsid w:val="003F3E28"/>
    <w:rsid w:val="003F3E95"/>
    <w:rsid w:val="003F3EE0"/>
    <w:rsid w:val="003F4037"/>
    <w:rsid w:val="003F403F"/>
    <w:rsid w:val="003F40A0"/>
    <w:rsid w:val="003F40CD"/>
    <w:rsid w:val="003F40D2"/>
    <w:rsid w:val="003F4123"/>
    <w:rsid w:val="003F416C"/>
    <w:rsid w:val="003F41B1"/>
    <w:rsid w:val="003F41B5"/>
    <w:rsid w:val="003F41CD"/>
    <w:rsid w:val="003F421D"/>
    <w:rsid w:val="003F424C"/>
    <w:rsid w:val="003F4255"/>
    <w:rsid w:val="003F42D4"/>
    <w:rsid w:val="003F43E9"/>
    <w:rsid w:val="003F43EF"/>
    <w:rsid w:val="003F441E"/>
    <w:rsid w:val="003F445E"/>
    <w:rsid w:val="003F4516"/>
    <w:rsid w:val="003F4524"/>
    <w:rsid w:val="003F4538"/>
    <w:rsid w:val="003F457D"/>
    <w:rsid w:val="003F4592"/>
    <w:rsid w:val="003F45B1"/>
    <w:rsid w:val="003F460C"/>
    <w:rsid w:val="003F4715"/>
    <w:rsid w:val="003F475F"/>
    <w:rsid w:val="003F4825"/>
    <w:rsid w:val="003F484A"/>
    <w:rsid w:val="003F48CF"/>
    <w:rsid w:val="003F494A"/>
    <w:rsid w:val="003F4970"/>
    <w:rsid w:val="003F4A99"/>
    <w:rsid w:val="003F4B47"/>
    <w:rsid w:val="003F4B4D"/>
    <w:rsid w:val="003F4B57"/>
    <w:rsid w:val="003F4C04"/>
    <w:rsid w:val="003F4C39"/>
    <w:rsid w:val="003F4E00"/>
    <w:rsid w:val="003F4EFF"/>
    <w:rsid w:val="003F4F12"/>
    <w:rsid w:val="003F501F"/>
    <w:rsid w:val="003F506E"/>
    <w:rsid w:val="003F50C4"/>
    <w:rsid w:val="003F50E0"/>
    <w:rsid w:val="003F50F5"/>
    <w:rsid w:val="003F5127"/>
    <w:rsid w:val="003F51D7"/>
    <w:rsid w:val="003F5380"/>
    <w:rsid w:val="003F5381"/>
    <w:rsid w:val="003F53E8"/>
    <w:rsid w:val="003F5445"/>
    <w:rsid w:val="003F5447"/>
    <w:rsid w:val="003F54E2"/>
    <w:rsid w:val="003F54E5"/>
    <w:rsid w:val="003F5596"/>
    <w:rsid w:val="003F55A4"/>
    <w:rsid w:val="003F55B4"/>
    <w:rsid w:val="003F561F"/>
    <w:rsid w:val="003F5626"/>
    <w:rsid w:val="003F5638"/>
    <w:rsid w:val="003F5650"/>
    <w:rsid w:val="003F5652"/>
    <w:rsid w:val="003F5655"/>
    <w:rsid w:val="003F566A"/>
    <w:rsid w:val="003F56C6"/>
    <w:rsid w:val="003F580B"/>
    <w:rsid w:val="003F5813"/>
    <w:rsid w:val="003F5852"/>
    <w:rsid w:val="003F585E"/>
    <w:rsid w:val="003F5924"/>
    <w:rsid w:val="003F5945"/>
    <w:rsid w:val="003F597C"/>
    <w:rsid w:val="003F5A26"/>
    <w:rsid w:val="003F5A2F"/>
    <w:rsid w:val="003F5A41"/>
    <w:rsid w:val="003F5A7C"/>
    <w:rsid w:val="003F5AD8"/>
    <w:rsid w:val="003F5AFA"/>
    <w:rsid w:val="003F5B83"/>
    <w:rsid w:val="003F5B91"/>
    <w:rsid w:val="003F5BB4"/>
    <w:rsid w:val="003F5BCE"/>
    <w:rsid w:val="003F5C1A"/>
    <w:rsid w:val="003F5C67"/>
    <w:rsid w:val="003F5CA5"/>
    <w:rsid w:val="003F5D70"/>
    <w:rsid w:val="003F5D93"/>
    <w:rsid w:val="003F5DB1"/>
    <w:rsid w:val="003F5EFE"/>
    <w:rsid w:val="003F5F10"/>
    <w:rsid w:val="003F5F31"/>
    <w:rsid w:val="003F5F55"/>
    <w:rsid w:val="003F5F64"/>
    <w:rsid w:val="003F5F75"/>
    <w:rsid w:val="003F5F87"/>
    <w:rsid w:val="003F5FF4"/>
    <w:rsid w:val="003F6025"/>
    <w:rsid w:val="003F6046"/>
    <w:rsid w:val="003F6061"/>
    <w:rsid w:val="003F60AD"/>
    <w:rsid w:val="003F60C9"/>
    <w:rsid w:val="003F6147"/>
    <w:rsid w:val="003F614E"/>
    <w:rsid w:val="003F6160"/>
    <w:rsid w:val="003F618F"/>
    <w:rsid w:val="003F61FE"/>
    <w:rsid w:val="003F625C"/>
    <w:rsid w:val="003F62DF"/>
    <w:rsid w:val="003F62F4"/>
    <w:rsid w:val="003F6359"/>
    <w:rsid w:val="003F63B0"/>
    <w:rsid w:val="003F63C1"/>
    <w:rsid w:val="003F63EB"/>
    <w:rsid w:val="003F63FC"/>
    <w:rsid w:val="003F6411"/>
    <w:rsid w:val="003F64CB"/>
    <w:rsid w:val="003F6570"/>
    <w:rsid w:val="003F6599"/>
    <w:rsid w:val="003F65F4"/>
    <w:rsid w:val="003F6633"/>
    <w:rsid w:val="003F665F"/>
    <w:rsid w:val="003F66A2"/>
    <w:rsid w:val="003F66E0"/>
    <w:rsid w:val="003F6762"/>
    <w:rsid w:val="003F6791"/>
    <w:rsid w:val="003F67D2"/>
    <w:rsid w:val="003F67FB"/>
    <w:rsid w:val="003F6855"/>
    <w:rsid w:val="003F6893"/>
    <w:rsid w:val="003F68AD"/>
    <w:rsid w:val="003F6918"/>
    <w:rsid w:val="003F691D"/>
    <w:rsid w:val="003F699F"/>
    <w:rsid w:val="003F6A3A"/>
    <w:rsid w:val="003F6A51"/>
    <w:rsid w:val="003F6A9E"/>
    <w:rsid w:val="003F6B21"/>
    <w:rsid w:val="003F6B27"/>
    <w:rsid w:val="003F6B97"/>
    <w:rsid w:val="003F6BB8"/>
    <w:rsid w:val="003F6C99"/>
    <w:rsid w:val="003F6CB8"/>
    <w:rsid w:val="003F6CDF"/>
    <w:rsid w:val="003F6D12"/>
    <w:rsid w:val="003F6DA5"/>
    <w:rsid w:val="003F6DE1"/>
    <w:rsid w:val="003F6E82"/>
    <w:rsid w:val="003F6F0E"/>
    <w:rsid w:val="003F6F1A"/>
    <w:rsid w:val="003F6FE1"/>
    <w:rsid w:val="003F6FF2"/>
    <w:rsid w:val="003F7001"/>
    <w:rsid w:val="003F7076"/>
    <w:rsid w:val="003F7096"/>
    <w:rsid w:val="003F70BA"/>
    <w:rsid w:val="003F713A"/>
    <w:rsid w:val="003F71E7"/>
    <w:rsid w:val="003F736A"/>
    <w:rsid w:val="003F736C"/>
    <w:rsid w:val="003F7406"/>
    <w:rsid w:val="003F7431"/>
    <w:rsid w:val="003F744B"/>
    <w:rsid w:val="003F74E6"/>
    <w:rsid w:val="003F74FE"/>
    <w:rsid w:val="003F7521"/>
    <w:rsid w:val="003F756F"/>
    <w:rsid w:val="003F75C0"/>
    <w:rsid w:val="003F760F"/>
    <w:rsid w:val="003F7669"/>
    <w:rsid w:val="003F767F"/>
    <w:rsid w:val="003F76EE"/>
    <w:rsid w:val="003F7734"/>
    <w:rsid w:val="003F774C"/>
    <w:rsid w:val="003F7780"/>
    <w:rsid w:val="003F77F2"/>
    <w:rsid w:val="003F7832"/>
    <w:rsid w:val="003F78A0"/>
    <w:rsid w:val="003F795B"/>
    <w:rsid w:val="003F7981"/>
    <w:rsid w:val="003F7985"/>
    <w:rsid w:val="003F7ADA"/>
    <w:rsid w:val="003F7AF6"/>
    <w:rsid w:val="003F7AFC"/>
    <w:rsid w:val="003F7B37"/>
    <w:rsid w:val="003F7BE4"/>
    <w:rsid w:val="003F7C49"/>
    <w:rsid w:val="003F7C9C"/>
    <w:rsid w:val="003F7D07"/>
    <w:rsid w:val="003F7D2C"/>
    <w:rsid w:val="003F7D39"/>
    <w:rsid w:val="003F7DC3"/>
    <w:rsid w:val="003F7DE8"/>
    <w:rsid w:val="003F7E02"/>
    <w:rsid w:val="003F7E03"/>
    <w:rsid w:val="003F7E57"/>
    <w:rsid w:val="003F7F41"/>
    <w:rsid w:val="003F7FA8"/>
    <w:rsid w:val="003F7FAF"/>
    <w:rsid w:val="003F7FE4"/>
    <w:rsid w:val="0040003D"/>
    <w:rsid w:val="00400081"/>
    <w:rsid w:val="004000A8"/>
    <w:rsid w:val="004000C7"/>
    <w:rsid w:val="00400126"/>
    <w:rsid w:val="0040018C"/>
    <w:rsid w:val="004001A2"/>
    <w:rsid w:val="004001B4"/>
    <w:rsid w:val="004001B6"/>
    <w:rsid w:val="004001BA"/>
    <w:rsid w:val="004001E6"/>
    <w:rsid w:val="00400261"/>
    <w:rsid w:val="00400276"/>
    <w:rsid w:val="004002AD"/>
    <w:rsid w:val="004002CE"/>
    <w:rsid w:val="004003C2"/>
    <w:rsid w:val="004003CA"/>
    <w:rsid w:val="0040040B"/>
    <w:rsid w:val="00400435"/>
    <w:rsid w:val="0040044D"/>
    <w:rsid w:val="004004C4"/>
    <w:rsid w:val="004004E1"/>
    <w:rsid w:val="00400607"/>
    <w:rsid w:val="00400629"/>
    <w:rsid w:val="004006F1"/>
    <w:rsid w:val="00400743"/>
    <w:rsid w:val="00400791"/>
    <w:rsid w:val="00400814"/>
    <w:rsid w:val="00400895"/>
    <w:rsid w:val="004008AC"/>
    <w:rsid w:val="004008CE"/>
    <w:rsid w:val="004008E2"/>
    <w:rsid w:val="0040092F"/>
    <w:rsid w:val="00400938"/>
    <w:rsid w:val="00400974"/>
    <w:rsid w:val="004009B0"/>
    <w:rsid w:val="004009F0"/>
    <w:rsid w:val="00400A00"/>
    <w:rsid w:val="00400AF2"/>
    <w:rsid w:val="00400C82"/>
    <w:rsid w:val="00400C98"/>
    <w:rsid w:val="00400C9A"/>
    <w:rsid w:val="00400D18"/>
    <w:rsid w:val="00400DB6"/>
    <w:rsid w:val="00400DCF"/>
    <w:rsid w:val="00400DE0"/>
    <w:rsid w:val="00400E16"/>
    <w:rsid w:val="00400E8C"/>
    <w:rsid w:val="00400EAF"/>
    <w:rsid w:val="00400F00"/>
    <w:rsid w:val="00400F31"/>
    <w:rsid w:val="00401002"/>
    <w:rsid w:val="0040106C"/>
    <w:rsid w:val="0040108E"/>
    <w:rsid w:val="004010EA"/>
    <w:rsid w:val="0040111D"/>
    <w:rsid w:val="0040117A"/>
    <w:rsid w:val="00401255"/>
    <w:rsid w:val="00401267"/>
    <w:rsid w:val="00401268"/>
    <w:rsid w:val="00401347"/>
    <w:rsid w:val="004014FB"/>
    <w:rsid w:val="0040155B"/>
    <w:rsid w:val="00401576"/>
    <w:rsid w:val="0040158F"/>
    <w:rsid w:val="004015B6"/>
    <w:rsid w:val="004015E7"/>
    <w:rsid w:val="0040161C"/>
    <w:rsid w:val="0040161E"/>
    <w:rsid w:val="0040173E"/>
    <w:rsid w:val="0040177D"/>
    <w:rsid w:val="0040179A"/>
    <w:rsid w:val="004017A8"/>
    <w:rsid w:val="00401831"/>
    <w:rsid w:val="00401893"/>
    <w:rsid w:val="00401933"/>
    <w:rsid w:val="00401A0E"/>
    <w:rsid w:val="00401A4D"/>
    <w:rsid w:val="00401A74"/>
    <w:rsid w:val="00401AE2"/>
    <w:rsid w:val="00401AE7"/>
    <w:rsid w:val="00401B49"/>
    <w:rsid w:val="00401B84"/>
    <w:rsid w:val="00401BB6"/>
    <w:rsid w:val="00401BEB"/>
    <w:rsid w:val="00401CE3"/>
    <w:rsid w:val="00401E1F"/>
    <w:rsid w:val="00401E78"/>
    <w:rsid w:val="00401F3E"/>
    <w:rsid w:val="00401F44"/>
    <w:rsid w:val="00401F68"/>
    <w:rsid w:val="00401FD2"/>
    <w:rsid w:val="00402041"/>
    <w:rsid w:val="00402078"/>
    <w:rsid w:val="0040216C"/>
    <w:rsid w:val="00402186"/>
    <w:rsid w:val="0040218E"/>
    <w:rsid w:val="0040223D"/>
    <w:rsid w:val="0040224D"/>
    <w:rsid w:val="00402340"/>
    <w:rsid w:val="00402386"/>
    <w:rsid w:val="004023A4"/>
    <w:rsid w:val="0040241D"/>
    <w:rsid w:val="0040244D"/>
    <w:rsid w:val="00402471"/>
    <w:rsid w:val="004024D4"/>
    <w:rsid w:val="0040250C"/>
    <w:rsid w:val="00402559"/>
    <w:rsid w:val="00402640"/>
    <w:rsid w:val="0040264B"/>
    <w:rsid w:val="00402661"/>
    <w:rsid w:val="0040268B"/>
    <w:rsid w:val="004026AD"/>
    <w:rsid w:val="004026CF"/>
    <w:rsid w:val="0040277C"/>
    <w:rsid w:val="004027A1"/>
    <w:rsid w:val="004027B1"/>
    <w:rsid w:val="0040282A"/>
    <w:rsid w:val="0040283A"/>
    <w:rsid w:val="0040283C"/>
    <w:rsid w:val="0040284F"/>
    <w:rsid w:val="00402983"/>
    <w:rsid w:val="00402A4C"/>
    <w:rsid w:val="00402A5A"/>
    <w:rsid w:val="00402A9A"/>
    <w:rsid w:val="00402AC9"/>
    <w:rsid w:val="00402B33"/>
    <w:rsid w:val="00402BA1"/>
    <w:rsid w:val="00402BB5"/>
    <w:rsid w:val="00402CBB"/>
    <w:rsid w:val="00402D2A"/>
    <w:rsid w:val="00402D3F"/>
    <w:rsid w:val="00402D79"/>
    <w:rsid w:val="00402E71"/>
    <w:rsid w:val="00402EC4"/>
    <w:rsid w:val="00402ED3"/>
    <w:rsid w:val="00402F4E"/>
    <w:rsid w:val="00402FF1"/>
    <w:rsid w:val="00403018"/>
    <w:rsid w:val="00403049"/>
    <w:rsid w:val="0040306B"/>
    <w:rsid w:val="004031E2"/>
    <w:rsid w:val="00403233"/>
    <w:rsid w:val="00403260"/>
    <w:rsid w:val="004032B1"/>
    <w:rsid w:val="004032F2"/>
    <w:rsid w:val="00403311"/>
    <w:rsid w:val="0040336B"/>
    <w:rsid w:val="00403459"/>
    <w:rsid w:val="00403468"/>
    <w:rsid w:val="0040352B"/>
    <w:rsid w:val="00403531"/>
    <w:rsid w:val="00403576"/>
    <w:rsid w:val="0040357C"/>
    <w:rsid w:val="004035B0"/>
    <w:rsid w:val="00403645"/>
    <w:rsid w:val="004036A1"/>
    <w:rsid w:val="00403704"/>
    <w:rsid w:val="0040375A"/>
    <w:rsid w:val="0040378F"/>
    <w:rsid w:val="00403796"/>
    <w:rsid w:val="004037D0"/>
    <w:rsid w:val="004037D9"/>
    <w:rsid w:val="004037E7"/>
    <w:rsid w:val="00403856"/>
    <w:rsid w:val="004038A1"/>
    <w:rsid w:val="004038A5"/>
    <w:rsid w:val="004038DD"/>
    <w:rsid w:val="004038EA"/>
    <w:rsid w:val="00403908"/>
    <w:rsid w:val="0040396A"/>
    <w:rsid w:val="004039C4"/>
    <w:rsid w:val="00403A04"/>
    <w:rsid w:val="00403AB8"/>
    <w:rsid w:val="00403B1B"/>
    <w:rsid w:val="00403B6E"/>
    <w:rsid w:val="00403BBB"/>
    <w:rsid w:val="00403BF2"/>
    <w:rsid w:val="00403C20"/>
    <w:rsid w:val="00403C73"/>
    <w:rsid w:val="00403C87"/>
    <w:rsid w:val="00403D07"/>
    <w:rsid w:val="00403D25"/>
    <w:rsid w:val="00403D27"/>
    <w:rsid w:val="00403D8C"/>
    <w:rsid w:val="00403E74"/>
    <w:rsid w:val="00403EB1"/>
    <w:rsid w:val="00403EE4"/>
    <w:rsid w:val="00403F11"/>
    <w:rsid w:val="00403F4A"/>
    <w:rsid w:val="00403F7F"/>
    <w:rsid w:val="00403F84"/>
    <w:rsid w:val="00403F95"/>
    <w:rsid w:val="00404012"/>
    <w:rsid w:val="00404029"/>
    <w:rsid w:val="00404034"/>
    <w:rsid w:val="0040408F"/>
    <w:rsid w:val="004040B9"/>
    <w:rsid w:val="00404136"/>
    <w:rsid w:val="0040421D"/>
    <w:rsid w:val="00404232"/>
    <w:rsid w:val="0040429B"/>
    <w:rsid w:val="0040432D"/>
    <w:rsid w:val="00404383"/>
    <w:rsid w:val="004043AA"/>
    <w:rsid w:val="004043D1"/>
    <w:rsid w:val="004043DC"/>
    <w:rsid w:val="004043EE"/>
    <w:rsid w:val="00404410"/>
    <w:rsid w:val="00404421"/>
    <w:rsid w:val="00404495"/>
    <w:rsid w:val="004045DB"/>
    <w:rsid w:val="004045F1"/>
    <w:rsid w:val="00404637"/>
    <w:rsid w:val="004046AE"/>
    <w:rsid w:val="004046E6"/>
    <w:rsid w:val="00404731"/>
    <w:rsid w:val="00404781"/>
    <w:rsid w:val="0040479C"/>
    <w:rsid w:val="004047F3"/>
    <w:rsid w:val="0040483C"/>
    <w:rsid w:val="00404849"/>
    <w:rsid w:val="004048C5"/>
    <w:rsid w:val="0040490C"/>
    <w:rsid w:val="0040498B"/>
    <w:rsid w:val="0040499B"/>
    <w:rsid w:val="004049CF"/>
    <w:rsid w:val="00404A53"/>
    <w:rsid w:val="00404A64"/>
    <w:rsid w:val="00404ABA"/>
    <w:rsid w:val="00404AC6"/>
    <w:rsid w:val="00404ACF"/>
    <w:rsid w:val="00404B27"/>
    <w:rsid w:val="00404BE7"/>
    <w:rsid w:val="00404BF3"/>
    <w:rsid w:val="00404C1E"/>
    <w:rsid w:val="00404C46"/>
    <w:rsid w:val="00404C7F"/>
    <w:rsid w:val="00404C94"/>
    <w:rsid w:val="00404CA5"/>
    <w:rsid w:val="00404CFF"/>
    <w:rsid w:val="00404E1E"/>
    <w:rsid w:val="00404E3C"/>
    <w:rsid w:val="00404E69"/>
    <w:rsid w:val="00404EA9"/>
    <w:rsid w:val="00404F30"/>
    <w:rsid w:val="00404F57"/>
    <w:rsid w:val="00404F8B"/>
    <w:rsid w:val="00404FC3"/>
    <w:rsid w:val="00404FF2"/>
    <w:rsid w:val="00405026"/>
    <w:rsid w:val="0040505A"/>
    <w:rsid w:val="004050D1"/>
    <w:rsid w:val="00405108"/>
    <w:rsid w:val="0040511B"/>
    <w:rsid w:val="00405155"/>
    <w:rsid w:val="004051C3"/>
    <w:rsid w:val="0040522F"/>
    <w:rsid w:val="00405232"/>
    <w:rsid w:val="00405253"/>
    <w:rsid w:val="00405256"/>
    <w:rsid w:val="004052F1"/>
    <w:rsid w:val="00405332"/>
    <w:rsid w:val="004053B9"/>
    <w:rsid w:val="004053C0"/>
    <w:rsid w:val="004053CA"/>
    <w:rsid w:val="004053DD"/>
    <w:rsid w:val="004053EA"/>
    <w:rsid w:val="004053FC"/>
    <w:rsid w:val="00405442"/>
    <w:rsid w:val="00405535"/>
    <w:rsid w:val="004055B6"/>
    <w:rsid w:val="00405619"/>
    <w:rsid w:val="0040563D"/>
    <w:rsid w:val="00405659"/>
    <w:rsid w:val="00405665"/>
    <w:rsid w:val="004056B4"/>
    <w:rsid w:val="00405791"/>
    <w:rsid w:val="0040583C"/>
    <w:rsid w:val="0040587B"/>
    <w:rsid w:val="0040598E"/>
    <w:rsid w:val="00405A16"/>
    <w:rsid w:val="00405A94"/>
    <w:rsid w:val="00405A9D"/>
    <w:rsid w:val="00405AA9"/>
    <w:rsid w:val="00405AF6"/>
    <w:rsid w:val="00405B04"/>
    <w:rsid w:val="00405B25"/>
    <w:rsid w:val="00405BD4"/>
    <w:rsid w:val="00405BF0"/>
    <w:rsid w:val="00405C22"/>
    <w:rsid w:val="00405C5E"/>
    <w:rsid w:val="00405C7B"/>
    <w:rsid w:val="00405CC3"/>
    <w:rsid w:val="00405D2B"/>
    <w:rsid w:val="00405D90"/>
    <w:rsid w:val="00405E15"/>
    <w:rsid w:val="00405E9D"/>
    <w:rsid w:val="00405EB4"/>
    <w:rsid w:val="00405EC0"/>
    <w:rsid w:val="00405F33"/>
    <w:rsid w:val="0040603E"/>
    <w:rsid w:val="00406089"/>
    <w:rsid w:val="00406141"/>
    <w:rsid w:val="004061EE"/>
    <w:rsid w:val="00406208"/>
    <w:rsid w:val="0040628E"/>
    <w:rsid w:val="004062F2"/>
    <w:rsid w:val="00406332"/>
    <w:rsid w:val="00406382"/>
    <w:rsid w:val="00406387"/>
    <w:rsid w:val="00406391"/>
    <w:rsid w:val="00406416"/>
    <w:rsid w:val="00406453"/>
    <w:rsid w:val="00406482"/>
    <w:rsid w:val="004064A9"/>
    <w:rsid w:val="004064B5"/>
    <w:rsid w:val="004065B4"/>
    <w:rsid w:val="004065E8"/>
    <w:rsid w:val="0040666D"/>
    <w:rsid w:val="004066A7"/>
    <w:rsid w:val="004066BE"/>
    <w:rsid w:val="004066D1"/>
    <w:rsid w:val="00406743"/>
    <w:rsid w:val="00406775"/>
    <w:rsid w:val="004067EF"/>
    <w:rsid w:val="0040689B"/>
    <w:rsid w:val="0040690C"/>
    <w:rsid w:val="00406913"/>
    <w:rsid w:val="00406942"/>
    <w:rsid w:val="00406969"/>
    <w:rsid w:val="00406984"/>
    <w:rsid w:val="004069FB"/>
    <w:rsid w:val="00406ACB"/>
    <w:rsid w:val="00406AF7"/>
    <w:rsid w:val="00406B5B"/>
    <w:rsid w:val="00406B5E"/>
    <w:rsid w:val="00406BE9"/>
    <w:rsid w:val="00406C1F"/>
    <w:rsid w:val="00406C2D"/>
    <w:rsid w:val="00406C5A"/>
    <w:rsid w:val="00406C68"/>
    <w:rsid w:val="00406CAE"/>
    <w:rsid w:val="00406CF5"/>
    <w:rsid w:val="00406D0C"/>
    <w:rsid w:val="00406D44"/>
    <w:rsid w:val="00406D58"/>
    <w:rsid w:val="00406D7E"/>
    <w:rsid w:val="00406DB3"/>
    <w:rsid w:val="00406E2D"/>
    <w:rsid w:val="00406F15"/>
    <w:rsid w:val="00406F19"/>
    <w:rsid w:val="00406F7C"/>
    <w:rsid w:val="00406F8C"/>
    <w:rsid w:val="00406F91"/>
    <w:rsid w:val="00406FB0"/>
    <w:rsid w:val="00407048"/>
    <w:rsid w:val="0040704C"/>
    <w:rsid w:val="00407057"/>
    <w:rsid w:val="00407090"/>
    <w:rsid w:val="0040709C"/>
    <w:rsid w:val="00407230"/>
    <w:rsid w:val="0040729B"/>
    <w:rsid w:val="00407333"/>
    <w:rsid w:val="004073B6"/>
    <w:rsid w:val="004074DA"/>
    <w:rsid w:val="004074E5"/>
    <w:rsid w:val="00407500"/>
    <w:rsid w:val="004075A9"/>
    <w:rsid w:val="004075E0"/>
    <w:rsid w:val="00407654"/>
    <w:rsid w:val="00407672"/>
    <w:rsid w:val="00407687"/>
    <w:rsid w:val="004076B2"/>
    <w:rsid w:val="00407722"/>
    <w:rsid w:val="00407779"/>
    <w:rsid w:val="00407780"/>
    <w:rsid w:val="004077D9"/>
    <w:rsid w:val="004077F2"/>
    <w:rsid w:val="004078BD"/>
    <w:rsid w:val="0040790E"/>
    <w:rsid w:val="0040791C"/>
    <w:rsid w:val="0040792D"/>
    <w:rsid w:val="00407970"/>
    <w:rsid w:val="00407991"/>
    <w:rsid w:val="004079B1"/>
    <w:rsid w:val="00407C08"/>
    <w:rsid w:val="00407C1C"/>
    <w:rsid w:val="00407C75"/>
    <w:rsid w:val="00407CFE"/>
    <w:rsid w:val="00407D4C"/>
    <w:rsid w:val="00407D54"/>
    <w:rsid w:val="00407D85"/>
    <w:rsid w:val="00407DA3"/>
    <w:rsid w:val="00407DAB"/>
    <w:rsid w:val="00407DC0"/>
    <w:rsid w:val="00407E3D"/>
    <w:rsid w:val="00407EA9"/>
    <w:rsid w:val="00407F33"/>
    <w:rsid w:val="00407FEC"/>
    <w:rsid w:val="00410031"/>
    <w:rsid w:val="00410058"/>
    <w:rsid w:val="0041013A"/>
    <w:rsid w:val="00410148"/>
    <w:rsid w:val="00410283"/>
    <w:rsid w:val="00410300"/>
    <w:rsid w:val="0041037C"/>
    <w:rsid w:val="004103F0"/>
    <w:rsid w:val="00410469"/>
    <w:rsid w:val="004104FB"/>
    <w:rsid w:val="00410526"/>
    <w:rsid w:val="004105D2"/>
    <w:rsid w:val="0041061A"/>
    <w:rsid w:val="004106D2"/>
    <w:rsid w:val="004106FD"/>
    <w:rsid w:val="00410758"/>
    <w:rsid w:val="00410760"/>
    <w:rsid w:val="0041076B"/>
    <w:rsid w:val="004107B2"/>
    <w:rsid w:val="004107E6"/>
    <w:rsid w:val="004107E8"/>
    <w:rsid w:val="00410828"/>
    <w:rsid w:val="00410876"/>
    <w:rsid w:val="004109DA"/>
    <w:rsid w:val="004109FE"/>
    <w:rsid w:val="00410A56"/>
    <w:rsid w:val="00410A6B"/>
    <w:rsid w:val="00410A8B"/>
    <w:rsid w:val="00410AD8"/>
    <w:rsid w:val="00410AE1"/>
    <w:rsid w:val="00410BA1"/>
    <w:rsid w:val="00410C0F"/>
    <w:rsid w:val="00410D0F"/>
    <w:rsid w:val="00410D3C"/>
    <w:rsid w:val="00410E5B"/>
    <w:rsid w:val="00410E61"/>
    <w:rsid w:val="00410E79"/>
    <w:rsid w:val="00410F6B"/>
    <w:rsid w:val="00410FA4"/>
    <w:rsid w:val="00411026"/>
    <w:rsid w:val="0041109B"/>
    <w:rsid w:val="00411161"/>
    <w:rsid w:val="00411228"/>
    <w:rsid w:val="00411229"/>
    <w:rsid w:val="00411292"/>
    <w:rsid w:val="00411368"/>
    <w:rsid w:val="004113A2"/>
    <w:rsid w:val="004113DE"/>
    <w:rsid w:val="00411413"/>
    <w:rsid w:val="00411437"/>
    <w:rsid w:val="0041149F"/>
    <w:rsid w:val="00411501"/>
    <w:rsid w:val="0041151A"/>
    <w:rsid w:val="00411552"/>
    <w:rsid w:val="004115A2"/>
    <w:rsid w:val="004115B1"/>
    <w:rsid w:val="004115B2"/>
    <w:rsid w:val="0041162E"/>
    <w:rsid w:val="00411680"/>
    <w:rsid w:val="004116E3"/>
    <w:rsid w:val="00411753"/>
    <w:rsid w:val="00411770"/>
    <w:rsid w:val="004117CB"/>
    <w:rsid w:val="004117F4"/>
    <w:rsid w:val="00411818"/>
    <w:rsid w:val="00411826"/>
    <w:rsid w:val="0041183A"/>
    <w:rsid w:val="00411852"/>
    <w:rsid w:val="0041198F"/>
    <w:rsid w:val="004119AA"/>
    <w:rsid w:val="004119EC"/>
    <w:rsid w:val="004119EF"/>
    <w:rsid w:val="004119F9"/>
    <w:rsid w:val="00411A06"/>
    <w:rsid w:val="00411A7B"/>
    <w:rsid w:val="00411A9C"/>
    <w:rsid w:val="00411AE4"/>
    <w:rsid w:val="00411AEC"/>
    <w:rsid w:val="00411B45"/>
    <w:rsid w:val="00411BCB"/>
    <w:rsid w:val="00411BE0"/>
    <w:rsid w:val="00411C08"/>
    <w:rsid w:val="00411C0F"/>
    <w:rsid w:val="00411CCF"/>
    <w:rsid w:val="00411CFF"/>
    <w:rsid w:val="00411D03"/>
    <w:rsid w:val="00411D8A"/>
    <w:rsid w:val="00411D9E"/>
    <w:rsid w:val="00411DB9"/>
    <w:rsid w:val="00411E2C"/>
    <w:rsid w:val="00411E8B"/>
    <w:rsid w:val="00411F22"/>
    <w:rsid w:val="00411F56"/>
    <w:rsid w:val="00411F80"/>
    <w:rsid w:val="00411FA0"/>
    <w:rsid w:val="00411FFD"/>
    <w:rsid w:val="00412021"/>
    <w:rsid w:val="004120A8"/>
    <w:rsid w:val="00412128"/>
    <w:rsid w:val="00412134"/>
    <w:rsid w:val="00412142"/>
    <w:rsid w:val="0041224C"/>
    <w:rsid w:val="00412295"/>
    <w:rsid w:val="004122A2"/>
    <w:rsid w:val="004122A4"/>
    <w:rsid w:val="004122E9"/>
    <w:rsid w:val="0041238F"/>
    <w:rsid w:val="004123B1"/>
    <w:rsid w:val="004123C3"/>
    <w:rsid w:val="004123C7"/>
    <w:rsid w:val="004123E7"/>
    <w:rsid w:val="00412453"/>
    <w:rsid w:val="00412476"/>
    <w:rsid w:val="0041251D"/>
    <w:rsid w:val="004125AA"/>
    <w:rsid w:val="00412627"/>
    <w:rsid w:val="0041262B"/>
    <w:rsid w:val="0041265D"/>
    <w:rsid w:val="004126A9"/>
    <w:rsid w:val="00412702"/>
    <w:rsid w:val="00412770"/>
    <w:rsid w:val="004127F1"/>
    <w:rsid w:val="00412871"/>
    <w:rsid w:val="00412874"/>
    <w:rsid w:val="00412975"/>
    <w:rsid w:val="004129DB"/>
    <w:rsid w:val="00412A3C"/>
    <w:rsid w:val="00412AFD"/>
    <w:rsid w:val="00412B34"/>
    <w:rsid w:val="00412B36"/>
    <w:rsid w:val="00412BA8"/>
    <w:rsid w:val="00412BC2"/>
    <w:rsid w:val="00412C05"/>
    <w:rsid w:val="00412C63"/>
    <w:rsid w:val="00412CBA"/>
    <w:rsid w:val="00412DC0"/>
    <w:rsid w:val="00412E4A"/>
    <w:rsid w:val="00412E63"/>
    <w:rsid w:val="00412EC7"/>
    <w:rsid w:val="00412EEF"/>
    <w:rsid w:val="00412F1B"/>
    <w:rsid w:val="00412F63"/>
    <w:rsid w:val="00413061"/>
    <w:rsid w:val="004130B8"/>
    <w:rsid w:val="004130DA"/>
    <w:rsid w:val="00413122"/>
    <w:rsid w:val="00413126"/>
    <w:rsid w:val="0041314A"/>
    <w:rsid w:val="00413163"/>
    <w:rsid w:val="00413174"/>
    <w:rsid w:val="004131C1"/>
    <w:rsid w:val="004131DA"/>
    <w:rsid w:val="0041321B"/>
    <w:rsid w:val="0041323F"/>
    <w:rsid w:val="004132AB"/>
    <w:rsid w:val="00413336"/>
    <w:rsid w:val="00413361"/>
    <w:rsid w:val="00413376"/>
    <w:rsid w:val="004133C2"/>
    <w:rsid w:val="0041345D"/>
    <w:rsid w:val="0041346D"/>
    <w:rsid w:val="004134EF"/>
    <w:rsid w:val="004135D8"/>
    <w:rsid w:val="00413626"/>
    <w:rsid w:val="00413688"/>
    <w:rsid w:val="0041368A"/>
    <w:rsid w:val="004137C4"/>
    <w:rsid w:val="00413851"/>
    <w:rsid w:val="004138A3"/>
    <w:rsid w:val="00413935"/>
    <w:rsid w:val="004139AF"/>
    <w:rsid w:val="004139B0"/>
    <w:rsid w:val="004139C5"/>
    <w:rsid w:val="004139DC"/>
    <w:rsid w:val="00413A44"/>
    <w:rsid w:val="00413A5E"/>
    <w:rsid w:val="00413AF6"/>
    <w:rsid w:val="00413AFE"/>
    <w:rsid w:val="00413AFF"/>
    <w:rsid w:val="00413B36"/>
    <w:rsid w:val="00413B53"/>
    <w:rsid w:val="00413B90"/>
    <w:rsid w:val="00413B96"/>
    <w:rsid w:val="00413B9F"/>
    <w:rsid w:val="00413C29"/>
    <w:rsid w:val="00413C3B"/>
    <w:rsid w:val="00413C58"/>
    <w:rsid w:val="00413D50"/>
    <w:rsid w:val="00413D61"/>
    <w:rsid w:val="00413DB0"/>
    <w:rsid w:val="00413DB1"/>
    <w:rsid w:val="00413DB3"/>
    <w:rsid w:val="00413DC0"/>
    <w:rsid w:val="00413EC9"/>
    <w:rsid w:val="00413F1B"/>
    <w:rsid w:val="00413F2F"/>
    <w:rsid w:val="00413F96"/>
    <w:rsid w:val="00413F9E"/>
    <w:rsid w:val="00413FA3"/>
    <w:rsid w:val="00414030"/>
    <w:rsid w:val="004140B5"/>
    <w:rsid w:val="004141F1"/>
    <w:rsid w:val="004141F9"/>
    <w:rsid w:val="004141FE"/>
    <w:rsid w:val="00414229"/>
    <w:rsid w:val="004142EE"/>
    <w:rsid w:val="004142F3"/>
    <w:rsid w:val="0041433B"/>
    <w:rsid w:val="0041435A"/>
    <w:rsid w:val="0041435B"/>
    <w:rsid w:val="00414366"/>
    <w:rsid w:val="0041436B"/>
    <w:rsid w:val="004143BD"/>
    <w:rsid w:val="004143C7"/>
    <w:rsid w:val="004144F7"/>
    <w:rsid w:val="0041452B"/>
    <w:rsid w:val="00414552"/>
    <w:rsid w:val="00414565"/>
    <w:rsid w:val="004145AC"/>
    <w:rsid w:val="004145DC"/>
    <w:rsid w:val="00414656"/>
    <w:rsid w:val="00414680"/>
    <w:rsid w:val="00414689"/>
    <w:rsid w:val="00414690"/>
    <w:rsid w:val="004146A5"/>
    <w:rsid w:val="004146BA"/>
    <w:rsid w:val="004146DB"/>
    <w:rsid w:val="00414704"/>
    <w:rsid w:val="0041475B"/>
    <w:rsid w:val="0041478E"/>
    <w:rsid w:val="004147B0"/>
    <w:rsid w:val="00414929"/>
    <w:rsid w:val="0041496C"/>
    <w:rsid w:val="0041496F"/>
    <w:rsid w:val="004149B7"/>
    <w:rsid w:val="004149CF"/>
    <w:rsid w:val="00414A12"/>
    <w:rsid w:val="00414A76"/>
    <w:rsid w:val="00414A9B"/>
    <w:rsid w:val="00414ACD"/>
    <w:rsid w:val="00414B49"/>
    <w:rsid w:val="00414BB3"/>
    <w:rsid w:val="00414C36"/>
    <w:rsid w:val="00414C3E"/>
    <w:rsid w:val="00414D4D"/>
    <w:rsid w:val="00414D5C"/>
    <w:rsid w:val="00414D6B"/>
    <w:rsid w:val="00414D9A"/>
    <w:rsid w:val="00414DE8"/>
    <w:rsid w:val="00414DFD"/>
    <w:rsid w:val="00414E60"/>
    <w:rsid w:val="00414E79"/>
    <w:rsid w:val="00414EF5"/>
    <w:rsid w:val="00414FA0"/>
    <w:rsid w:val="00415103"/>
    <w:rsid w:val="0041514A"/>
    <w:rsid w:val="004151D5"/>
    <w:rsid w:val="004152F5"/>
    <w:rsid w:val="004153ED"/>
    <w:rsid w:val="0041541C"/>
    <w:rsid w:val="00415431"/>
    <w:rsid w:val="00415440"/>
    <w:rsid w:val="00415455"/>
    <w:rsid w:val="00415481"/>
    <w:rsid w:val="004154AE"/>
    <w:rsid w:val="004154C0"/>
    <w:rsid w:val="00415517"/>
    <w:rsid w:val="00415532"/>
    <w:rsid w:val="00415543"/>
    <w:rsid w:val="00415605"/>
    <w:rsid w:val="0041574C"/>
    <w:rsid w:val="00415771"/>
    <w:rsid w:val="00415825"/>
    <w:rsid w:val="00415827"/>
    <w:rsid w:val="00415878"/>
    <w:rsid w:val="0041588A"/>
    <w:rsid w:val="004158DD"/>
    <w:rsid w:val="0041594E"/>
    <w:rsid w:val="0041598A"/>
    <w:rsid w:val="00415ADB"/>
    <w:rsid w:val="00415AEA"/>
    <w:rsid w:val="00415B4F"/>
    <w:rsid w:val="00415B54"/>
    <w:rsid w:val="00415BB0"/>
    <w:rsid w:val="00415BC5"/>
    <w:rsid w:val="00415BCB"/>
    <w:rsid w:val="00415BD2"/>
    <w:rsid w:val="00415C16"/>
    <w:rsid w:val="00415C81"/>
    <w:rsid w:val="00415D49"/>
    <w:rsid w:val="00415D77"/>
    <w:rsid w:val="00415D89"/>
    <w:rsid w:val="00415DEF"/>
    <w:rsid w:val="00415E00"/>
    <w:rsid w:val="00415E70"/>
    <w:rsid w:val="00415E99"/>
    <w:rsid w:val="00415E9D"/>
    <w:rsid w:val="00415EB7"/>
    <w:rsid w:val="00415F77"/>
    <w:rsid w:val="00415F8B"/>
    <w:rsid w:val="00415F9B"/>
    <w:rsid w:val="00416012"/>
    <w:rsid w:val="0041604F"/>
    <w:rsid w:val="0041605F"/>
    <w:rsid w:val="00416106"/>
    <w:rsid w:val="00416107"/>
    <w:rsid w:val="00416122"/>
    <w:rsid w:val="0041616D"/>
    <w:rsid w:val="004161DF"/>
    <w:rsid w:val="00416207"/>
    <w:rsid w:val="0041626B"/>
    <w:rsid w:val="00416280"/>
    <w:rsid w:val="004162B6"/>
    <w:rsid w:val="004162CD"/>
    <w:rsid w:val="004162E6"/>
    <w:rsid w:val="00416325"/>
    <w:rsid w:val="004163D4"/>
    <w:rsid w:val="004163ED"/>
    <w:rsid w:val="00416405"/>
    <w:rsid w:val="004164B4"/>
    <w:rsid w:val="004164E2"/>
    <w:rsid w:val="004164F9"/>
    <w:rsid w:val="0041652B"/>
    <w:rsid w:val="00416535"/>
    <w:rsid w:val="0041656C"/>
    <w:rsid w:val="004165E3"/>
    <w:rsid w:val="0041660D"/>
    <w:rsid w:val="0041660F"/>
    <w:rsid w:val="00416614"/>
    <w:rsid w:val="00416626"/>
    <w:rsid w:val="00416628"/>
    <w:rsid w:val="004166BB"/>
    <w:rsid w:val="004166D7"/>
    <w:rsid w:val="0041672B"/>
    <w:rsid w:val="00416731"/>
    <w:rsid w:val="00416790"/>
    <w:rsid w:val="004167F2"/>
    <w:rsid w:val="00416812"/>
    <w:rsid w:val="0041686E"/>
    <w:rsid w:val="004168B7"/>
    <w:rsid w:val="004169CC"/>
    <w:rsid w:val="004169CF"/>
    <w:rsid w:val="00416A86"/>
    <w:rsid w:val="00416AB9"/>
    <w:rsid w:val="00416CB3"/>
    <w:rsid w:val="00416CE6"/>
    <w:rsid w:val="00416DB9"/>
    <w:rsid w:val="00416DF2"/>
    <w:rsid w:val="00416E1D"/>
    <w:rsid w:val="00416E22"/>
    <w:rsid w:val="00416F2A"/>
    <w:rsid w:val="00416FB9"/>
    <w:rsid w:val="00417033"/>
    <w:rsid w:val="0041703B"/>
    <w:rsid w:val="0041703F"/>
    <w:rsid w:val="0041704E"/>
    <w:rsid w:val="00417091"/>
    <w:rsid w:val="004170A9"/>
    <w:rsid w:val="00417108"/>
    <w:rsid w:val="00417224"/>
    <w:rsid w:val="00417326"/>
    <w:rsid w:val="00417337"/>
    <w:rsid w:val="00417395"/>
    <w:rsid w:val="004173E8"/>
    <w:rsid w:val="00417409"/>
    <w:rsid w:val="0041749A"/>
    <w:rsid w:val="0041749F"/>
    <w:rsid w:val="00417512"/>
    <w:rsid w:val="00417544"/>
    <w:rsid w:val="00417590"/>
    <w:rsid w:val="004175C7"/>
    <w:rsid w:val="004175ED"/>
    <w:rsid w:val="00417600"/>
    <w:rsid w:val="00417633"/>
    <w:rsid w:val="0041767E"/>
    <w:rsid w:val="004176BF"/>
    <w:rsid w:val="004176D9"/>
    <w:rsid w:val="00417700"/>
    <w:rsid w:val="00417774"/>
    <w:rsid w:val="004177A0"/>
    <w:rsid w:val="004177DF"/>
    <w:rsid w:val="004178AB"/>
    <w:rsid w:val="004178AE"/>
    <w:rsid w:val="0041793A"/>
    <w:rsid w:val="00417979"/>
    <w:rsid w:val="004179F1"/>
    <w:rsid w:val="00417A15"/>
    <w:rsid w:val="00417A1C"/>
    <w:rsid w:val="00417A2F"/>
    <w:rsid w:val="00417B15"/>
    <w:rsid w:val="00417B16"/>
    <w:rsid w:val="00417B4D"/>
    <w:rsid w:val="00417B9C"/>
    <w:rsid w:val="00417BC9"/>
    <w:rsid w:val="00417C3A"/>
    <w:rsid w:val="00417C7F"/>
    <w:rsid w:val="00417C97"/>
    <w:rsid w:val="00417CA1"/>
    <w:rsid w:val="00417CDD"/>
    <w:rsid w:val="00417D46"/>
    <w:rsid w:val="00417D8C"/>
    <w:rsid w:val="00417D8F"/>
    <w:rsid w:val="00417DC9"/>
    <w:rsid w:val="00417DF4"/>
    <w:rsid w:val="00417ECE"/>
    <w:rsid w:val="00417FDC"/>
    <w:rsid w:val="00419A1B"/>
    <w:rsid w:val="00420023"/>
    <w:rsid w:val="0042008F"/>
    <w:rsid w:val="004200B0"/>
    <w:rsid w:val="00420100"/>
    <w:rsid w:val="0042014A"/>
    <w:rsid w:val="004201A3"/>
    <w:rsid w:val="004201CC"/>
    <w:rsid w:val="00420244"/>
    <w:rsid w:val="00420289"/>
    <w:rsid w:val="00420290"/>
    <w:rsid w:val="004202C0"/>
    <w:rsid w:val="004202D6"/>
    <w:rsid w:val="00420347"/>
    <w:rsid w:val="00420394"/>
    <w:rsid w:val="00420397"/>
    <w:rsid w:val="004203D6"/>
    <w:rsid w:val="00420411"/>
    <w:rsid w:val="0042044A"/>
    <w:rsid w:val="00420465"/>
    <w:rsid w:val="00420471"/>
    <w:rsid w:val="00420496"/>
    <w:rsid w:val="004204C8"/>
    <w:rsid w:val="00420647"/>
    <w:rsid w:val="00420736"/>
    <w:rsid w:val="0042073C"/>
    <w:rsid w:val="00420752"/>
    <w:rsid w:val="00420784"/>
    <w:rsid w:val="0042079A"/>
    <w:rsid w:val="004207AF"/>
    <w:rsid w:val="004207BF"/>
    <w:rsid w:val="00420824"/>
    <w:rsid w:val="0042086F"/>
    <w:rsid w:val="00420899"/>
    <w:rsid w:val="004208DB"/>
    <w:rsid w:val="00420920"/>
    <w:rsid w:val="0042097E"/>
    <w:rsid w:val="0042098E"/>
    <w:rsid w:val="004209A3"/>
    <w:rsid w:val="004209CA"/>
    <w:rsid w:val="004209E6"/>
    <w:rsid w:val="00420AC3"/>
    <w:rsid w:val="00420B12"/>
    <w:rsid w:val="00420B95"/>
    <w:rsid w:val="00420C14"/>
    <w:rsid w:val="00420C21"/>
    <w:rsid w:val="00420D41"/>
    <w:rsid w:val="00420DA2"/>
    <w:rsid w:val="00420E57"/>
    <w:rsid w:val="00420E62"/>
    <w:rsid w:val="00420ECC"/>
    <w:rsid w:val="00420EE4"/>
    <w:rsid w:val="00420F00"/>
    <w:rsid w:val="00420F2C"/>
    <w:rsid w:val="00420F57"/>
    <w:rsid w:val="00420F86"/>
    <w:rsid w:val="00420F97"/>
    <w:rsid w:val="00420FB3"/>
    <w:rsid w:val="00420FB9"/>
    <w:rsid w:val="00421010"/>
    <w:rsid w:val="0042102E"/>
    <w:rsid w:val="0042108E"/>
    <w:rsid w:val="004211A9"/>
    <w:rsid w:val="004211B8"/>
    <w:rsid w:val="004211EE"/>
    <w:rsid w:val="004211EF"/>
    <w:rsid w:val="00421288"/>
    <w:rsid w:val="004212A1"/>
    <w:rsid w:val="0042141E"/>
    <w:rsid w:val="00421451"/>
    <w:rsid w:val="004214E0"/>
    <w:rsid w:val="00421514"/>
    <w:rsid w:val="0042159E"/>
    <w:rsid w:val="004215A9"/>
    <w:rsid w:val="004215C4"/>
    <w:rsid w:val="004215D2"/>
    <w:rsid w:val="00421647"/>
    <w:rsid w:val="0042164E"/>
    <w:rsid w:val="00421699"/>
    <w:rsid w:val="004216CD"/>
    <w:rsid w:val="00421783"/>
    <w:rsid w:val="00421803"/>
    <w:rsid w:val="00421826"/>
    <w:rsid w:val="0042183E"/>
    <w:rsid w:val="0042187D"/>
    <w:rsid w:val="004218BB"/>
    <w:rsid w:val="004218D1"/>
    <w:rsid w:val="004218DA"/>
    <w:rsid w:val="00421913"/>
    <w:rsid w:val="00421926"/>
    <w:rsid w:val="004219B6"/>
    <w:rsid w:val="00421A09"/>
    <w:rsid w:val="00421A0D"/>
    <w:rsid w:val="00421A4A"/>
    <w:rsid w:val="00421A6B"/>
    <w:rsid w:val="00421A8F"/>
    <w:rsid w:val="00421B60"/>
    <w:rsid w:val="00421B95"/>
    <w:rsid w:val="00421C6F"/>
    <w:rsid w:val="00421C74"/>
    <w:rsid w:val="00421CE4"/>
    <w:rsid w:val="00421D18"/>
    <w:rsid w:val="00421D64"/>
    <w:rsid w:val="00421D79"/>
    <w:rsid w:val="00421DCE"/>
    <w:rsid w:val="00421DD7"/>
    <w:rsid w:val="00421DDC"/>
    <w:rsid w:val="00421E30"/>
    <w:rsid w:val="00421E84"/>
    <w:rsid w:val="00421EAF"/>
    <w:rsid w:val="00421EE4"/>
    <w:rsid w:val="00421F03"/>
    <w:rsid w:val="00421F7B"/>
    <w:rsid w:val="00421F81"/>
    <w:rsid w:val="00421FD4"/>
    <w:rsid w:val="004220E5"/>
    <w:rsid w:val="0042219D"/>
    <w:rsid w:val="004221EF"/>
    <w:rsid w:val="00422266"/>
    <w:rsid w:val="004222BC"/>
    <w:rsid w:val="004223D8"/>
    <w:rsid w:val="00422403"/>
    <w:rsid w:val="00422425"/>
    <w:rsid w:val="004224A2"/>
    <w:rsid w:val="004224A9"/>
    <w:rsid w:val="004224E2"/>
    <w:rsid w:val="0042253F"/>
    <w:rsid w:val="0042258A"/>
    <w:rsid w:val="00422595"/>
    <w:rsid w:val="00422625"/>
    <w:rsid w:val="00422692"/>
    <w:rsid w:val="00422734"/>
    <w:rsid w:val="004227EF"/>
    <w:rsid w:val="0042284D"/>
    <w:rsid w:val="0042288A"/>
    <w:rsid w:val="00422AE2"/>
    <w:rsid w:val="00422B04"/>
    <w:rsid w:val="00422B37"/>
    <w:rsid w:val="00422B48"/>
    <w:rsid w:val="00422B4E"/>
    <w:rsid w:val="00422B55"/>
    <w:rsid w:val="00422B87"/>
    <w:rsid w:val="00422BA3"/>
    <w:rsid w:val="00422BBE"/>
    <w:rsid w:val="00422C50"/>
    <w:rsid w:val="00422CB1"/>
    <w:rsid w:val="00422D10"/>
    <w:rsid w:val="00422D49"/>
    <w:rsid w:val="00422D99"/>
    <w:rsid w:val="00422E31"/>
    <w:rsid w:val="00422E8B"/>
    <w:rsid w:val="00422ECE"/>
    <w:rsid w:val="00422F7B"/>
    <w:rsid w:val="00422FC4"/>
    <w:rsid w:val="00423028"/>
    <w:rsid w:val="00423086"/>
    <w:rsid w:val="0042308E"/>
    <w:rsid w:val="00423092"/>
    <w:rsid w:val="004230FC"/>
    <w:rsid w:val="004230FF"/>
    <w:rsid w:val="00423105"/>
    <w:rsid w:val="00423219"/>
    <w:rsid w:val="0042329A"/>
    <w:rsid w:val="004232A3"/>
    <w:rsid w:val="004232AD"/>
    <w:rsid w:val="004232C8"/>
    <w:rsid w:val="004232FD"/>
    <w:rsid w:val="0042333B"/>
    <w:rsid w:val="004233B8"/>
    <w:rsid w:val="004233FB"/>
    <w:rsid w:val="0042340E"/>
    <w:rsid w:val="00423431"/>
    <w:rsid w:val="00423456"/>
    <w:rsid w:val="00423459"/>
    <w:rsid w:val="00423465"/>
    <w:rsid w:val="0042350B"/>
    <w:rsid w:val="004235AF"/>
    <w:rsid w:val="004235DA"/>
    <w:rsid w:val="00423692"/>
    <w:rsid w:val="004236E2"/>
    <w:rsid w:val="004236F8"/>
    <w:rsid w:val="0042370E"/>
    <w:rsid w:val="0042372A"/>
    <w:rsid w:val="00423762"/>
    <w:rsid w:val="00423766"/>
    <w:rsid w:val="004237B5"/>
    <w:rsid w:val="004237C8"/>
    <w:rsid w:val="004237FB"/>
    <w:rsid w:val="0042380A"/>
    <w:rsid w:val="004238A2"/>
    <w:rsid w:val="004238D8"/>
    <w:rsid w:val="004239CD"/>
    <w:rsid w:val="00423A47"/>
    <w:rsid w:val="00423A83"/>
    <w:rsid w:val="00423ACB"/>
    <w:rsid w:val="00423B2F"/>
    <w:rsid w:val="00423BEB"/>
    <w:rsid w:val="00423BEC"/>
    <w:rsid w:val="00423CB8"/>
    <w:rsid w:val="00423D8D"/>
    <w:rsid w:val="00423E11"/>
    <w:rsid w:val="00423E3A"/>
    <w:rsid w:val="00423E3E"/>
    <w:rsid w:val="00423F3E"/>
    <w:rsid w:val="00423F81"/>
    <w:rsid w:val="00423FC5"/>
    <w:rsid w:val="00424023"/>
    <w:rsid w:val="00424025"/>
    <w:rsid w:val="004241AC"/>
    <w:rsid w:val="004241BA"/>
    <w:rsid w:val="0042420A"/>
    <w:rsid w:val="0042420C"/>
    <w:rsid w:val="00424255"/>
    <w:rsid w:val="00424278"/>
    <w:rsid w:val="00424279"/>
    <w:rsid w:val="0042431D"/>
    <w:rsid w:val="00424326"/>
    <w:rsid w:val="00424386"/>
    <w:rsid w:val="0042439D"/>
    <w:rsid w:val="004243D0"/>
    <w:rsid w:val="004245E8"/>
    <w:rsid w:val="00424606"/>
    <w:rsid w:val="00424655"/>
    <w:rsid w:val="004246E3"/>
    <w:rsid w:val="004247C1"/>
    <w:rsid w:val="004247E8"/>
    <w:rsid w:val="00424808"/>
    <w:rsid w:val="00424860"/>
    <w:rsid w:val="004249AA"/>
    <w:rsid w:val="004249D5"/>
    <w:rsid w:val="00424A4A"/>
    <w:rsid w:val="00424AA0"/>
    <w:rsid w:val="00424AAE"/>
    <w:rsid w:val="00424BBA"/>
    <w:rsid w:val="00424CAC"/>
    <w:rsid w:val="00424E87"/>
    <w:rsid w:val="00424EA3"/>
    <w:rsid w:val="00424EFA"/>
    <w:rsid w:val="00424F3C"/>
    <w:rsid w:val="00424F4B"/>
    <w:rsid w:val="00424F91"/>
    <w:rsid w:val="00424F92"/>
    <w:rsid w:val="00424F98"/>
    <w:rsid w:val="00424F9C"/>
    <w:rsid w:val="00424FA9"/>
    <w:rsid w:val="0042503C"/>
    <w:rsid w:val="0042521A"/>
    <w:rsid w:val="00425220"/>
    <w:rsid w:val="00425239"/>
    <w:rsid w:val="0042523E"/>
    <w:rsid w:val="00425245"/>
    <w:rsid w:val="004252C9"/>
    <w:rsid w:val="004252E6"/>
    <w:rsid w:val="0042531B"/>
    <w:rsid w:val="0042539D"/>
    <w:rsid w:val="004253AD"/>
    <w:rsid w:val="004253CD"/>
    <w:rsid w:val="00425424"/>
    <w:rsid w:val="0042544B"/>
    <w:rsid w:val="0042549E"/>
    <w:rsid w:val="004254C3"/>
    <w:rsid w:val="00425513"/>
    <w:rsid w:val="0042554A"/>
    <w:rsid w:val="004255C1"/>
    <w:rsid w:val="004255CB"/>
    <w:rsid w:val="004255D7"/>
    <w:rsid w:val="00425624"/>
    <w:rsid w:val="00425632"/>
    <w:rsid w:val="0042565B"/>
    <w:rsid w:val="00425694"/>
    <w:rsid w:val="004256B5"/>
    <w:rsid w:val="004256C7"/>
    <w:rsid w:val="004257B7"/>
    <w:rsid w:val="004257E7"/>
    <w:rsid w:val="004257F1"/>
    <w:rsid w:val="0042581E"/>
    <w:rsid w:val="004258DC"/>
    <w:rsid w:val="00425994"/>
    <w:rsid w:val="004259EF"/>
    <w:rsid w:val="00425A6F"/>
    <w:rsid w:val="00425AD1"/>
    <w:rsid w:val="00425B09"/>
    <w:rsid w:val="00425B6B"/>
    <w:rsid w:val="00425C3E"/>
    <w:rsid w:val="00425C89"/>
    <w:rsid w:val="00425CB6"/>
    <w:rsid w:val="00425D25"/>
    <w:rsid w:val="00425DA2"/>
    <w:rsid w:val="00425E19"/>
    <w:rsid w:val="00425E6F"/>
    <w:rsid w:val="00425ECB"/>
    <w:rsid w:val="00425EE3"/>
    <w:rsid w:val="00425F19"/>
    <w:rsid w:val="00425F3D"/>
    <w:rsid w:val="00425FA0"/>
    <w:rsid w:val="00425FA9"/>
    <w:rsid w:val="00425FB0"/>
    <w:rsid w:val="00425FC2"/>
    <w:rsid w:val="00425FFD"/>
    <w:rsid w:val="0042600D"/>
    <w:rsid w:val="0042605A"/>
    <w:rsid w:val="0042616D"/>
    <w:rsid w:val="004261AE"/>
    <w:rsid w:val="00426293"/>
    <w:rsid w:val="004262D5"/>
    <w:rsid w:val="00426303"/>
    <w:rsid w:val="00426312"/>
    <w:rsid w:val="00426332"/>
    <w:rsid w:val="0042634D"/>
    <w:rsid w:val="0042638C"/>
    <w:rsid w:val="004263FE"/>
    <w:rsid w:val="004264D2"/>
    <w:rsid w:val="0042651B"/>
    <w:rsid w:val="0042658C"/>
    <w:rsid w:val="004265E0"/>
    <w:rsid w:val="004265E3"/>
    <w:rsid w:val="004265F4"/>
    <w:rsid w:val="00426611"/>
    <w:rsid w:val="00426637"/>
    <w:rsid w:val="00426704"/>
    <w:rsid w:val="0042677C"/>
    <w:rsid w:val="004267E5"/>
    <w:rsid w:val="00426823"/>
    <w:rsid w:val="0042686C"/>
    <w:rsid w:val="0042695D"/>
    <w:rsid w:val="00426999"/>
    <w:rsid w:val="0042699E"/>
    <w:rsid w:val="00426B21"/>
    <w:rsid w:val="00426BA3"/>
    <w:rsid w:val="00426BCA"/>
    <w:rsid w:val="00426C31"/>
    <w:rsid w:val="00426C33"/>
    <w:rsid w:val="00426C71"/>
    <w:rsid w:val="00426C80"/>
    <w:rsid w:val="00426CB2"/>
    <w:rsid w:val="00426DDF"/>
    <w:rsid w:val="00426DF4"/>
    <w:rsid w:val="00426DFB"/>
    <w:rsid w:val="00426E12"/>
    <w:rsid w:val="00426F23"/>
    <w:rsid w:val="00427001"/>
    <w:rsid w:val="00427021"/>
    <w:rsid w:val="0042718C"/>
    <w:rsid w:val="0042718E"/>
    <w:rsid w:val="004271AB"/>
    <w:rsid w:val="004271EA"/>
    <w:rsid w:val="00427275"/>
    <w:rsid w:val="0042729E"/>
    <w:rsid w:val="004272B2"/>
    <w:rsid w:val="00427347"/>
    <w:rsid w:val="004273F2"/>
    <w:rsid w:val="00427428"/>
    <w:rsid w:val="004274CC"/>
    <w:rsid w:val="004274FA"/>
    <w:rsid w:val="00427524"/>
    <w:rsid w:val="004275CA"/>
    <w:rsid w:val="0042768D"/>
    <w:rsid w:val="004276AB"/>
    <w:rsid w:val="00427734"/>
    <w:rsid w:val="00427784"/>
    <w:rsid w:val="004277C5"/>
    <w:rsid w:val="00427895"/>
    <w:rsid w:val="004278B6"/>
    <w:rsid w:val="004278C6"/>
    <w:rsid w:val="0042791E"/>
    <w:rsid w:val="00427986"/>
    <w:rsid w:val="004279DD"/>
    <w:rsid w:val="00427AF0"/>
    <w:rsid w:val="00427B3A"/>
    <w:rsid w:val="00427B72"/>
    <w:rsid w:val="00427B85"/>
    <w:rsid w:val="00427BA9"/>
    <w:rsid w:val="00427BDB"/>
    <w:rsid w:val="00427C6E"/>
    <w:rsid w:val="00427CA2"/>
    <w:rsid w:val="00427CA6"/>
    <w:rsid w:val="00427CD2"/>
    <w:rsid w:val="00427D04"/>
    <w:rsid w:val="00427D19"/>
    <w:rsid w:val="00427DB0"/>
    <w:rsid w:val="00427DD2"/>
    <w:rsid w:val="00427DDA"/>
    <w:rsid w:val="00427E3E"/>
    <w:rsid w:val="00427E60"/>
    <w:rsid w:val="00427E63"/>
    <w:rsid w:val="00427EA7"/>
    <w:rsid w:val="00427EDF"/>
    <w:rsid w:val="00427F1B"/>
    <w:rsid w:val="00427FB4"/>
    <w:rsid w:val="00427FCE"/>
    <w:rsid w:val="00430002"/>
    <w:rsid w:val="00430016"/>
    <w:rsid w:val="0043008C"/>
    <w:rsid w:val="004300B1"/>
    <w:rsid w:val="004300B5"/>
    <w:rsid w:val="004300D0"/>
    <w:rsid w:val="00430105"/>
    <w:rsid w:val="00430199"/>
    <w:rsid w:val="004301C5"/>
    <w:rsid w:val="004301CA"/>
    <w:rsid w:val="004301EC"/>
    <w:rsid w:val="00430235"/>
    <w:rsid w:val="0043028B"/>
    <w:rsid w:val="004302A2"/>
    <w:rsid w:val="004302CD"/>
    <w:rsid w:val="004302FD"/>
    <w:rsid w:val="0043031B"/>
    <w:rsid w:val="00430347"/>
    <w:rsid w:val="004303A3"/>
    <w:rsid w:val="004304A8"/>
    <w:rsid w:val="0043051A"/>
    <w:rsid w:val="00430542"/>
    <w:rsid w:val="0043059B"/>
    <w:rsid w:val="004305A1"/>
    <w:rsid w:val="004305FA"/>
    <w:rsid w:val="00430628"/>
    <w:rsid w:val="00430639"/>
    <w:rsid w:val="00430688"/>
    <w:rsid w:val="0043071A"/>
    <w:rsid w:val="00430744"/>
    <w:rsid w:val="00430788"/>
    <w:rsid w:val="0043085D"/>
    <w:rsid w:val="004308F3"/>
    <w:rsid w:val="00430A3C"/>
    <w:rsid w:val="00430AE4"/>
    <w:rsid w:val="00430B1D"/>
    <w:rsid w:val="00430B46"/>
    <w:rsid w:val="00430BC8"/>
    <w:rsid w:val="00430CFA"/>
    <w:rsid w:val="00430D5B"/>
    <w:rsid w:val="00430DB1"/>
    <w:rsid w:val="00430DCB"/>
    <w:rsid w:val="00430E3F"/>
    <w:rsid w:val="00430E78"/>
    <w:rsid w:val="00430ED8"/>
    <w:rsid w:val="00430F00"/>
    <w:rsid w:val="00430F0F"/>
    <w:rsid w:val="00430F21"/>
    <w:rsid w:val="00430F32"/>
    <w:rsid w:val="00430F6B"/>
    <w:rsid w:val="00431009"/>
    <w:rsid w:val="00431052"/>
    <w:rsid w:val="004310BD"/>
    <w:rsid w:val="00431179"/>
    <w:rsid w:val="0043117D"/>
    <w:rsid w:val="004311B7"/>
    <w:rsid w:val="004311D0"/>
    <w:rsid w:val="004312EE"/>
    <w:rsid w:val="00431353"/>
    <w:rsid w:val="00431363"/>
    <w:rsid w:val="0043137E"/>
    <w:rsid w:val="00431397"/>
    <w:rsid w:val="004313B7"/>
    <w:rsid w:val="004314DA"/>
    <w:rsid w:val="004314F7"/>
    <w:rsid w:val="00431582"/>
    <w:rsid w:val="004316E9"/>
    <w:rsid w:val="0043178A"/>
    <w:rsid w:val="004317DA"/>
    <w:rsid w:val="00431804"/>
    <w:rsid w:val="0043182E"/>
    <w:rsid w:val="00431847"/>
    <w:rsid w:val="0043187A"/>
    <w:rsid w:val="00431889"/>
    <w:rsid w:val="004318BF"/>
    <w:rsid w:val="004318EF"/>
    <w:rsid w:val="0043196E"/>
    <w:rsid w:val="004319BB"/>
    <w:rsid w:val="004319C3"/>
    <w:rsid w:val="00431A7E"/>
    <w:rsid w:val="00431B63"/>
    <w:rsid w:val="00431B90"/>
    <w:rsid w:val="00431BB3"/>
    <w:rsid w:val="00431C5F"/>
    <w:rsid w:val="00431C9C"/>
    <w:rsid w:val="00431C9D"/>
    <w:rsid w:val="00431CF4"/>
    <w:rsid w:val="00431DAC"/>
    <w:rsid w:val="00431DB4"/>
    <w:rsid w:val="00431DB9"/>
    <w:rsid w:val="00431DF4"/>
    <w:rsid w:val="00431E1E"/>
    <w:rsid w:val="00431FB5"/>
    <w:rsid w:val="0043205D"/>
    <w:rsid w:val="004320FF"/>
    <w:rsid w:val="00432108"/>
    <w:rsid w:val="00432187"/>
    <w:rsid w:val="004321B5"/>
    <w:rsid w:val="0043220A"/>
    <w:rsid w:val="0043224B"/>
    <w:rsid w:val="0043225B"/>
    <w:rsid w:val="00432268"/>
    <w:rsid w:val="00432270"/>
    <w:rsid w:val="004322A5"/>
    <w:rsid w:val="004322CA"/>
    <w:rsid w:val="004322CC"/>
    <w:rsid w:val="004322DF"/>
    <w:rsid w:val="00432350"/>
    <w:rsid w:val="00432378"/>
    <w:rsid w:val="0043237B"/>
    <w:rsid w:val="00432388"/>
    <w:rsid w:val="004323C1"/>
    <w:rsid w:val="004323EB"/>
    <w:rsid w:val="004324E5"/>
    <w:rsid w:val="00432525"/>
    <w:rsid w:val="0043253F"/>
    <w:rsid w:val="00432571"/>
    <w:rsid w:val="00432575"/>
    <w:rsid w:val="00432781"/>
    <w:rsid w:val="004327B2"/>
    <w:rsid w:val="004327B4"/>
    <w:rsid w:val="004327FE"/>
    <w:rsid w:val="0043282D"/>
    <w:rsid w:val="00432894"/>
    <w:rsid w:val="004328E8"/>
    <w:rsid w:val="004329F3"/>
    <w:rsid w:val="00432A13"/>
    <w:rsid w:val="00432A20"/>
    <w:rsid w:val="00432A9C"/>
    <w:rsid w:val="00432AB4"/>
    <w:rsid w:val="00432ABE"/>
    <w:rsid w:val="00432C4A"/>
    <w:rsid w:val="00432C6A"/>
    <w:rsid w:val="00432C8F"/>
    <w:rsid w:val="00432CDE"/>
    <w:rsid w:val="00432E12"/>
    <w:rsid w:val="00432E1B"/>
    <w:rsid w:val="00432E23"/>
    <w:rsid w:val="00432E25"/>
    <w:rsid w:val="00432E87"/>
    <w:rsid w:val="00432FD1"/>
    <w:rsid w:val="00432FF7"/>
    <w:rsid w:val="00433043"/>
    <w:rsid w:val="004330EC"/>
    <w:rsid w:val="0043317B"/>
    <w:rsid w:val="0043319A"/>
    <w:rsid w:val="00433238"/>
    <w:rsid w:val="00433247"/>
    <w:rsid w:val="00433281"/>
    <w:rsid w:val="00433282"/>
    <w:rsid w:val="004332AF"/>
    <w:rsid w:val="004332DE"/>
    <w:rsid w:val="004332F1"/>
    <w:rsid w:val="0043334E"/>
    <w:rsid w:val="004333D0"/>
    <w:rsid w:val="0043354A"/>
    <w:rsid w:val="004335C1"/>
    <w:rsid w:val="004335E2"/>
    <w:rsid w:val="004335F0"/>
    <w:rsid w:val="0043361F"/>
    <w:rsid w:val="00433691"/>
    <w:rsid w:val="004336F6"/>
    <w:rsid w:val="00433707"/>
    <w:rsid w:val="0043379A"/>
    <w:rsid w:val="004337E5"/>
    <w:rsid w:val="00433801"/>
    <w:rsid w:val="00433864"/>
    <w:rsid w:val="004338D1"/>
    <w:rsid w:val="00433908"/>
    <w:rsid w:val="00433939"/>
    <w:rsid w:val="004339AC"/>
    <w:rsid w:val="004339BD"/>
    <w:rsid w:val="00433AB1"/>
    <w:rsid w:val="00433AC8"/>
    <w:rsid w:val="00433AE7"/>
    <w:rsid w:val="00433B2A"/>
    <w:rsid w:val="00433B43"/>
    <w:rsid w:val="00433B8D"/>
    <w:rsid w:val="00433BDF"/>
    <w:rsid w:val="00433C03"/>
    <w:rsid w:val="00433C0E"/>
    <w:rsid w:val="00433C33"/>
    <w:rsid w:val="00433C5E"/>
    <w:rsid w:val="00433CA7"/>
    <w:rsid w:val="00433CC7"/>
    <w:rsid w:val="00433D34"/>
    <w:rsid w:val="00433D73"/>
    <w:rsid w:val="00433D7B"/>
    <w:rsid w:val="00433DD8"/>
    <w:rsid w:val="00433E2E"/>
    <w:rsid w:val="00433E67"/>
    <w:rsid w:val="00433EDC"/>
    <w:rsid w:val="00433F08"/>
    <w:rsid w:val="00433F5C"/>
    <w:rsid w:val="00433FD6"/>
    <w:rsid w:val="00434052"/>
    <w:rsid w:val="00434053"/>
    <w:rsid w:val="00434066"/>
    <w:rsid w:val="004340D8"/>
    <w:rsid w:val="004340DE"/>
    <w:rsid w:val="004341B0"/>
    <w:rsid w:val="004341B6"/>
    <w:rsid w:val="0043425B"/>
    <w:rsid w:val="0043434B"/>
    <w:rsid w:val="00434394"/>
    <w:rsid w:val="00434436"/>
    <w:rsid w:val="004345E9"/>
    <w:rsid w:val="00434667"/>
    <w:rsid w:val="0043476C"/>
    <w:rsid w:val="0043477D"/>
    <w:rsid w:val="0043492C"/>
    <w:rsid w:val="004349BA"/>
    <w:rsid w:val="00434A21"/>
    <w:rsid w:val="00434A3B"/>
    <w:rsid w:val="00434AB0"/>
    <w:rsid w:val="00434ACF"/>
    <w:rsid w:val="00434B09"/>
    <w:rsid w:val="00434B65"/>
    <w:rsid w:val="00434BA5"/>
    <w:rsid w:val="00434CD7"/>
    <w:rsid w:val="00434CE8"/>
    <w:rsid w:val="00434D58"/>
    <w:rsid w:val="00434D9D"/>
    <w:rsid w:val="00434DB7"/>
    <w:rsid w:val="00434DBC"/>
    <w:rsid w:val="00434E0F"/>
    <w:rsid w:val="00434EE6"/>
    <w:rsid w:val="00434F66"/>
    <w:rsid w:val="00434F69"/>
    <w:rsid w:val="00434F83"/>
    <w:rsid w:val="00434FB0"/>
    <w:rsid w:val="00434FD1"/>
    <w:rsid w:val="00434FD4"/>
    <w:rsid w:val="00434FE4"/>
    <w:rsid w:val="0043500F"/>
    <w:rsid w:val="0043504A"/>
    <w:rsid w:val="00435064"/>
    <w:rsid w:val="004350AB"/>
    <w:rsid w:val="00435114"/>
    <w:rsid w:val="0043513C"/>
    <w:rsid w:val="00435159"/>
    <w:rsid w:val="00435197"/>
    <w:rsid w:val="004351E1"/>
    <w:rsid w:val="004351E5"/>
    <w:rsid w:val="0043521F"/>
    <w:rsid w:val="00435223"/>
    <w:rsid w:val="004352CA"/>
    <w:rsid w:val="004352CC"/>
    <w:rsid w:val="0043532D"/>
    <w:rsid w:val="0043533C"/>
    <w:rsid w:val="004353CB"/>
    <w:rsid w:val="00435415"/>
    <w:rsid w:val="00435416"/>
    <w:rsid w:val="00435434"/>
    <w:rsid w:val="004354B1"/>
    <w:rsid w:val="00435518"/>
    <w:rsid w:val="00435521"/>
    <w:rsid w:val="0043554E"/>
    <w:rsid w:val="0043567F"/>
    <w:rsid w:val="004356EB"/>
    <w:rsid w:val="00435811"/>
    <w:rsid w:val="00435842"/>
    <w:rsid w:val="00435864"/>
    <w:rsid w:val="0043592B"/>
    <w:rsid w:val="0043599B"/>
    <w:rsid w:val="004359CA"/>
    <w:rsid w:val="00435AC0"/>
    <w:rsid w:val="00435B09"/>
    <w:rsid w:val="00435B1C"/>
    <w:rsid w:val="00435B29"/>
    <w:rsid w:val="00435B45"/>
    <w:rsid w:val="00435B74"/>
    <w:rsid w:val="00435B95"/>
    <w:rsid w:val="00435BB0"/>
    <w:rsid w:val="00435BEF"/>
    <w:rsid w:val="00435C0C"/>
    <w:rsid w:val="00435C42"/>
    <w:rsid w:val="00435C55"/>
    <w:rsid w:val="00435C61"/>
    <w:rsid w:val="00435C6C"/>
    <w:rsid w:val="00435D22"/>
    <w:rsid w:val="00435DA0"/>
    <w:rsid w:val="00435DDB"/>
    <w:rsid w:val="00435E4D"/>
    <w:rsid w:val="00435E6A"/>
    <w:rsid w:val="00435E72"/>
    <w:rsid w:val="00435EA1"/>
    <w:rsid w:val="00435F6F"/>
    <w:rsid w:val="0043604D"/>
    <w:rsid w:val="00436095"/>
    <w:rsid w:val="004360F7"/>
    <w:rsid w:val="004361C0"/>
    <w:rsid w:val="0043620D"/>
    <w:rsid w:val="00436293"/>
    <w:rsid w:val="00436299"/>
    <w:rsid w:val="004362A2"/>
    <w:rsid w:val="004362C8"/>
    <w:rsid w:val="004362D2"/>
    <w:rsid w:val="004362D5"/>
    <w:rsid w:val="0043630D"/>
    <w:rsid w:val="004363A9"/>
    <w:rsid w:val="004363EB"/>
    <w:rsid w:val="00436525"/>
    <w:rsid w:val="00436565"/>
    <w:rsid w:val="004365D2"/>
    <w:rsid w:val="004365D4"/>
    <w:rsid w:val="004365E9"/>
    <w:rsid w:val="00436628"/>
    <w:rsid w:val="00436671"/>
    <w:rsid w:val="00436694"/>
    <w:rsid w:val="004366F7"/>
    <w:rsid w:val="0043670B"/>
    <w:rsid w:val="00436716"/>
    <w:rsid w:val="00436729"/>
    <w:rsid w:val="004367C9"/>
    <w:rsid w:val="0043687D"/>
    <w:rsid w:val="0043690E"/>
    <w:rsid w:val="00436976"/>
    <w:rsid w:val="004369C6"/>
    <w:rsid w:val="004369D0"/>
    <w:rsid w:val="004369FC"/>
    <w:rsid w:val="00436A45"/>
    <w:rsid w:val="00436A7C"/>
    <w:rsid w:val="00436AA6"/>
    <w:rsid w:val="00436ADE"/>
    <w:rsid w:val="00436AF8"/>
    <w:rsid w:val="00436B26"/>
    <w:rsid w:val="00436B56"/>
    <w:rsid w:val="00436BDF"/>
    <w:rsid w:val="00436BE4"/>
    <w:rsid w:val="00436C52"/>
    <w:rsid w:val="00436D15"/>
    <w:rsid w:val="00436D47"/>
    <w:rsid w:val="00436D8A"/>
    <w:rsid w:val="00436D8C"/>
    <w:rsid w:val="00436DAA"/>
    <w:rsid w:val="00436DF0"/>
    <w:rsid w:val="00436DF8"/>
    <w:rsid w:val="00436E76"/>
    <w:rsid w:val="00436E95"/>
    <w:rsid w:val="00436EA2"/>
    <w:rsid w:val="00436F1F"/>
    <w:rsid w:val="00436F7B"/>
    <w:rsid w:val="00436F82"/>
    <w:rsid w:val="00436FA9"/>
    <w:rsid w:val="00436FB7"/>
    <w:rsid w:val="00437046"/>
    <w:rsid w:val="00437078"/>
    <w:rsid w:val="0043708E"/>
    <w:rsid w:val="004370DF"/>
    <w:rsid w:val="004371B8"/>
    <w:rsid w:val="004371F1"/>
    <w:rsid w:val="0043720C"/>
    <w:rsid w:val="00437222"/>
    <w:rsid w:val="0043728C"/>
    <w:rsid w:val="00437290"/>
    <w:rsid w:val="004372A0"/>
    <w:rsid w:val="00437310"/>
    <w:rsid w:val="00437321"/>
    <w:rsid w:val="00437347"/>
    <w:rsid w:val="004373F7"/>
    <w:rsid w:val="00437420"/>
    <w:rsid w:val="00437471"/>
    <w:rsid w:val="004374D8"/>
    <w:rsid w:val="00437523"/>
    <w:rsid w:val="00437570"/>
    <w:rsid w:val="004375C7"/>
    <w:rsid w:val="004375CB"/>
    <w:rsid w:val="0043773D"/>
    <w:rsid w:val="00437801"/>
    <w:rsid w:val="0043784C"/>
    <w:rsid w:val="00437878"/>
    <w:rsid w:val="00437885"/>
    <w:rsid w:val="004378DC"/>
    <w:rsid w:val="004378EA"/>
    <w:rsid w:val="004379C9"/>
    <w:rsid w:val="00437A8E"/>
    <w:rsid w:val="00437B2E"/>
    <w:rsid w:val="00437BE4"/>
    <w:rsid w:val="00437BF4"/>
    <w:rsid w:val="00437C0B"/>
    <w:rsid w:val="00437C46"/>
    <w:rsid w:val="00437CAA"/>
    <w:rsid w:val="00437D84"/>
    <w:rsid w:val="00437DE0"/>
    <w:rsid w:val="00437E51"/>
    <w:rsid w:val="00437E7F"/>
    <w:rsid w:val="00437EB1"/>
    <w:rsid w:val="00437EC3"/>
    <w:rsid w:val="00437EFF"/>
    <w:rsid w:val="00437F6E"/>
    <w:rsid w:val="00437FF1"/>
    <w:rsid w:val="00440083"/>
    <w:rsid w:val="004400C2"/>
    <w:rsid w:val="00440144"/>
    <w:rsid w:val="00440185"/>
    <w:rsid w:val="0044018A"/>
    <w:rsid w:val="004401AA"/>
    <w:rsid w:val="00440204"/>
    <w:rsid w:val="00440291"/>
    <w:rsid w:val="004402B9"/>
    <w:rsid w:val="004402D3"/>
    <w:rsid w:val="004402E5"/>
    <w:rsid w:val="004402F0"/>
    <w:rsid w:val="00440314"/>
    <w:rsid w:val="00440391"/>
    <w:rsid w:val="00440451"/>
    <w:rsid w:val="0044048D"/>
    <w:rsid w:val="004404EA"/>
    <w:rsid w:val="00440528"/>
    <w:rsid w:val="0044052E"/>
    <w:rsid w:val="00440551"/>
    <w:rsid w:val="004405B4"/>
    <w:rsid w:val="004405CB"/>
    <w:rsid w:val="004405F4"/>
    <w:rsid w:val="0044064D"/>
    <w:rsid w:val="004406C5"/>
    <w:rsid w:val="00440708"/>
    <w:rsid w:val="004407AD"/>
    <w:rsid w:val="0044084D"/>
    <w:rsid w:val="004408D6"/>
    <w:rsid w:val="00440942"/>
    <w:rsid w:val="00440943"/>
    <w:rsid w:val="00440966"/>
    <w:rsid w:val="00440A5C"/>
    <w:rsid w:val="00440A97"/>
    <w:rsid w:val="00440AB2"/>
    <w:rsid w:val="00440ADE"/>
    <w:rsid w:val="00440B2B"/>
    <w:rsid w:val="00440B5D"/>
    <w:rsid w:val="00440BFB"/>
    <w:rsid w:val="00440D65"/>
    <w:rsid w:val="00440DCD"/>
    <w:rsid w:val="00440E43"/>
    <w:rsid w:val="00440E78"/>
    <w:rsid w:val="00440E93"/>
    <w:rsid w:val="00440EB4"/>
    <w:rsid w:val="00440ED4"/>
    <w:rsid w:val="00440F33"/>
    <w:rsid w:val="00440F3F"/>
    <w:rsid w:val="00440F46"/>
    <w:rsid w:val="00440FE0"/>
    <w:rsid w:val="0044105B"/>
    <w:rsid w:val="0044108A"/>
    <w:rsid w:val="004410F0"/>
    <w:rsid w:val="0044114A"/>
    <w:rsid w:val="004411B3"/>
    <w:rsid w:val="0044121B"/>
    <w:rsid w:val="0044129E"/>
    <w:rsid w:val="004412FE"/>
    <w:rsid w:val="0044133C"/>
    <w:rsid w:val="004413BA"/>
    <w:rsid w:val="0044148C"/>
    <w:rsid w:val="0044149E"/>
    <w:rsid w:val="004414BD"/>
    <w:rsid w:val="004414BF"/>
    <w:rsid w:val="004414F4"/>
    <w:rsid w:val="00441595"/>
    <w:rsid w:val="004415AE"/>
    <w:rsid w:val="004415F4"/>
    <w:rsid w:val="0044165B"/>
    <w:rsid w:val="004416DA"/>
    <w:rsid w:val="004416DB"/>
    <w:rsid w:val="00441710"/>
    <w:rsid w:val="00441723"/>
    <w:rsid w:val="0044175B"/>
    <w:rsid w:val="004417FB"/>
    <w:rsid w:val="00441951"/>
    <w:rsid w:val="00441974"/>
    <w:rsid w:val="004419DB"/>
    <w:rsid w:val="00441A04"/>
    <w:rsid w:val="00441A4B"/>
    <w:rsid w:val="00441A94"/>
    <w:rsid w:val="00441AD0"/>
    <w:rsid w:val="00441AEB"/>
    <w:rsid w:val="00441B27"/>
    <w:rsid w:val="00441B63"/>
    <w:rsid w:val="00441C0D"/>
    <w:rsid w:val="00441C80"/>
    <w:rsid w:val="00441C90"/>
    <w:rsid w:val="00441C9A"/>
    <w:rsid w:val="00441D1C"/>
    <w:rsid w:val="00441D36"/>
    <w:rsid w:val="00441D87"/>
    <w:rsid w:val="00441DE5"/>
    <w:rsid w:val="00441E3F"/>
    <w:rsid w:val="00441E5A"/>
    <w:rsid w:val="00441EEF"/>
    <w:rsid w:val="00441F9C"/>
    <w:rsid w:val="00442005"/>
    <w:rsid w:val="0044217F"/>
    <w:rsid w:val="0044221E"/>
    <w:rsid w:val="00442291"/>
    <w:rsid w:val="0044239D"/>
    <w:rsid w:val="004423D5"/>
    <w:rsid w:val="004423EB"/>
    <w:rsid w:val="0044240E"/>
    <w:rsid w:val="0044242A"/>
    <w:rsid w:val="00442506"/>
    <w:rsid w:val="0044258D"/>
    <w:rsid w:val="004426CE"/>
    <w:rsid w:val="00442701"/>
    <w:rsid w:val="0044274C"/>
    <w:rsid w:val="0044276A"/>
    <w:rsid w:val="00442804"/>
    <w:rsid w:val="00442832"/>
    <w:rsid w:val="0044288E"/>
    <w:rsid w:val="004428B9"/>
    <w:rsid w:val="004428D4"/>
    <w:rsid w:val="004428F8"/>
    <w:rsid w:val="00442A75"/>
    <w:rsid w:val="00442A80"/>
    <w:rsid w:val="00442ACD"/>
    <w:rsid w:val="00442AD9"/>
    <w:rsid w:val="00442ADE"/>
    <w:rsid w:val="00442C05"/>
    <w:rsid w:val="00442C08"/>
    <w:rsid w:val="00442C28"/>
    <w:rsid w:val="00442C3D"/>
    <w:rsid w:val="00442C56"/>
    <w:rsid w:val="00442D40"/>
    <w:rsid w:val="00442D69"/>
    <w:rsid w:val="00442DBA"/>
    <w:rsid w:val="00442DF5"/>
    <w:rsid w:val="00442E2B"/>
    <w:rsid w:val="00442FB5"/>
    <w:rsid w:val="00443035"/>
    <w:rsid w:val="0044308A"/>
    <w:rsid w:val="0044308D"/>
    <w:rsid w:val="0044313C"/>
    <w:rsid w:val="00443191"/>
    <w:rsid w:val="00443195"/>
    <w:rsid w:val="0044322B"/>
    <w:rsid w:val="0044323C"/>
    <w:rsid w:val="00443242"/>
    <w:rsid w:val="004432AC"/>
    <w:rsid w:val="004432B1"/>
    <w:rsid w:val="0044330E"/>
    <w:rsid w:val="00443347"/>
    <w:rsid w:val="00443396"/>
    <w:rsid w:val="004433C6"/>
    <w:rsid w:val="0044347B"/>
    <w:rsid w:val="004434AC"/>
    <w:rsid w:val="00443511"/>
    <w:rsid w:val="0044355E"/>
    <w:rsid w:val="00443567"/>
    <w:rsid w:val="004435E6"/>
    <w:rsid w:val="004436D4"/>
    <w:rsid w:val="004437B4"/>
    <w:rsid w:val="004437B9"/>
    <w:rsid w:val="004437C0"/>
    <w:rsid w:val="00443800"/>
    <w:rsid w:val="0044386F"/>
    <w:rsid w:val="0044388D"/>
    <w:rsid w:val="00443939"/>
    <w:rsid w:val="00443955"/>
    <w:rsid w:val="0044395F"/>
    <w:rsid w:val="00443969"/>
    <w:rsid w:val="004439A9"/>
    <w:rsid w:val="00443A00"/>
    <w:rsid w:val="00443A55"/>
    <w:rsid w:val="00443A9D"/>
    <w:rsid w:val="00443ABA"/>
    <w:rsid w:val="00443ACE"/>
    <w:rsid w:val="00443B01"/>
    <w:rsid w:val="00443B14"/>
    <w:rsid w:val="00443B18"/>
    <w:rsid w:val="00443BC2"/>
    <w:rsid w:val="00443C43"/>
    <w:rsid w:val="00443C58"/>
    <w:rsid w:val="00443C75"/>
    <w:rsid w:val="00443C7B"/>
    <w:rsid w:val="00443C84"/>
    <w:rsid w:val="00443D4A"/>
    <w:rsid w:val="00443D76"/>
    <w:rsid w:val="00443E9B"/>
    <w:rsid w:val="00443EB8"/>
    <w:rsid w:val="00443EF9"/>
    <w:rsid w:val="00443F45"/>
    <w:rsid w:val="00443F7B"/>
    <w:rsid w:val="00444001"/>
    <w:rsid w:val="0044405E"/>
    <w:rsid w:val="0044405F"/>
    <w:rsid w:val="004440A5"/>
    <w:rsid w:val="00444120"/>
    <w:rsid w:val="00444121"/>
    <w:rsid w:val="004441A7"/>
    <w:rsid w:val="004441C2"/>
    <w:rsid w:val="004441E4"/>
    <w:rsid w:val="00444299"/>
    <w:rsid w:val="0044429C"/>
    <w:rsid w:val="004442B4"/>
    <w:rsid w:val="004442CD"/>
    <w:rsid w:val="004443B3"/>
    <w:rsid w:val="00444430"/>
    <w:rsid w:val="00444462"/>
    <w:rsid w:val="00444509"/>
    <w:rsid w:val="0044459B"/>
    <w:rsid w:val="004446F0"/>
    <w:rsid w:val="00444709"/>
    <w:rsid w:val="004447F0"/>
    <w:rsid w:val="00444880"/>
    <w:rsid w:val="00444896"/>
    <w:rsid w:val="004448DF"/>
    <w:rsid w:val="00444955"/>
    <w:rsid w:val="0044498C"/>
    <w:rsid w:val="004449A4"/>
    <w:rsid w:val="00444A1A"/>
    <w:rsid w:val="00444A5B"/>
    <w:rsid w:val="00444A81"/>
    <w:rsid w:val="00444A8C"/>
    <w:rsid w:val="00444AB6"/>
    <w:rsid w:val="00444B32"/>
    <w:rsid w:val="00444B49"/>
    <w:rsid w:val="00444B93"/>
    <w:rsid w:val="00444BA8"/>
    <w:rsid w:val="00444BE4"/>
    <w:rsid w:val="00444C3E"/>
    <w:rsid w:val="00444CD6"/>
    <w:rsid w:val="00444D80"/>
    <w:rsid w:val="00444E32"/>
    <w:rsid w:val="00444E7B"/>
    <w:rsid w:val="00444E8E"/>
    <w:rsid w:val="00444F12"/>
    <w:rsid w:val="00444F50"/>
    <w:rsid w:val="00444F73"/>
    <w:rsid w:val="00444FE6"/>
    <w:rsid w:val="0044500A"/>
    <w:rsid w:val="004450E3"/>
    <w:rsid w:val="00445113"/>
    <w:rsid w:val="00445146"/>
    <w:rsid w:val="00445167"/>
    <w:rsid w:val="004451B5"/>
    <w:rsid w:val="004451FB"/>
    <w:rsid w:val="004451FC"/>
    <w:rsid w:val="0044525B"/>
    <w:rsid w:val="004452C5"/>
    <w:rsid w:val="004452FB"/>
    <w:rsid w:val="0044535F"/>
    <w:rsid w:val="004453BD"/>
    <w:rsid w:val="004453FF"/>
    <w:rsid w:val="00445407"/>
    <w:rsid w:val="00445408"/>
    <w:rsid w:val="0044544A"/>
    <w:rsid w:val="00445493"/>
    <w:rsid w:val="004454B3"/>
    <w:rsid w:val="004454B4"/>
    <w:rsid w:val="004454E7"/>
    <w:rsid w:val="00445506"/>
    <w:rsid w:val="00445561"/>
    <w:rsid w:val="004455CF"/>
    <w:rsid w:val="0044562D"/>
    <w:rsid w:val="004456C7"/>
    <w:rsid w:val="004456E6"/>
    <w:rsid w:val="004456F5"/>
    <w:rsid w:val="004457A2"/>
    <w:rsid w:val="004457B6"/>
    <w:rsid w:val="004457BB"/>
    <w:rsid w:val="004457D0"/>
    <w:rsid w:val="00445810"/>
    <w:rsid w:val="0044581A"/>
    <w:rsid w:val="00445867"/>
    <w:rsid w:val="0044587B"/>
    <w:rsid w:val="004458D5"/>
    <w:rsid w:val="004458DA"/>
    <w:rsid w:val="004459A0"/>
    <w:rsid w:val="004459F8"/>
    <w:rsid w:val="00445ABA"/>
    <w:rsid w:val="00445ACB"/>
    <w:rsid w:val="00445AE0"/>
    <w:rsid w:val="00445AF2"/>
    <w:rsid w:val="00445B18"/>
    <w:rsid w:val="00445B64"/>
    <w:rsid w:val="00445B6D"/>
    <w:rsid w:val="00445C25"/>
    <w:rsid w:val="00445C2A"/>
    <w:rsid w:val="00445C3A"/>
    <w:rsid w:val="00445D52"/>
    <w:rsid w:val="00445DD8"/>
    <w:rsid w:val="00445DEE"/>
    <w:rsid w:val="00445FC4"/>
    <w:rsid w:val="00446002"/>
    <w:rsid w:val="00446049"/>
    <w:rsid w:val="0044604C"/>
    <w:rsid w:val="0044607A"/>
    <w:rsid w:val="004460DE"/>
    <w:rsid w:val="0044610B"/>
    <w:rsid w:val="0044615C"/>
    <w:rsid w:val="004461E3"/>
    <w:rsid w:val="00446229"/>
    <w:rsid w:val="00446236"/>
    <w:rsid w:val="00446252"/>
    <w:rsid w:val="004462CE"/>
    <w:rsid w:val="004462D3"/>
    <w:rsid w:val="00446310"/>
    <w:rsid w:val="00446399"/>
    <w:rsid w:val="004463B8"/>
    <w:rsid w:val="00446424"/>
    <w:rsid w:val="0044643C"/>
    <w:rsid w:val="00446455"/>
    <w:rsid w:val="00446458"/>
    <w:rsid w:val="00446515"/>
    <w:rsid w:val="00446531"/>
    <w:rsid w:val="00446532"/>
    <w:rsid w:val="0044653C"/>
    <w:rsid w:val="00446579"/>
    <w:rsid w:val="0044657F"/>
    <w:rsid w:val="004465A9"/>
    <w:rsid w:val="004465DC"/>
    <w:rsid w:val="004465E7"/>
    <w:rsid w:val="0044662C"/>
    <w:rsid w:val="00446689"/>
    <w:rsid w:val="004467D7"/>
    <w:rsid w:val="00446812"/>
    <w:rsid w:val="0044687F"/>
    <w:rsid w:val="004468DB"/>
    <w:rsid w:val="004468F0"/>
    <w:rsid w:val="0044690A"/>
    <w:rsid w:val="0044690C"/>
    <w:rsid w:val="00446941"/>
    <w:rsid w:val="004469CE"/>
    <w:rsid w:val="00446A1E"/>
    <w:rsid w:val="00446ACC"/>
    <w:rsid w:val="00446ADA"/>
    <w:rsid w:val="00446B3E"/>
    <w:rsid w:val="00446B48"/>
    <w:rsid w:val="00446BB6"/>
    <w:rsid w:val="00446BFF"/>
    <w:rsid w:val="00446C50"/>
    <w:rsid w:val="00446D36"/>
    <w:rsid w:val="00446D50"/>
    <w:rsid w:val="00446D5B"/>
    <w:rsid w:val="00446D93"/>
    <w:rsid w:val="00446DD8"/>
    <w:rsid w:val="00446DDB"/>
    <w:rsid w:val="00446DDE"/>
    <w:rsid w:val="00446DEC"/>
    <w:rsid w:val="00446DEE"/>
    <w:rsid w:val="00446E4E"/>
    <w:rsid w:val="00446FCA"/>
    <w:rsid w:val="00447018"/>
    <w:rsid w:val="00447054"/>
    <w:rsid w:val="004470D4"/>
    <w:rsid w:val="0044711A"/>
    <w:rsid w:val="00447139"/>
    <w:rsid w:val="00447167"/>
    <w:rsid w:val="004471C8"/>
    <w:rsid w:val="0044724B"/>
    <w:rsid w:val="00447336"/>
    <w:rsid w:val="0044733E"/>
    <w:rsid w:val="004473F8"/>
    <w:rsid w:val="00447434"/>
    <w:rsid w:val="00447472"/>
    <w:rsid w:val="0044748D"/>
    <w:rsid w:val="0044750C"/>
    <w:rsid w:val="004475C0"/>
    <w:rsid w:val="00447629"/>
    <w:rsid w:val="0044764C"/>
    <w:rsid w:val="00447650"/>
    <w:rsid w:val="00447769"/>
    <w:rsid w:val="00447783"/>
    <w:rsid w:val="004477D5"/>
    <w:rsid w:val="004477D8"/>
    <w:rsid w:val="004477FA"/>
    <w:rsid w:val="00447807"/>
    <w:rsid w:val="004478A4"/>
    <w:rsid w:val="00447996"/>
    <w:rsid w:val="004479AC"/>
    <w:rsid w:val="004479EC"/>
    <w:rsid w:val="00447A45"/>
    <w:rsid w:val="00447A9C"/>
    <w:rsid w:val="00447B58"/>
    <w:rsid w:val="00447B78"/>
    <w:rsid w:val="00447C0B"/>
    <w:rsid w:val="00447C93"/>
    <w:rsid w:val="00447CA9"/>
    <w:rsid w:val="00447CFE"/>
    <w:rsid w:val="00447D06"/>
    <w:rsid w:val="00447D71"/>
    <w:rsid w:val="00447D8C"/>
    <w:rsid w:val="00447E31"/>
    <w:rsid w:val="00447E69"/>
    <w:rsid w:val="00447EC2"/>
    <w:rsid w:val="00447F82"/>
    <w:rsid w:val="00447F8A"/>
    <w:rsid w:val="0045001A"/>
    <w:rsid w:val="00450032"/>
    <w:rsid w:val="004500DD"/>
    <w:rsid w:val="004501BD"/>
    <w:rsid w:val="004501EF"/>
    <w:rsid w:val="00450280"/>
    <w:rsid w:val="0045028A"/>
    <w:rsid w:val="004502A5"/>
    <w:rsid w:val="004502CF"/>
    <w:rsid w:val="004502F2"/>
    <w:rsid w:val="004502FC"/>
    <w:rsid w:val="0045032D"/>
    <w:rsid w:val="0045036A"/>
    <w:rsid w:val="0045037B"/>
    <w:rsid w:val="00450389"/>
    <w:rsid w:val="004503F4"/>
    <w:rsid w:val="00450415"/>
    <w:rsid w:val="00450440"/>
    <w:rsid w:val="004504AA"/>
    <w:rsid w:val="004504D1"/>
    <w:rsid w:val="00450508"/>
    <w:rsid w:val="0045053A"/>
    <w:rsid w:val="00450603"/>
    <w:rsid w:val="00450609"/>
    <w:rsid w:val="0045061C"/>
    <w:rsid w:val="00450627"/>
    <w:rsid w:val="00450787"/>
    <w:rsid w:val="0045078F"/>
    <w:rsid w:val="0045079E"/>
    <w:rsid w:val="004507DE"/>
    <w:rsid w:val="004507FF"/>
    <w:rsid w:val="00450833"/>
    <w:rsid w:val="00450858"/>
    <w:rsid w:val="00450898"/>
    <w:rsid w:val="004508CC"/>
    <w:rsid w:val="004508E6"/>
    <w:rsid w:val="004508F8"/>
    <w:rsid w:val="00450994"/>
    <w:rsid w:val="004509E5"/>
    <w:rsid w:val="00450A63"/>
    <w:rsid w:val="00450A77"/>
    <w:rsid w:val="00450AFA"/>
    <w:rsid w:val="00450B88"/>
    <w:rsid w:val="00450B89"/>
    <w:rsid w:val="00450B9F"/>
    <w:rsid w:val="00450BCD"/>
    <w:rsid w:val="00450C48"/>
    <w:rsid w:val="00450C89"/>
    <w:rsid w:val="00450D7C"/>
    <w:rsid w:val="00450DF9"/>
    <w:rsid w:val="00450E06"/>
    <w:rsid w:val="00450F4F"/>
    <w:rsid w:val="00450F76"/>
    <w:rsid w:val="00450F87"/>
    <w:rsid w:val="00450F9F"/>
    <w:rsid w:val="00450FC5"/>
    <w:rsid w:val="00450FF7"/>
    <w:rsid w:val="0045101D"/>
    <w:rsid w:val="00451057"/>
    <w:rsid w:val="004510C4"/>
    <w:rsid w:val="0045116A"/>
    <w:rsid w:val="004511F5"/>
    <w:rsid w:val="0045126F"/>
    <w:rsid w:val="00451299"/>
    <w:rsid w:val="00451360"/>
    <w:rsid w:val="00451381"/>
    <w:rsid w:val="004513D3"/>
    <w:rsid w:val="004513D8"/>
    <w:rsid w:val="0045144A"/>
    <w:rsid w:val="00451454"/>
    <w:rsid w:val="0045148D"/>
    <w:rsid w:val="00451498"/>
    <w:rsid w:val="004514F3"/>
    <w:rsid w:val="004515A6"/>
    <w:rsid w:val="004515E5"/>
    <w:rsid w:val="00451613"/>
    <w:rsid w:val="0045162B"/>
    <w:rsid w:val="0045163A"/>
    <w:rsid w:val="004516A2"/>
    <w:rsid w:val="00451740"/>
    <w:rsid w:val="0045175B"/>
    <w:rsid w:val="0045175C"/>
    <w:rsid w:val="00451769"/>
    <w:rsid w:val="0045179C"/>
    <w:rsid w:val="00451845"/>
    <w:rsid w:val="004518B8"/>
    <w:rsid w:val="004518D6"/>
    <w:rsid w:val="00451958"/>
    <w:rsid w:val="004519D8"/>
    <w:rsid w:val="00451A3E"/>
    <w:rsid w:val="00451A5D"/>
    <w:rsid w:val="00451A95"/>
    <w:rsid w:val="00451B26"/>
    <w:rsid w:val="00451BAB"/>
    <w:rsid w:val="00451BC7"/>
    <w:rsid w:val="00451C3B"/>
    <w:rsid w:val="00451C89"/>
    <w:rsid w:val="00451CA2"/>
    <w:rsid w:val="00451CBA"/>
    <w:rsid w:val="00451CED"/>
    <w:rsid w:val="00451D11"/>
    <w:rsid w:val="00451D5F"/>
    <w:rsid w:val="00451DEB"/>
    <w:rsid w:val="00451E2D"/>
    <w:rsid w:val="00451E7F"/>
    <w:rsid w:val="00451E9D"/>
    <w:rsid w:val="00451EAC"/>
    <w:rsid w:val="00451EC3"/>
    <w:rsid w:val="00451EFE"/>
    <w:rsid w:val="00451F05"/>
    <w:rsid w:val="00451F53"/>
    <w:rsid w:val="00451F5A"/>
    <w:rsid w:val="00451F5D"/>
    <w:rsid w:val="004520BC"/>
    <w:rsid w:val="0045211C"/>
    <w:rsid w:val="00452160"/>
    <w:rsid w:val="004521A1"/>
    <w:rsid w:val="00452357"/>
    <w:rsid w:val="0045235A"/>
    <w:rsid w:val="00452361"/>
    <w:rsid w:val="0045236A"/>
    <w:rsid w:val="00452372"/>
    <w:rsid w:val="00452390"/>
    <w:rsid w:val="00452399"/>
    <w:rsid w:val="004523AA"/>
    <w:rsid w:val="004523EE"/>
    <w:rsid w:val="0045247B"/>
    <w:rsid w:val="004524C4"/>
    <w:rsid w:val="004524CB"/>
    <w:rsid w:val="004525AC"/>
    <w:rsid w:val="004525C8"/>
    <w:rsid w:val="0045263D"/>
    <w:rsid w:val="004526A7"/>
    <w:rsid w:val="00452763"/>
    <w:rsid w:val="00452796"/>
    <w:rsid w:val="004527E8"/>
    <w:rsid w:val="00452873"/>
    <w:rsid w:val="004528F5"/>
    <w:rsid w:val="0045292E"/>
    <w:rsid w:val="0045297E"/>
    <w:rsid w:val="00452A7A"/>
    <w:rsid w:val="00452AAD"/>
    <w:rsid w:val="00452AFD"/>
    <w:rsid w:val="00452B5D"/>
    <w:rsid w:val="00452C02"/>
    <w:rsid w:val="00452C7C"/>
    <w:rsid w:val="00452C95"/>
    <w:rsid w:val="00452CA3"/>
    <w:rsid w:val="00452DF6"/>
    <w:rsid w:val="00452DFD"/>
    <w:rsid w:val="00452E1D"/>
    <w:rsid w:val="00452E47"/>
    <w:rsid w:val="00452E48"/>
    <w:rsid w:val="00452E4A"/>
    <w:rsid w:val="00452EF4"/>
    <w:rsid w:val="00452F69"/>
    <w:rsid w:val="00452FC3"/>
    <w:rsid w:val="00453063"/>
    <w:rsid w:val="004531A9"/>
    <w:rsid w:val="004531B5"/>
    <w:rsid w:val="00453214"/>
    <w:rsid w:val="0045321B"/>
    <w:rsid w:val="00453228"/>
    <w:rsid w:val="00453244"/>
    <w:rsid w:val="004533A6"/>
    <w:rsid w:val="00453449"/>
    <w:rsid w:val="00453477"/>
    <w:rsid w:val="0045352D"/>
    <w:rsid w:val="0045352F"/>
    <w:rsid w:val="0045353B"/>
    <w:rsid w:val="0045355D"/>
    <w:rsid w:val="00453606"/>
    <w:rsid w:val="004536E0"/>
    <w:rsid w:val="00453743"/>
    <w:rsid w:val="00453747"/>
    <w:rsid w:val="0045375A"/>
    <w:rsid w:val="00453923"/>
    <w:rsid w:val="00453945"/>
    <w:rsid w:val="0045395B"/>
    <w:rsid w:val="0045399E"/>
    <w:rsid w:val="004539FE"/>
    <w:rsid w:val="00453A32"/>
    <w:rsid w:val="00453A3A"/>
    <w:rsid w:val="00453A4E"/>
    <w:rsid w:val="00453A51"/>
    <w:rsid w:val="00453A9C"/>
    <w:rsid w:val="00453A9E"/>
    <w:rsid w:val="00453AB0"/>
    <w:rsid w:val="00453B07"/>
    <w:rsid w:val="00453B82"/>
    <w:rsid w:val="00453BE5"/>
    <w:rsid w:val="00453C70"/>
    <w:rsid w:val="00453CAA"/>
    <w:rsid w:val="00453D2F"/>
    <w:rsid w:val="00453D9B"/>
    <w:rsid w:val="00453DC4"/>
    <w:rsid w:val="00453E72"/>
    <w:rsid w:val="00453EA6"/>
    <w:rsid w:val="00453EDC"/>
    <w:rsid w:val="00453F77"/>
    <w:rsid w:val="00453FE0"/>
    <w:rsid w:val="00454003"/>
    <w:rsid w:val="00454040"/>
    <w:rsid w:val="0045409C"/>
    <w:rsid w:val="0045413E"/>
    <w:rsid w:val="004541F1"/>
    <w:rsid w:val="00454269"/>
    <w:rsid w:val="00454295"/>
    <w:rsid w:val="004542B8"/>
    <w:rsid w:val="004542C5"/>
    <w:rsid w:val="00454468"/>
    <w:rsid w:val="004544A1"/>
    <w:rsid w:val="004544C5"/>
    <w:rsid w:val="00454506"/>
    <w:rsid w:val="00454517"/>
    <w:rsid w:val="00454558"/>
    <w:rsid w:val="00454573"/>
    <w:rsid w:val="00454574"/>
    <w:rsid w:val="00454579"/>
    <w:rsid w:val="00454605"/>
    <w:rsid w:val="00454617"/>
    <w:rsid w:val="0045465E"/>
    <w:rsid w:val="004546F8"/>
    <w:rsid w:val="0045474D"/>
    <w:rsid w:val="00454771"/>
    <w:rsid w:val="00454773"/>
    <w:rsid w:val="0045484E"/>
    <w:rsid w:val="0045487F"/>
    <w:rsid w:val="004549F5"/>
    <w:rsid w:val="004549FB"/>
    <w:rsid w:val="00454A1B"/>
    <w:rsid w:val="00454AB2"/>
    <w:rsid w:val="00454AB5"/>
    <w:rsid w:val="00454B9B"/>
    <w:rsid w:val="00454BEB"/>
    <w:rsid w:val="00454C91"/>
    <w:rsid w:val="00454CA0"/>
    <w:rsid w:val="00454CA4"/>
    <w:rsid w:val="00454D22"/>
    <w:rsid w:val="00454D3B"/>
    <w:rsid w:val="00454D73"/>
    <w:rsid w:val="00454D94"/>
    <w:rsid w:val="00454DF9"/>
    <w:rsid w:val="00454E18"/>
    <w:rsid w:val="00454E25"/>
    <w:rsid w:val="00454E65"/>
    <w:rsid w:val="00454E87"/>
    <w:rsid w:val="00454E8E"/>
    <w:rsid w:val="00454ED6"/>
    <w:rsid w:val="00454F3E"/>
    <w:rsid w:val="00454FD5"/>
    <w:rsid w:val="00455043"/>
    <w:rsid w:val="0045504B"/>
    <w:rsid w:val="0045506A"/>
    <w:rsid w:val="0045506B"/>
    <w:rsid w:val="0045508E"/>
    <w:rsid w:val="0045509E"/>
    <w:rsid w:val="004550C7"/>
    <w:rsid w:val="0045510E"/>
    <w:rsid w:val="0045511A"/>
    <w:rsid w:val="00455123"/>
    <w:rsid w:val="0045512A"/>
    <w:rsid w:val="0045513A"/>
    <w:rsid w:val="0045516E"/>
    <w:rsid w:val="00455178"/>
    <w:rsid w:val="0045522D"/>
    <w:rsid w:val="00455243"/>
    <w:rsid w:val="0045525C"/>
    <w:rsid w:val="0045526B"/>
    <w:rsid w:val="0045528C"/>
    <w:rsid w:val="00455308"/>
    <w:rsid w:val="0045536E"/>
    <w:rsid w:val="004553A3"/>
    <w:rsid w:val="004553A8"/>
    <w:rsid w:val="00455437"/>
    <w:rsid w:val="00455482"/>
    <w:rsid w:val="004554BD"/>
    <w:rsid w:val="00455550"/>
    <w:rsid w:val="0045561D"/>
    <w:rsid w:val="0045563D"/>
    <w:rsid w:val="0045569C"/>
    <w:rsid w:val="004556A9"/>
    <w:rsid w:val="004557B7"/>
    <w:rsid w:val="004557C2"/>
    <w:rsid w:val="00455813"/>
    <w:rsid w:val="00455855"/>
    <w:rsid w:val="00455887"/>
    <w:rsid w:val="004558E4"/>
    <w:rsid w:val="004558E7"/>
    <w:rsid w:val="004558F2"/>
    <w:rsid w:val="00455938"/>
    <w:rsid w:val="0045593E"/>
    <w:rsid w:val="00455950"/>
    <w:rsid w:val="0045599D"/>
    <w:rsid w:val="00455A14"/>
    <w:rsid w:val="00455A67"/>
    <w:rsid w:val="00455A72"/>
    <w:rsid w:val="00455B6B"/>
    <w:rsid w:val="00455B6D"/>
    <w:rsid w:val="00455BD6"/>
    <w:rsid w:val="00455C4F"/>
    <w:rsid w:val="00455CBE"/>
    <w:rsid w:val="00455CC1"/>
    <w:rsid w:val="00455D15"/>
    <w:rsid w:val="00455D93"/>
    <w:rsid w:val="00455E2E"/>
    <w:rsid w:val="00455E86"/>
    <w:rsid w:val="00455EB9"/>
    <w:rsid w:val="00455F84"/>
    <w:rsid w:val="00455F91"/>
    <w:rsid w:val="00455FEB"/>
    <w:rsid w:val="0045600B"/>
    <w:rsid w:val="0045601F"/>
    <w:rsid w:val="0045604E"/>
    <w:rsid w:val="004560B0"/>
    <w:rsid w:val="004560E6"/>
    <w:rsid w:val="004560F7"/>
    <w:rsid w:val="00456120"/>
    <w:rsid w:val="0045615C"/>
    <w:rsid w:val="004561A3"/>
    <w:rsid w:val="004561BB"/>
    <w:rsid w:val="00456200"/>
    <w:rsid w:val="00456278"/>
    <w:rsid w:val="004562D2"/>
    <w:rsid w:val="004562F8"/>
    <w:rsid w:val="00456337"/>
    <w:rsid w:val="0045636D"/>
    <w:rsid w:val="004563A7"/>
    <w:rsid w:val="004563AE"/>
    <w:rsid w:val="004563EE"/>
    <w:rsid w:val="0045640A"/>
    <w:rsid w:val="00456411"/>
    <w:rsid w:val="0045647A"/>
    <w:rsid w:val="00456639"/>
    <w:rsid w:val="00456652"/>
    <w:rsid w:val="004566F6"/>
    <w:rsid w:val="0045674D"/>
    <w:rsid w:val="004567BD"/>
    <w:rsid w:val="004567E0"/>
    <w:rsid w:val="00456856"/>
    <w:rsid w:val="00456859"/>
    <w:rsid w:val="0045688A"/>
    <w:rsid w:val="004568EF"/>
    <w:rsid w:val="00456941"/>
    <w:rsid w:val="00456971"/>
    <w:rsid w:val="0045697E"/>
    <w:rsid w:val="0045699C"/>
    <w:rsid w:val="004569B2"/>
    <w:rsid w:val="004569C7"/>
    <w:rsid w:val="00456A4C"/>
    <w:rsid w:val="00456A9C"/>
    <w:rsid w:val="00456B9B"/>
    <w:rsid w:val="00456C2D"/>
    <w:rsid w:val="00456C7A"/>
    <w:rsid w:val="00456C8F"/>
    <w:rsid w:val="00456C9F"/>
    <w:rsid w:val="00456CA9"/>
    <w:rsid w:val="00456CC7"/>
    <w:rsid w:val="00456D7B"/>
    <w:rsid w:val="00456DCA"/>
    <w:rsid w:val="00456DF1"/>
    <w:rsid w:val="00456E05"/>
    <w:rsid w:val="00456E4C"/>
    <w:rsid w:val="00456EBB"/>
    <w:rsid w:val="00456F56"/>
    <w:rsid w:val="00456FFD"/>
    <w:rsid w:val="00457038"/>
    <w:rsid w:val="0045704F"/>
    <w:rsid w:val="00457067"/>
    <w:rsid w:val="004570A9"/>
    <w:rsid w:val="0045713F"/>
    <w:rsid w:val="0045714B"/>
    <w:rsid w:val="00457181"/>
    <w:rsid w:val="0045720E"/>
    <w:rsid w:val="004572B2"/>
    <w:rsid w:val="00457326"/>
    <w:rsid w:val="00457389"/>
    <w:rsid w:val="004573CF"/>
    <w:rsid w:val="004573EC"/>
    <w:rsid w:val="00457416"/>
    <w:rsid w:val="0045741A"/>
    <w:rsid w:val="00457435"/>
    <w:rsid w:val="00457457"/>
    <w:rsid w:val="0045746F"/>
    <w:rsid w:val="00457588"/>
    <w:rsid w:val="004575AF"/>
    <w:rsid w:val="00457630"/>
    <w:rsid w:val="004576E9"/>
    <w:rsid w:val="004576FB"/>
    <w:rsid w:val="0045771D"/>
    <w:rsid w:val="00457805"/>
    <w:rsid w:val="0045781D"/>
    <w:rsid w:val="00457824"/>
    <w:rsid w:val="00457858"/>
    <w:rsid w:val="00457861"/>
    <w:rsid w:val="0045786D"/>
    <w:rsid w:val="00457898"/>
    <w:rsid w:val="00457934"/>
    <w:rsid w:val="00457970"/>
    <w:rsid w:val="004579DE"/>
    <w:rsid w:val="004579F1"/>
    <w:rsid w:val="004579F4"/>
    <w:rsid w:val="00457A0D"/>
    <w:rsid w:val="00457A7D"/>
    <w:rsid w:val="00457A8A"/>
    <w:rsid w:val="00457AB0"/>
    <w:rsid w:val="00457AD8"/>
    <w:rsid w:val="00457BB1"/>
    <w:rsid w:val="00457C03"/>
    <w:rsid w:val="00457C1F"/>
    <w:rsid w:val="00457C41"/>
    <w:rsid w:val="00457C63"/>
    <w:rsid w:val="00457C8B"/>
    <w:rsid w:val="00457CF8"/>
    <w:rsid w:val="00457CFD"/>
    <w:rsid w:val="00457D5B"/>
    <w:rsid w:val="00457DA7"/>
    <w:rsid w:val="00457E0A"/>
    <w:rsid w:val="00457E39"/>
    <w:rsid w:val="00457E63"/>
    <w:rsid w:val="00457E78"/>
    <w:rsid w:val="00457EE6"/>
    <w:rsid w:val="00457F32"/>
    <w:rsid w:val="00457F44"/>
    <w:rsid w:val="00457F5D"/>
    <w:rsid w:val="00457F81"/>
    <w:rsid w:val="00457FE1"/>
    <w:rsid w:val="00457FF6"/>
    <w:rsid w:val="0046000A"/>
    <w:rsid w:val="00460071"/>
    <w:rsid w:val="0046008F"/>
    <w:rsid w:val="00460092"/>
    <w:rsid w:val="00460129"/>
    <w:rsid w:val="00460144"/>
    <w:rsid w:val="004601BD"/>
    <w:rsid w:val="004601F9"/>
    <w:rsid w:val="00460206"/>
    <w:rsid w:val="00460296"/>
    <w:rsid w:val="00460338"/>
    <w:rsid w:val="00460396"/>
    <w:rsid w:val="00460406"/>
    <w:rsid w:val="00460446"/>
    <w:rsid w:val="004604D9"/>
    <w:rsid w:val="00460521"/>
    <w:rsid w:val="0046059E"/>
    <w:rsid w:val="004605B2"/>
    <w:rsid w:val="004605EB"/>
    <w:rsid w:val="004605F3"/>
    <w:rsid w:val="00460625"/>
    <w:rsid w:val="0046066C"/>
    <w:rsid w:val="00460677"/>
    <w:rsid w:val="004606A1"/>
    <w:rsid w:val="00460700"/>
    <w:rsid w:val="00460711"/>
    <w:rsid w:val="004607A5"/>
    <w:rsid w:val="00460806"/>
    <w:rsid w:val="00460820"/>
    <w:rsid w:val="00460873"/>
    <w:rsid w:val="00460882"/>
    <w:rsid w:val="00460903"/>
    <w:rsid w:val="004609A2"/>
    <w:rsid w:val="004609AC"/>
    <w:rsid w:val="00460A0D"/>
    <w:rsid w:val="00460ADC"/>
    <w:rsid w:val="00460AE0"/>
    <w:rsid w:val="00460B03"/>
    <w:rsid w:val="00460B09"/>
    <w:rsid w:val="00460B0B"/>
    <w:rsid w:val="00460B25"/>
    <w:rsid w:val="00460BBA"/>
    <w:rsid w:val="00460C0B"/>
    <w:rsid w:val="00460CAA"/>
    <w:rsid w:val="00460CB1"/>
    <w:rsid w:val="00460D17"/>
    <w:rsid w:val="00460D30"/>
    <w:rsid w:val="00460D32"/>
    <w:rsid w:val="00460DCD"/>
    <w:rsid w:val="00460DED"/>
    <w:rsid w:val="00460EDA"/>
    <w:rsid w:val="00460EF1"/>
    <w:rsid w:val="00460F14"/>
    <w:rsid w:val="00460F17"/>
    <w:rsid w:val="00460F33"/>
    <w:rsid w:val="00460F94"/>
    <w:rsid w:val="00460FAE"/>
    <w:rsid w:val="00460FB6"/>
    <w:rsid w:val="00460FC4"/>
    <w:rsid w:val="00460FCA"/>
    <w:rsid w:val="00460FF3"/>
    <w:rsid w:val="0046100B"/>
    <w:rsid w:val="00461023"/>
    <w:rsid w:val="004610C4"/>
    <w:rsid w:val="004610E2"/>
    <w:rsid w:val="004610E4"/>
    <w:rsid w:val="004610E5"/>
    <w:rsid w:val="004610F7"/>
    <w:rsid w:val="00461170"/>
    <w:rsid w:val="00461251"/>
    <w:rsid w:val="0046125A"/>
    <w:rsid w:val="0046126B"/>
    <w:rsid w:val="0046129B"/>
    <w:rsid w:val="004613B2"/>
    <w:rsid w:val="0046140C"/>
    <w:rsid w:val="0046142D"/>
    <w:rsid w:val="00461532"/>
    <w:rsid w:val="00461574"/>
    <w:rsid w:val="0046161B"/>
    <w:rsid w:val="0046161C"/>
    <w:rsid w:val="00461720"/>
    <w:rsid w:val="004617E7"/>
    <w:rsid w:val="0046189D"/>
    <w:rsid w:val="0046189E"/>
    <w:rsid w:val="0046190F"/>
    <w:rsid w:val="00461943"/>
    <w:rsid w:val="00461973"/>
    <w:rsid w:val="00461985"/>
    <w:rsid w:val="00461995"/>
    <w:rsid w:val="004619A6"/>
    <w:rsid w:val="004619EB"/>
    <w:rsid w:val="00461A67"/>
    <w:rsid w:val="00461A7C"/>
    <w:rsid w:val="00461AA3"/>
    <w:rsid w:val="00461AAF"/>
    <w:rsid w:val="00461B86"/>
    <w:rsid w:val="00461B8A"/>
    <w:rsid w:val="00461B95"/>
    <w:rsid w:val="00461B96"/>
    <w:rsid w:val="00461B9A"/>
    <w:rsid w:val="00461BD3"/>
    <w:rsid w:val="00461BFE"/>
    <w:rsid w:val="00461C4D"/>
    <w:rsid w:val="00461C91"/>
    <w:rsid w:val="00461DD9"/>
    <w:rsid w:val="00461E09"/>
    <w:rsid w:val="00461E37"/>
    <w:rsid w:val="00461E99"/>
    <w:rsid w:val="00461E9C"/>
    <w:rsid w:val="00461F7B"/>
    <w:rsid w:val="00461FCC"/>
    <w:rsid w:val="0046200F"/>
    <w:rsid w:val="004620CD"/>
    <w:rsid w:val="0046220D"/>
    <w:rsid w:val="00462210"/>
    <w:rsid w:val="00462253"/>
    <w:rsid w:val="00462295"/>
    <w:rsid w:val="0046229B"/>
    <w:rsid w:val="00462331"/>
    <w:rsid w:val="0046233D"/>
    <w:rsid w:val="0046239C"/>
    <w:rsid w:val="004623A0"/>
    <w:rsid w:val="004623A5"/>
    <w:rsid w:val="004623A6"/>
    <w:rsid w:val="004623B1"/>
    <w:rsid w:val="004623FB"/>
    <w:rsid w:val="0046242A"/>
    <w:rsid w:val="004624A2"/>
    <w:rsid w:val="004624BF"/>
    <w:rsid w:val="004624CD"/>
    <w:rsid w:val="00462532"/>
    <w:rsid w:val="00462544"/>
    <w:rsid w:val="0046263C"/>
    <w:rsid w:val="00462672"/>
    <w:rsid w:val="004626E9"/>
    <w:rsid w:val="0046272D"/>
    <w:rsid w:val="00462752"/>
    <w:rsid w:val="0046276A"/>
    <w:rsid w:val="00462770"/>
    <w:rsid w:val="004627A1"/>
    <w:rsid w:val="004627A8"/>
    <w:rsid w:val="004627AB"/>
    <w:rsid w:val="004627C4"/>
    <w:rsid w:val="0046284D"/>
    <w:rsid w:val="00462893"/>
    <w:rsid w:val="004628B4"/>
    <w:rsid w:val="004628D0"/>
    <w:rsid w:val="00462957"/>
    <w:rsid w:val="0046298F"/>
    <w:rsid w:val="004629B3"/>
    <w:rsid w:val="004629C5"/>
    <w:rsid w:val="00462AC0"/>
    <w:rsid w:val="00462AD5"/>
    <w:rsid w:val="00462AF2"/>
    <w:rsid w:val="00462B41"/>
    <w:rsid w:val="00462B63"/>
    <w:rsid w:val="00462C14"/>
    <w:rsid w:val="00462CCA"/>
    <w:rsid w:val="00462CEB"/>
    <w:rsid w:val="00462D03"/>
    <w:rsid w:val="00462DCF"/>
    <w:rsid w:val="00462E08"/>
    <w:rsid w:val="00462E3E"/>
    <w:rsid w:val="00462E43"/>
    <w:rsid w:val="00462EEC"/>
    <w:rsid w:val="00462F13"/>
    <w:rsid w:val="00462F26"/>
    <w:rsid w:val="00462F78"/>
    <w:rsid w:val="00462F89"/>
    <w:rsid w:val="00462FAC"/>
    <w:rsid w:val="00462FF6"/>
    <w:rsid w:val="00463032"/>
    <w:rsid w:val="004630C6"/>
    <w:rsid w:val="004630C8"/>
    <w:rsid w:val="00463109"/>
    <w:rsid w:val="0046310A"/>
    <w:rsid w:val="0046314D"/>
    <w:rsid w:val="004631BC"/>
    <w:rsid w:val="004631EE"/>
    <w:rsid w:val="00463263"/>
    <w:rsid w:val="004632C5"/>
    <w:rsid w:val="00463313"/>
    <w:rsid w:val="00463376"/>
    <w:rsid w:val="004633C8"/>
    <w:rsid w:val="0046340F"/>
    <w:rsid w:val="00463469"/>
    <w:rsid w:val="00463491"/>
    <w:rsid w:val="004634F4"/>
    <w:rsid w:val="0046355B"/>
    <w:rsid w:val="0046357E"/>
    <w:rsid w:val="004635C3"/>
    <w:rsid w:val="004635FB"/>
    <w:rsid w:val="0046362B"/>
    <w:rsid w:val="00463634"/>
    <w:rsid w:val="0046367D"/>
    <w:rsid w:val="00463690"/>
    <w:rsid w:val="00463709"/>
    <w:rsid w:val="00463763"/>
    <w:rsid w:val="0046380F"/>
    <w:rsid w:val="00463895"/>
    <w:rsid w:val="00463AD0"/>
    <w:rsid w:val="00463B28"/>
    <w:rsid w:val="00463B31"/>
    <w:rsid w:val="00463BB6"/>
    <w:rsid w:val="00463D08"/>
    <w:rsid w:val="00463D50"/>
    <w:rsid w:val="00463D62"/>
    <w:rsid w:val="00463E02"/>
    <w:rsid w:val="00463E03"/>
    <w:rsid w:val="00463E63"/>
    <w:rsid w:val="00463EDA"/>
    <w:rsid w:val="00463F58"/>
    <w:rsid w:val="00463F83"/>
    <w:rsid w:val="00463F90"/>
    <w:rsid w:val="00463F9B"/>
    <w:rsid w:val="0046402C"/>
    <w:rsid w:val="0046406F"/>
    <w:rsid w:val="004640E9"/>
    <w:rsid w:val="00464197"/>
    <w:rsid w:val="004641B6"/>
    <w:rsid w:val="004642F7"/>
    <w:rsid w:val="004642FB"/>
    <w:rsid w:val="0046438C"/>
    <w:rsid w:val="00464449"/>
    <w:rsid w:val="004644AA"/>
    <w:rsid w:val="0046450A"/>
    <w:rsid w:val="00464597"/>
    <w:rsid w:val="00464631"/>
    <w:rsid w:val="00464666"/>
    <w:rsid w:val="00464711"/>
    <w:rsid w:val="0046475D"/>
    <w:rsid w:val="00464784"/>
    <w:rsid w:val="004647B6"/>
    <w:rsid w:val="004647DC"/>
    <w:rsid w:val="0046484F"/>
    <w:rsid w:val="00464889"/>
    <w:rsid w:val="004648BB"/>
    <w:rsid w:val="004649BD"/>
    <w:rsid w:val="00464A35"/>
    <w:rsid w:val="00464A5E"/>
    <w:rsid w:val="00464A7A"/>
    <w:rsid w:val="00464AC0"/>
    <w:rsid w:val="00464B3C"/>
    <w:rsid w:val="00464B79"/>
    <w:rsid w:val="00464B90"/>
    <w:rsid w:val="00464BC4"/>
    <w:rsid w:val="00464BF5"/>
    <w:rsid w:val="00464C7B"/>
    <w:rsid w:val="00464CEE"/>
    <w:rsid w:val="00464D47"/>
    <w:rsid w:val="00464D81"/>
    <w:rsid w:val="00464E0F"/>
    <w:rsid w:val="00464E46"/>
    <w:rsid w:val="00464E78"/>
    <w:rsid w:val="00464EDD"/>
    <w:rsid w:val="00464F94"/>
    <w:rsid w:val="00465075"/>
    <w:rsid w:val="0046507C"/>
    <w:rsid w:val="004650A2"/>
    <w:rsid w:val="004650B3"/>
    <w:rsid w:val="00465103"/>
    <w:rsid w:val="004651D7"/>
    <w:rsid w:val="00465278"/>
    <w:rsid w:val="00465334"/>
    <w:rsid w:val="00465361"/>
    <w:rsid w:val="0046536B"/>
    <w:rsid w:val="00465370"/>
    <w:rsid w:val="0046541F"/>
    <w:rsid w:val="0046551E"/>
    <w:rsid w:val="00465622"/>
    <w:rsid w:val="0046567D"/>
    <w:rsid w:val="004657AC"/>
    <w:rsid w:val="0046581B"/>
    <w:rsid w:val="0046584B"/>
    <w:rsid w:val="004658C1"/>
    <w:rsid w:val="00465952"/>
    <w:rsid w:val="00465977"/>
    <w:rsid w:val="004659C5"/>
    <w:rsid w:val="00465A09"/>
    <w:rsid w:val="00465A13"/>
    <w:rsid w:val="00465A94"/>
    <w:rsid w:val="00465ABE"/>
    <w:rsid w:val="00465B6A"/>
    <w:rsid w:val="00465B7D"/>
    <w:rsid w:val="00465BB3"/>
    <w:rsid w:val="00465BD8"/>
    <w:rsid w:val="00465BFB"/>
    <w:rsid w:val="00465C2D"/>
    <w:rsid w:val="00465C5F"/>
    <w:rsid w:val="00465CE7"/>
    <w:rsid w:val="00465CE8"/>
    <w:rsid w:val="00465D65"/>
    <w:rsid w:val="00465D6A"/>
    <w:rsid w:val="00465DB6"/>
    <w:rsid w:val="00465DC0"/>
    <w:rsid w:val="00465DC5"/>
    <w:rsid w:val="00465E0E"/>
    <w:rsid w:val="00465E2D"/>
    <w:rsid w:val="00465F64"/>
    <w:rsid w:val="00465F69"/>
    <w:rsid w:val="00465FB8"/>
    <w:rsid w:val="00465FBB"/>
    <w:rsid w:val="00465FBC"/>
    <w:rsid w:val="00466020"/>
    <w:rsid w:val="00466031"/>
    <w:rsid w:val="00466043"/>
    <w:rsid w:val="00466086"/>
    <w:rsid w:val="004660A0"/>
    <w:rsid w:val="0046610D"/>
    <w:rsid w:val="00466196"/>
    <w:rsid w:val="004661C5"/>
    <w:rsid w:val="00466291"/>
    <w:rsid w:val="004662A9"/>
    <w:rsid w:val="004662CA"/>
    <w:rsid w:val="0046638D"/>
    <w:rsid w:val="00466392"/>
    <w:rsid w:val="00466399"/>
    <w:rsid w:val="00466467"/>
    <w:rsid w:val="00466498"/>
    <w:rsid w:val="004664B1"/>
    <w:rsid w:val="004664B3"/>
    <w:rsid w:val="00466586"/>
    <w:rsid w:val="004665A9"/>
    <w:rsid w:val="0046665C"/>
    <w:rsid w:val="004666D8"/>
    <w:rsid w:val="0046678A"/>
    <w:rsid w:val="004667D8"/>
    <w:rsid w:val="00466812"/>
    <w:rsid w:val="00466854"/>
    <w:rsid w:val="00466866"/>
    <w:rsid w:val="00466892"/>
    <w:rsid w:val="004668CE"/>
    <w:rsid w:val="00466906"/>
    <w:rsid w:val="0046691F"/>
    <w:rsid w:val="00466950"/>
    <w:rsid w:val="004669A8"/>
    <w:rsid w:val="004669BB"/>
    <w:rsid w:val="00466A11"/>
    <w:rsid w:val="00466A4F"/>
    <w:rsid w:val="00466AF7"/>
    <w:rsid w:val="00466B03"/>
    <w:rsid w:val="00466B07"/>
    <w:rsid w:val="00466B19"/>
    <w:rsid w:val="00466B31"/>
    <w:rsid w:val="00466B40"/>
    <w:rsid w:val="00466B43"/>
    <w:rsid w:val="00466BB6"/>
    <w:rsid w:val="00466BC9"/>
    <w:rsid w:val="00466BE5"/>
    <w:rsid w:val="00466C11"/>
    <w:rsid w:val="00466C9B"/>
    <w:rsid w:val="00466CB5"/>
    <w:rsid w:val="00466CB9"/>
    <w:rsid w:val="00466D5F"/>
    <w:rsid w:val="00466DAA"/>
    <w:rsid w:val="00466DC2"/>
    <w:rsid w:val="00466DD4"/>
    <w:rsid w:val="00466DF7"/>
    <w:rsid w:val="00466E03"/>
    <w:rsid w:val="00466E0B"/>
    <w:rsid w:val="00466E24"/>
    <w:rsid w:val="00466E96"/>
    <w:rsid w:val="00466F50"/>
    <w:rsid w:val="00466F7B"/>
    <w:rsid w:val="00466F9E"/>
    <w:rsid w:val="00466FB6"/>
    <w:rsid w:val="00466FD8"/>
    <w:rsid w:val="004670BE"/>
    <w:rsid w:val="004670C2"/>
    <w:rsid w:val="00467184"/>
    <w:rsid w:val="004671F4"/>
    <w:rsid w:val="0046725B"/>
    <w:rsid w:val="00467360"/>
    <w:rsid w:val="00467386"/>
    <w:rsid w:val="00467392"/>
    <w:rsid w:val="00467453"/>
    <w:rsid w:val="004674F9"/>
    <w:rsid w:val="0046752E"/>
    <w:rsid w:val="00467547"/>
    <w:rsid w:val="0046755F"/>
    <w:rsid w:val="00467564"/>
    <w:rsid w:val="00467612"/>
    <w:rsid w:val="00467791"/>
    <w:rsid w:val="0046779F"/>
    <w:rsid w:val="00467839"/>
    <w:rsid w:val="00467855"/>
    <w:rsid w:val="004678A2"/>
    <w:rsid w:val="004678CE"/>
    <w:rsid w:val="00467960"/>
    <w:rsid w:val="0046796B"/>
    <w:rsid w:val="0046798E"/>
    <w:rsid w:val="00467A7D"/>
    <w:rsid w:val="00467B18"/>
    <w:rsid w:val="00467B56"/>
    <w:rsid w:val="00467B58"/>
    <w:rsid w:val="00467B65"/>
    <w:rsid w:val="00467B8F"/>
    <w:rsid w:val="00467BA2"/>
    <w:rsid w:val="00467BBF"/>
    <w:rsid w:val="00467C1F"/>
    <w:rsid w:val="00467C25"/>
    <w:rsid w:val="00467CE7"/>
    <w:rsid w:val="00467D8E"/>
    <w:rsid w:val="00467DAF"/>
    <w:rsid w:val="00467DDE"/>
    <w:rsid w:val="00467DE0"/>
    <w:rsid w:val="00467DF2"/>
    <w:rsid w:val="00467E6F"/>
    <w:rsid w:val="00467EEC"/>
    <w:rsid w:val="00467FC6"/>
    <w:rsid w:val="00470025"/>
    <w:rsid w:val="0047003B"/>
    <w:rsid w:val="00470044"/>
    <w:rsid w:val="00470074"/>
    <w:rsid w:val="004700A3"/>
    <w:rsid w:val="004700BE"/>
    <w:rsid w:val="004700C8"/>
    <w:rsid w:val="004700E2"/>
    <w:rsid w:val="004700F0"/>
    <w:rsid w:val="004700F9"/>
    <w:rsid w:val="0047017B"/>
    <w:rsid w:val="004701AD"/>
    <w:rsid w:val="0047021E"/>
    <w:rsid w:val="0047024E"/>
    <w:rsid w:val="0047026A"/>
    <w:rsid w:val="004702E7"/>
    <w:rsid w:val="00470385"/>
    <w:rsid w:val="004703CA"/>
    <w:rsid w:val="00470410"/>
    <w:rsid w:val="00470457"/>
    <w:rsid w:val="00470484"/>
    <w:rsid w:val="0047048E"/>
    <w:rsid w:val="004704BF"/>
    <w:rsid w:val="00470552"/>
    <w:rsid w:val="004705D5"/>
    <w:rsid w:val="004705E7"/>
    <w:rsid w:val="00470616"/>
    <w:rsid w:val="004707F3"/>
    <w:rsid w:val="004707FF"/>
    <w:rsid w:val="0047089A"/>
    <w:rsid w:val="004708A2"/>
    <w:rsid w:val="0047090D"/>
    <w:rsid w:val="004709AE"/>
    <w:rsid w:val="004709E7"/>
    <w:rsid w:val="004709EB"/>
    <w:rsid w:val="00470A52"/>
    <w:rsid w:val="00470A67"/>
    <w:rsid w:val="00470AD5"/>
    <w:rsid w:val="00470AFB"/>
    <w:rsid w:val="00470B64"/>
    <w:rsid w:val="00470B70"/>
    <w:rsid w:val="00470BAF"/>
    <w:rsid w:val="00470BC8"/>
    <w:rsid w:val="00470BD3"/>
    <w:rsid w:val="00470BDC"/>
    <w:rsid w:val="00470BE2"/>
    <w:rsid w:val="00470BFC"/>
    <w:rsid w:val="00470C19"/>
    <w:rsid w:val="00470C64"/>
    <w:rsid w:val="00470C82"/>
    <w:rsid w:val="00470D5F"/>
    <w:rsid w:val="00470D72"/>
    <w:rsid w:val="00470E7A"/>
    <w:rsid w:val="00470F8F"/>
    <w:rsid w:val="00470FB5"/>
    <w:rsid w:val="00470FEC"/>
    <w:rsid w:val="00470FEE"/>
    <w:rsid w:val="00471015"/>
    <w:rsid w:val="0047104D"/>
    <w:rsid w:val="00471095"/>
    <w:rsid w:val="004710D7"/>
    <w:rsid w:val="004710E2"/>
    <w:rsid w:val="0047111F"/>
    <w:rsid w:val="00471147"/>
    <w:rsid w:val="0047117F"/>
    <w:rsid w:val="004711A9"/>
    <w:rsid w:val="004713C2"/>
    <w:rsid w:val="0047140F"/>
    <w:rsid w:val="00471410"/>
    <w:rsid w:val="0047142F"/>
    <w:rsid w:val="00471432"/>
    <w:rsid w:val="0047155F"/>
    <w:rsid w:val="00471588"/>
    <w:rsid w:val="004715A2"/>
    <w:rsid w:val="00471616"/>
    <w:rsid w:val="00471625"/>
    <w:rsid w:val="00471723"/>
    <w:rsid w:val="004717D8"/>
    <w:rsid w:val="004717E3"/>
    <w:rsid w:val="004717EA"/>
    <w:rsid w:val="004717EC"/>
    <w:rsid w:val="00471849"/>
    <w:rsid w:val="00471913"/>
    <w:rsid w:val="00471918"/>
    <w:rsid w:val="0047193E"/>
    <w:rsid w:val="004719F8"/>
    <w:rsid w:val="004719FD"/>
    <w:rsid w:val="00471A66"/>
    <w:rsid w:val="00471AE1"/>
    <w:rsid w:val="00471BF2"/>
    <w:rsid w:val="00471C55"/>
    <w:rsid w:val="00471CD7"/>
    <w:rsid w:val="00471CF0"/>
    <w:rsid w:val="00471CFD"/>
    <w:rsid w:val="00471D3A"/>
    <w:rsid w:val="00471D70"/>
    <w:rsid w:val="00471DB4"/>
    <w:rsid w:val="00471DE6"/>
    <w:rsid w:val="00471E11"/>
    <w:rsid w:val="00471E47"/>
    <w:rsid w:val="00471E58"/>
    <w:rsid w:val="00471E64"/>
    <w:rsid w:val="00471EC2"/>
    <w:rsid w:val="00471ED8"/>
    <w:rsid w:val="00471F65"/>
    <w:rsid w:val="00471F6C"/>
    <w:rsid w:val="00471F89"/>
    <w:rsid w:val="00472057"/>
    <w:rsid w:val="00472086"/>
    <w:rsid w:val="004720E3"/>
    <w:rsid w:val="004720FA"/>
    <w:rsid w:val="00472146"/>
    <w:rsid w:val="004721C3"/>
    <w:rsid w:val="0047224A"/>
    <w:rsid w:val="004722A6"/>
    <w:rsid w:val="004722B1"/>
    <w:rsid w:val="0047247B"/>
    <w:rsid w:val="0047249C"/>
    <w:rsid w:val="004724B2"/>
    <w:rsid w:val="004724D4"/>
    <w:rsid w:val="004725CC"/>
    <w:rsid w:val="00472601"/>
    <w:rsid w:val="0047261E"/>
    <w:rsid w:val="00472717"/>
    <w:rsid w:val="0047271A"/>
    <w:rsid w:val="00472720"/>
    <w:rsid w:val="0047278C"/>
    <w:rsid w:val="00472874"/>
    <w:rsid w:val="0047289B"/>
    <w:rsid w:val="004728E9"/>
    <w:rsid w:val="004728F7"/>
    <w:rsid w:val="00472928"/>
    <w:rsid w:val="004729EE"/>
    <w:rsid w:val="00472B30"/>
    <w:rsid w:val="00472C03"/>
    <w:rsid w:val="00472C97"/>
    <w:rsid w:val="00472CA9"/>
    <w:rsid w:val="00472CC4"/>
    <w:rsid w:val="00472CE6"/>
    <w:rsid w:val="00472D3A"/>
    <w:rsid w:val="00472D4A"/>
    <w:rsid w:val="00472D5C"/>
    <w:rsid w:val="00472D85"/>
    <w:rsid w:val="00472DB8"/>
    <w:rsid w:val="00472E59"/>
    <w:rsid w:val="00472F0D"/>
    <w:rsid w:val="00472F3D"/>
    <w:rsid w:val="00472F6F"/>
    <w:rsid w:val="00472F9D"/>
    <w:rsid w:val="00473006"/>
    <w:rsid w:val="0047300E"/>
    <w:rsid w:val="00473080"/>
    <w:rsid w:val="004730C1"/>
    <w:rsid w:val="004730C3"/>
    <w:rsid w:val="004730CA"/>
    <w:rsid w:val="00473102"/>
    <w:rsid w:val="00473167"/>
    <w:rsid w:val="00473256"/>
    <w:rsid w:val="004732DB"/>
    <w:rsid w:val="00473398"/>
    <w:rsid w:val="00473412"/>
    <w:rsid w:val="0047342B"/>
    <w:rsid w:val="0047344D"/>
    <w:rsid w:val="00473458"/>
    <w:rsid w:val="00473468"/>
    <w:rsid w:val="00473490"/>
    <w:rsid w:val="004734F0"/>
    <w:rsid w:val="0047356D"/>
    <w:rsid w:val="004735E2"/>
    <w:rsid w:val="00473610"/>
    <w:rsid w:val="004736B3"/>
    <w:rsid w:val="004736BE"/>
    <w:rsid w:val="004736BF"/>
    <w:rsid w:val="004736E3"/>
    <w:rsid w:val="0047376B"/>
    <w:rsid w:val="00473787"/>
    <w:rsid w:val="0047379A"/>
    <w:rsid w:val="0047381F"/>
    <w:rsid w:val="00473820"/>
    <w:rsid w:val="00473841"/>
    <w:rsid w:val="0047385F"/>
    <w:rsid w:val="00473862"/>
    <w:rsid w:val="00473866"/>
    <w:rsid w:val="0047386F"/>
    <w:rsid w:val="00473884"/>
    <w:rsid w:val="004738B4"/>
    <w:rsid w:val="004738D2"/>
    <w:rsid w:val="00473A0D"/>
    <w:rsid w:val="00473AAF"/>
    <w:rsid w:val="00473AD9"/>
    <w:rsid w:val="00473AED"/>
    <w:rsid w:val="00473B2C"/>
    <w:rsid w:val="00473B4F"/>
    <w:rsid w:val="00473B80"/>
    <w:rsid w:val="00473BE1"/>
    <w:rsid w:val="00473BF6"/>
    <w:rsid w:val="00473CFF"/>
    <w:rsid w:val="00473D1F"/>
    <w:rsid w:val="00473DD6"/>
    <w:rsid w:val="00473E28"/>
    <w:rsid w:val="00473E73"/>
    <w:rsid w:val="00473F0E"/>
    <w:rsid w:val="00473F2A"/>
    <w:rsid w:val="00473F45"/>
    <w:rsid w:val="00473F5D"/>
    <w:rsid w:val="00474007"/>
    <w:rsid w:val="00474013"/>
    <w:rsid w:val="00474018"/>
    <w:rsid w:val="00474019"/>
    <w:rsid w:val="00474042"/>
    <w:rsid w:val="00474053"/>
    <w:rsid w:val="00474106"/>
    <w:rsid w:val="00474181"/>
    <w:rsid w:val="0047421B"/>
    <w:rsid w:val="00474289"/>
    <w:rsid w:val="004742BA"/>
    <w:rsid w:val="00474308"/>
    <w:rsid w:val="00474330"/>
    <w:rsid w:val="004744DC"/>
    <w:rsid w:val="004744F9"/>
    <w:rsid w:val="0047456F"/>
    <w:rsid w:val="004745AF"/>
    <w:rsid w:val="004745C9"/>
    <w:rsid w:val="004745E0"/>
    <w:rsid w:val="0047460F"/>
    <w:rsid w:val="004746B5"/>
    <w:rsid w:val="0047472E"/>
    <w:rsid w:val="0047473F"/>
    <w:rsid w:val="004747E8"/>
    <w:rsid w:val="004747FD"/>
    <w:rsid w:val="004747FF"/>
    <w:rsid w:val="00474809"/>
    <w:rsid w:val="00474859"/>
    <w:rsid w:val="00474912"/>
    <w:rsid w:val="0047498A"/>
    <w:rsid w:val="0047498C"/>
    <w:rsid w:val="0047498D"/>
    <w:rsid w:val="00474A22"/>
    <w:rsid w:val="00474ADA"/>
    <w:rsid w:val="00474AE9"/>
    <w:rsid w:val="00474B27"/>
    <w:rsid w:val="00474B43"/>
    <w:rsid w:val="00474B9B"/>
    <w:rsid w:val="00474BA2"/>
    <w:rsid w:val="00474C04"/>
    <w:rsid w:val="00474C20"/>
    <w:rsid w:val="00474C27"/>
    <w:rsid w:val="00474C40"/>
    <w:rsid w:val="00474C52"/>
    <w:rsid w:val="00474C56"/>
    <w:rsid w:val="00474C75"/>
    <w:rsid w:val="00474C9A"/>
    <w:rsid w:val="00474D1B"/>
    <w:rsid w:val="00474D26"/>
    <w:rsid w:val="00474D90"/>
    <w:rsid w:val="00474E10"/>
    <w:rsid w:val="00474E48"/>
    <w:rsid w:val="00474E62"/>
    <w:rsid w:val="00474E69"/>
    <w:rsid w:val="00474F1D"/>
    <w:rsid w:val="00474F22"/>
    <w:rsid w:val="00474F2E"/>
    <w:rsid w:val="00474F6F"/>
    <w:rsid w:val="00474FCC"/>
    <w:rsid w:val="004750EA"/>
    <w:rsid w:val="004751DE"/>
    <w:rsid w:val="004751FC"/>
    <w:rsid w:val="0047529D"/>
    <w:rsid w:val="004752B4"/>
    <w:rsid w:val="0047537A"/>
    <w:rsid w:val="0047538F"/>
    <w:rsid w:val="00475448"/>
    <w:rsid w:val="00475490"/>
    <w:rsid w:val="00475514"/>
    <w:rsid w:val="00475530"/>
    <w:rsid w:val="00475564"/>
    <w:rsid w:val="00475566"/>
    <w:rsid w:val="00475586"/>
    <w:rsid w:val="00475737"/>
    <w:rsid w:val="0047574B"/>
    <w:rsid w:val="0047577E"/>
    <w:rsid w:val="00475793"/>
    <w:rsid w:val="004758D0"/>
    <w:rsid w:val="00475918"/>
    <w:rsid w:val="00475975"/>
    <w:rsid w:val="004759BC"/>
    <w:rsid w:val="004759D2"/>
    <w:rsid w:val="004759DE"/>
    <w:rsid w:val="00475A44"/>
    <w:rsid w:val="00475A5A"/>
    <w:rsid w:val="00475A6C"/>
    <w:rsid w:val="00475AA3"/>
    <w:rsid w:val="00475ACB"/>
    <w:rsid w:val="00475AD0"/>
    <w:rsid w:val="00475AFD"/>
    <w:rsid w:val="00475BD6"/>
    <w:rsid w:val="00475CB5"/>
    <w:rsid w:val="00475CE3"/>
    <w:rsid w:val="00475D47"/>
    <w:rsid w:val="00475D58"/>
    <w:rsid w:val="00475D95"/>
    <w:rsid w:val="00475DBB"/>
    <w:rsid w:val="00475E49"/>
    <w:rsid w:val="00475E81"/>
    <w:rsid w:val="00475EA5"/>
    <w:rsid w:val="00475EEA"/>
    <w:rsid w:val="00475EF5"/>
    <w:rsid w:val="00475EFC"/>
    <w:rsid w:val="00475F2F"/>
    <w:rsid w:val="00475F91"/>
    <w:rsid w:val="0047601F"/>
    <w:rsid w:val="00476025"/>
    <w:rsid w:val="00476038"/>
    <w:rsid w:val="0047604C"/>
    <w:rsid w:val="004760D1"/>
    <w:rsid w:val="004760F6"/>
    <w:rsid w:val="0047614B"/>
    <w:rsid w:val="004761BE"/>
    <w:rsid w:val="00476251"/>
    <w:rsid w:val="0047627B"/>
    <w:rsid w:val="00476336"/>
    <w:rsid w:val="0047633F"/>
    <w:rsid w:val="0047636B"/>
    <w:rsid w:val="0047639C"/>
    <w:rsid w:val="004763AF"/>
    <w:rsid w:val="004764D3"/>
    <w:rsid w:val="004764DA"/>
    <w:rsid w:val="004764E8"/>
    <w:rsid w:val="0047661C"/>
    <w:rsid w:val="0047661D"/>
    <w:rsid w:val="004766DC"/>
    <w:rsid w:val="0047676C"/>
    <w:rsid w:val="00476791"/>
    <w:rsid w:val="004767AC"/>
    <w:rsid w:val="004767B4"/>
    <w:rsid w:val="004767B8"/>
    <w:rsid w:val="0047682F"/>
    <w:rsid w:val="0047687A"/>
    <w:rsid w:val="004768AD"/>
    <w:rsid w:val="00476961"/>
    <w:rsid w:val="00476993"/>
    <w:rsid w:val="00476A09"/>
    <w:rsid w:val="00476A63"/>
    <w:rsid w:val="00476A87"/>
    <w:rsid w:val="00476B7B"/>
    <w:rsid w:val="00476B7C"/>
    <w:rsid w:val="00476C1D"/>
    <w:rsid w:val="00476C1E"/>
    <w:rsid w:val="00476CE1"/>
    <w:rsid w:val="00476D6B"/>
    <w:rsid w:val="00476D8E"/>
    <w:rsid w:val="00476DBC"/>
    <w:rsid w:val="00476EA9"/>
    <w:rsid w:val="00476F32"/>
    <w:rsid w:val="00477012"/>
    <w:rsid w:val="00477065"/>
    <w:rsid w:val="00477079"/>
    <w:rsid w:val="004770D0"/>
    <w:rsid w:val="004770ED"/>
    <w:rsid w:val="00477106"/>
    <w:rsid w:val="004771AA"/>
    <w:rsid w:val="004771D9"/>
    <w:rsid w:val="004771DC"/>
    <w:rsid w:val="004772B2"/>
    <w:rsid w:val="004772C3"/>
    <w:rsid w:val="004772FF"/>
    <w:rsid w:val="00477315"/>
    <w:rsid w:val="00477340"/>
    <w:rsid w:val="0047742D"/>
    <w:rsid w:val="00477466"/>
    <w:rsid w:val="00477471"/>
    <w:rsid w:val="00477520"/>
    <w:rsid w:val="00477567"/>
    <w:rsid w:val="004775DA"/>
    <w:rsid w:val="00477608"/>
    <w:rsid w:val="00477613"/>
    <w:rsid w:val="0047761E"/>
    <w:rsid w:val="0047765C"/>
    <w:rsid w:val="00477663"/>
    <w:rsid w:val="004776AE"/>
    <w:rsid w:val="004776B3"/>
    <w:rsid w:val="0047772E"/>
    <w:rsid w:val="00477795"/>
    <w:rsid w:val="004777AB"/>
    <w:rsid w:val="004777CD"/>
    <w:rsid w:val="004777FF"/>
    <w:rsid w:val="00477803"/>
    <w:rsid w:val="00477866"/>
    <w:rsid w:val="00477990"/>
    <w:rsid w:val="004779C7"/>
    <w:rsid w:val="004779F5"/>
    <w:rsid w:val="00477A6A"/>
    <w:rsid w:val="00477A8C"/>
    <w:rsid w:val="00477AB9"/>
    <w:rsid w:val="00477ADE"/>
    <w:rsid w:val="00477B8F"/>
    <w:rsid w:val="00477CFD"/>
    <w:rsid w:val="00477D8E"/>
    <w:rsid w:val="00477E3F"/>
    <w:rsid w:val="00477E8B"/>
    <w:rsid w:val="00477EAE"/>
    <w:rsid w:val="00477EC0"/>
    <w:rsid w:val="00477EC5"/>
    <w:rsid w:val="00477ED1"/>
    <w:rsid w:val="00477F69"/>
    <w:rsid w:val="00477F85"/>
    <w:rsid w:val="00477F96"/>
    <w:rsid w:val="00477FA2"/>
    <w:rsid w:val="00477FA9"/>
    <w:rsid w:val="00477FAB"/>
    <w:rsid w:val="00477FCC"/>
    <w:rsid w:val="00480021"/>
    <w:rsid w:val="00480054"/>
    <w:rsid w:val="00480094"/>
    <w:rsid w:val="004800F0"/>
    <w:rsid w:val="004800FF"/>
    <w:rsid w:val="00480110"/>
    <w:rsid w:val="00480166"/>
    <w:rsid w:val="0048018A"/>
    <w:rsid w:val="004801A3"/>
    <w:rsid w:val="004801E9"/>
    <w:rsid w:val="00480243"/>
    <w:rsid w:val="00480247"/>
    <w:rsid w:val="00480288"/>
    <w:rsid w:val="0048028A"/>
    <w:rsid w:val="00480319"/>
    <w:rsid w:val="00480321"/>
    <w:rsid w:val="00480349"/>
    <w:rsid w:val="004803A4"/>
    <w:rsid w:val="004803D2"/>
    <w:rsid w:val="004803FF"/>
    <w:rsid w:val="00480454"/>
    <w:rsid w:val="0048047D"/>
    <w:rsid w:val="00480485"/>
    <w:rsid w:val="004804F8"/>
    <w:rsid w:val="00480509"/>
    <w:rsid w:val="004805B9"/>
    <w:rsid w:val="00480629"/>
    <w:rsid w:val="0048063D"/>
    <w:rsid w:val="00480705"/>
    <w:rsid w:val="0048073A"/>
    <w:rsid w:val="00480774"/>
    <w:rsid w:val="00480781"/>
    <w:rsid w:val="004807ED"/>
    <w:rsid w:val="00480837"/>
    <w:rsid w:val="00480889"/>
    <w:rsid w:val="004808D0"/>
    <w:rsid w:val="00480901"/>
    <w:rsid w:val="00480913"/>
    <w:rsid w:val="00480954"/>
    <w:rsid w:val="004809B7"/>
    <w:rsid w:val="004809BE"/>
    <w:rsid w:val="00480A08"/>
    <w:rsid w:val="00480A1B"/>
    <w:rsid w:val="00480A31"/>
    <w:rsid w:val="00480B76"/>
    <w:rsid w:val="00480BC4"/>
    <w:rsid w:val="00480BE1"/>
    <w:rsid w:val="00480C00"/>
    <w:rsid w:val="00480C0B"/>
    <w:rsid w:val="00480C9D"/>
    <w:rsid w:val="00480CBF"/>
    <w:rsid w:val="00480CEC"/>
    <w:rsid w:val="00480DA7"/>
    <w:rsid w:val="00480DAF"/>
    <w:rsid w:val="00480E31"/>
    <w:rsid w:val="00480E9A"/>
    <w:rsid w:val="00480EDC"/>
    <w:rsid w:val="00480EF5"/>
    <w:rsid w:val="00480F1D"/>
    <w:rsid w:val="00480F4F"/>
    <w:rsid w:val="00480F61"/>
    <w:rsid w:val="00480FD2"/>
    <w:rsid w:val="00480FF8"/>
    <w:rsid w:val="00480FFB"/>
    <w:rsid w:val="00481058"/>
    <w:rsid w:val="00481066"/>
    <w:rsid w:val="0048107E"/>
    <w:rsid w:val="0048108E"/>
    <w:rsid w:val="004810AE"/>
    <w:rsid w:val="004812D0"/>
    <w:rsid w:val="004812E3"/>
    <w:rsid w:val="00481344"/>
    <w:rsid w:val="004813ED"/>
    <w:rsid w:val="00481473"/>
    <w:rsid w:val="004814FF"/>
    <w:rsid w:val="0048151E"/>
    <w:rsid w:val="0048157E"/>
    <w:rsid w:val="00481596"/>
    <w:rsid w:val="004815B0"/>
    <w:rsid w:val="004815E7"/>
    <w:rsid w:val="004815FE"/>
    <w:rsid w:val="00481614"/>
    <w:rsid w:val="004816B2"/>
    <w:rsid w:val="00481771"/>
    <w:rsid w:val="004817B3"/>
    <w:rsid w:val="004817CC"/>
    <w:rsid w:val="00481877"/>
    <w:rsid w:val="004818C4"/>
    <w:rsid w:val="0048192C"/>
    <w:rsid w:val="00481954"/>
    <w:rsid w:val="0048195C"/>
    <w:rsid w:val="00481966"/>
    <w:rsid w:val="00481A95"/>
    <w:rsid w:val="00481ADE"/>
    <w:rsid w:val="00481B38"/>
    <w:rsid w:val="00481BD4"/>
    <w:rsid w:val="00481C60"/>
    <w:rsid w:val="00481C83"/>
    <w:rsid w:val="00481D88"/>
    <w:rsid w:val="00481E74"/>
    <w:rsid w:val="00481E7C"/>
    <w:rsid w:val="00481F1A"/>
    <w:rsid w:val="00481F22"/>
    <w:rsid w:val="00482032"/>
    <w:rsid w:val="00482090"/>
    <w:rsid w:val="00482091"/>
    <w:rsid w:val="004820F2"/>
    <w:rsid w:val="0048215D"/>
    <w:rsid w:val="00482230"/>
    <w:rsid w:val="00482294"/>
    <w:rsid w:val="004822C7"/>
    <w:rsid w:val="0048233E"/>
    <w:rsid w:val="00482359"/>
    <w:rsid w:val="00482396"/>
    <w:rsid w:val="004823F2"/>
    <w:rsid w:val="00482413"/>
    <w:rsid w:val="004824A5"/>
    <w:rsid w:val="0048251E"/>
    <w:rsid w:val="0048259C"/>
    <w:rsid w:val="00482659"/>
    <w:rsid w:val="004826AB"/>
    <w:rsid w:val="004826D1"/>
    <w:rsid w:val="004826F7"/>
    <w:rsid w:val="004827CE"/>
    <w:rsid w:val="004828D7"/>
    <w:rsid w:val="00482928"/>
    <w:rsid w:val="0048293B"/>
    <w:rsid w:val="00482981"/>
    <w:rsid w:val="00482A5A"/>
    <w:rsid w:val="00482AA3"/>
    <w:rsid w:val="00482AA8"/>
    <w:rsid w:val="00482AEF"/>
    <w:rsid w:val="00482B43"/>
    <w:rsid w:val="00482C46"/>
    <w:rsid w:val="00482C7D"/>
    <w:rsid w:val="00482C80"/>
    <w:rsid w:val="00482CCA"/>
    <w:rsid w:val="00482D71"/>
    <w:rsid w:val="00482E0E"/>
    <w:rsid w:val="00482E19"/>
    <w:rsid w:val="00482EE8"/>
    <w:rsid w:val="00482EF5"/>
    <w:rsid w:val="00482F12"/>
    <w:rsid w:val="00482F27"/>
    <w:rsid w:val="00482F83"/>
    <w:rsid w:val="00482F9F"/>
    <w:rsid w:val="00482FF9"/>
    <w:rsid w:val="00483019"/>
    <w:rsid w:val="00483070"/>
    <w:rsid w:val="00483118"/>
    <w:rsid w:val="0048311F"/>
    <w:rsid w:val="0048312B"/>
    <w:rsid w:val="004831BD"/>
    <w:rsid w:val="00483322"/>
    <w:rsid w:val="0048336B"/>
    <w:rsid w:val="0048337A"/>
    <w:rsid w:val="00483387"/>
    <w:rsid w:val="00483392"/>
    <w:rsid w:val="004833B3"/>
    <w:rsid w:val="004833E9"/>
    <w:rsid w:val="004834A3"/>
    <w:rsid w:val="00483522"/>
    <w:rsid w:val="0048354C"/>
    <w:rsid w:val="004835A7"/>
    <w:rsid w:val="004835FC"/>
    <w:rsid w:val="0048364B"/>
    <w:rsid w:val="0048368D"/>
    <w:rsid w:val="004836D6"/>
    <w:rsid w:val="00483741"/>
    <w:rsid w:val="004838A1"/>
    <w:rsid w:val="00483902"/>
    <w:rsid w:val="00483962"/>
    <w:rsid w:val="004839C9"/>
    <w:rsid w:val="004839DA"/>
    <w:rsid w:val="004839FA"/>
    <w:rsid w:val="00483B52"/>
    <w:rsid w:val="00483B5B"/>
    <w:rsid w:val="00483BD1"/>
    <w:rsid w:val="00483C26"/>
    <w:rsid w:val="00483C63"/>
    <w:rsid w:val="00483CE1"/>
    <w:rsid w:val="00483D19"/>
    <w:rsid w:val="00483D58"/>
    <w:rsid w:val="00483D91"/>
    <w:rsid w:val="00483E45"/>
    <w:rsid w:val="00483E5A"/>
    <w:rsid w:val="00483EA3"/>
    <w:rsid w:val="00483F17"/>
    <w:rsid w:val="00483F78"/>
    <w:rsid w:val="00483FB1"/>
    <w:rsid w:val="00483FC5"/>
    <w:rsid w:val="00483FEA"/>
    <w:rsid w:val="00484018"/>
    <w:rsid w:val="00484150"/>
    <w:rsid w:val="0048415F"/>
    <w:rsid w:val="00484169"/>
    <w:rsid w:val="00484172"/>
    <w:rsid w:val="0048422F"/>
    <w:rsid w:val="0048429D"/>
    <w:rsid w:val="004842A3"/>
    <w:rsid w:val="004842BA"/>
    <w:rsid w:val="004842D4"/>
    <w:rsid w:val="004842F7"/>
    <w:rsid w:val="004842FA"/>
    <w:rsid w:val="00484322"/>
    <w:rsid w:val="0048444C"/>
    <w:rsid w:val="00484470"/>
    <w:rsid w:val="0048449A"/>
    <w:rsid w:val="004844B6"/>
    <w:rsid w:val="004844EB"/>
    <w:rsid w:val="004845C6"/>
    <w:rsid w:val="00484641"/>
    <w:rsid w:val="004846D0"/>
    <w:rsid w:val="004846FD"/>
    <w:rsid w:val="0048471C"/>
    <w:rsid w:val="00484768"/>
    <w:rsid w:val="004847EC"/>
    <w:rsid w:val="00484816"/>
    <w:rsid w:val="00484936"/>
    <w:rsid w:val="004849E9"/>
    <w:rsid w:val="004849F1"/>
    <w:rsid w:val="00484A04"/>
    <w:rsid w:val="00484A6B"/>
    <w:rsid w:val="00484AA5"/>
    <w:rsid w:val="00484B3A"/>
    <w:rsid w:val="00484B58"/>
    <w:rsid w:val="00484B5F"/>
    <w:rsid w:val="00484B6A"/>
    <w:rsid w:val="00484C27"/>
    <w:rsid w:val="00484D13"/>
    <w:rsid w:val="00484D8A"/>
    <w:rsid w:val="00484D97"/>
    <w:rsid w:val="00484F3E"/>
    <w:rsid w:val="00484F41"/>
    <w:rsid w:val="0048508B"/>
    <w:rsid w:val="0048510D"/>
    <w:rsid w:val="0048511C"/>
    <w:rsid w:val="004851A7"/>
    <w:rsid w:val="00485267"/>
    <w:rsid w:val="0048526A"/>
    <w:rsid w:val="0048526B"/>
    <w:rsid w:val="00485297"/>
    <w:rsid w:val="004852AC"/>
    <w:rsid w:val="004852B0"/>
    <w:rsid w:val="004852B4"/>
    <w:rsid w:val="00485304"/>
    <w:rsid w:val="00485312"/>
    <w:rsid w:val="00485366"/>
    <w:rsid w:val="0048536A"/>
    <w:rsid w:val="004853AE"/>
    <w:rsid w:val="004853C4"/>
    <w:rsid w:val="004853CE"/>
    <w:rsid w:val="004853F7"/>
    <w:rsid w:val="004853F8"/>
    <w:rsid w:val="00485429"/>
    <w:rsid w:val="00485514"/>
    <w:rsid w:val="00485515"/>
    <w:rsid w:val="00485560"/>
    <w:rsid w:val="00485592"/>
    <w:rsid w:val="004855A9"/>
    <w:rsid w:val="004855E0"/>
    <w:rsid w:val="0048563F"/>
    <w:rsid w:val="004857CC"/>
    <w:rsid w:val="004857E5"/>
    <w:rsid w:val="00485847"/>
    <w:rsid w:val="00485851"/>
    <w:rsid w:val="004858CF"/>
    <w:rsid w:val="004859BE"/>
    <w:rsid w:val="004859C3"/>
    <w:rsid w:val="00485A2B"/>
    <w:rsid w:val="00485AEC"/>
    <w:rsid w:val="00485BBE"/>
    <w:rsid w:val="00485C36"/>
    <w:rsid w:val="00485C52"/>
    <w:rsid w:val="00485C76"/>
    <w:rsid w:val="00485C9C"/>
    <w:rsid w:val="00485D98"/>
    <w:rsid w:val="00485D9B"/>
    <w:rsid w:val="00485DA7"/>
    <w:rsid w:val="00485DFD"/>
    <w:rsid w:val="00485E49"/>
    <w:rsid w:val="00485E64"/>
    <w:rsid w:val="00485E66"/>
    <w:rsid w:val="00485E76"/>
    <w:rsid w:val="00485E7D"/>
    <w:rsid w:val="00485E9B"/>
    <w:rsid w:val="00485ED4"/>
    <w:rsid w:val="00485F02"/>
    <w:rsid w:val="00485F0A"/>
    <w:rsid w:val="00485F28"/>
    <w:rsid w:val="00485F43"/>
    <w:rsid w:val="00485FB8"/>
    <w:rsid w:val="00486045"/>
    <w:rsid w:val="00486088"/>
    <w:rsid w:val="004860E0"/>
    <w:rsid w:val="004860E6"/>
    <w:rsid w:val="00486198"/>
    <w:rsid w:val="004861AF"/>
    <w:rsid w:val="004861EE"/>
    <w:rsid w:val="00486211"/>
    <w:rsid w:val="0048621E"/>
    <w:rsid w:val="004862C7"/>
    <w:rsid w:val="00486308"/>
    <w:rsid w:val="00486351"/>
    <w:rsid w:val="0048642B"/>
    <w:rsid w:val="00486443"/>
    <w:rsid w:val="00486451"/>
    <w:rsid w:val="004864AD"/>
    <w:rsid w:val="00486532"/>
    <w:rsid w:val="00486536"/>
    <w:rsid w:val="0048665F"/>
    <w:rsid w:val="004866F7"/>
    <w:rsid w:val="0048676A"/>
    <w:rsid w:val="004867AF"/>
    <w:rsid w:val="004867D6"/>
    <w:rsid w:val="004867E2"/>
    <w:rsid w:val="004867F4"/>
    <w:rsid w:val="0048689B"/>
    <w:rsid w:val="0048690E"/>
    <w:rsid w:val="0048699C"/>
    <w:rsid w:val="00486AE2"/>
    <w:rsid w:val="00486B37"/>
    <w:rsid w:val="00486B45"/>
    <w:rsid w:val="00486BB1"/>
    <w:rsid w:val="00486BE6"/>
    <w:rsid w:val="00486C39"/>
    <w:rsid w:val="00486C80"/>
    <w:rsid w:val="00486CA0"/>
    <w:rsid w:val="00486CD9"/>
    <w:rsid w:val="00486CEC"/>
    <w:rsid w:val="00486CFF"/>
    <w:rsid w:val="00486DA4"/>
    <w:rsid w:val="00486DB3"/>
    <w:rsid w:val="00486DDB"/>
    <w:rsid w:val="00486E7D"/>
    <w:rsid w:val="00486F06"/>
    <w:rsid w:val="00486F25"/>
    <w:rsid w:val="00486F4B"/>
    <w:rsid w:val="00486FD9"/>
    <w:rsid w:val="004871AD"/>
    <w:rsid w:val="004871D7"/>
    <w:rsid w:val="004872CD"/>
    <w:rsid w:val="004874D8"/>
    <w:rsid w:val="00487533"/>
    <w:rsid w:val="00487582"/>
    <w:rsid w:val="00487605"/>
    <w:rsid w:val="00487614"/>
    <w:rsid w:val="004876B7"/>
    <w:rsid w:val="004876DB"/>
    <w:rsid w:val="004876ED"/>
    <w:rsid w:val="00487751"/>
    <w:rsid w:val="00487754"/>
    <w:rsid w:val="00487794"/>
    <w:rsid w:val="004877CE"/>
    <w:rsid w:val="004877EC"/>
    <w:rsid w:val="004878D5"/>
    <w:rsid w:val="00487A7C"/>
    <w:rsid w:val="00487AA4"/>
    <w:rsid w:val="00487AAA"/>
    <w:rsid w:val="00487AC4"/>
    <w:rsid w:val="00487B59"/>
    <w:rsid w:val="00487B9E"/>
    <w:rsid w:val="00487C6B"/>
    <w:rsid w:val="00487CE2"/>
    <w:rsid w:val="00487D67"/>
    <w:rsid w:val="00487EA9"/>
    <w:rsid w:val="00487F2F"/>
    <w:rsid w:val="00487F8D"/>
    <w:rsid w:val="00487FC4"/>
    <w:rsid w:val="00487FC5"/>
    <w:rsid w:val="00490000"/>
    <w:rsid w:val="00490004"/>
    <w:rsid w:val="0049000F"/>
    <w:rsid w:val="00490067"/>
    <w:rsid w:val="0049011A"/>
    <w:rsid w:val="00490123"/>
    <w:rsid w:val="00490130"/>
    <w:rsid w:val="00490154"/>
    <w:rsid w:val="0049015F"/>
    <w:rsid w:val="0049036A"/>
    <w:rsid w:val="004903A2"/>
    <w:rsid w:val="004903DE"/>
    <w:rsid w:val="0049041C"/>
    <w:rsid w:val="00490441"/>
    <w:rsid w:val="00490448"/>
    <w:rsid w:val="0049047B"/>
    <w:rsid w:val="0049048A"/>
    <w:rsid w:val="0049051A"/>
    <w:rsid w:val="0049051E"/>
    <w:rsid w:val="004905DD"/>
    <w:rsid w:val="004905E9"/>
    <w:rsid w:val="00490610"/>
    <w:rsid w:val="00490624"/>
    <w:rsid w:val="00490652"/>
    <w:rsid w:val="0049065E"/>
    <w:rsid w:val="004906CD"/>
    <w:rsid w:val="00490709"/>
    <w:rsid w:val="00490906"/>
    <w:rsid w:val="00490920"/>
    <w:rsid w:val="00490949"/>
    <w:rsid w:val="0049094C"/>
    <w:rsid w:val="0049095F"/>
    <w:rsid w:val="0049096F"/>
    <w:rsid w:val="00490976"/>
    <w:rsid w:val="004909B6"/>
    <w:rsid w:val="004909C8"/>
    <w:rsid w:val="004909E2"/>
    <w:rsid w:val="00490A8D"/>
    <w:rsid w:val="00490B2D"/>
    <w:rsid w:val="00490BB4"/>
    <w:rsid w:val="00490BB7"/>
    <w:rsid w:val="00490BD7"/>
    <w:rsid w:val="00490BF7"/>
    <w:rsid w:val="00490C48"/>
    <w:rsid w:val="00490C4E"/>
    <w:rsid w:val="00490C50"/>
    <w:rsid w:val="00490D5E"/>
    <w:rsid w:val="00490E71"/>
    <w:rsid w:val="00490F20"/>
    <w:rsid w:val="00490F99"/>
    <w:rsid w:val="00490FBA"/>
    <w:rsid w:val="00490FF1"/>
    <w:rsid w:val="00491035"/>
    <w:rsid w:val="0049109C"/>
    <w:rsid w:val="00491135"/>
    <w:rsid w:val="004911A0"/>
    <w:rsid w:val="004911FA"/>
    <w:rsid w:val="00491245"/>
    <w:rsid w:val="0049127C"/>
    <w:rsid w:val="004912B7"/>
    <w:rsid w:val="00491321"/>
    <w:rsid w:val="00491341"/>
    <w:rsid w:val="00491369"/>
    <w:rsid w:val="0049137C"/>
    <w:rsid w:val="004913A4"/>
    <w:rsid w:val="004913E6"/>
    <w:rsid w:val="004913E9"/>
    <w:rsid w:val="004913FC"/>
    <w:rsid w:val="00491422"/>
    <w:rsid w:val="00491488"/>
    <w:rsid w:val="0049149A"/>
    <w:rsid w:val="004914EF"/>
    <w:rsid w:val="00491504"/>
    <w:rsid w:val="004915E6"/>
    <w:rsid w:val="00491621"/>
    <w:rsid w:val="00491682"/>
    <w:rsid w:val="004916D0"/>
    <w:rsid w:val="004916F0"/>
    <w:rsid w:val="004916FA"/>
    <w:rsid w:val="00491766"/>
    <w:rsid w:val="00491779"/>
    <w:rsid w:val="004917EA"/>
    <w:rsid w:val="0049180F"/>
    <w:rsid w:val="00491897"/>
    <w:rsid w:val="004918CF"/>
    <w:rsid w:val="004918E2"/>
    <w:rsid w:val="0049191F"/>
    <w:rsid w:val="00491957"/>
    <w:rsid w:val="00491972"/>
    <w:rsid w:val="004919E6"/>
    <w:rsid w:val="00491A1C"/>
    <w:rsid w:val="00491ABC"/>
    <w:rsid w:val="00491B7E"/>
    <w:rsid w:val="00491C0F"/>
    <w:rsid w:val="00491C24"/>
    <w:rsid w:val="00491C7C"/>
    <w:rsid w:val="00491C84"/>
    <w:rsid w:val="00491CED"/>
    <w:rsid w:val="00491D17"/>
    <w:rsid w:val="00491D1B"/>
    <w:rsid w:val="00491D7A"/>
    <w:rsid w:val="00491E91"/>
    <w:rsid w:val="00491ED4"/>
    <w:rsid w:val="00491F21"/>
    <w:rsid w:val="00491F44"/>
    <w:rsid w:val="0049200E"/>
    <w:rsid w:val="00492023"/>
    <w:rsid w:val="0049209F"/>
    <w:rsid w:val="004920D7"/>
    <w:rsid w:val="00492138"/>
    <w:rsid w:val="00492155"/>
    <w:rsid w:val="00492157"/>
    <w:rsid w:val="004921D7"/>
    <w:rsid w:val="004921FA"/>
    <w:rsid w:val="0049220F"/>
    <w:rsid w:val="0049235D"/>
    <w:rsid w:val="00492362"/>
    <w:rsid w:val="00492398"/>
    <w:rsid w:val="004923EF"/>
    <w:rsid w:val="00492443"/>
    <w:rsid w:val="0049245B"/>
    <w:rsid w:val="004924A3"/>
    <w:rsid w:val="004924D7"/>
    <w:rsid w:val="0049259F"/>
    <w:rsid w:val="004925CE"/>
    <w:rsid w:val="0049260D"/>
    <w:rsid w:val="00492677"/>
    <w:rsid w:val="00492685"/>
    <w:rsid w:val="004926B6"/>
    <w:rsid w:val="004926EF"/>
    <w:rsid w:val="004927B2"/>
    <w:rsid w:val="004927E4"/>
    <w:rsid w:val="004927E6"/>
    <w:rsid w:val="00492846"/>
    <w:rsid w:val="00492889"/>
    <w:rsid w:val="00492911"/>
    <w:rsid w:val="00492914"/>
    <w:rsid w:val="00492918"/>
    <w:rsid w:val="00492925"/>
    <w:rsid w:val="00492964"/>
    <w:rsid w:val="004929A9"/>
    <w:rsid w:val="004929BB"/>
    <w:rsid w:val="004929E5"/>
    <w:rsid w:val="00492A05"/>
    <w:rsid w:val="00492A0A"/>
    <w:rsid w:val="00492A1B"/>
    <w:rsid w:val="00492A5D"/>
    <w:rsid w:val="00492A73"/>
    <w:rsid w:val="00492AA1"/>
    <w:rsid w:val="00492ABC"/>
    <w:rsid w:val="00492B1F"/>
    <w:rsid w:val="00492BDB"/>
    <w:rsid w:val="00492C6A"/>
    <w:rsid w:val="00492C7F"/>
    <w:rsid w:val="00492D65"/>
    <w:rsid w:val="00492D90"/>
    <w:rsid w:val="00492E04"/>
    <w:rsid w:val="00492E36"/>
    <w:rsid w:val="00492E6C"/>
    <w:rsid w:val="00492E6F"/>
    <w:rsid w:val="00492E92"/>
    <w:rsid w:val="00492F8A"/>
    <w:rsid w:val="00493013"/>
    <w:rsid w:val="00493089"/>
    <w:rsid w:val="004930AD"/>
    <w:rsid w:val="004930C3"/>
    <w:rsid w:val="004930DF"/>
    <w:rsid w:val="004930ED"/>
    <w:rsid w:val="004930EF"/>
    <w:rsid w:val="004931FB"/>
    <w:rsid w:val="0049322D"/>
    <w:rsid w:val="0049329B"/>
    <w:rsid w:val="004932BC"/>
    <w:rsid w:val="00493348"/>
    <w:rsid w:val="004933B6"/>
    <w:rsid w:val="004933F4"/>
    <w:rsid w:val="00493471"/>
    <w:rsid w:val="004934DE"/>
    <w:rsid w:val="00493542"/>
    <w:rsid w:val="004935F1"/>
    <w:rsid w:val="0049360A"/>
    <w:rsid w:val="00493672"/>
    <w:rsid w:val="00493680"/>
    <w:rsid w:val="004936BB"/>
    <w:rsid w:val="004936EE"/>
    <w:rsid w:val="00493785"/>
    <w:rsid w:val="004937CA"/>
    <w:rsid w:val="00493808"/>
    <w:rsid w:val="00493828"/>
    <w:rsid w:val="0049383D"/>
    <w:rsid w:val="00493875"/>
    <w:rsid w:val="004938B5"/>
    <w:rsid w:val="004938BD"/>
    <w:rsid w:val="0049391D"/>
    <w:rsid w:val="00493925"/>
    <w:rsid w:val="004939A8"/>
    <w:rsid w:val="004939B8"/>
    <w:rsid w:val="004939C7"/>
    <w:rsid w:val="00493A1B"/>
    <w:rsid w:val="00493A88"/>
    <w:rsid w:val="00493AC3"/>
    <w:rsid w:val="00493AD9"/>
    <w:rsid w:val="00493B3F"/>
    <w:rsid w:val="00493B40"/>
    <w:rsid w:val="00493BC6"/>
    <w:rsid w:val="00493BCC"/>
    <w:rsid w:val="00493BCE"/>
    <w:rsid w:val="00493BFF"/>
    <w:rsid w:val="00493C02"/>
    <w:rsid w:val="00493C1E"/>
    <w:rsid w:val="00493C35"/>
    <w:rsid w:val="00493C5E"/>
    <w:rsid w:val="00493CCE"/>
    <w:rsid w:val="00493CD1"/>
    <w:rsid w:val="00493CD6"/>
    <w:rsid w:val="00493D8E"/>
    <w:rsid w:val="00493D99"/>
    <w:rsid w:val="00493DA0"/>
    <w:rsid w:val="00493DC4"/>
    <w:rsid w:val="00493F6B"/>
    <w:rsid w:val="00493F6C"/>
    <w:rsid w:val="00493FCC"/>
    <w:rsid w:val="00493FDE"/>
    <w:rsid w:val="00493FF3"/>
    <w:rsid w:val="00494055"/>
    <w:rsid w:val="00494061"/>
    <w:rsid w:val="004940B5"/>
    <w:rsid w:val="0049410A"/>
    <w:rsid w:val="00494129"/>
    <w:rsid w:val="00494151"/>
    <w:rsid w:val="0049415D"/>
    <w:rsid w:val="004941F8"/>
    <w:rsid w:val="0049422B"/>
    <w:rsid w:val="004942F4"/>
    <w:rsid w:val="0049435C"/>
    <w:rsid w:val="00494376"/>
    <w:rsid w:val="00494450"/>
    <w:rsid w:val="00494464"/>
    <w:rsid w:val="00494495"/>
    <w:rsid w:val="004944B7"/>
    <w:rsid w:val="004944C0"/>
    <w:rsid w:val="004944ED"/>
    <w:rsid w:val="00494517"/>
    <w:rsid w:val="00494596"/>
    <w:rsid w:val="0049460C"/>
    <w:rsid w:val="0049467B"/>
    <w:rsid w:val="004946F3"/>
    <w:rsid w:val="0049472F"/>
    <w:rsid w:val="00494741"/>
    <w:rsid w:val="00494750"/>
    <w:rsid w:val="004947A0"/>
    <w:rsid w:val="004947C8"/>
    <w:rsid w:val="004947D1"/>
    <w:rsid w:val="0049481A"/>
    <w:rsid w:val="00494842"/>
    <w:rsid w:val="004948DE"/>
    <w:rsid w:val="00494926"/>
    <w:rsid w:val="0049497D"/>
    <w:rsid w:val="004949AB"/>
    <w:rsid w:val="004949F5"/>
    <w:rsid w:val="00494A86"/>
    <w:rsid w:val="00494AA3"/>
    <w:rsid w:val="00494AE6"/>
    <w:rsid w:val="00494AF1"/>
    <w:rsid w:val="00494B26"/>
    <w:rsid w:val="00494BB4"/>
    <w:rsid w:val="00494BD3"/>
    <w:rsid w:val="00494BF8"/>
    <w:rsid w:val="00494C16"/>
    <w:rsid w:val="00494C3E"/>
    <w:rsid w:val="00494C77"/>
    <w:rsid w:val="00494CBB"/>
    <w:rsid w:val="00494CE3"/>
    <w:rsid w:val="00494CE9"/>
    <w:rsid w:val="00494DEA"/>
    <w:rsid w:val="00494E3A"/>
    <w:rsid w:val="00494E4E"/>
    <w:rsid w:val="00494E90"/>
    <w:rsid w:val="00494ED2"/>
    <w:rsid w:val="00494F05"/>
    <w:rsid w:val="00494F18"/>
    <w:rsid w:val="00494FA3"/>
    <w:rsid w:val="00494FAA"/>
    <w:rsid w:val="004950AE"/>
    <w:rsid w:val="00495156"/>
    <w:rsid w:val="00495197"/>
    <w:rsid w:val="0049519A"/>
    <w:rsid w:val="0049520E"/>
    <w:rsid w:val="00495266"/>
    <w:rsid w:val="004952D1"/>
    <w:rsid w:val="004952F5"/>
    <w:rsid w:val="004952F9"/>
    <w:rsid w:val="00495417"/>
    <w:rsid w:val="0049541B"/>
    <w:rsid w:val="0049550F"/>
    <w:rsid w:val="00495693"/>
    <w:rsid w:val="004956A3"/>
    <w:rsid w:val="004956AD"/>
    <w:rsid w:val="00495702"/>
    <w:rsid w:val="0049570F"/>
    <w:rsid w:val="00495730"/>
    <w:rsid w:val="00495741"/>
    <w:rsid w:val="00495747"/>
    <w:rsid w:val="00495758"/>
    <w:rsid w:val="004957BD"/>
    <w:rsid w:val="004957D0"/>
    <w:rsid w:val="00495829"/>
    <w:rsid w:val="0049585D"/>
    <w:rsid w:val="00495865"/>
    <w:rsid w:val="004958C3"/>
    <w:rsid w:val="004958CF"/>
    <w:rsid w:val="004958D6"/>
    <w:rsid w:val="0049594E"/>
    <w:rsid w:val="004959AB"/>
    <w:rsid w:val="004959BA"/>
    <w:rsid w:val="004959CE"/>
    <w:rsid w:val="00495A2A"/>
    <w:rsid w:val="00495B25"/>
    <w:rsid w:val="00495B3D"/>
    <w:rsid w:val="00495B41"/>
    <w:rsid w:val="00495B5D"/>
    <w:rsid w:val="00495B65"/>
    <w:rsid w:val="00495BC9"/>
    <w:rsid w:val="00495C36"/>
    <w:rsid w:val="00495CA4"/>
    <w:rsid w:val="00495CAD"/>
    <w:rsid w:val="00495CE8"/>
    <w:rsid w:val="00495DA3"/>
    <w:rsid w:val="00495DB8"/>
    <w:rsid w:val="00495E55"/>
    <w:rsid w:val="00495E6E"/>
    <w:rsid w:val="00495ED4"/>
    <w:rsid w:val="00495EDB"/>
    <w:rsid w:val="00495F16"/>
    <w:rsid w:val="00495FAB"/>
    <w:rsid w:val="0049601E"/>
    <w:rsid w:val="00496030"/>
    <w:rsid w:val="004960AA"/>
    <w:rsid w:val="004960E7"/>
    <w:rsid w:val="0049614D"/>
    <w:rsid w:val="004961B4"/>
    <w:rsid w:val="004961DF"/>
    <w:rsid w:val="004962A2"/>
    <w:rsid w:val="00496324"/>
    <w:rsid w:val="00496359"/>
    <w:rsid w:val="00496374"/>
    <w:rsid w:val="004963E0"/>
    <w:rsid w:val="00496406"/>
    <w:rsid w:val="004964B2"/>
    <w:rsid w:val="00496536"/>
    <w:rsid w:val="00496540"/>
    <w:rsid w:val="004965AA"/>
    <w:rsid w:val="00496610"/>
    <w:rsid w:val="0049670E"/>
    <w:rsid w:val="0049677D"/>
    <w:rsid w:val="0049678A"/>
    <w:rsid w:val="004967AD"/>
    <w:rsid w:val="004967E2"/>
    <w:rsid w:val="00496854"/>
    <w:rsid w:val="0049687A"/>
    <w:rsid w:val="0049689F"/>
    <w:rsid w:val="004968BB"/>
    <w:rsid w:val="004968F7"/>
    <w:rsid w:val="00496925"/>
    <w:rsid w:val="00496A14"/>
    <w:rsid w:val="00496A1A"/>
    <w:rsid w:val="00496A2B"/>
    <w:rsid w:val="00496A3F"/>
    <w:rsid w:val="00496A49"/>
    <w:rsid w:val="00496A7B"/>
    <w:rsid w:val="00496A9B"/>
    <w:rsid w:val="00496AA0"/>
    <w:rsid w:val="00496B38"/>
    <w:rsid w:val="00496BD4"/>
    <w:rsid w:val="00496BFE"/>
    <w:rsid w:val="00496C4A"/>
    <w:rsid w:val="00496CE7"/>
    <w:rsid w:val="00496CEA"/>
    <w:rsid w:val="00496CFB"/>
    <w:rsid w:val="00496D22"/>
    <w:rsid w:val="00496D47"/>
    <w:rsid w:val="00496E4F"/>
    <w:rsid w:val="00496E87"/>
    <w:rsid w:val="00496EA1"/>
    <w:rsid w:val="00496F23"/>
    <w:rsid w:val="00496F3A"/>
    <w:rsid w:val="00496F3B"/>
    <w:rsid w:val="00496F4D"/>
    <w:rsid w:val="00496F51"/>
    <w:rsid w:val="00496F5D"/>
    <w:rsid w:val="00496FBE"/>
    <w:rsid w:val="00496FD8"/>
    <w:rsid w:val="00496FF7"/>
    <w:rsid w:val="0049702C"/>
    <w:rsid w:val="0049708E"/>
    <w:rsid w:val="00497188"/>
    <w:rsid w:val="0049719E"/>
    <w:rsid w:val="004971AD"/>
    <w:rsid w:val="004971E1"/>
    <w:rsid w:val="0049724D"/>
    <w:rsid w:val="004972AC"/>
    <w:rsid w:val="004972DD"/>
    <w:rsid w:val="0049734F"/>
    <w:rsid w:val="004973B4"/>
    <w:rsid w:val="004973DF"/>
    <w:rsid w:val="00497458"/>
    <w:rsid w:val="004974A3"/>
    <w:rsid w:val="004974FB"/>
    <w:rsid w:val="00497590"/>
    <w:rsid w:val="004975C1"/>
    <w:rsid w:val="004975FC"/>
    <w:rsid w:val="0049765B"/>
    <w:rsid w:val="004976B7"/>
    <w:rsid w:val="00497713"/>
    <w:rsid w:val="004978D6"/>
    <w:rsid w:val="004978E1"/>
    <w:rsid w:val="004978F3"/>
    <w:rsid w:val="0049794D"/>
    <w:rsid w:val="00497970"/>
    <w:rsid w:val="00497974"/>
    <w:rsid w:val="00497A0B"/>
    <w:rsid w:val="00497A3B"/>
    <w:rsid w:val="00497AB8"/>
    <w:rsid w:val="00497AFD"/>
    <w:rsid w:val="00497B52"/>
    <w:rsid w:val="00497C16"/>
    <w:rsid w:val="00497CCA"/>
    <w:rsid w:val="00497CD7"/>
    <w:rsid w:val="00497CED"/>
    <w:rsid w:val="00497D67"/>
    <w:rsid w:val="00497D69"/>
    <w:rsid w:val="00497DDC"/>
    <w:rsid w:val="00497EB7"/>
    <w:rsid w:val="00497ED3"/>
    <w:rsid w:val="00497F24"/>
    <w:rsid w:val="00497F46"/>
    <w:rsid w:val="00497F70"/>
    <w:rsid w:val="00497F72"/>
    <w:rsid w:val="0049BF98"/>
    <w:rsid w:val="0049CE7E"/>
    <w:rsid w:val="004A002F"/>
    <w:rsid w:val="004A00AA"/>
    <w:rsid w:val="004A010E"/>
    <w:rsid w:val="004A0112"/>
    <w:rsid w:val="004A0119"/>
    <w:rsid w:val="004A0152"/>
    <w:rsid w:val="004A016F"/>
    <w:rsid w:val="004A01E2"/>
    <w:rsid w:val="004A01E6"/>
    <w:rsid w:val="004A029C"/>
    <w:rsid w:val="004A02D0"/>
    <w:rsid w:val="004A03B3"/>
    <w:rsid w:val="004A03C1"/>
    <w:rsid w:val="004A03D4"/>
    <w:rsid w:val="004A0412"/>
    <w:rsid w:val="004A0440"/>
    <w:rsid w:val="004A0466"/>
    <w:rsid w:val="004A04F2"/>
    <w:rsid w:val="004A0538"/>
    <w:rsid w:val="004A0590"/>
    <w:rsid w:val="004A061F"/>
    <w:rsid w:val="004A0623"/>
    <w:rsid w:val="004A0685"/>
    <w:rsid w:val="004A06B9"/>
    <w:rsid w:val="004A0731"/>
    <w:rsid w:val="004A07CC"/>
    <w:rsid w:val="004A07F8"/>
    <w:rsid w:val="004A0818"/>
    <w:rsid w:val="004A085E"/>
    <w:rsid w:val="004A0875"/>
    <w:rsid w:val="004A08AC"/>
    <w:rsid w:val="004A09EE"/>
    <w:rsid w:val="004A0A1D"/>
    <w:rsid w:val="004A0A42"/>
    <w:rsid w:val="004A0A77"/>
    <w:rsid w:val="004A0AD7"/>
    <w:rsid w:val="004A0AEC"/>
    <w:rsid w:val="004A0B0C"/>
    <w:rsid w:val="004A0B32"/>
    <w:rsid w:val="004A0B43"/>
    <w:rsid w:val="004A0B6F"/>
    <w:rsid w:val="004A0B81"/>
    <w:rsid w:val="004A0BCF"/>
    <w:rsid w:val="004A0C05"/>
    <w:rsid w:val="004A0C67"/>
    <w:rsid w:val="004A0E48"/>
    <w:rsid w:val="004A0E69"/>
    <w:rsid w:val="004A0E9C"/>
    <w:rsid w:val="004A0EE4"/>
    <w:rsid w:val="004A0F2E"/>
    <w:rsid w:val="004A0F69"/>
    <w:rsid w:val="004A0F78"/>
    <w:rsid w:val="004A1088"/>
    <w:rsid w:val="004A113F"/>
    <w:rsid w:val="004A11F7"/>
    <w:rsid w:val="004A122D"/>
    <w:rsid w:val="004A123B"/>
    <w:rsid w:val="004A1255"/>
    <w:rsid w:val="004A1259"/>
    <w:rsid w:val="004A125A"/>
    <w:rsid w:val="004A1285"/>
    <w:rsid w:val="004A12F0"/>
    <w:rsid w:val="004A1315"/>
    <w:rsid w:val="004A1369"/>
    <w:rsid w:val="004A1397"/>
    <w:rsid w:val="004A140F"/>
    <w:rsid w:val="004A143A"/>
    <w:rsid w:val="004A143B"/>
    <w:rsid w:val="004A1478"/>
    <w:rsid w:val="004A14B0"/>
    <w:rsid w:val="004A1536"/>
    <w:rsid w:val="004A15E2"/>
    <w:rsid w:val="004A1739"/>
    <w:rsid w:val="004A17DE"/>
    <w:rsid w:val="004A1895"/>
    <w:rsid w:val="004A1AB3"/>
    <w:rsid w:val="004A1ADE"/>
    <w:rsid w:val="004A1AEF"/>
    <w:rsid w:val="004A1AF7"/>
    <w:rsid w:val="004A1B60"/>
    <w:rsid w:val="004A1B75"/>
    <w:rsid w:val="004A1BC8"/>
    <w:rsid w:val="004A1C19"/>
    <w:rsid w:val="004A1CA5"/>
    <w:rsid w:val="004A1CCB"/>
    <w:rsid w:val="004A1D37"/>
    <w:rsid w:val="004A1DAA"/>
    <w:rsid w:val="004A1E00"/>
    <w:rsid w:val="004A1E82"/>
    <w:rsid w:val="004A1E8C"/>
    <w:rsid w:val="004A1ED5"/>
    <w:rsid w:val="004A1F04"/>
    <w:rsid w:val="004A1F27"/>
    <w:rsid w:val="004A1F35"/>
    <w:rsid w:val="004A1FA0"/>
    <w:rsid w:val="004A1FD0"/>
    <w:rsid w:val="004A1FE1"/>
    <w:rsid w:val="004A1FFC"/>
    <w:rsid w:val="004A2058"/>
    <w:rsid w:val="004A206E"/>
    <w:rsid w:val="004A2088"/>
    <w:rsid w:val="004A212E"/>
    <w:rsid w:val="004A2148"/>
    <w:rsid w:val="004A215D"/>
    <w:rsid w:val="004A218B"/>
    <w:rsid w:val="004A21A3"/>
    <w:rsid w:val="004A21C7"/>
    <w:rsid w:val="004A21CB"/>
    <w:rsid w:val="004A229A"/>
    <w:rsid w:val="004A2300"/>
    <w:rsid w:val="004A231A"/>
    <w:rsid w:val="004A232C"/>
    <w:rsid w:val="004A2403"/>
    <w:rsid w:val="004A2437"/>
    <w:rsid w:val="004A24F4"/>
    <w:rsid w:val="004A2580"/>
    <w:rsid w:val="004A25A0"/>
    <w:rsid w:val="004A25A3"/>
    <w:rsid w:val="004A25E3"/>
    <w:rsid w:val="004A2605"/>
    <w:rsid w:val="004A2633"/>
    <w:rsid w:val="004A2778"/>
    <w:rsid w:val="004A2793"/>
    <w:rsid w:val="004A27BC"/>
    <w:rsid w:val="004A27D4"/>
    <w:rsid w:val="004A280F"/>
    <w:rsid w:val="004A2838"/>
    <w:rsid w:val="004A2862"/>
    <w:rsid w:val="004A2A7A"/>
    <w:rsid w:val="004A2AF0"/>
    <w:rsid w:val="004A2B11"/>
    <w:rsid w:val="004A2B5F"/>
    <w:rsid w:val="004A2B81"/>
    <w:rsid w:val="004A2B95"/>
    <w:rsid w:val="004A2BCE"/>
    <w:rsid w:val="004A2C6E"/>
    <w:rsid w:val="004A2CB3"/>
    <w:rsid w:val="004A2CF7"/>
    <w:rsid w:val="004A2D0A"/>
    <w:rsid w:val="004A2D82"/>
    <w:rsid w:val="004A2DC2"/>
    <w:rsid w:val="004A2DCF"/>
    <w:rsid w:val="004A2E02"/>
    <w:rsid w:val="004A2E81"/>
    <w:rsid w:val="004A2F41"/>
    <w:rsid w:val="004A2F8D"/>
    <w:rsid w:val="004A3002"/>
    <w:rsid w:val="004A30A8"/>
    <w:rsid w:val="004A3168"/>
    <w:rsid w:val="004A319E"/>
    <w:rsid w:val="004A31EA"/>
    <w:rsid w:val="004A3214"/>
    <w:rsid w:val="004A3238"/>
    <w:rsid w:val="004A3252"/>
    <w:rsid w:val="004A325C"/>
    <w:rsid w:val="004A325E"/>
    <w:rsid w:val="004A32F4"/>
    <w:rsid w:val="004A331C"/>
    <w:rsid w:val="004A3338"/>
    <w:rsid w:val="004A335E"/>
    <w:rsid w:val="004A33B4"/>
    <w:rsid w:val="004A33C5"/>
    <w:rsid w:val="004A33CF"/>
    <w:rsid w:val="004A33DF"/>
    <w:rsid w:val="004A3444"/>
    <w:rsid w:val="004A3534"/>
    <w:rsid w:val="004A3542"/>
    <w:rsid w:val="004A3555"/>
    <w:rsid w:val="004A3576"/>
    <w:rsid w:val="004A35A5"/>
    <w:rsid w:val="004A35AF"/>
    <w:rsid w:val="004A361D"/>
    <w:rsid w:val="004A3653"/>
    <w:rsid w:val="004A3664"/>
    <w:rsid w:val="004A36CF"/>
    <w:rsid w:val="004A3737"/>
    <w:rsid w:val="004A3766"/>
    <w:rsid w:val="004A376C"/>
    <w:rsid w:val="004A387C"/>
    <w:rsid w:val="004A38C1"/>
    <w:rsid w:val="004A3917"/>
    <w:rsid w:val="004A3949"/>
    <w:rsid w:val="004A3999"/>
    <w:rsid w:val="004A39D4"/>
    <w:rsid w:val="004A3A23"/>
    <w:rsid w:val="004A3A85"/>
    <w:rsid w:val="004A3AD7"/>
    <w:rsid w:val="004A3BE9"/>
    <w:rsid w:val="004A3BFC"/>
    <w:rsid w:val="004A3C16"/>
    <w:rsid w:val="004A3C40"/>
    <w:rsid w:val="004A3D13"/>
    <w:rsid w:val="004A3DF5"/>
    <w:rsid w:val="004A3F23"/>
    <w:rsid w:val="004A3F7F"/>
    <w:rsid w:val="004A3FFB"/>
    <w:rsid w:val="004A4036"/>
    <w:rsid w:val="004A403E"/>
    <w:rsid w:val="004A4063"/>
    <w:rsid w:val="004A406B"/>
    <w:rsid w:val="004A4096"/>
    <w:rsid w:val="004A4101"/>
    <w:rsid w:val="004A4150"/>
    <w:rsid w:val="004A4163"/>
    <w:rsid w:val="004A4165"/>
    <w:rsid w:val="004A4217"/>
    <w:rsid w:val="004A42FF"/>
    <w:rsid w:val="004A4315"/>
    <w:rsid w:val="004A43B2"/>
    <w:rsid w:val="004A43DC"/>
    <w:rsid w:val="004A444D"/>
    <w:rsid w:val="004A4467"/>
    <w:rsid w:val="004A4496"/>
    <w:rsid w:val="004A4526"/>
    <w:rsid w:val="004A4562"/>
    <w:rsid w:val="004A45A7"/>
    <w:rsid w:val="004A45E8"/>
    <w:rsid w:val="004A4643"/>
    <w:rsid w:val="004A4678"/>
    <w:rsid w:val="004A46CD"/>
    <w:rsid w:val="004A4749"/>
    <w:rsid w:val="004A4761"/>
    <w:rsid w:val="004A47BF"/>
    <w:rsid w:val="004A47C8"/>
    <w:rsid w:val="004A47D8"/>
    <w:rsid w:val="004A47FC"/>
    <w:rsid w:val="004A4826"/>
    <w:rsid w:val="004A490E"/>
    <w:rsid w:val="004A4924"/>
    <w:rsid w:val="004A4994"/>
    <w:rsid w:val="004A49CF"/>
    <w:rsid w:val="004A49DB"/>
    <w:rsid w:val="004A49EB"/>
    <w:rsid w:val="004A49F3"/>
    <w:rsid w:val="004A4A3A"/>
    <w:rsid w:val="004A4A55"/>
    <w:rsid w:val="004A4A5C"/>
    <w:rsid w:val="004A4AFD"/>
    <w:rsid w:val="004A4B2E"/>
    <w:rsid w:val="004A4B88"/>
    <w:rsid w:val="004A4BD4"/>
    <w:rsid w:val="004A4C01"/>
    <w:rsid w:val="004A4C19"/>
    <w:rsid w:val="004A4C26"/>
    <w:rsid w:val="004A4C28"/>
    <w:rsid w:val="004A4CA6"/>
    <w:rsid w:val="004A4CC0"/>
    <w:rsid w:val="004A4CD5"/>
    <w:rsid w:val="004A4DE8"/>
    <w:rsid w:val="004A4F1B"/>
    <w:rsid w:val="004A4F69"/>
    <w:rsid w:val="004A5008"/>
    <w:rsid w:val="004A5048"/>
    <w:rsid w:val="004A50A3"/>
    <w:rsid w:val="004A513C"/>
    <w:rsid w:val="004A51A4"/>
    <w:rsid w:val="004A51F5"/>
    <w:rsid w:val="004A5210"/>
    <w:rsid w:val="004A5218"/>
    <w:rsid w:val="004A52CE"/>
    <w:rsid w:val="004A52E1"/>
    <w:rsid w:val="004A5565"/>
    <w:rsid w:val="004A55EB"/>
    <w:rsid w:val="004A5624"/>
    <w:rsid w:val="004A563F"/>
    <w:rsid w:val="004A5731"/>
    <w:rsid w:val="004A5773"/>
    <w:rsid w:val="004A57A9"/>
    <w:rsid w:val="004A57AB"/>
    <w:rsid w:val="004A57CC"/>
    <w:rsid w:val="004A5805"/>
    <w:rsid w:val="004A5824"/>
    <w:rsid w:val="004A5868"/>
    <w:rsid w:val="004A5872"/>
    <w:rsid w:val="004A5914"/>
    <w:rsid w:val="004A5940"/>
    <w:rsid w:val="004A5945"/>
    <w:rsid w:val="004A598A"/>
    <w:rsid w:val="004A59C6"/>
    <w:rsid w:val="004A59DF"/>
    <w:rsid w:val="004A5A35"/>
    <w:rsid w:val="004A5A5F"/>
    <w:rsid w:val="004A5A63"/>
    <w:rsid w:val="004A5AA6"/>
    <w:rsid w:val="004A5AA8"/>
    <w:rsid w:val="004A5ADA"/>
    <w:rsid w:val="004A5AF9"/>
    <w:rsid w:val="004A5B5B"/>
    <w:rsid w:val="004A5BB3"/>
    <w:rsid w:val="004A5C05"/>
    <w:rsid w:val="004A5C8F"/>
    <w:rsid w:val="004A5CFE"/>
    <w:rsid w:val="004A5D2C"/>
    <w:rsid w:val="004A5D76"/>
    <w:rsid w:val="004A5DF3"/>
    <w:rsid w:val="004A5E04"/>
    <w:rsid w:val="004A5E1A"/>
    <w:rsid w:val="004A5E24"/>
    <w:rsid w:val="004A5E75"/>
    <w:rsid w:val="004A5F12"/>
    <w:rsid w:val="004A60A2"/>
    <w:rsid w:val="004A60CD"/>
    <w:rsid w:val="004A6124"/>
    <w:rsid w:val="004A61D1"/>
    <w:rsid w:val="004A621D"/>
    <w:rsid w:val="004A628E"/>
    <w:rsid w:val="004A629E"/>
    <w:rsid w:val="004A6351"/>
    <w:rsid w:val="004A6357"/>
    <w:rsid w:val="004A638C"/>
    <w:rsid w:val="004A639C"/>
    <w:rsid w:val="004A63EE"/>
    <w:rsid w:val="004A647D"/>
    <w:rsid w:val="004A6488"/>
    <w:rsid w:val="004A64A0"/>
    <w:rsid w:val="004A65B4"/>
    <w:rsid w:val="004A662D"/>
    <w:rsid w:val="004A6685"/>
    <w:rsid w:val="004A668A"/>
    <w:rsid w:val="004A66A6"/>
    <w:rsid w:val="004A66CA"/>
    <w:rsid w:val="004A66E8"/>
    <w:rsid w:val="004A67DE"/>
    <w:rsid w:val="004A6878"/>
    <w:rsid w:val="004A687D"/>
    <w:rsid w:val="004A68FE"/>
    <w:rsid w:val="004A698C"/>
    <w:rsid w:val="004A69DE"/>
    <w:rsid w:val="004A69F3"/>
    <w:rsid w:val="004A6A89"/>
    <w:rsid w:val="004A6AE5"/>
    <w:rsid w:val="004A6B19"/>
    <w:rsid w:val="004A6BD4"/>
    <w:rsid w:val="004A6BE9"/>
    <w:rsid w:val="004A6C1C"/>
    <w:rsid w:val="004A6C9F"/>
    <w:rsid w:val="004A6CBE"/>
    <w:rsid w:val="004A6D46"/>
    <w:rsid w:val="004A6D5F"/>
    <w:rsid w:val="004A6E43"/>
    <w:rsid w:val="004A6E44"/>
    <w:rsid w:val="004A6E48"/>
    <w:rsid w:val="004A6E4C"/>
    <w:rsid w:val="004A6F01"/>
    <w:rsid w:val="004A6F2A"/>
    <w:rsid w:val="004A705C"/>
    <w:rsid w:val="004A706F"/>
    <w:rsid w:val="004A7081"/>
    <w:rsid w:val="004A70B8"/>
    <w:rsid w:val="004A7183"/>
    <w:rsid w:val="004A7247"/>
    <w:rsid w:val="004A726A"/>
    <w:rsid w:val="004A72A2"/>
    <w:rsid w:val="004A72A9"/>
    <w:rsid w:val="004A72C7"/>
    <w:rsid w:val="004A7305"/>
    <w:rsid w:val="004A7360"/>
    <w:rsid w:val="004A73CC"/>
    <w:rsid w:val="004A7476"/>
    <w:rsid w:val="004A74C5"/>
    <w:rsid w:val="004A750A"/>
    <w:rsid w:val="004A7548"/>
    <w:rsid w:val="004A7595"/>
    <w:rsid w:val="004A76B5"/>
    <w:rsid w:val="004A76C5"/>
    <w:rsid w:val="004A76E4"/>
    <w:rsid w:val="004A76E9"/>
    <w:rsid w:val="004A76F7"/>
    <w:rsid w:val="004A7731"/>
    <w:rsid w:val="004A776B"/>
    <w:rsid w:val="004A777E"/>
    <w:rsid w:val="004A777F"/>
    <w:rsid w:val="004A779E"/>
    <w:rsid w:val="004A77B0"/>
    <w:rsid w:val="004A77D7"/>
    <w:rsid w:val="004A7822"/>
    <w:rsid w:val="004A782C"/>
    <w:rsid w:val="004A78A4"/>
    <w:rsid w:val="004A78DD"/>
    <w:rsid w:val="004A790A"/>
    <w:rsid w:val="004A797C"/>
    <w:rsid w:val="004A79FC"/>
    <w:rsid w:val="004A7A06"/>
    <w:rsid w:val="004A7A1A"/>
    <w:rsid w:val="004A7A34"/>
    <w:rsid w:val="004A7B20"/>
    <w:rsid w:val="004A7BD4"/>
    <w:rsid w:val="004A7C35"/>
    <w:rsid w:val="004A7C6F"/>
    <w:rsid w:val="004A7CDE"/>
    <w:rsid w:val="004A7D8D"/>
    <w:rsid w:val="004A7E4A"/>
    <w:rsid w:val="004A7EC7"/>
    <w:rsid w:val="004A7FA6"/>
    <w:rsid w:val="004B0043"/>
    <w:rsid w:val="004B0063"/>
    <w:rsid w:val="004B00AB"/>
    <w:rsid w:val="004B011C"/>
    <w:rsid w:val="004B014F"/>
    <w:rsid w:val="004B017C"/>
    <w:rsid w:val="004B0203"/>
    <w:rsid w:val="004B020A"/>
    <w:rsid w:val="004B021F"/>
    <w:rsid w:val="004B0236"/>
    <w:rsid w:val="004B0272"/>
    <w:rsid w:val="004B0291"/>
    <w:rsid w:val="004B0338"/>
    <w:rsid w:val="004B0345"/>
    <w:rsid w:val="004B03B2"/>
    <w:rsid w:val="004B03ED"/>
    <w:rsid w:val="004B03EE"/>
    <w:rsid w:val="004B03F6"/>
    <w:rsid w:val="004B0423"/>
    <w:rsid w:val="004B0436"/>
    <w:rsid w:val="004B0475"/>
    <w:rsid w:val="004B048F"/>
    <w:rsid w:val="004B0555"/>
    <w:rsid w:val="004B0593"/>
    <w:rsid w:val="004B05FE"/>
    <w:rsid w:val="004B06E1"/>
    <w:rsid w:val="004B06E5"/>
    <w:rsid w:val="004B079E"/>
    <w:rsid w:val="004B07A5"/>
    <w:rsid w:val="004B07A8"/>
    <w:rsid w:val="004B07C3"/>
    <w:rsid w:val="004B07C8"/>
    <w:rsid w:val="004B0806"/>
    <w:rsid w:val="004B0830"/>
    <w:rsid w:val="004B089D"/>
    <w:rsid w:val="004B08CD"/>
    <w:rsid w:val="004B095C"/>
    <w:rsid w:val="004B0A23"/>
    <w:rsid w:val="004B0AEC"/>
    <w:rsid w:val="004B0B62"/>
    <w:rsid w:val="004B0BFD"/>
    <w:rsid w:val="004B0C2F"/>
    <w:rsid w:val="004B0C33"/>
    <w:rsid w:val="004B0CB5"/>
    <w:rsid w:val="004B0E82"/>
    <w:rsid w:val="004B0F20"/>
    <w:rsid w:val="004B0FD3"/>
    <w:rsid w:val="004B0FE9"/>
    <w:rsid w:val="004B1047"/>
    <w:rsid w:val="004B1116"/>
    <w:rsid w:val="004B11F8"/>
    <w:rsid w:val="004B1214"/>
    <w:rsid w:val="004B125D"/>
    <w:rsid w:val="004B1304"/>
    <w:rsid w:val="004B136B"/>
    <w:rsid w:val="004B1383"/>
    <w:rsid w:val="004B141B"/>
    <w:rsid w:val="004B1455"/>
    <w:rsid w:val="004B14E2"/>
    <w:rsid w:val="004B15F9"/>
    <w:rsid w:val="004B161E"/>
    <w:rsid w:val="004B16A6"/>
    <w:rsid w:val="004B16B4"/>
    <w:rsid w:val="004B172B"/>
    <w:rsid w:val="004B1760"/>
    <w:rsid w:val="004B1769"/>
    <w:rsid w:val="004B1785"/>
    <w:rsid w:val="004B1798"/>
    <w:rsid w:val="004B1893"/>
    <w:rsid w:val="004B190B"/>
    <w:rsid w:val="004B19B6"/>
    <w:rsid w:val="004B19C3"/>
    <w:rsid w:val="004B1A54"/>
    <w:rsid w:val="004B1A64"/>
    <w:rsid w:val="004B1A6B"/>
    <w:rsid w:val="004B1A99"/>
    <w:rsid w:val="004B1A9E"/>
    <w:rsid w:val="004B1AE2"/>
    <w:rsid w:val="004B1B0E"/>
    <w:rsid w:val="004B1B19"/>
    <w:rsid w:val="004B1B23"/>
    <w:rsid w:val="004B1B53"/>
    <w:rsid w:val="004B1BAB"/>
    <w:rsid w:val="004B1BCB"/>
    <w:rsid w:val="004B1BD1"/>
    <w:rsid w:val="004B1BF8"/>
    <w:rsid w:val="004B1C22"/>
    <w:rsid w:val="004B1E31"/>
    <w:rsid w:val="004B1E69"/>
    <w:rsid w:val="004B1EC2"/>
    <w:rsid w:val="004B1EC3"/>
    <w:rsid w:val="004B1EE7"/>
    <w:rsid w:val="004B1EE9"/>
    <w:rsid w:val="004B1F34"/>
    <w:rsid w:val="004B1F72"/>
    <w:rsid w:val="004B1F83"/>
    <w:rsid w:val="004B1FB1"/>
    <w:rsid w:val="004B2039"/>
    <w:rsid w:val="004B205B"/>
    <w:rsid w:val="004B20D3"/>
    <w:rsid w:val="004B218C"/>
    <w:rsid w:val="004B21A0"/>
    <w:rsid w:val="004B22C7"/>
    <w:rsid w:val="004B22E9"/>
    <w:rsid w:val="004B230F"/>
    <w:rsid w:val="004B2323"/>
    <w:rsid w:val="004B234F"/>
    <w:rsid w:val="004B235F"/>
    <w:rsid w:val="004B2383"/>
    <w:rsid w:val="004B2391"/>
    <w:rsid w:val="004B23E7"/>
    <w:rsid w:val="004B242C"/>
    <w:rsid w:val="004B243F"/>
    <w:rsid w:val="004B247D"/>
    <w:rsid w:val="004B24AF"/>
    <w:rsid w:val="004B24CB"/>
    <w:rsid w:val="004B24E4"/>
    <w:rsid w:val="004B252B"/>
    <w:rsid w:val="004B25BD"/>
    <w:rsid w:val="004B25F1"/>
    <w:rsid w:val="004B2638"/>
    <w:rsid w:val="004B26DF"/>
    <w:rsid w:val="004B26F5"/>
    <w:rsid w:val="004B2767"/>
    <w:rsid w:val="004B276B"/>
    <w:rsid w:val="004B27F9"/>
    <w:rsid w:val="004B27FF"/>
    <w:rsid w:val="004B29EF"/>
    <w:rsid w:val="004B29F7"/>
    <w:rsid w:val="004B2A27"/>
    <w:rsid w:val="004B2A8C"/>
    <w:rsid w:val="004B2AB2"/>
    <w:rsid w:val="004B2AE6"/>
    <w:rsid w:val="004B2B19"/>
    <w:rsid w:val="004B2B48"/>
    <w:rsid w:val="004B2B60"/>
    <w:rsid w:val="004B2B82"/>
    <w:rsid w:val="004B2BAC"/>
    <w:rsid w:val="004B2C3F"/>
    <w:rsid w:val="004B2CA6"/>
    <w:rsid w:val="004B2CAC"/>
    <w:rsid w:val="004B2CFE"/>
    <w:rsid w:val="004B2DEB"/>
    <w:rsid w:val="004B2E52"/>
    <w:rsid w:val="004B2E65"/>
    <w:rsid w:val="004B2EE3"/>
    <w:rsid w:val="004B2EFC"/>
    <w:rsid w:val="004B2F14"/>
    <w:rsid w:val="004B2FF6"/>
    <w:rsid w:val="004B2FF8"/>
    <w:rsid w:val="004B3017"/>
    <w:rsid w:val="004B305E"/>
    <w:rsid w:val="004B3098"/>
    <w:rsid w:val="004B3181"/>
    <w:rsid w:val="004B3187"/>
    <w:rsid w:val="004B3235"/>
    <w:rsid w:val="004B3267"/>
    <w:rsid w:val="004B32A2"/>
    <w:rsid w:val="004B32C6"/>
    <w:rsid w:val="004B332F"/>
    <w:rsid w:val="004B34FC"/>
    <w:rsid w:val="004B352E"/>
    <w:rsid w:val="004B3589"/>
    <w:rsid w:val="004B3592"/>
    <w:rsid w:val="004B35D4"/>
    <w:rsid w:val="004B366B"/>
    <w:rsid w:val="004B368A"/>
    <w:rsid w:val="004B36C6"/>
    <w:rsid w:val="004B3703"/>
    <w:rsid w:val="004B3832"/>
    <w:rsid w:val="004B3841"/>
    <w:rsid w:val="004B3847"/>
    <w:rsid w:val="004B384F"/>
    <w:rsid w:val="004B3967"/>
    <w:rsid w:val="004B3A06"/>
    <w:rsid w:val="004B3A18"/>
    <w:rsid w:val="004B3AA3"/>
    <w:rsid w:val="004B3AA9"/>
    <w:rsid w:val="004B3AE8"/>
    <w:rsid w:val="004B3BDA"/>
    <w:rsid w:val="004B3D38"/>
    <w:rsid w:val="004B3E32"/>
    <w:rsid w:val="004B3ED9"/>
    <w:rsid w:val="004B3EF1"/>
    <w:rsid w:val="004B3FBB"/>
    <w:rsid w:val="004B4042"/>
    <w:rsid w:val="004B40A1"/>
    <w:rsid w:val="004B40E9"/>
    <w:rsid w:val="004B410E"/>
    <w:rsid w:val="004B411F"/>
    <w:rsid w:val="004B413A"/>
    <w:rsid w:val="004B418D"/>
    <w:rsid w:val="004B41D8"/>
    <w:rsid w:val="004B42D2"/>
    <w:rsid w:val="004B42F3"/>
    <w:rsid w:val="004B431F"/>
    <w:rsid w:val="004B4327"/>
    <w:rsid w:val="004B4339"/>
    <w:rsid w:val="004B434B"/>
    <w:rsid w:val="004B435B"/>
    <w:rsid w:val="004B435E"/>
    <w:rsid w:val="004B438C"/>
    <w:rsid w:val="004B43BD"/>
    <w:rsid w:val="004B44AB"/>
    <w:rsid w:val="004B44D0"/>
    <w:rsid w:val="004B4605"/>
    <w:rsid w:val="004B4640"/>
    <w:rsid w:val="004B4641"/>
    <w:rsid w:val="004B46C7"/>
    <w:rsid w:val="004B46D9"/>
    <w:rsid w:val="004B46F5"/>
    <w:rsid w:val="004B473A"/>
    <w:rsid w:val="004B4755"/>
    <w:rsid w:val="004B47D0"/>
    <w:rsid w:val="004B47DD"/>
    <w:rsid w:val="004B4801"/>
    <w:rsid w:val="004B48BC"/>
    <w:rsid w:val="004B4AAC"/>
    <w:rsid w:val="004B4AF3"/>
    <w:rsid w:val="004B4B03"/>
    <w:rsid w:val="004B4B44"/>
    <w:rsid w:val="004B4B67"/>
    <w:rsid w:val="004B4C7B"/>
    <w:rsid w:val="004B4CB2"/>
    <w:rsid w:val="004B4D1B"/>
    <w:rsid w:val="004B4D71"/>
    <w:rsid w:val="004B4D72"/>
    <w:rsid w:val="004B4D82"/>
    <w:rsid w:val="004B4DAC"/>
    <w:rsid w:val="004B4DBB"/>
    <w:rsid w:val="004B4E24"/>
    <w:rsid w:val="004B4E43"/>
    <w:rsid w:val="004B4E4E"/>
    <w:rsid w:val="004B4E99"/>
    <w:rsid w:val="004B4EBA"/>
    <w:rsid w:val="004B4EC1"/>
    <w:rsid w:val="004B4F11"/>
    <w:rsid w:val="004B4F2F"/>
    <w:rsid w:val="004B4F38"/>
    <w:rsid w:val="004B4F65"/>
    <w:rsid w:val="004B4F6E"/>
    <w:rsid w:val="004B502C"/>
    <w:rsid w:val="004B5086"/>
    <w:rsid w:val="004B50A9"/>
    <w:rsid w:val="004B50BA"/>
    <w:rsid w:val="004B5167"/>
    <w:rsid w:val="004B51C2"/>
    <w:rsid w:val="004B51DB"/>
    <w:rsid w:val="004B51E8"/>
    <w:rsid w:val="004B5271"/>
    <w:rsid w:val="004B5331"/>
    <w:rsid w:val="004B5383"/>
    <w:rsid w:val="004B543A"/>
    <w:rsid w:val="004B5445"/>
    <w:rsid w:val="004B5496"/>
    <w:rsid w:val="004B54DD"/>
    <w:rsid w:val="004B555E"/>
    <w:rsid w:val="004B5635"/>
    <w:rsid w:val="004B564E"/>
    <w:rsid w:val="004B5656"/>
    <w:rsid w:val="004B5678"/>
    <w:rsid w:val="004B567E"/>
    <w:rsid w:val="004B572D"/>
    <w:rsid w:val="004B5732"/>
    <w:rsid w:val="004B57BF"/>
    <w:rsid w:val="004B57C6"/>
    <w:rsid w:val="004B57D5"/>
    <w:rsid w:val="004B57EE"/>
    <w:rsid w:val="004B5863"/>
    <w:rsid w:val="004B5893"/>
    <w:rsid w:val="004B589E"/>
    <w:rsid w:val="004B5951"/>
    <w:rsid w:val="004B59B3"/>
    <w:rsid w:val="004B59BD"/>
    <w:rsid w:val="004B5B6D"/>
    <w:rsid w:val="004B5B77"/>
    <w:rsid w:val="004B5B7F"/>
    <w:rsid w:val="004B5C78"/>
    <w:rsid w:val="004B5CAB"/>
    <w:rsid w:val="004B5CF1"/>
    <w:rsid w:val="004B5D00"/>
    <w:rsid w:val="004B5D4B"/>
    <w:rsid w:val="004B5D82"/>
    <w:rsid w:val="004B5E8B"/>
    <w:rsid w:val="004B5EA2"/>
    <w:rsid w:val="004B5EA9"/>
    <w:rsid w:val="004B5FB5"/>
    <w:rsid w:val="004B5FEB"/>
    <w:rsid w:val="004B60F8"/>
    <w:rsid w:val="004B6170"/>
    <w:rsid w:val="004B617E"/>
    <w:rsid w:val="004B6194"/>
    <w:rsid w:val="004B6205"/>
    <w:rsid w:val="004B6225"/>
    <w:rsid w:val="004B6278"/>
    <w:rsid w:val="004B6319"/>
    <w:rsid w:val="004B63FA"/>
    <w:rsid w:val="004B6411"/>
    <w:rsid w:val="004B6436"/>
    <w:rsid w:val="004B64C5"/>
    <w:rsid w:val="004B64D4"/>
    <w:rsid w:val="004B6525"/>
    <w:rsid w:val="004B6557"/>
    <w:rsid w:val="004B65AF"/>
    <w:rsid w:val="004B65B8"/>
    <w:rsid w:val="004B661E"/>
    <w:rsid w:val="004B666D"/>
    <w:rsid w:val="004B668F"/>
    <w:rsid w:val="004B6744"/>
    <w:rsid w:val="004B677B"/>
    <w:rsid w:val="004B6790"/>
    <w:rsid w:val="004B6799"/>
    <w:rsid w:val="004B685C"/>
    <w:rsid w:val="004B6888"/>
    <w:rsid w:val="004B688F"/>
    <w:rsid w:val="004B68EC"/>
    <w:rsid w:val="004B68F7"/>
    <w:rsid w:val="004B693F"/>
    <w:rsid w:val="004B698E"/>
    <w:rsid w:val="004B6997"/>
    <w:rsid w:val="004B69F5"/>
    <w:rsid w:val="004B6A2D"/>
    <w:rsid w:val="004B6A32"/>
    <w:rsid w:val="004B6A80"/>
    <w:rsid w:val="004B6AD4"/>
    <w:rsid w:val="004B6ADF"/>
    <w:rsid w:val="004B6BA3"/>
    <w:rsid w:val="004B6BD3"/>
    <w:rsid w:val="004B6BDD"/>
    <w:rsid w:val="004B6BDF"/>
    <w:rsid w:val="004B6BF3"/>
    <w:rsid w:val="004B6C50"/>
    <w:rsid w:val="004B6C6C"/>
    <w:rsid w:val="004B6C76"/>
    <w:rsid w:val="004B6C90"/>
    <w:rsid w:val="004B6CA8"/>
    <w:rsid w:val="004B6CD2"/>
    <w:rsid w:val="004B6CD4"/>
    <w:rsid w:val="004B6CDB"/>
    <w:rsid w:val="004B6D5D"/>
    <w:rsid w:val="004B6D90"/>
    <w:rsid w:val="004B6DA1"/>
    <w:rsid w:val="004B6E20"/>
    <w:rsid w:val="004B6E6B"/>
    <w:rsid w:val="004B6F34"/>
    <w:rsid w:val="004B6FC0"/>
    <w:rsid w:val="004B6FD3"/>
    <w:rsid w:val="004B7044"/>
    <w:rsid w:val="004B7086"/>
    <w:rsid w:val="004B70BD"/>
    <w:rsid w:val="004B710C"/>
    <w:rsid w:val="004B7216"/>
    <w:rsid w:val="004B725C"/>
    <w:rsid w:val="004B7281"/>
    <w:rsid w:val="004B72C2"/>
    <w:rsid w:val="004B72DE"/>
    <w:rsid w:val="004B72E0"/>
    <w:rsid w:val="004B72EE"/>
    <w:rsid w:val="004B73B3"/>
    <w:rsid w:val="004B747C"/>
    <w:rsid w:val="004B7489"/>
    <w:rsid w:val="004B7532"/>
    <w:rsid w:val="004B7549"/>
    <w:rsid w:val="004B7551"/>
    <w:rsid w:val="004B75C1"/>
    <w:rsid w:val="004B75DC"/>
    <w:rsid w:val="004B75F5"/>
    <w:rsid w:val="004B7609"/>
    <w:rsid w:val="004B7623"/>
    <w:rsid w:val="004B7687"/>
    <w:rsid w:val="004B769D"/>
    <w:rsid w:val="004B7786"/>
    <w:rsid w:val="004B77AA"/>
    <w:rsid w:val="004B77C9"/>
    <w:rsid w:val="004B77F0"/>
    <w:rsid w:val="004B78BA"/>
    <w:rsid w:val="004B791C"/>
    <w:rsid w:val="004B79BC"/>
    <w:rsid w:val="004B79DD"/>
    <w:rsid w:val="004B79DF"/>
    <w:rsid w:val="004B7A44"/>
    <w:rsid w:val="004B7A5B"/>
    <w:rsid w:val="004B7A78"/>
    <w:rsid w:val="004B7AD0"/>
    <w:rsid w:val="004B7B55"/>
    <w:rsid w:val="004B7B87"/>
    <w:rsid w:val="004B7BAD"/>
    <w:rsid w:val="004B7D13"/>
    <w:rsid w:val="004B7D6D"/>
    <w:rsid w:val="004B7DE0"/>
    <w:rsid w:val="004B7DE6"/>
    <w:rsid w:val="004B7F36"/>
    <w:rsid w:val="004B7F51"/>
    <w:rsid w:val="004B7F71"/>
    <w:rsid w:val="004B7F8E"/>
    <w:rsid w:val="004B7FE3"/>
    <w:rsid w:val="004C001C"/>
    <w:rsid w:val="004C00FC"/>
    <w:rsid w:val="004C019C"/>
    <w:rsid w:val="004C01C9"/>
    <w:rsid w:val="004C01E5"/>
    <w:rsid w:val="004C0215"/>
    <w:rsid w:val="004C024E"/>
    <w:rsid w:val="004C027E"/>
    <w:rsid w:val="004C027F"/>
    <w:rsid w:val="004C0286"/>
    <w:rsid w:val="004C02C2"/>
    <w:rsid w:val="004C02D1"/>
    <w:rsid w:val="004C039C"/>
    <w:rsid w:val="004C03AC"/>
    <w:rsid w:val="004C03CB"/>
    <w:rsid w:val="004C03CF"/>
    <w:rsid w:val="004C0421"/>
    <w:rsid w:val="004C0422"/>
    <w:rsid w:val="004C04A3"/>
    <w:rsid w:val="004C0571"/>
    <w:rsid w:val="004C0573"/>
    <w:rsid w:val="004C0588"/>
    <w:rsid w:val="004C0597"/>
    <w:rsid w:val="004C05E8"/>
    <w:rsid w:val="004C06AB"/>
    <w:rsid w:val="004C06C5"/>
    <w:rsid w:val="004C070E"/>
    <w:rsid w:val="004C0710"/>
    <w:rsid w:val="004C07CB"/>
    <w:rsid w:val="004C0861"/>
    <w:rsid w:val="004C089A"/>
    <w:rsid w:val="004C0942"/>
    <w:rsid w:val="004C09FB"/>
    <w:rsid w:val="004C0A1C"/>
    <w:rsid w:val="004C0A23"/>
    <w:rsid w:val="004C0A5E"/>
    <w:rsid w:val="004C0A87"/>
    <w:rsid w:val="004C0A8A"/>
    <w:rsid w:val="004C0A9D"/>
    <w:rsid w:val="004C0AEE"/>
    <w:rsid w:val="004C0B41"/>
    <w:rsid w:val="004C0B8E"/>
    <w:rsid w:val="004C0BCE"/>
    <w:rsid w:val="004C0BF7"/>
    <w:rsid w:val="004C0C12"/>
    <w:rsid w:val="004C0C29"/>
    <w:rsid w:val="004C0C46"/>
    <w:rsid w:val="004C0C78"/>
    <w:rsid w:val="004C0D21"/>
    <w:rsid w:val="004C0D51"/>
    <w:rsid w:val="004C0DA3"/>
    <w:rsid w:val="004C0DFA"/>
    <w:rsid w:val="004C0E31"/>
    <w:rsid w:val="004C0E76"/>
    <w:rsid w:val="004C0EE3"/>
    <w:rsid w:val="004C0F4F"/>
    <w:rsid w:val="004C0FAC"/>
    <w:rsid w:val="004C0FC7"/>
    <w:rsid w:val="004C0FFB"/>
    <w:rsid w:val="004C107D"/>
    <w:rsid w:val="004C1080"/>
    <w:rsid w:val="004C108B"/>
    <w:rsid w:val="004C10F2"/>
    <w:rsid w:val="004C10F5"/>
    <w:rsid w:val="004C1150"/>
    <w:rsid w:val="004C1193"/>
    <w:rsid w:val="004C11EF"/>
    <w:rsid w:val="004C122F"/>
    <w:rsid w:val="004C124F"/>
    <w:rsid w:val="004C1251"/>
    <w:rsid w:val="004C1252"/>
    <w:rsid w:val="004C126B"/>
    <w:rsid w:val="004C12A2"/>
    <w:rsid w:val="004C12AC"/>
    <w:rsid w:val="004C1399"/>
    <w:rsid w:val="004C13F4"/>
    <w:rsid w:val="004C149E"/>
    <w:rsid w:val="004C14A2"/>
    <w:rsid w:val="004C14DA"/>
    <w:rsid w:val="004C14E9"/>
    <w:rsid w:val="004C14EC"/>
    <w:rsid w:val="004C154A"/>
    <w:rsid w:val="004C156E"/>
    <w:rsid w:val="004C15AF"/>
    <w:rsid w:val="004C15E1"/>
    <w:rsid w:val="004C166F"/>
    <w:rsid w:val="004C1676"/>
    <w:rsid w:val="004C1723"/>
    <w:rsid w:val="004C174A"/>
    <w:rsid w:val="004C17A2"/>
    <w:rsid w:val="004C1836"/>
    <w:rsid w:val="004C1883"/>
    <w:rsid w:val="004C1893"/>
    <w:rsid w:val="004C193E"/>
    <w:rsid w:val="004C1945"/>
    <w:rsid w:val="004C194B"/>
    <w:rsid w:val="004C194C"/>
    <w:rsid w:val="004C1A81"/>
    <w:rsid w:val="004C1A8A"/>
    <w:rsid w:val="004C1ABD"/>
    <w:rsid w:val="004C1AC3"/>
    <w:rsid w:val="004C1AC8"/>
    <w:rsid w:val="004C1B1B"/>
    <w:rsid w:val="004C1B64"/>
    <w:rsid w:val="004C1B7B"/>
    <w:rsid w:val="004C1BFF"/>
    <w:rsid w:val="004C1C10"/>
    <w:rsid w:val="004C1C4B"/>
    <w:rsid w:val="004C1C50"/>
    <w:rsid w:val="004C1C9F"/>
    <w:rsid w:val="004C1D2F"/>
    <w:rsid w:val="004C1D57"/>
    <w:rsid w:val="004C1DB4"/>
    <w:rsid w:val="004C1E7F"/>
    <w:rsid w:val="004C1F0B"/>
    <w:rsid w:val="004C1F53"/>
    <w:rsid w:val="004C1F9E"/>
    <w:rsid w:val="004C20D5"/>
    <w:rsid w:val="004C20D8"/>
    <w:rsid w:val="004C20E8"/>
    <w:rsid w:val="004C20F9"/>
    <w:rsid w:val="004C2141"/>
    <w:rsid w:val="004C218A"/>
    <w:rsid w:val="004C21C4"/>
    <w:rsid w:val="004C222D"/>
    <w:rsid w:val="004C227C"/>
    <w:rsid w:val="004C2442"/>
    <w:rsid w:val="004C245C"/>
    <w:rsid w:val="004C24A8"/>
    <w:rsid w:val="004C254A"/>
    <w:rsid w:val="004C258D"/>
    <w:rsid w:val="004C25FE"/>
    <w:rsid w:val="004C2666"/>
    <w:rsid w:val="004C2671"/>
    <w:rsid w:val="004C267C"/>
    <w:rsid w:val="004C2728"/>
    <w:rsid w:val="004C27C5"/>
    <w:rsid w:val="004C27DD"/>
    <w:rsid w:val="004C284B"/>
    <w:rsid w:val="004C2921"/>
    <w:rsid w:val="004C292A"/>
    <w:rsid w:val="004C2939"/>
    <w:rsid w:val="004C29A1"/>
    <w:rsid w:val="004C2A34"/>
    <w:rsid w:val="004C2A64"/>
    <w:rsid w:val="004C2ADB"/>
    <w:rsid w:val="004C2B74"/>
    <w:rsid w:val="004C2BEC"/>
    <w:rsid w:val="004C2C09"/>
    <w:rsid w:val="004C2C35"/>
    <w:rsid w:val="004C2C45"/>
    <w:rsid w:val="004C2C5B"/>
    <w:rsid w:val="004C2D96"/>
    <w:rsid w:val="004C2E02"/>
    <w:rsid w:val="004C2EA1"/>
    <w:rsid w:val="004C2F10"/>
    <w:rsid w:val="004C2FEC"/>
    <w:rsid w:val="004C2FEF"/>
    <w:rsid w:val="004C317A"/>
    <w:rsid w:val="004C317C"/>
    <w:rsid w:val="004C31BA"/>
    <w:rsid w:val="004C31DF"/>
    <w:rsid w:val="004C3203"/>
    <w:rsid w:val="004C3215"/>
    <w:rsid w:val="004C3216"/>
    <w:rsid w:val="004C3227"/>
    <w:rsid w:val="004C323E"/>
    <w:rsid w:val="004C3265"/>
    <w:rsid w:val="004C32A0"/>
    <w:rsid w:val="004C32D1"/>
    <w:rsid w:val="004C3318"/>
    <w:rsid w:val="004C331E"/>
    <w:rsid w:val="004C337B"/>
    <w:rsid w:val="004C339B"/>
    <w:rsid w:val="004C33AF"/>
    <w:rsid w:val="004C342B"/>
    <w:rsid w:val="004C349C"/>
    <w:rsid w:val="004C34C9"/>
    <w:rsid w:val="004C34E8"/>
    <w:rsid w:val="004C34EC"/>
    <w:rsid w:val="004C34F6"/>
    <w:rsid w:val="004C352B"/>
    <w:rsid w:val="004C3563"/>
    <w:rsid w:val="004C3583"/>
    <w:rsid w:val="004C362A"/>
    <w:rsid w:val="004C3656"/>
    <w:rsid w:val="004C3748"/>
    <w:rsid w:val="004C37A5"/>
    <w:rsid w:val="004C37F2"/>
    <w:rsid w:val="004C383D"/>
    <w:rsid w:val="004C38AB"/>
    <w:rsid w:val="004C3966"/>
    <w:rsid w:val="004C397A"/>
    <w:rsid w:val="004C39DC"/>
    <w:rsid w:val="004C39DE"/>
    <w:rsid w:val="004C3A0B"/>
    <w:rsid w:val="004C3AB5"/>
    <w:rsid w:val="004C3B7B"/>
    <w:rsid w:val="004C3B7D"/>
    <w:rsid w:val="004C3BD8"/>
    <w:rsid w:val="004C3C3E"/>
    <w:rsid w:val="004C3C4F"/>
    <w:rsid w:val="004C3C64"/>
    <w:rsid w:val="004C3CC6"/>
    <w:rsid w:val="004C3CFB"/>
    <w:rsid w:val="004C3D8F"/>
    <w:rsid w:val="004C3DA3"/>
    <w:rsid w:val="004C3DE6"/>
    <w:rsid w:val="004C3DFB"/>
    <w:rsid w:val="004C3E6D"/>
    <w:rsid w:val="004C3E90"/>
    <w:rsid w:val="004C3ED0"/>
    <w:rsid w:val="004C3EF8"/>
    <w:rsid w:val="004C4018"/>
    <w:rsid w:val="004C4021"/>
    <w:rsid w:val="004C4024"/>
    <w:rsid w:val="004C4050"/>
    <w:rsid w:val="004C40CF"/>
    <w:rsid w:val="004C410F"/>
    <w:rsid w:val="004C412D"/>
    <w:rsid w:val="004C4141"/>
    <w:rsid w:val="004C4189"/>
    <w:rsid w:val="004C41D0"/>
    <w:rsid w:val="004C42B8"/>
    <w:rsid w:val="004C43DF"/>
    <w:rsid w:val="004C44BD"/>
    <w:rsid w:val="004C44CB"/>
    <w:rsid w:val="004C44D2"/>
    <w:rsid w:val="004C44F4"/>
    <w:rsid w:val="004C451C"/>
    <w:rsid w:val="004C453A"/>
    <w:rsid w:val="004C45D4"/>
    <w:rsid w:val="004C45E7"/>
    <w:rsid w:val="004C461A"/>
    <w:rsid w:val="004C469B"/>
    <w:rsid w:val="004C46A4"/>
    <w:rsid w:val="004C46A8"/>
    <w:rsid w:val="004C46AA"/>
    <w:rsid w:val="004C4727"/>
    <w:rsid w:val="004C47B2"/>
    <w:rsid w:val="004C47C7"/>
    <w:rsid w:val="004C47F8"/>
    <w:rsid w:val="004C4812"/>
    <w:rsid w:val="004C4845"/>
    <w:rsid w:val="004C4860"/>
    <w:rsid w:val="004C487A"/>
    <w:rsid w:val="004C497A"/>
    <w:rsid w:val="004C49E4"/>
    <w:rsid w:val="004C49FB"/>
    <w:rsid w:val="004C4A12"/>
    <w:rsid w:val="004C4A14"/>
    <w:rsid w:val="004C4A9D"/>
    <w:rsid w:val="004C4AB6"/>
    <w:rsid w:val="004C4B6D"/>
    <w:rsid w:val="004C4C2B"/>
    <w:rsid w:val="004C4CD4"/>
    <w:rsid w:val="004C4D59"/>
    <w:rsid w:val="004C4D60"/>
    <w:rsid w:val="004C4D71"/>
    <w:rsid w:val="004C4D7E"/>
    <w:rsid w:val="004C4D94"/>
    <w:rsid w:val="004C4E1F"/>
    <w:rsid w:val="004C4E47"/>
    <w:rsid w:val="004C4E4F"/>
    <w:rsid w:val="004C4E94"/>
    <w:rsid w:val="004C4F94"/>
    <w:rsid w:val="004C4FF9"/>
    <w:rsid w:val="004C505B"/>
    <w:rsid w:val="004C5081"/>
    <w:rsid w:val="004C50CF"/>
    <w:rsid w:val="004C50D6"/>
    <w:rsid w:val="004C50EF"/>
    <w:rsid w:val="004C512A"/>
    <w:rsid w:val="004C5185"/>
    <w:rsid w:val="004C51DD"/>
    <w:rsid w:val="004C531D"/>
    <w:rsid w:val="004C531F"/>
    <w:rsid w:val="004C5378"/>
    <w:rsid w:val="004C5461"/>
    <w:rsid w:val="004C54F2"/>
    <w:rsid w:val="004C555F"/>
    <w:rsid w:val="004C5599"/>
    <w:rsid w:val="004C55AF"/>
    <w:rsid w:val="004C55FB"/>
    <w:rsid w:val="004C560F"/>
    <w:rsid w:val="004C563B"/>
    <w:rsid w:val="004C568F"/>
    <w:rsid w:val="004C56B2"/>
    <w:rsid w:val="004C5702"/>
    <w:rsid w:val="004C57B0"/>
    <w:rsid w:val="004C57F1"/>
    <w:rsid w:val="004C5814"/>
    <w:rsid w:val="004C581D"/>
    <w:rsid w:val="004C58A3"/>
    <w:rsid w:val="004C58BE"/>
    <w:rsid w:val="004C5936"/>
    <w:rsid w:val="004C593C"/>
    <w:rsid w:val="004C5982"/>
    <w:rsid w:val="004C59CE"/>
    <w:rsid w:val="004C5ADC"/>
    <w:rsid w:val="004C5BC0"/>
    <w:rsid w:val="004C5C24"/>
    <w:rsid w:val="004C5C5F"/>
    <w:rsid w:val="004C5C81"/>
    <w:rsid w:val="004C5C9F"/>
    <w:rsid w:val="004C5CA6"/>
    <w:rsid w:val="004C5CB7"/>
    <w:rsid w:val="004C5D3A"/>
    <w:rsid w:val="004C5D7C"/>
    <w:rsid w:val="004C5D8A"/>
    <w:rsid w:val="004C5DD0"/>
    <w:rsid w:val="004C5DD5"/>
    <w:rsid w:val="004C5E19"/>
    <w:rsid w:val="004C5E51"/>
    <w:rsid w:val="004C5E7C"/>
    <w:rsid w:val="004C5F21"/>
    <w:rsid w:val="004C5F2F"/>
    <w:rsid w:val="004C5F42"/>
    <w:rsid w:val="004C6063"/>
    <w:rsid w:val="004C60AD"/>
    <w:rsid w:val="004C60DA"/>
    <w:rsid w:val="004C6108"/>
    <w:rsid w:val="004C6117"/>
    <w:rsid w:val="004C6133"/>
    <w:rsid w:val="004C61DC"/>
    <w:rsid w:val="004C61F7"/>
    <w:rsid w:val="004C6247"/>
    <w:rsid w:val="004C624B"/>
    <w:rsid w:val="004C6279"/>
    <w:rsid w:val="004C62E2"/>
    <w:rsid w:val="004C6309"/>
    <w:rsid w:val="004C6318"/>
    <w:rsid w:val="004C6355"/>
    <w:rsid w:val="004C63D2"/>
    <w:rsid w:val="004C647F"/>
    <w:rsid w:val="004C64B4"/>
    <w:rsid w:val="004C64DA"/>
    <w:rsid w:val="004C6546"/>
    <w:rsid w:val="004C6554"/>
    <w:rsid w:val="004C666C"/>
    <w:rsid w:val="004C66ED"/>
    <w:rsid w:val="004C6726"/>
    <w:rsid w:val="004C6817"/>
    <w:rsid w:val="004C68B0"/>
    <w:rsid w:val="004C6914"/>
    <w:rsid w:val="004C6990"/>
    <w:rsid w:val="004C69DB"/>
    <w:rsid w:val="004C69E2"/>
    <w:rsid w:val="004C69E8"/>
    <w:rsid w:val="004C69EE"/>
    <w:rsid w:val="004C6A87"/>
    <w:rsid w:val="004C6AEF"/>
    <w:rsid w:val="004C6B4D"/>
    <w:rsid w:val="004C6B78"/>
    <w:rsid w:val="004C6BCF"/>
    <w:rsid w:val="004C6C31"/>
    <w:rsid w:val="004C6CD5"/>
    <w:rsid w:val="004C6CF3"/>
    <w:rsid w:val="004C6CFB"/>
    <w:rsid w:val="004C6D48"/>
    <w:rsid w:val="004C6DF0"/>
    <w:rsid w:val="004C6DFD"/>
    <w:rsid w:val="004C6E21"/>
    <w:rsid w:val="004C6E65"/>
    <w:rsid w:val="004C6E90"/>
    <w:rsid w:val="004C6ED1"/>
    <w:rsid w:val="004C6EE0"/>
    <w:rsid w:val="004C6F15"/>
    <w:rsid w:val="004C6F44"/>
    <w:rsid w:val="004C6F58"/>
    <w:rsid w:val="004C6F97"/>
    <w:rsid w:val="004C6FCF"/>
    <w:rsid w:val="004C6FEE"/>
    <w:rsid w:val="004C6FFD"/>
    <w:rsid w:val="004C701F"/>
    <w:rsid w:val="004C702B"/>
    <w:rsid w:val="004C7055"/>
    <w:rsid w:val="004C706D"/>
    <w:rsid w:val="004C707C"/>
    <w:rsid w:val="004C70A6"/>
    <w:rsid w:val="004C70C5"/>
    <w:rsid w:val="004C7210"/>
    <w:rsid w:val="004C7218"/>
    <w:rsid w:val="004C7308"/>
    <w:rsid w:val="004C7385"/>
    <w:rsid w:val="004C73B9"/>
    <w:rsid w:val="004C7402"/>
    <w:rsid w:val="004C745C"/>
    <w:rsid w:val="004C7463"/>
    <w:rsid w:val="004C74C9"/>
    <w:rsid w:val="004C750A"/>
    <w:rsid w:val="004C7518"/>
    <w:rsid w:val="004C754E"/>
    <w:rsid w:val="004C75F1"/>
    <w:rsid w:val="004C7643"/>
    <w:rsid w:val="004C76AA"/>
    <w:rsid w:val="004C7725"/>
    <w:rsid w:val="004C7750"/>
    <w:rsid w:val="004C77A7"/>
    <w:rsid w:val="004C7814"/>
    <w:rsid w:val="004C7839"/>
    <w:rsid w:val="004C7873"/>
    <w:rsid w:val="004C78B0"/>
    <w:rsid w:val="004C78D5"/>
    <w:rsid w:val="004C78D8"/>
    <w:rsid w:val="004C793E"/>
    <w:rsid w:val="004C79AB"/>
    <w:rsid w:val="004C79C6"/>
    <w:rsid w:val="004C7A2A"/>
    <w:rsid w:val="004C7A34"/>
    <w:rsid w:val="004C7B6B"/>
    <w:rsid w:val="004C7B6F"/>
    <w:rsid w:val="004C7C1F"/>
    <w:rsid w:val="004C7C6B"/>
    <w:rsid w:val="004C7C83"/>
    <w:rsid w:val="004C7C8B"/>
    <w:rsid w:val="004C7D10"/>
    <w:rsid w:val="004C7D74"/>
    <w:rsid w:val="004C7DA6"/>
    <w:rsid w:val="004C7DDB"/>
    <w:rsid w:val="004C7E79"/>
    <w:rsid w:val="004C7E91"/>
    <w:rsid w:val="004C7EA9"/>
    <w:rsid w:val="004C7ECA"/>
    <w:rsid w:val="004C7ECF"/>
    <w:rsid w:val="004C7F1D"/>
    <w:rsid w:val="004C7F5A"/>
    <w:rsid w:val="004C7FA3"/>
    <w:rsid w:val="004C7FAE"/>
    <w:rsid w:val="004C7FE5"/>
    <w:rsid w:val="004D000B"/>
    <w:rsid w:val="004D0035"/>
    <w:rsid w:val="004D003C"/>
    <w:rsid w:val="004D0058"/>
    <w:rsid w:val="004D0131"/>
    <w:rsid w:val="004D0160"/>
    <w:rsid w:val="004D01A1"/>
    <w:rsid w:val="004D0235"/>
    <w:rsid w:val="004D02B0"/>
    <w:rsid w:val="004D02E4"/>
    <w:rsid w:val="004D02EA"/>
    <w:rsid w:val="004D02EC"/>
    <w:rsid w:val="004D031E"/>
    <w:rsid w:val="004D03A1"/>
    <w:rsid w:val="004D03AB"/>
    <w:rsid w:val="004D03C0"/>
    <w:rsid w:val="004D0420"/>
    <w:rsid w:val="004D043C"/>
    <w:rsid w:val="004D0474"/>
    <w:rsid w:val="004D04B1"/>
    <w:rsid w:val="004D04B2"/>
    <w:rsid w:val="004D04EA"/>
    <w:rsid w:val="004D061F"/>
    <w:rsid w:val="004D0661"/>
    <w:rsid w:val="004D0672"/>
    <w:rsid w:val="004D0687"/>
    <w:rsid w:val="004D0698"/>
    <w:rsid w:val="004D069D"/>
    <w:rsid w:val="004D06AE"/>
    <w:rsid w:val="004D06F3"/>
    <w:rsid w:val="004D0798"/>
    <w:rsid w:val="004D07C7"/>
    <w:rsid w:val="004D080B"/>
    <w:rsid w:val="004D0933"/>
    <w:rsid w:val="004D09B4"/>
    <w:rsid w:val="004D0A29"/>
    <w:rsid w:val="004D0A4C"/>
    <w:rsid w:val="004D0A7E"/>
    <w:rsid w:val="004D0B4F"/>
    <w:rsid w:val="004D0B65"/>
    <w:rsid w:val="004D0BA4"/>
    <w:rsid w:val="004D0BB4"/>
    <w:rsid w:val="004D0BFA"/>
    <w:rsid w:val="004D0C2E"/>
    <w:rsid w:val="004D0CCB"/>
    <w:rsid w:val="004D0CDF"/>
    <w:rsid w:val="004D0DBB"/>
    <w:rsid w:val="004D0DD5"/>
    <w:rsid w:val="004D0E0C"/>
    <w:rsid w:val="004D0E26"/>
    <w:rsid w:val="004D0E28"/>
    <w:rsid w:val="004D0E8F"/>
    <w:rsid w:val="004D0EA4"/>
    <w:rsid w:val="004D0F1B"/>
    <w:rsid w:val="004D0F33"/>
    <w:rsid w:val="004D0F6F"/>
    <w:rsid w:val="004D0FB0"/>
    <w:rsid w:val="004D0FED"/>
    <w:rsid w:val="004D1009"/>
    <w:rsid w:val="004D100D"/>
    <w:rsid w:val="004D10EC"/>
    <w:rsid w:val="004D1295"/>
    <w:rsid w:val="004D12A0"/>
    <w:rsid w:val="004D1308"/>
    <w:rsid w:val="004D136D"/>
    <w:rsid w:val="004D13D3"/>
    <w:rsid w:val="004D1432"/>
    <w:rsid w:val="004D146A"/>
    <w:rsid w:val="004D1498"/>
    <w:rsid w:val="004D14F0"/>
    <w:rsid w:val="004D1571"/>
    <w:rsid w:val="004D15AD"/>
    <w:rsid w:val="004D1629"/>
    <w:rsid w:val="004D16C1"/>
    <w:rsid w:val="004D16CB"/>
    <w:rsid w:val="004D16D8"/>
    <w:rsid w:val="004D1708"/>
    <w:rsid w:val="004D175D"/>
    <w:rsid w:val="004D1769"/>
    <w:rsid w:val="004D17DB"/>
    <w:rsid w:val="004D17F4"/>
    <w:rsid w:val="004D190A"/>
    <w:rsid w:val="004D1987"/>
    <w:rsid w:val="004D19B1"/>
    <w:rsid w:val="004D19C8"/>
    <w:rsid w:val="004D1A37"/>
    <w:rsid w:val="004D1A41"/>
    <w:rsid w:val="004D1A8C"/>
    <w:rsid w:val="004D1AAE"/>
    <w:rsid w:val="004D1AD7"/>
    <w:rsid w:val="004D1B76"/>
    <w:rsid w:val="004D1CB2"/>
    <w:rsid w:val="004D1D1E"/>
    <w:rsid w:val="004D1D64"/>
    <w:rsid w:val="004D1D69"/>
    <w:rsid w:val="004D1D6B"/>
    <w:rsid w:val="004D1DFE"/>
    <w:rsid w:val="004D1E03"/>
    <w:rsid w:val="004D1EB2"/>
    <w:rsid w:val="004D1F0F"/>
    <w:rsid w:val="004D1F1D"/>
    <w:rsid w:val="004D1F5C"/>
    <w:rsid w:val="004D2002"/>
    <w:rsid w:val="004D2133"/>
    <w:rsid w:val="004D21D8"/>
    <w:rsid w:val="004D22A8"/>
    <w:rsid w:val="004D22B5"/>
    <w:rsid w:val="004D2356"/>
    <w:rsid w:val="004D23E4"/>
    <w:rsid w:val="004D2448"/>
    <w:rsid w:val="004D2499"/>
    <w:rsid w:val="004D252F"/>
    <w:rsid w:val="004D2563"/>
    <w:rsid w:val="004D2595"/>
    <w:rsid w:val="004D2629"/>
    <w:rsid w:val="004D2654"/>
    <w:rsid w:val="004D277E"/>
    <w:rsid w:val="004D2835"/>
    <w:rsid w:val="004D2847"/>
    <w:rsid w:val="004D2859"/>
    <w:rsid w:val="004D28DC"/>
    <w:rsid w:val="004D29A4"/>
    <w:rsid w:val="004D29D6"/>
    <w:rsid w:val="004D2A55"/>
    <w:rsid w:val="004D2ABD"/>
    <w:rsid w:val="004D2B6B"/>
    <w:rsid w:val="004D2C56"/>
    <w:rsid w:val="004D2C79"/>
    <w:rsid w:val="004D2CA7"/>
    <w:rsid w:val="004D2CB6"/>
    <w:rsid w:val="004D2D15"/>
    <w:rsid w:val="004D2DC9"/>
    <w:rsid w:val="004D2E21"/>
    <w:rsid w:val="004D2E24"/>
    <w:rsid w:val="004D2ECF"/>
    <w:rsid w:val="004D2FE5"/>
    <w:rsid w:val="004D3091"/>
    <w:rsid w:val="004D3127"/>
    <w:rsid w:val="004D312D"/>
    <w:rsid w:val="004D3173"/>
    <w:rsid w:val="004D31C3"/>
    <w:rsid w:val="004D320D"/>
    <w:rsid w:val="004D32B9"/>
    <w:rsid w:val="004D32D2"/>
    <w:rsid w:val="004D3307"/>
    <w:rsid w:val="004D3309"/>
    <w:rsid w:val="004D333F"/>
    <w:rsid w:val="004D3392"/>
    <w:rsid w:val="004D33A4"/>
    <w:rsid w:val="004D33B3"/>
    <w:rsid w:val="004D349E"/>
    <w:rsid w:val="004D357B"/>
    <w:rsid w:val="004D3592"/>
    <w:rsid w:val="004D36B1"/>
    <w:rsid w:val="004D3744"/>
    <w:rsid w:val="004D383A"/>
    <w:rsid w:val="004D3851"/>
    <w:rsid w:val="004D395F"/>
    <w:rsid w:val="004D39D3"/>
    <w:rsid w:val="004D3A09"/>
    <w:rsid w:val="004D3A42"/>
    <w:rsid w:val="004D3A43"/>
    <w:rsid w:val="004D3AB3"/>
    <w:rsid w:val="004D3BC0"/>
    <w:rsid w:val="004D3BC1"/>
    <w:rsid w:val="004D3BE8"/>
    <w:rsid w:val="004D3BEE"/>
    <w:rsid w:val="004D3C0A"/>
    <w:rsid w:val="004D3C0B"/>
    <w:rsid w:val="004D3C1F"/>
    <w:rsid w:val="004D3C48"/>
    <w:rsid w:val="004D3C5B"/>
    <w:rsid w:val="004D3D05"/>
    <w:rsid w:val="004D3D31"/>
    <w:rsid w:val="004D3F7A"/>
    <w:rsid w:val="004D3FC6"/>
    <w:rsid w:val="004D4064"/>
    <w:rsid w:val="004D40A0"/>
    <w:rsid w:val="004D40E1"/>
    <w:rsid w:val="004D4119"/>
    <w:rsid w:val="004D4131"/>
    <w:rsid w:val="004D4224"/>
    <w:rsid w:val="004D4316"/>
    <w:rsid w:val="004D4350"/>
    <w:rsid w:val="004D43B6"/>
    <w:rsid w:val="004D43D8"/>
    <w:rsid w:val="004D443A"/>
    <w:rsid w:val="004D456A"/>
    <w:rsid w:val="004D45D3"/>
    <w:rsid w:val="004D45FC"/>
    <w:rsid w:val="004D460A"/>
    <w:rsid w:val="004D4640"/>
    <w:rsid w:val="004D464E"/>
    <w:rsid w:val="004D4656"/>
    <w:rsid w:val="004D4665"/>
    <w:rsid w:val="004D466A"/>
    <w:rsid w:val="004D4676"/>
    <w:rsid w:val="004D469D"/>
    <w:rsid w:val="004D46F6"/>
    <w:rsid w:val="004D46F7"/>
    <w:rsid w:val="004D472B"/>
    <w:rsid w:val="004D4743"/>
    <w:rsid w:val="004D4756"/>
    <w:rsid w:val="004D4780"/>
    <w:rsid w:val="004D4790"/>
    <w:rsid w:val="004D489E"/>
    <w:rsid w:val="004D4929"/>
    <w:rsid w:val="004D496D"/>
    <w:rsid w:val="004D4976"/>
    <w:rsid w:val="004D4A11"/>
    <w:rsid w:val="004D4AC2"/>
    <w:rsid w:val="004D4AEE"/>
    <w:rsid w:val="004D4AF1"/>
    <w:rsid w:val="004D4AF9"/>
    <w:rsid w:val="004D4B44"/>
    <w:rsid w:val="004D4B8D"/>
    <w:rsid w:val="004D4BC9"/>
    <w:rsid w:val="004D4C4E"/>
    <w:rsid w:val="004D4C59"/>
    <w:rsid w:val="004D4C5E"/>
    <w:rsid w:val="004D4C62"/>
    <w:rsid w:val="004D4C65"/>
    <w:rsid w:val="004D4C77"/>
    <w:rsid w:val="004D4C96"/>
    <w:rsid w:val="004D4D34"/>
    <w:rsid w:val="004D4D5A"/>
    <w:rsid w:val="004D4D6D"/>
    <w:rsid w:val="004D4E0F"/>
    <w:rsid w:val="004D4F41"/>
    <w:rsid w:val="004D4F62"/>
    <w:rsid w:val="004D4FAE"/>
    <w:rsid w:val="004D4FC8"/>
    <w:rsid w:val="004D5027"/>
    <w:rsid w:val="004D504B"/>
    <w:rsid w:val="004D5066"/>
    <w:rsid w:val="004D5077"/>
    <w:rsid w:val="004D5122"/>
    <w:rsid w:val="004D519A"/>
    <w:rsid w:val="004D51A7"/>
    <w:rsid w:val="004D5222"/>
    <w:rsid w:val="004D5240"/>
    <w:rsid w:val="004D526C"/>
    <w:rsid w:val="004D52C9"/>
    <w:rsid w:val="004D5401"/>
    <w:rsid w:val="004D546A"/>
    <w:rsid w:val="004D549D"/>
    <w:rsid w:val="004D5510"/>
    <w:rsid w:val="004D5533"/>
    <w:rsid w:val="004D5566"/>
    <w:rsid w:val="004D55D6"/>
    <w:rsid w:val="004D55EB"/>
    <w:rsid w:val="004D5630"/>
    <w:rsid w:val="004D5665"/>
    <w:rsid w:val="004D56AF"/>
    <w:rsid w:val="004D56DB"/>
    <w:rsid w:val="004D5712"/>
    <w:rsid w:val="004D57D5"/>
    <w:rsid w:val="004D58BF"/>
    <w:rsid w:val="004D58F6"/>
    <w:rsid w:val="004D5968"/>
    <w:rsid w:val="004D5A30"/>
    <w:rsid w:val="004D5A9A"/>
    <w:rsid w:val="004D5B37"/>
    <w:rsid w:val="004D5B91"/>
    <w:rsid w:val="004D5BB7"/>
    <w:rsid w:val="004D5BDD"/>
    <w:rsid w:val="004D5BEC"/>
    <w:rsid w:val="004D5C9A"/>
    <w:rsid w:val="004D5D72"/>
    <w:rsid w:val="004D5DE1"/>
    <w:rsid w:val="004D5EEE"/>
    <w:rsid w:val="004D5F0B"/>
    <w:rsid w:val="004D5F2E"/>
    <w:rsid w:val="004D5F5A"/>
    <w:rsid w:val="004D5F62"/>
    <w:rsid w:val="004D5F72"/>
    <w:rsid w:val="004D5F8C"/>
    <w:rsid w:val="004D5FD8"/>
    <w:rsid w:val="004D5FEC"/>
    <w:rsid w:val="004D60A0"/>
    <w:rsid w:val="004D60DC"/>
    <w:rsid w:val="004D6177"/>
    <w:rsid w:val="004D61FF"/>
    <w:rsid w:val="004D622A"/>
    <w:rsid w:val="004D622D"/>
    <w:rsid w:val="004D62E6"/>
    <w:rsid w:val="004D63E8"/>
    <w:rsid w:val="004D640A"/>
    <w:rsid w:val="004D6511"/>
    <w:rsid w:val="004D6560"/>
    <w:rsid w:val="004D662B"/>
    <w:rsid w:val="004D6632"/>
    <w:rsid w:val="004D666A"/>
    <w:rsid w:val="004D6675"/>
    <w:rsid w:val="004D66BE"/>
    <w:rsid w:val="004D66BF"/>
    <w:rsid w:val="004D675C"/>
    <w:rsid w:val="004D675F"/>
    <w:rsid w:val="004D679C"/>
    <w:rsid w:val="004D67C6"/>
    <w:rsid w:val="004D6806"/>
    <w:rsid w:val="004D680F"/>
    <w:rsid w:val="004D68DF"/>
    <w:rsid w:val="004D68FE"/>
    <w:rsid w:val="004D6918"/>
    <w:rsid w:val="004D6929"/>
    <w:rsid w:val="004D697D"/>
    <w:rsid w:val="004D69B5"/>
    <w:rsid w:val="004D6A19"/>
    <w:rsid w:val="004D6A65"/>
    <w:rsid w:val="004D6A67"/>
    <w:rsid w:val="004D6B29"/>
    <w:rsid w:val="004D6B53"/>
    <w:rsid w:val="004D6BB2"/>
    <w:rsid w:val="004D6C5F"/>
    <w:rsid w:val="004D6CFD"/>
    <w:rsid w:val="004D6DC7"/>
    <w:rsid w:val="004D6DF9"/>
    <w:rsid w:val="004D6E25"/>
    <w:rsid w:val="004D6E5E"/>
    <w:rsid w:val="004D6F9E"/>
    <w:rsid w:val="004D6FE2"/>
    <w:rsid w:val="004D7026"/>
    <w:rsid w:val="004D705B"/>
    <w:rsid w:val="004D7091"/>
    <w:rsid w:val="004D70EF"/>
    <w:rsid w:val="004D71AD"/>
    <w:rsid w:val="004D723B"/>
    <w:rsid w:val="004D724B"/>
    <w:rsid w:val="004D7333"/>
    <w:rsid w:val="004D7461"/>
    <w:rsid w:val="004D7499"/>
    <w:rsid w:val="004D751F"/>
    <w:rsid w:val="004D7520"/>
    <w:rsid w:val="004D754D"/>
    <w:rsid w:val="004D75DC"/>
    <w:rsid w:val="004D75EC"/>
    <w:rsid w:val="004D7607"/>
    <w:rsid w:val="004D765D"/>
    <w:rsid w:val="004D7692"/>
    <w:rsid w:val="004D7693"/>
    <w:rsid w:val="004D76F4"/>
    <w:rsid w:val="004D76F5"/>
    <w:rsid w:val="004D7774"/>
    <w:rsid w:val="004D7792"/>
    <w:rsid w:val="004D781B"/>
    <w:rsid w:val="004D7821"/>
    <w:rsid w:val="004D7898"/>
    <w:rsid w:val="004D78BC"/>
    <w:rsid w:val="004D78FC"/>
    <w:rsid w:val="004D78FF"/>
    <w:rsid w:val="004D7918"/>
    <w:rsid w:val="004D7980"/>
    <w:rsid w:val="004D79B9"/>
    <w:rsid w:val="004D79FB"/>
    <w:rsid w:val="004D7A04"/>
    <w:rsid w:val="004D7A4E"/>
    <w:rsid w:val="004D7B24"/>
    <w:rsid w:val="004D7B7E"/>
    <w:rsid w:val="004D7B9D"/>
    <w:rsid w:val="004D7BE7"/>
    <w:rsid w:val="004D7C49"/>
    <w:rsid w:val="004D7D0D"/>
    <w:rsid w:val="004D7D15"/>
    <w:rsid w:val="004D7D2E"/>
    <w:rsid w:val="004D7D36"/>
    <w:rsid w:val="004D7D92"/>
    <w:rsid w:val="004D7DA5"/>
    <w:rsid w:val="004D7E43"/>
    <w:rsid w:val="004D7E67"/>
    <w:rsid w:val="004D7E9B"/>
    <w:rsid w:val="004D7EAB"/>
    <w:rsid w:val="004D7F4B"/>
    <w:rsid w:val="004D7FCC"/>
    <w:rsid w:val="004E017F"/>
    <w:rsid w:val="004E0187"/>
    <w:rsid w:val="004E01E2"/>
    <w:rsid w:val="004E0207"/>
    <w:rsid w:val="004E0215"/>
    <w:rsid w:val="004E02D5"/>
    <w:rsid w:val="004E034A"/>
    <w:rsid w:val="004E0356"/>
    <w:rsid w:val="004E0358"/>
    <w:rsid w:val="004E0440"/>
    <w:rsid w:val="004E047C"/>
    <w:rsid w:val="004E0488"/>
    <w:rsid w:val="004E0492"/>
    <w:rsid w:val="004E04B0"/>
    <w:rsid w:val="004E0515"/>
    <w:rsid w:val="004E05B6"/>
    <w:rsid w:val="004E0643"/>
    <w:rsid w:val="004E06B0"/>
    <w:rsid w:val="004E06DC"/>
    <w:rsid w:val="004E06EA"/>
    <w:rsid w:val="004E074A"/>
    <w:rsid w:val="004E07DC"/>
    <w:rsid w:val="004E081A"/>
    <w:rsid w:val="004E0843"/>
    <w:rsid w:val="004E08C2"/>
    <w:rsid w:val="004E096D"/>
    <w:rsid w:val="004E09BB"/>
    <w:rsid w:val="004E09DC"/>
    <w:rsid w:val="004E0A1A"/>
    <w:rsid w:val="004E0B4A"/>
    <w:rsid w:val="004E0BC1"/>
    <w:rsid w:val="004E0BD2"/>
    <w:rsid w:val="004E0CCD"/>
    <w:rsid w:val="004E0CDA"/>
    <w:rsid w:val="004E0CF4"/>
    <w:rsid w:val="004E0D0E"/>
    <w:rsid w:val="004E0D40"/>
    <w:rsid w:val="004E0D9E"/>
    <w:rsid w:val="004E0DA5"/>
    <w:rsid w:val="004E0E42"/>
    <w:rsid w:val="004E0E6B"/>
    <w:rsid w:val="004E0EA0"/>
    <w:rsid w:val="004E0FBD"/>
    <w:rsid w:val="004E0FC2"/>
    <w:rsid w:val="004E0FF7"/>
    <w:rsid w:val="004E1044"/>
    <w:rsid w:val="004E109B"/>
    <w:rsid w:val="004E10F0"/>
    <w:rsid w:val="004E1115"/>
    <w:rsid w:val="004E118A"/>
    <w:rsid w:val="004E126A"/>
    <w:rsid w:val="004E12AC"/>
    <w:rsid w:val="004E1330"/>
    <w:rsid w:val="004E133E"/>
    <w:rsid w:val="004E13B7"/>
    <w:rsid w:val="004E13F4"/>
    <w:rsid w:val="004E14EC"/>
    <w:rsid w:val="004E152D"/>
    <w:rsid w:val="004E1539"/>
    <w:rsid w:val="004E1551"/>
    <w:rsid w:val="004E1574"/>
    <w:rsid w:val="004E15AF"/>
    <w:rsid w:val="004E16BA"/>
    <w:rsid w:val="004E16BC"/>
    <w:rsid w:val="004E16E6"/>
    <w:rsid w:val="004E1745"/>
    <w:rsid w:val="004E1890"/>
    <w:rsid w:val="004E1908"/>
    <w:rsid w:val="004E1A40"/>
    <w:rsid w:val="004E1A4C"/>
    <w:rsid w:val="004E1A94"/>
    <w:rsid w:val="004E1AD1"/>
    <w:rsid w:val="004E1AF1"/>
    <w:rsid w:val="004E1B11"/>
    <w:rsid w:val="004E1B20"/>
    <w:rsid w:val="004E1BA8"/>
    <w:rsid w:val="004E1C4A"/>
    <w:rsid w:val="004E1D2A"/>
    <w:rsid w:val="004E1D4B"/>
    <w:rsid w:val="004E1DD8"/>
    <w:rsid w:val="004E1DFF"/>
    <w:rsid w:val="004E1EA2"/>
    <w:rsid w:val="004E1EBC"/>
    <w:rsid w:val="004E1EFE"/>
    <w:rsid w:val="004E1F18"/>
    <w:rsid w:val="004E1F29"/>
    <w:rsid w:val="004E1F62"/>
    <w:rsid w:val="004E1FBB"/>
    <w:rsid w:val="004E2015"/>
    <w:rsid w:val="004E209C"/>
    <w:rsid w:val="004E20EB"/>
    <w:rsid w:val="004E2122"/>
    <w:rsid w:val="004E2164"/>
    <w:rsid w:val="004E2197"/>
    <w:rsid w:val="004E21BA"/>
    <w:rsid w:val="004E221A"/>
    <w:rsid w:val="004E22A5"/>
    <w:rsid w:val="004E22B1"/>
    <w:rsid w:val="004E2357"/>
    <w:rsid w:val="004E2395"/>
    <w:rsid w:val="004E246A"/>
    <w:rsid w:val="004E248C"/>
    <w:rsid w:val="004E24B2"/>
    <w:rsid w:val="004E24FB"/>
    <w:rsid w:val="004E251A"/>
    <w:rsid w:val="004E2578"/>
    <w:rsid w:val="004E25F8"/>
    <w:rsid w:val="004E2606"/>
    <w:rsid w:val="004E260B"/>
    <w:rsid w:val="004E262E"/>
    <w:rsid w:val="004E2670"/>
    <w:rsid w:val="004E27C9"/>
    <w:rsid w:val="004E27ED"/>
    <w:rsid w:val="004E284B"/>
    <w:rsid w:val="004E2857"/>
    <w:rsid w:val="004E28D4"/>
    <w:rsid w:val="004E28D8"/>
    <w:rsid w:val="004E28ED"/>
    <w:rsid w:val="004E2923"/>
    <w:rsid w:val="004E2947"/>
    <w:rsid w:val="004E298C"/>
    <w:rsid w:val="004E29DF"/>
    <w:rsid w:val="004E29FB"/>
    <w:rsid w:val="004E2A24"/>
    <w:rsid w:val="004E2A38"/>
    <w:rsid w:val="004E2A57"/>
    <w:rsid w:val="004E2A8A"/>
    <w:rsid w:val="004E2B58"/>
    <w:rsid w:val="004E2B7C"/>
    <w:rsid w:val="004E2C1F"/>
    <w:rsid w:val="004E2C65"/>
    <w:rsid w:val="004E2C72"/>
    <w:rsid w:val="004E2D68"/>
    <w:rsid w:val="004E2DE1"/>
    <w:rsid w:val="004E2DE8"/>
    <w:rsid w:val="004E2E59"/>
    <w:rsid w:val="004E2EAF"/>
    <w:rsid w:val="004E2EBC"/>
    <w:rsid w:val="004E2ED3"/>
    <w:rsid w:val="004E2EEC"/>
    <w:rsid w:val="004E2EFE"/>
    <w:rsid w:val="004E2F01"/>
    <w:rsid w:val="004E2F92"/>
    <w:rsid w:val="004E2FCD"/>
    <w:rsid w:val="004E3005"/>
    <w:rsid w:val="004E3045"/>
    <w:rsid w:val="004E3048"/>
    <w:rsid w:val="004E306E"/>
    <w:rsid w:val="004E307D"/>
    <w:rsid w:val="004E308A"/>
    <w:rsid w:val="004E3094"/>
    <w:rsid w:val="004E30CD"/>
    <w:rsid w:val="004E31B3"/>
    <w:rsid w:val="004E31D7"/>
    <w:rsid w:val="004E31EE"/>
    <w:rsid w:val="004E3287"/>
    <w:rsid w:val="004E3395"/>
    <w:rsid w:val="004E33F7"/>
    <w:rsid w:val="004E342B"/>
    <w:rsid w:val="004E3435"/>
    <w:rsid w:val="004E34AC"/>
    <w:rsid w:val="004E350A"/>
    <w:rsid w:val="004E3567"/>
    <w:rsid w:val="004E365F"/>
    <w:rsid w:val="004E3662"/>
    <w:rsid w:val="004E372A"/>
    <w:rsid w:val="004E373C"/>
    <w:rsid w:val="004E3743"/>
    <w:rsid w:val="004E3758"/>
    <w:rsid w:val="004E3761"/>
    <w:rsid w:val="004E3779"/>
    <w:rsid w:val="004E389F"/>
    <w:rsid w:val="004E38AB"/>
    <w:rsid w:val="004E38C0"/>
    <w:rsid w:val="004E391F"/>
    <w:rsid w:val="004E392D"/>
    <w:rsid w:val="004E397B"/>
    <w:rsid w:val="004E39A3"/>
    <w:rsid w:val="004E3A1F"/>
    <w:rsid w:val="004E3A38"/>
    <w:rsid w:val="004E3A87"/>
    <w:rsid w:val="004E3ABE"/>
    <w:rsid w:val="004E3B46"/>
    <w:rsid w:val="004E3B54"/>
    <w:rsid w:val="004E3B82"/>
    <w:rsid w:val="004E3CFF"/>
    <w:rsid w:val="004E3D16"/>
    <w:rsid w:val="004E3D3E"/>
    <w:rsid w:val="004E3D54"/>
    <w:rsid w:val="004E3F5A"/>
    <w:rsid w:val="004E3F67"/>
    <w:rsid w:val="004E3FB2"/>
    <w:rsid w:val="004E3FCC"/>
    <w:rsid w:val="004E40C5"/>
    <w:rsid w:val="004E411A"/>
    <w:rsid w:val="004E419E"/>
    <w:rsid w:val="004E4208"/>
    <w:rsid w:val="004E4246"/>
    <w:rsid w:val="004E42BC"/>
    <w:rsid w:val="004E4316"/>
    <w:rsid w:val="004E432D"/>
    <w:rsid w:val="004E4335"/>
    <w:rsid w:val="004E4374"/>
    <w:rsid w:val="004E439B"/>
    <w:rsid w:val="004E43DD"/>
    <w:rsid w:val="004E441C"/>
    <w:rsid w:val="004E44BA"/>
    <w:rsid w:val="004E44D8"/>
    <w:rsid w:val="004E460C"/>
    <w:rsid w:val="004E46B7"/>
    <w:rsid w:val="004E4776"/>
    <w:rsid w:val="004E4809"/>
    <w:rsid w:val="004E4833"/>
    <w:rsid w:val="004E4866"/>
    <w:rsid w:val="004E487C"/>
    <w:rsid w:val="004E489E"/>
    <w:rsid w:val="004E48A0"/>
    <w:rsid w:val="004E48B3"/>
    <w:rsid w:val="004E493D"/>
    <w:rsid w:val="004E49A0"/>
    <w:rsid w:val="004E49A5"/>
    <w:rsid w:val="004E49BF"/>
    <w:rsid w:val="004E4A0F"/>
    <w:rsid w:val="004E4A2E"/>
    <w:rsid w:val="004E4AF2"/>
    <w:rsid w:val="004E4B36"/>
    <w:rsid w:val="004E4B58"/>
    <w:rsid w:val="004E4B59"/>
    <w:rsid w:val="004E4BB0"/>
    <w:rsid w:val="004E4BD1"/>
    <w:rsid w:val="004E4C83"/>
    <w:rsid w:val="004E4CBD"/>
    <w:rsid w:val="004E4CC3"/>
    <w:rsid w:val="004E4D3E"/>
    <w:rsid w:val="004E4D69"/>
    <w:rsid w:val="004E4D7F"/>
    <w:rsid w:val="004E4D86"/>
    <w:rsid w:val="004E4DD0"/>
    <w:rsid w:val="004E4E7E"/>
    <w:rsid w:val="004E4F24"/>
    <w:rsid w:val="004E4FCC"/>
    <w:rsid w:val="004E5051"/>
    <w:rsid w:val="004E50D7"/>
    <w:rsid w:val="004E50E2"/>
    <w:rsid w:val="004E50EB"/>
    <w:rsid w:val="004E5174"/>
    <w:rsid w:val="004E5225"/>
    <w:rsid w:val="004E5240"/>
    <w:rsid w:val="004E52DC"/>
    <w:rsid w:val="004E537F"/>
    <w:rsid w:val="004E538E"/>
    <w:rsid w:val="004E53AB"/>
    <w:rsid w:val="004E53BA"/>
    <w:rsid w:val="004E54CB"/>
    <w:rsid w:val="004E54D5"/>
    <w:rsid w:val="004E5589"/>
    <w:rsid w:val="004E565B"/>
    <w:rsid w:val="004E56CE"/>
    <w:rsid w:val="004E56D6"/>
    <w:rsid w:val="004E5710"/>
    <w:rsid w:val="004E5736"/>
    <w:rsid w:val="004E5755"/>
    <w:rsid w:val="004E5770"/>
    <w:rsid w:val="004E583A"/>
    <w:rsid w:val="004E584A"/>
    <w:rsid w:val="004E5865"/>
    <w:rsid w:val="004E58E4"/>
    <w:rsid w:val="004E58E9"/>
    <w:rsid w:val="004E593B"/>
    <w:rsid w:val="004E5975"/>
    <w:rsid w:val="004E59C8"/>
    <w:rsid w:val="004E59CC"/>
    <w:rsid w:val="004E59EC"/>
    <w:rsid w:val="004E5A97"/>
    <w:rsid w:val="004E5ACF"/>
    <w:rsid w:val="004E5B7D"/>
    <w:rsid w:val="004E5BBA"/>
    <w:rsid w:val="004E5BED"/>
    <w:rsid w:val="004E5C6E"/>
    <w:rsid w:val="004E5CA5"/>
    <w:rsid w:val="004E5CCC"/>
    <w:rsid w:val="004E5D3D"/>
    <w:rsid w:val="004E5DF0"/>
    <w:rsid w:val="004E5E49"/>
    <w:rsid w:val="004E5E91"/>
    <w:rsid w:val="004E5EDD"/>
    <w:rsid w:val="004E5F42"/>
    <w:rsid w:val="004E6095"/>
    <w:rsid w:val="004E60B8"/>
    <w:rsid w:val="004E6151"/>
    <w:rsid w:val="004E6195"/>
    <w:rsid w:val="004E620A"/>
    <w:rsid w:val="004E63BC"/>
    <w:rsid w:val="004E63E6"/>
    <w:rsid w:val="004E648A"/>
    <w:rsid w:val="004E64E9"/>
    <w:rsid w:val="004E6522"/>
    <w:rsid w:val="004E656B"/>
    <w:rsid w:val="004E658E"/>
    <w:rsid w:val="004E659F"/>
    <w:rsid w:val="004E65B7"/>
    <w:rsid w:val="004E666C"/>
    <w:rsid w:val="004E6682"/>
    <w:rsid w:val="004E668E"/>
    <w:rsid w:val="004E66FA"/>
    <w:rsid w:val="004E6700"/>
    <w:rsid w:val="004E6725"/>
    <w:rsid w:val="004E676D"/>
    <w:rsid w:val="004E67DB"/>
    <w:rsid w:val="004E67E2"/>
    <w:rsid w:val="004E67E4"/>
    <w:rsid w:val="004E684A"/>
    <w:rsid w:val="004E6856"/>
    <w:rsid w:val="004E6891"/>
    <w:rsid w:val="004E68CD"/>
    <w:rsid w:val="004E69A2"/>
    <w:rsid w:val="004E69EC"/>
    <w:rsid w:val="004E69F6"/>
    <w:rsid w:val="004E6A18"/>
    <w:rsid w:val="004E6A36"/>
    <w:rsid w:val="004E6AB0"/>
    <w:rsid w:val="004E6B11"/>
    <w:rsid w:val="004E6B21"/>
    <w:rsid w:val="004E6B44"/>
    <w:rsid w:val="004E6B97"/>
    <w:rsid w:val="004E6BA4"/>
    <w:rsid w:val="004E6C50"/>
    <w:rsid w:val="004E6C94"/>
    <w:rsid w:val="004E6D25"/>
    <w:rsid w:val="004E6D59"/>
    <w:rsid w:val="004E6D6D"/>
    <w:rsid w:val="004E6DCD"/>
    <w:rsid w:val="004E6DCE"/>
    <w:rsid w:val="004E6DD6"/>
    <w:rsid w:val="004E6DF2"/>
    <w:rsid w:val="004E6DF9"/>
    <w:rsid w:val="004E6E66"/>
    <w:rsid w:val="004E6EA0"/>
    <w:rsid w:val="004E7058"/>
    <w:rsid w:val="004E7065"/>
    <w:rsid w:val="004E7079"/>
    <w:rsid w:val="004E70DE"/>
    <w:rsid w:val="004E70F8"/>
    <w:rsid w:val="004E7259"/>
    <w:rsid w:val="004E72A7"/>
    <w:rsid w:val="004E733E"/>
    <w:rsid w:val="004E7454"/>
    <w:rsid w:val="004E746A"/>
    <w:rsid w:val="004E757F"/>
    <w:rsid w:val="004E75E9"/>
    <w:rsid w:val="004E75EE"/>
    <w:rsid w:val="004E76A3"/>
    <w:rsid w:val="004E76DE"/>
    <w:rsid w:val="004E7706"/>
    <w:rsid w:val="004E7755"/>
    <w:rsid w:val="004E7785"/>
    <w:rsid w:val="004E77C1"/>
    <w:rsid w:val="004E7803"/>
    <w:rsid w:val="004E781C"/>
    <w:rsid w:val="004E787D"/>
    <w:rsid w:val="004E7911"/>
    <w:rsid w:val="004E792A"/>
    <w:rsid w:val="004E796C"/>
    <w:rsid w:val="004E7A1B"/>
    <w:rsid w:val="004E7A78"/>
    <w:rsid w:val="004E7A92"/>
    <w:rsid w:val="004E7AA9"/>
    <w:rsid w:val="004E7BA6"/>
    <w:rsid w:val="004E7C14"/>
    <w:rsid w:val="004E7C55"/>
    <w:rsid w:val="004E7C58"/>
    <w:rsid w:val="004E7CE0"/>
    <w:rsid w:val="004E7D44"/>
    <w:rsid w:val="004E7DB1"/>
    <w:rsid w:val="004E7E45"/>
    <w:rsid w:val="004E7E98"/>
    <w:rsid w:val="004E7F49"/>
    <w:rsid w:val="004E7F65"/>
    <w:rsid w:val="004E7F9A"/>
    <w:rsid w:val="004E7FC0"/>
    <w:rsid w:val="004F005E"/>
    <w:rsid w:val="004F0068"/>
    <w:rsid w:val="004F0098"/>
    <w:rsid w:val="004F00CB"/>
    <w:rsid w:val="004F00D9"/>
    <w:rsid w:val="004F013E"/>
    <w:rsid w:val="004F01D2"/>
    <w:rsid w:val="004F0266"/>
    <w:rsid w:val="004F027B"/>
    <w:rsid w:val="004F02E4"/>
    <w:rsid w:val="004F030D"/>
    <w:rsid w:val="004F032A"/>
    <w:rsid w:val="004F035F"/>
    <w:rsid w:val="004F03AF"/>
    <w:rsid w:val="004F0451"/>
    <w:rsid w:val="004F046D"/>
    <w:rsid w:val="004F0501"/>
    <w:rsid w:val="004F053B"/>
    <w:rsid w:val="004F05B2"/>
    <w:rsid w:val="004F0613"/>
    <w:rsid w:val="004F06EB"/>
    <w:rsid w:val="004F0748"/>
    <w:rsid w:val="004F075D"/>
    <w:rsid w:val="004F077C"/>
    <w:rsid w:val="004F07AC"/>
    <w:rsid w:val="004F08B3"/>
    <w:rsid w:val="004F08D0"/>
    <w:rsid w:val="004F08DF"/>
    <w:rsid w:val="004F0917"/>
    <w:rsid w:val="004F091E"/>
    <w:rsid w:val="004F0926"/>
    <w:rsid w:val="004F0985"/>
    <w:rsid w:val="004F09C7"/>
    <w:rsid w:val="004F0A1A"/>
    <w:rsid w:val="004F0A3B"/>
    <w:rsid w:val="004F0A43"/>
    <w:rsid w:val="004F0A98"/>
    <w:rsid w:val="004F0A9E"/>
    <w:rsid w:val="004F0B05"/>
    <w:rsid w:val="004F0BA0"/>
    <w:rsid w:val="004F0C03"/>
    <w:rsid w:val="004F0CD0"/>
    <w:rsid w:val="004F0CFF"/>
    <w:rsid w:val="004F0D5A"/>
    <w:rsid w:val="004F0D65"/>
    <w:rsid w:val="004F0D76"/>
    <w:rsid w:val="004F0DB8"/>
    <w:rsid w:val="004F0E17"/>
    <w:rsid w:val="004F0E33"/>
    <w:rsid w:val="004F0E45"/>
    <w:rsid w:val="004F0E4D"/>
    <w:rsid w:val="004F0E7A"/>
    <w:rsid w:val="004F0F26"/>
    <w:rsid w:val="004F1110"/>
    <w:rsid w:val="004F1167"/>
    <w:rsid w:val="004F11E0"/>
    <w:rsid w:val="004F126C"/>
    <w:rsid w:val="004F12F5"/>
    <w:rsid w:val="004F1355"/>
    <w:rsid w:val="004F1389"/>
    <w:rsid w:val="004F138C"/>
    <w:rsid w:val="004F13B6"/>
    <w:rsid w:val="004F13EE"/>
    <w:rsid w:val="004F1403"/>
    <w:rsid w:val="004F145C"/>
    <w:rsid w:val="004F1497"/>
    <w:rsid w:val="004F14CD"/>
    <w:rsid w:val="004F1512"/>
    <w:rsid w:val="004F1532"/>
    <w:rsid w:val="004F1560"/>
    <w:rsid w:val="004F163F"/>
    <w:rsid w:val="004F1772"/>
    <w:rsid w:val="004F17A3"/>
    <w:rsid w:val="004F183C"/>
    <w:rsid w:val="004F1876"/>
    <w:rsid w:val="004F1878"/>
    <w:rsid w:val="004F18C1"/>
    <w:rsid w:val="004F18C2"/>
    <w:rsid w:val="004F1926"/>
    <w:rsid w:val="004F194F"/>
    <w:rsid w:val="004F1980"/>
    <w:rsid w:val="004F19D6"/>
    <w:rsid w:val="004F19E1"/>
    <w:rsid w:val="004F19F9"/>
    <w:rsid w:val="004F1A04"/>
    <w:rsid w:val="004F1AE1"/>
    <w:rsid w:val="004F1B18"/>
    <w:rsid w:val="004F1B33"/>
    <w:rsid w:val="004F1B83"/>
    <w:rsid w:val="004F1BFD"/>
    <w:rsid w:val="004F1D04"/>
    <w:rsid w:val="004F1D47"/>
    <w:rsid w:val="004F1E26"/>
    <w:rsid w:val="004F1E4F"/>
    <w:rsid w:val="004F1F68"/>
    <w:rsid w:val="004F1F86"/>
    <w:rsid w:val="004F1FB8"/>
    <w:rsid w:val="004F1FCA"/>
    <w:rsid w:val="004F2022"/>
    <w:rsid w:val="004F2027"/>
    <w:rsid w:val="004F213D"/>
    <w:rsid w:val="004F2171"/>
    <w:rsid w:val="004F21A6"/>
    <w:rsid w:val="004F21C2"/>
    <w:rsid w:val="004F21C6"/>
    <w:rsid w:val="004F21F8"/>
    <w:rsid w:val="004F2238"/>
    <w:rsid w:val="004F2277"/>
    <w:rsid w:val="004F22EF"/>
    <w:rsid w:val="004F236F"/>
    <w:rsid w:val="004F23AA"/>
    <w:rsid w:val="004F240F"/>
    <w:rsid w:val="004F2429"/>
    <w:rsid w:val="004F24AD"/>
    <w:rsid w:val="004F258A"/>
    <w:rsid w:val="004F25DB"/>
    <w:rsid w:val="004F2615"/>
    <w:rsid w:val="004F26B9"/>
    <w:rsid w:val="004F26E7"/>
    <w:rsid w:val="004F271B"/>
    <w:rsid w:val="004F27BE"/>
    <w:rsid w:val="004F27C0"/>
    <w:rsid w:val="004F27C3"/>
    <w:rsid w:val="004F2807"/>
    <w:rsid w:val="004F281C"/>
    <w:rsid w:val="004F28BE"/>
    <w:rsid w:val="004F28DE"/>
    <w:rsid w:val="004F28EF"/>
    <w:rsid w:val="004F29D5"/>
    <w:rsid w:val="004F2A53"/>
    <w:rsid w:val="004F2AFE"/>
    <w:rsid w:val="004F2B73"/>
    <w:rsid w:val="004F2B9B"/>
    <w:rsid w:val="004F2BB6"/>
    <w:rsid w:val="004F2BC9"/>
    <w:rsid w:val="004F2C0B"/>
    <w:rsid w:val="004F2CC3"/>
    <w:rsid w:val="004F2CEE"/>
    <w:rsid w:val="004F2DC4"/>
    <w:rsid w:val="004F2DDC"/>
    <w:rsid w:val="004F2DE4"/>
    <w:rsid w:val="004F2E45"/>
    <w:rsid w:val="004F2E5C"/>
    <w:rsid w:val="004F2F36"/>
    <w:rsid w:val="004F2F9B"/>
    <w:rsid w:val="004F305C"/>
    <w:rsid w:val="004F306C"/>
    <w:rsid w:val="004F3163"/>
    <w:rsid w:val="004F31C6"/>
    <w:rsid w:val="004F31CA"/>
    <w:rsid w:val="004F31D3"/>
    <w:rsid w:val="004F3211"/>
    <w:rsid w:val="004F3217"/>
    <w:rsid w:val="004F32BC"/>
    <w:rsid w:val="004F32F1"/>
    <w:rsid w:val="004F3316"/>
    <w:rsid w:val="004F3369"/>
    <w:rsid w:val="004F3378"/>
    <w:rsid w:val="004F3408"/>
    <w:rsid w:val="004F3412"/>
    <w:rsid w:val="004F34F0"/>
    <w:rsid w:val="004F3564"/>
    <w:rsid w:val="004F3645"/>
    <w:rsid w:val="004F3649"/>
    <w:rsid w:val="004F3678"/>
    <w:rsid w:val="004F36C1"/>
    <w:rsid w:val="004F36DE"/>
    <w:rsid w:val="004F3731"/>
    <w:rsid w:val="004F37F4"/>
    <w:rsid w:val="004F3883"/>
    <w:rsid w:val="004F38A9"/>
    <w:rsid w:val="004F38ED"/>
    <w:rsid w:val="004F3917"/>
    <w:rsid w:val="004F3966"/>
    <w:rsid w:val="004F39BC"/>
    <w:rsid w:val="004F39BD"/>
    <w:rsid w:val="004F39CE"/>
    <w:rsid w:val="004F3A53"/>
    <w:rsid w:val="004F3B1D"/>
    <w:rsid w:val="004F3B60"/>
    <w:rsid w:val="004F3B74"/>
    <w:rsid w:val="004F3BF0"/>
    <w:rsid w:val="004F3C53"/>
    <w:rsid w:val="004F3D26"/>
    <w:rsid w:val="004F3D4A"/>
    <w:rsid w:val="004F3D8C"/>
    <w:rsid w:val="004F3FAF"/>
    <w:rsid w:val="004F3FBC"/>
    <w:rsid w:val="004F4022"/>
    <w:rsid w:val="004F402E"/>
    <w:rsid w:val="004F4048"/>
    <w:rsid w:val="004F40C1"/>
    <w:rsid w:val="004F40F9"/>
    <w:rsid w:val="004F4188"/>
    <w:rsid w:val="004F41B8"/>
    <w:rsid w:val="004F41C0"/>
    <w:rsid w:val="004F41EC"/>
    <w:rsid w:val="004F4201"/>
    <w:rsid w:val="004F4212"/>
    <w:rsid w:val="004F4222"/>
    <w:rsid w:val="004F42E6"/>
    <w:rsid w:val="004F4318"/>
    <w:rsid w:val="004F442D"/>
    <w:rsid w:val="004F4441"/>
    <w:rsid w:val="004F4462"/>
    <w:rsid w:val="004F4491"/>
    <w:rsid w:val="004F44E4"/>
    <w:rsid w:val="004F4529"/>
    <w:rsid w:val="004F4559"/>
    <w:rsid w:val="004F463A"/>
    <w:rsid w:val="004F466E"/>
    <w:rsid w:val="004F46B4"/>
    <w:rsid w:val="004F470F"/>
    <w:rsid w:val="004F475C"/>
    <w:rsid w:val="004F476E"/>
    <w:rsid w:val="004F478A"/>
    <w:rsid w:val="004F4815"/>
    <w:rsid w:val="004F48A2"/>
    <w:rsid w:val="004F48BC"/>
    <w:rsid w:val="004F48C6"/>
    <w:rsid w:val="004F4AA6"/>
    <w:rsid w:val="004F4AD9"/>
    <w:rsid w:val="004F4B05"/>
    <w:rsid w:val="004F4B4F"/>
    <w:rsid w:val="004F4B9C"/>
    <w:rsid w:val="004F4BB2"/>
    <w:rsid w:val="004F4BE2"/>
    <w:rsid w:val="004F4C0E"/>
    <w:rsid w:val="004F4C52"/>
    <w:rsid w:val="004F4C58"/>
    <w:rsid w:val="004F4C81"/>
    <w:rsid w:val="004F4CB1"/>
    <w:rsid w:val="004F4CCF"/>
    <w:rsid w:val="004F4CDB"/>
    <w:rsid w:val="004F4D1B"/>
    <w:rsid w:val="004F4D1D"/>
    <w:rsid w:val="004F4D6D"/>
    <w:rsid w:val="004F4DF4"/>
    <w:rsid w:val="004F4E05"/>
    <w:rsid w:val="004F4EB2"/>
    <w:rsid w:val="004F4EB7"/>
    <w:rsid w:val="004F4EEC"/>
    <w:rsid w:val="004F4EFD"/>
    <w:rsid w:val="004F4F0A"/>
    <w:rsid w:val="004F4F2B"/>
    <w:rsid w:val="004F4F33"/>
    <w:rsid w:val="004F4F63"/>
    <w:rsid w:val="004F4F7D"/>
    <w:rsid w:val="004F5012"/>
    <w:rsid w:val="004F502A"/>
    <w:rsid w:val="004F50D0"/>
    <w:rsid w:val="004F50DC"/>
    <w:rsid w:val="004F5117"/>
    <w:rsid w:val="004F5120"/>
    <w:rsid w:val="004F5161"/>
    <w:rsid w:val="004F5172"/>
    <w:rsid w:val="004F51A6"/>
    <w:rsid w:val="004F51C8"/>
    <w:rsid w:val="004F5361"/>
    <w:rsid w:val="004F5380"/>
    <w:rsid w:val="004F53AB"/>
    <w:rsid w:val="004F544D"/>
    <w:rsid w:val="004F54DD"/>
    <w:rsid w:val="004F54FC"/>
    <w:rsid w:val="004F5505"/>
    <w:rsid w:val="004F5546"/>
    <w:rsid w:val="004F5567"/>
    <w:rsid w:val="004F573E"/>
    <w:rsid w:val="004F5873"/>
    <w:rsid w:val="004F58A2"/>
    <w:rsid w:val="004F58B3"/>
    <w:rsid w:val="004F58CF"/>
    <w:rsid w:val="004F58DC"/>
    <w:rsid w:val="004F597A"/>
    <w:rsid w:val="004F5985"/>
    <w:rsid w:val="004F59BF"/>
    <w:rsid w:val="004F5A1E"/>
    <w:rsid w:val="004F5A88"/>
    <w:rsid w:val="004F5B8F"/>
    <w:rsid w:val="004F5BAD"/>
    <w:rsid w:val="004F5BDC"/>
    <w:rsid w:val="004F5CEA"/>
    <w:rsid w:val="004F5D36"/>
    <w:rsid w:val="004F5D5F"/>
    <w:rsid w:val="004F5D60"/>
    <w:rsid w:val="004F5E21"/>
    <w:rsid w:val="004F5E72"/>
    <w:rsid w:val="004F5F08"/>
    <w:rsid w:val="004F5F53"/>
    <w:rsid w:val="004F5F61"/>
    <w:rsid w:val="004F5FA4"/>
    <w:rsid w:val="004F5FA5"/>
    <w:rsid w:val="004F5FD9"/>
    <w:rsid w:val="004F5FFA"/>
    <w:rsid w:val="004F6072"/>
    <w:rsid w:val="004F6079"/>
    <w:rsid w:val="004F608B"/>
    <w:rsid w:val="004F611A"/>
    <w:rsid w:val="004F61A1"/>
    <w:rsid w:val="004F61E9"/>
    <w:rsid w:val="004F61F4"/>
    <w:rsid w:val="004F6219"/>
    <w:rsid w:val="004F6227"/>
    <w:rsid w:val="004F63C8"/>
    <w:rsid w:val="004F641A"/>
    <w:rsid w:val="004F6498"/>
    <w:rsid w:val="004F6506"/>
    <w:rsid w:val="004F6507"/>
    <w:rsid w:val="004F652F"/>
    <w:rsid w:val="004F654A"/>
    <w:rsid w:val="004F654F"/>
    <w:rsid w:val="004F6563"/>
    <w:rsid w:val="004F659C"/>
    <w:rsid w:val="004F65B7"/>
    <w:rsid w:val="004F661C"/>
    <w:rsid w:val="004F66B2"/>
    <w:rsid w:val="004F66EA"/>
    <w:rsid w:val="004F66FB"/>
    <w:rsid w:val="004F672E"/>
    <w:rsid w:val="004F67B1"/>
    <w:rsid w:val="004F67D6"/>
    <w:rsid w:val="004F6869"/>
    <w:rsid w:val="004F6881"/>
    <w:rsid w:val="004F6953"/>
    <w:rsid w:val="004F6A7A"/>
    <w:rsid w:val="004F6B0A"/>
    <w:rsid w:val="004F6BAF"/>
    <w:rsid w:val="004F6BEB"/>
    <w:rsid w:val="004F6BFE"/>
    <w:rsid w:val="004F6CBC"/>
    <w:rsid w:val="004F6D12"/>
    <w:rsid w:val="004F6DDA"/>
    <w:rsid w:val="004F6DE9"/>
    <w:rsid w:val="004F6E35"/>
    <w:rsid w:val="004F6E3C"/>
    <w:rsid w:val="004F6E63"/>
    <w:rsid w:val="004F6E78"/>
    <w:rsid w:val="004F6E7C"/>
    <w:rsid w:val="004F6E86"/>
    <w:rsid w:val="004F6F17"/>
    <w:rsid w:val="004F6F1C"/>
    <w:rsid w:val="004F6F6C"/>
    <w:rsid w:val="004F6FFB"/>
    <w:rsid w:val="004F7024"/>
    <w:rsid w:val="004F7075"/>
    <w:rsid w:val="004F70D8"/>
    <w:rsid w:val="004F715F"/>
    <w:rsid w:val="004F7160"/>
    <w:rsid w:val="004F718A"/>
    <w:rsid w:val="004F71C5"/>
    <w:rsid w:val="004F71D4"/>
    <w:rsid w:val="004F71DD"/>
    <w:rsid w:val="004F7236"/>
    <w:rsid w:val="004F730B"/>
    <w:rsid w:val="004F7460"/>
    <w:rsid w:val="004F7473"/>
    <w:rsid w:val="004F750B"/>
    <w:rsid w:val="004F7577"/>
    <w:rsid w:val="004F75FF"/>
    <w:rsid w:val="004F7604"/>
    <w:rsid w:val="004F7674"/>
    <w:rsid w:val="004F7685"/>
    <w:rsid w:val="004F76C8"/>
    <w:rsid w:val="004F76DD"/>
    <w:rsid w:val="004F7700"/>
    <w:rsid w:val="004F778D"/>
    <w:rsid w:val="004F7821"/>
    <w:rsid w:val="004F7874"/>
    <w:rsid w:val="004F7974"/>
    <w:rsid w:val="004F797C"/>
    <w:rsid w:val="004F79B3"/>
    <w:rsid w:val="004F79EB"/>
    <w:rsid w:val="004F7A76"/>
    <w:rsid w:val="004F7AAD"/>
    <w:rsid w:val="004F7AEF"/>
    <w:rsid w:val="004F7B7D"/>
    <w:rsid w:val="004F7C05"/>
    <w:rsid w:val="004F7CB9"/>
    <w:rsid w:val="004F7CD9"/>
    <w:rsid w:val="004F7CE1"/>
    <w:rsid w:val="004F7E71"/>
    <w:rsid w:val="004F7E7B"/>
    <w:rsid w:val="004F7F53"/>
    <w:rsid w:val="004F7F69"/>
    <w:rsid w:val="004F7F8D"/>
    <w:rsid w:val="00500026"/>
    <w:rsid w:val="0050018A"/>
    <w:rsid w:val="0050022C"/>
    <w:rsid w:val="005002D8"/>
    <w:rsid w:val="005003DB"/>
    <w:rsid w:val="0050045D"/>
    <w:rsid w:val="005004DD"/>
    <w:rsid w:val="00500514"/>
    <w:rsid w:val="0050056B"/>
    <w:rsid w:val="005005F3"/>
    <w:rsid w:val="00500618"/>
    <w:rsid w:val="0050064F"/>
    <w:rsid w:val="005006A0"/>
    <w:rsid w:val="0050070F"/>
    <w:rsid w:val="005007CC"/>
    <w:rsid w:val="00500818"/>
    <w:rsid w:val="00500823"/>
    <w:rsid w:val="00500868"/>
    <w:rsid w:val="0050089A"/>
    <w:rsid w:val="005008A0"/>
    <w:rsid w:val="00500908"/>
    <w:rsid w:val="0050097B"/>
    <w:rsid w:val="0050097E"/>
    <w:rsid w:val="005009AE"/>
    <w:rsid w:val="00500A45"/>
    <w:rsid w:val="00500AB9"/>
    <w:rsid w:val="00500B64"/>
    <w:rsid w:val="00500BDE"/>
    <w:rsid w:val="00500C14"/>
    <w:rsid w:val="00500C30"/>
    <w:rsid w:val="00500C4F"/>
    <w:rsid w:val="00500C5B"/>
    <w:rsid w:val="00500CF2"/>
    <w:rsid w:val="00500D52"/>
    <w:rsid w:val="00500DAC"/>
    <w:rsid w:val="00500DE9"/>
    <w:rsid w:val="00500E28"/>
    <w:rsid w:val="00500E2D"/>
    <w:rsid w:val="00500E76"/>
    <w:rsid w:val="00500EA4"/>
    <w:rsid w:val="00500EAC"/>
    <w:rsid w:val="00500EC9"/>
    <w:rsid w:val="00500F73"/>
    <w:rsid w:val="00500F7C"/>
    <w:rsid w:val="00500F91"/>
    <w:rsid w:val="00500F98"/>
    <w:rsid w:val="00500FAE"/>
    <w:rsid w:val="00500FF0"/>
    <w:rsid w:val="00500FF1"/>
    <w:rsid w:val="00500FF5"/>
    <w:rsid w:val="00501002"/>
    <w:rsid w:val="00501039"/>
    <w:rsid w:val="00501062"/>
    <w:rsid w:val="005010BF"/>
    <w:rsid w:val="005010DE"/>
    <w:rsid w:val="00501106"/>
    <w:rsid w:val="0050121A"/>
    <w:rsid w:val="00501240"/>
    <w:rsid w:val="00501263"/>
    <w:rsid w:val="00501367"/>
    <w:rsid w:val="00501388"/>
    <w:rsid w:val="005013A2"/>
    <w:rsid w:val="005013AD"/>
    <w:rsid w:val="005014D9"/>
    <w:rsid w:val="00501502"/>
    <w:rsid w:val="0050155F"/>
    <w:rsid w:val="005015AD"/>
    <w:rsid w:val="005015F3"/>
    <w:rsid w:val="0050161C"/>
    <w:rsid w:val="00501634"/>
    <w:rsid w:val="0050169B"/>
    <w:rsid w:val="00501794"/>
    <w:rsid w:val="00501831"/>
    <w:rsid w:val="00501847"/>
    <w:rsid w:val="00501870"/>
    <w:rsid w:val="005018AE"/>
    <w:rsid w:val="005018CE"/>
    <w:rsid w:val="005018E1"/>
    <w:rsid w:val="00501914"/>
    <w:rsid w:val="00501922"/>
    <w:rsid w:val="00501925"/>
    <w:rsid w:val="0050197A"/>
    <w:rsid w:val="005019A8"/>
    <w:rsid w:val="005019C2"/>
    <w:rsid w:val="00501A16"/>
    <w:rsid w:val="00501A34"/>
    <w:rsid w:val="00501A3C"/>
    <w:rsid w:val="00501AE1"/>
    <w:rsid w:val="00501AEF"/>
    <w:rsid w:val="00501C94"/>
    <w:rsid w:val="00501CCE"/>
    <w:rsid w:val="00501D22"/>
    <w:rsid w:val="00501D34"/>
    <w:rsid w:val="00501D36"/>
    <w:rsid w:val="00501DF7"/>
    <w:rsid w:val="00501E0E"/>
    <w:rsid w:val="00501E3E"/>
    <w:rsid w:val="00501E7F"/>
    <w:rsid w:val="00501F29"/>
    <w:rsid w:val="00501F45"/>
    <w:rsid w:val="00501F77"/>
    <w:rsid w:val="00501FAB"/>
    <w:rsid w:val="00501FDC"/>
    <w:rsid w:val="00502057"/>
    <w:rsid w:val="005020E8"/>
    <w:rsid w:val="00502105"/>
    <w:rsid w:val="00502111"/>
    <w:rsid w:val="0050220E"/>
    <w:rsid w:val="00502228"/>
    <w:rsid w:val="0050222C"/>
    <w:rsid w:val="005022DB"/>
    <w:rsid w:val="00502306"/>
    <w:rsid w:val="00502308"/>
    <w:rsid w:val="0050231E"/>
    <w:rsid w:val="00502340"/>
    <w:rsid w:val="00502398"/>
    <w:rsid w:val="0050239F"/>
    <w:rsid w:val="005023BF"/>
    <w:rsid w:val="00502400"/>
    <w:rsid w:val="00502412"/>
    <w:rsid w:val="00502444"/>
    <w:rsid w:val="0050244A"/>
    <w:rsid w:val="00502494"/>
    <w:rsid w:val="00502540"/>
    <w:rsid w:val="00502592"/>
    <w:rsid w:val="005025A0"/>
    <w:rsid w:val="005025AA"/>
    <w:rsid w:val="005025B9"/>
    <w:rsid w:val="0050267B"/>
    <w:rsid w:val="00502682"/>
    <w:rsid w:val="005026BF"/>
    <w:rsid w:val="00502752"/>
    <w:rsid w:val="005027AB"/>
    <w:rsid w:val="005027B7"/>
    <w:rsid w:val="005027BE"/>
    <w:rsid w:val="00502872"/>
    <w:rsid w:val="0050287F"/>
    <w:rsid w:val="00502884"/>
    <w:rsid w:val="005028C8"/>
    <w:rsid w:val="005028C9"/>
    <w:rsid w:val="005028EB"/>
    <w:rsid w:val="0050292A"/>
    <w:rsid w:val="005029BD"/>
    <w:rsid w:val="005029F0"/>
    <w:rsid w:val="00502A4B"/>
    <w:rsid w:val="00502A8E"/>
    <w:rsid w:val="00502AF5"/>
    <w:rsid w:val="00502B8A"/>
    <w:rsid w:val="00502BDA"/>
    <w:rsid w:val="00502C75"/>
    <w:rsid w:val="00502CBA"/>
    <w:rsid w:val="00502CDB"/>
    <w:rsid w:val="00502D66"/>
    <w:rsid w:val="00502D99"/>
    <w:rsid w:val="00502DEC"/>
    <w:rsid w:val="00502E80"/>
    <w:rsid w:val="00502EC5"/>
    <w:rsid w:val="00502EE5"/>
    <w:rsid w:val="00503033"/>
    <w:rsid w:val="00503135"/>
    <w:rsid w:val="00503200"/>
    <w:rsid w:val="0050322E"/>
    <w:rsid w:val="00503242"/>
    <w:rsid w:val="0050324B"/>
    <w:rsid w:val="00503250"/>
    <w:rsid w:val="005032A2"/>
    <w:rsid w:val="005032F9"/>
    <w:rsid w:val="00503315"/>
    <w:rsid w:val="0050332A"/>
    <w:rsid w:val="005033F2"/>
    <w:rsid w:val="0050342E"/>
    <w:rsid w:val="005034A8"/>
    <w:rsid w:val="005034B5"/>
    <w:rsid w:val="0050350C"/>
    <w:rsid w:val="00503587"/>
    <w:rsid w:val="005035D0"/>
    <w:rsid w:val="005035E0"/>
    <w:rsid w:val="00503616"/>
    <w:rsid w:val="0050367E"/>
    <w:rsid w:val="00503689"/>
    <w:rsid w:val="005036C6"/>
    <w:rsid w:val="005036E7"/>
    <w:rsid w:val="005036F2"/>
    <w:rsid w:val="005037A6"/>
    <w:rsid w:val="00503888"/>
    <w:rsid w:val="005038F3"/>
    <w:rsid w:val="00503927"/>
    <w:rsid w:val="00503946"/>
    <w:rsid w:val="00503982"/>
    <w:rsid w:val="005039B2"/>
    <w:rsid w:val="00503ABF"/>
    <w:rsid w:val="00503B11"/>
    <w:rsid w:val="00503BA1"/>
    <w:rsid w:val="00503BCA"/>
    <w:rsid w:val="00503C2C"/>
    <w:rsid w:val="00503C48"/>
    <w:rsid w:val="00503C87"/>
    <w:rsid w:val="00503C8D"/>
    <w:rsid w:val="00503D30"/>
    <w:rsid w:val="00503DDE"/>
    <w:rsid w:val="00503E19"/>
    <w:rsid w:val="0050402A"/>
    <w:rsid w:val="00504032"/>
    <w:rsid w:val="0050406B"/>
    <w:rsid w:val="005040D7"/>
    <w:rsid w:val="0050412C"/>
    <w:rsid w:val="005041BE"/>
    <w:rsid w:val="005042DE"/>
    <w:rsid w:val="00504341"/>
    <w:rsid w:val="00504368"/>
    <w:rsid w:val="005043D1"/>
    <w:rsid w:val="005043DA"/>
    <w:rsid w:val="00504417"/>
    <w:rsid w:val="0050446B"/>
    <w:rsid w:val="005044C0"/>
    <w:rsid w:val="0050450E"/>
    <w:rsid w:val="0050457B"/>
    <w:rsid w:val="005045C3"/>
    <w:rsid w:val="0050462C"/>
    <w:rsid w:val="0050464B"/>
    <w:rsid w:val="0050468E"/>
    <w:rsid w:val="005046A8"/>
    <w:rsid w:val="005046B0"/>
    <w:rsid w:val="005046D1"/>
    <w:rsid w:val="005046D7"/>
    <w:rsid w:val="005046E1"/>
    <w:rsid w:val="00504705"/>
    <w:rsid w:val="0050470E"/>
    <w:rsid w:val="005047BA"/>
    <w:rsid w:val="005047CD"/>
    <w:rsid w:val="00504887"/>
    <w:rsid w:val="005048A9"/>
    <w:rsid w:val="005048AE"/>
    <w:rsid w:val="005048F0"/>
    <w:rsid w:val="0050490A"/>
    <w:rsid w:val="0050494A"/>
    <w:rsid w:val="0050494E"/>
    <w:rsid w:val="00504970"/>
    <w:rsid w:val="005049A9"/>
    <w:rsid w:val="005049BE"/>
    <w:rsid w:val="005049C9"/>
    <w:rsid w:val="005049D2"/>
    <w:rsid w:val="005049D3"/>
    <w:rsid w:val="005049E6"/>
    <w:rsid w:val="00504A3C"/>
    <w:rsid w:val="00504A63"/>
    <w:rsid w:val="00504AA9"/>
    <w:rsid w:val="00504B12"/>
    <w:rsid w:val="00504BD6"/>
    <w:rsid w:val="00504C00"/>
    <w:rsid w:val="00504C08"/>
    <w:rsid w:val="00504C0C"/>
    <w:rsid w:val="00504C7A"/>
    <w:rsid w:val="00504D1C"/>
    <w:rsid w:val="00504D29"/>
    <w:rsid w:val="00504E0C"/>
    <w:rsid w:val="00504E2F"/>
    <w:rsid w:val="00504E4E"/>
    <w:rsid w:val="00504F3C"/>
    <w:rsid w:val="00504F4D"/>
    <w:rsid w:val="00504F72"/>
    <w:rsid w:val="0050501B"/>
    <w:rsid w:val="00505029"/>
    <w:rsid w:val="00505146"/>
    <w:rsid w:val="0050514F"/>
    <w:rsid w:val="00505154"/>
    <w:rsid w:val="0050515B"/>
    <w:rsid w:val="00505165"/>
    <w:rsid w:val="00505192"/>
    <w:rsid w:val="005051D1"/>
    <w:rsid w:val="005051D6"/>
    <w:rsid w:val="005051E4"/>
    <w:rsid w:val="0050521F"/>
    <w:rsid w:val="00505245"/>
    <w:rsid w:val="00505263"/>
    <w:rsid w:val="00505264"/>
    <w:rsid w:val="005052C4"/>
    <w:rsid w:val="005052FA"/>
    <w:rsid w:val="0050531A"/>
    <w:rsid w:val="00505381"/>
    <w:rsid w:val="005053CB"/>
    <w:rsid w:val="005054D1"/>
    <w:rsid w:val="00505565"/>
    <w:rsid w:val="0050558D"/>
    <w:rsid w:val="005055BC"/>
    <w:rsid w:val="005055D7"/>
    <w:rsid w:val="0050564F"/>
    <w:rsid w:val="005056C0"/>
    <w:rsid w:val="005056E3"/>
    <w:rsid w:val="005056E7"/>
    <w:rsid w:val="00505720"/>
    <w:rsid w:val="00505750"/>
    <w:rsid w:val="00505778"/>
    <w:rsid w:val="00505826"/>
    <w:rsid w:val="00505840"/>
    <w:rsid w:val="00505861"/>
    <w:rsid w:val="00505973"/>
    <w:rsid w:val="0050599F"/>
    <w:rsid w:val="00505A25"/>
    <w:rsid w:val="00505A40"/>
    <w:rsid w:val="00505ACF"/>
    <w:rsid w:val="00505AE4"/>
    <w:rsid w:val="00505C61"/>
    <w:rsid w:val="00505CA6"/>
    <w:rsid w:val="00505CE9"/>
    <w:rsid w:val="00505D14"/>
    <w:rsid w:val="00505D46"/>
    <w:rsid w:val="00505DA1"/>
    <w:rsid w:val="00505E06"/>
    <w:rsid w:val="00505E29"/>
    <w:rsid w:val="00505E71"/>
    <w:rsid w:val="00505F20"/>
    <w:rsid w:val="00505F28"/>
    <w:rsid w:val="00505F61"/>
    <w:rsid w:val="00505FEB"/>
    <w:rsid w:val="00506036"/>
    <w:rsid w:val="00506063"/>
    <w:rsid w:val="005060AC"/>
    <w:rsid w:val="005060BA"/>
    <w:rsid w:val="005060BF"/>
    <w:rsid w:val="005060F8"/>
    <w:rsid w:val="00506164"/>
    <w:rsid w:val="00506172"/>
    <w:rsid w:val="00506202"/>
    <w:rsid w:val="00506205"/>
    <w:rsid w:val="0050623B"/>
    <w:rsid w:val="0050626E"/>
    <w:rsid w:val="005062E6"/>
    <w:rsid w:val="0050634E"/>
    <w:rsid w:val="00506387"/>
    <w:rsid w:val="0050641C"/>
    <w:rsid w:val="00506432"/>
    <w:rsid w:val="0050643E"/>
    <w:rsid w:val="00506463"/>
    <w:rsid w:val="00506490"/>
    <w:rsid w:val="005064DD"/>
    <w:rsid w:val="00506519"/>
    <w:rsid w:val="00506532"/>
    <w:rsid w:val="00506601"/>
    <w:rsid w:val="00506713"/>
    <w:rsid w:val="0050672E"/>
    <w:rsid w:val="005067B2"/>
    <w:rsid w:val="00506873"/>
    <w:rsid w:val="00506961"/>
    <w:rsid w:val="005069BF"/>
    <w:rsid w:val="005069D8"/>
    <w:rsid w:val="00506A44"/>
    <w:rsid w:val="00506A8D"/>
    <w:rsid w:val="00506C8F"/>
    <w:rsid w:val="00506CA9"/>
    <w:rsid w:val="00506CC4"/>
    <w:rsid w:val="00506CE2"/>
    <w:rsid w:val="00506D4C"/>
    <w:rsid w:val="00506D67"/>
    <w:rsid w:val="00506DFE"/>
    <w:rsid w:val="00506E62"/>
    <w:rsid w:val="00506E70"/>
    <w:rsid w:val="00506E7D"/>
    <w:rsid w:val="00506ED5"/>
    <w:rsid w:val="00506FDC"/>
    <w:rsid w:val="00506FE2"/>
    <w:rsid w:val="0050702D"/>
    <w:rsid w:val="0050709B"/>
    <w:rsid w:val="005070CB"/>
    <w:rsid w:val="005070CC"/>
    <w:rsid w:val="00507153"/>
    <w:rsid w:val="005071E0"/>
    <w:rsid w:val="00507205"/>
    <w:rsid w:val="0050724E"/>
    <w:rsid w:val="00507255"/>
    <w:rsid w:val="00507256"/>
    <w:rsid w:val="00507270"/>
    <w:rsid w:val="0050732E"/>
    <w:rsid w:val="00507395"/>
    <w:rsid w:val="005073E3"/>
    <w:rsid w:val="005073FF"/>
    <w:rsid w:val="00507416"/>
    <w:rsid w:val="00507471"/>
    <w:rsid w:val="005074D9"/>
    <w:rsid w:val="0050752A"/>
    <w:rsid w:val="00507540"/>
    <w:rsid w:val="0050757B"/>
    <w:rsid w:val="005075EF"/>
    <w:rsid w:val="005075F0"/>
    <w:rsid w:val="005075F1"/>
    <w:rsid w:val="0050769B"/>
    <w:rsid w:val="005076D7"/>
    <w:rsid w:val="005076ED"/>
    <w:rsid w:val="00507742"/>
    <w:rsid w:val="005077EF"/>
    <w:rsid w:val="00507814"/>
    <w:rsid w:val="00507871"/>
    <w:rsid w:val="00507909"/>
    <w:rsid w:val="0050796C"/>
    <w:rsid w:val="005079C8"/>
    <w:rsid w:val="005079D5"/>
    <w:rsid w:val="005079E0"/>
    <w:rsid w:val="00507A14"/>
    <w:rsid w:val="00507A24"/>
    <w:rsid w:val="00507ADC"/>
    <w:rsid w:val="00507AEE"/>
    <w:rsid w:val="00507B20"/>
    <w:rsid w:val="00507C91"/>
    <w:rsid w:val="00507CDF"/>
    <w:rsid w:val="00507D59"/>
    <w:rsid w:val="00507DB0"/>
    <w:rsid w:val="00507DF8"/>
    <w:rsid w:val="00507E87"/>
    <w:rsid w:val="00507F20"/>
    <w:rsid w:val="00510010"/>
    <w:rsid w:val="0051001C"/>
    <w:rsid w:val="0051002F"/>
    <w:rsid w:val="00510038"/>
    <w:rsid w:val="00510093"/>
    <w:rsid w:val="005100C3"/>
    <w:rsid w:val="00510173"/>
    <w:rsid w:val="005101D6"/>
    <w:rsid w:val="00510349"/>
    <w:rsid w:val="00510366"/>
    <w:rsid w:val="00510389"/>
    <w:rsid w:val="005103AB"/>
    <w:rsid w:val="005103B3"/>
    <w:rsid w:val="005103DD"/>
    <w:rsid w:val="005103F4"/>
    <w:rsid w:val="00510463"/>
    <w:rsid w:val="0051046E"/>
    <w:rsid w:val="0051047F"/>
    <w:rsid w:val="005104F7"/>
    <w:rsid w:val="00510500"/>
    <w:rsid w:val="0051057E"/>
    <w:rsid w:val="005105DE"/>
    <w:rsid w:val="00510601"/>
    <w:rsid w:val="0051062B"/>
    <w:rsid w:val="0051067A"/>
    <w:rsid w:val="005106DD"/>
    <w:rsid w:val="0051070C"/>
    <w:rsid w:val="00510723"/>
    <w:rsid w:val="00510800"/>
    <w:rsid w:val="00510875"/>
    <w:rsid w:val="00510879"/>
    <w:rsid w:val="005108D5"/>
    <w:rsid w:val="005108F3"/>
    <w:rsid w:val="005108F8"/>
    <w:rsid w:val="00510918"/>
    <w:rsid w:val="0051095E"/>
    <w:rsid w:val="0051098D"/>
    <w:rsid w:val="00510990"/>
    <w:rsid w:val="005109AA"/>
    <w:rsid w:val="00510A5D"/>
    <w:rsid w:val="00510AAF"/>
    <w:rsid w:val="00510ACA"/>
    <w:rsid w:val="00510B1F"/>
    <w:rsid w:val="00510C03"/>
    <w:rsid w:val="00510C14"/>
    <w:rsid w:val="00510C28"/>
    <w:rsid w:val="00510C7C"/>
    <w:rsid w:val="00510C86"/>
    <w:rsid w:val="00510CFB"/>
    <w:rsid w:val="00510D0A"/>
    <w:rsid w:val="00510D52"/>
    <w:rsid w:val="00510D65"/>
    <w:rsid w:val="00510D96"/>
    <w:rsid w:val="00510E1F"/>
    <w:rsid w:val="00510EA0"/>
    <w:rsid w:val="00510EA4"/>
    <w:rsid w:val="00510EF6"/>
    <w:rsid w:val="00510F1A"/>
    <w:rsid w:val="00510F60"/>
    <w:rsid w:val="00510F8E"/>
    <w:rsid w:val="00510FA1"/>
    <w:rsid w:val="00510FAC"/>
    <w:rsid w:val="00511044"/>
    <w:rsid w:val="005110A6"/>
    <w:rsid w:val="00511113"/>
    <w:rsid w:val="00511190"/>
    <w:rsid w:val="005111A0"/>
    <w:rsid w:val="005111FF"/>
    <w:rsid w:val="00511239"/>
    <w:rsid w:val="00511273"/>
    <w:rsid w:val="005112D2"/>
    <w:rsid w:val="005112F0"/>
    <w:rsid w:val="005112FB"/>
    <w:rsid w:val="00511319"/>
    <w:rsid w:val="00511363"/>
    <w:rsid w:val="0051137A"/>
    <w:rsid w:val="00511381"/>
    <w:rsid w:val="00511433"/>
    <w:rsid w:val="0051143B"/>
    <w:rsid w:val="0051144F"/>
    <w:rsid w:val="005115C5"/>
    <w:rsid w:val="0051160E"/>
    <w:rsid w:val="0051163C"/>
    <w:rsid w:val="0051164E"/>
    <w:rsid w:val="00511671"/>
    <w:rsid w:val="00511783"/>
    <w:rsid w:val="00511800"/>
    <w:rsid w:val="00511832"/>
    <w:rsid w:val="0051186C"/>
    <w:rsid w:val="00511893"/>
    <w:rsid w:val="00511896"/>
    <w:rsid w:val="005118E8"/>
    <w:rsid w:val="0051193B"/>
    <w:rsid w:val="00511A55"/>
    <w:rsid w:val="00511A91"/>
    <w:rsid w:val="00511AB3"/>
    <w:rsid w:val="00511AB8"/>
    <w:rsid w:val="00511AC1"/>
    <w:rsid w:val="00511AED"/>
    <w:rsid w:val="00511B10"/>
    <w:rsid w:val="00511B5D"/>
    <w:rsid w:val="00511C10"/>
    <w:rsid w:val="00511C6C"/>
    <w:rsid w:val="00511C7A"/>
    <w:rsid w:val="00511CA9"/>
    <w:rsid w:val="00511CBB"/>
    <w:rsid w:val="00511CBF"/>
    <w:rsid w:val="00511CCA"/>
    <w:rsid w:val="00511CE3"/>
    <w:rsid w:val="00511D02"/>
    <w:rsid w:val="00511D04"/>
    <w:rsid w:val="00511D08"/>
    <w:rsid w:val="00511D0D"/>
    <w:rsid w:val="00511D7B"/>
    <w:rsid w:val="00511D90"/>
    <w:rsid w:val="00511D96"/>
    <w:rsid w:val="00511DA0"/>
    <w:rsid w:val="00511DB5"/>
    <w:rsid w:val="00511DE1"/>
    <w:rsid w:val="00511DF9"/>
    <w:rsid w:val="00511E21"/>
    <w:rsid w:val="00511E91"/>
    <w:rsid w:val="00511EE7"/>
    <w:rsid w:val="00511F19"/>
    <w:rsid w:val="00511F4A"/>
    <w:rsid w:val="00511F6E"/>
    <w:rsid w:val="00511FF0"/>
    <w:rsid w:val="00512049"/>
    <w:rsid w:val="0051204C"/>
    <w:rsid w:val="005120B5"/>
    <w:rsid w:val="005120DC"/>
    <w:rsid w:val="005120FB"/>
    <w:rsid w:val="0051210B"/>
    <w:rsid w:val="00512156"/>
    <w:rsid w:val="00512246"/>
    <w:rsid w:val="00512328"/>
    <w:rsid w:val="00512332"/>
    <w:rsid w:val="00512343"/>
    <w:rsid w:val="00512352"/>
    <w:rsid w:val="005123B4"/>
    <w:rsid w:val="005123EF"/>
    <w:rsid w:val="0051242B"/>
    <w:rsid w:val="005124F9"/>
    <w:rsid w:val="00512557"/>
    <w:rsid w:val="0051256E"/>
    <w:rsid w:val="00512582"/>
    <w:rsid w:val="00512588"/>
    <w:rsid w:val="005125A5"/>
    <w:rsid w:val="005125EC"/>
    <w:rsid w:val="00512635"/>
    <w:rsid w:val="0051268C"/>
    <w:rsid w:val="0051269D"/>
    <w:rsid w:val="005126C6"/>
    <w:rsid w:val="00512879"/>
    <w:rsid w:val="0051288B"/>
    <w:rsid w:val="005129C1"/>
    <w:rsid w:val="00512A7C"/>
    <w:rsid w:val="00512A83"/>
    <w:rsid w:val="00512B8B"/>
    <w:rsid w:val="00512BA2"/>
    <w:rsid w:val="00512BA7"/>
    <w:rsid w:val="00512BC7"/>
    <w:rsid w:val="00512CE8"/>
    <w:rsid w:val="00512D9E"/>
    <w:rsid w:val="00512DA0"/>
    <w:rsid w:val="00512DA6"/>
    <w:rsid w:val="00512DE2"/>
    <w:rsid w:val="00512DEE"/>
    <w:rsid w:val="00512ED2"/>
    <w:rsid w:val="00512EFD"/>
    <w:rsid w:val="00512F06"/>
    <w:rsid w:val="00512F36"/>
    <w:rsid w:val="00512F3D"/>
    <w:rsid w:val="00512F55"/>
    <w:rsid w:val="00512FE8"/>
    <w:rsid w:val="00513004"/>
    <w:rsid w:val="0051304D"/>
    <w:rsid w:val="00513050"/>
    <w:rsid w:val="00513070"/>
    <w:rsid w:val="0051308C"/>
    <w:rsid w:val="005130A6"/>
    <w:rsid w:val="005130A7"/>
    <w:rsid w:val="005130E1"/>
    <w:rsid w:val="0051311B"/>
    <w:rsid w:val="0051318F"/>
    <w:rsid w:val="005131BB"/>
    <w:rsid w:val="00513283"/>
    <w:rsid w:val="00513351"/>
    <w:rsid w:val="00513378"/>
    <w:rsid w:val="0051341B"/>
    <w:rsid w:val="00513437"/>
    <w:rsid w:val="00513473"/>
    <w:rsid w:val="0051349E"/>
    <w:rsid w:val="0051353D"/>
    <w:rsid w:val="00513575"/>
    <w:rsid w:val="005136B1"/>
    <w:rsid w:val="005136EB"/>
    <w:rsid w:val="0051373E"/>
    <w:rsid w:val="00513781"/>
    <w:rsid w:val="00513786"/>
    <w:rsid w:val="00513837"/>
    <w:rsid w:val="00513859"/>
    <w:rsid w:val="005138E6"/>
    <w:rsid w:val="005138EB"/>
    <w:rsid w:val="00513984"/>
    <w:rsid w:val="005139DF"/>
    <w:rsid w:val="005139ED"/>
    <w:rsid w:val="00513A4B"/>
    <w:rsid w:val="00513AA0"/>
    <w:rsid w:val="00513AEF"/>
    <w:rsid w:val="00513B3D"/>
    <w:rsid w:val="00513BC2"/>
    <w:rsid w:val="00513BEE"/>
    <w:rsid w:val="00513C36"/>
    <w:rsid w:val="00513C66"/>
    <w:rsid w:val="00513CF8"/>
    <w:rsid w:val="00513CFC"/>
    <w:rsid w:val="00513D14"/>
    <w:rsid w:val="00513D48"/>
    <w:rsid w:val="00513D59"/>
    <w:rsid w:val="00513DA2"/>
    <w:rsid w:val="00513DD1"/>
    <w:rsid w:val="00513DF8"/>
    <w:rsid w:val="00513EF0"/>
    <w:rsid w:val="00513EFA"/>
    <w:rsid w:val="00513EFF"/>
    <w:rsid w:val="00513F0C"/>
    <w:rsid w:val="00513F0E"/>
    <w:rsid w:val="00513F88"/>
    <w:rsid w:val="00513FFB"/>
    <w:rsid w:val="00514001"/>
    <w:rsid w:val="0051400D"/>
    <w:rsid w:val="005140AE"/>
    <w:rsid w:val="00514152"/>
    <w:rsid w:val="005141BA"/>
    <w:rsid w:val="005141DC"/>
    <w:rsid w:val="0051423C"/>
    <w:rsid w:val="0051428C"/>
    <w:rsid w:val="005142FA"/>
    <w:rsid w:val="0051431D"/>
    <w:rsid w:val="005143C0"/>
    <w:rsid w:val="005143D1"/>
    <w:rsid w:val="00514417"/>
    <w:rsid w:val="0051447B"/>
    <w:rsid w:val="00514505"/>
    <w:rsid w:val="00514556"/>
    <w:rsid w:val="0051455A"/>
    <w:rsid w:val="005145CA"/>
    <w:rsid w:val="0051464D"/>
    <w:rsid w:val="00514677"/>
    <w:rsid w:val="005146BF"/>
    <w:rsid w:val="00514727"/>
    <w:rsid w:val="00514749"/>
    <w:rsid w:val="0051475B"/>
    <w:rsid w:val="005147B9"/>
    <w:rsid w:val="00514863"/>
    <w:rsid w:val="00514873"/>
    <w:rsid w:val="005148BF"/>
    <w:rsid w:val="005148D0"/>
    <w:rsid w:val="00514971"/>
    <w:rsid w:val="00514973"/>
    <w:rsid w:val="005149D9"/>
    <w:rsid w:val="005149F1"/>
    <w:rsid w:val="005149FB"/>
    <w:rsid w:val="00514A3F"/>
    <w:rsid w:val="00514A58"/>
    <w:rsid w:val="00514A8D"/>
    <w:rsid w:val="00514AFC"/>
    <w:rsid w:val="00514B55"/>
    <w:rsid w:val="00514B5D"/>
    <w:rsid w:val="00514C3D"/>
    <w:rsid w:val="00514CB2"/>
    <w:rsid w:val="00514CC6"/>
    <w:rsid w:val="00514CD8"/>
    <w:rsid w:val="00514CDF"/>
    <w:rsid w:val="00514DA1"/>
    <w:rsid w:val="00514DFA"/>
    <w:rsid w:val="00514E02"/>
    <w:rsid w:val="00514E04"/>
    <w:rsid w:val="00514E57"/>
    <w:rsid w:val="00514ED4"/>
    <w:rsid w:val="00514F17"/>
    <w:rsid w:val="00514F42"/>
    <w:rsid w:val="00514F5F"/>
    <w:rsid w:val="00514F68"/>
    <w:rsid w:val="00514FA4"/>
    <w:rsid w:val="00514FCE"/>
    <w:rsid w:val="00514FDB"/>
    <w:rsid w:val="00515078"/>
    <w:rsid w:val="00515084"/>
    <w:rsid w:val="0051514B"/>
    <w:rsid w:val="005151DC"/>
    <w:rsid w:val="0051521B"/>
    <w:rsid w:val="0051529B"/>
    <w:rsid w:val="0051529E"/>
    <w:rsid w:val="005152F8"/>
    <w:rsid w:val="0051535C"/>
    <w:rsid w:val="0051537A"/>
    <w:rsid w:val="00515420"/>
    <w:rsid w:val="005154AE"/>
    <w:rsid w:val="00515589"/>
    <w:rsid w:val="00515590"/>
    <w:rsid w:val="00515656"/>
    <w:rsid w:val="0051565F"/>
    <w:rsid w:val="0051566B"/>
    <w:rsid w:val="005156A9"/>
    <w:rsid w:val="005156AD"/>
    <w:rsid w:val="005156D6"/>
    <w:rsid w:val="0051571F"/>
    <w:rsid w:val="00515722"/>
    <w:rsid w:val="005157BC"/>
    <w:rsid w:val="005157CF"/>
    <w:rsid w:val="00515847"/>
    <w:rsid w:val="00515882"/>
    <w:rsid w:val="005158A1"/>
    <w:rsid w:val="005158B9"/>
    <w:rsid w:val="00515965"/>
    <w:rsid w:val="005159B4"/>
    <w:rsid w:val="005159C7"/>
    <w:rsid w:val="005159E1"/>
    <w:rsid w:val="005159FA"/>
    <w:rsid w:val="005159FC"/>
    <w:rsid w:val="00515A04"/>
    <w:rsid w:val="00515B43"/>
    <w:rsid w:val="00515B7C"/>
    <w:rsid w:val="00515BE2"/>
    <w:rsid w:val="00515C0D"/>
    <w:rsid w:val="00515C33"/>
    <w:rsid w:val="00515DB6"/>
    <w:rsid w:val="00515DC7"/>
    <w:rsid w:val="00515DD3"/>
    <w:rsid w:val="00515E2B"/>
    <w:rsid w:val="00515E50"/>
    <w:rsid w:val="00515EB7"/>
    <w:rsid w:val="00515F27"/>
    <w:rsid w:val="00515F47"/>
    <w:rsid w:val="00515F4E"/>
    <w:rsid w:val="00515FEF"/>
    <w:rsid w:val="00516006"/>
    <w:rsid w:val="00516083"/>
    <w:rsid w:val="00516086"/>
    <w:rsid w:val="00516094"/>
    <w:rsid w:val="005160AB"/>
    <w:rsid w:val="00516116"/>
    <w:rsid w:val="00516122"/>
    <w:rsid w:val="00516170"/>
    <w:rsid w:val="00516214"/>
    <w:rsid w:val="0051624D"/>
    <w:rsid w:val="00516276"/>
    <w:rsid w:val="00516287"/>
    <w:rsid w:val="0051636C"/>
    <w:rsid w:val="005163D4"/>
    <w:rsid w:val="005163F5"/>
    <w:rsid w:val="00516445"/>
    <w:rsid w:val="0051648C"/>
    <w:rsid w:val="00516561"/>
    <w:rsid w:val="00516589"/>
    <w:rsid w:val="005165C9"/>
    <w:rsid w:val="00516669"/>
    <w:rsid w:val="005166DA"/>
    <w:rsid w:val="00516746"/>
    <w:rsid w:val="00516766"/>
    <w:rsid w:val="00516790"/>
    <w:rsid w:val="005167F5"/>
    <w:rsid w:val="00516806"/>
    <w:rsid w:val="00516831"/>
    <w:rsid w:val="0051684D"/>
    <w:rsid w:val="00516857"/>
    <w:rsid w:val="00516898"/>
    <w:rsid w:val="00516924"/>
    <w:rsid w:val="00516B1B"/>
    <w:rsid w:val="00516C24"/>
    <w:rsid w:val="00516CA2"/>
    <w:rsid w:val="00516CB9"/>
    <w:rsid w:val="00516CFC"/>
    <w:rsid w:val="00516D37"/>
    <w:rsid w:val="00516DB2"/>
    <w:rsid w:val="00516DCB"/>
    <w:rsid w:val="00516DF5"/>
    <w:rsid w:val="00516DF9"/>
    <w:rsid w:val="00516E07"/>
    <w:rsid w:val="00516E76"/>
    <w:rsid w:val="00516E92"/>
    <w:rsid w:val="00516F46"/>
    <w:rsid w:val="00516F57"/>
    <w:rsid w:val="00516F80"/>
    <w:rsid w:val="00516FAB"/>
    <w:rsid w:val="0051705F"/>
    <w:rsid w:val="00517086"/>
    <w:rsid w:val="00517087"/>
    <w:rsid w:val="00517094"/>
    <w:rsid w:val="00517096"/>
    <w:rsid w:val="005170A3"/>
    <w:rsid w:val="0051714C"/>
    <w:rsid w:val="005171B2"/>
    <w:rsid w:val="005171DD"/>
    <w:rsid w:val="00517277"/>
    <w:rsid w:val="005172B1"/>
    <w:rsid w:val="005172F6"/>
    <w:rsid w:val="005172F8"/>
    <w:rsid w:val="00517343"/>
    <w:rsid w:val="0051737D"/>
    <w:rsid w:val="00517394"/>
    <w:rsid w:val="005173DD"/>
    <w:rsid w:val="005173E4"/>
    <w:rsid w:val="005173E9"/>
    <w:rsid w:val="00517499"/>
    <w:rsid w:val="005174A0"/>
    <w:rsid w:val="005174EE"/>
    <w:rsid w:val="005176A1"/>
    <w:rsid w:val="00517701"/>
    <w:rsid w:val="00517715"/>
    <w:rsid w:val="00517857"/>
    <w:rsid w:val="00517895"/>
    <w:rsid w:val="005178E2"/>
    <w:rsid w:val="0051795D"/>
    <w:rsid w:val="005179E9"/>
    <w:rsid w:val="005179FD"/>
    <w:rsid w:val="00517A8B"/>
    <w:rsid w:val="00517A91"/>
    <w:rsid w:val="00517ABE"/>
    <w:rsid w:val="00517AFC"/>
    <w:rsid w:val="00517B1E"/>
    <w:rsid w:val="00517BC1"/>
    <w:rsid w:val="00517C0E"/>
    <w:rsid w:val="00517C5A"/>
    <w:rsid w:val="00517C62"/>
    <w:rsid w:val="00517D6D"/>
    <w:rsid w:val="00517DAB"/>
    <w:rsid w:val="00517E49"/>
    <w:rsid w:val="00517E76"/>
    <w:rsid w:val="00517E8F"/>
    <w:rsid w:val="00517E9C"/>
    <w:rsid w:val="00517FF9"/>
    <w:rsid w:val="0052002A"/>
    <w:rsid w:val="005200CB"/>
    <w:rsid w:val="005200E8"/>
    <w:rsid w:val="00520120"/>
    <w:rsid w:val="005201B8"/>
    <w:rsid w:val="005201C0"/>
    <w:rsid w:val="00520257"/>
    <w:rsid w:val="00520297"/>
    <w:rsid w:val="0052032E"/>
    <w:rsid w:val="0052035D"/>
    <w:rsid w:val="005203E1"/>
    <w:rsid w:val="005203E9"/>
    <w:rsid w:val="005203EE"/>
    <w:rsid w:val="00520416"/>
    <w:rsid w:val="00520496"/>
    <w:rsid w:val="005204E0"/>
    <w:rsid w:val="00520516"/>
    <w:rsid w:val="0052051D"/>
    <w:rsid w:val="005205DE"/>
    <w:rsid w:val="00520600"/>
    <w:rsid w:val="005206A4"/>
    <w:rsid w:val="005206BD"/>
    <w:rsid w:val="005207C8"/>
    <w:rsid w:val="0052085E"/>
    <w:rsid w:val="00520861"/>
    <w:rsid w:val="005208EF"/>
    <w:rsid w:val="005208FA"/>
    <w:rsid w:val="00520908"/>
    <w:rsid w:val="00520909"/>
    <w:rsid w:val="00520920"/>
    <w:rsid w:val="0052095F"/>
    <w:rsid w:val="00520988"/>
    <w:rsid w:val="005209B7"/>
    <w:rsid w:val="00520A65"/>
    <w:rsid w:val="00520A66"/>
    <w:rsid w:val="00520A7B"/>
    <w:rsid w:val="00520A85"/>
    <w:rsid w:val="00520AA7"/>
    <w:rsid w:val="00520AAF"/>
    <w:rsid w:val="00520AB3"/>
    <w:rsid w:val="00520B5B"/>
    <w:rsid w:val="00520B72"/>
    <w:rsid w:val="00520C01"/>
    <w:rsid w:val="00520C47"/>
    <w:rsid w:val="00520C66"/>
    <w:rsid w:val="00520CBE"/>
    <w:rsid w:val="00520D27"/>
    <w:rsid w:val="00520D51"/>
    <w:rsid w:val="00520D8D"/>
    <w:rsid w:val="00520E2F"/>
    <w:rsid w:val="00520E41"/>
    <w:rsid w:val="00520E77"/>
    <w:rsid w:val="00520ED4"/>
    <w:rsid w:val="00520F32"/>
    <w:rsid w:val="00520F33"/>
    <w:rsid w:val="00520F49"/>
    <w:rsid w:val="00520FB7"/>
    <w:rsid w:val="00521017"/>
    <w:rsid w:val="00521018"/>
    <w:rsid w:val="00521126"/>
    <w:rsid w:val="0052118C"/>
    <w:rsid w:val="005211E1"/>
    <w:rsid w:val="00521227"/>
    <w:rsid w:val="00521229"/>
    <w:rsid w:val="00521255"/>
    <w:rsid w:val="00521278"/>
    <w:rsid w:val="005212B9"/>
    <w:rsid w:val="00521376"/>
    <w:rsid w:val="0052139A"/>
    <w:rsid w:val="005213DF"/>
    <w:rsid w:val="0052141E"/>
    <w:rsid w:val="005214DC"/>
    <w:rsid w:val="005215B2"/>
    <w:rsid w:val="005215B6"/>
    <w:rsid w:val="00521699"/>
    <w:rsid w:val="005216B1"/>
    <w:rsid w:val="005216EF"/>
    <w:rsid w:val="0052170C"/>
    <w:rsid w:val="00521736"/>
    <w:rsid w:val="005217DD"/>
    <w:rsid w:val="00521853"/>
    <w:rsid w:val="005218F4"/>
    <w:rsid w:val="005219C5"/>
    <w:rsid w:val="00521A36"/>
    <w:rsid w:val="00521A76"/>
    <w:rsid w:val="00521AAC"/>
    <w:rsid w:val="00521AF9"/>
    <w:rsid w:val="00521B58"/>
    <w:rsid w:val="00521B6F"/>
    <w:rsid w:val="00521B94"/>
    <w:rsid w:val="00521BBD"/>
    <w:rsid w:val="00521C3D"/>
    <w:rsid w:val="00521C5F"/>
    <w:rsid w:val="00521C7D"/>
    <w:rsid w:val="00521C7E"/>
    <w:rsid w:val="00521D2A"/>
    <w:rsid w:val="00521D57"/>
    <w:rsid w:val="00521D82"/>
    <w:rsid w:val="00521DDC"/>
    <w:rsid w:val="00521DFD"/>
    <w:rsid w:val="00521E4B"/>
    <w:rsid w:val="00521E65"/>
    <w:rsid w:val="00521F26"/>
    <w:rsid w:val="00521FA0"/>
    <w:rsid w:val="005220C4"/>
    <w:rsid w:val="0052216B"/>
    <w:rsid w:val="0052218A"/>
    <w:rsid w:val="00522299"/>
    <w:rsid w:val="005222D1"/>
    <w:rsid w:val="00522351"/>
    <w:rsid w:val="0052246D"/>
    <w:rsid w:val="00522491"/>
    <w:rsid w:val="005224A5"/>
    <w:rsid w:val="005226CB"/>
    <w:rsid w:val="00522716"/>
    <w:rsid w:val="00522718"/>
    <w:rsid w:val="00522776"/>
    <w:rsid w:val="0052279E"/>
    <w:rsid w:val="005227E0"/>
    <w:rsid w:val="0052283A"/>
    <w:rsid w:val="005228AD"/>
    <w:rsid w:val="005228D3"/>
    <w:rsid w:val="00522901"/>
    <w:rsid w:val="00522988"/>
    <w:rsid w:val="005229E5"/>
    <w:rsid w:val="005229EC"/>
    <w:rsid w:val="00522AA8"/>
    <w:rsid w:val="00522AAC"/>
    <w:rsid w:val="00522AAD"/>
    <w:rsid w:val="00522B7A"/>
    <w:rsid w:val="00522CBC"/>
    <w:rsid w:val="00522D51"/>
    <w:rsid w:val="00522D53"/>
    <w:rsid w:val="00522E3B"/>
    <w:rsid w:val="00522E4A"/>
    <w:rsid w:val="00522E5A"/>
    <w:rsid w:val="00522E62"/>
    <w:rsid w:val="00522E78"/>
    <w:rsid w:val="00522E9B"/>
    <w:rsid w:val="00522EFA"/>
    <w:rsid w:val="00522F41"/>
    <w:rsid w:val="00522F6C"/>
    <w:rsid w:val="00523043"/>
    <w:rsid w:val="00523045"/>
    <w:rsid w:val="00523046"/>
    <w:rsid w:val="0052308F"/>
    <w:rsid w:val="005230B6"/>
    <w:rsid w:val="005230C1"/>
    <w:rsid w:val="005230D4"/>
    <w:rsid w:val="005230F9"/>
    <w:rsid w:val="00523125"/>
    <w:rsid w:val="00523134"/>
    <w:rsid w:val="005232CE"/>
    <w:rsid w:val="00523305"/>
    <w:rsid w:val="00523345"/>
    <w:rsid w:val="005233A3"/>
    <w:rsid w:val="005233E9"/>
    <w:rsid w:val="00523414"/>
    <w:rsid w:val="005234A7"/>
    <w:rsid w:val="0052358F"/>
    <w:rsid w:val="00523603"/>
    <w:rsid w:val="00523654"/>
    <w:rsid w:val="00523668"/>
    <w:rsid w:val="00523673"/>
    <w:rsid w:val="00523689"/>
    <w:rsid w:val="0052372C"/>
    <w:rsid w:val="00523743"/>
    <w:rsid w:val="005237BA"/>
    <w:rsid w:val="00523823"/>
    <w:rsid w:val="00523853"/>
    <w:rsid w:val="00523854"/>
    <w:rsid w:val="00523A19"/>
    <w:rsid w:val="00523A91"/>
    <w:rsid w:val="00523ACA"/>
    <w:rsid w:val="00523B0F"/>
    <w:rsid w:val="00523B43"/>
    <w:rsid w:val="00523B84"/>
    <w:rsid w:val="00523C89"/>
    <w:rsid w:val="00523CA1"/>
    <w:rsid w:val="00523CF1"/>
    <w:rsid w:val="00523D49"/>
    <w:rsid w:val="00523D96"/>
    <w:rsid w:val="00523D97"/>
    <w:rsid w:val="00523F15"/>
    <w:rsid w:val="00523F3D"/>
    <w:rsid w:val="00523F73"/>
    <w:rsid w:val="00523F7D"/>
    <w:rsid w:val="00523F85"/>
    <w:rsid w:val="00523FB5"/>
    <w:rsid w:val="005240B9"/>
    <w:rsid w:val="005240D8"/>
    <w:rsid w:val="00524126"/>
    <w:rsid w:val="00524140"/>
    <w:rsid w:val="0052419D"/>
    <w:rsid w:val="005241C7"/>
    <w:rsid w:val="005242AF"/>
    <w:rsid w:val="005242D7"/>
    <w:rsid w:val="005242EF"/>
    <w:rsid w:val="00524338"/>
    <w:rsid w:val="0052435C"/>
    <w:rsid w:val="005243C5"/>
    <w:rsid w:val="00524403"/>
    <w:rsid w:val="0052445A"/>
    <w:rsid w:val="005245AE"/>
    <w:rsid w:val="005245FC"/>
    <w:rsid w:val="0052460E"/>
    <w:rsid w:val="0052461D"/>
    <w:rsid w:val="005246B0"/>
    <w:rsid w:val="005246B4"/>
    <w:rsid w:val="005246C0"/>
    <w:rsid w:val="005246EE"/>
    <w:rsid w:val="005247CA"/>
    <w:rsid w:val="005247D1"/>
    <w:rsid w:val="005247F0"/>
    <w:rsid w:val="00524877"/>
    <w:rsid w:val="00524895"/>
    <w:rsid w:val="005248BF"/>
    <w:rsid w:val="00524905"/>
    <w:rsid w:val="00524948"/>
    <w:rsid w:val="00524982"/>
    <w:rsid w:val="00524993"/>
    <w:rsid w:val="005249A3"/>
    <w:rsid w:val="005249C3"/>
    <w:rsid w:val="005249F5"/>
    <w:rsid w:val="00524A2E"/>
    <w:rsid w:val="00524AB9"/>
    <w:rsid w:val="00524B2C"/>
    <w:rsid w:val="00524D07"/>
    <w:rsid w:val="00524D11"/>
    <w:rsid w:val="00524D37"/>
    <w:rsid w:val="00524DFE"/>
    <w:rsid w:val="00524ECA"/>
    <w:rsid w:val="00524F55"/>
    <w:rsid w:val="00525081"/>
    <w:rsid w:val="0052509D"/>
    <w:rsid w:val="005250CC"/>
    <w:rsid w:val="0052511B"/>
    <w:rsid w:val="005251E9"/>
    <w:rsid w:val="00525265"/>
    <w:rsid w:val="00525290"/>
    <w:rsid w:val="005252A0"/>
    <w:rsid w:val="005252AE"/>
    <w:rsid w:val="005252D1"/>
    <w:rsid w:val="005252F4"/>
    <w:rsid w:val="00525365"/>
    <w:rsid w:val="005253F2"/>
    <w:rsid w:val="00525413"/>
    <w:rsid w:val="005255F3"/>
    <w:rsid w:val="005256A0"/>
    <w:rsid w:val="005256A2"/>
    <w:rsid w:val="005256AA"/>
    <w:rsid w:val="00525719"/>
    <w:rsid w:val="00525724"/>
    <w:rsid w:val="00525756"/>
    <w:rsid w:val="005257AB"/>
    <w:rsid w:val="00525829"/>
    <w:rsid w:val="00525868"/>
    <w:rsid w:val="005258CC"/>
    <w:rsid w:val="00525900"/>
    <w:rsid w:val="00525936"/>
    <w:rsid w:val="00525938"/>
    <w:rsid w:val="005259C9"/>
    <w:rsid w:val="005259F6"/>
    <w:rsid w:val="00525A66"/>
    <w:rsid w:val="00525A79"/>
    <w:rsid w:val="00525ABD"/>
    <w:rsid w:val="00525BAE"/>
    <w:rsid w:val="00525C8C"/>
    <w:rsid w:val="00525CD0"/>
    <w:rsid w:val="00525D57"/>
    <w:rsid w:val="00525DDA"/>
    <w:rsid w:val="00525E31"/>
    <w:rsid w:val="00525E42"/>
    <w:rsid w:val="00525E49"/>
    <w:rsid w:val="00525EC5"/>
    <w:rsid w:val="00526008"/>
    <w:rsid w:val="00526028"/>
    <w:rsid w:val="005260A1"/>
    <w:rsid w:val="005260DA"/>
    <w:rsid w:val="00526112"/>
    <w:rsid w:val="00526164"/>
    <w:rsid w:val="005261C0"/>
    <w:rsid w:val="005261E0"/>
    <w:rsid w:val="00526259"/>
    <w:rsid w:val="005262AB"/>
    <w:rsid w:val="005262D6"/>
    <w:rsid w:val="00526339"/>
    <w:rsid w:val="005263C4"/>
    <w:rsid w:val="00526438"/>
    <w:rsid w:val="00526535"/>
    <w:rsid w:val="00526698"/>
    <w:rsid w:val="005266E4"/>
    <w:rsid w:val="0052670C"/>
    <w:rsid w:val="00526714"/>
    <w:rsid w:val="0052677B"/>
    <w:rsid w:val="0052677D"/>
    <w:rsid w:val="00526806"/>
    <w:rsid w:val="005268B2"/>
    <w:rsid w:val="005268FA"/>
    <w:rsid w:val="00526926"/>
    <w:rsid w:val="00526957"/>
    <w:rsid w:val="00526973"/>
    <w:rsid w:val="00526983"/>
    <w:rsid w:val="00526985"/>
    <w:rsid w:val="00526998"/>
    <w:rsid w:val="005269A0"/>
    <w:rsid w:val="00526A09"/>
    <w:rsid w:val="00526A44"/>
    <w:rsid w:val="00526AAF"/>
    <w:rsid w:val="00526B67"/>
    <w:rsid w:val="00526BD6"/>
    <w:rsid w:val="00526C9C"/>
    <w:rsid w:val="00526CD4"/>
    <w:rsid w:val="00526CE7"/>
    <w:rsid w:val="00526D2A"/>
    <w:rsid w:val="00526D69"/>
    <w:rsid w:val="00526E59"/>
    <w:rsid w:val="00526E85"/>
    <w:rsid w:val="00526F30"/>
    <w:rsid w:val="00526F49"/>
    <w:rsid w:val="00526F68"/>
    <w:rsid w:val="00526F93"/>
    <w:rsid w:val="00526FD2"/>
    <w:rsid w:val="00526FD5"/>
    <w:rsid w:val="00526FEC"/>
    <w:rsid w:val="00527020"/>
    <w:rsid w:val="005270ED"/>
    <w:rsid w:val="005271C4"/>
    <w:rsid w:val="00527206"/>
    <w:rsid w:val="00527308"/>
    <w:rsid w:val="00527335"/>
    <w:rsid w:val="005274FE"/>
    <w:rsid w:val="00527529"/>
    <w:rsid w:val="0052755B"/>
    <w:rsid w:val="0052758D"/>
    <w:rsid w:val="005275E3"/>
    <w:rsid w:val="00527631"/>
    <w:rsid w:val="0052765F"/>
    <w:rsid w:val="0052768B"/>
    <w:rsid w:val="0052771F"/>
    <w:rsid w:val="00527755"/>
    <w:rsid w:val="005277FF"/>
    <w:rsid w:val="00527843"/>
    <w:rsid w:val="0052784F"/>
    <w:rsid w:val="00527881"/>
    <w:rsid w:val="005278A8"/>
    <w:rsid w:val="005278AE"/>
    <w:rsid w:val="005278ED"/>
    <w:rsid w:val="00527919"/>
    <w:rsid w:val="0052792D"/>
    <w:rsid w:val="00527963"/>
    <w:rsid w:val="005279D9"/>
    <w:rsid w:val="00527A0C"/>
    <w:rsid w:val="00527A96"/>
    <w:rsid w:val="00527AEA"/>
    <w:rsid w:val="00527AF9"/>
    <w:rsid w:val="00527B77"/>
    <w:rsid w:val="00527C0D"/>
    <w:rsid w:val="00527C11"/>
    <w:rsid w:val="00527C48"/>
    <w:rsid w:val="00527C9E"/>
    <w:rsid w:val="00527D25"/>
    <w:rsid w:val="00527D88"/>
    <w:rsid w:val="00527EBA"/>
    <w:rsid w:val="00527F03"/>
    <w:rsid w:val="00527F33"/>
    <w:rsid w:val="00527F69"/>
    <w:rsid w:val="00527FBE"/>
    <w:rsid w:val="00527FE6"/>
    <w:rsid w:val="0053003A"/>
    <w:rsid w:val="00530268"/>
    <w:rsid w:val="00530275"/>
    <w:rsid w:val="005302EB"/>
    <w:rsid w:val="00530309"/>
    <w:rsid w:val="00530374"/>
    <w:rsid w:val="0053037B"/>
    <w:rsid w:val="0053039F"/>
    <w:rsid w:val="005303E6"/>
    <w:rsid w:val="00530532"/>
    <w:rsid w:val="00530570"/>
    <w:rsid w:val="00530585"/>
    <w:rsid w:val="0053059D"/>
    <w:rsid w:val="00530642"/>
    <w:rsid w:val="00530658"/>
    <w:rsid w:val="005306AB"/>
    <w:rsid w:val="005306B9"/>
    <w:rsid w:val="005306FB"/>
    <w:rsid w:val="00530725"/>
    <w:rsid w:val="005307CF"/>
    <w:rsid w:val="005307FD"/>
    <w:rsid w:val="00530827"/>
    <w:rsid w:val="00530881"/>
    <w:rsid w:val="00530891"/>
    <w:rsid w:val="005308AF"/>
    <w:rsid w:val="00530966"/>
    <w:rsid w:val="00530A2D"/>
    <w:rsid w:val="00530A62"/>
    <w:rsid w:val="00530A8C"/>
    <w:rsid w:val="00530ACE"/>
    <w:rsid w:val="00530AF9"/>
    <w:rsid w:val="00530B11"/>
    <w:rsid w:val="00530B14"/>
    <w:rsid w:val="00530B1F"/>
    <w:rsid w:val="00530B7A"/>
    <w:rsid w:val="00530BA0"/>
    <w:rsid w:val="00530BA6"/>
    <w:rsid w:val="00530BCD"/>
    <w:rsid w:val="00530BF1"/>
    <w:rsid w:val="00530BF8"/>
    <w:rsid w:val="00530C32"/>
    <w:rsid w:val="00530C56"/>
    <w:rsid w:val="00530C60"/>
    <w:rsid w:val="00530C8C"/>
    <w:rsid w:val="00530C9F"/>
    <w:rsid w:val="00530D6D"/>
    <w:rsid w:val="00530E11"/>
    <w:rsid w:val="00530E17"/>
    <w:rsid w:val="00530E3D"/>
    <w:rsid w:val="00530E6C"/>
    <w:rsid w:val="00530E9A"/>
    <w:rsid w:val="00530EE5"/>
    <w:rsid w:val="00530F49"/>
    <w:rsid w:val="00530F7D"/>
    <w:rsid w:val="00530FE0"/>
    <w:rsid w:val="00531019"/>
    <w:rsid w:val="0053104C"/>
    <w:rsid w:val="00531081"/>
    <w:rsid w:val="00531121"/>
    <w:rsid w:val="00531192"/>
    <w:rsid w:val="005311AD"/>
    <w:rsid w:val="005311E2"/>
    <w:rsid w:val="00531227"/>
    <w:rsid w:val="005312AA"/>
    <w:rsid w:val="005312CB"/>
    <w:rsid w:val="0053131D"/>
    <w:rsid w:val="00531344"/>
    <w:rsid w:val="00531361"/>
    <w:rsid w:val="0053148A"/>
    <w:rsid w:val="005314A7"/>
    <w:rsid w:val="005314B3"/>
    <w:rsid w:val="00531524"/>
    <w:rsid w:val="00531565"/>
    <w:rsid w:val="00531584"/>
    <w:rsid w:val="005315FE"/>
    <w:rsid w:val="00531625"/>
    <w:rsid w:val="005316B2"/>
    <w:rsid w:val="0053170C"/>
    <w:rsid w:val="0053171E"/>
    <w:rsid w:val="005317E1"/>
    <w:rsid w:val="005317FC"/>
    <w:rsid w:val="005317FE"/>
    <w:rsid w:val="0053181F"/>
    <w:rsid w:val="0053187E"/>
    <w:rsid w:val="005318E6"/>
    <w:rsid w:val="00531904"/>
    <w:rsid w:val="0053195B"/>
    <w:rsid w:val="005319B7"/>
    <w:rsid w:val="00531A85"/>
    <w:rsid w:val="00531B14"/>
    <w:rsid w:val="00531B17"/>
    <w:rsid w:val="00531BE3"/>
    <w:rsid w:val="00531C2E"/>
    <w:rsid w:val="00531C8D"/>
    <w:rsid w:val="00531CAB"/>
    <w:rsid w:val="00531D1A"/>
    <w:rsid w:val="00531D21"/>
    <w:rsid w:val="00531D49"/>
    <w:rsid w:val="00531D5C"/>
    <w:rsid w:val="00531D75"/>
    <w:rsid w:val="00531DB7"/>
    <w:rsid w:val="00531DC0"/>
    <w:rsid w:val="00531ED3"/>
    <w:rsid w:val="00531ED9"/>
    <w:rsid w:val="00531F1C"/>
    <w:rsid w:val="00531FE2"/>
    <w:rsid w:val="00531FF6"/>
    <w:rsid w:val="00531FF7"/>
    <w:rsid w:val="00532003"/>
    <w:rsid w:val="005320E6"/>
    <w:rsid w:val="005320FC"/>
    <w:rsid w:val="0053211B"/>
    <w:rsid w:val="0053212B"/>
    <w:rsid w:val="00532199"/>
    <w:rsid w:val="005321A0"/>
    <w:rsid w:val="005322A6"/>
    <w:rsid w:val="005322BA"/>
    <w:rsid w:val="005322C1"/>
    <w:rsid w:val="0053230E"/>
    <w:rsid w:val="00532311"/>
    <w:rsid w:val="005323BA"/>
    <w:rsid w:val="0053240F"/>
    <w:rsid w:val="00532418"/>
    <w:rsid w:val="0053244A"/>
    <w:rsid w:val="005324A7"/>
    <w:rsid w:val="005325D8"/>
    <w:rsid w:val="00532712"/>
    <w:rsid w:val="00532791"/>
    <w:rsid w:val="005327BB"/>
    <w:rsid w:val="00532814"/>
    <w:rsid w:val="005328D0"/>
    <w:rsid w:val="005328DE"/>
    <w:rsid w:val="005328EA"/>
    <w:rsid w:val="0053293B"/>
    <w:rsid w:val="0053295C"/>
    <w:rsid w:val="0053299F"/>
    <w:rsid w:val="005329AC"/>
    <w:rsid w:val="005329D8"/>
    <w:rsid w:val="005329E3"/>
    <w:rsid w:val="005329E6"/>
    <w:rsid w:val="005329EB"/>
    <w:rsid w:val="00532A0F"/>
    <w:rsid w:val="00532A44"/>
    <w:rsid w:val="00532B4B"/>
    <w:rsid w:val="00532BCC"/>
    <w:rsid w:val="00532BE1"/>
    <w:rsid w:val="00532C1C"/>
    <w:rsid w:val="00532C25"/>
    <w:rsid w:val="00532C72"/>
    <w:rsid w:val="00532CBF"/>
    <w:rsid w:val="00532D07"/>
    <w:rsid w:val="00532DCE"/>
    <w:rsid w:val="00532DD7"/>
    <w:rsid w:val="00532E1B"/>
    <w:rsid w:val="00532E6C"/>
    <w:rsid w:val="00532F32"/>
    <w:rsid w:val="00532F5C"/>
    <w:rsid w:val="00532FE0"/>
    <w:rsid w:val="0053309E"/>
    <w:rsid w:val="005330B7"/>
    <w:rsid w:val="0053314E"/>
    <w:rsid w:val="00533192"/>
    <w:rsid w:val="005331F0"/>
    <w:rsid w:val="00533228"/>
    <w:rsid w:val="005332B6"/>
    <w:rsid w:val="00533336"/>
    <w:rsid w:val="005333E0"/>
    <w:rsid w:val="0053347C"/>
    <w:rsid w:val="005334C8"/>
    <w:rsid w:val="005334F8"/>
    <w:rsid w:val="00533500"/>
    <w:rsid w:val="00533545"/>
    <w:rsid w:val="005335E8"/>
    <w:rsid w:val="005335ED"/>
    <w:rsid w:val="00533668"/>
    <w:rsid w:val="00533683"/>
    <w:rsid w:val="005336DD"/>
    <w:rsid w:val="00533732"/>
    <w:rsid w:val="0053377B"/>
    <w:rsid w:val="0053379A"/>
    <w:rsid w:val="0053384C"/>
    <w:rsid w:val="00533861"/>
    <w:rsid w:val="00533889"/>
    <w:rsid w:val="005338CA"/>
    <w:rsid w:val="00533961"/>
    <w:rsid w:val="00533962"/>
    <w:rsid w:val="00533A7A"/>
    <w:rsid w:val="00533A89"/>
    <w:rsid w:val="00533B15"/>
    <w:rsid w:val="00533B33"/>
    <w:rsid w:val="00533C5C"/>
    <w:rsid w:val="00533C77"/>
    <w:rsid w:val="00533C79"/>
    <w:rsid w:val="00533CB6"/>
    <w:rsid w:val="00533CCA"/>
    <w:rsid w:val="00533D69"/>
    <w:rsid w:val="00533DBC"/>
    <w:rsid w:val="00533E9E"/>
    <w:rsid w:val="00533F0B"/>
    <w:rsid w:val="00533F30"/>
    <w:rsid w:val="00533F38"/>
    <w:rsid w:val="00533FD8"/>
    <w:rsid w:val="00534069"/>
    <w:rsid w:val="0053407E"/>
    <w:rsid w:val="005340CF"/>
    <w:rsid w:val="00534148"/>
    <w:rsid w:val="00534166"/>
    <w:rsid w:val="005341A2"/>
    <w:rsid w:val="005341B6"/>
    <w:rsid w:val="0053424D"/>
    <w:rsid w:val="00534281"/>
    <w:rsid w:val="00534291"/>
    <w:rsid w:val="005342A2"/>
    <w:rsid w:val="005342F4"/>
    <w:rsid w:val="00534308"/>
    <w:rsid w:val="00534332"/>
    <w:rsid w:val="0053434B"/>
    <w:rsid w:val="00534363"/>
    <w:rsid w:val="005343F0"/>
    <w:rsid w:val="00534411"/>
    <w:rsid w:val="0053444B"/>
    <w:rsid w:val="00534482"/>
    <w:rsid w:val="005344EA"/>
    <w:rsid w:val="005344FB"/>
    <w:rsid w:val="0053455A"/>
    <w:rsid w:val="005345D2"/>
    <w:rsid w:val="005345E2"/>
    <w:rsid w:val="005345F8"/>
    <w:rsid w:val="00534602"/>
    <w:rsid w:val="00534699"/>
    <w:rsid w:val="005346C9"/>
    <w:rsid w:val="0053471A"/>
    <w:rsid w:val="00534741"/>
    <w:rsid w:val="00534765"/>
    <w:rsid w:val="00534968"/>
    <w:rsid w:val="00534A35"/>
    <w:rsid w:val="00534A40"/>
    <w:rsid w:val="00534A65"/>
    <w:rsid w:val="00534B3C"/>
    <w:rsid w:val="00534C70"/>
    <w:rsid w:val="00534CA6"/>
    <w:rsid w:val="00534CAC"/>
    <w:rsid w:val="00534DA3"/>
    <w:rsid w:val="00534E08"/>
    <w:rsid w:val="00534EF5"/>
    <w:rsid w:val="00534F00"/>
    <w:rsid w:val="00534F0B"/>
    <w:rsid w:val="00534F24"/>
    <w:rsid w:val="00534F82"/>
    <w:rsid w:val="00534F90"/>
    <w:rsid w:val="00534F9C"/>
    <w:rsid w:val="00534FB3"/>
    <w:rsid w:val="00534FD1"/>
    <w:rsid w:val="00535077"/>
    <w:rsid w:val="0053507E"/>
    <w:rsid w:val="00535085"/>
    <w:rsid w:val="00535094"/>
    <w:rsid w:val="0053509B"/>
    <w:rsid w:val="005350D6"/>
    <w:rsid w:val="00535113"/>
    <w:rsid w:val="00535151"/>
    <w:rsid w:val="00535191"/>
    <w:rsid w:val="0053523C"/>
    <w:rsid w:val="0053526C"/>
    <w:rsid w:val="00535276"/>
    <w:rsid w:val="005352BC"/>
    <w:rsid w:val="00535363"/>
    <w:rsid w:val="00535421"/>
    <w:rsid w:val="00535439"/>
    <w:rsid w:val="005354BA"/>
    <w:rsid w:val="005355C7"/>
    <w:rsid w:val="0053561C"/>
    <w:rsid w:val="0053566F"/>
    <w:rsid w:val="00535685"/>
    <w:rsid w:val="00535693"/>
    <w:rsid w:val="00535721"/>
    <w:rsid w:val="00535751"/>
    <w:rsid w:val="005357B1"/>
    <w:rsid w:val="005357CD"/>
    <w:rsid w:val="005357E2"/>
    <w:rsid w:val="00535813"/>
    <w:rsid w:val="00535840"/>
    <w:rsid w:val="0053585F"/>
    <w:rsid w:val="005358C8"/>
    <w:rsid w:val="005358CC"/>
    <w:rsid w:val="00535926"/>
    <w:rsid w:val="0053597F"/>
    <w:rsid w:val="00535ACF"/>
    <w:rsid w:val="00535AE6"/>
    <w:rsid w:val="00535B3A"/>
    <w:rsid w:val="00535BAD"/>
    <w:rsid w:val="00535C59"/>
    <w:rsid w:val="00535C5D"/>
    <w:rsid w:val="00535C9C"/>
    <w:rsid w:val="00535CB0"/>
    <w:rsid w:val="00535CC2"/>
    <w:rsid w:val="00535D48"/>
    <w:rsid w:val="00535D8F"/>
    <w:rsid w:val="00535D97"/>
    <w:rsid w:val="00535D9D"/>
    <w:rsid w:val="00535DB4"/>
    <w:rsid w:val="00535DE4"/>
    <w:rsid w:val="00535DF2"/>
    <w:rsid w:val="00535EDE"/>
    <w:rsid w:val="00535F1B"/>
    <w:rsid w:val="00535F44"/>
    <w:rsid w:val="00535F55"/>
    <w:rsid w:val="00535F62"/>
    <w:rsid w:val="00535F78"/>
    <w:rsid w:val="00535FC6"/>
    <w:rsid w:val="00535FCA"/>
    <w:rsid w:val="00535FFD"/>
    <w:rsid w:val="00535FFE"/>
    <w:rsid w:val="0053600D"/>
    <w:rsid w:val="00536064"/>
    <w:rsid w:val="00536082"/>
    <w:rsid w:val="005360C4"/>
    <w:rsid w:val="005361A9"/>
    <w:rsid w:val="005361B9"/>
    <w:rsid w:val="00536232"/>
    <w:rsid w:val="00536263"/>
    <w:rsid w:val="00536285"/>
    <w:rsid w:val="0053628C"/>
    <w:rsid w:val="00536301"/>
    <w:rsid w:val="00536334"/>
    <w:rsid w:val="0053639F"/>
    <w:rsid w:val="005363CB"/>
    <w:rsid w:val="0053641A"/>
    <w:rsid w:val="0053645D"/>
    <w:rsid w:val="00536461"/>
    <w:rsid w:val="005364AA"/>
    <w:rsid w:val="005364D3"/>
    <w:rsid w:val="00536506"/>
    <w:rsid w:val="00536576"/>
    <w:rsid w:val="005365FE"/>
    <w:rsid w:val="0053661E"/>
    <w:rsid w:val="00536787"/>
    <w:rsid w:val="0053691C"/>
    <w:rsid w:val="00536948"/>
    <w:rsid w:val="0053697B"/>
    <w:rsid w:val="00536A0E"/>
    <w:rsid w:val="00536A58"/>
    <w:rsid w:val="00536B2E"/>
    <w:rsid w:val="00536B50"/>
    <w:rsid w:val="00536B8B"/>
    <w:rsid w:val="00536BF0"/>
    <w:rsid w:val="00536C4C"/>
    <w:rsid w:val="00536C85"/>
    <w:rsid w:val="00536C9A"/>
    <w:rsid w:val="00536CCD"/>
    <w:rsid w:val="00536D27"/>
    <w:rsid w:val="00536DA0"/>
    <w:rsid w:val="00536DCA"/>
    <w:rsid w:val="00536E33"/>
    <w:rsid w:val="00536E5E"/>
    <w:rsid w:val="00536E60"/>
    <w:rsid w:val="00536E65"/>
    <w:rsid w:val="00536F46"/>
    <w:rsid w:val="00536F51"/>
    <w:rsid w:val="005370A5"/>
    <w:rsid w:val="00537129"/>
    <w:rsid w:val="0053718A"/>
    <w:rsid w:val="005371B6"/>
    <w:rsid w:val="00537217"/>
    <w:rsid w:val="0053722B"/>
    <w:rsid w:val="00537232"/>
    <w:rsid w:val="005372D3"/>
    <w:rsid w:val="005372F0"/>
    <w:rsid w:val="00537373"/>
    <w:rsid w:val="005373A6"/>
    <w:rsid w:val="005374F6"/>
    <w:rsid w:val="00537540"/>
    <w:rsid w:val="00537607"/>
    <w:rsid w:val="0053760D"/>
    <w:rsid w:val="00537648"/>
    <w:rsid w:val="00537677"/>
    <w:rsid w:val="005376DF"/>
    <w:rsid w:val="005376EB"/>
    <w:rsid w:val="005377C2"/>
    <w:rsid w:val="005377CB"/>
    <w:rsid w:val="005378A7"/>
    <w:rsid w:val="005378E0"/>
    <w:rsid w:val="00537933"/>
    <w:rsid w:val="0053795B"/>
    <w:rsid w:val="00537984"/>
    <w:rsid w:val="00537989"/>
    <w:rsid w:val="005379AA"/>
    <w:rsid w:val="00537B34"/>
    <w:rsid w:val="00537B3C"/>
    <w:rsid w:val="00537B49"/>
    <w:rsid w:val="00537B98"/>
    <w:rsid w:val="00537BE3"/>
    <w:rsid w:val="00537C35"/>
    <w:rsid w:val="00537C5A"/>
    <w:rsid w:val="00537CAE"/>
    <w:rsid w:val="00537CD0"/>
    <w:rsid w:val="00537D46"/>
    <w:rsid w:val="00537E0B"/>
    <w:rsid w:val="00537E2D"/>
    <w:rsid w:val="00537E71"/>
    <w:rsid w:val="00537EDD"/>
    <w:rsid w:val="00537F3F"/>
    <w:rsid w:val="00537F55"/>
    <w:rsid w:val="00537F8F"/>
    <w:rsid w:val="00537FA1"/>
    <w:rsid w:val="00537FA8"/>
    <w:rsid w:val="0054003E"/>
    <w:rsid w:val="00540045"/>
    <w:rsid w:val="0054005D"/>
    <w:rsid w:val="00540091"/>
    <w:rsid w:val="0054012C"/>
    <w:rsid w:val="0054016A"/>
    <w:rsid w:val="0054017F"/>
    <w:rsid w:val="005401AE"/>
    <w:rsid w:val="005401CE"/>
    <w:rsid w:val="0054022F"/>
    <w:rsid w:val="00540324"/>
    <w:rsid w:val="0054035A"/>
    <w:rsid w:val="005403CF"/>
    <w:rsid w:val="005403DF"/>
    <w:rsid w:val="005403E9"/>
    <w:rsid w:val="005403F5"/>
    <w:rsid w:val="0054040E"/>
    <w:rsid w:val="0054048A"/>
    <w:rsid w:val="005404C2"/>
    <w:rsid w:val="00540505"/>
    <w:rsid w:val="00540559"/>
    <w:rsid w:val="00540716"/>
    <w:rsid w:val="0054073A"/>
    <w:rsid w:val="0054074B"/>
    <w:rsid w:val="0054077D"/>
    <w:rsid w:val="0054079E"/>
    <w:rsid w:val="005407B6"/>
    <w:rsid w:val="005407BD"/>
    <w:rsid w:val="00540813"/>
    <w:rsid w:val="00540826"/>
    <w:rsid w:val="00540835"/>
    <w:rsid w:val="00540889"/>
    <w:rsid w:val="005408DA"/>
    <w:rsid w:val="005408FD"/>
    <w:rsid w:val="0054093A"/>
    <w:rsid w:val="00540957"/>
    <w:rsid w:val="0054098C"/>
    <w:rsid w:val="00540A1C"/>
    <w:rsid w:val="00540A32"/>
    <w:rsid w:val="00540A7D"/>
    <w:rsid w:val="00540B49"/>
    <w:rsid w:val="00540BD8"/>
    <w:rsid w:val="00540BF4"/>
    <w:rsid w:val="00540BF7"/>
    <w:rsid w:val="00540C20"/>
    <w:rsid w:val="00540D2B"/>
    <w:rsid w:val="00540D93"/>
    <w:rsid w:val="00540DAF"/>
    <w:rsid w:val="00540DC8"/>
    <w:rsid w:val="00540DDB"/>
    <w:rsid w:val="00540E0A"/>
    <w:rsid w:val="00540E4E"/>
    <w:rsid w:val="00540EBB"/>
    <w:rsid w:val="00540EE9"/>
    <w:rsid w:val="00540F43"/>
    <w:rsid w:val="00540F72"/>
    <w:rsid w:val="0054102B"/>
    <w:rsid w:val="00541050"/>
    <w:rsid w:val="00541054"/>
    <w:rsid w:val="00541097"/>
    <w:rsid w:val="005410E9"/>
    <w:rsid w:val="0054112B"/>
    <w:rsid w:val="00541198"/>
    <w:rsid w:val="0054126A"/>
    <w:rsid w:val="00541324"/>
    <w:rsid w:val="00541556"/>
    <w:rsid w:val="005415CF"/>
    <w:rsid w:val="00541677"/>
    <w:rsid w:val="00541705"/>
    <w:rsid w:val="00541724"/>
    <w:rsid w:val="00541757"/>
    <w:rsid w:val="005417DA"/>
    <w:rsid w:val="005417E5"/>
    <w:rsid w:val="00541817"/>
    <w:rsid w:val="0054183D"/>
    <w:rsid w:val="0054184C"/>
    <w:rsid w:val="005418A2"/>
    <w:rsid w:val="005418CE"/>
    <w:rsid w:val="005419BF"/>
    <w:rsid w:val="00541A08"/>
    <w:rsid w:val="00541A2C"/>
    <w:rsid w:val="00541A6D"/>
    <w:rsid w:val="00541AD5"/>
    <w:rsid w:val="00541B2A"/>
    <w:rsid w:val="00541B34"/>
    <w:rsid w:val="00541B3B"/>
    <w:rsid w:val="00541C06"/>
    <w:rsid w:val="00541C1C"/>
    <w:rsid w:val="00541C56"/>
    <w:rsid w:val="00541C90"/>
    <w:rsid w:val="00541CBF"/>
    <w:rsid w:val="00541CF8"/>
    <w:rsid w:val="00541D33"/>
    <w:rsid w:val="00541D5E"/>
    <w:rsid w:val="00541D65"/>
    <w:rsid w:val="00541DA8"/>
    <w:rsid w:val="00541DAE"/>
    <w:rsid w:val="00541DD7"/>
    <w:rsid w:val="00541DE7"/>
    <w:rsid w:val="00541E1A"/>
    <w:rsid w:val="00541E4B"/>
    <w:rsid w:val="00541F0A"/>
    <w:rsid w:val="00541F64"/>
    <w:rsid w:val="00541F6E"/>
    <w:rsid w:val="00541FDF"/>
    <w:rsid w:val="00542057"/>
    <w:rsid w:val="00542078"/>
    <w:rsid w:val="0054207E"/>
    <w:rsid w:val="00542086"/>
    <w:rsid w:val="005420AE"/>
    <w:rsid w:val="00542171"/>
    <w:rsid w:val="00542185"/>
    <w:rsid w:val="00542199"/>
    <w:rsid w:val="00542291"/>
    <w:rsid w:val="005422ED"/>
    <w:rsid w:val="00542369"/>
    <w:rsid w:val="0054242C"/>
    <w:rsid w:val="00542432"/>
    <w:rsid w:val="00542438"/>
    <w:rsid w:val="00542471"/>
    <w:rsid w:val="005424BA"/>
    <w:rsid w:val="005424C9"/>
    <w:rsid w:val="005424DE"/>
    <w:rsid w:val="005425AB"/>
    <w:rsid w:val="005425B1"/>
    <w:rsid w:val="00542600"/>
    <w:rsid w:val="0054268C"/>
    <w:rsid w:val="00542691"/>
    <w:rsid w:val="00542695"/>
    <w:rsid w:val="005426E3"/>
    <w:rsid w:val="00542769"/>
    <w:rsid w:val="00542784"/>
    <w:rsid w:val="005427B4"/>
    <w:rsid w:val="005428DC"/>
    <w:rsid w:val="0054293B"/>
    <w:rsid w:val="005429A3"/>
    <w:rsid w:val="005429FF"/>
    <w:rsid w:val="00542A27"/>
    <w:rsid w:val="00542A84"/>
    <w:rsid w:val="00542AED"/>
    <w:rsid w:val="00542BF9"/>
    <w:rsid w:val="00542C87"/>
    <w:rsid w:val="00542C97"/>
    <w:rsid w:val="00542CA6"/>
    <w:rsid w:val="00542CB8"/>
    <w:rsid w:val="00542CBC"/>
    <w:rsid w:val="00542D1C"/>
    <w:rsid w:val="00542D2B"/>
    <w:rsid w:val="00542D3B"/>
    <w:rsid w:val="00542DAC"/>
    <w:rsid w:val="00542DC7"/>
    <w:rsid w:val="00542E95"/>
    <w:rsid w:val="00542F83"/>
    <w:rsid w:val="00542FA9"/>
    <w:rsid w:val="00543008"/>
    <w:rsid w:val="00543029"/>
    <w:rsid w:val="005430CF"/>
    <w:rsid w:val="00543136"/>
    <w:rsid w:val="0054313E"/>
    <w:rsid w:val="005431BD"/>
    <w:rsid w:val="00543239"/>
    <w:rsid w:val="0054324C"/>
    <w:rsid w:val="00543299"/>
    <w:rsid w:val="005432F6"/>
    <w:rsid w:val="00543310"/>
    <w:rsid w:val="00543370"/>
    <w:rsid w:val="00543386"/>
    <w:rsid w:val="0054339D"/>
    <w:rsid w:val="005433C4"/>
    <w:rsid w:val="00543408"/>
    <w:rsid w:val="00543434"/>
    <w:rsid w:val="00543452"/>
    <w:rsid w:val="0054345A"/>
    <w:rsid w:val="0054347E"/>
    <w:rsid w:val="005434C1"/>
    <w:rsid w:val="005434C5"/>
    <w:rsid w:val="005434C7"/>
    <w:rsid w:val="0054353C"/>
    <w:rsid w:val="00543594"/>
    <w:rsid w:val="005435C5"/>
    <w:rsid w:val="00543604"/>
    <w:rsid w:val="0054367D"/>
    <w:rsid w:val="005436FC"/>
    <w:rsid w:val="0054371D"/>
    <w:rsid w:val="00543754"/>
    <w:rsid w:val="0054375E"/>
    <w:rsid w:val="005437AE"/>
    <w:rsid w:val="005438E3"/>
    <w:rsid w:val="0054394F"/>
    <w:rsid w:val="005439CA"/>
    <w:rsid w:val="00543A56"/>
    <w:rsid w:val="00543A5F"/>
    <w:rsid w:val="00543A65"/>
    <w:rsid w:val="00543AA5"/>
    <w:rsid w:val="00543B1E"/>
    <w:rsid w:val="00543BC8"/>
    <w:rsid w:val="00543BDB"/>
    <w:rsid w:val="00543C3E"/>
    <w:rsid w:val="00543C60"/>
    <w:rsid w:val="00543CD2"/>
    <w:rsid w:val="00543D1C"/>
    <w:rsid w:val="00543DBB"/>
    <w:rsid w:val="00543E72"/>
    <w:rsid w:val="00543EC7"/>
    <w:rsid w:val="00543EDD"/>
    <w:rsid w:val="00543F16"/>
    <w:rsid w:val="0054400B"/>
    <w:rsid w:val="00544136"/>
    <w:rsid w:val="0054415B"/>
    <w:rsid w:val="005441AC"/>
    <w:rsid w:val="005441CA"/>
    <w:rsid w:val="00544281"/>
    <w:rsid w:val="00544286"/>
    <w:rsid w:val="005442B0"/>
    <w:rsid w:val="0054441F"/>
    <w:rsid w:val="00544578"/>
    <w:rsid w:val="0054463B"/>
    <w:rsid w:val="00544704"/>
    <w:rsid w:val="00544821"/>
    <w:rsid w:val="0054487B"/>
    <w:rsid w:val="0054487E"/>
    <w:rsid w:val="005448AC"/>
    <w:rsid w:val="005448B5"/>
    <w:rsid w:val="005449AA"/>
    <w:rsid w:val="005449FF"/>
    <w:rsid w:val="00544A17"/>
    <w:rsid w:val="00544A24"/>
    <w:rsid w:val="00544A61"/>
    <w:rsid w:val="00544AD8"/>
    <w:rsid w:val="00544B08"/>
    <w:rsid w:val="00544B51"/>
    <w:rsid w:val="00544B59"/>
    <w:rsid w:val="00544B7A"/>
    <w:rsid w:val="00544BD0"/>
    <w:rsid w:val="00544BFA"/>
    <w:rsid w:val="00544C31"/>
    <w:rsid w:val="00544C85"/>
    <w:rsid w:val="00544CA7"/>
    <w:rsid w:val="00544D9A"/>
    <w:rsid w:val="00544DB0"/>
    <w:rsid w:val="00544DF0"/>
    <w:rsid w:val="00544E36"/>
    <w:rsid w:val="00544E73"/>
    <w:rsid w:val="00544E8E"/>
    <w:rsid w:val="00544E9B"/>
    <w:rsid w:val="00544EE3"/>
    <w:rsid w:val="00544F32"/>
    <w:rsid w:val="00544F36"/>
    <w:rsid w:val="00544F4A"/>
    <w:rsid w:val="00544F6E"/>
    <w:rsid w:val="00544FAD"/>
    <w:rsid w:val="00544FB5"/>
    <w:rsid w:val="00544FD6"/>
    <w:rsid w:val="00544FF0"/>
    <w:rsid w:val="00545053"/>
    <w:rsid w:val="00545057"/>
    <w:rsid w:val="005450CF"/>
    <w:rsid w:val="005451C0"/>
    <w:rsid w:val="00545205"/>
    <w:rsid w:val="005452A3"/>
    <w:rsid w:val="00545315"/>
    <w:rsid w:val="005453D1"/>
    <w:rsid w:val="00545420"/>
    <w:rsid w:val="00545435"/>
    <w:rsid w:val="005454E5"/>
    <w:rsid w:val="00545529"/>
    <w:rsid w:val="0054552E"/>
    <w:rsid w:val="00545606"/>
    <w:rsid w:val="00545685"/>
    <w:rsid w:val="005456A6"/>
    <w:rsid w:val="005456B3"/>
    <w:rsid w:val="005456B7"/>
    <w:rsid w:val="005456D3"/>
    <w:rsid w:val="005456DD"/>
    <w:rsid w:val="005456E1"/>
    <w:rsid w:val="005456E3"/>
    <w:rsid w:val="005457C7"/>
    <w:rsid w:val="005457D8"/>
    <w:rsid w:val="00545881"/>
    <w:rsid w:val="005458F5"/>
    <w:rsid w:val="005459CF"/>
    <w:rsid w:val="005459E5"/>
    <w:rsid w:val="00545A6D"/>
    <w:rsid w:val="00545A86"/>
    <w:rsid w:val="00545AE0"/>
    <w:rsid w:val="00545B81"/>
    <w:rsid w:val="00545B86"/>
    <w:rsid w:val="00545B9C"/>
    <w:rsid w:val="00545BAB"/>
    <w:rsid w:val="00545BB8"/>
    <w:rsid w:val="00545CB5"/>
    <w:rsid w:val="00545CDC"/>
    <w:rsid w:val="00545D7A"/>
    <w:rsid w:val="00545DAE"/>
    <w:rsid w:val="00545EE6"/>
    <w:rsid w:val="00545F14"/>
    <w:rsid w:val="0054602F"/>
    <w:rsid w:val="00546045"/>
    <w:rsid w:val="0054607A"/>
    <w:rsid w:val="005460F6"/>
    <w:rsid w:val="00546242"/>
    <w:rsid w:val="00546340"/>
    <w:rsid w:val="005463D8"/>
    <w:rsid w:val="00546433"/>
    <w:rsid w:val="005464BB"/>
    <w:rsid w:val="0054651B"/>
    <w:rsid w:val="00546556"/>
    <w:rsid w:val="00546579"/>
    <w:rsid w:val="005465FC"/>
    <w:rsid w:val="005466DA"/>
    <w:rsid w:val="0054671D"/>
    <w:rsid w:val="00546732"/>
    <w:rsid w:val="00546739"/>
    <w:rsid w:val="00546752"/>
    <w:rsid w:val="00546799"/>
    <w:rsid w:val="005467C8"/>
    <w:rsid w:val="00546878"/>
    <w:rsid w:val="005468B0"/>
    <w:rsid w:val="005468D9"/>
    <w:rsid w:val="0054696C"/>
    <w:rsid w:val="005469D6"/>
    <w:rsid w:val="00546A53"/>
    <w:rsid w:val="00546A54"/>
    <w:rsid w:val="00546A62"/>
    <w:rsid w:val="00546AC7"/>
    <w:rsid w:val="00546AD1"/>
    <w:rsid w:val="00546B06"/>
    <w:rsid w:val="00546B28"/>
    <w:rsid w:val="00546CC9"/>
    <w:rsid w:val="00546D2D"/>
    <w:rsid w:val="00546D4D"/>
    <w:rsid w:val="00546DE2"/>
    <w:rsid w:val="00546E06"/>
    <w:rsid w:val="00546E48"/>
    <w:rsid w:val="00546E5C"/>
    <w:rsid w:val="00546E78"/>
    <w:rsid w:val="00546F13"/>
    <w:rsid w:val="00547010"/>
    <w:rsid w:val="005470D5"/>
    <w:rsid w:val="005470EF"/>
    <w:rsid w:val="005471B6"/>
    <w:rsid w:val="00547210"/>
    <w:rsid w:val="005472AE"/>
    <w:rsid w:val="005472F8"/>
    <w:rsid w:val="005472F9"/>
    <w:rsid w:val="00547390"/>
    <w:rsid w:val="005473A0"/>
    <w:rsid w:val="005473BA"/>
    <w:rsid w:val="0054740D"/>
    <w:rsid w:val="0054745D"/>
    <w:rsid w:val="0054748B"/>
    <w:rsid w:val="005474E4"/>
    <w:rsid w:val="0054750D"/>
    <w:rsid w:val="0054759A"/>
    <w:rsid w:val="005476EB"/>
    <w:rsid w:val="005476FA"/>
    <w:rsid w:val="0054771F"/>
    <w:rsid w:val="00547749"/>
    <w:rsid w:val="005477A7"/>
    <w:rsid w:val="005477B6"/>
    <w:rsid w:val="005477B9"/>
    <w:rsid w:val="0054781A"/>
    <w:rsid w:val="00547833"/>
    <w:rsid w:val="0054788D"/>
    <w:rsid w:val="005478B3"/>
    <w:rsid w:val="00547902"/>
    <w:rsid w:val="00547936"/>
    <w:rsid w:val="00547955"/>
    <w:rsid w:val="00547959"/>
    <w:rsid w:val="00547969"/>
    <w:rsid w:val="00547989"/>
    <w:rsid w:val="005479D2"/>
    <w:rsid w:val="005479D3"/>
    <w:rsid w:val="005479DF"/>
    <w:rsid w:val="005479E0"/>
    <w:rsid w:val="00547A7E"/>
    <w:rsid w:val="00547AFE"/>
    <w:rsid w:val="00547B11"/>
    <w:rsid w:val="00547BA0"/>
    <w:rsid w:val="00547BAD"/>
    <w:rsid w:val="00547C25"/>
    <w:rsid w:val="00547CC9"/>
    <w:rsid w:val="00547D79"/>
    <w:rsid w:val="00547DD3"/>
    <w:rsid w:val="00547E2F"/>
    <w:rsid w:val="00547EA4"/>
    <w:rsid w:val="00547EE4"/>
    <w:rsid w:val="00547F3E"/>
    <w:rsid w:val="00547FB6"/>
    <w:rsid w:val="00547FDD"/>
    <w:rsid w:val="00547FFD"/>
    <w:rsid w:val="0054CD57"/>
    <w:rsid w:val="00550027"/>
    <w:rsid w:val="005500BF"/>
    <w:rsid w:val="0055011B"/>
    <w:rsid w:val="0055011E"/>
    <w:rsid w:val="0055013C"/>
    <w:rsid w:val="005501A5"/>
    <w:rsid w:val="00550240"/>
    <w:rsid w:val="0055030C"/>
    <w:rsid w:val="0055034C"/>
    <w:rsid w:val="00550369"/>
    <w:rsid w:val="0055037F"/>
    <w:rsid w:val="0055040C"/>
    <w:rsid w:val="00550452"/>
    <w:rsid w:val="00550454"/>
    <w:rsid w:val="005504B1"/>
    <w:rsid w:val="00550505"/>
    <w:rsid w:val="00550520"/>
    <w:rsid w:val="0055056E"/>
    <w:rsid w:val="00550579"/>
    <w:rsid w:val="005505AC"/>
    <w:rsid w:val="00550603"/>
    <w:rsid w:val="005506B4"/>
    <w:rsid w:val="005506C6"/>
    <w:rsid w:val="005506FA"/>
    <w:rsid w:val="0055076C"/>
    <w:rsid w:val="005507B3"/>
    <w:rsid w:val="005507C9"/>
    <w:rsid w:val="005509C9"/>
    <w:rsid w:val="00550A63"/>
    <w:rsid w:val="00550AB5"/>
    <w:rsid w:val="00550AD5"/>
    <w:rsid w:val="00550AF9"/>
    <w:rsid w:val="00550B03"/>
    <w:rsid w:val="00550B7B"/>
    <w:rsid w:val="00550B8B"/>
    <w:rsid w:val="00550B96"/>
    <w:rsid w:val="00550D23"/>
    <w:rsid w:val="00550D35"/>
    <w:rsid w:val="00550D48"/>
    <w:rsid w:val="00550DC5"/>
    <w:rsid w:val="00550E45"/>
    <w:rsid w:val="00550E49"/>
    <w:rsid w:val="00550ECA"/>
    <w:rsid w:val="00550EEB"/>
    <w:rsid w:val="00550F10"/>
    <w:rsid w:val="00550F82"/>
    <w:rsid w:val="0055100A"/>
    <w:rsid w:val="00551066"/>
    <w:rsid w:val="0055106E"/>
    <w:rsid w:val="00551131"/>
    <w:rsid w:val="00551142"/>
    <w:rsid w:val="00551201"/>
    <w:rsid w:val="00551238"/>
    <w:rsid w:val="0055123A"/>
    <w:rsid w:val="0055137F"/>
    <w:rsid w:val="005513EB"/>
    <w:rsid w:val="005513F8"/>
    <w:rsid w:val="005513FD"/>
    <w:rsid w:val="0055142A"/>
    <w:rsid w:val="00551510"/>
    <w:rsid w:val="005516AC"/>
    <w:rsid w:val="005516AF"/>
    <w:rsid w:val="005516C3"/>
    <w:rsid w:val="005516CB"/>
    <w:rsid w:val="0055171D"/>
    <w:rsid w:val="00551774"/>
    <w:rsid w:val="005517BD"/>
    <w:rsid w:val="0055180A"/>
    <w:rsid w:val="005518E9"/>
    <w:rsid w:val="00551960"/>
    <w:rsid w:val="0055199A"/>
    <w:rsid w:val="00551AE8"/>
    <w:rsid w:val="00551AF3"/>
    <w:rsid w:val="00551B34"/>
    <w:rsid w:val="00551B3F"/>
    <w:rsid w:val="00551B62"/>
    <w:rsid w:val="00551BBD"/>
    <w:rsid w:val="00551BF5"/>
    <w:rsid w:val="00551C87"/>
    <w:rsid w:val="00551C89"/>
    <w:rsid w:val="00551CB4"/>
    <w:rsid w:val="00551CF0"/>
    <w:rsid w:val="00551D2D"/>
    <w:rsid w:val="00551DA6"/>
    <w:rsid w:val="00551DBF"/>
    <w:rsid w:val="00551EFC"/>
    <w:rsid w:val="00551F5D"/>
    <w:rsid w:val="00551F63"/>
    <w:rsid w:val="00551FB5"/>
    <w:rsid w:val="00551FE7"/>
    <w:rsid w:val="0055205E"/>
    <w:rsid w:val="005520B2"/>
    <w:rsid w:val="00552110"/>
    <w:rsid w:val="00552255"/>
    <w:rsid w:val="00552265"/>
    <w:rsid w:val="0055227D"/>
    <w:rsid w:val="00552330"/>
    <w:rsid w:val="00552355"/>
    <w:rsid w:val="0055235F"/>
    <w:rsid w:val="0055239A"/>
    <w:rsid w:val="005523E4"/>
    <w:rsid w:val="00552440"/>
    <w:rsid w:val="0055250A"/>
    <w:rsid w:val="0055251A"/>
    <w:rsid w:val="0055255B"/>
    <w:rsid w:val="005525D0"/>
    <w:rsid w:val="005525D5"/>
    <w:rsid w:val="005525FB"/>
    <w:rsid w:val="00552641"/>
    <w:rsid w:val="005526CB"/>
    <w:rsid w:val="0055287B"/>
    <w:rsid w:val="00552901"/>
    <w:rsid w:val="00552913"/>
    <w:rsid w:val="00552936"/>
    <w:rsid w:val="00552956"/>
    <w:rsid w:val="00552970"/>
    <w:rsid w:val="00552A0A"/>
    <w:rsid w:val="00552A16"/>
    <w:rsid w:val="00552A71"/>
    <w:rsid w:val="00552B7B"/>
    <w:rsid w:val="00552C72"/>
    <w:rsid w:val="00552CBB"/>
    <w:rsid w:val="00552CC2"/>
    <w:rsid w:val="00552CF8"/>
    <w:rsid w:val="00552D2A"/>
    <w:rsid w:val="00552D85"/>
    <w:rsid w:val="00552D8B"/>
    <w:rsid w:val="00552D8C"/>
    <w:rsid w:val="00552DD1"/>
    <w:rsid w:val="00552DFA"/>
    <w:rsid w:val="00552E30"/>
    <w:rsid w:val="00552E7E"/>
    <w:rsid w:val="00552EA8"/>
    <w:rsid w:val="00552EA9"/>
    <w:rsid w:val="00552F49"/>
    <w:rsid w:val="00552F74"/>
    <w:rsid w:val="00552F8C"/>
    <w:rsid w:val="00552FDF"/>
    <w:rsid w:val="00552FED"/>
    <w:rsid w:val="0055306F"/>
    <w:rsid w:val="00553078"/>
    <w:rsid w:val="005530BE"/>
    <w:rsid w:val="005530C1"/>
    <w:rsid w:val="00553105"/>
    <w:rsid w:val="00553114"/>
    <w:rsid w:val="005531C4"/>
    <w:rsid w:val="005531F6"/>
    <w:rsid w:val="005532E5"/>
    <w:rsid w:val="00553310"/>
    <w:rsid w:val="00553349"/>
    <w:rsid w:val="00553366"/>
    <w:rsid w:val="00553367"/>
    <w:rsid w:val="00553376"/>
    <w:rsid w:val="005533C3"/>
    <w:rsid w:val="00553404"/>
    <w:rsid w:val="00553410"/>
    <w:rsid w:val="0055347B"/>
    <w:rsid w:val="0055350C"/>
    <w:rsid w:val="00553512"/>
    <w:rsid w:val="00553523"/>
    <w:rsid w:val="005535B7"/>
    <w:rsid w:val="00553609"/>
    <w:rsid w:val="0055364A"/>
    <w:rsid w:val="005537C4"/>
    <w:rsid w:val="00553826"/>
    <w:rsid w:val="00553879"/>
    <w:rsid w:val="0055389D"/>
    <w:rsid w:val="005538CA"/>
    <w:rsid w:val="00553923"/>
    <w:rsid w:val="0055394C"/>
    <w:rsid w:val="00553A06"/>
    <w:rsid w:val="00553AD3"/>
    <w:rsid w:val="00553B4C"/>
    <w:rsid w:val="00553B84"/>
    <w:rsid w:val="00553B9F"/>
    <w:rsid w:val="00553BAF"/>
    <w:rsid w:val="00553C2A"/>
    <w:rsid w:val="00553C5D"/>
    <w:rsid w:val="00553CD0"/>
    <w:rsid w:val="00553CFF"/>
    <w:rsid w:val="00553D23"/>
    <w:rsid w:val="00553D3B"/>
    <w:rsid w:val="00553DD5"/>
    <w:rsid w:val="00553DDC"/>
    <w:rsid w:val="00553E2A"/>
    <w:rsid w:val="00553F09"/>
    <w:rsid w:val="00553F1E"/>
    <w:rsid w:val="00553F45"/>
    <w:rsid w:val="00554030"/>
    <w:rsid w:val="005540DA"/>
    <w:rsid w:val="00554107"/>
    <w:rsid w:val="0055412B"/>
    <w:rsid w:val="00554162"/>
    <w:rsid w:val="005541D1"/>
    <w:rsid w:val="00554261"/>
    <w:rsid w:val="005542CD"/>
    <w:rsid w:val="0055438A"/>
    <w:rsid w:val="00554394"/>
    <w:rsid w:val="005543C1"/>
    <w:rsid w:val="0055440A"/>
    <w:rsid w:val="00554433"/>
    <w:rsid w:val="00554444"/>
    <w:rsid w:val="00554498"/>
    <w:rsid w:val="00554598"/>
    <w:rsid w:val="005545E7"/>
    <w:rsid w:val="005545F9"/>
    <w:rsid w:val="00554601"/>
    <w:rsid w:val="00554650"/>
    <w:rsid w:val="0055465C"/>
    <w:rsid w:val="005547C1"/>
    <w:rsid w:val="005547C3"/>
    <w:rsid w:val="00554821"/>
    <w:rsid w:val="00554A15"/>
    <w:rsid w:val="00554B02"/>
    <w:rsid w:val="00554B2D"/>
    <w:rsid w:val="00554B6D"/>
    <w:rsid w:val="00554B96"/>
    <w:rsid w:val="00554BA0"/>
    <w:rsid w:val="00554BD1"/>
    <w:rsid w:val="00554C1A"/>
    <w:rsid w:val="00554C58"/>
    <w:rsid w:val="00554C64"/>
    <w:rsid w:val="00554CF8"/>
    <w:rsid w:val="00554D7A"/>
    <w:rsid w:val="00554F3A"/>
    <w:rsid w:val="00554F4F"/>
    <w:rsid w:val="00554FE0"/>
    <w:rsid w:val="00554FE9"/>
    <w:rsid w:val="00554FFB"/>
    <w:rsid w:val="00555026"/>
    <w:rsid w:val="00555055"/>
    <w:rsid w:val="005550E7"/>
    <w:rsid w:val="00555106"/>
    <w:rsid w:val="005551A1"/>
    <w:rsid w:val="005551A7"/>
    <w:rsid w:val="00555204"/>
    <w:rsid w:val="005552E3"/>
    <w:rsid w:val="005552F0"/>
    <w:rsid w:val="005552FD"/>
    <w:rsid w:val="00555391"/>
    <w:rsid w:val="005553B6"/>
    <w:rsid w:val="00555469"/>
    <w:rsid w:val="0055546E"/>
    <w:rsid w:val="0055550E"/>
    <w:rsid w:val="0055551A"/>
    <w:rsid w:val="0055555F"/>
    <w:rsid w:val="005555FF"/>
    <w:rsid w:val="00555697"/>
    <w:rsid w:val="005556A9"/>
    <w:rsid w:val="00555731"/>
    <w:rsid w:val="00555748"/>
    <w:rsid w:val="0055577F"/>
    <w:rsid w:val="0055579D"/>
    <w:rsid w:val="005557D7"/>
    <w:rsid w:val="00555886"/>
    <w:rsid w:val="0055588E"/>
    <w:rsid w:val="005558E3"/>
    <w:rsid w:val="005558E6"/>
    <w:rsid w:val="0055597A"/>
    <w:rsid w:val="00555990"/>
    <w:rsid w:val="005559A8"/>
    <w:rsid w:val="00555A02"/>
    <w:rsid w:val="00555A35"/>
    <w:rsid w:val="00555ABE"/>
    <w:rsid w:val="00555ACB"/>
    <w:rsid w:val="00555B68"/>
    <w:rsid w:val="00555BB4"/>
    <w:rsid w:val="00555C78"/>
    <w:rsid w:val="00555C84"/>
    <w:rsid w:val="00555CD0"/>
    <w:rsid w:val="00555D01"/>
    <w:rsid w:val="00555D39"/>
    <w:rsid w:val="00555D7E"/>
    <w:rsid w:val="00555DA0"/>
    <w:rsid w:val="00555DA7"/>
    <w:rsid w:val="00555DBD"/>
    <w:rsid w:val="00555DCD"/>
    <w:rsid w:val="00555E9B"/>
    <w:rsid w:val="00555EAB"/>
    <w:rsid w:val="00555F12"/>
    <w:rsid w:val="00555FD2"/>
    <w:rsid w:val="0055602C"/>
    <w:rsid w:val="0055602E"/>
    <w:rsid w:val="00556046"/>
    <w:rsid w:val="005560E6"/>
    <w:rsid w:val="00556121"/>
    <w:rsid w:val="00556140"/>
    <w:rsid w:val="005561C9"/>
    <w:rsid w:val="005561D6"/>
    <w:rsid w:val="00556267"/>
    <w:rsid w:val="0055628C"/>
    <w:rsid w:val="005562BF"/>
    <w:rsid w:val="005562C5"/>
    <w:rsid w:val="0055631E"/>
    <w:rsid w:val="00556399"/>
    <w:rsid w:val="005563C0"/>
    <w:rsid w:val="005563C2"/>
    <w:rsid w:val="00556404"/>
    <w:rsid w:val="005564A8"/>
    <w:rsid w:val="005564E9"/>
    <w:rsid w:val="005564F2"/>
    <w:rsid w:val="005564FB"/>
    <w:rsid w:val="00556567"/>
    <w:rsid w:val="005565F0"/>
    <w:rsid w:val="005566B9"/>
    <w:rsid w:val="005566CE"/>
    <w:rsid w:val="0055671B"/>
    <w:rsid w:val="00556745"/>
    <w:rsid w:val="005567A7"/>
    <w:rsid w:val="005567B0"/>
    <w:rsid w:val="00556826"/>
    <w:rsid w:val="00556855"/>
    <w:rsid w:val="00556897"/>
    <w:rsid w:val="005568C9"/>
    <w:rsid w:val="005568E4"/>
    <w:rsid w:val="0055690C"/>
    <w:rsid w:val="0055692A"/>
    <w:rsid w:val="00556935"/>
    <w:rsid w:val="0055693B"/>
    <w:rsid w:val="005569A5"/>
    <w:rsid w:val="005569AA"/>
    <w:rsid w:val="00556A49"/>
    <w:rsid w:val="00556A96"/>
    <w:rsid w:val="00556AA8"/>
    <w:rsid w:val="00556B2B"/>
    <w:rsid w:val="00556B3B"/>
    <w:rsid w:val="00556BEB"/>
    <w:rsid w:val="00556C1E"/>
    <w:rsid w:val="00556C43"/>
    <w:rsid w:val="00556C50"/>
    <w:rsid w:val="00556C56"/>
    <w:rsid w:val="00556C62"/>
    <w:rsid w:val="00556C6D"/>
    <w:rsid w:val="00556C73"/>
    <w:rsid w:val="00556CDB"/>
    <w:rsid w:val="00556D3A"/>
    <w:rsid w:val="00556D5C"/>
    <w:rsid w:val="00556DA8"/>
    <w:rsid w:val="00556DB6"/>
    <w:rsid w:val="00556DFA"/>
    <w:rsid w:val="00556E57"/>
    <w:rsid w:val="00556E79"/>
    <w:rsid w:val="00556F66"/>
    <w:rsid w:val="00556FB9"/>
    <w:rsid w:val="00557058"/>
    <w:rsid w:val="00557069"/>
    <w:rsid w:val="0055708B"/>
    <w:rsid w:val="005570AA"/>
    <w:rsid w:val="005570CA"/>
    <w:rsid w:val="005570CD"/>
    <w:rsid w:val="005570D1"/>
    <w:rsid w:val="00557137"/>
    <w:rsid w:val="00557167"/>
    <w:rsid w:val="00557179"/>
    <w:rsid w:val="005571A7"/>
    <w:rsid w:val="005571E2"/>
    <w:rsid w:val="005571F2"/>
    <w:rsid w:val="00557217"/>
    <w:rsid w:val="00557284"/>
    <w:rsid w:val="0055728F"/>
    <w:rsid w:val="005572C7"/>
    <w:rsid w:val="005572CD"/>
    <w:rsid w:val="005572D6"/>
    <w:rsid w:val="005573E1"/>
    <w:rsid w:val="005573E7"/>
    <w:rsid w:val="0055743B"/>
    <w:rsid w:val="00557440"/>
    <w:rsid w:val="00557474"/>
    <w:rsid w:val="005574A3"/>
    <w:rsid w:val="00557576"/>
    <w:rsid w:val="005575F8"/>
    <w:rsid w:val="0055761B"/>
    <w:rsid w:val="00557632"/>
    <w:rsid w:val="00557675"/>
    <w:rsid w:val="005576AC"/>
    <w:rsid w:val="0055771D"/>
    <w:rsid w:val="0055773C"/>
    <w:rsid w:val="00557860"/>
    <w:rsid w:val="00557985"/>
    <w:rsid w:val="00557A1A"/>
    <w:rsid w:val="00557AA6"/>
    <w:rsid w:val="00557AEC"/>
    <w:rsid w:val="00557AEE"/>
    <w:rsid w:val="00557B35"/>
    <w:rsid w:val="00557C05"/>
    <w:rsid w:val="00557C77"/>
    <w:rsid w:val="00557CA0"/>
    <w:rsid w:val="00557CAA"/>
    <w:rsid w:val="00557D22"/>
    <w:rsid w:val="00557D70"/>
    <w:rsid w:val="00557DA0"/>
    <w:rsid w:val="00557DA1"/>
    <w:rsid w:val="00557E4A"/>
    <w:rsid w:val="00557E4F"/>
    <w:rsid w:val="00557E61"/>
    <w:rsid w:val="00557E95"/>
    <w:rsid w:val="00557EFF"/>
    <w:rsid w:val="00557F80"/>
    <w:rsid w:val="00560000"/>
    <w:rsid w:val="00560003"/>
    <w:rsid w:val="005600FF"/>
    <w:rsid w:val="0056010F"/>
    <w:rsid w:val="0056011E"/>
    <w:rsid w:val="00560178"/>
    <w:rsid w:val="0056039F"/>
    <w:rsid w:val="005603A8"/>
    <w:rsid w:val="005603BE"/>
    <w:rsid w:val="005603D2"/>
    <w:rsid w:val="005603DC"/>
    <w:rsid w:val="0056044B"/>
    <w:rsid w:val="005604B7"/>
    <w:rsid w:val="0056059C"/>
    <w:rsid w:val="005605EF"/>
    <w:rsid w:val="005606AE"/>
    <w:rsid w:val="00560735"/>
    <w:rsid w:val="00560766"/>
    <w:rsid w:val="005607DB"/>
    <w:rsid w:val="005608B2"/>
    <w:rsid w:val="005608D7"/>
    <w:rsid w:val="005608E9"/>
    <w:rsid w:val="00560982"/>
    <w:rsid w:val="00560A0C"/>
    <w:rsid w:val="00560A32"/>
    <w:rsid w:val="00560A70"/>
    <w:rsid w:val="00560AB4"/>
    <w:rsid w:val="00560AE7"/>
    <w:rsid w:val="00560B25"/>
    <w:rsid w:val="00560B39"/>
    <w:rsid w:val="00560C39"/>
    <w:rsid w:val="00560C53"/>
    <w:rsid w:val="00560C7B"/>
    <w:rsid w:val="00560CD3"/>
    <w:rsid w:val="00560CE0"/>
    <w:rsid w:val="00560CEF"/>
    <w:rsid w:val="00560D01"/>
    <w:rsid w:val="00560D40"/>
    <w:rsid w:val="00560DC0"/>
    <w:rsid w:val="00560DE7"/>
    <w:rsid w:val="00560E10"/>
    <w:rsid w:val="00560E33"/>
    <w:rsid w:val="00560F73"/>
    <w:rsid w:val="00560F76"/>
    <w:rsid w:val="00561016"/>
    <w:rsid w:val="0056102F"/>
    <w:rsid w:val="00561062"/>
    <w:rsid w:val="005610FB"/>
    <w:rsid w:val="0056111B"/>
    <w:rsid w:val="00561122"/>
    <w:rsid w:val="00561128"/>
    <w:rsid w:val="00561145"/>
    <w:rsid w:val="00561198"/>
    <w:rsid w:val="005611B6"/>
    <w:rsid w:val="00561259"/>
    <w:rsid w:val="005612BF"/>
    <w:rsid w:val="0056134B"/>
    <w:rsid w:val="00561458"/>
    <w:rsid w:val="00561471"/>
    <w:rsid w:val="005614A5"/>
    <w:rsid w:val="0056157B"/>
    <w:rsid w:val="005616DF"/>
    <w:rsid w:val="005616F6"/>
    <w:rsid w:val="00561721"/>
    <w:rsid w:val="00561800"/>
    <w:rsid w:val="005618A6"/>
    <w:rsid w:val="0056196B"/>
    <w:rsid w:val="005619AB"/>
    <w:rsid w:val="00561AC5"/>
    <w:rsid w:val="00561AFD"/>
    <w:rsid w:val="00561B2A"/>
    <w:rsid w:val="00561B6B"/>
    <w:rsid w:val="00561B8E"/>
    <w:rsid w:val="00561BC7"/>
    <w:rsid w:val="00561C07"/>
    <w:rsid w:val="00561C12"/>
    <w:rsid w:val="00561C27"/>
    <w:rsid w:val="00561C6C"/>
    <w:rsid w:val="00561C81"/>
    <w:rsid w:val="00561CBD"/>
    <w:rsid w:val="00561D21"/>
    <w:rsid w:val="00561DCC"/>
    <w:rsid w:val="00561E88"/>
    <w:rsid w:val="00561ED2"/>
    <w:rsid w:val="00561F16"/>
    <w:rsid w:val="00561F43"/>
    <w:rsid w:val="00561F74"/>
    <w:rsid w:val="00561FCA"/>
    <w:rsid w:val="00561FFC"/>
    <w:rsid w:val="00562031"/>
    <w:rsid w:val="00562032"/>
    <w:rsid w:val="00562078"/>
    <w:rsid w:val="00562109"/>
    <w:rsid w:val="0056214F"/>
    <w:rsid w:val="00562205"/>
    <w:rsid w:val="0056221A"/>
    <w:rsid w:val="00562231"/>
    <w:rsid w:val="00562277"/>
    <w:rsid w:val="005622B6"/>
    <w:rsid w:val="00562330"/>
    <w:rsid w:val="00562382"/>
    <w:rsid w:val="0056239A"/>
    <w:rsid w:val="005623FB"/>
    <w:rsid w:val="00562467"/>
    <w:rsid w:val="0056246B"/>
    <w:rsid w:val="005624C1"/>
    <w:rsid w:val="005624ED"/>
    <w:rsid w:val="0056256E"/>
    <w:rsid w:val="0056257C"/>
    <w:rsid w:val="005625B0"/>
    <w:rsid w:val="005625D1"/>
    <w:rsid w:val="005625D2"/>
    <w:rsid w:val="00562610"/>
    <w:rsid w:val="00562628"/>
    <w:rsid w:val="00562646"/>
    <w:rsid w:val="00562663"/>
    <w:rsid w:val="005626A0"/>
    <w:rsid w:val="005627A2"/>
    <w:rsid w:val="00562864"/>
    <w:rsid w:val="00562882"/>
    <w:rsid w:val="005628D7"/>
    <w:rsid w:val="0056291D"/>
    <w:rsid w:val="00562940"/>
    <w:rsid w:val="005629AC"/>
    <w:rsid w:val="005629B4"/>
    <w:rsid w:val="005629EF"/>
    <w:rsid w:val="00562A34"/>
    <w:rsid w:val="00562A49"/>
    <w:rsid w:val="00562AA4"/>
    <w:rsid w:val="00562B71"/>
    <w:rsid w:val="00562BC4"/>
    <w:rsid w:val="00562CAB"/>
    <w:rsid w:val="00562CF9"/>
    <w:rsid w:val="00562D1F"/>
    <w:rsid w:val="00562DC3"/>
    <w:rsid w:val="00562E57"/>
    <w:rsid w:val="00562E60"/>
    <w:rsid w:val="00562EBD"/>
    <w:rsid w:val="00562EE4"/>
    <w:rsid w:val="00562FC0"/>
    <w:rsid w:val="00563053"/>
    <w:rsid w:val="005630C1"/>
    <w:rsid w:val="005630E4"/>
    <w:rsid w:val="005630FD"/>
    <w:rsid w:val="00563102"/>
    <w:rsid w:val="00563174"/>
    <w:rsid w:val="005631D6"/>
    <w:rsid w:val="0056326D"/>
    <w:rsid w:val="00563294"/>
    <w:rsid w:val="005632CE"/>
    <w:rsid w:val="00563307"/>
    <w:rsid w:val="00563332"/>
    <w:rsid w:val="00563395"/>
    <w:rsid w:val="005633A9"/>
    <w:rsid w:val="005633D9"/>
    <w:rsid w:val="005633F2"/>
    <w:rsid w:val="005633FE"/>
    <w:rsid w:val="00563408"/>
    <w:rsid w:val="00563416"/>
    <w:rsid w:val="0056341C"/>
    <w:rsid w:val="00563456"/>
    <w:rsid w:val="005635C6"/>
    <w:rsid w:val="005635E1"/>
    <w:rsid w:val="005635EE"/>
    <w:rsid w:val="00563657"/>
    <w:rsid w:val="0056373A"/>
    <w:rsid w:val="0056374D"/>
    <w:rsid w:val="00563772"/>
    <w:rsid w:val="005637BE"/>
    <w:rsid w:val="00563885"/>
    <w:rsid w:val="005638CD"/>
    <w:rsid w:val="005638EB"/>
    <w:rsid w:val="0056395E"/>
    <w:rsid w:val="00563968"/>
    <w:rsid w:val="005639D3"/>
    <w:rsid w:val="00563A90"/>
    <w:rsid w:val="00563A93"/>
    <w:rsid w:val="00563ADD"/>
    <w:rsid w:val="00563B30"/>
    <w:rsid w:val="00563C37"/>
    <w:rsid w:val="00563CF9"/>
    <w:rsid w:val="00563DF9"/>
    <w:rsid w:val="00563E6B"/>
    <w:rsid w:val="00563E8D"/>
    <w:rsid w:val="00563E97"/>
    <w:rsid w:val="0056406D"/>
    <w:rsid w:val="005640D1"/>
    <w:rsid w:val="00564102"/>
    <w:rsid w:val="00564127"/>
    <w:rsid w:val="0056419E"/>
    <w:rsid w:val="005642BB"/>
    <w:rsid w:val="00564367"/>
    <w:rsid w:val="005643E6"/>
    <w:rsid w:val="00564425"/>
    <w:rsid w:val="0056446A"/>
    <w:rsid w:val="005644BD"/>
    <w:rsid w:val="005644C2"/>
    <w:rsid w:val="005644F6"/>
    <w:rsid w:val="00564501"/>
    <w:rsid w:val="00564534"/>
    <w:rsid w:val="0056456A"/>
    <w:rsid w:val="005645A1"/>
    <w:rsid w:val="00564632"/>
    <w:rsid w:val="00564641"/>
    <w:rsid w:val="0056469A"/>
    <w:rsid w:val="005646C0"/>
    <w:rsid w:val="0056470D"/>
    <w:rsid w:val="00564755"/>
    <w:rsid w:val="0056475B"/>
    <w:rsid w:val="005647C4"/>
    <w:rsid w:val="005647F0"/>
    <w:rsid w:val="005647F2"/>
    <w:rsid w:val="005647F7"/>
    <w:rsid w:val="0056489F"/>
    <w:rsid w:val="005648A1"/>
    <w:rsid w:val="005648C7"/>
    <w:rsid w:val="005648E6"/>
    <w:rsid w:val="00564910"/>
    <w:rsid w:val="00564941"/>
    <w:rsid w:val="00564944"/>
    <w:rsid w:val="0056499E"/>
    <w:rsid w:val="005649A6"/>
    <w:rsid w:val="005649B6"/>
    <w:rsid w:val="005649ED"/>
    <w:rsid w:val="005649F9"/>
    <w:rsid w:val="00564A00"/>
    <w:rsid w:val="00564A32"/>
    <w:rsid w:val="00564B7B"/>
    <w:rsid w:val="00564BAA"/>
    <w:rsid w:val="00564BBD"/>
    <w:rsid w:val="00564C1C"/>
    <w:rsid w:val="00564C37"/>
    <w:rsid w:val="00564C53"/>
    <w:rsid w:val="00564C92"/>
    <w:rsid w:val="00564C94"/>
    <w:rsid w:val="00564CE7"/>
    <w:rsid w:val="00564D7B"/>
    <w:rsid w:val="00564DBC"/>
    <w:rsid w:val="00564DDA"/>
    <w:rsid w:val="00564DEF"/>
    <w:rsid w:val="00564E1F"/>
    <w:rsid w:val="00564EA6"/>
    <w:rsid w:val="00564FDA"/>
    <w:rsid w:val="00564FE1"/>
    <w:rsid w:val="00564FF6"/>
    <w:rsid w:val="00565036"/>
    <w:rsid w:val="00565040"/>
    <w:rsid w:val="005650E8"/>
    <w:rsid w:val="005650ED"/>
    <w:rsid w:val="00565186"/>
    <w:rsid w:val="0056521D"/>
    <w:rsid w:val="0056522A"/>
    <w:rsid w:val="0056523E"/>
    <w:rsid w:val="00565268"/>
    <w:rsid w:val="00565297"/>
    <w:rsid w:val="00565377"/>
    <w:rsid w:val="00565385"/>
    <w:rsid w:val="0056542C"/>
    <w:rsid w:val="0056547A"/>
    <w:rsid w:val="00565500"/>
    <w:rsid w:val="00565589"/>
    <w:rsid w:val="005655EE"/>
    <w:rsid w:val="005655FF"/>
    <w:rsid w:val="0056564F"/>
    <w:rsid w:val="005656E4"/>
    <w:rsid w:val="005657C0"/>
    <w:rsid w:val="00565905"/>
    <w:rsid w:val="00565972"/>
    <w:rsid w:val="00565975"/>
    <w:rsid w:val="005659E8"/>
    <w:rsid w:val="00565A60"/>
    <w:rsid w:val="00565AF3"/>
    <w:rsid w:val="00565B36"/>
    <w:rsid w:val="00565B94"/>
    <w:rsid w:val="00565BA9"/>
    <w:rsid w:val="00565C16"/>
    <w:rsid w:val="00565C1A"/>
    <w:rsid w:val="00565C98"/>
    <w:rsid w:val="00565D1F"/>
    <w:rsid w:val="00565D2A"/>
    <w:rsid w:val="00565DB3"/>
    <w:rsid w:val="00565DC5"/>
    <w:rsid w:val="00565E97"/>
    <w:rsid w:val="00565F04"/>
    <w:rsid w:val="00565F5C"/>
    <w:rsid w:val="00565FD0"/>
    <w:rsid w:val="00565FD2"/>
    <w:rsid w:val="00566052"/>
    <w:rsid w:val="005660A2"/>
    <w:rsid w:val="00566131"/>
    <w:rsid w:val="00566153"/>
    <w:rsid w:val="005661AD"/>
    <w:rsid w:val="005661B0"/>
    <w:rsid w:val="00566272"/>
    <w:rsid w:val="005662A3"/>
    <w:rsid w:val="005662BA"/>
    <w:rsid w:val="005662E8"/>
    <w:rsid w:val="005663FF"/>
    <w:rsid w:val="0056643E"/>
    <w:rsid w:val="0056648A"/>
    <w:rsid w:val="00566515"/>
    <w:rsid w:val="0056651B"/>
    <w:rsid w:val="0056652E"/>
    <w:rsid w:val="00566540"/>
    <w:rsid w:val="005665C4"/>
    <w:rsid w:val="00566658"/>
    <w:rsid w:val="005666AD"/>
    <w:rsid w:val="005666C5"/>
    <w:rsid w:val="00566763"/>
    <w:rsid w:val="005667D1"/>
    <w:rsid w:val="005668A8"/>
    <w:rsid w:val="00566941"/>
    <w:rsid w:val="00566A55"/>
    <w:rsid w:val="00566A85"/>
    <w:rsid w:val="00566B88"/>
    <w:rsid w:val="00566BD8"/>
    <w:rsid w:val="00566BFE"/>
    <w:rsid w:val="00566CEB"/>
    <w:rsid w:val="00566D32"/>
    <w:rsid w:val="00566DB0"/>
    <w:rsid w:val="00566DF6"/>
    <w:rsid w:val="00566E1E"/>
    <w:rsid w:val="00566F05"/>
    <w:rsid w:val="00566F68"/>
    <w:rsid w:val="00566F72"/>
    <w:rsid w:val="00566F83"/>
    <w:rsid w:val="00566FAC"/>
    <w:rsid w:val="00566FC6"/>
    <w:rsid w:val="00566FEC"/>
    <w:rsid w:val="0056708E"/>
    <w:rsid w:val="0056716C"/>
    <w:rsid w:val="00567193"/>
    <w:rsid w:val="005671DA"/>
    <w:rsid w:val="0056726C"/>
    <w:rsid w:val="005673D5"/>
    <w:rsid w:val="005673E4"/>
    <w:rsid w:val="005674AA"/>
    <w:rsid w:val="005674AD"/>
    <w:rsid w:val="005674E4"/>
    <w:rsid w:val="00567587"/>
    <w:rsid w:val="0056759E"/>
    <w:rsid w:val="005675B6"/>
    <w:rsid w:val="005675B8"/>
    <w:rsid w:val="005675E5"/>
    <w:rsid w:val="005675EB"/>
    <w:rsid w:val="00567616"/>
    <w:rsid w:val="0056761C"/>
    <w:rsid w:val="0056767B"/>
    <w:rsid w:val="00567688"/>
    <w:rsid w:val="00567694"/>
    <w:rsid w:val="005676C3"/>
    <w:rsid w:val="005676E7"/>
    <w:rsid w:val="005677A4"/>
    <w:rsid w:val="005677C8"/>
    <w:rsid w:val="005677FC"/>
    <w:rsid w:val="0056783C"/>
    <w:rsid w:val="005678A2"/>
    <w:rsid w:val="005678B4"/>
    <w:rsid w:val="0056790E"/>
    <w:rsid w:val="00567919"/>
    <w:rsid w:val="0056792F"/>
    <w:rsid w:val="0056793B"/>
    <w:rsid w:val="00567975"/>
    <w:rsid w:val="005679C1"/>
    <w:rsid w:val="005679D1"/>
    <w:rsid w:val="005679F6"/>
    <w:rsid w:val="00567AEA"/>
    <w:rsid w:val="00567B88"/>
    <w:rsid w:val="00567B9C"/>
    <w:rsid w:val="00567C77"/>
    <w:rsid w:val="00567CBE"/>
    <w:rsid w:val="00567D85"/>
    <w:rsid w:val="00567DC5"/>
    <w:rsid w:val="00567DEB"/>
    <w:rsid w:val="00567E03"/>
    <w:rsid w:val="00567E53"/>
    <w:rsid w:val="00567EF7"/>
    <w:rsid w:val="00567F10"/>
    <w:rsid w:val="00567F25"/>
    <w:rsid w:val="00567F40"/>
    <w:rsid w:val="00567F97"/>
    <w:rsid w:val="00567FC3"/>
    <w:rsid w:val="00570027"/>
    <w:rsid w:val="0057013D"/>
    <w:rsid w:val="0057013E"/>
    <w:rsid w:val="00570159"/>
    <w:rsid w:val="00570217"/>
    <w:rsid w:val="00570245"/>
    <w:rsid w:val="00570258"/>
    <w:rsid w:val="00570282"/>
    <w:rsid w:val="005702ED"/>
    <w:rsid w:val="0057030C"/>
    <w:rsid w:val="00570323"/>
    <w:rsid w:val="00570360"/>
    <w:rsid w:val="00570386"/>
    <w:rsid w:val="0057039F"/>
    <w:rsid w:val="005703A9"/>
    <w:rsid w:val="00570484"/>
    <w:rsid w:val="005704CE"/>
    <w:rsid w:val="005704E3"/>
    <w:rsid w:val="00570538"/>
    <w:rsid w:val="00570551"/>
    <w:rsid w:val="00570554"/>
    <w:rsid w:val="005705E9"/>
    <w:rsid w:val="00570609"/>
    <w:rsid w:val="0057063D"/>
    <w:rsid w:val="00570672"/>
    <w:rsid w:val="0057067F"/>
    <w:rsid w:val="005706A5"/>
    <w:rsid w:val="005706F5"/>
    <w:rsid w:val="0057075F"/>
    <w:rsid w:val="00570788"/>
    <w:rsid w:val="0057078E"/>
    <w:rsid w:val="005707B8"/>
    <w:rsid w:val="00570823"/>
    <w:rsid w:val="0057090F"/>
    <w:rsid w:val="00570941"/>
    <w:rsid w:val="00570948"/>
    <w:rsid w:val="0057097C"/>
    <w:rsid w:val="005709EF"/>
    <w:rsid w:val="00570A20"/>
    <w:rsid w:val="00570AB0"/>
    <w:rsid w:val="00570B01"/>
    <w:rsid w:val="00570B0E"/>
    <w:rsid w:val="00570B51"/>
    <w:rsid w:val="00570BD3"/>
    <w:rsid w:val="00570BD5"/>
    <w:rsid w:val="00570C03"/>
    <w:rsid w:val="00570C6A"/>
    <w:rsid w:val="00570C98"/>
    <w:rsid w:val="00570C9D"/>
    <w:rsid w:val="00570C9E"/>
    <w:rsid w:val="00570D0B"/>
    <w:rsid w:val="00570D4C"/>
    <w:rsid w:val="00570D4D"/>
    <w:rsid w:val="00570D67"/>
    <w:rsid w:val="00570D97"/>
    <w:rsid w:val="00570DBA"/>
    <w:rsid w:val="00570E6D"/>
    <w:rsid w:val="00570EE7"/>
    <w:rsid w:val="00570F05"/>
    <w:rsid w:val="00570F13"/>
    <w:rsid w:val="00570F87"/>
    <w:rsid w:val="00570FBA"/>
    <w:rsid w:val="00570FD3"/>
    <w:rsid w:val="0057104B"/>
    <w:rsid w:val="005710AD"/>
    <w:rsid w:val="005710B1"/>
    <w:rsid w:val="005710B7"/>
    <w:rsid w:val="0057111D"/>
    <w:rsid w:val="00571121"/>
    <w:rsid w:val="00571270"/>
    <w:rsid w:val="00571299"/>
    <w:rsid w:val="005712E4"/>
    <w:rsid w:val="0057136F"/>
    <w:rsid w:val="005713DA"/>
    <w:rsid w:val="00571413"/>
    <w:rsid w:val="0057143E"/>
    <w:rsid w:val="00571455"/>
    <w:rsid w:val="00571470"/>
    <w:rsid w:val="0057147D"/>
    <w:rsid w:val="005714AC"/>
    <w:rsid w:val="00571512"/>
    <w:rsid w:val="005715EB"/>
    <w:rsid w:val="00571616"/>
    <w:rsid w:val="0057170D"/>
    <w:rsid w:val="0057174A"/>
    <w:rsid w:val="00571754"/>
    <w:rsid w:val="0057179F"/>
    <w:rsid w:val="005717B6"/>
    <w:rsid w:val="0057184A"/>
    <w:rsid w:val="0057197A"/>
    <w:rsid w:val="005719E6"/>
    <w:rsid w:val="00571A13"/>
    <w:rsid w:val="00571B03"/>
    <w:rsid w:val="00571B2D"/>
    <w:rsid w:val="00571B64"/>
    <w:rsid w:val="00571BBC"/>
    <w:rsid w:val="00571BF4"/>
    <w:rsid w:val="00571C9D"/>
    <w:rsid w:val="00571CE1"/>
    <w:rsid w:val="00571D30"/>
    <w:rsid w:val="00571D9F"/>
    <w:rsid w:val="00571E16"/>
    <w:rsid w:val="00571E84"/>
    <w:rsid w:val="00571E92"/>
    <w:rsid w:val="00571EA8"/>
    <w:rsid w:val="00571F5B"/>
    <w:rsid w:val="00571F8D"/>
    <w:rsid w:val="00571F92"/>
    <w:rsid w:val="00572030"/>
    <w:rsid w:val="005720A9"/>
    <w:rsid w:val="005720DC"/>
    <w:rsid w:val="00572153"/>
    <w:rsid w:val="00572172"/>
    <w:rsid w:val="00572186"/>
    <w:rsid w:val="00572210"/>
    <w:rsid w:val="0057221F"/>
    <w:rsid w:val="0057226E"/>
    <w:rsid w:val="005723AC"/>
    <w:rsid w:val="005723E9"/>
    <w:rsid w:val="0057242F"/>
    <w:rsid w:val="00572446"/>
    <w:rsid w:val="0057246B"/>
    <w:rsid w:val="005724A0"/>
    <w:rsid w:val="005724B9"/>
    <w:rsid w:val="0057251B"/>
    <w:rsid w:val="00572590"/>
    <w:rsid w:val="005725C6"/>
    <w:rsid w:val="00572665"/>
    <w:rsid w:val="0057268D"/>
    <w:rsid w:val="005726A3"/>
    <w:rsid w:val="005727B3"/>
    <w:rsid w:val="005727C8"/>
    <w:rsid w:val="005727E4"/>
    <w:rsid w:val="005727E9"/>
    <w:rsid w:val="0057285C"/>
    <w:rsid w:val="0057289F"/>
    <w:rsid w:val="005728B2"/>
    <w:rsid w:val="00572972"/>
    <w:rsid w:val="005729E0"/>
    <w:rsid w:val="00572A5A"/>
    <w:rsid w:val="00572AE5"/>
    <w:rsid w:val="00572BA4"/>
    <w:rsid w:val="00572C50"/>
    <w:rsid w:val="00572CA8"/>
    <w:rsid w:val="00572CAC"/>
    <w:rsid w:val="00572CD3"/>
    <w:rsid w:val="00572D2E"/>
    <w:rsid w:val="00572DCD"/>
    <w:rsid w:val="00572E31"/>
    <w:rsid w:val="00572E41"/>
    <w:rsid w:val="00572E4E"/>
    <w:rsid w:val="00572E8B"/>
    <w:rsid w:val="00572ECE"/>
    <w:rsid w:val="00572ED1"/>
    <w:rsid w:val="00572FB4"/>
    <w:rsid w:val="00572FDC"/>
    <w:rsid w:val="00573037"/>
    <w:rsid w:val="005730A9"/>
    <w:rsid w:val="005730D0"/>
    <w:rsid w:val="0057318B"/>
    <w:rsid w:val="005731BE"/>
    <w:rsid w:val="00573217"/>
    <w:rsid w:val="00573253"/>
    <w:rsid w:val="00573321"/>
    <w:rsid w:val="00573352"/>
    <w:rsid w:val="00573378"/>
    <w:rsid w:val="005733F9"/>
    <w:rsid w:val="00573468"/>
    <w:rsid w:val="005734BA"/>
    <w:rsid w:val="005734BF"/>
    <w:rsid w:val="005734E2"/>
    <w:rsid w:val="0057350E"/>
    <w:rsid w:val="00573518"/>
    <w:rsid w:val="0057355D"/>
    <w:rsid w:val="00573573"/>
    <w:rsid w:val="00573574"/>
    <w:rsid w:val="005735CF"/>
    <w:rsid w:val="0057363B"/>
    <w:rsid w:val="00573732"/>
    <w:rsid w:val="005737A9"/>
    <w:rsid w:val="005737AB"/>
    <w:rsid w:val="005737F5"/>
    <w:rsid w:val="0057382C"/>
    <w:rsid w:val="0057384F"/>
    <w:rsid w:val="0057385E"/>
    <w:rsid w:val="0057389C"/>
    <w:rsid w:val="005738DF"/>
    <w:rsid w:val="005738F7"/>
    <w:rsid w:val="0057393F"/>
    <w:rsid w:val="00573940"/>
    <w:rsid w:val="005739FF"/>
    <w:rsid w:val="00573A0F"/>
    <w:rsid w:val="00573A4C"/>
    <w:rsid w:val="00573A8C"/>
    <w:rsid w:val="00573ABA"/>
    <w:rsid w:val="00573B61"/>
    <w:rsid w:val="00573B6B"/>
    <w:rsid w:val="00573BBB"/>
    <w:rsid w:val="00573C04"/>
    <w:rsid w:val="00573C21"/>
    <w:rsid w:val="00573C89"/>
    <w:rsid w:val="00573C9B"/>
    <w:rsid w:val="00573CCF"/>
    <w:rsid w:val="00573D01"/>
    <w:rsid w:val="00573D86"/>
    <w:rsid w:val="00573D8B"/>
    <w:rsid w:val="00573D95"/>
    <w:rsid w:val="00573D9C"/>
    <w:rsid w:val="00573E2F"/>
    <w:rsid w:val="00573E52"/>
    <w:rsid w:val="00573E54"/>
    <w:rsid w:val="00573E5D"/>
    <w:rsid w:val="00573EE0"/>
    <w:rsid w:val="00573F9B"/>
    <w:rsid w:val="00573FB5"/>
    <w:rsid w:val="00573FB6"/>
    <w:rsid w:val="00573FEE"/>
    <w:rsid w:val="00573FF5"/>
    <w:rsid w:val="005740FA"/>
    <w:rsid w:val="0057413F"/>
    <w:rsid w:val="00574144"/>
    <w:rsid w:val="0057417C"/>
    <w:rsid w:val="0057419B"/>
    <w:rsid w:val="005741BA"/>
    <w:rsid w:val="0057421D"/>
    <w:rsid w:val="00574257"/>
    <w:rsid w:val="0057426E"/>
    <w:rsid w:val="005742E8"/>
    <w:rsid w:val="00574311"/>
    <w:rsid w:val="00574319"/>
    <w:rsid w:val="00574374"/>
    <w:rsid w:val="0057441D"/>
    <w:rsid w:val="00574426"/>
    <w:rsid w:val="0057442A"/>
    <w:rsid w:val="00574432"/>
    <w:rsid w:val="0057447A"/>
    <w:rsid w:val="00574530"/>
    <w:rsid w:val="0057454A"/>
    <w:rsid w:val="0057457E"/>
    <w:rsid w:val="005745B9"/>
    <w:rsid w:val="005746D0"/>
    <w:rsid w:val="005746D3"/>
    <w:rsid w:val="005746DF"/>
    <w:rsid w:val="005746E1"/>
    <w:rsid w:val="005746F3"/>
    <w:rsid w:val="00574700"/>
    <w:rsid w:val="0057478B"/>
    <w:rsid w:val="005747BC"/>
    <w:rsid w:val="005747C9"/>
    <w:rsid w:val="005748BB"/>
    <w:rsid w:val="00574914"/>
    <w:rsid w:val="00574988"/>
    <w:rsid w:val="005749C3"/>
    <w:rsid w:val="005749CD"/>
    <w:rsid w:val="00574A2F"/>
    <w:rsid w:val="00574AED"/>
    <w:rsid w:val="00574B10"/>
    <w:rsid w:val="00574B5E"/>
    <w:rsid w:val="00574C7F"/>
    <w:rsid w:val="00574C8D"/>
    <w:rsid w:val="00574CA4"/>
    <w:rsid w:val="00574CA8"/>
    <w:rsid w:val="00574D13"/>
    <w:rsid w:val="00574D65"/>
    <w:rsid w:val="00574DAF"/>
    <w:rsid w:val="00574E62"/>
    <w:rsid w:val="00574E69"/>
    <w:rsid w:val="00574E73"/>
    <w:rsid w:val="00574EB9"/>
    <w:rsid w:val="00574ECA"/>
    <w:rsid w:val="00574EDF"/>
    <w:rsid w:val="0057500C"/>
    <w:rsid w:val="00575065"/>
    <w:rsid w:val="005750BC"/>
    <w:rsid w:val="00575109"/>
    <w:rsid w:val="00575147"/>
    <w:rsid w:val="00575187"/>
    <w:rsid w:val="005751C1"/>
    <w:rsid w:val="0057524C"/>
    <w:rsid w:val="0057525D"/>
    <w:rsid w:val="00575336"/>
    <w:rsid w:val="00575370"/>
    <w:rsid w:val="005753DA"/>
    <w:rsid w:val="0057541D"/>
    <w:rsid w:val="0057546A"/>
    <w:rsid w:val="00575476"/>
    <w:rsid w:val="00575596"/>
    <w:rsid w:val="005755C5"/>
    <w:rsid w:val="005755CC"/>
    <w:rsid w:val="005755F9"/>
    <w:rsid w:val="0057564F"/>
    <w:rsid w:val="005756D8"/>
    <w:rsid w:val="0057572E"/>
    <w:rsid w:val="00575744"/>
    <w:rsid w:val="00575754"/>
    <w:rsid w:val="005757AA"/>
    <w:rsid w:val="005757B7"/>
    <w:rsid w:val="00575960"/>
    <w:rsid w:val="005759B2"/>
    <w:rsid w:val="005759E2"/>
    <w:rsid w:val="00575A44"/>
    <w:rsid w:val="00575A6F"/>
    <w:rsid w:val="00575AE3"/>
    <w:rsid w:val="00575B26"/>
    <w:rsid w:val="00575B6E"/>
    <w:rsid w:val="00575BE0"/>
    <w:rsid w:val="00575C36"/>
    <w:rsid w:val="00575C41"/>
    <w:rsid w:val="00575C9A"/>
    <w:rsid w:val="00575CD8"/>
    <w:rsid w:val="00575CEC"/>
    <w:rsid w:val="00575CF2"/>
    <w:rsid w:val="00575D1B"/>
    <w:rsid w:val="00575DBE"/>
    <w:rsid w:val="00575DF5"/>
    <w:rsid w:val="00575F55"/>
    <w:rsid w:val="00575F71"/>
    <w:rsid w:val="00575FF6"/>
    <w:rsid w:val="0057600E"/>
    <w:rsid w:val="00576027"/>
    <w:rsid w:val="0057602C"/>
    <w:rsid w:val="0057608C"/>
    <w:rsid w:val="0057629C"/>
    <w:rsid w:val="00576309"/>
    <w:rsid w:val="00576342"/>
    <w:rsid w:val="00576355"/>
    <w:rsid w:val="00576422"/>
    <w:rsid w:val="00576535"/>
    <w:rsid w:val="0057657A"/>
    <w:rsid w:val="0057658A"/>
    <w:rsid w:val="005765FD"/>
    <w:rsid w:val="0057667E"/>
    <w:rsid w:val="005766DD"/>
    <w:rsid w:val="00576727"/>
    <w:rsid w:val="00576755"/>
    <w:rsid w:val="00576761"/>
    <w:rsid w:val="00576881"/>
    <w:rsid w:val="005768F6"/>
    <w:rsid w:val="00576971"/>
    <w:rsid w:val="0057698F"/>
    <w:rsid w:val="00576A0B"/>
    <w:rsid w:val="00576B2C"/>
    <w:rsid w:val="00576B2F"/>
    <w:rsid w:val="00576C17"/>
    <w:rsid w:val="00576C54"/>
    <w:rsid w:val="00576C55"/>
    <w:rsid w:val="00576C64"/>
    <w:rsid w:val="00576C6F"/>
    <w:rsid w:val="00576D38"/>
    <w:rsid w:val="00576D46"/>
    <w:rsid w:val="00576DB5"/>
    <w:rsid w:val="00576E86"/>
    <w:rsid w:val="00576E96"/>
    <w:rsid w:val="00576E9A"/>
    <w:rsid w:val="00576EF3"/>
    <w:rsid w:val="00576F3D"/>
    <w:rsid w:val="00576FC5"/>
    <w:rsid w:val="0057700E"/>
    <w:rsid w:val="00577047"/>
    <w:rsid w:val="00577111"/>
    <w:rsid w:val="00577113"/>
    <w:rsid w:val="0057711A"/>
    <w:rsid w:val="0057712F"/>
    <w:rsid w:val="0057715F"/>
    <w:rsid w:val="00577185"/>
    <w:rsid w:val="00577191"/>
    <w:rsid w:val="005771B5"/>
    <w:rsid w:val="005771BD"/>
    <w:rsid w:val="00577222"/>
    <w:rsid w:val="005772DE"/>
    <w:rsid w:val="00577356"/>
    <w:rsid w:val="0057735F"/>
    <w:rsid w:val="005773C6"/>
    <w:rsid w:val="00577437"/>
    <w:rsid w:val="005774C2"/>
    <w:rsid w:val="00577541"/>
    <w:rsid w:val="00577550"/>
    <w:rsid w:val="00577582"/>
    <w:rsid w:val="00577583"/>
    <w:rsid w:val="005775F8"/>
    <w:rsid w:val="0057762D"/>
    <w:rsid w:val="0057762F"/>
    <w:rsid w:val="0057765F"/>
    <w:rsid w:val="005776B0"/>
    <w:rsid w:val="005776B4"/>
    <w:rsid w:val="00577737"/>
    <w:rsid w:val="0057778E"/>
    <w:rsid w:val="005777D0"/>
    <w:rsid w:val="005777D3"/>
    <w:rsid w:val="0057780F"/>
    <w:rsid w:val="00577835"/>
    <w:rsid w:val="0057788A"/>
    <w:rsid w:val="00577A21"/>
    <w:rsid w:val="00577A4E"/>
    <w:rsid w:val="00577A73"/>
    <w:rsid w:val="00577BA8"/>
    <w:rsid w:val="00577BD2"/>
    <w:rsid w:val="00577C61"/>
    <w:rsid w:val="00577CC1"/>
    <w:rsid w:val="00577CC2"/>
    <w:rsid w:val="00577CD3"/>
    <w:rsid w:val="00577CDC"/>
    <w:rsid w:val="00577D9E"/>
    <w:rsid w:val="00577E44"/>
    <w:rsid w:val="00577EE2"/>
    <w:rsid w:val="00577F69"/>
    <w:rsid w:val="00577F84"/>
    <w:rsid w:val="00577F88"/>
    <w:rsid w:val="00577FBF"/>
    <w:rsid w:val="00577FEE"/>
    <w:rsid w:val="00580053"/>
    <w:rsid w:val="005800E4"/>
    <w:rsid w:val="00580154"/>
    <w:rsid w:val="005801DF"/>
    <w:rsid w:val="005801E1"/>
    <w:rsid w:val="00580208"/>
    <w:rsid w:val="005802B4"/>
    <w:rsid w:val="00580314"/>
    <w:rsid w:val="00580328"/>
    <w:rsid w:val="00580392"/>
    <w:rsid w:val="00580406"/>
    <w:rsid w:val="0058048A"/>
    <w:rsid w:val="005804BD"/>
    <w:rsid w:val="00580531"/>
    <w:rsid w:val="0058068B"/>
    <w:rsid w:val="005806BA"/>
    <w:rsid w:val="0058073F"/>
    <w:rsid w:val="00580776"/>
    <w:rsid w:val="005807A9"/>
    <w:rsid w:val="00580897"/>
    <w:rsid w:val="00580992"/>
    <w:rsid w:val="005809A0"/>
    <w:rsid w:val="00580A33"/>
    <w:rsid w:val="00580AA9"/>
    <w:rsid w:val="00580B22"/>
    <w:rsid w:val="00580BD0"/>
    <w:rsid w:val="00580BF0"/>
    <w:rsid w:val="00580CD7"/>
    <w:rsid w:val="00580CE1"/>
    <w:rsid w:val="00580CE4"/>
    <w:rsid w:val="00580D06"/>
    <w:rsid w:val="00580D91"/>
    <w:rsid w:val="00580E7A"/>
    <w:rsid w:val="00580E93"/>
    <w:rsid w:val="00580EC7"/>
    <w:rsid w:val="00580F63"/>
    <w:rsid w:val="0058100D"/>
    <w:rsid w:val="00581021"/>
    <w:rsid w:val="0058105C"/>
    <w:rsid w:val="005810A1"/>
    <w:rsid w:val="005810BE"/>
    <w:rsid w:val="00581144"/>
    <w:rsid w:val="005811B3"/>
    <w:rsid w:val="0058125B"/>
    <w:rsid w:val="005812DA"/>
    <w:rsid w:val="00581385"/>
    <w:rsid w:val="0058141C"/>
    <w:rsid w:val="00581439"/>
    <w:rsid w:val="0058143B"/>
    <w:rsid w:val="00581444"/>
    <w:rsid w:val="0058148D"/>
    <w:rsid w:val="005815C5"/>
    <w:rsid w:val="00581710"/>
    <w:rsid w:val="0058173F"/>
    <w:rsid w:val="005817B3"/>
    <w:rsid w:val="005817DA"/>
    <w:rsid w:val="00581812"/>
    <w:rsid w:val="00581880"/>
    <w:rsid w:val="005818B3"/>
    <w:rsid w:val="005818E1"/>
    <w:rsid w:val="00581922"/>
    <w:rsid w:val="00581970"/>
    <w:rsid w:val="00581973"/>
    <w:rsid w:val="005819B3"/>
    <w:rsid w:val="00581A17"/>
    <w:rsid w:val="00581A6D"/>
    <w:rsid w:val="00581B1B"/>
    <w:rsid w:val="00581B36"/>
    <w:rsid w:val="00581B86"/>
    <w:rsid w:val="00581BBC"/>
    <w:rsid w:val="00581BE8"/>
    <w:rsid w:val="00581C2A"/>
    <w:rsid w:val="00581C2C"/>
    <w:rsid w:val="00581CB2"/>
    <w:rsid w:val="00581D1C"/>
    <w:rsid w:val="00581D3C"/>
    <w:rsid w:val="00581D92"/>
    <w:rsid w:val="00581DA1"/>
    <w:rsid w:val="00581DA6"/>
    <w:rsid w:val="00581E4B"/>
    <w:rsid w:val="00581E65"/>
    <w:rsid w:val="00581EC3"/>
    <w:rsid w:val="00581F05"/>
    <w:rsid w:val="00581F67"/>
    <w:rsid w:val="00582012"/>
    <w:rsid w:val="00582021"/>
    <w:rsid w:val="00582029"/>
    <w:rsid w:val="005820A5"/>
    <w:rsid w:val="005820E5"/>
    <w:rsid w:val="005820F5"/>
    <w:rsid w:val="00582160"/>
    <w:rsid w:val="00582173"/>
    <w:rsid w:val="005821F2"/>
    <w:rsid w:val="00582208"/>
    <w:rsid w:val="00582276"/>
    <w:rsid w:val="0058227D"/>
    <w:rsid w:val="005822C2"/>
    <w:rsid w:val="0058230F"/>
    <w:rsid w:val="00582392"/>
    <w:rsid w:val="0058240C"/>
    <w:rsid w:val="00582458"/>
    <w:rsid w:val="005824C3"/>
    <w:rsid w:val="005824F7"/>
    <w:rsid w:val="00582500"/>
    <w:rsid w:val="00582522"/>
    <w:rsid w:val="00582539"/>
    <w:rsid w:val="0058253A"/>
    <w:rsid w:val="0058255B"/>
    <w:rsid w:val="00582560"/>
    <w:rsid w:val="0058259A"/>
    <w:rsid w:val="005825B7"/>
    <w:rsid w:val="005825D4"/>
    <w:rsid w:val="005825DD"/>
    <w:rsid w:val="005825E4"/>
    <w:rsid w:val="0058262B"/>
    <w:rsid w:val="0058263D"/>
    <w:rsid w:val="0058263F"/>
    <w:rsid w:val="0058264B"/>
    <w:rsid w:val="00582718"/>
    <w:rsid w:val="0058271D"/>
    <w:rsid w:val="00582724"/>
    <w:rsid w:val="0058278E"/>
    <w:rsid w:val="00582796"/>
    <w:rsid w:val="005827DE"/>
    <w:rsid w:val="00582800"/>
    <w:rsid w:val="0058282A"/>
    <w:rsid w:val="00582855"/>
    <w:rsid w:val="00582879"/>
    <w:rsid w:val="005828CA"/>
    <w:rsid w:val="005829F9"/>
    <w:rsid w:val="005829FB"/>
    <w:rsid w:val="00582A7F"/>
    <w:rsid w:val="00582AB2"/>
    <w:rsid w:val="00582ADA"/>
    <w:rsid w:val="00582B65"/>
    <w:rsid w:val="00582BC6"/>
    <w:rsid w:val="00582BF6"/>
    <w:rsid w:val="00582C3C"/>
    <w:rsid w:val="00582CC5"/>
    <w:rsid w:val="00582CCF"/>
    <w:rsid w:val="00582D39"/>
    <w:rsid w:val="00582D63"/>
    <w:rsid w:val="00582D77"/>
    <w:rsid w:val="00582D8B"/>
    <w:rsid w:val="00582DB0"/>
    <w:rsid w:val="00582DD5"/>
    <w:rsid w:val="00582E2E"/>
    <w:rsid w:val="00582E60"/>
    <w:rsid w:val="00582E7F"/>
    <w:rsid w:val="00582EB0"/>
    <w:rsid w:val="00582F2A"/>
    <w:rsid w:val="00582F31"/>
    <w:rsid w:val="00582F71"/>
    <w:rsid w:val="00582FE0"/>
    <w:rsid w:val="0058301E"/>
    <w:rsid w:val="00583064"/>
    <w:rsid w:val="005830CB"/>
    <w:rsid w:val="005830F8"/>
    <w:rsid w:val="00583103"/>
    <w:rsid w:val="00583182"/>
    <w:rsid w:val="005831BB"/>
    <w:rsid w:val="00583200"/>
    <w:rsid w:val="0058321C"/>
    <w:rsid w:val="00583366"/>
    <w:rsid w:val="0058337C"/>
    <w:rsid w:val="005833AD"/>
    <w:rsid w:val="005833CE"/>
    <w:rsid w:val="00583424"/>
    <w:rsid w:val="005834D4"/>
    <w:rsid w:val="005834E5"/>
    <w:rsid w:val="00583517"/>
    <w:rsid w:val="005835AA"/>
    <w:rsid w:val="005835B0"/>
    <w:rsid w:val="005835EF"/>
    <w:rsid w:val="0058363E"/>
    <w:rsid w:val="0058376A"/>
    <w:rsid w:val="00583814"/>
    <w:rsid w:val="00583822"/>
    <w:rsid w:val="0058388B"/>
    <w:rsid w:val="00583924"/>
    <w:rsid w:val="0058396E"/>
    <w:rsid w:val="00583989"/>
    <w:rsid w:val="005839AB"/>
    <w:rsid w:val="00583A2A"/>
    <w:rsid w:val="00583A98"/>
    <w:rsid w:val="00583AD1"/>
    <w:rsid w:val="00583B5A"/>
    <w:rsid w:val="00583C1C"/>
    <w:rsid w:val="00583C6B"/>
    <w:rsid w:val="00583C93"/>
    <w:rsid w:val="00583CBA"/>
    <w:rsid w:val="00583E39"/>
    <w:rsid w:val="00583E42"/>
    <w:rsid w:val="00583E73"/>
    <w:rsid w:val="00583E7C"/>
    <w:rsid w:val="00583EA8"/>
    <w:rsid w:val="00583EB7"/>
    <w:rsid w:val="00583ED2"/>
    <w:rsid w:val="00583F3C"/>
    <w:rsid w:val="00583F49"/>
    <w:rsid w:val="00583FD6"/>
    <w:rsid w:val="00584096"/>
    <w:rsid w:val="00584127"/>
    <w:rsid w:val="00584178"/>
    <w:rsid w:val="00584179"/>
    <w:rsid w:val="0058417B"/>
    <w:rsid w:val="00584217"/>
    <w:rsid w:val="00584224"/>
    <w:rsid w:val="00584263"/>
    <w:rsid w:val="00584269"/>
    <w:rsid w:val="005842C8"/>
    <w:rsid w:val="00584311"/>
    <w:rsid w:val="00584337"/>
    <w:rsid w:val="00584343"/>
    <w:rsid w:val="0058434E"/>
    <w:rsid w:val="00584374"/>
    <w:rsid w:val="00584390"/>
    <w:rsid w:val="005843C9"/>
    <w:rsid w:val="00584436"/>
    <w:rsid w:val="00584584"/>
    <w:rsid w:val="005845D3"/>
    <w:rsid w:val="005845E8"/>
    <w:rsid w:val="005846C0"/>
    <w:rsid w:val="005846CD"/>
    <w:rsid w:val="005846FA"/>
    <w:rsid w:val="005847BF"/>
    <w:rsid w:val="005847E0"/>
    <w:rsid w:val="005847E7"/>
    <w:rsid w:val="0058484E"/>
    <w:rsid w:val="005848D3"/>
    <w:rsid w:val="00584944"/>
    <w:rsid w:val="0058495D"/>
    <w:rsid w:val="005849C5"/>
    <w:rsid w:val="005849FA"/>
    <w:rsid w:val="00584ABE"/>
    <w:rsid w:val="00584AD0"/>
    <w:rsid w:val="00584B67"/>
    <w:rsid w:val="00584BE0"/>
    <w:rsid w:val="00584C4D"/>
    <w:rsid w:val="00584C73"/>
    <w:rsid w:val="00584D1C"/>
    <w:rsid w:val="00584DB1"/>
    <w:rsid w:val="00584DCB"/>
    <w:rsid w:val="00584DCF"/>
    <w:rsid w:val="00584E28"/>
    <w:rsid w:val="00584E48"/>
    <w:rsid w:val="00584E5C"/>
    <w:rsid w:val="00584F01"/>
    <w:rsid w:val="00584F0C"/>
    <w:rsid w:val="00584F6C"/>
    <w:rsid w:val="00584FA9"/>
    <w:rsid w:val="00585095"/>
    <w:rsid w:val="005850A9"/>
    <w:rsid w:val="005850AB"/>
    <w:rsid w:val="005850B8"/>
    <w:rsid w:val="0058510E"/>
    <w:rsid w:val="00585132"/>
    <w:rsid w:val="00585161"/>
    <w:rsid w:val="005851D7"/>
    <w:rsid w:val="005851E4"/>
    <w:rsid w:val="00585277"/>
    <w:rsid w:val="00585287"/>
    <w:rsid w:val="00585288"/>
    <w:rsid w:val="005852B0"/>
    <w:rsid w:val="005852C5"/>
    <w:rsid w:val="005852F5"/>
    <w:rsid w:val="00585337"/>
    <w:rsid w:val="00585389"/>
    <w:rsid w:val="005853C0"/>
    <w:rsid w:val="00585414"/>
    <w:rsid w:val="005854AC"/>
    <w:rsid w:val="005854DA"/>
    <w:rsid w:val="00585525"/>
    <w:rsid w:val="0058560B"/>
    <w:rsid w:val="00585722"/>
    <w:rsid w:val="005857AB"/>
    <w:rsid w:val="005857AD"/>
    <w:rsid w:val="005857EE"/>
    <w:rsid w:val="00585825"/>
    <w:rsid w:val="0058584D"/>
    <w:rsid w:val="0058585C"/>
    <w:rsid w:val="00585903"/>
    <w:rsid w:val="00585A1F"/>
    <w:rsid w:val="00585A8D"/>
    <w:rsid w:val="00585AA4"/>
    <w:rsid w:val="00585AAE"/>
    <w:rsid w:val="00585C17"/>
    <w:rsid w:val="00585CA7"/>
    <w:rsid w:val="00585CE8"/>
    <w:rsid w:val="00585D09"/>
    <w:rsid w:val="00585D67"/>
    <w:rsid w:val="00585D6C"/>
    <w:rsid w:val="00585D72"/>
    <w:rsid w:val="00585DEA"/>
    <w:rsid w:val="00585E08"/>
    <w:rsid w:val="00585E2E"/>
    <w:rsid w:val="00585E4E"/>
    <w:rsid w:val="00585E69"/>
    <w:rsid w:val="00585E6D"/>
    <w:rsid w:val="00585EE2"/>
    <w:rsid w:val="00585F4F"/>
    <w:rsid w:val="00585F9E"/>
    <w:rsid w:val="0058603A"/>
    <w:rsid w:val="00586082"/>
    <w:rsid w:val="0058614A"/>
    <w:rsid w:val="00586177"/>
    <w:rsid w:val="005861A5"/>
    <w:rsid w:val="00586215"/>
    <w:rsid w:val="00586253"/>
    <w:rsid w:val="0058631D"/>
    <w:rsid w:val="00586325"/>
    <w:rsid w:val="0058634C"/>
    <w:rsid w:val="00586351"/>
    <w:rsid w:val="005864B1"/>
    <w:rsid w:val="005864E5"/>
    <w:rsid w:val="00586519"/>
    <w:rsid w:val="0058659B"/>
    <w:rsid w:val="005865D2"/>
    <w:rsid w:val="005865DC"/>
    <w:rsid w:val="00586605"/>
    <w:rsid w:val="00586638"/>
    <w:rsid w:val="00586719"/>
    <w:rsid w:val="00586738"/>
    <w:rsid w:val="005867CB"/>
    <w:rsid w:val="005867D5"/>
    <w:rsid w:val="005867D7"/>
    <w:rsid w:val="00586808"/>
    <w:rsid w:val="0058680D"/>
    <w:rsid w:val="00586823"/>
    <w:rsid w:val="0058682F"/>
    <w:rsid w:val="00586836"/>
    <w:rsid w:val="00586881"/>
    <w:rsid w:val="005868A4"/>
    <w:rsid w:val="005868D2"/>
    <w:rsid w:val="005869A9"/>
    <w:rsid w:val="00586A46"/>
    <w:rsid w:val="00586A51"/>
    <w:rsid w:val="00586A9E"/>
    <w:rsid w:val="00586B44"/>
    <w:rsid w:val="00586B47"/>
    <w:rsid w:val="00586C92"/>
    <w:rsid w:val="00586CFE"/>
    <w:rsid w:val="00586EBC"/>
    <w:rsid w:val="00586EE9"/>
    <w:rsid w:val="00586F89"/>
    <w:rsid w:val="00587019"/>
    <w:rsid w:val="0058701C"/>
    <w:rsid w:val="00587038"/>
    <w:rsid w:val="00587053"/>
    <w:rsid w:val="005870A8"/>
    <w:rsid w:val="005870C5"/>
    <w:rsid w:val="00587135"/>
    <w:rsid w:val="0058713F"/>
    <w:rsid w:val="00587172"/>
    <w:rsid w:val="005871DE"/>
    <w:rsid w:val="00587228"/>
    <w:rsid w:val="0058724C"/>
    <w:rsid w:val="00587266"/>
    <w:rsid w:val="00587301"/>
    <w:rsid w:val="00587358"/>
    <w:rsid w:val="0058738F"/>
    <w:rsid w:val="005873FD"/>
    <w:rsid w:val="00587444"/>
    <w:rsid w:val="00587456"/>
    <w:rsid w:val="00587476"/>
    <w:rsid w:val="0058747D"/>
    <w:rsid w:val="00587497"/>
    <w:rsid w:val="005874EB"/>
    <w:rsid w:val="00587519"/>
    <w:rsid w:val="005875AE"/>
    <w:rsid w:val="0058760F"/>
    <w:rsid w:val="005876F5"/>
    <w:rsid w:val="00587791"/>
    <w:rsid w:val="005877A9"/>
    <w:rsid w:val="005877E9"/>
    <w:rsid w:val="00587805"/>
    <w:rsid w:val="00587866"/>
    <w:rsid w:val="005878BD"/>
    <w:rsid w:val="00587921"/>
    <w:rsid w:val="00587926"/>
    <w:rsid w:val="00587A02"/>
    <w:rsid w:val="00587A36"/>
    <w:rsid w:val="00587A59"/>
    <w:rsid w:val="00587A82"/>
    <w:rsid w:val="00587AAA"/>
    <w:rsid w:val="00587B02"/>
    <w:rsid w:val="00587B16"/>
    <w:rsid w:val="00587B4F"/>
    <w:rsid w:val="00587B73"/>
    <w:rsid w:val="00587BBE"/>
    <w:rsid w:val="00587C8E"/>
    <w:rsid w:val="00587CCD"/>
    <w:rsid w:val="00587CE9"/>
    <w:rsid w:val="00587D86"/>
    <w:rsid w:val="00587DF5"/>
    <w:rsid w:val="00587E36"/>
    <w:rsid w:val="00587F6E"/>
    <w:rsid w:val="00590022"/>
    <w:rsid w:val="00590046"/>
    <w:rsid w:val="005900CD"/>
    <w:rsid w:val="005900EE"/>
    <w:rsid w:val="00590313"/>
    <w:rsid w:val="0059037D"/>
    <w:rsid w:val="005903F1"/>
    <w:rsid w:val="00590427"/>
    <w:rsid w:val="0059042C"/>
    <w:rsid w:val="00590481"/>
    <w:rsid w:val="00590486"/>
    <w:rsid w:val="00590489"/>
    <w:rsid w:val="005904AC"/>
    <w:rsid w:val="005904C7"/>
    <w:rsid w:val="005904E3"/>
    <w:rsid w:val="005904E8"/>
    <w:rsid w:val="005904F2"/>
    <w:rsid w:val="0059059D"/>
    <w:rsid w:val="005905AC"/>
    <w:rsid w:val="005905F7"/>
    <w:rsid w:val="005906F3"/>
    <w:rsid w:val="005906F9"/>
    <w:rsid w:val="00590741"/>
    <w:rsid w:val="00590752"/>
    <w:rsid w:val="00590762"/>
    <w:rsid w:val="00590788"/>
    <w:rsid w:val="005907AB"/>
    <w:rsid w:val="00590822"/>
    <w:rsid w:val="00590865"/>
    <w:rsid w:val="005909D8"/>
    <w:rsid w:val="005909E4"/>
    <w:rsid w:val="00590A18"/>
    <w:rsid w:val="00590A63"/>
    <w:rsid w:val="00590ADB"/>
    <w:rsid w:val="00590AF5"/>
    <w:rsid w:val="00590B4B"/>
    <w:rsid w:val="00590BCE"/>
    <w:rsid w:val="00590C0E"/>
    <w:rsid w:val="00590D49"/>
    <w:rsid w:val="00590D4E"/>
    <w:rsid w:val="00590D6B"/>
    <w:rsid w:val="00590DCF"/>
    <w:rsid w:val="00590DE5"/>
    <w:rsid w:val="00590E1C"/>
    <w:rsid w:val="00590E74"/>
    <w:rsid w:val="00590E8A"/>
    <w:rsid w:val="00590F2A"/>
    <w:rsid w:val="00590F73"/>
    <w:rsid w:val="00590F7E"/>
    <w:rsid w:val="00590F94"/>
    <w:rsid w:val="00590FAD"/>
    <w:rsid w:val="0059101B"/>
    <w:rsid w:val="0059108A"/>
    <w:rsid w:val="005910D5"/>
    <w:rsid w:val="00591145"/>
    <w:rsid w:val="00591162"/>
    <w:rsid w:val="0059119D"/>
    <w:rsid w:val="005911FE"/>
    <w:rsid w:val="0059120A"/>
    <w:rsid w:val="005912F0"/>
    <w:rsid w:val="00591351"/>
    <w:rsid w:val="0059136F"/>
    <w:rsid w:val="00591370"/>
    <w:rsid w:val="005913C4"/>
    <w:rsid w:val="005913CE"/>
    <w:rsid w:val="00591445"/>
    <w:rsid w:val="00591472"/>
    <w:rsid w:val="005914C7"/>
    <w:rsid w:val="005914DB"/>
    <w:rsid w:val="00591512"/>
    <w:rsid w:val="00591547"/>
    <w:rsid w:val="005915B8"/>
    <w:rsid w:val="005915D4"/>
    <w:rsid w:val="0059164B"/>
    <w:rsid w:val="0059172D"/>
    <w:rsid w:val="00591750"/>
    <w:rsid w:val="00591758"/>
    <w:rsid w:val="0059175F"/>
    <w:rsid w:val="0059178A"/>
    <w:rsid w:val="005917BF"/>
    <w:rsid w:val="005917E0"/>
    <w:rsid w:val="005917E7"/>
    <w:rsid w:val="0059181B"/>
    <w:rsid w:val="0059189B"/>
    <w:rsid w:val="005918B2"/>
    <w:rsid w:val="00591904"/>
    <w:rsid w:val="00591915"/>
    <w:rsid w:val="0059197A"/>
    <w:rsid w:val="00591988"/>
    <w:rsid w:val="00591A03"/>
    <w:rsid w:val="00591A80"/>
    <w:rsid w:val="00591A9B"/>
    <w:rsid w:val="00591B46"/>
    <w:rsid w:val="00591B7E"/>
    <w:rsid w:val="00591B92"/>
    <w:rsid w:val="00591BDC"/>
    <w:rsid w:val="00591CBE"/>
    <w:rsid w:val="00591CE4"/>
    <w:rsid w:val="00591CE5"/>
    <w:rsid w:val="00591CF8"/>
    <w:rsid w:val="00591DF5"/>
    <w:rsid w:val="00591E0C"/>
    <w:rsid w:val="00591E1E"/>
    <w:rsid w:val="00591E20"/>
    <w:rsid w:val="00591EDC"/>
    <w:rsid w:val="00591F25"/>
    <w:rsid w:val="00591F53"/>
    <w:rsid w:val="00591F5F"/>
    <w:rsid w:val="00591F7A"/>
    <w:rsid w:val="00591FE6"/>
    <w:rsid w:val="0059200B"/>
    <w:rsid w:val="00592064"/>
    <w:rsid w:val="0059207A"/>
    <w:rsid w:val="005920D8"/>
    <w:rsid w:val="0059211D"/>
    <w:rsid w:val="00592121"/>
    <w:rsid w:val="0059229A"/>
    <w:rsid w:val="00592329"/>
    <w:rsid w:val="0059232B"/>
    <w:rsid w:val="00592376"/>
    <w:rsid w:val="005923D2"/>
    <w:rsid w:val="005923FB"/>
    <w:rsid w:val="00592447"/>
    <w:rsid w:val="00592481"/>
    <w:rsid w:val="00592491"/>
    <w:rsid w:val="005924AD"/>
    <w:rsid w:val="005924BE"/>
    <w:rsid w:val="005924D3"/>
    <w:rsid w:val="00592532"/>
    <w:rsid w:val="00592564"/>
    <w:rsid w:val="005925BF"/>
    <w:rsid w:val="00592601"/>
    <w:rsid w:val="0059262C"/>
    <w:rsid w:val="00592647"/>
    <w:rsid w:val="0059270A"/>
    <w:rsid w:val="00592717"/>
    <w:rsid w:val="0059272C"/>
    <w:rsid w:val="00592757"/>
    <w:rsid w:val="005927BF"/>
    <w:rsid w:val="005927C5"/>
    <w:rsid w:val="005927ED"/>
    <w:rsid w:val="00592852"/>
    <w:rsid w:val="0059288D"/>
    <w:rsid w:val="005928AA"/>
    <w:rsid w:val="005928DB"/>
    <w:rsid w:val="0059290C"/>
    <w:rsid w:val="00592A46"/>
    <w:rsid w:val="00592A85"/>
    <w:rsid w:val="00592B1A"/>
    <w:rsid w:val="00592B28"/>
    <w:rsid w:val="00592B64"/>
    <w:rsid w:val="00592B8D"/>
    <w:rsid w:val="00592BA8"/>
    <w:rsid w:val="00592BB0"/>
    <w:rsid w:val="00592BF5"/>
    <w:rsid w:val="00592C71"/>
    <w:rsid w:val="00592CB6"/>
    <w:rsid w:val="00592CF9"/>
    <w:rsid w:val="00592D2A"/>
    <w:rsid w:val="00592D2E"/>
    <w:rsid w:val="00592D53"/>
    <w:rsid w:val="00592D57"/>
    <w:rsid w:val="00592DBB"/>
    <w:rsid w:val="00592EC4"/>
    <w:rsid w:val="00592F3F"/>
    <w:rsid w:val="00592F4F"/>
    <w:rsid w:val="00592F77"/>
    <w:rsid w:val="00592F9C"/>
    <w:rsid w:val="00593002"/>
    <w:rsid w:val="00593006"/>
    <w:rsid w:val="0059309A"/>
    <w:rsid w:val="005930EA"/>
    <w:rsid w:val="00593147"/>
    <w:rsid w:val="0059314B"/>
    <w:rsid w:val="0059318E"/>
    <w:rsid w:val="0059319A"/>
    <w:rsid w:val="005931A8"/>
    <w:rsid w:val="00593215"/>
    <w:rsid w:val="00593250"/>
    <w:rsid w:val="00593279"/>
    <w:rsid w:val="00593363"/>
    <w:rsid w:val="00593424"/>
    <w:rsid w:val="00593486"/>
    <w:rsid w:val="00593512"/>
    <w:rsid w:val="005935E1"/>
    <w:rsid w:val="00593606"/>
    <w:rsid w:val="005936A0"/>
    <w:rsid w:val="005936AC"/>
    <w:rsid w:val="005936EC"/>
    <w:rsid w:val="0059375D"/>
    <w:rsid w:val="005937DC"/>
    <w:rsid w:val="0059388C"/>
    <w:rsid w:val="005938E2"/>
    <w:rsid w:val="0059390E"/>
    <w:rsid w:val="0059392C"/>
    <w:rsid w:val="00593941"/>
    <w:rsid w:val="00593975"/>
    <w:rsid w:val="005939D9"/>
    <w:rsid w:val="005939EA"/>
    <w:rsid w:val="00593A0A"/>
    <w:rsid w:val="00593AB5"/>
    <w:rsid w:val="00593B12"/>
    <w:rsid w:val="00593B20"/>
    <w:rsid w:val="00593B80"/>
    <w:rsid w:val="00593B93"/>
    <w:rsid w:val="00593BC6"/>
    <w:rsid w:val="00593C64"/>
    <w:rsid w:val="00593CB5"/>
    <w:rsid w:val="00593CD6"/>
    <w:rsid w:val="00593D78"/>
    <w:rsid w:val="00593DAA"/>
    <w:rsid w:val="00593E2B"/>
    <w:rsid w:val="005940AE"/>
    <w:rsid w:val="00594143"/>
    <w:rsid w:val="00594201"/>
    <w:rsid w:val="00594221"/>
    <w:rsid w:val="005942E6"/>
    <w:rsid w:val="005943B5"/>
    <w:rsid w:val="00594410"/>
    <w:rsid w:val="00594490"/>
    <w:rsid w:val="005944C0"/>
    <w:rsid w:val="00594535"/>
    <w:rsid w:val="00594691"/>
    <w:rsid w:val="00594698"/>
    <w:rsid w:val="005946C5"/>
    <w:rsid w:val="00594704"/>
    <w:rsid w:val="0059473C"/>
    <w:rsid w:val="0059474D"/>
    <w:rsid w:val="00594779"/>
    <w:rsid w:val="0059487B"/>
    <w:rsid w:val="0059489C"/>
    <w:rsid w:val="005948BD"/>
    <w:rsid w:val="005948D4"/>
    <w:rsid w:val="005948F2"/>
    <w:rsid w:val="005948FA"/>
    <w:rsid w:val="00594904"/>
    <w:rsid w:val="00594910"/>
    <w:rsid w:val="0059493D"/>
    <w:rsid w:val="0059495A"/>
    <w:rsid w:val="005949AA"/>
    <w:rsid w:val="005949AE"/>
    <w:rsid w:val="005949E6"/>
    <w:rsid w:val="00594A48"/>
    <w:rsid w:val="00594A65"/>
    <w:rsid w:val="00594A73"/>
    <w:rsid w:val="00594AA3"/>
    <w:rsid w:val="00594ACB"/>
    <w:rsid w:val="00594AD2"/>
    <w:rsid w:val="00594AEA"/>
    <w:rsid w:val="00594AFE"/>
    <w:rsid w:val="00594B3B"/>
    <w:rsid w:val="00594B53"/>
    <w:rsid w:val="00594BA4"/>
    <w:rsid w:val="00594BB6"/>
    <w:rsid w:val="00594BCE"/>
    <w:rsid w:val="00594BDB"/>
    <w:rsid w:val="00594C2A"/>
    <w:rsid w:val="00594C2E"/>
    <w:rsid w:val="00594C71"/>
    <w:rsid w:val="00594CC7"/>
    <w:rsid w:val="00594CC8"/>
    <w:rsid w:val="00594D6A"/>
    <w:rsid w:val="00594D8E"/>
    <w:rsid w:val="00594E8E"/>
    <w:rsid w:val="00594E9C"/>
    <w:rsid w:val="00594EBF"/>
    <w:rsid w:val="00594EFB"/>
    <w:rsid w:val="00595030"/>
    <w:rsid w:val="00595097"/>
    <w:rsid w:val="005950AB"/>
    <w:rsid w:val="00595193"/>
    <w:rsid w:val="005951FA"/>
    <w:rsid w:val="00595213"/>
    <w:rsid w:val="00595240"/>
    <w:rsid w:val="00595253"/>
    <w:rsid w:val="0059537B"/>
    <w:rsid w:val="005953DC"/>
    <w:rsid w:val="005953F3"/>
    <w:rsid w:val="00595408"/>
    <w:rsid w:val="0059543D"/>
    <w:rsid w:val="00595525"/>
    <w:rsid w:val="00595545"/>
    <w:rsid w:val="00595578"/>
    <w:rsid w:val="005955D0"/>
    <w:rsid w:val="00595623"/>
    <w:rsid w:val="00595636"/>
    <w:rsid w:val="005956A2"/>
    <w:rsid w:val="005956F0"/>
    <w:rsid w:val="00595790"/>
    <w:rsid w:val="005957E1"/>
    <w:rsid w:val="005957EB"/>
    <w:rsid w:val="005958A1"/>
    <w:rsid w:val="005958C3"/>
    <w:rsid w:val="005958F5"/>
    <w:rsid w:val="00595A45"/>
    <w:rsid w:val="00595A5A"/>
    <w:rsid w:val="00595A7A"/>
    <w:rsid w:val="00595A97"/>
    <w:rsid w:val="00595A9B"/>
    <w:rsid w:val="00595B5B"/>
    <w:rsid w:val="00595CDE"/>
    <w:rsid w:val="00595DC0"/>
    <w:rsid w:val="00595E84"/>
    <w:rsid w:val="00595ED5"/>
    <w:rsid w:val="00595EFA"/>
    <w:rsid w:val="00595F02"/>
    <w:rsid w:val="00595F09"/>
    <w:rsid w:val="00595F28"/>
    <w:rsid w:val="00595F60"/>
    <w:rsid w:val="00595F8E"/>
    <w:rsid w:val="00596053"/>
    <w:rsid w:val="00596072"/>
    <w:rsid w:val="005960CD"/>
    <w:rsid w:val="0059612B"/>
    <w:rsid w:val="00596145"/>
    <w:rsid w:val="005961F4"/>
    <w:rsid w:val="0059624E"/>
    <w:rsid w:val="0059626B"/>
    <w:rsid w:val="005962BF"/>
    <w:rsid w:val="00596427"/>
    <w:rsid w:val="00596443"/>
    <w:rsid w:val="00596463"/>
    <w:rsid w:val="00596488"/>
    <w:rsid w:val="005964B7"/>
    <w:rsid w:val="005964CD"/>
    <w:rsid w:val="005964D5"/>
    <w:rsid w:val="00596534"/>
    <w:rsid w:val="00596580"/>
    <w:rsid w:val="005965B4"/>
    <w:rsid w:val="00596632"/>
    <w:rsid w:val="00596633"/>
    <w:rsid w:val="005966BB"/>
    <w:rsid w:val="005966F8"/>
    <w:rsid w:val="00596736"/>
    <w:rsid w:val="00596748"/>
    <w:rsid w:val="005967AE"/>
    <w:rsid w:val="0059688C"/>
    <w:rsid w:val="00596914"/>
    <w:rsid w:val="00596923"/>
    <w:rsid w:val="0059692B"/>
    <w:rsid w:val="00596992"/>
    <w:rsid w:val="005969C9"/>
    <w:rsid w:val="00596A7E"/>
    <w:rsid w:val="00596AC9"/>
    <w:rsid w:val="00596AD8"/>
    <w:rsid w:val="00596B25"/>
    <w:rsid w:val="00596B31"/>
    <w:rsid w:val="00596C40"/>
    <w:rsid w:val="00596C69"/>
    <w:rsid w:val="00596CDC"/>
    <w:rsid w:val="00596D0B"/>
    <w:rsid w:val="00596D1C"/>
    <w:rsid w:val="00596D8A"/>
    <w:rsid w:val="00596E13"/>
    <w:rsid w:val="00596E78"/>
    <w:rsid w:val="00596EE1"/>
    <w:rsid w:val="00596EEE"/>
    <w:rsid w:val="00596F04"/>
    <w:rsid w:val="00596F1C"/>
    <w:rsid w:val="00597057"/>
    <w:rsid w:val="0059709A"/>
    <w:rsid w:val="005970A7"/>
    <w:rsid w:val="005970DB"/>
    <w:rsid w:val="00597184"/>
    <w:rsid w:val="00597197"/>
    <w:rsid w:val="005971DD"/>
    <w:rsid w:val="00597225"/>
    <w:rsid w:val="0059724A"/>
    <w:rsid w:val="0059724D"/>
    <w:rsid w:val="00597355"/>
    <w:rsid w:val="00597369"/>
    <w:rsid w:val="00597373"/>
    <w:rsid w:val="0059737B"/>
    <w:rsid w:val="005973A5"/>
    <w:rsid w:val="005973DA"/>
    <w:rsid w:val="005973EB"/>
    <w:rsid w:val="00597434"/>
    <w:rsid w:val="0059744E"/>
    <w:rsid w:val="0059749C"/>
    <w:rsid w:val="005974BB"/>
    <w:rsid w:val="005974D7"/>
    <w:rsid w:val="005974E6"/>
    <w:rsid w:val="00597500"/>
    <w:rsid w:val="00597564"/>
    <w:rsid w:val="0059759C"/>
    <w:rsid w:val="005975B8"/>
    <w:rsid w:val="005975C4"/>
    <w:rsid w:val="005975E9"/>
    <w:rsid w:val="00597618"/>
    <w:rsid w:val="00597686"/>
    <w:rsid w:val="005976B3"/>
    <w:rsid w:val="0059775B"/>
    <w:rsid w:val="0059777E"/>
    <w:rsid w:val="005977A2"/>
    <w:rsid w:val="0059780C"/>
    <w:rsid w:val="00597851"/>
    <w:rsid w:val="0059785F"/>
    <w:rsid w:val="0059787C"/>
    <w:rsid w:val="00597894"/>
    <w:rsid w:val="005978B7"/>
    <w:rsid w:val="005978C6"/>
    <w:rsid w:val="005978F8"/>
    <w:rsid w:val="00597901"/>
    <w:rsid w:val="0059791C"/>
    <w:rsid w:val="0059795B"/>
    <w:rsid w:val="00597996"/>
    <w:rsid w:val="005979C6"/>
    <w:rsid w:val="005979F3"/>
    <w:rsid w:val="00597A00"/>
    <w:rsid w:val="00597A29"/>
    <w:rsid w:val="00597A2C"/>
    <w:rsid w:val="00597A42"/>
    <w:rsid w:val="00597A82"/>
    <w:rsid w:val="00597B33"/>
    <w:rsid w:val="00597BAF"/>
    <w:rsid w:val="00597C27"/>
    <w:rsid w:val="00597C28"/>
    <w:rsid w:val="00597D79"/>
    <w:rsid w:val="00597EFA"/>
    <w:rsid w:val="00597F37"/>
    <w:rsid w:val="00597F39"/>
    <w:rsid w:val="00597F64"/>
    <w:rsid w:val="00597F7F"/>
    <w:rsid w:val="00597FA2"/>
    <w:rsid w:val="005A001E"/>
    <w:rsid w:val="005A0049"/>
    <w:rsid w:val="005A007B"/>
    <w:rsid w:val="005A007D"/>
    <w:rsid w:val="005A010B"/>
    <w:rsid w:val="005A012A"/>
    <w:rsid w:val="005A01A5"/>
    <w:rsid w:val="005A020B"/>
    <w:rsid w:val="005A0264"/>
    <w:rsid w:val="005A026B"/>
    <w:rsid w:val="005A0297"/>
    <w:rsid w:val="005A02AB"/>
    <w:rsid w:val="005A03B7"/>
    <w:rsid w:val="005A0426"/>
    <w:rsid w:val="005A0456"/>
    <w:rsid w:val="005A047B"/>
    <w:rsid w:val="005A0509"/>
    <w:rsid w:val="005A050C"/>
    <w:rsid w:val="005A0512"/>
    <w:rsid w:val="005A054C"/>
    <w:rsid w:val="005A05C8"/>
    <w:rsid w:val="005A05E1"/>
    <w:rsid w:val="005A0602"/>
    <w:rsid w:val="005A0627"/>
    <w:rsid w:val="005A0639"/>
    <w:rsid w:val="005A06E6"/>
    <w:rsid w:val="005A071B"/>
    <w:rsid w:val="005A0744"/>
    <w:rsid w:val="005A0764"/>
    <w:rsid w:val="005A07A8"/>
    <w:rsid w:val="005A07DC"/>
    <w:rsid w:val="005A08A7"/>
    <w:rsid w:val="005A08C4"/>
    <w:rsid w:val="005A0946"/>
    <w:rsid w:val="005A0A12"/>
    <w:rsid w:val="005A0A29"/>
    <w:rsid w:val="005A0AB3"/>
    <w:rsid w:val="005A0B05"/>
    <w:rsid w:val="005A0B65"/>
    <w:rsid w:val="005A0C59"/>
    <w:rsid w:val="005A0C6A"/>
    <w:rsid w:val="005A0C70"/>
    <w:rsid w:val="005A0D58"/>
    <w:rsid w:val="005A0E7A"/>
    <w:rsid w:val="005A0E85"/>
    <w:rsid w:val="005A0EB6"/>
    <w:rsid w:val="005A0ECE"/>
    <w:rsid w:val="005A0F1A"/>
    <w:rsid w:val="005A0F28"/>
    <w:rsid w:val="005A0F51"/>
    <w:rsid w:val="005A0F53"/>
    <w:rsid w:val="005A0F59"/>
    <w:rsid w:val="005A0FC9"/>
    <w:rsid w:val="005A103E"/>
    <w:rsid w:val="005A10A2"/>
    <w:rsid w:val="005A10BC"/>
    <w:rsid w:val="005A10FA"/>
    <w:rsid w:val="005A111F"/>
    <w:rsid w:val="005A1165"/>
    <w:rsid w:val="005A11B7"/>
    <w:rsid w:val="005A11E1"/>
    <w:rsid w:val="005A1251"/>
    <w:rsid w:val="005A12B2"/>
    <w:rsid w:val="005A12D1"/>
    <w:rsid w:val="005A133D"/>
    <w:rsid w:val="005A14D5"/>
    <w:rsid w:val="005A14E9"/>
    <w:rsid w:val="005A156E"/>
    <w:rsid w:val="005A158C"/>
    <w:rsid w:val="005A161B"/>
    <w:rsid w:val="005A162B"/>
    <w:rsid w:val="005A1694"/>
    <w:rsid w:val="005A1720"/>
    <w:rsid w:val="005A17B8"/>
    <w:rsid w:val="005A17FF"/>
    <w:rsid w:val="005A18AE"/>
    <w:rsid w:val="005A19CB"/>
    <w:rsid w:val="005A19F1"/>
    <w:rsid w:val="005A1AD7"/>
    <w:rsid w:val="005A1ADC"/>
    <w:rsid w:val="005A1B0C"/>
    <w:rsid w:val="005A1B30"/>
    <w:rsid w:val="005A1B4A"/>
    <w:rsid w:val="005A1BA1"/>
    <w:rsid w:val="005A1C31"/>
    <w:rsid w:val="005A1C73"/>
    <w:rsid w:val="005A1CCC"/>
    <w:rsid w:val="005A1D7B"/>
    <w:rsid w:val="005A1E2B"/>
    <w:rsid w:val="005A1E52"/>
    <w:rsid w:val="005A1E5D"/>
    <w:rsid w:val="005A1E66"/>
    <w:rsid w:val="005A1EFB"/>
    <w:rsid w:val="005A1EFC"/>
    <w:rsid w:val="005A1F2D"/>
    <w:rsid w:val="005A2003"/>
    <w:rsid w:val="005A201D"/>
    <w:rsid w:val="005A204E"/>
    <w:rsid w:val="005A20B0"/>
    <w:rsid w:val="005A2105"/>
    <w:rsid w:val="005A215D"/>
    <w:rsid w:val="005A2197"/>
    <w:rsid w:val="005A21AD"/>
    <w:rsid w:val="005A21B4"/>
    <w:rsid w:val="005A21C9"/>
    <w:rsid w:val="005A2222"/>
    <w:rsid w:val="005A224F"/>
    <w:rsid w:val="005A2267"/>
    <w:rsid w:val="005A2269"/>
    <w:rsid w:val="005A22A8"/>
    <w:rsid w:val="005A22D2"/>
    <w:rsid w:val="005A230D"/>
    <w:rsid w:val="005A236F"/>
    <w:rsid w:val="005A2438"/>
    <w:rsid w:val="005A244E"/>
    <w:rsid w:val="005A247F"/>
    <w:rsid w:val="005A24DD"/>
    <w:rsid w:val="005A24F5"/>
    <w:rsid w:val="005A25B9"/>
    <w:rsid w:val="005A25C8"/>
    <w:rsid w:val="005A2602"/>
    <w:rsid w:val="005A264B"/>
    <w:rsid w:val="005A269C"/>
    <w:rsid w:val="005A26B3"/>
    <w:rsid w:val="005A2725"/>
    <w:rsid w:val="005A2791"/>
    <w:rsid w:val="005A27E6"/>
    <w:rsid w:val="005A27FC"/>
    <w:rsid w:val="005A280D"/>
    <w:rsid w:val="005A286C"/>
    <w:rsid w:val="005A28BA"/>
    <w:rsid w:val="005A28C9"/>
    <w:rsid w:val="005A28D8"/>
    <w:rsid w:val="005A2942"/>
    <w:rsid w:val="005A29A8"/>
    <w:rsid w:val="005A29CD"/>
    <w:rsid w:val="005A2A01"/>
    <w:rsid w:val="005A2A0E"/>
    <w:rsid w:val="005A2A22"/>
    <w:rsid w:val="005A2A77"/>
    <w:rsid w:val="005A2AAD"/>
    <w:rsid w:val="005A2B61"/>
    <w:rsid w:val="005A2B6F"/>
    <w:rsid w:val="005A2B7E"/>
    <w:rsid w:val="005A2B89"/>
    <w:rsid w:val="005A2BA7"/>
    <w:rsid w:val="005A2BC1"/>
    <w:rsid w:val="005A2C0A"/>
    <w:rsid w:val="005A2C76"/>
    <w:rsid w:val="005A2C93"/>
    <w:rsid w:val="005A2CD1"/>
    <w:rsid w:val="005A2D86"/>
    <w:rsid w:val="005A2E5C"/>
    <w:rsid w:val="005A2E60"/>
    <w:rsid w:val="005A2E74"/>
    <w:rsid w:val="005A2E7A"/>
    <w:rsid w:val="005A2F32"/>
    <w:rsid w:val="005A2F46"/>
    <w:rsid w:val="005A2FAD"/>
    <w:rsid w:val="005A303A"/>
    <w:rsid w:val="005A3152"/>
    <w:rsid w:val="005A3198"/>
    <w:rsid w:val="005A31EF"/>
    <w:rsid w:val="005A3251"/>
    <w:rsid w:val="005A32AD"/>
    <w:rsid w:val="005A32DA"/>
    <w:rsid w:val="005A3302"/>
    <w:rsid w:val="005A3303"/>
    <w:rsid w:val="005A33BD"/>
    <w:rsid w:val="005A33DE"/>
    <w:rsid w:val="005A346B"/>
    <w:rsid w:val="005A34F6"/>
    <w:rsid w:val="005A35BF"/>
    <w:rsid w:val="005A366F"/>
    <w:rsid w:val="005A36F3"/>
    <w:rsid w:val="005A371C"/>
    <w:rsid w:val="005A37A8"/>
    <w:rsid w:val="005A3869"/>
    <w:rsid w:val="005A394D"/>
    <w:rsid w:val="005A3976"/>
    <w:rsid w:val="005A3A07"/>
    <w:rsid w:val="005A3A36"/>
    <w:rsid w:val="005A3A58"/>
    <w:rsid w:val="005A3A95"/>
    <w:rsid w:val="005A3AF5"/>
    <w:rsid w:val="005A3B22"/>
    <w:rsid w:val="005A3B58"/>
    <w:rsid w:val="005A3B97"/>
    <w:rsid w:val="005A3BAD"/>
    <w:rsid w:val="005A3C2D"/>
    <w:rsid w:val="005A3C94"/>
    <w:rsid w:val="005A3CB2"/>
    <w:rsid w:val="005A3CDF"/>
    <w:rsid w:val="005A3CE7"/>
    <w:rsid w:val="005A3D9B"/>
    <w:rsid w:val="005A3DC0"/>
    <w:rsid w:val="005A3DC7"/>
    <w:rsid w:val="005A3E1C"/>
    <w:rsid w:val="005A3EB0"/>
    <w:rsid w:val="005A3EDB"/>
    <w:rsid w:val="005A3F0D"/>
    <w:rsid w:val="005A3F88"/>
    <w:rsid w:val="005A3F8C"/>
    <w:rsid w:val="005A3FD7"/>
    <w:rsid w:val="005A4003"/>
    <w:rsid w:val="005A4078"/>
    <w:rsid w:val="005A4081"/>
    <w:rsid w:val="005A410E"/>
    <w:rsid w:val="005A41C9"/>
    <w:rsid w:val="005A426B"/>
    <w:rsid w:val="005A449D"/>
    <w:rsid w:val="005A4536"/>
    <w:rsid w:val="005A4545"/>
    <w:rsid w:val="005A4556"/>
    <w:rsid w:val="005A45A1"/>
    <w:rsid w:val="005A4608"/>
    <w:rsid w:val="005A460C"/>
    <w:rsid w:val="005A4698"/>
    <w:rsid w:val="005A46BD"/>
    <w:rsid w:val="005A4736"/>
    <w:rsid w:val="005A47F7"/>
    <w:rsid w:val="005A484E"/>
    <w:rsid w:val="005A48DD"/>
    <w:rsid w:val="005A48EB"/>
    <w:rsid w:val="005A48F5"/>
    <w:rsid w:val="005A498C"/>
    <w:rsid w:val="005A4A50"/>
    <w:rsid w:val="005A4A91"/>
    <w:rsid w:val="005A4AB5"/>
    <w:rsid w:val="005A4AEF"/>
    <w:rsid w:val="005A4BA1"/>
    <w:rsid w:val="005A4C7E"/>
    <w:rsid w:val="005A4C89"/>
    <w:rsid w:val="005A4C8C"/>
    <w:rsid w:val="005A4CA0"/>
    <w:rsid w:val="005A4CE5"/>
    <w:rsid w:val="005A4E5D"/>
    <w:rsid w:val="005A4EBD"/>
    <w:rsid w:val="005A4ED7"/>
    <w:rsid w:val="005A4EEC"/>
    <w:rsid w:val="005A4EFA"/>
    <w:rsid w:val="005A4FB7"/>
    <w:rsid w:val="005A4FE7"/>
    <w:rsid w:val="005A4FF6"/>
    <w:rsid w:val="005A505A"/>
    <w:rsid w:val="005A50BF"/>
    <w:rsid w:val="005A5181"/>
    <w:rsid w:val="005A51E4"/>
    <w:rsid w:val="005A520E"/>
    <w:rsid w:val="005A52D6"/>
    <w:rsid w:val="005A5312"/>
    <w:rsid w:val="005A5356"/>
    <w:rsid w:val="005A537A"/>
    <w:rsid w:val="005A539C"/>
    <w:rsid w:val="005A53A9"/>
    <w:rsid w:val="005A53D8"/>
    <w:rsid w:val="005A53DB"/>
    <w:rsid w:val="005A5415"/>
    <w:rsid w:val="005A5484"/>
    <w:rsid w:val="005A5606"/>
    <w:rsid w:val="005A567A"/>
    <w:rsid w:val="005A567B"/>
    <w:rsid w:val="005A5736"/>
    <w:rsid w:val="005A575C"/>
    <w:rsid w:val="005A5764"/>
    <w:rsid w:val="005A5778"/>
    <w:rsid w:val="005A57D2"/>
    <w:rsid w:val="005A5852"/>
    <w:rsid w:val="005A591A"/>
    <w:rsid w:val="005A593B"/>
    <w:rsid w:val="005A597A"/>
    <w:rsid w:val="005A5A3B"/>
    <w:rsid w:val="005A5A97"/>
    <w:rsid w:val="005A5AA9"/>
    <w:rsid w:val="005A5AF8"/>
    <w:rsid w:val="005A5C77"/>
    <w:rsid w:val="005A5CE4"/>
    <w:rsid w:val="005A5D45"/>
    <w:rsid w:val="005A5DEF"/>
    <w:rsid w:val="005A5EA5"/>
    <w:rsid w:val="005A5EEF"/>
    <w:rsid w:val="005A5EF3"/>
    <w:rsid w:val="005A5F05"/>
    <w:rsid w:val="005A5F3B"/>
    <w:rsid w:val="005A5F48"/>
    <w:rsid w:val="005A5F77"/>
    <w:rsid w:val="005A5F90"/>
    <w:rsid w:val="005A6003"/>
    <w:rsid w:val="005A602F"/>
    <w:rsid w:val="005A6031"/>
    <w:rsid w:val="005A60D8"/>
    <w:rsid w:val="005A6107"/>
    <w:rsid w:val="005A61C8"/>
    <w:rsid w:val="005A6274"/>
    <w:rsid w:val="005A6305"/>
    <w:rsid w:val="005A633A"/>
    <w:rsid w:val="005A6380"/>
    <w:rsid w:val="005A63A7"/>
    <w:rsid w:val="005A63BD"/>
    <w:rsid w:val="005A63CC"/>
    <w:rsid w:val="005A63E6"/>
    <w:rsid w:val="005A647F"/>
    <w:rsid w:val="005A64BB"/>
    <w:rsid w:val="005A64F7"/>
    <w:rsid w:val="005A6500"/>
    <w:rsid w:val="005A655C"/>
    <w:rsid w:val="005A662C"/>
    <w:rsid w:val="005A6662"/>
    <w:rsid w:val="005A669A"/>
    <w:rsid w:val="005A66AD"/>
    <w:rsid w:val="005A6705"/>
    <w:rsid w:val="005A67C6"/>
    <w:rsid w:val="005A67FE"/>
    <w:rsid w:val="005A6848"/>
    <w:rsid w:val="005A6894"/>
    <w:rsid w:val="005A6947"/>
    <w:rsid w:val="005A695C"/>
    <w:rsid w:val="005A696F"/>
    <w:rsid w:val="005A69A5"/>
    <w:rsid w:val="005A69B8"/>
    <w:rsid w:val="005A69C1"/>
    <w:rsid w:val="005A6A91"/>
    <w:rsid w:val="005A6B4E"/>
    <w:rsid w:val="005A6B65"/>
    <w:rsid w:val="005A6B6E"/>
    <w:rsid w:val="005A6B96"/>
    <w:rsid w:val="005A6C4D"/>
    <w:rsid w:val="005A6C69"/>
    <w:rsid w:val="005A6CB9"/>
    <w:rsid w:val="005A6CFB"/>
    <w:rsid w:val="005A6D2A"/>
    <w:rsid w:val="005A6D97"/>
    <w:rsid w:val="005A6DCA"/>
    <w:rsid w:val="005A6E11"/>
    <w:rsid w:val="005A6E19"/>
    <w:rsid w:val="005A6E77"/>
    <w:rsid w:val="005A6EB1"/>
    <w:rsid w:val="005A6EFA"/>
    <w:rsid w:val="005A6F8C"/>
    <w:rsid w:val="005A6F9E"/>
    <w:rsid w:val="005A6FBF"/>
    <w:rsid w:val="005A6FC3"/>
    <w:rsid w:val="005A700A"/>
    <w:rsid w:val="005A7102"/>
    <w:rsid w:val="005A7161"/>
    <w:rsid w:val="005A716E"/>
    <w:rsid w:val="005A717C"/>
    <w:rsid w:val="005A71A5"/>
    <w:rsid w:val="005A71AE"/>
    <w:rsid w:val="005A71CD"/>
    <w:rsid w:val="005A71E2"/>
    <w:rsid w:val="005A728E"/>
    <w:rsid w:val="005A72AA"/>
    <w:rsid w:val="005A734D"/>
    <w:rsid w:val="005A73AE"/>
    <w:rsid w:val="005A740B"/>
    <w:rsid w:val="005A740E"/>
    <w:rsid w:val="005A745F"/>
    <w:rsid w:val="005A746D"/>
    <w:rsid w:val="005A74CD"/>
    <w:rsid w:val="005A74D8"/>
    <w:rsid w:val="005A753F"/>
    <w:rsid w:val="005A7540"/>
    <w:rsid w:val="005A75B9"/>
    <w:rsid w:val="005A7602"/>
    <w:rsid w:val="005A760A"/>
    <w:rsid w:val="005A76DF"/>
    <w:rsid w:val="005A76E1"/>
    <w:rsid w:val="005A7772"/>
    <w:rsid w:val="005A7830"/>
    <w:rsid w:val="005A788B"/>
    <w:rsid w:val="005A78A1"/>
    <w:rsid w:val="005A78C3"/>
    <w:rsid w:val="005A78C8"/>
    <w:rsid w:val="005A7947"/>
    <w:rsid w:val="005A796B"/>
    <w:rsid w:val="005A796F"/>
    <w:rsid w:val="005A7A12"/>
    <w:rsid w:val="005A7A2D"/>
    <w:rsid w:val="005A7A2F"/>
    <w:rsid w:val="005A7ACD"/>
    <w:rsid w:val="005A7B2B"/>
    <w:rsid w:val="005A7C3D"/>
    <w:rsid w:val="005A7C88"/>
    <w:rsid w:val="005A7D29"/>
    <w:rsid w:val="005A7D4F"/>
    <w:rsid w:val="005A7D71"/>
    <w:rsid w:val="005A7D74"/>
    <w:rsid w:val="005A7DA9"/>
    <w:rsid w:val="005A7DED"/>
    <w:rsid w:val="005A7E04"/>
    <w:rsid w:val="005A7E4A"/>
    <w:rsid w:val="005A7E7F"/>
    <w:rsid w:val="005A7E87"/>
    <w:rsid w:val="005A7EAD"/>
    <w:rsid w:val="005A7EDF"/>
    <w:rsid w:val="005A7F11"/>
    <w:rsid w:val="005A7F6A"/>
    <w:rsid w:val="005A7FD1"/>
    <w:rsid w:val="005ABAA2"/>
    <w:rsid w:val="005B003C"/>
    <w:rsid w:val="005B0124"/>
    <w:rsid w:val="005B018A"/>
    <w:rsid w:val="005B020F"/>
    <w:rsid w:val="005B0212"/>
    <w:rsid w:val="005B021C"/>
    <w:rsid w:val="005B027A"/>
    <w:rsid w:val="005B02CB"/>
    <w:rsid w:val="005B0358"/>
    <w:rsid w:val="005B0373"/>
    <w:rsid w:val="005B03CF"/>
    <w:rsid w:val="005B0404"/>
    <w:rsid w:val="005B0435"/>
    <w:rsid w:val="005B0461"/>
    <w:rsid w:val="005B0467"/>
    <w:rsid w:val="005B04E6"/>
    <w:rsid w:val="005B0503"/>
    <w:rsid w:val="005B0541"/>
    <w:rsid w:val="005B0546"/>
    <w:rsid w:val="005B055F"/>
    <w:rsid w:val="005B05B2"/>
    <w:rsid w:val="005B067F"/>
    <w:rsid w:val="005B06E9"/>
    <w:rsid w:val="005B073D"/>
    <w:rsid w:val="005B079D"/>
    <w:rsid w:val="005B07A5"/>
    <w:rsid w:val="005B0804"/>
    <w:rsid w:val="005B08C2"/>
    <w:rsid w:val="005B0920"/>
    <w:rsid w:val="005B0948"/>
    <w:rsid w:val="005B0982"/>
    <w:rsid w:val="005B0984"/>
    <w:rsid w:val="005B0A22"/>
    <w:rsid w:val="005B0AB8"/>
    <w:rsid w:val="005B0AE2"/>
    <w:rsid w:val="005B0C25"/>
    <w:rsid w:val="005B0CA4"/>
    <w:rsid w:val="005B0CC7"/>
    <w:rsid w:val="005B0D21"/>
    <w:rsid w:val="005B0D56"/>
    <w:rsid w:val="005B0D84"/>
    <w:rsid w:val="005B0DCD"/>
    <w:rsid w:val="005B0E61"/>
    <w:rsid w:val="005B0E66"/>
    <w:rsid w:val="005B0E77"/>
    <w:rsid w:val="005B0E85"/>
    <w:rsid w:val="005B0EE9"/>
    <w:rsid w:val="005B0F35"/>
    <w:rsid w:val="005B0F43"/>
    <w:rsid w:val="005B0F55"/>
    <w:rsid w:val="005B0F75"/>
    <w:rsid w:val="005B0FCC"/>
    <w:rsid w:val="005B1009"/>
    <w:rsid w:val="005B1024"/>
    <w:rsid w:val="005B102F"/>
    <w:rsid w:val="005B1031"/>
    <w:rsid w:val="005B105C"/>
    <w:rsid w:val="005B1154"/>
    <w:rsid w:val="005B11E0"/>
    <w:rsid w:val="005B1241"/>
    <w:rsid w:val="005B1337"/>
    <w:rsid w:val="005B1363"/>
    <w:rsid w:val="005B1380"/>
    <w:rsid w:val="005B139E"/>
    <w:rsid w:val="005B1403"/>
    <w:rsid w:val="005B1455"/>
    <w:rsid w:val="005B148B"/>
    <w:rsid w:val="005B14E9"/>
    <w:rsid w:val="005B152F"/>
    <w:rsid w:val="005B1553"/>
    <w:rsid w:val="005B1578"/>
    <w:rsid w:val="005B15DD"/>
    <w:rsid w:val="005B1617"/>
    <w:rsid w:val="005B164B"/>
    <w:rsid w:val="005B1656"/>
    <w:rsid w:val="005B168D"/>
    <w:rsid w:val="005B1696"/>
    <w:rsid w:val="005B17CA"/>
    <w:rsid w:val="005B17D2"/>
    <w:rsid w:val="005B17F8"/>
    <w:rsid w:val="005B182A"/>
    <w:rsid w:val="005B187A"/>
    <w:rsid w:val="005B187F"/>
    <w:rsid w:val="005B190D"/>
    <w:rsid w:val="005B1949"/>
    <w:rsid w:val="005B196D"/>
    <w:rsid w:val="005B1985"/>
    <w:rsid w:val="005B19B4"/>
    <w:rsid w:val="005B1AB0"/>
    <w:rsid w:val="005B1AE0"/>
    <w:rsid w:val="005B1AED"/>
    <w:rsid w:val="005B1AF7"/>
    <w:rsid w:val="005B1BA2"/>
    <w:rsid w:val="005B1C3D"/>
    <w:rsid w:val="005B1C7E"/>
    <w:rsid w:val="005B1CDD"/>
    <w:rsid w:val="005B1D5B"/>
    <w:rsid w:val="005B1D5F"/>
    <w:rsid w:val="005B1D65"/>
    <w:rsid w:val="005B1DBB"/>
    <w:rsid w:val="005B1F16"/>
    <w:rsid w:val="005B1F55"/>
    <w:rsid w:val="005B202D"/>
    <w:rsid w:val="005B204B"/>
    <w:rsid w:val="005B20AB"/>
    <w:rsid w:val="005B212D"/>
    <w:rsid w:val="005B217B"/>
    <w:rsid w:val="005B21C4"/>
    <w:rsid w:val="005B2242"/>
    <w:rsid w:val="005B2341"/>
    <w:rsid w:val="005B2343"/>
    <w:rsid w:val="005B235B"/>
    <w:rsid w:val="005B2372"/>
    <w:rsid w:val="005B2409"/>
    <w:rsid w:val="005B243E"/>
    <w:rsid w:val="005B2499"/>
    <w:rsid w:val="005B25A4"/>
    <w:rsid w:val="005B2622"/>
    <w:rsid w:val="005B267B"/>
    <w:rsid w:val="005B268C"/>
    <w:rsid w:val="005B26CD"/>
    <w:rsid w:val="005B273E"/>
    <w:rsid w:val="005B2773"/>
    <w:rsid w:val="005B27DE"/>
    <w:rsid w:val="005B2800"/>
    <w:rsid w:val="005B2860"/>
    <w:rsid w:val="005B2910"/>
    <w:rsid w:val="005B2925"/>
    <w:rsid w:val="005B297C"/>
    <w:rsid w:val="005B29E0"/>
    <w:rsid w:val="005B29FC"/>
    <w:rsid w:val="005B2A0F"/>
    <w:rsid w:val="005B2A18"/>
    <w:rsid w:val="005B2A19"/>
    <w:rsid w:val="005B2A58"/>
    <w:rsid w:val="005B2AB7"/>
    <w:rsid w:val="005B2AFF"/>
    <w:rsid w:val="005B2B04"/>
    <w:rsid w:val="005B2B0E"/>
    <w:rsid w:val="005B2BD1"/>
    <w:rsid w:val="005B2C39"/>
    <w:rsid w:val="005B2C67"/>
    <w:rsid w:val="005B2CD2"/>
    <w:rsid w:val="005B2D1E"/>
    <w:rsid w:val="005B2E58"/>
    <w:rsid w:val="005B2F4D"/>
    <w:rsid w:val="005B2F92"/>
    <w:rsid w:val="005B2FAB"/>
    <w:rsid w:val="005B301C"/>
    <w:rsid w:val="005B309C"/>
    <w:rsid w:val="005B3180"/>
    <w:rsid w:val="005B31BF"/>
    <w:rsid w:val="005B31E7"/>
    <w:rsid w:val="005B3243"/>
    <w:rsid w:val="005B327D"/>
    <w:rsid w:val="005B333A"/>
    <w:rsid w:val="005B333B"/>
    <w:rsid w:val="005B3350"/>
    <w:rsid w:val="005B3363"/>
    <w:rsid w:val="005B33C3"/>
    <w:rsid w:val="005B33E0"/>
    <w:rsid w:val="005B3423"/>
    <w:rsid w:val="005B342A"/>
    <w:rsid w:val="005B34BB"/>
    <w:rsid w:val="005B34C6"/>
    <w:rsid w:val="005B34FA"/>
    <w:rsid w:val="005B355D"/>
    <w:rsid w:val="005B3562"/>
    <w:rsid w:val="005B356C"/>
    <w:rsid w:val="005B3576"/>
    <w:rsid w:val="005B3621"/>
    <w:rsid w:val="005B3639"/>
    <w:rsid w:val="005B3695"/>
    <w:rsid w:val="005B36FE"/>
    <w:rsid w:val="005B3701"/>
    <w:rsid w:val="005B375C"/>
    <w:rsid w:val="005B386E"/>
    <w:rsid w:val="005B38AE"/>
    <w:rsid w:val="005B38E9"/>
    <w:rsid w:val="005B3912"/>
    <w:rsid w:val="005B3920"/>
    <w:rsid w:val="005B39CE"/>
    <w:rsid w:val="005B3A10"/>
    <w:rsid w:val="005B3A32"/>
    <w:rsid w:val="005B3B77"/>
    <w:rsid w:val="005B3BD2"/>
    <w:rsid w:val="005B3CD9"/>
    <w:rsid w:val="005B3CE5"/>
    <w:rsid w:val="005B3D2B"/>
    <w:rsid w:val="005B3D33"/>
    <w:rsid w:val="005B3DB6"/>
    <w:rsid w:val="005B3E3B"/>
    <w:rsid w:val="005B3ECD"/>
    <w:rsid w:val="005B3F62"/>
    <w:rsid w:val="005B3F95"/>
    <w:rsid w:val="005B4002"/>
    <w:rsid w:val="005B4047"/>
    <w:rsid w:val="005B4081"/>
    <w:rsid w:val="005B40C3"/>
    <w:rsid w:val="005B40CD"/>
    <w:rsid w:val="005B40E6"/>
    <w:rsid w:val="005B40ED"/>
    <w:rsid w:val="005B417D"/>
    <w:rsid w:val="005B4187"/>
    <w:rsid w:val="005B4190"/>
    <w:rsid w:val="005B41A4"/>
    <w:rsid w:val="005B4271"/>
    <w:rsid w:val="005B42DB"/>
    <w:rsid w:val="005B43AB"/>
    <w:rsid w:val="005B447D"/>
    <w:rsid w:val="005B44BF"/>
    <w:rsid w:val="005B4577"/>
    <w:rsid w:val="005B4588"/>
    <w:rsid w:val="005B458D"/>
    <w:rsid w:val="005B4605"/>
    <w:rsid w:val="005B4608"/>
    <w:rsid w:val="005B461D"/>
    <w:rsid w:val="005B4624"/>
    <w:rsid w:val="005B4626"/>
    <w:rsid w:val="005B463E"/>
    <w:rsid w:val="005B46BF"/>
    <w:rsid w:val="005B4730"/>
    <w:rsid w:val="005B473D"/>
    <w:rsid w:val="005B4753"/>
    <w:rsid w:val="005B4759"/>
    <w:rsid w:val="005B47AB"/>
    <w:rsid w:val="005B47E4"/>
    <w:rsid w:val="005B4896"/>
    <w:rsid w:val="005B48C8"/>
    <w:rsid w:val="005B48E4"/>
    <w:rsid w:val="005B4914"/>
    <w:rsid w:val="005B4A09"/>
    <w:rsid w:val="005B4A7C"/>
    <w:rsid w:val="005B4B25"/>
    <w:rsid w:val="005B4B29"/>
    <w:rsid w:val="005B4BBC"/>
    <w:rsid w:val="005B4BDE"/>
    <w:rsid w:val="005B4BE6"/>
    <w:rsid w:val="005B4C01"/>
    <w:rsid w:val="005B4C0C"/>
    <w:rsid w:val="005B4C39"/>
    <w:rsid w:val="005B4CEF"/>
    <w:rsid w:val="005B4D2B"/>
    <w:rsid w:val="005B4D4C"/>
    <w:rsid w:val="005B4D54"/>
    <w:rsid w:val="005B4D6F"/>
    <w:rsid w:val="005B4DB8"/>
    <w:rsid w:val="005B4DE7"/>
    <w:rsid w:val="005B4E43"/>
    <w:rsid w:val="005B4EB3"/>
    <w:rsid w:val="005B4EC3"/>
    <w:rsid w:val="005B4F1D"/>
    <w:rsid w:val="005B4F30"/>
    <w:rsid w:val="005B5097"/>
    <w:rsid w:val="005B50B7"/>
    <w:rsid w:val="005B50C4"/>
    <w:rsid w:val="005B5150"/>
    <w:rsid w:val="005B5172"/>
    <w:rsid w:val="005B519C"/>
    <w:rsid w:val="005B51BD"/>
    <w:rsid w:val="005B528F"/>
    <w:rsid w:val="005B52BA"/>
    <w:rsid w:val="005B52E4"/>
    <w:rsid w:val="005B52FA"/>
    <w:rsid w:val="005B5385"/>
    <w:rsid w:val="005B53B5"/>
    <w:rsid w:val="005B53FA"/>
    <w:rsid w:val="005B5406"/>
    <w:rsid w:val="005B54E4"/>
    <w:rsid w:val="005B556F"/>
    <w:rsid w:val="005B55B3"/>
    <w:rsid w:val="005B55D1"/>
    <w:rsid w:val="005B5686"/>
    <w:rsid w:val="005B56BE"/>
    <w:rsid w:val="005B5708"/>
    <w:rsid w:val="005B5775"/>
    <w:rsid w:val="005B57A4"/>
    <w:rsid w:val="005B5833"/>
    <w:rsid w:val="005B584F"/>
    <w:rsid w:val="005B5881"/>
    <w:rsid w:val="005B58D3"/>
    <w:rsid w:val="005B58FE"/>
    <w:rsid w:val="005B591B"/>
    <w:rsid w:val="005B598F"/>
    <w:rsid w:val="005B59C3"/>
    <w:rsid w:val="005B59F6"/>
    <w:rsid w:val="005B59FB"/>
    <w:rsid w:val="005B5A52"/>
    <w:rsid w:val="005B5A8C"/>
    <w:rsid w:val="005B5A99"/>
    <w:rsid w:val="005B5AD8"/>
    <w:rsid w:val="005B5AE0"/>
    <w:rsid w:val="005B5B4E"/>
    <w:rsid w:val="005B5BCA"/>
    <w:rsid w:val="005B5BDE"/>
    <w:rsid w:val="005B5C11"/>
    <w:rsid w:val="005B5C82"/>
    <w:rsid w:val="005B5CB5"/>
    <w:rsid w:val="005B5CF0"/>
    <w:rsid w:val="005B5D38"/>
    <w:rsid w:val="005B5D96"/>
    <w:rsid w:val="005B5D9F"/>
    <w:rsid w:val="005B5E6B"/>
    <w:rsid w:val="005B5EB2"/>
    <w:rsid w:val="005B5EBD"/>
    <w:rsid w:val="005B5ED4"/>
    <w:rsid w:val="005B5EDD"/>
    <w:rsid w:val="005B5F16"/>
    <w:rsid w:val="005B5F6A"/>
    <w:rsid w:val="005B5F9F"/>
    <w:rsid w:val="005B5FC2"/>
    <w:rsid w:val="005B5FC8"/>
    <w:rsid w:val="005B5FCF"/>
    <w:rsid w:val="005B5FE7"/>
    <w:rsid w:val="005B6044"/>
    <w:rsid w:val="005B60DB"/>
    <w:rsid w:val="005B60DD"/>
    <w:rsid w:val="005B6113"/>
    <w:rsid w:val="005B61E0"/>
    <w:rsid w:val="005B624D"/>
    <w:rsid w:val="005B6292"/>
    <w:rsid w:val="005B6334"/>
    <w:rsid w:val="005B6353"/>
    <w:rsid w:val="005B638D"/>
    <w:rsid w:val="005B63AF"/>
    <w:rsid w:val="005B643F"/>
    <w:rsid w:val="005B6484"/>
    <w:rsid w:val="005B648C"/>
    <w:rsid w:val="005B6542"/>
    <w:rsid w:val="005B65B8"/>
    <w:rsid w:val="005B65C5"/>
    <w:rsid w:val="005B662D"/>
    <w:rsid w:val="005B6637"/>
    <w:rsid w:val="005B6659"/>
    <w:rsid w:val="005B66FF"/>
    <w:rsid w:val="005B6717"/>
    <w:rsid w:val="005B6733"/>
    <w:rsid w:val="005B6745"/>
    <w:rsid w:val="005B6812"/>
    <w:rsid w:val="005B6859"/>
    <w:rsid w:val="005B6877"/>
    <w:rsid w:val="005B689D"/>
    <w:rsid w:val="005B693C"/>
    <w:rsid w:val="005B6968"/>
    <w:rsid w:val="005B697C"/>
    <w:rsid w:val="005B69BB"/>
    <w:rsid w:val="005B69C0"/>
    <w:rsid w:val="005B6A1F"/>
    <w:rsid w:val="005B6A27"/>
    <w:rsid w:val="005B6B08"/>
    <w:rsid w:val="005B6B7E"/>
    <w:rsid w:val="005B6B91"/>
    <w:rsid w:val="005B6C54"/>
    <w:rsid w:val="005B6C78"/>
    <w:rsid w:val="005B6C92"/>
    <w:rsid w:val="005B6CD0"/>
    <w:rsid w:val="005B6CEA"/>
    <w:rsid w:val="005B6CFC"/>
    <w:rsid w:val="005B6D3D"/>
    <w:rsid w:val="005B6D6B"/>
    <w:rsid w:val="005B6D6C"/>
    <w:rsid w:val="005B6E02"/>
    <w:rsid w:val="005B6F8B"/>
    <w:rsid w:val="005B6FAD"/>
    <w:rsid w:val="005B6FDE"/>
    <w:rsid w:val="005B7023"/>
    <w:rsid w:val="005B7056"/>
    <w:rsid w:val="005B70DE"/>
    <w:rsid w:val="005B70E4"/>
    <w:rsid w:val="005B7104"/>
    <w:rsid w:val="005B71A0"/>
    <w:rsid w:val="005B7201"/>
    <w:rsid w:val="005B7283"/>
    <w:rsid w:val="005B72F9"/>
    <w:rsid w:val="005B7313"/>
    <w:rsid w:val="005B7324"/>
    <w:rsid w:val="005B7482"/>
    <w:rsid w:val="005B75AD"/>
    <w:rsid w:val="005B763B"/>
    <w:rsid w:val="005B765E"/>
    <w:rsid w:val="005B7661"/>
    <w:rsid w:val="005B774A"/>
    <w:rsid w:val="005B7772"/>
    <w:rsid w:val="005B779C"/>
    <w:rsid w:val="005B78CF"/>
    <w:rsid w:val="005B78F4"/>
    <w:rsid w:val="005B79C1"/>
    <w:rsid w:val="005B79D9"/>
    <w:rsid w:val="005B79FC"/>
    <w:rsid w:val="005B7A6A"/>
    <w:rsid w:val="005B7A81"/>
    <w:rsid w:val="005B7B48"/>
    <w:rsid w:val="005B7BEE"/>
    <w:rsid w:val="005B7C45"/>
    <w:rsid w:val="005B7C50"/>
    <w:rsid w:val="005B7C5B"/>
    <w:rsid w:val="005B7CB6"/>
    <w:rsid w:val="005B7D43"/>
    <w:rsid w:val="005B7E46"/>
    <w:rsid w:val="005B7E47"/>
    <w:rsid w:val="005B7F0B"/>
    <w:rsid w:val="005B7F30"/>
    <w:rsid w:val="005B7F5B"/>
    <w:rsid w:val="005B7F9F"/>
    <w:rsid w:val="005B7FBD"/>
    <w:rsid w:val="005B7FCD"/>
    <w:rsid w:val="005B7FFA"/>
    <w:rsid w:val="005BA033"/>
    <w:rsid w:val="005C001C"/>
    <w:rsid w:val="005C0024"/>
    <w:rsid w:val="005C0034"/>
    <w:rsid w:val="005C0055"/>
    <w:rsid w:val="005C0111"/>
    <w:rsid w:val="005C0149"/>
    <w:rsid w:val="005C0151"/>
    <w:rsid w:val="005C021A"/>
    <w:rsid w:val="005C022C"/>
    <w:rsid w:val="005C026D"/>
    <w:rsid w:val="005C027B"/>
    <w:rsid w:val="005C0284"/>
    <w:rsid w:val="005C0297"/>
    <w:rsid w:val="005C03EA"/>
    <w:rsid w:val="005C0407"/>
    <w:rsid w:val="005C0412"/>
    <w:rsid w:val="005C044C"/>
    <w:rsid w:val="005C04DA"/>
    <w:rsid w:val="005C04DD"/>
    <w:rsid w:val="005C051A"/>
    <w:rsid w:val="005C059E"/>
    <w:rsid w:val="005C05DE"/>
    <w:rsid w:val="005C0646"/>
    <w:rsid w:val="005C0693"/>
    <w:rsid w:val="005C0720"/>
    <w:rsid w:val="005C0791"/>
    <w:rsid w:val="005C07D6"/>
    <w:rsid w:val="005C08B3"/>
    <w:rsid w:val="005C08DB"/>
    <w:rsid w:val="005C0904"/>
    <w:rsid w:val="005C09AC"/>
    <w:rsid w:val="005C09BC"/>
    <w:rsid w:val="005C09EA"/>
    <w:rsid w:val="005C0A07"/>
    <w:rsid w:val="005C0A48"/>
    <w:rsid w:val="005C0B31"/>
    <w:rsid w:val="005C0B84"/>
    <w:rsid w:val="005C0C2A"/>
    <w:rsid w:val="005C0C74"/>
    <w:rsid w:val="005C0D43"/>
    <w:rsid w:val="005C0D77"/>
    <w:rsid w:val="005C0D90"/>
    <w:rsid w:val="005C0E58"/>
    <w:rsid w:val="005C0EA0"/>
    <w:rsid w:val="005C0EBC"/>
    <w:rsid w:val="005C0ED8"/>
    <w:rsid w:val="005C103D"/>
    <w:rsid w:val="005C1043"/>
    <w:rsid w:val="005C1046"/>
    <w:rsid w:val="005C104D"/>
    <w:rsid w:val="005C10B0"/>
    <w:rsid w:val="005C12AB"/>
    <w:rsid w:val="005C1305"/>
    <w:rsid w:val="005C1364"/>
    <w:rsid w:val="005C136C"/>
    <w:rsid w:val="005C139D"/>
    <w:rsid w:val="005C13F5"/>
    <w:rsid w:val="005C1406"/>
    <w:rsid w:val="005C1471"/>
    <w:rsid w:val="005C1498"/>
    <w:rsid w:val="005C14E4"/>
    <w:rsid w:val="005C155D"/>
    <w:rsid w:val="005C1562"/>
    <w:rsid w:val="005C15C3"/>
    <w:rsid w:val="005C164F"/>
    <w:rsid w:val="005C1697"/>
    <w:rsid w:val="005C16D7"/>
    <w:rsid w:val="005C1700"/>
    <w:rsid w:val="005C1730"/>
    <w:rsid w:val="005C182A"/>
    <w:rsid w:val="005C184D"/>
    <w:rsid w:val="005C1866"/>
    <w:rsid w:val="005C18BA"/>
    <w:rsid w:val="005C18EF"/>
    <w:rsid w:val="005C1943"/>
    <w:rsid w:val="005C1974"/>
    <w:rsid w:val="005C1985"/>
    <w:rsid w:val="005C1991"/>
    <w:rsid w:val="005C19AB"/>
    <w:rsid w:val="005C1AB7"/>
    <w:rsid w:val="005C1AC7"/>
    <w:rsid w:val="005C1AE9"/>
    <w:rsid w:val="005C1C63"/>
    <w:rsid w:val="005C1C8B"/>
    <w:rsid w:val="005C1D09"/>
    <w:rsid w:val="005C1D10"/>
    <w:rsid w:val="005C1D51"/>
    <w:rsid w:val="005C1E00"/>
    <w:rsid w:val="005C1E80"/>
    <w:rsid w:val="005C1F4F"/>
    <w:rsid w:val="005C1F68"/>
    <w:rsid w:val="005C1F70"/>
    <w:rsid w:val="005C1F87"/>
    <w:rsid w:val="005C1FCE"/>
    <w:rsid w:val="005C200C"/>
    <w:rsid w:val="005C2069"/>
    <w:rsid w:val="005C2085"/>
    <w:rsid w:val="005C20C7"/>
    <w:rsid w:val="005C2174"/>
    <w:rsid w:val="005C21E0"/>
    <w:rsid w:val="005C222A"/>
    <w:rsid w:val="005C224C"/>
    <w:rsid w:val="005C2279"/>
    <w:rsid w:val="005C234D"/>
    <w:rsid w:val="005C23EB"/>
    <w:rsid w:val="005C2439"/>
    <w:rsid w:val="005C24DF"/>
    <w:rsid w:val="005C2676"/>
    <w:rsid w:val="005C269D"/>
    <w:rsid w:val="005C26AE"/>
    <w:rsid w:val="005C26DA"/>
    <w:rsid w:val="005C272D"/>
    <w:rsid w:val="005C2733"/>
    <w:rsid w:val="005C2800"/>
    <w:rsid w:val="005C2843"/>
    <w:rsid w:val="005C2862"/>
    <w:rsid w:val="005C28FE"/>
    <w:rsid w:val="005C28FF"/>
    <w:rsid w:val="005C291A"/>
    <w:rsid w:val="005C293B"/>
    <w:rsid w:val="005C296B"/>
    <w:rsid w:val="005C296C"/>
    <w:rsid w:val="005C299C"/>
    <w:rsid w:val="005C29BF"/>
    <w:rsid w:val="005C2ABA"/>
    <w:rsid w:val="005C2B18"/>
    <w:rsid w:val="005C2B7E"/>
    <w:rsid w:val="005C2BFA"/>
    <w:rsid w:val="005C2C46"/>
    <w:rsid w:val="005C2D67"/>
    <w:rsid w:val="005C2DBC"/>
    <w:rsid w:val="005C2EC5"/>
    <w:rsid w:val="005C2F3D"/>
    <w:rsid w:val="005C300F"/>
    <w:rsid w:val="005C30B4"/>
    <w:rsid w:val="005C3100"/>
    <w:rsid w:val="005C313B"/>
    <w:rsid w:val="005C3175"/>
    <w:rsid w:val="005C31D0"/>
    <w:rsid w:val="005C322D"/>
    <w:rsid w:val="005C3264"/>
    <w:rsid w:val="005C3311"/>
    <w:rsid w:val="005C33C2"/>
    <w:rsid w:val="005C33DC"/>
    <w:rsid w:val="005C33E5"/>
    <w:rsid w:val="005C344D"/>
    <w:rsid w:val="005C3477"/>
    <w:rsid w:val="005C3545"/>
    <w:rsid w:val="005C357B"/>
    <w:rsid w:val="005C35CC"/>
    <w:rsid w:val="005C3772"/>
    <w:rsid w:val="005C37CD"/>
    <w:rsid w:val="005C3802"/>
    <w:rsid w:val="005C3812"/>
    <w:rsid w:val="005C3831"/>
    <w:rsid w:val="005C38CA"/>
    <w:rsid w:val="005C391A"/>
    <w:rsid w:val="005C3986"/>
    <w:rsid w:val="005C3997"/>
    <w:rsid w:val="005C39A8"/>
    <w:rsid w:val="005C39B1"/>
    <w:rsid w:val="005C3A45"/>
    <w:rsid w:val="005C3A98"/>
    <w:rsid w:val="005C3AEA"/>
    <w:rsid w:val="005C3B06"/>
    <w:rsid w:val="005C3BBD"/>
    <w:rsid w:val="005C3C07"/>
    <w:rsid w:val="005C3C1F"/>
    <w:rsid w:val="005C3C48"/>
    <w:rsid w:val="005C3C59"/>
    <w:rsid w:val="005C3C63"/>
    <w:rsid w:val="005C3C7F"/>
    <w:rsid w:val="005C3D00"/>
    <w:rsid w:val="005C3D06"/>
    <w:rsid w:val="005C3DA2"/>
    <w:rsid w:val="005C3DD3"/>
    <w:rsid w:val="005C3E8F"/>
    <w:rsid w:val="005C3EC0"/>
    <w:rsid w:val="005C3F1A"/>
    <w:rsid w:val="005C3F4F"/>
    <w:rsid w:val="005C3F7E"/>
    <w:rsid w:val="005C3FAF"/>
    <w:rsid w:val="005C4013"/>
    <w:rsid w:val="005C405B"/>
    <w:rsid w:val="005C40A2"/>
    <w:rsid w:val="005C40A3"/>
    <w:rsid w:val="005C40F2"/>
    <w:rsid w:val="005C411F"/>
    <w:rsid w:val="005C412B"/>
    <w:rsid w:val="005C4134"/>
    <w:rsid w:val="005C4169"/>
    <w:rsid w:val="005C416B"/>
    <w:rsid w:val="005C41B0"/>
    <w:rsid w:val="005C4213"/>
    <w:rsid w:val="005C4230"/>
    <w:rsid w:val="005C42FE"/>
    <w:rsid w:val="005C4441"/>
    <w:rsid w:val="005C4446"/>
    <w:rsid w:val="005C4488"/>
    <w:rsid w:val="005C4492"/>
    <w:rsid w:val="005C44A5"/>
    <w:rsid w:val="005C44AF"/>
    <w:rsid w:val="005C44C8"/>
    <w:rsid w:val="005C45E3"/>
    <w:rsid w:val="005C4607"/>
    <w:rsid w:val="005C4658"/>
    <w:rsid w:val="005C465D"/>
    <w:rsid w:val="005C46CD"/>
    <w:rsid w:val="005C46CF"/>
    <w:rsid w:val="005C4724"/>
    <w:rsid w:val="005C475F"/>
    <w:rsid w:val="005C47EB"/>
    <w:rsid w:val="005C481E"/>
    <w:rsid w:val="005C486C"/>
    <w:rsid w:val="005C48E5"/>
    <w:rsid w:val="005C4939"/>
    <w:rsid w:val="005C49CC"/>
    <w:rsid w:val="005C4AA5"/>
    <w:rsid w:val="005C4B68"/>
    <w:rsid w:val="005C4BA1"/>
    <w:rsid w:val="005C4C85"/>
    <w:rsid w:val="005C4CDD"/>
    <w:rsid w:val="005C4DA1"/>
    <w:rsid w:val="005C4DA9"/>
    <w:rsid w:val="005C4E9E"/>
    <w:rsid w:val="005C4F0C"/>
    <w:rsid w:val="005C4F3D"/>
    <w:rsid w:val="005C4F45"/>
    <w:rsid w:val="005C4F73"/>
    <w:rsid w:val="005C4FA5"/>
    <w:rsid w:val="005C5008"/>
    <w:rsid w:val="005C5025"/>
    <w:rsid w:val="005C5097"/>
    <w:rsid w:val="005C513E"/>
    <w:rsid w:val="005C5151"/>
    <w:rsid w:val="005C5175"/>
    <w:rsid w:val="005C51CA"/>
    <w:rsid w:val="005C525A"/>
    <w:rsid w:val="005C529C"/>
    <w:rsid w:val="005C5428"/>
    <w:rsid w:val="005C5457"/>
    <w:rsid w:val="005C545F"/>
    <w:rsid w:val="005C548C"/>
    <w:rsid w:val="005C54BF"/>
    <w:rsid w:val="005C54DA"/>
    <w:rsid w:val="005C5514"/>
    <w:rsid w:val="005C554C"/>
    <w:rsid w:val="005C555E"/>
    <w:rsid w:val="005C557E"/>
    <w:rsid w:val="005C5676"/>
    <w:rsid w:val="005C5689"/>
    <w:rsid w:val="005C56B9"/>
    <w:rsid w:val="005C57F3"/>
    <w:rsid w:val="005C5809"/>
    <w:rsid w:val="005C58B2"/>
    <w:rsid w:val="005C58BF"/>
    <w:rsid w:val="005C590B"/>
    <w:rsid w:val="005C5951"/>
    <w:rsid w:val="005C59C9"/>
    <w:rsid w:val="005C5A60"/>
    <w:rsid w:val="005C5AAB"/>
    <w:rsid w:val="005C5AC2"/>
    <w:rsid w:val="005C5AEB"/>
    <w:rsid w:val="005C5B0F"/>
    <w:rsid w:val="005C5B6D"/>
    <w:rsid w:val="005C5C25"/>
    <w:rsid w:val="005C5CAB"/>
    <w:rsid w:val="005C5D85"/>
    <w:rsid w:val="005C5D91"/>
    <w:rsid w:val="005C5DB3"/>
    <w:rsid w:val="005C5E0A"/>
    <w:rsid w:val="005C5E10"/>
    <w:rsid w:val="005C5E2D"/>
    <w:rsid w:val="005C5ECB"/>
    <w:rsid w:val="005C5ECF"/>
    <w:rsid w:val="005C5EF2"/>
    <w:rsid w:val="005C5EF5"/>
    <w:rsid w:val="005C5F45"/>
    <w:rsid w:val="005C5F6D"/>
    <w:rsid w:val="005C5F71"/>
    <w:rsid w:val="005C5FEA"/>
    <w:rsid w:val="005C5FF4"/>
    <w:rsid w:val="005C60D5"/>
    <w:rsid w:val="005C60DF"/>
    <w:rsid w:val="005C60F4"/>
    <w:rsid w:val="005C61A4"/>
    <w:rsid w:val="005C6205"/>
    <w:rsid w:val="005C621F"/>
    <w:rsid w:val="005C626D"/>
    <w:rsid w:val="005C6284"/>
    <w:rsid w:val="005C62C8"/>
    <w:rsid w:val="005C6333"/>
    <w:rsid w:val="005C634D"/>
    <w:rsid w:val="005C634F"/>
    <w:rsid w:val="005C640C"/>
    <w:rsid w:val="005C640D"/>
    <w:rsid w:val="005C641C"/>
    <w:rsid w:val="005C6437"/>
    <w:rsid w:val="005C643F"/>
    <w:rsid w:val="005C6477"/>
    <w:rsid w:val="005C649F"/>
    <w:rsid w:val="005C64B7"/>
    <w:rsid w:val="005C64C9"/>
    <w:rsid w:val="005C64F2"/>
    <w:rsid w:val="005C6511"/>
    <w:rsid w:val="005C651A"/>
    <w:rsid w:val="005C6597"/>
    <w:rsid w:val="005C659D"/>
    <w:rsid w:val="005C662B"/>
    <w:rsid w:val="005C663D"/>
    <w:rsid w:val="005C6656"/>
    <w:rsid w:val="005C6663"/>
    <w:rsid w:val="005C6685"/>
    <w:rsid w:val="005C66A6"/>
    <w:rsid w:val="005C675D"/>
    <w:rsid w:val="005C67B2"/>
    <w:rsid w:val="005C6824"/>
    <w:rsid w:val="005C689A"/>
    <w:rsid w:val="005C68CA"/>
    <w:rsid w:val="005C68CF"/>
    <w:rsid w:val="005C691F"/>
    <w:rsid w:val="005C692A"/>
    <w:rsid w:val="005C6937"/>
    <w:rsid w:val="005C69DE"/>
    <w:rsid w:val="005C69FB"/>
    <w:rsid w:val="005C6A17"/>
    <w:rsid w:val="005C6B5B"/>
    <w:rsid w:val="005C6B6E"/>
    <w:rsid w:val="005C6BAD"/>
    <w:rsid w:val="005C6BDC"/>
    <w:rsid w:val="005C6BFC"/>
    <w:rsid w:val="005C6C20"/>
    <w:rsid w:val="005C6D19"/>
    <w:rsid w:val="005C6D26"/>
    <w:rsid w:val="005C6D5D"/>
    <w:rsid w:val="005C6DB5"/>
    <w:rsid w:val="005C6DC3"/>
    <w:rsid w:val="005C6DF3"/>
    <w:rsid w:val="005C6E19"/>
    <w:rsid w:val="005C6EA7"/>
    <w:rsid w:val="005C6EF7"/>
    <w:rsid w:val="005C6F33"/>
    <w:rsid w:val="005C6F38"/>
    <w:rsid w:val="005C7023"/>
    <w:rsid w:val="005C70AA"/>
    <w:rsid w:val="005C70E2"/>
    <w:rsid w:val="005C7125"/>
    <w:rsid w:val="005C7180"/>
    <w:rsid w:val="005C71AC"/>
    <w:rsid w:val="005C71E8"/>
    <w:rsid w:val="005C7230"/>
    <w:rsid w:val="005C72DB"/>
    <w:rsid w:val="005C7325"/>
    <w:rsid w:val="005C73CA"/>
    <w:rsid w:val="005C742C"/>
    <w:rsid w:val="005C744A"/>
    <w:rsid w:val="005C744E"/>
    <w:rsid w:val="005C746F"/>
    <w:rsid w:val="005C747D"/>
    <w:rsid w:val="005C752C"/>
    <w:rsid w:val="005C75C7"/>
    <w:rsid w:val="005C763D"/>
    <w:rsid w:val="005C76D1"/>
    <w:rsid w:val="005C76FA"/>
    <w:rsid w:val="005C77A0"/>
    <w:rsid w:val="005C7808"/>
    <w:rsid w:val="005C78C3"/>
    <w:rsid w:val="005C79A0"/>
    <w:rsid w:val="005C7A4B"/>
    <w:rsid w:val="005C7A4C"/>
    <w:rsid w:val="005C7AA7"/>
    <w:rsid w:val="005C7AD3"/>
    <w:rsid w:val="005C7B08"/>
    <w:rsid w:val="005C7B85"/>
    <w:rsid w:val="005C7B8E"/>
    <w:rsid w:val="005C7BD2"/>
    <w:rsid w:val="005C7D51"/>
    <w:rsid w:val="005C7D73"/>
    <w:rsid w:val="005C7D8C"/>
    <w:rsid w:val="005C7DD1"/>
    <w:rsid w:val="005C7DF9"/>
    <w:rsid w:val="005C7E04"/>
    <w:rsid w:val="005C7E4F"/>
    <w:rsid w:val="005C7ECA"/>
    <w:rsid w:val="005C7FD6"/>
    <w:rsid w:val="005C7FE3"/>
    <w:rsid w:val="005D0003"/>
    <w:rsid w:val="005D0011"/>
    <w:rsid w:val="005D005E"/>
    <w:rsid w:val="005D01B4"/>
    <w:rsid w:val="005D02FC"/>
    <w:rsid w:val="005D0340"/>
    <w:rsid w:val="005D0369"/>
    <w:rsid w:val="005D038F"/>
    <w:rsid w:val="005D03AE"/>
    <w:rsid w:val="005D03B0"/>
    <w:rsid w:val="005D03BC"/>
    <w:rsid w:val="005D03ED"/>
    <w:rsid w:val="005D0426"/>
    <w:rsid w:val="005D0462"/>
    <w:rsid w:val="005D0467"/>
    <w:rsid w:val="005D0471"/>
    <w:rsid w:val="005D04BD"/>
    <w:rsid w:val="005D054C"/>
    <w:rsid w:val="005D05A7"/>
    <w:rsid w:val="005D05AC"/>
    <w:rsid w:val="005D05C2"/>
    <w:rsid w:val="005D05E1"/>
    <w:rsid w:val="005D06A7"/>
    <w:rsid w:val="005D06BA"/>
    <w:rsid w:val="005D0727"/>
    <w:rsid w:val="005D0751"/>
    <w:rsid w:val="005D077A"/>
    <w:rsid w:val="005D07ED"/>
    <w:rsid w:val="005D0840"/>
    <w:rsid w:val="005D08B7"/>
    <w:rsid w:val="005D08BC"/>
    <w:rsid w:val="005D08E9"/>
    <w:rsid w:val="005D08EB"/>
    <w:rsid w:val="005D098B"/>
    <w:rsid w:val="005D09C8"/>
    <w:rsid w:val="005D0ACD"/>
    <w:rsid w:val="005D0B7E"/>
    <w:rsid w:val="005D0C3A"/>
    <w:rsid w:val="005D0CE2"/>
    <w:rsid w:val="005D0CED"/>
    <w:rsid w:val="005D0D4F"/>
    <w:rsid w:val="005D0D52"/>
    <w:rsid w:val="005D0D60"/>
    <w:rsid w:val="005D0EA7"/>
    <w:rsid w:val="005D0EAB"/>
    <w:rsid w:val="005D0ECC"/>
    <w:rsid w:val="005D0F08"/>
    <w:rsid w:val="005D0F3C"/>
    <w:rsid w:val="005D0F6B"/>
    <w:rsid w:val="005D0FA9"/>
    <w:rsid w:val="005D0FCD"/>
    <w:rsid w:val="005D0FD3"/>
    <w:rsid w:val="005D0FF4"/>
    <w:rsid w:val="005D1038"/>
    <w:rsid w:val="005D103B"/>
    <w:rsid w:val="005D10BE"/>
    <w:rsid w:val="005D10D6"/>
    <w:rsid w:val="005D1147"/>
    <w:rsid w:val="005D11F5"/>
    <w:rsid w:val="005D122B"/>
    <w:rsid w:val="005D1248"/>
    <w:rsid w:val="005D1252"/>
    <w:rsid w:val="005D127E"/>
    <w:rsid w:val="005D129C"/>
    <w:rsid w:val="005D12A8"/>
    <w:rsid w:val="005D1308"/>
    <w:rsid w:val="005D1376"/>
    <w:rsid w:val="005D144F"/>
    <w:rsid w:val="005D14C8"/>
    <w:rsid w:val="005D1507"/>
    <w:rsid w:val="005D15D9"/>
    <w:rsid w:val="005D16DA"/>
    <w:rsid w:val="005D1746"/>
    <w:rsid w:val="005D177D"/>
    <w:rsid w:val="005D179E"/>
    <w:rsid w:val="005D1845"/>
    <w:rsid w:val="005D1860"/>
    <w:rsid w:val="005D1889"/>
    <w:rsid w:val="005D18F0"/>
    <w:rsid w:val="005D1959"/>
    <w:rsid w:val="005D1980"/>
    <w:rsid w:val="005D1A5E"/>
    <w:rsid w:val="005D1B47"/>
    <w:rsid w:val="005D1BE9"/>
    <w:rsid w:val="005D1CBF"/>
    <w:rsid w:val="005D1CD2"/>
    <w:rsid w:val="005D1CD4"/>
    <w:rsid w:val="005D1D5A"/>
    <w:rsid w:val="005D1D66"/>
    <w:rsid w:val="005D1D8C"/>
    <w:rsid w:val="005D1EAD"/>
    <w:rsid w:val="005D1EBB"/>
    <w:rsid w:val="005D1F12"/>
    <w:rsid w:val="005D1F44"/>
    <w:rsid w:val="005D2012"/>
    <w:rsid w:val="005D201C"/>
    <w:rsid w:val="005D205E"/>
    <w:rsid w:val="005D2159"/>
    <w:rsid w:val="005D21A2"/>
    <w:rsid w:val="005D21BC"/>
    <w:rsid w:val="005D21D6"/>
    <w:rsid w:val="005D221F"/>
    <w:rsid w:val="005D222E"/>
    <w:rsid w:val="005D22D7"/>
    <w:rsid w:val="005D234E"/>
    <w:rsid w:val="005D242E"/>
    <w:rsid w:val="005D2445"/>
    <w:rsid w:val="005D2556"/>
    <w:rsid w:val="005D258F"/>
    <w:rsid w:val="005D25D9"/>
    <w:rsid w:val="005D262B"/>
    <w:rsid w:val="005D2635"/>
    <w:rsid w:val="005D2654"/>
    <w:rsid w:val="005D273A"/>
    <w:rsid w:val="005D273D"/>
    <w:rsid w:val="005D289F"/>
    <w:rsid w:val="005D2934"/>
    <w:rsid w:val="005D295B"/>
    <w:rsid w:val="005D29BB"/>
    <w:rsid w:val="005D29BC"/>
    <w:rsid w:val="005D29CD"/>
    <w:rsid w:val="005D2B96"/>
    <w:rsid w:val="005D2BC9"/>
    <w:rsid w:val="005D2C59"/>
    <w:rsid w:val="005D2D1A"/>
    <w:rsid w:val="005D2D2D"/>
    <w:rsid w:val="005D2D5F"/>
    <w:rsid w:val="005D2D7C"/>
    <w:rsid w:val="005D2EE1"/>
    <w:rsid w:val="005D2EF8"/>
    <w:rsid w:val="005D2F18"/>
    <w:rsid w:val="005D2F30"/>
    <w:rsid w:val="005D2F4F"/>
    <w:rsid w:val="005D2F6C"/>
    <w:rsid w:val="005D2FD0"/>
    <w:rsid w:val="005D3015"/>
    <w:rsid w:val="005D301C"/>
    <w:rsid w:val="005D301D"/>
    <w:rsid w:val="005D30AA"/>
    <w:rsid w:val="005D3135"/>
    <w:rsid w:val="005D3178"/>
    <w:rsid w:val="005D3198"/>
    <w:rsid w:val="005D31C3"/>
    <w:rsid w:val="005D3256"/>
    <w:rsid w:val="005D3257"/>
    <w:rsid w:val="005D329C"/>
    <w:rsid w:val="005D3346"/>
    <w:rsid w:val="005D3399"/>
    <w:rsid w:val="005D33BD"/>
    <w:rsid w:val="005D33D3"/>
    <w:rsid w:val="005D340C"/>
    <w:rsid w:val="005D3461"/>
    <w:rsid w:val="005D34A3"/>
    <w:rsid w:val="005D34FC"/>
    <w:rsid w:val="005D353D"/>
    <w:rsid w:val="005D355D"/>
    <w:rsid w:val="005D35A9"/>
    <w:rsid w:val="005D35FA"/>
    <w:rsid w:val="005D37EF"/>
    <w:rsid w:val="005D3800"/>
    <w:rsid w:val="005D3814"/>
    <w:rsid w:val="005D3833"/>
    <w:rsid w:val="005D384E"/>
    <w:rsid w:val="005D3889"/>
    <w:rsid w:val="005D3898"/>
    <w:rsid w:val="005D39D8"/>
    <w:rsid w:val="005D39E0"/>
    <w:rsid w:val="005D3A19"/>
    <w:rsid w:val="005D3A46"/>
    <w:rsid w:val="005D3B73"/>
    <w:rsid w:val="005D3B99"/>
    <w:rsid w:val="005D3C16"/>
    <w:rsid w:val="005D3C1B"/>
    <w:rsid w:val="005D3C41"/>
    <w:rsid w:val="005D3D0B"/>
    <w:rsid w:val="005D3D18"/>
    <w:rsid w:val="005D3D1B"/>
    <w:rsid w:val="005D3D2A"/>
    <w:rsid w:val="005D3DA5"/>
    <w:rsid w:val="005D3E37"/>
    <w:rsid w:val="005D3EA4"/>
    <w:rsid w:val="005D3EED"/>
    <w:rsid w:val="005D3F1D"/>
    <w:rsid w:val="005D3FAF"/>
    <w:rsid w:val="005D3FDF"/>
    <w:rsid w:val="005D4005"/>
    <w:rsid w:val="005D4024"/>
    <w:rsid w:val="005D4059"/>
    <w:rsid w:val="005D40D7"/>
    <w:rsid w:val="005D40E0"/>
    <w:rsid w:val="005D40E6"/>
    <w:rsid w:val="005D4111"/>
    <w:rsid w:val="005D41CC"/>
    <w:rsid w:val="005D4269"/>
    <w:rsid w:val="005D426C"/>
    <w:rsid w:val="005D42AF"/>
    <w:rsid w:val="005D43EC"/>
    <w:rsid w:val="005D449E"/>
    <w:rsid w:val="005D44C8"/>
    <w:rsid w:val="005D45A8"/>
    <w:rsid w:val="005D46CA"/>
    <w:rsid w:val="005D4786"/>
    <w:rsid w:val="005D47D3"/>
    <w:rsid w:val="005D47F2"/>
    <w:rsid w:val="005D47F4"/>
    <w:rsid w:val="005D480E"/>
    <w:rsid w:val="005D483A"/>
    <w:rsid w:val="005D483B"/>
    <w:rsid w:val="005D483C"/>
    <w:rsid w:val="005D484B"/>
    <w:rsid w:val="005D48C6"/>
    <w:rsid w:val="005D48E5"/>
    <w:rsid w:val="005D48EC"/>
    <w:rsid w:val="005D490D"/>
    <w:rsid w:val="005D493B"/>
    <w:rsid w:val="005D4942"/>
    <w:rsid w:val="005D4A3F"/>
    <w:rsid w:val="005D4A61"/>
    <w:rsid w:val="005D4A75"/>
    <w:rsid w:val="005D4A7E"/>
    <w:rsid w:val="005D4A81"/>
    <w:rsid w:val="005D4A90"/>
    <w:rsid w:val="005D4A97"/>
    <w:rsid w:val="005D4A99"/>
    <w:rsid w:val="005D4AF7"/>
    <w:rsid w:val="005D4B1B"/>
    <w:rsid w:val="005D4B59"/>
    <w:rsid w:val="005D4B8A"/>
    <w:rsid w:val="005D4BCC"/>
    <w:rsid w:val="005D4BEC"/>
    <w:rsid w:val="005D4C2B"/>
    <w:rsid w:val="005D4C92"/>
    <w:rsid w:val="005D4E2E"/>
    <w:rsid w:val="005D4EB5"/>
    <w:rsid w:val="005D4ED5"/>
    <w:rsid w:val="005D4F12"/>
    <w:rsid w:val="005D4F1A"/>
    <w:rsid w:val="005D4F4E"/>
    <w:rsid w:val="005D4FB5"/>
    <w:rsid w:val="005D4FDC"/>
    <w:rsid w:val="005D50D6"/>
    <w:rsid w:val="005D50ED"/>
    <w:rsid w:val="005D5129"/>
    <w:rsid w:val="005D5165"/>
    <w:rsid w:val="005D51CD"/>
    <w:rsid w:val="005D5226"/>
    <w:rsid w:val="005D538D"/>
    <w:rsid w:val="005D53E5"/>
    <w:rsid w:val="005D53F3"/>
    <w:rsid w:val="005D53F4"/>
    <w:rsid w:val="005D540F"/>
    <w:rsid w:val="005D5473"/>
    <w:rsid w:val="005D5474"/>
    <w:rsid w:val="005D5487"/>
    <w:rsid w:val="005D5535"/>
    <w:rsid w:val="005D5548"/>
    <w:rsid w:val="005D5570"/>
    <w:rsid w:val="005D55E2"/>
    <w:rsid w:val="005D5621"/>
    <w:rsid w:val="005D564D"/>
    <w:rsid w:val="005D56E7"/>
    <w:rsid w:val="005D5832"/>
    <w:rsid w:val="005D5853"/>
    <w:rsid w:val="005D5869"/>
    <w:rsid w:val="005D5872"/>
    <w:rsid w:val="005D587B"/>
    <w:rsid w:val="005D59E6"/>
    <w:rsid w:val="005D59FA"/>
    <w:rsid w:val="005D5A04"/>
    <w:rsid w:val="005D5A0A"/>
    <w:rsid w:val="005D5A24"/>
    <w:rsid w:val="005D5A45"/>
    <w:rsid w:val="005D5AAD"/>
    <w:rsid w:val="005D5AEF"/>
    <w:rsid w:val="005D5AFB"/>
    <w:rsid w:val="005D5B1C"/>
    <w:rsid w:val="005D5B4D"/>
    <w:rsid w:val="005D5B5C"/>
    <w:rsid w:val="005D5BAD"/>
    <w:rsid w:val="005D5C63"/>
    <w:rsid w:val="005D5CD6"/>
    <w:rsid w:val="005D5DC8"/>
    <w:rsid w:val="005D5DCE"/>
    <w:rsid w:val="005D5DD9"/>
    <w:rsid w:val="005D5DF2"/>
    <w:rsid w:val="005D5E23"/>
    <w:rsid w:val="005D5E46"/>
    <w:rsid w:val="005D5E69"/>
    <w:rsid w:val="005D5ECF"/>
    <w:rsid w:val="005D5F09"/>
    <w:rsid w:val="005D5F34"/>
    <w:rsid w:val="005D5F6D"/>
    <w:rsid w:val="005D5F87"/>
    <w:rsid w:val="005D5FA3"/>
    <w:rsid w:val="005D5FD9"/>
    <w:rsid w:val="005D5FE9"/>
    <w:rsid w:val="005D5FEB"/>
    <w:rsid w:val="005D6010"/>
    <w:rsid w:val="005D603C"/>
    <w:rsid w:val="005D607D"/>
    <w:rsid w:val="005D60AE"/>
    <w:rsid w:val="005D60B2"/>
    <w:rsid w:val="005D60F1"/>
    <w:rsid w:val="005D619E"/>
    <w:rsid w:val="005D61DB"/>
    <w:rsid w:val="005D62AB"/>
    <w:rsid w:val="005D62F9"/>
    <w:rsid w:val="005D631F"/>
    <w:rsid w:val="005D639E"/>
    <w:rsid w:val="005D63A1"/>
    <w:rsid w:val="005D6414"/>
    <w:rsid w:val="005D64C6"/>
    <w:rsid w:val="005D6513"/>
    <w:rsid w:val="005D6567"/>
    <w:rsid w:val="005D662A"/>
    <w:rsid w:val="005D66C2"/>
    <w:rsid w:val="005D66E7"/>
    <w:rsid w:val="005D66F5"/>
    <w:rsid w:val="005D6707"/>
    <w:rsid w:val="005D673A"/>
    <w:rsid w:val="005D6749"/>
    <w:rsid w:val="005D67BA"/>
    <w:rsid w:val="005D6811"/>
    <w:rsid w:val="005D682B"/>
    <w:rsid w:val="005D689C"/>
    <w:rsid w:val="005D68F2"/>
    <w:rsid w:val="005D692A"/>
    <w:rsid w:val="005D6950"/>
    <w:rsid w:val="005D6972"/>
    <w:rsid w:val="005D69B4"/>
    <w:rsid w:val="005D69F4"/>
    <w:rsid w:val="005D6A6A"/>
    <w:rsid w:val="005D6A89"/>
    <w:rsid w:val="005D6AE9"/>
    <w:rsid w:val="005D6AF5"/>
    <w:rsid w:val="005D6B2F"/>
    <w:rsid w:val="005D6BBA"/>
    <w:rsid w:val="005D6C09"/>
    <w:rsid w:val="005D6C11"/>
    <w:rsid w:val="005D6C30"/>
    <w:rsid w:val="005D6C33"/>
    <w:rsid w:val="005D6C6B"/>
    <w:rsid w:val="005D6D5A"/>
    <w:rsid w:val="005D6D88"/>
    <w:rsid w:val="005D6DA8"/>
    <w:rsid w:val="005D6E05"/>
    <w:rsid w:val="005D6E13"/>
    <w:rsid w:val="005D6E77"/>
    <w:rsid w:val="005D6F07"/>
    <w:rsid w:val="005D6F10"/>
    <w:rsid w:val="005D6F4C"/>
    <w:rsid w:val="005D6F54"/>
    <w:rsid w:val="005D6FD5"/>
    <w:rsid w:val="005D7057"/>
    <w:rsid w:val="005D70B0"/>
    <w:rsid w:val="005D7110"/>
    <w:rsid w:val="005D7115"/>
    <w:rsid w:val="005D71DB"/>
    <w:rsid w:val="005D7274"/>
    <w:rsid w:val="005D72A5"/>
    <w:rsid w:val="005D7349"/>
    <w:rsid w:val="005D73B2"/>
    <w:rsid w:val="005D73BC"/>
    <w:rsid w:val="005D73CA"/>
    <w:rsid w:val="005D73D2"/>
    <w:rsid w:val="005D742D"/>
    <w:rsid w:val="005D74A5"/>
    <w:rsid w:val="005D74B0"/>
    <w:rsid w:val="005D7506"/>
    <w:rsid w:val="005D7516"/>
    <w:rsid w:val="005D760C"/>
    <w:rsid w:val="005D767A"/>
    <w:rsid w:val="005D7688"/>
    <w:rsid w:val="005D76DE"/>
    <w:rsid w:val="005D76EE"/>
    <w:rsid w:val="005D7749"/>
    <w:rsid w:val="005D7768"/>
    <w:rsid w:val="005D779E"/>
    <w:rsid w:val="005D77D9"/>
    <w:rsid w:val="005D7821"/>
    <w:rsid w:val="005D7911"/>
    <w:rsid w:val="005D7913"/>
    <w:rsid w:val="005D7921"/>
    <w:rsid w:val="005D7941"/>
    <w:rsid w:val="005D794E"/>
    <w:rsid w:val="005D7976"/>
    <w:rsid w:val="005D7A4C"/>
    <w:rsid w:val="005D7A77"/>
    <w:rsid w:val="005D7AB8"/>
    <w:rsid w:val="005D7ACE"/>
    <w:rsid w:val="005D7AD9"/>
    <w:rsid w:val="005D7ADF"/>
    <w:rsid w:val="005D7B06"/>
    <w:rsid w:val="005D7B10"/>
    <w:rsid w:val="005D7B43"/>
    <w:rsid w:val="005D7B86"/>
    <w:rsid w:val="005D7BA8"/>
    <w:rsid w:val="005D7BF2"/>
    <w:rsid w:val="005D7BF3"/>
    <w:rsid w:val="005D7C46"/>
    <w:rsid w:val="005D7C7C"/>
    <w:rsid w:val="005D7C84"/>
    <w:rsid w:val="005D7CA6"/>
    <w:rsid w:val="005D7CD2"/>
    <w:rsid w:val="005D7D0D"/>
    <w:rsid w:val="005D7E08"/>
    <w:rsid w:val="005D7E1C"/>
    <w:rsid w:val="005D7E23"/>
    <w:rsid w:val="005D7E9E"/>
    <w:rsid w:val="005D7F3C"/>
    <w:rsid w:val="005D7FC5"/>
    <w:rsid w:val="005E009A"/>
    <w:rsid w:val="005E010D"/>
    <w:rsid w:val="005E01DF"/>
    <w:rsid w:val="005E01F2"/>
    <w:rsid w:val="005E0219"/>
    <w:rsid w:val="005E0257"/>
    <w:rsid w:val="005E02E5"/>
    <w:rsid w:val="005E02F2"/>
    <w:rsid w:val="005E0309"/>
    <w:rsid w:val="005E0336"/>
    <w:rsid w:val="005E034D"/>
    <w:rsid w:val="005E03C1"/>
    <w:rsid w:val="005E0524"/>
    <w:rsid w:val="005E0562"/>
    <w:rsid w:val="005E0570"/>
    <w:rsid w:val="005E05AF"/>
    <w:rsid w:val="005E05BA"/>
    <w:rsid w:val="005E05E4"/>
    <w:rsid w:val="005E05FA"/>
    <w:rsid w:val="005E0630"/>
    <w:rsid w:val="005E0659"/>
    <w:rsid w:val="005E0688"/>
    <w:rsid w:val="005E06DA"/>
    <w:rsid w:val="005E071F"/>
    <w:rsid w:val="005E0774"/>
    <w:rsid w:val="005E07C0"/>
    <w:rsid w:val="005E07F2"/>
    <w:rsid w:val="005E0848"/>
    <w:rsid w:val="005E08AF"/>
    <w:rsid w:val="005E0954"/>
    <w:rsid w:val="005E09EE"/>
    <w:rsid w:val="005E0A15"/>
    <w:rsid w:val="005E0A3F"/>
    <w:rsid w:val="005E0B56"/>
    <w:rsid w:val="005E0BA1"/>
    <w:rsid w:val="005E0BB9"/>
    <w:rsid w:val="005E0BF5"/>
    <w:rsid w:val="005E0C2A"/>
    <w:rsid w:val="005E0C77"/>
    <w:rsid w:val="005E0C7E"/>
    <w:rsid w:val="005E0CA7"/>
    <w:rsid w:val="005E0CF4"/>
    <w:rsid w:val="005E0D75"/>
    <w:rsid w:val="005E0DB6"/>
    <w:rsid w:val="005E0DF5"/>
    <w:rsid w:val="005E0E6A"/>
    <w:rsid w:val="005E0EC9"/>
    <w:rsid w:val="005E0EDC"/>
    <w:rsid w:val="005E0F00"/>
    <w:rsid w:val="005E0F0E"/>
    <w:rsid w:val="005E0F3E"/>
    <w:rsid w:val="005E0F90"/>
    <w:rsid w:val="005E0FFC"/>
    <w:rsid w:val="005E1046"/>
    <w:rsid w:val="005E1057"/>
    <w:rsid w:val="005E1059"/>
    <w:rsid w:val="005E10A5"/>
    <w:rsid w:val="005E10AB"/>
    <w:rsid w:val="005E10BA"/>
    <w:rsid w:val="005E10F6"/>
    <w:rsid w:val="005E11AB"/>
    <w:rsid w:val="005E11B3"/>
    <w:rsid w:val="005E11FF"/>
    <w:rsid w:val="005E125A"/>
    <w:rsid w:val="005E1299"/>
    <w:rsid w:val="005E12AD"/>
    <w:rsid w:val="005E12D2"/>
    <w:rsid w:val="005E12F5"/>
    <w:rsid w:val="005E1367"/>
    <w:rsid w:val="005E13E6"/>
    <w:rsid w:val="005E13EE"/>
    <w:rsid w:val="005E1403"/>
    <w:rsid w:val="005E1406"/>
    <w:rsid w:val="005E14A9"/>
    <w:rsid w:val="005E14EE"/>
    <w:rsid w:val="005E156C"/>
    <w:rsid w:val="005E15E8"/>
    <w:rsid w:val="005E15ED"/>
    <w:rsid w:val="005E15EF"/>
    <w:rsid w:val="005E1601"/>
    <w:rsid w:val="005E1649"/>
    <w:rsid w:val="005E1668"/>
    <w:rsid w:val="005E16E0"/>
    <w:rsid w:val="005E171E"/>
    <w:rsid w:val="005E172E"/>
    <w:rsid w:val="005E1785"/>
    <w:rsid w:val="005E183F"/>
    <w:rsid w:val="005E18DA"/>
    <w:rsid w:val="005E1943"/>
    <w:rsid w:val="005E199B"/>
    <w:rsid w:val="005E19FA"/>
    <w:rsid w:val="005E1A74"/>
    <w:rsid w:val="005E1A98"/>
    <w:rsid w:val="005E1AE1"/>
    <w:rsid w:val="005E1AF0"/>
    <w:rsid w:val="005E1B41"/>
    <w:rsid w:val="005E1B92"/>
    <w:rsid w:val="005E1BF8"/>
    <w:rsid w:val="005E1C85"/>
    <w:rsid w:val="005E1D22"/>
    <w:rsid w:val="005E1D4B"/>
    <w:rsid w:val="005E1D59"/>
    <w:rsid w:val="005E1DC3"/>
    <w:rsid w:val="005E1DE2"/>
    <w:rsid w:val="005E1E33"/>
    <w:rsid w:val="005E1EC7"/>
    <w:rsid w:val="005E1F3E"/>
    <w:rsid w:val="005E1F67"/>
    <w:rsid w:val="005E1FD5"/>
    <w:rsid w:val="005E1FF2"/>
    <w:rsid w:val="005E2009"/>
    <w:rsid w:val="005E2144"/>
    <w:rsid w:val="005E2192"/>
    <w:rsid w:val="005E21D1"/>
    <w:rsid w:val="005E21EB"/>
    <w:rsid w:val="005E2259"/>
    <w:rsid w:val="005E22F7"/>
    <w:rsid w:val="005E2396"/>
    <w:rsid w:val="005E248C"/>
    <w:rsid w:val="005E2491"/>
    <w:rsid w:val="005E24FC"/>
    <w:rsid w:val="005E251D"/>
    <w:rsid w:val="005E25BC"/>
    <w:rsid w:val="005E25FB"/>
    <w:rsid w:val="005E2640"/>
    <w:rsid w:val="005E265F"/>
    <w:rsid w:val="005E27E8"/>
    <w:rsid w:val="005E282B"/>
    <w:rsid w:val="005E28D9"/>
    <w:rsid w:val="005E290F"/>
    <w:rsid w:val="005E2926"/>
    <w:rsid w:val="005E29D5"/>
    <w:rsid w:val="005E2A02"/>
    <w:rsid w:val="005E2A52"/>
    <w:rsid w:val="005E2A54"/>
    <w:rsid w:val="005E2A55"/>
    <w:rsid w:val="005E2B17"/>
    <w:rsid w:val="005E2B35"/>
    <w:rsid w:val="005E2BD7"/>
    <w:rsid w:val="005E2C05"/>
    <w:rsid w:val="005E2C4D"/>
    <w:rsid w:val="005E2C61"/>
    <w:rsid w:val="005E2C90"/>
    <w:rsid w:val="005E2CAD"/>
    <w:rsid w:val="005E2CFE"/>
    <w:rsid w:val="005E2DB6"/>
    <w:rsid w:val="005E2DC0"/>
    <w:rsid w:val="005E2E6E"/>
    <w:rsid w:val="005E2ED2"/>
    <w:rsid w:val="005E2F08"/>
    <w:rsid w:val="005E2FD0"/>
    <w:rsid w:val="005E30E2"/>
    <w:rsid w:val="005E313B"/>
    <w:rsid w:val="005E3163"/>
    <w:rsid w:val="005E31E5"/>
    <w:rsid w:val="005E3233"/>
    <w:rsid w:val="005E3247"/>
    <w:rsid w:val="005E32A6"/>
    <w:rsid w:val="005E32B9"/>
    <w:rsid w:val="005E32DE"/>
    <w:rsid w:val="005E32F4"/>
    <w:rsid w:val="005E3316"/>
    <w:rsid w:val="005E34E7"/>
    <w:rsid w:val="005E3529"/>
    <w:rsid w:val="005E353A"/>
    <w:rsid w:val="005E3599"/>
    <w:rsid w:val="005E35EE"/>
    <w:rsid w:val="005E3601"/>
    <w:rsid w:val="005E36DB"/>
    <w:rsid w:val="005E3756"/>
    <w:rsid w:val="005E375B"/>
    <w:rsid w:val="005E3776"/>
    <w:rsid w:val="005E37A3"/>
    <w:rsid w:val="005E37B7"/>
    <w:rsid w:val="005E37CF"/>
    <w:rsid w:val="005E37D3"/>
    <w:rsid w:val="005E37E9"/>
    <w:rsid w:val="005E388B"/>
    <w:rsid w:val="005E38B0"/>
    <w:rsid w:val="005E38E0"/>
    <w:rsid w:val="005E393F"/>
    <w:rsid w:val="005E3940"/>
    <w:rsid w:val="005E394C"/>
    <w:rsid w:val="005E39F8"/>
    <w:rsid w:val="005E3B84"/>
    <w:rsid w:val="005E3B9E"/>
    <w:rsid w:val="005E3BDF"/>
    <w:rsid w:val="005E3BF5"/>
    <w:rsid w:val="005E3C22"/>
    <w:rsid w:val="005E3C2D"/>
    <w:rsid w:val="005E3D53"/>
    <w:rsid w:val="005E3D7B"/>
    <w:rsid w:val="005E3EBA"/>
    <w:rsid w:val="005E3EE0"/>
    <w:rsid w:val="005E3F16"/>
    <w:rsid w:val="005E3F2E"/>
    <w:rsid w:val="005E3F47"/>
    <w:rsid w:val="005E3F8A"/>
    <w:rsid w:val="005E407F"/>
    <w:rsid w:val="005E40AF"/>
    <w:rsid w:val="005E40BC"/>
    <w:rsid w:val="005E410C"/>
    <w:rsid w:val="005E4153"/>
    <w:rsid w:val="005E4157"/>
    <w:rsid w:val="005E4180"/>
    <w:rsid w:val="005E41C3"/>
    <w:rsid w:val="005E420F"/>
    <w:rsid w:val="005E429D"/>
    <w:rsid w:val="005E42ED"/>
    <w:rsid w:val="005E443B"/>
    <w:rsid w:val="005E4487"/>
    <w:rsid w:val="005E448C"/>
    <w:rsid w:val="005E44AE"/>
    <w:rsid w:val="005E44C4"/>
    <w:rsid w:val="005E44D3"/>
    <w:rsid w:val="005E44F9"/>
    <w:rsid w:val="005E451C"/>
    <w:rsid w:val="005E4536"/>
    <w:rsid w:val="005E4565"/>
    <w:rsid w:val="005E45C9"/>
    <w:rsid w:val="005E460E"/>
    <w:rsid w:val="005E46C7"/>
    <w:rsid w:val="005E472E"/>
    <w:rsid w:val="005E4735"/>
    <w:rsid w:val="005E4761"/>
    <w:rsid w:val="005E4796"/>
    <w:rsid w:val="005E4842"/>
    <w:rsid w:val="005E48DE"/>
    <w:rsid w:val="005E48EC"/>
    <w:rsid w:val="005E4961"/>
    <w:rsid w:val="005E4A29"/>
    <w:rsid w:val="005E4A58"/>
    <w:rsid w:val="005E4AFF"/>
    <w:rsid w:val="005E4B21"/>
    <w:rsid w:val="005E4B64"/>
    <w:rsid w:val="005E4BD9"/>
    <w:rsid w:val="005E4C25"/>
    <w:rsid w:val="005E4CB7"/>
    <w:rsid w:val="005E4CE1"/>
    <w:rsid w:val="005E4D27"/>
    <w:rsid w:val="005E4D61"/>
    <w:rsid w:val="005E4DEC"/>
    <w:rsid w:val="005E4E30"/>
    <w:rsid w:val="005E4E6A"/>
    <w:rsid w:val="005E4E77"/>
    <w:rsid w:val="005E4EBE"/>
    <w:rsid w:val="005E4EF8"/>
    <w:rsid w:val="005E4F1E"/>
    <w:rsid w:val="005E4F46"/>
    <w:rsid w:val="005E4FB1"/>
    <w:rsid w:val="005E4FD9"/>
    <w:rsid w:val="005E5046"/>
    <w:rsid w:val="005E50B8"/>
    <w:rsid w:val="005E5177"/>
    <w:rsid w:val="005E5185"/>
    <w:rsid w:val="005E5186"/>
    <w:rsid w:val="005E529D"/>
    <w:rsid w:val="005E52D2"/>
    <w:rsid w:val="005E5376"/>
    <w:rsid w:val="005E53BC"/>
    <w:rsid w:val="005E53C3"/>
    <w:rsid w:val="005E53CA"/>
    <w:rsid w:val="005E53F9"/>
    <w:rsid w:val="005E5405"/>
    <w:rsid w:val="005E546C"/>
    <w:rsid w:val="005E54DE"/>
    <w:rsid w:val="005E5510"/>
    <w:rsid w:val="005E5538"/>
    <w:rsid w:val="005E5659"/>
    <w:rsid w:val="005E5692"/>
    <w:rsid w:val="005E57AB"/>
    <w:rsid w:val="005E5896"/>
    <w:rsid w:val="005E5898"/>
    <w:rsid w:val="005E58AA"/>
    <w:rsid w:val="005E58B7"/>
    <w:rsid w:val="005E58ED"/>
    <w:rsid w:val="005E5901"/>
    <w:rsid w:val="005E59BB"/>
    <w:rsid w:val="005E5A97"/>
    <w:rsid w:val="005E5AE4"/>
    <w:rsid w:val="005E5B44"/>
    <w:rsid w:val="005E5BA9"/>
    <w:rsid w:val="005E5BB1"/>
    <w:rsid w:val="005E5BE2"/>
    <w:rsid w:val="005E5C3D"/>
    <w:rsid w:val="005E5C90"/>
    <w:rsid w:val="005E5CE2"/>
    <w:rsid w:val="005E5DAF"/>
    <w:rsid w:val="005E5E9A"/>
    <w:rsid w:val="005E5E9F"/>
    <w:rsid w:val="005E5F0F"/>
    <w:rsid w:val="005E5F22"/>
    <w:rsid w:val="005E5FB0"/>
    <w:rsid w:val="005E602B"/>
    <w:rsid w:val="005E608C"/>
    <w:rsid w:val="005E60AD"/>
    <w:rsid w:val="005E60E3"/>
    <w:rsid w:val="005E610C"/>
    <w:rsid w:val="005E614C"/>
    <w:rsid w:val="005E6178"/>
    <w:rsid w:val="005E617E"/>
    <w:rsid w:val="005E618B"/>
    <w:rsid w:val="005E61FA"/>
    <w:rsid w:val="005E626C"/>
    <w:rsid w:val="005E628A"/>
    <w:rsid w:val="005E6295"/>
    <w:rsid w:val="005E62E0"/>
    <w:rsid w:val="005E62FF"/>
    <w:rsid w:val="005E633B"/>
    <w:rsid w:val="005E6347"/>
    <w:rsid w:val="005E639F"/>
    <w:rsid w:val="005E643C"/>
    <w:rsid w:val="005E6469"/>
    <w:rsid w:val="005E64B5"/>
    <w:rsid w:val="005E64BC"/>
    <w:rsid w:val="005E64F3"/>
    <w:rsid w:val="005E64FA"/>
    <w:rsid w:val="005E65E6"/>
    <w:rsid w:val="005E670D"/>
    <w:rsid w:val="005E670E"/>
    <w:rsid w:val="005E6767"/>
    <w:rsid w:val="005E6778"/>
    <w:rsid w:val="005E679A"/>
    <w:rsid w:val="005E6810"/>
    <w:rsid w:val="005E685E"/>
    <w:rsid w:val="005E6883"/>
    <w:rsid w:val="005E68DE"/>
    <w:rsid w:val="005E6966"/>
    <w:rsid w:val="005E6976"/>
    <w:rsid w:val="005E69BB"/>
    <w:rsid w:val="005E69E0"/>
    <w:rsid w:val="005E6A5E"/>
    <w:rsid w:val="005E6A71"/>
    <w:rsid w:val="005E6A7F"/>
    <w:rsid w:val="005E6A82"/>
    <w:rsid w:val="005E6A87"/>
    <w:rsid w:val="005E6AD8"/>
    <w:rsid w:val="005E6AE0"/>
    <w:rsid w:val="005E6AEF"/>
    <w:rsid w:val="005E6B12"/>
    <w:rsid w:val="005E6B3B"/>
    <w:rsid w:val="005E6B3F"/>
    <w:rsid w:val="005E6BD2"/>
    <w:rsid w:val="005E6C33"/>
    <w:rsid w:val="005E6CAE"/>
    <w:rsid w:val="005E6DC5"/>
    <w:rsid w:val="005E6E5C"/>
    <w:rsid w:val="005E6E70"/>
    <w:rsid w:val="005E6F15"/>
    <w:rsid w:val="005E6F26"/>
    <w:rsid w:val="005E6F60"/>
    <w:rsid w:val="005E6F9C"/>
    <w:rsid w:val="005E7004"/>
    <w:rsid w:val="005E7017"/>
    <w:rsid w:val="005E7045"/>
    <w:rsid w:val="005E704E"/>
    <w:rsid w:val="005E7093"/>
    <w:rsid w:val="005E70F8"/>
    <w:rsid w:val="005E7126"/>
    <w:rsid w:val="005E715C"/>
    <w:rsid w:val="005E719D"/>
    <w:rsid w:val="005E721B"/>
    <w:rsid w:val="005E7228"/>
    <w:rsid w:val="005E723A"/>
    <w:rsid w:val="005E72DC"/>
    <w:rsid w:val="005E7305"/>
    <w:rsid w:val="005E733C"/>
    <w:rsid w:val="005E735B"/>
    <w:rsid w:val="005E738D"/>
    <w:rsid w:val="005E73A1"/>
    <w:rsid w:val="005E73B5"/>
    <w:rsid w:val="005E73B6"/>
    <w:rsid w:val="005E7406"/>
    <w:rsid w:val="005E740F"/>
    <w:rsid w:val="005E7465"/>
    <w:rsid w:val="005E7470"/>
    <w:rsid w:val="005E74D3"/>
    <w:rsid w:val="005E74D4"/>
    <w:rsid w:val="005E7574"/>
    <w:rsid w:val="005E7645"/>
    <w:rsid w:val="005E7671"/>
    <w:rsid w:val="005E7689"/>
    <w:rsid w:val="005E76CB"/>
    <w:rsid w:val="005E771F"/>
    <w:rsid w:val="005E772F"/>
    <w:rsid w:val="005E77B0"/>
    <w:rsid w:val="005E77C4"/>
    <w:rsid w:val="005E77D5"/>
    <w:rsid w:val="005E7802"/>
    <w:rsid w:val="005E7830"/>
    <w:rsid w:val="005E783F"/>
    <w:rsid w:val="005E79DE"/>
    <w:rsid w:val="005E7A8B"/>
    <w:rsid w:val="005E7A91"/>
    <w:rsid w:val="005E7A97"/>
    <w:rsid w:val="005E7AA2"/>
    <w:rsid w:val="005E7ACB"/>
    <w:rsid w:val="005E7AEC"/>
    <w:rsid w:val="005E7B7F"/>
    <w:rsid w:val="005E7BB0"/>
    <w:rsid w:val="005E7BF8"/>
    <w:rsid w:val="005E7C1E"/>
    <w:rsid w:val="005E7C20"/>
    <w:rsid w:val="005E7CE0"/>
    <w:rsid w:val="005E7D1C"/>
    <w:rsid w:val="005E7D20"/>
    <w:rsid w:val="005E7D36"/>
    <w:rsid w:val="005E7D53"/>
    <w:rsid w:val="005E7D86"/>
    <w:rsid w:val="005E7DC5"/>
    <w:rsid w:val="005E7E00"/>
    <w:rsid w:val="005E7E0F"/>
    <w:rsid w:val="005E7E1E"/>
    <w:rsid w:val="005E7EEA"/>
    <w:rsid w:val="005E7F75"/>
    <w:rsid w:val="005E7FB5"/>
    <w:rsid w:val="005E7FB9"/>
    <w:rsid w:val="005E7FF7"/>
    <w:rsid w:val="005F003A"/>
    <w:rsid w:val="005F00D4"/>
    <w:rsid w:val="005F013B"/>
    <w:rsid w:val="005F015A"/>
    <w:rsid w:val="005F0199"/>
    <w:rsid w:val="005F025D"/>
    <w:rsid w:val="005F040B"/>
    <w:rsid w:val="005F0416"/>
    <w:rsid w:val="005F042B"/>
    <w:rsid w:val="005F04D0"/>
    <w:rsid w:val="005F04DB"/>
    <w:rsid w:val="005F04E5"/>
    <w:rsid w:val="005F0569"/>
    <w:rsid w:val="005F05D1"/>
    <w:rsid w:val="005F063B"/>
    <w:rsid w:val="005F063E"/>
    <w:rsid w:val="005F0649"/>
    <w:rsid w:val="005F069F"/>
    <w:rsid w:val="005F06D6"/>
    <w:rsid w:val="005F06EE"/>
    <w:rsid w:val="005F0744"/>
    <w:rsid w:val="005F0759"/>
    <w:rsid w:val="005F075F"/>
    <w:rsid w:val="005F07A9"/>
    <w:rsid w:val="005F07B3"/>
    <w:rsid w:val="005F085D"/>
    <w:rsid w:val="005F08D9"/>
    <w:rsid w:val="005F095C"/>
    <w:rsid w:val="005F0968"/>
    <w:rsid w:val="005F097D"/>
    <w:rsid w:val="005F0A0B"/>
    <w:rsid w:val="005F0A23"/>
    <w:rsid w:val="005F0A3F"/>
    <w:rsid w:val="005F0AEE"/>
    <w:rsid w:val="005F0AEF"/>
    <w:rsid w:val="005F0B38"/>
    <w:rsid w:val="005F0C05"/>
    <w:rsid w:val="005F0C18"/>
    <w:rsid w:val="005F0C2E"/>
    <w:rsid w:val="005F0C71"/>
    <w:rsid w:val="005F0CD8"/>
    <w:rsid w:val="005F0D64"/>
    <w:rsid w:val="005F0D72"/>
    <w:rsid w:val="005F0DD8"/>
    <w:rsid w:val="005F0DE8"/>
    <w:rsid w:val="005F0E5F"/>
    <w:rsid w:val="005F0E96"/>
    <w:rsid w:val="005F0EB5"/>
    <w:rsid w:val="005F0EE6"/>
    <w:rsid w:val="005F0F07"/>
    <w:rsid w:val="005F1028"/>
    <w:rsid w:val="005F103A"/>
    <w:rsid w:val="005F10A8"/>
    <w:rsid w:val="005F10C1"/>
    <w:rsid w:val="005F10C6"/>
    <w:rsid w:val="005F10C7"/>
    <w:rsid w:val="005F10DD"/>
    <w:rsid w:val="005F1150"/>
    <w:rsid w:val="005F1163"/>
    <w:rsid w:val="005F119C"/>
    <w:rsid w:val="005F11C0"/>
    <w:rsid w:val="005F11F5"/>
    <w:rsid w:val="005F122C"/>
    <w:rsid w:val="005F127F"/>
    <w:rsid w:val="005F1281"/>
    <w:rsid w:val="005F1323"/>
    <w:rsid w:val="005F1338"/>
    <w:rsid w:val="005F136A"/>
    <w:rsid w:val="005F13A8"/>
    <w:rsid w:val="005F1418"/>
    <w:rsid w:val="005F1527"/>
    <w:rsid w:val="005F1532"/>
    <w:rsid w:val="005F1579"/>
    <w:rsid w:val="005F15F3"/>
    <w:rsid w:val="005F174B"/>
    <w:rsid w:val="005F1794"/>
    <w:rsid w:val="005F17B9"/>
    <w:rsid w:val="005F180D"/>
    <w:rsid w:val="005F182F"/>
    <w:rsid w:val="005F1848"/>
    <w:rsid w:val="005F1889"/>
    <w:rsid w:val="005F18A2"/>
    <w:rsid w:val="005F196F"/>
    <w:rsid w:val="005F19A0"/>
    <w:rsid w:val="005F1A8B"/>
    <w:rsid w:val="005F1AAB"/>
    <w:rsid w:val="005F1AD9"/>
    <w:rsid w:val="005F1B41"/>
    <w:rsid w:val="005F1B5E"/>
    <w:rsid w:val="005F1C0F"/>
    <w:rsid w:val="005F1C23"/>
    <w:rsid w:val="005F1D6D"/>
    <w:rsid w:val="005F1DA8"/>
    <w:rsid w:val="005F1E0A"/>
    <w:rsid w:val="005F1E31"/>
    <w:rsid w:val="005F1E85"/>
    <w:rsid w:val="005F1EEB"/>
    <w:rsid w:val="005F1F84"/>
    <w:rsid w:val="005F2050"/>
    <w:rsid w:val="005F21CE"/>
    <w:rsid w:val="005F2201"/>
    <w:rsid w:val="005F2244"/>
    <w:rsid w:val="005F22FF"/>
    <w:rsid w:val="005F2489"/>
    <w:rsid w:val="005F24AC"/>
    <w:rsid w:val="005F2512"/>
    <w:rsid w:val="005F255C"/>
    <w:rsid w:val="005F2565"/>
    <w:rsid w:val="005F25A7"/>
    <w:rsid w:val="005F25AC"/>
    <w:rsid w:val="005F25E2"/>
    <w:rsid w:val="005F2623"/>
    <w:rsid w:val="005F2698"/>
    <w:rsid w:val="005F27A7"/>
    <w:rsid w:val="005F27CF"/>
    <w:rsid w:val="005F27DD"/>
    <w:rsid w:val="005F27EB"/>
    <w:rsid w:val="005F281E"/>
    <w:rsid w:val="005F285D"/>
    <w:rsid w:val="005F285E"/>
    <w:rsid w:val="005F2884"/>
    <w:rsid w:val="005F28DF"/>
    <w:rsid w:val="005F28F3"/>
    <w:rsid w:val="005F290C"/>
    <w:rsid w:val="005F2937"/>
    <w:rsid w:val="005F29FD"/>
    <w:rsid w:val="005F2A29"/>
    <w:rsid w:val="005F2A53"/>
    <w:rsid w:val="005F2ADA"/>
    <w:rsid w:val="005F2B23"/>
    <w:rsid w:val="005F2BBE"/>
    <w:rsid w:val="005F2C08"/>
    <w:rsid w:val="005F2C27"/>
    <w:rsid w:val="005F2CC6"/>
    <w:rsid w:val="005F2CDD"/>
    <w:rsid w:val="005F2D0E"/>
    <w:rsid w:val="005F2D9E"/>
    <w:rsid w:val="005F2DE6"/>
    <w:rsid w:val="005F2DFF"/>
    <w:rsid w:val="005F2E7C"/>
    <w:rsid w:val="005F2EB0"/>
    <w:rsid w:val="005F2F3E"/>
    <w:rsid w:val="005F2F58"/>
    <w:rsid w:val="005F2F75"/>
    <w:rsid w:val="005F2FC8"/>
    <w:rsid w:val="005F3098"/>
    <w:rsid w:val="005F30BC"/>
    <w:rsid w:val="005F30C7"/>
    <w:rsid w:val="005F30E3"/>
    <w:rsid w:val="005F3124"/>
    <w:rsid w:val="005F3212"/>
    <w:rsid w:val="005F323B"/>
    <w:rsid w:val="005F325B"/>
    <w:rsid w:val="005F32D7"/>
    <w:rsid w:val="005F32E2"/>
    <w:rsid w:val="005F330A"/>
    <w:rsid w:val="005F330D"/>
    <w:rsid w:val="005F331F"/>
    <w:rsid w:val="005F3466"/>
    <w:rsid w:val="005F347A"/>
    <w:rsid w:val="005F34E8"/>
    <w:rsid w:val="005F3624"/>
    <w:rsid w:val="005F362B"/>
    <w:rsid w:val="005F36C3"/>
    <w:rsid w:val="005F374D"/>
    <w:rsid w:val="005F37CC"/>
    <w:rsid w:val="005F37E6"/>
    <w:rsid w:val="005F37EB"/>
    <w:rsid w:val="005F380D"/>
    <w:rsid w:val="005F3869"/>
    <w:rsid w:val="005F393B"/>
    <w:rsid w:val="005F3977"/>
    <w:rsid w:val="005F3988"/>
    <w:rsid w:val="005F39D0"/>
    <w:rsid w:val="005F3A48"/>
    <w:rsid w:val="005F3A6A"/>
    <w:rsid w:val="005F3AAF"/>
    <w:rsid w:val="005F3ACC"/>
    <w:rsid w:val="005F3B23"/>
    <w:rsid w:val="005F3B50"/>
    <w:rsid w:val="005F3B99"/>
    <w:rsid w:val="005F3BBD"/>
    <w:rsid w:val="005F3C2E"/>
    <w:rsid w:val="005F3C60"/>
    <w:rsid w:val="005F3C85"/>
    <w:rsid w:val="005F3C9D"/>
    <w:rsid w:val="005F3CDE"/>
    <w:rsid w:val="005F3D17"/>
    <w:rsid w:val="005F3D37"/>
    <w:rsid w:val="005F3D4E"/>
    <w:rsid w:val="005F3D51"/>
    <w:rsid w:val="005F3D67"/>
    <w:rsid w:val="005F3D75"/>
    <w:rsid w:val="005F3DC3"/>
    <w:rsid w:val="005F3DD0"/>
    <w:rsid w:val="005F3E05"/>
    <w:rsid w:val="005F3E21"/>
    <w:rsid w:val="005F3E41"/>
    <w:rsid w:val="005F3E50"/>
    <w:rsid w:val="005F3EA7"/>
    <w:rsid w:val="005F3F6D"/>
    <w:rsid w:val="005F3FAB"/>
    <w:rsid w:val="005F409E"/>
    <w:rsid w:val="005F40A7"/>
    <w:rsid w:val="005F410A"/>
    <w:rsid w:val="005F411B"/>
    <w:rsid w:val="005F414C"/>
    <w:rsid w:val="005F41BC"/>
    <w:rsid w:val="005F4357"/>
    <w:rsid w:val="005F4358"/>
    <w:rsid w:val="005F4394"/>
    <w:rsid w:val="005F4409"/>
    <w:rsid w:val="005F4429"/>
    <w:rsid w:val="005F45F1"/>
    <w:rsid w:val="005F465C"/>
    <w:rsid w:val="005F46E8"/>
    <w:rsid w:val="005F4703"/>
    <w:rsid w:val="005F4728"/>
    <w:rsid w:val="005F4787"/>
    <w:rsid w:val="005F480E"/>
    <w:rsid w:val="005F4957"/>
    <w:rsid w:val="005F497B"/>
    <w:rsid w:val="005F499C"/>
    <w:rsid w:val="005F49E2"/>
    <w:rsid w:val="005F4A22"/>
    <w:rsid w:val="005F4A49"/>
    <w:rsid w:val="005F4A77"/>
    <w:rsid w:val="005F4A7C"/>
    <w:rsid w:val="005F4B0C"/>
    <w:rsid w:val="005F4C70"/>
    <w:rsid w:val="005F4CEB"/>
    <w:rsid w:val="005F4D20"/>
    <w:rsid w:val="005F4D5B"/>
    <w:rsid w:val="005F4DB3"/>
    <w:rsid w:val="005F4E37"/>
    <w:rsid w:val="005F4EA2"/>
    <w:rsid w:val="005F4EB4"/>
    <w:rsid w:val="005F4ECA"/>
    <w:rsid w:val="005F4F1C"/>
    <w:rsid w:val="005F4F46"/>
    <w:rsid w:val="005F4F87"/>
    <w:rsid w:val="005F4FDA"/>
    <w:rsid w:val="005F4FDF"/>
    <w:rsid w:val="005F4FF4"/>
    <w:rsid w:val="005F5022"/>
    <w:rsid w:val="005F5063"/>
    <w:rsid w:val="005F50AF"/>
    <w:rsid w:val="005F512C"/>
    <w:rsid w:val="005F518D"/>
    <w:rsid w:val="005F51D8"/>
    <w:rsid w:val="005F5251"/>
    <w:rsid w:val="005F5269"/>
    <w:rsid w:val="005F528D"/>
    <w:rsid w:val="005F52AE"/>
    <w:rsid w:val="005F52BB"/>
    <w:rsid w:val="005F52DA"/>
    <w:rsid w:val="005F531F"/>
    <w:rsid w:val="005F5333"/>
    <w:rsid w:val="005F5369"/>
    <w:rsid w:val="005F539B"/>
    <w:rsid w:val="005F53C9"/>
    <w:rsid w:val="005F53F2"/>
    <w:rsid w:val="005F53F7"/>
    <w:rsid w:val="005F5411"/>
    <w:rsid w:val="005F543A"/>
    <w:rsid w:val="005F546E"/>
    <w:rsid w:val="005F54AD"/>
    <w:rsid w:val="005F54CE"/>
    <w:rsid w:val="005F5583"/>
    <w:rsid w:val="005F558A"/>
    <w:rsid w:val="005F55D0"/>
    <w:rsid w:val="005F5685"/>
    <w:rsid w:val="005F573F"/>
    <w:rsid w:val="005F576C"/>
    <w:rsid w:val="005F5789"/>
    <w:rsid w:val="005F57FE"/>
    <w:rsid w:val="005F5884"/>
    <w:rsid w:val="005F588F"/>
    <w:rsid w:val="005F59B6"/>
    <w:rsid w:val="005F5B09"/>
    <w:rsid w:val="005F5B43"/>
    <w:rsid w:val="005F5B77"/>
    <w:rsid w:val="005F5C4E"/>
    <w:rsid w:val="005F5C9D"/>
    <w:rsid w:val="005F5CDF"/>
    <w:rsid w:val="005F5DA4"/>
    <w:rsid w:val="005F5EA9"/>
    <w:rsid w:val="005F5EDD"/>
    <w:rsid w:val="005F5EFB"/>
    <w:rsid w:val="005F5F15"/>
    <w:rsid w:val="005F5F35"/>
    <w:rsid w:val="005F6045"/>
    <w:rsid w:val="005F6128"/>
    <w:rsid w:val="005F61FF"/>
    <w:rsid w:val="005F6217"/>
    <w:rsid w:val="005F64A5"/>
    <w:rsid w:val="005F64FF"/>
    <w:rsid w:val="005F6646"/>
    <w:rsid w:val="005F66AE"/>
    <w:rsid w:val="005F66D6"/>
    <w:rsid w:val="005F66DE"/>
    <w:rsid w:val="005F66E9"/>
    <w:rsid w:val="005F66EC"/>
    <w:rsid w:val="005F6704"/>
    <w:rsid w:val="005F6734"/>
    <w:rsid w:val="005F6755"/>
    <w:rsid w:val="005F67A5"/>
    <w:rsid w:val="005F67C5"/>
    <w:rsid w:val="005F67DB"/>
    <w:rsid w:val="005F6879"/>
    <w:rsid w:val="005F68AE"/>
    <w:rsid w:val="005F690C"/>
    <w:rsid w:val="005F697F"/>
    <w:rsid w:val="005F698C"/>
    <w:rsid w:val="005F6A0B"/>
    <w:rsid w:val="005F6A0C"/>
    <w:rsid w:val="005F6A7B"/>
    <w:rsid w:val="005F6B0E"/>
    <w:rsid w:val="005F6B43"/>
    <w:rsid w:val="005F6B5B"/>
    <w:rsid w:val="005F6B68"/>
    <w:rsid w:val="005F6BDE"/>
    <w:rsid w:val="005F6C66"/>
    <w:rsid w:val="005F6D2C"/>
    <w:rsid w:val="005F6DA5"/>
    <w:rsid w:val="005F6EE3"/>
    <w:rsid w:val="005F6EF8"/>
    <w:rsid w:val="005F6F54"/>
    <w:rsid w:val="005F6F6B"/>
    <w:rsid w:val="005F6F8F"/>
    <w:rsid w:val="005F6F9E"/>
    <w:rsid w:val="005F6FD5"/>
    <w:rsid w:val="005F70B8"/>
    <w:rsid w:val="005F70DB"/>
    <w:rsid w:val="005F70F0"/>
    <w:rsid w:val="005F70F1"/>
    <w:rsid w:val="005F7120"/>
    <w:rsid w:val="005F7135"/>
    <w:rsid w:val="005F714B"/>
    <w:rsid w:val="005F7189"/>
    <w:rsid w:val="005F718F"/>
    <w:rsid w:val="005F7226"/>
    <w:rsid w:val="005F729B"/>
    <w:rsid w:val="005F72D6"/>
    <w:rsid w:val="005F7326"/>
    <w:rsid w:val="005F73EC"/>
    <w:rsid w:val="005F7420"/>
    <w:rsid w:val="005F7572"/>
    <w:rsid w:val="005F75D6"/>
    <w:rsid w:val="005F7608"/>
    <w:rsid w:val="005F7625"/>
    <w:rsid w:val="005F7656"/>
    <w:rsid w:val="005F7810"/>
    <w:rsid w:val="005F782F"/>
    <w:rsid w:val="005F7867"/>
    <w:rsid w:val="005F7898"/>
    <w:rsid w:val="005F7945"/>
    <w:rsid w:val="005F7A46"/>
    <w:rsid w:val="005F7AA9"/>
    <w:rsid w:val="005F7ADF"/>
    <w:rsid w:val="005F7B43"/>
    <w:rsid w:val="005F7B6E"/>
    <w:rsid w:val="005F7B87"/>
    <w:rsid w:val="005F7BCA"/>
    <w:rsid w:val="005F7C9A"/>
    <w:rsid w:val="005F7DCA"/>
    <w:rsid w:val="005F7DE7"/>
    <w:rsid w:val="005F7E89"/>
    <w:rsid w:val="005F7F3D"/>
    <w:rsid w:val="005F7F53"/>
    <w:rsid w:val="005F7F5A"/>
    <w:rsid w:val="005F7F85"/>
    <w:rsid w:val="005F7FF2"/>
    <w:rsid w:val="00600023"/>
    <w:rsid w:val="00600040"/>
    <w:rsid w:val="00600043"/>
    <w:rsid w:val="00600065"/>
    <w:rsid w:val="0060007D"/>
    <w:rsid w:val="0060009D"/>
    <w:rsid w:val="006000B6"/>
    <w:rsid w:val="006000FC"/>
    <w:rsid w:val="00600182"/>
    <w:rsid w:val="00600216"/>
    <w:rsid w:val="00600250"/>
    <w:rsid w:val="00600269"/>
    <w:rsid w:val="006002AA"/>
    <w:rsid w:val="006002D1"/>
    <w:rsid w:val="0060031A"/>
    <w:rsid w:val="00600404"/>
    <w:rsid w:val="0060049B"/>
    <w:rsid w:val="006004E2"/>
    <w:rsid w:val="00600510"/>
    <w:rsid w:val="00600541"/>
    <w:rsid w:val="006005B5"/>
    <w:rsid w:val="006005FF"/>
    <w:rsid w:val="00600636"/>
    <w:rsid w:val="0060063D"/>
    <w:rsid w:val="0060068D"/>
    <w:rsid w:val="00600745"/>
    <w:rsid w:val="00600765"/>
    <w:rsid w:val="0060079D"/>
    <w:rsid w:val="0060081E"/>
    <w:rsid w:val="00600846"/>
    <w:rsid w:val="00600878"/>
    <w:rsid w:val="0060087A"/>
    <w:rsid w:val="00600910"/>
    <w:rsid w:val="00600926"/>
    <w:rsid w:val="006009B1"/>
    <w:rsid w:val="00600A40"/>
    <w:rsid w:val="00600A82"/>
    <w:rsid w:val="00600AD0"/>
    <w:rsid w:val="00600B0E"/>
    <w:rsid w:val="00600B7B"/>
    <w:rsid w:val="00600C19"/>
    <w:rsid w:val="00600C5E"/>
    <w:rsid w:val="00600D26"/>
    <w:rsid w:val="00600DCE"/>
    <w:rsid w:val="00600DD4"/>
    <w:rsid w:val="00600E1A"/>
    <w:rsid w:val="00600E8E"/>
    <w:rsid w:val="00600EBE"/>
    <w:rsid w:val="00600F0C"/>
    <w:rsid w:val="00600F3A"/>
    <w:rsid w:val="00600FAC"/>
    <w:rsid w:val="00601044"/>
    <w:rsid w:val="00601048"/>
    <w:rsid w:val="00601069"/>
    <w:rsid w:val="006010C4"/>
    <w:rsid w:val="006010E3"/>
    <w:rsid w:val="006010E5"/>
    <w:rsid w:val="006010EE"/>
    <w:rsid w:val="0060111D"/>
    <w:rsid w:val="0060116A"/>
    <w:rsid w:val="006012AC"/>
    <w:rsid w:val="006012D4"/>
    <w:rsid w:val="006012D6"/>
    <w:rsid w:val="00601311"/>
    <w:rsid w:val="0060137E"/>
    <w:rsid w:val="0060145A"/>
    <w:rsid w:val="00601578"/>
    <w:rsid w:val="0060168D"/>
    <w:rsid w:val="00601693"/>
    <w:rsid w:val="0060169B"/>
    <w:rsid w:val="006016AC"/>
    <w:rsid w:val="0060172F"/>
    <w:rsid w:val="00601745"/>
    <w:rsid w:val="0060176E"/>
    <w:rsid w:val="00601774"/>
    <w:rsid w:val="006017CC"/>
    <w:rsid w:val="00601876"/>
    <w:rsid w:val="00601896"/>
    <w:rsid w:val="006018AE"/>
    <w:rsid w:val="006018E2"/>
    <w:rsid w:val="00601932"/>
    <w:rsid w:val="00601949"/>
    <w:rsid w:val="0060196C"/>
    <w:rsid w:val="0060198E"/>
    <w:rsid w:val="006019DB"/>
    <w:rsid w:val="00601A14"/>
    <w:rsid w:val="00601A70"/>
    <w:rsid w:val="00601AB6"/>
    <w:rsid w:val="00601AB9"/>
    <w:rsid w:val="00601B00"/>
    <w:rsid w:val="00601B95"/>
    <w:rsid w:val="00601C6C"/>
    <w:rsid w:val="00601D57"/>
    <w:rsid w:val="00601D78"/>
    <w:rsid w:val="00601DC4"/>
    <w:rsid w:val="00601DF3"/>
    <w:rsid w:val="00601E18"/>
    <w:rsid w:val="00601E30"/>
    <w:rsid w:val="00601EA0"/>
    <w:rsid w:val="00601ED7"/>
    <w:rsid w:val="00601F18"/>
    <w:rsid w:val="00601F2A"/>
    <w:rsid w:val="00601F2B"/>
    <w:rsid w:val="00601F51"/>
    <w:rsid w:val="00601F81"/>
    <w:rsid w:val="00601FD0"/>
    <w:rsid w:val="00601FD4"/>
    <w:rsid w:val="00601FEB"/>
    <w:rsid w:val="0060205C"/>
    <w:rsid w:val="0060206A"/>
    <w:rsid w:val="00602075"/>
    <w:rsid w:val="00602076"/>
    <w:rsid w:val="0060207D"/>
    <w:rsid w:val="00602094"/>
    <w:rsid w:val="006020D9"/>
    <w:rsid w:val="006020EC"/>
    <w:rsid w:val="00602125"/>
    <w:rsid w:val="00602129"/>
    <w:rsid w:val="00602218"/>
    <w:rsid w:val="0060223A"/>
    <w:rsid w:val="00602243"/>
    <w:rsid w:val="00602251"/>
    <w:rsid w:val="00602256"/>
    <w:rsid w:val="0060233B"/>
    <w:rsid w:val="00602434"/>
    <w:rsid w:val="006024F1"/>
    <w:rsid w:val="0060255F"/>
    <w:rsid w:val="00602592"/>
    <w:rsid w:val="0060262A"/>
    <w:rsid w:val="006026A9"/>
    <w:rsid w:val="006026F9"/>
    <w:rsid w:val="00602717"/>
    <w:rsid w:val="00602766"/>
    <w:rsid w:val="00602781"/>
    <w:rsid w:val="00602792"/>
    <w:rsid w:val="00602825"/>
    <w:rsid w:val="00602832"/>
    <w:rsid w:val="00602839"/>
    <w:rsid w:val="00602846"/>
    <w:rsid w:val="00602880"/>
    <w:rsid w:val="006028F5"/>
    <w:rsid w:val="00602908"/>
    <w:rsid w:val="00602977"/>
    <w:rsid w:val="0060297C"/>
    <w:rsid w:val="006029FE"/>
    <w:rsid w:val="00602A19"/>
    <w:rsid w:val="00602A57"/>
    <w:rsid w:val="00602B1A"/>
    <w:rsid w:val="00602B7A"/>
    <w:rsid w:val="00602BA1"/>
    <w:rsid w:val="00602BE6"/>
    <w:rsid w:val="00602BFD"/>
    <w:rsid w:val="00602C81"/>
    <w:rsid w:val="00602C8A"/>
    <w:rsid w:val="00602D06"/>
    <w:rsid w:val="00602D7E"/>
    <w:rsid w:val="00602DD2"/>
    <w:rsid w:val="00602DD7"/>
    <w:rsid w:val="00602DE1"/>
    <w:rsid w:val="00602E38"/>
    <w:rsid w:val="00602E57"/>
    <w:rsid w:val="00602E76"/>
    <w:rsid w:val="00602EEE"/>
    <w:rsid w:val="00602F0C"/>
    <w:rsid w:val="00602F4B"/>
    <w:rsid w:val="0060304F"/>
    <w:rsid w:val="0060305C"/>
    <w:rsid w:val="00603094"/>
    <w:rsid w:val="006030F7"/>
    <w:rsid w:val="00603187"/>
    <w:rsid w:val="006031CD"/>
    <w:rsid w:val="006031D5"/>
    <w:rsid w:val="0060325D"/>
    <w:rsid w:val="006032A9"/>
    <w:rsid w:val="006032D9"/>
    <w:rsid w:val="006032E0"/>
    <w:rsid w:val="006033E6"/>
    <w:rsid w:val="006033EA"/>
    <w:rsid w:val="0060347E"/>
    <w:rsid w:val="0060348F"/>
    <w:rsid w:val="006034C0"/>
    <w:rsid w:val="006034F1"/>
    <w:rsid w:val="00603525"/>
    <w:rsid w:val="00603536"/>
    <w:rsid w:val="00603543"/>
    <w:rsid w:val="00603566"/>
    <w:rsid w:val="006035D1"/>
    <w:rsid w:val="006035F9"/>
    <w:rsid w:val="006035FF"/>
    <w:rsid w:val="0060362E"/>
    <w:rsid w:val="0060363F"/>
    <w:rsid w:val="00603664"/>
    <w:rsid w:val="00603673"/>
    <w:rsid w:val="00603705"/>
    <w:rsid w:val="00603721"/>
    <w:rsid w:val="00603722"/>
    <w:rsid w:val="00603736"/>
    <w:rsid w:val="00603768"/>
    <w:rsid w:val="006037EF"/>
    <w:rsid w:val="006039B8"/>
    <w:rsid w:val="00603A2D"/>
    <w:rsid w:val="00603B04"/>
    <w:rsid w:val="00603C3B"/>
    <w:rsid w:val="00603C47"/>
    <w:rsid w:val="00603C8C"/>
    <w:rsid w:val="00603C9F"/>
    <w:rsid w:val="00603CD3"/>
    <w:rsid w:val="00603D48"/>
    <w:rsid w:val="00603D7C"/>
    <w:rsid w:val="00603D99"/>
    <w:rsid w:val="00603DC2"/>
    <w:rsid w:val="00603DFF"/>
    <w:rsid w:val="00603E59"/>
    <w:rsid w:val="00603E63"/>
    <w:rsid w:val="00603E83"/>
    <w:rsid w:val="00603E8C"/>
    <w:rsid w:val="00603EA4"/>
    <w:rsid w:val="00603F0D"/>
    <w:rsid w:val="00603FB1"/>
    <w:rsid w:val="00603FBC"/>
    <w:rsid w:val="0060414B"/>
    <w:rsid w:val="00604185"/>
    <w:rsid w:val="006041BE"/>
    <w:rsid w:val="006042C7"/>
    <w:rsid w:val="006042D6"/>
    <w:rsid w:val="006042D8"/>
    <w:rsid w:val="006042F7"/>
    <w:rsid w:val="00604348"/>
    <w:rsid w:val="00604360"/>
    <w:rsid w:val="006043C7"/>
    <w:rsid w:val="006043FA"/>
    <w:rsid w:val="00604440"/>
    <w:rsid w:val="006044D8"/>
    <w:rsid w:val="00604521"/>
    <w:rsid w:val="0060465B"/>
    <w:rsid w:val="00604698"/>
    <w:rsid w:val="006046B5"/>
    <w:rsid w:val="0060470E"/>
    <w:rsid w:val="0060476A"/>
    <w:rsid w:val="00604875"/>
    <w:rsid w:val="006048A1"/>
    <w:rsid w:val="006048AC"/>
    <w:rsid w:val="006048C1"/>
    <w:rsid w:val="006048D5"/>
    <w:rsid w:val="00604903"/>
    <w:rsid w:val="006049A8"/>
    <w:rsid w:val="00604A47"/>
    <w:rsid w:val="00604AA9"/>
    <w:rsid w:val="00604B71"/>
    <w:rsid w:val="00604B94"/>
    <w:rsid w:val="00604BC6"/>
    <w:rsid w:val="00604C0F"/>
    <w:rsid w:val="00604C63"/>
    <w:rsid w:val="00604CB9"/>
    <w:rsid w:val="00604D17"/>
    <w:rsid w:val="00604D35"/>
    <w:rsid w:val="00604D45"/>
    <w:rsid w:val="00604D6D"/>
    <w:rsid w:val="00604D7E"/>
    <w:rsid w:val="00604E83"/>
    <w:rsid w:val="00604E8A"/>
    <w:rsid w:val="00604EB7"/>
    <w:rsid w:val="00604EFA"/>
    <w:rsid w:val="00604F28"/>
    <w:rsid w:val="00604F4C"/>
    <w:rsid w:val="00604F5C"/>
    <w:rsid w:val="00604FA3"/>
    <w:rsid w:val="0060501D"/>
    <w:rsid w:val="0060508A"/>
    <w:rsid w:val="0060508C"/>
    <w:rsid w:val="00605126"/>
    <w:rsid w:val="00605154"/>
    <w:rsid w:val="00605177"/>
    <w:rsid w:val="0060517E"/>
    <w:rsid w:val="00605191"/>
    <w:rsid w:val="006051D7"/>
    <w:rsid w:val="0060521F"/>
    <w:rsid w:val="00605220"/>
    <w:rsid w:val="00605279"/>
    <w:rsid w:val="00605281"/>
    <w:rsid w:val="006052A9"/>
    <w:rsid w:val="006052FE"/>
    <w:rsid w:val="0060530C"/>
    <w:rsid w:val="0060530E"/>
    <w:rsid w:val="0060535D"/>
    <w:rsid w:val="006053B1"/>
    <w:rsid w:val="006053C6"/>
    <w:rsid w:val="006053D6"/>
    <w:rsid w:val="0060544D"/>
    <w:rsid w:val="00605500"/>
    <w:rsid w:val="00605502"/>
    <w:rsid w:val="00605524"/>
    <w:rsid w:val="00605529"/>
    <w:rsid w:val="00605542"/>
    <w:rsid w:val="00605589"/>
    <w:rsid w:val="006055F6"/>
    <w:rsid w:val="00605627"/>
    <w:rsid w:val="006056D3"/>
    <w:rsid w:val="0060570D"/>
    <w:rsid w:val="00605718"/>
    <w:rsid w:val="006057BB"/>
    <w:rsid w:val="006057C2"/>
    <w:rsid w:val="0060581A"/>
    <w:rsid w:val="0060587E"/>
    <w:rsid w:val="00605946"/>
    <w:rsid w:val="00605981"/>
    <w:rsid w:val="006059E8"/>
    <w:rsid w:val="00605A18"/>
    <w:rsid w:val="00605A45"/>
    <w:rsid w:val="00605A6A"/>
    <w:rsid w:val="00605B18"/>
    <w:rsid w:val="00605B27"/>
    <w:rsid w:val="00605B37"/>
    <w:rsid w:val="00605C0A"/>
    <w:rsid w:val="00605CB6"/>
    <w:rsid w:val="00605D75"/>
    <w:rsid w:val="00605E92"/>
    <w:rsid w:val="00605EB6"/>
    <w:rsid w:val="00605F48"/>
    <w:rsid w:val="00605FA5"/>
    <w:rsid w:val="0060603D"/>
    <w:rsid w:val="00606069"/>
    <w:rsid w:val="006060F2"/>
    <w:rsid w:val="00606105"/>
    <w:rsid w:val="00606146"/>
    <w:rsid w:val="00606258"/>
    <w:rsid w:val="00606289"/>
    <w:rsid w:val="00606296"/>
    <w:rsid w:val="0060633B"/>
    <w:rsid w:val="0060636F"/>
    <w:rsid w:val="00606391"/>
    <w:rsid w:val="00606471"/>
    <w:rsid w:val="00606488"/>
    <w:rsid w:val="0060648A"/>
    <w:rsid w:val="0060651F"/>
    <w:rsid w:val="0060655F"/>
    <w:rsid w:val="00606567"/>
    <w:rsid w:val="0060658C"/>
    <w:rsid w:val="006065A9"/>
    <w:rsid w:val="006065B3"/>
    <w:rsid w:val="006065D1"/>
    <w:rsid w:val="006065F9"/>
    <w:rsid w:val="006065FF"/>
    <w:rsid w:val="00606688"/>
    <w:rsid w:val="00606751"/>
    <w:rsid w:val="00606759"/>
    <w:rsid w:val="006067E7"/>
    <w:rsid w:val="006067F9"/>
    <w:rsid w:val="00606810"/>
    <w:rsid w:val="00606816"/>
    <w:rsid w:val="0060687A"/>
    <w:rsid w:val="0060689A"/>
    <w:rsid w:val="006068C6"/>
    <w:rsid w:val="00606ABE"/>
    <w:rsid w:val="00606BB8"/>
    <w:rsid w:val="00606BF4"/>
    <w:rsid w:val="00606C31"/>
    <w:rsid w:val="00606C7F"/>
    <w:rsid w:val="00606C9E"/>
    <w:rsid w:val="00606CE3"/>
    <w:rsid w:val="00606D80"/>
    <w:rsid w:val="00606DBB"/>
    <w:rsid w:val="00606E35"/>
    <w:rsid w:val="00606E4D"/>
    <w:rsid w:val="00606E9F"/>
    <w:rsid w:val="00606EDA"/>
    <w:rsid w:val="00607032"/>
    <w:rsid w:val="0060704C"/>
    <w:rsid w:val="0060713B"/>
    <w:rsid w:val="006071AF"/>
    <w:rsid w:val="006071D6"/>
    <w:rsid w:val="006071DE"/>
    <w:rsid w:val="006071ED"/>
    <w:rsid w:val="006071EE"/>
    <w:rsid w:val="00607370"/>
    <w:rsid w:val="006073C1"/>
    <w:rsid w:val="006073D8"/>
    <w:rsid w:val="0060743E"/>
    <w:rsid w:val="00607469"/>
    <w:rsid w:val="00607485"/>
    <w:rsid w:val="0060748A"/>
    <w:rsid w:val="006074B5"/>
    <w:rsid w:val="00607566"/>
    <w:rsid w:val="00607579"/>
    <w:rsid w:val="0060759D"/>
    <w:rsid w:val="006075AD"/>
    <w:rsid w:val="006075CC"/>
    <w:rsid w:val="00607611"/>
    <w:rsid w:val="0060767B"/>
    <w:rsid w:val="00607707"/>
    <w:rsid w:val="0060779D"/>
    <w:rsid w:val="00607879"/>
    <w:rsid w:val="0060789C"/>
    <w:rsid w:val="006078C2"/>
    <w:rsid w:val="0060796B"/>
    <w:rsid w:val="00607B13"/>
    <w:rsid w:val="00607CC5"/>
    <w:rsid w:val="00607CCE"/>
    <w:rsid w:val="00607D6B"/>
    <w:rsid w:val="00607E2A"/>
    <w:rsid w:val="00607F85"/>
    <w:rsid w:val="00607FF7"/>
    <w:rsid w:val="0060ABCA"/>
    <w:rsid w:val="00610112"/>
    <w:rsid w:val="0061011C"/>
    <w:rsid w:val="00610124"/>
    <w:rsid w:val="006101F4"/>
    <w:rsid w:val="00610216"/>
    <w:rsid w:val="00610240"/>
    <w:rsid w:val="00610254"/>
    <w:rsid w:val="0061026A"/>
    <w:rsid w:val="00610314"/>
    <w:rsid w:val="0061032A"/>
    <w:rsid w:val="00610395"/>
    <w:rsid w:val="00610403"/>
    <w:rsid w:val="00610436"/>
    <w:rsid w:val="0061052A"/>
    <w:rsid w:val="0061054D"/>
    <w:rsid w:val="0061059B"/>
    <w:rsid w:val="006105D4"/>
    <w:rsid w:val="006106AC"/>
    <w:rsid w:val="006106DC"/>
    <w:rsid w:val="00610725"/>
    <w:rsid w:val="00610745"/>
    <w:rsid w:val="0061077B"/>
    <w:rsid w:val="006107B0"/>
    <w:rsid w:val="006107BC"/>
    <w:rsid w:val="00610863"/>
    <w:rsid w:val="006108B3"/>
    <w:rsid w:val="006109D2"/>
    <w:rsid w:val="006109D7"/>
    <w:rsid w:val="00610A1E"/>
    <w:rsid w:val="00610AE9"/>
    <w:rsid w:val="00610B4A"/>
    <w:rsid w:val="00610BEB"/>
    <w:rsid w:val="00610C2A"/>
    <w:rsid w:val="00610C66"/>
    <w:rsid w:val="00610D4E"/>
    <w:rsid w:val="00610D79"/>
    <w:rsid w:val="00610DE5"/>
    <w:rsid w:val="00610EAE"/>
    <w:rsid w:val="00610FB3"/>
    <w:rsid w:val="00610FB7"/>
    <w:rsid w:val="0061101E"/>
    <w:rsid w:val="00611052"/>
    <w:rsid w:val="00611070"/>
    <w:rsid w:val="0061114D"/>
    <w:rsid w:val="006111E9"/>
    <w:rsid w:val="00611262"/>
    <w:rsid w:val="00611298"/>
    <w:rsid w:val="0061130D"/>
    <w:rsid w:val="0061137A"/>
    <w:rsid w:val="0061139F"/>
    <w:rsid w:val="006113CE"/>
    <w:rsid w:val="0061141E"/>
    <w:rsid w:val="0061152B"/>
    <w:rsid w:val="0061157C"/>
    <w:rsid w:val="0061157E"/>
    <w:rsid w:val="006115B9"/>
    <w:rsid w:val="006115C0"/>
    <w:rsid w:val="00611664"/>
    <w:rsid w:val="0061167A"/>
    <w:rsid w:val="006116C5"/>
    <w:rsid w:val="006116E5"/>
    <w:rsid w:val="006118EF"/>
    <w:rsid w:val="00611902"/>
    <w:rsid w:val="006119E5"/>
    <w:rsid w:val="00611ACC"/>
    <w:rsid w:val="00611B4E"/>
    <w:rsid w:val="00611B65"/>
    <w:rsid w:val="00611C6C"/>
    <w:rsid w:val="00611CF5"/>
    <w:rsid w:val="00611D33"/>
    <w:rsid w:val="00611D38"/>
    <w:rsid w:val="00611D4A"/>
    <w:rsid w:val="00611DDA"/>
    <w:rsid w:val="00611EB6"/>
    <w:rsid w:val="00611EEE"/>
    <w:rsid w:val="00611EF6"/>
    <w:rsid w:val="00611EFB"/>
    <w:rsid w:val="00611FA5"/>
    <w:rsid w:val="00611FA7"/>
    <w:rsid w:val="00612017"/>
    <w:rsid w:val="00612095"/>
    <w:rsid w:val="00612097"/>
    <w:rsid w:val="006120EB"/>
    <w:rsid w:val="00612178"/>
    <w:rsid w:val="006121CD"/>
    <w:rsid w:val="006121D2"/>
    <w:rsid w:val="006121FB"/>
    <w:rsid w:val="00612277"/>
    <w:rsid w:val="006122EF"/>
    <w:rsid w:val="0061230F"/>
    <w:rsid w:val="006123A9"/>
    <w:rsid w:val="0061247E"/>
    <w:rsid w:val="00612492"/>
    <w:rsid w:val="006124E7"/>
    <w:rsid w:val="006124F5"/>
    <w:rsid w:val="00612505"/>
    <w:rsid w:val="0061250E"/>
    <w:rsid w:val="00612590"/>
    <w:rsid w:val="006125FA"/>
    <w:rsid w:val="00612615"/>
    <w:rsid w:val="006126E7"/>
    <w:rsid w:val="00612725"/>
    <w:rsid w:val="00612737"/>
    <w:rsid w:val="00612780"/>
    <w:rsid w:val="00612798"/>
    <w:rsid w:val="006127E7"/>
    <w:rsid w:val="006127F5"/>
    <w:rsid w:val="00612860"/>
    <w:rsid w:val="006128E7"/>
    <w:rsid w:val="006128F3"/>
    <w:rsid w:val="0061293E"/>
    <w:rsid w:val="00612957"/>
    <w:rsid w:val="0061296E"/>
    <w:rsid w:val="00612A4A"/>
    <w:rsid w:val="00612B19"/>
    <w:rsid w:val="00612B1E"/>
    <w:rsid w:val="00612B5E"/>
    <w:rsid w:val="00612BAC"/>
    <w:rsid w:val="00612BD6"/>
    <w:rsid w:val="00612BE6"/>
    <w:rsid w:val="00612BF4"/>
    <w:rsid w:val="00612CD1"/>
    <w:rsid w:val="00612CD5"/>
    <w:rsid w:val="00612CDC"/>
    <w:rsid w:val="00612D1A"/>
    <w:rsid w:val="00612D3B"/>
    <w:rsid w:val="00612D52"/>
    <w:rsid w:val="00612DCE"/>
    <w:rsid w:val="00612E0A"/>
    <w:rsid w:val="00612F06"/>
    <w:rsid w:val="00612FB3"/>
    <w:rsid w:val="00612FC6"/>
    <w:rsid w:val="00613046"/>
    <w:rsid w:val="00613092"/>
    <w:rsid w:val="00613137"/>
    <w:rsid w:val="00613142"/>
    <w:rsid w:val="00613177"/>
    <w:rsid w:val="006131ED"/>
    <w:rsid w:val="0061326E"/>
    <w:rsid w:val="00613278"/>
    <w:rsid w:val="006132BF"/>
    <w:rsid w:val="006132D4"/>
    <w:rsid w:val="00613331"/>
    <w:rsid w:val="0061337E"/>
    <w:rsid w:val="0061338B"/>
    <w:rsid w:val="006133A0"/>
    <w:rsid w:val="006133AC"/>
    <w:rsid w:val="006133BD"/>
    <w:rsid w:val="006134A3"/>
    <w:rsid w:val="006134AD"/>
    <w:rsid w:val="006134D8"/>
    <w:rsid w:val="006135B3"/>
    <w:rsid w:val="006135F3"/>
    <w:rsid w:val="006135FF"/>
    <w:rsid w:val="00613626"/>
    <w:rsid w:val="0061362D"/>
    <w:rsid w:val="00613681"/>
    <w:rsid w:val="006136B5"/>
    <w:rsid w:val="00613771"/>
    <w:rsid w:val="0061377D"/>
    <w:rsid w:val="006137A9"/>
    <w:rsid w:val="006137DE"/>
    <w:rsid w:val="00613807"/>
    <w:rsid w:val="00613854"/>
    <w:rsid w:val="00613943"/>
    <w:rsid w:val="00613966"/>
    <w:rsid w:val="00613A37"/>
    <w:rsid w:val="00613A38"/>
    <w:rsid w:val="00613A7D"/>
    <w:rsid w:val="00613A7E"/>
    <w:rsid w:val="00613AE6"/>
    <w:rsid w:val="00613B61"/>
    <w:rsid w:val="00613C7C"/>
    <w:rsid w:val="00613C9A"/>
    <w:rsid w:val="00613CBC"/>
    <w:rsid w:val="00613D2E"/>
    <w:rsid w:val="00613DE5"/>
    <w:rsid w:val="00613DFF"/>
    <w:rsid w:val="00613EEB"/>
    <w:rsid w:val="00613FAB"/>
    <w:rsid w:val="00613FE1"/>
    <w:rsid w:val="00614041"/>
    <w:rsid w:val="0061414C"/>
    <w:rsid w:val="006141A4"/>
    <w:rsid w:val="006141C1"/>
    <w:rsid w:val="006141CC"/>
    <w:rsid w:val="00614249"/>
    <w:rsid w:val="006142AD"/>
    <w:rsid w:val="00614346"/>
    <w:rsid w:val="00614376"/>
    <w:rsid w:val="006143C4"/>
    <w:rsid w:val="006143E0"/>
    <w:rsid w:val="006143FA"/>
    <w:rsid w:val="0061448D"/>
    <w:rsid w:val="006144A5"/>
    <w:rsid w:val="006144CF"/>
    <w:rsid w:val="00614600"/>
    <w:rsid w:val="006146DC"/>
    <w:rsid w:val="00614747"/>
    <w:rsid w:val="006148BF"/>
    <w:rsid w:val="0061491C"/>
    <w:rsid w:val="00614928"/>
    <w:rsid w:val="0061496B"/>
    <w:rsid w:val="00614A06"/>
    <w:rsid w:val="00614AF7"/>
    <w:rsid w:val="00614B9B"/>
    <w:rsid w:val="00614BE0"/>
    <w:rsid w:val="00614BF7"/>
    <w:rsid w:val="00614C16"/>
    <w:rsid w:val="00614C17"/>
    <w:rsid w:val="00614CC7"/>
    <w:rsid w:val="00614D42"/>
    <w:rsid w:val="00614D77"/>
    <w:rsid w:val="00614DA0"/>
    <w:rsid w:val="00614DA8"/>
    <w:rsid w:val="00614DBF"/>
    <w:rsid w:val="00614E67"/>
    <w:rsid w:val="00614E9E"/>
    <w:rsid w:val="00614EC2"/>
    <w:rsid w:val="00614F53"/>
    <w:rsid w:val="00615055"/>
    <w:rsid w:val="00615067"/>
    <w:rsid w:val="00615178"/>
    <w:rsid w:val="0061517B"/>
    <w:rsid w:val="006151C5"/>
    <w:rsid w:val="006151FA"/>
    <w:rsid w:val="00615222"/>
    <w:rsid w:val="0061531C"/>
    <w:rsid w:val="00615333"/>
    <w:rsid w:val="006153A0"/>
    <w:rsid w:val="006153C3"/>
    <w:rsid w:val="0061545E"/>
    <w:rsid w:val="006154BA"/>
    <w:rsid w:val="00615633"/>
    <w:rsid w:val="00615653"/>
    <w:rsid w:val="006156D6"/>
    <w:rsid w:val="00615752"/>
    <w:rsid w:val="0061578D"/>
    <w:rsid w:val="006157BD"/>
    <w:rsid w:val="006157E6"/>
    <w:rsid w:val="0061582E"/>
    <w:rsid w:val="006158A0"/>
    <w:rsid w:val="00615928"/>
    <w:rsid w:val="006159B8"/>
    <w:rsid w:val="006159D1"/>
    <w:rsid w:val="00615AA5"/>
    <w:rsid w:val="00615AF0"/>
    <w:rsid w:val="00615B49"/>
    <w:rsid w:val="00615B85"/>
    <w:rsid w:val="00615B9C"/>
    <w:rsid w:val="00615B9F"/>
    <w:rsid w:val="00615BDE"/>
    <w:rsid w:val="00615C39"/>
    <w:rsid w:val="00615C98"/>
    <w:rsid w:val="00615CD6"/>
    <w:rsid w:val="00615CFE"/>
    <w:rsid w:val="00615D25"/>
    <w:rsid w:val="00615E32"/>
    <w:rsid w:val="00615E54"/>
    <w:rsid w:val="00615E70"/>
    <w:rsid w:val="00615E8C"/>
    <w:rsid w:val="00615F0E"/>
    <w:rsid w:val="00615F68"/>
    <w:rsid w:val="00615F79"/>
    <w:rsid w:val="00615FBC"/>
    <w:rsid w:val="00615FCE"/>
    <w:rsid w:val="00616150"/>
    <w:rsid w:val="0061619B"/>
    <w:rsid w:val="006162AA"/>
    <w:rsid w:val="006162F7"/>
    <w:rsid w:val="00616311"/>
    <w:rsid w:val="00616340"/>
    <w:rsid w:val="0061636A"/>
    <w:rsid w:val="006163A2"/>
    <w:rsid w:val="0061643A"/>
    <w:rsid w:val="006164C8"/>
    <w:rsid w:val="00616511"/>
    <w:rsid w:val="0061653A"/>
    <w:rsid w:val="0061653D"/>
    <w:rsid w:val="006165AC"/>
    <w:rsid w:val="006165C5"/>
    <w:rsid w:val="00616637"/>
    <w:rsid w:val="00616693"/>
    <w:rsid w:val="00616723"/>
    <w:rsid w:val="0061673E"/>
    <w:rsid w:val="0061679E"/>
    <w:rsid w:val="006167C8"/>
    <w:rsid w:val="006167DD"/>
    <w:rsid w:val="006167FA"/>
    <w:rsid w:val="00616843"/>
    <w:rsid w:val="00616847"/>
    <w:rsid w:val="006168C2"/>
    <w:rsid w:val="00616988"/>
    <w:rsid w:val="006169F3"/>
    <w:rsid w:val="00616A55"/>
    <w:rsid w:val="00616AFA"/>
    <w:rsid w:val="00616B07"/>
    <w:rsid w:val="00616B67"/>
    <w:rsid w:val="00616BAF"/>
    <w:rsid w:val="00616BE7"/>
    <w:rsid w:val="00616BFC"/>
    <w:rsid w:val="00616C14"/>
    <w:rsid w:val="00616CBD"/>
    <w:rsid w:val="00616DDB"/>
    <w:rsid w:val="00616DE9"/>
    <w:rsid w:val="00616E52"/>
    <w:rsid w:val="00616FAA"/>
    <w:rsid w:val="00617074"/>
    <w:rsid w:val="00617268"/>
    <w:rsid w:val="0061728E"/>
    <w:rsid w:val="0061731F"/>
    <w:rsid w:val="00617364"/>
    <w:rsid w:val="00617372"/>
    <w:rsid w:val="006173E6"/>
    <w:rsid w:val="006174A6"/>
    <w:rsid w:val="006174D4"/>
    <w:rsid w:val="006175B7"/>
    <w:rsid w:val="00617619"/>
    <w:rsid w:val="0061762A"/>
    <w:rsid w:val="00617637"/>
    <w:rsid w:val="0061768D"/>
    <w:rsid w:val="006176C7"/>
    <w:rsid w:val="00617700"/>
    <w:rsid w:val="00617775"/>
    <w:rsid w:val="0061778C"/>
    <w:rsid w:val="006177A2"/>
    <w:rsid w:val="006177FA"/>
    <w:rsid w:val="00617850"/>
    <w:rsid w:val="00617867"/>
    <w:rsid w:val="006178CE"/>
    <w:rsid w:val="0061792E"/>
    <w:rsid w:val="0061798C"/>
    <w:rsid w:val="00617999"/>
    <w:rsid w:val="006179F0"/>
    <w:rsid w:val="00617AA9"/>
    <w:rsid w:val="00617B2B"/>
    <w:rsid w:val="00617B30"/>
    <w:rsid w:val="00617B40"/>
    <w:rsid w:val="00617B76"/>
    <w:rsid w:val="00617BB8"/>
    <w:rsid w:val="00617BC5"/>
    <w:rsid w:val="00617BCB"/>
    <w:rsid w:val="00617C34"/>
    <w:rsid w:val="00617D55"/>
    <w:rsid w:val="00617DF5"/>
    <w:rsid w:val="00617E0C"/>
    <w:rsid w:val="00617E0E"/>
    <w:rsid w:val="00617E7D"/>
    <w:rsid w:val="00617E89"/>
    <w:rsid w:val="00617EB9"/>
    <w:rsid w:val="00617EFF"/>
    <w:rsid w:val="00617F77"/>
    <w:rsid w:val="00617F84"/>
    <w:rsid w:val="00617FBE"/>
    <w:rsid w:val="00620039"/>
    <w:rsid w:val="0062007D"/>
    <w:rsid w:val="006200C1"/>
    <w:rsid w:val="006200C7"/>
    <w:rsid w:val="006200FD"/>
    <w:rsid w:val="00620109"/>
    <w:rsid w:val="0062013C"/>
    <w:rsid w:val="00620150"/>
    <w:rsid w:val="006201BA"/>
    <w:rsid w:val="0062026F"/>
    <w:rsid w:val="00620274"/>
    <w:rsid w:val="00620294"/>
    <w:rsid w:val="006202D2"/>
    <w:rsid w:val="00620332"/>
    <w:rsid w:val="00620338"/>
    <w:rsid w:val="00620371"/>
    <w:rsid w:val="00620571"/>
    <w:rsid w:val="00620596"/>
    <w:rsid w:val="00620599"/>
    <w:rsid w:val="006205DD"/>
    <w:rsid w:val="0062065B"/>
    <w:rsid w:val="006206BA"/>
    <w:rsid w:val="0062073B"/>
    <w:rsid w:val="00620746"/>
    <w:rsid w:val="00620765"/>
    <w:rsid w:val="006207E8"/>
    <w:rsid w:val="006207F1"/>
    <w:rsid w:val="00620857"/>
    <w:rsid w:val="0062088A"/>
    <w:rsid w:val="00620893"/>
    <w:rsid w:val="006208BB"/>
    <w:rsid w:val="006208D6"/>
    <w:rsid w:val="00620916"/>
    <w:rsid w:val="0062092D"/>
    <w:rsid w:val="006209CD"/>
    <w:rsid w:val="00620B1D"/>
    <w:rsid w:val="00620B46"/>
    <w:rsid w:val="00620BD1"/>
    <w:rsid w:val="00620BD3"/>
    <w:rsid w:val="00620C5E"/>
    <w:rsid w:val="00620C6D"/>
    <w:rsid w:val="00620C75"/>
    <w:rsid w:val="00620D8E"/>
    <w:rsid w:val="00620D9E"/>
    <w:rsid w:val="00620DA6"/>
    <w:rsid w:val="00620DB1"/>
    <w:rsid w:val="00620E4B"/>
    <w:rsid w:val="00620E5E"/>
    <w:rsid w:val="00620EC8"/>
    <w:rsid w:val="00620EEE"/>
    <w:rsid w:val="00620F0D"/>
    <w:rsid w:val="00620F64"/>
    <w:rsid w:val="00620FE9"/>
    <w:rsid w:val="00621032"/>
    <w:rsid w:val="00621047"/>
    <w:rsid w:val="00621091"/>
    <w:rsid w:val="006210D5"/>
    <w:rsid w:val="00621140"/>
    <w:rsid w:val="00621171"/>
    <w:rsid w:val="00621194"/>
    <w:rsid w:val="006211A2"/>
    <w:rsid w:val="006211BD"/>
    <w:rsid w:val="0062123C"/>
    <w:rsid w:val="00621244"/>
    <w:rsid w:val="0062136F"/>
    <w:rsid w:val="006213FC"/>
    <w:rsid w:val="006214A7"/>
    <w:rsid w:val="00621518"/>
    <w:rsid w:val="00621596"/>
    <w:rsid w:val="00621616"/>
    <w:rsid w:val="00621655"/>
    <w:rsid w:val="00621746"/>
    <w:rsid w:val="006217E7"/>
    <w:rsid w:val="00621898"/>
    <w:rsid w:val="006219A7"/>
    <w:rsid w:val="00621A28"/>
    <w:rsid w:val="00621A44"/>
    <w:rsid w:val="00621A7A"/>
    <w:rsid w:val="00621B01"/>
    <w:rsid w:val="00621BCE"/>
    <w:rsid w:val="00621C87"/>
    <w:rsid w:val="00621CEC"/>
    <w:rsid w:val="00621D6A"/>
    <w:rsid w:val="00621D6E"/>
    <w:rsid w:val="00621DE2"/>
    <w:rsid w:val="00621E1E"/>
    <w:rsid w:val="00621E2A"/>
    <w:rsid w:val="00621E46"/>
    <w:rsid w:val="00621E70"/>
    <w:rsid w:val="00621F42"/>
    <w:rsid w:val="00621F67"/>
    <w:rsid w:val="00621FAF"/>
    <w:rsid w:val="00622014"/>
    <w:rsid w:val="0062207D"/>
    <w:rsid w:val="0062209E"/>
    <w:rsid w:val="006220AA"/>
    <w:rsid w:val="006220B5"/>
    <w:rsid w:val="0062220B"/>
    <w:rsid w:val="00622248"/>
    <w:rsid w:val="0062226C"/>
    <w:rsid w:val="0062235B"/>
    <w:rsid w:val="006223A0"/>
    <w:rsid w:val="006223DF"/>
    <w:rsid w:val="00622482"/>
    <w:rsid w:val="00622580"/>
    <w:rsid w:val="006225B6"/>
    <w:rsid w:val="0062263B"/>
    <w:rsid w:val="006226A9"/>
    <w:rsid w:val="006226B7"/>
    <w:rsid w:val="006226E7"/>
    <w:rsid w:val="006226F3"/>
    <w:rsid w:val="006227C8"/>
    <w:rsid w:val="006227E0"/>
    <w:rsid w:val="006227F4"/>
    <w:rsid w:val="0062282C"/>
    <w:rsid w:val="00622855"/>
    <w:rsid w:val="00622870"/>
    <w:rsid w:val="0062289B"/>
    <w:rsid w:val="0062289C"/>
    <w:rsid w:val="006228F1"/>
    <w:rsid w:val="006228F4"/>
    <w:rsid w:val="0062292A"/>
    <w:rsid w:val="0062295E"/>
    <w:rsid w:val="006229E4"/>
    <w:rsid w:val="00622A39"/>
    <w:rsid w:val="00622A52"/>
    <w:rsid w:val="00622A8F"/>
    <w:rsid w:val="00622AAC"/>
    <w:rsid w:val="00622AE8"/>
    <w:rsid w:val="00622B14"/>
    <w:rsid w:val="00622B36"/>
    <w:rsid w:val="00622B55"/>
    <w:rsid w:val="00622B86"/>
    <w:rsid w:val="00622BB5"/>
    <w:rsid w:val="00622BD5"/>
    <w:rsid w:val="00622C0F"/>
    <w:rsid w:val="00622CEF"/>
    <w:rsid w:val="00622D39"/>
    <w:rsid w:val="00622D3F"/>
    <w:rsid w:val="00622D41"/>
    <w:rsid w:val="00622D59"/>
    <w:rsid w:val="00622DAA"/>
    <w:rsid w:val="00622E42"/>
    <w:rsid w:val="00622E9F"/>
    <w:rsid w:val="00622EB5"/>
    <w:rsid w:val="00622EC3"/>
    <w:rsid w:val="00622ED0"/>
    <w:rsid w:val="00622FA3"/>
    <w:rsid w:val="00622FA8"/>
    <w:rsid w:val="00623008"/>
    <w:rsid w:val="00623044"/>
    <w:rsid w:val="006230BA"/>
    <w:rsid w:val="006230BC"/>
    <w:rsid w:val="006230D4"/>
    <w:rsid w:val="006230EB"/>
    <w:rsid w:val="00623115"/>
    <w:rsid w:val="0062312C"/>
    <w:rsid w:val="00623142"/>
    <w:rsid w:val="00623151"/>
    <w:rsid w:val="0062316E"/>
    <w:rsid w:val="006231A8"/>
    <w:rsid w:val="006231A9"/>
    <w:rsid w:val="006231F4"/>
    <w:rsid w:val="00623221"/>
    <w:rsid w:val="0062329D"/>
    <w:rsid w:val="006233FA"/>
    <w:rsid w:val="0062344F"/>
    <w:rsid w:val="0062345D"/>
    <w:rsid w:val="006234CD"/>
    <w:rsid w:val="006234E8"/>
    <w:rsid w:val="006234EA"/>
    <w:rsid w:val="00623544"/>
    <w:rsid w:val="00623581"/>
    <w:rsid w:val="00623662"/>
    <w:rsid w:val="0062367D"/>
    <w:rsid w:val="00623868"/>
    <w:rsid w:val="006238D3"/>
    <w:rsid w:val="006239AC"/>
    <w:rsid w:val="006239E1"/>
    <w:rsid w:val="00623A97"/>
    <w:rsid w:val="00623AF8"/>
    <w:rsid w:val="00623C4D"/>
    <w:rsid w:val="00623C93"/>
    <w:rsid w:val="00623CAB"/>
    <w:rsid w:val="00623D00"/>
    <w:rsid w:val="00623E27"/>
    <w:rsid w:val="00623E2C"/>
    <w:rsid w:val="00623E43"/>
    <w:rsid w:val="00623E89"/>
    <w:rsid w:val="00623F1C"/>
    <w:rsid w:val="00623F40"/>
    <w:rsid w:val="00623FA6"/>
    <w:rsid w:val="00623FFF"/>
    <w:rsid w:val="0062402C"/>
    <w:rsid w:val="0062404F"/>
    <w:rsid w:val="00624094"/>
    <w:rsid w:val="00624095"/>
    <w:rsid w:val="0062410E"/>
    <w:rsid w:val="0062418A"/>
    <w:rsid w:val="0062419C"/>
    <w:rsid w:val="006241A6"/>
    <w:rsid w:val="006241D4"/>
    <w:rsid w:val="0062426A"/>
    <w:rsid w:val="006242EF"/>
    <w:rsid w:val="0062438F"/>
    <w:rsid w:val="006244A1"/>
    <w:rsid w:val="006244BF"/>
    <w:rsid w:val="0062454F"/>
    <w:rsid w:val="006245F0"/>
    <w:rsid w:val="006246C4"/>
    <w:rsid w:val="006246D4"/>
    <w:rsid w:val="006247B8"/>
    <w:rsid w:val="00624856"/>
    <w:rsid w:val="00624862"/>
    <w:rsid w:val="0062486B"/>
    <w:rsid w:val="0062488C"/>
    <w:rsid w:val="006248D2"/>
    <w:rsid w:val="00624953"/>
    <w:rsid w:val="006249DC"/>
    <w:rsid w:val="006249EE"/>
    <w:rsid w:val="00624AFC"/>
    <w:rsid w:val="00624B52"/>
    <w:rsid w:val="00624B83"/>
    <w:rsid w:val="00624BDE"/>
    <w:rsid w:val="00624C5C"/>
    <w:rsid w:val="00624CB1"/>
    <w:rsid w:val="00624CCD"/>
    <w:rsid w:val="00624CFD"/>
    <w:rsid w:val="00624D08"/>
    <w:rsid w:val="00624D2E"/>
    <w:rsid w:val="00624D4F"/>
    <w:rsid w:val="00624D5E"/>
    <w:rsid w:val="00624DC0"/>
    <w:rsid w:val="00624DFB"/>
    <w:rsid w:val="00624DFC"/>
    <w:rsid w:val="00624E12"/>
    <w:rsid w:val="00624E71"/>
    <w:rsid w:val="00624EBA"/>
    <w:rsid w:val="00624F53"/>
    <w:rsid w:val="00625005"/>
    <w:rsid w:val="00625028"/>
    <w:rsid w:val="0062504E"/>
    <w:rsid w:val="006250BF"/>
    <w:rsid w:val="006250DF"/>
    <w:rsid w:val="006250EC"/>
    <w:rsid w:val="00625101"/>
    <w:rsid w:val="006251BD"/>
    <w:rsid w:val="0062524F"/>
    <w:rsid w:val="00625255"/>
    <w:rsid w:val="00625260"/>
    <w:rsid w:val="00625274"/>
    <w:rsid w:val="006252BE"/>
    <w:rsid w:val="006252D0"/>
    <w:rsid w:val="0062530A"/>
    <w:rsid w:val="00625327"/>
    <w:rsid w:val="00625330"/>
    <w:rsid w:val="00625409"/>
    <w:rsid w:val="0062543D"/>
    <w:rsid w:val="00625498"/>
    <w:rsid w:val="0062549D"/>
    <w:rsid w:val="006254A9"/>
    <w:rsid w:val="006254CB"/>
    <w:rsid w:val="006254F4"/>
    <w:rsid w:val="006255F2"/>
    <w:rsid w:val="0062560F"/>
    <w:rsid w:val="00625659"/>
    <w:rsid w:val="006256CA"/>
    <w:rsid w:val="006256CC"/>
    <w:rsid w:val="00625735"/>
    <w:rsid w:val="00625770"/>
    <w:rsid w:val="00625808"/>
    <w:rsid w:val="0062580A"/>
    <w:rsid w:val="00625828"/>
    <w:rsid w:val="00625831"/>
    <w:rsid w:val="0062584C"/>
    <w:rsid w:val="0062594E"/>
    <w:rsid w:val="0062595C"/>
    <w:rsid w:val="00625A25"/>
    <w:rsid w:val="00625AFC"/>
    <w:rsid w:val="00625B06"/>
    <w:rsid w:val="00625B20"/>
    <w:rsid w:val="00625BAF"/>
    <w:rsid w:val="00625BB0"/>
    <w:rsid w:val="00625BC9"/>
    <w:rsid w:val="00625BF1"/>
    <w:rsid w:val="00625BFB"/>
    <w:rsid w:val="00625C67"/>
    <w:rsid w:val="00625CD3"/>
    <w:rsid w:val="00625DB3"/>
    <w:rsid w:val="00625DD5"/>
    <w:rsid w:val="00625EB9"/>
    <w:rsid w:val="00625ED4"/>
    <w:rsid w:val="00625F94"/>
    <w:rsid w:val="00625F99"/>
    <w:rsid w:val="00625FCE"/>
    <w:rsid w:val="00626014"/>
    <w:rsid w:val="00626051"/>
    <w:rsid w:val="0062605B"/>
    <w:rsid w:val="00626093"/>
    <w:rsid w:val="0062617A"/>
    <w:rsid w:val="006261B0"/>
    <w:rsid w:val="006261B2"/>
    <w:rsid w:val="006262AF"/>
    <w:rsid w:val="0062638C"/>
    <w:rsid w:val="006263DC"/>
    <w:rsid w:val="00626404"/>
    <w:rsid w:val="00626511"/>
    <w:rsid w:val="00626587"/>
    <w:rsid w:val="0062659B"/>
    <w:rsid w:val="006265DD"/>
    <w:rsid w:val="006265EB"/>
    <w:rsid w:val="00626634"/>
    <w:rsid w:val="006266FA"/>
    <w:rsid w:val="00626707"/>
    <w:rsid w:val="0062671B"/>
    <w:rsid w:val="0062675E"/>
    <w:rsid w:val="00626761"/>
    <w:rsid w:val="006267CB"/>
    <w:rsid w:val="006267D4"/>
    <w:rsid w:val="00626831"/>
    <w:rsid w:val="0062684B"/>
    <w:rsid w:val="0062687A"/>
    <w:rsid w:val="0062687B"/>
    <w:rsid w:val="006268CB"/>
    <w:rsid w:val="00626924"/>
    <w:rsid w:val="00626962"/>
    <w:rsid w:val="006269B7"/>
    <w:rsid w:val="00626AD6"/>
    <w:rsid w:val="00626B1B"/>
    <w:rsid w:val="00626B2E"/>
    <w:rsid w:val="00626B2F"/>
    <w:rsid w:val="00626B39"/>
    <w:rsid w:val="00626B83"/>
    <w:rsid w:val="00626C42"/>
    <w:rsid w:val="00626CAC"/>
    <w:rsid w:val="00626CC2"/>
    <w:rsid w:val="00626EC4"/>
    <w:rsid w:val="00626ED4"/>
    <w:rsid w:val="00626F07"/>
    <w:rsid w:val="00626F85"/>
    <w:rsid w:val="0062700C"/>
    <w:rsid w:val="00627073"/>
    <w:rsid w:val="006270F9"/>
    <w:rsid w:val="006270FE"/>
    <w:rsid w:val="0062711E"/>
    <w:rsid w:val="00627126"/>
    <w:rsid w:val="006271B3"/>
    <w:rsid w:val="006271D8"/>
    <w:rsid w:val="006271E3"/>
    <w:rsid w:val="006271FD"/>
    <w:rsid w:val="00627241"/>
    <w:rsid w:val="0062729A"/>
    <w:rsid w:val="006272F0"/>
    <w:rsid w:val="006272F7"/>
    <w:rsid w:val="00627361"/>
    <w:rsid w:val="00627385"/>
    <w:rsid w:val="006273DF"/>
    <w:rsid w:val="006274AC"/>
    <w:rsid w:val="006274AD"/>
    <w:rsid w:val="006274BD"/>
    <w:rsid w:val="006274C5"/>
    <w:rsid w:val="006274D8"/>
    <w:rsid w:val="00627514"/>
    <w:rsid w:val="0062753D"/>
    <w:rsid w:val="00627600"/>
    <w:rsid w:val="00627818"/>
    <w:rsid w:val="00627894"/>
    <w:rsid w:val="006278BA"/>
    <w:rsid w:val="006278D1"/>
    <w:rsid w:val="006278E9"/>
    <w:rsid w:val="0062798C"/>
    <w:rsid w:val="006279CE"/>
    <w:rsid w:val="00627A18"/>
    <w:rsid w:val="00627A37"/>
    <w:rsid w:val="00627A99"/>
    <w:rsid w:val="00627AAC"/>
    <w:rsid w:val="00627AD3"/>
    <w:rsid w:val="00627C46"/>
    <w:rsid w:val="00627C8A"/>
    <w:rsid w:val="00627CEB"/>
    <w:rsid w:val="00627D44"/>
    <w:rsid w:val="00627DEB"/>
    <w:rsid w:val="00627E37"/>
    <w:rsid w:val="00627F2D"/>
    <w:rsid w:val="00627F4E"/>
    <w:rsid w:val="00627F8E"/>
    <w:rsid w:val="00627FAA"/>
    <w:rsid w:val="00630097"/>
    <w:rsid w:val="006300D9"/>
    <w:rsid w:val="00630112"/>
    <w:rsid w:val="00630125"/>
    <w:rsid w:val="006301CA"/>
    <w:rsid w:val="006301F4"/>
    <w:rsid w:val="00630215"/>
    <w:rsid w:val="00630286"/>
    <w:rsid w:val="00630316"/>
    <w:rsid w:val="00630330"/>
    <w:rsid w:val="00630361"/>
    <w:rsid w:val="00630384"/>
    <w:rsid w:val="00630388"/>
    <w:rsid w:val="00630394"/>
    <w:rsid w:val="006303FE"/>
    <w:rsid w:val="00630412"/>
    <w:rsid w:val="00630420"/>
    <w:rsid w:val="0063045D"/>
    <w:rsid w:val="00630486"/>
    <w:rsid w:val="0063050E"/>
    <w:rsid w:val="006305F5"/>
    <w:rsid w:val="0063060B"/>
    <w:rsid w:val="00630690"/>
    <w:rsid w:val="00630700"/>
    <w:rsid w:val="0063070F"/>
    <w:rsid w:val="006307EB"/>
    <w:rsid w:val="0063081C"/>
    <w:rsid w:val="0063094E"/>
    <w:rsid w:val="006309C2"/>
    <w:rsid w:val="006309D0"/>
    <w:rsid w:val="00630A0A"/>
    <w:rsid w:val="00630A71"/>
    <w:rsid w:val="00630AD0"/>
    <w:rsid w:val="00630ADA"/>
    <w:rsid w:val="00630BF3"/>
    <w:rsid w:val="00630C3A"/>
    <w:rsid w:val="00630C4A"/>
    <w:rsid w:val="00630C84"/>
    <w:rsid w:val="00630CA9"/>
    <w:rsid w:val="00630D08"/>
    <w:rsid w:val="00630D25"/>
    <w:rsid w:val="00630E2A"/>
    <w:rsid w:val="00630E95"/>
    <w:rsid w:val="00630EDA"/>
    <w:rsid w:val="00630F0C"/>
    <w:rsid w:val="00630F22"/>
    <w:rsid w:val="00630F3D"/>
    <w:rsid w:val="00630F71"/>
    <w:rsid w:val="00630F7E"/>
    <w:rsid w:val="00631077"/>
    <w:rsid w:val="00631083"/>
    <w:rsid w:val="00631091"/>
    <w:rsid w:val="0063110E"/>
    <w:rsid w:val="00631154"/>
    <w:rsid w:val="00631311"/>
    <w:rsid w:val="00631353"/>
    <w:rsid w:val="006313A7"/>
    <w:rsid w:val="0063144E"/>
    <w:rsid w:val="00631458"/>
    <w:rsid w:val="006314DA"/>
    <w:rsid w:val="00631505"/>
    <w:rsid w:val="00631553"/>
    <w:rsid w:val="006315F7"/>
    <w:rsid w:val="0063162E"/>
    <w:rsid w:val="0063166E"/>
    <w:rsid w:val="00631684"/>
    <w:rsid w:val="0063168B"/>
    <w:rsid w:val="006316D7"/>
    <w:rsid w:val="006316EF"/>
    <w:rsid w:val="0063170A"/>
    <w:rsid w:val="00631719"/>
    <w:rsid w:val="00631798"/>
    <w:rsid w:val="006317E0"/>
    <w:rsid w:val="0063182F"/>
    <w:rsid w:val="006318B2"/>
    <w:rsid w:val="006318FF"/>
    <w:rsid w:val="006319A7"/>
    <w:rsid w:val="00631A43"/>
    <w:rsid w:val="00631A88"/>
    <w:rsid w:val="00631AC2"/>
    <w:rsid w:val="00631BE0"/>
    <w:rsid w:val="00631C40"/>
    <w:rsid w:val="00631C5B"/>
    <w:rsid w:val="00631C80"/>
    <w:rsid w:val="00631CB8"/>
    <w:rsid w:val="00631CDE"/>
    <w:rsid w:val="00631D80"/>
    <w:rsid w:val="00631DF4"/>
    <w:rsid w:val="00631DFF"/>
    <w:rsid w:val="00631E01"/>
    <w:rsid w:val="00631E0B"/>
    <w:rsid w:val="00631E1C"/>
    <w:rsid w:val="00631E25"/>
    <w:rsid w:val="00631E2F"/>
    <w:rsid w:val="00631EE9"/>
    <w:rsid w:val="00631EF5"/>
    <w:rsid w:val="00631FAA"/>
    <w:rsid w:val="00632024"/>
    <w:rsid w:val="006320E8"/>
    <w:rsid w:val="006321B1"/>
    <w:rsid w:val="006322D0"/>
    <w:rsid w:val="006322EE"/>
    <w:rsid w:val="0063231C"/>
    <w:rsid w:val="00632369"/>
    <w:rsid w:val="0063237F"/>
    <w:rsid w:val="0063238F"/>
    <w:rsid w:val="0063239E"/>
    <w:rsid w:val="0063247F"/>
    <w:rsid w:val="00632530"/>
    <w:rsid w:val="0063256D"/>
    <w:rsid w:val="0063259F"/>
    <w:rsid w:val="006325B0"/>
    <w:rsid w:val="006325BD"/>
    <w:rsid w:val="00632652"/>
    <w:rsid w:val="00632728"/>
    <w:rsid w:val="00632739"/>
    <w:rsid w:val="0063274F"/>
    <w:rsid w:val="00632788"/>
    <w:rsid w:val="00632794"/>
    <w:rsid w:val="0063285A"/>
    <w:rsid w:val="006328F8"/>
    <w:rsid w:val="0063296F"/>
    <w:rsid w:val="00632A05"/>
    <w:rsid w:val="00632A54"/>
    <w:rsid w:val="00632A74"/>
    <w:rsid w:val="00632A86"/>
    <w:rsid w:val="00632AA3"/>
    <w:rsid w:val="00632AAD"/>
    <w:rsid w:val="00632B34"/>
    <w:rsid w:val="00632B3E"/>
    <w:rsid w:val="00632B7F"/>
    <w:rsid w:val="00632BD9"/>
    <w:rsid w:val="00632BE7"/>
    <w:rsid w:val="00632C16"/>
    <w:rsid w:val="00632C52"/>
    <w:rsid w:val="00632D0F"/>
    <w:rsid w:val="00632E2C"/>
    <w:rsid w:val="00632E35"/>
    <w:rsid w:val="00632E68"/>
    <w:rsid w:val="00632F0E"/>
    <w:rsid w:val="00632F13"/>
    <w:rsid w:val="00632F93"/>
    <w:rsid w:val="00633037"/>
    <w:rsid w:val="00633039"/>
    <w:rsid w:val="0063309C"/>
    <w:rsid w:val="006330B6"/>
    <w:rsid w:val="006330F2"/>
    <w:rsid w:val="00633198"/>
    <w:rsid w:val="006331AD"/>
    <w:rsid w:val="006331C5"/>
    <w:rsid w:val="006331D1"/>
    <w:rsid w:val="006331DB"/>
    <w:rsid w:val="006331E0"/>
    <w:rsid w:val="006331E3"/>
    <w:rsid w:val="006331E5"/>
    <w:rsid w:val="0063321A"/>
    <w:rsid w:val="00633227"/>
    <w:rsid w:val="0063323F"/>
    <w:rsid w:val="00633255"/>
    <w:rsid w:val="00633277"/>
    <w:rsid w:val="00633280"/>
    <w:rsid w:val="006332A0"/>
    <w:rsid w:val="006332EA"/>
    <w:rsid w:val="006333CE"/>
    <w:rsid w:val="006333F8"/>
    <w:rsid w:val="006334AD"/>
    <w:rsid w:val="00633549"/>
    <w:rsid w:val="00633589"/>
    <w:rsid w:val="006336BB"/>
    <w:rsid w:val="006336DC"/>
    <w:rsid w:val="006336E0"/>
    <w:rsid w:val="00633702"/>
    <w:rsid w:val="00633769"/>
    <w:rsid w:val="006337FE"/>
    <w:rsid w:val="00633875"/>
    <w:rsid w:val="006338A5"/>
    <w:rsid w:val="006338B8"/>
    <w:rsid w:val="006338C4"/>
    <w:rsid w:val="0063390A"/>
    <w:rsid w:val="00633940"/>
    <w:rsid w:val="00633959"/>
    <w:rsid w:val="006339C8"/>
    <w:rsid w:val="00633A51"/>
    <w:rsid w:val="00633A56"/>
    <w:rsid w:val="00633AC3"/>
    <w:rsid w:val="00633AC5"/>
    <w:rsid w:val="00633B29"/>
    <w:rsid w:val="00633B60"/>
    <w:rsid w:val="00633B7F"/>
    <w:rsid w:val="00633BF5"/>
    <w:rsid w:val="00633BFA"/>
    <w:rsid w:val="00633C71"/>
    <w:rsid w:val="00633C74"/>
    <w:rsid w:val="00633C9B"/>
    <w:rsid w:val="00633CFE"/>
    <w:rsid w:val="00633D41"/>
    <w:rsid w:val="00633D62"/>
    <w:rsid w:val="00633DC7"/>
    <w:rsid w:val="00633E15"/>
    <w:rsid w:val="00633E55"/>
    <w:rsid w:val="00633E67"/>
    <w:rsid w:val="00633E88"/>
    <w:rsid w:val="00633EEB"/>
    <w:rsid w:val="00633F8A"/>
    <w:rsid w:val="0063401A"/>
    <w:rsid w:val="0063403B"/>
    <w:rsid w:val="0063405B"/>
    <w:rsid w:val="00634063"/>
    <w:rsid w:val="006340AA"/>
    <w:rsid w:val="00634175"/>
    <w:rsid w:val="00634202"/>
    <w:rsid w:val="00634240"/>
    <w:rsid w:val="0063427E"/>
    <w:rsid w:val="0063427F"/>
    <w:rsid w:val="00634392"/>
    <w:rsid w:val="006343D8"/>
    <w:rsid w:val="00634423"/>
    <w:rsid w:val="0063446F"/>
    <w:rsid w:val="00634509"/>
    <w:rsid w:val="00634575"/>
    <w:rsid w:val="006345D6"/>
    <w:rsid w:val="006345F7"/>
    <w:rsid w:val="0063461D"/>
    <w:rsid w:val="0063468B"/>
    <w:rsid w:val="0063469D"/>
    <w:rsid w:val="006346B8"/>
    <w:rsid w:val="00634728"/>
    <w:rsid w:val="00634771"/>
    <w:rsid w:val="0063477B"/>
    <w:rsid w:val="006347BE"/>
    <w:rsid w:val="006347E5"/>
    <w:rsid w:val="006348DD"/>
    <w:rsid w:val="006348E7"/>
    <w:rsid w:val="006348FB"/>
    <w:rsid w:val="00634929"/>
    <w:rsid w:val="0063498A"/>
    <w:rsid w:val="0063499D"/>
    <w:rsid w:val="006349AF"/>
    <w:rsid w:val="00634ACA"/>
    <w:rsid w:val="00634B04"/>
    <w:rsid w:val="00634B16"/>
    <w:rsid w:val="00634B4F"/>
    <w:rsid w:val="00634C0C"/>
    <w:rsid w:val="00634C2E"/>
    <w:rsid w:val="00634C4F"/>
    <w:rsid w:val="00634C75"/>
    <w:rsid w:val="00634C97"/>
    <w:rsid w:val="00634CE4"/>
    <w:rsid w:val="00634D6F"/>
    <w:rsid w:val="00634DDA"/>
    <w:rsid w:val="00634E76"/>
    <w:rsid w:val="00634E9D"/>
    <w:rsid w:val="00634EE9"/>
    <w:rsid w:val="00634EF9"/>
    <w:rsid w:val="00634F31"/>
    <w:rsid w:val="00634F3C"/>
    <w:rsid w:val="00634F93"/>
    <w:rsid w:val="00635006"/>
    <w:rsid w:val="00635023"/>
    <w:rsid w:val="00635056"/>
    <w:rsid w:val="00635058"/>
    <w:rsid w:val="0063507E"/>
    <w:rsid w:val="006350C5"/>
    <w:rsid w:val="006350FF"/>
    <w:rsid w:val="00635144"/>
    <w:rsid w:val="00635183"/>
    <w:rsid w:val="0063520C"/>
    <w:rsid w:val="0063529F"/>
    <w:rsid w:val="006352DF"/>
    <w:rsid w:val="00635344"/>
    <w:rsid w:val="006353A0"/>
    <w:rsid w:val="00635412"/>
    <w:rsid w:val="00635441"/>
    <w:rsid w:val="0063544F"/>
    <w:rsid w:val="006354B4"/>
    <w:rsid w:val="006354C0"/>
    <w:rsid w:val="006354CD"/>
    <w:rsid w:val="00635557"/>
    <w:rsid w:val="0063561F"/>
    <w:rsid w:val="00635796"/>
    <w:rsid w:val="0063580D"/>
    <w:rsid w:val="00635858"/>
    <w:rsid w:val="006358D8"/>
    <w:rsid w:val="006358F5"/>
    <w:rsid w:val="0063590C"/>
    <w:rsid w:val="00635948"/>
    <w:rsid w:val="0063594C"/>
    <w:rsid w:val="00635974"/>
    <w:rsid w:val="00635986"/>
    <w:rsid w:val="006359EE"/>
    <w:rsid w:val="00635A29"/>
    <w:rsid w:val="00635A2D"/>
    <w:rsid w:val="00635A70"/>
    <w:rsid w:val="00635B22"/>
    <w:rsid w:val="00635B55"/>
    <w:rsid w:val="00635B94"/>
    <w:rsid w:val="00635BF8"/>
    <w:rsid w:val="00635CE6"/>
    <w:rsid w:val="00635CED"/>
    <w:rsid w:val="00635D12"/>
    <w:rsid w:val="00635D63"/>
    <w:rsid w:val="00635D88"/>
    <w:rsid w:val="00635DC3"/>
    <w:rsid w:val="00635DF0"/>
    <w:rsid w:val="00635E28"/>
    <w:rsid w:val="00635E35"/>
    <w:rsid w:val="00635E36"/>
    <w:rsid w:val="00635ED2"/>
    <w:rsid w:val="00635EDF"/>
    <w:rsid w:val="00635F08"/>
    <w:rsid w:val="00635F5B"/>
    <w:rsid w:val="00636012"/>
    <w:rsid w:val="00636082"/>
    <w:rsid w:val="006360A0"/>
    <w:rsid w:val="006360C8"/>
    <w:rsid w:val="0063612A"/>
    <w:rsid w:val="006361AE"/>
    <w:rsid w:val="00636202"/>
    <w:rsid w:val="0063620B"/>
    <w:rsid w:val="00636229"/>
    <w:rsid w:val="00636252"/>
    <w:rsid w:val="0063625A"/>
    <w:rsid w:val="006362AA"/>
    <w:rsid w:val="006362C0"/>
    <w:rsid w:val="006362EA"/>
    <w:rsid w:val="0063630C"/>
    <w:rsid w:val="0063630E"/>
    <w:rsid w:val="006363BB"/>
    <w:rsid w:val="00636434"/>
    <w:rsid w:val="0063644E"/>
    <w:rsid w:val="00636484"/>
    <w:rsid w:val="0063649D"/>
    <w:rsid w:val="006364E1"/>
    <w:rsid w:val="00636514"/>
    <w:rsid w:val="006365B1"/>
    <w:rsid w:val="006365C5"/>
    <w:rsid w:val="006365CA"/>
    <w:rsid w:val="00636605"/>
    <w:rsid w:val="00636646"/>
    <w:rsid w:val="00636696"/>
    <w:rsid w:val="006366A6"/>
    <w:rsid w:val="0063672F"/>
    <w:rsid w:val="00636743"/>
    <w:rsid w:val="006367F5"/>
    <w:rsid w:val="0063681B"/>
    <w:rsid w:val="0063682E"/>
    <w:rsid w:val="00636902"/>
    <w:rsid w:val="0063695F"/>
    <w:rsid w:val="0063696F"/>
    <w:rsid w:val="00636990"/>
    <w:rsid w:val="006369FE"/>
    <w:rsid w:val="00636A42"/>
    <w:rsid w:val="00636B05"/>
    <w:rsid w:val="00636B37"/>
    <w:rsid w:val="00636B5F"/>
    <w:rsid w:val="00636B68"/>
    <w:rsid w:val="00636B71"/>
    <w:rsid w:val="00636B7B"/>
    <w:rsid w:val="00636B7C"/>
    <w:rsid w:val="00636C14"/>
    <w:rsid w:val="00636C50"/>
    <w:rsid w:val="00636C51"/>
    <w:rsid w:val="00636C8A"/>
    <w:rsid w:val="00636CCC"/>
    <w:rsid w:val="00636CF2"/>
    <w:rsid w:val="00636D09"/>
    <w:rsid w:val="00636D0F"/>
    <w:rsid w:val="00636DB5"/>
    <w:rsid w:val="00636DDB"/>
    <w:rsid w:val="00636ED4"/>
    <w:rsid w:val="00636F1E"/>
    <w:rsid w:val="00636F4C"/>
    <w:rsid w:val="00636F51"/>
    <w:rsid w:val="00636FCE"/>
    <w:rsid w:val="00636FE5"/>
    <w:rsid w:val="00637015"/>
    <w:rsid w:val="00637158"/>
    <w:rsid w:val="00637161"/>
    <w:rsid w:val="006371B3"/>
    <w:rsid w:val="006371CE"/>
    <w:rsid w:val="006371DE"/>
    <w:rsid w:val="0063726F"/>
    <w:rsid w:val="0063727F"/>
    <w:rsid w:val="006372B0"/>
    <w:rsid w:val="00637351"/>
    <w:rsid w:val="00637353"/>
    <w:rsid w:val="006373A5"/>
    <w:rsid w:val="00637402"/>
    <w:rsid w:val="00637487"/>
    <w:rsid w:val="006374B1"/>
    <w:rsid w:val="0063752A"/>
    <w:rsid w:val="0063758B"/>
    <w:rsid w:val="006375BE"/>
    <w:rsid w:val="00637628"/>
    <w:rsid w:val="006376B9"/>
    <w:rsid w:val="006376E6"/>
    <w:rsid w:val="00637712"/>
    <w:rsid w:val="00637763"/>
    <w:rsid w:val="0063776B"/>
    <w:rsid w:val="006377BF"/>
    <w:rsid w:val="006377F8"/>
    <w:rsid w:val="00637836"/>
    <w:rsid w:val="0063785E"/>
    <w:rsid w:val="00637884"/>
    <w:rsid w:val="0063788F"/>
    <w:rsid w:val="006378D2"/>
    <w:rsid w:val="006378D6"/>
    <w:rsid w:val="0063796D"/>
    <w:rsid w:val="00637973"/>
    <w:rsid w:val="00637A25"/>
    <w:rsid w:val="00637AE9"/>
    <w:rsid w:val="00637B06"/>
    <w:rsid w:val="00637B07"/>
    <w:rsid w:val="00637BA3"/>
    <w:rsid w:val="00637C15"/>
    <w:rsid w:val="00637C93"/>
    <w:rsid w:val="00637D39"/>
    <w:rsid w:val="00637D45"/>
    <w:rsid w:val="00637D7E"/>
    <w:rsid w:val="00637E18"/>
    <w:rsid w:val="00637E4A"/>
    <w:rsid w:val="00637E8E"/>
    <w:rsid w:val="00637FCA"/>
    <w:rsid w:val="00640003"/>
    <w:rsid w:val="00640028"/>
    <w:rsid w:val="006400A4"/>
    <w:rsid w:val="006400C0"/>
    <w:rsid w:val="006400CA"/>
    <w:rsid w:val="006400E2"/>
    <w:rsid w:val="00640111"/>
    <w:rsid w:val="00640163"/>
    <w:rsid w:val="00640233"/>
    <w:rsid w:val="0064033E"/>
    <w:rsid w:val="00640392"/>
    <w:rsid w:val="006403D6"/>
    <w:rsid w:val="006404E9"/>
    <w:rsid w:val="006406E4"/>
    <w:rsid w:val="00640736"/>
    <w:rsid w:val="00640753"/>
    <w:rsid w:val="006407AB"/>
    <w:rsid w:val="006407CA"/>
    <w:rsid w:val="006407E3"/>
    <w:rsid w:val="00640851"/>
    <w:rsid w:val="006408AC"/>
    <w:rsid w:val="006408DC"/>
    <w:rsid w:val="0064096A"/>
    <w:rsid w:val="0064096F"/>
    <w:rsid w:val="00640971"/>
    <w:rsid w:val="006409AB"/>
    <w:rsid w:val="00640A63"/>
    <w:rsid w:val="00640AF3"/>
    <w:rsid w:val="00640B1D"/>
    <w:rsid w:val="00640B5F"/>
    <w:rsid w:val="00640B88"/>
    <w:rsid w:val="00640BC1"/>
    <w:rsid w:val="00640BCA"/>
    <w:rsid w:val="00640BE4"/>
    <w:rsid w:val="00640C6F"/>
    <w:rsid w:val="00640CE1"/>
    <w:rsid w:val="00640D0A"/>
    <w:rsid w:val="00640D17"/>
    <w:rsid w:val="00640D20"/>
    <w:rsid w:val="00640D46"/>
    <w:rsid w:val="00640D69"/>
    <w:rsid w:val="00640E20"/>
    <w:rsid w:val="00640E63"/>
    <w:rsid w:val="00640E6F"/>
    <w:rsid w:val="00640E9D"/>
    <w:rsid w:val="00640ED2"/>
    <w:rsid w:val="00640EF1"/>
    <w:rsid w:val="00640F1E"/>
    <w:rsid w:val="00640FB6"/>
    <w:rsid w:val="00640FBB"/>
    <w:rsid w:val="00641013"/>
    <w:rsid w:val="00641036"/>
    <w:rsid w:val="00641039"/>
    <w:rsid w:val="0064106C"/>
    <w:rsid w:val="00641071"/>
    <w:rsid w:val="00641085"/>
    <w:rsid w:val="0064118C"/>
    <w:rsid w:val="006412C5"/>
    <w:rsid w:val="00641364"/>
    <w:rsid w:val="006413D4"/>
    <w:rsid w:val="006413DB"/>
    <w:rsid w:val="006414C0"/>
    <w:rsid w:val="0064152D"/>
    <w:rsid w:val="00641590"/>
    <w:rsid w:val="006415F6"/>
    <w:rsid w:val="006416D7"/>
    <w:rsid w:val="006416E3"/>
    <w:rsid w:val="0064175B"/>
    <w:rsid w:val="006417CC"/>
    <w:rsid w:val="0064188E"/>
    <w:rsid w:val="00641899"/>
    <w:rsid w:val="00641933"/>
    <w:rsid w:val="00641959"/>
    <w:rsid w:val="0064195B"/>
    <w:rsid w:val="00641964"/>
    <w:rsid w:val="0064198D"/>
    <w:rsid w:val="006419FD"/>
    <w:rsid w:val="00641A3E"/>
    <w:rsid w:val="00641AC6"/>
    <w:rsid w:val="00641B0F"/>
    <w:rsid w:val="00641B5F"/>
    <w:rsid w:val="00641B9D"/>
    <w:rsid w:val="00641BEC"/>
    <w:rsid w:val="00641C35"/>
    <w:rsid w:val="00641CEE"/>
    <w:rsid w:val="00641D0F"/>
    <w:rsid w:val="00641E24"/>
    <w:rsid w:val="00641E6C"/>
    <w:rsid w:val="00641F8A"/>
    <w:rsid w:val="00641F9D"/>
    <w:rsid w:val="00641FD3"/>
    <w:rsid w:val="00641FE9"/>
    <w:rsid w:val="0064205C"/>
    <w:rsid w:val="006420B1"/>
    <w:rsid w:val="006420B8"/>
    <w:rsid w:val="00642136"/>
    <w:rsid w:val="00642155"/>
    <w:rsid w:val="00642191"/>
    <w:rsid w:val="00642195"/>
    <w:rsid w:val="006421BE"/>
    <w:rsid w:val="006421E2"/>
    <w:rsid w:val="006421EE"/>
    <w:rsid w:val="0064228B"/>
    <w:rsid w:val="006422A2"/>
    <w:rsid w:val="006422F2"/>
    <w:rsid w:val="00642322"/>
    <w:rsid w:val="00642333"/>
    <w:rsid w:val="0064233D"/>
    <w:rsid w:val="006424A7"/>
    <w:rsid w:val="0064251D"/>
    <w:rsid w:val="00642554"/>
    <w:rsid w:val="006425A9"/>
    <w:rsid w:val="006425D9"/>
    <w:rsid w:val="006425DD"/>
    <w:rsid w:val="00642624"/>
    <w:rsid w:val="00642675"/>
    <w:rsid w:val="006426B0"/>
    <w:rsid w:val="006426D5"/>
    <w:rsid w:val="0064270C"/>
    <w:rsid w:val="0064271B"/>
    <w:rsid w:val="00642791"/>
    <w:rsid w:val="006427C6"/>
    <w:rsid w:val="00642822"/>
    <w:rsid w:val="00642842"/>
    <w:rsid w:val="00642851"/>
    <w:rsid w:val="00642879"/>
    <w:rsid w:val="0064287B"/>
    <w:rsid w:val="0064287C"/>
    <w:rsid w:val="0064293B"/>
    <w:rsid w:val="006429CE"/>
    <w:rsid w:val="006429D4"/>
    <w:rsid w:val="006429E4"/>
    <w:rsid w:val="00642A66"/>
    <w:rsid w:val="00642B58"/>
    <w:rsid w:val="00642BE3"/>
    <w:rsid w:val="00642C00"/>
    <w:rsid w:val="00642C38"/>
    <w:rsid w:val="00642C97"/>
    <w:rsid w:val="00642CAD"/>
    <w:rsid w:val="00642CDD"/>
    <w:rsid w:val="00642E7C"/>
    <w:rsid w:val="00642E8C"/>
    <w:rsid w:val="00642ED6"/>
    <w:rsid w:val="00642F08"/>
    <w:rsid w:val="00642F64"/>
    <w:rsid w:val="00643067"/>
    <w:rsid w:val="00643072"/>
    <w:rsid w:val="00643085"/>
    <w:rsid w:val="00643090"/>
    <w:rsid w:val="0064309E"/>
    <w:rsid w:val="0064311E"/>
    <w:rsid w:val="00643216"/>
    <w:rsid w:val="006432C8"/>
    <w:rsid w:val="006432D4"/>
    <w:rsid w:val="006432D6"/>
    <w:rsid w:val="006432ED"/>
    <w:rsid w:val="0064336F"/>
    <w:rsid w:val="00643405"/>
    <w:rsid w:val="00643456"/>
    <w:rsid w:val="006434B8"/>
    <w:rsid w:val="006434B9"/>
    <w:rsid w:val="006434EC"/>
    <w:rsid w:val="006434EE"/>
    <w:rsid w:val="006434FB"/>
    <w:rsid w:val="006435A0"/>
    <w:rsid w:val="006435A8"/>
    <w:rsid w:val="006435B9"/>
    <w:rsid w:val="0064366C"/>
    <w:rsid w:val="00643687"/>
    <w:rsid w:val="006436BC"/>
    <w:rsid w:val="006436F1"/>
    <w:rsid w:val="0064371B"/>
    <w:rsid w:val="006437A4"/>
    <w:rsid w:val="0064385B"/>
    <w:rsid w:val="0064391E"/>
    <w:rsid w:val="00643926"/>
    <w:rsid w:val="0064392B"/>
    <w:rsid w:val="006439ED"/>
    <w:rsid w:val="00643A16"/>
    <w:rsid w:val="00643A35"/>
    <w:rsid w:val="00643AD9"/>
    <w:rsid w:val="00643AE1"/>
    <w:rsid w:val="00643B7A"/>
    <w:rsid w:val="00643BBD"/>
    <w:rsid w:val="00643BD9"/>
    <w:rsid w:val="00643BF3"/>
    <w:rsid w:val="00643C9C"/>
    <w:rsid w:val="00643D93"/>
    <w:rsid w:val="00643DDA"/>
    <w:rsid w:val="00643EE8"/>
    <w:rsid w:val="00643F18"/>
    <w:rsid w:val="00643F20"/>
    <w:rsid w:val="00643F2A"/>
    <w:rsid w:val="00643F59"/>
    <w:rsid w:val="00643F7E"/>
    <w:rsid w:val="00643FF4"/>
    <w:rsid w:val="0064405F"/>
    <w:rsid w:val="0064409C"/>
    <w:rsid w:val="006440BD"/>
    <w:rsid w:val="006440EA"/>
    <w:rsid w:val="006440F1"/>
    <w:rsid w:val="0064411D"/>
    <w:rsid w:val="006441CB"/>
    <w:rsid w:val="0064426C"/>
    <w:rsid w:val="0064428F"/>
    <w:rsid w:val="006442C9"/>
    <w:rsid w:val="006442CB"/>
    <w:rsid w:val="0064430D"/>
    <w:rsid w:val="0064432C"/>
    <w:rsid w:val="00644386"/>
    <w:rsid w:val="0064441B"/>
    <w:rsid w:val="00644437"/>
    <w:rsid w:val="0064446B"/>
    <w:rsid w:val="00644498"/>
    <w:rsid w:val="006444AE"/>
    <w:rsid w:val="006445CE"/>
    <w:rsid w:val="006445D0"/>
    <w:rsid w:val="006445ED"/>
    <w:rsid w:val="00644700"/>
    <w:rsid w:val="00644717"/>
    <w:rsid w:val="0064471A"/>
    <w:rsid w:val="0064478B"/>
    <w:rsid w:val="00644859"/>
    <w:rsid w:val="006449B0"/>
    <w:rsid w:val="006449F4"/>
    <w:rsid w:val="00644AC7"/>
    <w:rsid w:val="00644AE5"/>
    <w:rsid w:val="00644AFB"/>
    <w:rsid w:val="00644B02"/>
    <w:rsid w:val="00644B95"/>
    <w:rsid w:val="00644BF4"/>
    <w:rsid w:val="00644C4E"/>
    <w:rsid w:val="00644D0B"/>
    <w:rsid w:val="00644DD8"/>
    <w:rsid w:val="00644DDE"/>
    <w:rsid w:val="00644E1C"/>
    <w:rsid w:val="00644E41"/>
    <w:rsid w:val="00644E54"/>
    <w:rsid w:val="00644E8C"/>
    <w:rsid w:val="00644F74"/>
    <w:rsid w:val="00644F7A"/>
    <w:rsid w:val="00644FDC"/>
    <w:rsid w:val="00645038"/>
    <w:rsid w:val="00645202"/>
    <w:rsid w:val="0064524D"/>
    <w:rsid w:val="00645297"/>
    <w:rsid w:val="006452AD"/>
    <w:rsid w:val="006452E6"/>
    <w:rsid w:val="0064534E"/>
    <w:rsid w:val="00645396"/>
    <w:rsid w:val="006453ED"/>
    <w:rsid w:val="00645429"/>
    <w:rsid w:val="006454F8"/>
    <w:rsid w:val="0064551D"/>
    <w:rsid w:val="00645618"/>
    <w:rsid w:val="00645664"/>
    <w:rsid w:val="006456A0"/>
    <w:rsid w:val="006456B7"/>
    <w:rsid w:val="006456FA"/>
    <w:rsid w:val="006457B1"/>
    <w:rsid w:val="006457FA"/>
    <w:rsid w:val="0064588A"/>
    <w:rsid w:val="00645946"/>
    <w:rsid w:val="0064597A"/>
    <w:rsid w:val="0064599F"/>
    <w:rsid w:val="00645A24"/>
    <w:rsid w:val="00645AA6"/>
    <w:rsid w:val="00645AA7"/>
    <w:rsid w:val="00645AE4"/>
    <w:rsid w:val="00645B0C"/>
    <w:rsid w:val="00645B0F"/>
    <w:rsid w:val="00645B9A"/>
    <w:rsid w:val="00645BAB"/>
    <w:rsid w:val="00645BCB"/>
    <w:rsid w:val="00645BED"/>
    <w:rsid w:val="00645C12"/>
    <w:rsid w:val="00645C1E"/>
    <w:rsid w:val="00645C3B"/>
    <w:rsid w:val="00645C46"/>
    <w:rsid w:val="00645C53"/>
    <w:rsid w:val="00645C63"/>
    <w:rsid w:val="00645CB3"/>
    <w:rsid w:val="00645D10"/>
    <w:rsid w:val="00645D92"/>
    <w:rsid w:val="00645DB5"/>
    <w:rsid w:val="00645DC4"/>
    <w:rsid w:val="00645DEF"/>
    <w:rsid w:val="00645E3D"/>
    <w:rsid w:val="00645E47"/>
    <w:rsid w:val="00645E62"/>
    <w:rsid w:val="00645EBC"/>
    <w:rsid w:val="00645F98"/>
    <w:rsid w:val="00646027"/>
    <w:rsid w:val="00646032"/>
    <w:rsid w:val="00646044"/>
    <w:rsid w:val="0064606C"/>
    <w:rsid w:val="00646081"/>
    <w:rsid w:val="0064608B"/>
    <w:rsid w:val="00646108"/>
    <w:rsid w:val="0064612C"/>
    <w:rsid w:val="00646209"/>
    <w:rsid w:val="00646211"/>
    <w:rsid w:val="00646249"/>
    <w:rsid w:val="0064627F"/>
    <w:rsid w:val="006462B5"/>
    <w:rsid w:val="006462F2"/>
    <w:rsid w:val="00646353"/>
    <w:rsid w:val="00646387"/>
    <w:rsid w:val="0064639B"/>
    <w:rsid w:val="006463C1"/>
    <w:rsid w:val="0064642E"/>
    <w:rsid w:val="006464B9"/>
    <w:rsid w:val="006464EC"/>
    <w:rsid w:val="0064661D"/>
    <w:rsid w:val="0064667F"/>
    <w:rsid w:val="0064668C"/>
    <w:rsid w:val="00646695"/>
    <w:rsid w:val="006466AC"/>
    <w:rsid w:val="006466F2"/>
    <w:rsid w:val="00646711"/>
    <w:rsid w:val="0064676A"/>
    <w:rsid w:val="00646802"/>
    <w:rsid w:val="00646866"/>
    <w:rsid w:val="006468A2"/>
    <w:rsid w:val="0064695C"/>
    <w:rsid w:val="00646988"/>
    <w:rsid w:val="006469A5"/>
    <w:rsid w:val="006469AC"/>
    <w:rsid w:val="006469B5"/>
    <w:rsid w:val="00646A9C"/>
    <w:rsid w:val="00646B0C"/>
    <w:rsid w:val="00646B24"/>
    <w:rsid w:val="00646BBF"/>
    <w:rsid w:val="00646C07"/>
    <w:rsid w:val="00646C6E"/>
    <w:rsid w:val="00646CE0"/>
    <w:rsid w:val="00646CED"/>
    <w:rsid w:val="00646D17"/>
    <w:rsid w:val="00646E0A"/>
    <w:rsid w:val="00646E13"/>
    <w:rsid w:val="00646FE1"/>
    <w:rsid w:val="00646FF1"/>
    <w:rsid w:val="0064701D"/>
    <w:rsid w:val="006470E4"/>
    <w:rsid w:val="006470F4"/>
    <w:rsid w:val="006471BA"/>
    <w:rsid w:val="006471DC"/>
    <w:rsid w:val="0064725A"/>
    <w:rsid w:val="00647270"/>
    <w:rsid w:val="00647295"/>
    <w:rsid w:val="0064729C"/>
    <w:rsid w:val="006472F7"/>
    <w:rsid w:val="00647349"/>
    <w:rsid w:val="00647363"/>
    <w:rsid w:val="0064738A"/>
    <w:rsid w:val="006473DE"/>
    <w:rsid w:val="00647446"/>
    <w:rsid w:val="00647463"/>
    <w:rsid w:val="006474DF"/>
    <w:rsid w:val="006474FA"/>
    <w:rsid w:val="00647525"/>
    <w:rsid w:val="00647532"/>
    <w:rsid w:val="0064754D"/>
    <w:rsid w:val="0064756F"/>
    <w:rsid w:val="00647581"/>
    <w:rsid w:val="00647589"/>
    <w:rsid w:val="006475CE"/>
    <w:rsid w:val="006475ED"/>
    <w:rsid w:val="0064762E"/>
    <w:rsid w:val="00647635"/>
    <w:rsid w:val="006476A6"/>
    <w:rsid w:val="006476B0"/>
    <w:rsid w:val="006476B1"/>
    <w:rsid w:val="006476CC"/>
    <w:rsid w:val="00647741"/>
    <w:rsid w:val="00647748"/>
    <w:rsid w:val="00647867"/>
    <w:rsid w:val="00647871"/>
    <w:rsid w:val="00647891"/>
    <w:rsid w:val="006478CC"/>
    <w:rsid w:val="006478D7"/>
    <w:rsid w:val="006478EF"/>
    <w:rsid w:val="0064790A"/>
    <w:rsid w:val="00647972"/>
    <w:rsid w:val="006479A0"/>
    <w:rsid w:val="00647AAD"/>
    <w:rsid w:val="00647B20"/>
    <w:rsid w:val="00647B6E"/>
    <w:rsid w:val="00647B93"/>
    <w:rsid w:val="00647B9A"/>
    <w:rsid w:val="00647BF0"/>
    <w:rsid w:val="00647CF7"/>
    <w:rsid w:val="00647D3C"/>
    <w:rsid w:val="00647D4E"/>
    <w:rsid w:val="00647D67"/>
    <w:rsid w:val="00647E04"/>
    <w:rsid w:val="00647E95"/>
    <w:rsid w:val="00647EE4"/>
    <w:rsid w:val="00647F9F"/>
    <w:rsid w:val="00647FD9"/>
    <w:rsid w:val="006500C0"/>
    <w:rsid w:val="006500D2"/>
    <w:rsid w:val="0065022E"/>
    <w:rsid w:val="006502CD"/>
    <w:rsid w:val="0065037A"/>
    <w:rsid w:val="0065039A"/>
    <w:rsid w:val="006504A1"/>
    <w:rsid w:val="006504A8"/>
    <w:rsid w:val="006504B1"/>
    <w:rsid w:val="006504E6"/>
    <w:rsid w:val="00650523"/>
    <w:rsid w:val="0065060F"/>
    <w:rsid w:val="0065062D"/>
    <w:rsid w:val="00650630"/>
    <w:rsid w:val="00650665"/>
    <w:rsid w:val="006506BC"/>
    <w:rsid w:val="0065073F"/>
    <w:rsid w:val="00650774"/>
    <w:rsid w:val="006507D3"/>
    <w:rsid w:val="006507FE"/>
    <w:rsid w:val="00650819"/>
    <w:rsid w:val="00650870"/>
    <w:rsid w:val="0065090E"/>
    <w:rsid w:val="00650959"/>
    <w:rsid w:val="00650970"/>
    <w:rsid w:val="00650974"/>
    <w:rsid w:val="0065099B"/>
    <w:rsid w:val="006509D3"/>
    <w:rsid w:val="00650A2B"/>
    <w:rsid w:val="00650A88"/>
    <w:rsid w:val="00650ABE"/>
    <w:rsid w:val="00650AE0"/>
    <w:rsid w:val="00650AF2"/>
    <w:rsid w:val="00650B38"/>
    <w:rsid w:val="00650B53"/>
    <w:rsid w:val="00650B94"/>
    <w:rsid w:val="00650BC7"/>
    <w:rsid w:val="00650C12"/>
    <w:rsid w:val="00650C5A"/>
    <w:rsid w:val="00650CF2"/>
    <w:rsid w:val="00650D01"/>
    <w:rsid w:val="00650D61"/>
    <w:rsid w:val="00650D99"/>
    <w:rsid w:val="00650E79"/>
    <w:rsid w:val="00650EF6"/>
    <w:rsid w:val="00650F16"/>
    <w:rsid w:val="00650F17"/>
    <w:rsid w:val="00650FB2"/>
    <w:rsid w:val="00651019"/>
    <w:rsid w:val="0065101A"/>
    <w:rsid w:val="0065103D"/>
    <w:rsid w:val="0065103F"/>
    <w:rsid w:val="0065104F"/>
    <w:rsid w:val="00651064"/>
    <w:rsid w:val="00651092"/>
    <w:rsid w:val="006510C9"/>
    <w:rsid w:val="00651126"/>
    <w:rsid w:val="006511B6"/>
    <w:rsid w:val="00651216"/>
    <w:rsid w:val="0065121E"/>
    <w:rsid w:val="0065124D"/>
    <w:rsid w:val="006512BE"/>
    <w:rsid w:val="006512D7"/>
    <w:rsid w:val="00651307"/>
    <w:rsid w:val="006513EF"/>
    <w:rsid w:val="00651420"/>
    <w:rsid w:val="00651423"/>
    <w:rsid w:val="0065144E"/>
    <w:rsid w:val="00651563"/>
    <w:rsid w:val="0065158B"/>
    <w:rsid w:val="00651661"/>
    <w:rsid w:val="00651668"/>
    <w:rsid w:val="00651794"/>
    <w:rsid w:val="00651813"/>
    <w:rsid w:val="00651824"/>
    <w:rsid w:val="00651867"/>
    <w:rsid w:val="0065186B"/>
    <w:rsid w:val="006518B4"/>
    <w:rsid w:val="006518F9"/>
    <w:rsid w:val="00651988"/>
    <w:rsid w:val="0065199C"/>
    <w:rsid w:val="006519A3"/>
    <w:rsid w:val="00651A2A"/>
    <w:rsid w:val="00651AC0"/>
    <w:rsid w:val="00651BC9"/>
    <w:rsid w:val="00651C05"/>
    <w:rsid w:val="00651C94"/>
    <w:rsid w:val="00651CC1"/>
    <w:rsid w:val="00651D07"/>
    <w:rsid w:val="00651D1D"/>
    <w:rsid w:val="00651D82"/>
    <w:rsid w:val="00651DB6"/>
    <w:rsid w:val="00651DBE"/>
    <w:rsid w:val="00651DFD"/>
    <w:rsid w:val="00651DFF"/>
    <w:rsid w:val="00651E4B"/>
    <w:rsid w:val="00651E64"/>
    <w:rsid w:val="00651EEB"/>
    <w:rsid w:val="00651F1D"/>
    <w:rsid w:val="00651F27"/>
    <w:rsid w:val="00651F2D"/>
    <w:rsid w:val="00651FFA"/>
    <w:rsid w:val="0065200F"/>
    <w:rsid w:val="00652027"/>
    <w:rsid w:val="00652042"/>
    <w:rsid w:val="00652096"/>
    <w:rsid w:val="006520DE"/>
    <w:rsid w:val="00652138"/>
    <w:rsid w:val="00652176"/>
    <w:rsid w:val="00652243"/>
    <w:rsid w:val="006522ED"/>
    <w:rsid w:val="00652320"/>
    <w:rsid w:val="0065240A"/>
    <w:rsid w:val="0065242D"/>
    <w:rsid w:val="006524BB"/>
    <w:rsid w:val="0065251C"/>
    <w:rsid w:val="0065251E"/>
    <w:rsid w:val="00652532"/>
    <w:rsid w:val="0065256F"/>
    <w:rsid w:val="00652592"/>
    <w:rsid w:val="0065263D"/>
    <w:rsid w:val="0065267D"/>
    <w:rsid w:val="006526C1"/>
    <w:rsid w:val="00652742"/>
    <w:rsid w:val="00652743"/>
    <w:rsid w:val="0065279C"/>
    <w:rsid w:val="006527C7"/>
    <w:rsid w:val="00652821"/>
    <w:rsid w:val="00652865"/>
    <w:rsid w:val="006528B0"/>
    <w:rsid w:val="006528E8"/>
    <w:rsid w:val="00652939"/>
    <w:rsid w:val="00652948"/>
    <w:rsid w:val="00652979"/>
    <w:rsid w:val="0065298B"/>
    <w:rsid w:val="006529D6"/>
    <w:rsid w:val="00652A83"/>
    <w:rsid w:val="00652AEB"/>
    <w:rsid w:val="00652B46"/>
    <w:rsid w:val="00652B84"/>
    <w:rsid w:val="00652BA9"/>
    <w:rsid w:val="00652BCA"/>
    <w:rsid w:val="00652BCE"/>
    <w:rsid w:val="00652CC0"/>
    <w:rsid w:val="00652D1A"/>
    <w:rsid w:val="00652D4A"/>
    <w:rsid w:val="00652D53"/>
    <w:rsid w:val="00652DA0"/>
    <w:rsid w:val="00652DA5"/>
    <w:rsid w:val="00652E10"/>
    <w:rsid w:val="00652E16"/>
    <w:rsid w:val="00652E19"/>
    <w:rsid w:val="00652E5F"/>
    <w:rsid w:val="00652E74"/>
    <w:rsid w:val="0065302D"/>
    <w:rsid w:val="0065304E"/>
    <w:rsid w:val="0065306B"/>
    <w:rsid w:val="00653086"/>
    <w:rsid w:val="006530E2"/>
    <w:rsid w:val="0065312E"/>
    <w:rsid w:val="00653130"/>
    <w:rsid w:val="00653176"/>
    <w:rsid w:val="00653186"/>
    <w:rsid w:val="006531B1"/>
    <w:rsid w:val="0065326B"/>
    <w:rsid w:val="006532C5"/>
    <w:rsid w:val="006532D6"/>
    <w:rsid w:val="00653331"/>
    <w:rsid w:val="00653350"/>
    <w:rsid w:val="0065337E"/>
    <w:rsid w:val="00653386"/>
    <w:rsid w:val="006533F9"/>
    <w:rsid w:val="006533FA"/>
    <w:rsid w:val="00653404"/>
    <w:rsid w:val="0065340E"/>
    <w:rsid w:val="00653449"/>
    <w:rsid w:val="006534AF"/>
    <w:rsid w:val="006534B5"/>
    <w:rsid w:val="006534D1"/>
    <w:rsid w:val="00653514"/>
    <w:rsid w:val="006535AF"/>
    <w:rsid w:val="006535D2"/>
    <w:rsid w:val="0065362D"/>
    <w:rsid w:val="006536A6"/>
    <w:rsid w:val="0065375C"/>
    <w:rsid w:val="0065376E"/>
    <w:rsid w:val="0065379D"/>
    <w:rsid w:val="0065379F"/>
    <w:rsid w:val="006537DE"/>
    <w:rsid w:val="0065385B"/>
    <w:rsid w:val="0065387C"/>
    <w:rsid w:val="0065387E"/>
    <w:rsid w:val="00653923"/>
    <w:rsid w:val="006539A7"/>
    <w:rsid w:val="006539AE"/>
    <w:rsid w:val="006539B6"/>
    <w:rsid w:val="00653B37"/>
    <w:rsid w:val="00653B78"/>
    <w:rsid w:val="00653B99"/>
    <w:rsid w:val="00653BB0"/>
    <w:rsid w:val="00653C89"/>
    <w:rsid w:val="00653C90"/>
    <w:rsid w:val="00653D22"/>
    <w:rsid w:val="00653D38"/>
    <w:rsid w:val="00653D6B"/>
    <w:rsid w:val="00653D83"/>
    <w:rsid w:val="00653D9C"/>
    <w:rsid w:val="00653DA5"/>
    <w:rsid w:val="00653DB8"/>
    <w:rsid w:val="00653DDE"/>
    <w:rsid w:val="00653EE4"/>
    <w:rsid w:val="00653F33"/>
    <w:rsid w:val="00653FE0"/>
    <w:rsid w:val="00654061"/>
    <w:rsid w:val="00654063"/>
    <w:rsid w:val="00654068"/>
    <w:rsid w:val="006540DA"/>
    <w:rsid w:val="0065410F"/>
    <w:rsid w:val="00654183"/>
    <w:rsid w:val="00654216"/>
    <w:rsid w:val="0065427A"/>
    <w:rsid w:val="00654299"/>
    <w:rsid w:val="006542E4"/>
    <w:rsid w:val="006542FB"/>
    <w:rsid w:val="0065435D"/>
    <w:rsid w:val="006543C1"/>
    <w:rsid w:val="006543C9"/>
    <w:rsid w:val="006543D4"/>
    <w:rsid w:val="006543E4"/>
    <w:rsid w:val="0065442E"/>
    <w:rsid w:val="00654465"/>
    <w:rsid w:val="00654502"/>
    <w:rsid w:val="006545AA"/>
    <w:rsid w:val="0065460D"/>
    <w:rsid w:val="00654648"/>
    <w:rsid w:val="0065467E"/>
    <w:rsid w:val="006546A4"/>
    <w:rsid w:val="006546B5"/>
    <w:rsid w:val="0065477C"/>
    <w:rsid w:val="00654791"/>
    <w:rsid w:val="0065484A"/>
    <w:rsid w:val="006548BB"/>
    <w:rsid w:val="006548F6"/>
    <w:rsid w:val="00654903"/>
    <w:rsid w:val="0065494C"/>
    <w:rsid w:val="006549E5"/>
    <w:rsid w:val="00654A65"/>
    <w:rsid w:val="00654A7A"/>
    <w:rsid w:val="00654AA9"/>
    <w:rsid w:val="00654B1F"/>
    <w:rsid w:val="00654B34"/>
    <w:rsid w:val="00654C3D"/>
    <w:rsid w:val="00654CDB"/>
    <w:rsid w:val="00654D6E"/>
    <w:rsid w:val="00654D7B"/>
    <w:rsid w:val="00654D81"/>
    <w:rsid w:val="00654DB1"/>
    <w:rsid w:val="00654DF8"/>
    <w:rsid w:val="00654E06"/>
    <w:rsid w:val="00654E26"/>
    <w:rsid w:val="00654EC9"/>
    <w:rsid w:val="00654ECC"/>
    <w:rsid w:val="00654ECE"/>
    <w:rsid w:val="00654FA1"/>
    <w:rsid w:val="00655035"/>
    <w:rsid w:val="006550D4"/>
    <w:rsid w:val="0065511B"/>
    <w:rsid w:val="0065516E"/>
    <w:rsid w:val="006551C0"/>
    <w:rsid w:val="006551CE"/>
    <w:rsid w:val="0065526D"/>
    <w:rsid w:val="006552D8"/>
    <w:rsid w:val="0065535F"/>
    <w:rsid w:val="006554DC"/>
    <w:rsid w:val="00655597"/>
    <w:rsid w:val="006555C2"/>
    <w:rsid w:val="00655668"/>
    <w:rsid w:val="00655672"/>
    <w:rsid w:val="00655700"/>
    <w:rsid w:val="00655797"/>
    <w:rsid w:val="006557E6"/>
    <w:rsid w:val="00655977"/>
    <w:rsid w:val="006559B1"/>
    <w:rsid w:val="00655A4D"/>
    <w:rsid w:val="00655A73"/>
    <w:rsid w:val="00655A82"/>
    <w:rsid w:val="00655AD5"/>
    <w:rsid w:val="00655B8A"/>
    <w:rsid w:val="00655C73"/>
    <w:rsid w:val="00655C87"/>
    <w:rsid w:val="00655CC0"/>
    <w:rsid w:val="00655D39"/>
    <w:rsid w:val="00655D91"/>
    <w:rsid w:val="00655E07"/>
    <w:rsid w:val="00655F21"/>
    <w:rsid w:val="00655F3C"/>
    <w:rsid w:val="00655F89"/>
    <w:rsid w:val="00655F8E"/>
    <w:rsid w:val="00655F8F"/>
    <w:rsid w:val="00655FBD"/>
    <w:rsid w:val="00655FC5"/>
    <w:rsid w:val="00655FE5"/>
    <w:rsid w:val="00655FFE"/>
    <w:rsid w:val="0065602C"/>
    <w:rsid w:val="00656054"/>
    <w:rsid w:val="0065606E"/>
    <w:rsid w:val="006560A6"/>
    <w:rsid w:val="006560F8"/>
    <w:rsid w:val="006561F8"/>
    <w:rsid w:val="006562EA"/>
    <w:rsid w:val="006563D3"/>
    <w:rsid w:val="0065645F"/>
    <w:rsid w:val="006564A4"/>
    <w:rsid w:val="006564A8"/>
    <w:rsid w:val="006565A8"/>
    <w:rsid w:val="006565AD"/>
    <w:rsid w:val="00656600"/>
    <w:rsid w:val="00656672"/>
    <w:rsid w:val="006566B2"/>
    <w:rsid w:val="006566B7"/>
    <w:rsid w:val="006566ED"/>
    <w:rsid w:val="006566F1"/>
    <w:rsid w:val="00656714"/>
    <w:rsid w:val="00656804"/>
    <w:rsid w:val="00656811"/>
    <w:rsid w:val="00656843"/>
    <w:rsid w:val="006568AD"/>
    <w:rsid w:val="006568BB"/>
    <w:rsid w:val="0065694C"/>
    <w:rsid w:val="006569D2"/>
    <w:rsid w:val="006569DA"/>
    <w:rsid w:val="00656A04"/>
    <w:rsid w:val="00656A68"/>
    <w:rsid w:val="00656AC1"/>
    <w:rsid w:val="00656AC2"/>
    <w:rsid w:val="00656B07"/>
    <w:rsid w:val="00656B8C"/>
    <w:rsid w:val="00656B92"/>
    <w:rsid w:val="00656C03"/>
    <w:rsid w:val="00656C79"/>
    <w:rsid w:val="00656D4C"/>
    <w:rsid w:val="00656DB6"/>
    <w:rsid w:val="00656E01"/>
    <w:rsid w:val="00656E26"/>
    <w:rsid w:val="00656E97"/>
    <w:rsid w:val="00656ECD"/>
    <w:rsid w:val="00656F8D"/>
    <w:rsid w:val="00656F96"/>
    <w:rsid w:val="00656FF2"/>
    <w:rsid w:val="00656FF5"/>
    <w:rsid w:val="00657042"/>
    <w:rsid w:val="006570E0"/>
    <w:rsid w:val="00657111"/>
    <w:rsid w:val="00657212"/>
    <w:rsid w:val="00657231"/>
    <w:rsid w:val="00657238"/>
    <w:rsid w:val="00657245"/>
    <w:rsid w:val="00657246"/>
    <w:rsid w:val="00657338"/>
    <w:rsid w:val="00657355"/>
    <w:rsid w:val="0065740F"/>
    <w:rsid w:val="0065744D"/>
    <w:rsid w:val="00657487"/>
    <w:rsid w:val="00657523"/>
    <w:rsid w:val="00657556"/>
    <w:rsid w:val="00657609"/>
    <w:rsid w:val="00657642"/>
    <w:rsid w:val="0065766B"/>
    <w:rsid w:val="00657674"/>
    <w:rsid w:val="00657685"/>
    <w:rsid w:val="006576BD"/>
    <w:rsid w:val="0065772C"/>
    <w:rsid w:val="00657770"/>
    <w:rsid w:val="0065777B"/>
    <w:rsid w:val="00657834"/>
    <w:rsid w:val="00657947"/>
    <w:rsid w:val="00657A2C"/>
    <w:rsid w:val="00657A2F"/>
    <w:rsid w:val="00657A4D"/>
    <w:rsid w:val="00657A89"/>
    <w:rsid w:val="00657ACE"/>
    <w:rsid w:val="00657B95"/>
    <w:rsid w:val="00657BFB"/>
    <w:rsid w:val="00657C05"/>
    <w:rsid w:val="00657C5C"/>
    <w:rsid w:val="00657C71"/>
    <w:rsid w:val="00657C74"/>
    <w:rsid w:val="00657DC1"/>
    <w:rsid w:val="00657DDF"/>
    <w:rsid w:val="00657E7A"/>
    <w:rsid w:val="00657F6C"/>
    <w:rsid w:val="00657FE2"/>
    <w:rsid w:val="00657FF8"/>
    <w:rsid w:val="0066000B"/>
    <w:rsid w:val="0066000C"/>
    <w:rsid w:val="0066001E"/>
    <w:rsid w:val="00660049"/>
    <w:rsid w:val="006600AE"/>
    <w:rsid w:val="00660129"/>
    <w:rsid w:val="006601F8"/>
    <w:rsid w:val="006601F9"/>
    <w:rsid w:val="00660211"/>
    <w:rsid w:val="00660289"/>
    <w:rsid w:val="00660306"/>
    <w:rsid w:val="00660321"/>
    <w:rsid w:val="0066033F"/>
    <w:rsid w:val="00660359"/>
    <w:rsid w:val="00660364"/>
    <w:rsid w:val="0066036B"/>
    <w:rsid w:val="006603E0"/>
    <w:rsid w:val="00660514"/>
    <w:rsid w:val="00660542"/>
    <w:rsid w:val="00660573"/>
    <w:rsid w:val="0066057D"/>
    <w:rsid w:val="00660594"/>
    <w:rsid w:val="006605F9"/>
    <w:rsid w:val="0066060C"/>
    <w:rsid w:val="006606F4"/>
    <w:rsid w:val="0066073A"/>
    <w:rsid w:val="006607DD"/>
    <w:rsid w:val="00660827"/>
    <w:rsid w:val="00660832"/>
    <w:rsid w:val="006608AA"/>
    <w:rsid w:val="006608D6"/>
    <w:rsid w:val="00660A18"/>
    <w:rsid w:val="00660A7E"/>
    <w:rsid w:val="00660A88"/>
    <w:rsid w:val="00660B15"/>
    <w:rsid w:val="00660B83"/>
    <w:rsid w:val="00660BA2"/>
    <w:rsid w:val="00660BC7"/>
    <w:rsid w:val="00660C3D"/>
    <w:rsid w:val="00660C5D"/>
    <w:rsid w:val="00660C8C"/>
    <w:rsid w:val="00660CED"/>
    <w:rsid w:val="00660D02"/>
    <w:rsid w:val="00660D9F"/>
    <w:rsid w:val="00660DA3"/>
    <w:rsid w:val="00660DD6"/>
    <w:rsid w:val="00660E1F"/>
    <w:rsid w:val="00660E38"/>
    <w:rsid w:val="00660E3C"/>
    <w:rsid w:val="00660E52"/>
    <w:rsid w:val="00660F88"/>
    <w:rsid w:val="00660FC1"/>
    <w:rsid w:val="00660FFC"/>
    <w:rsid w:val="00661017"/>
    <w:rsid w:val="00661033"/>
    <w:rsid w:val="00661078"/>
    <w:rsid w:val="00661108"/>
    <w:rsid w:val="00661160"/>
    <w:rsid w:val="0066117C"/>
    <w:rsid w:val="0066121F"/>
    <w:rsid w:val="00661378"/>
    <w:rsid w:val="00661386"/>
    <w:rsid w:val="006613D3"/>
    <w:rsid w:val="006613EB"/>
    <w:rsid w:val="0066145A"/>
    <w:rsid w:val="00661460"/>
    <w:rsid w:val="006614E2"/>
    <w:rsid w:val="006614F1"/>
    <w:rsid w:val="0066150C"/>
    <w:rsid w:val="0066154E"/>
    <w:rsid w:val="006615EF"/>
    <w:rsid w:val="00661650"/>
    <w:rsid w:val="0066166A"/>
    <w:rsid w:val="006616E9"/>
    <w:rsid w:val="0066176B"/>
    <w:rsid w:val="006617DC"/>
    <w:rsid w:val="00661833"/>
    <w:rsid w:val="00661882"/>
    <w:rsid w:val="006618BB"/>
    <w:rsid w:val="00661966"/>
    <w:rsid w:val="00661968"/>
    <w:rsid w:val="006619A2"/>
    <w:rsid w:val="00661A05"/>
    <w:rsid w:val="00661AC9"/>
    <w:rsid w:val="00661ADE"/>
    <w:rsid w:val="00661AED"/>
    <w:rsid w:val="00661B02"/>
    <w:rsid w:val="00661B06"/>
    <w:rsid w:val="00661B27"/>
    <w:rsid w:val="00661B65"/>
    <w:rsid w:val="00661C69"/>
    <w:rsid w:val="00661C79"/>
    <w:rsid w:val="00661CB7"/>
    <w:rsid w:val="00661DE8"/>
    <w:rsid w:val="00661E1F"/>
    <w:rsid w:val="00661E54"/>
    <w:rsid w:val="00661E65"/>
    <w:rsid w:val="00661E80"/>
    <w:rsid w:val="00661EB8"/>
    <w:rsid w:val="00661F01"/>
    <w:rsid w:val="00661F1E"/>
    <w:rsid w:val="00661F90"/>
    <w:rsid w:val="00661FCF"/>
    <w:rsid w:val="00661FD3"/>
    <w:rsid w:val="00662011"/>
    <w:rsid w:val="0066204C"/>
    <w:rsid w:val="00662093"/>
    <w:rsid w:val="006620AC"/>
    <w:rsid w:val="006620B7"/>
    <w:rsid w:val="006620BC"/>
    <w:rsid w:val="006620D0"/>
    <w:rsid w:val="006620E4"/>
    <w:rsid w:val="006620FC"/>
    <w:rsid w:val="00662106"/>
    <w:rsid w:val="00662192"/>
    <w:rsid w:val="006621B7"/>
    <w:rsid w:val="00662216"/>
    <w:rsid w:val="00662232"/>
    <w:rsid w:val="0066223F"/>
    <w:rsid w:val="00662263"/>
    <w:rsid w:val="00662269"/>
    <w:rsid w:val="0066232B"/>
    <w:rsid w:val="006623B3"/>
    <w:rsid w:val="006623D1"/>
    <w:rsid w:val="0066240C"/>
    <w:rsid w:val="00662419"/>
    <w:rsid w:val="00662479"/>
    <w:rsid w:val="006624ED"/>
    <w:rsid w:val="006624FA"/>
    <w:rsid w:val="00662514"/>
    <w:rsid w:val="006625C6"/>
    <w:rsid w:val="0066265D"/>
    <w:rsid w:val="006626B2"/>
    <w:rsid w:val="006626C7"/>
    <w:rsid w:val="0066271B"/>
    <w:rsid w:val="006627E7"/>
    <w:rsid w:val="0066280D"/>
    <w:rsid w:val="0066291B"/>
    <w:rsid w:val="00662936"/>
    <w:rsid w:val="00662965"/>
    <w:rsid w:val="006629C7"/>
    <w:rsid w:val="006629E3"/>
    <w:rsid w:val="00662C10"/>
    <w:rsid w:val="00662C1C"/>
    <w:rsid w:val="00662C38"/>
    <w:rsid w:val="00662CAD"/>
    <w:rsid w:val="00662CD9"/>
    <w:rsid w:val="00662E4C"/>
    <w:rsid w:val="00662F4D"/>
    <w:rsid w:val="00662F93"/>
    <w:rsid w:val="00662FE6"/>
    <w:rsid w:val="00663046"/>
    <w:rsid w:val="0066305D"/>
    <w:rsid w:val="0066306E"/>
    <w:rsid w:val="00663074"/>
    <w:rsid w:val="0066308C"/>
    <w:rsid w:val="00663167"/>
    <w:rsid w:val="0066316C"/>
    <w:rsid w:val="006631EF"/>
    <w:rsid w:val="00663250"/>
    <w:rsid w:val="006632A6"/>
    <w:rsid w:val="006632BD"/>
    <w:rsid w:val="006632F8"/>
    <w:rsid w:val="006633FC"/>
    <w:rsid w:val="0066341D"/>
    <w:rsid w:val="00663496"/>
    <w:rsid w:val="006634AC"/>
    <w:rsid w:val="006634BF"/>
    <w:rsid w:val="00663559"/>
    <w:rsid w:val="00663570"/>
    <w:rsid w:val="006635A4"/>
    <w:rsid w:val="0066361C"/>
    <w:rsid w:val="00663636"/>
    <w:rsid w:val="00663640"/>
    <w:rsid w:val="00663653"/>
    <w:rsid w:val="006636C5"/>
    <w:rsid w:val="00663752"/>
    <w:rsid w:val="006637AC"/>
    <w:rsid w:val="00663838"/>
    <w:rsid w:val="0066386C"/>
    <w:rsid w:val="0066396D"/>
    <w:rsid w:val="00663994"/>
    <w:rsid w:val="00663996"/>
    <w:rsid w:val="00663A0B"/>
    <w:rsid w:val="00663A16"/>
    <w:rsid w:val="00663AC1"/>
    <w:rsid w:val="00663AED"/>
    <w:rsid w:val="00663AFF"/>
    <w:rsid w:val="00663B97"/>
    <w:rsid w:val="00663BEC"/>
    <w:rsid w:val="00663BFE"/>
    <w:rsid w:val="00663C26"/>
    <w:rsid w:val="00663DEB"/>
    <w:rsid w:val="00663E17"/>
    <w:rsid w:val="00663E77"/>
    <w:rsid w:val="00663E8A"/>
    <w:rsid w:val="00663EF0"/>
    <w:rsid w:val="00663EFD"/>
    <w:rsid w:val="00663F58"/>
    <w:rsid w:val="00663F5D"/>
    <w:rsid w:val="00663FC7"/>
    <w:rsid w:val="00664011"/>
    <w:rsid w:val="00664083"/>
    <w:rsid w:val="00664099"/>
    <w:rsid w:val="006640A1"/>
    <w:rsid w:val="0066410B"/>
    <w:rsid w:val="00664168"/>
    <w:rsid w:val="00664218"/>
    <w:rsid w:val="00664234"/>
    <w:rsid w:val="006642C8"/>
    <w:rsid w:val="006642FC"/>
    <w:rsid w:val="0066432E"/>
    <w:rsid w:val="006643F4"/>
    <w:rsid w:val="0066450A"/>
    <w:rsid w:val="0066459E"/>
    <w:rsid w:val="006646DF"/>
    <w:rsid w:val="00664726"/>
    <w:rsid w:val="0066475D"/>
    <w:rsid w:val="006647CF"/>
    <w:rsid w:val="006647DB"/>
    <w:rsid w:val="006647F1"/>
    <w:rsid w:val="006647F3"/>
    <w:rsid w:val="0066481B"/>
    <w:rsid w:val="00664951"/>
    <w:rsid w:val="00664A16"/>
    <w:rsid w:val="00664A26"/>
    <w:rsid w:val="00664ABD"/>
    <w:rsid w:val="00664B67"/>
    <w:rsid w:val="00664B8F"/>
    <w:rsid w:val="00664C30"/>
    <w:rsid w:val="00664C36"/>
    <w:rsid w:val="00664C38"/>
    <w:rsid w:val="00664C3F"/>
    <w:rsid w:val="00664CA7"/>
    <w:rsid w:val="00664CBB"/>
    <w:rsid w:val="00664D2E"/>
    <w:rsid w:val="00664D3C"/>
    <w:rsid w:val="00664D75"/>
    <w:rsid w:val="00664DF0"/>
    <w:rsid w:val="00664E7A"/>
    <w:rsid w:val="00664EFA"/>
    <w:rsid w:val="00664F17"/>
    <w:rsid w:val="00664F3E"/>
    <w:rsid w:val="00664F66"/>
    <w:rsid w:val="00664F94"/>
    <w:rsid w:val="0066503B"/>
    <w:rsid w:val="0066508D"/>
    <w:rsid w:val="00665103"/>
    <w:rsid w:val="006651FE"/>
    <w:rsid w:val="0066522B"/>
    <w:rsid w:val="0066524C"/>
    <w:rsid w:val="00665265"/>
    <w:rsid w:val="0066528B"/>
    <w:rsid w:val="006653C4"/>
    <w:rsid w:val="006654B2"/>
    <w:rsid w:val="006654CB"/>
    <w:rsid w:val="00665551"/>
    <w:rsid w:val="00665572"/>
    <w:rsid w:val="00665580"/>
    <w:rsid w:val="006655A3"/>
    <w:rsid w:val="006655C3"/>
    <w:rsid w:val="00665637"/>
    <w:rsid w:val="00665648"/>
    <w:rsid w:val="00665792"/>
    <w:rsid w:val="006657A7"/>
    <w:rsid w:val="006657B4"/>
    <w:rsid w:val="0066580C"/>
    <w:rsid w:val="0066580F"/>
    <w:rsid w:val="0066581A"/>
    <w:rsid w:val="0066584A"/>
    <w:rsid w:val="00665862"/>
    <w:rsid w:val="006658C9"/>
    <w:rsid w:val="00665926"/>
    <w:rsid w:val="006659F3"/>
    <w:rsid w:val="006659FB"/>
    <w:rsid w:val="00665A12"/>
    <w:rsid w:val="00665A48"/>
    <w:rsid w:val="00665A6E"/>
    <w:rsid w:val="00665A7E"/>
    <w:rsid w:val="00665AA0"/>
    <w:rsid w:val="00665AF2"/>
    <w:rsid w:val="00665B24"/>
    <w:rsid w:val="00665B26"/>
    <w:rsid w:val="00665B3B"/>
    <w:rsid w:val="00665B56"/>
    <w:rsid w:val="00665B84"/>
    <w:rsid w:val="00665BA1"/>
    <w:rsid w:val="00665BE1"/>
    <w:rsid w:val="00665C5D"/>
    <w:rsid w:val="00665CD3"/>
    <w:rsid w:val="00665D75"/>
    <w:rsid w:val="00665D7E"/>
    <w:rsid w:val="00665DA1"/>
    <w:rsid w:val="00665E27"/>
    <w:rsid w:val="00665F3B"/>
    <w:rsid w:val="00665F76"/>
    <w:rsid w:val="00665FB3"/>
    <w:rsid w:val="00666019"/>
    <w:rsid w:val="0066609D"/>
    <w:rsid w:val="006660EB"/>
    <w:rsid w:val="006660F8"/>
    <w:rsid w:val="0066616C"/>
    <w:rsid w:val="006661F2"/>
    <w:rsid w:val="0066621C"/>
    <w:rsid w:val="00666245"/>
    <w:rsid w:val="0066624C"/>
    <w:rsid w:val="006662C2"/>
    <w:rsid w:val="00666309"/>
    <w:rsid w:val="00666355"/>
    <w:rsid w:val="00666387"/>
    <w:rsid w:val="006663B5"/>
    <w:rsid w:val="006664EC"/>
    <w:rsid w:val="0066650B"/>
    <w:rsid w:val="00666530"/>
    <w:rsid w:val="00666542"/>
    <w:rsid w:val="006665E7"/>
    <w:rsid w:val="00666649"/>
    <w:rsid w:val="0066666B"/>
    <w:rsid w:val="0066668D"/>
    <w:rsid w:val="006666D2"/>
    <w:rsid w:val="006666EA"/>
    <w:rsid w:val="006667CD"/>
    <w:rsid w:val="0066680C"/>
    <w:rsid w:val="0066681B"/>
    <w:rsid w:val="006668C6"/>
    <w:rsid w:val="0066692E"/>
    <w:rsid w:val="0066693E"/>
    <w:rsid w:val="00666943"/>
    <w:rsid w:val="00666972"/>
    <w:rsid w:val="006669AB"/>
    <w:rsid w:val="006669B6"/>
    <w:rsid w:val="00666A80"/>
    <w:rsid w:val="00666AC4"/>
    <w:rsid w:val="00666AEA"/>
    <w:rsid w:val="00666B0E"/>
    <w:rsid w:val="00666B17"/>
    <w:rsid w:val="00666B28"/>
    <w:rsid w:val="00666C2D"/>
    <w:rsid w:val="00666D47"/>
    <w:rsid w:val="00666D82"/>
    <w:rsid w:val="00666DF2"/>
    <w:rsid w:val="00666E65"/>
    <w:rsid w:val="00666F04"/>
    <w:rsid w:val="00666F42"/>
    <w:rsid w:val="00666F5B"/>
    <w:rsid w:val="00666FAF"/>
    <w:rsid w:val="0066707D"/>
    <w:rsid w:val="0066707E"/>
    <w:rsid w:val="00667095"/>
    <w:rsid w:val="00667117"/>
    <w:rsid w:val="006671C5"/>
    <w:rsid w:val="0066724A"/>
    <w:rsid w:val="00667262"/>
    <w:rsid w:val="006672C4"/>
    <w:rsid w:val="00667396"/>
    <w:rsid w:val="0066740B"/>
    <w:rsid w:val="0066744C"/>
    <w:rsid w:val="00667469"/>
    <w:rsid w:val="006674EF"/>
    <w:rsid w:val="00667523"/>
    <w:rsid w:val="0066755C"/>
    <w:rsid w:val="006675F1"/>
    <w:rsid w:val="00667613"/>
    <w:rsid w:val="006676E5"/>
    <w:rsid w:val="00667700"/>
    <w:rsid w:val="006677A7"/>
    <w:rsid w:val="006677C8"/>
    <w:rsid w:val="00667844"/>
    <w:rsid w:val="006678E2"/>
    <w:rsid w:val="00667928"/>
    <w:rsid w:val="006679D9"/>
    <w:rsid w:val="00667A67"/>
    <w:rsid w:val="00667ABB"/>
    <w:rsid w:val="00667B20"/>
    <w:rsid w:val="00667BD9"/>
    <w:rsid w:val="00667D75"/>
    <w:rsid w:val="00667D79"/>
    <w:rsid w:val="00667DC5"/>
    <w:rsid w:val="00667E8C"/>
    <w:rsid w:val="00667E90"/>
    <w:rsid w:val="00667EB4"/>
    <w:rsid w:val="00667ECC"/>
    <w:rsid w:val="00667F10"/>
    <w:rsid w:val="00667F21"/>
    <w:rsid w:val="00667FC7"/>
    <w:rsid w:val="00667FF1"/>
    <w:rsid w:val="006683C1"/>
    <w:rsid w:val="00669D2E"/>
    <w:rsid w:val="0067013A"/>
    <w:rsid w:val="00670155"/>
    <w:rsid w:val="0067018E"/>
    <w:rsid w:val="006701C4"/>
    <w:rsid w:val="00670215"/>
    <w:rsid w:val="00670268"/>
    <w:rsid w:val="006702BA"/>
    <w:rsid w:val="006703BF"/>
    <w:rsid w:val="006703C4"/>
    <w:rsid w:val="00670486"/>
    <w:rsid w:val="006704FF"/>
    <w:rsid w:val="0067056C"/>
    <w:rsid w:val="0067060B"/>
    <w:rsid w:val="00670616"/>
    <w:rsid w:val="00670659"/>
    <w:rsid w:val="00670719"/>
    <w:rsid w:val="00670752"/>
    <w:rsid w:val="00670800"/>
    <w:rsid w:val="0067088F"/>
    <w:rsid w:val="006708FD"/>
    <w:rsid w:val="0067090B"/>
    <w:rsid w:val="006709AD"/>
    <w:rsid w:val="006709B1"/>
    <w:rsid w:val="006709EA"/>
    <w:rsid w:val="00670A19"/>
    <w:rsid w:val="00670A6B"/>
    <w:rsid w:val="00670A9A"/>
    <w:rsid w:val="00670B01"/>
    <w:rsid w:val="00670B04"/>
    <w:rsid w:val="00670B0C"/>
    <w:rsid w:val="00670B3F"/>
    <w:rsid w:val="00670B4C"/>
    <w:rsid w:val="00670BB1"/>
    <w:rsid w:val="00670C69"/>
    <w:rsid w:val="00670D41"/>
    <w:rsid w:val="00670D7A"/>
    <w:rsid w:val="00670D84"/>
    <w:rsid w:val="00670D97"/>
    <w:rsid w:val="00670D99"/>
    <w:rsid w:val="00670DFF"/>
    <w:rsid w:val="00670E2B"/>
    <w:rsid w:val="00670EE5"/>
    <w:rsid w:val="00670F89"/>
    <w:rsid w:val="00670F8A"/>
    <w:rsid w:val="0067100F"/>
    <w:rsid w:val="0067113B"/>
    <w:rsid w:val="00671207"/>
    <w:rsid w:val="0067120E"/>
    <w:rsid w:val="00671232"/>
    <w:rsid w:val="00671271"/>
    <w:rsid w:val="00671389"/>
    <w:rsid w:val="006713A2"/>
    <w:rsid w:val="00671494"/>
    <w:rsid w:val="00671497"/>
    <w:rsid w:val="006714B1"/>
    <w:rsid w:val="0067156F"/>
    <w:rsid w:val="0067162D"/>
    <w:rsid w:val="00671691"/>
    <w:rsid w:val="0067169C"/>
    <w:rsid w:val="006716D3"/>
    <w:rsid w:val="006717D8"/>
    <w:rsid w:val="0067187F"/>
    <w:rsid w:val="006718A3"/>
    <w:rsid w:val="006718EB"/>
    <w:rsid w:val="0067197E"/>
    <w:rsid w:val="00671B1F"/>
    <w:rsid w:val="00671B69"/>
    <w:rsid w:val="00671BA8"/>
    <w:rsid w:val="00671C8F"/>
    <w:rsid w:val="00671C98"/>
    <w:rsid w:val="00671CE3"/>
    <w:rsid w:val="00671CFF"/>
    <w:rsid w:val="00671D2A"/>
    <w:rsid w:val="00671D59"/>
    <w:rsid w:val="00671D73"/>
    <w:rsid w:val="00671E09"/>
    <w:rsid w:val="00671E4C"/>
    <w:rsid w:val="00671F21"/>
    <w:rsid w:val="00671FB5"/>
    <w:rsid w:val="00671FF4"/>
    <w:rsid w:val="00672012"/>
    <w:rsid w:val="00672029"/>
    <w:rsid w:val="00672099"/>
    <w:rsid w:val="006720C6"/>
    <w:rsid w:val="006720F8"/>
    <w:rsid w:val="0067211B"/>
    <w:rsid w:val="00672122"/>
    <w:rsid w:val="006721AE"/>
    <w:rsid w:val="00672231"/>
    <w:rsid w:val="0067225E"/>
    <w:rsid w:val="00672273"/>
    <w:rsid w:val="0067229E"/>
    <w:rsid w:val="006722AB"/>
    <w:rsid w:val="006722BC"/>
    <w:rsid w:val="006722E6"/>
    <w:rsid w:val="0067232D"/>
    <w:rsid w:val="0067238F"/>
    <w:rsid w:val="006723A9"/>
    <w:rsid w:val="006723D4"/>
    <w:rsid w:val="006723FA"/>
    <w:rsid w:val="006724A5"/>
    <w:rsid w:val="006724B4"/>
    <w:rsid w:val="0067253D"/>
    <w:rsid w:val="0067253F"/>
    <w:rsid w:val="006725CF"/>
    <w:rsid w:val="0067260D"/>
    <w:rsid w:val="0067261F"/>
    <w:rsid w:val="0067264E"/>
    <w:rsid w:val="0067267C"/>
    <w:rsid w:val="00672743"/>
    <w:rsid w:val="00672986"/>
    <w:rsid w:val="00672A71"/>
    <w:rsid w:val="00672B70"/>
    <w:rsid w:val="00672C5E"/>
    <w:rsid w:val="00672CA4"/>
    <w:rsid w:val="00672CBA"/>
    <w:rsid w:val="00672CEE"/>
    <w:rsid w:val="00672D43"/>
    <w:rsid w:val="00672E35"/>
    <w:rsid w:val="00672E8A"/>
    <w:rsid w:val="00672F1A"/>
    <w:rsid w:val="00672F32"/>
    <w:rsid w:val="00672F5F"/>
    <w:rsid w:val="00672F78"/>
    <w:rsid w:val="00672FB4"/>
    <w:rsid w:val="0067300D"/>
    <w:rsid w:val="006730A3"/>
    <w:rsid w:val="0067310D"/>
    <w:rsid w:val="0067311F"/>
    <w:rsid w:val="006731AB"/>
    <w:rsid w:val="006731B2"/>
    <w:rsid w:val="006731CE"/>
    <w:rsid w:val="006731DE"/>
    <w:rsid w:val="0067322D"/>
    <w:rsid w:val="0067323E"/>
    <w:rsid w:val="00673264"/>
    <w:rsid w:val="0067333E"/>
    <w:rsid w:val="00673352"/>
    <w:rsid w:val="00673475"/>
    <w:rsid w:val="006734BB"/>
    <w:rsid w:val="00673509"/>
    <w:rsid w:val="00673526"/>
    <w:rsid w:val="0067355B"/>
    <w:rsid w:val="00673593"/>
    <w:rsid w:val="006735A0"/>
    <w:rsid w:val="006735FB"/>
    <w:rsid w:val="00673670"/>
    <w:rsid w:val="006736B0"/>
    <w:rsid w:val="006736CE"/>
    <w:rsid w:val="00673717"/>
    <w:rsid w:val="00673763"/>
    <w:rsid w:val="00673891"/>
    <w:rsid w:val="006738C4"/>
    <w:rsid w:val="00673940"/>
    <w:rsid w:val="006739CB"/>
    <w:rsid w:val="006739E1"/>
    <w:rsid w:val="006739F3"/>
    <w:rsid w:val="00673A1E"/>
    <w:rsid w:val="00673A41"/>
    <w:rsid w:val="00673A4C"/>
    <w:rsid w:val="00673B59"/>
    <w:rsid w:val="00673B69"/>
    <w:rsid w:val="00673B6F"/>
    <w:rsid w:val="00673BCF"/>
    <w:rsid w:val="00673BE9"/>
    <w:rsid w:val="00673BF6"/>
    <w:rsid w:val="00673BF9"/>
    <w:rsid w:val="00673C59"/>
    <w:rsid w:val="00673C69"/>
    <w:rsid w:val="00673C6E"/>
    <w:rsid w:val="00673D33"/>
    <w:rsid w:val="00673D47"/>
    <w:rsid w:val="00673DA0"/>
    <w:rsid w:val="00673E5A"/>
    <w:rsid w:val="00673E68"/>
    <w:rsid w:val="00673E75"/>
    <w:rsid w:val="00673EA9"/>
    <w:rsid w:val="00673EAB"/>
    <w:rsid w:val="00673EE9"/>
    <w:rsid w:val="00673F7E"/>
    <w:rsid w:val="00673F97"/>
    <w:rsid w:val="00673FF6"/>
    <w:rsid w:val="00674038"/>
    <w:rsid w:val="0067405D"/>
    <w:rsid w:val="0067407C"/>
    <w:rsid w:val="0067408A"/>
    <w:rsid w:val="006740F0"/>
    <w:rsid w:val="00674107"/>
    <w:rsid w:val="0067430B"/>
    <w:rsid w:val="00674340"/>
    <w:rsid w:val="006743EC"/>
    <w:rsid w:val="00674430"/>
    <w:rsid w:val="0067447A"/>
    <w:rsid w:val="00674487"/>
    <w:rsid w:val="006744FB"/>
    <w:rsid w:val="00674553"/>
    <w:rsid w:val="00674683"/>
    <w:rsid w:val="006746C5"/>
    <w:rsid w:val="00674730"/>
    <w:rsid w:val="00674756"/>
    <w:rsid w:val="0067481F"/>
    <w:rsid w:val="00674826"/>
    <w:rsid w:val="00674890"/>
    <w:rsid w:val="00674922"/>
    <w:rsid w:val="00674975"/>
    <w:rsid w:val="00674A23"/>
    <w:rsid w:val="00674A36"/>
    <w:rsid w:val="00674AC0"/>
    <w:rsid w:val="00674AEF"/>
    <w:rsid w:val="00674B50"/>
    <w:rsid w:val="00674B53"/>
    <w:rsid w:val="00674B58"/>
    <w:rsid w:val="00674C55"/>
    <w:rsid w:val="00674C84"/>
    <w:rsid w:val="00674D1E"/>
    <w:rsid w:val="00674D26"/>
    <w:rsid w:val="00674DB4"/>
    <w:rsid w:val="00674DE0"/>
    <w:rsid w:val="00674E07"/>
    <w:rsid w:val="00674E93"/>
    <w:rsid w:val="00674F79"/>
    <w:rsid w:val="00674FCA"/>
    <w:rsid w:val="0067502B"/>
    <w:rsid w:val="006750AE"/>
    <w:rsid w:val="006750DD"/>
    <w:rsid w:val="0067511D"/>
    <w:rsid w:val="00675159"/>
    <w:rsid w:val="0067515C"/>
    <w:rsid w:val="00675179"/>
    <w:rsid w:val="00675230"/>
    <w:rsid w:val="00675249"/>
    <w:rsid w:val="006752D7"/>
    <w:rsid w:val="006752FD"/>
    <w:rsid w:val="006753C0"/>
    <w:rsid w:val="00675544"/>
    <w:rsid w:val="006755A7"/>
    <w:rsid w:val="00675643"/>
    <w:rsid w:val="006756C2"/>
    <w:rsid w:val="006756F1"/>
    <w:rsid w:val="0067571B"/>
    <w:rsid w:val="0067573B"/>
    <w:rsid w:val="00675743"/>
    <w:rsid w:val="0067575A"/>
    <w:rsid w:val="00675794"/>
    <w:rsid w:val="006757CF"/>
    <w:rsid w:val="006757DA"/>
    <w:rsid w:val="00675820"/>
    <w:rsid w:val="00675867"/>
    <w:rsid w:val="0067589C"/>
    <w:rsid w:val="006758BC"/>
    <w:rsid w:val="006758ED"/>
    <w:rsid w:val="00675903"/>
    <w:rsid w:val="006759A1"/>
    <w:rsid w:val="006759EF"/>
    <w:rsid w:val="00675A27"/>
    <w:rsid w:val="00675A5D"/>
    <w:rsid w:val="00675A96"/>
    <w:rsid w:val="00675AD6"/>
    <w:rsid w:val="00675AE8"/>
    <w:rsid w:val="00675C00"/>
    <w:rsid w:val="00675C33"/>
    <w:rsid w:val="00675C5E"/>
    <w:rsid w:val="00675D6D"/>
    <w:rsid w:val="00675DC1"/>
    <w:rsid w:val="00675DD3"/>
    <w:rsid w:val="00675E55"/>
    <w:rsid w:val="00675E98"/>
    <w:rsid w:val="00675E99"/>
    <w:rsid w:val="00675F34"/>
    <w:rsid w:val="00675F7F"/>
    <w:rsid w:val="00675FE2"/>
    <w:rsid w:val="00676000"/>
    <w:rsid w:val="00676008"/>
    <w:rsid w:val="006760DD"/>
    <w:rsid w:val="006760FC"/>
    <w:rsid w:val="0067616F"/>
    <w:rsid w:val="00676222"/>
    <w:rsid w:val="0067627D"/>
    <w:rsid w:val="006762FC"/>
    <w:rsid w:val="00676348"/>
    <w:rsid w:val="0067636A"/>
    <w:rsid w:val="0067637B"/>
    <w:rsid w:val="006763C2"/>
    <w:rsid w:val="006763E6"/>
    <w:rsid w:val="00676422"/>
    <w:rsid w:val="0067643F"/>
    <w:rsid w:val="00676444"/>
    <w:rsid w:val="006764F0"/>
    <w:rsid w:val="00676550"/>
    <w:rsid w:val="00676562"/>
    <w:rsid w:val="006765B9"/>
    <w:rsid w:val="006765BB"/>
    <w:rsid w:val="006765E9"/>
    <w:rsid w:val="00676628"/>
    <w:rsid w:val="00676741"/>
    <w:rsid w:val="00676806"/>
    <w:rsid w:val="006768B5"/>
    <w:rsid w:val="006768E4"/>
    <w:rsid w:val="0067695E"/>
    <w:rsid w:val="00676998"/>
    <w:rsid w:val="00676A71"/>
    <w:rsid w:val="00676AB0"/>
    <w:rsid w:val="00676AC2"/>
    <w:rsid w:val="00676AC9"/>
    <w:rsid w:val="00676B26"/>
    <w:rsid w:val="00676B98"/>
    <w:rsid w:val="00676BC2"/>
    <w:rsid w:val="00676C09"/>
    <w:rsid w:val="00676CC3"/>
    <w:rsid w:val="00676D3D"/>
    <w:rsid w:val="00676E3C"/>
    <w:rsid w:val="00676E40"/>
    <w:rsid w:val="00676E43"/>
    <w:rsid w:val="00676FE1"/>
    <w:rsid w:val="0067708F"/>
    <w:rsid w:val="006772B0"/>
    <w:rsid w:val="006772D8"/>
    <w:rsid w:val="00677354"/>
    <w:rsid w:val="006773C0"/>
    <w:rsid w:val="006773E0"/>
    <w:rsid w:val="0067740D"/>
    <w:rsid w:val="00677443"/>
    <w:rsid w:val="006774A7"/>
    <w:rsid w:val="006774AB"/>
    <w:rsid w:val="006774D9"/>
    <w:rsid w:val="0067758E"/>
    <w:rsid w:val="006775AA"/>
    <w:rsid w:val="006775E4"/>
    <w:rsid w:val="0067761E"/>
    <w:rsid w:val="006776A9"/>
    <w:rsid w:val="006776FC"/>
    <w:rsid w:val="00677716"/>
    <w:rsid w:val="00677731"/>
    <w:rsid w:val="0067773B"/>
    <w:rsid w:val="00677744"/>
    <w:rsid w:val="0067774B"/>
    <w:rsid w:val="006777BF"/>
    <w:rsid w:val="006777F5"/>
    <w:rsid w:val="00677808"/>
    <w:rsid w:val="00677812"/>
    <w:rsid w:val="0067782D"/>
    <w:rsid w:val="00677865"/>
    <w:rsid w:val="00677916"/>
    <w:rsid w:val="00677952"/>
    <w:rsid w:val="0067799D"/>
    <w:rsid w:val="006779BD"/>
    <w:rsid w:val="006779CD"/>
    <w:rsid w:val="00677A97"/>
    <w:rsid w:val="00677AB3"/>
    <w:rsid w:val="00677B5C"/>
    <w:rsid w:val="00677BF7"/>
    <w:rsid w:val="00677CC3"/>
    <w:rsid w:val="00677D0C"/>
    <w:rsid w:val="00677D7E"/>
    <w:rsid w:val="00677E15"/>
    <w:rsid w:val="00677E9C"/>
    <w:rsid w:val="00677FA8"/>
    <w:rsid w:val="00677FB5"/>
    <w:rsid w:val="0068006E"/>
    <w:rsid w:val="006800E4"/>
    <w:rsid w:val="006800EC"/>
    <w:rsid w:val="00680161"/>
    <w:rsid w:val="006801F8"/>
    <w:rsid w:val="00680289"/>
    <w:rsid w:val="006803CF"/>
    <w:rsid w:val="006803E4"/>
    <w:rsid w:val="006803EA"/>
    <w:rsid w:val="00680466"/>
    <w:rsid w:val="00680491"/>
    <w:rsid w:val="00680499"/>
    <w:rsid w:val="006804A5"/>
    <w:rsid w:val="00680515"/>
    <w:rsid w:val="0068055D"/>
    <w:rsid w:val="006805E5"/>
    <w:rsid w:val="0068062D"/>
    <w:rsid w:val="00680639"/>
    <w:rsid w:val="006806A8"/>
    <w:rsid w:val="006806AE"/>
    <w:rsid w:val="006806E0"/>
    <w:rsid w:val="00680764"/>
    <w:rsid w:val="006807E7"/>
    <w:rsid w:val="006808C4"/>
    <w:rsid w:val="006808F5"/>
    <w:rsid w:val="0068098C"/>
    <w:rsid w:val="006809D6"/>
    <w:rsid w:val="00680A56"/>
    <w:rsid w:val="00680A5B"/>
    <w:rsid w:val="00680A82"/>
    <w:rsid w:val="00680AD0"/>
    <w:rsid w:val="00680BED"/>
    <w:rsid w:val="00680C42"/>
    <w:rsid w:val="00680CA5"/>
    <w:rsid w:val="00680D0F"/>
    <w:rsid w:val="00680DAB"/>
    <w:rsid w:val="00680DDD"/>
    <w:rsid w:val="00680E21"/>
    <w:rsid w:val="00680E58"/>
    <w:rsid w:val="00680ED7"/>
    <w:rsid w:val="00680F5E"/>
    <w:rsid w:val="00681004"/>
    <w:rsid w:val="00681013"/>
    <w:rsid w:val="0068103C"/>
    <w:rsid w:val="00681061"/>
    <w:rsid w:val="0068109B"/>
    <w:rsid w:val="006810D0"/>
    <w:rsid w:val="00681116"/>
    <w:rsid w:val="0068116D"/>
    <w:rsid w:val="006811D9"/>
    <w:rsid w:val="0068128E"/>
    <w:rsid w:val="006812EE"/>
    <w:rsid w:val="0068132C"/>
    <w:rsid w:val="00681340"/>
    <w:rsid w:val="00681357"/>
    <w:rsid w:val="006813B3"/>
    <w:rsid w:val="0068144F"/>
    <w:rsid w:val="0068147C"/>
    <w:rsid w:val="006814DC"/>
    <w:rsid w:val="00681597"/>
    <w:rsid w:val="006815F4"/>
    <w:rsid w:val="00681601"/>
    <w:rsid w:val="0068160A"/>
    <w:rsid w:val="00681626"/>
    <w:rsid w:val="00681689"/>
    <w:rsid w:val="0068173D"/>
    <w:rsid w:val="00681788"/>
    <w:rsid w:val="0068189E"/>
    <w:rsid w:val="00681937"/>
    <w:rsid w:val="00681972"/>
    <w:rsid w:val="00681980"/>
    <w:rsid w:val="00681A34"/>
    <w:rsid w:val="00681A55"/>
    <w:rsid w:val="00681AAC"/>
    <w:rsid w:val="00681AFA"/>
    <w:rsid w:val="00681B19"/>
    <w:rsid w:val="00681B36"/>
    <w:rsid w:val="00681BB3"/>
    <w:rsid w:val="00681BF9"/>
    <w:rsid w:val="00681D6D"/>
    <w:rsid w:val="00681D7A"/>
    <w:rsid w:val="00681DAF"/>
    <w:rsid w:val="00681E0F"/>
    <w:rsid w:val="00681E3B"/>
    <w:rsid w:val="00681E5E"/>
    <w:rsid w:val="00681E96"/>
    <w:rsid w:val="00681E9B"/>
    <w:rsid w:val="00681ED2"/>
    <w:rsid w:val="00681FBE"/>
    <w:rsid w:val="00681FBF"/>
    <w:rsid w:val="0068206F"/>
    <w:rsid w:val="006820AF"/>
    <w:rsid w:val="006820B8"/>
    <w:rsid w:val="00682171"/>
    <w:rsid w:val="00682180"/>
    <w:rsid w:val="006821CC"/>
    <w:rsid w:val="006821EB"/>
    <w:rsid w:val="0068223A"/>
    <w:rsid w:val="006822ED"/>
    <w:rsid w:val="0068230A"/>
    <w:rsid w:val="0068233D"/>
    <w:rsid w:val="0068238D"/>
    <w:rsid w:val="006824B2"/>
    <w:rsid w:val="006824CD"/>
    <w:rsid w:val="00682502"/>
    <w:rsid w:val="00682580"/>
    <w:rsid w:val="006825CA"/>
    <w:rsid w:val="00682606"/>
    <w:rsid w:val="00682619"/>
    <w:rsid w:val="00682634"/>
    <w:rsid w:val="0068264A"/>
    <w:rsid w:val="006826D5"/>
    <w:rsid w:val="006826DA"/>
    <w:rsid w:val="006826E6"/>
    <w:rsid w:val="00682764"/>
    <w:rsid w:val="00682766"/>
    <w:rsid w:val="006827B2"/>
    <w:rsid w:val="006827C0"/>
    <w:rsid w:val="006828B9"/>
    <w:rsid w:val="00682912"/>
    <w:rsid w:val="00682951"/>
    <w:rsid w:val="006829D1"/>
    <w:rsid w:val="00682A08"/>
    <w:rsid w:val="00682A9D"/>
    <w:rsid w:val="00682B4C"/>
    <w:rsid w:val="00682B9C"/>
    <w:rsid w:val="00682BEB"/>
    <w:rsid w:val="00682C8F"/>
    <w:rsid w:val="00682CDF"/>
    <w:rsid w:val="00682D58"/>
    <w:rsid w:val="00682E2C"/>
    <w:rsid w:val="00682E6D"/>
    <w:rsid w:val="00682EB6"/>
    <w:rsid w:val="00682EE5"/>
    <w:rsid w:val="00682F5D"/>
    <w:rsid w:val="0068306C"/>
    <w:rsid w:val="00683131"/>
    <w:rsid w:val="00683135"/>
    <w:rsid w:val="00683174"/>
    <w:rsid w:val="006831B3"/>
    <w:rsid w:val="00683213"/>
    <w:rsid w:val="006832C3"/>
    <w:rsid w:val="006832D9"/>
    <w:rsid w:val="00683384"/>
    <w:rsid w:val="006833E2"/>
    <w:rsid w:val="0068342E"/>
    <w:rsid w:val="00683448"/>
    <w:rsid w:val="0068349B"/>
    <w:rsid w:val="006834DF"/>
    <w:rsid w:val="00683521"/>
    <w:rsid w:val="0068352C"/>
    <w:rsid w:val="00683552"/>
    <w:rsid w:val="00683571"/>
    <w:rsid w:val="006835DB"/>
    <w:rsid w:val="006835EC"/>
    <w:rsid w:val="00683610"/>
    <w:rsid w:val="0068362C"/>
    <w:rsid w:val="006836C4"/>
    <w:rsid w:val="00683733"/>
    <w:rsid w:val="00683738"/>
    <w:rsid w:val="00683855"/>
    <w:rsid w:val="006838E9"/>
    <w:rsid w:val="00683902"/>
    <w:rsid w:val="00683947"/>
    <w:rsid w:val="00683953"/>
    <w:rsid w:val="00683ABA"/>
    <w:rsid w:val="00683B09"/>
    <w:rsid w:val="00683B65"/>
    <w:rsid w:val="00683B8A"/>
    <w:rsid w:val="00683C39"/>
    <w:rsid w:val="00683C41"/>
    <w:rsid w:val="00683C52"/>
    <w:rsid w:val="00683C58"/>
    <w:rsid w:val="00683C5B"/>
    <w:rsid w:val="00683C87"/>
    <w:rsid w:val="00683CE6"/>
    <w:rsid w:val="00683CEF"/>
    <w:rsid w:val="00683D3F"/>
    <w:rsid w:val="00683D40"/>
    <w:rsid w:val="00683D4D"/>
    <w:rsid w:val="00683DE8"/>
    <w:rsid w:val="00683EAC"/>
    <w:rsid w:val="00683EDD"/>
    <w:rsid w:val="00683F86"/>
    <w:rsid w:val="00683FA0"/>
    <w:rsid w:val="00683FC0"/>
    <w:rsid w:val="00684099"/>
    <w:rsid w:val="0068409C"/>
    <w:rsid w:val="00684107"/>
    <w:rsid w:val="006841C1"/>
    <w:rsid w:val="006841E6"/>
    <w:rsid w:val="006842B1"/>
    <w:rsid w:val="00684331"/>
    <w:rsid w:val="00684433"/>
    <w:rsid w:val="0068452E"/>
    <w:rsid w:val="0068465F"/>
    <w:rsid w:val="0068466C"/>
    <w:rsid w:val="00684693"/>
    <w:rsid w:val="00684791"/>
    <w:rsid w:val="006847E6"/>
    <w:rsid w:val="00684804"/>
    <w:rsid w:val="0068487D"/>
    <w:rsid w:val="0068491D"/>
    <w:rsid w:val="0068494F"/>
    <w:rsid w:val="006849A9"/>
    <w:rsid w:val="006849AD"/>
    <w:rsid w:val="00684A17"/>
    <w:rsid w:val="00684A58"/>
    <w:rsid w:val="00684AA8"/>
    <w:rsid w:val="00684B0C"/>
    <w:rsid w:val="00684B24"/>
    <w:rsid w:val="00684B6F"/>
    <w:rsid w:val="00684B81"/>
    <w:rsid w:val="00684BA6"/>
    <w:rsid w:val="00684BBE"/>
    <w:rsid w:val="00684BCC"/>
    <w:rsid w:val="00684BCF"/>
    <w:rsid w:val="00684C6D"/>
    <w:rsid w:val="00684C9F"/>
    <w:rsid w:val="00684D95"/>
    <w:rsid w:val="00684DBB"/>
    <w:rsid w:val="00684DD7"/>
    <w:rsid w:val="00684DF1"/>
    <w:rsid w:val="00684E22"/>
    <w:rsid w:val="00684E3B"/>
    <w:rsid w:val="00684E8B"/>
    <w:rsid w:val="00684ED1"/>
    <w:rsid w:val="00684F36"/>
    <w:rsid w:val="00684FA3"/>
    <w:rsid w:val="00684FC2"/>
    <w:rsid w:val="00684FE3"/>
    <w:rsid w:val="0068500F"/>
    <w:rsid w:val="0068501C"/>
    <w:rsid w:val="00685174"/>
    <w:rsid w:val="0068518C"/>
    <w:rsid w:val="0068520C"/>
    <w:rsid w:val="0068521D"/>
    <w:rsid w:val="006852A0"/>
    <w:rsid w:val="006853BE"/>
    <w:rsid w:val="006853F4"/>
    <w:rsid w:val="0068543B"/>
    <w:rsid w:val="006854A5"/>
    <w:rsid w:val="00685579"/>
    <w:rsid w:val="006855C7"/>
    <w:rsid w:val="0068566D"/>
    <w:rsid w:val="00685725"/>
    <w:rsid w:val="00685741"/>
    <w:rsid w:val="00685843"/>
    <w:rsid w:val="00685882"/>
    <w:rsid w:val="006858E7"/>
    <w:rsid w:val="00685970"/>
    <w:rsid w:val="00685A06"/>
    <w:rsid w:val="00685A1F"/>
    <w:rsid w:val="00685A43"/>
    <w:rsid w:val="00685AA1"/>
    <w:rsid w:val="00685BDE"/>
    <w:rsid w:val="00685BE0"/>
    <w:rsid w:val="00685C2E"/>
    <w:rsid w:val="00685D17"/>
    <w:rsid w:val="00685D33"/>
    <w:rsid w:val="00685D52"/>
    <w:rsid w:val="00685D6D"/>
    <w:rsid w:val="00685D7B"/>
    <w:rsid w:val="00685EDB"/>
    <w:rsid w:val="00685F7C"/>
    <w:rsid w:val="00685FB4"/>
    <w:rsid w:val="00685FC3"/>
    <w:rsid w:val="00686015"/>
    <w:rsid w:val="00686037"/>
    <w:rsid w:val="00686050"/>
    <w:rsid w:val="00686053"/>
    <w:rsid w:val="006860BD"/>
    <w:rsid w:val="006860C6"/>
    <w:rsid w:val="0068610E"/>
    <w:rsid w:val="00686114"/>
    <w:rsid w:val="00686174"/>
    <w:rsid w:val="006861BE"/>
    <w:rsid w:val="006862B9"/>
    <w:rsid w:val="006862BC"/>
    <w:rsid w:val="00686337"/>
    <w:rsid w:val="006863CE"/>
    <w:rsid w:val="006863D0"/>
    <w:rsid w:val="006863E9"/>
    <w:rsid w:val="0068642B"/>
    <w:rsid w:val="00686430"/>
    <w:rsid w:val="00686453"/>
    <w:rsid w:val="0068646E"/>
    <w:rsid w:val="006864AC"/>
    <w:rsid w:val="006864EA"/>
    <w:rsid w:val="00686583"/>
    <w:rsid w:val="0068667C"/>
    <w:rsid w:val="006866B4"/>
    <w:rsid w:val="006866FF"/>
    <w:rsid w:val="006867FA"/>
    <w:rsid w:val="00686821"/>
    <w:rsid w:val="00686845"/>
    <w:rsid w:val="00686855"/>
    <w:rsid w:val="006868B3"/>
    <w:rsid w:val="00686941"/>
    <w:rsid w:val="00686A44"/>
    <w:rsid w:val="00686A48"/>
    <w:rsid w:val="00686A74"/>
    <w:rsid w:val="00686AAB"/>
    <w:rsid w:val="00686ADE"/>
    <w:rsid w:val="00686B0F"/>
    <w:rsid w:val="00686B28"/>
    <w:rsid w:val="00686B40"/>
    <w:rsid w:val="00686BAF"/>
    <w:rsid w:val="00686BF1"/>
    <w:rsid w:val="00686BF8"/>
    <w:rsid w:val="00686BFE"/>
    <w:rsid w:val="00686C6D"/>
    <w:rsid w:val="00686D22"/>
    <w:rsid w:val="00686D28"/>
    <w:rsid w:val="00686D5B"/>
    <w:rsid w:val="00686EC8"/>
    <w:rsid w:val="00686EFD"/>
    <w:rsid w:val="00686F4A"/>
    <w:rsid w:val="00686FB7"/>
    <w:rsid w:val="00686FB8"/>
    <w:rsid w:val="0068702A"/>
    <w:rsid w:val="0068702B"/>
    <w:rsid w:val="0068704C"/>
    <w:rsid w:val="00687103"/>
    <w:rsid w:val="00687112"/>
    <w:rsid w:val="006871C1"/>
    <w:rsid w:val="006871CF"/>
    <w:rsid w:val="00687256"/>
    <w:rsid w:val="006872D1"/>
    <w:rsid w:val="00687320"/>
    <w:rsid w:val="00687359"/>
    <w:rsid w:val="00687368"/>
    <w:rsid w:val="0068737A"/>
    <w:rsid w:val="006873E2"/>
    <w:rsid w:val="006873ED"/>
    <w:rsid w:val="0068751E"/>
    <w:rsid w:val="006875D8"/>
    <w:rsid w:val="006876CB"/>
    <w:rsid w:val="00687757"/>
    <w:rsid w:val="00687780"/>
    <w:rsid w:val="006877B1"/>
    <w:rsid w:val="006877EE"/>
    <w:rsid w:val="006877FD"/>
    <w:rsid w:val="0068780B"/>
    <w:rsid w:val="006878E9"/>
    <w:rsid w:val="006878EA"/>
    <w:rsid w:val="00687945"/>
    <w:rsid w:val="00687950"/>
    <w:rsid w:val="006879A2"/>
    <w:rsid w:val="00687AA5"/>
    <w:rsid w:val="00687AD4"/>
    <w:rsid w:val="00687AF1"/>
    <w:rsid w:val="00687B11"/>
    <w:rsid w:val="00687B6D"/>
    <w:rsid w:val="00687B78"/>
    <w:rsid w:val="00687B9F"/>
    <w:rsid w:val="00687BD7"/>
    <w:rsid w:val="00687C91"/>
    <w:rsid w:val="00687CF6"/>
    <w:rsid w:val="00687DAB"/>
    <w:rsid w:val="00687E12"/>
    <w:rsid w:val="00687E5E"/>
    <w:rsid w:val="00687F20"/>
    <w:rsid w:val="00687FDE"/>
    <w:rsid w:val="00690065"/>
    <w:rsid w:val="006900A2"/>
    <w:rsid w:val="006900C7"/>
    <w:rsid w:val="006900E8"/>
    <w:rsid w:val="00690136"/>
    <w:rsid w:val="00690161"/>
    <w:rsid w:val="0069016D"/>
    <w:rsid w:val="00690177"/>
    <w:rsid w:val="00690185"/>
    <w:rsid w:val="006901D1"/>
    <w:rsid w:val="00690249"/>
    <w:rsid w:val="00690256"/>
    <w:rsid w:val="0069028E"/>
    <w:rsid w:val="006902C5"/>
    <w:rsid w:val="00690306"/>
    <w:rsid w:val="00690307"/>
    <w:rsid w:val="0069035C"/>
    <w:rsid w:val="006904DC"/>
    <w:rsid w:val="00690523"/>
    <w:rsid w:val="0069059A"/>
    <w:rsid w:val="006905E3"/>
    <w:rsid w:val="0069061E"/>
    <w:rsid w:val="00690645"/>
    <w:rsid w:val="00690666"/>
    <w:rsid w:val="0069066D"/>
    <w:rsid w:val="0069069A"/>
    <w:rsid w:val="006906A6"/>
    <w:rsid w:val="006906C8"/>
    <w:rsid w:val="00690749"/>
    <w:rsid w:val="00690755"/>
    <w:rsid w:val="006907FA"/>
    <w:rsid w:val="0069087E"/>
    <w:rsid w:val="0069089A"/>
    <w:rsid w:val="006908D3"/>
    <w:rsid w:val="00690919"/>
    <w:rsid w:val="0069091D"/>
    <w:rsid w:val="0069092F"/>
    <w:rsid w:val="00690939"/>
    <w:rsid w:val="00690950"/>
    <w:rsid w:val="006909B9"/>
    <w:rsid w:val="006909C0"/>
    <w:rsid w:val="00690A22"/>
    <w:rsid w:val="00690A2F"/>
    <w:rsid w:val="00690A30"/>
    <w:rsid w:val="00690A42"/>
    <w:rsid w:val="00690AEF"/>
    <w:rsid w:val="00690B18"/>
    <w:rsid w:val="00690B24"/>
    <w:rsid w:val="00690B41"/>
    <w:rsid w:val="00690B8D"/>
    <w:rsid w:val="00690B92"/>
    <w:rsid w:val="00690C34"/>
    <w:rsid w:val="00690C88"/>
    <w:rsid w:val="00690CA8"/>
    <w:rsid w:val="00690CA9"/>
    <w:rsid w:val="00690CC8"/>
    <w:rsid w:val="00690CD6"/>
    <w:rsid w:val="00690DBD"/>
    <w:rsid w:val="00690E85"/>
    <w:rsid w:val="00690EAC"/>
    <w:rsid w:val="00690EB9"/>
    <w:rsid w:val="00690F5A"/>
    <w:rsid w:val="00691047"/>
    <w:rsid w:val="0069104B"/>
    <w:rsid w:val="0069108F"/>
    <w:rsid w:val="006910A7"/>
    <w:rsid w:val="006910E9"/>
    <w:rsid w:val="00691124"/>
    <w:rsid w:val="0069119D"/>
    <w:rsid w:val="00691229"/>
    <w:rsid w:val="00691310"/>
    <w:rsid w:val="00691370"/>
    <w:rsid w:val="00691388"/>
    <w:rsid w:val="0069140D"/>
    <w:rsid w:val="0069140E"/>
    <w:rsid w:val="00691435"/>
    <w:rsid w:val="006914A6"/>
    <w:rsid w:val="00691531"/>
    <w:rsid w:val="00691563"/>
    <w:rsid w:val="0069158C"/>
    <w:rsid w:val="006915BE"/>
    <w:rsid w:val="00691610"/>
    <w:rsid w:val="00691623"/>
    <w:rsid w:val="00691669"/>
    <w:rsid w:val="0069171E"/>
    <w:rsid w:val="00691791"/>
    <w:rsid w:val="006917AB"/>
    <w:rsid w:val="006917AC"/>
    <w:rsid w:val="006917DA"/>
    <w:rsid w:val="00691825"/>
    <w:rsid w:val="006918A9"/>
    <w:rsid w:val="006918D7"/>
    <w:rsid w:val="00691997"/>
    <w:rsid w:val="006919CF"/>
    <w:rsid w:val="006919DD"/>
    <w:rsid w:val="00691A1B"/>
    <w:rsid w:val="00691A44"/>
    <w:rsid w:val="00691A67"/>
    <w:rsid w:val="00691AA0"/>
    <w:rsid w:val="00691B1B"/>
    <w:rsid w:val="00691B39"/>
    <w:rsid w:val="00691B57"/>
    <w:rsid w:val="00691B7F"/>
    <w:rsid w:val="00691B81"/>
    <w:rsid w:val="00691C27"/>
    <w:rsid w:val="00691C28"/>
    <w:rsid w:val="00691C2E"/>
    <w:rsid w:val="00691C5B"/>
    <w:rsid w:val="00691CFC"/>
    <w:rsid w:val="00691CFD"/>
    <w:rsid w:val="00691D2E"/>
    <w:rsid w:val="00691DCE"/>
    <w:rsid w:val="00691E79"/>
    <w:rsid w:val="00691EA0"/>
    <w:rsid w:val="00691F47"/>
    <w:rsid w:val="00691F5E"/>
    <w:rsid w:val="00691F71"/>
    <w:rsid w:val="00691FCD"/>
    <w:rsid w:val="0069202D"/>
    <w:rsid w:val="0069212D"/>
    <w:rsid w:val="00692297"/>
    <w:rsid w:val="00692311"/>
    <w:rsid w:val="00692325"/>
    <w:rsid w:val="0069248B"/>
    <w:rsid w:val="006924B2"/>
    <w:rsid w:val="00692558"/>
    <w:rsid w:val="00692581"/>
    <w:rsid w:val="006925CF"/>
    <w:rsid w:val="0069268B"/>
    <w:rsid w:val="00692706"/>
    <w:rsid w:val="00692775"/>
    <w:rsid w:val="00692787"/>
    <w:rsid w:val="0069278D"/>
    <w:rsid w:val="006927D7"/>
    <w:rsid w:val="00692859"/>
    <w:rsid w:val="00692884"/>
    <w:rsid w:val="006928B5"/>
    <w:rsid w:val="00692910"/>
    <w:rsid w:val="00692951"/>
    <w:rsid w:val="0069296E"/>
    <w:rsid w:val="006929B0"/>
    <w:rsid w:val="006929BF"/>
    <w:rsid w:val="00692A02"/>
    <w:rsid w:val="00692A54"/>
    <w:rsid w:val="00692A5A"/>
    <w:rsid w:val="00692AC0"/>
    <w:rsid w:val="00692B36"/>
    <w:rsid w:val="00692B53"/>
    <w:rsid w:val="00692BB5"/>
    <w:rsid w:val="00692BE7"/>
    <w:rsid w:val="00692C4B"/>
    <w:rsid w:val="00692C87"/>
    <w:rsid w:val="00692D01"/>
    <w:rsid w:val="00692D1E"/>
    <w:rsid w:val="00692D24"/>
    <w:rsid w:val="00692D53"/>
    <w:rsid w:val="00692E14"/>
    <w:rsid w:val="00692EB2"/>
    <w:rsid w:val="00692F0A"/>
    <w:rsid w:val="00692F61"/>
    <w:rsid w:val="00692FCA"/>
    <w:rsid w:val="00693025"/>
    <w:rsid w:val="0069302F"/>
    <w:rsid w:val="006930E4"/>
    <w:rsid w:val="0069312F"/>
    <w:rsid w:val="006931E3"/>
    <w:rsid w:val="0069321D"/>
    <w:rsid w:val="00693234"/>
    <w:rsid w:val="00693250"/>
    <w:rsid w:val="0069329C"/>
    <w:rsid w:val="00693362"/>
    <w:rsid w:val="0069341F"/>
    <w:rsid w:val="00693421"/>
    <w:rsid w:val="00693447"/>
    <w:rsid w:val="006934C1"/>
    <w:rsid w:val="006934DD"/>
    <w:rsid w:val="00693561"/>
    <w:rsid w:val="00693589"/>
    <w:rsid w:val="00693680"/>
    <w:rsid w:val="006936D6"/>
    <w:rsid w:val="00693706"/>
    <w:rsid w:val="00693736"/>
    <w:rsid w:val="00693760"/>
    <w:rsid w:val="0069376F"/>
    <w:rsid w:val="006937C0"/>
    <w:rsid w:val="006937C3"/>
    <w:rsid w:val="00693833"/>
    <w:rsid w:val="006938C3"/>
    <w:rsid w:val="00693949"/>
    <w:rsid w:val="006939B4"/>
    <w:rsid w:val="006939D6"/>
    <w:rsid w:val="006939F5"/>
    <w:rsid w:val="00693A04"/>
    <w:rsid w:val="00693A41"/>
    <w:rsid w:val="00693A6F"/>
    <w:rsid w:val="00693A91"/>
    <w:rsid w:val="00693A9F"/>
    <w:rsid w:val="00693AB5"/>
    <w:rsid w:val="00693AF2"/>
    <w:rsid w:val="00693B2D"/>
    <w:rsid w:val="00693B4D"/>
    <w:rsid w:val="00693BC3"/>
    <w:rsid w:val="00693C21"/>
    <w:rsid w:val="00693C26"/>
    <w:rsid w:val="00693D2A"/>
    <w:rsid w:val="00693DE0"/>
    <w:rsid w:val="00693E81"/>
    <w:rsid w:val="00693EB7"/>
    <w:rsid w:val="00693EEC"/>
    <w:rsid w:val="00694009"/>
    <w:rsid w:val="00694012"/>
    <w:rsid w:val="00694019"/>
    <w:rsid w:val="00694052"/>
    <w:rsid w:val="006940A5"/>
    <w:rsid w:val="006940B4"/>
    <w:rsid w:val="006940C3"/>
    <w:rsid w:val="00694108"/>
    <w:rsid w:val="00694157"/>
    <w:rsid w:val="006941B0"/>
    <w:rsid w:val="006941BE"/>
    <w:rsid w:val="00694201"/>
    <w:rsid w:val="00694224"/>
    <w:rsid w:val="00694269"/>
    <w:rsid w:val="00694273"/>
    <w:rsid w:val="006942D9"/>
    <w:rsid w:val="006942F8"/>
    <w:rsid w:val="0069432C"/>
    <w:rsid w:val="00694339"/>
    <w:rsid w:val="006943B0"/>
    <w:rsid w:val="006943BD"/>
    <w:rsid w:val="006943F2"/>
    <w:rsid w:val="0069445E"/>
    <w:rsid w:val="0069446F"/>
    <w:rsid w:val="006944B1"/>
    <w:rsid w:val="006944BD"/>
    <w:rsid w:val="006944F9"/>
    <w:rsid w:val="0069450E"/>
    <w:rsid w:val="00694551"/>
    <w:rsid w:val="006945A9"/>
    <w:rsid w:val="00694614"/>
    <w:rsid w:val="006946C6"/>
    <w:rsid w:val="006946E0"/>
    <w:rsid w:val="00694767"/>
    <w:rsid w:val="0069479D"/>
    <w:rsid w:val="00694855"/>
    <w:rsid w:val="00694880"/>
    <w:rsid w:val="0069493A"/>
    <w:rsid w:val="00694A1C"/>
    <w:rsid w:val="00694A30"/>
    <w:rsid w:val="00694A39"/>
    <w:rsid w:val="00694AD7"/>
    <w:rsid w:val="00694AD8"/>
    <w:rsid w:val="00694B0D"/>
    <w:rsid w:val="00694B68"/>
    <w:rsid w:val="00694B8A"/>
    <w:rsid w:val="00694BA2"/>
    <w:rsid w:val="00694BA5"/>
    <w:rsid w:val="00694BC6"/>
    <w:rsid w:val="00694BD1"/>
    <w:rsid w:val="00694C6E"/>
    <w:rsid w:val="00694CBF"/>
    <w:rsid w:val="00694D0F"/>
    <w:rsid w:val="00694D22"/>
    <w:rsid w:val="00694D5B"/>
    <w:rsid w:val="00694DA3"/>
    <w:rsid w:val="00694DED"/>
    <w:rsid w:val="00694E12"/>
    <w:rsid w:val="00694F47"/>
    <w:rsid w:val="00694FA1"/>
    <w:rsid w:val="0069500E"/>
    <w:rsid w:val="0069501D"/>
    <w:rsid w:val="006950D1"/>
    <w:rsid w:val="00695126"/>
    <w:rsid w:val="00695136"/>
    <w:rsid w:val="0069513E"/>
    <w:rsid w:val="00695165"/>
    <w:rsid w:val="00695177"/>
    <w:rsid w:val="00695178"/>
    <w:rsid w:val="00695183"/>
    <w:rsid w:val="00695188"/>
    <w:rsid w:val="006951CA"/>
    <w:rsid w:val="00695203"/>
    <w:rsid w:val="00695330"/>
    <w:rsid w:val="00695335"/>
    <w:rsid w:val="0069533E"/>
    <w:rsid w:val="0069534B"/>
    <w:rsid w:val="00695373"/>
    <w:rsid w:val="0069539E"/>
    <w:rsid w:val="00695418"/>
    <w:rsid w:val="00695471"/>
    <w:rsid w:val="006954BA"/>
    <w:rsid w:val="0069555C"/>
    <w:rsid w:val="00695589"/>
    <w:rsid w:val="006955B2"/>
    <w:rsid w:val="006955C0"/>
    <w:rsid w:val="0069562A"/>
    <w:rsid w:val="0069569B"/>
    <w:rsid w:val="0069569C"/>
    <w:rsid w:val="006956A1"/>
    <w:rsid w:val="0069572B"/>
    <w:rsid w:val="006957EA"/>
    <w:rsid w:val="006957F2"/>
    <w:rsid w:val="006957F3"/>
    <w:rsid w:val="006957F5"/>
    <w:rsid w:val="0069580C"/>
    <w:rsid w:val="0069584C"/>
    <w:rsid w:val="006958AE"/>
    <w:rsid w:val="006958C7"/>
    <w:rsid w:val="00695948"/>
    <w:rsid w:val="00695966"/>
    <w:rsid w:val="0069597A"/>
    <w:rsid w:val="006959A1"/>
    <w:rsid w:val="006959B0"/>
    <w:rsid w:val="00695A48"/>
    <w:rsid w:val="00695A5A"/>
    <w:rsid w:val="00695A5C"/>
    <w:rsid w:val="00695ABE"/>
    <w:rsid w:val="00695AE4"/>
    <w:rsid w:val="00695AEB"/>
    <w:rsid w:val="00695B31"/>
    <w:rsid w:val="00695BBB"/>
    <w:rsid w:val="00695C44"/>
    <w:rsid w:val="00695C4E"/>
    <w:rsid w:val="00695C62"/>
    <w:rsid w:val="00695CE3"/>
    <w:rsid w:val="00695D50"/>
    <w:rsid w:val="00695E0D"/>
    <w:rsid w:val="00695E4E"/>
    <w:rsid w:val="00695EF9"/>
    <w:rsid w:val="00695F3C"/>
    <w:rsid w:val="00695F82"/>
    <w:rsid w:val="0069615F"/>
    <w:rsid w:val="00696165"/>
    <w:rsid w:val="0069617A"/>
    <w:rsid w:val="0069619B"/>
    <w:rsid w:val="006961AE"/>
    <w:rsid w:val="006961B4"/>
    <w:rsid w:val="0069622D"/>
    <w:rsid w:val="00696238"/>
    <w:rsid w:val="00696288"/>
    <w:rsid w:val="00696294"/>
    <w:rsid w:val="006962EF"/>
    <w:rsid w:val="006962F2"/>
    <w:rsid w:val="006962F8"/>
    <w:rsid w:val="00696318"/>
    <w:rsid w:val="0069633C"/>
    <w:rsid w:val="0069637B"/>
    <w:rsid w:val="0069637C"/>
    <w:rsid w:val="006963C2"/>
    <w:rsid w:val="0069640E"/>
    <w:rsid w:val="00696472"/>
    <w:rsid w:val="006964DE"/>
    <w:rsid w:val="0069653C"/>
    <w:rsid w:val="00696561"/>
    <w:rsid w:val="0069660B"/>
    <w:rsid w:val="00696649"/>
    <w:rsid w:val="006966CD"/>
    <w:rsid w:val="006966F7"/>
    <w:rsid w:val="00696702"/>
    <w:rsid w:val="00696772"/>
    <w:rsid w:val="006967D9"/>
    <w:rsid w:val="00696847"/>
    <w:rsid w:val="0069689F"/>
    <w:rsid w:val="006968E0"/>
    <w:rsid w:val="00696949"/>
    <w:rsid w:val="006969C3"/>
    <w:rsid w:val="00696A1B"/>
    <w:rsid w:val="00696A42"/>
    <w:rsid w:val="00696A49"/>
    <w:rsid w:val="00696A4E"/>
    <w:rsid w:val="00696A58"/>
    <w:rsid w:val="00696AD4"/>
    <w:rsid w:val="00696B3A"/>
    <w:rsid w:val="00696B66"/>
    <w:rsid w:val="00696D29"/>
    <w:rsid w:val="00696D9C"/>
    <w:rsid w:val="00696DA9"/>
    <w:rsid w:val="00696DC3"/>
    <w:rsid w:val="00696E1A"/>
    <w:rsid w:val="00696E3E"/>
    <w:rsid w:val="00696E59"/>
    <w:rsid w:val="00696E71"/>
    <w:rsid w:val="00696E78"/>
    <w:rsid w:val="00696E96"/>
    <w:rsid w:val="00696ED7"/>
    <w:rsid w:val="00696F06"/>
    <w:rsid w:val="00696F74"/>
    <w:rsid w:val="00696F90"/>
    <w:rsid w:val="006970A3"/>
    <w:rsid w:val="006970CF"/>
    <w:rsid w:val="00697106"/>
    <w:rsid w:val="00697283"/>
    <w:rsid w:val="0069728B"/>
    <w:rsid w:val="006972C3"/>
    <w:rsid w:val="006972E8"/>
    <w:rsid w:val="00697334"/>
    <w:rsid w:val="00697390"/>
    <w:rsid w:val="00697395"/>
    <w:rsid w:val="00697396"/>
    <w:rsid w:val="006973CA"/>
    <w:rsid w:val="00697406"/>
    <w:rsid w:val="0069741A"/>
    <w:rsid w:val="006974B1"/>
    <w:rsid w:val="006974E8"/>
    <w:rsid w:val="00697555"/>
    <w:rsid w:val="00697561"/>
    <w:rsid w:val="00697593"/>
    <w:rsid w:val="00697594"/>
    <w:rsid w:val="006975CD"/>
    <w:rsid w:val="006975E7"/>
    <w:rsid w:val="006975EB"/>
    <w:rsid w:val="00697606"/>
    <w:rsid w:val="00697679"/>
    <w:rsid w:val="006976F6"/>
    <w:rsid w:val="00697732"/>
    <w:rsid w:val="0069773E"/>
    <w:rsid w:val="0069774F"/>
    <w:rsid w:val="00697771"/>
    <w:rsid w:val="0069779B"/>
    <w:rsid w:val="0069785B"/>
    <w:rsid w:val="00697882"/>
    <w:rsid w:val="0069792A"/>
    <w:rsid w:val="00697967"/>
    <w:rsid w:val="00697972"/>
    <w:rsid w:val="00697A37"/>
    <w:rsid w:val="00697A63"/>
    <w:rsid w:val="00697A6A"/>
    <w:rsid w:val="00697AC0"/>
    <w:rsid w:val="00697AD9"/>
    <w:rsid w:val="00697B66"/>
    <w:rsid w:val="00697BC1"/>
    <w:rsid w:val="00697BE4"/>
    <w:rsid w:val="00697C1B"/>
    <w:rsid w:val="00697C44"/>
    <w:rsid w:val="00697C47"/>
    <w:rsid w:val="00697CA8"/>
    <w:rsid w:val="00697CB4"/>
    <w:rsid w:val="00697CBD"/>
    <w:rsid w:val="00697CD4"/>
    <w:rsid w:val="00697CF0"/>
    <w:rsid w:val="00697CF8"/>
    <w:rsid w:val="00697D10"/>
    <w:rsid w:val="00697D44"/>
    <w:rsid w:val="00697D52"/>
    <w:rsid w:val="00697D68"/>
    <w:rsid w:val="00697D6D"/>
    <w:rsid w:val="00697DB6"/>
    <w:rsid w:val="00697DCB"/>
    <w:rsid w:val="00697DD5"/>
    <w:rsid w:val="00697E31"/>
    <w:rsid w:val="00697E45"/>
    <w:rsid w:val="00697E52"/>
    <w:rsid w:val="00697E8B"/>
    <w:rsid w:val="00697EFD"/>
    <w:rsid w:val="00697FC2"/>
    <w:rsid w:val="00697FE0"/>
    <w:rsid w:val="006A0050"/>
    <w:rsid w:val="006A023A"/>
    <w:rsid w:val="006A027F"/>
    <w:rsid w:val="006A0298"/>
    <w:rsid w:val="006A02AB"/>
    <w:rsid w:val="006A0343"/>
    <w:rsid w:val="006A03A6"/>
    <w:rsid w:val="006A03AE"/>
    <w:rsid w:val="006A03B5"/>
    <w:rsid w:val="006A0436"/>
    <w:rsid w:val="006A0559"/>
    <w:rsid w:val="006A0561"/>
    <w:rsid w:val="006A05B9"/>
    <w:rsid w:val="006A05EA"/>
    <w:rsid w:val="006A060F"/>
    <w:rsid w:val="006A073B"/>
    <w:rsid w:val="006A075E"/>
    <w:rsid w:val="006A078E"/>
    <w:rsid w:val="006A0792"/>
    <w:rsid w:val="006A07BE"/>
    <w:rsid w:val="006A07C0"/>
    <w:rsid w:val="006A07E2"/>
    <w:rsid w:val="006A0807"/>
    <w:rsid w:val="006A080C"/>
    <w:rsid w:val="006A09BF"/>
    <w:rsid w:val="006A0A72"/>
    <w:rsid w:val="006A0A95"/>
    <w:rsid w:val="006A0AD5"/>
    <w:rsid w:val="006A0B35"/>
    <w:rsid w:val="006A0B84"/>
    <w:rsid w:val="006A0B88"/>
    <w:rsid w:val="006A0BA6"/>
    <w:rsid w:val="006A0BAB"/>
    <w:rsid w:val="006A0BAF"/>
    <w:rsid w:val="006A0C05"/>
    <w:rsid w:val="006A0C53"/>
    <w:rsid w:val="006A0CCB"/>
    <w:rsid w:val="006A0CF0"/>
    <w:rsid w:val="006A0D1F"/>
    <w:rsid w:val="006A0D60"/>
    <w:rsid w:val="006A0D6E"/>
    <w:rsid w:val="006A0DE2"/>
    <w:rsid w:val="006A0E8D"/>
    <w:rsid w:val="006A0F1A"/>
    <w:rsid w:val="006A0F60"/>
    <w:rsid w:val="006A0F6B"/>
    <w:rsid w:val="006A0FBB"/>
    <w:rsid w:val="006A10EC"/>
    <w:rsid w:val="006A112E"/>
    <w:rsid w:val="006A1211"/>
    <w:rsid w:val="006A1232"/>
    <w:rsid w:val="006A125A"/>
    <w:rsid w:val="006A12D0"/>
    <w:rsid w:val="006A131D"/>
    <w:rsid w:val="006A13DF"/>
    <w:rsid w:val="006A1408"/>
    <w:rsid w:val="006A141A"/>
    <w:rsid w:val="006A142D"/>
    <w:rsid w:val="006A15A2"/>
    <w:rsid w:val="006A1624"/>
    <w:rsid w:val="006A170E"/>
    <w:rsid w:val="006A181A"/>
    <w:rsid w:val="006A1846"/>
    <w:rsid w:val="006A1897"/>
    <w:rsid w:val="006A189C"/>
    <w:rsid w:val="006A1925"/>
    <w:rsid w:val="006A1995"/>
    <w:rsid w:val="006A19D5"/>
    <w:rsid w:val="006A1A25"/>
    <w:rsid w:val="006A1AB6"/>
    <w:rsid w:val="006A1AC5"/>
    <w:rsid w:val="006A1AC6"/>
    <w:rsid w:val="006A1B14"/>
    <w:rsid w:val="006A1B23"/>
    <w:rsid w:val="006A1B88"/>
    <w:rsid w:val="006A1BD3"/>
    <w:rsid w:val="006A1C6B"/>
    <w:rsid w:val="006A1C75"/>
    <w:rsid w:val="006A1CA5"/>
    <w:rsid w:val="006A1CE0"/>
    <w:rsid w:val="006A1D33"/>
    <w:rsid w:val="006A1D4D"/>
    <w:rsid w:val="006A1DC5"/>
    <w:rsid w:val="006A1DE2"/>
    <w:rsid w:val="006A1DFA"/>
    <w:rsid w:val="006A1E0F"/>
    <w:rsid w:val="006A1E67"/>
    <w:rsid w:val="006A1ED5"/>
    <w:rsid w:val="006A1F03"/>
    <w:rsid w:val="006A2023"/>
    <w:rsid w:val="006A2066"/>
    <w:rsid w:val="006A208B"/>
    <w:rsid w:val="006A20C2"/>
    <w:rsid w:val="006A20E8"/>
    <w:rsid w:val="006A215E"/>
    <w:rsid w:val="006A2183"/>
    <w:rsid w:val="006A2193"/>
    <w:rsid w:val="006A21AC"/>
    <w:rsid w:val="006A21E2"/>
    <w:rsid w:val="006A225A"/>
    <w:rsid w:val="006A2283"/>
    <w:rsid w:val="006A2288"/>
    <w:rsid w:val="006A22CC"/>
    <w:rsid w:val="006A2408"/>
    <w:rsid w:val="006A241F"/>
    <w:rsid w:val="006A2538"/>
    <w:rsid w:val="006A25F4"/>
    <w:rsid w:val="006A267D"/>
    <w:rsid w:val="006A269D"/>
    <w:rsid w:val="006A27FF"/>
    <w:rsid w:val="006A2866"/>
    <w:rsid w:val="006A2890"/>
    <w:rsid w:val="006A28DF"/>
    <w:rsid w:val="006A28FD"/>
    <w:rsid w:val="006A2947"/>
    <w:rsid w:val="006A295C"/>
    <w:rsid w:val="006A29B0"/>
    <w:rsid w:val="006A2A4B"/>
    <w:rsid w:val="006A2B61"/>
    <w:rsid w:val="006A2C1A"/>
    <w:rsid w:val="006A2C49"/>
    <w:rsid w:val="006A2C56"/>
    <w:rsid w:val="006A2D03"/>
    <w:rsid w:val="006A2D99"/>
    <w:rsid w:val="006A2E1E"/>
    <w:rsid w:val="006A2E45"/>
    <w:rsid w:val="006A2E9D"/>
    <w:rsid w:val="006A2EC7"/>
    <w:rsid w:val="006A2ED0"/>
    <w:rsid w:val="006A2F2B"/>
    <w:rsid w:val="006A2FA5"/>
    <w:rsid w:val="006A3054"/>
    <w:rsid w:val="006A3065"/>
    <w:rsid w:val="006A30E2"/>
    <w:rsid w:val="006A3185"/>
    <w:rsid w:val="006A33E1"/>
    <w:rsid w:val="006A33E9"/>
    <w:rsid w:val="006A3436"/>
    <w:rsid w:val="006A344B"/>
    <w:rsid w:val="006A357D"/>
    <w:rsid w:val="006A3588"/>
    <w:rsid w:val="006A35E8"/>
    <w:rsid w:val="006A35F0"/>
    <w:rsid w:val="006A3600"/>
    <w:rsid w:val="006A3635"/>
    <w:rsid w:val="006A3651"/>
    <w:rsid w:val="006A3668"/>
    <w:rsid w:val="006A36AA"/>
    <w:rsid w:val="006A3755"/>
    <w:rsid w:val="006A375C"/>
    <w:rsid w:val="006A379F"/>
    <w:rsid w:val="006A3842"/>
    <w:rsid w:val="006A3845"/>
    <w:rsid w:val="006A38A2"/>
    <w:rsid w:val="006A38FC"/>
    <w:rsid w:val="006A3932"/>
    <w:rsid w:val="006A39D4"/>
    <w:rsid w:val="006A3A09"/>
    <w:rsid w:val="006A3A11"/>
    <w:rsid w:val="006A3A17"/>
    <w:rsid w:val="006A3A51"/>
    <w:rsid w:val="006A3B10"/>
    <w:rsid w:val="006A3B28"/>
    <w:rsid w:val="006A3B69"/>
    <w:rsid w:val="006A3C82"/>
    <w:rsid w:val="006A3CAD"/>
    <w:rsid w:val="006A3CB8"/>
    <w:rsid w:val="006A3D44"/>
    <w:rsid w:val="006A3D81"/>
    <w:rsid w:val="006A3DEA"/>
    <w:rsid w:val="006A3DF0"/>
    <w:rsid w:val="006A3DF1"/>
    <w:rsid w:val="006A3E11"/>
    <w:rsid w:val="006A3E37"/>
    <w:rsid w:val="006A3E50"/>
    <w:rsid w:val="006A3E54"/>
    <w:rsid w:val="006A3E70"/>
    <w:rsid w:val="006A3E7C"/>
    <w:rsid w:val="006A3F5C"/>
    <w:rsid w:val="006A4159"/>
    <w:rsid w:val="006A4167"/>
    <w:rsid w:val="006A4168"/>
    <w:rsid w:val="006A41D1"/>
    <w:rsid w:val="006A420D"/>
    <w:rsid w:val="006A4235"/>
    <w:rsid w:val="006A425C"/>
    <w:rsid w:val="006A431B"/>
    <w:rsid w:val="006A4334"/>
    <w:rsid w:val="006A434F"/>
    <w:rsid w:val="006A4392"/>
    <w:rsid w:val="006A43A5"/>
    <w:rsid w:val="006A43B2"/>
    <w:rsid w:val="006A43D7"/>
    <w:rsid w:val="006A43E7"/>
    <w:rsid w:val="006A44C5"/>
    <w:rsid w:val="006A44DE"/>
    <w:rsid w:val="006A44ED"/>
    <w:rsid w:val="006A44FA"/>
    <w:rsid w:val="006A450E"/>
    <w:rsid w:val="006A4515"/>
    <w:rsid w:val="006A4522"/>
    <w:rsid w:val="006A4525"/>
    <w:rsid w:val="006A453B"/>
    <w:rsid w:val="006A456E"/>
    <w:rsid w:val="006A4582"/>
    <w:rsid w:val="006A45DB"/>
    <w:rsid w:val="006A45E9"/>
    <w:rsid w:val="006A4607"/>
    <w:rsid w:val="006A467A"/>
    <w:rsid w:val="006A46B2"/>
    <w:rsid w:val="006A477E"/>
    <w:rsid w:val="006A47B9"/>
    <w:rsid w:val="006A48DC"/>
    <w:rsid w:val="006A48EB"/>
    <w:rsid w:val="006A492A"/>
    <w:rsid w:val="006A4987"/>
    <w:rsid w:val="006A49B2"/>
    <w:rsid w:val="006A4A13"/>
    <w:rsid w:val="006A4A7A"/>
    <w:rsid w:val="006A4A83"/>
    <w:rsid w:val="006A4B1F"/>
    <w:rsid w:val="006A4B91"/>
    <w:rsid w:val="006A4BAE"/>
    <w:rsid w:val="006A4BFF"/>
    <w:rsid w:val="006A4CB1"/>
    <w:rsid w:val="006A4CB8"/>
    <w:rsid w:val="006A4CDA"/>
    <w:rsid w:val="006A4D29"/>
    <w:rsid w:val="006A4D32"/>
    <w:rsid w:val="006A4D5F"/>
    <w:rsid w:val="006A4D77"/>
    <w:rsid w:val="006A4DD2"/>
    <w:rsid w:val="006A4E11"/>
    <w:rsid w:val="006A4E1D"/>
    <w:rsid w:val="006A4E63"/>
    <w:rsid w:val="006A4E98"/>
    <w:rsid w:val="006A4EAB"/>
    <w:rsid w:val="006A4EAF"/>
    <w:rsid w:val="006A4F12"/>
    <w:rsid w:val="006A4F1D"/>
    <w:rsid w:val="006A4F89"/>
    <w:rsid w:val="006A501D"/>
    <w:rsid w:val="006A5027"/>
    <w:rsid w:val="006A507A"/>
    <w:rsid w:val="006A5097"/>
    <w:rsid w:val="006A50F7"/>
    <w:rsid w:val="006A5179"/>
    <w:rsid w:val="006A5224"/>
    <w:rsid w:val="006A5294"/>
    <w:rsid w:val="006A529B"/>
    <w:rsid w:val="006A5343"/>
    <w:rsid w:val="006A5349"/>
    <w:rsid w:val="006A534F"/>
    <w:rsid w:val="006A53CF"/>
    <w:rsid w:val="006A53DD"/>
    <w:rsid w:val="006A5466"/>
    <w:rsid w:val="006A54AC"/>
    <w:rsid w:val="006A54B9"/>
    <w:rsid w:val="006A54CA"/>
    <w:rsid w:val="006A5553"/>
    <w:rsid w:val="006A55B4"/>
    <w:rsid w:val="006A55C2"/>
    <w:rsid w:val="006A55E2"/>
    <w:rsid w:val="006A55E7"/>
    <w:rsid w:val="006A55F4"/>
    <w:rsid w:val="006A5654"/>
    <w:rsid w:val="006A565D"/>
    <w:rsid w:val="006A565F"/>
    <w:rsid w:val="006A56A0"/>
    <w:rsid w:val="006A56AD"/>
    <w:rsid w:val="006A5763"/>
    <w:rsid w:val="006A5773"/>
    <w:rsid w:val="006A57F8"/>
    <w:rsid w:val="006A582E"/>
    <w:rsid w:val="006A583C"/>
    <w:rsid w:val="006A585B"/>
    <w:rsid w:val="006A58B2"/>
    <w:rsid w:val="006A5912"/>
    <w:rsid w:val="006A593C"/>
    <w:rsid w:val="006A5A0B"/>
    <w:rsid w:val="006A5A28"/>
    <w:rsid w:val="006A5A30"/>
    <w:rsid w:val="006A5AB1"/>
    <w:rsid w:val="006A5B51"/>
    <w:rsid w:val="006A5C8B"/>
    <w:rsid w:val="006A5D94"/>
    <w:rsid w:val="006A5D9D"/>
    <w:rsid w:val="006A5DA1"/>
    <w:rsid w:val="006A5DA7"/>
    <w:rsid w:val="006A5F93"/>
    <w:rsid w:val="006A5FF2"/>
    <w:rsid w:val="006A6050"/>
    <w:rsid w:val="006A6088"/>
    <w:rsid w:val="006A6096"/>
    <w:rsid w:val="006A60BE"/>
    <w:rsid w:val="006A60C6"/>
    <w:rsid w:val="006A6195"/>
    <w:rsid w:val="006A61C1"/>
    <w:rsid w:val="006A625A"/>
    <w:rsid w:val="006A62BD"/>
    <w:rsid w:val="006A6354"/>
    <w:rsid w:val="006A63A4"/>
    <w:rsid w:val="006A63BB"/>
    <w:rsid w:val="006A6507"/>
    <w:rsid w:val="006A651B"/>
    <w:rsid w:val="006A6559"/>
    <w:rsid w:val="006A656B"/>
    <w:rsid w:val="006A65A0"/>
    <w:rsid w:val="006A65F2"/>
    <w:rsid w:val="006A662F"/>
    <w:rsid w:val="006A6661"/>
    <w:rsid w:val="006A6697"/>
    <w:rsid w:val="006A66AE"/>
    <w:rsid w:val="006A66D1"/>
    <w:rsid w:val="006A67B0"/>
    <w:rsid w:val="006A67EA"/>
    <w:rsid w:val="006A688E"/>
    <w:rsid w:val="006A6922"/>
    <w:rsid w:val="006A6927"/>
    <w:rsid w:val="006A69AA"/>
    <w:rsid w:val="006A6A6B"/>
    <w:rsid w:val="006A6AC1"/>
    <w:rsid w:val="006A6AED"/>
    <w:rsid w:val="006A6BBC"/>
    <w:rsid w:val="006A6C11"/>
    <w:rsid w:val="006A6C59"/>
    <w:rsid w:val="006A6C9F"/>
    <w:rsid w:val="006A6CE3"/>
    <w:rsid w:val="006A6D4D"/>
    <w:rsid w:val="006A6D54"/>
    <w:rsid w:val="006A6DC5"/>
    <w:rsid w:val="006A6E0A"/>
    <w:rsid w:val="006A6E14"/>
    <w:rsid w:val="006A6EB7"/>
    <w:rsid w:val="006A6F25"/>
    <w:rsid w:val="006A6F6F"/>
    <w:rsid w:val="006A6F7E"/>
    <w:rsid w:val="006A7027"/>
    <w:rsid w:val="006A70A5"/>
    <w:rsid w:val="006A70C8"/>
    <w:rsid w:val="006A71A1"/>
    <w:rsid w:val="006A71BB"/>
    <w:rsid w:val="006A71C4"/>
    <w:rsid w:val="006A7202"/>
    <w:rsid w:val="006A722B"/>
    <w:rsid w:val="006A7240"/>
    <w:rsid w:val="006A72A0"/>
    <w:rsid w:val="006A72CA"/>
    <w:rsid w:val="006A72DB"/>
    <w:rsid w:val="006A745C"/>
    <w:rsid w:val="006A74A5"/>
    <w:rsid w:val="006A750E"/>
    <w:rsid w:val="006A7511"/>
    <w:rsid w:val="006A75CC"/>
    <w:rsid w:val="006A75FD"/>
    <w:rsid w:val="006A768E"/>
    <w:rsid w:val="006A76FC"/>
    <w:rsid w:val="006A77C2"/>
    <w:rsid w:val="006A7803"/>
    <w:rsid w:val="006A7828"/>
    <w:rsid w:val="006A7920"/>
    <w:rsid w:val="006A793E"/>
    <w:rsid w:val="006A797F"/>
    <w:rsid w:val="006A798B"/>
    <w:rsid w:val="006A79A5"/>
    <w:rsid w:val="006A79F9"/>
    <w:rsid w:val="006A7A46"/>
    <w:rsid w:val="006A7A74"/>
    <w:rsid w:val="006A7ADC"/>
    <w:rsid w:val="006A7B61"/>
    <w:rsid w:val="006A7B8A"/>
    <w:rsid w:val="006A7C0A"/>
    <w:rsid w:val="006A7D0A"/>
    <w:rsid w:val="006A7D13"/>
    <w:rsid w:val="006A7D27"/>
    <w:rsid w:val="006A7D60"/>
    <w:rsid w:val="006A7E16"/>
    <w:rsid w:val="006A7EAC"/>
    <w:rsid w:val="006A7F3B"/>
    <w:rsid w:val="006A7FC7"/>
    <w:rsid w:val="006B0015"/>
    <w:rsid w:val="006B019E"/>
    <w:rsid w:val="006B01E9"/>
    <w:rsid w:val="006B01ED"/>
    <w:rsid w:val="006B0234"/>
    <w:rsid w:val="006B0236"/>
    <w:rsid w:val="006B023C"/>
    <w:rsid w:val="006B0244"/>
    <w:rsid w:val="006B02C4"/>
    <w:rsid w:val="006B02DF"/>
    <w:rsid w:val="006B02E4"/>
    <w:rsid w:val="006B033F"/>
    <w:rsid w:val="006B0345"/>
    <w:rsid w:val="006B03CD"/>
    <w:rsid w:val="006B0591"/>
    <w:rsid w:val="006B05C1"/>
    <w:rsid w:val="006B063C"/>
    <w:rsid w:val="006B0681"/>
    <w:rsid w:val="006B0690"/>
    <w:rsid w:val="006B0731"/>
    <w:rsid w:val="006B077B"/>
    <w:rsid w:val="006B07BC"/>
    <w:rsid w:val="006B07BF"/>
    <w:rsid w:val="006B084D"/>
    <w:rsid w:val="006B0908"/>
    <w:rsid w:val="006B098C"/>
    <w:rsid w:val="006B099E"/>
    <w:rsid w:val="006B0A19"/>
    <w:rsid w:val="006B0A3C"/>
    <w:rsid w:val="006B0B0C"/>
    <w:rsid w:val="006B0B6E"/>
    <w:rsid w:val="006B0BAA"/>
    <w:rsid w:val="006B0BDA"/>
    <w:rsid w:val="006B0BDB"/>
    <w:rsid w:val="006B0C2B"/>
    <w:rsid w:val="006B0D51"/>
    <w:rsid w:val="006B0DBB"/>
    <w:rsid w:val="006B0DD7"/>
    <w:rsid w:val="006B0E03"/>
    <w:rsid w:val="006B0E13"/>
    <w:rsid w:val="006B0ECC"/>
    <w:rsid w:val="006B0F54"/>
    <w:rsid w:val="006B1010"/>
    <w:rsid w:val="006B1039"/>
    <w:rsid w:val="006B10BF"/>
    <w:rsid w:val="006B10D6"/>
    <w:rsid w:val="006B1207"/>
    <w:rsid w:val="006B1211"/>
    <w:rsid w:val="006B121F"/>
    <w:rsid w:val="006B1221"/>
    <w:rsid w:val="006B1248"/>
    <w:rsid w:val="006B1394"/>
    <w:rsid w:val="006B13A6"/>
    <w:rsid w:val="006B13B7"/>
    <w:rsid w:val="006B145E"/>
    <w:rsid w:val="006B1638"/>
    <w:rsid w:val="006B1672"/>
    <w:rsid w:val="006B1674"/>
    <w:rsid w:val="006B170E"/>
    <w:rsid w:val="006B1713"/>
    <w:rsid w:val="006B18C6"/>
    <w:rsid w:val="006B18CF"/>
    <w:rsid w:val="006B18E2"/>
    <w:rsid w:val="006B18E6"/>
    <w:rsid w:val="006B18FC"/>
    <w:rsid w:val="006B1904"/>
    <w:rsid w:val="006B1935"/>
    <w:rsid w:val="006B195B"/>
    <w:rsid w:val="006B1973"/>
    <w:rsid w:val="006B1A63"/>
    <w:rsid w:val="006B1B14"/>
    <w:rsid w:val="006B1B16"/>
    <w:rsid w:val="006B1B2F"/>
    <w:rsid w:val="006B1B74"/>
    <w:rsid w:val="006B1BBB"/>
    <w:rsid w:val="006B1BCE"/>
    <w:rsid w:val="006B1C27"/>
    <w:rsid w:val="006B1C3A"/>
    <w:rsid w:val="006B1C42"/>
    <w:rsid w:val="006B1CC5"/>
    <w:rsid w:val="006B1D39"/>
    <w:rsid w:val="006B1D49"/>
    <w:rsid w:val="006B1D4C"/>
    <w:rsid w:val="006B1DB8"/>
    <w:rsid w:val="006B1DDD"/>
    <w:rsid w:val="006B1E37"/>
    <w:rsid w:val="006B1E4B"/>
    <w:rsid w:val="006B1ECC"/>
    <w:rsid w:val="006B1F2B"/>
    <w:rsid w:val="006B1F49"/>
    <w:rsid w:val="006B1FC0"/>
    <w:rsid w:val="006B1FEC"/>
    <w:rsid w:val="006B2030"/>
    <w:rsid w:val="006B2075"/>
    <w:rsid w:val="006B2087"/>
    <w:rsid w:val="006B211F"/>
    <w:rsid w:val="006B2192"/>
    <w:rsid w:val="006B21A5"/>
    <w:rsid w:val="006B21C7"/>
    <w:rsid w:val="006B21DF"/>
    <w:rsid w:val="006B21F8"/>
    <w:rsid w:val="006B2205"/>
    <w:rsid w:val="006B2238"/>
    <w:rsid w:val="006B2243"/>
    <w:rsid w:val="006B2257"/>
    <w:rsid w:val="006B2286"/>
    <w:rsid w:val="006B22CC"/>
    <w:rsid w:val="006B22D4"/>
    <w:rsid w:val="006B23A4"/>
    <w:rsid w:val="006B23E0"/>
    <w:rsid w:val="006B24B2"/>
    <w:rsid w:val="006B24B7"/>
    <w:rsid w:val="006B24E6"/>
    <w:rsid w:val="006B2504"/>
    <w:rsid w:val="006B251B"/>
    <w:rsid w:val="006B262A"/>
    <w:rsid w:val="006B2646"/>
    <w:rsid w:val="006B26B0"/>
    <w:rsid w:val="006B2723"/>
    <w:rsid w:val="006B2774"/>
    <w:rsid w:val="006B2788"/>
    <w:rsid w:val="006B280D"/>
    <w:rsid w:val="006B2834"/>
    <w:rsid w:val="006B2853"/>
    <w:rsid w:val="006B28B8"/>
    <w:rsid w:val="006B2958"/>
    <w:rsid w:val="006B297C"/>
    <w:rsid w:val="006B2982"/>
    <w:rsid w:val="006B2994"/>
    <w:rsid w:val="006B299D"/>
    <w:rsid w:val="006B2A0B"/>
    <w:rsid w:val="006B2A49"/>
    <w:rsid w:val="006B2B1C"/>
    <w:rsid w:val="006B2B27"/>
    <w:rsid w:val="006B2B40"/>
    <w:rsid w:val="006B2BD4"/>
    <w:rsid w:val="006B2BFE"/>
    <w:rsid w:val="006B2CB0"/>
    <w:rsid w:val="006B2D4D"/>
    <w:rsid w:val="006B2D65"/>
    <w:rsid w:val="006B2DAF"/>
    <w:rsid w:val="006B2EE7"/>
    <w:rsid w:val="006B2F11"/>
    <w:rsid w:val="006B2F1D"/>
    <w:rsid w:val="006B2F59"/>
    <w:rsid w:val="006B2F70"/>
    <w:rsid w:val="006B2FC2"/>
    <w:rsid w:val="006B300E"/>
    <w:rsid w:val="006B3020"/>
    <w:rsid w:val="006B30FE"/>
    <w:rsid w:val="006B310A"/>
    <w:rsid w:val="006B311F"/>
    <w:rsid w:val="006B3184"/>
    <w:rsid w:val="006B3294"/>
    <w:rsid w:val="006B33B0"/>
    <w:rsid w:val="006B3431"/>
    <w:rsid w:val="006B3438"/>
    <w:rsid w:val="006B34AE"/>
    <w:rsid w:val="006B351B"/>
    <w:rsid w:val="006B3522"/>
    <w:rsid w:val="006B3529"/>
    <w:rsid w:val="006B3559"/>
    <w:rsid w:val="006B3592"/>
    <w:rsid w:val="006B35C6"/>
    <w:rsid w:val="006B35F2"/>
    <w:rsid w:val="006B3622"/>
    <w:rsid w:val="006B3640"/>
    <w:rsid w:val="006B367A"/>
    <w:rsid w:val="006B3721"/>
    <w:rsid w:val="006B375D"/>
    <w:rsid w:val="006B377F"/>
    <w:rsid w:val="006B382B"/>
    <w:rsid w:val="006B387D"/>
    <w:rsid w:val="006B388A"/>
    <w:rsid w:val="006B38F7"/>
    <w:rsid w:val="006B3994"/>
    <w:rsid w:val="006B3995"/>
    <w:rsid w:val="006B3997"/>
    <w:rsid w:val="006B39D6"/>
    <w:rsid w:val="006B39E8"/>
    <w:rsid w:val="006B3A0C"/>
    <w:rsid w:val="006B3A14"/>
    <w:rsid w:val="006B3B23"/>
    <w:rsid w:val="006B3B5D"/>
    <w:rsid w:val="006B3BB1"/>
    <w:rsid w:val="006B3C5B"/>
    <w:rsid w:val="006B3C83"/>
    <w:rsid w:val="006B3C93"/>
    <w:rsid w:val="006B3D81"/>
    <w:rsid w:val="006B3DBB"/>
    <w:rsid w:val="006B3DDA"/>
    <w:rsid w:val="006B3DDB"/>
    <w:rsid w:val="006B3E37"/>
    <w:rsid w:val="006B3EB3"/>
    <w:rsid w:val="006B3EF3"/>
    <w:rsid w:val="006B3F0A"/>
    <w:rsid w:val="006B3F10"/>
    <w:rsid w:val="006B3F14"/>
    <w:rsid w:val="006B3FCC"/>
    <w:rsid w:val="006B405F"/>
    <w:rsid w:val="006B420A"/>
    <w:rsid w:val="006B4237"/>
    <w:rsid w:val="006B425B"/>
    <w:rsid w:val="006B427E"/>
    <w:rsid w:val="006B429F"/>
    <w:rsid w:val="006B42D8"/>
    <w:rsid w:val="006B42FA"/>
    <w:rsid w:val="006B4321"/>
    <w:rsid w:val="006B43A6"/>
    <w:rsid w:val="006B43BF"/>
    <w:rsid w:val="006B4414"/>
    <w:rsid w:val="006B4435"/>
    <w:rsid w:val="006B4459"/>
    <w:rsid w:val="006B447D"/>
    <w:rsid w:val="006B4481"/>
    <w:rsid w:val="006B45B1"/>
    <w:rsid w:val="006B4647"/>
    <w:rsid w:val="006B4693"/>
    <w:rsid w:val="006B46AA"/>
    <w:rsid w:val="006B46D9"/>
    <w:rsid w:val="006B4847"/>
    <w:rsid w:val="006B48A4"/>
    <w:rsid w:val="006B4978"/>
    <w:rsid w:val="006B49C5"/>
    <w:rsid w:val="006B4B0C"/>
    <w:rsid w:val="006B4BC7"/>
    <w:rsid w:val="006B4BCC"/>
    <w:rsid w:val="006B4BD5"/>
    <w:rsid w:val="006B4C05"/>
    <w:rsid w:val="006B4C5C"/>
    <w:rsid w:val="006B4C8F"/>
    <w:rsid w:val="006B4D7B"/>
    <w:rsid w:val="006B4DA2"/>
    <w:rsid w:val="006B4DFE"/>
    <w:rsid w:val="006B4E23"/>
    <w:rsid w:val="006B4E28"/>
    <w:rsid w:val="006B4E85"/>
    <w:rsid w:val="006B4EB6"/>
    <w:rsid w:val="006B4EE5"/>
    <w:rsid w:val="006B4F0B"/>
    <w:rsid w:val="006B4F36"/>
    <w:rsid w:val="006B500F"/>
    <w:rsid w:val="006B5125"/>
    <w:rsid w:val="006B51A0"/>
    <w:rsid w:val="006B51E7"/>
    <w:rsid w:val="006B5281"/>
    <w:rsid w:val="006B5295"/>
    <w:rsid w:val="006B53BD"/>
    <w:rsid w:val="006B53F1"/>
    <w:rsid w:val="006B5477"/>
    <w:rsid w:val="006B548C"/>
    <w:rsid w:val="006B54EE"/>
    <w:rsid w:val="006B5530"/>
    <w:rsid w:val="006B5532"/>
    <w:rsid w:val="006B553C"/>
    <w:rsid w:val="006B5568"/>
    <w:rsid w:val="006B55A6"/>
    <w:rsid w:val="006B55CE"/>
    <w:rsid w:val="006B560C"/>
    <w:rsid w:val="006B562F"/>
    <w:rsid w:val="006B5694"/>
    <w:rsid w:val="006B56BB"/>
    <w:rsid w:val="006B56FB"/>
    <w:rsid w:val="006B57AB"/>
    <w:rsid w:val="006B5910"/>
    <w:rsid w:val="006B593C"/>
    <w:rsid w:val="006B5941"/>
    <w:rsid w:val="006B5996"/>
    <w:rsid w:val="006B5B58"/>
    <w:rsid w:val="006B5CA3"/>
    <w:rsid w:val="006B5CA9"/>
    <w:rsid w:val="006B5D5D"/>
    <w:rsid w:val="006B5DC5"/>
    <w:rsid w:val="006B5EFC"/>
    <w:rsid w:val="006B5FAC"/>
    <w:rsid w:val="006B5FC3"/>
    <w:rsid w:val="006B617E"/>
    <w:rsid w:val="006B61CF"/>
    <w:rsid w:val="006B61ED"/>
    <w:rsid w:val="006B62A5"/>
    <w:rsid w:val="006B62CA"/>
    <w:rsid w:val="006B62EB"/>
    <w:rsid w:val="006B63C8"/>
    <w:rsid w:val="006B643F"/>
    <w:rsid w:val="006B6557"/>
    <w:rsid w:val="006B65FC"/>
    <w:rsid w:val="006B6600"/>
    <w:rsid w:val="006B660D"/>
    <w:rsid w:val="006B66D6"/>
    <w:rsid w:val="006B67AD"/>
    <w:rsid w:val="006B67D7"/>
    <w:rsid w:val="006B67E5"/>
    <w:rsid w:val="006B682C"/>
    <w:rsid w:val="006B6879"/>
    <w:rsid w:val="006B68F8"/>
    <w:rsid w:val="006B69FB"/>
    <w:rsid w:val="006B6A16"/>
    <w:rsid w:val="006B6A43"/>
    <w:rsid w:val="006B6AAC"/>
    <w:rsid w:val="006B6AB9"/>
    <w:rsid w:val="006B6AEE"/>
    <w:rsid w:val="006B6B3A"/>
    <w:rsid w:val="006B6BAF"/>
    <w:rsid w:val="006B6BCB"/>
    <w:rsid w:val="006B6BFF"/>
    <w:rsid w:val="006B6C60"/>
    <w:rsid w:val="006B6C62"/>
    <w:rsid w:val="006B6DC5"/>
    <w:rsid w:val="006B6E10"/>
    <w:rsid w:val="006B6E8C"/>
    <w:rsid w:val="006B6E9B"/>
    <w:rsid w:val="006B6EB1"/>
    <w:rsid w:val="006B6EB7"/>
    <w:rsid w:val="006B6EDF"/>
    <w:rsid w:val="006B6F01"/>
    <w:rsid w:val="006B70D9"/>
    <w:rsid w:val="006B710E"/>
    <w:rsid w:val="006B7240"/>
    <w:rsid w:val="006B7295"/>
    <w:rsid w:val="006B7307"/>
    <w:rsid w:val="006B73A2"/>
    <w:rsid w:val="006B73F8"/>
    <w:rsid w:val="006B7463"/>
    <w:rsid w:val="006B74AF"/>
    <w:rsid w:val="006B74BA"/>
    <w:rsid w:val="006B74DA"/>
    <w:rsid w:val="006B74FF"/>
    <w:rsid w:val="006B7539"/>
    <w:rsid w:val="006B7549"/>
    <w:rsid w:val="006B754B"/>
    <w:rsid w:val="006B7553"/>
    <w:rsid w:val="006B75A5"/>
    <w:rsid w:val="006B76CF"/>
    <w:rsid w:val="006B76DB"/>
    <w:rsid w:val="006B773A"/>
    <w:rsid w:val="006B778B"/>
    <w:rsid w:val="006B77AB"/>
    <w:rsid w:val="006B77BF"/>
    <w:rsid w:val="006B77C6"/>
    <w:rsid w:val="006B7826"/>
    <w:rsid w:val="006B7836"/>
    <w:rsid w:val="006B788D"/>
    <w:rsid w:val="006B78FB"/>
    <w:rsid w:val="006B7911"/>
    <w:rsid w:val="006B7981"/>
    <w:rsid w:val="006B7ABD"/>
    <w:rsid w:val="006B7ACB"/>
    <w:rsid w:val="006B7AE0"/>
    <w:rsid w:val="006B7BC1"/>
    <w:rsid w:val="006B7BF6"/>
    <w:rsid w:val="006B7BF7"/>
    <w:rsid w:val="006B7BFA"/>
    <w:rsid w:val="006B7C63"/>
    <w:rsid w:val="006B7CC4"/>
    <w:rsid w:val="006B7D13"/>
    <w:rsid w:val="006B7D30"/>
    <w:rsid w:val="006B7D34"/>
    <w:rsid w:val="006B7D76"/>
    <w:rsid w:val="006B7D8C"/>
    <w:rsid w:val="006B7E2C"/>
    <w:rsid w:val="006B7ED6"/>
    <w:rsid w:val="006B7F49"/>
    <w:rsid w:val="006C000E"/>
    <w:rsid w:val="006C0015"/>
    <w:rsid w:val="006C0026"/>
    <w:rsid w:val="006C003F"/>
    <w:rsid w:val="006C00A6"/>
    <w:rsid w:val="006C00CE"/>
    <w:rsid w:val="006C0236"/>
    <w:rsid w:val="006C0251"/>
    <w:rsid w:val="006C0265"/>
    <w:rsid w:val="006C026D"/>
    <w:rsid w:val="006C026E"/>
    <w:rsid w:val="006C0270"/>
    <w:rsid w:val="006C028C"/>
    <w:rsid w:val="006C02C5"/>
    <w:rsid w:val="006C0339"/>
    <w:rsid w:val="006C035E"/>
    <w:rsid w:val="006C0413"/>
    <w:rsid w:val="006C043C"/>
    <w:rsid w:val="006C044D"/>
    <w:rsid w:val="006C0495"/>
    <w:rsid w:val="006C04A8"/>
    <w:rsid w:val="006C04DA"/>
    <w:rsid w:val="006C04DF"/>
    <w:rsid w:val="006C0508"/>
    <w:rsid w:val="006C0517"/>
    <w:rsid w:val="006C05CC"/>
    <w:rsid w:val="006C060C"/>
    <w:rsid w:val="006C061E"/>
    <w:rsid w:val="006C0649"/>
    <w:rsid w:val="006C068B"/>
    <w:rsid w:val="006C0699"/>
    <w:rsid w:val="006C06F0"/>
    <w:rsid w:val="006C0760"/>
    <w:rsid w:val="006C07DE"/>
    <w:rsid w:val="006C07E9"/>
    <w:rsid w:val="006C07FA"/>
    <w:rsid w:val="006C0815"/>
    <w:rsid w:val="006C082B"/>
    <w:rsid w:val="006C0841"/>
    <w:rsid w:val="006C0856"/>
    <w:rsid w:val="006C087B"/>
    <w:rsid w:val="006C087D"/>
    <w:rsid w:val="006C088D"/>
    <w:rsid w:val="006C08B9"/>
    <w:rsid w:val="006C08E1"/>
    <w:rsid w:val="006C08F0"/>
    <w:rsid w:val="006C09A5"/>
    <w:rsid w:val="006C09A6"/>
    <w:rsid w:val="006C0A6A"/>
    <w:rsid w:val="006C0A99"/>
    <w:rsid w:val="006C0B6E"/>
    <w:rsid w:val="006C0BCD"/>
    <w:rsid w:val="006C0BDF"/>
    <w:rsid w:val="006C0BE5"/>
    <w:rsid w:val="006C0BF9"/>
    <w:rsid w:val="006C0CD1"/>
    <w:rsid w:val="006C0CE1"/>
    <w:rsid w:val="006C0D6D"/>
    <w:rsid w:val="006C0D87"/>
    <w:rsid w:val="006C0E33"/>
    <w:rsid w:val="006C0E49"/>
    <w:rsid w:val="006C0EE4"/>
    <w:rsid w:val="006C0F0A"/>
    <w:rsid w:val="006C0F56"/>
    <w:rsid w:val="006C0F83"/>
    <w:rsid w:val="006C0F91"/>
    <w:rsid w:val="006C0FF6"/>
    <w:rsid w:val="006C102C"/>
    <w:rsid w:val="006C1031"/>
    <w:rsid w:val="006C1041"/>
    <w:rsid w:val="006C106F"/>
    <w:rsid w:val="006C1075"/>
    <w:rsid w:val="006C1105"/>
    <w:rsid w:val="006C1177"/>
    <w:rsid w:val="006C11FD"/>
    <w:rsid w:val="006C1270"/>
    <w:rsid w:val="006C1335"/>
    <w:rsid w:val="006C136A"/>
    <w:rsid w:val="006C1420"/>
    <w:rsid w:val="006C1499"/>
    <w:rsid w:val="006C1556"/>
    <w:rsid w:val="006C1590"/>
    <w:rsid w:val="006C15CC"/>
    <w:rsid w:val="006C15F6"/>
    <w:rsid w:val="006C16B9"/>
    <w:rsid w:val="006C1772"/>
    <w:rsid w:val="006C1865"/>
    <w:rsid w:val="006C18BE"/>
    <w:rsid w:val="006C18C0"/>
    <w:rsid w:val="006C18F0"/>
    <w:rsid w:val="006C1946"/>
    <w:rsid w:val="006C194B"/>
    <w:rsid w:val="006C19CB"/>
    <w:rsid w:val="006C19F6"/>
    <w:rsid w:val="006C1A03"/>
    <w:rsid w:val="006C1A1F"/>
    <w:rsid w:val="006C1A67"/>
    <w:rsid w:val="006C1B39"/>
    <w:rsid w:val="006C1B9C"/>
    <w:rsid w:val="006C1C05"/>
    <w:rsid w:val="006C1C1D"/>
    <w:rsid w:val="006C1C3E"/>
    <w:rsid w:val="006C1C63"/>
    <w:rsid w:val="006C1C8C"/>
    <w:rsid w:val="006C1D22"/>
    <w:rsid w:val="006C1D54"/>
    <w:rsid w:val="006C1D96"/>
    <w:rsid w:val="006C1E0B"/>
    <w:rsid w:val="006C1E75"/>
    <w:rsid w:val="006C1EEC"/>
    <w:rsid w:val="006C1EF3"/>
    <w:rsid w:val="006C1F53"/>
    <w:rsid w:val="006C1F65"/>
    <w:rsid w:val="006C1FF2"/>
    <w:rsid w:val="006C2010"/>
    <w:rsid w:val="006C203E"/>
    <w:rsid w:val="006C2070"/>
    <w:rsid w:val="006C2075"/>
    <w:rsid w:val="006C20E1"/>
    <w:rsid w:val="006C215B"/>
    <w:rsid w:val="006C21EF"/>
    <w:rsid w:val="006C2200"/>
    <w:rsid w:val="006C2222"/>
    <w:rsid w:val="006C2225"/>
    <w:rsid w:val="006C22C6"/>
    <w:rsid w:val="006C23AD"/>
    <w:rsid w:val="006C23C8"/>
    <w:rsid w:val="006C242A"/>
    <w:rsid w:val="006C246A"/>
    <w:rsid w:val="006C248F"/>
    <w:rsid w:val="006C24A4"/>
    <w:rsid w:val="006C24F3"/>
    <w:rsid w:val="006C25C7"/>
    <w:rsid w:val="006C26E4"/>
    <w:rsid w:val="006C2782"/>
    <w:rsid w:val="006C278C"/>
    <w:rsid w:val="006C27D0"/>
    <w:rsid w:val="006C2810"/>
    <w:rsid w:val="006C2863"/>
    <w:rsid w:val="006C28BE"/>
    <w:rsid w:val="006C28F7"/>
    <w:rsid w:val="006C2A21"/>
    <w:rsid w:val="006C2AA0"/>
    <w:rsid w:val="006C2B10"/>
    <w:rsid w:val="006C2B6D"/>
    <w:rsid w:val="006C2B80"/>
    <w:rsid w:val="006C2BC5"/>
    <w:rsid w:val="006C2BD4"/>
    <w:rsid w:val="006C2BD5"/>
    <w:rsid w:val="006C2BFB"/>
    <w:rsid w:val="006C2C48"/>
    <w:rsid w:val="006C2C49"/>
    <w:rsid w:val="006C2C6E"/>
    <w:rsid w:val="006C2D1D"/>
    <w:rsid w:val="006C2DDF"/>
    <w:rsid w:val="006C2E01"/>
    <w:rsid w:val="006C2E0B"/>
    <w:rsid w:val="006C2E13"/>
    <w:rsid w:val="006C2E34"/>
    <w:rsid w:val="006C2E9B"/>
    <w:rsid w:val="006C2F16"/>
    <w:rsid w:val="006C2F91"/>
    <w:rsid w:val="006C2FBE"/>
    <w:rsid w:val="006C2FE7"/>
    <w:rsid w:val="006C3008"/>
    <w:rsid w:val="006C3188"/>
    <w:rsid w:val="006C31DB"/>
    <w:rsid w:val="006C323F"/>
    <w:rsid w:val="006C3289"/>
    <w:rsid w:val="006C32AB"/>
    <w:rsid w:val="006C32C7"/>
    <w:rsid w:val="006C333F"/>
    <w:rsid w:val="006C3356"/>
    <w:rsid w:val="006C335D"/>
    <w:rsid w:val="006C3479"/>
    <w:rsid w:val="006C349D"/>
    <w:rsid w:val="006C34B5"/>
    <w:rsid w:val="006C34F5"/>
    <w:rsid w:val="006C3537"/>
    <w:rsid w:val="006C354F"/>
    <w:rsid w:val="006C35A4"/>
    <w:rsid w:val="006C35E0"/>
    <w:rsid w:val="006C35F8"/>
    <w:rsid w:val="006C361F"/>
    <w:rsid w:val="006C3669"/>
    <w:rsid w:val="006C36D0"/>
    <w:rsid w:val="006C36DA"/>
    <w:rsid w:val="006C370A"/>
    <w:rsid w:val="006C374D"/>
    <w:rsid w:val="006C37D5"/>
    <w:rsid w:val="006C37E4"/>
    <w:rsid w:val="006C3830"/>
    <w:rsid w:val="006C38B4"/>
    <w:rsid w:val="006C38E5"/>
    <w:rsid w:val="006C39DA"/>
    <w:rsid w:val="006C3A30"/>
    <w:rsid w:val="006C3A7A"/>
    <w:rsid w:val="006C3A80"/>
    <w:rsid w:val="006C3A85"/>
    <w:rsid w:val="006C3AB2"/>
    <w:rsid w:val="006C3B19"/>
    <w:rsid w:val="006C3B96"/>
    <w:rsid w:val="006C3B9A"/>
    <w:rsid w:val="006C3C13"/>
    <w:rsid w:val="006C3C37"/>
    <w:rsid w:val="006C3D65"/>
    <w:rsid w:val="006C3D7A"/>
    <w:rsid w:val="006C3E45"/>
    <w:rsid w:val="006C3EDE"/>
    <w:rsid w:val="006C3EF9"/>
    <w:rsid w:val="006C3F0A"/>
    <w:rsid w:val="006C4081"/>
    <w:rsid w:val="006C40A5"/>
    <w:rsid w:val="006C40C6"/>
    <w:rsid w:val="006C40C7"/>
    <w:rsid w:val="006C40E2"/>
    <w:rsid w:val="006C4102"/>
    <w:rsid w:val="006C412D"/>
    <w:rsid w:val="006C417E"/>
    <w:rsid w:val="006C41D0"/>
    <w:rsid w:val="006C41E0"/>
    <w:rsid w:val="006C41EC"/>
    <w:rsid w:val="006C4223"/>
    <w:rsid w:val="006C4298"/>
    <w:rsid w:val="006C429D"/>
    <w:rsid w:val="006C4312"/>
    <w:rsid w:val="006C4357"/>
    <w:rsid w:val="006C43B7"/>
    <w:rsid w:val="006C457D"/>
    <w:rsid w:val="006C4588"/>
    <w:rsid w:val="006C4593"/>
    <w:rsid w:val="006C4608"/>
    <w:rsid w:val="006C4687"/>
    <w:rsid w:val="006C46A3"/>
    <w:rsid w:val="006C46C1"/>
    <w:rsid w:val="006C4700"/>
    <w:rsid w:val="006C4782"/>
    <w:rsid w:val="006C47C9"/>
    <w:rsid w:val="006C4805"/>
    <w:rsid w:val="006C4858"/>
    <w:rsid w:val="006C48CE"/>
    <w:rsid w:val="006C48F7"/>
    <w:rsid w:val="006C4913"/>
    <w:rsid w:val="006C491B"/>
    <w:rsid w:val="006C4960"/>
    <w:rsid w:val="006C4961"/>
    <w:rsid w:val="006C4A0A"/>
    <w:rsid w:val="006C4AEF"/>
    <w:rsid w:val="006C4AF2"/>
    <w:rsid w:val="006C4B8D"/>
    <w:rsid w:val="006C4CCA"/>
    <w:rsid w:val="006C4CE8"/>
    <w:rsid w:val="006C4D43"/>
    <w:rsid w:val="006C4D45"/>
    <w:rsid w:val="006C4D4A"/>
    <w:rsid w:val="006C4D80"/>
    <w:rsid w:val="006C4D9A"/>
    <w:rsid w:val="006C4E07"/>
    <w:rsid w:val="006C4E5D"/>
    <w:rsid w:val="006C4E67"/>
    <w:rsid w:val="006C4E92"/>
    <w:rsid w:val="006C4E9C"/>
    <w:rsid w:val="006C4EAC"/>
    <w:rsid w:val="006C4EDC"/>
    <w:rsid w:val="006C4F37"/>
    <w:rsid w:val="006C4F54"/>
    <w:rsid w:val="006C4FF5"/>
    <w:rsid w:val="006C501F"/>
    <w:rsid w:val="006C5040"/>
    <w:rsid w:val="006C504F"/>
    <w:rsid w:val="006C512D"/>
    <w:rsid w:val="006C5149"/>
    <w:rsid w:val="006C515E"/>
    <w:rsid w:val="006C5197"/>
    <w:rsid w:val="006C51A0"/>
    <w:rsid w:val="006C530A"/>
    <w:rsid w:val="006C5316"/>
    <w:rsid w:val="006C5335"/>
    <w:rsid w:val="006C537B"/>
    <w:rsid w:val="006C5390"/>
    <w:rsid w:val="006C5394"/>
    <w:rsid w:val="006C54BF"/>
    <w:rsid w:val="006C54CD"/>
    <w:rsid w:val="006C54E5"/>
    <w:rsid w:val="006C54EB"/>
    <w:rsid w:val="006C55E7"/>
    <w:rsid w:val="006C5621"/>
    <w:rsid w:val="006C56E0"/>
    <w:rsid w:val="006C56F7"/>
    <w:rsid w:val="006C573A"/>
    <w:rsid w:val="006C574F"/>
    <w:rsid w:val="006C57A7"/>
    <w:rsid w:val="006C57B9"/>
    <w:rsid w:val="006C5840"/>
    <w:rsid w:val="006C589D"/>
    <w:rsid w:val="006C593D"/>
    <w:rsid w:val="006C5962"/>
    <w:rsid w:val="006C59BC"/>
    <w:rsid w:val="006C5A17"/>
    <w:rsid w:val="006C5A20"/>
    <w:rsid w:val="006C5AD0"/>
    <w:rsid w:val="006C5AD6"/>
    <w:rsid w:val="006C5C1F"/>
    <w:rsid w:val="006C5C2B"/>
    <w:rsid w:val="006C5C60"/>
    <w:rsid w:val="006C5CE5"/>
    <w:rsid w:val="006C5DC3"/>
    <w:rsid w:val="006C5DCA"/>
    <w:rsid w:val="006C5F1B"/>
    <w:rsid w:val="006C5F53"/>
    <w:rsid w:val="006C5F7D"/>
    <w:rsid w:val="006C5F8A"/>
    <w:rsid w:val="006C6009"/>
    <w:rsid w:val="006C6048"/>
    <w:rsid w:val="006C6195"/>
    <w:rsid w:val="006C61C5"/>
    <w:rsid w:val="006C6212"/>
    <w:rsid w:val="006C6262"/>
    <w:rsid w:val="006C6297"/>
    <w:rsid w:val="006C62D1"/>
    <w:rsid w:val="006C636C"/>
    <w:rsid w:val="006C63D3"/>
    <w:rsid w:val="006C63DC"/>
    <w:rsid w:val="006C63E3"/>
    <w:rsid w:val="006C6443"/>
    <w:rsid w:val="006C6463"/>
    <w:rsid w:val="006C6484"/>
    <w:rsid w:val="006C666C"/>
    <w:rsid w:val="006C6672"/>
    <w:rsid w:val="006C66F4"/>
    <w:rsid w:val="006C6746"/>
    <w:rsid w:val="006C6844"/>
    <w:rsid w:val="006C6847"/>
    <w:rsid w:val="006C6905"/>
    <w:rsid w:val="006C69BE"/>
    <w:rsid w:val="006C6AD5"/>
    <w:rsid w:val="006C6B77"/>
    <w:rsid w:val="006C6BE2"/>
    <w:rsid w:val="006C6C6C"/>
    <w:rsid w:val="006C6DA9"/>
    <w:rsid w:val="006C6E24"/>
    <w:rsid w:val="006C6E5D"/>
    <w:rsid w:val="006C6F0B"/>
    <w:rsid w:val="006C7039"/>
    <w:rsid w:val="006C70AD"/>
    <w:rsid w:val="006C7104"/>
    <w:rsid w:val="006C710C"/>
    <w:rsid w:val="006C721A"/>
    <w:rsid w:val="006C7279"/>
    <w:rsid w:val="006C727F"/>
    <w:rsid w:val="006C72DC"/>
    <w:rsid w:val="006C733A"/>
    <w:rsid w:val="006C73BD"/>
    <w:rsid w:val="006C745B"/>
    <w:rsid w:val="006C7470"/>
    <w:rsid w:val="006C74DD"/>
    <w:rsid w:val="006C7580"/>
    <w:rsid w:val="006C759F"/>
    <w:rsid w:val="006C75DA"/>
    <w:rsid w:val="006C75F2"/>
    <w:rsid w:val="006C760E"/>
    <w:rsid w:val="006C7653"/>
    <w:rsid w:val="006C76B3"/>
    <w:rsid w:val="006C76B9"/>
    <w:rsid w:val="006C7756"/>
    <w:rsid w:val="006C7761"/>
    <w:rsid w:val="006C77A8"/>
    <w:rsid w:val="006C77CE"/>
    <w:rsid w:val="006C77E7"/>
    <w:rsid w:val="006C77F3"/>
    <w:rsid w:val="006C7812"/>
    <w:rsid w:val="006C7958"/>
    <w:rsid w:val="006C7A4D"/>
    <w:rsid w:val="006C7B2B"/>
    <w:rsid w:val="006C7B4C"/>
    <w:rsid w:val="006C7C9F"/>
    <w:rsid w:val="006C7CA1"/>
    <w:rsid w:val="006C7CA6"/>
    <w:rsid w:val="006C7CE9"/>
    <w:rsid w:val="006C7D05"/>
    <w:rsid w:val="006C7D54"/>
    <w:rsid w:val="006C7D8C"/>
    <w:rsid w:val="006C7DAD"/>
    <w:rsid w:val="006C7E43"/>
    <w:rsid w:val="006C7E69"/>
    <w:rsid w:val="006C7E75"/>
    <w:rsid w:val="006C7F3A"/>
    <w:rsid w:val="006C7F63"/>
    <w:rsid w:val="006C7FB6"/>
    <w:rsid w:val="006C7FD1"/>
    <w:rsid w:val="006D000F"/>
    <w:rsid w:val="006D008D"/>
    <w:rsid w:val="006D00E7"/>
    <w:rsid w:val="006D010C"/>
    <w:rsid w:val="006D0126"/>
    <w:rsid w:val="006D020E"/>
    <w:rsid w:val="006D0248"/>
    <w:rsid w:val="006D024B"/>
    <w:rsid w:val="006D02E0"/>
    <w:rsid w:val="006D0335"/>
    <w:rsid w:val="006D0343"/>
    <w:rsid w:val="006D039F"/>
    <w:rsid w:val="006D03AE"/>
    <w:rsid w:val="006D040D"/>
    <w:rsid w:val="006D041F"/>
    <w:rsid w:val="006D0444"/>
    <w:rsid w:val="006D048C"/>
    <w:rsid w:val="006D04A9"/>
    <w:rsid w:val="006D04F7"/>
    <w:rsid w:val="006D051A"/>
    <w:rsid w:val="006D053E"/>
    <w:rsid w:val="006D054D"/>
    <w:rsid w:val="006D0567"/>
    <w:rsid w:val="006D057B"/>
    <w:rsid w:val="006D066C"/>
    <w:rsid w:val="006D068A"/>
    <w:rsid w:val="006D06B2"/>
    <w:rsid w:val="006D06B3"/>
    <w:rsid w:val="006D06E9"/>
    <w:rsid w:val="006D07AE"/>
    <w:rsid w:val="006D0880"/>
    <w:rsid w:val="006D08E5"/>
    <w:rsid w:val="006D0902"/>
    <w:rsid w:val="006D099D"/>
    <w:rsid w:val="006D09C9"/>
    <w:rsid w:val="006D0B17"/>
    <w:rsid w:val="006D0B94"/>
    <w:rsid w:val="006D0BA6"/>
    <w:rsid w:val="006D0BCF"/>
    <w:rsid w:val="006D0C00"/>
    <w:rsid w:val="006D0CFE"/>
    <w:rsid w:val="006D0DAC"/>
    <w:rsid w:val="006D0DDA"/>
    <w:rsid w:val="006D0E3B"/>
    <w:rsid w:val="006D0FF4"/>
    <w:rsid w:val="006D1058"/>
    <w:rsid w:val="006D106C"/>
    <w:rsid w:val="006D1104"/>
    <w:rsid w:val="006D1145"/>
    <w:rsid w:val="006D1186"/>
    <w:rsid w:val="006D11A9"/>
    <w:rsid w:val="006D11E3"/>
    <w:rsid w:val="006D1265"/>
    <w:rsid w:val="006D1273"/>
    <w:rsid w:val="006D127A"/>
    <w:rsid w:val="006D134A"/>
    <w:rsid w:val="006D13F1"/>
    <w:rsid w:val="006D148B"/>
    <w:rsid w:val="006D14A3"/>
    <w:rsid w:val="006D14AE"/>
    <w:rsid w:val="006D14BC"/>
    <w:rsid w:val="006D14F2"/>
    <w:rsid w:val="006D15A6"/>
    <w:rsid w:val="006D15E7"/>
    <w:rsid w:val="006D160F"/>
    <w:rsid w:val="006D16DF"/>
    <w:rsid w:val="006D16F3"/>
    <w:rsid w:val="006D1755"/>
    <w:rsid w:val="006D1771"/>
    <w:rsid w:val="006D1798"/>
    <w:rsid w:val="006D17D7"/>
    <w:rsid w:val="006D1803"/>
    <w:rsid w:val="006D182D"/>
    <w:rsid w:val="006D1911"/>
    <w:rsid w:val="006D192D"/>
    <w:rsid w:val="006D1959"/>
    <w:rsid w:val="006D19A3"/>
    <w:rsid w:val="006D19E3"/>
    <w:rsid w:val="006D1AD4"/>
    <w:rsid w:val="006D1B74"/>
    <w:rsid w:val="006D1B93"/>
    <w:rsid w:val="006D1C51"/>
    <w:rsid w:val="006D1CDB"/>
    <w:rsid w:val="006D1D48"/>
    <w:rsid w:val="006D1D6B"/>
    <w:rsid w:val="006D1D87"/>
    <w:rsid w:val="006D1D97"/>
    <w:rsid w:val="006D1E4C"/>
    <w:rsid w:val="006D1EF8"/>
    <w:rsid w:val="006D20B1"/>
    <w:rsid w:val="006D20BB"/>
    <w:rsid w:val="006D215D"/>
    <w:rsid w:val="006D2173"/>
    <w:rsid w:val="006D218C"/>
    <w:rsid w:val="006D21A8"/>
    <w:rsid w:val="006D21C9"/>
    <w:rsid w:val="006D21E5"/>
    <w:rsid w:val="006D2290"/>
    <w:rsid w:val="006D22C0"/>
    <w:rsid w:val="006D22CF"/>
    <w:rsid w:val="006D2408"/>
    <w:rsid w:val="006D24C6"/>
    <w:rsid w:val="006D24C7"/>
    <w:rsid w:val="006D2531"/>
    <w:rsid w:val="006D25A8"/>
    <w:rsid w:val="006D269C"/>
    <w:rsid w:val="006D26B7"/>
    <w:rsid w:val="006D26EB"/>
    <w:rsid w:val="006D278B"/>
    <w:rsid w:val="006D284D"/>
    <w:rsid w:val="006D285D"/>
    <w:rsid w:val="006D287F"/>
    <w:rsid w:val="006D28A2"/>
    <w:rsid w:val="006D28E5"/>
    <w:rsid w:val="006D297B"/>
    <w:rsid w:val="006D29AA"/>
    <w:rsid w:val="006D29CE"/>
    <w:rsid w:val="006D2A03"/>
    <w:rsid w:val="006D2AAC"/>
    <w:rsid w:val="006D2AF1"/>
    <w:rsid w:val="006D2B0A"/>
    <w:rsid w:val="006D2B13"/>
    <w:rsid w:val="006D2B1F"/>
    <w:rsid w:val="006D2B20"/>
    <w:rsid w:val="006D2B40"/>
    <w:rsid w:val="006D2B66"/>
    <w:rsid w:val="006D2B70"/>
    <w:rsid w:val="006D2C1D"/>
    <w:rsid w:val="006D2C39"/>
    <w:rsid w:val="006D2C45"/>
    <w:rsid w:val="006D2C7A"/>
    <w:rsid w:val="006D2C87"/>
    <w:rsid w:val="006D2CBD"/>
    <w:rsid w:val="006D2CE5"/>
    <w:rsid w:val="006D2CF0"/>
    <w:rsid w:val="006D2D25"/>
    <w:rsid w:val="006D2D36"/>
    <w:rsid w:val="006D2D5E"/>
    <w:rsid w:val="006D2D9A"/>
    <w:rsid w:val="006D2EF3"/>
    <w:rsid w:val="006D2EF8"/>
    <w:rsid w:val="006D2F8C"/>
    <w:rsid w:val="006D2F97"/>
    <w:rsid w:val="006D3007"/>
    <w:rsid w:val="006D30E2"/>
    <w:rsid w:val="006D318C"/>
    <w:rsid w:val="006D31BC"/>
    <w:rsid w:val="006D31F3"/>
    <w:rsid w:val="006D323C"/>
    <w:rsid w:val="006D3276"/>
    <w:rsid w:val="006D3348"/>
    <w:rsid w:val="006D33F7"/>
    <w:rsid w:val="006D3571"/>
    <w:rsid w:val="006D3572"/>
    <w:rsid w:val="006D35A5"/>
    <w:rsid w:val="006D35DE"/>
    <w:rsid w:val="006D35EF"/>
    <w:rsid w:val="006D3600"/>
    <w:rsid w:val="006D3623"/>
    <w:rsid w:val="006D377A"/>
    <w:rsid w:val="006D3794"/>
    <w:rsid w:val="006D37D5"/>
    <w:rsid w:val="006D37F5"/>
    <w:rsid w:val="006D384D"/>
    <w:rsid w:val="006D3880"/>
    <w:rsid w:val="006D38A0"/>
    <w:rsid w:val="006D38C1"/>
    <w:rsid w:val="006D38D6"/>
    <w:rsid w:val="006D38FA"/>
    <w:rsid w:val="006D3918"/>
    <w:rsid w:val="006D393A"/>
    <w:rsid w:val="006D39D1"/>
    <w:rsid w:val="006D3A03"/>
    <w:rsid w:val="006D3A40"/>
    <w:rsid w:val="006D3A78"/>
    <w:rsid w:val="006D3BBC"/>
    <w:rsid w:val="006D3BD1"/>
    <w:rsid w:val="006D3BED"/>
    <w:rsid w:val="006D3C10"/>
    <w:rsid w:val="006D3C2C"/>
    <w:rsid w:val="006D3CA8"/>
    <w:rsid w:val="006D3D0B"/>
    <w:rsid w:val="006D3DB0"/>
    <w:rsid w:val="006D3E47"/>
    <w:rsid w:val="006D3E58"/>
    <w:rsid w:val="006D3E79"/>
    <w:rsid w:val="006D3E8F"/>
    <w:rsid w:val="006D3F28"/>
    <w:rsid w:val="006D3F7F"/>
    <w:rsid w:val="006D3FF2"/>
    <w:rsid w:val="006D4015"/>
    <w:rsid w:val="006D403D"/>
    <w:rsid w:val="006D4098"/>
    <w:rsid w:val="006D40F2"/>
    <w:rsid w:val="006D40F6"/>
    <w:rsid w:val="006D4152"/>
    <w:rsid w:val="006D4257"/>
    <w:rsid w:val="006D4275"/>
    <w:rsid w:val="006D42CE"/>
    <w:rsid w:val="006D42E5"/>
    <w:rsid w:val="006D43B2"/>
    <w:rsid w:val="006D4449"/>
    <w:rsid w:val="006D449B"/>
    <w:rsid w:val="006D44AB"/>
    <w:rsid w:val="006D4574"/>
    <w:rsid w:val="006D460A"/>
    <w:rsid w:val="006D46A5"/>
    <w:rsid w:val="006D46C5"/>
    <w:rsid w:val="006D46F1"/>
    <w:rsid w:val="006D46F5"/>
    <w:rsid w:val="006D4715"/>
    <w:rsid w:val="006D4750"/>
    <w:rsid w:val="006D4789"/>
    <w:rsid w:val="006D479C"/>
    <w:rsid w:val="006D47DF"/>
    <w:rsid w:val="006D482E"/>
    <w:rsid w:val="006D48AE"/>
    <w:rsid w:val="006D491F"/>
    <w:rsid w:val="006D4943"/>
    <w:rsid w:val="006D49AA"/>
    <w:rsid w:val="006D4AAE"/>
    <w:rsid w:val="006D4AEA"/>
    <w:rsid w:val="006D4AFB"/>
    <w:rsid w:val="006D4B72"/>
    <w:rsid w:val="006D4C1A"/>
    <w:rsid w:val="006D4C64"/>
    <w:rsid w:val="006D4CCC"/>
    <w:rsid w:val="006D4CFF"/>
    <w:rsid w:val="006D4D5D"/>
    <w:rsid w:val="006D4E15"/>
    <w:rsid w:val="006D4E2D"/>
    <w:rsid w:val="006D4E48"/>
    <w:rsid w:val="006D4E71"/>
    <w:rsid w:val="006D4E85"/>
    <w:rsid w:val="006D4EA1"/>
    <w:rsid w:val="006D4EF3"/>
    <w:rsid w:val="006D4FBE"/>
    <w:rsid w:val="006D5047"/>
    <w:rsid w:val="006D5057"/>
    <w:rsid w:val="006D5095"/>
    <w:rsid w:val="006D509E"/>
    <w:rsid w:val="006D515A"/>
    <w:rsid w:val="006D5163"/>
    <w:rsid w:val="006D516B"/>
    <w:rsid w:val="006D52A0"/>
    <w:rsid w:val="006D52C7"/>
    <w:rsid w:val="006D52E0"/>
    <w:rsid w:val="006D52F3"/>
    <w:rsid w:val="006D5348"/>
    <w:rsid w:val="006D5371"/>
    <w:rsid w:val="006D5399"/>
    <w:rsid w:val="006D53C0"/>
    <w:rsid w:val="006D53D0"/>
    <w:rsid w:val="006D53FD"/>
    <w:rsid w:val="006D540B"/>
    <w:rsid w:val="006D5466"/>
    <w:rsid w:val="006D547E"/>
    <w:rsid w:val="006D54A5"/>
    <w:rsid w:val="006D5517"/>
    <w:rsid w:val="006D5526"/>
    <w:rsid w:val="006D55A9"/>
    <w:rsid w:val="006D5702"/>
    <w:rsid w:val="006D5749"/>
    <w:rsid w:val="006D575F"/>
    <w:rsid w:val="006D57A5"/>
    <w:rsid w:val="006D57D5"/>
    <w:rsid w:val="006D57D6"/>
    <w:rsid w:val="006D584C"/>
    <w:rsid w:val="006D5867"/>
    <w:rsid w:val="006D58F3"/>
    <w:rsid w:val="006D5903"/>
    <w:rsid w:val="006D590A"/>
    <w:rsid w:val="006D599D"/>
    <w:rsid w:val="006D5AD4"/>
    <w:rsid w:val="006D5BD4"/>
    <w:rsid w:val="006D5C10"/>
    <w:rsid w:val="006D5C2F"/>
    <w:rsid w:val="006D5C7D"/>
    <w:rsid w:val="006D5C8F"/>
    <w:rsid w:val="006D5CB1"/>
    <w:rsid w:val="006D5D03"/>
    <w:rsid w:val="006D5D21"/>
    <w:rsid w:val="006D5E83"/>
    <w:rsid w:val="006D5E9C"/>
    <w:rsid w:val="006D5EC1"/>
    <w:rsid w:val="006D5F39"/>
    <w:rsid w:val="006D5F43"/>
    <w:rsid w:val="006D5F54"/>
    <w:rsid w:val="006D5F66"/>
    <w:rsid w:val="006D5FBC"/>
    <w:rsid w:val="006D6004"/>
    <w:rsid w:val="006D6024"/>
    <w:rsid w:val="006D6121"/>
    <w:rsid w:val="006D6150"/>
    <w:rsid w:val="006D621F"/>
    <w:rsid w:val="006D6281"/>
    <w:rsid w:val="006D628F"/>
    <w:rsid w:val="006D629D"/>
    <w:rsid w:val="006D6303"/>
    <w:rsid w:val="006D6350"/>
    <w:rsid w:val="006D63C2"/>
    <w:rsid w:val="006D6413"/>
    <w:rsid w:val="006D6423"/>
    <w:rsid w:val="006D64D0"/>
    <w:rsid w:val="006D650B"/>
    <w:rsid w:val="006D6570"/>
    <w:rsid w:val="006D6585"/>
    <w:rsid w:val="006D65A4"/>
    <w:rsid w:val="006D65B6"/>
    <w:rsid w:val="006D65F8"/>
    <w:rsid w:val="006D6617"/>
    <w:rsid w:val="006D665C"/>
    <w:rsid w:val="006D6753"/>
    <w:rsid w:val="006D67CE"/>
    <w:rsid w:val="006D6923"/>
    <w:rsid w:val="006D6938"/>
    <w:rsid w:val="006D69C9"/>
    <w:rsid w:val="006D6A07"/>
    <w:rsid w:val="006D6A0D"/>
    <w:rsid w:val="006D6A99"/>
    <w:rsid w:val="006D6AA4"/>
    <w:rsid w:val="006D6ACB"/>
    <w:rsid w:val="006D6ADB"/>
    <w:rsid w:val="006D6B23"/>
    <w:rsid w:val="006D6B48"/>
    <w:rsid w:val="006D6B70"/>
    <w:rsid w:val="006D6BE0"/>
    <w:rsid w:val="006D6BF7"/>
    <w:rsid w:val="006D6BFA"/>
    <w:rsid w:val="006D6CBF"/>
    <w:rsid w:val="006D6D1F"/>
    <w:rsid w:val="006D6DB8"/>
    <w:rsid w:val="006D6DCC"/>
    <w:rsid w:val="006D6E2C"/>
    <w:rsid w:val="006D6E73"/>
    <w:rsid w:val="006D6E86"/>
    <w:rsid w:val="006D6EB2"/>
    <w:rsid w:val="006D6F0F"/>
    <w:rsid w:val="006D6F92"/>
    <w:rsid w:val="006D6FEC"/>
    <w:rsid w:val="006D7005"/>
    <w:rsid w:val="006D70D0"/>
    <w:rsid w:val="006D712A"/>
    <w:rsid w:val="006D716A"/>
    <w:rsid w:val="006D721F"/>
    <w:rsid w:val="006D731E"/>
    <w:rsid w:val="006D7334"/>
    <w:rsid w:val="006D73C7"/>
    <w:rsid w:val="006D743E"/>
    <w:rsid w:val="006D7443"/>
    <w:rsid w:val="006D74D8"/>
    <w:rsid w:val="006D763B"/>
    <w:rsid w:val="006D764A"/>
    <w:rsid w:val="006D7665"/>
    <w:rsid w:val="006D7681"/>
    <w:rsid w:val="006D76B9"/>
    <w:rsid w:val="006D76D8"/>
    <w:rsid w:val="006D76F1"/>
    <w:rsid w:val="006D77E4"/>
    <w:rsid w:val="006D77F4"/>
    <w:rsid w:val="006D78B8"/>
    <w:rsid w:val="006D790F"/>
    <w:rsid w:val="006D79CF"/>
    <w:rsid w:val="006D79EF"/>
    <w:rsid w:val="006D7A7C"/>
    <w:rsid w:val="006D7A9B"/>
    <w:rsid w:val="006D7ABE"/>
    <w:rsid w:val="006D7B2E"/>
    <w:rsid w:val="006D7B4B"/>
    <w:rsid w:val="006D7BB9"/>
    <w:rsid w:val="006D7BBF"/>
    <w:rsid w:val="006D7C9F"/>
    <w:rsid w:val="006D7CAC"/>
    <w:rsid w:val="006D7CC7"/>
    <w:rsid w:val="006D7D11"/>
    <w:rsid w:val="006D7D5D"/>
    <w:rsid w:val="006D7E33"/>
    <w:rsid w:val="006D7E77"/>
    <w:rsid w:val="006D7E85"/>
    <w:rsid w:val="006D7EFC"/>
    <w:rsid w:val="006D7F0E"/>
    <w:rsid w:val="006D7F16"/>
    <w:rsid w:val="006D7F67"/>
    <w:rsid w:val="006D7F6B"/>
    <w:rsid w:val="006D7F96"/>
    <w:rsid w:val="006E0006"/>
    <w:rsid w:val="006E0022"/>
    <w:rsid w:val="006E0054"/>
    <w:rsid w:val="006E00CC"/>
    <w:rsid w:val="006E0209"/>
    <w:rsid w:val="006E0234"/>
    <w:rsid w:val="006E025B"/>
    <w:rsid w:val="006E0262"/>
    <w:rsid w:val="006E0297"/>
    <w:rsid w:val="006E02A1"/>
    <w:rsid w:val="006E02EA"/>
    <w:rsid w:val="006E031A"/>
    <w:rsid w:val="006E031C"/>
    <w:rsid w:val="006E0352"/>
    <w:rsid w:val="006E0353"/>
    <w:rsid w:val="006E043F"/>
    <w:rsid w:val="006E0449"/>
    <w:rsid w:val="006E0455"/>
    <w:rsid w:val="006E04C0"/>
    <w:rsid w:val="006E052C"/>
    <w:rsid w:val="006E05BF"/>
    <w:rsid w:val="006E0638"/>
    <w:rsid w:val="006E06C2"/>
    <w:rsid w:val="006E06D3"/>
    <w:rsid w:val="006E06ED"/>
    <w:rsid w:val="006E06F6"/>
    <w:rsid w:val="006E07B1"/>
    <w:rsid w:val="006E083C"/>
    <w:rsid w:val="006E085E"/>
    <w:rsid w:val="006E0861"/>
    <w:rsid w:val="006E08CB"/>
    <w:rsid w:val="006E08E9"/>
    <w:rsid w:val="006E0944"/>
    <w:rsid w:val="006E0968"/>
    <w:rsid w:val="006E0A1C"/>
    <w:rsid w:val="006E0A8B"/>
    <w:rsid w:val="006E0AC8"/>
    <w:rsid w:val="006E0AE5"/>
    <w:rsid w:val="006E0B9D"/>
    <w:rsid w:val="006E0BD6"/>
    <w:rsid w:val="006E0BDB"/>
    <w:rsid w:val="006E0BDD"/>
    <w:rsid w:val="006E0BE1"/>
    <w:rsid w:val="006E0C21"/>
    <w:rsid w:val="006E0C29"/>
    <w:rsid w:val="006E0C46"/>
    <w:rsid w:val="006E0CFD"/>
    <w:rsid w:val="006E0D7B"/>
    <w:rsid w:val="006E0DF5"/>
    <w:rsid w:val="006E0E00"/>
    <w:rsid w:val="006E0E31"/>
    <w:rsid w:val="006E0F7A"/>
    <w:rsid w:val="006E0FB6"/>
    <w:rsid w:val="006E0FC6"/>
    <w:rsid w:val="006E1017"/>
    <w:rsid w:val="006E1216"/>
    <w:rsid w:val="006E12B4"/>
    <w:rsid w:val="006E1317"/>
    <w:rsid w:val="006E135D"/>
    <w:rsid w:val="006E13FA"/>
    <w:rsid w:val="006E1417"/>
    <w:rsid w:val="006E1460"/>
    <w:rsid w:val="006E1475"/>
    <w:rsid w:val="006E14C3"/>
    <w:rsid w:val="006E1518"/>
    <w:rsid w:val="006E151D"/>
    <w:rsid w:val="006E153F"/>
    <w:rsid w:val="006E1574"/>
    <w:rsid w:val="006E1576"/>
    <w:rsid w:val="006E15FD"/>
    <w:rsid w:val="006E163F"/>
    <w:rsid w:val="006E164C"/>
    <w:rsid w:val="006E1661"/>
    <w:rsid w:val="006E168D"/>
    <w:rsid w:val="006E16EA"/>
    <w:rsid w:val="006E1714"/>
    <w:rsid w:val="006E17A0"/>
    <w:rsid w:val="006E1889"/>
    <w:rsid w:val="006E18FA"/>
    <w:rsid w:val="006E190A"/>
    <w:rsid w:val="006E192C"/>
    <w:rsid w:val="006E198E"/>
    <w:rsid w:val="006E19BD"/>
    <w:rsid w:val="006E19E2"/>
    <w:rsid w:val="006E1A5C"/>
    <w:rsid w:val="006E1AE8"/>
    <w:rsid w:val="006E1AF7"/>
    <w:rsid w:val="006E1B28"/>
    <w:rsid w:val="006E1B54"/>
    <w:rsid w:val="006E1C42"/>
    <w:rsid w:val="006E1C74"/>
    <w:rsid w:val="006E1C86"/>
    <w:rsid w:val="006E1D03"/>
    <w:rsid w:val="006E1D3A"/>
    <w:rsid w:val="006E1D6D"/>
    <w:rsid w:val="006E1D78"/>
    <w:rsid w:val="006E1DE8"/>
    <w:rsid w:val="006E1E67"/>
    <w:rsid w:val="006E1F68"/>
    <w:rsid w:val="006E205B"/>
    <w:rsid w:val="006E2152"/>
    <w:rsid w:val="006E21BC"/>
    <w:rsid w:val="006E21E3"/>
    <w:rsid w:val="006E2203"/>
    <w:rsid w:val="006E2217"/>
    <w:rsid w:val="006E2220"/>
    <w:rsid w:val="006E232A"/>
    <w:rsid w:val="006E2511"/>
    <w:rsid w:val="006E254B"/>
    <w:rsid w:val="006E2590"/>
    <w:rsid w:val="006E2593"/>
    <w:rsid w:val="006E2641"/>
    <w:rsid w:val="006E2705"/>
    <w:rsid w:val="006E2763"/>
    <w:rsid w:val="006E2792"/>
    <w:rsid w:val="006E281F"/>
    <w:rsid w:val="006E285E"/>
    <w:rsid w:val="006E2976"/>
    <w:rsid w:val="006E29C5"/>
    <w:rsid w:val="006E29FB"/>
    <w:rsid w:val="006E2A3B"/>
    <w:rsid w:val="006E2A9F"/>
    <w:rsid w:val="006E2ABB"/>
    <w:rsid w:val="006E2AF6"/>
    <w:rsid w:val="006E2B00"/>
    <w:rsid w:val="006E2B2F"/>
    <w:rsid w:val="006E2B8C"/>
    <w:rsid w:val="006E2C14"/>
    <w:rsid w:val="006E2C3A"/>
    <w:rsid w:val="006E2CA0"/>
    <w:rsid w:val="006E2CD5"/>
    <w:rsid w:val="006E2CF3"/>
    <w:rsid w:val="006E2D43"/>
    <w:rsid w:val="006E2D9C"/>
    <w:rsid w:val="006E2E17"/>
    <w:rsid w:val="006E2E7C"/>
    <w:rsid w:val="006E2ED8"/>
    <w:rsid w:val="006E2EDE"/>
    <w:rsid w:val="006E2F74"/>
    <w:rsid w:val="006E302B"/>
    <w:rsid w:val="006E3119"/>
    <w:rsid w:val="006E319A"/>
    <w:rsid w:val="006E322A"/>
    <w:rsid w:val="006E325D"/>
    <w:rsid w:val="006E330A"/>
    <w:rsid w:val="006E3339"/>
    <w:rsid w:val="006E3455"/>
    <w:rsid w:val="006E3531"/>
    <w:rsid w:val="006E354D"/>
    <w:rsid w:val="006E35B9"/>
    <w:rsid w:val="006E363C"/>
    <w:rsid w:val="006E3646"/>
    <w:rsid w:val="006E36D3"/>
    <w:rsid w:val="006E36E0"/>
    <w:rsid w:val="006E36EC"/>
    <w:rsid w:val="006E3725"/>
    <w:rsid w:val="006E3772"/>
    <w:rsid w:val="006E382A"/>
    <w:rsid w:val="006E3858"/>
    <w:rsid w:val="006E3886"/>
    <w:rsid w:val="006E3913"/>
    <w:rsid w:val="006E399C"/>
    <w:rsid w:val="006E39F8"/>
    <w:rsid w:val="006E3A27"/>
    <w:rsid w:val="006E3A9E"/>
    <w:rsid w:val="006E3B35"/>
    <w:rsid w:val="006E3B55"/>
    <w:rsid w:val="006E3B64"/>
    <w:rsid w:val="006E3B6C"/>
    <w:rsid w:val="006E3B6F"/>
    <w:rsid w:val="006E3BC6"/>
    <w:rsid w:val="006E3CD3"/>
    <w:rsid w:val="006E3D26"/>
    <w:rsid w:val="006E3D76"/>
    <w:rsid w:val="006E3D88"/>
    <w:rsid w:val="006E3DBD"/>
    <w:rsid w:val="006E3E30"/>
    <w:rsid w:val="006E3E69"/>
    <w:rsid w:val="006E3E6E"/>
    <w:rsid w:val="006E3F75"/>
    <w:rsid w:val="006E3FB1"/>
    <w:rsid w:val="006E4042"/>
    <w:rsid w:val="006E4073"/>
    <w:rsid w:val="006E4124"/>
    <w:rsid w:val="006E414C"/>
    <w:rsid w:val="006E41B6"/>
    <w:rsid w:val="006E422C"/>
    <w:rsid w:val="006E433D"/>
    <w:rsid w:val="006E43A8"/>
    <w:rsid w:val="006E445A"/>
    <w:rsid w:val="006E4491"/>
    <w:rsid w:val="006E44CD"/>
    <w:rsid w:val="006E44F5"/>
    <w:rsid w:val="006E4523"/>
    <w:rsid w:val="006E4575"/>
    <w:rsid w:val="006E45C4"/>
    <w:rsid w:val="006E45D6"/>
    <w:rsid w:val="006E46B6"/>
    <w:rsid w:val="006E46D8"/>
    <w:rsid w:val="006E46F6"/>
    <w:rsid w:val="006E47A4"/>
    <w:rsid w:val="006E47C8"/>
    <w:rsid w:val="006E4865"/>
    <w:rsid w:val="006E48D6"/>
    <w:rsid w:val="006E4940"/>
    <w:rsid w:val="006E494F"/>
    <w:rsid w:val="006E4966"/>
    <w:rsid w:val="006E497A"/>
    <w:rsid w:val="006E49A3"/>
    <w:rsid w:val="006E49C3"/>
    <w:rsid w:val="006E49D7"/>
    <w:rsid w:val="006E49E8"/>
    <w:rsid w:val="006E4A39"/>
    <w:rsid w:val="006E4A59"/>
    <w:rsid w:val="006E4A6B"/>
    <w:rsid w:val="006E4A6D"/>
    <w:rsid w:val="006E4A96"/>
    <w:rsid w:val="006E4AD9"/>
    <w:rsid w:val="006E4B12"/>
    <w:rsid w:val="006E4B24"/>
    <w:rsid w:val="006E4B39"/>
    <w:rsid w:val="006E4BC4"/>
    <w:rsid w:val="006E4C68"/>
    <w:rsid w:val="006E4C7B"/>
    <w:rsid w:val="006E4CD4"/>
    <w:rsid w:val="006E4CEF"/>
    <w:rsid w:val="006E4D54"/>
    <w:rsid w:val="006E4D5F"/>
    <w:rsid w:val="006E4D79"/>
    <w:rsid w:val="006E4DB9"/>
    <w:rsid w:val="006E4DC4"/>
    <w:rsid w:val="006E4DE6"/>
    <w:rsid w:val="006E4E18"/>
    <w:rsid w:val="006E4E1A"/>
    <w:rsid w:val="006E4EE9"/>
    <w:rsid w:val="006E4F8F"/>
    <w:rsid w:val="006E4FEB"/>
    <w:rsid w:val="006E501F"/>
    <w:rsid w:val="006E504E"/>
    <w:rsid w:val="006E509D"/>
    <w:rsid w:val="006E5162"/>
    <w:rsid w:val="006E519D"/>
    <w:rsid w:val="006E5225"/>
    <w:rsid w:val="006E527D"/>
    <w:rsid w:val="006E5299"/>
    <w:rsid w:val="006E52B8"/>
    <w:rsid w:val="006E537A"/>
    <w:rsid w:val="006E5421"/>
    <w:rsid w:val="006E54C8"/>
    <w:rsid w:val="006E5500"/>
    <w:rsid w:val="006E5508"/>
    <w:rsid w:val="006E553B"/>
    <w:rsid w:val="006E5588"/>
    <w:rsid w:val="006E55A1"/>
    <w:rsid w:val="006E55EF"/>
    <w:rsid w:val="006E5616"/>
    <w:rsid w:val="006E5668"/>
    <w:rsid w:val="006E5678"/>
    <w:rsid w:val="006E5693"/>
    <w:rsid w:val="006E572C"/>
    <w:rsid w:val="006E579F"/>
    <w:rsid w:val="006E5853"/>
    <w:rsid w:val="006E5857"/>
    <w:rsid w:val="006E586E"/>
    <w:rsid w:val="006E58E0"/>
    <w:rsid w:val="006E5917"/>
    <w:rsid w:val="006E5990"/>
    <w:rsid w:val="006E5992"/>
    <w:rsid w:val="006E5A26"/>
    <w:rsid w:val="006E5A38"/>
    <w:rsid w:val="006E5AAF"/>
    <w:rsid w:val="006E5B64"/>
    <w:rsid w:val="006E5BA4"/>
    <w:rsid w:val="006E5BE4"/>
    <w:rsid w:val="006E5DBA"/>
    <w:rsid w:val="006E5E2E"/>
    <w:rsid w:val="006E5E4E"/>
    <w:rsid w:val="006E5EB9"/>
    <w:rsid w:val="006E5EBC"/>
    <w:rsid w:val="006E5F0F"/>
    <w:rsid w:val="006E5FE7"/>
    <w:rsid w:val="006E5FE8"/>
    <w:rsid w:val="006E600A"/>
    <w:rsid w:val="006E601F"/>
    <w:rsid w:val="006E6044"/>
    <w:rsid w:val="006E605B"/>
    <w:rsid w:val="006E60DE"/>
    <w:rsid w:val="006E60F0"/>
    <w:rsid w:val="006E6148"/>
    <w:rsid w:val="006E6239"/>
    <w:rsid w:val="006E62A4"/>
    <w:rsid w:val="006E62A9"/>
    <w:rsid w:val="006E62D9"/>
    <w:rsid w:val="006E631D"/>
    <w:rsid w:val="006E6344"/>
    <w:rsid w:val="006E6351"/>
    <w:rsid w:val="006E6357"/>
    <w:rsid w:val="006E639B"/>
    <w:rsid w:val="006E6440"/>
    <w:rsid w:val="006E645E"/>
    <w:rsid w:val="006E647D"/>
    <w:rsid w:val="006E653C"/>
    <w:rsid w:val="006E6543"/>
    <w:rsid w:val="006E6550"/>
    <w:rsid w:val="006E659B"/>
    <w:rsid w:val="006E65A5"/>
    <w:rsid w:val="006E65C2"/>
    <w:rsid w:val="006E65CC"/>
    <w:rsid w:val="006E6602"/>
    <w:rsid w:val="006E6645"/>
    <w:rsid w:val="006E66D8"/>
    <w:rsid w:val="006E66F6"/>
    <w:rsid w:val="006E6747"/>
    <w:rsid w:val="006E67CE"/>
    <w:rsid w:val="006E6812"/>
    <w:rsid w:val="006E6826"/>
    <w:rsid w:val="006E689C"/>
    <w:rsid w:val="006E6956"/>
    <w:rsid w:val="006E698D"/>
    <w:rsid w:val="006E6A08"/>
    <w:rsid w:val="006E6A62"/>
    <w:rsid w:val="006E6A8D"/>
    <w:rsid w:val="006E6A9D"/>
    <w:rsid w:val="006E6AF5"/>
    <w:rsid w:val="006E6BAE"/>
    <w:rsid w:val="006E6C18"/>
    <w:rsid w:val="006E6C22"/>
    <w:rsid w:val="006E6CF4"/>
    <w:rsid w:val="006E6D1D"/>
    <w:rsid w:val="006E6D26"/>
    <w:rsid w:val="006E6D66"/>
    <w:rsid w:val="006E6DAC"/>
    <w:rsid w:val="006E6DD1"/>
    <w:rsid w:val="006E6DEC"/>
    <w:rsid w:val="006E6EA9"/>
    <w:rsid w:val="006E6F89"/>
    <w:rsid w:val="006E6FCB"/>
    <w:rsid w:val="006E6FDD"/>
    <w:rsid w:val="006E70F2"/>
    <w:rsid w:val="006E712C"/>
    <w:rsid w:val="006E718C"/>
    <w:rsid w:val="006E71D6"/>
    <w:rsid w:val="006E71E2"/>
    <w:rsid w:val="006E7200"/>
    <w:rsid w:val="006E7255"/>
    <w:rsid w:val="006E729B"/>
    <w:rsid w:val="006E72F7"/>
    <w:rsid w:val="006E734D"/>
    <w:rsid w:val="006E739B"/>
    <w:rsid w:val="006E739C"/>
    <w:rsid w:val="006E73DC"/>
    <w:rsid w:val="006E751E"/>
    <w:rsid w:val="006E7520"/>
    <w:rsid w:val="006E761B"/>
    <w:rsid w:val="006E766B"/>
    <w:rsid w:val="006E76A6"/>
    <w:rsid w:val="006E7736"/>
    <w:rsid w:val="006E77A6"/>
    <w:rsid w:val="006E77B9"/>
    <w:rsid w:val="006E77D0"/>
    <w:rsid w:val="006E78A0"/>
    <w:rsid w:val="006E78A7"/>
    <w:rsid w:val="006E7942"/>
    <w:rsid w:val="006E7979"/>
    <w:rsid w:val="006E7A54"/>
    <w:rsid w:val="006E7AE5"/>
    <w:rsid w:val="006E7AFF"/>
    <w:rsid w:val="006E7B38"/>
    <w:rsid w:val="006E7BC5"/>
    <w:rsid w:val="006E7BFD"/>
    <w:rsid w:val="006E7C33"/>
    <w:rsid w:val="006E7C5D"/>
    <w:rsid w:val="006E7D00"/>
    <w:rsid w:val="006E7D36"/>
    <w:rsid w:val="006E7D7C"/>
    <w:rsid w:val="006E7DEF"/>
    <w:rsid w:val="006E7E48"/>
    <w:rsid w:val="006E7E80"/>
    <w:rsid w:val="006E7F1B"/>
    <w:rsid w:val="006E7F29"/>
    <w:rsid w:val="006E7F61"/>
    <w:rsid w:val="006E7F79"/>
    <w:rsid w:val="006E7FB9"/>
    <w:rsid w:val="006E7FC3"/>
    <w:rsid w:val="006E7FD6"/>
    <w:rsid w:val="006F006B"/>
    <w:rsid w:val="006F0165"/>
    <w:rsid w:val="006F0266"/>
    <w:rsid w:val="006F0276"/>
    <w:rsid w:val="006F030B"/>
    <w:rsid w:val="006F0318"/>
    <w:rsid w:val="006F0367"/>
    <w:rsid w:val="006F051E"/>
    <w:rsid w:val="006F0538"/>
    <w:rsid w:val="006F0667"/>
    <w:rsid w:val="006F067F"/>
    <w:rsid w:val="006F0698"/>
    <w:rsid w:val="006F06D4"/>
    <w:rsid w:val="006F0755"/>
    <w:rsid w:val="006F0771"/>
    <w:rsid w:val="006F077F"/>
    <w:rsid w:val="006F0791"/>
    <w:rsid w:val="006F0810"/>
    <w:rsid w:val="006F08C1"/>
    <w:rsid w:val="006F0979"/>
    <w:rsid w:val="006F0A5C"/>
    <w:rsid w:val="006F0AA6"/>
    <w:rsid w:val="006F0B9B"/>
    <w:rsid w:val="006F0BDC"/>
    <w:rsid w:val="006F0C7B"/>
    <w:rsid w:val="006F0C7C"/>
    <w:rsid w:val="006F0CC0"/>
    <w:rsid w:val="006F0CCA"/>
    <w:rsid w:val="006F0D0F"/>
    <w:rsid w:val="006F0D22"/>
    <w:rsid w:val="006F0DFF"/>
    <w:rsid w:val="006F0EDB"/>
    <w:rsid w:val="006F0F11"/>
    <w:rsid w:val="006F0F53"/>
    <w:rsid w:val="006F0FE8"/>
    <w:rsid w:val="006F100D"/>
    <w:rsid w:val="006F1025"/>
    <w:rsid w:val="006F1109"/>
    <w:rsid w:val="006F115C"/>
    <w:rsid w:val="006F11C2"/>
    <w:rsid w:val="006F11E5"/>
    <w:rsid w:val="006F121F"/>
    <w:rsid w:val="006F1235"/>
    <w:rsid w:val="006F1246"/>
    <w:rsid w:val="006F127C"/>
    <w:rsid w:val="006F12C4"/>
    <w:rsid w:val="006F1327"/>
    <w:rsid w:val="006F1331"/>
    <w:rsid w:val="006F134D"/>
    <w:rsid w:val="006F1357"/>
    <w:rsid w:val="006F136B"/>
    <w:rsid w:val="006F137C"/>
    <w:rsid w:val="006F13AC"/>
    <w:rsid w:val="006F13BA"/>
    <w:rsid w:val="006F13D8"/>
    <w:rsid w:val="006F143B"/>
    <w:rsid w:val="006F1491"/>
    <w:rsid w:val="006F14D6"/>
    <w:rsid w:val="006F14F3"/>
    <w:rsid w:val="006F1507"/>
    <w:rsid w:val="006F15B0"/>
    <w:rsid w:val="006F15FE"/>
    <w:rsid w:val="006F1606"/>
    <w:rsid w:val="006F1674"/>
    <w:rsid w:val="006F167D"/>
    <w:rsid w:val="006F16A7"/>
    <w:rsid w:val="006F1712"/>
    <w:rsid w:val="006F1713"/>
    <w:rsid w:val="006F1726"/>
    <w:rsid w:val="006F1756"/>
    <w:rsid w:val="006F1801"/>
    <w:rsid w:val="006F182E"/>
    <w:rsid w:val="006F18F6"/>
    <w:rsid w:val="006F192D"/>
    <w:rsid w:val="006F19A6"/>
    <w:rsid w:val="006F19D3"/>
    <w:rsid w:val="006F1A13"/>
    <w:rsid w:val="006F1A66"/>
    <w:rsid w:val="006F1B46"/>
    <w:rsid w:val="006F1B4F"/>
    <w:rsid w:val="006F1B88"/>
    <w:rsid w:val="006F1BB3"/>
    <w:rsid w:val="006F1BDF"/>
    <w:rsid w:val="006F1BEA"/>
    <w:rsid w:val="006F1C75"/>
    <w:rsid w:val="006F1CC6"/>
    <w:rsid w:val="006F1D6E"/>
    <w:rsid w:val="006F1D78"/>
    <w:rsid w:val="006F1DA2"/>
    <w:rsid w:val="006F1DBE"/>
    <w:rsid w:val="006F1EC3"/>
    <w:rsid w:val="006F1EC8"/>
    <w:rsid w:val="006F1F2B"/>
    <w:rsid w:val="006F1FA0"/>
    <w:rsid w:val="006F1FB7"/>
    <w:rsid w:val="006F2179"/>
    <w:rsid w:val="006F2222"/>
    <w:rsid w:val="006F228F"/>
    <w:rsid w:val="006F22A4"/>
    <w:rsid w:val="006F2338"/>
    <w:rsid w:val="006F23A5"/>
    <w:rsid w:val="006F23D6"/>
    <w:rsid w:val="006F2409"/>
    <w:rsid w:val="006F2410"/>
    <w:rsid w:val="006F2416"/>
    <w:rsid w:val="006F2438"/>
    <w:rsid w:val="006F2449"/>
    <w:rsid w:val="006F249B"/>
    <w:rsid w:val="006F24A6"/>
    <w:rsid w:val="006F24D5"/>
    <w:rsid w:val="006F2537"/>
    <w:rsid w:val="006F254C"/>
    <w:rsid w:val="006F2550"/>
    <w:rsid w:val="006F25D8"/>
    <w:rsid w:val="006F261F"/>
    <w:rsid w:val="006F2656"/>
    <w:rsid w:val="006F26D9"/>
    <w:rsid w:val="006F2715"/>
    <w:rsid w:val="006F27E2"/>
    <w:rsid w:val="006F286D"/>
    <w:rsid w:val="006F28AF"/>
    <w:rsid w:val="006F290D"/>
    <w:rsid w:val="006F295B"/>
    <w:rsid w:val="006F29CA"/>
    <w:rsid w:val="006F29D9"/>
    <w:rsid w:val="006F2A0D"/>
    <w:rsid w:val="006F2A56"/>
    <w:rsid w:val="006F2B12"/>
    <w:rsid w:val="006F2B56"/>
    <w:rsid w:val="006F2BD7"/>
    <w:rsid w:val="006F2C03"/>
    <w:rsid w:val="006F2C36"/>
    <w:rsid w:val="006F2C68"/>
    <w:rsid w:val="006F2C81"/>
    <w:rsid w:val="006F2DE2"/>
    <w:rsid w:val="006F2DE4"/>
    <w:rsid w:val="006F2E13"/>
    <w:rsid w:val="006F2E20"/>
    <w:rsid w:val="006F2E4E"/>
    <w:rsid w:val="006F2E64"/>
    <w:rsid w:val="006F2F17"/>
    <w:rsid w:val="006F2F50"/>
    <w:rsid w:val="006F2F5A"/>
    <w:rsid w:val="006F2F8E"/>
    <w:rsid w:val="006F2FAB"/>
    <w:rsid w:val="006F3045"/>
    <w:rsid w:val="006F3058"/>
    <w:rsid w:val="006F3111"/>
    <w:rsid w:val="006F3114"/>
    <w:rsid w:val="006F311C"/>
    <w:rsid w:val="006F3186"/>
    <w:rsid w:val="006F3192"/>
    <w:rsid w:val="006F31B7"/>
    <w:rsid w:val="006F31D0"/>
    <w:rsid w:val="006F32BF"/>
    <w:rsid w:val="006F32DE"/>
    <w:rsid w:val="006F3399"/>
    <w:rsid w:val="006F339E"/>
    <w:rsid w:val="006F3472"/>
    <w:rsid w:val="006F34E0"/>
    <w:rsid w:val="006F355E"/>
    <w:rsid w:val="006F3650"/>
    <w:rsid w:val="006F36E9"/>
    <w:rsid w:val="006F3720"/>
    <w:rsid w:val="006F3740"/>
    <w:rsid w:val="006F37B0"/>
    <w:rsid w:val="006F37E5"/>
    <w:rsid w:val="006F3885"/>
    <w:rsid w:val="006F38F0"/>
    <w:rsid w:val="006F3965"/>
    <w:rsid w:val="006F39C1"/>
    <w:rsid w:val="006F39E2"/>
    <w:rsid w:val="006F3AAE"/>
    <w:rsid w:val="006F3AC1"/>
    <w:rsid w:val="006F3AE8"/>
    <w:rsid w:val="006F3AFA"/>
    <w:rsid w:val="006F3BEE"/>
    <w:rsid w:val="006F3BF7"/>
    <w:rsid w:val="006F3C4E"/>
    <w:rsid w:val="006F3C54"/>
    <w:rsid w:val="006F3C72"/>
    <w:rsid w:val="006F3CB6"/>
    <w:rsid w:val="006F3CDD"/>
    <w:rsid w:val="006F3D03"/>
    <w:rsid w:val="006F3D42"/>
    <w:rsid w:val="006F3EC6"/>
    <w:rsid w:val="006F3F45"/>
    <w:rsid w:val="006F3F9A"/>
    <w:rsid w:val="006F4005"/>
    <w:rsid w:val="006F4009"/>
    <w:rsid w:val="006F401D"/>
    <w:rsid w:val="006F402A"/>
    <w:rsid w:val="006F4050"/>
    <w:rsid w:val="006F40AA"/>
    <w:rsid w:val="006F4125"/>
    <w:rsid w:val="006F412C"/>
    <w:rsid w:val="006F4152"/>
    <w:rsid w:val="006F41C8"/>
    <w:rsid w:val="006F41CE"/>
    <w:rsid w:val="006F41F6"/>
    <w:rsid w:val="006F420E"/>
    <w:rsid w:val="006F4255"/>
    <w:rsid w:val="006F42C6"/>
    <w:rsid w:val="006F4371"/>
    <w:rsid w:val="006F4454"/>
    <w:rsid w:val="006F44B2"/>
    <w:rsid w:val="006F4501"/>
    <w:rsid w:val="006F4524"/>
    <w:rsid w:val="006F45C8"/>
    <w:rsid w:val="006F45EA"/>
    <w:rsid w:val="006F45F3"/>
    <w:rsid w:val="006F4607"/>
    <w:rsid w:val="006F4635"/>
    <w:rsid w:val="006F4680"/>
    <w:rsid w:val="006F470B"/>
    <w:rsid w:val="006F4753"/>
    <w:rsid w:val="006F479A"/>
    <w:rsid w:val="006F47D7"/>
    <w:rsid w:val="006F4841"/>
    <w:rsid w:val="006F490F"/>
    <w:rsid w:val="006F4912"/>
    <w:rsid w:val="006F4989"/>
    <w:rsid w:val="006F49B8"/>
    <w:rsid w:val="006F49D7"/>
    <w:rsid w:val="006F4A10"/>
    <w:rsid w:val="006F4A42"/>
    <w:rsid w:val="006F4A58"/>
    <w:rsid w:val="006F4A63"/>
    <w:rsid w:val="006F4ABD"/>
    <w:rsid w:val="006F4AFC"/>
    <w:rsid w:val="006F4B85"/>
    <w:rsid w:val="006F4B98"/>
    <w:rsid w:val="006F4BB3"/>
    <w:rsid w:val="006F4BCA"/>
    <w:rsid w:val="006F4C3F"/>
    <w:rsid w:val="006F4C68"/>
    <w:rsid w:val="006F4C76"/>
    <w:rsid w:val="006F4D2E"/>
    <w:rsid w:val="006F4DCA"/>
    <w:rsid w:val="006F4E3F"/>
    <w:rsid w:val="006F4EDF"/>
    <w:rsid w:val="006F4EFF"/>
    <w:rsid w:val="006F4F5A"/>
    <w:rsid w:val="006F4F5F"/>
    <w:rsid w:val="006F4F9C"/>
    <w:rsid w:val="006F4FC1"/>
    <w:rsid w:val="006F5039"/>
    <w:rsid w:val="006F509A"/>
    <w:rsid w:val="006F50B2"/>
    <w:rsid w:val="006F50CF"/>
    <w:rsid w:val="006F50FD"/>
    <w:rsid w:val="006F5123"/>
    <w:rsid w:val="006F521C"/>
    <w:rsid w:val="006F5281"/>
    <w:rsid w:val="006F52F7"/>
    <w:rsid w:val="006F5376"/>
    <w:rsid w:val="006F53B5"/>
    <w:rsid w:val="006F5401"/>
    <w:rsid w:val="006F5428"/>
    <w:rsid w:val="006F5496"/>
    <w:rsid w:val="006F54E3"/>
    <w:rsid w:val="006F55E3"/>
    <w:rsid w:val="006F55ED"/>
    <w:rsid w:val="006F567C"/>
    <w:rsid w:val="006F56A0"/>
    <w:rsid w:val="006F5707"/>
    <w:rsid w:val="006F585B"/>
    <w:rsid w:val="006F58A3"/>
    <w:rsid w:val="006F58ED"/>
    <w:rsid w:val="006F597F"/>
    <w:rsid w:val="006F59CF"/>
    <w:rsid w:val="006F59D2"/>
    <w:rsid w:val="006F5A2B"/>
    <w:rsid w:val="006F5B1F"/>
    <w:rsid w:val="006F5B25"/>
    <w:rsid w:val="006F5B9A"/>
    <w:rsid w:val="006F5BB2"/>
    <w:rsid w:val="006F5BEF"/>
    <w:rsid w:val="006F5C53"/>
    <w:rsid w:val="006F5C63"/>
    <w:rsid w:val="006F5C69"/>
    <w:rsid w:val="006F5C91"/>
    <w:rsid w:val="006F5C9D"/>
    <w:rsid w:val="006F5D00"/>
    <w:rsid w:val="006F5E10"/>
    <w:rsid w:val="006F5E82"/>
    <w:rsid w:val="006F5E88"/>
    <w:rsid w:val="006F5EDD"/>
    <w:rsid w:val="006F5EF5"/>
    <w:rsid w:val="006F5FCC"/>
    <w:rsid w:val="006F6037"/>
    <w:rsid w:val="006F6048"/>
    <w:rsid w:val="006F607E"/>
    <w:rsid w:val="006F60E1"/>
    <w:rsid w:val="006F60FB"/>
    <w:rsid w:val="006F6128"/>
    <w:rsid w:val="006F6144"/>
    <w:rsid w:val="006F6156"/>
    <w:rsid w:val="006F61C6"/>
    <w:rsid w:val="006F621F"/>
    <w:rsid w:val="006F6266"/>
    <w:rsid w:val="006F628D"/>
    <w:rsid w:val="006F62C0"/>
    <w:rsid w:val="006F62DD"/>
    <w:rsid w:val="006F62E1"/>
    <w:rsid w:val="006F62E4"/>
    <w:rsid w:val="006F63A4"/>
    <w:rsid w:val="006F641F"/>
    <w:rsid w:val="006F643D"/>
    <w:rsid w:val="006F6455"/>
    <w:rsid w:val="006F6471"/>
    <w:rsid w:val="006F64BC"/>
    <w:rsid w:val="006F64C3"/>
    <w:rsid w:val="006F6576"/>
    <w:rsid w:val="006F6578"/>
    <w:rsid w:val="006F6595"/>
    <w:rsid w:val="006F65B8"/>
    <w:rsid w:val="006F65CD"/>
    <w:rsid w:val="006F6642"/>
    <w:rsid w:val="006F66E5"/>
    <w:rsid w:val="006F66EF"/>
    <w:rsid w:val="006F66FC"/>
    <w:rsid w:val="006F673E"/>
    <w:rsid w:val="006F6754"/>
    <w:rsid w:val="006F67AC"/>
    <w:rsid w:val="006F684C"/>
    <w:rsid w:val="006F6970"/>
    <w:rsid w:val="006F6975"/>
    <w:rsid w:val="006F6A93"/>
    <w:rsid w:val="006F6AA0"/>
    <w:rsid w:val="006F6ADC"/>
    <w:rsid w:val="006F6AE3"/>
    <w:rsid w:val="006F6AED"/>
    <w:rsid w:val="006F6B79"/>
    <w:rsid w:val="006F6C2E"/>
    <w:rsid w:val="006F6C6E"/>
    <w:rsid w:val="006F6CC8"/>
    <w:rsid w:val="006F6D44"/>
    <w:rsid w:val="006F6D58"/>
    <w:rsid w:val="006F6D62"/>
    <w:rsid w:val="006F6DA1"/>
    <w:rsid w:val="006F6DBE"/>
    <w:rsid w:val="006F6E4B"/>
    <w:rsid w:val="006F6E4F"/>
    <w:rsid w:val="006F6EAA"/>
    <w:rsid w:val="006F6F21"/>
    <w:rsid w:val="006F6F27"/>
    <w:rsid w:val="006F6F2A"/>
    <w:rsid w:val="006F6FB2"/>
    <w:rsid w:val="006F7077"/>
    <w:rsid w:val="006F7098"/>
    <w:rsid w:val="006F709D"/>
    <w:rsid w:val="006F70EB"/>
    <w:rsid w:val="006F70F7"/>
    <w:rsid w:val="006F7119"/>
    <w:rsid w:val="006F71D3"/>
    <w:rsid w:val="006F71E9"/>
    <w:rsid w:val="006F7209"/>
    <w:rsid w:val="006F7282"/>
    <w:rsid w:val="006F736B"/>
    <w:rsid w:val="006F7416"/>
    <w:rsid w:val="006F742C"/>
    <w:rsid w:val="006F743A"/>
    <w:rsid w:val="006F744C"/>
    <w:rsid w:val="006F7469"/>
    <w:rsid w:val="006F7472"/>
    <w:rsid w:val="006F74C3"/>
    <w:rsid w:val="006F761D"/>
    <w:rsid w:val="006F76F6"/>
    <w:rsid w:val="006F7708"/>
    <w:rsid w:val="006F775A"/>
    <w:rsid w:val="006F776C"/>
    <w:rsid w:val="006F7918"/>
    <w:rsid w:val="006F795E"/>
    <w:rsid w:val="006F7987"/>
    <w:rsid w:val="006F7A58"/>
    <w:rsid w:val="006F7A59"/>
    <w:rsid w:val="006F7AEF"/>
    <w:rsid w:val="006F7B2F"/>
    <w:rsid w:val="006F7BC9"/>
    <w:rsid w:val="006F7BEA"/>
    <w:rsid w:val="006F7C25"/>
    <w:rsid w:val="006F7C9D"/>
    <w:rsid w:val="006F7D11"/>
    <w:rsid w:val="006F7D2D"/>
    <w:rsid w:val="006F7D96"/>
    <w:rsid w:val="006F7DCB"/>
    <w:rsid w:val="006F7F82"/>
    <w:rsid w:val="006F7FEF"/>
    <w:rsid w:val="007000B0"/>
    <w:rsid w:val="007000CF"/>
    <w:rsid w:val="007000D5"/>
    <w:rsid w:val="007001AD"/>
    <w:rsid w:val="007001D6"/>
    <w:rsid w:val="007001E1"/>
    <w:rsid w:val="0070025C"/>
    <w:rsid w:val="007002A7"/>
    <w:rsid w:val="0070032C"/>
    <w:rsid w:val="007003FC"/>
    <w:rsid w:val="0070040B"/>
    <w:rsid w:val="00700415"/>
    <w:rsid w:val="0070041B"/>
    <w:rsid w:val="007004C0"/>
    <w:rsid w:val="007004F6"/>
    <w:rsid w:val="0070053E"/>
    <w:rsid w:val="0070058D"/>
    <w:rsid w:val="007005A4"/>
    <w:rsid w:val="007005D3"/>
    <w:rsid w:val="00700614"/>
    <w:rsid w:val="007006F1"/>
    <w:rsid w:val="0070077C"/>
    <w:rsid w:val="0070084D"/>
    <w:rsid w:val="007008F3"/>
    <w:rsid w:val="0070094B"/>
    <w:rsid w:val="0070096A"/>
    <w:rsid w:val="00700980"/>
    <w:rsid w:val="0070098D"/>
    <w:rsid w:val="007009B5"/>
    <w:rsid w:val="007009F4"/>
    <w:rsid w:val="00700A1B"/>
    <w:rsid w:val="00700A6D"/>
    <w:rsid w:val="00700ABC"/>
    <w:rsid w:val="00700ADA"/>
    <w:rsid w:val="00700B75"/>
    <w:rsid w:val="00700BC8"/>
    <w:rsid w:val="00700BE1"/>
    <w:rsid w:val="00700BE9"/>
    <w:rsid w:val="00700C27"/>
    <w:rsid w:val="00700C9E"/>
    <w:rsid w:val="00700CE3"/>
    <w:rsid w:val="00700DBF"/>
    <w:rsid w:val="00700E2F"/>
    <w:rsid w:val="00700E3A"/>
    <w:rsid w:val="00700E92"/>
    <w:rsid w:val="00700EB1"/>
    <w:rsid w:val="00700ED8"/>
    <w:rsid w:val="00700F8F"/>
    <w:rsid w:val="0070100E"/>
    <w:rsid w:val="007010BC"/>
    <w:rsid w:val="00701149"/>
    <w:rsid w:val="00701226"/>
    <w:rsid w:val="00701234"/>
    <w:rsid w:val="0070125B"/>
    <w:rsid w:val="0070125C"/>
    <w:rsid w:val="00701275"/>
    <w:rsid w:val="00701372"/>
    <w:rsid w:val="007013DE"/>
    <w:rsid w:val="007013FB"/>
    <w:rsid w:val="00701436"/>
    <w:rsid w:val="0070149C"/>
    <w:rsid w:val="007014D2"/>
    <w:rsid w:val="007014FF"/>
    <w:rsid w:val="0070152E"/>
    <w:rsid w:val="007015E6"/>
    <w:rsid w:val="007015EC"/>
    <w:rsid w:val="00701646"/>
    <w:rsid w:val="00701656"/>
    <w:rsid w:val="007016A5"/>
    <w:rsid w:val="007017C8"/>
    <w:rsid w:val="007017DA"/>
    <w:rsid w:val="007018A1"/>
    <w:rsid w:val="007018CA"/>
    <w:rsid w:val="0070196E"/>
    <w:rsid w:val="00701982"/>
    <w:rsid w:val="00701A0C"/>
    <w:rsid w:val="00701A24"/>
    <w:rsid w:val="00701AB1"/>
    <w:rsid w:val="00701B38"/>
    <w:rsid w:val="00701B5C"/>
    <w:rsid w:val="00701B69"/>
    <w:rsid w:val="00701BF2"/>
    <w:rsid w:val="00701C16"/>
    <w:rsid w:val="00701C19"/>
    <w:rsid w:val="00701C2A"/>
    <w:rsid w:val="00701C65"/>
    <w:rsid w:val="00701C8A"/>
    <w:rsid w:val="00701CA1"/>
    <w:rsid w:val="00701CF4"/>
    <w:rsid w:val="00701DDA"/>
    <w:rsid w:val="00701E1F"/>
    <w:rsid w:val="00701E8A"/>
    <w:rsid w:val="00701EC8"/>
    <w:rsid w:val="00701EC9"/>
    <w:rsid w:val="00701F21"/>
    <w:rsid w:val="0070200B"/>
    <w:rsid w:val="00702019"/>
    <w:rsid w:val="00702093"/>
    <w:rsid w:val="007020B5"/>
    <w:rsid w:val="007020F1"/>
    <w:rsid w:val="007020F2"/>
    <w:rsid w:val="00702100"/>
    <w:rsid w:val="007021B0"/>
    <w:rsid w:val="00702227"/>
    <w:rsid w:val="0070223D"/>
    <w:rsid w:val="007022CB"/>
    <w:rsid w:val="0070234A"/>
    <w:rsid w:val="0070234E"/>
    <w:rsid w:val="0070234F"/>
    <w:rsid w:val="0070239F"/>
    <w:rsid w:val="007023E6"/>
    <w:rsid w:val="007024A2"/>
    <w:rsid w:val="007024A3"/>
    <w:rsid w:val="00702543"/>
    <w:rsid w:val="00702562"/>
    <w:rsid w:val="0070264D"/>
    <w:rsid w:val="00702655"/>
    <w:rsid w:val="007026D1"/>
    <w:rsid w:val="007026E0"/>
    <w:rsid w:val="00702728"/>
    <w:rsid w:val="0070272B"/>
    <w:rsid w:val="0070273B"/>
    <w:rsid w:val="0070277C"/>
    <w:rsid w:val="0070279B"/>
    <w:rsid w:val="007027CC"/>
    <w:rsid w:val="00702826"/>
    <w:rsid w:val="00702947"/>
    <w:rsid w:val="0070295D"/>
    <w:rsid w:val="00702A6C"/>
    <w:rsid w:val="00702A9C"/>
    <w:rsid w:val="00702B44"/>
    <w:rsid w:val="00702B8D"/>
    <w:rsid w:val="00702BFC"/>
    <w:rsid w:val="00702C8F"/>
    <w:rsid w:val="00702C98"/>
    <w:rsid w:val="00702D01"/>
    <w:rsid w:val="00702DE6"/>
    <w:rsid w:val="00702DF3"/>
    <w:rsid w:val="00702E17"/>
    <w:rsid w:val="00702E1B"/>
    <w:rsid w:val="00702E24"/>
    <w:rsid w:val="00702E41"/>
    <w:rsid w:val="00702E47"/>
    <w:rsid w:val="00702E5E"/>
    <w:rsid w:val="00702EC6"/>
    <w:rsid w:val="00702EF7"/>
    <w:rsid w:val="00702F1A"/>
    <w:rsid w:val="00702F3A"/>
    <w:rsid w:val="00702FF3"/>
    <w:rsid w:val="00703052"/>
    <w:rsid w:val="00703082"/>
    <w:rsid w:val="00703088"/>
    <w:rsid w:val="00703092"/>
    <w:rsid w:val="00703103"/>
    <w:rsid w:val="00703113"/>
    <w:rsid w:val="00703160"/>
    <w:rsid w:val="0070317A"/>
    <w:rsid w:val="0070318B"/>
    <w:rsid w:val="00703190"/>
    <w:rsid w:val="007031BA"/>
    <w:rsid w:val="00703216"/>
    <w:rsid w:val="0070329A"/>
    <w:rsid w:val="007032CF"/>
    <w:rsid w:val="007032F5"/>
    <w:rsid w:val="00703304"/>
    <w:rsid w:val="00703313"/>
    <w:rsid w:val="0070334E"/>
    <w:rsid w:val="00703376"/>
    <w:rsid w:val="00703430"/>
    <w:rsid w:val="0070349A"/>
    <w:rsid w:val="007034B9"/>
    <w:rsid w:val="00703511"/>
    <w:rsid w:val="0070355A"/>
    <w:rsid w:val="007035AF"/>
    <w:rsid w:val="007035E1"/>
    <w:rsid w:val="00703679"/>
    <w:rsid w:val="007036E6"/>
    <w:rsid w:val="00703709"/>
    <w:rsid w:val="00703753"/>
    <w:rsid w:val="00703765"/>
    <w:rsid w:val="00703784"/>
    <w:rsid w:val="007037DF"/>
    <w:rsid w:val="007037EA"/>
    <w:rsid w:val="007038FD"/>
    <w:rsid w:val="00703903"/>
    <w:rsid w:val="00703913"/>
    <w:rsid w:val="00703A0C"/>
    <w:rsid w:val="00703A37"/>
    <w:rsid w:val="00703A7E"/>
    <w:rsid w:val="00703AC2"/>
    <w:rsid w:val="00703BCC"/>
    <w:rsid w:val="00703C3E"/>
    <w:rsid w:val="00703C72"/>
    <w:rsid w:val="00703C9F"/>
    <w:rsid w:val="00703D11"/>
    <w:rsid w:val="00703D4B"/>
    <w:rsid w:val="00703DA4"/>
    <w:rsid w:val="00703DC1"/>
    <w:rsid w:val="00703DCD"/>
    <w:rsid w:val="00703DE2"/>
    <w:rsid w:val="00703F12"/>
    <w:rsid w:val="00703FB2"/>
    <w:rsid w:val="00703FDA"/>
    <w:rsid w:val="00703FF4"/>
    <w:rsid w:val="0070401E"/>
    <w:rsid w:val="00704028"/>
    <w:rsid w:val="00704084"/>
    <w:rsid w:val="007040A5"/>
    <w:rsid w:val="007040A8"/>
    <w:rsid w:val="007040AD"/>
    <w:rsid w:val="007040E1"/>
    <w:rsid w:val="00704177"/>
    <w:rsid w:val="007042F3"/>
    <w:rsid w:val="00704350"/>
    <w:rsid w:val="00704352"/>
    <w:rsid w:val="007043E8"/>
    <w:rsid w:val="00704412"/>
    <w:rsid w:val="007044E1"/>
    <w:rsid w:val="00704554"/>
    <w:rsid w:val="00704567"/>
    <w:rsid w:val="00704583"/>
    <w:rsid w:val="007045FE"/>
    <w:rsid w:val="00704648"/>
    <w:rsid w:val="007046DF"/>
    <w:rsid w:val="007047AA"/>
    <w:rsid w:val="007047AC"/>
    <w:rsid w:val="00704805"/>
    <w:rsid w:val="0070484C"/>
    <w:rsid w:val="0070490E"/>
    <w:rsid w:val="0070492F"/>
    <w:rsid w:val="00704976"/>
    <w:rsid w:val="007049A7"/>
    <w:rsid w:val="00704A8D"/>
    <w:rsid w:val="00704A8F"/>
    <w:rsid w:val="00704AB4"/>
    <w:rsid w:val="00704ACB"/>
    <w:rsid w:val="00704B02"/>
    <w:rsid w:val="00704B30"/>
    <w:rsid w:val="00704B5A"/>
    <w:rsid w:val="00704C52"/>
    <w:rsid w:val="00704C6C"/>
    <w:rsid w:val="00704DBA"/>
    <w:rsid w:val="00704DEC"/>
    <w:rsid w:val="00704E9A"/>
    <w:rsid w:val="00704EEE"/>
    <w:rsid w:val="00704F59"/>
    <w:rsid w:val="00704F5C"/>
    <w:rsid w:val="00704F7B"/>
    <w:rsid w:val="00704FED"/>
    <w:rsid w:val="0070500A"/>
    <w:rsid w:val="007050FF"/>
    <w:rsid w:val="0070516D"/>
    <w:rsid w:val="00705187"/>
    <w:rsid w:val="007051EA"/>
    <w:rsid w:val="00705205"/>
    <w:rsid w:val="0070520C"/>
    <w:rsid w:val="00705212"/>
    <w:rsid w:val="007052C7"/>
    <w:rsid w:val="007052E6"/>
    <w:rsid w:val="00705328"/>
    <w:rsid w:val="00705367"/>
    <w:rsid w:val="0070537F"/>
    <w:rsid w:val="00705386"/>
    <w:rsid w:val="007053FB"/>
    <w:rsid w:val="0070543B"/>
    <w:rsid w:val="007054B2"/>
    <w:rsid w:val="00705548"/>
    <w:rsid w:val="007055AE"/>
    <w:rsid w:val="007055D8"/>
    <w:rsid w:val="00705640"/>
    <w:rsid w:val="00705654"/>
    <w:rsid w:val="00705671"/>
    <w:rsid w:val="00705700"/>
    <w:rsid w:val="0070570F"/>
    <w:rsid w:val="00705735"/>
    <w:rsid w:val="00705763"/>
    <w:rsid w:val="0070578E"/>
    <w:rsid w:val="007057D6"/>
    <w:rsid w:val="007058D8"/>
    <w:rsid w:val="007058EF"/>
    <w:rsid w:val="007058FD"/>
    <w:rsid w:val="00705A06"/>
    <w:rsid w:val="00705A41"/>
    <w:rsid w:val="00705A49"/>
    <w:rsid w:val="00705A5D"/>
    <w:rsid w:val="00705AE4"/>
    <w:rsid w:val="00705AE5"/>
    <w:rsid w:val="00705B05"/>
    <w:rsid w:val="00705B56"/>
    <w:rsid w:val="00705B5E"/>
    <w:rsid w:val="00705BB9"/>
    <w:rsid w:val="00705C14"/>
    <w:rsid w:val="00705C38"/>
    <w:rsid w:val="00705C3C"/>
    <w:rsid w:val="00705C9E"/>
    <w:rsid w:val="00705CBF"/>
    <w:rsid w:val="00705D53"/>
    <w:rsid w:val="00705D6B"/>
    <w:rsid w:val="00705D8A"/>
    <w:rsid w:val="00705D95"/>
    <w:rsid w:val="00705DA7"/>
    <w:rsid w:val="00705DC6"/>
    <w:rsid w:val="00705E0A"/>
    <w:rsid w:val="00705EA3"/>
    <w:rsid w:val="00705EA5"/>
    <w:rsid w:val="00705EA6"/>
    <w:rsid w:val="00705EC3"/>
    <w:rsid w:val="00705ECA"/>
    <w:rsid w:val="00705F43"/>
    <w:rsid w:val="00705F82"/>
    <w:rsid w:val="00705FFA"/>
    <w:rsid w:val="00706018"/>
    <w:rsid w:val="007060D9"/>
    <w:rsid w:val="00706138"/>
    <w:rsid w:val="00706152"/>
    <w:rsid w:val="007061B1"/>
    <w:rsid w:val="007061E1"/>
    <w:rsid w:val="00706228"/>
    <w:rsid w:val="007062B7"/>
    <w:rsid w:val="007062C8"/>
    <w:rsid w:val="007062FE"/>
    <w:rsid w:val="00706305"/>
    <w:rsid w:val="0070631F"/>
    <w:rsid w:val="00706376"/>
    <w:rsid w:val="00706422"/>
    <w:rsid w:val="00706439"/>
    <w:rsid w:val="00706457"/>
    <w:rsid w:val="007064BB"/>
    <w:rsid w:val="007064C4"/>
    <w:rsid w:val="0070650E"/>
    <w:rsid w:val="0070653F"/>
    <w:rsid w:val="00706568"/>
    <w:rsid w:val="007065E0"/>
    <w:rsid w:val="00706651"/>
    <w:rsid w:val="00706671"/>
    <w:rsid w:val="007066A1"/>
    <w:rsid w:val="007066CB"/>
    <w:rsid w:val="007067C8"/>
    <w:rsid w:val="00706850"/>
    <w:rsid w:val="0070685A"/>
    <w:rsid w:val="00706906"/>
    <w:rsid w:val="0070692D"/>
    <w:rsid w:val="0070694E"/>
    <w:rsid w:val="00706975"/>
    <w:rsid w:val="007069CD"/>
    <w:rsid w:val="00706A28"/>
    <w:rsid w:val="00706A9E"/>
    <w:rsid w:val="00706AF4"/>
    <w:rsid w:val="00706B8E"/>
    <w:rsid w:val="00706BA8"/>
    <w:rsid w:val="00706BC3"/>
    <w:rsid w:val="00706C3F"/>
    <w:rsid w:val="00706CDD"/>
    <w:rsid w:val="00706DD5"/>
    <w:rsid w:val="00706DE2"/>
    <w:rsid w:val="00706DF2"/>
    <w:rsid w:val="00706E9F"/>
    <w:rsid w:val="00706F0F"/>
    <w:rsid w:val="00706F2B"/>
    <w:rsid w:val="00706FA5"/>
    <w:rsid w:val="00706FAE"/>
    <w:rsid w:val="00706FE2"/>
    <w:rsid w:val="00707008"/>
    <w:rsid w:val="00707114"/>
    <w:rsid w:val="00707172"/>
    <w:rsid w:val="00707175"/>
    <w:rsid w:val="00707179"/>
    <w:rsid w:val="0070718E"/>
    <w:rsid w:val="007071A7"/>
    <w:rsid w:val="007072B3"/>
    <w:rsid w:val="007072D7"/>
    <w:rsid w:val="007072E7"/>
    <w:rsid w:val="00707316"/>
    <w:rsid w:val="00707337"/>
    <w:rsid w:val="00707362"/>
    <w:rsid w:val="007073A6"/>
    <w:rsid w:val="007073F0"/>
    <w:rsid w:val="00707454"/>
    <w:rsid w:val="00707498"/>
    <w:rsid w:val="007074AC"/>
    <w:rsid w:val="007074F1"/>
    <w:rsid w:val="007075BD"/>
    <w:rsid w:val="007076B3"/>
    <w:rsid w:val="007076EC"/>
    <w:rsid w:val="007077A3"/>
    <w:rsid w:val="007077FA"/>
    <w:rsid w:val="007078DA"/>
    <w:rsid w:val="00707948"/>
    <w:rsid w:val="0070794C"/>
    <w:rsid w:val="0070797B"/>
    <w:rsid w:val="0070798B"/>
    <w:rsid w:val="007079AC"/>
    <w:rsid w:val="007079FB"/>
    <w:rsid w:val="00707A12"/>
    <w:rsid w:val="00707A6D"/>
    <w:rsid w:val="00707A6E"/>
    <w:rsid w:val="00707ABF"/>
    <w:rsid w:val="00707B74"/>
    <w:rsid w:val="00707C0B"/>
    <w:rsid w:val="00707C9F"/>
    <w:rsid w:val="00707CBB"/>
    <w:rsid w:val="00707DCD"/>
    <w:rsid w:val="00707DD1"/>
    <w:rsid w:val="00707E2B"/>
    <w:rsid w:val="00707E98"/>
    <w:rsid w:val="00707EA9"/>
    <w:rsid w:val="00707EB4"/>
    <w:rsid w:val="00707F56"/>
    <w:rsid w:val="00707F7B"/>
    <w:rsid w:val="00707FC0"/>
    <w:rsid w:val="00707FC1"/>
    <w:rsid w:val="00707FFE"/>
    <w:rsid w:val="00710039"/>
    <w:rsid w:val="0071008A"/>
    <w:rsid w:val="007100F6"/>
    <w:rsid w:val="007101AD"/>
    <w:rsid w:val="007101D3"/>
    <w:rsid w:val="00710225"/>
    <w:rsid w:val="0071022D"/>
    <w:rsid w:val="0071032F"/>
    <w:rsid w:val="0071033C"/>
    <w:rsid w:val="0071035E"/>
    <w:rsid w:val="0071036E"/>
    <w:rsid w:val="007103ED"/>
    <w:rsid w:val="007104A5"/>
    <w:rsid w:val="007104AB"/>
    <w:rsid w:val="0071050B"/>
    <w:rsid w:val="0071054E"/>
    <w:rsid w:val="0071059C"/>
    <w:rsid w:val="007105A1"/>
    <w:rsid w:val="0071069A"/>
    <w:rsid w:val="007106C8"/>
    <w:rsid w:val="00710733"/>
    <w:rsid w:val="0071073E"/>
    <w:rsid w:val="00710794"/>
    <w:rsid w:val="007107C9"/>
    <w:rsid w:val="007107CE"/>
    <w:rsid w:val="007107FC"/>
    <w:rsid w:val="00710951"/>
    <w:rsid w:val="00710996"/>
    <w:rsid w:val="007109D9"/>
    <w:rsid w:val="00710A0A"/>
    <w:rsid w:val="00710A27"/>
    <w:rsid w:val="00710AF6"/>
    <w:rsid w:val="00710B0E"/>
    <w:rsid w:val="00710B7E"/>
    <w:rsid w:val="00710BF9"/>
    <w:rsid w:val="00710C1C"/>
    <w:rsid w:val="00710C28"/>
    <w:rsid w:val="00710C38"/>
    <w:rsid w:val="00710C4E"/>
    <w:rsid w:val="00710CA4"/>
    <w:rsid w:val="00710D61"/>
    <w:rsid w:val="00710D8C"/>
    <w:rsid w:val="00710E7E"/>
    <w:rsid w:val="00710E9C"/>
    <w:rsid w:val="00710EFA"/>
    <w:rsid w:val="00710FE4"/>
    <w:rsid w:val="0071100E"/>
    <w:rsid w:val="007110FD"/>
    <w:rsid w:val="00711102"/>
    <w:rsid w:val="0071117B"/>
    <w:rsid w:val="0071118A"/>
    <w:rsid w:val="007111F7"/>
    <w:rsid w:val="007111FB"/>
    <w:rsid w:val="007112E6"/>
    <w:rsid w:val="007112F8"/>
    <w:rsid w:val="00711346"/>
    <w:rsid w:val="0071135D"/>
    <w:rsid w:val="00711399"/>
    <w:rsid w:val="007113B9"/>
    <w:rsid w:val="007113DB"/>
    <w:rsid w:val="00711430"/>
    <w:rsid w:val="007114CA"/>
    <w:rsid w:val="007114E2"/>
    <w:rsid w:val="00711546"/>
    <w:rsid w:val="0071156B"/>
    <w:rsid w:val="00711634"/>
    <w:rsid w:val="007116A6"/>
    <w:rsid w:val="007116DF"/>
    <w:rsid w:val="0071175D"/>
    <w:rsid w:val="0071179E"/>
    <w:rsid w:val="00711877"/>
    <w:rsid w:val="007118D7"/>
    <w:rsid w:val="00711904"/>
    <w:rsid w:val="00711914"/>
    <w:rsid w:val="0071191B"/>
    <w:rsid w:val="00711979"/>
    <w:rsid w:val="007119A8"/>
    <w:rsid w:val="007119C7"/>
    <w:rsid w:val="00711A17"/>
    <w:rsid w:val="00711A38"/>
    <w:rsid w:val="00711A3F"/>
    <w:rsid w:val="00711A52"/>
    <w:rsid w:val="00711A93"/>
    <w:rsid w:val="00711AC6"/>
    <w:rsid w:val="00711AE7"/>
    <w:rsid w:val="00711B28"/>
    <w:rsid w:val="00711BDB"/>
    <w:rsid w:val="00711BF5"/>
    <w:rsid w:val="00711C4C"/>
    <w:rsid w:val="00711C5F"/>
    <w:rsid w:val="00711C63"/>
    <w:rsid w:val="00711CA9"/>
    <w:rsid w:val="00711CE3"/>
    <w:rsid w:val="00711DDC"/>
    <w:rsid w:val="00711E02"/>
    <w:rsid w:val="00711EE2"/>
    <w:rsid w:val="00711F6D"/>
    <w:rsid w:val="00711FC0"/>
    <w:rsid w:val="00711FC9"/>
    <w:rsid w:val="00711FE9"/>
    <w:rsid w:val="007120B1"/>
    <w:rsid w:val="00712100"/>
    <w:rsid w:val="00712126"/>
    <w:rsid w:val="00712154"/>
    <w:rsid w:val="00712162"/>
    <w:rsid w:val="007121F2"/>
    <w:rsid w:val="0071224B"/>
    <w:rsid w:val="00712268"/>
    <w:rsid w:val="00712275"/>
    <w:rsid w:val="00712287"/>
    <w:rsid w:val="007123A9"/>
    <w:rsid w:val="00712416"/>
    <w:rsid w:val="00712436"/>
    <w:rsid w:val="00712466"/>
    <w:rsid w:val="00712480"/>
    <w:rsid w:val="007124B9"/>
    <w:rsid w:val="007124DB"/>
    <w:rsid w:val="00712535"/>
    <w:rsid w:val="0071254D"/>
    <w:rsid w:val="0071256F"/>
    <w:rsid w:val="007125AE"/>
    <w:rsid w:val="0071260C"/>
    <w:rsid w:val="007126AF"/>
    <w:rsid w:val="007126B2"/>
    <w:rsid w:val="007126E6"/>
    <w:rsid w:val="00712734"/>
    <w:rsid w:val="00712783"/>
    <w:rsid w:val="007127AC"/>
    <w:rsid w:val="007127B5"/>
    <w:rsid w:val="007127F4"/>
    <w:rsid w:val="0071282D"/>
    <w:rsid w:val="00712836"/>
    <w:rsid w:val="00712839"/>
    <w:rsid w:val="00712878"/>
    <w:rsid w:val="007128B6"/>
    <w:rsid w:val="007128C8"/>
    <w:rsid w:val="007128FD"/>
    <w:rsid w:val="00712931"/>
    <w:rsid w:val="00712945"/>
    <w:rsid w:val="00712955"/>
    <w:rsid w:val="0071295B"/>
    <w:rsid w:val="007129C3"/>
    <w:rsid w:val="007129F1"/>
    <w:rsid w:val="00712A25"/>
    <w:rsid w:val="00712AB7"/>
    <w:rsid w:val="00712B41"/>
    <w:rsid w:val="00712B54"/>
    <w:rsid w:val="00712B88"/>
    <w:rsid w:val="00712BBC"/>
    <w:rsid w:val="00712C3D"/>
    <w:rsid w:val="00712CA1"/>
    <w:rsid w:val="00712CAC"/>
    <w:rsid w:val="00712CE9"/>
    <w:rsid w:val="00712D1D"/>
    <w:rsid w:val="00712D36"/>
    <w:rsid w:val="00712D39"/>
    <w:rsid w:val="00712D96"/>
    <w:rsid w:val="0071300B"/>
    <w:rsid w:val="0071309F"/>
    <w:rsid w:val="007130C4"/>
    <w:rsid w:val="007130E0"/>
    <w:rsid w:val="007131A9"/>
    <w:rsid w:val="007131B9"/>
    <w:rsid w:val="007131D2"/>
    <w:rsid w:val="007131FE"/>
    <w:rsid w:val="00713226"/>
    <w:rsid w:val="00713284"/>
    <w:rsid w:val="007132B0"/>
    <w:rsid w:val="007132E9"/>
    <w:rsid w:val="0071330C"/>
    <w:rsid w:val="00713313"/>
    <w:rsid w:val="00713359"/>
    <w:rsid w:val="007133E2"/>
    <w:rsid w:val="007133E7"/>
    <w:rsid w:val="0071345A"/>
    <w:rsid w:val="007134C7"/>
    <w:rsid w:val="007134F5"/>
    <w:rsid w:val="00713545"/>
    <w:rsid w:val="00713558"/>
    <w:rsid w:val="007135BE"/>
    <w:rsid w:val="007135E6"/>
    <w:rsid w:val="00713664"/>
    <w:rsid w:val="0071368E"/>
    <w:rsid w:val="00713696"/>
    <w:rsid w:val="007136F1"/>
    <w:rsid w:val="00713702"/>
    <w:rsid w:val="0071374B"/>
    <w:rsid w:val="00713774"/>
    <w:rsid w:val="00713828"/>
    <w:rsid w:val="0071382A"/>
    <w:rsid w:val="007138E7"/>
    <w:rsid w:val="0071391E"/>
    <w:rsid w:val="0071398C"/>
    <w:rsid w:val="007139D3"/>
    <w:rsid w:val="007139FB"/>
    <w:rsid w:val="00713A5F"/>
    <w:rsid w:val="00713A6A"/>
    <w:rsid w:val="00713A9A"/>
    <w:rsid w:val="00713B0F"/>
    <w:rsid w:val="00713B7E"/>
    <w:rsid w:val="00713C6F"/>
    <w:rsid w:val="00713C75"/>
    <w:rsid w:val="00713CD7"/>
    <w:rsid w:val="00713D1A"/>
    <w:rsid w:val="00713D1E"/>
    <w:rsid w:val="00713D31"/>
    <w:rsid w:val="00713D6C"/>
    <w:rsid w:val="00713DB4"/>
    <w:rsid w:val="00713DC5"/>
    <w:rsid w:val="00713E69"/>
    <w:rsid w:val="00713E81"/>
    <w:rsid w:val="00713EAB"/>
    <w:rsid w:val="00713EC0"/>
    <w:rsid w:val="00713EEB"/>
    <w:rsid w:val="00713F68"/>
    <w:rsid w:val="0071403D"/>
    <w:rsid w:val="00714049"/>
    <w:rsid w:val="00714060"/>
    <w:rsid w:val="00714091"/>
    <w:rsid w:val="007140AE"/>
    <w:rsid w:val="007140C7"/>
    <w:rsid w:val="007140F6"/>
    <w:rsid w:val="0071412B"/>
    <w:rsid w:val="00714214"/>
    <w:rsid w:val="0071436B"/>
    <w:rsid w:val="007143B7"/>
    <w:rsid w:val="007143C6"/>
    <w:rsid w:val="007143F7"/>
    <w:rsid w:val="0071440D"/>
    <w:rsid w:val="00714514"/>
    <w:rsid w:val="007145F8"/>
    <w:rsid w:val="007146E9"/>
    <w:rsid w:val="00714768"/>
    <w:rsid w:val="00714776"/>
    <w:rsid w:val="007147F3"/>
    <w:rsid w:val="007148C0"/>
    <w:rsid w:val="0071496F"/>
    <w:rsid w:val="00714A93"/>
    <w:rsid w:val="00714AA3"/>
    <w:rsid w:val="00714AA7"/>
    <w:rsid w:val="00714B96"/>
    <w:rsid w:val="00714BF0"/>
    <w:rsid w:val="00714C32"/>
    <w:rsid w:val="00714C50"/>
    <w:rsid w:val="00714C5A"/>
    <w:rsid w:val="00714D81"/>
    <w:rsid w:val="00714D8E"/>
    <w:rsid w:val="00714DC2"/>
    <w:rsid w:val="00714E10"/>
    <w:rsid w:val="00714E73"/>
    <w:rsid w:val="00714EF8"/>
    <w:rsid w:val="00714F40"/>
    <w:rsid w:val="00714FA6"/>
    <w:rsid w:val="00715010"/>
    <w:rsid w:val="0071504F"/>
    <w:rsid w:val="007150B2"/>
    <w:rsid w:val="007150B8"/>
    <w:rsid w:val="00715122"/>
    <w:rsid w:val="00715144"/>
    <w:rsid w:val="0071517A"/>
    <w:rsid w:val="007151B8"/>
    <w:rsid w:val="007151BC"/>
    <w:rsid w:val="00715282"/>
    <w:rsid w:val="007152C5"/>
    <w:rsid w:val="0071534B"/>
    <w:rsid w:val="0071540A"/>
    <w:rsid w:val="00715439"/>
    <w:rsid w:val="00715442"/>
    <w:rsid w:val="007154C2"/>
    <w:rsid w:val="00715509"/>
    <w:rsid w:val="00715598"/>
    <w:rsid w:val="007155D9"/>
    <w:rsid w:val="00715658"/>
    <w:rsid w:val="00715663"/>
    <w:rsid w:val="007156B3"/>
    <w:rsid w:val="007156B5"/>
    <w:rsid w:val="00715739"/>
    <w:rsid w:val="0071573B"/>
    <w:rsid w:val="0071575B"/>
    <w:rsid w:val="00715760"/>
    <w:rsid w:val="007157B4"/>
    <w:rsid w:val="007157CC"/>
    <w:rsid w:val="007157D4"/>
    <w:rsid w:val="00715813"/>
    <w:rsid w:val="00715829"/>
    <w:rsid w:val="00715846"/>
    <w:rsid w:val="0071588A"/>
    <w:rsid w:val="00715905"/>
    <w:rsid w:val="007159A0"/>
    <w:rsid w:val="007159B7"/>
    <w:rsid w:val="00715A90"/>
    <w:rsid w:val="00715B3D"/>
    <w:rsid w:val="00715B63"/>
    <w:rsid w:val="00715B65"/>
    <w:rsid w:val="00715B7C"/>
    <w:rsid w:val="00715BA3"/>
    <w:rsid w:val="00715BC4"/>
    <w:rsid w:val="00715C99"/>
    <w:rsid w:val="00715CA1"/>
    <w:rsid w:val="00715CFC"/>
    <w:rsid w:val="00715D11"/>
    <w:rsid w:val="00715D4A"/>
    <w:rsid w:val="00715D4C"/>
    <w:rsid w:val="00715D7E"/>
    <w:rsid w:val="00715DFF"/>
    <w:rsid w:val="00715E2B"/>
    <w:rsid w:val="00715E5E"/>
    <w:rsid w:val="00715E89"/>
    <w:rsid w:val="00715F07"/>
    <w:rsid w:val="0071601B"/>
    <w:rsid w:val="00716024"/>
    <w:rsid w:val="007160A5"/>
    <w:rsid w:val="00716150"/>
    <w:rsid w:val="00716154"/>
    <w:rsid w:val="0071616C"/>
    <w:rsid w:val="0071618E"/>
    <w:rsid w:val="007161AF"/>
    <w:rsid w:val="007161C2"/>
    <w:rsid w:val="007161CB"/>
    <w:rsid w:val="00716201"/>
    <w:rsid w:val="00716206"/>
    <w:rsid w:val="007162FD"/>
    <w:rsid w:val="0071634C"/>
    <w:rsid w:val="0071635C"/>
    <w:rsid w:val="007163D3"/>
    <w:rsid w:val="0071646A"/>
    <w:rsid w:val="007164D2"/>
    <w:rsid w:val="007164E9"/>
    <w:rsid w:val="007164F6"/>
    <w:rsid w:val="00716566"/>
    <w:rsid w:val="0071658D"/>
    <w:rsid w:val="00716594"/>
    <w:rsid w:val="007165A5"/>
    <w:rsid w:val="0071662D"/>
    <w:rsid w:val="00716662"/>
    <w:rsid w:val="00716695"/>
    <w:rsid w:val="007166E2"/>
    <w:rsid w:val="0071670A"/>
    <w:rsid w:val="00716749"/>
    <w:rsid w:val="007167C3"/>
    <w:rsid w:val="007167EB"/>
    <w:rsid w:val="00716804"/>
    <w:rsid w:val="00716813"/>
    <w:rsid w:val="0071686C"/>
    <w:rsid w:val="007168AA"/>
    <w:rsid w:val="007168BD"/>
    <w:rsid w:val="00716980"/>
    <w:rsid w:val="00716989"/>
    <w:rsid w:val="007169E6"/>
    <w:rsid w:val="00716A04"/>
    <w:rsid w:val="00716A24"/>
    <w:rsid w:val="00716A2A"/>
    <w:rsid w:val="00716A72"/>
    <w:rsid w:val="00716A75"/>
    <w:rsid w:val="00716AA8"/>
    <w:rsid w:val="00716AAD"/>
    <w:rsid w:val="00716B54"/>
    <w:rsid w:val="00716B72"/>
    <w:rsid w:val="00716B73"/>
    <w:rsid w:val="00716B87"/>
    <w:rsid w:val="00716BC6"/>
    <w:rsid w:val="00716BE2"/>
    <w:rsid w:val="00716BF2"/>
    <w:rsid w:val="00716CA4"/>
    <w:rsid w:val="00716D01"/>
    <w:rsid w:val="00716D5D"/>
    <w:rsid w:val="00716D84"/>
    <w:rsid w:val="00716DA1"/>
    <w:rsid w:val="00716E0F"/>
    <w:rsid w:val="00716E1C"/>
    <w:rsid w:val="00716E66"/>
    <w:rsid w:val="00716EB7"/>
    <w:rsid w:val="00716EBE"/>
    <w:rsid w:val="00716EF3"/>
    <w:rsid w:val="00716F18"/>
    <w:rsid w:val="00716F24"/>
    <w:rsid w:val="00716FD7"/>
    <w:rsid w:val="007170AE"/>
    <w:rsid w:val="007170BA"/>
    <w:rsid w:val="0071713D"/>
    <w:rsid w:val="00717157"/>
    <w:rsid w:val="00717161"/>
    <w:rsid w:val="007171A2"/>
    <w:rsid w:val="007171AC"/>
    <w:rsid w:val="00717326"/>
    <w:rsid w:val="0071732B"/>
    <w:rsid w:val="00717341"/>
    <w:rsid w:val="00717349"/>
    <w:rsid w:val="007173E8"/>
    <w:rsid w:val="00717437"/>
    <w:rsid w:val="0071746E"/>
    <w:rsid w:val="00717547"/>
    <w:rsid w:val="007175AF"/>
    <w:rsid w:val="007175C6"/>
    <w:rsid w:val="0071763D"/>
    <w:rsid w:val="00717644"/>
    <w:rsid w:val="00717662"/>
    <w:rsid w:val="007176CA"/>
    <w:rsid w:val="00717764"/>
    <w:rsid w:val="00717801"/>
    <w:rsid w:val="0071788E"/>
    <w:rsid w:val="007178A1"/>
    <w:rsid w:val="007178C5"/>
    <w:rsid w:val="007178F0"/>
    <w:rsid w:val="007179E4"/>
    <w:rsid w:val="00717ADE"/>
    <w:rsid w:val="00717AFE"/>
    <w:rsid w:val="00717B00"/>
    <w:rsid w:val="00717B64"/>
    <w:rsid w:val="00717B6D"/>
    <w:rsid w:val="00717B8A"/>
    <w:rsid w:val="00717C00"/>
    <w:rsid w:val="00717C99"/>
    <w:rsid w:val="00717C9E"/>
    <w:rsid w:val="00717CDF"/>
    <w:rsid w:val="00717CE5"/>
    <w:rsid w:val="00717D16"/>
    <w:rsid w:val="00717D63"/>
    <w:rsid w:val="00717E49"/>
    <w:rsid w:val="00717F1B"/>
    <w:rsid w:val="00717F28"/>
    <w:rsid w:val="00717F41"/>
    <w:rsid w:val="00717F4D"/>
    <w:rsid w:val="00717FDE"/>
    <w:rsid w:val="00720068"/>
    <w:rsid w:val="00720094"/>
    <w:rsid w:val="0072009C"/>
    <w:rsid w:val="00720271"/>
    <w:rsid w:val="00720297"/>
    <w:rsid w:val="007202BD"/>
    <w:rsid w:val="007202D4"/>
    <w:rsid w:val="007202ED"/>
    <w:rsid w:val="00720310"/>
    <w:rsid w:val="007203DD"/>
    <w:rsid w:val="0072041C"/>
    <w:rsid w:val="00720445"/>
    <w:rsid w:val="007204B3"/>
    <w:rsid w:val="007206C1"/>
    <w:rsid w:val="007206E3"/>
    <w:rsid w:val="007207EE"/>
    <w:rsid w:val="00720810"/>
    <w:rsid w:val="0072082D"/>
    <w:rsid w:val="007208C5"/>
    <w:rsid w:val="00720919"/>
    <w:rsid w:val="00720973"/>
    <w:rsid w:val="007209AA"/>
    <w:rsid w:val="007209B6"/>
    <w:rsid w:val="007209E0"/>
    <w:rsid w:val="00720A6E"/>
    <w:rsid w:val="00720AD7"/>
    <w:rsid w:val="00720B9C"/>
    <w:rsid w:val="00720BBA"/>
    <w:rsid w:val="00720BED"/>
    <w:rsid w:val="00720BFB"/>
    <w:rsid w:val="00720C0C"/>
    <w:rsid w:val="00720C17"/>
    <w:rsid w:val="00720C1D"/>
    <w:rsid w:val="00720D08"/>
    <w:rsid w:val="00720DB9"/>
    <w:rsid w:val="00720E34"/>
    <w:rsid w:val="00720E3C"/>
    <w:rsid w:val="00720E4A"/>
    <w:rsid w:val="00720F32"/>
    <w:rsid w:val="00720F3E"/>
    <w:rsid w:val="00720FAA"/>
    <w:rsid w:val="0072106A"/>
    <w:rsid w:val="00721089"/>
    <w:rsid w:val="007210C1"/>
    <w:rsid w:val="0072112C"/>
    <w:rsid w:val="00721138"/>
    <w:rsid w:val="00721144"/>
    <w:rsid w:val="00721151"/>
    <w:rsid w:val="007211AE"/>
    <w:rsid w:val="007211B9"/>
    <w:rsid w:val="00721297"/>
    <w:rsid w:val="007212D6"/>
    <w:rsid w:val="00721361"/>
    <w:rsid w:val="0072136E"/>
    <w:rsid w:val="00721376"/>
    <w:rsid w:val="007213CD"/>
    <w:rsid w:val="00721425"/>
    <w:rsid w:val="00721433"/>
    <w:rsid w:val="00721434"/>
    <w:rsid w:val="00721640"/>
    <w:rsid w:val="0072164F"/>
    <w:rsid w:val="00721658"/>
    <w:rsid w:val="00721677"/>
    <w:rsid w:val="007216B3"/>
    <w:rsid w:val="00721730"/>
    <w:rsid w:val="00721773"/>
    <w:rsid w:val="007217AC"/>
    <w:rsid w:val="007217FD"/>
    <w:rsid w:val="00721952"/>
    <w:rsid w:val="007219B4"/>
    <w:rsid w:val="007219C8"/>
    <w:rsid w:val="00721A15"/>
    <w:rsid w:val="00721A3C"/>
    <w:rsid w:val="00721AED"/>
    <w:rsid w:val="00721AEE"/>
    <w:rsid w:val="00721B3C"/>
    <w:rsid w:val="00721B46"/>
    <w:rsid w:val="00721B52"/>
    <w:rsid w:val="00721B7B"/>
    <w:rsid w:val="00721BE6"/>
    <w:rsid w:val="00721C40"/>
    <w:rsid w:val="00721C45"/>
    <w:rsid w:val="00721CA9"/>
    <w:rsid w:val="00721CB4"/>
    <w:rsid w:val="00721D3B"/>
    <w:rsid w:val="00721D6A"/>
    <w:rsid w:val="00721E25"/>
    <w:rsid w:val="00721EDA"/>
    <w:rsid w:val="00721F45"/>
    <w:rsid w:val="00721F56"/>
    <w:rsid w:val="00721FDA"/>
    <w:rsid w:val="00721FE8"/>
    <w:rsid w:val="00722010"/>
    <w:rsid w:val="007220F9"/>
    <w:rsid w:val="00722103"/>
    <w:rsid w:val="00722127"/>
    <w:rsid w:val="007221A4"/>
    <w:rsid w:val="007221FC"/>
    <w:rsid w:val="007222B5"/>
    <w:rsid w:val="007223B2"/>
    <w:rsid w:val="00722429"/>
    <w:rsid w:val="0072242A"/>
    <w:rsid w:val="0072249E"/>
    <w:rsid w:val="0072250B"/>
    <w:rsid w:val="00722554"/>
    <w:rsid w:val="0072258C"/>
    <w:rsid w:val="007225B4"/>
    <w:rsid w:val="0072262D"/>
    <w:rsid w:val="00722659"/>
    <w:rsid w:val="00722665"/>
    <w:rsid w:val="007226E0"/>
    <w:rsid w:val="00722745"/>
    <w:rsid w:val="00722787"/>
    <w:rsid w:val="007227A6"/>
    <w:rsid w:val="007227C7"/>
    <w:rsid w:val="007227F0"/>
    <w:rsid w:val="007228A6"/>
    <w:rsid w:val="007228D8"/>
    <w:rsid w:val="0072293E"/>
    <w:rsid w:val="007229BF"/>
    <w:rsid w:val="007229FE"/>
    <w:rsid w:val="00722A20"/>
    <w:rsid w:val="00722A4B"/>
    <w:rsid w:val="00722B47"/>
    <w:rsid w:val="00722B4E"/>
    <w:rsid w:val="00722B58"/>
    <w:rsid w:val="00722BC5"/>
    <w:rsid w:val="00722C25"/>
    <w:rsid w:val="00722C32"/>
    <w:rsid w:val="00722C8E"/>
    <w:rsid w:val="00722C90"/>
    <w:rsid w:val="00722CBB"/>
    <w:rsid w:val="00722D3B"/>
    <w:rsid w:val="00722D9E"/>
    <w:rsid w:val="00722DA8"/>
    <w:rsid w:val="00722DBE"/>
    <w:rsid w:val="00722DEB"/>
    <w:rsid w:val="00722E04"/>
    <w:rsid w:val="00722ED8"/>
    <w:rsid w:val="00722F26"/>
    <w:rsid w:val="00722F4D"/>
    <w:rsid w:val="00723085"/>
    <w:rsid w:val="00723163"/>
    <w:rsid w:val="007231B1"/>
    <w:rsid w:val="0072321F"/>
    <w:rsid w:val="007232BB"/>
    <w:rsid w:val="00723343"/>
    <w:rsid w:val="0072334D"/>
    <w:rsid w:val="0072338C"/>
    <w:rsid w:val="00723391"/>
    <w:rsid w:val="007233B2"/>
    <w:rsid w:val="007233E9"/>
    <w:rsid w:val="007233FF"/>
    <w:rsid w:val="00723499"/>
    <w:rsid w:val="007234F3"/>
    <w:rsid w:val="00723502"/>
    <w:rsid w:val="00723517"/>
    <w:rsid w:val="00723522"/>
    <w:rsid w:val="0072356F"/>
    <w:rsid w:val="0072358C"/>
    <w:rsid w:val="007235B4"/>
    <w:rsid w:val="007236CC"/>
    <w:rsid w:val="0072377A"/>
    <w:rsid w:val="007237BA"/>
    <w:rsid w:val="00723825"/>
    <w:rsid w:val="0072385A"/>
    <w:rsid w:val="007238AE"/>
    <w:rsid w:val="007238C5"/>
    <w:rsid w:val="007238E1"/>
    <w:rsid w:val="0072393C"/>
    <w:rsid w:val="00723956"/>
    <w:rsid w:val="00723964"/>
    <w:rsid w:val="00723A62"/>
    <w:rsid w:val="00723AA7"/>
    <w:rsid w:val="00723ADB"/>
    <w:rsid w:val="00723AFF"/>
    <w:rsid w:val="00723B10"/>
    <w:rsid w:val="00723B56"/>
    <w:rsid w:val="00723B8F"/>
    <w:rsid w:val="00723BAD"/>
    <w:rsid w:val="00723BF0"/>
    <w:rsid w:val="00723C04"/>
    <w:rsid w:val="00723CEA"/>
    <w:rsid w:val="00723D04"/>
    <w:rsid w:val="00723D4C"/>
    <w:rsid w:val="00723DB2"/>
    <w:rsid w:val="00723E27"/>
    <w:rsid w:val="00723EC1"/>
    <w:rsid w:val="00723EFD"/>
    <w:rsid w:val="00723F4B"/>
    <w:rsid w:val="00723F7A"/>
    <w:rsid w:val="00723FFC"/>
    <w:rsid w:val="007240C0"/>
    <w:rsid w:val="007240E7"/>
    <w:rsid w:val="00724110"/>
    <w:rsid w:val="00724128"/>
    <w:rsid w:val="00724156"/>
    <w:rsid w:val="00724228"/>
    <w:rsid w:val="0072422A"/>
    <w:rsid w:val="00724298"/>
    <w:rsid w:val="007242A8"/>
    <w:rsid w:val="007242C9"/>
    <w:rsid w:val="007242DA"/>
    <w:rsid w:val="00724302"/>
    <w:rsid w:val="00724332"/>
    <w:rsid w:val="00724333"/>
    <w:rsid w:val="007243A1"/>
    <w:rsid w:val="00724409"/>
    <w:rsid w:val="00724437"/>
    <w:rsid w:val="0072449C"/>
    <w:rsid w:val="007244A1"/>
    <w:rsid w:val="007244D3"/>
    <w:rsid w:val="007244DE"/>
    <w:rsid w:val="007244EA"/>
    <w:rsid w:val="007245B7"/>
    <w:rsid w:val="007245DD"/>
    <w:rsid w:val="007245F0"/>
    <w:rsid w:val="00724604"/>
    <w:rsid w:val="00724620"/>
    <w:rsid w:val="0072469A"/>
    <w:rsid w:val="0072469D"/>
    <w:rsid w:val="007246A5"/>
    <w:rsid w:val="007246F5"/>
    <w:rsid w:val="00724749"/>
    <w:rsid w:val="0072475C"/>
    <w:rsid w:val="007247B8"/>
    <w:rsid w:val="007247F3"/>
    <w:rsid w:val="007247F7"/>
    <w:rsid w:val="0072482A"/>
    <w:rsid w:val="00724854"/>
    <w:rsid w:val="00724865"/>
    <w:rsid w:val="00724884"/>
    <w:rsid w:val="007248FE"/>
    <w:rsid w:val="00724905"/>
    <w:rsid w:val="00724965"/>
    <w:rsid w:val="0072499C"/>
    <w:rsid w:val="007249CC"/>
    <w:rsid w:val="00724A42"/>
    <w:rsid w:val="00724A70"/>
    <w:rsid w:val="00724AA1"/>
    <w:rsid w:val="00724AEA"/>
    <w:rsid w:val="00724B5A"/>
    <w:rsid w:val="00724B81"/>
    <w:rsid w:val="00724B9C"/>
    <w:rsid w:val="00724BBB"/>
    <w:rsid w:val="00724D54"/>
    <w:rsid w:val="00724DE3"/>
    <w:rsid w:val="00724E22"/>
    <w:rsid w:val="00724E27"/>
    <w:rsid w:val="00724EB2"/>
    <w:rsid w:val="00724F07"/>
    <w:rsid w:val="00724F78"/>
    <w:rsid w:val="00724FAC"/>
    <w:rsid w:val="00724FC2"/>
    <w:rsid w:val="00724FF7"/>
    <w:rsid w:val="00725005"/>
    <w:rsid w:val="00725166"/>
    <w:rsid w:val="007251DD"/>
    <w:rsid w:val="00725256"/>
    <w:rsid w:val="00725290"/>
    <w:rsid w:val="00725319"/>
    <w:rsid w:val="00725336"/>
    <w:rsid w:val="00725385"/>
    <w:rsid w:val="0072539B"/>
    <w:rsid w:val="007253DE"/>
    <w:rsid w:val="007253EE"/>
    <w:rsid w:val="00725424"/>
    <w:rsid w:val="00725559"/>
    <w:rsid w:val="00725566"/>
    <w:rsid w:val="007255A3"/>
    <w:rsid w:val="007255BE"/>
    <w:rsid w:val="007255ED"/>
    <w:rsid w:val="00725604"/>
    <w:rsid w:val="00725631"/>
    <w:rsid w:val="00725646"/>
    <w:rsid w:val="00725656"/>
    <w:rsid w:val="00725664"/>
    <w:rsid w:val="007256D0"/>
    <w:rsid w:val="007256D4"/>
    <w:rsid w:val="007257B9"/>
    <w:rsid w:val="0072599D"/>
    <w:rsid w:val="007259B2"/>
    <w:rsid w:val="00725A54"/>
    <w:rsid w:val="00725AC5"/>
    <w:rsid w:val="00725B3B"/>
    <w:rsid w:val="00725C8A"/>
    <w:rsid w:val="00725C95"/>
    <w:rsid w:val="00725CAF"/>
    <w:rsid w:val="00725D9C"/>
    <w:rsid w:val="00725DD7"/>
    <w:rsid w:val="00725E6D"/>
    <w:rsid w:val="00725F9D"/>
    <w:rsid w:val="00725FB8"/>
    <w:rsid w:val="00725FF7"/>
    <w:rsid w:val="00726017"/>
    <w:rsid w:val="00726036"/>
    <w:rsid w:val="0072607F"/>
    <w:rsid w:val="007260D0"/>
    <w:rsid w:val="007260E8"/>
    <w:rsid w:val="007260E9"/>
    <w:rsid w:val="007261C3"/>
    <w:rsid w:val="007261D3"/>
    <w:rsid w:val="00726262"/>
    <w:rsid w:val="007262A1"/>
    <w:rsid w:val="00726328"/>
    <w:rsid w:val="0072633B"/>
    <w:rsid w:val="0072638C"/>
    <w:rsid w:val="0072639C"/>
    <w:rsid w:val="007263B9"/>
    <w:rsid w:val="0072641E"/>
    <w:rsid w:val="0072642C"/>
    <w:rsid w:val="0072649C"/>
    <w:rsid w:val="0072652E"/>
    <w:rsid w:val="00726541"/>
    <w:rsid w:val="0072654F"/>
    <w:rsid w:val="007265B8"/>
    <w:rsid w:val="00726637"/>
    <w:rsid w:val="00726642"/>
    <w:rsid w:val="00726785"/>
    <w:rsid w:val="00726789"/>
    <w:rsid w:val="007267BF"/>
    <w:rsid w:val="007267C8"/>
    <w:rsid w:val="007267FB"/>
    <w:rsid w:val="007267FE"/>
    <w:rsid w:val="00726930"/>
    <w:rsid w:val="0072695C"/>
    <w:rsid w:val="00726980"/>
    <w:rsid w:val="007269B9"/>
    <w:rsid w:val="007269C8"/>
    <w:rsid w:val="007269CC"/>
    <w:rsid w:val="007269FC"/>
    <w:rsid w:val="00726AA1"/>
    <w:rsid w:val="00726AB5"/>
    <w:rsid w:val="00726B17"/>
    <w:rsid w:val="00726B53"/>
    <w:rsid w:val="00726C6B"/>
    <w:rsid w:val="00726CBD"/>
    <w:rsid w:val="00726D21"/>
    <w:rsid w:val="00726D71"/>
    <w:rsid w:val="00726D89"/>
    <w:rsid w:val="00726DE4"/>
    <w:rsid w:val="00726E4D"/>
    <w:rsid w:val="00726E57"/>
    <w:rsid w:val="00726EFA"/>
    <w:rsid w:val="00726FF3"/>
    <w:rsid w:val="0072705B"/>
    <w:rsid w:val="007270E3"/>
    <w:rsid w:val="00727133"/>
    <w:rsid w:val="0072716A"/>
    <w:rsid w:val="0072721A"/>
    <w:rsid w:val="0072722E"/>
    <w:rsid w:val="00727231"/>
    <w:rsid w:val="00727232"/>
    <w:rsid w:val="007272FB"/>
    <w:rsid w:val="0072733A"/>
    <w:rsid w:val="00727384"/>
    <w:rsid w:val="0072745D"/>
    <w:rsid w:val="007274D7"/>
    <w:rsid w:val="007274F4"/>
    <w:rsid w:val="007275BC"/>
    <w:rsid w:val="0072767F"/>
    <w:rsid w:val="007276A4"/>
    <w:rsid w:val="007276A9"/>
    <w:rsid w:val="007276B8"/>
    <w:rsid w:val="007276CB"/>
    <w:rsid w:val="007276F7"/>
    <w:rsid w:val="0072776D"/>
    <w:rsid w:val="0072778F"/>
    <w:rsid w:val="007277E6"/>
    <w:rsid w:val="007277F9"/>
    <w:rsid w:val="00727833"/>
    <w:rsid w:val="007279C2"/>
    <w:rsid w:val="00727A41"/>
    <w:rsid w:val="00727A5E"/>
    <w:rsid w:val="00727A71"/>
    <w:rsid w:val="00727B13"/>
    <w:rsid w:val="00727B21"/>
    <w:rsid w:val="00727BAF"/>
    <w:rsid w:val="00727C34"/>
    <w:rsid w:val="00727C8D"/>
    <w:rsid w:val="00727CE4"/>
    <w:rsid w:val="00727CF4"/>
    <w:rsid w:val="00727D2F"/>
    <w:rsid w:val="00727DC8"/>
    <w:rsid w:val="00727F0F"/>
    <w:rsid w:val="00727F56"/>
    <w:rsid w:val="00727FEE"/>
    <w:rsid w:val="00730138"/>
    <w:rsid w:val="00730147"/>
    <w:rsid w:val="0073014B"/>
    <w:rsid w:val="0073021B"/>
    <w:rsid w:val="00730277"/>
    <w:rsid w:val="007302EB"/>
    <w:rsid w:val="00730307"/>
    <w:rsid w:val="00730318"/>
    <w:rsid w:val="0073035B"/>
    <w:rsid w:val="007303A7"/>
    <w:rsid w:val="0073043C"/>
    <w:rsid w:val="00730457"/>
    <w:rsid w:val="007304C8"/>
    <w:rsid w:val="007304CB"/>
    <w:rsid w:val="007304DC"/>
    <w:rsid w:val="0073052F"/>
    <w:rsid w:val="00730562"/>
    <w:rsid w:val="00730630"/>
    <w:rsid w:val="0073067A"/>
    <w:rsid w:val="0073068C"/>
    <w:rsid w:val="007306FD"/>
    <w:rsid w:val="00730739"/>
    <w:rsid w:val="00730756"/>
    <w:rsid w:val="00730801"/>
    <w:rsid w:val="00730813"/>
    <w:rsid w:val="00730832"/>
    <w:rsid w:val="0073087C"/>
    <w:rsid w:val="00730891"/>
    <w:rsid w:val="00730913"/>
    <w:rsid w:val="0073097B"/>
    <w:rsid w:val="007309D4"/>
    <w:rsid w:val="00730A1A"/>
    <w:rsid w:val="00730AC8"/>
    <w:rsid w:val="00730BEE"/>
    <w:rsid w:val="00730C0B"/>
    <w:rsid w:val="00730C25"/>
    <w:rsid w:val="00730C29"/>
    <w:rsid w:val="00730C2A"/>
    <w:rsid w:val="00730C5F"/>
    <w:rsid w:val="00730C85"/>
    <w:rsid w:val="00730CF6"/>
    <w:rsid w:val="00730D29"/>
    <w:rsid w:val="00730E02"/>
    <w:rsid w:val="00730EBA"/>
    <w:rsid w:val="00730F45"/>
    <w:rsid w:val="00730F87"/>
    <w:rsid w:val="00730FA5"/>
    <w:rsid w:val="00731133"/>
    <w:rsid w:val="00731160"/>
    <w:rsid w:val="00731192"/>
    <w:rsid w:val="00731225"/>
    <w:rsid w:val="0073122A"/>
    <w:rsid w:val="00731260"/>
    <w:rsid w:val="00731350"/>
    <w:rsid w:val="007313BD"/>
    <w:rsid w:val="007313C9"/>
    <w:rsid w:val="00731428"/>
    <w:rsid w:val="0073150E"/>
    <w:rsid w:val="0073155E"/>
    <w:rsid w:val="00731571"/>
    <w:rsid w:val="0073158F"/>
    <w:rsid w:val="007315D0"/>
    <w:rsid w:val="007315E9"/>
    <w:rsid w:val="007315F3"/>
    <w:rsid w:val="00731632"/>
    <w:rsid w:val="00731638"/>
    <w:rsid w:val="00731694"/>
    <w:rsid w:val="007316C7"/>
    <w:rsid w:val="00731739"/>
    <w:rsid w:val="007317D4"/>
    <w:rsid w:val="00731869"/>
    <w:rsid w:val="007318AB"/>
    <w:rsid w:val="007318C9"/>
    <w:rsid w:val="007318CE"/>
    <w:rsid w:val="007318D5"/>
    <w:rsid w:val="00731935"/>
    <w:rsid w:val="0073193D"/>
    <w:rsid w:val="0073198C"/>
    <w:rsid w:val="00731998"/>
    <w:rsid w:val="00731A17"/>
    <w:rsid w:val="00731A9A"/>
    <w:rsid w:val="00731ABF"/>
    <w:rsid w:val="00731B04"/>
    <w:rsid w:val="00731BA2"/>
    <w:rsid w:val="00731BAA"/>
    <w:rsid w:val="00731C77"/>
    <w:rsid w:val="00731CCA"/>
    <w:rsid w:val="00731D13"/>
    <w:rsid w:val="00731D76"/>
    <w:rsid w:val="00731DC0"/>
    <w:rsid w:val="00731EA7"/>
    <w:rsid w:val="00731ED1"/>
    <w:rsid w:val="00731EEB"/>
    <w:rsid w:val="00731F35"/>
    <w:rsid w:val="00731F5F"/>
    <w:rsid w:val="00732014"/>
    <w:rsid w:val="00732021"/>
    <w:rsid w:val="007320C1"/>
    <w:rsid w:val="007320EC"/>
    <w:rsid w:val="00732128"/>
    <w:rsid w:val="0073223F"/>
    <w:rsid w:val="00732241"/>
    <w:rsid w:val="00732261"/>
    <w:rsid w:val="0073226E"/>
    <w:rsid w:val="00732276"/>
    <w:rsid w:val="007322C5"/>
    <w:rsid w:val="007322F9"/>
    <w:rsid w:val="0073240C"/>
    <w:rsid w:val="00732518"/>
    <w:rsid w:val="00732580"/>
    <w:rsid w:val="0073259E"/>
    <w:rsid w:val="007325A7"/>
    <w:rsid w:val="007325D3"/>
    <w:rsid w:val="0073264A"/>
    <w:rsid w:val="007326AA"/>
    <w:rsid w:val="007326F9"/>
    <w:rsid w:val="00732732"/>
    <w:rsid w:val="00732774"/>
    <w:rsid w:val="007327DC"/>
    <w:rsid w:val="00732823"/>
    <w:rsid w:val="00732871"/>
    <w:rsid w:val="00732908"/>
    <w:rsid w:val="00732924"/>
    <w:rsid w:val="00732952"/>
    <w:rsid w:val="00732969"/>
    <w:rsid w:val="0073296D"/>
    <w:rsid w:val="007329B9"/>
    <w:rsid w:val="00732A2D"/>
    <w:rsid w:val="00732A6A"/>
    <w:rsid w:val="00732A84"/>
    <w:rsid w:val="00732AA7"/>
    <w:rsid w:val="00732ABD"/>
    <w:rsid w:val="00732AC5"/>
    <w:rsid w:val="00732B18"/>
    <w:rsid w:val="00732B20"/>
    <w:rsid w:val="00732B4F"/>
    <w:rsid w:val="00732B9F"/>
    <w:rsid w:val="00732BD5"/>
    <w:rsid w:val="00732C13"/>
    <w:rsid w:val="00732C84"/>
    <w:rsid w:val="00732CCC"/>
    <w:rsid w:val="00732CEC"/>
    <w:rsid w:val="00732D34"/>
    <w:rsid w:val="00732D4B"/>
    <w:rsid w:val="00732D6E"/>
    <w:rsid w:val="00732DC2"/>
    <w:rsid w:val="00732DD2"/>
    <w:rsid w:val="00732DDC"/>
    <w:rsid w:val="00732E02"/>
    <w:rsid w:val="00732E66"/>
    <w:rsid w:val="00732E74"/>
    <w:rsid w:val="00732E95"/>
    <w:rsid w:val="00732F2A"/>
    <w:rsid w:val="00732F4A"/>
    <w:rsid w:val="00732FA5"/>
    <w:rsid w:val="00732FF3"/>
    <w:rsid w:val="0073300A"/>
    <w:rsid w:val="00733053"/>
    <w:rsid w:val="007330C8"/>
    <w:rsid w:val="00733154"/>
    <w:rsid w:val="007331A3"/>
    <w:rsid w:val="007331E5"/>
    <w:rsid w:val="00733209"/>
    <w:rsid w:val="00733288"/>
    <w:rsid w:val="007332C0"/>
    <w:rsid w:val="007332C8"/>
    <w:rsid w:val="007332E0"/>
    <w:rsid w:val="00733315"/>
    <w:rsid w:val="00733321"/>
    <w:rsid w:val="0073337D"/>
    <w:rsid w:val="00733385"/>
    <w:rsid w:val="00733386"/>
    <w:rsid w:val="00733391"/>
    <w:rsid w:val="007333D0"/>
    <w:rsid w:val="0073345E"/>
    <w:rsid w:val="007334F8"/>
    <w:rsid w:val="00733569"/>
    <w:rsid w:val="0073357C"/>
    <w:rsid w:val="007335BF"/>
    <w:rsid w:val="00733659"/>
    <w:rsid w:val="007336B0"/>
    <w:rsid w:val="007336BF"/>
    <w:rsid w:val="007336CD"/>
    <w:rsid w:val="00733727"/>
    <w:rsid w:val="00733803"/>
    <w:rsid w:val="00733833"/>
    <w:rsid w:val="0073384C"/>
    <w:rsid w:val="0073388E"/>
    <w:rsid w:val="007338E1"/>
    <w:rsid w:val="00733902"/>
    <w:rsid w:val="00733932"/>
    <w:rsid w:val="00733986"/>
    <w:rsid w:val="007339A9"/>
    <w:rsid w:val="007339BD"/>
    <w:rsid w:val="007339CD"/>
    <w:rsid w:val="007339D8"/>
    <w:rsid w:val="007339E5"/>
    <w:rsid w:val="007339EA"/>
    <w:rsid w:val="00733AA8"/>
    <w:rsid w:val="00733AC2"/>
    <w:rsid w:val="00733AE7"/>
    <w:rsid w:val="00733B4F"/>
    <w:rsid w:val="00733B8E"/>
    <w:rsid w:val="00733BDD"/>
    <w:rsid w:val="00733BF0"/>
    <w:rsid w:val="00733C20"/>
    <w:rsid w:val="00733CD4"/>
    <w:rsid w:val="00733CD6"/>
    <w:rsid w:val="00733D32"/>
    <w:rsid w:val="00733DFC"/>
    <w:rsid w:val="00733E4D"/>
    <w:rsid w:val="00733E88"/>
    <w:rsid w:val="00733E95"/>
    <w:rsid w:val="00733F30"/>
    <w:rsid w:val="00733F8B"/>
    <w:rsid w:val="00734036"/>
    <w:rsid w:val="00734038"/>
    <w:rsid w:val="00734069"/>
    <w:rsid w:val="007340B3"/>
    <w:rsid w:val="007340EE"/>
    <w:rsid w:val="00734145"/>
    <w:rsid w:val="007341C0"/>
    <w:rsid w:val="00734225"/>
    <w:rsid w:val="0073423C"/>
    <w:rsid w:val="007342C2"/>
    <w:rsid w:val="007342FB"/>
    <w:rsid w:val="0073443B"/>
    <w:rsid w:val="0073445A"/>
    <w:rsid w:val="007344F5"/>
    <w:rsid w:val="0073457E"/>
    <w:rsid w:val="00734638"/>
    <w:rsid w:val="00734773"/>
    <w:rsid w:val="0073481F"/>
    <w:rsid w:val="00734833"/>
    <w:rsid w:val="007348B2"/>
    <w:rsid w:val="00734940"/>
    <w:rsid w:val="00734941"/>
    <w:rsid w:val="00734968"/>
    <w:rsid w:val="00734983"/>
    <w:rsid w:val="007349E5"/>
    <w:rsid w:val="00734A28"/>
    <w:rsid w:val="00734A63"/>
    <w:rsid w:val="00734A68"/>
    <w:rsid w:val="00734A88"/>
    <w:rsid w:val="00734C25"/>
    <w:rsid w:val="00734D63"/>
    <w:rsid w:val="00734E05"/>
    <w:rsid w:val="00734E42"/>
    <w:rsid w:val="00734E72"/>
    <w:rsid w:val="00734EC4"/>
    <w:rsid w:val="00734EE3"/>
    <w:rsid w:val="00734EF5"/>
    <w:rsid w:val="00734F05"/>
    <w:rsid w:val="00734F0D"/>
    <w:rsid w:val="00734F29"/>
    <w:rsid w:val="00735079"/>
    <w:rsid w:val="007350AE"/>
    <w:rsid w:val="007351F6"/>
    <w:rsid w:val="0073521C"/>
    <w:rsid w:val="0073526C"/>
    <w:rsid w:val="00735321"/>
    <w:rsid w:val="00735420"/>
    <w:rsid w:val="00735490"/>
    <w:rsid w:val="0073549A"/>
    <w:rsid w:val="0073549E"/>
    <w:rsid w:val="007354CC"/>
    <w:rsid w:val="007355F1"/>
    <w:rsid w:val="007355F9"/>
    <w:rsid w:val="00735630"/>
    <w:rsid w:val="0073565A"/>
    <w:rsid w:val="0073566D"/>
    <w:rsid w:val="0073567A"/>
    <w:rsid w:val="007356A5"/>
    <w:rsid w:val="007356A9"/>
    <w:rsid w:val="007357BE"/>
    <w:rsid w:val="0073587C"/>
    <w:rsid w:val="007358C9"/>
    <w:rsid w:val="0073596D"/>
    <w:rsid w:val="007359B9"/>
    <w:rsid w:val="007359CF"/>
    <w:rsid w:val="007359D8"/>
    <w:rsid w:val="00735A31"/>
    <w:rsid w:val="00735A36"/>
    <w:rsid w:val="00735A53"/>
    <w:rsid w:val="00735A60"/>
    <w:rsid w:val="00735ACA"/>
    <w:rsid w:val="00735B7B"/>
    <w:rsid w:val="00735BC5"/>
    <w:rsid w:val="00735BD4"/>
    <w:rsid w:val="00735C14"/>
    <w:rsid w:val="00735C76"/>
    <w:rsid w:val="00735CD2"/>
    <w:rsid w:val="00735D9B"/>
    <w:rsid w:val="00735E24"/>
    <w:rsid w:val="00735E26"/>
    <w:rsid w:val="00735EB0"/>
    <w:rsid w:val="00735EDA"/>
    <w:rsid w:val="00735EFE"/>
    <w:rsid w:val="00735F6B"/>
    <w:rsid w:val="00736001"/>
    <w:rsid w:val="00736044"/>
    <w:rsid w:val="0073604B"/>
    <w:rsid w:val="0073607E"/>
    <w:rsid w:val="00736130"/>
    <w:rsid w:val="007361B1"/>
    <w:rsid w:val="007361E1"/>
    <w:rsid w:val="007361F5"/>
    <w:rsid w:val="007361F6"/>
    <w:rsid w:val="007362B9"/>
    <w:rsid w:val="007362D3"/>
    <w:rsid w:val="007362D4"/>
    <w:rsid w:val="007362FD"/>
    <w:rsid w:val="0073632A"/>
    <w:rsid w:val="00736376"/>
    <w:rsid w:val="00736377"/>
    <w:rsid w:val="00736400"/>
    <w:rsid w:val="00736441"/>
    <w:rsid w:val="00736458"/>
    <w:rsid w:val="007364E2"/>
    <w:rsid w:val="0073652B"/>
    <w:rsid w:val="007365A9"/>
    <w:rsid w:val="00736650"/>
    <w:rsid w:val="00736652"/>
    <w:rsid w:val="0073673F"/>
    <w:rsid w:val="00736749"/>
    <w:rsid w:val="00736795"/>
    <w:rsid w:val="007367A9"/>
    <w:rsid w:val="007367B8"/>
    <w:rsid w:val="007369C1"/>
    <w:rsid w:val="007369C3"/>
    <w:rsid w:val="007369E8"/>
    <w:rsid w:val="00736A32"/>
    <w:rsid w:val="00736A58"/>
    <w:rsid w:val="00736A5C"/>
    <w:rsid w:val="00736A6A"/>
    <w:rsid w:val="00736AB8"/>
    <w:rsid w:val="00736AFC"/>
    <w:rsid w:val="00736B28"/>
    <w:rsid w:val="00736B9B"/>
    <w:rsid w:val="00736C04"/>
    <w:rsid w:val="00736C08"/>
    <w:rsid w:val="00736C76"/>
    <w:rsid w:val="00736C8A"/>
    <w:rsid w:val="00736D43"/>
    <w:rsid w:val="00736D52"/>
    <w:rsid w:val="00736DD0"/>
    <w:rsid w:val="00736E4A"/>
    <w:rsid w:val="00736E4E"/>
    <w:rsid w:val="00736EA7"/>
    <w:rsid w:val="00736F07"/>
    <w:rsid w:val="00736F0C"/>
    <w:rsid w:val="00736F2D"/>
    <w:rsid w:val="00736F68"/>
    <w:rsid w:val="00737070"/>
    <w:rsid w:val="00737086"/>
    <w:rsid w:val="007370EA"/>
    <w:rsid w:val="007370F9"/>
    <w:rsid w:val="00737126"/>
    <w:rsid w:val="0073712D"/>
    <w:rsid w:val="007371B5"/>
    <w:rsid w:val="0073730A"/>
    <w:rsid w:val="00737324"/>
    <w:rsid w:val="007373A2"/>
    <w:rsid w:val="007374AB"/>
    <w:rsid w:val="00737508"/>
    <w:rsid w:val="007375F4"/>
    <w:rsid w:val="00737697"/>
    <w:rsid w:val="00737706"/>
    <w:rsid w:val="0073771C"/>
    <w:rsid w:val="0073773F"/>
    <w:rsid w:val="0073777A"/>
    <w:rsid w:val="0073787E"/>
    <w:rsid w:val="007378ED"/>
    <w:rsid w:val="0073790D"/>
    <w:rsid w:val="00737925"/>
    <w:rsid w:val="0073797E"/>
    <w:rsid w:val="007379D2"/>
    <w:rsid w:val="00737A07"/>
    <w:rsid w:val="00737A63"/>
    <w:rsid w:val="00737A73"/>
    <w:rsid w:val="00737A77"/>
    <w:rsid w:val="00737B26"/>
    <w:rsid w:val="00737B31"/>
    <w:rsid w:val="00737B36"/>
    <w:rsid w:val="00737B54"/>
    <w:rsid w:val="00737B62"/>
    <w:rsid w:val="00737BB2"/>
    <w:rsid w:val="00737BE2"/>
    <w:rsid w:val="00737CCF"/>
    <w:rsid w:val="00737CE1"/>
    <w:rsid w:val="00737D3B"/>
    <w:rsid w:val="00737DA0"/>
    <w:rsid w:val="00737E1A"/>
    <w:rsid w:val="00737E48"/>
    <w:rsid w:val="00737E8A"/>
    <w:rsid w:val="00737F03"/>
    <w:rsid w:val="00737F28"/>
    <w:rsid w:val="00737F6E"/>
    <w:rsid w:val="00737FA1"/>
    <w:rsid w:val="00737FBD"/>
    <w:rsid w:val="0073B220"/>
    <w:rsid w:val="0074008E"/>
    <w:rsid w:val="007400DF"/>
    <w:rsid w:val="007400E6"/>
    <w:rsid w:val="00740117"/>
    <w:rsid w:val="0074015B"/>
    <w:rsid w:val="0074018C"/>
    <w:rsid w:val="0074019F"/>
    <w:rsid w:val="0074027F"/>
    <w:rsid w:val="007402A0"/>
    <w:rsid w:val="007402A3"/>
    <w:rsid w:val="007402D1"/>
    <w:rsid w:val="00740345"/>
    <w:rsid w:val="0074042D"/>
    <w:rsid w:val="0074046E"/>
    <w:rsid w:val="00740482"/>
    <w:rsid w:val="00740485"/>
    <w:rsid w:val="007404D8"/>
    <w:rsid w:val="00740535"/>
    <w:rsid w:val="00740602"/>
    <w:rsid w:val="0074063C"/>
    <w:rsid w:val="00740669"/>
    <w:rsid w:val="0074075B"/>
    <w:rsid w:val="00740807"/>
    <w:rsid w:val="00740876"/>
    <w:rsid w:val="00740944"/>
    <w:rsid w:val="0074096D"/>
    <w:rsid w:val="007409B0"/>
    <w:rsid w:val="007409BD"/>
    <w:rsid w:val="00740A0B"/>
    <w:rsid w:val="00740AD0"/>
    <w:rsid w:val="00740B22"/>
    <w:rsid w:val="00740B48"/>
    <w:rsid w:val="00740B68"/>
    <w:rsid w:val="00740BE0"/>
    <w:rsid w:val="00740CB8"/>
    <w:rsid w:val="00740CFE"/>
    <w:rsid w:val="00740D0A"/>
    <w:rsid w:val="00740D80"/>
    <w:rsid w:val="00740DB5"/>
    <w:rsid w:val="00740E59"/>
    <w:rsid w:val="00740EAD"/>
    <w:rsid w:val="00740EB7"/>
    <w:rsid w:val="00740ECD"/>
    <w:rsid w:val="00740EFE"/>
    <w:rsid w:val="00740F7D"/>
    <w:rsid w:val="00740FAA"/>
    <w:rsid w:val="0074122C"/>
    <w:rsid w:val="00741263"/>
    <w:rsid w:val="007412B0"/>
    <w:rsid w:val="007412E2"/>
    <w:rsid w:val="007412E7"/>
    <w:rsid w:val="0074131A"/>
    <w:rsid w:val="0074131E"/>
    <w:rsid w:val="0074132C"/>
    <w:rsid w:val="00741362"/>
    <w:rsid w:val="007413DC"/>
    <w:rsid w:val="007414B3"/>
    <w:rsid w:val="007414CE"/>
    <w:rsid w:val="0074158D"/>
    <w:rsid w:val="007415C0"/>
    <w:rsid w:val="007415C6"/>
    <w:rsid w:val="007415D8"/>
    <w:rsid w:val="0074160E"/>
    <w:rsid w:val="00741612"/>
    <w:rsid w:val="0074161E"/>
    <w:rsid w:val="00741620"/>
    <w:rsid w:val="00741623"/>
    <w:rsid w:val="0074162A"/>
    <w:rsid w:val="00741696"/>
    <w:rsid w:val="007416C0"/>
    <w:rsid w:val="00741708"/>
    <w:rsid w:val="00741761"/>
    <w:rsid w:val="007417EC"/>
    <w:rsid w:val="0074181C"/>
    <w:rsid w:val="00741843"/>
    <w:rsid w:val="0074188E"/>
    <w:rsid w:val="007418CB"/>
    <w:rsid w:val="00741929"/>
    <w:rsid w:val="00741944"/>
    <w:rsid w:val="00741986"/>
    <w:rsid w:val="007419B3"/>
    <w:rsid w:val="00741A49"/>
    <w:rsid w:val="00741B60"/>
    <w:rsid w:val="00741B9A"/>
    <w:rsid w:val="00741C76"/>
    <w:rsid w:val="00741C9F"/>
    <w:rsid w:val="00741D0E"/>
    <w:rsid w:val="00741D19"/>
    <w:rsid w:val="00741D25"/>
    <w:rsid w:val="00741D3C"/>
    <w:rsid w:val="00741DA8"/>
    <w:rsid w:val="00741ECA"/>
    <w:rsid w:val="00741EEF"/>
    <w:rsid w:val="00741FFC"/>
    <w:rsid w:val="00742002"/>
    <w:rsid w:val="00742037"/>
    <w:rsid w:val="00742210"/>
    <w:rsid w:val="00742212"/>
    <w:rsid w:val="00742360"/>
    <w:rsid w:val="00742374"/>
    <w:rsid w:val="00742427"/>
    <w:rsid w:val="0074246E"/>
    <w:rsid w:val="00742581"/>
    <w:rsid w:val="00742595"/>
    <w:rsid w:val="007425EF"/>
    <w:rsid w:val="00742609"/>
    <w:rsid w:val="0074267E"/>
    <w:rsid w:val="007426D8"/>
    <w:rsid w:val="007428AE"/>
    <w:rsid w:val="007428EC"/>
    <w:rsid w:val="0074295E"/>
    <w:rsid w:val="00742A0C"/>
    <w:rsid w:val="00742A4A"/>
    <w:rsid w:val="00742AD3"/>
    <w:rsid w:val="00742AE7"/>
    <w:rsid w:val="00742B10"/>
    <w:rsid w:val="00742B62"/>
    <w:rsid w:val="00742BC6"/>
    <w:rsid w:val="00742BE8"/>
    <w:rsid w:val="00742CA2"/>
    <w:rsid w:val="00742CB5"/>
    <w:rsid w:val="00742DFF"/>
    <w:rsid w:val="00742E3A"/>
    <w:rsid w:val="00742E3B"/>
    <w:rsid w:val="00742E3F"/>
    <w:rsid w:val="00742E60"/>
    <w:rsid w:val="00742E7E"/>
    <w:rsid w:val="00742F35"/>
    <w:rsid w:val="0074306F"/>
    <w:rsid w:val="00743082"/>
    <w:rsid w:val="007431C8"/>
    <w:rsid w:val="0074322A"/>
    <w:rsid w:val="00743279"/>
    <w:rsid w:val="0074338C"/>
    <w:rsid w:val="007433C2"/>
    <w:rsid w:val="0074340D"/>
    <w:rsid w:val="0074341C"/>
    <w:rsid w:val="00743438"/>
    <w:rsid w:val="00743451"/>
    <w:rsid w:val="007434ED"/>
    <w:rsid w:val="00743574"/>
    <w:rsid w:val="007435C0"/>
    <w:rsid w:val="007436E2"/>
    <w:rsid w:val="0074371B"/>
    <w:rsid w:val="00743749"/>
    <w:rsid w:val="007437C4"/>
    <w:rsid w:val="00743917"/>
    <w:rsid w:val="00743938"/>
    <w:rsid w:val="0074395D"/>
    <w:rsid w:val="0074399F"/>
    <w:rsid w:val="007439AA"/>
    <w:rsid w:val="00743A94"/>
    <w:rsid w:val="00743ACA"/>
    <w:rsid w:val="00743B18"/>
    <w:rsid w:val="00743B50"/>
    <w:rsid w:val="00743C52"/>
    <w:rsid w:val="00743D8E"/>
    <w:rsid w:val="00743DC7"/>
    <w:rsid w:val="00743E15"/>
    <w:rsid w:val="00743E6B"/>
    <w:rsid w:val="00743E8D"/>
    <w:rsid w:val="00743EBA"/>
    <w:rsid w:val="00743F90"/>
    <w:rsid w:val="00743FF5"/>
    <w:rsid w:val="0074401A"/>
    <w:rsid w:val="0074402A"/>
    <w:rsid w:val="00744099"/>
    <w:rsid w:val="0074409A"/>
    <w:rsid w:val="007440A5"/>
    <w:rsid w:val="007440C0"/>
    <w:rsid w:val="00744176"/>
    <w:rsid w:val="007441C8"/>
    <w:rsid w:val="0074422D"/>
    <w:rsid w:val="0074428C"/>
    <w:rsid w:val="007442DA"/>
    <w:rsid w:val="007442F5"/>
    <w:rsid w:val="00744361"/>
    <w:rsid w:val="0074437B"/>
    <w:rsid w:val="00744405"/>
    <w:rsid w:val="0074440B"/>
    <w:rsid w:val="0074440C"/>
    <w:rsid w:val="0074443E"/>
    <w:rsid w:val="0074448F"/>
    <w:rsid w:val="00744527"/>
    <w:rsid w:val="00744539"/>
    <w:rsid w:val="007445E2"/>
    <w:rsid w:val="0074464C"/>
    <w:rsid w:val="0074467C"/>
    <w:rsid w:val="00744756"/>
    <w:rsid w:val="007447A5"/>
    <w:rsid w:val="00744809"/>
    <w:rsid w:val="0074480B"/>
    <w:rsid w:val="007448B7"/>
    <w:rsid w:val="00744986"/>
    <w:rsid w:val="007449CD"/>
    <w:rsid w:val="00744A98"/>
    <w:rsid w:val="00744AD1"/>
    <w:rsid w:val="00744B9A"/>
    <w:rsid w:val="00744BF6"/>
    <w:rsid w:val="00744CDD"/>
    <w:rsid w:val="00744D25"/>
    <w:rsid w:val="00744D70"/>
    <w:rsid w:val="00744E50"/>
    <w:rsid w:val="00744EAE"/>
    <w:rsid w:val="00744EEF"/>
    <w:rsid w:val="00744F77"/>
    <w:rsid w:val="00744FAE"/>
    <w:rsid w:val="00745061"/>
    <w:rsid w:val="007450B6"/>
    <w:rsid w:val="007450BA"/>
    <w:rsid w:val="007450DE"/>
    <w:rsid w:val="00745111"/>
    <w:rsid w:val="00745212"/>
    <w:rsid w:val="00745234"/>
    <w:rsid w:val="0074527C"/>
    <w:rsid w:val="00745306"/>
    <w:rsid w:val="00745313"/>
    <w:rsid w:val="00745331"/>
    <w:rsid w:val="0074536D"/>
    <w:rsid w:val="00745375"/>
    <w:rsid w:val="007453B9"/>
    <w:rsid w:val="007453EF"/>
    <w:rsid w:val="0074546E"/>
    <w:rsid w:val="00745543"/>
    <w:rsid w:val="007455FA"/>
    <w:rsid w:val="007456B6"/>
    <w:rsid w:val="007456B9"/>
    <w:rsid w:val="00745731"/>
    <w:rsid w:val="00745733"/>
    <w:rsid w:val="00745835"/>
    <w:rsid w:val="0074583C"/>
    <w:rsid w:val="007458BF"/>
    <w:rsid w:val="00745913"/>
    <w:rsid w:val="00745921"/>
    <w:rsid w:val="00745990"/>
    <w:rsid w:val="00745A5C"/>
    <w:rsid w:val="00745AAC"/>
    <w:rsid w:val="00745ABE"/>
    <w:rsid w:val="00745ACC"/>
    <w:rsid w:val="00745B2D"/>
    <w:rsid w:val="00745B70"/>
    <w:rsid w:val="00745B88"/>
    <w:rsid w:val="00745C7B"/>
    <w:rsid w:val="00745CA3"/>
    <w:rsid w:val="00745D39"/>
    <w:rsid w:val="00745D7B"/>
    <w:rsid w:val="00745DC7"/>
    <w:rsid w:val="00745E77"/>
    <w:rsid w:val="00745E9A"/>
    <w:rsid w:val="00745F48"/>
    <w:rsid w:val="00745F4E"/>
    <w:rsid w:val="00745F5B"/>
    <w:rsid w:val="00745F6A"/>
    <w:rsid w:val="00745F9C"/>
    <w:rsid w:val="00745FDE"/>
    <w:rsid w:val="0074603E"/>
    <w:rsid w:val="0074611C"/>
    <w:rsid w:val="0074618E"/>
    <w:rsid w:val="007461D1"/>
    <w:rsid w:val="007462A3"/>
    <w:rsid w:val="007462A8"/>
    <w:rsid w:val="007462CA"/>
    <w:rsid w:val="007462DD"/>
    <w:rsid w:val="00746319"/>
    <w:rsid w:val="00746338"/>
    <w:rsid w:val="007463DB"/>
    <w:rsid w:val="00746407"/>
    <w:rsid w:val="0074649C"/>
    <w:rsid w:val="007464ED"/>
    <w:rsid w:val="00746534"/>
    <w:rsid w:val="0074654A"/>
    <w:rsid w:val="0074655E"/>
    <w:rsid w:val="007465D4"/>
    <w:rsid w:val="007466A8"/>
    <w:rsid w:val="007466AD"/>
    <w:rsid w:val="007466B7"/>
    <w:rsid w:val="007467DD"/>
    <w:rsid w:val="0074682B"/>
    <w:rsid w:val="007468DD"/>
    <w:rsid w:val="00746902"/>
    <w:rsid w:val="00746944"/>
    <w:rsid w:val="007469F2"/>
    <w:rsid w:val="00746A17"/>
    <w:rsid w:val="00746A22"/>
    <w:rsid w:val="00746A2C"/>
    <w:rsid w:val="00746A4E"/>
    <w:rsid w:val="00746AA5"/>
    <w:rsid w:val="00746ABD"/>
    <w:rsid w:val="00746B35"/>
    <w:rsid w:val="00746B46"/>
    <w:rsid w:val="00746C4D"/>
    <w:rsid w:val="00746C55"/>
    <w:rsid w:val="00746C56"/>
    <w:rsid w:val="00746C87"/>
    <w:rsid w:val="00746D08"/>
    <w:rsid w:val="00746DF3"/>
    <w:rsid w:val="00746E0C"/>
    <w:rsid w:val="00746E1D"/>
    <w:rsid w:val="00746E44"/>
    <w:rsid w:val="00746EEA"/>
    <w:rsid w:val="0074701E"/>
    <w:rsid w:val="00747024"/>
    <w:rsid w:val="00747087"/>
    <w:rsid w:val="0074710B"/>
    <w:rsid w:val="00747116"/>
    <w:rsid w:val="0074711E"/>
    <w:rsid w:val="00747121"/>
    <w:rsid w:val="0074725A"/>
    <w:rsid w:val="007472E6"/>
    <w:rsid w:val="007472EE"/>
    <w:rsid w:val="007472F9"/>
    <w:rsid w:val="0074730B"/>
    <w:rsid w:val="00747336"/>
    <w:rsid w:val="00747374"/>
    <w:rsid w:val="00747385"/>
    <w:rsid w:val="0074738D"/>
    <w:rsid w:val="0074738F"/>
    <w:rsid w:val="0074740D"/>
    <w:rsid w:val="00747452"/>
    <w:rsid w:val="00747478"/>
    <w:rsid w:val="007474DB"/>
    <w:rsid w:val="0074751B"/>
    <w:rsid w:val="00747523"/>
    <w:rsid w:val="0074758B"/>
    <w:rsid w:val="007475A3"/>
    <w:rsid w:val="0074762B"/>
    <w:rsid w:val="00747643"/>
    <w:rsid w:val="00747663"/>
    <w:rsid w:val="007476E2"/>
    <w:rsid w:val="007477C8"/>
    <w:rsid w:val="007478B1"/>
    <w:rsid w:val="00747902"/>
    <w:rsid w:val="00747996"/>
    <w:rsid w:val="00747A07"/>
    <w:rsid w:val="00747A69"/>
    <w:rsid w:val="00747B00"/>
    <w:rsid w:val="00747B06"/>
    <w:rsid w:val="00747C1B"/>
    <w:rsid w:val="00747C4E"/>
    <w:rsid w:val="00747CB7"/>
    <w:rsid w:val="00747D0C"/>
    <w:rsid w:val="00747D80"/>
    <w:rsid w:val="00747D88"/>
    <w:rsid w:val="00747DC6"/>
    <w:rsid w:val="00747E5B"/>
    <w:rsid w:val="00747E70"/>
    <w:rsid w:val="00747E9F"/>
    <w:rsid w:val="00747F1C"/>
    <w:rsid w:val="00747F26"/>
    <w:rsid w:val="00747F38"/>
    <w:rsid w:val="00747F4F"/>
    <w:rsid w:val="00747FD0"/>
    <w:rsid w:val="007500E0"/>
    <w:rsid w:val="00750161"/>
    <w:rsid w:val="00750325"/>
    <w:rsid w:val="0075035A"/>
    <w:rsid w:val="007503D0"/>
    <w:rsid w:val="0075041A"/>
    <w:rsid w:val="00750516"/>
    <w:rsid w:val="0075051D"/>
    <w:rsid w:val="0075052D"/>
    <w:rsid w:val="0075067F"/>
    <w:rsid w:val="0075069D"/>
    <w:rsid w:val="007506AB"/>
    <w:rsid w:val="007506CF"/>
    <w:rsid w:val="0075075F"/>
    <w:rsid w:val="0075080C"/>
    <w:rsid w:val="007508B1"/>
    <w:rsid w:val="007508E3"/>
    <w:rsid w:val="0075090B"/>
    <w:rsid w:val="007509B0"/>
    <w:rsid w:val="007509CF"/>
    <w:rsid w:val="00750A16"/>
    <w:rsid w:val="00750A88"/>
    <w:rsid w:val="00750AF7"/>
    <w:rsid w:val="00750B34"/>
    <w:rsid w:val="00750C45"/>
    <w:rsid w:val="00750CF4"/>
    <w:rsid w:val="00750D0E"/>
    <w:rsid w:val="00750D96"/>
    <w:rsid w:val="00750EE0"/>
    <w:rsid w:val="00750F46"/>
    <w:rsid w:val="00750F47"/>
    <w:rsid w:val="00750F72"/>
    <w:rsid w:val="00750FA5"/>
    <w:rsid w:val="00750FCC"/>
    <w:rsid w:val="00750FE0"/>
    <w:rsid w:val="00751013"/>
    <w:rsid w:val="0075102A"/>
    <w:rsid w:val="00751151"/>
    <w:rsid w:val="00751196"/>
    <w:rsid w:val="007511C8"/>
    <w:rsid w:val="0075121E"/>
    <w:rsid w:val="0075128D"/>
    <w:rsid w:val="0075129F"/>
    <w:rsid w:val="007512CC"/>
    <w:rsid w:val="007512DF"/>
    <w:rsid w:val="00751304"/>
    <w:rsid w:val="0075133E"/>
    <w:rsid w:val="00751360"/>
    <w:rsid w:val="00751361"/>
    <w:rsid w:val="0075138E"/>
    <w:rsid w:val="00751421"/>
    <w:rsid w:val="00751434"/>
    <w:rsid w:val="007514C2"/>
    <w:rsid w:val="00751519"/>
    <w:rsid w:val="00751580"/>
    <w:rsid w:val="007515BA"/>
    <w:rsid w:val="007516DD"/>
    <w:rsid w:val="007516E2"/>
    <w:rsid w:val="00751749"/>
    <w:rsid w:val="007517BC"/>
    <w:rsid w:val="007518FB"/>
    <w:rsid w:val="00751917"/>
    <w:rsid w:val="00751935"/>
    <w:rsid w:val="00751946"/>
    <w:rsid w:val="007519B8"/>
    <w:rsid w:val="00751A23"/>
    <w:rsid w:val="00751B14"/>
    <w:rsid w:val="00751B1C"/>
    <w:rsid w:val="00751B68"/>
    <w:rsid w:val="00751BE1"/>
    <w:rsid w:val="00751D06"/>
    <w:rsid w:val="00751D58"/>
    <w:rsid w:val="00751D99"/>
    <w:rsid w:val="00751E2C"/>
    <w:rsid w:val="00751E35"/>
    <w:rsid w:val="00751F15"/>
    <w:rsid w:val="0075205D"/>
    <w:rsid w:val="00752085"/>
    <w:rsid w:val="007520D2"/>
    <w:rsid w:val="00752103"/>
    <w:rsid w:val="00752147"/>
    <w:rsid w:val="00752149"/>
    <w:rsid w:val="00752166"/>
    <w:rsid w:val="007521B1"/>
    <w:rsid w:val="0075220A"/>
    <w:rsid w:val="007522C9"/>
    <w:rsid w:val="00752310"/>
    <w:rsid w:val="00752322"/>
    <w:rsid w:val="007523A4"/>
    <w:rsid w:val="00752450"/>
    <w:rsid w:val="007524AB"/>
    <w:rsid w:val="007524FE"/>
    <w:rsid w:val="00752569"/>
    <w:rsid w:val="0075257E"/>
    <w:rsid w:val="007525D3"/>
    <w:rsid w:val="007525D9"/>
    <w:rsid w:val="00752601"/>
    <w:rsid w:val="00752621"/>
    <w:rsid w:val="00752629"/>
    <w:rsid w:val="007526C8"/>
    <w:rsid w:val="00752708"/>
    <w:rsid w:val="0075275D"/>
    <w:rsid w:val="007527A4"/>
    <w:rsid w:val="007527D2"/>
    <w:rsid w:val="00752857"/>
    <w:rsid w:val="00752987"/>
    <w:rsid w:val="007529A3"/>
    <w:rsid w:val="007529B9"/>
    <w:rsid w:val="007529E2"/>
    <w:rsid w:val="00752B9F"/>
    <w:rsid w:val="00752C5D"/>
    <w:rsid w:val="00752DBA"/>
    <w:rsid w:val="00752DC0"/>
    <w:rsid w:val="00752DD4"/>
    <w:rsid w:val="00752DD7"/>
    <w:rsid w:val="00752DDC"/>
    <w:rsid w:val="00752DE0"/>
    <w:rsid w:val="00752EF7"/>
    <w:rsid w:val="00752F30"/>
    <w:rsid w:val="00752F90"/>
    <w:rsid w:val="00752FD3"/>
    <w:rsid w:val="00752FF2"/>
    <w:rsid w:val="00752FF6"/>
    <w:rsid w:val="00753007"/>
    <w:rsid w:val="00753059"/>
    <w:rsid w:val="0075313A"/>
    <w:rsid w:val="0075319A"/>
    <w:rsid w:val="007531BC"/>
    <w:rsid w:val="00753225"/>
    <w:rsid w:val="0075330B"/>
    <w:rsid w:val="00753318"/>
    <w:rsid w:val="00753395"/>
    <w:rsid w:val="007533D8"/>
    <w:rsid w:val="00753413"/>
    <w:rsid w:val="00753438"/>
    <w:rsid w:val="0075344E"/>
    <w:rsid w:val="00753456"/>
    <w:rsid w:val="00753466"/>
    <w:rsid w:val="00753498"/>
    <w:rsid w:val="0075350E"/>
    <w:rsid w:val="007535B8"/>
    <w:rsid w:val="007535FF"/>
    <w:rsid w:val="00753788"/>
    <w:rsid w:val="007537EC"/>
    <w:rsid w:val="00753978"/>
    <w:rsid w:val="00753987"/>
    <w:rsid w:val="007539B5"/>
    <w:rsid w:val="00753A12"/>
    <w:rsid w:val="00753A46"/>
    <w:rsid w:val="00753AA5"/>
    <w:rsid w:val="00753AF5"/>
    <w:rsid w:val="00753AFC"/>
    <w:rsid w:val="00753B18"/>
    <w:rsid w:val="00753B20"/>
    <w:rsid w:val="00753B76"/>
    <w:rsid w:val="00753B92"/>
    <w:rsid w:val="00753BD3"/>
    <w:rsid w:val="00753C5D"/>
    <w:rsid w:val="00753C91"/>
    <w:rsid w:val="00753CC8"/>
    <w:rsid w:val="00753E6E"/>
    <w:rsid w:val="00753EA8"/>
    <w:rsid w:val="00753EF2"/>
    <w:rsid w:val="00753EF3"/>
    <w:rsid w:val="00753F2F"/>
    <w:rsid w:val="00753F9B"/>
    <w:rsid w:val="00753FA1"/>
    <w:rsid w:val="00753FDE"/>
    <w:rsid w:val="0075400B"/>
    <w:rsid w:val="00754077"/>
    <w:rsid w:val="00754078"/>
    <w:rsid w:val="00754088"/>
    <w:rsid w:val="007540A3"/>
    <w:rsid w:val="007540C4"/>
    <w:rsid w:val="007540DC"/>
    <w:rsid w:val="007540E0"/>
    <w:rsid w:val="0075412D"/>
    <w:rsid w:val="00754142"/>
    <w:rsid w:val="0075415B"/>
    <w:rsid w:val="00754268"/>
    <w:rsid w:val="007542EE"/>
    <w:rsid w:val="007543E6"/>
    <w:rsid w:val="00754443"/>
    <w:rsid w:val="007544AB"/>
    <w:rsid w:val="0075456D"/>
    <w:rsid w:val="007545A2"/>
    <w:rsid w:val="00754674"/>
    <w:rsid w:val="0075467C"/>
    <w:rsid w:val="00754704"/>
    <w:rsid w:val="00754714"/>
    <w:rsid w:val="00754753"/>
    <w:rsid w:val="00754777"/>
    <w:rsid w:val="00754785"/>
    <w:rsid w:val="007547D8"/>
    <w:rsid w:val="007547EB"/>
    <w:rsid w:val="00754847"/>
    <w:rsid w:val="0075484E"/>
    <w:rsid w:val="00754865"/>
    <w:rsid w:val="0075489B"/>
    <w:rsid w:val="00754920"/>
    <w:rsid w:val="0075495C"/>
    <w:rsid w:val="007549EA"/>
    <w:rsid w:val="00754A66"/>
    <w:rsid w:val="00754A81"/>
    <w:rsid w:val="00754B54"/>
    <w:rsid w:val="00754B64"/>
    <w:rsid w:val="00754BE7"/>
    <w:rsid w:val="00754BF3"/>
    <w:rsid w:val="00754C37"/>
    <w:rsid w:val="00754CFD"/>
    <w:rsid w:val="00754EA8"/>
    <w:rsid w:val="00754ED5"/>
    <w:rsid w:val="00754F3E"/>
    <w:rsid w:val="00754F61"/>
    <w:rsid w:val="00754FA2"/>
    <w:rsid w:val="00754FE9"/>
    <w:rsid w:val="00755009"/>
    <w:rsid w:val="0075501A"/>
    <w:rsid w:val="007550C1"/>
    <w:rsid w:val="007550F8"/>
    <w:rsid w:val="007551A3"/>
    <w:rsid w:val="007551C6"/>
    <w:rsid w:val="007552D0"/>
    <w:rsid w:val="00755311"/>
    <w:rsid w:val="007553D9"/>
    <w:rsid w:val="007554A6"/>
    <w:rsid w:val="007554EA"/>
    <w:rsid w:val="007554F4"/>
    <w:rsid w:val="00755557"/>
    <w:rsid w:val="007555BC"/>
    <w:rsid w:val="007555D1"/>
    <w:rsid w:val="00755702"/>
    <w:rsid w:val="0075570D"/>
    <w:rsid w:val="00755712"/>
    <w:rsid w:val="0075574E"/>
    <w:rsid w:val="00755840"/>
    <w:rsid w:val="007558F0"/>
    <w:rsid w:val="00755901"/>
    <w:rsid w:val="00755908"/>
    <w:rsid w:val="00755930"/>
    <w:rsid w:val="00755932"/>
    <w:rsid w:val="00755996"/>
    <w:rsid w:val="00755A01"/>
    <w:rsid w:val="00755AB8"/>
    <w:rsid w:val="00755AE5"/>
    <w:rsid w:val="00755AEE"/>
    <w:rsid w:val="00755B7D"/>
    <w:rsid w:val="00755BB2"/>
    <w:rsid w:val="00755C15"/>
    <w:rsid w:val="00755C20"/>
    <w:rsid w:val="00755C46"/>
    <w:rsid w:val="00755C6A"/>
    <w:rsid w:val="00755C74"/>
    <w:rsid w:val="00755C89"/>
    <w:rsid w:val="00755CEE"/>
    <w:rsid w:val="00755D60"/>
    <w:rsid w:val="00755DA2"/>
    <w:rsid w:val="00755DB6"/>
    <w:rsid w:val="00755E36"/>
    <w:rsid w:val="00755E55"/>
    <w:rsid w:val="00755E63"/>
    <w:rsid w:val="00755EA2"/>
    <w:rsid w:val="00755F1A"/>
    <w:rsid w:val="00755F41"/>
    <w:rsid w:val="00755F90"/>
    <w:rsid w:val="00755F92"/>
    <w:rsid w:val="0075600A"/>
    <w:rsid w:val="00756098"/>
    <w:rsid w:val="0075610A"/>
    <w:rsid w:val="0075611C"/>
    <w:rsid w:val="0075619C"/>
    <w:rsid w:val="007561F9"/>
    <w:rsid w:val="0075622E"/>
    <w:rsid w:val="00756237"/>
    <w:rsid w:val="00756294"/>
    <w:rsid w:val="0075632D"/>
    <w:rsid w:val="00756418"/>
    <w:rsid w:val="00756431"/>
    <w:rsid w:val="00756508"/>
    <w:rsid w:val="0075652F"/>
    <w:rsid w:val="00756560"/>
    <w:rsid w:val="00756638"/>
    <w:rsid w:val="0075667E"/>
    <w:rsid w:val="00756694"/>
    <w:rsid w:val="007566E5"/>
    <w:rsid w:val="007566E9"/>
    <w:rsid w:val="007567A8"/>
    <w:rsid w:val="007567D3"/>
    <w:rsid w:val="0075685C"/>
    <w:rsid w:val="00756917"/>
    <w:rsid w:val="00756920"/>
    <w:rsid w:val="00756961"/>
    <w:rsid w:val="00756996"/>
    <w:rsid w:val="0075699F"/>
    <w:rsid w:val="00756A6B"/>
    <w:rsid w:val="00756B27"/>
    <w:rsid w:val="00756B44"/>
    <w:rsid w:val="00756B55"/>
    <w:rsid w:val="00756BDA"/>
    <w:rsid w:val="00756C1B"/>
    <w:rsid w:val="00756C57"/>
    <w:rsid w:val="00756C59"/>
    <w:rsid w:val="00756C95"/>
    <w:rsid w:val="00756CDD"/>
    <w:rsid w:val="00756D24"/>
    <w:rsid w:val="00756D2F"/>
    <w:rsid w:val="00756D9A"/>
    <w:rsid w:val="00756DAC"/>
    <w:rsid w:val="00756DC5"/>
    <w:rsid w:val="00756DD6"/>
    <w:rsid w:val="00756DE7"/>
    <w:rsid w:val="00756E97"/>
    <w:rsid w:val="00756ED4"/>
    <w:rsid w:val="00756F2E"/>
    <w:rsid w:val="00756F34"/>
    <w:rsid w:val="00756FBE"/>
    <w:rsid w:val="00756FD3"/>
    <w:rsid w:val="00757046"/>
    <w:rsid w:val="00757064"/>
    <w:rsid w:val="007570BB"/>
    <w:rsid w:val="007570BE"/>
    <w:rsid w:val="007570DA"/>
    <w:rsid w:val="0075715C"/>
    <w:rsid w:val="00757212"/>
    <w:rsid w:val="0075726D"/>
    <w:rsid w:val="0075726E"/>
    <w:rsid w:val="007572DC"/>
    <w:rsid w:val="0075734A"/>
    <w:rsid w:val="00757369"/>
    <w:rsid w:val="00757397"/>
    <w:rsid w:val="007573B9"/>
    <w:rsid w:val="007573FB"/>
    <w:rsid w:val="0075746B"/>
    <w:rsid w:val="00757484"/>
    <w:rsid w:val="007575DC"/>
    <w:rsid w:val="007576B6"/>
    <w:rsid w:val="007576CC"/>
    <w:rsid w:val="00757740"/>
    <w:rsid w:val="00757798"/>
    <w:rsid w:val="007577D4"/>
    <w:rsid w:val="0075781E"/>
    <w:rsid w:val="0075786D"/>
    <w:rsid w:val="0075788C"/>
    <w:rsid w:val="00757909"/>
    <w:rsid w:val="00757976"/>
    <w:rsid w:val="0075797C"/>
    <w:rsid w:val="00757995"/>
    <w:rsid w:val="007579E0"/>
    <w:rsid w:val="00757A22"/>
    <w:rsid w:val="00757A3C"/>
    <w:rsid w:val="00757AA1"/>
    <w:rsid w:val="00757B33"/>
    <w:rsid w:val="00757BAC"/>
    <w:rsid w:val="00757C24"/>
    <w:rsid w:val="00757C25"/>
    <w:rsid w:val="00757D39"/>
    <w:rsid w:val="00757E3A"/>
    <w:rsid w:val="00757E7B"/>
    <w:rsid w:val="00757E8A"/>
    <w:rsid w:val="00757EAB"/>
    <w:rsid w:val="00757EB0"/>
    <w:rsid w:val="00757F61"/>
    <w:rsid w:val="00757FB7"/>
    <w:rsid w:val="0076008E"/>
    <w:rsid w:val="0076009A"/>
    <w:rsid w:val="007600B5"/>
    <w:rsid w:val="00760161"/>
    <w:rsid w:val="0076016E"/>
    <w:rsid w:val="007602EC"/>
    <w:rsid w:val="0076036C"/>
    <w:rsid w:val="007603C7"/>
    <w:rsid w:val="0076060E"/>
    <w:rsid w:val="00760624"/>
    <w:rsid w:val="00760648"/>
    <w:rsid w:val="00760739"/>
    <w:rsid w:val="00760771"/>
    <w:rsid w:val="0076078E"/>
    <w:rsid w:val="007607B5"/>
    <w:rsid w:val="00760849"/>
    <w:rsid w:val="007608D4"/>
    <w:rsid w:val="0076098E"/>
    <w:rsid w:val="00760ABC"/>
    <w:rsid w:val="00760ACF"/>
    <w:rsid w:val="00760BD0"/>
    <w:rsid w:val="00760C19"/>
    <w:rsid w:val="00760C3D"/>
    <w:rsid w:val="00760C57"/>
    <w:rsid w:val="00760CA9"/>
    <w:rsid w:val="00760CF0"/>
    <w:rsid w:val="00760D8A"/>
    <w:rsid w:val="00760DA5"/>
    <w:rsid w:val="00760E95"/>
    <w:rsid w:val="00760EE0"/>
    <w:rsid w:val="00760F25"/>
    <w:rsid w:val="00760F38"/>
    <w:rsid w:val="00760F4F"/>
    <w:rsid w:val="00760F80"/>
    <w:rsid w:val="00760F87"/>
    <w:rsid w:val="00760FC1"/>
    <w:rsid w:val="00761010"/>
    <w:rsid w:val="00761033"/>
    <w:rsid w:val="00761049"/>
    <w:rsid w:val="007610DA"/>
    <w:rsid w:val="007610F4"/>
    <w:rsid w:val="007610F5"/>
    <w:rsid w:val="00761115"/>
    <w:rsid w:val="0076114F"/>
    <w:rsid w:val="0076116C"/>
    <w:rsid w:val="007611B2"/>
    <w:rsid w:val="007611CD"/>
    <w:rsid w:val="007611E3"/>
    <w:rsid w:val="007611FE"/>
    <w:rsid w:val="00761206"/>
    <w:rsid w:val="0076121D"/>
    <w:rsid w:val="00761221"/>
    <w:rsid w:val="00761232"/>
    <w:rsid w:val="00761258"/>
    <w:rsid w:val="0076127B"/>
    <w:rsid w:val="0076131E"/>
    <w:rsid w:val="00761371"/>
    <w:rsid w:val="00761372"/>
    <w:rsid w:val="00761398"/>
    <w:rsid w:val="007613B9"/>
    <w:rsid w:val="007613F0"/>
    <w:rsid w:val="00761440"/>
    <w:rsid w:val="00761483"/>
    <w:rsid w:val="00761508"/>
    <w:rsid w:val="0076150F"/>
    <w:rsid w:val="00761540"/>
    <w:rsid w:val="00761633"/>
    <w:rsid w:val="0076169D"/>
    <w:rsid w:val="007617AC"/>
    <w:rsid w:val="007617FC"/>
    <w:rsid w:val="0076180B"/>
    <w:rsid w:val="00761858"/>
    <w:rsid w:val="007618D5"/>
    <w:rsid w:val="007618F5"/>
    <w:rsid w:val="00761904"/>
    <w:rsid w:val="00761921"/>
    <w:rsid w:val="0076192E"/>
    <w:rsid w:val="0076196F"/>
    <w:rsid w:val="007619AA"/>
    <w:rsid w:val="00761A62"/>
    <w:rsid w:val="00761BB7"/>
    <w:rsid w:val="00761C7C"/>
    <w:rsid w:val="00761D1B"/>
    <w:rsid w:val="00761D74"/>
    <w:rsid w:val="00761D91"/>
    <w:rsid w:val="00761DD8"/>
    <w:rsid w:val="00761DDF"/>
    <w:rsid w:val="00761DE7"/>
    <w:rsid w:val="00761E5A"/>
    <w:rsid w:val="00761EF8"/>
    <w:rsid w:val="00761F7A"/>
    <w:rsid w:val="00761F85"/>
    <w:rsid w:val="00761F89"/>
    <w:rsid w:val="00761FF4"/>
    <w:rsid w:val="0076204B"/>
    <w:rsid w:val="0076206F"/>
    <w:rsid w:val="00762124"/>
    <w:rsid w:val="00762150"/>
    <w:rsid w:val="00762195"/>
    <w:rsid w:val="007621D1"/>
    <w:rsid w:val="007621EF"/>
    <w:rsid w:val="00762283"/>
    <w:rsid w:val="00762297"/>
    <w:rsid w:val="00762315"/>
    <w:rsid w:val="00762316"/>
    <w:rsid w:val="00762370"/>
    <w:rsid w:val="00762372"/>
    <w:rsid w:val="007623D1"/>
    <w:rsid w:val="007623DB"/>
    <w:rsid w:val="0076240D"/>
    <w:rsid w:val="0076241D"/>
    <w:rsid w:val="007624B9"/>
    <w:rsid w:val="007624DE"/>
    <w:rsid w:val="007625A5"/>
    <w:rsid w:val="007625F0"/>
    <w:rsid w:val="00762602"/>
    <w:rsid w:val="0076262B"/>
    <w:rsid w:val="0076266D"/>
    <w:rsid w:val="00762683"/>
    <w:rsid w:val="007626E7"/>
    <w:rsid w:val="0076270A"/>
    <w:rsid w:val="007627BE"/>
    <w:rsid w:val="0076281E"/>
    <w:rsid w:val="007628A3"/>
    <w:rsid w:val="0076298F"/>
    <w:rsid w:val="00762A41"/>
    <w:rsid w:val="00762A61"/>
    <w:rsid w:val="00762A8D"/>
    <w:rsid w:val="00762B08"/>
    <w:rsid w:val="00762BE8"/>
    <w:rsid w:val="00762BFF"/>
    <w:rsid w:val="00762D89"/>
    <w:rsid w:val="00762DA9"/>
    <w:rsid w:val="00762E97"/>
    <w:rsid w:val="00762EEF"/>
    <w:rsid w:val="00762F8F"/>
    <w:rsid w:val="00762FDD"/>
    <w:rsid w:val="00763026"/>
    <w:rsid w:val="00763037"/>
    <w:rsid w:val="00763204"/>
    <w:rsid w:val="00763231"/>
    <w:rsid w:val="0076328F"/>
    <w:rsid w:val="007632A0"/>
    <w:rsid w:val="007632C3"/>
    <w:rsid w:val="0076330C"/>
    <w:rsid w:val="00763328"/>
    <w:rsid w:val="00763334"/>
    <w:rsid w:val="00763358"/>
    <w:rsid w:val="00763363"/>
    <w:rsid w:val="00763418"/>
    <w:rsid w:val="007634DD"/>
    <w:rsid w:val="007635DD"/>
    <w:rsid w:val="007635EE"/>
    <w:rsid w:val="00763682"/>
    <w:rsid w:val="00763725"/>
    <w:rsid w:val="00763744"/>
    <w:rsid w:val="00763758"/>
    <w:rsid w:val="00763771"/>
    <w:rsid w:val="00763786"/>
    <w:rsid w:val="00763795"/>
    <w:rsid w:val="007637AA"/>
    <w:rsid w:val="007637C1"/>
    <w:rsid w:val="007637EC"/>
    <w:rsid w:val="0076380C"/>
    <w:rsid w:val="00763824"/>
    <w:rsid w:val="007638EA"/>
    <w:rsid w:val="0076393C"/>
    <w:rsid w:val="0076398C"/>
    <w:rsid w:val="007639AA"/>
    <w:rsid w:val="007639D4"/>
    <w:rsid w:val="00763A18"/>
    <w:rsid w:val="00763AAC"/>
    <w:rsid w:val="00763ABC"/>
    <w:rsid w:val="00763ABF"/>
    <w:rsid w:val="00763AC1"/>
    <w:rsid w:val="00763B3D"/>
    <w:rsid w:val="00763B8A"/>
    <w:rsid w:val="00763BAF"/>
    <w:rsid w:val="00763BBB"/>
    <w:rsid w:val="00763BC4"/>
    <w:rsid w:val="00763C53"/>
    <w:rsid w:val="00763C63"/>
    <w:rsid w:val="00763D1B"/>
    <w:rsid w:val="00763D82"/>
    <w:rsid w:val="00763DE9"/>
    <w:rsid w:val="00763DEC"/>
    <w:rsid w:val="00763EE9"/>
    <w:rsid w:val="00763EFF"/>
    <w:rsid w:val="00763F95"/>
    <w:rsid w:val="00763FF5"/>
    <w:rsid w:val="00764126"/>
    <w:rsid w:val="00764129"/>
    <w:rsid w:val="00764155"/>
    <w:rsid w:val="0076419E"/>
    <w:rsid w:val="007641B4"/>
    <w:rsid w:val="007641C7"/>
    <w:rsid w:val="007641E9"/>
    <w:rsid w:val="007642BF"/>
    <w:rsid w:val="007642FA"/>
    <w:rsid w:val="0076431F"/>
    <w:rsid w:val="0076434C"/>
    <w:rsid w:val="0076438B"/>
    <w:rsid w:val="007643A8"/>
    <w:rsid w:val="007643CF"/>
    <w:rsid w:val="00764425"/>
    <w:rsid w:val="007644B1"/>
    <w:rsid w:val="007645ED"/>
    <w:rsid w:val="00764663"/>
    <w:rsid w:val="00764682"/>
    <w:rsid w:val="00764733"/>
    <w:rsid w:val="00764789"/>
    <w:rsid w:val="007647A5"/>
    <w:rsid w:val="00764901"/>
    <w:rsid w:val="007649DB"/>
    <w:rsid w:val="00764A17"/>
    <w:rsid w:val="00764A6B"/>
    <w:rsid w:val="00764A7F"/>
    <w:rsid w:val="00764A86"/>
    <w:rsid w:val="00764B2D"/>
    <w:rsid w:val="00764B33"/>
    <w:rsid w:val="00764B7C"/>
    <w:rsid w:val="00764B7F"/>
    <w:rsid w:val="00764C08"/>
    <w:rsid w:val="00764C7B"/>
    <w:rsid w:val="00764CAD"/>
    <w:rsid w:val="00764CE7"/>
    <w:rsid w:val="00764D04"/>
    <w:rsid w:val="00764D5B"/>
    <w:rsid w:val="00764D9A"/>
    <w:rsid w:val="00764DC0"/>
    <w:rsid w:val="00764E5F"/>
    <w:rsid w:val="00764E83"/>
    <w:rsid w:val="00764ED7"/>
    <w:rsid w:val="00764FDC"/>
    <w:rsid w:val="00764FE9"/>
    <w:rsid w:val="00765010"/>
    <w:rsid w:val="00765056"/>
    <w:rsid w:val="00765074"/>
    <w:rsid w:val="00765141"/>
    <w:rsid w:val="007651D7"/>
    <w:rsid w:val="00765249"/>
    <w:rsid w:val="0076524F"/>
    <w:rsid w:val="00765296"/>
    <w:rsid w:val="007652BF"/>
    <w:rsid w:val="007652DB"/>
    <w:rsid w:val="007652F9"/>
    <w:rsid w:val="0076530E"/>
    <w:rsid w:val="007653CE"/>
    <w:rsid w:val="007653DE"/>
    <w:rsid w:val="00765479"/>
    <w:rsid w:val="0076549F"/>
    <w:rsid w:val="00765519"/>
    <w:rsid w:val="0076557C"/>
    <w:rsid w:val="00765596"/>
    <w:rsid w:val="007655C6"/>
    <w:rsid w:val="007655D7"/>
    <w:rsid w:val="0076567E"/>
    <w:rsid w:val="00765825"/>
    <w:rsid w:val="007658BA"/>
    <w:rsid w:val="007658C6"/>
    <w:rsid w:val="007658CC"/>
    <w:rsid w:val="00765942"/>
    <w:rsid w:val="00765959"/>
    <w:rsid w:val="00765966"/>
    <w:rsid w:val="00765967"/>
    <w:rsid w:val="0076599C"/>
    <w:rsid w:val="0076599E"/>
    <w:rsid w:val="007659AE"/>
    <w:rsid w:val="007659E7"/>
    <w:rsid w:val="00765A3B"/>
    <w:rsid w:val="00765A54"/>
    <w:rsid w:val="00765AA2"/>
    <w:rsid w:val="00765AF7"/>
    <w:rsid w:val="00765B27"/>
    <w:rsid w:val="00765B4D"/>
    <w:rsid w:val="00765B7C"/>
    <w:rsid w:val="00765B81"/>
    <w:rsid w:val="00765BB2"/>
    <w:rsid w:val="00765BBA"/>
    <w:rsid w:val="00765BD2"/>
    <w:rsid w:val="00765BE8"/>
    <w:rsid w:val="00765C39"/>
    <w:rsid w:val="00765E1F"/>
    <w:rsid w:val="00765E55"/>
    <w:rsid w:val="00765EB3"/>
    <w:rsid w:val="00765ED7"/>
    <w:rsid w:val="00765F08"/>
    <w:rsid w:val="00765F66"/>
    <w:rsid w:val="00765FC0"/>
    <w:rsid w:val="007660D7"/>
    <w:rsid w:val="00766114"/>
    <w:rsid w:val="00766173"/>
    <w:rsid w:val="007661B0"/>
    <w:rsid w:val="007661C9"/>
    <w:rsid w:val="0076625A"/>
    <w:rsid w:val="007662CE"/>
    <w:rsid w:val="007662EA"/>
    <w:rsid w:val="0076633E"/>
    <w:rsid w:val="0076638A"/>
    <w:rsid w:val="007663B1"/>
    <w:rsid w:val="007663BD"/>
    <w:rsid w:val="007663BE"/>
    <w:rsid w:val="00766530"/>
    <w:rsid w:val="00766641"/>
    <w:rsid w:val="00766661"/>
    <w:rsid w:val="00766674"/>
    <w:rsid w:val="00766678"/>
    <w:rsid w:val="007666C1"/>
    <w:rsid w:val="0076672A"/>
    <w:rsid w:val="0076673D"/>
    <w:rsid w:val="00766769"/>
    <w:rsid w:val="00766777"/>
    <w:rsid w:val="00766977"/>
    <w:rsid w:val="007669B0"/>
    <w:rsid w:val="007669B9"/>
    <w:rsid w:val="00766A1D"/>
    <w:rsid w:val="00766AD1"/>
    <w:rsid w:val="00766B29"/>
    <w:rsid w:val="00766B35"/>
    <w:rsid w:val="00766B48"/>
    <w:rsid w:val="00766B4A"/>
    <w:rsid w:val="00766B8F"/>
    <w:rsid w:val="00766C55"/>
    <w:rsid w:val="00766C5B"/>
    <w:rsid w:val="00766C6A"/>
    <w:rsid w:val="00766C77"/>
    <w:rsid w:val="00766CAB"/>
    <w:rsid w:val="00766D28"/>
    <w:rsid w:val="00766D3F"/>
    <w:rsid w:val="00766D9D"/>
    <w:rsid w:val="00766DAD"/>
    <w:rsid w:val="00766E09"/>
    <w:rsid w:val="00766E2F"/>
    <w:rsid w:val="00766E3B"/>
    <w:rsid w:val="00766EE9"/>
    <w:rsid w:val="00766EF2"/>
    <w:rsid w:val="00766F09"/>
    <w:rsid w:val="00766F5F"/>
    <w:rsid w:val="00766F8F"/>
    <w:rsid w:val="00766FDA"/>
    <w:rsid w:val="00767058"/>
    <w:rsid w:val="007670E0"/>
    <w:rsid w:val="0076710F"/>
    <w:rsid w:val="00767117"/>
    <w:rsid w:val="00767127"/>
    <w:rsid w:val="0076719F"/>
    <w:rsid w:val="007671BC"/>
    <w:rsid w:val="007671C0"/>
    <w:rsid w:val="00767203"/>
    <w:rsid w:val="00767242"/>
    <w:rsid w:val="00767267"/>
    <w:rsid w:val="0076728A"/>
    <w:rsid w:val="007672DF"/>
    <w:rsid w:val="0076738F"/>
    <w:rsid w:val="00767391"/>
    <w:rsid w:val="007673A5"/>
    <w:rsid w:val="007673EE"/>
    <w:rsid w:val="00767441"/>
    <w:rsid w:val="0076748B"/>
    <w:rsid w:val="007674B0"/>
    <w:rsid w:val="007674E3"/>
    <w:rsid w:val="00767535"/>
    <w:rsid w:val="0076755D"/>
    <w:rsid w:val="00767562"/>
    <w:rsid w:val="0076758B"/>
    <w:rsid w:val="007675C1"/>
    <w:rsid w:val="007675D5"/>
    <w:rsid w:val="007675DD"/>
    <w:rsid w:val="00767603"/>
    <w:rsid w:val="007676A6"/>
    <w:rsid w:val="007676FD"/>
    <w:rsid w:val="00767744"/>
    <w:rsid w:val="00767882"/>
    <w:rsid w:val="007678C9"/>
    <w:rsid w:val="00767907"/>
    <w:rsid w:val="00767985"/>
    <w:rsid w:val="0076798F"/>
    <w:rsid w:val="007679DC"/>
    <w:rsid w:val="007679E8"/>
    <w:rsid w:val="00767A9A"/>
    <w:rsid w:val="00767AA2"/>
    <w:rsid w:val="00767AA8"/>
    <w:rsid w:val="00767AA9"/>
    <w:rsid w:val="00767ADF"/>
    <w:rsid w:val="00767AE0"/>
    <w:rsid w:val="00767AE4"/>
    <w:rsid w:val="00767B1C"/>
    <w:rsid w:val="00767B43"/>
    <w:rsid w:val="00767BAD"/>
    <w:rsid w:val="00767BEE"/>
    <w:rsid w:val="00767C14"/>
    <w:rsid w:val="00767C31"/>
    <w:rsid w:val="00767C62"/>
    <w:rsid w:val="00767CC0"/>
    <w:rsid w:val="00767CCD"/>
    <w:rsid w:val="00767D10"/>
    <w:rsid w:val="00767D5A"/>
    <w:rsid w:val="00767DCF"/>
    <w:rsid w:val="00767E1D"/>
    <w:rsid w:val="00767E63"/>
    <w:rsid w:val="00767E70"/>
    <w:rsid w:val="00767E86"/>
    <w:rsid w:val="00767F1D"/>
    <w:rsid w:val="00767FC8"/>
    <w:rsid w:val="00767FC9"/>
    <w:rsid w:val="00767FD1"/>
    <w:rsid w:val="0076A097"/>
    <w:rsid w:val="00770016"/>
    <w:rsid w:val="0077001C"/>
    <w:rsid w:val="00770030"/>
    <w:rsid w:val="00770083"/>
    <w:rsid w:val="007700DC"/>
    <w:rsid w:val="0077011B"/>
    <w:rsid w:val="00770193"/>
    <w:rsid w:val="007701A7"/>
    <w:rsid w:val="007701B3"/>
    <w:rsid w:val="007701E1"/>
    <w:rsid w:val="0077027D"/>
    <w:rsid w:val="007702BE"/>
    <w:rsid w:val="0077036A"/>
    <w:rsid w:val="0077036F"/>
    <w:rsid w:val="007703C8"/>
    <w:rsid w:val="00770413"/>
    <w:rsid w:val="00770427"/>
    <w:rsid w:val="00770436"/>
    <w:rsid w:val="0077046A"/>
    <w:rsid w:val="007704A4"/>
    <w:rsid w:val="007704F4"/>
    <w:rsid w:val="00770580"/>
    <w:rsid w:val="007705A7"/>
    <w:rsid w:val="00770724"/>
    <w:rsid w:val="0077078F"/>
    <w:rsid w:val="007708EC"/>
    <w:rsid w:val="00770956"/>
    <w:rsid w:val="0077099B"/>
    <w:rsid w:val="007709DF"/>
    <w:rsid w:val="00770AD0"/>
    <w:rsid w:val="00770B7A"/>
    <w:rsid w:val="00770B99"/>
    <w:rsid w:val="00770BB1"/>
    <w:rsid w:val="00770BCB"/>
    <w:rsid w:val="00770C44"/>
    <w:rsid w:val="00770CE8"/>
    <w:rsid w:val="00770D32"/>
    <w:rsid w:val="00770D55"/>
    <w:rsid w:val="00770D79"/>
    <w:rsid w:val="00770DD1"/>
    <w:rsid w:val="00770DDC"/>
    <w:rsid w:val="00770E16"/>
    <w:rsid w:val="00770E33"/>
    <w:rsid w:val="00770E3F"/>
    <w:rsid w:val="00770E7D"/>
    <w:rsid w:val="00770E83"/>
    <w:rsid w:val="00770F27"/>
    <w:rsid w:val="00770FD1"/>
    <w:rsid w:val="00771046"/>
    <w:rsid w:val="0077104F"/>
    <w:rsid w:val="0077106A"/>
    <w:rsid w:val="007710AC"/>
    <w:rsid w:val="007710F8"/>
    <w:rsid w:val="00771126"/>
    <w:rsid w:val="0077114E"/>
    <w:rsid w:val="0077117B"/>
    <w:rsid w:val="00771181"/>
    <w:rsid w:val="00771198"/>
    <w:rsid w:val="007711C9"/>
    <w:rsid w:val="007711F3"/>
    <w:rsid w:val="00771244"/>
    <w:rsid w:val="00771269"/>
    <w:rsid w:val="00771305"/>
    <w:rsid w:val="00771324"/>
    <w:rsid w:val="00771379"/>
    <w:rsid w:val="007713B1"/>
    <w:rsid w:val="00771408"/>
    <w:rsid w:val="0077150A"/>
    <w:rsid w:val="0077150C"/>
    <w:rsid w:val="00771540"/>
    <w:rsid w:val="007715F9"/>
    <w:rsid w:val="007715FA"/>
    <w:rsid w:val="00771651"/>
    <w:rsid w:val="0077165B"/>
    <w:rsid w:val="00771663"/>
    <w:rsid w:val="00771695"/>
    <w:rsid w:val="007716A2"/>
    <w:rsid w:val="0077173D"/>
    <w:rsid w:val="007717FE"/>
    <w:rsid w:val="0077182E"/>
    <w:rsid w:val="00771845"/>
    <w:rsid w:val="00771891"/>
    <w:rsid w:val="007718A1"/>
    <w:rsid w:val="007718ED"/>
    <w:rsid w:val="00771910"/>
    <w:rsid w:val="0077196A"/>
    <w:rsid w:val="007719A8"/>
    <w:rsid w:val="00771A4D"/>
    <w:rsid w:val="00771A88"/>
    <w:rsid w:val="00771A90"/>
    <w:rsid w:val="00771AA1"/>
    <w:rsid w:val="00771AC4"/>
    <w:rsid w:val="00771AFB"/>
    <w:rsid w:val="00771B39"/>
    <w:rsid w:val="00771C84"/>
    <w:rsid w:val="00771CA4"/>
    <w:rsid w:val="00771CBD"/>
    <w:rsid w:val="00771CDC"/>
    <w:rsid w:val="00771CE1"/>
    <w:rsid w:val="00771D64"/>
    <w:rsid w:val="00771D75"/>
    <w:rsid w:val="00771DF8"/>
    <w:rsid w:val="00771E3E"/>
    <w:rsid w:val="00772040"/>
    <w:rsid w:val="00772053"/>
    <w:rsid w:val="007720C7"/>
    <w:rsid w:val="007720E5"/>
    <w:rsid w:val="00772126"/>
    <w:rsid w:val="007721DB"/>
    <w:rsid w:val="007721E1"/>
    <w:rsid w:val="0077222D"/>
    <w:rsid w:val="00772264"/>
    <w:rsid w:val="0077232F"/>
    <w:rsid w:val="00772491"/>
    <w:rsid w:val="007724A5"/>
    <w:rsid w:val="007725B6"/>
    <w:rsid w:val="007725CF"/>
    <w:rsid w:val="00772624"/>
    <w:rsid w:val="00772652"/>
    <w:rsid w:val="007726CE"/>
    <w:rsid w:val="007726D9"/>
    <w:rsid w:val="0077272D"/>
    <w:rsid w:val="00772739"/>
    <w:rsid w:val="00772766"/>
    <w:rsid w:val="00772793"/>
    <w:rsid w:val="007727D8"/>
    <w:rsid w:val="0077284E"/>
    <w:rsid w:val="007728A5"/>
    <w:rsid w:val="007728D0"/>
    <w:rsid w:val="007728D7"/>
    <w:rsid w:val="007729B2"/>
    <w:rsid w:val="007729DB"/>
    <w:rsid w:val="007729DF"/>
    <w:rsid w:val="007729EA"/>
    <w:rsid w:val="00772BC7"/>
    <w:rsid w:val="00772BC8"/>
    <w:rsid w:val="00772BCA"/>
    <w:rsid w:val="00772C17"/>
    <w:rsid w:val="00772C1E"/>
    <w:rsid w:val="00772C1F"/>
    <w:rsid w:val="00772C3E"/>
    <w:rsid w:val="00772C43"/>
    <w:rsid w:val="00772C4A"/>
    <w:rsid w:val="00772D24"/>
    <w:rsid w:val="00772D4C"/>
    <w:rsid w:val="00772D51"/>
    <w:rsid w:val="00772E2C"/>
    <w:rsid w:val="00772E2E"/>
    <w:rsid w:val="00772E40"/>
    <w:rsid w:val="00772E44"/>
    <w:rsid w:val="00772E57"/>
    <w:rsid w:val="00772EC9"/>
    <w:rsid w:val="00773023"/>
    <w:rsid w:val="0077306E"/>
    <w:rsid w:val="0077308A"/>
    <w:rsid w:val="00773094"/>
    <w:rsid w:val="007730BA"/>
    <w:rsid w:val="00773166"/>
    <w:rsid w:val="00773185"/>
    <w:rsid w:val="007731FB"/>
    <w:rsid w:val="0077325F"/>
    <w:rsid w:val="00773266"/>
    <w:rsid w:val="0077328A"/>
    <w:rsid w:val="007732D3"/>
    <w:rsid w:val="007732E5"/>
    <w:rsid w:val="0077332D"/>
    <w:rsid w:val="0077337F"/>
    <w:rsid w:val="00773386"/>
    <w:rsid w:val="0077342B"/>
    <w:rsid w:val="007734A7"/>
    <w:rsid w:val="007734E5"/>
    <w:rsid w:val="007735CC"/>
    <w:rsid w:val="007735CD"/>
    <w:rsid w:val="007736BA"/>
    <w:rsid w:val="007736BB"/>
    <w:rsid w:val="00773729"/>
    <w:rsid w:val="007737C5"/>
    <w:rsid w:val="007737FF"/>
    <w:rsid w:val="00773898"/>
    <w:rsid w:val="007738E6"/>
    <w:rsid w:val="00773912"/>
    <w:rsid w:val="0077393C"/>
    <w:rsid w:val="007739CF"/>
    <w:rsid w:val="007739E5"/>
    <w:rsid w:val="00773A05"/>
    <w:rsid w:val="00773AAA"/>
    <w:rsid w:val="00773AD6"/>
    <w:rsid w:val="00773B55"/>
    <w:rsid w:val="00773B5B"/>
    <w:rsid w:val="00773B8E"/>
    <w:rsid w:val="00773BD2"/>
    <w:rsid w:val="00773BEA"/>
    <w:rsid w:val="00773CC3"/>
    <w:rsid w:val="00773D1A"/>
    <w:rsid w:val="00773D32"/>
    <w:rsid w:val="00773D49"/>
    <w:rsid w:val="00773DA5"/>
    <w:rsid w:val="00773DF7"/>
    <w:rsid w:val="00773E63"/>
    <w:rsid w:val="00773EC1"/>
    <w:rsid w:val="00773F28"/>
    <w:rsid w:val="00773F37"/>
    <w:rsid w:val="00773FB5"/>
    <w:rsid w:val="00773FF0"/>
    <w:rsid w:val="00773FFA"/>
    <w:rsid w:val="00774056"/>
    <w:rsid w:val="00774088"/>
    <w:rsid w:val="00774143"/>
    <w:rsid w:val="00774188"/>
    <w:rsid w:val="0077424A"/>
    <w:rsid w:val="00774258"/>
    <w:rsid w:val="00774348"/>
    <w:rsid w:val="0077435A"/>
    <w:rsid w:val="007743A8"/>
    <w:rsid w:val="007743A9"/>
    <w:rsid w:val="00774412"/>
    <w:rsid w:val="00774448"/>
    <w:rsid w:val="00774470"/>
    <w:rsid w:val="00774493"/>
    <w:rsid w:val="0077449D"/>
    <w:rsid w:val="007744F7"/>
    <w:rsid w:val="0077454D"/>
    <w:rsid w:val="007745D2"/>
    <w:rsid w:val="00774613"/>
    <w:rsid w:val="0077461E"/>
    <w:rsid w:val="00774652"/>
    <w:rsid w:val="00774681"/>
    <w:rsid w:val="00774698"/>
    <w:rsid w:val="0077469B"/>
    <w:rsid w:val="007747E1"/>
    <w:rsid w:val="00774839"/>
    <w:rsid w:val="00774853"/>
    <w:rsid w:val="00774867"/>
    <w:rsid w:val="007748E6"/>
    <w:rsid w:val="00774945"/>
    <w:rsid w:val="0077495C"/>
    <w:rsid w:val="00774967"/>
    <w:rsid w:val="007749C8"/>
    <w:rsid w:val="007749D6"/>
    <w:rsid w:val="00774A36"/>
    <w:rsid w:val="00774BB3"/>
    <w:rsid w:val="00774BED"/>
    <w:rsid w:val="00774C71"/>
    <w:rsid w:val="00774D06"/>
    <w:rsid w:val="00774D1F"/>
    <w:rsid w:val="00774E05"/>
    <w:rsid w:val="00774E24"/>
    <w:rsid w:val="00774E71"/>
    <w:rsid w:val="00774E82"/>
    <w:rsid w:val="00774EAE"/>
    <w:rsid w:val="00774EF5"/>
    <w:rsid w:val="00774F02"/>
    <w:rsid w:val="00774F29"/>
    <w:rsid w:val="00774F63"/>
    <w:rsid w:val="00774F82"/>
    <w:rsid w:val="00774F94"/>
    <w:rsid w:val="00774FBA"/>
    <w:rsid w:val="0077506F"/>
    <w:rsid w:val="0077507C"/>
    <w:rsid w:val="007750B9"/>
    <w:rsid w:val="007750DA"/>
    <w:rsid w:val="00775180"/>
    <w:rsid w:val="00775208"/>
    <w:rsid w:val="00775234"/>
    <w:rsid w:val="007752B3"/>
    <w:rsid w:val="007752E5"/>
    <w:rsid w:val="00775377"/>
    <w:rsid w:val="007753BE"/>
    <w:rsid w:val="007753EB"/>
    <w:rsid w:val="00775437"/>
    <w:rsid w:val="0077543D"/>
    <w:rsid w:val="00775491"/>
    <w:rsid w:val="007754F7"/>
    <w:rsid w:val="007754FB"/>
    <w:rsid w:val="0077550A"/>
    <w:rsid w:val="00775571"/>
    <w:rsid w:val="00775583"/>
    <w:rsid w:val="00775594"/>
    <w:rsid w:val="007755E2"/>
    <w:rsid w:val="00775614"/>
    <w:rsid w:val="0077567F"/>
    <w:rsid w:val="007756B3"/>
    <w:rsid w:val="007756C8"/>
    <w:rsid w:val="007756C9"/>
    <w:rsid w:val="007756E8"/>
    <w:rsid w:val="0077572B"/>
    <w:rsid w:val="00775757"/>
    <w:rsid w:val="007757E4"/>
    <w:rsid w:val="007757F3"/>
    <w:rsid w:val="00775861"/>
    <w:rsid w:val="007758D0"/>
    <w:rsid w:val="0077593C"/>
    <w:rsid w:val="00775952"/>
    <w:rsid w:val="00775985"/>
    <w:rsid w:val="00775996"/>
    <w:rsid w:val="00775A00"/>
    <w:rsid w:val="00775A3A"/>
    <w:rsid w:val="00775A45"/>
    <w:rsid w:val="00775A64"/>
    <w:rsid w:val="00775A6E"/>
    <w:rsid w:val="00775AE7"/>
    <w:rsid w:val="00775B06"/>
    <w:rsid w:val="00775B55"/>
    <w:rsid w:val="00775B68"/>
    <w:rsid w:val="00775BCA"/>
    <w:rsid w:val="00775BFB"/>
    <w:rsid w:val="00775BFD"/>
    <w:rsid w:val="00775C90"/>
    <w:rsid w:val="00775CD8"/>
    <w:rsid w:val="00775D33"/>
    <w:rsid w:val="00775D93"/>
    <w:rsid w:val="00775E45"/>
    <w:rsid w:val="00775EF7"/>
    <w:rsid w:val="00775FAD"/>
    <w:rsid w:val="00775FCB"/>
    <w:rsid w:val="00775FD1"/>
    <w:rsid w:val="007760B6"/>
    <w:rsid w:val="007761CE"/>
    <w:rsid w:val="0077621A"/>
    <w:rsid w:val="00776309"/>
    <w:rsid w:val="0077632E"/>
    <w:rsid w:val="0077634E"/>
    <w:rsid w:val="0077635B"/>
    <w:rsid w:val="0077635C"/>
    <w:rsid w:val="00776468"/>
    <w:rsid w:val="0077649A"/>
    <w:rsid w:val="007764B0"/>
    <w:rsid w:val="007764E1"/>
    <w:rsid w:val="0077650C"/>
    <w:rsid w:val="00776526"/>
    <w:rsid w:val="00776547"/>
    <w:rsid w:val="00776574"/>
    <w:rsid w:val="007765E9"/>
    <w:rsid w:val="007765F9"/>
    <w:rsid w:val="0077660F"/>
    <w:rsid w:val="00776638"/>
    <w:rsid w:val="00776644"/>
    <w:rsid w:val="0077664D"/>
    <w:rsid w:val="0077665C"/>
    <w:rsid w:val="007766A2"/>
    <w:rsid w:val="007766C0"/>
    <w:rsid w:val="007766D8"/>
    <w:rsid w:val="00776733"/>
    <w:rsid w:val="00776755"/>
    <w:rsid w:val="007767AF"/>
    <w:rsid w:val="00776838"/>
    <w:rsid w:val="00776858"/>
    <w:rsid w:val="007768E9"/>
    <w:rsid w:val="00776926"/>
    <w:rsid w:val="00776976"/>
    <w:rsid w:val="007769C3"/>
    <w:rsid w:val="007769CD"/>
    <w:rsid w:val="00776A8B"/>
    <w:rsid w:val="00776A9F"/>
    <w:rsid w:val="00776AE5"/>
    <w:rsid w:val="00776B3F"/>
    <w:rsid w:val="00776B8A"/>
    <w:rsid w:val="00776BC2"/>
    <w:rsid w:val="00776BDC"/>
    <w:rsid w:val="00776C14"/>
    <w:rsid w:val="00776C56"/>
    <w:rsid w:val="00776C57"/>
    <w:rsid w:val="00776C68"/>
    <w:rsid w:val="00776C87"/>
    <w:rsid w:val="00776D02"/>
    <w:rsid w:val="00776D0D"/>
    <w:rsid w:val="00776D27"/>
    <w:rsid w:val="00776D30"/>
    <w:rsid w:val="00776D53"/>
    <w:rsid w:val="00776D9E"/>
    <w:rsid w:val="00776DA7"/>
    <w:rsid w:val="00776E74"/>
    <w:rsid w:val="00776E8F"/>
    <w:rsid w:val="00776FFC"/>
    <w:rsid w:val="00777059"/>
    <w:rsid w:val="0077707A"/>
    <w:rsid w:val="0077714B"/>
    <w:rsid w:val="007771A5"/>
    <w:rsid w:val="007771B3"/>
    <w:rsid w:val="007771CC"/>
    <w:rsid w:val="00777229"/>
    <w:rsid w:val="0077722D"/>
    <w:rsid w:val="0077729E"/>
    <w:rsid w:val="007772DE"/>
    <w:rsid w:val="0077734F"/>
    <w:rsid w:val="0077736D"/>
    <w:rsid w:val="00777451"/>
    <w:rsid w:val="00777578"/>
    <w:rsid w:val="007775AC"/>
    <w:rsid w:val="0077765C"/>
    <w:rsid w:val="00777669"/>
    <w:rsid w:val="007776CE"/>
    <w:rsid w:val="007776E0"/>
    <w:rsid w:val="007776E7"/>
    <w:rsid w:val="00777712"/>
    <w:rsid w:val="0077773E"/>
    <w:rsid w:val="007779E5"/>
    <w:rsid w:val="00777BAC"/>
    <w:rsid w:val="00777C00"/>
    <w:rsid w:val="00777C14"/>
    <w:rsid w:val="00777C2C"/>
    <w:rsid w:val="00777C64"/>
    <w:rsid w:val="00777C9C"/>
    <w:rsid w:val="00777D17"/>
    <w:rsid w:val="00777D36"/>
    <w:rsid w:val="00777DC9"/>
    <w:rsid w:val="00777DF2"/>
    <w:rsid w:val="00777E05"/>
    <w:rsid w:val="00777E10"/>
    <w:rsid w:val="00777E27"/>
    <w:rsid w:val="00777E29"/>
    <w:rsid w:val="00777ED3"/>
    <w:rsid w:val="00777FC4"/>
    <w:rsid w:val="00777FC6"/>
    <w:rsid w:val="00777FF0"/>
    <w:rsid w:val="0078000A"/>
    <w:rsid w:val="00780050"/>
    <w:rsid w:val="007800F2"/>
    <w:rsid w:val="0078010E"/>
    <w:rsid w:val="0078012C"/>
    <w:rsid w:val="00780170"/>
    <w:rsid w:val="007801FC"/>
    <w:rsid w:val="0078023D"/>
    <w:rsid w:val="0078024E"/>
    <w:rsid w:val="0078025D"/>
    <w:rsid w:val="00780287"/>
    <w:rsid w:val="007802C8"/>
    <w:rsid w:val="00780383"/>
    <w:rsid w:val="00780552"/>
    <w:rsid w:val="007805AE"/>
    <w:rsid w:val="007805F4"/>
    <w:rsid w:val="0078060C"/>
    <w:rsid w:val="00780647"/>
    <w:rsid w:val="007806B8"/>
    <w:rsid w:val="007806E6"/>
    <w:rsid w:val="0078073D"/>
    <w:rsid w:val="00780758"/>
    <w:rsid w:val="00780790"/>
    <w:rsid w:val="0078079E"/>
    <w:rsid w:val="007807EA"/>
    <w:rsid w:val="007808DA"/>
    <w:rsid w:val="007808FD"/>
    <w:rsid w:val="00780949"/>
    <w:rsid w:val="00780A1C"/>
    <w:rsid w:val="00780B11"/>
    <w:rsid w:val="00780BB0"/>
    <w:rsid w:val="00780BC2"/>
    <w:rsid w:val="00780BDE"/>
    <w:rsid w:val="00780D49"/>
    <w:rsid w:val="00780D4F"/>
    <w:rsid w:val="00780DA5"/>
    <w:rsid w:val="00780E48"/>
    <w:rsid w:val="00780E6D"/>
    <w:rsid w:val="00780E75"/>
    <w:rsid w:val="00780EBD"/>
    <w:rsid w:val="00780F04"/>
    <w:rsid w:val="00780F96"/>
    <w:rsid w:val="00780FCC"/>
    <w:rsid w:val="00781003"/>
    <w:rsid w:val="007810AF"/>
    <w:rsid w:val="007810F7"/>
    <w:rsid w:val="0078110F"/>
    <w:rsid w:val="00781145"/>
    <w:rsid w:val="0078118B"/>
    <w:rsid w:val="007811BF"/>
    <w:rsid w:val="0078120D"/>
    <w:rsid w:val="00781262"/>
    <w:rsid w:val="007812B1"/>
    <w:rsid w:val="007812F1"/>
    <w:rsid w:val="0078135E"/>
    <w:rsid w:val="007813AB"/>
    <w:rsid w:val="00781448"/>
    <w:rsid w:val="00781475"/>
    <w:rsid w:val="00781499"/>
    <w:rsid w:val="007814AC"/>
    <w:rsid w:val="007814D6"/>
    <w:rsid w:val="00781602"/>
    <w:rsid w:val="0078161F"/>
    <w:rsid w:val="007816F3"/>
    <w:rsid w:val="007817AA"/>
    <w:rsid w:val="0078182A"/>
    <w:rsid w:val="00781834"/>
    <w:rsid w:val="007818BF"/>
    <w:rsid w:val="0078192C"/>
    <w:rsid w:val="00781985"/>
    <w:rsid w:val="00781997"/>
    <w:rsid w:val="007819A7"/>
    <w:rsid w:val="00781A9E"/>
    <w:rsid w:val="00781ACF"/>
    <w:rsid w:val="00781AFF"/>
    <w:rsid w:val="00781B09"/>
    <w:rsid w:val="00781B3F"/>
    <w:rsid w:val="00781B96"/>
    <w:rsid w:val="00781BA3"/>
    <w:rsid w:val="00781BAE"/>
    <w:rsid w:val="00781CA1"/>
    <w:rsid w:val="00781D67"/>
    <w:rsid w:val="00781E2E"/>
    <w:rsid w:val="00781E67"/>
    <w:rsid w:val="00781F0E"/>
    <w:rsid w:val="00781F18"/>
    <w:rsid w:val="00781F21"/>
    <w:rsid w:val="00781F29"/>
    <w:rsid w:val="00781F6E"/>
    <w:rsid w:val="00781FA0"/>
    <w:rsid w:val="00782025"/>
    <w:rsid w:val="00782344"/>
    <w:rsid w:val="0078236D"/>
    <w:rsid w:val="0078246A"/>
    <w:rsid w:val="0078249E"/>
    <w:rsid w:val="007824C5"/>
    <w:rsid w:val="0078250F"/>
    <w:rsid w:val="00782510"/>
    <w:rsid w:val="00782557"/>
    <w:rsid w:val="0078255C"/>
    <w:rsid w:val="00782574"/>
    <w:rsid w:val="007825E9"/>
    <w:rsid w:val="0078269B"/>
    <w:rsid w:val="0078280B"/>
    <w:rsid w:val="00782895"/>
    <w:rsid w:val="007828A4"/>
    <w:rsid w:val="007828D7"/>
    <w:rsid w:val="00782929"/>
    <w:rsid w:val="0078296E"/>
    <w:rsid w:val="00782A03"/>
    <w:rsid w:val="00782A66"/>
    <w:rsid w:val="00782D03"/>
    <w:rsid w:val="00782DF1"/>
    <w:rsid w:val="00782E3B"/>
    <w:rsid w:val="00782F4C"/>
    <w:rsid w:val="00782F75"/>
    <w:rsid w:val="00782F95"/>
    <w:rsid w:val="00782FFC"/>
    <w:rsid w:val="00783052"/>
    <w:rsid w:val="00783059"/>
    <w:rsid w:val="00783104"/>
    <w:rsid w:val="00783114"/>
    <w:rsid w:val="00783143"/>
    <w:rsid w:val="00783168"/>
    <w:rsid w:val="00783187"/>
    <w:rsid w:val="00783209"/>
    <w:rsid w:val="0078324A"/>
    <w:rsid w:val="007832DF"/>
    <w:rsid w:val="007832FC"/>
    <w:rsid w:val="00783392"/>
    <w:rsid w:val="007833AC"/>
    <w:rsid w:val="007834A9"/>
    <w:rsid w:val="00783685"/>
    <w:rsid w:val="0078369B"/>
    <w:rsid w:val="007836DE"/>
    <w:rsid w:val="00783705"/>
    <w:rsid w:val="0078371A"/>
    <w:rsid w:val="0078372A"/>
    <w:rsid w:val="0078376C"/>
    <w:rsid w:val="007837C2"/>
    <w:rsid w:val="007837F3"/>
    <w:rsid w:val="0078381E"/>
    <w:rsid w:val="0078382A"/>
    <w:rsid w:val="00783873"/>
    <w:rsid w:val="007838CE"/>
    <w:rsid w:val="00783930"/>
    <w:rsid w:val="00783A82"/>
    <w:rsid w:val="00783AE9"/>
    <w:rsid w:val="00783B0A"/>
    <w:rsid w:val="00783B59"/>
    <w:rsid w:val="00783B7D"/>
    <w:rsid w:val="00783B7F"/>
    <w:rsid w:val="00783B9F"/>
    <w:rsid w:val="00783C43"/>
    <w:rsid w:val="00783C58"/>
    <w:rsid w:val="00783C88"/>
    <w:rsid w:val="00783E6E"/>
    <w:rsid w:val="00783E8F"/>
    <w:rsid w:val="00783F1C"/>
    <w:rsid w:val="00783F40"/>
    <w:rsid w:val="00783F60"/>
    <w:rsid w:val="00783FEE"/>
    <w:rsid w:val="00784070"/>
    <w:rsid w:val="007841C2"/>
    <w:rsid w:val="0078427B"/>
    <w:rsid w:val="00784289"/>
    <w:rsid w:val="00784370"/>
    <w:rsid w:val="00784387"/>
    <w:rsid w:val="00784479"/>
    <w:rsid w:val="00784509"/>
    <w:rsid w:val="00784535"/>
    <w:rsid w:val="0078458D"/>
    <w:rsid w:val="0078462C"/>
    <w:rsid w:val="00784667"/>
    <w:rsid w:val="007847B0"/>
    <w:rsid w:val="007847C5"/>
    <w:rsid w:val="007847EF"/>
    <w:rsid w:val="00784860"/>
    <w:rsid w:val="0078486F"/>
    <w:rsid w:val="00784877"/>
    <w:rsid w:val="007848A7"/>
    <w:rsid w:val="00784926"/>
    <w:rsid w:val="00784984"/>
    <w:rsid w:val="00784992"/>
    <w:rsid w:val="007849E2"/>
    <w:rsid w:val="00784A4E"/>
    <w:rsid w:val="00784AF6"/>
    <w:rsid w:val="00784B62"/>
    <w:rsid w:val="00784B75"/>
    <w:rsid w:val="00784B7A"/>
    <w:rsid w:val="00784B8C"/>
    <w:rsid w:val="00784C07"/>
    <w:rsid w:val="00784C48"/>
    <w:rsid w:val="00784C64"/>
    <w:rsid w:val="00784CF2"/>
    <w:rsid w:val="00784D2D"/>
    <w:rsid w:val="00784DE4"/>
    <w:rsid w:val="00784DF7"/>
    <w:rsid w:val="00784E12"/>
    <w:rsid w:val="00784ED8"/>
    <w:rsid w:val="00784F2A"/>
    <w:rsid w:val="00784F76"/>
    <w:rsid w:val="00784FB3"/>
    <w:rsid w:val="00785056"/>
    <w:rsid w:val="00785080"/>
    <w:rsid w:val="0078508C"/>
    <w:rsid w:val="007850F4"/>
    <w:rsid w:val="00785169"/>
    <w:rsid w:val="0078516E"/>
    <w:rsid w:val="007851A8"/>
    <w:rsid w:val="007852DB"/>
    <w:rsid w:val="00785313"/>
    <w:rsid w:val="0078533B"/>
    <w:rsid w:val="00785348"/>
    <w:rsid w:val="007853AB"/>
    <w:rsid w:val="007853B1"/>
    <w:rsid w:val="00785460"/>
    <w:rsid w:val="0078546F"/>
    <w:rsid w:val="007854C2"/>
    <w:rsid w:val="007854D1"/>
    <w:rsid w:val="0078551D"/>
    <w:rsid w:val="00785523"/>
    <w:rsid w:val="0078557D"/>
    <w:rsid w:val="007855A7"/>
    <w:rsid w:val="007855B7"/>
    <w:rsid w:val="007855D4"/>
    <w:rsid w:val="007855FC"/>
    <w:rsid w:val="0078569A"/>
    <w:rsid w:val="007856DA"/>
    <w:rsid w:val="0078572F"/>
    <w:rsid w:val="0078579A"/>
    <w:rsid w:val="007857F7"/>
    <w:rsid w:val="00785817"/>
    <w:rsid w:val="0078584B"/>
    <w:rsid w:val="00785895"/>
    <w:rsid w:val="007858E2"/>
    <w:rsid w:val="007859B6"/>
    <w:rsid w:val="00785A88"/>
    <w:rsid w:val="00785AC5"/>
    <w:rsid w:val="00785B1E"/>
    <w:rsid w:val="00785B7D"/>
    <w:rsid w:val="00785BA6"/>
    <w:rsid w:val="00785C7B"/>
    <w:rsid w:val="00785CEA"/>
    <w:rsid w:val="00785D0A"/>
    <w:rsid w:val="00785D4A"/>
    <w:rsid w:val="00785E44"/>
    <w:rsid w:val="00785EA7"/>
    <w:rsid w:val="00785EBE"/>
    <w:rsid w:val="00785F54"/>
    <w:rsid w:val="00785FE4"/>
    <w:rsid w:val="00785FFE"/>
    <w:rsid w:val="0078604F"/>
    <w:rsid w:val="00786061"/>
    <w:rsid w:val="0078614F"/>
    <w:rsid w:val="00786162"/>
    <w:rsid w:val="007861AD"/>
    <w:rsid w:val="007861E8"/>
    <w:rsid w:val="0078623C"/>
    <w:rsid w:val="007862E7"/>
    <w:rsid w:val="007862E9"/>
    <w:rsid w:val="007862EA"/>
    <w:rsid w:val="0078630F"/>
    <w:rsid w:val="0078635D"/>
    <w:rsid w:val="0078640A"/>
    <w:rsid w:val="00786478"/>
    <w:rsid w:val="007864BF"/>
    <w:rsid w:val="0078654A"/>
    <w:rsid w:val="0078656A"/>
    <w:rsid w:val="00786611"/>
    <w:rsid w:val="00786634"/>
    <w:rsid w:val="0078668B"/>
    <w:rsid w:val="007866FF"/>
    <w:rsid w:val="007867B5"/>
    <w:rsid w:val="007869EC"/>
    <w:rsid w:val="00786A12"/>
    <w:rsid w:val="00786A59"/>
    <w:rsid w:val="00786A5C"/>
    <w:rsid w:val="00786A7A"/>
    <w:rsid w:val="00786A84"/>
    <w:rsid w:val="00786A89"/>
    <w:rsid w:val="00786A8F"/>
    <w:rsid w:val="00786AE6"/>
    <w:rsid w:val="00786B02"/>
    <w:rsid w:val="00786B14"/>
    <w:rsid w:val="00786B3F"/>
    <w:rsid w:val="00786B64"/>
    <w:rsid w:val="00786B7F"/>
    <w:rsid w:val="00786B84"/>
    <w:rsid w:val="00786B8A"/>
    <w:rsid w:val="00786BE2"/>
    <w:rsid w:val="00786C19"/>
    <w:rsid w:val="00786C51"/>
    <w:rsid w:val="00786C73"/>
    <w:rsid w:val="00786CD5"/>
    <w:rsid w:val="00786CEC"/>
    <w:rsid w:val="00786CF2"/>
    <w:rsid w:val="00786D10"/>
    <w:rsid w:val="00786D44"/>
    <w:rsid w:val="00786E0C"/>
    <w:rsid w:val="00786E5A"/>
    <w:rsid w:val="00786E81"/>
    <w:rsid w:val="007870E9"/>
    <w:rsid w:val="0078713F"/>
    <w:rsid w:val="007873CD"/>
    <w:rsid w:val="007874D0"/>
    <w:rsid w:val="00787583"/>
    <w:rsid w:val="0078760B"/>
    <w:rsid w:val="00787666"/>
    <w:rsid w:val="007876DB"/>
    <w:rsid w:val="0078771C"/>
    <w:rsid w:val="007877CB"/>
    <w:rsid w:val="007877DA"/>
    <w:rsid w:val="00787832"/>
    <w:rsid w:val="00787879"/>
    <w:rsid w:val="0078788E"/>
    <w:rsid w:val="00787894"/>
    <w:rsid w:val="007878A6"/>
    <w:rsid w:val="007878B6"/>
    <w:rsid w:val="007878BE"/>
    <w:rsid w:val="00787925"/>
    <w:rsid w:val="0078797F"/>
    <w:rsid w:val="0078798E"/>
    <w:rsid w:val="00787999"/>
    <w:rsid w:val="007879CB"/>
    <w:rsid w:val="007879D4"/>
    <w:rsid w:val="00787A66"/>
    <w:rsid w:val="00787AB0"/>
    <w:rsid w:val="00787BAD"/>
    <w:rsid w:val="00787BAE"/>
    <w:rsid w:val="00787BF8"/>
    <w:rsid w:val="00787C3F"/>
    <w:rsid w:val="00787CC9"/>
    <w:rsid w:val="00787D1F"/>
    <w:rsid w:val="00787D40"/>
    <w:rsid w:val="00787D54"/>
    <w:rsid w:val="00787DB8"/>
    <w:rsid w:val="00787DBB"/>
    <w:rsid w:val="00787E67"/>
    <w:rsid w:val="00787F90"/>
    <w:rsid w:val="0079008E"/>
    <w:rsid w:val="007900D0"/>
    <w:rsid w:val="007900DD"/>
    <w:rsid w:val="00790179"/>
    <w:rsid w:val="00790191"/>
    <w:rsid w:val="007901C6"/>
    <w:rsid w:val="007903C8"/>
    <w:rsid w:val="007903FB"/>
    <w:rsid w:val="00790468"/>
    <w:rsid w:val="00790493"/>
    <w:rsid w:val="00790504"/>
    <w:rsid w:val="00790554"/>
    <w:rsid w:val="0079058D"/>
    <w:rsid w:val="007905B3"/>
    <w:rsid w:val="00790658"/>
    <w:rsid w:val="007906B7"/>
    <w:rsid w:val="007906CA"/>
    <w:rsid w:val="007906E9"/>
    <w:rsid w:val="0079070C"/>
    <w:rsid w:val="0079071E"/>
    <w:rsid w:val="00790778"/>
    <w:rsid w:val="007907A5"/>
    <w:rsid w:val="007907CC"/>
    <w:rsid w:val="007907E3"/>
    <w:rsid w:val="007908A2"/>
    <w:rsid w:val="007908C2"/>
    <w:rsid w:val="007908E1"/>
    <w:rsid w:val="007908E6"/>
    <w:rsid w:val="00790A1C"/>
    <w:rsid w:val="00790ACD"/>
    <w:rsid w:val="00790B2D"/>
    <w:rsid w:val="00790BD6"/>
    <w:rsid w:val="00790C87"/>
    <w:rsid w:val="00790CA6"/>
    <w:rsid w:val="00790D09"/>
    <w:rsid w:val="00790DB4"/>
    <w:rsid w:val="00790DBC"/>
    <w:rsid w:val="00790E21"/>
    <w:rsid w:val="00790E87"/>
    <w:rsid w:val="00790E8E"/>
    <w:rsid w:val="00790EA2"/>
    <w:rsid w:val="00790EB6"/>
    <w:rsid w:val="00790EE0"/>
    <w:rsid w:val="00791051"/>
    <w:rsid w:val="00791097"/>
    <w:rsid w:val="007910D8"/>
    <w:rsid w:val="007910E6"/>
    <w:rsid w:val="00791126"/>
    <w:rsid w:val="007911C7"/>
    <w:rsid w:val="00791277"/>
    <w:rsid w:val="007912D7"/>
    <w:rsid w:val="007912E9"/>
    <w:rsid w:val="00791304"/>
    <w:rsid w:val="00791327"/>
    <w:rsid w:val="00791352"/>
    <w:rsid w:val="0079137A"/>
    <w:rsid w:val="007913C6"/>
    <w:rsid w:val="007913DE"/>
    <w:rsid w:val="007914A0"/>
    <w:rsid w:val="007914A1"/>
    <w:rsid w:val="007914E4"/>
    <w:rsid w:val="00791597"/>
    <w:rsid w:val="007915A2"/>
    <w:rsid w:val="007916A4"/>
    <w:rsid w:val="007916A6"/>
    <w:rsid w:val="0079174D"/>
    <w:rsid w:val="0079175E"/>
    <w:rsid w:val="00791781"/>
    <w:rsid w:val="007917A3"/>
    <w:rsid w:val="007917BE"/>
    <w:rsid w:val="00791906"/>
    <w:rsid w:val="00791949"/>
    <w:rsid w:val="0079198D"/>
    <w:rsid w:val="007919CB"/>
    <w:rsid w:val="00791A64"/>
    <w:rsid w:val="00791AB7"/>
    <w:rsid w:val="00791AFE"/>
    <w:rsid w:val="00791B36"/>
    <w:rsid w:val="00791B8F"/>
    <w:rsid w:val="00791BD4"/>
    <w:rsid w:val="00791C29"/>
    <w:rsid w:val="00791CBD"/>
    <w:rsid w:val="00791D33"/>
    <w:rsid w:val="00791D47"/>
    <w:rsid w:val="00791D76"/>
    <w:rsid w:val="00791DD0"/>
    <w:rsid w:val="00791F46"/>
    <w:rsid w:val="00791F5E"/>
    <w:rsid w:val="00791F83"/>
    <w:rsid w:val="00791FF8"/>
    <w:rsid w:val="00792001"/>
    <w:rsid w:val="00792029"/>
    <w:rsid w:val="00792051"/>
    <w:rsid w:val="007921A6"/>
    <w:rsid w:val="007921AF"/>
    <w:rsid w:val="00792393"/>
    <w:rsid w:val="00792449"/>
    <w:rsid w:val="00792469"/>
    <w:rsid w:val="007924BD"/>
    <w:rsid w:val="007925B2"/>
    <w:rsid w:val="007925DE"/>
    <w:rsid w:val="007925E8"/>
    <w:rsid w:val="007925FE"/>
    <w:rsid w:val="00792603"/>
    <w:rsid w:val="0079261B"/>
    <w:rsid w:val="0079265C"/>
    <w:rsid w:val="00792685"/>
    <w:rsid w:val="007926C8"/>
    <w:rsid w:val="00792863"/>
    <w:rsid w:val="007928D3"/>
    <w:rsid w:val="007928FB"/>
    <w:rsid w:val="0079295F"/>
    <w:rsid w:val="00792977"/>
    <w:rsid w:val="00792990"/>
    <w:rsid w:val="00792A2D"/>
    <w:rsid w:val="00792A83"/>
    <w:rsid w:val="00792AF9"/>
    <w:rsid w:val="00792B51"/>
    <w:rsid w:val="00792B86"/>
    <w:rsid w:val="00792B97"/>
    <w:rsid w:val="00792C2E"/>
    <w:rsid w:val="00792C44"/>
    <w:rsid w:val="00792CA5"/>
    <w:rsid w:val="00792CF5"/>
    <w:rsid w:val="00792D38"/>
    <w:rsid w:val="00792D4C"/>
    <w:rsid w:val="00792D4D"/>
    <w:rsid w:val="00792DB1"/>
    <w:rsid w:val="00792DFB"/>
    <w:rsid w:val="00792DFE"/>
    <w:rsid w:val="00792E28"/>
    <w:rsid w:val="00792E9A"/>
    <w:rsid w:val="00792FA3"/>
    <w:rsid w:val="00793013"/>
    <w:rsid w:val="00793028"/>
    <w:rsid w:val="00793051"/>
    <w:rsid w:val="007930A8"/>
    <w:rsid w:val="0079311B"/>
    <w:rsid w:val="00793131"/>
    <w:rsid w:val="00793134"/>
    <w:rsid w:val="007931C3"/>
    <w:rsid w:val="007931E0"/>
    <w:rsid w:val="00793235"/>
    <w:rsid w:val="007932CA"/>
    <w:rsid w:val="007932FD"/>
    <w:rsid w:val="00793317"/>
    <w:rsid w:val="007933DA"/>
    <w:rsid w:val="007933DF"/>
    <w:rsid w:val="007933EA"/>
    <w:rsid w:val="00793489"/>
    <w:rsid w:val="007934B8"/>
    <w:rsid w:val="007934F9"/>
    <w:rsid w:val="00793554"/>
    <w:rsid w:val="007935EC"/>
    <w:rsid w:val="0079360A"/>
    <w:rsid w:val="0079376F"/>
    <w:rsid w:val="00793791"/>
    <w:rsid w:val="007937F3"/>
    <w:rsid w:val="00793835"/>
    <w:rsid w:val="00793867"/>
    <w:rsid w:val="007938CB"/>
    <w:rsid w:val="007938D5"/>
    <w:rsid w:val="007938E5"/>
    <w:rsid w:val="007938F3"/>
    <w:rsid w:val="00793961"/>
    <w:rsid w:val="007939B7"/>
    <w:rsid w:val="00793A1C"/>
    <w:rsid w:val="00793A6F"/>
    <w:rsid w:val="00793A85"/>
    <w:rsid w:val="00793B30"/>
    <w:rsid w:val="00793BA7"/>
    <w:rsid w:val="00793BB9"/>
    <w:rsid w:val="00793BF7"/>
    <w:rsid w:val="00793C0B"/>
    <w:rsid w:val="00793C22"/>
    <w:rsid w:val="00793D6C"/>
    <w:rsid w:val="00793DC0"/>
    <w:rsid w:val="00793E14"/>
    <w:rsid w:val="00793E6E"/>
    <w:rsid w:val="00793EAA"/>
    <w:rsid w:val="00793EAB"/>
    <w:rsid w:val="00793FED"/>
    <w:rsid w:val="00794018"/>
    <w:rsid w:val="00794034"/>
    <w:rsid w:val="00794044"/>
    <w:rsid w:val="0079405B"/>
    <w:rsid w:val="0079408D"/>
    <w:rsid w:val="00794142"/>
    <w:rsid w:val="00794155"/>
    <w:rsid w:val="007941B2"/>
    <w:rsid w:val="007941B3"/>
    <w:rsid w:val="007941BB"/>
    <w:rsid w:val="00794257"/>
    <w:rsid w:val="00794286"/>
    <w:rsid w:val="007942A5"/>
    <w:rsid w:val="007942E5"/>
    <w:rsid w:val="00794457"/>
    <w:rsid w:val="0079445D"/>
    <w:rsid w:val="0079446A"/>
    <w:rsid w:val="0079456A"/>
    <w:rsid w:val="007945C1"/>
    <w:rsid w:val="00794600"/>
    <w:rsid w:val="0079463F"/>
    <w:rsid w:val="0079464C"/>
    <w:rsid w:val="0079477E"/>
    <w:rsid w:val="007947DD"/>
    <w:rsid w:val="00794800"/>
    <w:rsid w:val="00794875"/>
    <w:rsid w:val="0079489C"/>
    <w:rsid w:val="007948D0"/>
    <w:rsid w:val="00794916"/>
    <w:rsid w:val="00794974"/>
    <w:rsid w:val="0079497F"/>
    <w:rsid w:val="007949A3"/>
    <w:rsid w:val="007949A4"/>
    <w:rsid w:val="007949CE"/>
    <w:rsid w:val="00794AC5"/>
    <w:rsid w:val="00794B2A"/>
    <w:rsid w:val="00794B45"/>
    <w:rsid w:val="00794B87"/>
    <w:rsid w:val="00794BC7"/>
    <w:rsid w:val="00794BEA"/>
    <w:rsid w:val="00794C39"/>
    <w:rsid w:val="00794CA5"/>
    <w:rsid w:val="00794CC1"/>
    <w:rsid w:val="00794DB4"/>
    <w:rsid w:val="00794DCE"/>
    <w:rsid w:val="00794E2A"/>
    <w:rsid w:val="00794F78"/>
    <w:rsid w:val="00794F94"/>
    <w:rsid w:val="00794FE6"/>
    <w:rsid w:val="0079500F"/>
    <w:rsid w:val="00795029"/>
    <w:rsid w:val="0079502F"/>
    <w:rsid w:val="00795185"/>
    <w:rsid w:val="007951D5"/>
    <w:rsid w:val="00795201"/>
    <w:rsid w:val="0079520C"/>
    <w:rsid w:val="0079527C"/>
    <w:rsid w:val="00795344"/>
    <w:rsid w:val="00795449"/>
    <w:rsid w:val="0079547D"/>
    <w:rsid w:val="007954AB"/>
    <w:rsid w:val="00795513"/>
    <w:rsid w:val="0079551E"/>
    <w:rsid w:val="007955F8"/>
    <w:rsid w:val="00795610"/>
    <w:rsid w:val="0079561C"/>
    <w:rsid w:val="00795620"/>
    <w:rsid w:val="0079569C"/>
    <w:rsid w:val="007956C9"/>
    <w:rsid w:val="00795709"/>
    <w:rsid w:val="007957B6"/>
    <w:rsid w:val="0079580D"/>
    <w:rsid w:val="0079589D"/>
    <w:rsid w:val="007958B8"/>
    <w:rsid w:val="0079590D"/>
    <w:rsid w:val="0079595F"/>
    <w:rsid w:val="00795A96"/>
    <w:rsid w:val="00795AE7"/>
    <w:rsid w:val="00795B12"/>
    <w:rsid w:val="00795BCB"/>
    <w:rsid w:val="00795CB5"/>
    <w:rsid w:val="00795D45"/>
    <w:rsid w:val="00795D94"/>
    <w:rsid w:val="00795DD9"/>
    <w:rsid w:val="00795DDD"/>
    <w:rsid w:val="00795E33"/>
    <w:rsid w:val="00795E62"/>
    <w:rsid w:val="00795EF9"/>
    <w:rsid w:val="00795F3D"/>
    <w:rsid w:val="00795F7A"/>
    <w:rsid w:val="00795FFB"/>
    <w:rsid w:val="00796004"/>
    <w:rsid w:val="0079602D"/>
    <w:rsid w:val="00796034"/>
    <w:rsid w:val="0079607B"/>
    <w:rsid w:val="00796084"/>
    <w:rsid w:val="007960A4"/>
    <w:rsid w:val="007960AD"/>
    <w:rsid w:val="00796140"/>
    <w:rsid w:val="00796160"/>
    <w:rsid w:val="007961B7"/>
    <w:rsid w:val="0079624D"/>
    <w:rsid w:val="00796295"/>
    <w:rsid w:val="007963F2"/>
    <w:rsid w:val="00796464"/>
    <w:rsid w:val="0079648F"/>
    <w:rsid w:val="00796538"/>
    <w:rsid w:val="00796573"/>
    <w:rsid w:val="0079668A"/>
    <w:rsid w:val="00796753"/>
    <w:rsid w:val="007968E6"/>
    <w:rsid w:val="00796916"/>
    <w:rsid w:val="0079695B"/>
    <w:rsid w:val="00796978"/>
    <w:rsid w:val="00796ABC"/>
    <w:rsid w:val="00796AC6"/>
    <w:rsid w:val="00796B44"/>
    <w:rsid w:val="00796B79"/>
    <w:rsid w:val="00796B9E"/>
    <w:rsid w:val="00796BA8"/>
    <w:rsid w:val="00796BF1"/>
    <w:rsid w:val="00796C21"/>
    <w:rsid w:val="00796C43"/>
    <w:rsid w:val="00796D1D"/>
    <w:rsid w:val="00796D42"/>
    <w:rsid w:val="00796DE0"/>
    <w:rsid w:val="00796E12"/>
    <w:rsid w:val="00796E41"/>
    <w:rsid w:val="00796E4F"/>
    <w:rsid w:val="00796EBF"/>
    <w:rsid w:val="00796EC2"/>
    <w:rsid w:val="00796FF4"/>
    <w:rsid w:val="0079709C"/>
    <w:rsid w:val="00797101"/>
    <w:rsid w:val="00797108"/>
    <w:rsid w:val="00797122"/>
    <w:rsid w:val="00797189"/>
    <w:rsid w:val="0079720D"/>
    <w:rsid w:val="007972C4"/>
    <w:rsid w:val="007972C5"/>
    <w:rsid w:val="007972CA"/>
    <w:rsid w:val="007972D0"/>
    <w:rsid w:val="007972DE"/>
    <w:rsid w:val="007972F1"/>
    <w:rsid w:val="0079735B"/>
    <w:rsid w:val="0079737F"/>
    <w:rsid w:val="007974D7"/>
    <w:rsid w:val="007974DE"/>
    <w:rsid w:val="00797587"/>
    <w:rsid w:val="00797616"/>
    <w:rsid w:val="0079767F"/>
    <w:rsid w:val="007976DE"/>
    <w:rsid w:val="0079772F"/>
    <w:rsid w:val="007977DE"/>
    <w:rsid w:val="0079792E"/>
    <w:rsid w:val="00797993"/>
    <w:rsid w:val="007979A4"/>
    <w:rsid w:val="00797ABA"/>
    <w:rsid w:val="00797ACB"/>
    <w:rsid w:val="00797B12"/>
    <w:rsid w:val="00797B58"/>
    <w:rsid w:val="00797C01"/>
    <w:rsid w:val="00797C2D"/>
    <w:rsid w:val="00797C57"/>
    <w:rsid w:val="00797C59"/>
    <w:rsid w:val="00797D03"/>
    <w:rsid w:val="00797D2B"/>
    <w:rsid w:val="00797E10"/>
    <w:rsid w:val="00797E50"/>
    <w:rsid w:val="00797EB5"/>
    <w:rsid w:val="00797F81"/>
    <w:rsid w:val="00797FEC"/>
    <w:rsid w:val="0079FB34"/>
    <w:rsid w:val="007A00AE"/>
    <w:rsid w:val="007A011D"/>
    <w:rsid w:val="007A012B"/>
    <w:rsid w:val="007A01BB"/>
    <w:rsid w:val="007A0207"/>
    <w:rsid w:val="007A0285"/>
    <w:rsid w:val="007A029C"/>
    <w:rsid w:val="007A03FB"/>
    <w:rsid w:val="007A0491"/>
    <w:rsid w:val="007A04C6"/>
    <w:rsid w:val="007A0648"/>
    <w:rsid w:val="007A0657"/>
    <w:rsid w:val="007A065E"/>
    <w:rsid w:val="007A06A4"/>
    <w:rsid w:val="007A07AD"/>
    <w:rsid w:val="007A07C1"/>
    <w:rsid w:val="007A07E1"/>
    <w:rsid w:val="007A07EF"/>
    <w:rsid w:val="007A0804"/>
    <w:rsid w:val="007A0887"/>
    <w:rsid w:val="007A0960"/>
    <w:rsid w:val="007A09A9"/>
    <w:rsid w:val="007A09FA"/>
    <w:rsid w:val="007A0A3A"/>
    <w:rsid w:val="007A0ACB"/>
    <w:rsid w:val="007A0B27"/>
    <w:rsid w:val="007A0B32"/>
    <w:rsid w:val="007A0C29"/>
    <w:rsid w:val="007A0CEB"/>
    <w:rsid w:val="007A0D64"/>
    <w:rsid w:val="007A0DF5"/>
    <w:rsid w:val="007A0EFB"/>
    <w:rsid w:val="007A0F1C"/>
    <w:rsid w:val="007A0F89"/>
    <w:rsid w:val="007A0FD4"/>
    <w:rsid w:val="007A1066"/>
    <w:rsid w:val="007A108B"/>
    <w:rsid w:val="007A10B7"/>
    <w:rsid w:val="007A10C0"/>
    <w:rsid w:val="007A1171"/>
    <w:rsid w:val="007A119C"/>
    <w:rsid w:val="007A11D2"/>
    <w:rsid w:val="007A11F3"/>
    <w:rsid w:val="007A1203"/>
    <w:rsid w:val="007A121F"/>
    <w:rsid w:val="007A122A"/>
    <w:rsid w:val="007A1323"/>
    <w:rsid w:val="007A132F"/>
    <w:rsid w:val="007A139E"/>
    <w:rsid w:val="007A1456"/>
    <w:rsid w:val="007A146D"/>
    <w:rsid w:val="007A149A"/>
    <w:rsid w:val="007A14C5"/>
    <w:rsid w:val="007A14D9"/>
    <w:rsid w:val="007A14EE"/>
    <w:rsid w:val="007A155A"/>
    <w:rsid w:val="007A1775"/>
    <w:rsid w:val="007A1809"/>
    <w:rsid w:val="007A182F"/>
    <w:rsid w:val="007A1883"/>
    <w:rsid w:val="007A1942"/>
    <w:rsid w:val="007A19BD"/>
    <w:rsid w:val="007A19F1"/>
    <w:rsid w:val="007A1B08"/>
    <w:rsid w:val="007A1B81"/>
    <w:rsid w:val="007A1BA6"/>
    <w:rsid w:val="007A1BF1"/>
    <w:rsid w:val="007A1C65"/>
    <w:rsid w:val="007A1C76"/>
    <w:rsid w:val="007A1C92"/>
    <w:rsid w:val="007A1D1D"/>
    <w:rsid w:val="007A1D4F"/>
    <w:rsid w:val="007A1D5F"/>
    <w:rsid w:val="007A1D75"/>
    <w:rsid w:val="007A1DC2"/>
    <w:rsid w:val="007A1DEF"/>
    <w:rsid w:val="007A1E67"/>
    <w:rsid w:val="007A1ED0"/>
    <w:rsid w:val="007A1EEB"/>
    <w:rsid w:val="007A1F48"/>
    <w:rsid w:val="007A1F66"/>
    <w:rsid w:val="007A1FB2"/>
    <w:rsid w:val="007A1FDD"/>
    <w:rsid w:val="007A2035"/>
    <w:rsid w:val="007A204F"/>
    <w:rsid w:val="007A20C5"/>
    <w:rsid w:val="007A20EA"/>
    <w:rsid w:val="007A212D"/>
    <w:rsid w:val="007A2163"/>
    <w:rsid w:val="007A219E"/>
    <w:rsid w:val="007A21A3"/>
    <w:rsid w:val="007A2237"/>
    <w:rsid w:val="007A223D"/>
    <w:rsid w:val="007A228B"/>
    <w:rsid w:val="007A22CB"/>
    <w:rsid w:val="007A22F9"/>
    <w:rsid w:val="007A231C"/>
    <w:rsid w:val="007A2367"/>
    <w:rsid w:val="007A239F"/>
    <w:rsid w:val="007A23A2"/>
    <w:rsid w:val="007A2485"/>
    <w:rsid w:val="007A248F"/>
    <w:rsid w:val="007A24D6"/>
    <w:rsid w:val="007A25A7"/>
    <w:rsid w:val="007A25ED"/>
    <w:rsid w:val="007A260B"/>
    <w:rsid w:val="007A264F"/>
    <w:rsid w:val="007A2651"/>
    <w:rsid w:val="007A26ED"/>
    <w:rsid w:val="007A276E"/>
    <w:rsid w:val="007A277A"/>
    <w:rsid w:val="007A27CB"/>
    <w:rsid w:val="007A27CC"/>
    <w:rsid w:val="007A282D"/>
    <w:rsid w:val="007A2860"/>
    <w:rsid w:val="007A28AA"/>
    <w:rsid w:val="007A292B"/>
    <w:rsid w:val="007A29A3"/>
    <w:rsid w:val="007A2A1B"/>
    <w:rsid w:val="007A2A4D"/>
    <w:rsid w:val="007A2B16"/>
    <w:rsid w:val="007A2B3D"/>
    <w:rsid w:val="007A2B5A"/>
    <w:rsid w:val="007A2BB6"/>
    <w:rsid w:val="007A2C09"/>
    <w:rsid w:val="007A2C14"/>
    <w:rsid w:val="007A2C59"/>
    <w:rsid w:val="007A2CA6"/>
    <w:rsid w:val="007A2D57"/>
    <w:rsid w:val="007A2D6B"/>
    <w:rsid w:val="007A2DB2"/>
    <w:rsid w:val="007A2DCC"/>
    <w:rsid w:val="007A2DE8"/>
    <w:rsid w:val="007A2E16"/>
    <w:rsid w:val="007A2E45"/>
    <w:rsid w:val="007A2E86"/>
    <w:rsid w:val="007A2EB1"/>
    <w:rsid w:val="007A2EC6"/>
    <w:rsid w:val="007A2F11"/>
    <w:rsid w:val="007A307A"/>
    <w:rsid w:val="007A3105"/>
    <w:rsid w:val="007A3138"/>
    <w:rsid w:val="007A318F"/>
    <w:rsid w:val="007A31B2"/>
    <w:rsid w:val="007A3269"/>
    <w:rsid w:val="007A327D"/>
    <w:rsid w:val="007A32B8"/>
    <w:rsid w:val="007A332A"/>
    <w:rsid w:val="007A3353"/>
    <w:rsid w:val="007A33E8"/>
    <w:rsid w:val="007A34BB"/>
    <w:rsid w:val="007A380D"/>
    <w:rsid w:val="007A3863"/>
    <w:rsid w:val="007A38E2"/>
    <w:rsid w:val="007A38E6"/>
    <w:rsid w:val="007A3919"/>
    <w:rsid w:val="007A391C"/>
    <w:rsid w:val="007A3970"/>
    <w:rsid w:val="007A39A9"/>
    <w:rsid w:val="007A39AA"/>
    <w:rsid w:val="007A39E9"/>
    <w:rsid w:val="007A39EC"/>
    <w:rsid w:val="007A3A6A"/>
    <w:rsid w:val="007A3A8B"/>
    <w:rsid w:val="007A3AB8"/>
    <w:rsid w:val="007A3B1C"/>
    <w:rsid w:val="007A3B53"/>
    <w:rsid w:val="007A3B92"/>
    <w:rsid w:val="007A3BA2"/>
    <w:rsid w:val="007A3BE8"/>
    <w:rsid w:val="007A3C17"/>
    <w:rsid w:val="007A3C3A"/>
    <w:rsid w:val="007A3C5C"/>
    <w:rsid w:val="007A3C6C"/>
    <w:rsid w:val="007A3C74"/>
    <w:rsid w:val="007A3D7C"/>
    <w:rsid w:val="007A3D8D"/>
    <w:rsid w:val="007A3E0A"/>
    <w:rsid w:val="007A3E18"/>
    <w:rsid w:val="007A3E38"/>
    <w:rsid w:val="007A3E3F"/>
    <w:rsid w:val="007A3E8A"/>
    <w:rsid w:val="007A3EB9"/>
    <w:rsid w:val="007A3F09"/>
    <w:rsid w:val="007A3F51"/>
    <w:rsid w:val="007A3FE0"/>
    <w:rsid w:val="007A3FE4"/>
    <w:rsid w:val="007A4099"/>
    <w:rsid w:val="007A409C"/>
    <w:rsid w:val="007A40B2"/>
    <w:rsid w:val="007A40B5"/>
    <w:rsid w:val="007A414E"/>
    <w:rsid w:val="007A41C2"/>
    <w:rsid w:val="007A41C9"/>
    <w:rsid w:val="007A41CC"/>
    <w:rsid w:val="007A41F7"/>
    <w:rsid w:val="007A420E"/>
    <w:rsid w:val="007A4226"/>
    <w:rsid w:val="007A42B9"/>
    <w:rsid w:val="007A42FE"/>
    <w:rsid w:val="007A433D"/>
    <w:rsid w:val="007A43A8"/>
    <w:rsid w:val="007A43FF"/>
    <w:rsid w:val="007A4412"/>
    <w:rsid w:val="007A4423"/>
    <w:rsid w:val="007A4600"/>
    <w:rsid w:val="007A46CE"/>
    <w:rsid w:val="007A4771"/>
    <w:rsid w:val="007A47B4"/>
    <w:rsid w:val="007A47F1"/>
    <w:rsid w:val="007A47FB"/>
    <w:rsid w:val="007A4807"/>
    <w:rsid w:val="007A4890"/>
    <w:rsid w:val="007A4891"/>
    <w:rsid w:val="007A48E6"/>
    <w:rsid w:val="007A4908"/>
    <w:rsid w:val="007A4940"/>
    <w:rsid w:val="007A495C"/>
    <w:rsid w:val="007A49A4"/>
    <w:rsid w:val="007A4A10"/>
    <w:rsid w:val="007A4A11"/>
    <w:rsid w:val="007A4A3C"/>
    <w:rsid w:val="007A4A76"/>
    <w:rsid w:val="007A4AB2"/>
    <w:rsid w:val="007A4ACE"/>
    <w:rsid w:val="007A4AE6"/>
    <w:rsid w:val="007A4C25"/>
    <w:rsid w:val="007A4C83"/>
    <w:rsid w:val="007A4C8B"/>
    <w:rsid w:val="007A4C9A"/>
    <w:rsid w:val="007A4CFA"/>
    <w:rsid w:val="007A4D3C"/>
    <w:rsid w:val="007A4D76"/>
    <w:rsid w:val="007A4D8A"/>
    <w:rsid w:val="007A4E11"/>
    <w:rsid w:val="007A4F72"/>
    <w:rsid w:val="007A4FCC"/>
    <w:rsid w:val="007A500C"/>
    <w:rsid w:val="007A507C"/>
    <w:rsid w:val="007A509E"/>
    <w:rsid w:val="007A50BE"/>
    <w:rsid w:val="007A5122"/>
    <w:rsid w:val="007A513A"/>
    <w:rsid w:val="007A51C8"/>
    <w:rsid w:val="007A51D1"/>
    <w:rsid w:val="007A51E2"/>
    <w:rsid w:val="007A51F9"/>
    <w:rsid w:val="007A528F"/>
    <w:rsid w:val="007A5293"/>
    <w:rsid w:val="007A529E"/>
    <w:rsid w:val="007A5334"/>
    <w:rsid w:val="007A547E"/>
    <w:rsid w:val="007A54D5"/>
    <w:rsid w:val="007A5520"/>
    <w:rsid w:val="007A5540"/>
    <w:rsid w:val="007A5548"/>
    <w:rsid w:val="007A558E"/>
    <w:rsid w:val="007A55CC"/>
    <w:rsid w:val="007A55E3"/>
    <w:rsid w:val="007A55EA"/>
    <w:rsid w:val="007A55F3"/>
    <w:rsid w:val="007A564B"/>
    <w:rsid w:val="007A56E6"/>
    <w:rsid w:val="007A5702"/>
    <w:rsid w:val="007A5727"/>
    <w:rsid w:val="007A5773"/>
    <w:rsid w:val="007A57DB"/>
    <w:rsid w:val="007A5841"/>
    <w:rsid w:val="007A585D"/>
    <w:rsid w:val="007A589A"/>
    <w:rsid w:val="007A58C6"/>
    <w:rsid w:val="007A5932"/>
    <w:rsid w:val="007A5961"/>
    <w:rsid w:val="007A59BD"/>
    <w:rsid w:val="007A59DD"/>
    <w:rsid w:val="007A5A96"/>
    <w:rsid w:val="007A5BCC"/>
    <w:rsid w:val="007A5BDD"/>
    <w:rsid w:val="007A5C15"/>
    <w:rsid w:val="007A5C37"/>
    <w:rsid w:val="007A5C98"/>
    <w:rsid w:val="007A5CF7"/>
    <w:rsid w:val="007A5D0D"/>
    <w:rsid w:val="007A5D7F"/>
    <w:rsid w:val="007A5DA0"/>
    <w:rsid w:val="007A5DC6"/>
    <w:rsid w:val="007A5DDC"/>
    <w:rsid w:val="007A5E2A"/>
    <w:rsid w:val="007A5E41"/>
    <w:rsid w:val="007A5EF9"/>
    <w:rsid w:val="007A5FF6"/>
    <w:rsid w:val="007A5FFE"/>
    <w:rsid w:val="007A606A"/>
    <w:rsid w:val="007A6080"/>
    <w:rsid w:val="007A60B0"/>
    <w:rsid w:val="007A6102"/>
    <w:rsid w:val="007A622C"/>
    <w:rsid w:val="007A6255"/>
    <w:rsid w:val="007A629A"/>
    <w:rsid w:val="007A6447"/>
    <w:rsid w:val="007A64C8"/>
    <w:rsid w:val="007A64F5"/>
    <w:rsid w:val="007A653A"/>
    <w:rsid w:val="007A6546"/>
    <w:rsid w:val="007A657B"/>
    <w:rsid w:val="007A66CA"/>
    <w:rsid w:val="007A674F"/>
    <w:rsid w:val="007A67A3"/>
    <w:rsid w:val="007A67CF"/>
    <w:rsid w:val="007A67DA"/>
    <w:rsid w:val="007A6888"/>
    <w:rsid w:val="007A6906"/>
    <w:rsid w:val="007A6A18"/>
    <w:rsid w:val="007A6A76"/>
    <w:rsid w:val="007A6A81"/>
    <w:rsid w:val="007A6A8F"/>
    <w:rsid w:val="007A6AA7"/>
    <w:rsid w:val="007A6ACD"/>
    <w:rsid w:val="007A6B59"/>
    <w:rsid w:val="007A6B84"/>
    <w:rsid w:val="007A6B90"/>
    <w:rsid w:val="007A6B91"/>
    <w:rsid w:val="007A6BD2"/>
    <w:rsid w:val="007A6C6A"/>
    <w:rsid w:val="007A6C74"/>
    <w:rsid w:val="007A6CFC"/>
    <w:rsid w:val="007A6D84"/>
    <w:rsid w:val="007A6DC0"/>
    <w:rsid w:val="007A6E27"/>
    <w:rsid w:val="007A6EA8"/>
    <w:rsid w:val="007A6EEC"/>
    <w:rsid w:val="007A6EFB"/>
    <w:rsid w:val="007A6F48"/>
    <w:rsid w:val="007A6F7F"/>
    <w:rsid w:val="007A6F98"/>
    <w:rsid w:val="007A6FAA"/>
    <w:rsid w:val="007A6FD9"/>
    <w:rsid w:val="007A702B"/>
    <w:rsid w:val="007A7056"/>
    <w:rsid w:val="007A707D"/>
    <w:rsid w:val="007A7081"/>
    <w:rsid w:val="007A7089"/>
    <w:rsid w:val="007A708B"/>
    <w:rsid w:val="007A70EE"/>
    <w:rsid w:val="007A7101"/>
    <w:rsid w:val="007A7124"/>
    <w:rsid w:val="007A7168"/>
    <w:rsid w:val="007A71C2"/>
    <w:rsid w:val="007A71F3"/>
    <w:rsid w:val="007A7249"/>
    <w:rsid w:val="007A72CD"/>
    <w:rsid w:val="007A72FE"/>
    <w:rsid w:val="007A737B"/>
    <w:rsid w:val="007A73C6"/>
    <w:rsid w:val="007A73CE"/>
    <w:rsid w:val="007A73E6"/>
    <w:rsid w:val="007A73EC"/>
    <w:rsid w:val="007A7454"/>
    <w:rsid w:val="007A74D0"/>
    <w:rsid w:val="007A7568"/>
    <w:rsid w:val="007A7575"/>
    <w:rsid w:val="007A759A"/>
    <w:rsid w:val="007A75D6"/>
    <w:rsid w:val="007A760C"/>
    <w:rsid w:val="007A7675"/>
    <w:rsid w:val="007A7721"/>
    <w:rsid w:val="007A77E8"/>
    <w:rsid w:val="007A77EE"/>
    <w:rsid w:val="007A7809"/>
    <w:rsid w:val="007A783F"/>
    <w:rsid w:val="007A78B6"/>
    <w:rsid w:val="007A7972"/>
    <w:rsid w:val="007A7981"/>
    <w:rsid w:val="007A79F6"/>
    <w:rsid w:val="007A7A03"/>
    <w:rsid w:val="007A7A24"/>
    <w:rsid w:val="007A7A8C"/>
    <w:rsid w:val="007A7AE3"/>
    <w:rsid w:val="007A7AE9"/>
    <w:rsid w:val="007A7AF3"/>
    <w:rsid w:val="007A7B0F"/>
    <w:rsid w:val="007A7B27"/>
    <w:rsid w:val="007A7B49"/>
    <w:rsid w:val="007A7B68"/>
    <w:rsid w:val="007A7B6D"/>
    <w:rsid w:val="007A7B9C"/>
    <w:rsid w:val="007A7BE7"/>
    <w:rsid w:val="007A7C18"/>
    <w:rsid w:val="007A7C27"/>
    <w:rsid w:val="007A7C28"/>
    <w:rsid w:val="007A7C58"/>
    <w:rsid w:val="007A7C85"/>
    <w:rsid w:val="007A7C88"/>
    <w:rsid w:val="007A7CBA"/>
    <w:rsid w:val="007A7CFE"/>
    <w:rsid w:val="007A7DD8"/>
    <w:rsid w:val="007A7E1A"/>
    <w:rsid w:val="007A7ED0"/>
    <w:rsid w:val="007A7EFC"/>
    <w:rsid w:val="007A7F7B"/>
    <w:rsid w:val="007A7FAB"/>
    <w:rsid w:val="007A7FC7"/>
    <w:rsid w:val="007A7FEA"/>
    <w:rsid w:val="007A7FEE"/>
    <w:rsid w:val="007A9857"/>
    <w:rsid w:val="007B0009"/>
    <w:rsid w:val="007B0083"/>
    <w:rsid w:val="007B008D"/>
    <w:rsid w:val="007B015E"/>
    <w:rsid w:val="007B01DF"/>
    <w:rsid w:val="007B0208"/>
    <w:rsid w:val="007B020C"/>
    <w:rsid w:val="007B021E"/>
    <w:rsid w:val="007B02A3"/>
    <w:rsid w:val="007B03FC"/>
    <w:rsid w:val="007B042E"/>
    <w:rsid w:val="007B0468"/>
    <w:rsid w:val="007B0593"/>
    <w:rsid w:val="007B05BB"/>
    <w:rsid w:val="007B05D2"/>
    <w:rsid w:val="007B066B"/>
    <w:rsid w:val="007B0742"/>
    <w:rsid w:val="007B081C"/>
    <w:rsid w:val="007B0825"/>
    <w:rsid w:val="007B089C"/>
    <w:rsid w:val="007B08F8"/>
    <w:rsid w:val="007B0910"/>
    <w:rsid w:val="007B093E"/>
    <w:rsid w:val="007B094D"/>
    <w:rsid w:val="007B09B8"/>
    <w:rsid w:val="007B0A23"/>
    <w:rsid w:val="007B0A72"/>
    <w:rsid w:val="007B0ACF"/>
    <w:rsid w:val="007B0B67"/>
    <w:rsid w:val="007B0C3E"/>
    <w:rsid w:val="007B0C90"/>
    <w:rsid w:val="007B0D19"/>
    <w:rsid w:val="007B0D30"/>
    <w:rsid w:val="007B0D59"/>
    <w:rsid w:val="007B0DFB"/>
    <w:rsid w:val="007B0EA9"/>
    <w:rsid w:val="007B0EB9"/>
    <w:rsid w:val="007B0F26"/>
    <w:rsid w:val="007B0F53"/>
    <w:rsid w:val="007B0F5B"/>
    <w:rsid w:val="007B0FAF"/>
    <w:rsid w:val="007B0FC4"/>
    <w:rsid w:val="007B1144"/>
    <w:rsid w:val="007B119B"/>
    <w:rsid w:val="007B1269"/>
    <w:rsid w:val="007B12A9"/>
    <w:rsid w:val="007B1317"/>
    <w:rsid w:val="007B1324"/>
    <w:rsid w:val="007B135C"/>
    <w:rsid w:val="007B136B"/>
    <w:rsid w:val="007B13A0"/>
    <w:rsid w:val="007B1439"/>
    <w:rsid w:val="007B14A9"/>
    <w:rsid w:val="007B14EA"/>
    <w:rsid w:val="007B1646"/>
    <w:rsid w:val="007B165F"/>
    <w:rsid w:val="007B16C3"/>
    <w:rsid w:val="007B16C4"/>
    <w:rsid w:val="007B1706"/>
    <w:rsid w:val="007B1750"/>
    <w:rsid w:val="007B1760"/>
    <w:rsid w:val="007B18B0"/>
    <w:rsid w:val="007B18CE"/>
    <w:rsid w:val="007B19B3"/>
    <w:rsid w:val="007B1A61"/>
    <w:rsid w:val="007B1ACF"/>
    <w:rsid w:val="007B1AEE"/>
    <w:rsid w:val="007B1B1E"/>
    <w:rsid w:val="007B1B78"/>
    <w:rsid w:val="007B1BA4"/>
    <w:rsid w:val="007B1D12"/>
    <w:rsid w:val="007B1DC1"/>
    <w:rsid w:val="007B1E22"/>
    <w:rsid w:val="007B1E9F"/>
    <w:rsid w:val="007B1EB6"/>
    <w:rsid w:val="007B1ED3"/>
    <w:rsid w:val="007B1EF2"/>
    <w:rsid w:val="007B2000"/>
    <w:rsid w:val="007B2021"/>
    <w:rsid w:val="007B2027"/>
    <w:rsid w:val="007B2079"/>
    <w:rsid w:val="007B217B"/>
    <w:rsid w:val="007B21F1"/>
    <w:rsid w:val="007B2252"/>
    <w:rsid w:val="007B226B"/>
    <w:rsid w:val="007B228F"/>
    <w:rsid w:val="007B235F"/>
    <w:rsid w:val="007B2407"/>
    <w:rsid w:val="007B2447"/>
    <w:rsid w:val="007B2499"/>
    <w:rsid w:val="007B24FF"/>
    <w:rsid w:val="007B255B"/>
    <w:rsid w:val="007B25C6"/>
    <w:rsid w:val="007B2636"/>
    <w:rsid w:val="007B2650"/>
    <w:rsid w:val="007B2696"/>
    <w:rsid w:val="007B26C5"/>
    <w:rsid w:val="007B26D8"/>
    <w:rsid w:val="007B26FD"/>
    <w:rsid w:val="007B2745"/>
    <w:rsid w:val="007B2765"/>
    <w:rsid w:val="007B2773"/>
    <w:rsid w:val="007B2884"/>
    <w:rsid w:val="007B289B"/>
    <w:rsid w:val="007B2904"/>
    <w:rsid w:val="007B2950"/>
    <w:rsid w:val="007B29C4"/>
    <w:rsid w:val="007B2A4C"/>
    <w:rsid w:val="007B2A7C"/>
    <w:rsid w:val="007B2A8F"/>
    <w:rsid w:val="007B2C40"/>
    <w:rsid w:val="007B2C69"/>
    <w:rsid w:val="007B2C6E"/>
    <w:rsid w:val="007B2C75"/>
    <w:rsid w:val="007B2C9E"/>
    <w:rsid w:val="007B2CBF"/>
    <w:rsid w:val="007B2CCF"/>
    <w:rsid w:val="007B2E1D"/>
    <w:rsid w:val="007B2E25"/>
    <w:rsid w:val="007B2E2F"/>
    <w:rsid w:val="007B2E52"/>
    <w:rsid w:val="007B2E60"/>
    <w:rsid w:val="007B2E81"/>
    <w:rsid w:val="007B2E8E"/>
    <w:rsid w:val="007B2F4C"/>
    <w:rsid w:val="007B3049"/>
    <w:rsid w:val="007B30A0"/>
    <w:rsid w:val="007B3144"/>
    <w:rsid w:val="007B3147"/>
    <w:rsid w:val="007B3165"/>
    <w:rsid w:val="007B31C5"/>
    <w:rsid w:val="007B3224"/>
    <w:rsid w:val="007B3237"/>
    <w:rsid w:val="007B3318"/>
    <w:rsid w:val="007B331F"/>
    <w:rsid w:val="007B3338"/>
    <w:rsid w:val="007B33B0"/>
    <w:rsid w:val="007B33CB"/>
    <w:rsid w:val="007B343D"/>
    <w:rsid w:val="007B3486"/>
    <w:rsid w:val="007B3493"/>
    <w:rsid w:val="007B349C"/>
    <w:rsid w:val="007B34AB"/>
    <w:rsid w:val="007B34EB"/>
    <w:rsid w:val="007B35C1"/>
    <w:rsid w:val="007B360A"/>
    <w:rsid w:val="007B367D"/>
    <w:rsid w:val="007B3752"/>
    <w:rsid w:val="007B380C"/>
    <w:rsid w:val="007B3817"/>
    <w:rsid w:val="007B3873"/>
    <w:rsid w:val="007B38B1"/>
    <w:rsid w:val="007B38DE"/>
    <w:rsid w:val="007B3950"/>
    <w:rsid w:val="007B3983"/>
    <w:rsid w:val="007B39D8"/>
    <w:rsid w:val="007B39F0"/>
    <w:rsid w:val="007B3A1E"/>
    <w:rsid w:val="007B3AFF"/>
    <w:rsid w:val="007B3B04"/>
    <w:rsid w:val="007B3B8B"/>
    <w:rsid w:val="007B3B90"/>
    <w:rsid w:val="007B3B95"/>
    <w:rsid w:val="007B3BA0"/>
    <w:rsid w:val="007B3BD3"/>
    <w:rsid w:val="007B3C6D"/>
    <w:rsid w:val="007B3CBF"/>
    <w:rsid w:val="007B3D03"/>
    <w:rsid w:val="007B3D5A"/>
    <w:rsid w:val="007B3D7C"/>
    <w:rsid w:val="007B3E58"/>
    <w:rsid w:val="007B3E9A"/>
    <w:rsid w:val="007B3EA5"/>
    <w:rsid w:val="007B3F4D"/>
    <w:rsid w:val="007B400C"/>
    <w:rsid w:val="007B40AA"/>
    <w:rsid w:val="007B40AC"/>
    <w:rsid w:val="007B4179"/>
    <w:rsid w:val="007B4199"/>
    <w:rsid w:val="007B42B5"/>
    <w:rsid w:val="007B43F7"/>
    <w:rsid w:val="007B442C"/>
    <w:rsid w:val="007B445B"/>
    <w:rsid w:val="007B449F"/>
    <w:rsid w:val="007B44F8"/>
    <w:rsid w:val="007B44F9"/>
    <w:rsid w:val="007B450E"/>
    <w:rsid w:val="007B4561"/>
    <w:rsid w:val="007B45FC"/>
    <w:rsid w:val="007B460D"/>
    <w:rsid w:val="007B4670"/>
    <w:rsid w:val="007B4682"/>
    <w:rsid w:val="007B473D"/>
    <w:rsid w:val="007B476B"/>
    <w:rsid w:val="007B4792"/>
    <w:rsid w:val="007B47C5"/>
    <w:rsid w:val="007B4821"/>
    <w:rsid w:val="007B482C"/>
    <w:rsid w:val="007B4871"/>
    <w:rsid w:val="007B49AC"/>
    <w:rsid w:val="007B4A24"/>
    <w:rsid w:val="007B4A85"/>
    <w:rsid w:val="007B4AA2"/>
    <w:rsid w:val="007B4B1B"/>
    <w:rsid w:val="007B4B46"/>
    <w:rsid w:val="007B4B64"/>
    <w:rsid w:val="007B4BC5"/>
    <w:rsid w:val="007B4BE9"/>
    <w:rsid w:val="007B4C15"/>
    <w:rsid w:val="007B4C24"/>
    <w:rsid w:val="007B4D2B"/>
    <w:rsid w:val="007B4D2E"/>
    <w:rsid w:val="007B4D6F"/>
    <w:rsid w:val="007B4D79"/>
    <w:rsid w:val="007B4DAD"/>
    <w:rsid w:val="007B4DD2"/>
    <w:rsid w:val="007B4E00"/>
    <w:rsid w:val="007B4E27"/>
    <w:rsid w:val="007B4E60"/>
    <w:rsid w:val="007B4F2A"/>
    <w:rsid w:val="007B5024"/>
    <w:rsid w:val="007B505C"/>
    <w:rsid w:val="007B5089"/>
    <w:rsid w:val="007B50A2"/>
    <w:rsid w:val="007B50AC"/>
    <w:rsid w:val="007B50C8"/>
    <w:rsid w:val="007B5149"/>
    <w:rsid w:val="007B51AB"/>
    <w:rsid w:val="007B5244"/>
    <w:rsid w:val="007B524F"/>
    <w:rsid w:val="007B5359"/>
    <w:rsid w:val="007B537E"/>
    <w:rsid w:val="007B5389"/>
    <w:rsid w:val="007B53BF"/>
    <w:rsid w:val="007B53DB"/>
    <w:rsid w:val="007B53DF"/>
    <w:rsid w:val="007B547A"/>
    <w:rsid w:val="007B54C1"/>
    <w:rsid w:val="007B54F1"/>
    <w:rsid w:val="007B550E"/>
    <w:rsid w:val="007B55F1"/>
    <w:rsid w:val="007B560F"/>
    <w:rsid w:val="007B5620"/>
    <w:rsid w:val="007B5654"/>
    <w:rsid w:val="007B56B8"/>
    <w:rsid w:val="007B57DB"/>
    <w:rsid w:val="007B5829"/>
    <w:rsid w:val="007B583D"/>
    <w:rsid w:val="007B58BB"/>
    <w:rsid w:val="007B5944"/>
    <w:rsid w:val="007B594F"/>
    <w:rsid w:val="007B5978"/>
    <w:rsid w:val="007B5A2D"/>
    <w:rsid w:val="007B5A44"/>
    <w:rsid w:val="007B5A6E"/>
    <w:rsid w:val="007B5A77"/>
    <w:rsid w:val="007B5ACB"/>
    <w:rsid w:val="007B5AFE"/>
    <w:rsid w:val="007B5B0D"/>
    <w:rsid w:val="007B5B7E"/>
    <w:rsid w:val="007B5C11"/>
    <w:rsid w:val="007B5CDA"/>
    <w:rsid w:val="007B5CDD"/>
    <w:rsid w:val="007B5D46"/>
    <w:rsid w:val="007B5D59"/>
    <w:rsid w:val="007B5D8C"/>
    <w:rsid w:val="007B5D93"/>
    <w:rsid w:val="007B5DD8"/>
    <w:rsid w:val="007B5DFB"/>
    <w:rsid w:val="007B5E2C"/>
    <w:rsid w:val="007B5E4A"/>
    <w:rsid w:val="007B5E67"/>
    <w:rsid w:val="007B5E79"/>
    <w:rsid w:val="007B5EE4"/>
    <w:rsid w:val="007B5EF7"/>
    <w:rsid w:val="007B5FA4"/>
    <w:rsid w:val="007B5FDE"/>
    <w:rsid w:val="007B6049"/>
    <w:rsid w:val="007B60EE"/>
    <w:rsid w:val="007B6100"/>
    <w:rsid w:val="007B6143"/>
    <w:rsid w:val="007B6156"/>
    <w:rsid w:val="007B635F"/>
    <w:rsid w:val="007B63E5"/>
    <w:rsid w:val="007B63E6"/>
    <w:rsid w:val="007B63EF"/>
    <w:rsid w:val="007B6408"/>
    <w:rsid w:val="007B6424"/>
    <w:rsid w:val="007B6432"/>
    <w:rsid w:val="007B6461"/>
    <w:rsid w:val="007B655F"/>
    <w:rsid w:val="007B657C"/>
    <w:rsid w:val="007B6584"/>
    <w:rsid w:val="007B658B"/>
    <w:rsid w:val="007B6612"/>
    <w:rsid w:val="007B6658"/>
    <w:rsid w:val="007B6664"/>
    <w:rsid w:val="007B6788"/>
    <w:rsid w:val="007B67A8"/>
    <w:rsid w:val="007B6813"/>
    <w:rsid w:val="007B68B2"/>
    <w:rsid w:val="007B6924"/>
    <w:rsid w:val="007B69CC"/>
    <w:rsid w:val="007B6A67"/>
    <w:rsid w:val="007B6A87"/>
    <w:rsid w:val="007B6A8B"/>
    <w:rsid w:val="007B6AA5"/>
    <w:rsid w:val="007B6AB3"/>
    <w:rsid w:val="007B6B1F"/>
    <w:rsid w:val="007B6B3F"/>
    <w:rsid w:val="007B6B79"/>
    <w:rsid w:val="007B6B85"/>
    <w:rsid w:val="007B6B9E"/>
    <w:rsid w:val="007B6BA4"/>
    <w:rsid w:val="007B6C05"/>
    <w:rsid w:val="007B6C09"/>
    <w:rsid w:val="007B6C5A"/>
    <w:rsid w:val="007B6D63"/>
    <w:rsid w:val="007B6D75"/>
    <w:rsid w:val="007B6D88"/>
    <w:rsid w:val="007B6DBE"/>
    <w:rsid w:val="007B6DFF"/>
    <w:rsid w:val="007B6E41"/>
    <w:rsid w:val="007B6F1E"/>
    <w:rsid w:val="007B6F56"/>
    <w:rsid w:val="007B6F5E"/>
    <w:rsid w:val="007B6F7C"/>
    <w:rsid w:val="007B6F8E"/>
    <w:rsid w:val="007B717B"/>
    <w:rsid w:val="007B717D"/>
    <w:rsid w:val="007B71DE"/>
    <w:rsid w:val="007B73E5"/>
    <w:rsid w:val="007B742E"/>
    <w:rsid w:val="007B7449"/>
    <w:rsid w:val="007B7593"/>
    <w:rsid w:val="007B760D"/>
    <w:rsid w:val="007B76B7"/>
    <w:rsid w:val="007B775E"/>
    <w:rsid w:val="007B7767"/>
    <w:rsid w:val="007B776A"/>
    <w:rsid w:val="007B778E"/>
    <w:rsid w:val="007B7887"/>
    <w:rsid w:val="007B788E"/>
    <w:rsid w:val="007B78C4"/>
    <w:rsid w:val="007B78EE"/>
    <w:rsid w:val="007B79B6"/>
    <w:rsid w:val="007B79E1"/>
    <w:rsid w:val="007B79E3"/>
    <w:rsid w:val="007B7A6A"/>
    <w:rsid w:val="007B7A94"/>
    <w:rsid w:val="007B7A9A"/>
    <w:rsid w:val="007B7AB6"/>
    <w:rsid w:val="007B7AD3"/>
    <w:rsid w:val="007B7B00"/>
    <w:rsid w:val="007B7B6E"/>
    <w:rsid w:val="007B7C27"/>
    <w:rsid w:val="007B7C5F"/>
    <w:rsid w:val="007B7C61"/>
    <w:rsid w:val="007B7CBE"/>
    <w:rsid w:val="007B7CE1"/>
    <w:rsid w:val="007B7D41"/>
    <w:rsid w:val="007B7D43"/>
    <w:rsid w:val="007B7DC4"/>
    <w:rsid w:val="007B7DF8"/>
    <w:rsid w:val="007B7E00"/>
    <w:rsid w:val="007B7E19"/>
    <w:rsid w:val="007B7EB2"/>
    <w:rsid w:val="007B7EC9"/>
    <w:rsid w:val="007B7F1D"/>
    <w:rsid w:val="007B7F24"/>
    <w:rsid w:val="007B7F2F"/>
    <w:rsid w:val="007B7FB6"/>
    <w:rsid w:val="007B7FCF"/>
    <w:rsid w:val="007B7FE5"/>
    <w:rsid w:val="007C001F"/>
    <w:rsid w:val="007C00AD"/>
    <w:rsid w:val="007C00F6"/>
    <w:rsid w:val="007C0135"/>
    <w:rsid w:val="007C0140"/>
    <w:rsid w:val="007C0163"/>
    <w:rsid w:val="007C0192"/>
    <w:rsid w:val="007C019D"/>
    <w:rsid w:val="007C01F6"/>
    <w:rsid w:val="007C0230"/>
    <w:rsid w:val="007C0340"/>
    <w:rsid w:val="007C034B"/>
    <w:rsid w:val="007C03AC"/>
    <w:rsid w:val="007C03C3"/>
    <w:rsid w:val="007C03FD"/>
    <w:rsid w:val="007C0437"/>
    <w:rsid w:val="007C04BE"/>
    <w:rsid w:val="007C0529"/>
    <w:rsid w:val="007C05AB"/>
    <w:rsid w:val="007C067F"/>
    <w:rsid w:val="007C0721"/>
    <w:rsid w:val="007C0732"/>
    <w:rsid w:val="007C0746"/>
    <w:rsid w:val="007C0762"/>
    <w:rsid w:val="007C0784"/>
    <w:rsid w:val="007C07F7"/>
    <w:rsid w:val="007C0864"/>
    <w:rsid w:val="007C08A3"/>
    <w:rsid w:val="007C08AB"/>
    <w:rsid w:val="007C0955"/>
    <w:rsid w:val="007C0A1D"/>
    <w:rsid w:val="007C0A24"/>
    <w:rsid w:val="007C0B22"/>
    <w:rsid w:val="007C0B7C"/>
    <w:rsid w:val="007C0B95"/>
    <w:rsid w:val="007C0BDF"/>
    <w:rsid w:val="007C0C44"/>
    <w:rsid w:val="007C0CAB"/>
    <w:rsid w:val="007C0CBA"/>
    <w:rsid w:val="007C0CD8"/>
    <w:rsid w:val="007C0D53"/>
    <w:rsid w:val="007C0DC8"/>
    <w:rsid w:val="007C0DFE"/>
    <w:rsid w:val="007C0E92"/>
    <w:rsid w:val="007C0E94"/>
    <w:rsid w:val="007C0EA1"/>
    <w:rsid w:val="007C0EA8"/>
    <w:rsid w:val="007C0FA2"/>
    <w:rsid w:val="007C100F"/>
    <w:rsid w:val="007C1018"/>
    <w:rsid w:val="007C1058"/>
    <w:rsid w:val="007C1089"/>
    <w:rsid w:val="007C116E"/>
    <w:rsid w:val="007C125A"/>
    <w:rsid w:val="007C1263"/>
    <w:rsid w:val="007C1297"/>
    <w:rsid w:val="007C12A1"/>
    <w:rsid w:val="007C12E5"/>
    <w:rsid w:val="007C1312"/>
    <w:rsid w:val="007C13FC"/>
    <w:rsid w:val="007C141B"/>
    <w:rsid w:val="007C143A"/>
    <w:rsid w:val="007C1474"/>
    <w:rsid w:val="007C1523"/>
    <w:rsid w:val="007C15D3"/>
    <w:rsid w:val="007C167A"/>
    <w:rsid w:val="007C167D"/>
    <w:rsid w:val="007C16A9"/>
    <w:rsid w:val="007C16E8"/>
    <w:rsid w:val="007C16EA"/>
    <w:rsid w:val="007C17BA"/>
    <w:rsid w:val="007C1855"/>
    <w:rsid w:val="007C189F"/>
    <w:rsid w:val="007C18A7"/>
    <w:rsid w:val="007C18D4"/>
    <w:rsid w:val="007C190D"/>
    <w:rsid w:val="007C192A"/>
    <w:rsid w:val="007C196F"/>
    <w:rsid w:val="007C19CE"/>
    <w:rsid w:val="007C1A66"/>
    <w:rsid w:val="007C1AC0"/>
    <w:rsid w:val="007C1AF3"/>
    <w:rsid w:val="007C1B44"/>
    <w:rsid w:val="007C1C90"/>
    <w:rsid w:val="007C1CB7"/>
    <w:rsid w:val="007C1CD1"/>
    <w:rsid w:val="007C1CDB"/>
    <w:rsid w:val="007C1D06"/>
    <w:rsid w:val="007C1D47"/>
    <w:rsid w:val="007C1D81"/>
    <w:rsid w:val="007C1E12"/>
    <w:rsid w:val="007C1E3C"/>
    <w:rsid w:val="007C1E88"/>
    <w:rsid w:val="007C1ED4"/>
    <w:rsid w:val="007C1ED6"/>
    <w:rsid w:val="007C1F0D"/>
    <w:rsid w:val="007C1F80"/>
    <w:rsid w:val="007C1FAB"/>
    <w:rsid w:val="007C2049"/>
    <w:rsid w:val="007C209F"/>
    <w:rsid w:val="007C2130"/>
    <w:rsid w:val="007C2193"/>
    <w:rsid w:val="007C220E"/>
    <w:rsid w:val="007C2264"/>
    <w:rsid w:val="007C2284"/>
    <w:rsid w:val="007C239D"/>
    <w:rsid w:val="007C23A8"/>
    <w:rsid w:val="007C23ED"/>
    <w:rsid w:val="007C253D"/>
    <w:rsid w:val="007C255E"/>
    <w:rsid w:val="007C25AE"/>
    <w:rsid w:val="007C25CD"/>
    <w:rsid w:val="007C25D4"/>
    <w:rsid w:val="007C25ED"/>
    <w:rsid w:val="007C2667"/>
    <w:rsid w:val="007C267E"/>
    <w:rsid w:val="007C2688"/>
    <w:rsid w:val="007C26AF"/>
    <w:rsid w:val="007C2747"/>
    <w:rsid w:val="007C2866"/>
    <w:rsid w:val="007C2899"/>
    <w:rsid w:val="007C28B2"/>
    <w:rsid w:val="007C2912"/>
    <w:rsid w:val="007C292B"/>
    <w:rsid w:val="007C297F"/>
    <w:rsid w:val="007C29BB"/>
    <w:rsid w:val="007C2A76"/>
    <w:rsid w:val="007C2B66"/>
    <w:rsid w:val="007C2B96"/>
    <w:rsid w:val="007C2BDB"/>
    <w:rsid w:val="007C2C11"/>
    <w:rsid w:val="007C2C24"/>
    <w:rsid w:val="007C2C6F"/>
    <w:rsid w:val="007C2CC2"/>
    <w:rsid w:val="007C2D84"/>
    <w:rsid w:val="007C2E42"/>
    <w:rsid w:val="007C2E4D"/>
    <w:rsid w:val="007C2EA4"/>
    <w:rsid w:val="007C2F28"/>
    <w:rsid w:val="007C2FE6"/>
    <w:rsid w:val="007C2FF7"/>
    <w:rsid w:val="007C3034"/>
    <w:rsid w:val="007C3057"/>
    <w:rsid w:val="007C3082"/>
    <w:rsid w:val="007C3156"/>
    <w:rsid w:val="007C3171"/>
    <w:rsid w:val="007C317A"/>
    <w:rsid w:val="007C31DE"/>
    <w:rsid w:val="007C3246"/>
    <w:rsid w:val="007C3259"/>
    <w:rsid w:val="007C32BF"/>
    <w:rsid w:val="007C32C1"/>
    <w:rsid w:val="007C333B"/>
    <w:rsid w:val="007C33D1"/>
    <w:rsid w:val="007C3432"/>
    <w:rsid w:val="007C34B6"/>
    <w:rsid w:val="007C34F1"/>
    <w:rsid w:val="007C3568"/>
    <w:rsid w:val="007C3570"/>
    <w:rsid w:val="007C3593"/>
    <w:rsid w:val="007C35C2"/>
    <w:rsid w:val="007C367E"/>
    <w:rsid w:val="007C36A4"/>
    <w:rsid w:val="007C36AE"/>
    <w:rsid w:val="007C36CA"/>
    <w:rsid w:val="007C36FE"/>
    <w:rsid w:val="007C37AF"/>
    <w:rsid w:val="007C3808"/>
    <w:rsid w:val="007C3832"/>
    <w:rsid w:val="007C38C8"/>
    <w:rsid w:val="007C3995"/>
    <w:rsid w:val="007C3999"/>
    <w:rsid w:val="007C39CB"/>
    <w:rsid w:val="007C39DE"/>
    <w:rsid w:val="007C39DF"/>
    <w:rsid w:val="007C3A2B"/>
    <w:rsid w:val="007C3B79"/>
    <w:rsid w:val="007C3C28"/>
    <w:rsid w:val="007C3C39"/>
    <w:rsid w:val="007C3C44"/>
    <w:rsid w:val="007C3C86"/>
    <w:rsid w:val="007C3CAA"/>
    <w:rsid w:val="007C3CD0"/>
    <w:rsid w:val="007C3D55"/>
    <w:rsid w:val="007C3D86"/>
    <w:rsid w:val="007C3DC2"/>
    <w:rsid w:val="007C3DCF"/>
    <w:rsid w:val="007C3DE4"/>
    <w:rsid w:val="007C3DFB"/>
    <w:rsid w:val="007C3E35"/>
    <w:rsid w:val="007C3E4B"/>
    <w:rsid w:val="007C3E6C"/>
    <w:rsid w:val="007C3E79"/>
    <w:rsid w:val="007C3E95"/>
    <w:rsid w:val="007C3EFF"/>
    <w:rsid w:val="007C3F26"/>
    <w:rsid w:val="007C3F2F"/>
    <w:rsid w:val="007C3F69"/>
    <w:rsid w:val="007C3F8A"/>
    <w:rsid w:val="007C3FD6"/>
    <w:rsid w:val="007C40C0"/>
    <w:rsid w:val="007C40CB"/>
    <w:rsid w:val="007C415B"/>
    <w:rsid w:val="007C422C"/>
    <w:rsid w:val="007C4279"/>
    <w:rsid w:val="007C4314"/>
    <w:rsid w:val="007C4321"/>
    <w:rsid w:val="007C43C6"/>
    <w:rsid w:val="007C4484"/>
    <w:rsid w:val="007C44D4"/>
    <w:rsid w:val="007C45F4"/>
    <w:rsid w:val="007C461A"/>
    <w:rsid w:val="007C468C"/>
    <w:rsid w:val="007C469A"/>
    <w:rsid w:val="007C4773"/>
    <w:rsid w:val="007C47B0"/>
    <w:rsid w:val="007C4821"/>
    <w:rsid w:val="007C4842"/>
    <w:rsid w:val="007C4846"/>
    <w:rsid w:val="007C4886"/>
    <w:rsid w:val="007C48A8"/>
    <w:rsid w:val="007C48C3"/>
    <w:rsid w:val="007C48CF"/>
    <w:rsid w:val="007C4970"/>
    <w:rsid w:val="007C497C"/>
    <w:rsid w:val="007C4997"/>
    <w:rsid w:val="007C4AAB"/>
    <w:rsid w:val="007C4BB1"/>
    <w:rsid w:val="007C4C05"/>
    <w:rsid w:val="007C4C32"/>
    <w:rsid w:val="007C4C81"/>
    <w:rsid w:val="007C4CC4"/>
    <w:rsid w:val="007C4D4B"/>
    <w:rsid w:val="007C4D59"/>
    <w:rsid w:val="007C4D65"/>
    <w:rsid w:val="007C4DAF"/>
    <w:rsid w:val="007C4E05"/>
    <w:rsid w:val="007C4E35"/>
    <w:rsid w:val="007C4F25"/>
    <w:rsid w:val="007C4F5D"/>
    <w:rsid w:val="007C5044"/>
    <w:rsid w:val="007C50E4"/>
    <w:rsid w:val="007C5122"/>
    <w:rsid w:val="007C5125"/>
    <w:rsid w:val="007C517C"/>
    <w:rsid w:val="007C5189"/>
    <w:rsid w:val="007C51B6"/>
    <w:rsid w:val="007C51B8"/>
    <w:rsid w:val="007C5291"/>
    <w:rsid w:val="007C5298"/>
    <w:rsid w:val="007C52F9"/>
    <w:rsid w:val="007C536F"/>
    <w:rsid w:val="007C5373"/>
    <w:rsid w:val="007C54B5"/>
    <w:rsid w:val="007C54DC"/>
    <w:rsid w:val="007C54FC"/>
    <w:rsid w:val="007C553F"/>
    <w:rsid w:val="007C5585"/>
    <w:rsid w:val="007C55BE"/>
    <w:rsid w:val="007C55C1"/>
    <w:rsid w:val="007C55C3"/>
    <w:rsid w:val="007C5622"/>
    <w:rsid w:val="007C5629"/>
    <w:rsid w:val="007C5650"/>
    <w:rsid w:val="007C5686"/>
    <w:rsid w:val="007C5742"/>
    <w:rsid w:val="007C5743"/>
    <w:rsid w:val="007C5747"/>
    <w:rsid w:val="007C57BD"/>
    <w:rsid w:val="007C57DF"/>
    <w:rsid w:val="007C5872"/>
    <w:rsid w:val="007C58A2"/>
    <w:rsid w:val="007C58E8"/>
    <w:rsid w:val="007C591A"/>
    <w:rsid w:val="007C5934"/>
    <w:rsid w:val="007C5935"/>
    <w:rsid w:val="007C5954"/>
    <w:rsid w:val="007C5973"/>
    <w:rsid w:val="007C5974"/>
    <w:rsid w:val="007C5990"/>
    <w:rsid w:val="007C59ED"/>
    <w:rsid w:val="007C5B21"/>
    <w:rsid w:val="007C5B43"/>
    <w:rsid w:val="007C5B9E"/>
    <w:rsid w:val="007C5BF1"/>
    <w:rsid w:val="007C5C1C"/>
    <w:rsid w:val="007C5C21"/>
    <w:rsid w:val="007C5C9B"/>
    <w:rsid w:val="007C5C9F"/>
    <w:rsid w:val="007C5D4D"/>
    <w:rsid w:val="007C5DA7"/>
    <w:rsid w:val="007C5DE1"/>
    <w:rsid w:val="007C5E69"/>
    <w:rsid w:val="007C5EC1"/>
    <w:rsid w:val="007C5F33"/>
    <w:rsid w:val="007C5FB8"/>
    <w:rsid w:val="007C6029"/>
    <w:rsid w:val="007C612E"/>
    <w:rsid w:val="007C6154"/>
    <w:rsid w:val="007C6199"/>
    <w:rsid w:val="007C61D9"/>
    <w:rsid w:val="007C6206"/>
    <w:rsid w:val="007C6244"/>
    <w:rsid w:val="007C629F"/>
    <w:rsid w:val="007C6305"/>
    <w:rsid w:val="007C630D"/>
    <w:rsid w:val="007C6347"/>
    <w:rsid w:val="007C63A9"/>
    <w:rsid w:val="007C63B0"/>
    <w:rsid w:val="007C63D3"/>
    <w:rsid w:val="007C6408"/>
    <w:rsid w:val="007C6496"/>
    <w:rsid w:val="007C6539"/>
    <w:rsid w:val="007C663D"/>
    <w:rsid w:val="007C668F"/>
    <w:rsid w:val="007C66DE"/>
    <w:rsid w:val="007C67DB"/>
    <w:rsid w:val="007C67F2"/>
    <w:rsid w:val="007C6824"/>
    <w:rsid w:val="007C68AE"/>
    <w:rsid w:val="007C68DF"/>
    <w:rsid w:val="007C693C"/>
    <w:rsid w:val="007C6954"/>
    <w:rsid w:val="007C6A2B"/>
    <w:rsid w:val="007C6A4E"/>
    <w:rsid w:val="007C6ABD"/>
    <w:rsid w:val="007C6BBA"/>
    <w:rsid w:val="007C6BE3"/>
    <w:rsid w:val="007C6BFB"/>
    <w:rsid w:val="007C6BFF"/>
    <w:rsid w:val="007C6D06"/>
    <w:rsid w:val="007C6D2A"/>
    <w:rsid w:val="007C6D31"/>
    <w:rsid w:val="007C6D56"/>
    <w:rsid w:val="007C6D9C"/>
    <w:rsid w:val="007C6DD8"/>
    <w:rsid w:val="007C6DF6"/>
    <w:rsid w:val="007C6E4B"/>
    <w:rsid w:val="007C6E73"/>
    <w:rsid w:val="007C6E8A"/>
    <w:rsid w:val="007C6E9F"/>
    <w:rsid w:val="007C6ECB"/>
    <w:rsid w:val="007C6F64"/>
    <w:rsid w:val="007C6F7A"/>
    <w:rsid w:val="007C6F8C"/>
    <w:rsid w:val="007C6FA0"/>
    <w:rsid w:val="007C6FA1"/>
    <w:rsid w:val="007C6FEA"/>
    <w:rsid w:val="007C7004"/>
    <w:rsid w:val="007C7023"/>
    <w:rsid w:val="007C7025"/>
    <w:rsid w:val="007C7102"/>
    <w:rsid w:val="007C7140"/>
    <w:rsid w:val="007C7190"/>
    <w:rsid w:val="007C7311"/>
    <w:rsid w:val="007C7383"/>
    <w:rsid w:val="007C738F"/>
    <w:rsid w:val="007C745D"/>
    <w:rsid w:val="007C74F1"/>
    <w:rsid w:val="007C7533"/>
    <w:rsid w:val="007C75A8"/>
    <w:rsid w:val="007C763E"/>
    <w:rsid w:val="007C7645"/>
    <w:rsid w:val="007C766F"/>
    <w:rsid w:val="007C7686"/>
    <w:rsid w:val="007C76C7"/>
    <w:rsid w:val="007C7707"/>
    <w:rsid w:val="007C77AA"/>
    <w:rsid w:val="007C77FB"/>
    <w:rsid w:val="007C78A9"/>
    <w:rsid w:val="007C78AF"/>
    <w:rsid w:val="007C78F4"/>
    <w:rsid w:val="007C7923"/>
    <w:rsid w:val="007C793C"/>
    <w:rsid w:val="007C7967"/>
    <w:rsid w:val="007C7982"/>
    <w:rsid w:val="007C7A24"/>
    <w:rsid w:val="007C7A31"/>
    <w:rsid w:val="007C7A57"/>
    <w:rsid w:val="007C7A63"/>
    <w:rsid w:val="007C7A99"/>
    <w:rsid w:val="007C7B22"/>
    <w:rsid w:val="007C7B51"/>
    <w:rsid w:val="007C7BD1"/>
    <w:rsid w:val="007C7C31"/>
    <w:rsid w:val="007C7C98"/>
    <w:rsid w:val="007C7D1F"/>
    <w:rsid w:val="007C7D7C"/>
    <w:rsid w:val="007C7DBB"/>
    <w:rsid w:val="007C7DD6"/>
    <w:rsid w:val="007C7DDB"/>
    <w:rsid w:val="007C7E06"/>
    <w:rsid w:val="007C7E2B"/>
    <w:rsid w:val="007C7E8A"/>
    <w:rsid w:val="007C7FD6"/>
    <w:rsid w:val="007C7FDD"/>
    <w:rsid w:val="007D000E"/>
    <w:rsid w:val="007D0029"/>
    <w:rsid w:val="007D0071"/>
    <w:rsid w:val="007D00EE"/>
    <w:rsid w:val="007D01FA"/>
    <w:rsid w:val="007D0217"/>
    <w:rsid w:val="007D0226"/>
    <w:rsid w:val="007D022C"/>
    <w:rsid w:val="007D02D4"/>
    <w:rsid w:val="007D034D"/>
    <w:rsid w:val="007D03DD"/>
    <w:rsid w:val="007D04A8"/>
    <w:rsid w:val="007D04AE"/>
    <w:rsid w:val="007D04E3"/>
    <w:rsid w:val="007D0600"/>
    <w:rsid w:val="007D06AD"/>
    <w:rsid w:val="007D0709"/>
    <w:rsid w:val="007D070D"/>
    <w:rsid w:val="007D0741"/>
    <w:rsid w:val="007D07A1"/>
    <w:rsid w:val="007D07E5"/>
    <w:rsid w:val="007D0862"/>
    <w:rsid w:val="007D08D2"/>
    <w:rsid w:val="007D0956"/>
    <w:rsid w:val="007D09AC"/>
    <w:rsid w:val="007D09D6"/>
    <w:rsid w:val="007D0A2A"/>
    <w:rsid w:val="007D0A45"/>
    <w:rsid w:val="007D0A52"/>
    <w:rsid w:val="007D0A7B"/>
    <w:rsid w:val="007D0A96"/>
    <w:rsid w:val="007D0AB8"/>
    <w:rsid w:val="007D0BC2"/>
    <w:rsid w:val="007D0BC6"/>
    <w:rsid w:val="007D0BF5"/>
    <w:rsid w:val="007D0C0D"/>
    <w:rsid w:val="007D0C1C"/>
    <w:rsid w:val="007D0C84"/>
    <w:rsid w:val="007D0E8A"/>
    <w:rsid w:val="007D0E90"/>
    <w:rsid w:val="007D0E98"/>
    <w:rsid w:val="007D0E9E"/>
    <w:rsid w:val="007D0F32"/>
    <w:rsid w:val="007D0FF1"/>
    <w:rsid w:val="007D103B"/>
    <w:rsid w:val="007D1063"/>
    <w:rsid w:val="007D110F"/>
    <w:rsid w:val="007D1146"/>
    <w:rsid w:val="007D11D7"/>
    <w:rsid w:val="007D121D"/>
    <w:rsid w:val="007D122C"/>
    <w:rsid w:val="007D1309"/>
    <w:rsid w:val="007D1321"/>
    <w:rsid w:val="007D1353"/>
    <w:rsid w:val="007D13AA"/>
    <w:rsid w:val="007D13B0"/>
    <w:rsid w:val="007D13E1"/>
    <w:rsid w:val="007D13EA"/>
    <w:rsid w:val="007D141F"/>
    <w:rsid w:val="007D1440"/>
    <w:rsid w:val="007D1447"/>
    <w:rsid w:val="007D145A"/>
    <w:rsid w:val="007D14B5"/>
    <w:rsid w:val="007D14BA"/>
    <w:rsid w:val="007D1547"/>
    <w:rsid w:val="007D1661"/>
    <w:rsid w:val="007D16A5"/>
    <w:rsid w:val="007D16A6"/>
    <w:rsid w:val="007D1737"/>
    <w:rsid w:val="007D1752"/>
    <w:rsid w:val="007D17CC"/>
    <w:rsid w:val="007D17DB"/>
    <w:rsid w:val="007D17FD"/>
    <w:rsid w:val="007D184A"/>
    <w:rsid w:val="007D1903"/>
    <w:rsid w:val="007D1950"/>
    <w:rsid w:val="007D199A"/>
    <w:rsid w:val="007D19A2"/>
    <w:rsid w:val="007D1AA8"/>
    <w:rsid w:val="007D1ADA"/>
    <w:rsid w:val="007D1B6D"/>
    <w:rsid w:val="007D1B6F"/>
    <w:rsid w:val="007D1B77"/>
    <w:rsid w:val="007D1BDF"/>
    <w:rsid w:val="007D1C35"/>
    <w:rsid w:val="007D1C49"/>
    <w:rsid w:val="007D1CAA"/>
    <w:rsid w:val="007D1CF6"/>
    <w:rsid w:val="007D1D98"/>
    <w:rsid w:val="007D1DCF"/>
    <w:rsid w:val="007D1DE2"/>
    <w:rsid w:val="007D1DEE"/>
    <w:rsid w:val="007D1E4D"/>
    <w:rsid w:val="007D1E92"/>
    <w:rsid w:val="007D1EA8"/>
    <w:rsid w:val="007D1EB1"/>
    <w:rsid w:val="007D1EC2"/>
    <w:rsid w:val="007D1F5E"/>
    <w:rsid w:val="007D1FF1"/>
    <w:rsid w:val="007D2052"/>
    <w:rsid w:val="007D208F"/>
    <w:rsid w:val="007D20B7"/>
    <w:rsid w:val="007D20B9"/>
    <w:rsid w:val="007D20C5"/>
    <w:rsid w:val="007D2102"/>
    <w:rsid w:val="007D213C"/>
    <w:rsid w:val="007D215F"/>
    <w:rsid w:val="007D216A"/>
    <w:rsid w:val="007D21AB"/>
    <w:rsid w:val="007D21BC"/>
    <w:rsid w:val="007D21E3"/>
    <w:rsid w:val="007D21FC"/>
    <w:rsid w:val="007D2284"/>
    <w:rsid w:val="007D22F4"/>
    <w:rsid w:val="007D2331"/>
    <w:rsid w:val="007D23A3"/>
    <w:rsid w:val="007D23C4"/>
    <w:rsid w:val="007D24B0"/>
    <w:rsid w:val="007D24B2"/>
    <w:rsid w:val="007D24E0"/>
    <w:rsid w:val="007D24F9"/>
    <w:rsid w:val="007D250B"/>
    <w:rsid w:val="007D2557"/>
    <w:rsid w:val="007D2564"/>
    <w:rsid w:val="007D256D"/>
    <w:rsid w:val="007D2581"/>
    <w:rsid w:val="007D25C0"/>
    <w:rsid w:val="007D26D6"/>
    <w:rsid w:val="007D272F"/>
    <w:rsid w:val="007D274D"/>
    <w:rsid w:val="007D279F"/>
    <w:rsid w:val="007D27D5"/>
    <w:rsid w:val="007D27F4"/>
    <w:rsid w:val="007D283B"/>
    <w:rsid w:val="007D2866"/>
    <w:rsid w:val="007D28DD"/>
    <w:rsid w:val="007D28FB"/>
    <w:rsid w:val="007D2996"/>
    <w:rsid w:val="007D29CE"/>
    <w:rsid w:val="007D2A03"/>
    <w:rsid w:val="007D2A24"/>
    <w:rsid w:val="007D2AFF"/>
    <w:rsid w:val="007D2B2F"/>
    <w:rsid w:val="007D2B4E"/>
    <w:rsid w:val="007D2B86"/>
    <w:rsid w:val="007D2BAA"/>
    <w:rsid w:val="007D2BC6"/>
    <w:rsid w:val="007D2BCC"/>
    <w:rsid w:val="007D2BDE"/>
    <w:rsid w:val="007D2BFA"/>
    <w:rsid w:val="007D2C04"/>
    <w:rsid w:val="007D2C73"/>
    <w:rsid w:val="007D2C87"/>
    <w:rsid w:val="007D2C9A"/>
    <w:rsid w:val="007D2CC7"/>
    <w:rsid w:val="007D2E90"/>
    <w:rsid w:val="007D2F3E"/>
    <w:rsid w:val="007D2FC7"/>
    <w:rsid w:val="007D302B"/>
    <w:rsid w:val="007D309C"/>
    <w:rsid w:val="007D30FC"/>
    <w:rsid w:val="007D3114"/>
    <w:rsid w:val="007D316F"/>
    <w:rsid w:val="007D3178"/>
    <w:rsid w:val="007D31AA"/>
    <w:rsid w:val="007D31F1"/>
    <w:rsid w:val="007D321A"/>
    <w:rsid w:val="007D32FC"/>
    <w:rsid w:val="007D3372"/>
    <w:rsid w:val="007D33AB"/>
    <w:rsid w:val="007D33B6"/>
    <w:rsid w:val="007D344C"/>
    <w:rsid w:val="007D3517"/>
    <w:rsid w:val="007D3524"/>
    <w:rsid w:val="007D3567"/>
    <w:rsid w:val="007D358F"/>
    <w:rsid w:val="007D3595"/>
    <w:rsid w:val="007D35CC"/>
    <w:rsid w:val="007D3619"/>
    <w:rsid w:val="007D3671"/>
    <w:rsid w:val="007D3684"/>
    <w:rsid w:val="007D36A4"/>
    <w:rsid w:val="007D3784"/>
    <w:rsid w:val="007D3845"/>
    <w:rsid w:val="007D384E"/>
    <w:rsid w:val="007D3891"/>
    <w:rsid w:val="007D38CD"/>
    <w:rsid w:val="007D38CE"/>
    <w:rsid w:val="007D38FA"/>
    <w:rsid w:val="007D3907"/>
    <w:rsid w:val="007D3A20"/>
    <w:rsid w:val="007D3A2A"/>
    <w:rsid w:val="007D3A74"/>
    <w:rsid w:val="007D3AC1"/>
    <w:rsid w:val="007D3AFB"/>
    <w:rsid w:val="007D3B37"/>
    <w:rsid w:val="007D3B3E"/>
    <w:rsid w:val="007D3C34"/>
    <w:rsid w:val="007D3C3C"/>
    <w:rsid w:val="007D3CEC"/>
    <w:rsid w:val="007D3CF9"/>
    <w:rsid w:val="007D3D27"/>
    <w:rsid w:val="007D3D96"/>
    <w:rsid w:val="007D3DDD"/>
    <w:rsid w:val="007D3DED"/>
    <w:rsid w:val="007D3DF4"/>
    <w:rsid w:val="007D3E2C"/>
    <w:rsid w:val="007D3ED3"/>
    <w:rsid w:val="007D3EF9"/>
    <w:rsid w:val="007D3F04"/>
    <w:rsid w:val="007D3F62"/>
    <w:rsid w:val="007D3FD5"/>
    <w:rsid w:val="007D400B"/>
    <w:rsid w:val="007D4049"/>
    <w:rsid w:val="007D40B3"/>
    <w:rsid w:val="007D4115"/>
    <w:rsid w:val="007D4194"/>
    <w:rsid w:val="007D41DB"/>
    <w:rsid w:val="007D4201"/>
    <w:rsid w:val="007D42F7"/>
    <w:rsid w:val="007D43D7"/>
    <w:rsid w:val="007D4451"/>
    <w:rsid w:val="007D4475"/>
    <w:rsid w:val="007D44FB"/>
    <w:rsid w:val="007D452F"/>
    <w:rsid w:val="007D453A"/>
    <w:rsid w:val="007D45BA"/>
    <w:rsid w:val="007D4697"/>
    <w:rsid w:val="007D46D4"/>
    <w:rsid w:val="007D4703"/>
    <w:rsid w:val="007D4716"/>
    <w:rsid w:val="007D4727"/>
    <w:rsid w:val="007D47B0"/>
    <w:rsid w:val="007D47B9"/>
    <w:rsid w:val="007D4891"/>
    <w:rsid w:val="007D4896"/>
    <w:rsid w:val="007D4898"/>
    <w:rsid w:val="007D48DE"/>
    <w:rsid w:val="007D4952"/>
    <w:rsid w:val="007D4957"/>
    <w:rsid w:val="007D49D2"/>
    <w:rsid w:val="007D4A71"/>
    <w:rsid w:val="007D4AF4"/>
    <w:rsid w:val="007D4B32"/>
    <w:rsid w:val="007D4B35"/>
    <w:rsid w:val="007D4B47"/>
    <w:rsid w:val="007D4B85"/>
    <w:rsid w:val="007D4C8B"/>
    <w:rsid w:val="007D4CC9"/>
    <w:rsid w:val="007D4E01"/>
    <w:rsid w:val="007D4E46"/>
    <w:rsid w:val="007D4F0C"/>
    <w:rsid w:val="007D4F61"/>
    <w:rsid w:val="007D5038"/>
    <w:rsid w:val="007D503B"/>
    <w:rsid w:val="007D50DC"/>
    <w:rsid w:val="007D5158"/>
    <w:rsid w:val="007D5162"/>
    <w:rsid w:val="007D51B8"/>
    <w:rsid w:val="007D51BB"/>
    <w:rsid w:val="007D51BD"/>
    <w:rsid w:val="007D51DB"/>
    <w:rsid w:val="007D51E8"/>
    <w:rsid w:val="007D5265"/>
    <w:rsid w:val="007D526E"/>
    <w:rsid w:val="007D52E3"/>
    <w:rsid w:val="007D5337"/>
    <w:rsid w:val="007D5348"/>
    <w:rsid w:val="007D53E7"/>
    <w:rsid w:val="007D548A"/>
    <w:rsid w:val="007D54DC"/>
    <w:rsid w:val="007D553F"/>
    <w:rsid w:val="007D5586"/>
    <w:rsid w:val="007D558A"/>
    <w:rsid w:val="007D55ED"/>
    <w:rsid w:val="007D5605"/>
    <w:rsid w:val="007D5672"/>
    <w:rsid w:val="007D56D4"/>
    <w:rsid w:val="007D5738"/>
    <w:rsid w:val="007D5773"/>
    <w:rsid w:val="007D579D"/>
    <w:rsid w:val="007D5832"/>
    <w:rsid w:val="007D5833"/>
    <w:rsid w:val="007D5841"/>
    <w:rsid w:val="007D58E2"/>
    <w:rsid w:val="007D5969"/>
    <w:rsid w:val="007D59CD"/>
    <w:rsid w:val="007D5A59"/>
    <w:rsid w:val="007D5A9C"/>
    <w:rsid w:val="007D5AAE"/>
    <w:rsid w:val="007D5B4D"/>
    <w:rsid w:val="007D5B5F"/>
    <w:rsid w:val="007D5B9B"/>
    <w:rsid w:val="007D5C50"/>
    <w:rsid w:val="007D5C7D"/>
    <w:rsid w:val="007D5CCA"/>
    <w:rsid w:val="007D5CD8"/>
    <w:rsid w:val="007D5D03"/>
    <w:rsid w:val="007D5DA4"/>
    <w:rsid w:val="007D5DF6"/>
    <w:rsid w:val="007D5E4E"/>
    <w:rsid w:val="007D5EAC"/>
    <w:rsid w:val="007D5F26"/>
    <w:rsid w:val="007D603C"/>
    <w:rsid w:val="007D607B"/>
    <w:rsid w:val="007D60DF"/>
    <w:rsid w:val="007D6141"/>
    <w:rsid w:val="007D6148"/>
    <w:rsid w:val="007D61BA"/>
    <w:rsid w:val="007D61F3"/>
    <w:rsid w:val="007D6273"/>
    <w:rsid w:val="007D62A0"/>
    <w:rsid w:val="007D62F6"/>
    <w:rsid w:val="007D630D"/>
    <w:rsid w:val="007D631F"/>
    <w:rsid w:val="007D6354"/>
    <w:rsid w:val="007D63A5"/>
    <w:rsid w:val="007D6417"/>
    <w:rsid w:val="007D6441"/>
    <w:rsid w:val="007D64A5"/>
    <w:rsid w:val="007D64EA"/>
    <w:rsid w:val="007D6554"/>
    <w:rsid w:val="007D65DE"/>
    <w:rsid w:val="007D65F0"/>
    <w:rsid w:val="007D660E"/>
    <w:rsid w:val="007D6624"/>
    <w:rsid w:val="007D6665"/>
    <w:rsid w:val="007D6696"/>
    <w:rsid w:val="007D66A3"/>
    <w:rsid w:val="007D66BA"/>
    <w:rsid w:val="007D66D7"/>
    <w:rsid w:val="007D673D"/>
    <w:rsid w:val="007D677D"/>
    <w:rsid w:val="007D67DF"/>
    <w:rsid w:val="007D67E9"/>
    <w:rsid w:val="007D6814"/>
    <w:rsid w:val="007D6823"/>
    <w:rsid w:val="007D6842"/>
    <w:rsid w:val="007D6860"/>
    <w:rsid w:val="007D6874"/>
    <w:rsid w:val="007D6897"/>
    <w:rsid w:val="007D6911"/>
    <w:rsid w:val="007D69AB"/>
    <w:rsid w:val="007D6ACF"/>
    <w:rsid w:val="007D6AFF"/>
    <w:rsid w:val="007D6B41"/>
    <w:rsid w:val="007D6B49"/>
    <w:rsid w:val="007D6B53"/>
    <w:rsid w:val="007D6B87"/>
    <w:rsid w:val="007D6BD2"/>
    <w:rsid w:val="007D6BFE"/>
    <w:rsid w:val="007D6C4D"/>
    <w:rsid w:val="007D6CEF"/>
    <w:rsid w:val="007D6D21"/>
    <w:rsid w:val="007D6D43"/>
    <w:rsid w:val="007D6D49"/>
    <w:rsid w:val="007D6E2B"/>
    <w:rsid w:val="007D6E40"/>
    <w:rsid w:val="007D6EE5"/>
    <w:rsid w:val="007D6F3C"/>
    <w:rsid w:val="007D700A"/>
    <w:rsid w:val="007D7078"/>
    <w:rsid w:val="007D7173"/>
    <w:rsid w:val="007D7183"/>
    <w:rsid w:val="007D73A2"/>
    <w:rsid w:val="007D73F3"/>
    <w:rsid w:val="007D741B"/>
    <w:rsid w:val="007D7494"/>
    <w:rsid w:val="007D74A5"/>
    <w:rsid w:val="007D7562"/>
    <w:rsid w:val="007D7564"/>
    <w:rsid w:val="007D7580"/>
    <w:rsid w:val="007D7581"/>
    <w:rsid w:val="007D767F"/>
    <w:rsid w:val="007D7712"/>
    <w:rsid w:val="007D7767"/>
    <w:rsid w:val="007D7815"/>
    <w:rsid w:val="007D7822"/>
    <w:rsid w:val="007D78A6"/>
    <w:rsid w:val="007D78E6"/>
    <w:rsid w:val="007D78E7"/>
    <w:rsid w:val="007D7976"/>
    <w:rsid w:val="007D7A05"/>
    <w:rsid w:val="007D7A0A"/>
    <w:rsid w:val="007D7A64"/>
    <w:rsid w:val="007D7A73"/>
    <w:rsid w:val="007D7A8B"/>
    <w:rsid w:val="007D7B53"/>
    <w:rsid w:val="007D7B56"/>
    <w:rsid w:val="007D7B99"/>
    <w:rsid w:val="007D7BCB"/>
    <w:rsid w:val="007D7BDC"/>
    <w:rsid w:val="007D7C3A"/>
    <w:rsid w:val="007D7C4E"/>
    <w:rsid w:val="007D7C57"/>
    <w:rsid w:val="007D7C69"/>
    <w:rsid w:val="007D7C6F"/>
    <w:rsid w:val="007D7C84"/>
    <w:rsid w:val="007D7D22"/>
    <w:rsid w:val="007D7E0A"/>
    <w:rsid w:val="007D7E49"/>
    <w:rsid w:val="007D7E5E"/>
    <w:rsid w:val="007D7EA4"/>
    <w:rsid w:val="007D7F36"/>
    <w:rsid w:val="007D7F9D"/>
    <w:rsid w:val="007E001D"/>
    <w:rsid w:val="007E00DF"/>
    <w:rsid w:val="007E0125"/>
    <w:rsid w:val="007E019E"/>
    <w:rsid w:val="007E0267"/>
    <w:rsid w:val="007E02A8"/>
    <w:rsid w:val="007E02B5"/>
    <w:rsid w:val="007E02C2"/>
    <w:rsid w:val="007E0355"/>
    <w:rsid w:val="007E035C"/>
    <w:rsid w:val="007E03C8"/>
    <w:rsid w:val="007E0422"/>
    <w:rsid w:val="007E042E"/>
    <w:rsid w:val="007E046C"/>
    <w:rsid w:val="007E0497"/>
    <w:rsid w:val="007E0514"/>
    <w:rsid w:val="007E0537"/>
    <w:rsid w:val="007E0572"/>
    <w:rsid w:val="007E058A"/>
    <w:rsid w:val="007E05B8"/>
    <w:rsid w:val="007E05C7"/>
    <w:rsid w:val="007E0607"/>
    <w:rsid w:val="007E065B"/>
    <w:rsid w:val="007E069D"/>
    <w:rsid w:val="007E070F"/>
    <w:rsid w:val="007E0786"/>
    <w:rsid w:val="007E0811"/>
    <w:rsid w:val="007E08E8"/>
    <w:rsid w:val="007E0905"/>
    <w:rsid w:val="007E092D"/>
    <w:rsid w:val="007E0948"/>
    <w:rsid w:val="007E096A"/>
    <w:rsid w:val="007E09DB"/>
    <w:rsid w:val="007E0A17"/>
    <w:rsid w:val="007E0A2B"/>
    <w:rsid w:val="007E0A3D"/>
    <w:rsid w:val="007E0A4C"/>
    <w:rsid w:val="007E0B2E"/>
    <w:rsid w:val="007E0B4F"/>
    <w:rsid w:val="007E0B57"/>
    <w:rsid w:val="007E0B60"/>
    <w:rsid w:val="007E0B86"/>
    <w:rsid w:val="007E0B8D"/>
    <w:rsid w:val="007E0B90"/>
    <w:rsid w:val="007E0BFE"/>
    <w:rsid w:val="007E0C0E"/>
    <w:rsid w:val="007E0C16"/>
    <w:rsid w:val="007E0C38"/>
    <w:rsid w:val="007E0C71"/>
    <w:rsid w:val="007E0C8D"/>
    <w:rsid w:val="007E0CB4"/>
    <w:rsid w:val="007E0D14"/>
    <w:rsid w:val="007E0DA5"/>
    <w:rsid w:val="007E0DE9"/>
    <w:rsid w:val="007E0E78"/>
    <w:rsid w:val="007E0F9F"/>
    <w:rsid w:val="007E103C"/>
    <w:rsid w:val="007E10AF"/>
    <w:rsid w:val="007E10C7"/>
    <w:rsid w:val="007E10D3"/>
    <w:rsid w:val="007E1138"/>
    <w:rsid w:val="007E119D"/>
    <w:rsid w:val="007E11BD"/>
    <w:rsid w:val="007E11F3"/>
    <w:rsid w:val="007E12B9"/>
    <w:rsid w:val="007E1338"/>
    <w:rsid w:val="007E133C"/>
    <w:rsid w:val="007E1389"/>
    <w:rsid w:val="007E13E4"/>
    <w:rsid w:val="007E1438"/>
    <w:rsid w:val="007E147F"/>
    <w:rsid w:val="007E14FE"/>
    <w:rsid w:val="007E152C"/>
    <w:rsid w:val="007E1571"/>
    <w:rsid w:val="007E1644"/>
    <w:rsid w:val="007E166F"/>
    <w:rsid w:val="007E1691"/>
    <w:rsid w:val="007E16A6"/>
    <w:rsid w:val="007E16A9"/>
    <w:rsid w:val="007E176F"/>
    <w:rsid w:val="007E1784"/>
    <w:rsid w:val="007E17D5"/>
    <w:rsid w:val="007E17DD"/>
    <w:rsid w:val="007E17E1"/>
    <w:rsid w:val="007E186B"/>
    <w:rsid w:val="007E19E6"/>
    <w:rsid w:val="007E1A55"/>
    <w:rsid w:val="007E1A58"/>
    <w:rsid w:val="007E1A86"/>
    <w:rsid w:val="007E1ADD"/>
    <w:rsid w:val="007E1AFE"/>
    <w:rsid w:val="007E1B38"/>
    <w:rsid w:val="007E1BA5"/>
    <w:rsid w:val="007E1BAA"/>
    <w:rsid w:val="007E1BCA"/>
    <w:rsid w:val="007E1C0F"/>
    <w:rsid w:val="007E1C18"/>
    <w:rsid w:val="007E1C77"/>
    <w:rsid w:val="007E1C7A"/>
    <w:rsid w:val="007E1CA4"/>
    <w:rsid w:val="007E1D36"/>
    <w:rsid w:val="007E1D5F"/>
    <w:rsid w:val="007E1DC0"/>
    <w:rsid w:val="007E1DEA"/>
    <w:rsid w:val="007E1DF2"/>
    <w:rsid w:val="007E1DFE"/>
    <w:rsid w:val="007E1E69"/>
    <w:rsid w:val="007E1E7F"/>
    <w:rsid w:val="007E1F05"/>
    <w:rsid w:val="007E1F76"/>
    <w:rsid w:val="007E1FEA"/>
    <w:rsid w:val="007E20BD"/>
    <w:rsid w:val="007E20DA"/>
    <w:rsid w:val="007E20DB"/>
    <w:rsid w:val="007E2144"/>
    <w:rsid w:val="007E2149"/>
    <w:rsid w:val="007E21A5"/>
    <w:rsid w:val="007E21CC"/>
    <w:rsid w:val="007E2201"/>
    <w:rsid w:val="007E2238"/>
    <w:rsid w:val="007E227C"/>
    <w:rsid w:val="007E22EF"/>
    <w:rsid w:val="007E2335"/>
    <w:rsid w:val="007E2338"/>
    <w:rsid w:val="007E2388"/>
    <w:rsid w:val="007E239B"/>
    <w:rsid w:val="007E246A"/>
    <w:rsid w:val="007E249E"/>
    <w:rsid w:val="007E255B"/>
    <w:rsid w:val="007E2568"/>
    <w:rsid w:val="007E2585"/>
    <w:rsid w:val="007E25BA"/>
    <w:rsid w:val="007E25D6"/>
    <w:rsid w:val="007E2622"/>
    <w:rsid w:val="007E26BC"/>
    <w:rsid w:val="007E2753"/>
    <w:rsid w:val="007E27B9"/>
    <w:rsid w:val="007E2848"/>
    <w:rsid w:val="007E292D"/>
    <w:rsid w:val="007E2A04"/>
    <w:rsid w:val="007E2A48"/>
    <w:rsid w:val="007E2A50"/>
    <w:rsid w:val="007E2A6E"/>
    <w:rsid w:val="007E2A80"/>
    <w:rsid w:val="007E2A9C"/>
    <w:rsid w:val="007E2BEC"/>
    <w:rsid w:val="007E2C59"/>
    <w:rsid w:val="007E2C60"/>
    <w:rsid w:val="007E2C99"/>
    <w:rsid w:val="007E2CA4"/>
    <w:rsid w:val="007E2D12"/>
    <w:rsid w:val="007E2D8A"/>
    <w:rsid w:val="007E2D8F"/>
    <w:rsid w:val="007E2D98"/>
    <w:rsid w:val="007E2D99"/>
    <w:rsid w:val="007E2DC8"/>
    <w:rsid w:val="007E2E33"/>
    <w:rsid w:val="007E2E60"/>
    <w:rsid w:val="007E2E67"/>
    <w:rsid w:val="007E2ECE"/>
    <w:rsid w:val="007E2EFD"/>
    <w:rsid w:val="007E303E"/>
    <w:rsid w:val="007E30FA"/>
    <w:rsid w:val="007E312F"/>
    <w:rsid w:val="007E3147"/>
    <w:rsid w:val="007E31C3"/>
    <w:rsid w:val="007E323E"/>
    <w:rsid w:val="007E3258"/>
    <w:rsid w:val="007E3293"/>
    <w:rsid w:val="007E329E"/>
    <w:rsid w:val="007E3381"/>
    <w:rsid w:val="007E3399"/>
    <w:rsid w:val="007E33BA"/>
    <w:rsid w:val="007E33DA"/>
    <w:rsid w:val="007E3457"/>
    <w:rsid w:val="007E3461"/>
    <w:rsid w:val="007E346C"/>
    <w:rsid w:val="007E34B0"/>
    <w:rsid w:val="007E34D0"/>
    <w:rsid w:val="007E34F9"/>
    <w:rsid w:val="007E355E"/>
    <w:rsid w:val="007E358E"/>
    <w:rsid w:val="007E35AB"/>
    <w:rsid w:val="007E35AD"/>
    <w:rsid w:val="007E3609"/>
    <w:rsid w:val="007E3630"/>
    <w:rsid w:val="007E366C"/>
    <w:rsid w:val="007E36AE"/>
    <w:rsid w:val="007E36DD"/>
    <w:rsid w:val="007E36F8"/>
    <w:rsid w:val="007E3746"/>
    <w:rsid w:val="007E37B3"/>
    <w:rsid w:val="007E37B7"/>
    <w:rsid w:val="007E37BE"/>
    <w:rsid w:val="007E3830"/>
    <w:rsid w:val="007E387B"/>
    <w:rsid w:val="007E38F9"/>
    <w:rsid w:val="007E3969"/>
    <w:rsid w:val="007E39DD"/>
    <w:rsid w:val="007E39F9"/>
    <w:rsid w:val="007E3A94"/>
    <w:rsid w:val="007E3AD6"/>
    <w:rsid w:val="007E3B02"/>
    <w:rsid w:val="007E3B18"/>
    <w:rsid w:val="007E3B5C"/>
    <w:rsid w:val="007E3B70"/>
    <w:rsid w:val="007E3BEC"/>
    <w:rsid w:val="007E3C33"/>
    <w:rsid w:val="007E3C80"/>
    <w:rsid w:val="007E3E6F"/>
    <w:rsid w:val="007E3F57"/>
    <w:rsid w:val="007E4065"/>
    <w:rsid w:val="007E4096"/>
    <w:rsid w:val="007E40C0"/>
    <w:rsid w:val="007E40D5"/>
    <w:rsid w:val="007E40E2"/>
    <w:rsid w:val="007E4145"/>
    <w:rsid w:val="007E4163"/>
    <w:rsid w:val="007E41AB"/>
    <w:rsid w:val="007E41B6"/>
    <w:rsid w:val="007E41B9"/>
    <w:rsid w:val="007E41F0"/>
    <w:rsid w:val="007E4200"/>
    <w:rsid w:val="007E4251"/>
    <w:rsid w:val="007E42A2"/>
    <w:rsid w:val="007E4338"/>
    <w:rsid w:val="007E437D"/>
    <w:rsid w:val="007E43A6"/>
    <w:rsid w:val="007E43BF"/>
    <w:rsid w:val="007E43D5"/>
    <w:rsid w:val="007E444A"/>
    <w:rsid w:val="007E4458"/>
    <w:rsid w:val="007E44C5"/>
    <w:rsid w:val="007E44E2"/>
    <w:rsid w:val="007E44E5"/>
    <w:rsid w:val="007E4506"/>
    <w:rsid w:val="007E452D"/>
    <w:rsid w:val="007E4560"/>
    <w:rsid w:val="007E460B"/>
    <w:rsid w:val="007E46E3"/>
    <w:rsid w:val="007E46FD"/>
    <w:rsid w:val="007E470A"/>
    <w:rsid w:val="007E477D"/>
    <w:rsid w:val="007E47CE"/>
    <w:rsid w:val="007E4838"/>
    <w:rsid w:val="007E485C"/>
    <w:rsid w:val="007E4999"/>
    <w:rsid w:val="007E49A6"/>
    <w:rsid w:val="007E49F1"/>
    <w:rsid w:val="007E4A1D"/>
    <w:rsid w:val="007E4A79"/>
    <w:rsid w:val="007E4A93"/>
    <w:rsid w:val="007E4B1D"/>
    <w:rsid w:val="007E4B5E"/>
    <w:rsid w:val="007E4B6D"/>
    <w:rsid w:val="007E4B9E"/>
    <w:rsid w:val="007E4C2B"/>
    <w:rsid w:val="007E4DAC"/>
    <w:rsid w:val="007E4E55"/>
    <w:rsid w:val="007E4E58"/>
    <w:rsid w:val="007E4E6A"/>
    <w:rsid w:val="007E4ED4"/>
    <w:rsid w:val="007E4EE0"/>
    <w:rsid w:val="007E4F0A"/>
    <w:rsid w:val="007E4F6A"/>
    <w:rsid w:val="007E4FA8"/>
    <w:rsid w:val="007E4FAE"/>
    <w:rsid w:val="007E5052"/>
    <w:rsid w:val="007E507F"/>
    <w:rsid w:val="007E50CC"/>
    <w:rsid w:val="007E50D2"/>
    <w:rsid w:val="007E5117"/>
    <w:rsid w:val="007E5119"/>
    <w:rsid w:val="007E5188"/>
    <w:rsid w:val="007E5196"/>
    <w:rsid w:val="007E51F0"/>
    <w:rsid w:val="007E5217"/>
    <w:rsid w:val="007E522B"/>
    <w:rsid w:val="007E5234"/>
    <w:rsid w:val="007E5239"/>
    <w:rsid w:val="007E525D"/>
    <w:rsid w:val="007E5276"/>
    <w:rsid w:val="007E5397"/>
    <w:rsid w:val="007E53F3"/>
    <w:rsid w:val="007E5494"/>
    <w:rsid w:val="007E549A"/>
    <w:rsid w:val="007E549F"/>
    <w:rsid w:val="007E55BF"/>
    <w:rsid w:val="007E5744"/>
    <w:rsid w:val="007E5760"/>
    <w:rsid w:val="007E5807"/>
    <w:rsid w:val="007E5857"/>
    <w:rsid w:val="007E58BC"/>
    <w:rsid w:val="007E58DA"/>
    <w:rsid w:val="007E58F4"/>
    <w:rsid w:val="007E5941"/>
    <w:rsid w:val="007E5951"/>
    <w:rsid w:val="007E59B9"/>
    <w:rsid w:val="007E59C4"/>
    <w:rsid w:val="007E5A08"/>
    <w:rsid w:val="007E5A66"/>
    <w:rsid w:val="007E5AAF"/>
    <w:rsid w:val="007E5ACA"/>
    <w:rsid w:val="007E5AD9"/>
    <w:rsid w:val="007E5AF6"/>
    <w:rsid w:val="007E5B3A"/>
    <w:rsid w:val="007E5B7A"/>
    <w:rsid w:val="007E5B8D"/>
    <w:rsid w:val="007E5C7B"/>
    <w:rsid w:val="007E5C80"/>
    <w:rsid w:val="007E5CAB"/>
    <w:rsid w:val="007E5CD8"/>
    <w:rsid w:val="007E5D62"/>
    <w:rsid w:val="007E5D95"/>
    <w:rsid w:val="007E5D99"/>
    <w:rsid w:val="007E5DF0"/>
    <w:rsid w:val="007E5E16"/>
    <w:rsid w:val="007E5E49"/>
    <w:rsid w:val="007E5E6B"/>
    <w:rsid w:val="007E5ED3"/>
    <w:rsid w:val="007E5EEF"/>
    <w:rsid w:val="007E5F70"/>
    <w:rsid w:val="007E5FB3"/>
    <w:rsid w:val="007E5FDE"/>
    <w:rsid w:val="007E5FF6"/>
    <w:rsid w:val="007E602A"/>
    <w:rsid w:val="007E60F3"/>
    <w:rsid w:val="007E6163"/>
    <w:rsid w:val="007E61AB"/>
    <w:rsid w:val="007E623B"/>
    <w:rsid w:val="007E6262"/>
    <w:rsid w:val="007E627A"/>
    <w:rsid w:val="007E629D"/>
    <w:rsid w:val="007E6314"/>
    <w:rsid w:val="007E633D"/>
    <w:rsid w:val="007E636A"/>
    <w:rsid w:val="007E63AF"/>
    <w:rsid w:val="007E6492"/>
    <w:rsid w:val="007E6510"/>
    <w:rsid w:val="007E6562"/>
    <w:rsid w:val="007E658A"/>
    <w:rsid w:val="007E659C"/>
    <w:rsid w:val="007E65AA"/>
    <w:rsid w:val="007E65FE"/>
    <w:rsid w:val="007E6618"/>
    <w:rsid w:val="007E661A"/>
    <w:rsid w:val="007E6653"/>
    <w:rsid w:val="007E6656"/>
    <w:rsid w:val="007E6686"/>
    <w:rsid w:val="007E66AE"/>
    <w:rsid w:val="007E66CE"/>
    <w:rsid w:val="007E6711"/>
    <w:rsid w:val="007E67A2"/>
    <w:rsid w:val="007E67B7"/>
    <w:rsid w:val="007E67DF"/>
    <w:rsid w:val="007E6842"/>
    <w:rsid w:val="007E68BB"/>
    <w:rsid w:val="007E68EA"/>
    <w:rsid w:val="007E697B"/>
    <w:rsid w:val="007E6996"/>
    <w:rsid w:val="007E699D"/>
    <w:rsid w:val="007E6A2A"/>
    <w:rsid w:val="007E6A46"/>
    <w:rsid w:val="007E6AA0"/>
    <w:rsid w:val="007E6AE8"/>
    <w:rsid w:val="007E6B18"/>
    <w:rsid w:val="007E6B77"/>
    <w:rsid w:val="007E6C02"/>
    <w:rsid w:val="007E6C3E"/>
    <w:rsid w:val="007E6C41"/>
    <w:rsid w:val="007E6CCD"/>
    <w:rsid w:val="007E6D1F"/>
    <w:rsid w:val="007E6D21"/>
    <w:rsid w:val="007E6D95"/>
    <w:rsid w:val="007E6DA2"/>
    <w:rsid w:val="007E6E2C"/>
    <w:rsid w:val="007E6E38"/>
    <w:rsid w:val="007E6EA3"/>
    <w:rsid w:val="007E6EF3"/>
    <w:rsid w:val="007E6F0C"/>
    <w:rsid w:val="007E6F36"/>
    <w:rsid w:val="007E6F9C"/>
    <w:rsid w:val="007E70AA"/>
    <w:rsid w:val="007E71A8"/>
    <w:rsid w:val="007E7238"/>
    <w:rsid w:val="007E723B"/>
    <w:rsid w:val="007E7244"/>
    <w:rsid w:val="007E7255"/>
    <w:rsid w:val="007E72FC"/>
    <w:rsid w:val="007E730B"/>
    <w:rsid w:val="007E735A"/>
    <w:rsid w:val="007E7391"/>
    <w:rsid w:val="007E7395"/>
    <w:rsid w:val="007E73F4"/>
    <w:rsid w:val="007E74F9"/>
    <w:rsid w:val="007E75E4"/>
    <w:rsid w:val="007E767E"/>
    <w:rsid w:val="007E7804"/>
    <w:rsid w:val="007E7872"/>
    <w:rsid w:val="007E78B2"/>
    <w:rsid w:val="007E7942"/>
    <w:rsid w:val="007E7996"/>
    <w:rsid w:val="007E7A4C"/>
    <w:rsid w:val="007E7A52"/>
    <w:rsid w:val="007E7A91"/>
    <w:rsid w:val="007E7AB2"/>
    <w:rsid w:val="007E7AF7"/>
    <w:rsid w:val="007E7B29"/>
    <w:rsid w:val="007E7B30"/>
    <w:rsid w:val="007E7BC8"/>
    <w:rsid w:val="007E7BD4"/>
    <w:rsid w:val="007E7BE9"/>
    <w:rsid w:val="007E7C54"/>
    <w:rsid w:val="007E7C86"/>
    <w:rsid w:val="007E7CDB"/>
    <w:rsid w:val="007E7D95"/>
    <w:rsid w:val="007E7E42"/>
    <w:rsid w:val="007E7E6B"/>
    <w:rsid w:val="007E7ED1"/>
    <w:rsid w:val="007F0043"/>
    <w:rsid w:val="007F00C2"/>
    <w:rsid w:val="007F00D4"/>
    <w:rsid w:val="007F00E7"/>
    <w:rsid w:val="007F01BA"/>
    <w:rsid w:val="007F01BC"/>
    <w:rsid w:val="007F01F4"/>
    <w:rsid w:val="007F01FF"/>
    <w:rsid w:val="007F022B"/>
    <w:rsid w:val="007F025D"/>
    <w:rsid w:val="007F025F"/>
    <w:rsid w:val="007F0269"/>
    <w:rsid w:val="007F026D"/>
    <w:rsid w:val="007F0330"/>
    <w:rsid w:val="007F041E"/>
    <w:rsid w:val="007F04C4"/>
    <w:rsid w:val="007F04C7"/>
    <w:rsid w:val="007F052B"/>
    <w:rsid w:val="007F0532"/>
    <w:rsid w:val="007F0564"/>
    <w:rsid w:val="007F056E"/>
    <w:rsid w:val="007F0629"/>
    <w:rsid w:val="007F064F"/>
    <w:rsid w:val="007F0657"/>
    <w:rsid w:val="007F0699"/>
    <w:rsid w:val="007F06B1"/>
    <w:rsid w:val="007F0770"/>
    <w:rsid w:val="007F077C"/>
    <w:rsid w:val="007F07E3"/>
    <w:rsid w:val="007F07E4"/>
    <w:rsid w:val="007F080F"/>
    <w:rsid w:val="007F08B1"/>
    <w:rsid w:val="007F08E3"/>
    <w:rsid w:val="007F0926"/>
    <w:rsid w:val="007F09AF"/>
    <w:rsid w:val="007F09D1"/>
    <w:rsid w:val="007F0A3C"/>
    <w:rsid w:val="007F0A5C"/>
    <w:rsid w:val="007F0A66"/>
    <w:rsid w:val="007F0A8E"/>
    <w:rsid w:val="007F0AB7"/>
    <w:rsid w:val="007F0B69"/>
    <w:rsid w:val="007F0B6F"/>
    <w:rsid w:val="007F0BA9"/>
    <w:rsid w:val="007F0BF1"/>
    <w:rsid w:val="007F0BFA"/>
    <w:rsid w:val="007F0C28"/>
    <w:rsid w:val="007F0C83"/>
    <w:rsid w:val="007F0CD7"/>
    <w:rsid w:val="007F0CF1"/>
    <w:rsid w:val="007F0D14"/>
    <w:rsid w:val="007F0D16"/>
    <w:rsid w:val="007F0D7F"/>
    <w:rsid w:val="007F0EE1"/>
    <w:rsid w:val="007F0F37"/>
    <w:rsid w:val="007F0FC7"/>
    <w:rsid w:val="007F0FE1"/>
    <w:rsid w:val="007F1087"/>
    <w:rsid w:val="007F1097"/>
    <w:rsid w:val="007F1145"/>
    <w:rsid w:val="007F1170"/>
    <w:rsid w:val="007F1269"/>
    <w:rsid w:val="007F1270"/>
    <w:rsid w:val="007F1283"/>
    <w:rsid w:val="007F12FB"/>
    <w:rsid w:val="007F1307"/>
    <w:rsid w:val="007F137A"/>
    <w:rsid w:val="007F1452"/>
    <w:rsid w:val="007F1486"/>
    <w:rsid w:val="007F151E"/>
    <w:rsid w:val="007F1545"/>
    <w:rsid w:val="007F15AB"/>
    <w:rsid w:val="007F170B"/>
    <w:rsid w:val="007F1712"/>
    <w:rsid w:val="007F1723"/>
    <w:rsid w:val="007F1782"/>
    <w:rsid w:val="007F17B9"/>
    <w:rsid w:val="007F181D"/>
    <w:rsid w:val="007F182A"/>
    <w:rsid w:val="007F182D"/>
    <w:rsid w:val="007F1894"/>
    <w:rsid w:val="007F1918"/>
    <w:rsid w:val="007F19D9"/>
    <w:rsid w:val="007F1A3B"/>
    <w:rsid w:val="007F1AF4"/>
    <w:rsid w:val="007F1B4E"/>
    <w:rsid w:val="007F1BCD"/>
    <w:rsid w:val="007F1C84"/>
    <w:rsid w:val="007F1CC1"/>
    <w:rsid w:val="007F1CCE"/>
    <w:rsid w:val="007F1CD6"/>
    <w:rsid w:val="007F1CF0"/>
    <w:rsid w:val="007F1E63"/>
    <w:rsid w:val="007F1ED1"/>
    <w:rsid w:val="007F1EEB"/>
    <w:rsid w:val="007F1EED"/>
    <w:rsid w:val="007F1F1E"/>
    <w:rsid w:val="007F1F47"/>
    <w:rsid w:val="007F1FA8"/>
    <w:rsid w:val="007F1FBB"/>
    <w:rsid w:val="007F1FFB"/>
    <w:rsid w:val="007F2047"/>
    <w:rsid w:val="007F2066"/>
    <w:rsid w:val="007F2091"/>
    <w:rsid w:val="007F20C8"/>
    <w:rsid w:val="007F20FB"/>
    <w:rsid w:val="007F218F"/>
    <w:rsid w:val="007F2220"/>
    <w:rsid w:val="007F2280"/>
    <w:rsid w:val="007F22C7"/>
    <w:rsid w:val="007F22CC"/>
    <w:rsid w:val="007F2323"/>
    <w:rsid w:val="007F236C"/>
    <w:rsid w:val="007F23F8"/>
    <w:rsid w:val="007F24F2"/>
    <w:rsid w:val="007F252C"/>
    <w:rsid w:val="007F255C"/>
    <w:rsid w:val="007F255D"/>
    <w:rsid w:val="007F255E"/>
    <w:rsid w:val="007F25EC"/>
    <w:rsid w:val="007F2668"/>
    <w:rsid w:val="007F267B"/>
    <w:rsid w:val="007F2689"/>
    <w:rsid w:val="007F2695"/>
    <w:rsid w:val="007F26A5"/>
    <w:rsid w:val="007F26F3"/>
    <w:rsid w:val="007F2718"/>
    <w:rsid w:val="007F2729"/>
    <w:rsid w:val="007F272F"/>
    <w:rsid w:val="007F27AD"/>
    <w:rsid w:val="007F27D2"/>
    <w:rsid w:val="007F2858"/>
    <w:rsid w:val="007F28C2"/>
    <w:rsid w:val="007F28C4"/>
    <w:rsid w:val="007F28C6"/>
    <w:rsid w:val="007F2952"/>
    <w:rsid w:val="007F2969"/>
    <w:rsid w:val="007F29B8"/>
    <w:rsid w:val="007F29BB"/>
    <w:rsid w:val="007F2A14"/>
    <w:rsid w:val="007F2A41"/>
    <w:rsid w:val="007F2AC1"/>
    <w:rsid w:val="007F2AC2"/>
    <w:rsid w:val="007F2AC4"/>
    <w:rsid w:val="007F2ACA"/>
    <w:rsid w:val="007F2BC1"/>
    <w:rsid w:val="007F2BF3"/>
    <w:rsid w:val="007F2BF4"/>
    <w:rsid w:val="007F2C87"/>
    <w:rsid w:val="007F2CBA"/>
    <w:rsid w:val="007F2D32"/>
    <w:rsid w:val="007F2D4D"/>
    <w:rsid w:val="007F2D55"/>
    <w:rsid w:val="007F2DDE"/>
    <w:rsid w:val="007F2DEB"/>
    <w:rsid w:val="007F2E66"/>
    <w:rsid w:val="007F2E7C"/>
    <w:rsid w:val="007F2EF1"/>
    <w:rsid w:val="007F2EF3"/>
    <w:rsid w:val="007F2F68"/>
    <w:rsid w:val="007F2F70"/>
    <w:rsid w:val="007F2F77"/>
    <w:rsid w:val="007F2FF2"/>
    <w:rsid w:val="007F306F"/>
    <w:rsid w:val="007F3070"/>
    <w:rsid w:val="007F3144"/>
    <w:rsid w:val="007F3159"/>
    <w:rsid w:val="007F3177"/>
    <w:rsid w:val="007F31A2"/>
    <w:rsid w:val="007F31C3"/>
    <w:rsid w:val="007F3244"/>
    <w:rsid w:val="007F334C"/>
    <w:rsid w:val="007F33AA"/>
    <w:rsid w:val="007F33AC"/>
    <w:rsid w:val="007F353E"/>
    <w:rsid w:val="007F35B0"/>
    <w:rsid w:val="007F35E2"/>
    <w:rsid w:val="007F3646"/>
    <w:rsid w:val="007F36EE"/>
    <w:rsid w:val="007F3711"/>
    <w:rsid w:val="007F372D"/>
    <w:rsid w:val="007F37BF"/>
    <w:rsid w:val="007F37CC"/>
    <w:rsid w:val="007F37D5"/>
    <w:rsid w:val="007F37E6"/>
    <w:rsid w:val="007F3895"/>
    <w:rsid w:val="007F38C9"/>
    <w:rsid w:val="007F3910"/>
    <w:rsid w:val="007F394E"/>
    <w:rsid w:val="007F398B"/>
    <w:rsid w:val="007F39BC"/>
    <w:rsid w:val="007F39F8"/>
    <w:rsid w:val="007F3ABD"/>
    <w:rsid w:val="007F3AC7"/>
    <w:rsid w:val="007F3B46"/>
    <w:rsid w:val="007F3B8F"/>
    <w:rsid w:val="007F3BCC"/>
    <w:rsid w:val="007F3BE2"/>
    <w:rsid w:val="007F3C57"/>
    <w:rsid w:val="007F3D0E"/>
    <w:rsid w:val="007F3D72"/>
    <w:rsid w:val="007F3D83"/>
    <w:rsid w:val="007F3DB6"/>
    <w:rsid w:val="007F3DDE"/>
    <w:rsid w:val="007F3DE6"/>
    <w:rsid w:val="007F3ECC"/>
    <w:rsid w:val="007F3F32"/>
    <w:rsid w:val="007F3F53"/>
    <w:rsid w:val="007F3FA0"/>
    <w:rsid w:val="007F3FB1"/>
    <w:rsid w:val="007F3FFB"/>
    <w:rsid w:val="007F4009"/>
    <w:rsid w:val="007F4027"/>
    <w:rsid w:val="007F40BF"/>
    <w:rsid w:val="007F40FF"/>
    <w:rsid w:val="007F416C"/>
    <w:rsid w:val="007F42B3"/>
    <w:rsid w:val="007F42CC"/>
    <w:rsid w:val="007F42E1"/>
    <w:rsid w:val="007F4342"/>
    <w:rsid w:val="007F4375"/>
    <w:rsid w:val="007F43C5"/>
    <w:rsid w:val="007F43DC"/>
    <w:rsid w:val="007F43EB"/>
    <w:rsid w:val="007F4406"/>
    <w:rsid w:val="007F4461"/>
    <w:rsid w:val="007F449B"/>
    <w:rsid w:val="007F44AB"/>
    <w:rsid w:val="007F4513"/>
    <w:rsid w:val="007F4576"/>
    <w:rsid w:val="007F466F"/>
    <w:rsid w:val="007F4683"/>
    <w:rsid w:val="007F46B5"/>
    <w:rsid w:val="007F46EC"/>
    <w:rsid w:val="007F4711"/>
    <w:rsid w:val="007F473D"/>
    <w:rsid w:val="007F4771"/>
    <w:rsid w:val="007F4862"/>
    <w:rsid w:val="007F4899"/>
    <w:rsid w:val="007F48B4"/>
    <w:rsid w:val="007F492A"/>
    <w:rsid w:val="007F495F"/>
    <w:rsid w:val="007F49AF"/>
    <w:rsid w:val="007F49BB"/>
    <w:rsid w:val="007F49BC"/>
    <w:rsid w:val="007F49D3"/>
    <w:rsid w:val="007F4B1B"/>
    <w:rsid w:val="007F4B38"/>
    <w:rsid w:val="007F4B3E"/>
    <w:rsid w:val="007F4B62"/>
    <w:rsid w:val="007F4B9E"/>
    <w:rsid w:val="007F4BE4"/>
    <w:rsid w:val="007F4BE5"/>
    <w:rsid w:val="007F4C67"/>
    <w:rsid w:val="007F4C95"/>
    <w:rsid w:val="007F4D8C"/>
    <w:rsid w:val="007F4DB4"/>
    <w:rsid w:val="007F4DCD"/>
    <w:rsid w:val="007F4DF6"/>
    <w:rsid w:val="007F4F0B"/>
    <w:rsid w:val="007F4F59"/>
    <w:rsid w:val="007F4F88"/>
    <w:rsid w:val="007F4FFA"/>
    <w:rsid w:val="007F508E"/>
    <w:rsid w:val="007F50C6"/>
    <w:rsid w:val="007F50DA"/>
    <w:rsid w:val="007F5135"/>
    <w:rsid w:val="007F5142"/>
    <w:rsid w:val="007F5185"/>
    <w:rsid w:val="007F5376"/>
    <w:rsid w:val="007F53B9"/>
    <w:rsid w:val="007F53D8"/>
    <w:rsid w:val="007F544B"/>
    <w:rsid w:val="007F554F"/>
    <w:rsid w:val="007F555C"/>
    <w:rsid w:val="007F55A0"/>
    <w:rsid w:val="007F55C9"/>
    <w:rsid w:val="007F561F"/>
    <w:rsid w:val="007F5683"/>
    <w:rsid w:val="007F56FB"/>
    <w:rsid w:val="007F5752"/>
    <w:rsid w:val="007F588A"/>
    <w:rsid w:val="007F58F0"/>
    <w:rsid w:val="007F58F9"/>
    <w:rsid w:val="007F590D"/>
    <w:rsid w:val="007F59BA"/>
    <w:rsid w:val="007F59E6"/>
    <w:rsid w:val="007F5A1A"/>
    <w:rsid w:val="007F5A2D"/>
    <w:rsid w:val="007F5A51"/>
    <w:rsid w:val="007F5A5B"/>
    <w:rsid w:val="007F5A93"/>
    <w:rsid w:val="007F5B1E"/>
    <w:rsid w:val="007F5BD1"/>
    <w:rsid w:val="007F5C41"/>
    <w:rsid w:val="007F5CE7"/>
    <w:rsid w:val="007F5D6B"/>
    <w:rsid w:val="007F5F0E"/>
    <w:rsid w:val="007F5FEB"/>
    <w:rsid w:val="007F5FF6"/>
    <w:rsid w:val="007F6045"/>
    <w:rsid w:val="007F609A"/>
    <w:rsid w:val="007F619E"/>
    <w:rsid w:val="007F6236"/>
    <w:rsid w:val="007F6275"/>
    <w:rsid w:val="007F62ED"/>
    <w:rsid w:val="007F6303"/>
    <w:rsid w:val="007F63A2"/>
    <w:rsid w:val="007F63EB"/>
    <w:rsid w:val="007F63F0"/>
    <w:rsid w:val="007F6412"/>
    <w:rsid w:val="007F642F"/>
    <w:rsid w:val="007F6472"/>
    <w:rsid w:val="007F64BE"/>
    <w:rsid w:val="007F64C8"/>
    <w:rsid w:val="007F6570"/>
    <w:rsid w:val="007F666A"/>
    <w:rsid w:val="007F6730"/>
    <w:rsid w:val="007F67C1"/>
    <w:rsid w:val="007F67C3"/>
    <w:rsid w:val="007F685E"/>
    <w:rsid w:val="007F6896"/>
    <w:rsid w:val="007F6948"/>
    <w:rsid w:val="007F6A2A"/>
    <w:rsid w:val="007F6ADB"/>
    <w:rsid w:val="007F6B68"/>
    <w:rsid w:val="007F6B71"/>
    <w:rsid w:val="007F6B8F"/>
    <w:rsid w:val="007F6B90"/>
    <w:rsid w:val="007F6BB7"/>
    <w:rsid w:val="007F6BBA"/>
    <w:rsid w:val="007F6C40"/>
    <w:rsid w:val="007F6CD5"/>
    <w:rsid w:val="007F6DA0"/>
    <w:rsid w:val="007F6DE7"/>
    <w:rsid w:val="007F6E5D"/>
    <w:rsid w:val="007F6E9B"/>
    <w:rsid w:val="007F6EF9"/>
    <w:rsid w:val="007F6F66"/>
    <w:rsid w:val="007F6F6D"/>
    <w:rsid w:val="007F70D8"/>
    <w:rsid w:val="007F70FB"/>
    <w:rsid w:val="007F711B"/>
    <w:rsid w:val="007F7174"/>
    <w:rsid w:val="007F71A7"/>
    <w:rsid w:val="007F71F6"/>
    <w:rsid w:val="007F7260"/>
    <w:rsid w:val="007F72DD"/>
    <w:rsid w:val="007F72E2"/>
    <w:rsid w:val="007F737A"/>
    <w:rsid w:val="007F73AA"/>
    <w:rsid w:val="007F755B"/>
    <w:rsid w:val="007F75F9"/>
    <w:rsid w:val="007F7619"/>
    <w:rsid w:val="007F773C"/>
    <w:rsid w:val="007F77B2"/>
    <w:rsid w:val="007F7864"/>
    <w:rsid w:val="007F787C"/>
    <w:rsid w:val="007F78AE"/>
    <w:rsid w:val="007F7927"/>
    <w:rsid w:val="007F7929"/>
    <w:rsid w:val="007F79AD"/>
    <w:rsid w:val="007F79B4"/>
    <w:rsid w:val="007F79E1"/>
    <w:rsid w:val="007F7A22"/>
    <w:rsid w:val="007F7A32"/>
    <w:rsid w:val="007F7A38"/>
    <w:rsid w:val="007F7A62"/>
    <w:rsid w:val="007F7A7F"/>
    <w:rsid w:val="007F7B33"/>
    <w:rsid w:val="007F7B85"/>
    <w:rsid w:val="007F7BD7"/>
    <w:rsid w:val="007F7BDC"/>
    <w:rsid w:val="007F7C1B"/>
    <w:rsid w:val="007F7CD3"/>
    <w:rsid w:val="007F7D52"/>
    <w:rsid w:val="007F7D90"/>
    <w:rsid w:val="007F7EA3"/>
    <w:rsid w:val="007F7EB5"/>
    <w:rsid w:val="007F7ED0"/>
    <w:rsid w:val="007F7EE7"/>
    <w:rsid w:val="007F7F1D"/>
    <w:rsid w:val="0080006A"/>
    <w:rsid w:val="00800083"/>
    <w:rsid w:val="0080008C"/>
    <w:rsid w:val="008000B5"/>
    <w:rsid w:val="0080022B"/>
    <w:rsid w:val="008002A9"/>
    <w:rsid w:val="008002B9"/>
    <w:rsid w:val="0080043C"/>
    <w:rsid w:val="00800465"/>
    <w:rsid w:val="0080050B"/>
    <w:rsid w:val="00800510"/>
    <w:rsid w:val="0080054C"/>
    <w:rsid w:val="0080057E"/>
    <w:rsid w:val="008005B3"/>
    <w:rsid w:val="0080061D"/>
    <w:rsid w:val="00800636"/>
    <w:rsid w:val="00800684"/>
    <w:rsid w:val="008006E4"/>
    <w:rsid w:val="0080074D"/>
    <w:rsid w:val="0080087C"/>
    <w:rsid w:val="00800888"/>
    <w:rsid w:val="008008AA"/>
    <w:rsid w:val="008008C2"/>
    <w:rsid w:val="00800904"/>
    <w:rsid w:val="0080093B"/>
    <w:rsid w:val="00800940"/>
    <w:rsid w:val="00800967"/>
    <w:rsid w:val="008009AA"/>
    <w:rsid w:val="008009B0"/>
    <w:rsid w:val="00800A24"/>
    <w:rsid w:val="00800A79"/>
    <w:rsid w:val="00800AFA"/>
    <w:rsid w:val="00800B2C"/>
    <w:rsid w:val="00800BAD"/>
    <w:rsid w:val="00800C58"/>
    <w:rsid w:val="00800CE7"/>
    <w:rsid w:val="00800D33"/>
    <w:rsid w:val="00800D3D"/>
    <w:rsid w:val="00800D4E"/>
    <w:rsid w:val="00800DBA"/>
    <w:rsid w:val="00800E6B"/>
    <w:rsid w:val="00800F55"/>
    <w:rsid w:val="00800F75"/>
    <w:rsid w:val="00800F8E"/>
    <w:rsid w:val="00800FE9"/>
    <w:rsid w:val="00801073"/>
    <w:rsid w:val="008010FB"/>
    <w:rsid w:val="00801107"/>
    <w:rsid w:val="0080110E"/>
    <w:rsid w:val="00801110"/>
    <w:rsid w:val="00801120"/>
    <w:rsid w:val="00801124"/>
    <w:rsid w:val="00801140"/>
    <w:rsid w:val="0080130E"/>
    <w:rsid w:val="00801316"/>
    <w:rsid w:val="00801331"/>
    <w:rsid w:val="00801407"/>
    <w:rsid w:val="00801434"/>
    <w:rsid w:val="008014CE"/>
    <w:rsid w:val="00801515"/>
    <w:rsid w:val="0080153B"/>
    <w:rsid w:val="0080153E"/>
    <w:rsid w:val="00801577"/>
    <w:rsid w:val="0080159C"/>
    <w:rsid w:val="00801663"/>
    <w:rsid w:val="00801806"/>
    <w:rsid w:val="00801831"/>
    <w:rsid w:val="00801860"/>
    <w:rsid w:val="0080189E"/>
    <w:rsid w:val="008018C3"/>
    <w:rsid w:val="008018F7"/>
    <w:rsid w:val="008019AA"/>
    <w:rsid w:val="008019D4"/>
    <w:rsid w:val="00801A06"/>
    <w:rsid w:val="00801A0B"/>
    <w:rsid w:val="00801A82"/>
    <w:rsid w:val="00801A88"/>
    <w:rsid w:val="00801A8A"/>
    <w:rsid w:val="00801B43"/>
    <w:rsid w:val="00801BC1"/>
    <w:rsid w:val="00801BDE"/>
    <w:rsid w:val="00801C40"/>
    <w:rsid w:val="00801C69"/>
    <w:rsid w:val="00801CB8"/>
    <w:rsid w:val="00801CD0"/>
    <w:rsid w:val="00801CF1"/>
    <w:rsid w:val="00801D09"/>
    <w:rsid w:val="00801DD1"/>
    <w:rsid w:val="00801DEF"/>
    <w:rsid w:val="00801E05"/>
    <w:rsid w:val="00801E31"/>
    <w:rsid w:val="00801E3C"/>
    <w:rsid w:val="00801F02"/>
    <w:rsid w:val="00801F08"/>
    <w:rsid w:val="00801F31"/>
    <w:rsid w:val="00801F5D"/>
    <w:rsid w:val="00801FDD"/>
    <w:rsid w:val="0080207A"/>
    <w:rsid w:val="00802088"/>
    <w:rsid w:val="0080211F"/>
    <w:rsid w:val="008021D1"/>
    <w:rsid w:val="0080222D"/>
    <w:rsid w:val="00802270"/>
    <w:rsid w:val="00802299"/>
    <w:rsid w:val="0080230B"/>
    <w:rsid w:val="0080234C"/>
    <w:rsid w:val="0080235C"/>
    <w:rsid w:val="0080235D"/>
    <w:rsid w:val="00802367"/>
    <w:rsid w:val="008023AE"/>
    <w:rsid w:val="008023B0"/>
    <w:rsid w:val="00802410"/>
    <w:rsid w:val="00802424"/>
    <w:rsid w:val="00802451"/>
    <w:rsid w:val="0080245F"/>
    <w:rsid w:val="0080248E"/>
    <w:rsid w:val="00802499"/>
    <w:rsid w:val="008024FD"/>
    <w:rsid w:val="008025D8"/>
    <w:rsid w:val="00802669"/>
    <w:rsid w:val="0080269C"/>
    <w:rsid w:val="008026F2"/>
    <w:rsid w:val="00802728"/>
    <w:rsid w:val="0080278E"/>
    <w:rsid w:val="00802823"/>
    <w:rsid w:val="008028E6"/>
    <w:rsid w:val="00802954"/>
    <w:rsid w:val="008029B7"/>
    <w:rsid w:val="008029BA"/>
    <w:rsid w:val="00802A4D"/>
    <w:rsid w:val="00802A7D"/>
    <w:rsid w:val="00802AA1"/>
    <w:rsid w:val="00802AD6"/>
    <w:rsid w:val="00802ADB"/>
    <w:rsid w:val="00802AF5"/>
    <w:rsid w:val="00802B26"/>
    <w:rsid w:val="00802B31"/>
    <w:rsid w:val="00802B4B"/>
    <w:rsid w:val="00802B6F"/>
    <w:rsid w:val="00802BC5"/>
    <w:rsid w:val="00802C00"/>
    <w:rsid w:val="00802C8E"/>
    <w:rsid w:val="00802CE3"/>
    <w:rsid w:val="00802CF5"/>
    <w:rsid w:val="00802D90"/>
    <w:rsid w:val="00802D96"/>
    <w:rsid w:val="00802DE9"/>
    <w:rsid w:val="00802E2E"/>
    <w:rsid w:val="00802E4C"/>
    <w:rsid w:val="00802E83"/>
    <w:rsid w:val="00802F77"/>
    <w:rsid w:val="00802F7B"/>
    <w:rsid w:val="00802F93"/>
    <w:rsid w:val="00802F9A"/>
    <w:rsid w:val="00802FBB"/>
    <w:rsid w:val="00802FE5"/>
    <w:rsid w:val="00803063"/>
    <w:rsid w:val="0080306B"/>
    <w:rsid w:val="0080309C"/>
    <w:rsid w:val="008030AC"/>
    <w:rsid w:val="008030DF"/>
    <w:rsid w:val="008030FC"/>
    <w:rsid w:val="00803123"/>
    <w:rsid w:val="0080314A"/>
    <w:rsid w:val="0080317E"/>
    <w:rsid w:val="008031A3"/>
    <w:rsid w:val="00803308"/>
    <w:rsid w:val="0080330F"/>
    <w:rsid w:val="00803330"/>
    <w:rsid w:val="00803384"/>
    <w:rsid w:val="008033B8"/>
    <w:rsid w:val="00803417"/>
    <w:rsid w:val="00803422"/>
    <w:rsid w:val="0080347A"/>
    <w:rsid w:val="0080347E"/>
    <w:rsid w:val="008034D5"/>
    <w:rsid w:val="008034DA"/>
    <w:rsid w:val="008034E4"/>
    <w:rsid w:val="0080353A"/>
    <w:rsid w:val="0080353D"/>
    <w:rsid w:val="0080353F"/>
    <w:rsid w:val="00803596"/>
    <w:rsid w:val="00803600"/>
    <w:rsid w:val="008036FD"/>
    <w:rsid w:val="0080377D"/>
    <w:rsid w:val="008037CF"/>
    <w:rsid w:val="00803817"/>
    <w:rsid w:val="0080393B"/>
    <w:rsid w:val="0080399D"/>
    <w:rsid w:val="008039A6"/>
    <w:rsid w:val="00803ADC"/>
    <w:rsid w:val="00803B49"/>
    <w:rsid w:val="00803BE1"/>
    <w:rsid w:val="00803C3E"/>
    <w:rsid w:val="00803C60"/>
    <w:rsid w:val="00803D1B"/>
    <w:rsid w:val="00803D57"/>
    <w:rsid w:val="00803DFD"/>
    <w:rsid w:val="00803E73"/>
    <w:rsid w:val="00803ECC"/>
    <w:rsid w:val="00803EF5"/>
    <w:rsid w:val="00803F13"/>
    <w:rsid w:val="00803F1C"/>
    <w:rsid w:val="00803F4F"/>
    <w:rsid w:val="00803F8A"/>
    <w:rsid w:val="00803FC8"/>
    <w:rsid w:val="00803FDA"/>
    <w:rsid w:val="0080405A"/>
    <w:rsid w:val="0080406E"/>
    <w:rsid w:val="00804072"/>
    <w:rsid w:val="008040FF"/>
    <w:rsid w:val="0080411D"/>
    <w:rsid w:val="00804182"/>
    <w:rsid w:val="008041E8"/>
    <w:rsid w:val="0080422C"/>
    <w:rsid w:val="0080425A"/>
    <w:rsid w:val="00804339"/>
    <w:rsid w:val="0080436F"/>
    <w:rsid w:val="00804370"/>
    <w:rsid w:val="008043E1"/>
    <w:rsid w:val="008043ED"/>
    <w:rsid w:val="00804405"/>
    <w:rsid w:val="008044A6"/>
    <w:rsid w:val="008044E4"/>
    <w:rsid w:val="008045D1"/>
    <w:rsid w:val="0080460A"/>
    <w:rsid w:val="0080460F"/>
    <w:rsid w:val="00804678"/>
    <w:rsid w:val="0080477B"/>
    <w:rsid w:val="00804792"/>
    <w:rsid w:val="00804796"/>
    <w:rsid w:val="008047AA"/>
    <w:rsid w:val="008047F7"/>
    <w:rsid w:val="0080484C"/>
    <w:rsid w:val="008048BF"/>
    <w:rsid w:val="008048FC"/>
    <w:rsid w:val="00804929"/>
    <w:rsid w:val="00804977"/>
    <w:rsid w:val="008049BF"/>
    <w:rsid w:val="008049E6"/>
    <w:rsid w:val="008049F4"/>
    <w:rsid w:val="00804A00"/>
    <w:rsid w:val="00804A11"/>
    <w:rsid w:val="00804AA5"/>
    <w:rsid w:val="00804AAC"/>
    <w:rsid w:val="00804B10"/>
    <w:rsid w:val="00804B25"/>
    <w:rsid w:val="00804BA1"/>
    <w:rsid w:val="00804BE3"/>
    <w:rsid w:val="00804C70"/>
    <w:rsid w:val="00804C95"/>
    <w:rsid w:val="00804D09"/>
    <w:rsid w:val="00804D15"/>
    <w:rsid w:val="00804DC5"/>
    <w:rsid w:val="00804DF8"/>
    <w:rsid w:val="00804EA1"/>
    <w:rsid w:val="00804EBC"/>
    <w:rsid w:val="00804F94"/>
    <w:rsid w:val="00805051"/>
    <w:rsid w:val="008050B9"/>
    <w:rsid w:val="008050BA"/>
    <w:rsid w:val="008050DC"/>
    <w:rsid w:val="008050E3"/>
    <w:rsid w:val="00805161"/>
    <w:rsid w:val="0080516D"/>
    <w:rsid w:val="0080518F"/>
    <w:rsid w:val="008051A7"/>
    <w:rsid w:val="0080520D"/>
    <w:rsid w:val="008052FA"/>
    <w:rsid w:val="0080533E"/>
    <w:rsid w:val="00805357"/>
    <w:rsid w:val="008053AF"/>
    <w:rsid w:val="008053F1"/>
    <w:rsid w:val="008053FD"/>
    <w:rsid w:val="00805417"/>
    <w:rsid w:val="00805427"/>
    <w:rsid w:val="00805450"/>
    <w:rsid w:val="0080553E"/>
    <w:rsid w:val="008056CB"/>
    <w:rsid w:val="00805743"/>
    <w:rsid w:val="00805780"/>
    <w:rsid w:val="00805787"/>
    <w:rsid w:val="0080578E"/>
    <w:rsid w:val="008057DF"/>
    <w:rsid w:val="008057F2"/>
    <w:rsid w:val="008057F3"/>
    <w:rsid w:val="008058E7"/>
    <w:rsid w:val="00805906"/>
    <w:rsid w:val="00805997"/>
    <w:rsid w:val="00805AA0"/>
    <w:rsid w:val="00805AED"/>
    <w:rsid w:val="00805B34"/>
    <w:rsid w:val="00805B57"/>
    <w:rsid w:val="00805C5D"/>
    <w:rsid w:val="00805C71"/>
    <w:rsid w:val="00805C8C"/>
    <w:rsid w:val="00805D5F"/>
    <w:rsid w:val="00805DFC"/>
    <w:rsid w:val="00805E42"/>
    <w:rsid w:val="00805E47"/>
    <w:rsid w:val="00805E51"/>
    <w:rsid w:val="00805EAD"/>
    <w:rsid w:val="00805F07"/>
    <w:rsid w:val="00805F7B"/>
    <w:rsid w:val="00805FAD"/>
    <w:rsid w:val="00806062"/>
    <w:rsid w:val="00806068"/>
    <w:rsid w:val="00806077"/>
    <w:rsid w:val="0080607A"/>
    <w:rsid w:val="008060F3"/>
    <w:rsid w:val="0080614C"/>
    <w:rsid w:val="008061D1"/>
    <w:rsid w:val="008061D5"/>
    <w:rsid w:val="00806221"/>
    <w:rsid w:val="0080624E"/>
    <w:rsid w:val="00806278"/>
    <w:rsid w:val="008063C5"/>
    <w:rsid w:val="008063E3"/>
    <w:rsid w:val="00806433"/>
    <w:rsid w:val="00806456"/>
    <w:rsid w:val="0080646F"/>
    <w:rsid w:val="00806493"/>
    <w:rsid w:val="008064ED"/>
    <w:rsid w:val="00806543"/>
    <w:rsid w:val="0080655C"/>
    <w:rsid w:val="008065D7"/>
    <w:rsid w:val="008065ED"/>
    <w:rsid w:val="0080660D"/>
    <w:rsid w:val="00806636"/>
    <w:rsid w:val="008066BE"/>
    <w:rsid w:val="0080677F"/>
    <w:rsid w:val="0080679B"/>
    <w:rsid w:val="008067B3"/>
    <w:rsid w:val="00806873"/>
    <w:rsid w:val="008068D4"/>
    <w:rsid w:val="008068E0"/>
    <w:rsid w:val="008068FC"/>
    <w:rsid w:val="008069CA"/>
    <w:rsid w:val="008069D9"/>
    <w:rsid w:val="00806A18"/>
    <w:rsid w:val="00806AA6"/>
    <w:rsid w:val="00806AB0"/>
    <w:rsid w:val="00806AD4"/>
    <w:rsid w:val="00806B05"/>
    <w:rsid w:val="00806B3B"/>
    <w:rsid w:val="00806BE3"/>
    <w:rsid w:val="00806BF0"/>
    <w:rsid w:val="00806C79"/>
    <w:rsid w:val="00806C88"/>
    <w:rsid w:val="00806C91"/>
    <w:rsid w:val="00806CA3"/>
    <w:rsid w:val="00806D27"/>
    <w:rsid w:val="00806D37"/>
    <w:rsid w:val="00806D3B"/>
    <w:rsid w:val="00806D4A"/>
    <w:rsid w:val="00806D81"/>
    <w:rsid w:val="00806DD5"/>
    <w:rsid w:val="00806E40"/>
    <w:rsid w:val="00806E43"/>
    <w:rsid w:val="00806E5F"/>
    <w:rsid w:val="00806F09"/>
    <w:rsid w:val="00806FC1"/>
    <w:rsid w:val="00807060"/>
    <w:rsid w:val="00807088"/>
    <w:rsid w:val="00807118"/>
    <w:rsid w:val="00807127"/>
    <w:rsid w:val="0080712B"/>
    <w:rsid w:val="0080712E"/>
    <w:rsid w:val="008071D4"/>
    <w:rsid w:val="008071EF"/>
    <w:rsid w:val="00807200"/>
    <w:rsid w:val="00807204"/>
    <w:rsid w:val="00807284"/>
    <w:rsid w:val="0080730F"/>
    <w:rsid w:val="008073B5"/>
    <w:rsid w:val="00807422"/>
    <w:rsid w:val="0080742B"/>
    <w:rsid w:val="0080749D"/>
    <w:rsid w:val="0080749E"/>
    <w:rsid w:val="008074DA"/>
    <w:rsid w:val="008074F0"/>
    <w:rsid w:val="00807510"/>
    <w:rsid w:val="0080751B"/>
    <w:rsid w:val="0080759B"/>
    <w:rsid w:val="00807607"/>
    <w:rsid w:val="00807699"/>
    <w:rsid w:val="00807723"/>
    <w:rsid w:val="00807775"/>
    <w:rsid w:val="00807779"/>
    <w:rsid w:val="00807849"/>
    <w:rsid w:val="00807855"/>
    <w:rsid w:val="008078EA"/>
    <w:rsid w:val="00807961"/>
    <w:rsid w:val="00807998"/>
    <w:rsid w:val="00807999"/>
    <w:rsid w:val="008079AB"/>
    <w:rsid w:val="00807A03"/>
    <w:rsid w:val="00807A68"/>
    <w:rsid w:val="00807AB9"/>
    <w:rsid w:val="00807AEF"/>
    <w:rsid w:val="00807B05"/>
    <w:rsid w:val="00807B09"/>
    <w:rsid w:val="00807B1C"/>
    <w:rsid w:val="00807B1F"/>
    <w:rsid w:val="00807B8E"/>
    <w:rsid w:val="00807BBD"/>
    <w:rsid w:val="00807BE5"/>
    <w:rsid w:val="00807CA7"/>
    <w:rsid w:val="00807CD9"/>
    <w:rsid w:val="00807CDA"/>
    <w:rsid w:val="00807D05"/>
    <w:rsid w:val="00807D5A"/>
    <w:rsid w:val="00807D74"/>
    <w:rsid w:val="00807D98"/>
    <w:rsid w:val="00807E4B"/>
    <w:rsid w:val="00807E7D"/>
    <w:rsid w:val="00807EE6"/>
    <w:rsid w:val="00807F0E"/>
    <w:rsid w:val="00807F30"/>
    <w:rsid w:val="00807FC2"/>
    <w:rsid w:val="0080C6D4"/>
    <w:rsid w:val="00810227"/>
    <w:rsid w:val="008102D9"/>
    <w:rsid w:val="008102F1"/>
    <w:rsid w:val="008103F5"/>
    <w:rsid w:val="00810428"/>
    <w:rsid w:val="00810654"/>
    <w:rsid w:val="00810668"/>
    <w:rsid w:val="008106D7"/>
    <w:rsid w:val="00810717"/>
    <w:rsid w:val="0081074B"/>
    <w:rsid w:val="00810802"/>
    <w:rsid w:val="00810858"/>
    <w:rsid w:val="008108CF"/>
    <w:rsid w:val="008108E6"/>
    <w:rsid w:val="00810901"/>
    <w:rsid w:val="00810945"/>
    <w:rsid w:val="00810989"/>
    <w:rsid w:val="0081098E"/>
    <w:rsid w:val="008109B3"/>
    <w:rsid w:val="008109C5"/>
    <w:rsid w:val="00810A21"/>
    <w:rsid w:val="00810A35"/>
    <w:rsid w:val="00810A70"/>
    <w:rsid w:val="00810A7A"/>
    <w:rsid w:val="00810ABF"/>
    <w:rsid w:val="00810B57"/>
    <w:rsid w:val="00810B7E"/>
    <w:rsid w:val="00810BC8"/>
    <w:rsid w:val="00810C33"/>
    <w:rsid w:val="00810D59"/>
    <w:rsid w:val="00810DF6"/>
    <w:rsid w:val="00810DF8"/>
    <w:rsid w:val="00810E23"/>
    <w:rsid w:val="00810E32"/>
    <w:rsid w:val="00810E44"/>
    <w:rsid w:val="00810E68"/>
    <w:rsid w:val="00810EAA"/>
    <w:rsid w:val="00810ED5"/>
    <w:rsid w:val="00810F91"/>
    <w:rsid w:val="00810FAC"/>
    <w:rsid w:val="00811004"/>
    <w:rsid w:val="0081101A"/>
    <w:rsid w:val="008110F9"/>
    <w:rsid w:val="00811106"/>
    <w:rsid w:val="0081111C"/>
    <w:rsid w:val="0081113C"/>
    <w:rsid w:val="008111F1"/>
    <w:rsid w:val="00811269"/>
    <w:rsid w:val="00811272"/>
    <w:rsid w:val="008112F5"/>
    <w:rsid w:val="0081136C"/>
    <w:rsid w:val="00811399"/>
    <w:rsid w:val="008113C3"/>
    <w:rsid w:val="008114C3"/>
    <w:rsid w:val="0081153A"/>
    <w:rsid w:val="00811589"/>
    <w:rsid w:val="008115EB"/>
    <w:rsid w:val="0081160E"/>
    <w:rsid w:val="00811688"/>
    <w:rsid w:val="008116A4"/>
    <w:rsid w:val="008116AD"/>
    <w:rsid w:val="00811747"/>
    <w:rsid w:val="00811800"/>
    <w:rsid w:val="0081185F"/>
    <w:rsid w:val="00811880"/>
    <w:rsid w:val="008119AE"/>
    <w:rsid w:val="008119DF"/>
    <w:rsid w:val="00811A0B"/>
    <w:rsid w:val="00811A36"/>
    <w:rsid w:val="00811A93"/>
    <w:rsid w:val="00811ACB"/>
    <w:rsid w:val="00811BA5"/>
    <w:rsid w:val="00811CA5"/>
    <w:rsid w:val="00811CDF"/>
    <w:rsid w:val="00811D1F"/>
    <w:rsid w:val="00811DA4"/>
    <w:rsid w:val="00811DB9"/>
    <w:rsid w:val="00811DD9"/>
    <w:rsid w:val="00811DFC"/>
    <w:rsid w:val="00811E0D"/>
    <w:rsid w:val="00811E7A"/>
    <w:rsid w:val="00811EBB"/>
    <w:rsid w:val="00811ED6"/>
    <w:rsid w:val="00811F56"/>
    <w:rsid w:val="00811F68"/>
    <w:rsid w:val="00811F9C"/>
    <w:rsid w:val="00812024"/>
    <w:rsid w:val="00812074"/>
    <w:rsid w:val="00812095"/>
    <w:rsid w:val="008120B7"/>
    <w:rsid w:val="0081214C"/>
    <w:rsid w:val="00812175"/>
    <w:rsid w:val="00812206"/>
    <w:rsid w:val="00812241"/>
    <w:rsid w:val="00812265"/>
    <w:rsid w:val="0081227A"/>
    <w:rsid w:val="0081232A"/>
    <w:rsid w:val="0081252B"/>
    <w:rsid w:val="0081253E"/>
    <w:rsid w:val="008125A1"/>
    <w:rsid w:val="008125D0"/>
    <w:rsid w:val="00812709"/>
    <w:rsid w:val="00812738"/>
    <w:rsid w:val="00812759"/>
    <w:rsid w:val="00812783"/>
    <w:rsid w:val="008127AF"/>
    <w:rsid w:val="008127C6"/>
    <w:rsid w:val="008127E3"/>
    <w:rsid w:val="00812800"/>
    <w:rsid w:val="008128BF"/>
    <w:rsid w:val="00812906"/>
    <w:rsid w:val="0081296E"/>
    <w:rsid w:val="00812989"/>
    <w:rsid w:val="00812A33"/>
    <w:rsid w:val="00812A34"/>
    <w:rsid w:val="00812AC5"/>
    <w:rsid w:val="00812B28"/>
    <w:rsid w:val="00812B46"/>
    <w:rsid w:val="00812B85"/>
    <w:rsid w:val="00812B90"/>
    <w:rsid w:val="00812BC1"/>
    <w:rsid w:val="00812C66"/>
    <w:rsid w:val="00812C76"/>
    <w:rsid w:val="00812DA8"/>
    <w:rsid w:val="00812E19"/>
    <w:rsid w:val="00812E63"/>
    <w:rsid w:val="00812F34"/>
    <w:rsid w:val="00812F61"/>
    <w:rsid w:val="00812F64"/>
    <w:rsid w:val="00812F77"/>
    <w:rsid w:val="00813047"/>
    <w:rsid w:val="0081306F"/>
    <w:rsid w:val="00813175"/>
    <w:rsid w:val="00813181"/>
    <w:rsid w:val="00813186"/>
    <w:rsid w:val="0081322C"/>
    <w:rsid w:val="0081322D"/>
    <w:rsid w:val="0081324D"/>
    <w:rsid w:val="008132F0"/>
    <w:rsid w:val="008132F3"/>
    <w:rsid w:val="00813342"/>
    <w:rsid w:val="008133E6"/>
    <w:rsid w:val="0081341C"/>
    <w:rsid w:val="00813451"/>
    <w:rsid w:val="0081353A"/>
    <w:rsid w:val="00813575"/>
    <w:rsid w:val="00813591"/>
    <w:rsid w:val="0081360D"/>
    <w:rsid w:val="00813646"/>
    <w:rsid w:val="00813653"/>
    <w:rsid w:val="00813668"/>
    <w:rsid w:val="00813688"/>
    <w:rsid w:val="0081370A"/>
    <w:rsid w:val="0081374F"/>
    <w:rsid w:val="008137D1"/>
    <w:rsid w:val="008137E4"/>
    <w:rsid w:val="0081389A"/>
    <w:rsid w:val="008138BC"/>
    <w:rsid w:val="008138E5"/>
    <w:rsid w:val="0081391A"/>
    <w:rsid w:val="0081391F"/>
    <w:rsid w:val="008139D9"/>
    <w:rsid w:val="008139FD"/>
    <w:rsid w:val="00813A35"/>
    <w:rsid w:val="00813B66"/>
    <w:rsid w:val="00813B70"/>
    <w:rsid w:val="00813BAF"/>
    <w:rsid w:val="00813C23"/>
    <w:rsid w:val="00813C44"/>
    <w:rsid w:val="00813CC4"/>
    <w:rsid w:val="00813DDC"/>
    <w:rsid w:val="00813EAC"/>
    <w:rsid w:val="00813F27"/>
    <w:rsid w:val="00813F7E"/>
    <w:rsid w:val="00814017"/>
    <w:rsid w:val="00814039"/>
    <w:rsid w:val="008141A3"/>
    <w:rsid w:val="008141C4"/>
    <w:rsid w:val="008141CF"/>
    <w:rsid w:val="008141F8"/>
    <w:rsid w:val="00814219"/>
    <w:rsid w:val="0081426E"/>
    <w:rsid w:val="008142AE"/>
    <w:rsid w:val="00814355"/>
    <w:rsid w:val="00814359"/>
    <w:rsid w:val="008143D2"/>
    <w:rsid w:val="00814403"/>
    <w:rsid w:val="00814408"/>
    <w:rsid w:val="00814419"/>
    <w:rsid w:val="0081444F"/>
    <w:rsid w:val="00814465"/>
    <w:rsid w:val="008144C2"/>
    <w:rsid w:val="00814523"/>
    <w:rsid w:val="0081454B"/>
    <w:rsid w:val="00814559"/>
    <w:rsid w:val="0081465E"/>
    <w:rsid w:val="008146BE"/>
    <w:rsid w:val="00814933"/>
    <w:rsid w:val="0081498D"/>
    <w:rsid w:val="008149D5"/>
    <w:rsid w:val="008149E3"/>
    <w:rsid w:val="00814A45"/>
    <w:rsid w:val="00814A4F"/>
    <w:rsid w:val="00814B13"/>
    <w:rsid w:val="00814B4E"/>
    <w:rsid w:val="00814B56"/>
    <w:rsid w:val="00814BD5"/>
    <w:rsid w:val="00814C09"/>
    <w:rsid w:val="00814C72"/>
    <w:rsid w:val="00814D37"/>
    <w:rsid w:val="00814D3A"/>
    <w:rsid w:val="00814D6F"/>
    <w:rsid w:val="00814D94"/>
    <w:rsid w:val="00814DBC"/>
    <w:rsid w:val="00814DC3"/>
    <w:rsid w:val="00814DE1"/>
    <w:rsid w:val="00814E67"/>
    <w:rsid w:val="00814EFB"/>
    <w:rsid w:val="00814F0F"/>
    <w:rsid w:val="00814F88"/>
    <w:rsid w:val="00814FD9"/>
    <w:rsid w:val="00814FDB"/>
    <w:rsid w:val="00815000"/>
    <w:rsid w:val="0081508A"/>
    <w:rsid w:val="008150C3"/>
    <w:rsid w:val="008150C5"/>
    <w:rsid w:val="00815109"/>
    <w:rsid w:val="0081511C"/>
    <w:rsid w:val="00815126"/>
    <w:rsid w:val="00815132"/>
    <w:rsid w:val="00815196"/>
    <w:rsid w:val="008151F5"/>
    <w:rsid w:val="00815261"/>
    <w:rsid w:val="008152AF"/>
    <w:rsid w:val="008152FE"/>
    <w:rsid w:val="00815380"/>
    <w:rsid w:val="00815395"/>
    <w:rsid w:val="008153C6"/>
    <w:rsid w:val="008153C7"/>
    <w:rsid w:val="008153EF"/>
    <w:rsid w:val="0081546C"/>
    <w:rsid w:val="0081549B"/>
    <w:rsid w:val="008154F5"/>
    <w:rsid w:val="0081552E"/>
    <w:rsid w:val="00815578"/>
    <w:rsid w:val="008155EB"/>
    <w:rsid w:val="00815602"/>
    <w:rsid w:val="00815664"/>
    <w:rsid w:val="00815700"/>
    <w:rsid w:val="0081571E"/>
    <w:rsid w:val="00815743"/>
    <w:rsid w:val="00815759"/>
    <w:rsid w:val="00815775"/>
    <w:rsid w:val="00815779"/>
    <w:rsid w:val="00815799"/>
    <w:rsid w:val="0081579A"/>
    <w:rsid w:val="008157BC"/>
    <w:rsid w:val="00815807"/>
    <w:rsid w:val="00815876"/>
    <w:rsid w:val="00815890"/>
    <w:rsid w:val="008158C6"/>
    <w:rsid w:val="008158CE"/>
    <w:rsid w:val="00815929"/>
    <w:rsid w:val="0081594B"/>
    <w:rsid w:val="00815955"/>
    <w:rsid w:val="0081595C"/>
    <w:rsid w:val="0081596C"/>
    <w:rsid w:val="00815986"/>
    <w:rsid w:val="00815998"/>
    <w:rsid w:val="008159BD"/>
    <w:rsid w:val="00815A7B"/>
    <w:rsid w:val="00815AF9"/>
    <w:rsid w:val="00815B15"/>
    <w:rsid w:val="00815B90"/>
    <w:rsid w:val="00815BA1"/>
    <w:rsid w:val="00815BD2"/>
    <w:rsid w:val="00815BF1"/>
    <w:rsid w:val="00815C65"/>
    <w:rsid w:val="00815CC8"/>
    <w:rsid w:val="00815CE4"/>
    <w:rsid w:val="00815D3D"/>
    <w:rsid w:val="00815DA9"/>
    <w:rsid w:val="00815DB3"/>
    <w:rsid w:val="00815DBC"/>
    <w:rsid w:val="00815DBE"/>
    <w:rsid w:val="00815E0F"/>
    <w:rsid w:val="00815E8F"/>
    <w:rsid w:val="00815EFE"/>
    <w:rsid w:val="00815F1B"/>
    <w:rsid w:val="00815F47"/>
    <w:rsid w:val="00815F4D"/>
    <w:rsid w:val="00816008"/>
    <w:rsid w:val="00816160"/>
    <w:rsid w:val="0081617E"/>
    <w:rsid w:val="0081617F"/>
    <w:rsid w:val="0081618F"/>
    <w:rsid w:val="00816191"/>
    <w:rsid w:val="00816235"/>
    <w:rsid w:val="00816273"/>
    <w:rsid w:val="008162E5"/>
    <w:rsid w:val="0081631B"/>
    <w:rsid w:val="00816391"/>
    <w:rsid w:val="008163B1"/>
    <w:rsid w:val="008163B5"/>
    <w:rsid w:val="00816598"/>
    <w:rsid w:val="008165DA"/>
    <w:rsid w:val="00816620"/>
    <w:rsid w:val="00816681"/>
    <w:rsid w:val="00816747"/>
    <w:rsid w:val="008167B2"/>
    <w:rsid w:val="008167F5"/>
    <w:rsid w:val="0081681C"/>
    <w:rsid w:val="00816874"/>
    <w:rsid w:val="00816924"/>
    <w:rsid w:val="00816946"/>
    <w:rsid w:val="00816974"/>
    <w:rsid w:val="008169A2"/>
    <w:rsid w:val="008169C1"/>
    <w:rsid w:val="008169F0"/>
    <w:rsid w:val="00816A42"/>
    <w:rsid w:val="00816AB3"/>
    <w:rsid w:val="00816AFE"/>
    <w:rsid w:val="00816B36"/>
    <w:rsid w:val="00816B3E"/>
    <w:rsid w:val="00816BAA"/>
    <w:rsid w:val="00816BB0"/>
    <w:rsid w:val="00816BBA"/>
    <w:rsid w:val="00816BCB"/>
    <w:rsid w:val="00816C02"/>
    <w:rsid w:val="00816C2B"/>
    <w:rsid w:val="00816C79"/>
    <w:rsid w:val="00816C89"/>
    <w:rsid w:val="00816D15"/>
    <w:rsid w:val="00816D2A"/>
    <w:rsid w:val="00816D34"/>
    <w:rsid w:val="00816D49"/>
    <w:rsid w:val="00816E12"/>
    <w:rsid w:val="00816E49"/>
    <w:rsid w:val="00816E4F"/>
    <w:rsid w:val="00816E53"/>
    <w:rsid w:val="00816EE4"/>
    <w:rsid w:val="00816F15"/>
    <w:rsid w:val="0081707A"/>
    <w:rsid w:val="008170B5"/>
    <w:rsid w:val="00817101"/>
    <w:rsid w:val="0081716F"/>
    <w:rsid w:val="00817175"/>
    <w:rsid w:val="008171AC"/>
    <w:rsid w:val="008171AE"/>
    <w:rsid w:val="008172E8"/>
    <w:rsid w:val="008172F1"/>
    <w:rsid w:val="00817419"/>
    <w:rsid w:val="00817472"/>
    <w:rsid w:val="008175A1"/>
    <w:rsid w:val="00817652"/>
    <w:rsid w:val="0081766E"/>
    <w:rsid w:val="00817680"/>
    <w:rsid w:val="008176BB"/>
    <w:rsid w:val="00817749"/>
    <w:rsid w:val="0081787B"/>
    <w:rsid w:val="00817917"/>
    <w:rsid w:val="0081793E"/>
    <w:rsid w:val="0081794E"/>
    <w:rsid w:val="0081797A"/>
    <w:rsid w:val="00817982"/>
    <w:rsid w:val="00817987"/>
    <w:rsid w:val="00817A1B"/>
    <w:rsid w:val="00817A1F"/>
    <w:rsid w:val="00817A74"/>
    <w:rsid w:val="00817B70"/>
    <w:rsid w:val="00817BBC"/>
    <w:rsid w:val="00817BF1"/>
    <w:rsid w:val="00817C4F"/>
    <w:rsid w:val="00817C66"/>
    <w:rsid w:val="00817CF2"/>
    <w:rsid w:val="00817D99"/>
    <w:rsid w:val="00817DD1"/>
    <w:rsid w:val="00817DF0"/>
    <w:rsid w:val="00817E07"/>
    <w:rsid w:val="00817E25"/>
    <w:rsid w:val="00817E34"/>
    <w:rsid w:val="00817E65"/>
    <w:rsid w:val="00817E6D"/>
    <w:rsid w:val="00817E71"/>
    <w:rsid w:val="00817EEC"/>
    <w:rsid w:val="0082001D"/>
    <w:rsid w:val="0082005D"/>
    <w:rsid w:val="008200CB"/>
    <w:rsid w:val="008200FB"/>
    <w:rsid w:val="00820104"/>
    <w:rsid w:val="00820114"/>
    <w:rsid w:val="00820120"/>
    <w:rsid w:val="0082014D"/>
    <w:rsid w:val="008201F6"/>
    <w:rsid w:val="0082022C"/>
    <w:rsid w:val="0082026B"/>
    <w:rsid w:val="00820274"/>
    <w:rsid w:val="0082027E"/>
    <w:rsid w:val="008202F4"/>
    <w:rsid w:val="00820361"/>
    <w:rsid w:val="008203C0"/>
    <w:rsid w:val="00820440"/>
    <w:rsid w:val="0082052E"/>
    <w:rsid w:val="0082053F"/>
    <w:rsid w:val="00820590"/>
    <w:rsid w:val="00820597"/>
    <w:rsid w:val="008205F7"/>
    <w:rsid w:val="00820604"/>
    <w:rsid w:val="0082065A"/>
    <w:rsid w:val="00820668"/>
    <w:rsid w:val="00820738"/>
    <w:rsid w:val="00820903"/>
    <w:rsid w:val="0082090D"/>
    <w:rsid w:val="0082092D"/>
    <w:rsid w:val="00820937"/>
    <w:rsid w:val="008209DE"/>
    <w:rsid w:val="008209E2"/>
    <w:rsid w:val="00820A80"/>
    <w:rsid w:val="00820A9A"/>
    <w:rsid w:val="00820B02"/>
    <w:rsid w:val="00820B31"/>
    <w:rsid w:val="00820B4A"/>
    <w:rsid w:val="00820B4E"/>
    <w:rsid w:val="00820B6A"/>
    <w:rsid w:val="00820B81"/>
    <w:rsid w:val="00820BA6"/>
    <w:rsid w:val="00820BD0"/>
    <w:rsid w:val="00820C42"/>
    <w:rsid w:val="00820C7F"/>
    <w:rsid w:val="00820D06"/>
    <w:rsid w:val="00820D47"/>
    <w:rsid w:val="00820D89"/>
    <w:rsid w:val="00820DC5"/>
    <w:rsid w:val="00820E59"/>
    <w:rsid w:val="00820E88"/>
    <w:rsid w:val="00820EB7"/>
    <w:rsid w:val="00820F49"/>
    <w:rsid w:val="00820F69"/>
    <w:rsid w:val="00820F8E"/>
    <w:rsid w:val="00821023"/>
    <w:rsid w:val="0082102F"/>
    <w:rsid w:val="00821032"/>
    <w:rsid w:val="00821094"/>
    <w:rsid w:val="0082113D"/>
    <w:rsid w:val="00821153"/>
    <w:rsid w:val="00821205"/>
    <w:rsid w:val="00821279"/>
    <w:rsid w:val="008212A0"/>
    <w:rsid w:val="008212BE"/>
    <w:rsid w:val="008212D4"/>
    <w:rsid w:val="008212D7"/>
    <w:rsid w:val="00821326"/>
    <w:rsid w:val="008213BE"/>
    <w:rsid w:val="008213C4"/>
    <w:rsid w:val="00821515"/>
    <w:rsid w:val="0082153A"/>
    <w:rsid w:val="00821580"/>
    <w:rsid w:val="008215BA"/>
    <w:rsid w:val="00821614"/>
    <w:rsid w:val="0082161A"/>
    <w:rsid w:val="008216F0"/>
    <w:rsid w:val="00821702"/>
    <w:rsid w:val="008217BC"/>
    <w:rsid w:val="008217CF"/>
    <w:rsid w:val="008218DD"/>
    <w:rsid w:val="0082190C"/>
    <w:rsid w:val="0082191E"/>
    <w:rsid w:val="00821981"/>
    <w:rsid w:val="008219C1"/>
    <w:rsid w:val="00821A57"/>
    <w:rsid w:val="00821AB4"/>
    <w:rsid w:val="00821AE8"/>
    <w:rsid w:val="00821B55"/>
    <w:rsid w:val="00821B5A"/>
    <w:rsid w:val="00821B76"/>
    <w:rsid w:val="00821B89"/>
    <w:rsid w:val="00821BF6"/>
    <w:rsid w:val="00821C52"/>
    <w:rsid w:val="00821C6F"/>
    <w:rsid w:val="00821D06"/>
    <w:rsid w:val="00821D94"/>
    <w:rsid w:val="00821D9C"/>
    <w:rsid w:val="00821DD4"/>
    <w:rsid w:val="00821DFD"/>
    <w:rsid w:val="00821E08"/>
    <w:rsid w:val="00821F05"/>
    <w:rsid w:val="00821F20"/>
    <w:rsid w:val="00821F64"/>
    <w:rsid w:val="00821FB1"/>
    <w:rsid w:val="00821FB7"/>
    <w:rsid w:val="00822020"/>
    <w:rsid w:val="0082218A"/>
    <w:rsid w:val="0082220E"/>
    <w:rsid w:val="00822266"/>
    <w:rsid w:val="00822272"/>
    <w:rsid w:val="0082231E"/>
    <w:rsid w:val="00822343"/>
    <w:rsid w:val="0082235F"/>
    <w:rsid w:val="00822390"/>
    <w:rsid w:val="008223E0"/>
    <w:rsid w:val="008223F8"/>
    <w:rsid w:val="00822411"/>
    <w:rsid w:val="00822417"/>
    <w:rsid w:val="00822435"/>
    <w:rsid w:val="00822482"/>
    <w:rsid w:val="008224A9"/>
    <w:rsid w:val="008224FB"/>
    <w:rsid w:val="00822563"/>
    <w:rsid w:val="0082259D"/>
    <w:rsid w:val="008225D5"/>
    <w:rsid w:val="00822639"/>
    <w:rsid w:val="00822697"/>
    <w:rsid w:val="0082272E"/>
    <w:rsid w:val="00822732"/>
    <w:rsid w:val="0082274F"/>
    <w:rsid w:val="008227A8"/>
    <w:rsid w:val="0082287E"/>
    <w:rsid w:val="0082289B"/>
    <w:rsid w:val="008228C4"/>
    <w:rsid w:val="008228E6"/>
    <w:rsid w:val="00822946"/>
    <w:rsid w:val="00822999"/>
    <w:rsid w:val="0082299C"/>
    <w:rsid w:val="008229B2"/>
    <w:rsid w:val="008229B6"/>
    <w:rsid w:val="00822AAD"/>
    <w:rsid w:val="00822AD8"/>
    <w:rsid w:val="00822AE5"/>
    <w:rsid w:val="00822AF7"/>
    <w:rsid w:val="00822B16"/>
    <w:rsid w:val="00822B57"/>
    <w:rsid w:val="00822BF4"/>
    <w:rsid w:val="00822C42"/>
    <w:rsid w:val="00822C81"/>
    <w:rsid w:val="00822D27"/>
    <w:rsid w:val="00822D39"/>
    <w:rsid w:val="00822D48"/>
    <w:rsid w:val="00822D5F"/>
    <w:rsid w:val="00822DCD"/>
    <w:rsid w:val="00822E0C"/>
    <w:rsid w:val="00822FA9"/>
    <w:rsid w:val="00822FD2"/>
    <w:rsid w:val="00823007"/>
    <w:rsid w:val="00823060"/>
    <w:rsid w:val="00823161"/>
    <w:rsid w:val="00823186"/>
    <w:rsid w:val="00823236"/>
    <w:rsid w:val="00823294"/>
    <w:rsid w:val="008232B1"/>
    <w:rsid w:val="008232B4"/>
    <w:rsid w:val="0082331F"/>
    <w:rsid w:val="008233A9"/>
    <w:rsid w:val="008233F7"/>
    <w:rsid w:val="00823493"/>
    <w:rsid w:val="008234F4"/>
    <w:rsid w:val="0082354C"/>
    <w:rsid w:val="00823579"/>
    <w:rsid w:val="008235AD"/>
    <w:rsid w:val="008235C9"/>
    <w:rsid w:val="008237AA"/>
    <w:rsid w:val="008237F2"/>
    <w:rsid w:val="0082382F"/>
    <w:rsid w:val="008238C2"/>
    <w:rsid w:val="008238F5"/>
    <w:rsid w:val="008239F9"/>
    <w:rsid w:val="00823A6B"/>
    <w:rsid w:val="00823B24"/>
    <w:rsid w:val="00823B43"/>
    <w:rsid w:val="00823B4C"/>
    <w:rsid w:val="00823B99"/>
    <w:rsid w:val="00823CF2"/>
    <w:rsid w:val="00823CFF"/>
    <w:rsid w:val="00823D14"/>
    <w:rsid w:val="00823DA1"/>
    <w:rsid w:val="00823DA9"/>
    <w:rsid w:val="00823DBF"/>
    <w:rsid w:val="00823E39"/>
    <w:rsid w:val="00823E52"/>
    <w:rsid w:val="00823E93"/>
    <w:rsid w:val="00823EBD"/>
    <w:rsid w:val="00823EEA"/>
    <w:rsid w:val="00823F8F"/>
    <w:rsid w:val="0082401E"/>
    <w:rsid w:val="00824072"/>
    <w:rsid w:val="00824086"/>
    <w:rsid w:val="008240B6"/>
    <w:rsid w:val="00824102"/>
    <w:rsid w:val="008241A9"/>
    <w:rsid w:val="008241EB"/>
    <w:rsid w:val="00824214"/>
    <w:rsid w:val="00824274"/>
    <w:rsid w:val="008242B1"/>
    <w:rsid w:val="00824487"/>
    <w:rsid w:val="00824531"/>
    <w:rsid w:val="008245A3"/>
    <w:rsid w:val="008245B3"/>
    <w:rsid w:val="008245C5"/>
    <w:rsid w:val="008245F2"/>
    <w:rsid w:val="0082468B"/>
    <w:rsid w:val="00824692"/>
    <w:rsid w:val="008246EA"/>
    <w:rsid w:val="00824752"/>
    <w:rsid w:val="008247A0"/>
    <w:rsid w:val="0082490D"/>
    <w:rsid w:val="0082495E"/>
    <w:rsid w:val="008249A0"/>
    <w:rsid w:val="008249A4"/>
    <w:rsid w:val="00824A38"/>
    <w:rsid w:val="00824A74"/>
    <w:rsid w:val="00824A76"/>
    <w:rsid w:val="00824A95"/>
    <w:rsid w:val="00824B2A"/>
    <w:rsid w:val="00824B9F"/>
    <w:rsid w:val="00824BE2"/>
    <w:rsid w:val="00824D08"/>
    <w:rsid w:val="00824D11"/>
    <w:rsid w:val="00824D63"/>
    <w:rsid w:val="00824D67"/>
    <w:rsid w:val="00824D75"/>
    <w:rsid w:val="00824D85"/>
    <w:rsid w:val="00824DC8"/>
    <w:rsid w:val="00824DD9"/>
    <w:rsid w:val="00824EFB"/>
    <w:rsid w:val="00824F38"/>
    <w:rsid w:val="00824FA5"/>
    <w:rsid w:val="00824FE6"/>
    <w:rsid w:val="00825040"/>
    <w:rsid w:val="00825052"/>
    <w:rsid w:val="00825066"/>
    <w:rsid w:val="00825078"/>
    <w:rsid w:val="008250C9"/>
    <w:rsid w:val="008250E7"/>
    <w:rsid w:val="008251F7"/>
    <w:rsid w:val="00825209"/>
    <w:rsid w:val="008252E9"/>
    <w:rsid w:val="008252EB"/>
    <w:rsid w:val="00825302"/>
    <w:rsid w:val="00825321"/>
    <w:rsid w:val="008254EE"/>
    <w:rsid w:val="00825583"/>
    <w:rsid w:val="00825592"/>
    <w:rsid w:val="008255E5"/>
    <w:rsid w:val="0082566B"/>
    <w:rsid w:val="0082567C"/>
    <w:rsid w:val="008256A3"/>
    <w:rsid w:val="008256D9"/>
    <w:rsid w:val="008256F5"/>
    <w:rsid w:val="00825717"/>
    <w:rsid w:val="008257EE"/>
    <w:rsid w:val="00825850"/>
    <w:rsid w:val="008258D4"/>
    <w:rsid w:val="008258E5"/>
    <w:rsid w:val="00825996"/>
    <w:rsid w:val="00825AAA"/>
    <w:rsid w:val="00825AF2"/>
    <w:rsid w:val="00825B0D"/>
    <w:rsid w:val="00825B30"/>
    <w:rsid w:val="00825B6B"/>
    <w:rsid w:val="00825B86"/>
    <w:rsid w:val="00825C0F"/>
    <w:rsid w:val="00825C44"/>
    <w:rsid w:val="00825C91"/>
    <w:rsid w:val="00825C97"/>
    <w:rsid w:val="00825D4C"/>
    <w:rsid w:val="00825D7B"/>
    <w:rsid w:val="00825D7E"/>
    <w:rsid w:val="00825E02"/>
    <w:rsid w:val="00825E9E"/>
    <w:rsid w:val="00825F09"/>
    <w:rsid w:val="00825FB1"/>
    <w:rsid w:val="00825FDE"/>
    <w:rsid w:val="00825FF2"/>
    <w:rsid w:val="00826004"/>
    <w:rsid w:val="00826021"/>
    <w:rsid w:val="0082603F"/>
    <w:rsid w:val="00826041"/>
    <w:rsid w:val="0082609D"/>
    <w:rsid w:val="008261E4"/>
    <w:rsid w:val="00826282"/>
    <w:rsid w:val="008262B2"/>
    <w:rsid w:val="008262C9"/>
    <w:rsid w:val="0082631E"/>
    <w:rsid w:val="00826367"/>
    <w:rsid w:val="0082636F"/>
    <w:rsid w:val="00826381"/>
    <w:rsid w:val="0082639B"/>
    <w:rsid w:val="00826441"/>
    <w:rsid w:val="008264D8"/>
    <w:rsid w:val="008264EB"/>
    <w:rsid w:val="008265A2"/>
    <w:rsid w:val="008265B4"/>
    <w:rsid w:val="008265B8"/>
    <w:rsid w:val="008265D9"/>
    <w:rsid w:val="008265E0"/>
    <w:rsid w:val="00826611"/>
    <w:rsid w:val="0082663A"/>
    <w:rsid w:val="00826655"/>
    <w:rsid w:val="00826694"/>
    <w:rsid w:val="008267A2"/>
    <w:rsid w:val="0082687B"/>
    <w:rsid w:val="008268E3"/>
    <w:rsid w:val="0082690E"/>
    <w:rsid w:val="008269E0"/>
    <w:rsid w:val="00826A58"/>
    <w:rsid w:val="00826A67"/>
    <w:rsid w:val="00826AE8"/>
    <w:rsid w:val="00826B40"/>
    <w:rsid w:val="00826B54"/>
    <w:rsid w:val="00826B8F"/>
    <w:rsid w:val="00826C05"/>
    <w:rsid w:val="00826C07"/>
    <w:rsid w:val="00826D06"/>
    <w:rsid w:val="00826D32"/>
    <w:rsid w:val="00826D43"/>
    <w:rsid w:val="00826DBA"/>
    <w:rsid w:val="00826E05"/>
    <w:rsid w:val="00826E14"/>
    <w:rsid w:val="00826E35"/>
    <w:rsid w:val="00826E39"/>
    <w:rsid w:val="00826E4F"/>
    <w:rsid w:val="00826E72"/>
    <w:rsid w:val="00826E93"/>
    <w:rsid w:val="00826FE7"/>
    <w:rsid w:val="00827009"/>
    <w:rsid w:val="00827066"/>
    <w:rsid w:val="0082706F"/>
    <w:rsid w:val="00827086"/>
    <w:rsid w:val="008270A4"/>
    <w:rsid w:val="008270EA"/>
    <w:rsid w:val="0082716B"/>
    <w:rsid w:val="008271C0"/>
    <w:rsid w:val="008271D3"/>
    <w:rsid w:val="00827203"/>
    <w:rsid w:val="00827328"/>
    <w:rsid w:val="00827394"/>
    <w:rsid w:val="008273A2"/>
    <w:rsid w:val="00827446"/>
    <w:rsid w:val="00827496"/>
    <w:rsid w:val="0082752D"/>
    <w:rsid w:val="00827582"/>
    <w:rsid w:val="008275EE"/>
    <w:rsid w:val="008275F8"/>
    <w:rsid w:val="00827649"/>
    <w:rsid w:val="00827673"/>
    <w:rsid w:val="008276F2"/>
    <w:rsid w:val="00827830"/>
    <w:rsid w:val="0082784F"/>
    <w:rsid w:val="00827904"/>
    <w:rsid w:val="00827940"/>
    <w:rsid w:val="008279AA"/>
    <w:rsid w:val="008279EB"/>
    <w:rsid w:val="00827A5C"/>
    <w:rsid w:val="00827AA7"/>
    <w:rsid w:val="00827AAB"/>
    <w:rsid w:val="00827B13"/>
    <w:rsid w:val="00827C5B"/>
    <w:rsid w:val="00827C80"/>
    <w:rsid w:val="00827C90"/>
    <w:rsid w:val="00827CF4"/>
    <w:rsid w:val="00827D15"/>
    <w:rsid w:val="00827D21"/>
    <w:rsid w:val="00827D4E"/>
    <w:rsid w:val="00827D5E"/>
    <w:rsid w:val="00827D89"/>
    <w:rsid w:val="00827E25"/>
    <w:rsid w:val="00827E44"/>
    <w:rsid w:val="00827EDE"/>
    <w:rsid w:val="00827F1C"/>
    <w:rsid w:val="00827F5D"/>
    <w:rsid w:val="00827F84"/>
    <w:rsid w:val="00827FB2"/>
    <w:rsid w:val="00827FEF"/>
    <w:rsid w:val="00830024"/>
    <w:rsid w:val="008300F7"/>
    <w:rsid w:val="0083015B"/>
    <w:rsid w:val="008301E9"/>
    <w:rsid w:val="00830203"/>
    <w:rsid w:val="0083022C"/>
    <w:rsid w:val="00830308"/>
    <w:rsid w:val="00830379"/>
    <w:rsid w:val="0083037B"/>
    <w:rsid w:val="00830383"/>
    <w:rsid w:val="008303D1"/>
    <w:rsid w:val="008303DC"/>
    <w:rsid w:val="00830489"/>
    <w:rsid w:val="00830493"/>
    <w:rsid w:val="008304F6"/>
    <w:rsid w:val="00830503"/>
    <w:rsid w:val="00830538"/>
    <w:rsid w:val="00830544"/>
    <w:rsid w:val="0083055B"/>
    <w:rsid w:val="008305E7"/>
    <w:rsid w:val="00830669"/>
    <w:rsid w:val="008306D0"/>
    <w:rsid w:val="0083074B"/>
    <w:rsid w:val="0083076D"/>
    <w:rsid w:val="008307DF"/>
    <w:rsid w:val="00830810"/>
    <w:rsid w:val="0083082F"/>
    <w:rsid w:val="00830834"/>
    <w:rsid w:val="00830847"/>
    <w:rsid w:val="0083086A"/>
    <w:rsid w:val="00830886"/>
    <w:rsid w:val="008308C7"/>
    <w:rsid w:val="008308FE"/>
    <w:rsid w:val="008309C0"/>
    <w:rsid w:val="00830A09"/>
    <w:rsid w:val="00830A16"/>
    <w:rsid w:val="00830A29"/>
    <w:rsid w:val="00830A4E"/>
    <w:rsid w:val="00830ADA"/>
    <w:rsid w:val="00830B31"/>
    <w:rsid w:val="00830B4A"/>
    <w:rsid w:val="00830C67"/>
    <w:rsid w:val="00830D18"/>
    <w:rsid w:val="00830D19"/>
    <w:rsid w:val="00830D7A"/>
    <w:rsid w:val="00830F20"/>
    <w:rsid w:val="00830FB5"/>
    <w:rsid w:val="00830FF9"/>
    <w:rsid w:val="00831080"/>
    <w:rsid w:val="00831081"/>
    <w:rsid w:val="008310B6"/>
    <w:rsid w:val="00831100"/>
    <w:rsid w:val="00831146"/>
    <w:rsid w:val="00831202"/>
    <w:rsid w:val="00831225"/>
    <w:rsid w:val="0083125B"/>
    <w:rsid w:val="0083126F"/>
    <w:rsid w:val="008312D8"/>
    <w:rsid w:val="00831391"/>
    <w:rsid w:val="00831464"/>
    <w:rsid w:val="00831504"/>
    <w:rsid w:val="0083152E"/>
    <w:rsid w:val="0083152F"/>
    <w:rsid w:val="0083153F"/>
    <w:rsid w:val="0083155C"/>
    <w:rsid w:val="00831656"/>
    <w:rsid w:val="008316BE"/>
    <w:rsid w:val="008317E2"/>
    <w:rsid w:val="0083196E"/>
    <w:rsid w:val="00831A07"/>
    <w:rsid w:val="00831A38"/>
    <w:rsid w:val="00831A69"/>
    <w:rsid w:val="00831AEC"/>
    <w:rsid w:val="00831AF8"/>
    <w:rsid w:val="00831B1C"/>
    <w:rsid w:val="00831C02"/>
    <w:rsid w:val="00831C2B"/>
    <w:rsid w:val="00831C57"/>
    <w:rsid w:val="00831D61"/>
    <w:rsid w:val="00831D78"/>
    <w:rsid w:val="00831D87"/>
    <w:rsid w:val="00831DB1"/>
    <w:rsid w:val="00831E09"/>
    <w:rsid w:val="00831E0C"/>
    <w:rsid w:val="00831E4B"/>
    <w:rsid w:val="00831E4D"/>
    <w:rsid w:val="00831E8A"/>
    <w:rsid w:val="00831ECF"/>
    <w:rsid w:val="00831EEA"/>
    <w:rsid w:val="00831F50"/>
    <w:rsid w:val="00831F7A"/>
    <w:rsid w:val="00832022"/>
    <w:rsid w:val="00832050"/>
    <w:rsid w:val="00832055"/>
    <w:rsid w:val="00832057"/>
    <w:rsid w:val="00832087"/>
    <w:rsid w:val="00832093"/>
    <w:rsid w:val="008320DC"/>
    <w:rsid w:val="00832111"/>
    <w:rsid w:val="0083211C"/>
    <w:rsid w:val="00832209"/>
    <w:rsid w:val="00832212"/>
    <w:rsid w:val="00832219"/>
    <w:rsid w:val="008322E8"/>
    <w:rsid w:val="0083230C"/>
    <w:rsid w:val="0083236A"/>
    <w:rsid w:val="008324D0"/>
    <w:rsid w:val="008324E9"/>
    <w:rsid w:val="00832545"/>
    <w:rsid w:val="0083254B"/>
    <w:rsid w:val="00832564"/>
    <w:rsid w:val="00832567"/>
    <w:rsid w:val="00832585"/>
    <w:rsid w:val="00832586"/>
    <w:rsid w:val="008325AD"/>
    <w:rsid w:val="008325FB"/>
    <w:rsid w:val="0083261F"/>
    <w:rsid w:val="0083266A"/>
    <w:rsid w:val="0083268B"/>
    <w:rsid w:val="00832719"/>
    <w:rsid w:val="00832722"/>
    <w:rsid w:val="0083274C"/>
    <w:rsid w:val="00832765"/>
    <w:rsid w:val="008327F4"/>
    <w:rsid w:val="008328CE"/>
    <w:rsid w:val="0083295F"/>
    <w:rsid w:val="00832971"/>
    <w:rsid w:val="0083297C"/>
    <w:rsid w:val="00832AF8"/>
    <w:rsid w:val="00832B10"/>
    <w:rsid w:val="00832BEA"/>
    <w:rsid w:val="00832C5E"/>
    <w:rsid w:val="00832CEB"/>
    <w:rsid w:val="00832D18"/>
    <w:rsid w:val="00832E6E"/>
    <w:rsid w:val="00832EB9"/>
    <w:rsid w:val="00832EE1"/>
    <w:rsid w:val="00832FDC"/>
    <w:rsid w:val="0083307C"/>
    <w:rsid w:val="00833093"/>
    <w:rsid w:val="008330AF"/>
    <w:rsid w:val="008330B3"/>
    <w:rsid w:val="008330BF"/>
    <w:rsid w:val="0083316A"/>
    <w:rsid w:val="008331B5"/>
    <w:rsid w:val="0083327A"/>
    <w:rsid w:val="00833288"/>
    <w:rsid w:val="00833291"/>
    <w:rsid w:val="0083334E"/>
    <w:rsid w:val="0083337B"/>
    <w:rsid w:val="008333C8"/>
    <w:rsid w:val="00833418"/>
    <w:rsid w:val="00833504"/>
    <w:rsid w:val="00833506"/>
    <w:rsid w:val="0083353D"/>
    <w:rsid w:val="00833559"/>
    <w:rsid w:val="00833593"/>
    <w:rsid w:val="008335B1"/>
    <w:rsid w:val="008335B2"/>
    <w:rsid w:val="008335C0"/>
    <w:rsid w:val="008335E8"/>
    <w:rsid w:val="0083360B"/>
    <w:rsid w:val="00833628"/>
    <w:rsid w:val="008336B4"/>
    <w:rsid w:val="008336C7"/>
    <w:rsid w:val="008336E6"/>
    <w:rsid w:val="00833715"/>
    <w:rsid w:val="0083379B"/>
    <w:rsid w:val="0083380E"/>
    <w:rsid w:val="0083382D"/>
    <w:rsid w:val="00833849"/>
    <w:rsid w:val="00833864"/>
    <w:rsid w:val="00833874"/>
    <w:rsid w:val="00833882"/>
    <w:rsid w:val="00833888"/>
    <w:rsid w:val="008338C6"/>
    <w:rsid w:val="008338E2"/>
    <w:rsid w:val="0083392C"/>
    <w:rsid w:val="00833946"/>
    <w:rsid w:val="008339D0"/>
    <w:rsid w:val="00833A2F"/>
    <w:rsid w:val="00833A5E"/>
    <w:rsid w:val="00833A77"/>
    <w:rsid w:val="00833AD2"/>
    <w:rsid w:val="00833B2E"/>
    <w:rsid w:val="00833B4B"/>
    <w:rsid w:val="00833B4E"/>
    <w:rsid w:val="00833BC0"/>
    <w:rsid w:val="00833BC6"/>
    <w:rsid w:val="00833C23"/>
    <w:rsid w:val="00833CA3"/>
    <w:rsid w:val="00833D0A"/>
    <w:rsid w:val="00833D11"/>
    <w:rsid w:val="00833D1D"/>
    <w:rsid w:val="00833D91"/>
    <w:rsid w:val="00833D9A"/>
    <w:rsid w:val="00833DDF"/>
    <w:rsid w:val="00833E1D"/>
    <w:rsid w:val="00833E22"/>
    <w:rsid w:val="00833F23"/>
    <w:rsid w:val="00833F54"/>
    <w:rsid w:val="00834016"/>
    <w:rsid w:val="00834035"/>
    <w:rsid w:val="008340AF"/>
    <w:rsid w:val="008340EB"/>
    <w:rsid w:val="008340FA"/>
    <w:rsid w:val="00834106"/>
    <w:rsid w:val="0083415E"/>
    <w:rsid w:val="008341D6"/>
    <w:rsid w:val="00834275"/>
    <w:rsid w:val="008342A5"/>
    <w:rsid w:val="008342BA"/>
    <w:rsid w:val="008342FB"/>
    <w:rsid w:val="0083432F"/>
    <w:rsid w:val="008343C9"/>
    <w:rsid w:val="00834456"/>
    <w:rsid w:val="00834493"/>
    <w:rsid w:val="008344DC"/>
    <w:rsid w:val="008344E1"/>
    <w:rsid w:val="00834557"/>
    <w:rsid w:val="008345AC"/>
    <w:rsid w:val="008345F8"/>
    <w:rsid w:val="008345FA"/>
    <w:rsid w:val="0083463C"/>
    <w:rsid w:val="008346B9"/>
    <w:rsid w:val="0083474C"/>
    <w:rsid w:val="00834789"/>
    <w:rsid w:val="00834800"/>
    <w:rsid w:val="0083480C"/>
    <w:rsid w:val="008348AF"/>
    <w:rsid w:val="008348B8"/>
    <w:rsid w:val="00834907"/>
    <w:rsid w:val="00834961"/>
    <w:rsid w:val="00834992"/>
    <w:rsid w:val="008349D4"/>
    <w:rsid w:val="008349FC"/>
    <w:rsid w:val="00834AC2"/>
    <w:rsid w:val="00834AC6"/>
    <w:rsid w:val="00834AE7"/>
    <w:rsid w:val="00834BBC"/>
    <w:rsid w:val="00834C28"/>
    <w:rsid w:val="00834C34"/>
    <w:rsid w:val="00834CE1"/>
    <w:rsid w:val="00834CEA"/>
    <w:rsid w:val="00834D0E"/>
    <w:rsid w:val="00834D3D"/>
    <w:rsid w:val="00834E00"/>
    <w:rsid w:val="00834E90"/>
    <w:rsid w:val="00834EE3"/>
    <w:rsid w:val="00834F00"/>
    <w:rsid w:val="00834F03"/>
    <w:rsid w:val="00834F38"/>
    <w:rsid w:val="00834F3E"/>
    <w:rsid w:val="00834F5D"/>
    <w:rsid w:val="00834FA0"/>
    <w:rsid w:val="00834FA9"/>
    <w:rsid w:val="00834FB5"/>
    <w:rsid w:val="00834FBA"/>
    <w:rsid w:val="00834FBD"/>
    <w:rsid w:val="0083500F"/>
    <w:rsid w:val="008350BC"/>
    <w:rsid w:val="008350CF"/>
    <w:rsid w:val="008350D7"/>
    <w:rsid w:val="008350E3"/>
    <w:rsid w:val="00835134"/>
    <w:rsid w:val="0083515F"/>
    <w:rsid w:val="00835173"/>
    <w:rsid w:val="008351E4"/>
    <w:rsid w:val="00835420"/>
    <w:rsid w:val="00835452"/>
    <w:rsid w:val="0083546E"/>
    <w:rsid w:val="008354CF"/>
    <w:rsid w:val="008354DE"/>
    <w:rsid w:val="008354F0"/>
    <w:rsid w:val="008354F8"/>
    <w:rsid w:val="00835651"/>
    <w:rsid w:val="00835676"/>
    <w:rsid w:val="00835685"/>
    <w:rsid w:val="008356BE"/>
    <w:rsid w:val="008356CF"/>
    <w:rsid w:val="00835711"/>
    <w:rsid w:val="0083574B"/>
    <w:rsid w:val="00835757"/>
    <w:rsid w:val="00835783"/>
    <w:rsid w:val="008357D0"/>
    <w:rsid w:val="00835826"/>
    <w:rsid w:val="00835857"/>
    <w:rsid w:val="00835918"/>
    <w:rsid w:val="00835990"/>
    <w:rsid w:val="008359CA"/>
    <w:rsid w:val="00835B1B"/>
    <w:rsid w:val="00835B2B"/>
    <w:rsid w:val="00835B9D"/>
    <w:rsid w:val="00835C4A"/>
    <w:rsid w:val="00835C76"/>
    <w:rsid w:val="00835C78"/>
    <w:rsid w:val="00835CDC"/>
    <w:rsid w:val="00835CE4"/>
    <w:rsid w:val="00835D3C"/>
    <w:rsid w:val="00835D40"/>
    <w:rsid w:val="00835EB6"/>
    <w:rsid w:val="00835F57"/>
    <w:rsid w:val="00835F97"/>
    <w:rsid w:val="00835FAF"/>
    <w:rsid w:val="00836019"/>
    <w:rsid w:val="00836023"/>
    <w:rsid w:val="00836043"/>
    <w:rsid w:val="00836045"/>
    <w:rsid w:val="008360DD"/>
    <w:rsid w:val="008360DF"/>
    <w:rsid w:val="00836380"/>
    <w:rsid w:val="0083639F"/>
    <w:rsid w:val="008363CC"/>
    <w:rsid w:val="00836404"/>
    <w:rsid w:val="00836425"/>
    <w:rsid w:val="00836442"/>
    <w:rsid w:val="00836487"/>
    <w:rsid w:val="00836507"/>
    <w:rsid w:val="00836588"/>
    <w:rsid w:val="008365A2"/>
    <w:rsid w:val="008365C4"/>
    <w:rsid w:val="008365D8"/>
    <w:rsid w:val="00836632"/>
    <w:rsid w:val="00836647"/>
    <w:rsid w:val="0083669C"/>
    <w:rsid w:val="0083674C"/>
    <w:rsid w:val="0083674D"/>
    <w:rsid w:val="00836782"/>
    <w:rsid w:val="00836794"/>
    <w:rsid w:val="008367B5"/>
    <w:rsid w:val="008367CD"/>
    <w:rsid w:val="008368B7"/>
    <w:rsid w:val="008369D4"/>
    <w:rsid w:val="00836A03"/>
    <w:rsid w:val="00836A0A"/>
    <w:rsid w:val="00836A80"/>
    <w:rsid w:val="00836B1B"/>
    <w:rsid w:val="00836B47"/>
    <w:rsid w:val="00836C6E"/>
    <w:rsid w:val="00836CC2"/>
    <w:rsid w:val="00836CE1"/>
    <w:rsid w:val="00836CED"/>
    <w:rsid w:val="00836D6D"/>
    <w:rsid w:val="00836DBE"/>
    <w:rsid w:val="00836DC0"/>
    <w:rsid w:val="00836DEC"/>
    <w:rsid w:val="00836ECF"/>
    <w:rsid w:val="00836EFA"/>
    <w:rsid w:val="00836F0C"/>
    <w:rsid w:val="00836F31"/>
    <w:rsid w:val="00836F53"/>
    <w:rsid w:val="00836F58"/>
    <w:rsid w:val="00836FC5"/>
    <w:rsid w:val="00836FCA"/>
    <w:rsid w:val="0083709F"/>
    <w:rsid w:val="008370AA"/>
    <w:rsid w:val="0083713D"/>
    <w:rsid w:val="008371D8"/>
    <w:rsid w:val="008371E7"/>
    <w:rsid w:val="00837225"/>
    <w:rsid w:val="008372D7"/>
    <w:rsid w:val="008372DE"/>
    <w:rsid w:val="008372EB"/>
    <w:rsid w:val="008372F2"/>
    <w:rsid w:val="00837310"/>
    <w:rsid w:val="0083731C"/>
    <w:rsid w:val="00837379"/>
    <w:rsid w:val="008373D2"/>
    <w:rsid w:val="00837451"/>
    <w:rsid w:val="00837453"/>
    <w:rsid w:val="0083749B"/>
    <w:rsid w:val="008374BB"/>
    <w:rsid w:val="00837549"/>
    <w:rsid w:val="00837756"/>
    <w:rsid w:val="008377EC"/>
    <w:rsid w:val="008377F4"/>
    <w:rsid w:val="008377FD"/>
    <w:rsid w:val="00837831"/>
    <w:rsid w:val="00837853"/>
    <w:rsid w:val="0083792B"/>
    <w:rsid w:val="00837980"/>
    <w:rsid w:val="00837998"/>
    <w:rsid w:val="0083799B"/>
    <w:rsid w:val="008379F9"/>
    <w:rsid w:val="00837A19"/>
    <w:rsid w:val="00837A61"/>
    <w:rsid w:val="00837BD7"/>
    <w:rsid w:val="00837D3A"/>
    <w:rsid w:val="00837D46"/>
    <w:rsid w:val="00837D97"/>
    <w:rsid w:val="00837F2E"/>
    <w:rsid w:val="00837F4A"/>
    <w:rsid w:val="00837FDA"/>
    <w:rsid w:val="00840006"/>
    <w:rsid w:val="00840027"/>
    <w:rsid w:val="00840060"/>
    <w:rsid w:val="0084007A"/>
    <w:rsid w:val="00840190"/>
    <w:rsid w:val="008401BA"/>
    <w:rsid w:val="0084023C"/>
    <w:rsid w:val="00840263"/>
    <w:rsid w:val="00840306"/>
    <w:rsid w:val="0084030A"/>
    <w:rsid w:val="00840324"/>
    <w:rsid w:val="00840343"/>
    <w:rsid w:val="00840369"/>
    <w:rsid w:val="0084041C"/>
    <w:rsid w:val="00840425"/>
    <w:rsid w:val="00840543"/>
    <w:rsid w:val="008405FC"/>
    <w:rsid w:val="008406D9"/>
    <w:rsid w:val="008406E0"/>
    <w:rsid w:val="00840755"/>
    <w:rsid w:val="00840777"/>
    <w:rsid w:val="00840796"/>
    <w:rsid w:val="00840866"/>
    <w:rsid w:val="0084089F"/>
    <w:rsid w:val="008409FA"/>
    <w:rsid w:val="00840A0D"/>
    <w:rsid w:val="00840A48"/>
    <w:rsid w:val="00840AEB"/>
    <w:rsid w:val="00840B03"/>
    <w:rsid w:val="00840B40"/>
    <w:rsid w:val="00840BD3"/>
    <w:rsid w:val="00840CB8"/>
    <w:rsid w:val="00840CDA"/>
    <w:rsid w:val="00840D23"/>
    <w:rsid w:val="00840D55"/>
    <w:rsid w:val="00840D96"/>
    <w:rsid w:val="00840DA6"/>
    <w:rsid w:val="00840E60"/>
    <w:rsid w:val="00840EC0"/>
    <w:rsid w:val="00840F2B"/>
    <w:rsid w:val="00840F9B"/>
    <w:rsid w:val="00840FF5"/>
    <w:rsid w:val="00841045"/>
    <w:rsid w:val="0084105E"/>
    <w:rsid w:val="008410A3"/>
    <w:rsid w:val="008410A6"/>
    <w:rsid w:val="008410EF"/>
    <w:rsid w:val="00841130"/>
    <w:rsid w:val="00841131"/>
    <w:rsid w:val="0084113D"/>
    <w:rsid w:val="0084113F"/>
    <w:rsid w:val="00841140"/>
    <w:rsid w:val="0084119D"/>
    <w:rsid w:val="008411D4"/>
    <w:rsid w:val="008412A8"/>
    <w:rsid w:val="008412B9"/>
    <w:rsid w:val="008412BA"/>
    <w:rsid w:val="0084132E"/>
    <w:rsid w:val="00841368"/>
    <w:rsid w:val="00841424"/>
    <w:rsid w:val="00841460"/>
    <w:rsid w:val="008414DB"/>
    <w:rsid w:val="008414F6"/>
    <w:rsid w:val="008414FE"/>
    <w:rsid w:val="0084150B"/>
    <w:rsid w:val="008415A0"/>
    <w:rsid w:val="008415BC"/>
    <w:rsid w:val="008415C4"/>
    <w:rsid w:val="008415C8"/>
    <w:rsid w:val="00841623"/>
    <w:rsid w:val="0084164B"/>
    <w:rsid w:val="0084164E"/>
    <w:rsid w:val="0084165A"/>
    <w:rsid w:val="00841706"/>
    <w:rsid w:val="0084173E"/>
    <w:rsid w:val="008417BF"/>
    <w:rsid w:val="008417DE"/>
    <w:rsid w:val="008417EF"/>
    <w:rsid w:val="0084181D"/>
    <w:rsid w:val="00841822"/>
    <w:rsid w:val="00841879"/>
    <w:rsid w:val="00841889"/>
    <w:rsid w:val="00841935"/>
    <w:rsid w:val="0084193A"/>
    <w:rsid w:val="00841950"/>
    <w:rsid w:val="008419C1"/>
    <w:rsid w:val="00841ACF"/>
    <w:rsid w:val="00841B28"/>
    <w:rsid w:val="00841B6F"/>
    <w:rsid w:val="00841BB4"/>
    <w:rsid w:val="00841C0D"/>
    <w:rsid w:val="00841CB6"/>
    <w:rsid w:val="00841CD7"/>
    <w:rsid w:val="00841D22"/>
    <w:rsid w:val="00841D7B"/>
    <w:rsid w:val="00841DAB"/>
    <w:rsid w:val="00841E28"/>
    <w:rsid w:val="00841E35"/>
    <w:rsid w:val="00841F1C"/>
    <w:rsid w:val="00841F46"/>
    <w:rsid w:val="00841F4D"/>
    <w:rsid w:val="00841F9B"/>
    <w:rsid w:val="00841FA5"/>
    <w:rsid w:val="0084202F"/>
    <w:rsid w:val="00842048"/>
    <w:rsid w:val="008420AB"/>
    <w:rsid w:val="008420C3"/>
    <w:rsid w:val="00842113"/>
    <w:rsid w:val="0084217F"/>
    <w:rsid w:val="008421C1"/>
    <w:rsid w:val="008421C9"/>
    <w:rsid w:val="008421D9"/>
    <w:rsid w:val="00842207"/>
    <w:rsid w:val="00842240"/>
    <w:rsid w:val="00842280"/>
    <w:rsid w:val="0084234E"/>
    <w:rsid w:val="00842392"/>
    <w:rsid w:val="008423BB"/>
    <w:rsid w:val="008423CD"/>
    <w:rsid w:val="00842535"/>
    <w:rsid w:val="008425E0"/>
    <w:rsid w:val="008425F3"/>
    <w:rsid w:val="008425F4"/>
    <w:rsid w:val="00842630"/>
    <w:rsid w:val="00842641"/>
    <w:rsid w:val="00842791"/>
    <w:rsid w:val="0084279E"/>
    <w:rsid w:val="008427A4"/>
    <w:rsid w:val="008427DF"/>
    <w:rsid w:val="0084284B"/>
    <w:rsid w:val="008428BD"/>
    <w:rsid w:val="008428E0"/>
    <w:rsid w:val="00842908"/>
    <w:rsid w:val="00842927"/>
    <w:rsid w:val="008429B1"/>
    <w:rsid w:val="008429D1"/>
    <w:rsid w:val="00842A3D"/>
    <w:rsid w:val="00842A82"/>
    <w:rsid w:val="00842AD4"/>
    <w:rsid w:val="00842B4C"/>
    <w:rsid w:val="00842B66"/>
    <w:rsid w:val="00842B8E"/>
    <w:rsid w:val="00842BD6"/>
    <w:rsid w:val="00842BFD"/>
    <w:rsid w:val="00842C03"/>
    <w:rsid w:val="00842CBB"/>
    <w:rsid w:val="00842CEB"/>
    <w:rsid w:val="00842D76"/>
    <w:rsid w:val="00842D85"/>
    <w:rsid w:val="00842DA5"/>
    <w:rsid w:val="00842EF3"/>
    <w:rsid w:val="00842F6A"/>
    <w:rsid w:val="00843038"/>
    <w:rsid w:val="00843049"/>
    <w:rsid w:val="00843053"/>
    <w:rsid w:val="00843091"/>
    <w:rsid w:val="008430A5"/>
    <w:rsid w:val="008431BC"/>
    <w:rsid w:val="008431D8"/>
    <w:rsid w:val="00843202"/>
    <w:rsid w:val="0084324D"/>
    <w:rsid w:val="00843295"/>
    <w:rsid w:val="00843302"/>
    <w:rsid w:val="00843364"/>
    <w:rsid w:val="00843376"/>
    <w:rsid w:val="00843466"/>
    <w:rsid w:val="008434E7"/>
    <w:rsid w:val="00843513"/>
    <w:rsid w:val="00843585"/>
    <w:rsid w:val="008435B9"/>
    <w:rsid w:val="008435DC"/>
    <w:rsid w:val="00843639"/>
    <w:rsid w:val="0084365E"/>
    <w:rsid w:val="008436D6"/>
    <w:rsid w:val="008436DF"/>
    <w:rsid w:val="008436E3"/>
    <w:rsid w:val="00843719"/>
    <w:rsid w:val="0084371D"/>
    <w:rsid w:val="00843747"/>
    <w:rsid w:val="008437F9"/>
    <w:rsid w:val="00843866"/>
    <w:rsid w:val="0084388C"/>
    <w:rsid w:val="008438A2"/>
    <w:rsid w:val="008438C1"/>
    <w:rsid w:val="008438EE"/>
    <w:rsid w:val="008439E5"/>
    <w:rsid w:val="00843ABC"/>
    <w:rsid w:val="00843B15"/>
    <w:rsid w:val="00843B61"/>
    <w:rsid w:val="00843BEE"/>
    <w:rsid w:val="00843BF3"/>
    <w:rsid w:val="00843BF6"/>
    <w:rsid w:val="00843CAF"/>
    <w:rsid w:val="00843CB7"/>
    <w:rsid w:val="00843D35"/>
    <w:rsid w:val="00843D8C"/>
    <w:rsid w:val="00843DF9"/>
    <w:rsid w:val="00843E1F"/>
    <w:rsid w:val="00843E99"/>
    <w:rsid w:val="00843F64"/>
    <w:rsid w:val="00843FA0"/>
    <w:rsid w:val="00843FFB"/>
    <w:rsid w:val="0084402F"/>
    <w:rsid w:val="00844054"/>
    <w:rsid w:val="008440CB"/>
    <w:rsid w:val="008440D7"/>
    <w:rsid w:val="00844197"/>
    <w:rsid w:val="008441A2"/>
    <w:rsid w:val="008441AF"/>
    <w:rsid w:val="00844291"/>
    <w:rsid w:val="00844398"/>
    <w:rsid w:val="00844426"/>
    <w:rsid w:val="00844435"/>
    <w:rsid w:val="00844438"/>
    <w:rsid w:val="008444A4"/>
    <w:rsid w:val="008444BF"/>
    <w:rsid w:val="0084451D"/>
    <w:rsid w:val="00844551"/>
    <w:rsid w:val="00844623"/>
    <w:rsid w:val="008446A2"/>
    <w:rsid w:val="008446AA"/>
    <w:rsid w:val="00844716"/>
    <w:rsid w:val="0084471F"/>
    <w:rsid w:val="00844784"/>
    <w:rsid w:val="00844839"/>
    <w:rsid w:val="00844896"/>
    <w:rsid w:val="0084489A"/>
    <w:rsid w:val="008448B8"/>
    <w:rsid w:val="008448C2"/>
    <w:rsid w:val="008448FC"/>
    <w:rsid w:val="0084490E"/>
    <w:rsid w:val="008449B1"/>
    <w:rsid w:val="008449BC"/>
    <w:rsid w:val="008449C1"/>
    <w:rsid w:val="00844A60"/>
    <w:rsid w:val="00844A83"/>
    <w:rsid w:val="00844AD0"/>
    <w:rsid w:val="00844B0F"/>
    <w:rsid w:val="00844B52"/>
    <w:rsid w:val="00844B60"/>
    <w:rsid w:val="00844B67"/>
    <w:rsid w:val="00844BCB"/>
    <w:rsid w:val="00844C8E"/>
    <w:rsid w:val="00844CA7"/>
    <w:rsid w:val="00844D24"/>
    <w:rsid w:val="00844D98"/>
    <w:rsid w:val="00844E01"/>
    <w:rsid w:val="00844E1F"/>
    <w:rsid w:val="00844EBD"/>
    <w:rsid w:val="00844F57"/>
    <w:rsid w:val="00844F77"/>
    <w:rsid w:val="00844FAA"/>
    <w:rsid w:val="00844FE2"/>
    <w:rsid w:val="00844FFC"/>
    <w:rsid w:val="008450D2"/>
    <w:rsid w:val="0084513E"/>
    <w:rsid w:val="00845161"/>
    <w:rsid w:val="008451C6"/>
    <w:rsid w:val="008453C4"/>
    <w:rsid w:val="008453DA"/>
    <w:rsid w:val="00845431"/>
    <w:rsid w:val="008454C7"/>
    <w:rsid w:val="008454E7"/>
    <w:rsid w:val="008454FE"/>
    <w:rsid w:val="00845605"/>
    <w:rsid w:val="00845610"/>
    <w:rsid w:val="0084561C"/>
    <w:rsid w:val="0084562C"/>
    <w:rsid w:val="00845784"/>
    <w:rsid w:val="00845794"/>
    <w:rsid w:val="008457AC"/>
    <w:rsid w:val="008457F1"/>
    <w:rsid w:val="00845806"/>
    <w:rsid w:val="0084582D"/>
    <w:rsid w:val="0084584D"/>
    <w:rsid w:val="00845865"/>
    <w:rsid w:val="0084586F"/>
    <w:rsid w:val="008458DF"/>
    <w:rsid w:val="00845955"/>
    <w:rsid w:val="0084598A"/>
    <w:rsid w:val="00845994"/>
    <w:rsid w:val="008459D7"/>
    <w:rsid w:val="00845AA3"/>
    <w:rsid w:val="00845AB5"/>
    <w:rsid w:val="00845B23"/>
    <w:rsid w:val="00845BC2"/>
    <w:rsid w:val="00845BEE"/>
    <w:rsid w:val="00845C69"/>
    <w:rsid w:val="00845D27"/>
    <w:rsid w:val="00845D78"/>
    <w:rsid w:val="00845DA8"/>
    <w:rsid w:val="00845DB4"/>
    <w:rsid w:val="00845E08"/>
    <w:rsid w:val="00845E20"/>
    <w:rsid w:val="00845E47"/>
    <w:rsid w:val="00845EE9"/>
    <w:rsid w:val="0084608C"/>
    <w:rsid w:val="008460BF"/>
    <w:rsid w:val="008460C5"/>
    <w:rsid w:val="008461EF"/>
    <w:rsid w:val="0084627B"/>
    <w:rsid w:val="008462A6"/>
    <w:rsid w:val="008462AB"/>
    <w:rsid w:val="00846332"/>
    <w:rsid w:val="008463C0"/>
    <w:rsid w:val="0084641B"/>
    <w:rsid w:val="0084642B"/>
    <w:rsid w:val="008464E3"/>
    <w:rsid w:val="00846611"/>
    <w:rsid w:val="0084670A"/>
    <w:rsid w:val="00846760"/>
    <w:rsid w:val="00846804"/>
    <w:rsid w:val="0084681A"/>
    <w:rsid w:val="00846886"/>
    <w:rsid w:val="00846897"/>
    <w:rsid w:val="008468A2"/>
    <w:rsid w:val="008468E0"/>
    <w:rsid w:val="00846997"/>
    <w:rsid w:val="008469AE"/>
    <w:rsid w:val="00846A7F"/>
    <w:rsid w:val="00846B06"/>
    <w:rsid w:val="00846B36"/>
    <w:rsid w:val="00846B78"/>
    <w:rsid w:val="00846CEF"/>
    <w:rsid w:val="00846D13"/>
    <w:rsid w:val="00846D22"/>
    <w:rsid w:val="00846D5A"/>
    <w:rsid w:val="00846DAC"/>
    <w:rsid w:val="00846DCB"/>
    <w:rsid w:val="00846E3E"/>
    <w:rsid w:val="00846E73"/>
    <w:rsid w:val="00846EEB"/>
    <w:rsid w:val="00846F79"/>
    <w:rsid w:val="00846FE1"/>
    <w:rsid w:val="0084710B"/>
    <w:rsid w:val="0084712F"/>
    <w:rsid w:val="00847183"/>
    <w:rsid w:val="008471BC"/>
    <w:rsid w:val="008471C2"/>
    <w:rsid w:val="00847255"/>
    <w:rsid w:val="00847298"/>
    <w:rsid w:val="008472C2"/>
    <w:rsid w:val="008472E4"/>
    <w:rsid w:val="0084731D"/>
    <w:rsid w:val="00847399"/>
    <w:rsid w:val="008473CF"/>
    <w:rsid w:val="008473F7"/>
    <w:rsid w:val="00847463"/>
    <w:rsid w:val="00847478"/>
    <w:rsid w:val="008474B5"/>
    <w:rsid w:val="008474CA"/>
    <w:rsid w:val="00847589"/>
    <w:rsid w:val="0084764D"/>
    <w:rsid w:val="0084768C"/>
    <w:rsid w:val="00847720"/>
    <w:rsid w:val="00847741"/>
    <w:rsid w:val="00847780"/>
    <w:rsid w:val="00847791"/>
    <w:rsid w:val="00847793"/>
    <w:rsid w:val="008477AC"/>
    <w:rsid w:val="00847847"/>
    <w:rsid w:val="0084784F"/>
    <w:rsid w:val="0084785C"/>
    <w:rsid w:val="008478E9"/>
    <w:rsid w:val="00847925"/>
    <w:rsid w:val="00847934"/>
    <w:rsid w:val="00847960"/>
    <w:rsid w:val="00847985"/>
    <w:rsid w:val="00847A66"/>
    <w:rsid w:val="00847A94"/>
    <w:rsid w:val="00847B34"/>
    <w:rsid w:val="00847B38"/>
    <w:rsid w:val="00847B48"/>
    <w:rsid w:val="00847BD5"/>
    <w:rsid w:val="00847C1A"/>
    <w:rsid w:val="00847C21"/>
    <w:rsid w:val="00847C39"/>
    <w:rsid w:val="00847CB6"/>
    <w:rsid w:val="00847D05"/>
    <w:rsid w:val="00847D92"/>
    <w:rsid w:val="00847E1D"/>
    <w:rsid w:val="00847EA8"/>
    <w:rsid w:val="00847EC9"/>
    <w:rsid w:val="00847F2E"/>
    <w:rsid w:val="00847F5C"/>
    <w:rsid w:val="00847FE4"/>
    <w:rsid w:val="00847FF2"/>
    <w:rsid w:val="0085003F"/>
    <w:rsid w:val="00850086"/>
    <w:rsid w:val="008500CA"/>
    <w:rsid w:val="0085018F"/>
    <w:rsid w:val="0085019C"/>
    <w:rsid w:val="008501B6"/>
    <w:rsid w:val="008501C7"/>
    <w:rsid w:val="0085024F"/>
    <w:rsid w:val="00850260"/>
    <w:rsid w:val="0085027C"/>
    <w:rsid w:val="008502B6"/>
    <w:rsid w:val="00850358"/>
    <w:rsid w:val="0085036E"/>
    <w:rsid w:val="0085042A"/>
    <w:rsid w:val="00850482"/>
    <w:rsid w:val="00850604"/>
    <w:rsid w:val="0085064A"/>
    <w:rsid w:val="0085069D"/>
    <w:rsid w:val="008506C6"/>
    <w:rsid w:val="00850750"/>
    <w:rsid w:val="00850802"/>
    <w:rsid w:val="00850852"/>
    <w:rsid w:val="008508A1"/>
    <w:rsid w:val="00850902"/>
    <w:rsid w:val="00850915"/>
    <w:rsid w:val="00850A0E"/>
    <w:rsid w:val="00850A3A"/>
    <w:rsid w:val="00850A78"/>
    <w:rsid w:val="00850AB5"/>
    <w:rsid w:val="00850ABA"/>
    <w:rsid w:val="00850AC1"/>
    <w:rsid w:val="00850B4B"/>
    <w:rsid w:val="00850BDF"/>
    <w:rsid w:val="00850C39"/>
    <w:rsid w:val="00850C8A"/>
    <w:rsid w:val="00850D6C"/>
    <w:rsid w:val="00850E31"/>
    <w:rsid w:val="00850ED8"/>
    <w:rsid w:val="00850F6A"/>
    <w:rsid w:val="00850FCC"/>
    <w:rsid w:val="00850FE1"/>
    <w:rsid w:val="00850FF9"/>
    <w:rsid w:val="00850FFA"/>
    <w:rsid w:val="00851014"/>
    <w:rsid w:val="00851045"/>
    <w:rsid w:val="00851060"/>
    <w:rsid w:val="0085107C"/>
    <w:rsid w:val="008510E5"/>
    <w:rsid w:val="0085115E"/>
    <w:rsid w:val="00851163"/>
    <w:rsid w:val="008511A0"/>
    <w:rsid w:val="008511A5"/>
    <w:rsid w:val="008511B3"/>
    <w:rsid w:val="0085121D"/>
    <w:rsid w:val="00851246"/>
    <w:rsid w:val="008512A7"/>
    <w:rsid w:val="008512E4"/>
    <w:rsid w:val="00851303"/>
    <w:rsid w:val="0085133B"/>
    <w:rsid w:val="00851392"/>
    <w:rsid w:val="008513FA"/>
    <w:rsid w:val="0085142D"/>
    <w:rsid w:val="0085150A"/>
    <w:rsid w:val="00851532"/>
    <w:rsid w:val="00851549"/>
    <w:rsid w:val="00851560"/>
    <w:rsid w:val="008515C6"/>
    <w:rsid w:val="008515C8"/>
    <w:rsid w:val="008515F8"/>
    <w:rsid w:val="00851678"/>
    <w:rsid w:val="0085169A"/>
    <w:rsid w:val="008516BF"/>
    <w:rsid w:val="0085173C"/>
    <w:rsid w:val="0085173D"/>
    <w:rsid w:val="00851774"/>
    <w:rsid w:val="008517E5"/>
    <w:rsid w:val="0085181E"/>
    <w:rsid w:val="00851906"/>
    <w:rsid w:val="0085192D"/>
    <w:rsid w:val="00851944"/>
    <w:rsid w:val="00851949"/>
    <w:rsid w:val="00851963"/>
    <w:rsid w:val="0085198E"/>
    <w:rsid w:val="008519B4"/>
    <w:rsid w:val="008519B7"/>
    <w:rsid w:val="00851A1A"/>
    <w:rsid w:val="00851A29"/>
    <w:rsid w:val="00851AD1"/>
    <w:rsid w:val="00851ADC"/>
    <w:rsid w:val="00851C6C"/>
    <w:rsid w:val="00851C70"/>
    <w:rsid w:val="00851C8F"/>
    <w:rsid w:val="00851CEB"/>
    <w:rsid w:val="00851E5C"/>
    <w:rsid w:val="00851E9C"/>
    <w:rsid w:val="00851F09"/>
    <w:rsid w:val="00851F38"/>
    <w:rsid w:val="0085200E"/>
    <w:rsid w:val="0085207B"/>
    <w:rsid w:val="0085209B"/>
    <w:rsid w:val="0085216D"/>
    <w:rsid w:val="008521F0"/>
    <w:rsid w:val="00852206"/>
    <w:rsid w:val="00852247"/>
    <w:rsid w:val="00852284"/>
    <w:rsid w:val="008522BE"/>
    <w:rsid w:val="00852323"/>
    <w:rsid w:val="0085232B"/>
    <w:rsid w:val="0085235B"/>
    <w:rsid w:val="008523B3"/>
    <w:rsid w:val="008523C1"/>
    <w:rsid w:val="00852534"/>
    <w:rsid w:val="008525AA"/>
    <w:rsid w:val="008525ED"/>
    <w:rsid w:val="00852607"/>
    <w:rsid w:val="0085269E"/>
    <w:rsid w:val="00852719"/>
    <w:rsid w:val="00852759"/>
    <w:rsid w:val="0085276C"/>
    <w:rsid w:val="008527E4"/>
    <w:rsid w:val="00852884"/>
    <w:rsid w:val="008528F3"/>
    <w:rsid w:val="00852941"/>
    <w:rsid w:val="008529F2"/>
    <w:rsid w:val="00852A2F"/>
    <w:rsid w:val="00852AD8"/>
    <w:rsid w:val="00852B59"/>
    <w:rsid w:val="00852C47"/>
    <w:rsid w:val="00852C4F"/>
    <w:rsid w:val="00852C9C"/>
    <w:rsid w:val="00852D33"/>
    <w:rsid w:val="00852D35"/>
    <w:rsid w:val="00852DAD"/>
    <w:rsid w:val="00852DF8"/>
    <w:rsid w:val="00852E23"/>
    <w:rsid w:val="00852EA3"/>
    <w:rsid w:val="00852EAD"/>
    <w:rsid w:val="00852EE7"/>
    <w:rsid w:val="00852F59"/>
    <w:rsid w:val="00852FA8"/>
    <w:rsid w:val="00852FD2"/>
    <w:rsid w:val="00852FEB"/>
    <w:rsid w:val="00853007"/>
    <w:rsid w:val="00853090"/>
    <w:rsid w:val="008530F3"/>
    <w:rsid w:val="00853164"/>
    <w:rsid w:val="00853183"/>
    <w:rsid w:val="008531A0"/>
    <w:rsid w:val="00853207"/>
    <w:rsid w:val="00853298"/>
    <w:rsid w:val="008532B7"/>
    <w:rsid w:val="008532C1"/>
    <w:rsid w:val="008532E0"/>
    <w:rsid w:val="00853360"/>
    <w:rsid w:val="008533C9"/>
    <w:rsid w:val="008533FB"/>
    <w:rsid w:val="00853462"/>
    <w:rsid w:val="00853476"/>
    <w:rsid w:val="008534C0"/>
    <w:rsid w:val="008534C8"/>
    <w:rsid w:val="008534DF"/>
    <w:rsid w:val="008534E1"/>
    <w:rsid w:val="00853564"/>
    <w:rsid w:val="008535EB"/>
    <w:rsid w:val="0085363C"/>
    <w:rsid w:val="00853650"/>
    <w:rsid w:val="00853660"/>
    <w:rsid w:val="0085369C"/>
    <w:rsid w:val="008536BA"/>
    <w:rsid w:val="008536F8"/>
    <w:rsid w:val="00853783"/>
    <w:rsid w:val="0085378B"/>
    <w:rsid w:val="008537B2"/>
    <w:rsid w:val="0085388E"/>
    <w:rsid w:val="008538CA"/>
    <w:rsid w:val="00853909"/>
    <w:rsid w:val="0085391C"/>
    <w:rsid w:val="00853A88"/>
    <w:rsid w:val="00853B59"/>
    <w:rsid w:val="00853B92"/>
    <w:rsid w:val="00853C39"/>
    <w:rsid w:val="00853C66"/>
    <w:rsid w:val="00853CA2"/>
    <w:rsid w:val="00853CC7"/>
    <w:rsid w:val="00853D6D"/>
    <w:rsid w:val="00853E0A"/>
    <w:rsid w:val="00853E13"/>
    <w:rsid w:val="00853E5B"/>
    <w:rsid w:val="00853EBD"/>
    <w:rsid w:val="00853EC2"/>
    <w:rsid w:val="00853FA5"/>
    <w:rsid w:val="00853FAC"/>
    <w:rsid w:val="00853FB2"/>
    <w:rsid w:val="00854039"/>
    <w:rsid w:val="0085407B"/>
    <w:rsid w:val="00854111"/>
    <w:rsid w:val="00854134"/>
    <w:rsid w:val="0085416F"/>
    <w:rsid w:val="008541FF"/>
    <w:rsid w:val="00854238"/>
    <w:rsid w:val="008542DD"/>
    <w:rsid w:val="008542F0"/>
    <w:rsid w:val="00854303"/>
    <w:rsid w:val="008543CF"/>
    <w:rsid w:val="008543D2"/>
    <w:rsid w:val="00854457"/>
    <w:rsid w:val="008544A3"/>
    <w:rsid w:val="008544C0"/>
    <w:rsid w:val="00854508"/>
    <w:rsid w:val="00854542"/>
    <w:rsid w:val="00854593"/>
    <w:rsid w:val="008545B7"/>
    <w:rsid w:val="008545B9"/>
    <w:rsid w:val="00854609"/>
    <w:rsid w:val="00854639"/>
    <w:rsid w:val="0085470B"/>
    <w:rsid w:val="0085471F"/>
    <w:rsid w:val="00854798"/>
    <w:rsid w:val="008547CA"/>
    <w:rsid w:val="00854840"/>
    <w:rsid w:val="008548F6"/>
    <w:rsid w:val="00854932"/>
    <w:rsid w:val="00854997"/>
    <w:rsid w:val="008549DA"/>
    <w:rsid w:val="00854A27"/>
    <w:rsid w:val="00854B5F"/>
    <w:rsid w:val="00854B9C"/>
    <w:rsid w:val="00854BB1"/>
    <w:rsid w:val="00854C21"/>
    <w:rsid w:val="00854C2C"/>
    <w:rsid w:val="00854CCF"/>
    <w:rsid w:val="00854D06"/>
    <w:rsid w:val="00854D08"/>
    <w:rsid w:val="00854D88"/>
    <w:rsid w:val="00854D96"/>
    <w:rsid w:val="00854DD5"/>
    <w:rsid w:val="00854E05"/>
    <w:rsid w:val="00854E96"/>
    <w:rsid w:val="00854F2B"/>
    <w:rsid w:val="00854F5F"/>
    <w:rsid w:val="00854F64"/>
    <w:rsid w:val="00854F71"/>
    <w:rsid w:val="00854FC7"/>
    <w:rsid w:val="00854FDC"/>
    <w:rsid w:val="00854FF1"/>
    <w:rsid w:val="00855069"/>
    <w:rsid w:val="008550BB"/>
    <w:rsid w:val="008550F6"/>
    <w:rsid w:val="008551DA"/>
    <w:rsid w:val="008551ED"/>
    <w:rsid w:val="008553B5"/>
    <w:rsid w:val="0085541E"/>
    <w:rsid w:val="00855424"/>
    <w:rsid w:val="0085542F"/>
    <w:rsid w:val="0085544A"/>
    <w:rsid w:val="0085548B"/>
    <w:rsid w:val="008554C6"/>
    <w:rsid w:val="008554EA"/>
    <w:rsid w:val="0085550F"/>
    <w:rsid w:val="00855549"/>
    <w:rsid w:val="008555C7"/>
    <w:rsid w:val="008555D3"/>
    <w:rsid w:val="008555EF"/>
    <w:rsid w:val="00855625"/>
    <w:rsid w:val="0085566C"/>
    <w:rsid w:val="008556F3"/>
    <w:rsid w:val="0085580C"/>
    <w:rsid w:val="008558D2"/>
    <w:rsid w:val="0085591D"/>
    <w:rsid w:val="008559D5"/>
    <w:rsid w:val="00855A32"/>
    <w:rsid w:val="00855A5D"/>
    <w:rsid w:val="00855AAA"/>
    <w:rsid w:val="00855B2B"/>
    <w:rsid w:val="00855B85"/>
    <w:rsid w:val="00855BD0"/>
    <w:rsid w:val="00855BF8"/>
    <w:rsid w:val="00855C11"/>
    <w:rsid w:val="00855C30"/>
    <w:rsid w:val="00855C66"/>
    <w:rsid w:val="00855D2F"/>
    <w:rsid w:val="00855D43"/>
    <w:rsid w:val="00855E33"/>
    <w:rsid w:val="00855EBD"/>
    <w:rsid w:val="00855F34"/>
    <w:rsid w:val="00855F5E"/>
    <w:rsid w:val="00855FDE"/>
    <w:rsid w:val="00856032"/>
    <w:rsid w:val="0085603B"/>
    <w:rsid w:val="00856092"/>
    <w:rsid w:val="008560A5"/>
    <w:rsid w:val="008560E6"/>
    <w:rsid w:val="0085611E"/>
    <w:rsid w:val="00856153"/>
    <w:rsid w:val="008561AF"/>
    <w:rsid w:val="008561CC"/>
    <w:rsid w:val="008561EF"/>
    <w:rsid w:val="00856203"/>
    <w:rsid w:val="0085622D"/>
    <w:rsid w:val="0085626E"/>
    <w:rsid w:val="0085631C"/>
    <w:rsid w:val="0085631D"/>
    <w:rsid w:val="008563DC"/>
    <w:rsid w:val="00856416"/>
    <w:rsid w:val="0085646F"/>
    <w:rsid w:val="00856558"/>
    <w:rsid w:val="008565D8"/>
    <w:rsid w:val="008566BC"/>
    <w:rsid w:val="008566C0"/>
    <w:rsid w:val="0085670A"/>
    <w:rsid w:val="00856815"/>
    <w:rsid w:val="00856834"/>
    <w:rsid w:val="0085684A"/>
    <w:rsid w:val="0085690D"/>
    <w:rsid w:val="0085690F"/>
    <w:rsid w:val="00856954"/>
    <w:rsid w:val="0085695F"/>
    <w:rsid w:val="00856973"/>
    <w:rsid w:val="00856989"/>
    <w:rsid w:val="008569FA"/>
    <w:rsid w:val="008569FD"/>
    <w:rsid w:val="00856A43"/>
    <w:rsid w:val="00856A60"/>
    <w:rsid w:val="00856A86"/>
    <w:rsid w:val="00856AA0"/>
    <w:rsid w:val="00856AAB"/>
    <w:rsid w:val="00856AB7"/>
    <w:rsid w:val="00856B49"/>
    <w:rsid w:val="00856B66"/>
    <w:rsid w:val="00856B76"/>
    <w:rsid w:val="00856C18"/>
    <w:rsid w:val="00856C5A"/>
    <w:rsid w:val="00856C62"/>
    <w:rsid w:val="00856CAD"/>
    <w:rsid w:val="00856E64"/>
    <w:rsid w:val="00856E7D"/>
    <w:rsid w:val="00856E9D"/>
    <w:rsid w:val="00856F11"/>
    <w:rsid w:val="00856F5C"/>
    <w:rsid w:val="00856FA1"/>
    <w:rsid w:val="00856FA8"/>
    <w:rsid w:val="00857091"/>
    <w:rsid w:val="0085709A"/>
    <w:rsid w:val="008570B1"/>
    <w:rsid w:val="008570C2"/>
    <w:rsid w:val="00857103"/>
    <w:rsid w:val="0085710F"/>
    <w:rsid w:val="00857132"/>
    <w:rsid w:val="00857141"/>
    <w:rsid w:val="0085718E"/>
    <w:rsid w:val="008571BC"/>
    <w:rsid w:val="008571D5"/>
    <w:rsid w:val="008571E3"/>
    <w:rsid w:val="008571EE"/>
    <w:rsid w:val="00857223"/>
    <w:rsid w:val="0085728A"/>
    <w:rsid w:val="008572A1"/>
    <w:rsid w:val="008572D8"/>
    <w:rsid w:val="008572E6"/>
    <w:rsid w:val="00857303"/>
    <w:rsid w:val="00857378"/>
    <w:rsid w:val="0085737C"/>
    <w:rsid w:val="0085738D"/>
    <w:rsid w:val="00857401"/>
    <w:rsid w:val="0085741E"/>
    <w:rsid w:val="008575FA"/>
    <w:rsid w:val="00857684"/>
    <w:rsid w:val="008576B8"/>
    <w:rsid w:val="008576E7"/>
    <w:rsid w:val="0085770C"/>
    <w:rsid w:val="00857781"/>
    <w:rsid w:val="00857787"/>
    <w:rsid w:val="008577BE"/>
    <w:rsid w:val="00857834"/>
    <w:rsid w:val="00857871"/>
    <w:rsid w:val="0085789D"/>
    <w:rsid w:val="0085790C"/>
    <w:rsid w:val="008579C4"/>
    <w:rsid w:val="00857B05"/>
    <w:rsid w:val="00857B43"/>
    <w:rsid w:val="00857B68"/>
    <w:rsid w:val="00857B6F"/>
    <w:rsid w:val="00857B76"/>
    <w:rsid w:val="00857BBA"/>
    <w:rsid w:val="00857C09"/>
    <w:rsid w:val="00857C56"/>
    <w:rsid w:val="00857C71"/>
    <w:rsid w:val="00857C76"/>
    <w:rsid w:val="00857C97"/>
    <w:rsid w:val="00857C9B"/>
    <w:rsid w:val="00857DE6"/>
    <w:rsid w:val="00857E02"/>
    <w:rsid w:val="00857E34"/>
    <w:rsid w:val="00857E4A"/>
    <w:rsid w:val="00857E73"/>
    <w:rsid w:val="00857EAC"/>
    <w:rsid w:val="00857ECC"/>
    <w:rsid w:val="00857EF7"/>
    <w:rsid w:val="00857F6C"/>
    <w:rsid w:val="00857F90"/>
    <w:rsid w:val="00857FB9"/>
    <w:rsid w:val="00857FFB"/>
    <w:rsid w:val="0085AEA4"/>
    <w:rsid w:val="00860185"/>
    <w:rsid w:val="0086018B"/>
    <w:rsid w:val="0086025C"/>
    <w:rsid w:val="008602BE"/>
    <w:rsid w:val="00860329"/>
    <w:rsid w:val="00860532"/>
    <w:rsid w:val="00860569"/>
    <w:rsid w:val="008605E3"/>
    <w:rsid w:val="00860614"/>
    <w:rsid w:val="0086069F"/>
    <w:rsid w:val="008606A3"/>
    <w:rsid w:val="00860722"/>
    <w:rsid w:val="00860727"/>
    <w:rsid w:val="00860755"/>
    <w:rsid w:val="00860767"/>
    <w:rsid w:val="008608A3"/>
    <w:rsid w:val="008608C8"/>
    <w:rsid w:val="00860973"/>
    <w:rsid w:val="00860A73"/>
    <w:rsid w:val="00860A9C"/>
    <w:rsid w:val="00860B63"/>
    <w:rsid w:val="00860B78"/>
    <w:rsid w:val="00860B94"/>
    <w:rsid w:val="00860BA6"/>
    <w:rsid w:val="00860CC3"/>
    <w:rsid w:val="00860D3D"/>
    <w:rsid w:val="00860D5E"/>
    <w:rsid w:val="00860D85"/>
    <w:rsid w:val="00860E28"/>
    <w:rsid w:val="00860EE1"/>
    <w:rsid w:val="00860F05"/>
    <w:rsid w:val="00860F3F"/>
    <w:rsid w:val="00860F81"/>
    <w:rsid w:val="00860F82"/>
    <w:rsid w:val="00861071"/>
    <w:rsid w:val="00861091"/>
    <w:rsid w:val="008610EA"/>
    <w:rsid w:val="00861106"/>
    <w:rsid w:val="00861139"/>
    <w:rsid w:val="00861187"/>
    <w:rsid w:val="0086121A"/>
    <w:rsid w:val="0086121D"/>
    <w:rsid w:val="008612B3"/>
    <w:rsid w:val="00861333"/>
    <w:rsid w:val="00861359"/>
    <w:rsid w:val="00861392"/>
    <w:rsid w:val="00861397"/>
    <w:rsid w:val="00861404"/>
    <w:rsid w:val="0086141D"/>
    <w:rsid w:val="00861434"/>
    <w:rsid w:val="0086148D"/>
    <w:rsid w:val="008614A7"/>
    <w:rsid w:val="008614B6"/>
    <w:rsid w:val="008614D2"/>
    <w:rsid w:val="00861539"/>
    <w:rsid w:val="008615E2"/>
    <w:rsid w:val="008615F3"/>
    <w:rsid w:val="008617B1"/>
    <w:rsid w:val="0086180E"/>
    <w:rsid w:val="00861874"/>
    <w:rsid w:val="0086188A"/>
    <w:rsid w:val="0086194E"/>
    <w:rsid w:val="00861967"/>
    <w:rsid w:val="00861A5F"/>
    <w:rsid w:val="00861AD2"/>
    <w:rsid w:val="00861ADB"/>
    <w:rsid w:val="00861B10"/>
    <w:rsid w:val="00861B2B"/>
    <w:rsid w:val="00861B3E"/>
    <w:rsid w:val="00861BA9"/>
    <w:rsid w:val="00861BE5"/>
    <w:rsid w:val="00861C8C"/>
    <w:rsid w:val="00861CD9"/>
    <w:rsid w:val="00861D14"/>
    <w:rsid w:val="00861E04"/>
    <w:rsid w:val="00861E49"/>
    <w:rsid w:val="00861E9C"/>
    <w:rsid w:val="00861F74"/>
    <w:rsid w:val="00861F9B"/>
    <w:rsid w:val="00862072"/>
    <w:rsid w:val="00862075"/>
    <w:rsid w:val="00862081"/>
    <w:rsid w:val="0086218B"/>
    <w:rsid w:val="00862250"/>
    <w:rsid w:val="008623F0"/>
    <w:rsid w:val="00862511"/>
    <w:rsid w:val="00862553"/>
    <w:rsid w:val="0086258B"/>
    <w:rsid w:val="008626E9"/>
    <w:rsid w:val="00862711"/>
    <w:rsid w:val="00862883"/>
    <w:rsid w:val="00862884"/>
    <w:rsid w:val="008628B1"/>
    <w:rsid w:val="00862933"/>
    <w:rsid w:val="008629BF"/>
    <w:rsid w:val="008629C1"/>
    <w:rsid w:val="008629D3"/>
    <w:rsid w:val="00862A21"/>
    <w:rsid w:val="00862A2C"/>
    <w:rsid w:val="00862A6A"/>
    <w:rsid w:val="00862A7E"/>
    <w:rsid w:val="00862AE5"/>
    <w:rsid w:val="00862B28"/>
    <w:rsid w:val="00862B36"/>
    <w:rsid w:val="00862B78"/>
    <w:rsid w:val="00862C24"/>
    <w:rsid w:val="00862C6B"/>
    <w:rsid w:val="00862D88"/>
    <w:rsid w:val="00862D90"/>
    <w:rsid w:val="00862DA0"/>
    <w:rsid w:val="00862DAC"/>
    <w:rsid w:val="00862E4A"/>
    <w:rsid w:val="00862E50"/>
    <w:rsid w:val="00862EAF"/>
    <w:rsid w:val="00862ECF"/>
    <w:rsid w:val="00862F2F"/>
    <w:rsid w:val="00862F54"/>
    <w:rsid w:val="00862FF7"/>
    <w:rsid w:val="00863008"/>
    <w:rsid w:val="00863009"/>
    <w:rsid w:val="00863044"/>
    <w:rsid w:val="00863138"/>
    <w:rsid w:val="00863197"/>
    <w:rsid w:val="008631BE"/>
    <w:rsid w:val="008631CA"/>
    <w:rsid w:val="00863236"/>
    <w:rsid w:val="00863280"/>
    <w:rsid w:val="008632CC"/>
    <w:rsid w:val="008632D8"/>
    <w:rsid w:val="0086342B"/>
    <w:rsid w:val="00863462"/>
    <w:rsid w:val="00863482"/>
    <w:rsid w:val="008634A4"/>
    <w:rsid w:val="008634F8"/>
    <w:rsid w:val="008635EC"/>
    <w:rsid w:val="00863633"/>
    <w:rsid w:val="0086378B"/>
    <w:rsid w:val="008637EC"/>
    <w:rsid w:val="008638E1"/>
    <w:rsid w:val="00863988"/>
    <w:rsid w:val="008639BF"/>
    <w:rsid w:val="008639C5"/>
    <w:rsid w:val="008639D0"/>
    <w:rsid w:val="008639DE"/>
    <w:rsid w:val="00863A01"/>
    <w:rsid w:val="00863A04"/>
    <w:rsid w:val="00863A26"/>
    <w:rsid w:val="00863AD1"/>
    <w:rsid w:val="00863AED"/>
    <w:rsid w:val="00863AF0"/>
    <w:rsid w:val="00863BE8"/>
    <w:rsid w:val="00863BE9"/>
    <w:rsid w:val="00863CA6"/>
    <w:rsid w:val="00863CE0"/>
    <w:rsid w:val="00863CF5"/>
    <w:rsid w:val="00863D64"/>
    <w:rsid w:val="00863D99"/>
    <w:rsid w:val="00863DB7"/>
    <w:rsid w:val="00863E0E"/>
    <w:rsid w:val="00863E0F"/>
    <w:rsid w:val="00863E10"/>
    <w:rsid w:val="00863E2E"/>
    <w:rsid w:val="00863E49"/>
    <w:rsid w:val="00863EC5"/>
    <w:rsid w:val="00863ED7"/>
    <w:rsid w:val="00863F65"/>
    <w:rsid w:val="0086409F"/>
    <w:rsid w:val="008640D4"/>
    <w:rsid w:val="0086413C"/>
    <w:rsid w:val="0086418D"/>
    <w:rsid w:val="00864215"/>
    <w:rsid w:val="00864250"/>
    <w:rsid w:val="0086425A"/>
    <w:rsid w:val="0086429F"/>
    <w:rsid w:val="00864310"/>
    <w:rsid w:val="0086432D"/>
    <w:rsid w:val="00864344"/>
    <w:rsid w:val="00864361"/>
    <w:rsid w:val="00864370"/>
    <w:rsid w:val="0086438D"/>
    <w:rsid w:val="008643CA"/>
    <w:rsid w:val="00864480"/>
    <w:rsid w:val="00864489"/>
    <w:rsid w:val="00864490"/>
    <w:rsid w:val="008644AD"/>
    <w:rsid w:val="0086451D"/>
    <w:rsid w:val="00864612"/>
    <w:rsid w:val="00864626"/>
    <w:rsid w:val="0086464E"/>
    <w:rsid w:val="00864652"/>
    <w:rsid w:val="00864735"/>
    <w:rsid w:val="00864794"/>
    <w:rsid w:val="008647B1"/>
    <w:rsid w:val="008647B2"/>
    <w:rsid w:val="008647FD"/>
    <w:rsid w:val="008648FE"/>
    <w:rsid w:val="0086493C"/>
    <w:rsid w:val="00864964"/>
    <w:rsid w:val="008649D2"/>
    <w:rsid w:val="00864A51"/>
    <w:rsid w:val="00864AAF"/>
    <w:rsid w:val="00864ACF"/>
    <w:rsid w:val="00864AD2"/>
    <w:rsid w:val="00864B48"/>
    <w:rsid w:val="00864B61"/>
    <w:rsid w:val="00864C40"/>
    <w:rsid w:val="00864C83"/>
    <w:rsid w:val="00864C86"/>
    <w:rsid w:val="00864C87"/>
    <w:rsid w:val="00864DC2"/>
    <w:rsid w:val="00864DCD"/>
    <w:rsid w:val="00864EEE"/>
    <w:rsid w:val="00864FA4"/>
    <w:rsid w:val="00864FDA"/>
    <w:rsid w:val="00865089"/>
    <w:rsid w:val="008650A7"/>
    <w:rsid w:val="008650C2"/>
    <w:rsid w:val="008650FF"/>
    <w:rsid w:val="0086514C"/>
    <w:rsid w:val="008652E6"/>
    <w:rsid w:val="00865303"/>
    <w:rsid w:val="008653AD"/>
    <w:rsid w:val="008653B0"/>
    <w:rsid w:val="008653EE"/>
    <w:rsid w:val="00865445"/>
    <w:rsid w:val="00865462"/>
    <w:rsid w:val="00865470"/>
    <w:rsid w:val="008654AE"/>
    <w:rsid w:val="00865558"/>
    <w:rsid w:val="00865599"/>
    <w:rsid w:val="0086565A"/>
    <w:rsid w:val="008656B6"/>
    <w:rsid w:val="008656CC"/>
    <w:rsid w:val="008656F8"/>
    <w:rsid w:val="00865735"/>
    <w:rsid w:val="0086578A"/>
    <w:rsid w:val="008657AD"/>
    <w:rsid w:val="0086585F"/>
    <w:rsid w:val="008658D6"/>
    <w:rsid w:val="00865986"/>
    <w:rsid w:val="008659A4"/>
    <w:rsid w:val="00865A0A"/>
    <w:rsid w:val="00865AA6"/>
    <w:rsid w:val="00865AB4"/>
    <w:rsid w:val="00865B51"/>
    <w:rsid w:val="00865C26"/>
    <w:rsid w:val="00865C6E"/>
    <w:rsid w:val="00865C92"/>
    <w:rsid w:val="00865D4B"/>
    <w:rsid w:val="00865DDB"/>
    <w:rsid w:val="00865E5C"/>
    <w:rsid w:val="00865EC3"/>
    <w:rsid w:val="00865F14"/>
    <w:rsid w:val="00865F2D"/>
    <w:rsid w:val="00865F59"/>
    <w:rsid w:val="00866050"/>
    <w:rsid w:val="0086612B"/>
    <w:rsid w:val="0086616B"/>
    <w:rsid w:val="008661F2"/>
    <w:rsid w:val="0086620A"/>
    <w:rsid w:val="008662B1"/>
    <w:rsid w:val="00866423"/>
    <w:rsid w:val="008664E0"/>
    <w:rsid w:val="0086653F"/>
    <w:rsid w:val="0086654E"/>
    <w:rsid w:val="008665B4"/>
    <w:rsid w:val="008665E3"/>
    <w:rsid w:val="008666C3"/>
    <w:rsid w:val="00866733"/>
    <w:rsid w:val="0086676C"/>
    <w:rsid w:val="008667F0"/>
    <w:rsid w:val="00866868"/>
    <w:rsid w:val="008668E1"/>
    <w:rsid w:val="00866A13"/>
    <w:rsid w:val="00866A47"/>
    <w:rsid w:val="00866AE4"/>
    <w:rsid w:val="00866AFE"/>
    <w:rsid w:val="00866B30"/>
    <w:rsid w:val="00866C63"/>
    <w:rsid w:val="00866C85"/>
    <w:rsid w:val="00866C97"/>
    <w:rsid w:val="00866C98"/>
    <w:rsid w:val="00866CB6"/>
    <w:rsid w:val="00866CC3"/>
    <w:rsid w:val="00866CE2"/>
    <w:rsid w:val="00866D6B"/>
    <w:rsid w:val="00866E2B"/>
    <w:rsid w:val="00866FBC"/>
    <w:rsid w:val="00866FDE"/>
    <w:rsid w:val="0086703C"/>
    <w:rsid w:val="00867053"/>
    <w:rsid w:val="0086706D"/>
    <w:rsid w:val="00867189"/>
    <w:rsid w:val="008671EF"/>
    <w:rsid w:val="008671F3"/>
    <w:rsid w:val="008671FB"/>
    <w:rsid w:val="00867273"/>
    <w:rsid w:val="008672F8"/>
    <w:rsid w:val="00867310"/>
    <w:rsid w:val="0086735F"/>
    <w:rsid w:val="008673DC"/>
    <w:rsid w:val="008673EE"/>
    <w:rsid w:val="0086741F"/>
    <w:rsid w:val="00867437"/>
    <w:rsid w:val="00867459"/>
    <w:rsid w:val="0086749F"/>
    <w:rsid w:val="00867538"/>
    <w:rsid w:val="00867558"/>
    <w:rsid w:val="008675F8"/>
    <w:rsid w:val="00867685"/>
    <w:rsid w:val="008676B3"/>
    <w:rsid w:val="00867701"/>
    <w:rsid w:val="00867705"/>
    <w:rsid w:val="008677C5"/>
    <w:rsid w:val="008677F6"/>
    <w:rsid w:val="00867841"/>
    <w:rsid w:val="0086784C"/>
    <w:rsid w:val="008678FA"/>
    <w:rsid w:val="0086797A"/>
    <w:rsid w:val="00867984"/>
    <w:rsid w:val="00867A6B"/>
    <w:rsid w:val="00867A86"/>
    <w:rsid w:val="00867A8F"/>
    <w:rsid w:val="00867B4E"/>
    <w:rsid w:val="00867BB7"/>
    <w:rsid w:val="00867C20"/>
    <w:rsid w:val="00867C79"/>
    <w:rsid w:val="00867D06"/>
    <w:rsid w:val="00867D80"/>
    <w:rsid w:val="00867D9A"/>
    <w:rsid w:val="00867DBD"/>
    <w:rsid w:val="00867DD2"/>
    <w:rsid w:val="00867E0A"/>
    <w:rsid w:val="00867E14"/>
    <w:rsid w:val="00867E4B"/>
    <w:rsid w:val="00867E60"/>
    <w:rsid w:val="00867EA7"/>
    <w:rsid w:val="00867F28"/>
    <w:rsid w:val="00867F37"/>
    <w:rsid w:val="00867F9F"/>
    <w:rsid w:val="00867FEB"/>
    <w:rsid w:val="00870075"/>
    <w:rsid w:val="00870076"/>
    <w:rsid w:val="0087009D"/>
    <w:rsid w:val="008700F2"/>
    <w:rsid w:val="008700F9"/>
    <w:rsid w:val="0087027B"/>
    <w:rsid w:val="008702A6"/>
    <w:rsid w:val="0087030F"/>
    <w:rsid w:val="00870315"/>
    <w:rsid w:val="008703B2"/>
    <w:rsid w:val="008703EF"/>
    <w:rsid w:val="0087047C"/>
    <w:rsid w:val="0087049E"/>
    <w:rsid w:val="00870506"/>
    <w:rsid w:val="00870512"/>
    <w:rsid w:val="0087055D"/>
    <w:rsid w:val="0087055E"/>
    <w:rsid w:val="00870583"/>
    <w:rsid w:val="008705B8"/>
    <w:rsid w:val="0087065E"/>
    <w:rsid w:val="0087066D"/>
    <w:rsid w:val="008706F1"/>
    <w:rsid w:val="008706FF"/>
    <w:rsid w:val="00870711"/>
    <w:rsid w:val="00870771"/>
    <w:rsid w:val="00870779"/>
    <w:rsid w:val="008707AC"/>
    <w:rsid w:val="008707BE"/>
    <w:rsid w:val="008707C6"/>
    <w:rsid w:val="008707D0"/>
    <w:rsid w:val="00870824"/>
    <w:rsid w:val="00870883"/>
    <w:rsid w:val="008708B6"/>
    <w:rsid w:val="008709E6"/>
    <w:rsid w:val="00870A81"/>
    <w:rsid w:val="00870ADA"/>
    <w:rsid w:val="00870ADC"/>
    <w:rsid w:val="00870B28"/>
    <w:rsid w:val="00870B72"/>
    <w:rsid w:val="00870C29"/>
    <w:rsid w:val="00870CE1"/>
    <w:rsid w:val="00870CFE"/>
    <w:rsid w:val="00870D59"/>
    <w:rsid w:val="00870DA5"/>
    <w:rsid w:val="00870E17"/>
    <w:rsid w:val="00870E4C"/>
    <w:rsid w:val="00870E6D"/>
    <w:rsid w:val="00870E93"/>
    <w:rsid w:val="00870FA6"/>
    <w:rsid w:val="00871014"/>
    <w:rsid w:val="0087109E"/>
    <w:rsid w:val="008710BC"/>
    <w:rsid w:val="00871183"/>
    <w:rsid w:val="00871194"/>
    <w:rsid w:val="008711DE"/>
    <w:rsid w:val="008711EA"/>
    <w:rsid w:val="00871201"/>
    <w:rsid w:val="0087122F"/>
    <w:rsid w:val="0087124A"/>
    <w:rsid w:val="0087125D"/>
    <w:rsid w:val="008712B1"/>
    <w:rsid w:val="00871359"/>
    <w:rsid w:val="0087137A"/>
    <w:rsid w:val="00871385"/>
    <w:rsid w:val="008713DF"/>
    <w:rsid w:val="0087142D"/>
    <w:rsid w:val="00871442"/>
    <w:rsid w:val="008714FD"/>
    <w:rsid w:val="00871526"/>
    <w:rsid w:val="00871637"/>
    <w:rsid w:val="00871645"/>
    <w:rsid w:val="00871651"/>
    <w:rsid w:val="00871657"/>
    <w:rsid w:val="0087167B"/>
    <w:rsid w:val="008716AF"/>
    <w:rsid w:val="008716C0"/>
    <w:rsid w:val="008717EE"/>
    <w:rsid w:val="00871847"/>
    <w:rsid w:val="00871899"/>
    <w:rsid w:val="008718D1"/>
    <w:rsid w:val="0087190A"/>
    <w:rsid w:val="00871947"/>
    <w:rsid w:val="00871AFA"/>
    <w:rsid w:val="00871B14"/>
    <w:rsid w:val="00871C0E"/>
    <w:rsid w:val="00871C5C"/>
    <w:rsid w:val="00871C86"/>
    <w:rsid w:val="00871D4A"/>
    <w:rsid w:val="00871DA5"/>
    <w:rsid w:val="00871E72"/>
    <w:rsid w:val="00871E97"/>
    <w:rsid w:val="00871E98"/>
    <w:rsid w:val="00871EDB"/>
    <w:rsid w:val="00871F0A"/>
    <w:rsid w:val="00871F34"/>
    <w:rsid w:val="00872002"/>
    <w:rsid w:val="00872003"/>
    <w:rsid w:val="0087200F"/>
    <w:rsid w:val="008720A4"/>
    <w:rsid w:val="0087217A"/>
    <w:rsid w:val="008721C8"/>
    <w:rsid w:val="008721DF"/>
    <w:rsid w:val="00872213"/>
    <w:rsid w:val="00872393"/>
    <w:rsid w:val="008723AD"/>
    <w:rsid w:val="008723C7"/>
    <w:rsid w:val="008724B7"/>
    <w:rsid w:val="008724E4"/>
    <w:rsid w:val="0087252A"/>
    <w:rsid w:val="008725DC"/>
    <w:rsid w:val="008725F7"/>
    <w:rsid w:val="008725FC"/>
    <w:rsid w:val="008726E9"/>
    <w:rsid w:val="008726F6"/>
    <w:rsid w:val="00872728"/>
    <w:rsid w:val="00872754"/>
    <w:rsid w:val="008727BE"/>
    <w:rsid w:val="008727DC"/>
    <w:rsid w:val="008727E4"/>
    <w:rsid w:val="00872823"/>
    <w:rsid w:val="00872864"/>
    <w:rsid w:val="008728E0"/>
    <w:rsid w:val="008728EF"/>
    <w:rsid w:val="00872980"/>
    <w:rsid w:val="008729FB"/>
    <w:rsid w:val="00872A09"/>
    <w:rsid w:val="00872A7F"/>
    <w:rsid w:val="00872A88"/>
    <w:rsid w:val="00872B22"/>
    <w:rsid w:val="00872B23"/>
    <w:rsid w:val="00872C7B"/>
    <w:rsid w:val="00872C90"/>
    <w:rsid w:val="00872C98"/>
    <w:rsid w:val="00872CB2"/>
    <w:rsid w:val="00872CFC"/>
    <w:rsid w:val="00872D4A"/>
    <w:rsid w:val="00872D76"/>
    <w:rsid w:val="00872D8B"/>
    <w:rsid w:val="00872DDA"/>
    <w:rsid w:val="00872E3E"/>
    <w:rsid w:val="00872E4E"/>
    <w:rsid w:val="00872EB8"/>
    <w:rsid w:val="00872ECC"/>
    <w:rsid w:val="00872FC1"/>
    <w:rsid w:val="00873008"/>
    <w:rsid w:val="00873048"/>
    <w:rsid w:val="0087308C"/>
    <w:rsid w:val="008730CC"/>
    <w:rsid w:val="008730FA"/>
    <w:rsid w:val="0087310D"/>
    <w:rsid w:val="00873111"/>
    <w:rsid w:val="00873186"/>
    <w:rsid w:val="0087319D"/>
    <w:rsid w:val="008731B2"/>
    <w:rsid w:val="008731D6"/>
    <w:rsid w:val="008731E2"/>
    <w:rsid w:val="00873265"/>
    <w:rsid w:val="008732CA"/>
    <w:rsid w:val="00873371"/>
    <w:rsid w:val="008733D4"/>
    <w:rsid w:val="0087342C"/>
    <w:rsid w:val="008734A9"/>
    <w:rsid w:val="008734E3"/>
    <w:rsid w:val="00873503"/>
    <w:rsid w:val="008735A3"/>
    <w:rsid w:val="00873623"/>
    <w:rsid w:val="00873630"/>
    <w:rsid w:val="00873663"/>
    <w:rsid w:val="008736AF"/>
    <w:rsid w:val="008736F9"/>
    <w:rsid w:val="0087370E"/>
    <w:rsid w:val="008737D6"/>
    <w:rsid w:val="008737DC"/>
    <w:rsid w:val="0087380E"/>
    <w:rsid w:val="00873828"/>
    <w:rsid w:val="0087382E"/>
    <w:rsid w:val="0087390D"/>
    <w:rsid w:val="0087391C"/>
    <w:rsid w:val="00873935"/>
    <w:rsid w:val="0087394E"/>
    <w:rsid w:val="00873955"/>
    <w:rsid w:val="008739AB"/>
    <w:rsid w:val="008739E2"/>
    <w:rsid w:val="00873A6F"/>
    <w:rsid w:val="00873AA6"/>
    <w:rsid w:val="00873C3A"/>
    <w:rsid w:val="00873C8C"/>
    <w:rsid w:val="00873CC1"/>
    <w:rsid w:val="00873CC9"/>
    <w:rsid w:val="00873CFD"/>
    <w:rsid w:val="00873D39"/>
    <w:rsid w:val="00873D3A"/>
    <w:rsid w:val="00873D54"/>
    <w:rsid w:val="00873D76"/>
    <w:rsid w:val="00873D90"/>
    <w:rsid w:val="00873DD5"/>
    <w:rsid w:val="00873DFD"/>
    <w:rsid w:val="00873E08"/>
    <w:rsid w:val="00873E3B"/>
    <w:rsid w:val="00873EFF"/>
    <w:rsid w:val="00873F39"/>
    <w:rsid w:val="00873FC8"/>
    <w:rsid w:val="00874055"/>
    <w:rsid w:val="008740D1"/>
    <w:rsid w:val="008740FA"/>
    <w:rsid w:val="00874108"/>
    <w:rsid w:val="0087410B"/>
    <w:rsid w:val="008741F0"/>
    <w:rsid w:val="0087425C"/>
    <w:rsid w:val="0087430F"/>
    <w:rsid w:val="0087431A"/>
    <w:rsid w:val="00874435"/>
    <w:rsid w:val="008744C5"/>
    <w:rsid w:val="008744D2"/>
    <w:rsid w:val="008744E0"/>
    <w:rsid w:val="008744FA"/>
    <w:rsid w:val="00874537"/>
    <w:rsid w:val="00874589"/>
    <w:rsid w:val="008745AD"/>
    <w:rsid w:val="0087464C"/>
    <w:rsid w:val="0087467B"/>
    <w:rsid w:val="0087469D"/>
    <w:rsid w:val="008746AC"/>
    <w:rsid w:val="008746C7"/>
    <w:rsid w:val="008746FD"/>
    <w:rsid w:val="008747C3"/>
    <w:rsid w:val="008748AE"/>
    <w:rsid w:val="008748E0"/>
    <w:rsid w:val="00874927"/>
    <w:rsid w:val="00874A51"/>
    <w:rsid w:val="00874BA1"/>
    <w:rsid w:val="00874BC8"/>
    <w:rsid w:val="00874BCE"/>
    <w:rsid w:val="00874C46"/>
    <w:rsid w:val="00874C96"/>
    <w:rsid w:val="00874CA7"/>
    <w:rsid w:val="00874D02"/>
    <w:rsid w:val="00874D0A"/>
    <w:rsid w:val="00874D1C"/>
    <w:rsid w:val="00874D43"/>
    <w:rsid w:val="00874D62"/>
    <w:rsid w:val="00874D9F"/>
    <w:rsid w:val="00874DFE"/>
    <w:rsid w:val="00874E60"/>
    <w:rsid w:val="00874E6D"/>
    <w:rsid w:val="00874EDD"/>
    <w:rsid w:val="00874F0F"/>
    <w:rsid w:val="00874F22"/>
    <w:rsid w:val="00874F96"/>
    <w:rsid w:val="00874FA5"/>
    <w:rsid w:val="00875056"/>
    <w:rsid w:val="0087506E"/>
    <w:rsid w:val="0087509C"/>
    <w:rsid w:val="008750B6"/>
    <w:rsid w:val="008750B7"/>
    <w:rsid w:val="0087514D"/>
    <w:rsid w:val="00875203"/>
    <w:rsid w:val="00875274"/>
    <w:rsid w:val="00875277"/>
    <w:rsid w:val="0087528E"/>
    <w:rsid w:val="00875314"/>
    <w:rsid w:val="00875335"/>
    <w:rsid w:val="00875376"/>
    <w:rsid w:val="008753C1"/>
    <w:rsid w:val="008753F4"/>
    <w:rsid w:val="00875441"/>
    <w:rsid w:val="00875488"/>
    <w:rsid w:val="00875531"/>
    <w:rsid w:val="0087553B"/>
    <w:rsid w:val="0087556A"/>
    <w:rsid w:val="0087556D"/>
    <w:rsid w:val="008756A6"/>
    <w:rsid w:val="008756D1"/>
    <w:rsid w:val="00875702"/>
    <w:rsid w:val="00875756"/>
    <w:rsid w:val="00875788"/>
    <w:rsid w:val="008757BE"/>
    <w:rsid w:val="0087588E"/>
    <w:rsid w:val="00875916"/>
    <w:rsid w:val="008759F5"/>
    <w:rsid w:val="00875A32"/>
    <w:rsid w:val="00875A53"/>
    <w:rsid w:val="00875A5A"/>
    <w:rsid w:val="00875B0E"/>
    <w:rsid w:val="00875BC4"/>
    <w:rsid w:val="00875C1D"/>
    <w:rsid w:val="00875C23"/>
    <w:rsid w:val="00875C5A"/>
    <w:rsid w:val="00875CCC"/>
    <w:rsid w:val="00875CD6"/>
    <w:rsid w:val="00875D19"/>
    <w:rsid w:val="00875DC8"/>
    <w:rsid w:val="00875DE5"/>
    <w:rsid w:val="00875DFE"/>
    <w:rsid w:val="00875E0C"/>
    <w:rsid w:val="00875E32"/>
    <w:rsid w:val="00875EB7"/>
    <w:rsid w:val="00875ECB"/>
    <w:rsid w:val="00875ECC"/>
    <w:rsid w:val="00875F2F"/>
    <w:rsid w:val="00875F6A"/>
    <w:rsid w:val="00875F82"/>
    <w:rsid w:val="00875F90"/>
    <w:rsid w:val="00876034"/>
    <w:rsid w:val="0087605F"/>
    <w:rsid w:val="008760FD"/>
    <w:rsid w:val="0087612B"/>
    <w:rsid w:val="00876143"/>
    <w:rsid w:val="00876193"/>
    <w:rsid w:val="0087623E"/>
    <w:rsid w:val="008762F1"/>
    <w:rsid w:val="008762F8"/>
    <w:rsid w:val="00876358"/>
    <w:rsid w:val="00876372"/>
    <w:rsid w:val="008763D0"/>
    <w:rsid w:val="0087650E"/>
    <w:rsid w:val="00876583"/>
    <w:rsid w:val="008765B8"/>
    <w:rsid w:val="008765D6"/>
    <w:rsid w:val="008765F6"/>
    <w:rsid w:val="0087662D"/>
    <w:rsid w:val="00876633"/>
    <w:rsid w:val="00876749"/>
    <w:rsid w:val="00876775"/>
    <w:rsid w:val="00876789"/>
    <w:rsid w:val="008767C2"/>
    <w:rsid w:val="008767EB"/>
    <w:rsid w:val="00876875"/>
    <w:rsid w:val="008768D8"/>
    <w:rsid w:val="0087692F"/>
    <w:rsid w:val="00876931"/>
    <w:rsid w:val="00876988"/>
    <w:rsid w:val="00876999"/>
    <w:rsid w:val="0087699C"/>
    <w:rsid w:val="00876A3E"/>
    <w:rsid w:val="00876AB2"/>
    <w:rsid w:val="00876AE2"/>
    <w:rsid w:val="00876B83"/>
    <w:rsid w:val="00876BB5"/>
    <w:rsid w:val="00876C29"/>
    <w:rsid w:val="00876C65"/>
    <w:rsid w:val="00876D08"/>
    <w:rsid w:val="00876D0D"/>
    <w:rsid w:val="00876D25"/>
    <w:rsid w:val="00876D7E"/>
    <w:rsid w:val="00876DF3"/>
    <w:rsid w:val="0087703B"/>
    <w:rsid w:val="008770CA"/>
    <w:rsid w:val="00877105"/>
    <w:rsid w:val="008771F8"/>
    <w:rsid w:val="00877370"/>
    <w:rsid w:val="008773CE"/>
    <w:rsid w:val="0087740C"/>
    <w:rsid w:val="00877419"/>
    <w:rsid w:val="0087747F"/>
    <w:rsid w:val="00877518"/>
    <w:rsid w:val="00877520"/>
    <w:rsid w:val="008775AA"/>
    <w:rsid w:val="008775B0"/>
    <w:rsid w:val="008775EB"/>
    <w:rsid w:val="00877652"/>
    <w:rsid w:val="0087768E"/>
    <w:rsid w:val="008776DE"/>
    <w:rsid w:val="00877704"/>
    <w:rsid w:val="00877759"/>
    <w:rsid w:val="008777B1"/>
    <w:rsid w:val="008777E9"/>
    <w:rsid w:val="00877999"/>
    <w:rsid w:val="00877A75"/>
    <w:rsid w:val="00877AC8"/>
    <w:rsid w:val="00877ADB"/>
    <w:rsid w:val="00877B1F"/>
    <w:rsid w:val="00877B29"/>
    <w:rsid w:val="00877BE0"/>
    <w:rsid w:val="00877BF8"/>
    <w:rsid w:val="00877C96"/>
    <w:rsid w:val="00877C97"/>
    <w:rsid w:val="00877D46"/>
    <w:rsid w:val="00877D65"/>
    <w:rsid w:val="00877D74"/>
    <w:rsid w:val="00877E1A"/>
    <w:rsid w:val="00877E90"/>
    <w:rsid w:val="00877EA2"/>
    <w:rsid w:val="00877EAB"/>
    <w:rsid w:val="00877EDB"/>
    <w:rsid w:val="00877F67"/>
    <w:rsid w:val="00877FA8"/>
    <w:rsid w:val="00880062"/>
    <w:rsid w:val="0088007F"/>
    <w:rsid w:val="008800EF"/>
    <w:rsid w:val="008800F2"/>
    <w:rsid w:val="00880102"/>
    <w:rsid w:val="0088017F"/>
    <w:rsid w:val="008801D1"/>
    <w:rsid w:val="008802A0"/>
    <w:rsid w:val="0088036E"/>
    <w:rsid w:val="0088038E"/>
    <w:rsid w:val="008803EF"/>
    <w:rsid w:val="00880405"/>
    <w:rsid w:val="00880435"/>
    <w:rsid w:val="008804C6"/>
    <w:rsid w:val="0088058C"/>
    <w:rsid w:val="008805E2"/>
    <w:rsid w:val="0088062E"/>
    <w:rsid w:val="0088067F"/>
    <w:rsid w:val="0088071E"/>
    <w:rsid w:val="00880794"/>
    <w:rsid w:val="00880795"/>
    <w:rsid w:val="008807E7"/>
    <w:rsid w:val="008807F8"/>
    <w:rsid w:val="0088080E"/>
    <w:rsid w:val="0088084E"/>
    <w:rsid w:val="008808FC"/>
    <w:rsid w:val="0088098B"/>
    <w:rsid w:val="008809A4"/>
    <w:rsid w:val="00880B38"/>
    <w:rsid w:val="00880B77"/>
    <w:rsid w:val="00880B7D"/>
    <w:rsid w:val="00880B8B"/>
    <w:rsid w:val="00880B93"/>
    <w:rsid w:val="00880C20"/>
    <w:rsid w:val="00880C61"/>
    <w:rsid w:val="00880C72"/>
    <w:rsid w:val="00880CAB"/>
    <w:rsid w:val="00880CC0"/>
    <w:rsid w:val="00880D58"/>
    <w:rsid w:val="00880DBE"/>
    <w:rsid w:val="00880DDA"/>
    <w:rsid w:val="00880E08"/>
    <w:rsid w:val="00880E40"/>
    <w:rsid w:val="00880E7B"/>
    <w:rsid w:val="00880F79"/>
    <w:rsid w:val="00880F96"/>
    <w:rsid w:val="00880FEE"/>
    <w:rsid w:val="0088111F"/>
    <w:rsid w:val="0088119A"/>
    <w:rsid w:val="008811A4"/>
    <w:rsid w:val="00881243"/>
    <w:rsid w:val="008812D8"/>
    <w:rsid w:val="0088132C"/>
    <w:rsid w:val="00881363"/>
    <w:rsid w:val="008813BF"/>
    <w:rsid w:val="00881430"/>
    <w:rsid w:val="0088147A"/>
    <w:rsid w:val="008814DB"/>
    <w:rsid w:val="00881593"/>
    <w:rsid w:val="008815C8"/>
    <w:rsid w:val="0088160E"/>
    <w:rsid w:val="00881635"/>
    <w:rsid w:val="008816A0"/>
    <w:rsid w:val="008816AB"/>
    <w:rsid w:val="008816BF"/>
    <w:rsid w:val="00881739"/>
    <w:rsid w:val="00881793"/>
    <w:rsid w:val="008817ED"/>
    <w:rsid w:val="008817F9"/>
    <w:rsid w:val="00881806"/>
    <w:rsid w:val="0088181A"/>
    <w:rsid w:val="00881879"/>
    <w:rsid w:val="008818DF"/>
    <w:rsid w:val="00881946"/>
    <w:rsid w:val="008819ED"/>
    <w:rsid w:val="00881A01"/>
    <w:rsid w:val="00881A77"/>
    <w:rsid w:val="00881A79"/>
    <w:rsid w:val="00881A8F"/>
    <w:rsid w:val="00881AAA"/>
    <w:rsid w:val="00881B2C"/>
    <w:rsid w:val="00881BD0"/>
    <w:rsid w:val="00881C50"/>
    <w:rsid w:val="00881CA7"/>
    <w:rsid w:val="00881CED"/>
    <w:rsid w:val="00881D52"/>
    <w:rsid w:val="00881DAB"/>
    <w:rsid w:val="00881DC5"/>
    <w:rsid w:val="00881E0A"/>
    <w:rsid w:val="00881E89"/>
    <w:rsid w:val="00881EE7"/>
    <w:rsid w:val="00881F1C"/>
    <w:rsid w:val="00881F6C"/>
    <w:rsid w:val="00881F79"/>
    <w:rsid w:val="00881FA3"/>
    <w:rsid w:val="00881FD3"/>
    <w:rsid w:val="00881FDF"/>
    <w:rsid w:val="0088202E"/>
    <w:rsid w:val="00882061"/>
    <w:rsid w:val="008820B4"/>
    <w:rsid w:val="008820CC"/>
    <w:rsid w:val="0088216D"/>
    <w:rsid w:val="0088216F"/>
    <w:rsid w:val="00882178"/>
    <w:rsid w:val="0088220B"/>
    <w:rsid w:val="00882219"/>
    <w:rsid w:val="00882227"/>
    <w:rsid w:val="0088222D"/>
    <w:rsid w:val="0088226C"/>
    <w:rsid w:val="0088229F"/>
    <w:rsid w:val="0088233B"/>
    <w:rsid w:val="00882369"/>
    <w:rsid w:val="0088236F"/>
    <w:rsid w:val="008823FF"/>
    <w:rsid w:val="008824D2"/>
    <w:rsid w:val="00882547"/>
    <w:rsid w:val="0088256F"/>
    <w:rsid w:val="0088266C"/>
    <w:rsid w:val="008826B6"/>
    <w:rsid w:val="008826DA"/>
    <w:rsid w:val="00882722"/>
    <w:rsid w:val="00882752"/>
    <w:rsid w:val="0088275B"/>
    <w:rsid w:val="0088279A"/>
    <w:rsid w:val="008827EF"/>
    <w:rsid w:val="00882860"/>
    <w:rsid w:val="008828F8"/>
    <w:rsid w:val="0088299C"/>
    <w:rsid w:val="008829C9"/>
    <w:rsid w:val="00882ADD"/>
    <w:rsid w:val="00882B0D"/>
    <w:rsid w:val="00882B22"/>
    <w:rsid w:val="00882BA1"/>
    <w:rsid w:val="00882BF0"/>
    <w:rsid w:val="00882C27"/>
    <w:rsid w:val="00882C3A"/>
    <w:rsid w:val="00882C53"/>
    <w:rsid w:val="00882C55"/>
    <w:rsid w:val="00882D74"/>
    <w:rsid w:val="00882D8A"/>
    <w:rsid w:val="00882DF2"/>
    <w:rsid w:val="00882EFE"/>
    <w:rsid w:val="00882EFF"/>
    <w:rsid w:val="00882FCA"/>
    <w:rsid w:val="00882FE9"/>
    <w:rsid w:val="00883063"/>
    <w:rsid w:val="0088307C"/>
    <w:rsid w:val="008831E4"/>
    <w:rsid w:val="008831F9"/>
    <w:rsid w:val="0088320E"/>
    <w:rsid w:val="0088321A"/>
    <w:rsid w:val="0088323B"/>
    <w:rsid w:val="00883255"/>
    <w:rsid w:val="0088328A"/>
    <w:rsid w:val="0088328D"/>
    <w:rsid w:val="0088328E"/>
    <w:rsid w:val="00883297"/>
    <w:rsid w:val="00883326"/>
    <w:rsid w:val="00883329"/>
    <w:rsid w:val="008833B1"/>
    <w:rsid w:val="0088342B"/>
    <w:rsid w:val="0088345B"/>
    <w:rsid w:val="00883516"/>
    <w:rsid w:val="0088352B"/>
    <w:rsid w:val="00883595"/>
    <w:rsid w:val="008835BB"/>
    <w:rsid w:val="008836EF"/>
    <w:rsid w:val="008837E7"/>
    <w:rsid w:val="0088380B"/>
    <w:rsid w:val="0088383F"/>
    <w:rsid w:val="0088384F"/>
    <w:rsid w:val="0088391F"/>
    <w:rsid w:val="00883929"/>
    <w:rsid w:val="00883936"/>
    <w:rsid w:val="00883A26"/>
    <w:rsid w:val="00883A3C"/>
    <w:rsid w:val="00883A46"/>
    <w:rsid w:val="00883B2A"/>
    <w:rsid w:val="00883BCD"/>
    <w:rsid w:val="00883C1A"/>
    <w:rsid w:val="00883C3A"/>
    <w:rsid w:val="00883C3F"/>
    <w:rsid w:val="00883C8C"/>
    <w:rsid w:val="00883CEF"/>
    <w:rsid w:val="00883DB9"/>
    <w:rsid w:val="00883DC9"/>
    <w:rsid w:val="00883DE0"/>
    <w:rsid w:val="00883E46"/>
    <w:rsid w:val="00883EA6"/>
    <w:rsid w:val="00883EF1"/>
    <w:rsid w:val="00883F49"/>
    <w:rsid w:val="008840BF"/>
    <w:rsid w:val="008840E0"/>
    <w:rsid w:val="008840F8"/>
    <w:rsid w:val="00884126"/>
    <w:rsid w:val="0088417A"/>
    <w:rsid w:val="00884197"/>
    <w:rsid w:val="0088428B"/>
    <w:rsid w:val="0088431C"/>
    <w:rsid w:val="008843D3"/>
    <w:rsid w:val="0088445F"/>
    <w:rsid w:val="0088459F"/>
    <w:rsid w:val="00884650"/>
    <w:rsid w:val="0088468F"/>
    <w:rsid w:val="0088469C"/>
    <w:rsid w:val="00884714"/>
    <w:rsid w:val="00884754"/>
    <w:rsid w:val="0088478C"/>
    <w:rsid w:val="008847BB"/>
    <w:rsid w:val="00884893"/>
    <w:rsid w:val="008848EB"/>
    <w:rsid w:val="008848F4"/>
    <w:rsid w:val="0088496A"/>
    <w:rsid w:val="00884996"/>
    <w:rsid w:val="00884A02"/>
    <w:rsid w:val="00884A19"/>
    <w:rsid w:val="00884A98"/>
    <w:rsid w:val="00884ACA"/>
    <w:rsid w:val="00884B53"/>
    <w:rsid w:val="00884C29"/>
    <w:rsid w:val="00884C2E"/>
    <w:rsid w:val="00884C63"/>
    <w:rsid w:val="00884C65"/>
    <w:rsid w:val="00884D3C"/>
    <w:rsid w:val="00884D83"/>
    <w:rsid w:val="00884DA7"/>
    <w:rsid w:val="00884DFF"/>
    <w:rsid w:val="00884E0D"/>
    <w:rsid w:val="00884E0F"/>
    <w:rsid w:val="00884E1A"/>
    <w:rsid w:val="00884E2F"/>
    <w:rsid w:val="00884F19"/>
    <w:rsid w:val="00884F54"/>
    <w:rsid w:val="00884F5D"/>
    <w:rsid w:val="0088506E"/>
    <w:rsid w:val="0088518A"/>
    <w:rsid w:val="00885204"/>
    <w:rsid w:val="00885205"/>
    <w:rsid w:val="0088526C"/>
    <w:rsid w:val="008852A4"/>
    <w:rsid w:val="008852CB"/>
    <w:rsid w:val="008852E7"/>
    <w:rsid w:val="00885334"/>
    <w:rsid w:val="0088534E"/>
    <w:rsid w:val="00885378"/>
    <w:rsid w:val="00885408"/>
    <w:rsid w:val="00885429"/>
    <w:rsid w:val="00885465"/>
    <w:rsid w:val="00885475"/>
    <w:rsid w:val="008854B2"/>
    <w:rsid w:val="008854CB"/>
    <w:rsid w:val="008854D4"/>
    <w:rsid w:val="008854E0"/>
    <w:rsid w:val="0088550E"/>
    <w:rsid w:val="00885541"/>
    <w:rsid w:val="00885570"/>
    <w:rsid w:val="00885578"/>
    <w:rsid w:val="008855CA"/>
    <w:rsid w:val="0088560D"/>
    <w:rsid w:val="00885622"/>
    <w:rsid w:val="008857FF"/>
    <w:rsid w:val="008858A9"/>
    <w:rsid w:val="008858AE"/>
    <w:rsid w:val="00885908"/>
    <w:rsid w:val="00885935"/>
    <w:rsid w:val="0088593C"/>
    <w:rsid w:val="00885993"/>
    <w:rsid w:val="00885995"/>
    <w:rsid w:val="00885A40"/>
    <w:rsid w:val="00885A90"/>
    <w:rsid w:val="00885B62"/>
    <w:rsid w:val="00885BB7"/>
    <w:rsid w:val="00885BDC"/>
    <w:rsid w:val="00885C14"/>
    <w:rsid w:val="00885C45"/>
    <w:rsid w:val="00885C6C"/>
    <w:rsid w:val="00885C7B"/>
    <w:rsid w:val="00885D01"/>
    <w:rsid w:val="00885D90"/>
    <w:rsid w:val="00885E50"/>
    <w:rsid w:val="00885F51"/>
    <w:rsid w:val="00885F58"/>
    <w:rsid w:val="00885F7E"/>
    <w:rsid w:val="00885F9B"/>
    <w:rsid w:val="00885FBC"/>
    <w:rsid w:val="00885FE2"/>
    <w:rsid w:val="00885FE4"/>
    <w:rsid w:val="00885FE5"/>
    <w:rsid w:val="00886019"/>
    <w:rsid w:val="00886061"/>
    <w:rsid w:val="008860AA"/>
    <w:rsid w:val="008860D2"/>
    <w:rsid w:val="0088618E"/>
    <w:rsid w:val="00886198"/>
    <w:rsid w:val="008861F1"/>
    <w:rsid w:val="00886220"/>
    <w:rsid w:val="0088624D"/>
    <w:rsid w:val="008862E6"/>
    <w:rsid w:val="008862F8"/>
    <w:rsid w:val="00886316"/>
    <w:rsid w:val="00886328"/>
    <w:rsid w:val="00886353"/>
    <w:rsid w:val="0088636D"/>
    <w:rsid w:val="008863CB"/>
    <w:rsid w:val="0088647D"/>
    <w:rsid w:val="008864B7"/>
    <w:rsid w:val="008865AE"/>
    <w:rsid w:val="008865D4"/>
    <w:rsid w:val="0088662B"/>
    <w:rsid w:val="0088662C"/>
    <w:rsid w:val="0088663B"/>
    <w:rsid w:val="0088665E"/>
    <w:rsid w:val="0088671C"/>
    <w:rsid w:val="0088673A"/>
    <w:rsid w:val="008867AE"/>
    <w:rsid w:val="008867F9"/>
    <w:rsid w:val="008868CA"/>
    <w:rsid w:val="0088695C"/>
    <w:rsid w:val="008869A3"/>
    <w:rsid w:val="00886A03"/>
    <w:rsid w:val="00886AB7"/>
    <w:rsid w:val="00886ACE"/>
    <w:rsid w:val="00886AF6"/>
    <w:rsid w:val="00886B67"/>
    <w:rsid w:val="00886BC9"/>
    <w:rsid w:val="00886BD7"/>
    <w:rsid w:val="00886BDE"/>
    <w:rsid w:val="00886CAD"/>
    <w:rsid w:val="00886E36"/>
    <w:rsid w:val="00886F92"/>
    <w:rsid w:val="00887104"/>
    <w:rsid w:val="0088712B"/>
    <w:rsid w:val="00887130"/>
    <w:rsid w:val="00887138"/>
    <w:rsid w:val="00887180"/>
    <w:rsid w:val="008871D5"/>
    <w:rsid w:val="00887220"/>
    <w:rsid w:val="0088727F"/>
    <w:rsid w:val="0088728A"/>
    <w:rsid w:val="0088729F"/>
    <w:rsid w:val="00887319"/>
    <w:rsid w:val="008873F0"/>
    <w:rsid w:val="00887425"/>
    <w:rsid w:val="00887493"/>
    <w:rsid w:val="008874C6"/>
    <w:rsid w:val="008874DE"/>
    <w:rsid w:val="008875C6"/>
    <w:rsid w:val="0088763D"/>
    <w:rsid w:val="00887640"/>
    <w:rsid w:val="008876E7"/>
    <w:rsid w:val="00887779"/>
    <w:rsid w:val="00887893"/>
    <w:rsid w:val="008878CB"/>
    <w:rsid w:val="00887907"/>
    <w:rsid w:val="008879D7"/>
    <w:rsid w:val="00887A77"/>
    <w:rsid w:val="00887AC2"/>
    <w:rsid w:val="00887AD3"/>
    <w:rsid w:val="00887B0E"/>
    <w:rsid w:val="00887B38"/>
    <w:rsid w:val="00887B42"/>
    <w:rsid w:val="00887B6D"/>
    <w:rsid w:val="00887BA5"/>
    <w:rsid w:val="00887BEF"/>
    <w:rsid w:val="00887C07"/>
    <w:rsid w:val="00887CA5"/>
    <w:rsid w:val="00887CF8"/>
    <w:rsid w:val="00887D88"/>
    <w:rsid w:val="00887E5D"/>
    <w:rsid w:val="00887E9F"/>
    <w:rsid w:val="00887EB6"/>
    <w:rsid w:val="00887EF5"/>
    <w:rsid w:val="00887F6F"/>
    <w:rsid w:val="00887FCA"/>
    <w:rsid w:val="00890028"/>
    <w:rsid w:val="008900E1"/>
    <w:rsid w:val="008900F3"/>
    <w:rsid w:val="0089010E"/>
    <w:rsid w:val="00890162"/>
    <w:rsid w:val="0089018E"/>
    <w:rsid w:val="008901FD"/>
    <w:rsid w:val="0089023F"/>
    <w:rsid w:val="0089029C"/>
    <w:rsid w:val="00890338"/>
    <w:rsid w:val="008904E1"/>
    <w:rsid w:val="00890500"/>
    <w:rsid w:val="008905AB"/>
    <w:rsid w:val="008905F8"/>
    <w:rsid w:val="00890651"/>
    <w:rsid w:val="00890709"/>
    <w:rsid w:val="00890717"/>
    <w:rsid w:val="00890745"/>
    <w:rsid w:val="00890822"/>
    <w:rsid w:val="00890849"/>
    <w:rsid w:val="0089088B"/>
    <w:rsid w:val="008908A7"/>
    <w:rsid w:val="008908C4"/>
    <w:rsid w:val="008908F9"/>
    <w:rsid w:val="0089093F"/>
    <w:rsid w:val="00890998"/>
    <w:rsid w:val="008909D1"/>
    <w:rsid w:val="00890A42"/>
    <w:rsid w:val="00890A82"/>
    <w:rsid w:val="00890B98"/>
    <w:rsid w:val="00890BAD"/>
    <w:rsid w:val="00890BBE"/>
    <w:rsid w:val="00890BC1"/>
    <w:rsid w:val="00890BE5"/>
    <w:rsid w:val="00890C07"/>
    <w:rsid w:val="00890C30"/>
    <w:rsid w:val="00890C56"/>
    <w:rsid w:val="00890C81"/>
    <w:rsid w:val="00890CEA"/>
    <w:rsid w:val="00890D4A"/>
    <w:rsid w:val="00890D92"/>
    <w:rsid w:val="00890DDD"/>
    <w:rsid w:val="00890DFC"/>
    <w:rsid w:val="00890E19"/>
    <w:rsid w:val="00890E27"/>
    <w:rsid w:val="00890EFE"/>
    <w:rsid w:val="00890F38"/>
    <w:rsid w:val="00890F6D"/>
    <w:rsid w:val="00890F8E"/>
    <w:rsid w:val="0089101F"/>
    <w:rsid w:val="0089104C"/>
    <w:rsid w:val="00891068"/>
    <w:rsid w:val="008910B7"/>
    <w:rsid w:val="008910DC"/>
    <w:rsid w:val="00891106"/>
    <w:rsid w:val="0089111A"/>
    <w:rsid w:val="0089113C"/>
    <w:rsid w:val="0089118E"/>
    <w:rsid w:val="008911D4"/>
    <w:rsid w:val="0089121C"/>
    <w:rsid w:val="008912EA"/>
    <w:rsid w:val="00891391"/>
    <w:rsid w:val="00891405"/>
    <w:rsid w:val="00891453"/>
    <w:rsid w:val="008914E4"/>
    <w:rsid w:val="0089153A"/>
    <w:rsid w:val="0089153C"/>
    <w:rsid w:val="00891556"/>
    <w:rsid w:val="0089158D"/>
    <w:rsid w:val="008915B6"/>
    <w:rsid w:val="008915DC"/>
    <w:rsid w:val="0089160C"/>
    <w:rsid w:val="008916AB"/>
    <w:rsid w:val="008916F9"/>
    <w:rsid w:val="0089173F"/>
    <w:rsid w:val="00891784"/>
    <w:rsid w:val="0089181B"/>
    <w:rsid w:val="0089183E"/>
    <w:rsid w:val="00891899"/>
    <w:rsid w:val="008918F5"/>
    <w:rsid w:val="008918FC"/>
    <w:rsid w:val="0089194B"/>
    <w:rsid w:val="00891987"/>
    <w:rsid w:val="008919B8"/>
    <w:rsid w:val="008919DE"/>
    <w:rsid w:val="008919DF"/>
    <w:rsid w:val="00891A28"/>
    <w:rsid w:val="00891A86"/>
    <w:rsid w:val="00891ACF"/>
    <w:rsid w:val="00891ADA"/>
    <w:rsid w:val="00891AF0"/>
    <w:rsid w:val="00891B13"/>
    <w:rsid w:val="00891B71"/>
    <w:rsid w:val="00891B7A"/>
    <w:rsid w:val="00891B94"/>
    <w:rsid w:val="00891BD5"/>
    <w:rsid w:val="00891BE8"/>
    <w:rsid w:val="00891CAB"/>
    <w:rsid w:val="00891CC3"/>
    <w:rsid w:val="00891CEA"/>
    <w:rsid w:val="00891D9C"/>
    <w:rsid w:val="00891DB0"/>
    <w:rsid w:val="00891E33"/>
    <w:rsid w:val="00891E69"/>
    <w:rsid w:val="00891E89"/>
    <w:rsid w:val="00891E8A"/>
    <w:rsid w:val="00891EF3"/>
    <w:rsid w:val="00891F29"/>
    <w:rsid w:val="00891F31"/>
    <w:rsid w:val="00892049"/>
    <w:rsid w:val="00892085"/>
    <w:rsid w:val="008920C6"/>
    <w:rsid w:val="008921EA"/>
    <w:rsid w:val="008921F0"/>
    <w:rsid w:val="00892200"/>
    <w:rsid w:val="00892212"/>
    <w:rsid w:val="00892224"/>
    <w:rsid w:val="00892284"/>
    <w:rsid w:val="00892357"/>
    <w:rsid w:val="00892361"/>
    <w:rsid w:val="00892383"/>
    <w:rsid w:val="00892399"/>
    <w:rsid w:val="008923BD"/>
    <w:rsid w:val="008923CA"/>
    <w:rsid w:val="008923F0"/>
    <w:rsid w:val="00892435"/>
    <w:rsid w:val="0089246D"/>
    <w:rsid w:val="008924B5"/>
    <w:rsid w:val="008924C9"/>
    <w:rsid w:val="008924FB"/>
    <w:rsid w:val="00892511"/>
    <w:rsid w:val="008925A2"/>
    <w:rsid w:val="0089264A"/>
    <w:rsid w:val="008926E5"/>
    <w:rsid w:val="008926EB"/>
    <w:rsid w:val="0089271A"/>
    <w:rsid w:val="0089277E"/>
    <w:rsid w:val="00892781"/>
    <w:rsid w:val="008927BE"/>
    <w:rsid w:val="008927DA"/>
    <w:rsid w:val="0089283A"/>
    <w:rsid w:val="00892870"/>
    <w:rsid w:val="0089287D"/>
    <w:rsid w:val="00892917"/>
    <w:rsid w:val="00892922"/>
    <w:rsid w:val="008929AC"/>
    <w:rsid w:val="008929F3"/>
    <w:rsid w:val="00892A66"/>
    <w:rsid w:val="00892AC1"/>
    <w:rsid w:val="00892AC5"/>
    <w:rsid w:val="00892B27"/>
    <w:rsid w:val="00892C1B"/>
    <w:rsid w:val="00892CA8"/>
    <w:rsid w:val="00892CD2"/>
    <w:rsid w:val="00892D61"/>
    <w:rsid w:val="00892DBD"/>
    <w:rsid w:val="00892E1B"/>
    <w:rsid w:val="00892E70"/>
    <w:rsid w:val="00892E8E"/>
    <w:rsid w:val="00892E96"/>
    <w:rsid w:val="00892E99"/>
    <w:rsid w:val="00892F21"/>
    <w:rsid w:val="00892F39"/>
    <w:rsid w:val="00892F44"/>
    <w:rsid w:val="00892FCC"/>
    <w:rsid w:val="0089302D"/>
    <w:rsid w:val="00893084"/>
    <w:rsid w:val="008930DE"/>
    <w:rsid w:val="00893118"/>
    <w:rsid w:val="00893161"/>
    <w:rsid w:val="008931E6"/>
    <w:rsid w:val="00893257"/>
    <w:rsid w:val="00893273"/>
    <w:rsid w:val="008932D2"/>
    <w:rsid w:val="008932FA"/>
    <w:rsid w:val="008932FE"/>
    <w:rsid w:val="0089331C"/>
    <w:rsid w:val="0089335D"/>
    <w:rsid w:val="00893370"/>
    <w:rsid w:val="008933BC"/>
    <w:rsid w:val="00893431"/>
    <w:rsid w:val="008934AF"/>
    <w:rsid w:val="008934D4"/>
    <w:rsid w:val="008935D5"/>
    <w:rsid w:val="00893624"/>
    <w:rsid w:val="0089362E"/>
    <w:rsid w:val="00893654"/>
    <w:rsid w:val="00893674"/>
    <w:rsid w:val="00893679"/>
    <w:rsid w:val="008936B4"/>
    <w:rsid w:val="008936C6"/>
    <w:rsid w:val="008936E0"/>
    <w:rsid w:val="00893709"/>
    <w:rsid w:val="008937F1"/>
    <w:rsid w:val="00893849"/>
    <w:rsid w:val="00893850"/>
    <w:rsid w:val="00893921"/>
    <w:rsid w:val="00893990"/>
    <w:rsid w:val="00893A90"/>
    <w:rsid w:val="00893BFF"/>
    <w:rsid w:val="00893CEA"/>
    <w:rsid w:val="00893D09"/>
    <w:rsid w:val="00893DED"/>
    <w:rsid w:val="00893E2A"/>
    <w:rsid w:val="00893EC8"/>
    <w:rsid w:val="00893F45"/>
    <w:rsid w:val="00893FDD"/>
    <w:rsid w:val="0089409F"/>
    <w:rsid w:val="008940C8"/>
    <w:rsid w:val="00894117"/>
    <w:rsid w:val="0089414F"/>
    <w:rsid w:val="00894189"/>
    <w:rsid w:val="00894239"/>
    <w:rsid w:val="0089424D"/>
    <w:rsid w:val="008942B9"/>
    <w:rsid w:val="0089431A"/>
    <w:rsid w:val="00894335"/>
    <w:rsid w:val="00894348"/>
    <w:rsid w:val="0089435D"/>
    <w:rsid w:val="0089444F"/>
    <w:rsid w:val="008944DB"/>
    <w:rsid w:val="0089450B"/>
    <w:rsid w:val="00894555"/>
    <w:rsid w:val="00894564"/>
    <w:rsid w:val="00894616"/>
    <w:rsid w:val="00894620"/>
    <w:rsid w:val="00894638"/>
    <w:rsid w:val="0089467E"/>
    <w:rsid w:val="00894691"/>
    <w:rsid w:val="00894695"/>
    <w:rsid w:val="008946E9"/>
    <w:rsid w:val="00894733"/>
    <w:rsid w:val="0089479C"/>
    <w:rsid w:val="00894805"/>
    <w:rsid w:val="0089483B"/>
    <w:rsid w:val="00894883"/>
    <w:rsid w:val="008948A8"/>
    <w:rsid w:val="008948CF"/>
    <w:rsid w:val="00894997"/>
    <w:rsid w:val="00894AAB"/>
    <w:rsid w:val="00894ABA"/>
    <w:rsid w:val="00894C0A"/>
    <w:rsid w:val="00894C10"/>
    <w:rsid w:val="00894C4F"/>
    <w:rsid w:val="00894CB8"/>
    <w:rsid w:val="00894D02"/>
    <w:rsid w:val="00894D59"/>
    <w:rsid w:val="00894DE9"/>
    <w:rsid w:val="00894F56"/>
    <w:rsid w:val="00894F70"/>
    <w:rsid w:val="00895007"/>
    <w:rsid w:val="0089501B"/>
    <w:rsid w:val="008950E4"/>
    <w:rsid w:val="00895196"/>
    <w:rsid w:val="008951A9"/>
    <w:rsid w:val="008951DA"/>
    <w:rsid w:val="008951F3"/>
    <w:rsid w:val="0089524F"/>
    <w:rsid w:val="0089525E"/>
    <w:rsid w:val="00895296"/>
    <w:rsid w:val="00895310"/>
    <w:rsid w:val="00895353"/>
    <w:rsid w:val="0089539A"/>
    <w:rsid w:val="0089542D"/>
    <w:rsid w:val="0089544F"/>
    <w:rsid w:val="00895486"/>
    <w:rsid w:val="008954D6"/>
    <w:rsid w:val="00895513"/>
    <w:rsid w:val="0089558F"/>
    <w:rsid w:val="00895678"/>
    <w:rsid w:val="008956CE"/>
    <w:rsid w:val="00895720"/>
    <w:rsid w:val="00895744"/>
    <w:rsid w:val="008957B4"/>
    <w:rsid w:val="0089582F"/>
    <w:rsid w:val="008958B0"/>
    <w:rsid w:val="008958F1"/>
    <w:rsid w:val="008959A9"/>
    <w:rsid w:val="008959C3"/>
    <w:rsid w:val="00895A1E"/>
    <w:rsid w:val="00895A5C"/>
    <w:rsid w:val="00895A6F"/>
    <w:rsid w:val="00895A9B"/>
    <w:rsid w:val="00895B1B"/>
    <w:rsid w:val="00895B3A"/>
    <w:rsid w:val="00895B5D"/>
    <w:rsid w:val="00895BEF"/>
    <w:rsid w:val="00895C2D"/>
    <w:rsid w:val="00895CE1"/>
    <w:rsid w:val="00895D39"/>
    <w:rsid w:val="00895E3B"/>
    <w:rsid w:val="00895E79"/>
    <w:rsid w:val="00895EB8"/>
    <w:rsid w:val="00895EEC"/>
    <w:rsid w:val="00895F1C"/>
    <w:rsid w:val="00895F52"/>
    <w:rsid w:val="00895FDE"/>
    <w:rsid w:val="00896027"/>
    <w:rsid w:val="00896029"/>
    <w:rsid w:val="00896053"/>
    <w:rsid w:val="0089605B"/>
    <w:rsid w:val="0089608B"/>
    <w:rsid w:val="0089608C"/>
    <w:rsid w:val="00896097"/>
    <w:rsid w:val="008960B0"/>
    <w:rsid w:val="008960CF"/>
    <w:rsid w:val="00896107"/>
    <w:rsid w:val="0089625F"/>
    <w:rsid w:val="00896273"/>
    <w:rsid w:val="008962C4"/>
    <w:rsid w:val="0089630F"/>
    <w:rsid w:val="00896344"/>
    <w:rsid w:val="00896366"/>
    <w:rsid w:val="00896368"/>
    <w:rsid w:val="0089640F"/>
    <w:rsid w:val="00896461"/>
    <w:rsid w:val="00896488"/>
    <w:rsid w:val="0089648F"/>
    <w:rsid w:val="0089654A"/>
    <w:rsid w:val="00896596"/>
    <w:rsid w:val="00896750"/>
    <w:rsid w:val="0089677E"/>
    <w:rsid w:val="00896802"/>
    <w:rsid w:val="00896873"/>
    <w:rsid w:val="008968C4"/>
    <w:rsid w:val="008968F0"/>
    <w:rsid w:val="0089692A"/>
    <w:rsid w:val="0089696A"/>
    <w:rsid w:val="008969D6"/>
    <w:rsid w:val="00896A4F"/>
    <w:rsid w:val="00896B5A"/>
    <w:rsid w:val="00896BEE"/>
    <w:rsid w:val="00896C2F"/>
    <w:rsid w:val="00896C9A"/>
    <w:rsid w:val="00896CE3"/>
    <w:rsid w:val="00896D1C"/>
    <w:rsid w:val="00896DA6"/>
    <w:rsid w:val="00896E85"/>
    <w:rsid w:val="00896E8C"/>
    <w:rsid w:val="00896FE7"/>
    <w:rsid w:val="00896FE8"/>
    <w:rsid w:val="00897042"/>
    <w:rsid w:val="0089704E"/>
    <w:rsid w:val="00897059"/>
    <w:rsid w:val="008970B8"/>
    <w:rsid w:val="008970C0"/>
    <w:rsid w:val="008970FF"/>
    <w:rsid w:val="008971AB"/>
    <w:rsid w:val="008971F4"/>
    <w:rsid w:val="00897219"/>
    <w:rsid w:val="0089721A"/>
    <w:rsid w:val="0089721F"/>
    <w:rsid w:val="0089727C"/>
    <w:rsid w:val="00897288"/>
    <w:rsid w:val="008972B8"/>
    <w:rsid w:val="008972D1"/>
    <w:rsid w:val="0089735A"/>
    <w:rsid w:val="0089738E"/>
    <w:rsid w:val="008973A4"/>
    <w:rsid w:val="008973AC"/>
    <w:rsid w:val="008973E1"/>
    <w:rsid w:val="0089740A"/>
    <w:rsid w:val="0089746D"/>
    <w:rsid w:val="008974EE"/>
    <w:rsid w:val="00897574"/>
    <w:rsid w:val="0089757C"/>
    <w:rsid w:val="00897606"/>
    <w:rsid w:val="0089762D"/>
    <w:rsid w:val="008976B4"/>
    <w:rsid w:val="008976B5"/>
    <w:rsid w:val="00897705"/>
    <w:rsid w:val="00897721"/>
    <w:rsid w:val="00897784"/>
    <w:rsid w:val="008977BC"/>
    <w:rsid w:val="00897820"/>
    <w:rsid w:val="008978F9"/>
    <w:rsid w:val="00897918"/>
    <w:rsid w:val="0089792B"/>
    <w:rsid w:val="00897952"/>
    <w:rsid w:val="00897B0A"/>
    <w:rsid w:val="00897B3E"/>
    <w:rsid w:val="00897B5F"/>
    <w:rsid w:val="00897BFE"/>
    <w:rsid w:val="00897C1A"/>
    <w:rsid w:val="00897C2D"/>
    <w:rsid w:val="00897C44"/>
    <w:rsid w:val="00897C49"/>
    <w:rsid w:val="00897C76"/>
    <w:rsid w:val="00897C79"/>
    <w:rsid w:val="00897E35"/>
    <w:rsid w:val="00897E9D"/>
    <w:rsid w:val="00897ECB"/>
    <w:rsid w:val="00897F14"/>
    <w:rsid w:val="00897F59"/>
    <w:rsid w:val="00897F96"/>
    <w:rsid w:val="00897FAA"/>
    <w:rsid w:val="00897FB1"/>
    <w:rsid w:val="00897FD6"/>
    <w:rsid w:val="008A003D"/>
    <w:rsid w:val="008A0058"/>
    <w:rsid w:val="008A006B"/>
    <w:rsid w:val="008A0076"/>
    <w:rsid w:val="008A0083"/>
    <w:rsid w:val="008A01A5"/>
    <w:rsid w:val="008A01F5"/>
    <w:rsid w:val="008A0277"/>
    <w:rsid w:val="008A02B9"/>
    <w:rsid w:val="008A036B"/>
    <w:rsid w:val="008A036E"/>
    <w:rsid w:val="008A0399"/>
    <w:rsid w:val="008A03B7"/>
    <w:rsid w:val="008A03CE"/>
    <w:rsid w:val="008A03F4"/>
    <w:rsid w:val="008A0426"/>
    <w:rsid w:val="008A04C0"/>
    <w:rsid w:val="008A04CB"/>
    <w:rsid w:val="008A0531"/>
    <w:rsid w:val="008A0547"/>
    <w:rsid w:val="008A0612"/>
    <w:rsid w:val="008A0629"/>
    <w:rsid w:val="008A0673"/>
    <w:rsid w:val="008A06B8"/>
    <w:rsid w:val="008A06EF"/>
    <w:rsid w:val="008A0726"/>
    <w:rsid w:val="008A08EF"/>
    <w:rsid w:val="008A08F3"/>
    <w:rsid w:val="008A094C"/>
    <w:rsid w:val="008A097C"/>
    <w:rsid w:val="008A09B2"/>
    <w:rsid w:val="008A09C5"/>
    <w:rsid w:val="008A09DA"/>
    <w:rsid w:val="008A09F5"/>
    <w:rsid w:val="008A0AE5"/>
    <w:rsid w:val="008A0B09"/>
    <w:rsid w:val="008A0B75"/>
    <w:rsid w:val="008A0BD8"/>
    <w:rsid w:val="008A0BE2"/>
    <w:rsid w:val="008A0BE9"/>
    <w:rsid w:val="008A0C77"/>
    <w:rsid w:val="008A0CCC"/>
    <w:rsid w:val="008A0CE0"/>
    <w:rsid w:val="008A0CE8"/>
    <w:rsid w:val="008A0D3C"/>
    <w:rsid w:val="008A0D68"/>
    <w:rsid w:val="008A0D87"/>
    <w:rsid w:val="008A0E3A"/>
    <w:rsid w:val="008A0EEB"/>
    <w:rsid w:val="008A0F0B"/>
    <w:rsid w:val="008A0F96"/>
    <w:rsid w:val="008A0FAF"/>
    <w:rsid w:val="008A108E"/>
    <w:rsid w:val="008A110C"/>
    <w:rsid w:val="008A1196"/>
    <w:rsid w:val="008A11BE"/>
    <w:rsid w:val="008A1225"/>
    <w:rsid w:val="008A122C"/>
    <w:rsid w:val="008A12BD"/>
    <w:rsid w:val="008A12C3"/>
    <w:rsid w:val="008A1337"/>
    <w:rsid w:val="008A1373"/>
    <w:rsid w:val="008A13A9"/>
    <w:rsid w:val="008A1430"/>
    <w:rsid w:val="008A143A"/>
    <w:rsid w:val="008A1485"/>
    <w:rsid w:val="008A14F8"/>
    <w:rsid w:val="008A1546"/>
    <w:rsid w:val="008A1617"/>
    <w:rsid w:val="008A16F2"/>
    <w:rsid w:val="008A170F"/>
    <w:rsid w:val="008A1896"/>
    <w:rsid w:val="008A18E7"/>
    <w:rsid w:val="008A1921"/>
    <w:rsid w:val="008A195A"/>
    <w:rsid w:val="008A19D5"/>
    <w:rsid w:val="008A1A4A"/>
    <w:rsid w:val="008A1B85"/>
    <w:rsid w:val="008A1BDF"/>
    <w:rsid w:val="008A1BF2"/>
    <w:rsid w:val="008A1C25"/>
    <w:rsid w:val="008A1C67"/>
    <w:rsid w:val="008A1C81"/>
    <w:rsid w:val="008A1D04"/>
    <w:rsid w:val="008A1D22"/>
    <w:rsid w:val="008A1DC2"/>
    <w:rsid w:val="008A1DE0"/>
    <w:rsid w:val="008A1DFB"/>
    <w:rsid w:val="008A1E01"/>
    <w:rsid w:val="008A1E2B"/>
    <w:rsid w:val="008A1E84"/>
    <w:rsid w:val="008A1E92"/>
    <w:rsid w:val="008A1F30"/>
    <w:rsid w:val="008A1F5E"/>
    <w:rsid w:val="008A2052"/>
    <w:rsid w:val="008A2132"/>
    <w:rsid w:val="008A21DC"/>
    <w:rsid w:val="008A2239"/>
    <w:rsid w:val="008A2257"/>
    <w:rsid w:val="008A231B"/>
    <w:rsid w:val="008A2337"/>
    <w:rsid w:val="008A2369"/>
    <w:rsid w:val="008A23E3"/>
    <w:rsid w:val="008A253D"/>
    <w:rsid w:val="008A2561"/>
    <w:rsid w:val="008A2572"/>
    <w:rsid w:val="008A2598"/>
    <w:rsid w:val="008A2629"/>
    <w:rsid w:val="008A262F"/>
    <w:rsid w:val="008A2634"/>
    <w:rsid w:val="008A2637"/>
    <w:rsid w:val="008A26CC"/>
    <w:rsid w:val="008A272C"/>
    <w:rsid w:val="008A2756"/>
    <w:rsid w:val="008A27B7"/>
    <w:rsid w:val="008A27E4"/>
    <w:rsid w:val="008A27EE"/>
    <w:rsid w:val="008A2845"/>
    <w:rsid w:val="008A284A"/>
    <w:rsid w:val="008A284B"/>
    <w:rsid w:val="008A28AD"/>
    <w:rsid w:val="008A2912"/>
    <w:rsid w:val="008A2989"/>
    <w:rsid w:val="008A29C3"/>
    <w:rsid w:val="008A29C4"/>
    <w:rsid w:val="008A29CE"/>
    <w:rsid w:val="008A29F1"/>
    <w:rsid w:val="008A29FB"/>
    <w:rsid w:val="008A2A2D"/>
    <w:rsid w:val="008A2A68"/>
    <w:rsid w:val="008A2AB4"/>
    <w:rsid w:val="008A2B24"/>
    <w:rsid w:val="008A2B4E"/>
    <w:rsid w:val="008A2B82"/>
    <w:rsid w:val="008A2B98"/>
    <w:rsid w:val="008A2BA2"/>
    <w:rsid w:val="008A2BFD"/>
    <w:rsid w:val="008A2C12"/>
    <w:rsid w:val="008A2DAC"/>
    <w:rsid w:val="008A2EA2"/>
    <w:rsid w:val="008A2EBE"/>
    <w:rsid w:val="008A2F0E"/>
    <w:rsid w:val="008A2F99"/>
    <w:rsid w:val="008A2FB9"/>
    <w:rsid w:val="008A2FC0"/>
    <w:rsid w:val="008A30E2"/>
    <w:rsid w:val="008A312D"/>
    <w:rsid w:val="008A31CF"/>
    <w:rsid w:val="008A321B"/>
    <w:rsid w:val="008A3266"/>
    <w:rsid w:val="008A3280"/>
    <w:rsid w:val="008A32C7"/>
    <w:rsid w:val="008A3399"/>
    <w:rsid w:val="008A33E6"/>
    <w:rsid w:val="008A33F5"/>
    <w:rsid w:val="008A3432"/>
    <w:rsid w:val="008A343B"/>
    <w:rsid w:val="008A3444"/>
    <w:rsid w:val="008A3474"/>
    <w:rsid w:val="008A3475"/>
    <w:rsid w:val="008A34AB"/>
    <w:rsid w:val="008A350A"/>
    <w:rsid w:val="008A350E"/>
    <w:rsid w:val="008A351A"/>
    <w:rsid w:val="008A353D"/>
    <w:rsid w:val="008A354E"/>
    <w:rsid w:val="008A35CA"/>
    <w:rsid w:val="008A35E9"/>
    <w:rsid w:val="008A35F4"/>
    <w:rsid w:val="008A3653"/>
    <w:rsid w:val="008A36CC"/>
    <w:rsid w:val="008A36F9"/>
    <w:rsid w:val="008A3718"/>
    <w:rsid w:val="008A3733"/>
    <w:rsid w:val="008A3752"/>
    <w:rsid w:val="008A3777"/>
    <w:rsid w:val="008A37CF"/>
    <w:rsid w:val="008A37F6"/>
    <w:rsid w:val="008A3823"/>
    <w:rsid w:val="008A3835"/>
    <w:rsid w:val="008A383B"/>
    <w:rsid w:val="008A3882"/>
    <w:rsid w:val="008A38E4"/>
    <w:rsid w:val="008A3903"/>
    <w:rsid w:val="008A391A"/>
    <w:rsid w:val="008A394B"/>
    <w:rsid w:val="008A394E"/>
    <w:rsid w:val="008A3974"/>
    <w:rsid w:val="008A39EF"/>
    <w:rsid w:val="008A3A2B"/>
    <w:rsid w:val="008A3A63"/>
    <w:rsid w:val="008A3A6C"/>
    <w:rsid w:val="008A3A77"/>
    <w:rsid w:val="008A3A79"/>
    <w:rsid w:val="008A3ABF"/>
    <w:rsid w:val="008A3AC0"/>
    <w:rsid w:val="008A3ADE"/>
    <w:rsid w:val="008A3B0C"/>
    <w:rsid w:val="008A3BC3"/>
    <w:rsid w:val="008A3BF4"/>
    <w:rsid w:val="008A3C0F"/>
    <w:rsid w:val="008A3C77"/>
    <w:rsid w:val="008A3CDE"/>
    <w:rsid w:val="008A3D45"/>
    <w:rsid w:val="008A3D67"/>
    <w:rsid w:val="008A3E03"/>
    <w:rsid w:val="008A3E3D"/>
    <w:rsid w:val="008A3EAD"/>
    <w:rsid w:val="008A3F07"/>
    <w:rsid w:val="008A3F0D"/>
    <w:rsid w:val="008A4012"/>
    <w:rsid w:val="008A4019"/>
    <w:rsid w:val="008A40AD"/>
    <w:rsid w:val="008A4201"/>
    <w:rsid w:val="008A4255"/>
    <w:rsid w:val="008A4266"/>
    <w:rsid w:val="008A4280"/>
    <w:rsid w:val="008A428F"/>
    <w:rsid w:val="008A4306"/>
    <w:rsid w:val="008A441F"/>
    <w:rsid w:val="008A449F"/>
    <w:rsid w:val="008A4515"/>
    <w:rsid w:val="008A458E"/>
    <w:rsid w:val="008A45E5"/>
    <w:rsid w:val="008A461B"/>
    <w:rsid w:val="008A461E"/>
    <w:rsid w:val="008A462F"/>
    <w:rsid w:val="008A4631"/>
    <w:rsid w:val="008A4640"/>
    <w:rsid w:val="008A4657"/>
    <w:rsid w:val="008A4658"/>
    <w:rsid w:val="008A465F"/>
    <w:rsid w:val="008A4673"/>
    <w:rsid w:val="008A46B8"/>
    <w:rsid w:val="008A46E8"/>
    <w:rsid w:val="008A46F0"/>
    <w:rsid w:val="008A4705"/>
    <w:rsid w:val="008A4717"/>
    <w:rsid w:val="008A4788"/>
    <w:rsid w:val="008A4790"/>
    <w:rsid w:val="008A4791"/>
    <w:rsid w:val="008A47B0"/>
    <w:rsid w:val="008A4821"/>
    <w:rsid w:val="008A48D1"/>
    <w:rsid w:val="008A48D5"/>
    <w:rsid w:val="008A48EB"/>
    <w:rsid w:val="008A4923"/>
    <w:rsid w:val="008A4948"/>
    <w:rsid w:val="008A4996"/>
    <w:rsid w:val="008A49D6"/>
    <w:rsid w:val="008A4A88"/>
    <w:rsid w:val="008A4B08"/>
    <w:rsid w:val="008A4B57"/>
    <w:rsid w:val="008A4B61"/>
    <w:rsid w:val="008A4BA0"/>
    <w:rsid w:val="008A4C7D"/>
    <w:rsid w:val="008A4D01"/>
    <w:rsid w:val="008A4D3D"/>
    <w:rsid w:val="008A4DE3"/>
    <w:rsid w:val="008A4DFA"/>
    <w:rsid w:val="008A4E7A"/>
    <w:rsid w:val="008A4E83"/>
    <w:rsid w:val="008A4EF7"/>
    <w:rsid w:val="008A4F6C"/>
    <w:rsid w:val="008A5085"/>
    <w:rsid w:val="008A50D5"/>
    <w:rsid w:val="008A5152"/>
    <w:rsid w:val="008A51C8"/>
    <w:rsid w:val="008A51DB"/>
    <w:rsid w:val="008A529D"/>
    <w:rsid w:val="008A5319"/>
    <w:rsid w:val="008A5363"/>
    <w:rsid w:val="008A540E"/>
    <w:rsid w:val="008A5414"/>
    <w:rsid w:val="008A5447"/>
    <w:rsid w:val="008A5449"/>
    <w:rsid w:val="008A568C"/>
    <w:rsid w:val="008A56E8"/>
    <w:rsid w:val="008A577C"/>
    <w:rsid w:val="008A57AC"/>
    <w:rsid w:val="008A582C"/>
    <w:rsid w:val="008A5866"/>
    <w:rsid w:val="008A587A"/>
    <w:rsid w:val="008A5891"/>
    <w:rsid w:val="008A5893"/>
    <w:rsid w:val="008A58A2"/>
    <w:rsid w:val="008A58FE"/>
    <w:rsid w:val="008A5906"/>
    <w:rsid w:val="008A594F"/>
    <w:rsid w:val="008A5971"/>
    <w:rsid w:val="008A5977"/>
    <w:rsid w:val="008A59E5"/>
    <w:rsid w:val="008A59EC"/>
    <w:rsid w:val="008A5A03"/>
    <w:rsid w:val="008A5A64"/>
    <w:rsid w:val="008A5BBD"/>
    <w:rsid w:val="008A5C33"/>
    <w:rsid w:val="008A5C45"/>
    <w:rsid w:val="008A5C50"/>
    <w:rsid w:val="008A5CA2"/>
    <w:rsid w:val="008A5CB7"/>
    <w:rsid w:val="008A5CE4"/>
    <w:rsid w:val="008A5CE9"/>
    <w:rsid w:val="008A5D47"/>
    <w:rsid w:val="008A5D4E"/>
    <w:rsid w:val="008A5DC9"/>
    <w:rsid w:val="008A5DF5"/>
    <w:rsid w:val="008A5F75"/>
    <w:rsid w:val="008A5F78"/>
    <w:rsid w:val="008A5F84"/>
    <w:rsid w:val="008A5F9D"/>
    <w:rsid w:val="008A5FC6"/>
    <w:rsid w:val="008A5FCA"/>
    <w:rsid w:val="008A600D"/>
    <w:rsid w:val="008A6010"/>
    <w:rsid w:val="008A604C"/>
    <w:rsid w:val="008A607D"/>
    <w:rsid w:val="008A6164"/>
    <w:rsid w:val="008A61CF"/>
    <w:rsid w:val="008A61F6"/>
    <w:rsid w:val="008A628B"/>
    <w:rsid w:val="008A62D7"/>
    <w:rsid w:val="008A630E"/>
    <w:rsid w:val="008A6384"/>
    <w:rsid w:val="008A6392"/>
    <w:rsid w:val="008A63A1"/>
    <w:rsid w:val="008A63E1"/>
    <w:rsid w:val="008A649F"/>
    <w:rsid w:val="008A64AB"/>
    <w:rsid w:val="008A64D2"/>
    <w:rsid w:val="008A6533"/>
    <w:rsid w:val="008A6545"/>
    <w:rsid w:val="008A6562"/>
    <w:rsid w:val="008A6593"/>
    <w:rsid w:val="008A65AE"/>
    <w:rsid w:val="008A65CF"/>
    <w:rsid w:val="008A65FB"/>
    <w:rsid w:val="008A672E"/>
    <w:rsid w:val="008A673D"/>
    <w:rsid w:val="008A6785"/>
    <w:rsid w:val="008A684D"/>
    <w:rsid w:val="008A6872"/>
    <w:rsid w:val="008A688D"/>
    <w:rsid w:val="008A6899"/>
    <w:rsid w:val="008A68A8"/>
    <w:rsid w:val="008A68CA"/>
    <w:rsid w:val="008A69EA"/>
    <w:rsid w:val="008A6A0A"/>
    <w:rsid w:val="008A6A6E"/>
    <w:rsid w:val="008A6A72"/>
    <w:rsid w:val="008A6AA6"/>
    <w:rsid w:val="008A6ACA"/>
    <w:rsid w:val="008A6ACC"/>
    <w:rsid w:val="008A6AD9"/>
    <w:rsid w:val="008A6ADF"/>
    <w:rsid w:val="008A6B05"/>
    <w:rsid w:val="008A6B90"/>
    <w:rsid w:val="008A6BBC"/>
    <w:rsid w:val="008A6C6A"/>
    <w:rsid w:val="008A6C8C"/>
    <w:rsid w:val="008A6C9A"/>
    <w:rsid w:val="008A6CAD"/>
    <w:rsid w:val="008A6CC6"/>
    <w:rsid w:val="008A6D01"/>
    <w:rsid w:val="008A6D2C"/>
    <w:rsid w:val="008A6D51"/>
    <w:rsid w:val="008A6DC6"/>
    <w:rsid w:val="008A6DE7"/>
    <w:rsid w:val="008A6E9A"/>
    <w:rsid w:val="008A6F43"/>
    <w:rsid w:val="008A6F83"/>
    <w:rsid w:val="008A6F9C"/>
    <w:rsid w:val="008A6FBA"/>
    <w:rsid w:val="008A702B"/>
    <w:rsid w:val="008A70EB"/>
    <w:rsid w:val="008A7172"/>
    <w:rsid w:val="008A721D"/>
    <w:rsid w:val="008A7298"/>
    <w:rsid w:val="008A72F2"/>
    <w:rsid w:val="008A7375"/>
    <w:rsid w:val="008A7396"/>
    <w:rsid w:val="008A73F5"/>
    <w:rsid w:val="008A7438"/>
    <w:rsid w:val="008A74A0"/>
    <w:rsid w:val="008A74A2"/>
    <w:rsid w:val="008A74C0"/>
    <w:rsid w:val="008A74F2"/>
    <w:rsid w:val="008A750B"/>
    <w:rsid w:val="008A77B8"/>
    <w:rsid w:val="008A7880"/>
    <w:rsid w:val="008A7895"/>
    <w:rsid w:val="008A78C8"/>
    <w:rsid w:val="008A78F4"/>
    <w:rsid w:val="008A7974"/>
    <w:rsid w:val="008A7985"/>
    <w:rsid w:val="008A7989"/>
    <w:rsid w:val="008A7A30"/>
    <w:rsid w:val="008A7AF4"/>
    <w:rsid w:val="008A7B33"/>
    <w:rsid w:val="008A7B53"/>
    <w:rsid w:val="008A7B57"/>
    <w:rsid w:val="008A7B6C"/>
    <w:rsid w:val="008A7BCE"/>
    <w:rsid w:val="008A7C9D"/>
    <w:rsid w:val="008A7CEB"/>
    <w:rsid w:val="008A7D5C"/>
    <w:rsid w:val="008A7DDF"/>
    <w:rsid w:val="008A7E1E"/>
    <w:rsid w:val="008A7E36"/>
    <w:rsid w:val="008A7E9E"/>
    <w:rsid w:val="008A7ECC"/>
    <w:rsid w:val="008A7EE3"/>
    <w:rsid w:val="008A7F2C"/>
    <w:rsid w:val="008A7F4B"/>
    <w:rsid w:val="008A7F95"/>
    <w:rsid w:val="008A7FBD"/>
    <w:rsid w:val="008B0017"/>
    <w:rsid w:val="008B005C"/>
    <w:rsid w:val="008B0108"/>
    <w:rsid w:val="008B0119"/>
    <w:rsid w:val="008B0157"/>
    <w:rsid w:val="008B0159"/>
    <w:rsid w:val="008B0188"/>
    <w:rsid w:val="008B01DF"/>
    <w:rsid w:val="008B01E4"/>
    <w:rsid w:val="008B0201"/>
    <w:rsid w:val="008B0251"/>
    <w:rsid w:val="008B026C"/>
    <w:rsid w:val="008B02C1"/>
    <w:rsid w:val="008B0374"/>
    <w:rsid w:val="008B0377"/>
    <w:rsid w:val="008B043A"/>
    <w:rsid w:val="008B047F"/>
    <w:rsid w:val="008B0490"/>
    <w:rsid w:val="008B0592"/>
    <w:rsid w:val="008B05DA"/>
    <w:rsid w:val="008B05E1"/>
    <w:rsid w:val="008B05E3"/>
    <w:rsid w:val="008B0617"/>
    <w:rsid w:val="008B0640"/>
    <w:rsid w:val="008B069E"/>
    <w:rsid w:val="008B0714"/>
    <w:rsid w:val="008B071D"/>
    <w:rsid w:val="008B0729"/>
    <w:rsid w:val="008B0738"/>
    <w:rsid w:val="008B0823"/>
    <w:rsid w:val="008B086E"/>
    <w:rsid w:val="008B0881"/>
    <w:rsid w:val="008B0887"/>
    <w:rsid w:val="008B088B"/>
    <w:rsid w:val="008B08D1"/>
    <w:rsid w:val="008B08E9"/>
    <w:rsid w:val="008B0918"/>
    <w:rsid w:val="008B0962"/>
    <w:rsid w:val="008B096B"/>
    <w:rsid w:val="008B098D"/>
    <w:rsid w:val="008B0A09"/>
    <w:rsid w:val="008B0A3C"/>
    <w:rsid w:val="008B0A46"/>
    <w:rsid w:val="008B0A5F"/>
    <w:rsid w:val="008B0A7D"/>
    <w:rsid w:val="008B0A98"/>
    <w:rsid w:val="008B0AA1"/>
    <w:rsid w:val="008B0B14"/>
    <w:rsid w:val="008B0B30"/>
    <w:rsid w:val="008B0BC7"/>
    <w:rsid w:val="008B0C3C"/>
    <w:rsid w:val="008B0C86"/>
    <w:rsid w:val="008B0D50"/>
    <w:rsid w:val="008B0DBF"/>
    <w:rsid w:val="008B0DD0"/>
    <w:rsid w:val="008B0EAD"/>
    <w:rsid w:val="008B0F0C"/>
    <w:rsid w:val="008B0F2B"/>
    <w:rsid w:val="008B0FB0"/>
    <w:rsid w:val="008B0FCE"/>
    <w:rsid w:val="008B1013"/>
    <w:rsid w:val="008B10E0"/>
    <w:rsid w:val="008B10F1"/>
    <w:rsid w:val="008B1133"/>
    <w:rsid w:val="008B1168"/>
    <w:rsid w:val="008B1176"/>
    <w:rsid w:val="008B1190"/>
    <w:rsid w:val="008B1311"/>
    <w:rsid w:val="008B1334"/>
    <w:rsid w:val="008B13BE"/>
    <w:rsid w:val="008B13FA"/>
    <w:rsid w:val="008B1407"/>
    <w:rsid w:val="008B1460"/>
    <w:rsid w:val="008B14B4"/>
    <w:rsid w:val="008B14D8"/>
    <w:rsid w:val="008B14F5"/>
    <w:rsid w:val="008B153B"/>
    <w:rsid w:val="008B154C"/>
    <w:rsid w:val="008B15BF"/>
    <w:rsid w:val="008B15E6"/>
    <w:rsid w:val="008B15F8"/>
    <w:rsid w:val="008B167D"/>
    <w:rsid w:val="008B16EF"/>
    <w:rsid w:val="008B1744"/>
    <w:rsid w:val="008B17AC"/>
    <w:rsid w:val="008B17AD"/>
    <w:rsid w:val="008B17B0"/>
    <w:rsid w:val="008B186B"/>
    <w:rsid w:val="008B189F"/>
    <w:rsid w:val="008B18B4"/>
    <w:rsid w:val="008B18F7"/>
    <w:rsid w:val="008B191B"/>
    <w:rsid w:val="008B1931"/>
    <w:rsid w:val="008B1947"/>
    <w:rsid w:val="008B19A8"/>
    <w:rsid w:val="008B19B0"/>
    <w:rsid w:val="008B19F4"/>
    <w:rsid w:val="008B19F8"/>
    <w:rsid w:val="008B1A01"/>
    <w:rsid w:val="008B1A91"/>
    <w:rsid w:val="008B1B51"/>
    <w:rsid w:val="008B1BB3"/>
    <w:rsid w:val="008B1BE7"/>
    <w:rsid w:val="008B1CF3"/>
    <w:rsid w:val="008B1CF9"/>
    <w:rsid w:val="008B1D21"/>
    <w:rsid w:val="008B1F79"/>
    <w:rsid w:val="008B1FDF"/>
    <w:rsid w:val="008B2026"/>
    <w:rsid w:val="008B20BC"/>
    <w:rsid w:val="008B20BF"/>
    <w:rsid w:val="008B214C"/>
    <w:rsid w:val="008B21CB"/>
    <w:rsid w:val="008B21ED"/>
    <w:rsid w:val="008B2274"/>
    <w:rsid w:val="008B22E8"/>
    <w:rsid w:val="008B233F"/>
    <w:rsid w:val="008B235E"/>
    <w:rsid w:val="008B2381"/>
    <w:rsid w:val="008B239E"/>
    <w:rsid w:val="008B23AF"/>
    <w:rsid w:val="008B23EA"/>
    <w:rsid w:val="008B240F"/>
    <w:rsid w:val="008B2424"/>
    <w:rsid w:val="008B24C2"/>
    <w:rsid w:val="008B24DF"/>
    <w:rsid w:val="008B2513"/>
    <w:rsid w:val="008B2600"/>
    <w:rsid w:val="008B2657"/>
    <w:rsid w:val="008B26AD"/>
    <w:rsid w:val="008B26DA"/>
    <w:rsid w:val="008B2714"/>
    <w:rsid w:val="008B2757"/>
    <w:rsid w:val="008B27AE"/>
    <w:rsid w:val="008B28CA"/>
    <w:rsid w:val="008B2952"/>
    <w:rsid w:val="008B295F"/>
    <w:rsid w:val="008B297D"/>
    <w:rsid w:val="008B29A6"/>
    <w:rsid w:val="008B29B7"/>
    <w:rsid w:val="008B2A6C"/>
    <w:rsid w:val="008B2A72"/>
    <w:rsid w:val="008B2AAB"/>
    <w:rsid w:val="008B2B9D"/>
    <w:rsid w:val="008B2C7D"/>
    <w:rsid w:val="008B2DAF"/>
    <w:rsid w:val="008B2DCE"/>
    <w:rsid w:val="008B2E1C"/>
    <w:rsid w:val="008B2E3E"/>
    <w:rsid w:val="008B2E62"/>
    <w:rsid w:val="008B2E8C"/>
    <w:rsid w:val="008B2EA7"/>
    <w:rsid w:val="008B2EC7"/>
    <w:rsid w:val="008B2EDF"/>
    <w:rsid w:val="008B2F25"/>
    <w:rsid w:val="008B2F51"/>
    <w:rsid w:val="008B2F90"/>
    <w:rsid w:val="008B2FD7"/>
    <w:rsid w:val="008B2FFD"/>
    <w:rsid w:val="008B3044"/>
    <w:rsid w:val="008B3067"/>
    <w:rsid w:val="008B306C"/>
    <w:rsid w:val="008B30A0"/>
    <w:rsid w:val="008B30A8"/>
    <w:rsid w:val="008B30B3"/>
    <w:rsid w:val="008B30D7"/>
    <w:rsid w:val="008B3108"/>
    <w:rsid w:val="008B3118"/>
    <w:rsid w:val="008B3134"/>
    <w:rsid w:val="008B3135"/>
    <w:rsid w:val="008B313F"/>
    <w:rsid w:val="008B31E2"/>
    <w:rsid w:val="008B320D"/>
    <w:rsid w:val="008B323C"/>
    <w:rsid w:val="008B3273"/>
    <w:rsid w:val="008B32AD"/>
    <w:rsid w:val="008B3315"/>
    <w:rsid w:val="008B3347"/>
    <w:rsid w:val="008B335A"/>
    <w:rsid w:val="008B3445"/>
    <w:rsid w:val="008B348E"/>
    <w:rsid w:val="008B351B"/>
    <w:rsid w:val="008B3566"/>
    <w:rsid w:val="008B3569"/>
    <w:rsid w:val="008B357F"/>
    <w:rsid w:val="008B35B8"/>
    <w:rsid w:val="008B3663"/>
    <w:rsid w:val="008B3674"/>
    <w:rsid w:val="008B36E0"/>
    <w:rsid w:val="008B36E4"/>
    <w:rsid w:val="008B3720"/>
    <w:rsid w:val="008B3860"/>
    <w:rsid w:val="008B38CA"/>
    <w:rsid w:val="008B38DA"/>
    <w:rsid w:val="008B38F2"/>
    <w:rsid w:val="008B38F3"/>
    <w:rsid w:val="008B390B"/>
    <w:rsid w:val="008B39A0"/>
    <w:rsid w:val="008B3A0F"/>
    <w:rsid w:val="008B3A76"/>
    <w:rsid w:val="008B3B47"/>
    <w:rsid w:val="008B3B9D"/>
    <w:rsid w:val="008B3BD2"/>
    <w:rsid w:val="008B3CDE"/>
    <w:rsid w:val="008B3CF5"/>
    <w:rsid w:val="008B3D3F"/>
    <w:rsid w:val="008B3D70"/>
    <w:rsid w:val="008B3E0C"/>
    <w:rsid w:val="008B3E12"/>
    <w:rsid w:val="008B3EED"/>
    <w:rsid w:val="008B3F04"/>
    <w:rsid w:val="008B3FED"/>
    <w:rsid w:val="008B4020"/>
    <w:rsid w:val="008B405E"/>
    <w:rsid w:val="008B40A7"/>
    <w:rsid w:val="008B4111"/>
    <w:rsid w:val="008B4139"/>
    <w:rsid w:val="008B41EA"/>
    <w:rsid w:val="008B4237"/>
    <w:rsid w:val="008B428C"/>
    <w:rsid w:val="008B42E6"/>
    <w:rsid w:val="008B438B"/>
    <w:rsid w:val="008B442F"/>
    <w:rsid w:val="008B4431"/>
    <w:rsid w:val="008B44C5"/>
    <w:rsid w:val="008B4506"/>
    <w:rsid w:val="008B45C3"/>
    <w:rsid w:val="008B45E0"/>
    <w:rsid w:val="008B4604"/>
    <w:rsid w:val="008B461E"/>
    <w:rsid w:val="008B4643"/>
    <w:rsid w:val="008B46D9"/>
    <w:rsid w:val="008B46EB"/>
    <w:rsid w:val="008B47D7"/>
    <w:rsid w:val="008B4804"/>
    <w:rsid w:val="008B4818"/>
    <w:rsid w:val="008B483E"/>
    <w:rsid w:val="008B4849"/>
    <w:rsid w:val="008B4859"/>
    <w:rsid w:val="008B48C4"/>
    <w:rsid w:val="008B495D"/>
    <w:rsid w:val="008B4972"/>
    <w:rsid w:val="008B49E0"/>
    <w:rsid w:val="008B4AC9"/>
    <w:rsid w:val="008B4B76"/>
    <w:rsid w:val="008B4C80"/>
    <w:rsid w:val="008B4D3F"/>
    <w:rsid w:val="008B4D40"/>
    <w:rsid w:val="008B4D44"/>
    <w:rsid w:val="008B4D59"/>
    <w:rsid w:val="008B4D98"/>
    <w:rsid w:val="008B4DF5"/>
    <w:rsid w:val="008B4E12"/>
    <w:rsid w:val="008B4E3A"/>
    <w:rsid w:val="008B4E75"/>
    <w:rsid w:val="008B4EA7"/>
    <w:rsid w:val="008B4F66"/>
    <w:rsid w:val="008B4F6C"/>
    <w:rsid w:val="008B4F97"/>
    <w:rsid w:val="008B4FB0"/>
    <w:rsid w:val="008B5058"/>
    <w:rsid w:val="008B50B8"/>
    <w:rsid w:val="008B50DA"/>
    <w:rsid w:val="008B51C4"/>
    <w:rsid w:val="008B5210"/>
    <w:rsid w:val="008B5212"/>
    <w:rsid w:val="008B529B"/>
    <w:rsid w:val="008B52AC"/>
    <w:rsid w:val="008B52E4"/>
    <w:rsid w:val="008B5336"/>
    <w:rsid w:val="008B53A7"/>
    <w:rsid w:val="008B53F1"/>
    <w:rsid w:val="008B540B"/>
    <w:rsid w:val="008B5433"/>
    <w:rsid w:val="008B545F"/>
    <w:rsid w:val="008B546B"/>
    <w:rsid w:val="008B54A6"/>
    <w:rsid w:val="008B54D7"/>
    <w:rsid w:val="008B5587"/>
    <w:rsid w:val="008B55BB"/>
    <w:rsid w:val="008B563E"/>
    <w:rsid w:val="008B5650"/>
    <w:rsid w:val="008B57A0"/>
    <w:rsid w:val="008B57CE"/>
    <w:rsid w:val="008B5809"/>
    <w:rsid w:val="008B584D"/>
    <w:rsid w:val="008B58D4"/>
    <w:rsid w:val="008B58E4"/>
    <w:rsid w:val="008B58E5"/>
    <w:rsid w:val="008B597C"/>
    <w:rsid w:val="008B5A13"/>
    <w:rsid w:val="008B5AAB"/>
    <w:rsid w:val="008B5AAF"/>
    <w:rsid w:val="008B5B7B"/>
    <w:rsid w:val="008B5B80"/>
    <w:rsid w:val="008B5B91"/>
    <w:rsid w:val="008B5D47"/>
    <w:rsid w:val="008B5D84"/>
    <w:rsid w:val="008B5DB9"/>
    <w:rsid w:val="008B5DC8"/>
    <w:rsid w:val="008B5E16"/>
    <w:rsid w:val="008B5EDB"/>
    <w:rsid w:val="008B5F1C"/>
    <w:rsid w:val="008B5F79"/>
    <w:rsid w:val="008B6025"/>
    <w:rsid w:val="008B611C"/>
    <w:rsid w:val="008B6170"/>
    <w:rsid w:val="008B618F"/>
    <w:rsid w:val="008B61BF"/>
    <w:rsid w:val="008B61FC"/>
    <w:rsid w:val="008B624B"/>
    <w:rsid w:val="008B6291"/>
    <w:rsid w:val="008B6319"/>
    <w:rsid w:val="008B6348"/>
    <w:rsid w:val="008B6352"/>
    <w:rsid w:val="008B6437"/>
    <w:rsid w:val="008B6444"/>
    <w:rsid w:val="008B6476"/>
    <w:rsid w:val="008B64E5"/>
    <w:rsid w:val="008B657B"/>
    <w:rsid w:val="008B65D7"/>
    <w:rsid w:val="008B6635"/>
    <w:rsid w:val="008B66B6"/>
    <w:rsid w:val="008B66D5"/>
    <w:rsid w:val="008B66E8"/>
    <w:rsid w:val="008B674A"/>
    <w:rsid w:val="008B6766"/>
    <w:rsid w:val="008B6772"/>
    <w:rsid w:val="008B680B"/>
    <w:rsid w:val="008B686B"/>
    <w:rsid w:val="008B6905"/>
    <w:rsid w:val="008B6960"/>
    <w:rsid w:val="008B697F"/>
    <w:rsid w:val="008B69A9"/>
    <w:rsid w:val="008B6A22"/>
    <w:rsid w:val="008B6A47"/>
    <w:rsid w:val="008B6AB6"/>
    <w:rsid w:val="008B6B39"/>
    <w:rsid w:val="008B6B3C"/>
    <w:rsid w:val="008B6BB0"/>
    <w:rsid w:val="008B6C5F"/>
    <w:rsid w:val="008B6C8A"/>
    <w:rsid w:val="008B6CD0"/>
    <w:rsid w:val="008B6CED"/>
    <w:rsid w:val="008B6D0B"/>
    <w:rsid w:val="008B6D1B"/>
    <w:rsid w:val="008B6D82"/>
    <w:rsid w:val="008B6D8C"/>
    <w:rsid w:val="008B6E06"/>
    <w:rsid w:val="008B6F7B"/>
    <w:rsid w:val="008B6FC4"/>
    <w:rsid w:val="008B70A2"/>
    <w:rsid w:val="008B710A"/>
    <w:rsid w:val="008B7137"/>
    <w:rsid w:val="008B71B0"/>
    <w:rsid w:val="008B71D2"/>
    <w:rsid w:val="008B7211"/>
    <w:rsid w:val="008B725D"/>
    <w:rsid w:val="008B7375"/>
    <w:rsid w:val="008B73FF"/>
    <w:rsid w:val="008B74CC"/>
    <w:rsid w:val="008B74D0"/>
    <w:rsid w:val="008B74EA"/>
    <w:rsid w:val="008B74FA"/>
    <w:rsid w:val="008B764D"/>
    <w:rsid w:val="008B767C"/>
    <w:rsid w:val="008B7786"/>
    <w:rsid w:val="008B779F"/>
    <w:rsid w:val="008B7814"/>
    <w:rsid w:val="008B7821"/>
    <w:rsid w:val="008B7973"/>
    <w:rsid w:val="008B799C"/>
    <w:rsid w:val="008B7A09"/>
    <w:rsid w:val="008B7A2C"/>
    <w:rsid w:val="008B7A6E"/>
    <w:rsid w:val="008B7A9C"/>
    <w:rsid w:val="008B7AA6"/>
    <w:rsid w:val="008B7AC0"/>
    <w:rsid w:val="008B7AE2"/>
    <w:rsid w:val="008B7B74"/>
    <w:rsid w:val="008B7BE9"/>
    <w:rsid w:val="008B7C1A"/>
    <w:rsid w:val="008B7C3D"/>
    <w:rsid w:val="008B7C7D"/>
    <w:rsid w:val="008B7C99"/>
    <w:rsid w:val="008B7CE3"/>
    <w:rsid w:val="008B7D30"/>
    <w:rsid w:val="008B7D6B"/>
    <w:rsid w:val="008B7D85"/>
    <w:rsid w:val="008B7D99"/>
    <w:rsid w:val="008B7E08"/>
    <w:rsid w:val="008B7E5D"/>
    <w:rsid w:val="008B7EE1"/>
    <w:rsid w:val="008B7EE3"/>
    <w:rsid w:val="008B7FA6"/>
    <w:rsid w:val="008C0000"/>
    <w:rsid w:val="008C0006"/>
    <w:rsid w:val="008C0054"/>
    <w:rsid w:val="008C00A2"/>
    <w:rsid w:val="008C0112"/>
    <w:rsid w:val="008C014B"/>
    <w:rsid w:val="008C0191"/>
    <w:rsid w:val="008C021D"/>
    <w:rsid w:val="008C0223"/>
    <w:rsid w:val="008C0226"/>
    <w:rsid w:val="008C026E"/>
    <w:rsid w:val="008C0278"/>
    <w:rsid w:val="008C0315"/>
    <w:rsid w:val="008C0345"/>
    <w:rsid w:val="008C034F"/>
    <w:rsid w:val="008C03F9"/>
    <w:rsid w:val="008C0427"/>
    <w:rsid w:val="008C0447"/>
    <w:rsid w:val="008C0457"/>
    <w:rsid w:val="008C0530"/>
    <w:rsid w:val="008C05A9"/>
    <w:rsid w:val="008C05FF"/>
    <w:rsid w:val="008C060B"/>
    <w:rsid w:val="008C0672"/>
    <w:rsid w:val="008C0676"/>
    <w:rsid w:val="008C070D"/>
    <w:rsid w:val="008C072C"/>
    <w:rsid w:val="008C078B"/>
    <w:rsid w:val="008C07A5"/>
    <w:rsid w:val="008C07B5"/>
    <w:rsid w:val="008C0854"/>
    <w:rsid w:val="008C0901"/>
    <w:rsid w:val="008C0928"/>
    <w:rsid w:val="008C09F2"/>
    <w:rsid w:val="008C0A6E"/>
    <w:rsid w:val="008C0A9C"/>
    <w:rsid w:val="008C0A9D"/>
    <w:rsid w:val="008C0AF8"/>
    <w:rsid w:val="008C0B3D"/>
    <w:rsid w:val="008C0BC4"/>
    <w:rsid w:val="008C0BD3"/>
    <w:rsid w:val="008C0D0E"/>
    <w:rsid w:val="008C0D69"/>
    <w:rsid w:val="008C0D93"/>
    <w:rsid w:val="008C0DEA"/>
    <w:rsid w:val="008C0E86"/>
    <w:rsid w:val="008C0EC0"/>
    <w:rsid w:val="008C0ED5"/>
    <w:rsid w:val="008C0EEF"/>
    <w:rsid w:val="008C0EFE"/>
    <w:rsid w:val="008C0F5A"/>
    <w:rsid w:val="008C0FC2"/>
    <w:rsid w:val="008C1041"/>
    <w:rsid w:val="008C10DF"/>
    <w:rsid w:val="008C1115"/>
    <w:rsid w:val="008C1118"/>
    <w:rsid w:val="008C11C2"/>
    <w:rsid w:val="008C11E0"/>
    <w:rsid w:val="008C1265"/>
    <w:rsid w:val="008C126C"/>
    <w:rsid w:val="008C12B1"/>
    <w:rsid w:val="008C12EA"/>
    <w:rsid w:val="008C1423"/>
    <w:rsid w:val="008C1474"/>
    <w:rsid w:val="008C1489"/>
    <w:rsid w:val="008C14C6"/>
    <w:rsid w:val="008C14F4"/>
    <w:rsid w:val="008C150C"/>
    <w:rsid w:val="008C1518"/>
    <w:rsid w:val="008C1582"/>
    <w:rsid w:val="008C15AC"/>
    <w:rsid w:val="008C163E"/>
    <w:rsid w:val="008C1654"/>
    <w:rsid w:val="008C1689"/>
    <w:rsid w:val="008C16A5"/>
    <w:rsid w:val="008C16D3"/>
    <w:rsid w:val="008C172D"/>
    <w:rsid w:val="008C1757"/>
    <w:rsid w:val="008C17AF"/>
    <w:rsid w:val="008C17F7"/>
    <w:rsid w:val="008C1829"/>
    <w:rsid w:val="008C1851"/>
    <w:rsid w:val="008C1997"/>
    <w:rsid w:val="008C19C3"/>
    <w:rsid w:val="008C1A69"/>
    <w:rsid w:val="008C1B7C"/>
    <w:rsid w:val="008C1B97"/>
    <w:rsid w:val="008C1BA3"/>
    <w:rsid w:val="008C1BCA"/>
    <w:rsid w:val="008C1C24"/>
    <w:rsid w:val="008C1C67"/>
    <w:rsid w:val="008C1D31"/>
    <w:rsid w:val="008C1D47"/>
    <w:rsid w:val="008C1D59"/>
    <w:rsid w:val="008C1DB1"/>
    <w:rsid w:val="008C1DDE"/>
    <w:rsid w:val="008C1DF3"/>
    <w:rsid w:val="008C1E79"/>
    <w:rsid w:val="008C1EFA"/>
    <w:rsid w:val="008C1F37"/>
    <w:rsid w:val="008C1F5D"/>
    <w:rsid w:val="008C1F62"/>
    <w:rsid w:val="008C1FED"/>
    <w:rsid w:val="008C203E"/>
    <w:rsid w:val="008C2217"/>
    <w:rsid w:val="008C2250"/>
    <w:rsid w:val="008C2273"/>
    <w:rsid w:val="008C2292"/>
    <w:rsid w:val="008C22D6"/>
    <w:rsid w:val="008C22EF"/>
    <w:rsid w:val="008C238E"/>
    <w:rsid w:val="008C238F"/>
    <w:rsid w:val="008C2422"/>
    <w:rsid w:val="008C2430"/>
    <w:rsid w:val="008C24AF"/>
    <w:rsid w:val="008C24E9"/>
    <w:rsid w:val="008C251F"/>
    <w:rsid w:val="008C2569"/>
    <w:rsid w:val="008C2610"/>
    <w:rsid w:val="008C263A"/>
    <w:rsid w:val="008C267B"/>
    <w:rsid w:val="008C2698"/>
    <w:rsid w:val="008C2743"/>
    <w:rsid w:val="008C274D"/>
    <w:rsid w:val="008C2810"/>
    <w:rsid w:val="008C29E2"/>
    <w:rsid w:val="008C2A0A"/>
    <w:rsid w:val="008C2A95"/>
    <w:rsid w:val="008C2ABC"/>
    <w:rsid w:val="008C2ABE"/>
    <w:rsid w:val="008C2B26"/>
    <w:rsid w:val="008C2B2B"/>
    <w:rsid w:val="008C2B5B"/>
    <w:rsid w:val="008C2B64"/>
    <w:rsid w:val="008C2B7D"/>
    <w:rsid w:val="008C2B93"/>
    <w:rsid w:val="008C2BBC"/>
    <w:rsid w:val="008C2BFB"/>
    <w:rsid w:val="008C2C30"/>
    <w:rsid w:val="008C2C7B"/>
    <w:rsid w:val="008C2D38"/>
    <w:rsid w:val="008C2D59"/>
    <w:rsid w:val="008C301A"/>
    <w:rsid w:val="008C316C"/>
    <w:rsid w:val="008C3180"/>
    <w:rsid w:val="008C31AF"/>
    <w:rsid w:val="008C3209"/>
    <w:rsid w:val="008C322F"/>
    <w:rsid w:val="008C326D"/>
    <w:rsid w:val="008C329A"/>
    <w:rsid w:val="008C336F"/>
    <w:rsid w:val="008C33A6"/>
    <w:rsid w:val="008C3425"/>
    <w:rsid w:val="008C344E"/>
    <w:rsid w:val="008C34A2"/>
    <w:rsid w:val="008C34A4"/>
    <w:rsid w:val="008C34D8"/>
    <w:rsid w:val="008C351A"/>
    <w:rsid w:val="008C3547"/>
    <w:rsid w:val="008C355B"/>
    <w:rsid w:val="008C357E"/>
    <w:rsid w:val="008C3583"/>
    <w:rsid w:val="008C3613"/>
    <w:rsid w:val="008C370F"/>
    <w:rsid w:val="008C372B"/>
    <w:rsid w:val="008C3736"/>
    <w:rsid w:val="008C37F6"/>
    <w:rsid w:val="008C38A6"/>
    <w:rsid w:val="008C38C0"/>
    <w:rsid w:val="008C38C6"/>
    <w:rsid w:val="008C3945"/>
    <w:rsid w:val="008C39D0"/>
    <w:rsid w:val="008C3A09"/>
    <w:rsid w:val="008C3A34"/>
    <w:rsid w:val="008C3AB3"/>
    <w:rsid w:val="008C3AE8"/>
    <w:rsid w:val="008C3C3C"/>
    <w:rsid w:val="008C3C64"/>
    <w:rsid w:val="008C3C8F"/>
    <w:rsid w:val="008C3CF4"/>
    <w:rsid w:val="008C3D1B"/>
    <w:rsid w:val="008C3D3A"/>
    <w:rsid w:val="008C3D8A"/>
    <w:rsid w:val="008C3D92"/>
    <w:rsid w:val="008C3D9C"/>
    <w:rsid w:val="008C3DD3"/>
    <w:rsid w:val="008C3E0F"/>
    <w:rsid w:val="008C3E25"/>
    <w:rsid w:val="008C3EEA"/>
    <w:rsid w:val="008C3F03"/>
    <w:rsid w:val="008C3F54"/>
    <w:rsid w:val="008C3F62"/>
    <w:rsid w:val="008C3FD3"/>
    <w:rsid w:val="008C4223"/>
    <w:rsid w:val="008C426F"/>
    <w:rsid w:val="008C4298"/>
    <w:rsid w:val="008C42A2"/>
    <w:rsid w:val="008C434B"/>
    <w:rsid w:val="008C4363"/>
    <w:rsid w:val="008C43FD"/>
    <w:rsid w:val="008C4426"/>
    <w:rsid w:val="008C4448"/>
    <w:rsid w:val="008C44E9"/>
    <w:rsid w:val="008C452D"/>
    <w:rsid w:val="008C459C"/>
    <w:rsid w:val="008C45AD"/>
    <w:rsid w:val="008C45D3"/>
    <w:rsid w:val="008C4658"/>
    <w:rsid w:val="008C46B4"/>
    <w:rsid w:val="008C46D2"/>
    <w:rsid w:val="008C4760"/>
    <w:rsid w:val="008C476B"/>
    <w:rsid w:val="008C483E"/>
    <w:rsid w:val="008C484A"/>
    <w:rsid w:val="008C4881"/>
    <w:rsid w:val="008C4935"/>
    <w:rsid w:val="008C4955"/>
    <w:rsid w:val="008C4977"/>
    <w:rsid w:val="008C4A43"/>
    <w:rsid w:val="008C4B25"/>
    <w:rsid w:val="008C4B74"/>
    <w:rsid w:val="008C4BC6"/>
    <w:rsid w:val="008C4BFF"/>
    <w:rsid w:val="008C4C58"/>
    <w:rsid w:val="008C4C5C"/>
    <w:rsid w:val="008C4D59"/>
    <w:rsid w:val="008C4DD6"/>
    <w:rsid w:val="008C4DEE"/>
    <w:rsid w:val="008C4E03"/>
    <w:rsid w:val="008C4E6C"/>
    <w:rsid w:val="008C4E95"/>
    <w:rsid w:val="008C4E99"/>
    <w:rsid w:val="008C4F7E"/>
    <w:rsid w:val="008C4FD6"/>
    <w:rsid w:val="008C5000"/>
    <w:rsid w:val="008C5024"/>
    <w:rsid w:val="008C5071"/>
    <w:rsid w:val="008C5083"/>
    <w:rsid w:val="008C5146"/>
    <w:rsid w:val="008C51D0"/>
    <w:rsid w:val="008C51E2"/>
    <w:rsid w:val="008C520A"/>
    <w:rsid w:val="008C521D"/>
    <w:rsid w:val="008C5245"/>
    <w:rsid w:val="008C536F"/>
    <w:rsid w:val="008C5487"/>
    <w:rsid w:val="008C5497"/>
    <w:rsid w:val="008C556C"/>
    <w:rsid w:val="008C561F"/>
    <w:rsid w:val="008C5658"/>
    <w:rsid w:val="008C5665"/>
    <w:rsid w:val="008C5793"/>
    <w:rsid w:val="008C5841"/>
    <w:rsid w:val="008C584F"/>
    <w:rsid w:val="008C586E"/>
    <w:rsid w:val="008C58D4"/>
    <w:rsid w:val="008C5929"/>
    <w:rsid w:val="008C5949"/>
    <w:rsid w:val="008C5968"/>
    <w:rsid w:val="008C596E"/>
    <w:rsid w:val="008C598D"/>
    <w:rsid w:val="008C59BD"/>
    <w:rsid w:val="008C59C4"/>
    <w:rsid w:val="008C59CE"/>
    <w:rsid w:val="008C59FF"/>
    <w:rsid w:val="008C5A29"/>
    <w:rsid w:val="008C5A6B"/>
    <w:rsid w:val="008C5AE4"/>
    <w:rsid w:val="008C5B56"/>
    <w:rsid w:val="008C5BB4"/>
    <w:rsid w:val="008C5C31"/>
    <w:rsid w:val="008C5C39"/>
    <w:rsid w:val="008C5C5A"/>
    <w:rsid w:val="008C5C61"/>
    <w:rsid w:val="008C5C79"/>
    <w:rsid w:val="008C5C80"/>
    <w:rsid w:val="008C5CA6"/>
    <w:rsid w:val="008C5D29"/>
    <w:rsid w:val="008C5D35"/>
    <w:rsid w:val="008C5D84"/>
    <w:rsid w:val="008C5D94"/>
    <w:rsid w:val="008C5DDC"/>
    <w:rsid w:val="008C5DF7"/>
    <w:rsid w:val="008C5E3D"/>
    <w:rsid w:val="008C5E73"/>
    <w:rsid w:val="008C5E87"/>
    <w:rsid w:val="008C5EA0"/>
    <w:rsid w:val="008C5EAC"/>
    <w:rsid w:val="008C5ECE"/>
    <w:rsid w:val="008C5F54"/>
    <w:rsid w:val="008C608A"/>
    <w:rsid w:val="008C6098"/>
    <w:rsid w:val="008C6135"/>
    <w:rsid w:val="008C6149"/>
    <w:rsid w:val="008C62A1"/>
    <w:rsid w:val="008C62D1"/>
    <w:rsid w:val="008C6300"/>
    <w:rsid w:val="008C63D1"/>
    <w:rsid w:val="008C63EA"/>
    <w:rsid w:val="008C6459"/>
    <w:rsid w:val="008C64D5"/>
    <w:rsid w:val="008C6543"/>
    <w:rsid w:val="008C65D8"/>
    <w:rsid w:val="008C66F9"/>
    <w:rsid w:val="008C6761"/>
    <w:rsid w:val="008C6784"/>
    <w:rsid w:val="008C67DF"/>
    <w:rsid w:val="008C6837"/>
    <w:rsid w:val="008C6879"/>
    <w:rsid w:val="008C6892"/>
    <w:rsid w:val="008C68E8"/>
    <w:rsid w:val="008C6919"/>
    <w:rsid w:val="008C6938"/>
    <w:rsid w:val="008C6981"/>
    <w:rsid w:val="008C69B2"/>
    <w:rsid w:val="008C6A17"/>
    <w:rsid w:val="008C6A56"/>
    <w:rsid w:val="008C6A61"/>
    <w:rsid w:val="008C6B18"/>
    <w:rsid w:val="008C6BC7"/>
    <w:rsid w:val="008C6C84"/>
    <w:rsid w:val="008C6CE2"/>
    <w:rsid w:val="008C6CEF"/>
    <w:rsid w:val="008C6D02"/>
    <w:rsid w:val="008C6D42"/>
    <w:rsid w:val="008C6E0A"/>
    <w:rsid w:val="008C6E60"/>
    <w:rsid w:val="008C6E67"/>
    <w:rsid w:val="008C6E7D"/>
    <w:rsid w:val="008C6ED2"/>
    <w:rsid w:val="008C6FCA"/>
    <w:rsid w:val="008C7060"/>
    <w:rsid w:val="008C7090"/>
    <w:rsid w:val="008C7095"/>
    <w:rsid w:val="008C711E"/>
    <w:rsid w:val="008C716A"/>
    <w:rsid w:val="008C716E"/>
    <w:rsid w:val="008C7189"/>
    <w:rsid w:val="008C71FE"/>
    <w:rsid w:val="008C7207"/>
    <w:rsid w:val="008C7208"/>
    <w:rsid w:val="008C72A3"/>
    <w:rsid w:val="008C72CB"/>
    <w:rsid w:val="008C72EE"/>
    <w:rsid w:val="008C7301"/>
    <w:rsid w:val="008C739D"/>
    <w:rsid w:val="008C7415"/>
    <w:rsid w:val="008C748F"/>
    <w:rsid w:val="008C7506"/>
    <w:rsid w:val="008C751F"/>
    <w:rsid w:val="008C7544"/>
    <w:rsid w:val="008C7568"/>
    <w:rsid w:val="008C75AC"/>
    <w:rsid w:val="008C75FC"/>
    <w:rsid w:val="008C76EC"/>
    <w:rsid w:val="008C7710"/>
    <w:rsid w:val="008C77A5"/>
    <w:rsid w:val="008C77E6"/>
    <w:rsid w:val="008C785A"/>
    <w:rsid w:val="008C786A"/>
    <w:rsid w:val="008C7964"/>
    <w:rsid w:val="008C79AB"/>
    <w:rsid w:val="008C79E2"/>
    <w:rsid w:val="008C79F9"/>
    <w:rsid w:val="008C7A24"/>
    <w:rsid w:val="008C7A97"/>
    <w:rsid w:val="008C7A9B"/>
    <w:rsid w:val="008C7B36"/>
    <w:rsid w:val="008C7B9F"/>
    <w:rsid w:val="008C7BA6"/>
    <w:rsid w:val="008C7BB2"/>
    <w:rsid w:val="008C7C0C"/>
    <w:rsid w:val="008C7C59"/>
    <w:rsid w:val="008C7DA3"/>
    <w:rsid w:val="008C7DAD"/>
    <w:rsid w:val="008C7E80"/>
    <w:rsid w:val="008C7EE7"/>
    <w:rsid w:val="008C7EF2"/>
    <w:rsid w:val="008C7FDA"/>
    <w:rsid w:val="008D002E"/>
    <w:rsid w:val="008D008E"/>
    <w:rsid w:val="008D014D"/>
    <w:rsid w:val="008D018F"/>
    <w:rsid w:val="008D02B3"/>
    <w:rsid w:val="008D02B5"/>
    <w:rsid w:val="008D02F3"/>
    <w:rsid w:val="008D03EB"/>
    <w:rsid w:val="008D0452"/>
    <w:rsid w:val="008D0465"/>
    <w:rsid w:val="008D04F7"/>
    <w:rsid w:val="008D0504"/>
    <w:rsid w:val="008D0533"/>
    <w:rsid w:val="008D05E3"/>
    <w:rsid w:val="008D05FB"/>
    <w:rsid w:val="008D074D"/>
    <w:rsid w:val="008D07D3"/>
    <w:rsid w:val="008D07D6"/>
    <w:rsid w:val="008D0847"/>
    <w:rsid w:val="008D0864"/>
    <w:rsid w:val="008D0926"/>
    <w:rsid w:val="008D093B"/>
    <w:rsid w:val="008D0A84"/>
    <w:rsid w:val="008D0B0E"/>
    <w:rsid w:val="008D0B3D"/>
    <w:rsid w:val="008D0BA8"/>
    <w:rsid w:val="008D0BE3"/>
    <w:rsid w:val="008D0C4E"/>
    <w:rsid w:val="008D0CDF"/>
    <w:rsid w:val="008D0D3C"/>
    <w:rsid w:val="008D0D92"/>
    <w:rsid w:val="008D0DDC"/>
    <w:rsid w:val="008D0DEB"/>
    <w:rsid w:val="008D0DF4"/>
    <w:rsid w:val="008D0EB0"/>
    <w:rsid w:val="008D0ED2"/>
    <w:rsid w:val="008D0EE9"/>
    <w:rsid w:val="008D0EF4"/>
    <w:rsid w:val="008D0F1B"/>
    <w:rsid w:val="008D0F22"/>
    <w:rsid w:val="008D0F51"/>
    <w:rsid w:val="008D0F56"/>
    <w:rsid w:val="008D0F81"/>
    <w:rsid w:val="008D0F90"/>
    <w:rsid w:val="008D0FEC"/>
    <w:rsid w:val="008D1003"/>
    <w:rsid w:val="008D1085"/>
    <w:rsid w:val="008D114E"/>
    <w:rsid w:val="008D11A8"/>
    <w:rsid w:val="008D124A"/>
    <w:rsid w:val="008D12A7"/>
    <w:rsid w:val="008D1337"/>
    <w:rsid w:val="008D1346"/>
    <w:rsid w:val="008D13F4"/>
    <w:rsid w:val="008D1405"/>
    <w:rsid w:val="008D1462"/>
    <w:rsid w:val="008D14B0"/>
    <w:rsid w:val="008D14D0"/>
    <w:rsid w:val="008D1555"/>
    <w:rsid w:val="008D15ED"/>
    <w:rsid w:val="008D1620"/>
    <w:rsid w:val="008D168F"/>
    <w:rsid w:val="008D16A7"/>
    <w:rsid w:val="008D16BE"/>
    <w:rsid w:val="008D16DC"/>
    <w:rsid w:val="008D173C"/>
    <w:rsid w:val="008D18EC"/>
    <w:rsid w:val="008D1933"/>
    <w:rsid w:val="008D1973"/>
    <w:rsid w:val="008D19DB"/>
    <w:rsid w:val="008D1A2F"/>
    <w:rsid w:val="008D1A5B"/>
    <w:rsid w:val="008D1A64"/>
    <w:rsid w:val="008D1A73"/>
    <w:rsid w:val="008D1A78"/>
    <w:rsid w:val="008D1B35"/>
    <w:rsid w:val="008D1B5A"/>
    <w:rsid w:val="008D1BA3"/>
    <w:rsid w:val="008D1BB4"/>
    <w:rsid w:val="008D1C1D"/>
    <w:rsid w:val="008D1C27"/>
    <w:rsid w:val="008D1C52"/>
    <w:rsid w:val="008D1CF8"/>
    <w:rsid w:val="008D1D0D"/>
    <w:rsid w:val="008D1D1B"/>
    <w:rsid w:val="008D1E12"/>
    <w:rsid w:val="008D1E18"/>
    <w:rsid w:val="008D1E2F"/>
    <w:rsid w:val="008D1EE3"/>
    <w:rsid w:val="008D1F29"/>
    <w:rsid w:val="008D1F55"/>
    <w:rsid w:val="008D1F85"/>
    <w:rsid w:val="008D1FE7"/>
    <w:rsid w:val="008D2112"/>
    <w:rsid w:val="008D21D6"/>
    <w:rsid w:val="008D220C"/>
    <w:rsid w:val="008D224E"/>
    <w:rsid w:val="008D230B"/>
    <w:rsid w:val="008D23D9"/>
    <w:rsid w:val="008D23F1"/>
    <w:rsid w:val="008D2413"/>
    <w:rsid w:val="008D241F"/>
    <w:rsid w:val="008D24C7"/>
    <w:rsid w:val="008D24D1"/>
    <w:rsid w:val="008D2563"/>
    <w:rsid w:val="008D265E"/>
    <w:rsid w:val="008D26D7"/>
    <w:rsid w:val="008D2753"/>
    <w:rsid w:val="008D27D3"/>
    <w:rsid w:val="008D283E"/>
    <w:rsid w:val="008D2861"/>
    <w:rsid w:val="008D2878"/>
    <w:rsid w:val="008D28D0"/>
    <w:rsid w:val="008D2904"/>
    <w:rsid w:val="008D299E"/>
    <w:rsid w:val="008D29A1"/>
    <w:rsid w:val="008D29C6"/>
    <w:rsid w:val="008D29ED"/>
    <w:rsid w:val="008D2A6E"/>
    <w:rsid w:val="008D2AF9"/>
    <w:rsid w:val="008D2B98"/>
    <w:rsid w:val="008D2C66"/>
    <w:rsid w:val="008D2C6E"/>
    <w:rsid w:val="008D2D18"/>
    <w:rsid w:val="008D2DD9"/>
    <w:rsid w:val="008D2DDD"/>
    <w:rsid w:val="008D2DE5"/>
    <w:rsid w:val="008D2E5E"/>
    <w:rsid w:val="008D2E8C"/>
    <w:rsid w:val="008D2ECE"/>
    <w:rsid w:val="008D2EDE"/>
    <w:rsid w:val="008D30BD"/>
    <w:rsid w:val="008D30C5"/>
    <w:rsid w:val="008D31C3"/>
    <w:rsid w:val="008D31E1"/>
    <w:rsid w:val="008D3217"/>
    <w:rsid w:val="008D3273"/>
    <w:rsid w:val="008D3274"/>
    <w:rsid w:val="008D327C"/>
    <w:rsid w:val="008D329F"/>
    <w:rsid w:val="008D335E"/>
    <w:rsid w:val="008D3402"/>
    <w:rsid w:val="008D341D"/>
    <w:rsid w:val="008D3451"/>
    <w:rsid w:val="008D3491"/>
    <w:rsid w:val="008D34B0"/>
    <w:rsid w:val="008D34CC"/>
    <w:rsid w:val="008D34E5"/>
    <w:rsid w:val="008D3510"/>
    <w:rsid w:val="008D352B"/>
    <w:rsid w:val="008D3580"/>
    <w:rsid w:val="008D364E"/>
    <w:rsid w:val="008D367E"/>
    <w:rsid w:val="008D36A8"/>
    <w:rsid w:val="008D36B9"/>
    <w:rsid w:val="008D3753"/>
    <w:rsid w:val="008D375A"/>
    <w:rsid w:val="008D37DA"/>
    <w:rsid w:val="008D37EA"/>
    <w:rsid w:val="008D38C5"/>
    <w:rsid w:val="008D3992"/>
    <w:rsid w:val="008D39A4"/>
    <w:rsid w:val="008D39B1"/>
    <w:rsid w:val="008D3A5F"/>
    <w:rsid w:val="008D3AD6"/>
    <w:rsid w:val="008D3B29"/>
    <w:rsid w:val="008D3B92"/>
    <w:rsid w:val="008D3BF4"/>
    <w:rsid w:val="008D3BF8"/>
    <w:rsid w:val="008D3C1D"/>
    <w:rsid w:val="008D3C46"/>
    <w:rsid w:val="008D3C69"/>
    <w:rsid w:val="008D3D12"/>
    <w:rsid w:val="008D3D24"/>
    <w:rsid w:val="008D3D4C"/>
    <w:rsid w:val="008D3D6F"/>
    <w:rsid w:val="008D3DC7"/>
    <w:rsid w:val="008D3DD8"/>
    <w:rsid w:val="008D3F13"/>
    <w:rsid w:val="008D3F17"/>
    <w:rsid w:val="008D3F77"/>
    <w:rsid w:val="008D3F81"/>
    <w:rsid w:val="008D4104"/>
    <w:rsid w:val="008D4120"/>
    <w:rsid w:val="008D426F"/>
    <w:rsid w:val="008D4298"/>
    <w:rsid w:val="008D42C3"/>
    <w:rsid w:val="008D42CB"/>
    <w:rsid w:val="008D4375"/>
    <w:rsid w:val="008D4381"/>
    <w:rsid w:val="008D4382"/>
    <w:rsid w:val="008D43D2"/>
    <w:rsid w:val="008D4450"/>
    <w:rsid w:val="008D44F0"/>
    <w:rsid w:val="008D44F5"/>
    <w:rsid w:val="008D459D"/>
    <w:rsid w:val="008D45E7"/>
    <w:rsid w:val="008D45F2"/>
    <w:rsid w:val="008D463B"/>
    <w:rsid w:val="008D4645"/>
    <w:rsid w:val="008D469F"/>
    <w:rsid w:val="008D46A5"/>
    <w:rsid w:val="008D46A6"/>
    <w:rsid w:val="008D46B5"/>
    <w:rsid w:val="008D4743"/>
    <w:rsid w:val="008D4876"/>
    <w:rsid w:val="008D488C"/>
    <w:rsid w:val="008D48C9"/>
    <w:rsid w:val="008D48EE"/>
    <w:rsid w:val="008D48F9"/>
    <w:rsid w:val="008D4938"/>
    <w:rsid w:val="008D493F"/>
    <w:rsid w:val="008D4968"/>
    <w:rsid w:val="008D499F"/>
    <w:rsid w:val="008D49A3"/>
    <w:rsid w:val="008D49D0"/>
    <w:rsid w:val="008D4A03"/>
    <w:rsid w:val="008D4A4A"/>
    <w:rsid w:val="008D4A59"/>
    <w:rsid w:val="008D4A92"/>
    <w:rsid w:val="008D4AEF"/>
    <w:rsid w:val="008D4B0B"/>
    <w:rsid w:val="008D4B45"/>
    <w:rsid w:val="008D4B6A"/>
    <w:rsid w:val="008D4B9E"/>
    <w:rsid w:val="008D4BB8"/>
    <w:rsid w:val="008D4C21"/>
    <w:rsid w:val="008D4C27"/>
    <w:rsid w:val="008D4C41"/>
    <w:rsid w:val="008D4C51"/>
    <w:rsid w:val="008D4C54"/>
    <w:rsid w:val="008D4CC1"/>
    <w:rsid w:val="008D4CD4"/>
    <w:rsid w:val="008D4CEE"/>
    <w:rsid w:val="008D4D1A"/>
    <w:rsid w:val="008D4D5C"/>
    <w:rsid w:val="008D4D7D"/>
    <w:rsid w:val="008D4DD0"/>
    <w:rsid w:val="008D4DE3"/>
    <w:rsid w:val="008D4E03"/>
    <w:rsid w:val="008D4EC6"/>
    <w:rsid w:val="008D4F32"/>
    <w:rsid w:val="008D4F79"/>
    <w:rsid w:val="008D4F93"/>
    <w:rsid w:val="008D4FE4"/>
    <w:rsid w:val="008D5180"/>
    <w:rsid w:val="008D526E"/>
    <w:rsid w:val="008D5283"/>
    <w:rsid w:val="008D52F8"/>
    <w:rsid w:val="008D5363"/>
    <w:rsid w:val="008D5383"/>
    <w:rsid w:val="008D53B5"/>
    <w:rsid w:val="008D540C"/>
    <w:rsid w:val="008D544E"/>
    <w:rsid w:val="008D550A"/>
    <w:rsid w:val="008D554D"/>
    <w:rsid w:val="008D568F"/>
    <w:rsid w:val="008D56D0"/>
    <w:rsid w:val="008D571E"/>
    <w:rsid w:val="008D5743"/>
    <w:rsid w:val="008D575D"/>
    <w:rsid w:val="008D5761"/>
    <w:rsid w:val="008D57E3"/>
    <w:rsid w:val="008D57EB"/>
    <w:rsid w:val="008D5832"/>
    <w:rsid w:val="008D589C"/>
    <w:rsid w:val="008D58D5"/>
    <w:rsid w:val="008D5A0A"/>
    <w:rsid w:val="008D5A12"/>
    <w:rsid w:val="008D5A27"/>
    <w:rsid w:val="008D5A65"/>
    <w:rsid w:val="008D5AC5"/>
    <w:rsid w:val="008D5AFA"/>
    <w:rsid w:val="008D5B24"/>
    <w:rsid w:val="008D5B2E"/>
    <w:rsid w:val="008D5B36"/>
    <w:rsid w:val="008D5B3E"/>
    <w:rsid w:val="008D5B79"/>
    <w:rsid w:val="008D5B95"/>
    <w:rsid w:val="008D5C47"/>
    <w:rsid w:val="008D5CE8"/>
    <w:rsid w:val="008D5D7B"/>
    <w:rsid w:val="008D5DA7"/>
    <w:rsid w:val="008D5DAB"/>
    <w:rsid w:val="008D5DB8"/>
    <w:rsid w:val="008D5E1E"/>
    <w:rsid w:val="008D5E27"/>
    <w:rsid w:val="008D5ECA"/>
    <w:rsid w:val="008D5EFB"/>
    <w:rsid w:val="008D5F59"/>
    <w:rsid w:val="008D5FCF"/>
    <w:rsid w:val="008D5FDB"/>
    <w:rsid w:val="008D6016"/>
    <w:rsid w:val="008D6023"/>
    <w:rsid w:val="008D6033"/>
    <w:rsid w:val="008D603D"/>
    <w:rsid w:val="008D6053"/>
    <w:rsid w:val="008D606A"/>
    <w:rsid w:val="008D608F"/>
    <w:rsid w:val="008D6100"/>
    <w:rsid w:val="008D6114"/>
    <w:rsid w:val="008D61D9"/>
    <w:rsid w:val="008D621C"/>
    <w:rsid w:val="008D6286"/>
    <w:rsid w:val="008D62D3"/>
    <w:rsid w:val="008D62EF"/>
    <w:rsid w:val="008D6356"/>
    <w:rsid w:val="008D6357"/>
    <w:rsid w:val="008D635F"/>
    <w:rsid w:val="008D6381"/>
    <w:rsid w:val="008D6407"/>
    <w:rsid w:val="008D6489"/>
    <w:rsid w:val="008D6491"/>
    <w:rsid w:val="008D64B3"/>
    <w:rsid w:val="008D64BC"/>
    <w:rsid w:val="008D64EF"/>
    <w:rsid w:val="008D64F6"/>
    <w:rsid w:val="008D6502"/>
    <w:rsid w:val="008D6569"/>
    <w:rsid w:val="008D663B"/>
    <w:rsid w:val="008D667D"/>
    <w:rsid w:val="008D6691"/>
    <w:rsid w:val="008D680E"/>
    <w:rsid w:val="008D6859"/>
    <w:rsid w:val="008D6888"/>
    <w:rsid w:val="008D68A0"/>
    <w:rsid w:val="008D68B3"/>
    <w:rsid w:val="008D68C9"/>
    <w:rsid w:val="008D6984"/>
    <w:rsid w:val="008D69D1"/>
    <w:rsid w:val="008D69F6"/>
    <w:rsid w:val="008D6A4B"/>
    <w:rsid w:val="008D6A73"/>
    <w:rsid w:val="008D6AE8"/>
    <w:rsid w:val="008D6B01"/>
    <w:rsid w:val="008D6B2F"/>
    <w:rsid w:val="008D6B3F"/>
    <w:rsid w:val="008D6B63"/>
    <w:rsid w:val="008D6BE1"/>
    <w:rsid w:val="008D6C9B"/>
    <w:rsid w:val="008D6D2E"/>
    <w:rsid w:val="008D6D47"/>
    <w:rsid w:val="008D6D97"/>
    <w:rsid w:val="008D6DCD"/>
    <w:rsid w:val="008D6FA5"/>
    <w:rsid w:val="008D6FB0"/>
    <w:rsid w:val="008D701B"/>
    <w:rsid w:val="008D705F"/>
    <w:rsid w:val="008D7117"/>
    <w:rsid w:val="008D712E"/>
    <w:rsid w:val="008D7145"/>
    <w:rsid w:val="008D7184"/>
    <w:rsid w:val="008D718C"/>
    <w:rsid w:val="008D7193"/>
    <w:rsid w:val="008D71B0"/>
    <w:rsid w:val="008D71DD"/>
    <w:rsid w:val="008D723F"/>
    <w:rsid w:val="008D729E"/>
    <w:rsid w:val="008D72AD"/>
    <w:rsid w:val="008D72C9"/>
    <w:rsid w:val="008D72DF"/>
    <w:rsid w:val="008D72F4"/>
    <w:rsid w:val="008D7355"/>
    <w:rsid w:val="008D7386"/>
    <w:rsid w:val="008D73CF"/>
    <w:rsid w:val="008D7425"/>
    <w:rsid w:val="008D7468"/>
    <w:rsid w:val="008D76B1"/>
    <w:rsid w:val="008D76E5"/>
    <w:rsid w:val="008D76E9"/>
    <w:rsid w:val="008D772D"/>
    <w:rsid w:val="008D778C"/>
    <w:rsid w:val="008D785B"/>
    <w:rsid w:val="008D78C8"/>
    <w:rsid w:val="008D78E9"/>
    <w:rsid w:val="008D7986"/>
    <w:rsid w:val="008D798A"/>
    <w:rsid w:val="008D79E9"/>
    <w:rsid w:val="008D7A1F"/>
    <w:rsid w:val="008D7A7B"/>
    <w:rsid w:val="008D7B55"/>
    <w:rsid w:val="008D7B81"/>
    <w:rsid w:val="008D7BEF"/>
    <w:rsid w:val="008D7C1B"/>
    <w:rsid w:val="008D7C50"/>
    <w:rsid w:val="008D7C9A"/>
    <w:rsid w:val="008D7CD5"/>
    <w:rsid w:val="008D7CDE"/>
    <w:rsid w:val="008D7D16"/>
    <w:rsid w:val="008D7D1F"/>
    <w:rsid w:val="008D7D2B"/>
    <w:rsid w:val="008D7D3B"/>
    <w:rsid w:val="008D7D42"/>
    <w:rsid w:val="008D7D6E"/>
    <w:rsid w:val="008D7D7D"/>
    <w:rsid w:val="008D7E9C"/>
    <w:rsid w:val="008D7EE2"/>
    <w:rsid w:val="008D7EF7"/>
    <w:rsid w:val="008D7F22"/>
    <w:rsid w:val="008D7FD3"/>
    <w:rsid w:val="008D7FDE"/>
    <w:rsid w:val="008D7FF1"/>
    <w:rsid w:val="008E0016"/>
    <w:rsid w:val="008E0055"/>
    <w:rsid w:val="008E008D"/>
    <w:rsid w:val="008E00CF"/>
    <w:rsid w:val="008E00EC"/>
    <w:rsid w:val="008E0141"/>
    <w:rsid w:val="008E0222"/>
    <w:rsid w:val="008E0279"/>
    <w:rsid w:val="008E029E"/>
    <w:rsid w:val="008E0353"/>
    <w:rsid w:val="008E03C9"/>
    <w:rsid w:val="008E0437"/>
    <w:rsid w:val="008E046F"/>
    <w:rsid w:val="008E049A"/>
    <w:rsid w:val="008E04A4"/>
    <w:rsid w:val="008E04BB"/>
    <w:rsid w:val="008E04DF"/>
    <w:rsid w:val="008E0520"/>
    <w:rsid w:val="008E0523"/>
    <w:rsid w:val="008E0560"/>
    <w:rsid w:val="008E062D"/>
    <w:rsid w:val="008E0633"/>
    <w:rsid w:val="008E06BC"/>
    <w:rsid w:val="008E072A"/>
    <w:rsid w:val="008E0799"/>
    <w:rsid w:val="008E08B2"/>
    <w:rsid w:val="008E092A"/>
    <w:rsid w:val="008E0988"/>
    <w:rsid w:val="008E09F9"/>
    <w:rsid w:val="008E0A34"/>
    <w:rsid w:val="008E0A6C"/>
    <w:rsid w:val="008E0A98"/>
    <w:rsid w:val="008E0AA6"/>
    <w:rsid w:val="008E0BC1"/>
    <w:rsid w:val="008E0C77"/>
    <w:rsid w:val="008E0CB0"/>
    <w:rsid w:val="008E0CC0"/>
    <w:rsid w:val="008E0CC8"/>
    <w:rsid w:val="008E0D0F"/>
    <w:rsid w:val="008E0D64"/>
    <w:rsid w:val="008E0D66"/>
    <w:rsid w:val="008E0E12"/>
    <w:rsid w:val="008E0FAB"/>
    <w:rsid w:val="008E0FC4"/>
    <w:rsid w:val="008E0FDD"/>
    <w:rsid w:val="008E0FF7"/>
    <w:rsid w:val="008E1054"/>
    <w:rsid w:val="008E106C"/>
    <w:rsid w:val="008E10B2"/>
    <w:rsid w:val="008E10E2"/>
    <w:rsid w:val="008E11A0"/>
    <w:rsid w:val="008E11C0"/>
    <w:rsid w:val="008E11DC"/>
    <w:rsid w:val="008E11F5"/>
    <w:rsid w:val="008E123F"/>
    <w:rsid w:val="008E125D"/>
    <w:rsid w:val="008E1262"/>
    <w:rsid w:val="008E12CB"/>
    <w:rsid w:val="008E13A8"/>
    <w:rsid w:val="008E13E5"/>
    <w:rsid w:val="008E14E5"/>
    <w:rsid w:val="008E1502"/>
    <w:rsid w:val="008E159B"/>
    <w:rsid w:val="008E15A2"/>
    <w:rsid w:val="008E15C4"/>
    <w:rsid w:val="008E16D3"/>
    <w:rsid w:val="008E172B"/>
    <w:rsid w:val="008E1863"/>
    <w:rsid w:val="008E18D1"/>
    <w:rsid w:val="008E191E"/>
    <w:rsid w:val="008E196E"/>
    <w:rsid w:val="008E1970"/>
    <w:rsid w:val="008E1A31"/>
    <w:rsid w:val="008E1A83"/>
    <w:rsid w:val="008E1A8B"/>
    <w:rsid w:val="008E1A8D"/>
    <w:rsid w:val="008E1AA6"/>
    <w:rsid w:val="008E1ADA"/>
    <w:rsid w:val="008E1AE7"/>
    <w:rsid w:val="008E1B75"/>
    <w:rsid w:val="008E1BBE"/>
    <w:rsid w:val="008E1BFC"/>
    <w:rsid w:val="008E1C2E"/>
    <w:rsid w:val="008E1C39"/>
    <w:rsid w:val="008E1C52"/>
    <w:rsid w:val="008E1C8C"/>
    <w:rsid w:val="008E1CBC"/>
    <w:rsid w:val="008E1CE8"/>
    <w:rsid w:val="008E1CF5"/>
    <w:rsid w:val="008E1CFC"/>
    <w:rsid w:val="008E1DC1"/>
    <w:rsid w:val="008E1DE4"/>
    <w:rsid w:val="008E1EA6"/>
    <w:rsid w:val="008E1F1F"/>
    <w:rsid w:val="008E1F5C"/>
    <w:rsid w:val="008E1FE8"/>
    <w:rsid w:val="008E1FEE"/>
    <w:rsid w:val="008E2079"/>
    <w:rsid w:val="008E20B5"/>
    <w:rsid w:val="008E210A"/>
    <w:rsid w:val="008E211B"/>
    <w:rsid w:val="008E227E"/>
    <w:rsid w:val="008E22EE"/>
    <w:rsid w:val="008E232D"/>
    <w:rsid w:val="008E2367"/>
    <w:rsid w:val="008E2386"/>
    <w:rsid w:val="008E254E"/>
    <w:rsid w:val="008E25F3"/>
    <w:rsid w:val="008E25FC"/>
    <w:rsid w:val="008E2603"/>
    <w:rsid w:val="008E2691"/>
    <w:rsid w:val="008E26C2"/>
    <w:rsid w:val="008E26C3"/>
    <w:rsid w:val="008E26D4"/>
    <w:rsid w:val="008E274F"/>
    <w:rsid w:val="008E27E4"/>
    <w:rsid w:val="008E2853"/>
    <w:rsid w:val="008E28C5"/>
    <w:rsid w:val="008E295A"/>
    <w:rsid w:val="008E2973"/>
    <w:rsid w:val="008E2991"/>
    <w:rsid w:val="008E29D5"/>
    <w:rsid w:val="008E2A81"/>
    <w:rsid w:val="008E2A87"/>
    <w:rsid w:val="008E2AC3"/>
    <w:rsid w:val="008E2B6E"/>
    <w:rsid w:val="008E2BD3"/>
    <w:rsid w:val="008E2BD6"/>
    <w:rsid w:val="008E2C0C"/>
    <w:rsid w:val="008E2C4C"/>
    <w:rsid w:val="008E2D0E"/>
    <w:rsid w:val="008E2D27"/>
    <w:rsid w:val="008E2E54"/>
    <w:rsid w:val="008E2E5B"/>
    <w:rsid w:val="008E2EF3"/>
    <w:rsid w:val="008E2F09"/>
    <w:rsid w:val="008E2F0A"/>
    <w:rsid w:val="008E2F4C"/>
    <w:rsid w:val="008E2F4D"/>
    <w:rsid w:val="008E2F6A"/>
    <w:rsid w:val="008E2F8C"/>
    <w:rsid w:val="008E2FD5"/>
    <w:rsid w:val="008E2FDB"/>
    <w:rsid w:val="008E304E"/>
    <w:rsid w:val="008E30D9"/>
    <w:rsid w:val="008E31CC"/>
    <w:rsid w:val="008E31D7"/>
    <w:rsid w:val="008E323E"/>
    <w:rsid w:val="008E3250"/>
    <w:rsid w:val="008E32B4"/>
    <w:rsid w:val="008E32DA"/>
    <w:rsid w:val="008E334D"/>
    <w:rsid w:val="008E336C"/>
    <w:rsid w:val="008E3379"/>
    <w:rsid w:val="008E33CD"/>
    <w:rsid w:val="008E33EB"/>
    <w:rsid w:val="008E3419"/>
    <w:rsid w:val="008E34C0"/>
    <w:rsid w:val="008E3544"/>
    <w:rsid w:val="008E3560"/>
    <w:rsid w:val="008E359B"/>
    <w:rsid w:val="008E35AF"/>
    <w:rsid w:val="008E3653"/>
    <w:rsid w:val="008E36C5"/>
    <w:rsid w:val="008E37BC"/>
    <w:rsid w:val="008E3841"/>
    <w:rsid w:val="008E38F9"/>
    <w:rsid w:val="008E3921"/>
    <w:rsid w:val="008E398B"/>
    <w:rsid w:val="008E398E"/>
    <w:rsid w:val="008E39CC"/>
    <w:rsid w:val="008E3A3F"/>
    <w:rsid w:val="008E3A40"/>
    <w:rsid w:val="008E3A52"/>
    <w:rsid w:val="008E3AAB"/>
    <w:rsid w:val="008E3ACE"/>
    <w:rsid w:val="008E3ADE"/>
    <w:rsid w:val="008E3AED"/>
    <w:rsid w:val="008E3AFC"/>
    <w:rsid w:val="008E3B02"/>
    <w:rsid w:val="008E3B14"/>
    <w:rsid w:val="008E3BAC"/>
    <w:rsid w:val="008E3C28"/>
    <w:rsid w:val="008E3C92"/>
    <w:rsid w:val="008E3CC3"/>
    <w:rsid w:val="008E3D11"/>
    <w:rsid w:val="008E3D64"/>
    <w:rsid w:val="008E3DEC"/>
    <w:rsid w:val="008E3E2B"/>
    <w:rsid w:val="008E3E54"/>
    <w:rsid w:val="008E3E91"/>
    <w:rsid w:val="008E3F30"/>
    <w:rsid w:val="008E3FA1"/>
    <w:rsid w:val="008E3FF5"/>
    <w:rsid w:val="008E40B0"/>
    <w:rsid w:val="008E40BA"/>
    <w:rsid w:val="008E40EB"/>
    <w:rsid w:val="008E414C"/>
    <w:rsid w:val="008E41B4"/>
    <w:rsid w:val="008E4229"/>
    <w:rsid w:val="008E422E"/>
    <w:rsid w:val="008E4261"/>
    <w:rsid w:val="008E42AE"/>
    <w:rsid w:val="008E42CD"/>
    <w:rsid w:val="008E42E3"/>
    <w:rsid w:val="008E434A"/>
    <w:rsid w:val="008E436A"/>
    <w:rsid w:val="008E44B2"/>
    <w:rsid w:val="008E44BF"/>
    <w:rsid w:val="008E4521"/>
    <w:rsid w:val="008E457B"/>
    <w:rsid w:val="008E4582"/>
    <w:rsid w:val="008E459A"/>
    <w:rsid w:val="008E45A5"/>
    <w:rsid w:val="008E464D"/>
    <w:rsid w:val="008E4650"/>
    <w:rsid w:val="008E46EC"/>
    <w:rsid w:val="008E46FC"/>
    <w:rsid w:val="008E47D8"/>
    <w:rsid w:val="008E4874"/>
    <w:rsid w:val="008E48FE"/>
    <w:rsid w:val="008E4933"/>
    <w:rsid w:val="008E49BA"/>
    <w:rsid w:val="008E49CA"/>
    <w:rsid w:val="008E4A08"/>
    <w:rsid w:val="008E4A0D"/>
    <w:rsid w:val="008E4A82"/>
    <w:rsid w:val="008E4AAF"/>
    <w:rsid w:val="008E4B14"/>
    <w:rsid w:val="008E4B39"/>
    <w:rsid w:val="008E4B51"/>
    <w:rsid w:val="008E4BF8"/>
    <w:rsid w:val="008E4C03"/>
    <w:rsid w:val="008E4CF2"/>
    <w:rsid w:val="008E4CFA"/>
    <w:rsid w:val="008E4D4B"/>
    <w:rsid w:val="008E4D70"/>
    <w:rsid w:val="008E4D7A"/>
    <w:rsid w:val="008E4D8B"/>
    <w:rsid w:val="008E4DBC"/>
    <w:rsid w:val="008E4E13"/>
    <w:rsid w:val="008E4E51"/>
    <w:rsid w:val="008E4E5E"/>
    <w:rsid w:val="008E4E78"/>
    <w:rsid w:val="008E4E87"/>
    <w:rsid w:val="008E4E93"/>
    <w:rsid w:val="008E4F1F"/>
    <w:rsid w:val="008E4F20"/>
    <w:rsid w:val="008E4FDC"/>
    <w:rsid w:val="008E5034"/>
    <w:rsid w:val="008E50AA"/>
    <w:rsid w:val="008E50C7"/>
    <w:rsid w:val="008E5194"/>
    <w:rsid w:val="008E51E0"/>
    <w:rsid w:val="008E5213"/>
    <w:rsid w:val="008E5257"/>
    <w:rsid w:val="008E528D"/>
    <w:rsid w:val="008E52FF"/>
    <w:rsid w:val="008E5337"/>
    <w:rsid w:val="008E5347"/>
    <w:rsid w:val="008E53D7"/>
    <w:rsid w:val="008E54A7"/>
    <w:rsid w:val="008E54FF"/>
    <w:rsid w:val="008E5506"/>
    <w:rsid w:val="008E5541"/>
    <w:rsid w:val="008E554E"/>
    <w:rsid w:val="008E558D"/>
    <w:rsid w:val="008E561B"/>
    <w:rsid w:val="008E5683"/>
    <w:rsid w:val="008E56D4"/>
    <w:rsid w:val="008E5704"/>
    <w:rsid w:val="008E5771"/>
    <w:rsid w:val="008E579B"/>
    <w:rsid w:val="008E57A8"/>
    <w:rsid w:val="008E57B6"/>
    <w:rsid w:val="008E57EB"/>
    <w:rsid w:val="008E585A"/>
    <w:rsid w:val="008E58B6"/>
    <w:rsid w:val="008E58D3"/>
    <w:rsid w:val="008E5925"/>
    <w:rsid w:val="008E5987"/>
    <w:rsid w:val="008E5A5D"/>
    <w:rsid w:val="008E5ABC"/>
    <w:rsid w:val="008E5AD8"/>
    <w:rsid w:val="008E5AE9"/>
    <w:rsid w:val="008E5B16"/>
    <w:rsid w:val="008E5B6B"/>
    <w:rsid w:val="008E5BD7"/>
    <w:rsid w:val="008E5C38"/>
    <w:rsid w:val="008E5CB4"/>
    <w:rsid w:val="008E5D04"/>
    <w:rsid w:val="008E5D0E"/>
    <w:rsid w:val="008E5D56"/>
    <w:rsid w:val="008E5DCE"/>
    <w:rsid w:val="008E5E1E"/>
    <w:rsid w:val="008E5EEC"/>
    <w:rsid w:val="008E5F51"/>
    <w:rsid w:val="008E5F86"/>
    <w:rsid w:val="008E5F8C"/>
    <w:rsid w:val="008E600B"/>
    <w:rsid w:val="008E601D"/>
    <w:rsid w:val="008E602B"/>
    <w:rsid w:val="008E605C"/>
    <w:rsid w:val="008E606D"/>
    <w:rsid w:val="008E619D"/>
    <w:rsid w:val="008E619F"/>
    <w:rsid w:val="008E625F"/>
    <w:rsid w:val="008E62DD"/>
    <w:rsid w:val="008E6354"/>
    <w:rsid w:val="008E6381"/>
    <w:rsid w:val="008E6433"/>
    <w:rsid w:val="008E6458"/>
    <w:rsid w:val="008E651D"/>
    <w:rsid w:val="008E655B"/>
    <w:rsid w:val="008E6564"/>
    <w:rsid w:val="008E656A"/>
    <w:rsid w:val="008E664F"/>
    <w:rsid w:val="008E6667"/>
    <w:rsid w:val="008E6697"/>
    <w:rsid w:val="008E675D"/>
    <w:rsid w:val="008E67EF"/>
    <w:rsid w:val="008E6875"/>
    <w:rsid w:val="008E68CC"/>
    <w:rsid w:val="008E6A49"/>
    <w:rsid w:val="008E6AC6"/>
    <w:rsid w:val="008E6AD5"/>
    <w:rsid w:val="008E6B4D"/>
    <w:rsid w:val="008E6B57"/>
    <w:rsid w:val="008E6B7F"/>
    <w:rsid w:val="008E6BB4"/>
    <w:rsid w:val="008E6BDC"/>
    <w:rsid w:val="008E6BEF"/>
    <w:rsid w:val="008E6C17"/>
    <w:rsid w:val="008E6C39"/>
    <w:rsid w:val="008E6CE2"/>
    <w:rsid w:val="008E6D34"/>
    <w:rsid w:val="008E6D51"/>
    <w:rsid w:val="008E6D95"/>
    <w:rsid w:val="008E6DC9"/>
    <w:rsid w:val="008E6DF9"/>
    <w:rsid w:val="008E6E81"/>
    <w:rsid w:val="008E6EB4"/>
    <w:rsid w:val="008E6F3C"/>
    <w:rsid w:val="008E6F67"/>
    <w:rsid w:val="008E6F8C"/>
    <w:rsid w:val="008E6F98"/>
    <w:rsid w:val="008E6FAD"/>
    <w:rsid w:val="008E6FDC"/>
    <w:rsid w:val="008E6FFA"/>
    <w:rsid w:val="008E70BC"/>
    <w:rsid w:val="008E7124"/>
    <w:rsid w:val="008E71C8"/>
    <w:rsid w:val="008E7224"/>
    <w:rsid w:val="008E7246"/>
    <w:rsid w:val="008E7302"/>
    <w:rsid w:val="008E7334"/>
    <w:rsid w:val="008E73E4"/>
    <w:rsid w:val="008E73EE"/>
    <w:rsid w:val="008E74A9"/>
    <w:rsid w:val="008E74DE"/>
    <w:rsid w:val="008E74F3"/>
    <w:rsid w:val="008E751F"/>
    <w:rsid w:val="008E75F1"/>
    <w:rsid w:val="008E75F8"/>
    <w:rsid w:val="008E76E8"/>
    <w:rsid w:val="008E773C"/>
    <w:rsid w:val="008E77D6"/>
    <w:rsid w:val="008E7851"/>
    <w:rsid w:val="008E785B"/>
    <w:rsid w:val="008E7911"/>
    <w:rsid w:val="008E7970"/>
    <w:rsid w:val="008E79DA"/>
    <w:rsid w:val="008E7A7B"/>
    <w:rsid w:val="008E7A84"/>
    <w:rsid w:val="008E7AAE"/>
    <w:rsid w:val="008E7AD2"/>
    <w:rsid w:val="008E7AED"/>
    <w:rsid w:val="008E7B5A"/>
    <w:rsid w:val="008E7C32"/>
    <w:rsid w:val="008E7D0F"/>
    <w:rsid w:val="008E7D12"/>
    <w:rsid w:val="008E7D62"/>
    <w:rsid w:val="008E7D96"/>
    <w:rsid w:val="008E7E35"/>
    <w:rsid w:val="008E7E6A"/>
    <w:rsid w:val="008E7EEB"/>
    <w:rsid w:val="008E7F79"/>
    <w:rsid w:val="008F002F"/>
    <w:rsid w:val="008F00AA"/>
    <w:rsid w:val="008F00D2"/>
    <w:rsid w:val="008F00E8"/>
    <w:rsid w:val="008F0121"/>
    <w:rsid w:val="008F0190"/>
    <w:rsid w:val="008F01C5"/>
    <w:rsid w:val="008F01FD"/>
    <w:rsid w:val="008F0207"/>
    <w:rsid w:val="008F02A7"/>
    <w:rsid w:val="008F0306"/>
    <w:rsid w:val="008F03AF"/>
    <w:rsid w:val="008F03E9"/>
    <w:rsid w:val="008F040B"/>
    <w:rsid w:val="008F0411"/>
    <w:rsid w:val="008F0452"/>
    <w:rsid w:val="008F052D"/>
    <w:rsid w:val="008F05E5"/>
    <w:rsid w:val="008F05EC"/>
    <w:rsid w:val="008F062F"/>
    <w:rsid w:val="008F0663"/>
    <w:rsid w:val="008F0694"/>
    <w:rsid w:val="008F073E"/>
    <w:rsid w:val="008F07F6"/>
    <w:rsid w:val="008F084F"/>
    <w:rsid w:val="008F0887"/>
    <w:rsid w:val="008F0903"/>
    <w:rsid w:val="008F0925"/>
    <w:rsid w:val="008F0930"/>
    <w:rsid w:val="008F0950"/>
    <w:rsid w:val="008F0994"/>
    <w:rsid w:val="008F09A4"/>
    <w:rsid w:val="008F0AE2"/>
    <w:rsid w:val="008F0AE9"/>
    <w:rsid w:val="008F0AF0"/>
    <w:rsid w:val="008F0B0A"/>
    <w:rsid w:val="008F0B83"/>
    <w:rsid w:val="008F0BCB"/>
    <w:rsid w:val="008F0CCE"/>
    <w:rsid w:val="008F0D38"/>
    <w:rsid w:val="008F0DC8"/>
    <w:rsid w:val="008F0DD9"/>
    <w:rsid w:val="008F0E08"/>
    <w:rsid w:val="008F0E8E"/>
    <w:rsid w:val="008F0EA6"/>
    <w:rsid w:val="008F0EBD"/>
    <w:rsid w:val="008F0EDD"/>
    <w:rsid w:val="008F0F19"/>
    <w:rsid w:val="008F0FDE"/>
    <w:rsid w:val="008F100D"/>
    <w:rsid w:val="008F1052"/>
    <w:rsid w:val="008F1095"/>
    <w:rsid w:val="008F10BE"/>
    <w:rsid w:val="008F111E"/>
    <w:rsid w:val="008F114A"/>
    <w:rsid w:val="008F114E"/>
    <w:rsid w:val="008F1168"/>
    <w:rsid w:val="008F1179"/>
    <w:rsid w:val="008F11D0"/>
    <w:rsid w:val="008F1200"/>
    <w:rsid w:val="008F120C"/>
    <w:rsid w:val="008F122F"/>
    <w:rsid w:val="008F12BB"/>
    <w:rsid w:val="008F12F3"/>
    <w:rsid w:val="008F13E0"/>
    <w:rsid w:val="008F1411"/>
    <w:rsid w:val="008F1417"/>
    <w:rsid w:val="008F152D"/>
    <w:rsid w:val="008F153B"/>
    <w:rsid w:val="008F1540"/>
    <w:rsid w:val="008F157F"/>
    <w:rsid w:val="008F158A"/>
    <w:rsid w:val="008F15C7"/>
    <w:rsid w:val="008F1638"/>
    <w:rsid w:val="008F16C5"/>
    <w:rsid w:val="008F1706"/>
    <w:rsid w:val="008F1725"/>
    <w:rsid w:val="008F1766"/>
    <w:rsid w:val="008F1782"/>
    <w:rsid w:val="008F1790"/>
    <w:rsid w:val="008F17AF"/>
    <w:rsid w:val="008F1803"/>
    <w:rsid w:val="008F1970"/>
    <w:rsid w:val="008F1A1A"/>
    <w:rsid w:val="008F1A4A"/>
    <w:rsid w:val="008F1B8E"/>
    <w:rsid w:val="008F1BDA"/>
    <w:rsid w:val="008F1BE3"/>
    <w:rsid w:val="008F1CE2"/>
    <w:rsid w:val="008F1D63"/>
    <w:rsid w:val="008F1E93"/>
    <w:rsid w:val="008F1EF3"/>
    <w:rsid w:val="008F1F8A"/>
    <w:rsid w:val="008F1FDE"/>
    <w:rsid w:val="008F20C6"/>
    <w:rsid w:val="008F2184"/>
    <w:rsid w:val="008F2224"/>
    <w:rsid w:val="008F224C"/>
    <w:rsid w:val="008F230F"/>
    <w:rsid w:val="008F239D"/>
    <w:rsid w:val="008F2400"/>
    <w:rsid w:val="008F2445"/>
    <w:rsid w:val="008F24FE"/>
    <w:rsid w:val="008F250B"/>
    <w:rsid w:val="008F252C"/>
    <w:rsid w:val="008F2539"/>
    <w:rsid w:val="008F25AB"/>
    <w:rsid w:val="008F25C3"/>
    <w:rsid w:val="008F25D5"/>
    <w:rsid w:val="008F25FB"/>
    <w:rsid w:val="008F2603"/>
    <w:rsid w:val="008F264D"/>
    <w:rsid w:val="008F2658"/>
    <w:rsid w:val="008F26E6"/>
    <w:rsid w:val="008F2718"/>
    <w:rsid w:val="008F2727"/>
    <w:rsid w:val="008F2735"/>
    <w:rsid w:val="008F27A2"/>
    <w:rsid w:val="008F28BB"/>
    <w:rsid w:val="008F28E3"/>
    <w:rsid w:val="008F290F"/>
    <w:rsid w:val="008F2947"/>
    <w:rsid w:val="008F294B"/>
    <w:rsid w:val="008F29C9"/>
    <w:rsid w:val="008F29F3"/>
    <w:rsid w:val="008F2A00"/>
    <w:rsid w:val="008F2A8B"/>
    <w:rsid w:val="008F2A95"/>
    <w:rsid w:val="008F2AE1"/>
    <w:rsid w:val="008F2B5C"/>
    <w:rsid w:val="008F2B5D"/>
    <w:rsid w:val="008F2B69"/>
    <w:rsid w:val="008F2BA1"/>
    <w:rsid w:val="008F2BE2"/>
    <w:rsid w:val="008F2C07"/>
    <w:rsid w:val="008F2C38"/>
    <w:rsid w:val="008F2C4B"/>
    <w:rsid w:val="008F2C72"/>
    <w:rsid w:val="008F2CA9"/>
    <w:rsid w:val="008F2D03"/>
    <w:rsid w:val="008F2D8F"/>
    <w:rsid w:val="008F2DD1"/>
    <w:rsid w:val="008F2DF1"/>
    <w:rsid w:val="008F2E1F"/>
    <w:rsid w:val="008F2E76"/>
    <w:rsid w:val="008F2EA6"/>
    <w:rsid w:val="008F2EC2"/>
    <w:rsid w:val="008F2EF6"/>
    <w:rsid w:val="008F2F12"/>
    <w:rsid w:val="008F2F3B"/>
    <w:rsid w:val="008F2F62"/>
    <w:rsid w:val="008F2F87"/>
    <w:rsid w:val="008F2FBC"/>
    <w:rsid w:val="008F2FE0"/>
    <w:rsid w:val="008F3083"/>
    <w:rsid w:val="008F3091"/>
    <w:rsid w:val="008F30AC"/>
    <w:rsid w:val="008F310D"/>
    <w:rsid w:val="008F312E"/>
    <w:rsid w:val="008F3197"/>
    <w:rsid w:val="008F3261"/>
    <w:rsid w:val="008F3263"/>
    <w:rsid w:val="008F326A"/>
    <w:rsid w:val="008F3300"/>
    <w:rsid w:val="008F3335"/>
    <w:rsid w:val="008F3366"/>
    <w:rsid w:val="008F3377"/>
    <w:rsid w:val="008F337E"/>
    <w:rsid w:val="008F33CD"/>
    <w:rsid w:val="008F3450"/>
    <w:rsid w:val="008F3503"/>
    <w:rsid w:val="008F35FD"/>
    <w:rsid w:val="008F35FE"/>
    <w:rsid w:val="008F362E"/>
    <w:rsid w:val="008F375A"/>
    <w:rsid w:val="008F3784"/>
    <w:rsid w:val="008F37A8"/>
    <w:rsid w:val="008F37D7"/>
    <w:rsid w:val="008F38A3"/>
    <w:rsid w:val="008F38AC"/>
    <w:rsid w:val="008F38D2"/>
    <w:rsid w:val="008F3916"/>
    <w:rsid w:val="008F3924"/>
    <w:rsid w:val="008F39B0"/>
    <w:rsid w:val="008F39DA"/>
    <w:rsid w:val="008F39ED"/>
    <w:rsid w:val="008F3A99"/>
    <w:rsid w:val="008F3AA7"/>
    <w:rsid w:val="008F3AD1"/>
    <w:rsid w:val="008F3B35"/>
    <w:rsid w:val="008F3B6C"/>
    <w:rsid w:val="008F3BBE"/>
    <w:rsid w:val="008F3C11"/>
    <w:rsid w:val="008F3C2A"/>
    <w:rsid w:val="008F3CEA"/>
    <w:rsid w:val="008F3D75"/>
    <w:rsid w:val="008F3DBD"/>
    <w:rsid w:val="008F3DE6"/>
    <w:rsid w:val="008F3E1E"/>
    <w:rsid w:val="008F3E46"/>
    <w:rsid w:val="008F3E77"/>
    <w:rsid w:val="008F3EF0"/>
    <w:rsid w:val="008F3F85"/>
    <w:rsid w:val="008F3F89"/>
    <w:rsid w:val="008F4038"/>
    <w:rsid w:val="008F409F"/>
    <w:rsid w:val="008F4163"/>
    <w:rsid w:val="008F41B4"/>
    <w:rsid w:val="008F4248"/>
    <w:rsid w:val="008F4272"/>
    <w:rsid w:val="008F4277"/>
    <w:rsid w:val="008F42F1"/>
    <w:rsid w:val="008F43C5"/>
    <w:rsid w:val="008F4412"/>
    <w:rsid w:val="008F4435"/>
    <w:rsid w:val="008F4454"/>
    <w:rsid w:val="008F4536"/>
    <w:rsid w:val="008F456F"/>
    <w:rsid w:val="008F45E6"/>
    <w:rsid w:val="008F45F8"/>
    <w:rsid w:val="008F4623"/>
    <w:rsid w:val="008F4677"/>
    <w:rsid w:val="008F46EF"/>
    <w:rsid w:val="008F46F0"/>
    <w:rsid w:val="008F4734"/>
    <w:rsid w:val="008F475E"/>
    <w:rsid w:val="008F4891"/>
    <w:rsid w:val="008F4954"/>
    <w:rsid w:val="008F496E"/>
    <w:rsid w:val="008F49A4"/>
    <w:rsid w:val="008F49FF"/>
    <w:rsid w:val="008F4A16"/>
    <w:rsid w:val="008F4A51"/>
    <w:rsid w:val="008F4B3E"/>
    <w:rsid w:val="008F4BCE"/>
    <w:rsid w:val="008F4C2A"/>
    <w:rsid w:val="008F4C2F"/>
    <w:rsid w:val="008F4C3E"/>
    <w:rsid w:val="008F4C5D"/>
    <w:rsid w:val="008F4C87"/>
    <w:rsid w:val="008F4CBB"/>
    <w:rsid w:val="008F4CEF"/>
    <w:rsid w:val="008F4CF6"/>
    <w:rsid w:val="008F4D5F"/>
    <w:rsid w:val="008F4DE5"/>
    <w:rsid w:val="008F4E34"/>
    <w:rsid w:val="008F4E8B"/>
    <w:rsid w:val="008F4ED5"/>
    <w:rsid w:val="008F4EED"/>
    <w:rsid w:val="008F4F01"/>
    <w:rsid w:val="008F4F2D"/>
    <w:rsid w:val="008F4F32"/>
    <w:rsid w:val="008F4F55"/>
    <w:rsid w:val="008F4F9E"/>
    <w:rsid w:val="008F4FE8"/>
    <w:rsid w:val="008F5041"/>
    <w:rsid w:val="008F5085"/>
    <w:rsid w:val="008F50A5"/>
    <w:rsid w:val="008F5131"/>
    <w:rsid w:val="008F5186"/>
    <w:rsid w:val="008F518E"/>
    <w:rsid w:val="008F5202"/>
    <w:rsid w:val="008F52C3"/>
    <w:rsid w:val="008F537A"/>
    <w:rsid w:val="008F53A5"/>
    <w:rsid w:val="008F53B8"/>
    <w:rsid w:val="008F544D"/>
    <w:rsid w:val="008F5461"/>
    <w:rsid w:val="008F5467"/>
    <w:rsid w:val="008F5495"/>
    <w:rsid w:val="008F561E"/>
    <w:rsid w:val="008F563F"/>
    <w:rsid w:val="008F56D9"/>
    <w:rsid w:val="008F5704"/>
    <w:rsid w:val="008F5727"/>
    <w:rsid w:val="008F5741"/>
    <w:rsid w:val="008F578C"/>
    <w:rsid w:val="008F57C6"/>
    <w:rsid w:val="008F58A9"/>
    <w:rsid w:val="008F5939"/>
    <w:rsid w:val="008F593B"/>
    <w:rsid w:val="008F5960"/>
    <w:rsid w:val="008F5964"/>
    <w:rsid w:val="008F59C1"/>
    <w:rsid w:val="008F5A22"/>
    <w:rsid w:val="008F5AAB"/>
    <w:rsid w:val="008F5AD4"/>
    <w:rsid w:val="008F5B30"/>
    <w:rsid w:val="008F5BF5"/>
    <w:rsid w:val="008F5C02"/>
    <w:rsid w:val="008F5C2B"/>
    <w:rsid w:val="008F5C61"/>
    <w:rsid w:val="008F5C95"/>
    <w:rsid w:val="008F5C98"/>
    <w:rsid w:val="008F5CBA"/>
    <w:rsid w:val="008F5D1C"/>
    <w:rsid w:val="008F5D8A"/>
    <w:rsid w:val="008F5DA8"/>
    <w:rsid w:val="008F5DAB"/>
    <w:rsid w:val="008F5DAE"/>
    <w:rsid w:val="008F5DB0"/>
    <w:rsid w:val="008F5E0D"/>
    <w:rsid w:val="008F5E2A"/>
    <w:rsid w:val="008F5E46"/>
    <w:rsid w:val="008F5E63"/>
    <w:rsid w:val="008F5EB8"/>
    <w:rsid w:val="008F5EFD"/>
    <w:rsid w:val="008F5F53"/>
    <w:rsid w:val="008F5FAC"/>
    <w:rsid w:val="008F5FDD"/>
    <w:rsid w:val="008F60CC"/>
    <w:rsid w:val="008F6106"/>
    <w:rsid w:val="008F610D"/>
    <w:rsid w:val="008F612A"/>
    <w:rsid w:val="008F6171"/>
    <w:rsid w:val="008F621F"/>
    <w:rsid w:val="008F638F"/>
    <w:rsid w:val="008F6400"/>
    <w:rsid w:val="008F6416"/>
    <w:rsid w:val="008F6473"/>
    <w:rsid w:val="008F649B"/>
    <w:rsid w:val="008F64DB"/>
    <w:rsid w:val="008F6521"/>
    <w:rsid w:val="008F6551"/>
    <w:rsid w:val="008F659A"/>
    <w:rsid w:val="008F6641"/>
    <w:rsid w:val="008F6667"/>
    <w:rsid w:val="008F6684"/>
    <w:rsid w:val="008F66C9"/>
    <w:rsid w:val="008F6750"/>
    <w:rsid w:val="008F6765"/>
    <w:rsid w:val="008F679B"/>
    <w:rsid w:val="008F682B"/>
    <w:rsid w:val="008F694F"/>
    <w:rsid w:val="008F696B"/>
    <w:rsid w:val="008F69B8"/>
    <w:rsid w:val="008F6A21"/>
    <w:rsid w:val="008F6AA3"/>
    <w:rsid w:val="008F6B46"/>
    <w:rsid w:val="008F6B53"/>
    <w:rsid w:val="008F6BB7"/>
    <w:rsid w:val="008F6BC7"/>
    <w:rsid w:val="008F6BD9"/>
    <w:rsid w:val="008F6C50"/>
    <w:rsid w:val="008F6CD1"/>
    <w:rsid w:val="008F6DE0"/>
    <w:rsid w:val="008F6DF6"/>
    <w:rsid w:val="008F6F32"/>
    <w:rsid w:val="008F6FAE"/>
    <w:rsid w:val="008F6FB2"/>
    <w:rsid w:val="008F6FE6"/>
    <w:rsid w:val="008F701C"/>
    <w:rsid w:val="008F7040"/>
    <w:rsid w:val="008F7063"/>
    <w:rsid w:val="008F7079"/>
    <w:rsid w:val="008F7093"/>
    <w:rsid w:val="008F7133"/>
    <w:rsid w:val="008F714B"/>
    <w:rsid w:val="008F718F"/>
    <w:rsid w:val="008F71A9"/>
    <w:rsid w:val="008F71B5"/>
    <w:rsid w:val="008F71FF"/>
    <w:rsid w:val="008F7206"/>
    <w:rsid w:val="008F7215"/>
    <w:rsid w:val="008F7276"/>
    <w:rsid w:val="008F72FE"/>
    <w:rsid w:val="008F7322"/>
    <w:rsid w:val="008F7359"/>
    <w:rsid w:val="008F736F"/>
    <w:rsid w:val="008F739D"/>
    <w:rsid w:val="008F73CC"/>
    <w:rsid w:val="008F73D3"/>
    <w:rsid w:val="008F7404"/>
    <w:rsid w:val="008F745A"/>
    <w:rsid w:val="008F7488"/>
    <w:rsid w:val="008F74A8"/>
    <w:rsid w:val="008F74E2"/>
    <w:rsid w:val="008F7526"/>
    <w:rsid w:val="008F7551"/>
    <w:rsid w:val="008F7636"/>
    <w:rsid w:val="008F7647"/>
    <w:rsid w:val="008F764A"/>
    <w:rsid w:val="008F7695"/>
    <w:rsid w:val="008F776A"/>
    <w:rsid w:val="008F7787"/>
    <w:rsid w:val="008F778D"/>
    <w:rsid w:val="008F77F6"/>
    <w:rsid w:val="008F7827"/>
    <w:rsid w:val="008F78F4"/>
    <w:rsid w:val="008F79FD"/>
    <w:rsid w:val="008F7A66"/>
    <w:rsid w:val="008F7AC4"/>
    <w:rsid w:val="008F7B1E"/>
    <w:rsid w:val="008F7B2B"/>
    <w:rsid w:val="008F7BCA"/>
    <w:rsid w:val="008F7CC1"/>
    <w:rsid w:val="008F7CE9"/>
    <w:rsid w:val="008F7CF8"/>
    <w:rsid w:val="008F7D35"/>
    <w:rsid w:val="008F7D75"/>
    <w:rsid w:val="008F7DA1"/>
    <w:rsid w:val="008F7DAE"/>
    <w:rsid w:val="008F7EBA"/>
    <w:rsid w:val="008F7F07"/>
    <w:rsid w:val="008F7F8A"/>
    <w:rsid w:val="008F7FB2"/>
    <w:rsid w:val="008F9EA8"/>
    <w:rsid w:val="00900042"/>
    <w:rsid w:val="00900097"/>
    <w:rsid w:val="009000A4"/>
    <w:rsid w:val="009000CE"/>
    <w:rsid w:val="0090012C"/>
    <w:rsid w:val="0090015D"/>
    <w:rsid w:val="0090015E"/>
    <w:rsid w:val="009001C8"/>
    <w:rsid w:val="009001DD"/>
    <w:rsid w:val="009002D5"/>
    <w:rsid w:val="00900368"/>
    <w:rsid w:val="009003C5"/>
    <w:rsid w:val="0090047D"/>
    <w:rsid w:val="00900545"/>
    <w:rsid w:val="009005A6"/>
    <w:rsid w:val="009005B9"/>
    <w:rsid w:val="009005EC"/>
    <w:rsid w:val="009005FE"/>
    <w:rsid w:val="00900602"/>
    <w:rsid w:val="009006D5"/>
    <w:rsid w:val="00900701"/>
    <w:rsid w:val="00900711"/>
    <w:rsid w:val="00900790"/>
    <w:rsid w:val="009008A9"/>
    <w:rsid w:val="009008AE"/>
    <w:rsid w:val="009008C5"/>
    <w:rsid w:val="00900973"/>
    <w:rsid w:val="0090097A"/>
    <w:rsid w:val="0090097B"/>
    <w:rsid w:val="009009F5"/>
    <w:rsid w:val="00900A1E"/>
    <w:rsid w:val="00900A27"/>
    <w:rsid w:val="00900A81"/>
    <w:rsid w:val="00900B1D"/>
    <w:rsid w:val="00900B53"/>
    <w:rsid w:val="00900B7B"/>
    <w:rsid w:val="00900B9A"/>
    <w:rsid w:val="00900BA1"/>
    <w:rsid w:val="00900BC5"/>
    <w:rsid w:val="00900CAC"/>
    <w:rsid w:val="00900CCD"/>
    <w:rsid w:val="00900D15"/>
    <w:rsid w:val="00900D4C"/>
    <w:rsid w:val="00900D8B"/>
    <w:rsid w:val="00900DA7"/>
    <w:rsid w:val="00900DE4"/>
    <w:rsid w:val="00900E50"/>
    <w:rsid w:val="00900E56"/>
    <w:rsid w:val="00900EA9"/>
    <w:rsid w:val="00900F54"/>
    <w:rsid w:val="00900F57"/>
    <w:rsid w:val="00900FC8"/>
    <w:rsid w:val="00900FD9"/>
    <w:rsid w:val="00900FFF"/>
    <w:rsid w:val="00901040"/>
    <w:rsid w:val="00901059"/>
    <w:rsid w:val="009010E6"/>
    <w:rsid w:val="00901172"/>
    <w:rsid w:val="00901237"/>
    <w:rsid w:val="009012C3"/>
    <w:rsid w:val="009012DD"/>
    <w:rsid w:val="0090130B"/>
    <w:rsid w:val="00901372"/>
    <w:rsid w:val="0090137B"/>
    <w:rsid w:val="009013A7"/>
    <w:rsid w:val="009014B0"/>
    <w:rsid w:val="009014B8"/>
    <w:rsid w:val="00901536"/>
    <w:rsid w:val="00901566"/>
    <w:rsid w:val="0090157A"/>
    <w:rsid w:val="009015A9"/>
    <w:rsid w:val="0090174F"/>
    <w:rsid w:val="009017A5"/>
    <w:rsid w:val="009017D1"/>
    <w:rsid w:val="0090188E"/>
    <w:rsid w:val="00901898"/>
    <w:rsid w:val="0090189B"/>
    <w:rsid w:val="00901922"/>
    <w:rsid w:val="0090195B"/>
    <w:rsid w:val="0090198B"/>
    <w:rsid w:val="0090198D"/>
    <w:rsid w:val="009019A0"/>
    <w:rsid w:val="009019B5"/>
    <w:rsid w:val="009019E2"/>
    <w:rsid w:val="00901A55"/>
    <w:rsid w:val="00901A69"/>
    <w:rsid w:val="00901A7B"/>
    <w:rsid w:val="00901A87"/>
    <w:rsid w:val="00901BD3"/>
    <w:rsid w:val="00901BEC"/>
    <w:rsid w:val="00901BF8"/>
    <w:rsid w:val="00901C0B"/>
    <w:rsid w:val="00901C1D"/>
    <w:rsid w:val="00901C5D"/>
    <w:rsid w:val="00901C85"/>
    <w:rsid w:val="00901CC5"/>
    <w:rsid w:val="00901CF4"/>
    <w:rsid w:val="00901D49"/>
    <w:rsid w:val="00901F7F"/>
    <w:rsid w:val="00901F91"/>
    <w:rsid w:val="00901F99"/>
    <w:rsid w:val="00901FDF"/>
    <w:rsid w:val="00901FF2"/>
    <w:rsid w:val="00902011"/>
    <w:rsid w:val="0090204B"/>
    <w:rsid w:val="0090205C"/>
    <w:rsid w:val="0090208C"/>
    <w:rsid w:val="00902091"/>
    <w:rsid w:val="009020C9"/>
    <w:rsid w:val="009020E6"/>
    <w:rsid w:val="009021CC"/>
    <w:rsid w:val="009021EC"/>
    <w:rsid w:val="00902242"/>
    <w:rsid w:val="0090226F"/>
    <w:rsid w:val="009022AD"/>
    <w:rsid w:val="009022CD"/>
    <w:rsid w:val="00902351"/>
    <w:rsid w:val="00902494"/>
    <w:rsid w:val="0090249E"/>
    <w:rsid w:val="009024F9"/>
    <w:rsid w:val="00902530"/>
    <w:rsid w:val="009025FD"/>
    <w:rsid w:val="00902607"/>
    <w:rsid w:val="0090264F"/>
    <w:rsid w:val="00902700"/>
    <w:rsid w:val="009027D3"/>
    <w:rsid w:val="009027ED"/>
    <w:rsid w:val="0090298A"/>
    <w:rsid w:val="009029E7"/>
    <w:rsid w:val="009029EC"/>
    <w:rsid w:val="00902A13"/>
    <w:rsid w:val="00902A97"/>
    <w:rsid w:val="00902AEC"/>
    <w:rsid w:val="00902BF8"/>
    <w:rsid w:val="00902C11"/>
    <w:rsid w:val="00902CC5"/>
    <w:rsid w:val="00902D1C"/>
    <w:rsid w:val="00902D26"/>
    <w:rsid w:val="00902D64"/>
    <w:rsid w:val="00902D6F"/>
    <w:rsid w:val="00902E31"/>
    <w:rsid w:val="00902E78"/>
    <w:rsid w:val="00902E97"/>
    <w:rsid w:val="00902EEF"/>
    <w:rsid w:val="00902F3A"/>
    <w:rsid w:val="00902F5F"/>
    <w:rsid w:val="00902F8E"/>
    <w:rsid w:val="00902FAE"/>
    <w:rsid w:val="00902FFD"/>
    <w:rsid w:val="00903007"/>
    <w:rsid w:val="009031BF"/>
    <w:rsid w:val="009031F8"/>
    <w:rsid w:val="00903385"/>
    <w:rsid w:val="00903416"/>
    <w:rsid w:val="0090342F"/>
    <w:rsid w:val="00903482"/>
    <w:rsid w:val="009034AE"/>
    <w:rsid w:val="009034ED"/>
    <w:rsid w:val="009034F4"/>
    <w:rsid w:val="00903515"/>
    <w:rsid w:val="00903555"/>
    <w:rsid w:val="0090355F"/>
    <w:rsid w:val="00903593"/>
    <w:rsid w:val="00903632"/>
    <w:rsid w:val="0090363B"/>
    <w:rsid w:val="00903673"/>
    <w:rsid w:val="0090369E"/>
    <w:rsid w:val="009036AB"/>
    <w:rsid w:val="00903721"/>
    <w:rsid w:val="00903726"/>
    <w:rsid w:val="00903760"/>
    <w:rsid w:val="00903821"/>
    <w:rsid w:val="00903825"/>
    <w:rsid w:val="00903830"/>
    <w:rsid w:val="00903876"/>
    <w:rsid w:val="00903909"/>
    <w:rsid w:val="0090390D"/>
    <w:rsid w:val="00903953"/>
    <w:rsid w:val="009039D7"/>
    <w:rsid w:val="009039D8"/>
    <w:rsid w:val="00903A0F"/>
    <w:rsid w:val="00903AC8"/>
    <w:rsid w:val="00903AE2"/>
    <w:rsid w:val="00903BBB"/>
    <w:rsid w:val="00903BF5"/>
    <w:rsid w:val="00903BF7"/>
    <w:rsid w:val="00903C3F"/>
    <w:rsid w:val="00903C77"/>
    <w:rsid w:val="00903CA7"/>
    <w:rsid w:val="00903D82"/>
    <w:rsid w:val="00903E6B"/>
    <w:rsid w:val="00903E8B"/>
    <w:rsid w:val="00903EC8"/>
    <w:rsid w:val="00903F0E"/>
    <w:rsid w:val="00903F7E"/>
    <w:rsid w:val="00903FA2"/>
    <w:rsid w:val="00903FEE"/>
    <w:rsid w:val="0090402C"/>
    <w:rsid w:val="00904034"/>
    <w:rsid w:val="0090408A"/>
    <w:rsid w:val="009040B3"/>
    <w:rsid w:val="009041EC"/>
    <w:rsid w:val="0090421A"/>
    <w:rsid w:val="00904343"/>
    <w:rsid w:val="0090435A"/>
    <w:rsid w:val="00904366"/>
    <w:rsid w:val="009043EA"/>
    <w:rsid w:val="00904455"/>
    <w:rsid w:val="0090448B"/>
    <w:rsid w:val="00904494"/>
    <w:rsid w:val="0090450E"/>
    <w:rsid w:val="00904512"/>
    <w:rsid w:val="0090458D"/>
    <w:rsid w:val="0090459B"/>
    <w:rsid w:val="009045C1"/>
    <w:rsid w:val="0090461F"/>
    <w:rsid w:val="00904632"/>
    <w:rsid w:val="00904636"/>
    <w:rsid w:val="00904648"/>
    <w:rsid w:val="0090464B"/>
    <w:rsid w:val="00904670"/>
    <w:rsid w:val="009046AC"/>
    <w:rsid w:val="009046C3"/>
    <w:rsid w:val="00904708"/>
    <w:rsid w:val="0090473F"/>
    <w:rsid w:val="0090477A"/>
    <w:rsid w:val="0090481B"/>
    <w:rsid w:val="00904891"/>
    <w:rsid w:val="009048A1"/>
    <w:rsid w:val="00904935"/>
    <w:rsid w:val="00904937"/>
    <w:rsid w:val="009049C9"/>
    <w:rsid w:val="00904A22"/>
    <w:rsid w:val="00904A38"/>
    <w:rsid w:val="00904A71"/>
    <w:rsid w:val="00904AB1"/>
    <w:rsid w:val="00904AD1"/>
    <w:rsid w:val="00904B78"/>
    <w:rsid w:val="00904B8B"/>
    <w:rsid w:val="00904BA8"/>
    <w:rsid w:val="00904BFB"/>
    <w:rsid w:val="00904C60"/>
    <w:rsid w:val="00904CA9"/>
    <w:rsid w:val="00904D10"/>
    <w:rsid w:val="00904D41"/>
    <w:rsid w:val="00904DAC"/>
    <w:rsid w:val="00904DD2"/>
    <w:rsid w:val="00904E62"/>
    <w:rsid w:val="00904EB9"/>
    <w:rsid w:val="00904F58"/>
    <w:rsid w:val="00905055"/>
    <w:rsid w:val="00905070"/>
    <w:rsid w:val="00905094"/>
    <w:rsid w:val="00905103"/>
    <w:rsid w:val="0090511F"/>
    <w:rsid w:val="00905155"/>
    <w:rsid w:val="0090520D"/>
    <w:rsid w:val="0090522B"/>
    <w:rsid w:val="0090529D"/>
    <w:rsid w:val="009052CE"/>
    <w:rsid w:val="00905306"/>
    <w:rsid w:val="00905321"/>
    <w:rsid w:val="0090534F"/>
    <w:rsid w:val="009053E2"/>
    <w:rsid w:val="00905408"/>
    <w:rsid w:val="00905421"/>
    <w:rsid w:val="00905552"/>
    <w:rsid w:val="009055BD"/>
    <w:rsid w:val="009055ED"/>
    <w:rsid w:val="009055FF"/>
    <w:rsid w:val="00905692"/>
    <w:rsid w:val="009056FA"/>
    <w:rsid w:val="009057E2"/>
    <w:rsid w:val="00905849"/>
    <w:rsid w:val="00905862"/>
    <w:rsid w:val="00905898"/>
    <w:rsid w:val="009058A1"/>
    <w:rsid w:val="009058C5"/>
    <w:rsid w:val="009058D5"/>
    <w:rsid w:val="0090599A"/>
    <w:rsid w:val="009059C5"/>
    <w:rsid w:val="00905A71"/>
    <w:rsid w:val="00905A8C"/>
    <w:rsid w:val="00905B77"/>
    <w:rsid w:val="00905B8B"/>
    <w:rsid w:val="00905BB1"/>
    <w:rsid w:val="00905C02"/>
    <w:rsid w:val="00905C1E"/>
    <w:rsid w:val="00905C2D"/>
    <w:rsid w:val="00905C31"/>
    <w:rsid w:val="00905D23"/>
    <w:rsid w:val="00905D63"/>
    <w:rsid w:val="00905DAD"/>
    <w:rsid w:val="00905E7C"/>
    <w:rsid w:val="00905E8F"/>
    <w:rsid w:val="00905E93"/>
    <w:rsid w:val="00905E9C"/>
    <w:rsid w:val="00905EAD"/>
    <w:rsid w:val="00905ECE"/>
    <w:rsid w:val="00905F00"/>
    <w:rsid w:val="00905FD4"/>
    <w:rsid w:val="00905FE4"/>
    <w:rsid w:val="00905FF0"/>
    <w:rsid w:val="0090604F"/>
    <w:rsid w:val="0090616C"/>
    <w:rsid w:val="009061DD"/>
    <w:rsid w:val="00906219"/>
    <w:rsid w:val="0090623C"/>
    <w:rsid w:val="00906247"/>
    <w:rsid w:val="00906281"/>
    <w:rsid w:val="00906286"/>
    <w:rsid w:val="009062F1"/>
    <w:rsid w:val="009062FD"/>
    <w:rsid w:val="00906300"/>
    <w:rsid w:val="009063D5"/>
    <w:rsid w:val="009063F6"/>
    <w:rsid w:val="00906449"/>
    <w:rsid w:val="009064BD"/>
    <w:rsid w:val="00906511"/>
    <w:rsid w:val="00906557"/>
    <w:rsid w:val="00906573"/>
    <w:rsid w:val="009065DB"/>
    <w:rsid w:val="00906630"/>
    <w:rsid w:val="00906670"/>
    <w:rsid w:val="0090673B"/>
    <w:rsid w:val="00906836"/>
    <w:rsid w:val="0090687E"/>
    <w:rsid w:val="0090699A"/>
    <w:rsid w:val="00906AFF"/>
    <w:rsid w:val="00906B64"/>
    <w:rsid w:val="00906BB1"/>
    <w:rsid w:val="00906BC2"/>
    <w:rsid w:val="00906C42"/>
    <w:rsid w:val="00906C66"/>
    <w:rsid w:val="00906E74"/>
    <w:rsid w:val="00906EB1"/>
    <w:rsid w:val="00906F78"/>
    <w:rsid w:val="00906F91"/>
    <w:rsid w:val="00906FA3"/>
    <w:rsid w:val="00906FE8"/>
    <w:rsid w:val="00907013"/>
    <w:rsid w:val="00907050"/>
    <w:rsid w:val="009070B5"/>
    <w:rsid w:val="00907139"/>
    <w:rsid w:val="00907167"/>
    <w:rsid w:val="0090717D"/>
    <w:rsid w:val="009071A2"/>
    <w:rsid w:val="009071AE"/>
    <w:rsid w:val="009071C7"/>
    <w:rsid w:val="009071CB"/>
    <w:rsid w:val="009072CA"/>
    <w:rsid w:val="00907382"/>
    <w:rsid w:val="009073C6"/>
    <w:rsid w:val="009073E1"/>
    <w:rsid w:val="00907401"/>
    <w:rsid w:val="0090743A"/>
    <w:rsid w:val="00907496"/>
    <w:rsid w:val="009074E1"/>
    <w:rsid w:val="00907509"/>
    <w:rsid w:val="0090751B"/>
    <w:rsid w:val="0090753A"/>
    <w:rsid w:val="009075B5"/>
    <w:rsid w:val="009075F3"/>
    <w:rsid w:val="00907631"/>
    <w:rsid w:val="00907646"/>
    <w:rsid w:val="00907705"/>
    <w:rsid w:val="00907706"/>
    <w:rsid w:val="0090776C"/>
    <w:rsid w:val="0090785D"/>
    <w:rsid w:val="00907901"/>
    <w:rsid w:val="00907917"/>
    <w:rsid w:val="00907977"/>
    <w:rsid w:val="00907A36"/>
    <w:rsid w:val="00907A61"/>
    <w:rsid w:val="00907A91"/>
    <w:rsid w:val="00907A96"/>
    <w:rsid w:val="00907ADB"/>
    <w:rsid w:val="00907B36"/>
    <w:rsid w:val="00907B50"/>
    <w:rsid w:val="00907B7C"/>
    <w:rsid w:val="00907B7F"/>
    <w:rsid w:val="00907BB6"/>
    <w:rsid w:val="00907BCE"/>
    <w:rsid w:val="00907C29"/>
    <w:rsid w:val="00907C53"/>
    <w:rsid w:val="00907C80"/>
    <w:rsid w:val="00907C9F"/>
    <w:rsid w:val="00907CD5"/>
    <w:rsid w:val="00907D06"/>
    <w:rsid w:val="00907DEE"/>
    <w:rsid w:val="00907E97"/>
    <w:rsid w:val="00907EAC"/>
    <w:rsid w:val="00910042"/>
    <w:rsid w:val="0091006A"/>
    <w:rsid w:val="00910075"/>
    <w:rsid w:val="0091008D"/>
    <w:rsid w:val="009100EE"/>
    <w:rsid w:val="0091010C"/>
    <w:rsid w:val="0091016F"/>
    <w:rsid w:val="00910302"/>
    <w:rsid w:val="0091036C"/>
    <w:rsid w:val="009103C6"/>
    <w:rsid w:val="00910412"/>
    <w:rsid w:val="0091048F"/>
    <w:rsid w:val="009104ED"/>
    <w:rsid w:val="00910530"/>
    <w:rsid w:val="00910550"/>
    <w:rsid w:val="00910559"/>
    <w:rsid w:val="0091057B"/>
    <w:rsid w:val="00910591"/>
    <w:rsid w:val="0091068A"/>
    <w:rsid w:val="009106B7"/>
    <w:rsid w:val="009106EB"/>
    <w:rsid w:val="009106ED"/>
    <w:rsid w:val="00910732"/>
    <w:rsid w:val="00910738"/>
    <w:rsid w:val="00910782"/>
    <w:rsid w:val="00910792"/>
    <w:rsid w:val="009107F1"/>
    <w:rsid w:val="0091090B"/>
    <w:rsid w:val="00910986"/>
    <w:rsid w:val="009109A1"/>
    <w:rsid w:val="00910A6C"/>
    <w:rsid w:val="00910A90"/>
    <w:rsid w:val="00910A92"/>
    <w:rsid w:val="00910A9A"/>
    <w:rsid w:val="00910ADC"/>
    <w:rsid w:val="00910B70"/>
    <w:rsid w:val="00910CDA"/>
    <w:rsid w:val="00910CF9"/>
    <w:rsid w:val="00910D50"/>
    <w:rsid w:val="00910DAC"/>
    <w:rsid w:val="00910DF3"/>
    <w:rsid w:val="00910E5D"/>
    <w:rsid w:val="00910EB2"/>
    <w:rsid w:val="00910ECA"/>
    <w:rsid w:val="00910F03"/>
    <w:rsid w:val="00910F3D"/>
    <w:rsid w:val="00910F40"/>
    <w:rsid w:val="00910F55"/>
    <w:rsid w:val="00910F6D"/>
    <w:rsid w:val="00910FA1"/>
    <w:rsid w:val="00910FC9"/>
    <w:rsid w:val="009111E3"/>
    <w:rsid w:val="0091120B"/>
    <w:rsid w:val="0091126A"/>
    <w:rsid w:val="00911274"/>
    <w:rsid w:val="009112CE"/>
    <w:rsid w:val="009112F7"/>
    <w:rsid w:val="0091132B"/>
    <w:rsid w:val="00911353"/>
    <w:rsid w:val="0091142D"/>
    <w:rsid w:val="0091143A"/>
    <w:rsid w:val="0091145E"/>
    <w:rsid w:val="0091151A"/>
    <w:rsid w:val="00911547"/>
    <w:rsid w:val="009115EA"/>
    <w:rsid w:val="00911660"/>
    <w:rsid w:val="009116C4"/>
    <w:rsid w:val="00911787"/>
    <w:rsid w:val="0091181B"/>
    <w:rsid w:val="0091181D"/>
    <w:rsid w:val="00911828"/>
    <w:rsid w:val="0091182D"/>
    <w:rsid w:val="00911830"/>
    <w:rsid w:val="009118AE"/>
    <w:rsid w:val="00911A23"/>
    <w:rsid w:val="00911A3D"/>
    <w:rsid w:val="00911A86"/>
    <w:rsid w:val="00911AAA"/>
    <w:rsid w:val="00911B7C"/>
    <w:rsid w:val="00911BAF"/>
    <w:rsid w:val="00911CCF"/>
    <w:rsid w:val="00911CF7"/>
    <w:rsid w:val="00911D17"/>
    <w:rsid w:val="00911D45"/>
    <w:rsid w:val="00911D6B"/>
    <w:rsid w:val="00911DC3"/>
    <w:rsid w:val="00911DCA"/>
    <w:rsid w:val="00911DDD"/>
    <w:rsid w:val="00911DED"/>
    <w:rsid w:val="00911E32"/>
    <w:rsid w:val="00911E69"/>
    <w:rsid w:val="00911E6C"/>
    <w:rsid w:val="00911E76"/>
    <w:rsid w:val="00911EA6"/>
    <w:rsid w:val="00911EB5"/>
    <w:rsid w:val="00911FA4"/>
    <w:rsid w:val="00912008"/>
    <w:rsid w:val="0091201A"/>
    <w:rsid w:val="00912083"/>
    <w:rsid w:val="009120DE"/>
    <w:rsid w:val="00912126"/>
    <w:rsid w:val="009121B9"/>
    <w:rsid w:val="009121D5"/>
    <w:rsid w:val="009122AF"/>
    <w:rsid w:val="009122C8"/>
    <w:rsid w:val="009122CD"/>
    <w:rsid w:val="009122D6"/>
    <w:rsid w:val="0091236A"/>
    <w:rsid w:val="00912382"/>
    <w:rsid w:val="00912413"/>
    <w:rsid w:val="00912456"/>
    <w:rsid w:val="0091247F"/>
    <w:rsid w:val="009124A4"/>
    <w:rsid w:val="009124AA"/>
    <w:rsid w:val="009124C7"/>
    <w:rsid w:val="009125D2"/>
    <w:rsid w:val="00912622"/>
    <w:rsid w:val="00912664"/>
    <w:rsid w:val="00912673"/>
    <w:rsid w:val="009126E4"/>
    <w:rsid w:val="009126F4"/>
    <w:rsid w:val="0091272D"/>
    <w:rsid w:val="0091272E"/>
    <w:rsid w:val="00912737"/>
    <w:rsid w:val="0091278C"/>
    <w:rsid w:val="009127BC"/>
    <w:rsid w:val="009127D3"/>
    <w:rsid w:val="00912809"/>
    <w:rsid w:val="0091284E"/>
    <w:rsid w:val="0091287F"/>
    <w:rsid w:val="009128F9"/>
    <w:rsid w:val="00912976"/>
    <w:rsid w:val="009129B4"/>
    <w:rsid w:val="009129BC"/>
    <w:rsid w:val="009129C4"/>
    <w:rsid w:val="00912A41"/>
    <w:rsid w:val="00912A97"/>
    <w:rsid w:val="00912B2E"/>
    <w:rsid w:val="00912B7D"/>
    <w:rsid w:val="00912C8C"/>
    <w:rsid w:val="00912CBA"/>
    <w:rsid w:val="00912CD4"/>
    <w:rsid w:val="00912D2D"/>
    <w:rsid w:val="00912D42"/>
    <w:rsid w:val="00912D4E"/>
    <w:rsid w:val="00912D54"/>
    <w:rsid w:val="00912DE5"/>
    <w:rsid w:val="00912E06"/>
    <w:rsid w:val="00912E3D"/>
    <w:rsid w:val="00912E4D"/>
    <w:rsid w:val="00912EAF"/>
    <w:rsid w:val="00912EFD"/>
    <w:rsid w:val="00913048"/>
    <w:rsid w:val="00913062"/>
    <w:rsid w:val="0091308A"/>
    <w:rsid w:val="009130BD"/>
    <w:rsid w:val="00913122"/>
    <w:rsid w:val="009131EB"/>
    <w:rsid w:val="00913241"/>
    <w:rsid w:val="00913245"/>
    <w:rsid w:val="00913261"/>
    <w:rsid w:val="00913266"/>
    <w:rsid w:val="009132EB"/>
    <w:rsid w:val="00913312"/>
    <w:rsid w:val="00913421"/>
    <w:rsid w:val="00913423"/>
    <w:rsid w:val="0091343B"/>
    <w:rsid w:val="00913455"/>
    <w:rsid w:val="009134E9"/>
    <w:rsid w:val="0091352E"/>
    <w:rsid w:val="009135E4"/>
    <w:rsid w:val="00913610"/>
    <w:rsid w:val="009136DA"/>
    <w:rsid w:val="009136FA"/>
    <w:rsid w:val="0091375A"/>
    <w:rsid w:val="0091376D"/>
    <w:rsid w:val="00913773"/>
    <w:rsid w:val="009137C5"/>
    <w:rsid w:val="0091381C"/>
    <w:rsid w:val="0091389F"/>
    <w:rsid w:val="009138E1"/>
    <w:rsid w:val="00913930"/>
    <w:rsid w:val="0091394A"/>
    <w:rsid w:val="00913956"/>
    <w:rsid w:val="00913998"/>
    <w:rsid w:val="009139B3"/>
    <w:rsid w:val="009139E0"/>
    <w:rsid w:val="00913A13"/>
    <w:rsid w:val="00913A33"/>
    <w:rsid w:val="00913A4C"/>
    <w:rsid w:val="00913A90"/>
    <w:rsid w:val="00913AC3"/>
    <w:rsid w:val="00913B4C"/>
    <w:rsid w:val="00913B7B"/>
    <w:rsid w:val="00913CD7"/>
    <w:rsid w:val="00913CD8"/>
    <w:rsid w:val="00913D48"/>
    <w:rsid w:val="00913D65"/>
    <w:rsid w:val="00913D96"/>
    <w:rsid w:val="00913DA6"/>
    <w:rsid w:val="00913DAC"/>
    <w:rsid w:val="00913DB1"/>
    <w:rsid w:val="00913DE0"/>
    <w:rsid w:val="00913DE4"/>
    <w:rsid w:val="00913DFF"/>
    <w:rsid w:val="00913E2A"/>
    <w:rsid w:val="00913E35"/>
    <w:rsid w:val="00913E47"/>
    <w:rsid w:val="00913E4A"/>
    <w:rsid w:val="00913E73"/>
    <w:rsid w:val="00913F24"/>
    <w:rsid w:val="0091401B"/>
    <w:rsid w:val="00914045"/>
    <w:rsid w:val="00914054"/>
    <w:rsid w:val="009140F3"/>
    <w:rsid w:val="00914180"/>
    <w:rsid w:val="009141C2"/>
    <w:rsid w:val="00914260"/>
    <w:rsid w:val="00914272"/>
    <w:rsid w:val="0091435C"/>
    <w:rsid w:val="009143DB"/>
    <w:rsid w:val="00914446"/>
    <w:rsid w:val="00914485"/>
    <w:rsid w:val="009144A3"/>
    <w:rsid w:val="00914574"/>
    <w:rsid w:val="009145E3"/>
    <w:rsid w:val="00914610"/>
    <w:rsid w:val="00914692"/>
    <w:rsid w:val="0091477A"/>
    <w:rsid w:val="009147A1"/>
    <w:rsid w:val="0091486F"/>
    <w:rsid w:val="0091487D"/>
    <w:rsid w:val="009148DB"/>
    <w:rsid w:val="009148E0"/>
    <w:rsid w:val="00914974"/>
    <w:rsid w:val="00914981"/>
    <w:rsid w:val="009149DE"/>
    <w:rsid w:val="00914A13"/>
    <w:rsid w:val="00914A4B"/>
    <w:rsid w:val="00914B0C"/>
    <w:rsid w:val="00914B49"/>
    <w:rsid w:val="00914BB7"/>
    <w:rsid w:val="00914C64"/>
    <w:rsid w:val="00914C8D"/>
    <w:rsid w:val="00914C94"/>
    <w:rsid w:val="00914CDF"/>
    <w:rsid w:val="00914D65"/>
    <w:rsid w:val="00914DA7"/>
    <w:rsid w:val="00914DE9"/>
    <w:rsid w:val="00914E3E"/>
    <w:rsid w:val="00914F0B"/>
    <w:rsid w:val="00914F4E"/>
    <w:rsid w:val="00914F4F"/>
    <w:rsid w:val="0091500D"/>
    <w:rsid w:val="0091501D"/>
    <w:rsid w:val="00915037"/>
    <w:rsid w:val="00915088"/>
    <w:rsid w:val="009150CA"/>
    <w:rsid w:val="009150E9"/>
    <w:rsid w:val="0091519A"/>
    <w:rsid w:val="00915211"/>
    <w:rsid w:val="00915243"/>
    <w:rsid w:val="009152AB"/>
    <w:rsid w:val="0091532F"/>
    <w:rsid w:val="009153E3"/>
    <w:rsid w:val="0091544F"/>
    <w:rsid w:val="0091545F"/>
    <w:rsid w:val="00915517"/>
    <w:rsid w:val="00915551"/>
    <w:rsid w:val="00915552"/>
    <w:rsid w:val="00915576"/>
    <w:rsid w:val="009155A1"/>
    <w:rsid w:val="009155BD"/>
    <w:rsid w:val="009155D2"/>
    <w:rsid w:val="0091568F"/>
    <w:rsid w:val="009156D7"/>
    <w:rsid w:val="00915733"/>
    <w:rsid w:val="00915739"/>
    <w:rsid w:val="0091573B"/>
    <w:rsid w:val="00915742"/>
    <w:rsid w:val="00915762"/>
    <w:rsid w:val="009157DC"/>
    <w:rsid w:val="0091582B"/>
    <w:rsid w:val="00915844"/>
    <w:rsid w:val="00915899"/>
    <w:rsid w:val="00915914"/>
    <w:rsid w:val="0091591A"/>
    <w:rsid w:val="00915929"/>
    <w:rsid w:val="00915954"/>
    <w:rsid w:val="009159B5"/>
    <w:rsid w:val="009159BE"/>
    <w:rsid w:val="00915A20"/>
    <w:rsid w:val="00915ADB"/>
    <w:rsid w:val="00915B6C"/>
    <w:rsid w:val="00915BDE"/>
    <w:rsid w:val="00915BE5"/>
    <w:rsid w:val="00915BE7"/>
    <w:rsid w:val="00915C0A"/>
    <w:rsid w:val="00915C6E"/>
    <w:rsid w:val="00915C91"/>
    <w:rsid w:val="00915CAF"/>
    <w:rsid w:val="00915D0E"/>
    <w:rsid w:val="00915D3C"/>
    <w:rsid w:val="00915D82"/>
    <w:rsid w:val="00915E64"/>
    <w:rsid w:val="00915F4C"/>
    <w:rsid w:val="00915F72"/>
    <w:rsid w:val="0091606A"/>
    <w:rsid w:val="009160B3"/>
    <w:rsid w:val="00916131"/>
    <w:rsid w:val="00916191"/>
    <w:rsid w:val="00916195"/>
    <w:rsid w:val="009162A3"/>
    <w:rsid w:val="009162A9"/>
    <w:rsid w:val="009162AD"/>
    <w:rsid w:val="0091635A"/>
    <w:rsid w:val="0091635F"/>
    <w:rsid w:val="00916378"/>
    <w:rsid w:val="00916393"/>
    <w:rsid w:val="009163C7"/>
    <w:rsid w:val="00916414"/>
    <w:rsid w:val="0091645C"/>
    <w:rsid w:val="00916475"/>
    <w:rsid w:val="009164C9"/>
    <w:rsid w:val="009164D6"/>
    <w:rsid w:val="00916501"/>
    <w:rsid w:val="0091657D"/>
    <w:rsid w:val="009165BE"/>
    <w:rsid w:val="00916626"/>
    <w:rsid w:val="009166B7"/>
    <w:rsid w:val="00916773"/>
    <w:rsid w:val="009167E3"/>
    <w:rsid w:val="009167E9"/>
    <w:rsid w:val="009167FB"/>
    <w:rsid w:val="00916813"/>
    <w:rsid w:val="00916860"/>
    <w:rsid w:val="00916887"/>
    <w:rsid w:val="009168F5"/>
    <w:rsid w:val="00916909"/>
    <w:rsid w:val="0091691A"/>
    <w:rsid w:val="0091695D"/>
    <w:rsid w:val="00916A2E"/>
    <w:rsid w:val="00916A3B"/>
    <w:rsid w:val="00916A49"/>
    <w:rsid w:val="00916A73"/>
    <w:rsid w:val="00916A7F"/>
    <w:rsid w:val="00916B0D"/>
    <w:rsid w:val="00916B45"/>
    <w:rsid w:val="00916B63"/>
    <w:rsid w:val="00916BA3"/>
    <w:rsid w:val="00916BB7"/>
    <w:rsid w:val="00916BD8"/>
    <w:rsid w:val="00916C22"/>
    <w:rsid w:val="00916C48"/>
    <w:rsid w:val="00916C74"/>
    <w:rsid w:val="00916D0C"/>
    <w:rsid w:val="00916D0D"/>
    <w:rsid w:val="00916D1E"/>
    <w:rsid w:val="00916D27"/>
    <w:rsid w:val="00916DAC"/>
    <w:rsid w:val="00916DB9"/>
    <w:rsid w:val="00916E07"/>
    <w:rsid w:val="00916E0F"/>
    <w:rsid w:val="00916E16"/>
    <w:rsid w:val="00916E6B"/>
    <w:rsid w:val="00916E91"/>
    <w:rsid w:val="00916EAF"/>
    <w:rsid w:val="00916EC3"/>
    <w:rsid w:val="00916F69"/>
    <w:rsid w:val="00916FA0"/>
    <w:rsid w:val="00917078"/>
    <w:rsid w:val="00917096"/>
    <w:rsid w:val="009171AD"/>
    <w:rsid w:val="0091720A"/>
    <w:rsid w:val="0091721B"/>
    <w:rsid w:val="0091724B"/>
    <w:rsid w:val="009172D4"/>
    <w:rsid w:val="009172DF"/>
    <w:rsid w:val="0091730A"/>
    <w:rsid w:val="00917394"/>
    <w:rsid w:val="0091739E"/>
    <w:rsid w:val="009173C4"/>
    <w:rsid w:val="009173E1"/>
    <w:rsid w:val="00917433"/>
    <w:rsid w:val="009174B2"/>
    <w:rsid w:val="009175A0"/>
    <w:rsid w:val="0091760A"/>
    <w:rsid w:val="0091761C"/>
    <w:rsid w:val="009176E0"/>
    <w:rsid w:val="0091771C"/>
    <w:rsid w:val="00917758"/>
    <w:rsid w:val="009177CC"/>
    <w:rsid w:val="00917813"/>
    <w:rsid w:val="0091781F"/>
    <w:rsid w:val="00917836"/>
    <w:rsid w:val="00917840"/>
    <w:rsid w:val="009178B3"/>
    <w:rsid w:val="00917A86"/>
    <w:rsid w:val="00917AB3"/>
    <w:rsid w:val="00917AD6"/>
    <w:rsid w:val="00917B09"/>
    <w:rsid w:val="00917B1D"/>
    <w:rsid w:val="00917BF0"/>
    <w:rsid w:val="00917C2A"/>
    <w:rsid w:val="00917CE6"/>
    <w:rsid w:val="00917E11"/>
    <w:rsid w:val="00917E1E"/>
    <w:rsid w:val="00917ECE"/>
    <w:rsid w:val="00917F4C"/>
    <w:rsid w:val="00920093"/>
    <w:rsid w:val="0092009B"/>
    <w:rsid w:val="00920101"/>
    <w:rsid w:val="00920139"/>
    <w:rsid w:val="0092018A"/>
    <w:rsid w:val="009201D6"/>
    <w:rsid w:val="00920216"/>
    <w:rsid w:val="009202E5"/>
    <w:rsid w:val="00920344"/>
    <w:rsid w:val="0092043C"/>
    <w:rsid w:val="0092045A"/>
    <w:rsid w:val="00920474"/>
    <w:rsid w:val="0092047B"/>
    <w:rsid w:val="0092047D"/>
    <w:rsid w:val="009204B4"/>
    <w:rsid w:val="009206B2"/>
    <w:rsid w:val="009206D4"/>
    <w:rsid w:val="00920796"/>
    <w:rsid w:val="009207DD"/>
    <w:rsid w:val="00920830"/>
    <w:rsid w:val="0092088D"/>
    <w:rsid w:val="009208F7"/>
    <w:rsid w:val="00920952"/>
    <w:rsid w:val="009209B7"/>
    <w:rsid w:val="009209DB"/>
    <w:rsid w:val="009209DD"/>
    <w:rsid w:val="00920A09"/>
    <w:rsid w:val="00920A1D"/>
    <w:rsid w:val="00920A20"/>
    <w:rsid w:val="00920A49"/>
    <w:rsid w:val="00920ADC"/>
    <w:rsid w:val="00920AE6"/>
    <w:rsid w:val="00920AF4"/>
    <w:rsid w:val="00920AF7"/>
    <w:rsid w:val="00920B43"/>
    <w:rsid w:val="00920B8D"/>
    <w:rsid w:val="00920C3F"/>
    <w:rsid w:val="00920C80"/>
    <w:rsid w:val="00920CA8"/>
    <w:rsid w:val="00920CE2"/>
    <w:rsid w:val="00920CF1"/>
    <w:rsid w:val="00920D6B"/>
    <w:rsid w:val="00920DC3"/>
    <w:rsid w:val="00920DC6"/>
    <w:rsid w:val="00920DD5"/>
    <w:rsid w:val="00920E27"/>
    <w:rsid w:val="00920E2F"/>
    <w:rsid w:val="00920EDA"/>
    <w:rsid w:val="00920F26"/>
    <w:rsid w:val="00920F41"/>
    <w:rsid w:val="00920F4B"/>
    <w:rsid w:val="0092101C"/>
    <w:rsid w:val="00921041"/>
    <w:rsid w:val="009210A3"/>
    <w:rsid w:val="00921103"/>
    <w:rsid w:val="00921193"/>
    <w:rsid w:val="009211A6"/>
    <w:rsid w:val="00921225"/>
    <w:rsid w:val="009212D1"/>
    <w:rsid w:val="0092141B"/>
    <w:rsid w:val="00921463"/>
    <w:rsid w:val="0092149E"/>
    <w:rsid w:val="009214BE"/>
    <w:rsid w:val="009214C8"/>
    <w:rsid w:val="0092150F"/>
    <w:rsid w:val="0092169C"/>
    <w:rsid w:val="009216D2"/>
    <w:rsid w:val="009216EA"/>
    <w:rsid w:val="00921713"/>
    <w:rsid w:val="0092171E"/>
    <w:rsid w:val="00921741"/>
    <w:rsid w:val="00921766"/>
    <w:rsid w:val="009217E3"/>
    <w:rsid w:val="009217F5"/>
    <w:rsid w:val="009217F6"/>
    <w:rsid w:val="0092181C"/>
    <w:rsid w:val="00921837"/>
    <w:rsid w:val="0092187E"/>
    <w:rsid w:val="009218A0"/>
    <w:rsid w:val="00921926"/>
    <w:rsid w:val="0092199D"/>
    <w:rsid w:val="00921A31"/>
    <w:rsid w:val="00921A90"/>
    <w:rsid w:val="00921AE6"/>
    <w:rsid w:val="00921B4C"/>
    <w:rsid w:val="00921BD0"/>
    <w:rsid w:val="00921C41"/>
    <w:rsid w:val="00921C44"/>
    <w:rsid w:val="00921C4F"/>
    <w:rsid w:val="00921C71"/>
    <w:rsid w:val="00921C9A"/>
    <w:rsid w:val="00921D04"/>
    <w:rsid w:val="00921D35"/>
    <w:rsid w:val="00921D86"/>
    <w:rsid w:val="00921D91"/>
    <w:rsid w:val="00921DF6"/>
    <w:rsid w:val="00921ECA"/>
    <w:rsid w:val="00921F63"/>
    <w:rsid w:val="00921F7F"/>
    <w:rsid w:val="00922005"/>
    <w:rsid w:val="00922021"/>
    <w:rsid w:val="00922064"/>
    <w:rsid w:val="009220E4"/>
    <w:rsid w:val="0092211B"/>
    <w:rsid w:val="009221B6"/>
    <w:rsid w:val="0092226E"/>
    <w:rsid w:val="0092227B"/>
    <w:rsid w:val="00922308"/>
    <w:rsid w:val="009224D4"/>
    <w:rsid w:val="009224EB"/>
    <w:rsid w:val="00922517"/>
    <w:rsid w:val="009225AD"/>
    <w:rsid w:val="009225C4"/>
    <w:rsid w:val="009225EB"/>
    <w:rsid w:val="00922628"/>
    <w:rsid w:val="009226CC"/>
    <w:rsid w:val="00922722"/>
    <w:rsid w:val="0092272B"/>
    <w:rsid w:val="00922750"/>
    <w:rsid w:val="00922795"/>
    <w:rsid w:val="009228FE"/>
    <w:rsid w:val="00922943"/>
    <w:rsid w:val="00922961"/>
    <w:rsid w:val="009229EE"/>
    <w:rsid w:val="00922A70"/>
    <w:rsid w:val="00922B24"/>
    <w:rsid w:val="00922B63"/>
    <w:rsid w:val="00922C1C"/>
    <w:rsid w:val="00922C47"/>
    <w:rsid w:val="00922C57"/>
    <w:rsid w:val="00922C79"/>
    <w:rsid w:val="00922C94"/>
    <w:rsid w:val="00922D72"/>
    <w:rsid w:val="00922D84"/>
    <w:rsid w:val="00922DAC"/>
    <w:rsid w:val="00922E22"/>
    <w:rsid w:val="00922ED9"/>
    <w:rsid w:val="00922FBE"/>
    <w:rsid w:val="00922FFF"/>
    <w:rsid w:val="00923017"/>
    <w:rsid w:val="00923049"/>
    <w:rsid w:val="00923089"/>
    <w:rsid w:val="0092309E"/>
    <w:rsid w:val="009230A6"/>
    <w:rsid w:val="009230D5"/>
    <w:rsid w:val="009230EC"/>
    <w:rsid w:val="00923135"/>
    <w:rsid w:val="0092314D"/>
    <w:rsid w:val="009231BE"/>
    <w:rsid w:val="009231D7"/>
    <w:rsid w:val="00923217"/>
    <w:rsid w:val="009232D1"/>
    <w:rsid w:val="009232FD"/>
    <w:rsid w:val="0092330D"/>
    <w:rsid w:val="0092333B"/>
    <w:rsid w:val="009233AD"/>
    <w:rsid w:val="00923400"/>
    <w:rsid w:val="00923460"/>
    <w:rsid w:val="009234C3"/>
    <w:rsid w:val="0092355E"/>
    <w:rsid w:val="0092359E"/>
    <w:rsid w:val="009235BE"/>
    <w:rsid w:val="009235E6"/>
    <w:rsid w:val="0092362E"/>
    <w:rsid w:val="00923674"/>
    <w:rsid w:val="0092375D"/>
    <w:rsid w:val="009238D0"/>
    <w:rsid w:val="009238D6"/>
    <w:rsid w:val="009238F4"/>
    <w:rsid w:val="00923922"/>
    <w:rsid w:val="00923968"/>
    <w:rsid w:val="00923971"/>
    <w:rsid w:val="00923A99"/>
    <w:rsid w:val="00923AAD"/>
    <w:rsid w:val="00923C18"/>
    <w:rsid w:val="00923C98"/>
    <w:rsid w:val="00923D73"/>
    <w:rsid w:val="00923E0F"/>
    <w:rsid w:val="00923EBC"/>
    <w:rsid w:val="00923EE6"/>
    <w:rsid w:val="00923F62"/>
    <w:rsid w:val="00923F66"/>
    <w:rsid w:val="00923F9E"/>
    <w:rsid w:val="00924042"/>
    <w:rsid w:val="009240D0"/>
    <w:rsid w:val="00924197"/>
    <w:rsid w:val="0092424C"/>
    <w:rsid w:val="00924289"/>
    <w:rsid w:val="009242AD"/>
    <w:rsid w:val="009242C3"/>
    <w:rsid w:val="00924303"/>
    <w:rsid w:val="00924344"/>
    <w:rsid w:val="009243BD"/>
    <w:rsid w:val="009243CB"/>
    <w:rsid w:val="00924441"/>
    <w:rsid w:val="0092447C"/>
    <w:rsid w:val="00924531"/>
    <w:rsid w:val="0092454C"/>
    <w:rsid w:val="0092455E"/>
    <w:rsid w:val="00924608"/>
    <w:rsid w:val="00924680"/>
    <w:rsid w:val="00924697"/>
    <w:rsid w:val="009246A5"/>
    <w:rsid w:val="009246B9"/>
    <w:rsid w:val="00924791"/>
    <w:rsid w:val="009247B8"/>
    <w:rsid w:val="0092480E"/>
    <w:rsid w:val="00924811"/>
    <w:rsid w:val="00924848"/>
    <w:rsid w:val="009248C0"/>
    <w:rsid w:val="0092491B"/>
    <w:rsid w:val="00924962"/>
    <w:rsid w:val="00924970"/>
    <w:rsid w:val="00924999"/>
    <w:rsid w:val="009249E8"/>
    <w:rsid w:val="00924A29"/>
    <w:rsid w:val="00924A56"/>
    <w:rsid w:val="00924A83"/>
    <w:rsid w:val="00924A8E"/>
    <w:rsid w:val="00924AB1"/>
    <w:rsid w:val="00924ACB"/>
    <w:rsid w:val="00924B58"/>
    <w:rsid w:val="00924B92"/>
    <w:rsid w:val="00924B9A"/>
    <w:rsid w:val="00924C23"/>
    <w:rsid w:val="00924CDF"/>
    <w:rsid w:val="00924D41"/>
    <w:rsid w:val="00924ECE"/>
    <w:rsid w:val="00924FA6"/>
    <w:rsid w:val="00924FC5"/>
    <w:rsid w:val="009250AC"/>
    <w:rsid w:val="009250C9"/>
    <w:rsid w:val="00925120"/>
    <w:rsid w:val="00925142"/>
    <w:rsid w:val="009251A8"/>
    <w:rsid w:val="009251D8"/>
    <w:rsid w:val="009251FD"/>
    <w:rsid w:val="0092520F"/>
    <w:rsid w:val="0092539E"/>
    <w:rsid w:val="009253CF"/>
    <w:rsid w:val="00925409"/>
    <w:rsid w:val="0092540E"/>
    <w:rsid w:val="0092540F"/>
    <w:rsid w:val="00925423"/>
    <w:rsid w:val="00925464"/>
    <w:rsid w:val="00925478"/>
    <w:rsid w:val="0092547D"/>
    <w:rsid w:val="00925480"/>
    <w:rsid w:val="009254F5"/>
    <w:rsid w:val="00925514"/>
    <w:rsid w:val="00925542"/>
    <w:rsid w:val="0092559F"/>
    <w:rsid w:val="009255DB"/>
    <w:rsid w:val="0092565A"/>
    <w:rsid w:val="009256A4"/>
    <w:rsid w:val="009256BF"/>
    <w:rsid w:val="00925784"/>
    <w:rsid w:val="009257BD"/>
    <w:rsid w:val="009257F3"/>
    <w:rsid w:val="0092584C"/>
    <w:rsid w:val="009258C7"/>
    <w:rsid w:val="00925904"/>
    <w:rsid w:val="009259A5"/>
    <w:rsid w:val="00925A6F"/>
    <w:rsid w:val="00925B08"/>
    <w:rsid w:val="00925B42"/>
    <w:rsid w:val="00925B52"/>
    <w:rsid w:val="00925B67"/>
    <w:rsid w:val="00925B8E"/>
    <w:rsid w:val="00925BB2"/>
    <w:rsid w:val="00925C17"/>
    <w:rsid w:val="00925C45"/>
    <w:rsid w:val="00925C5E"/>
    <w:rsid w:val="00925C9F"/>
    <w:rsid w:val="00925CA9"/>
    <w:rsid w:val="00925D35"/>
    <w:rsid w:val="00925D58"/>
    <w:rsid w:val="00925D6B"/>
    <w:rsid w:val="00925D8F"/>
    <w:rsid w:val="00925DA2"/>
    <w:rsid w:val="00925E6B"/>
    <w:rsid w:val="00925E90"/>
    <w:rsid w:val="00925F77"/>
    <w:rsid w:val="00925F91"/>
    <w:rsid w:val="00925F93"/>
    <w:rsid w:val="00926099"/>
    <w:rsid w:val="009260A0"/>
    <w:rsid w:val="009260BA"/>
    <w:rsid w:val="009261B4"/>
    <w:rsid w:val="009261E6"/>
    <w:rsid w:val="009261F2"/>
    <w:rsid w:val="009262D9"/>
    <w:rsid w:val="0092637A"/>
    <w:rsid w:val="0092638E"/>
    <w:rsid w:val="00926392"/>
    <w:rsid w:val="009263B2"/>
    <w:rsid w:val="009263E9"/>
    <w:rsid w:val="0092642C"/>
    <w:rsid w:val="00926489"/>
    <w:rsid w:val="009264B3"/>
    <w:rsid w:val="009264EE"/>
    <w:rsid w:val="0092654B"/>
    <w:rsid w:val="009265B6"/>
    <w:rsid w:val="009265EA"/>
    <w:rsid w:val="00926609"/>
    <w:rsid w:val="00926621"/>
    <w:rsid w:val="00926638"/>
    <w:rsid w:val="009266AB"/>
    <w:rsid w:val="009266C8"/>
    <w:rsid w:val="009266CE"/>
    <w:rsid w:val="0092672E"/>
    <w:rsid w:val="0092677B"/>
    <w:rsid w:val="0092677D"/>
    <w:rsid w:val="009267B9"/>
    <w:rsid w:val="00926889"/>
    <w:rsid w:val="00926891"/>
    <w:rsid w:val="009268A5"/>
    <w:rsid w:val="009268DD"/>
    <w:rsid w:val="009268E1"/>
    <w:rsid w:val="0092690A"/>
    <w:rsid w:val="0092695C"/>
    <w:rsid w:val="00926A0C"/>
    <w:rsid w:val="00926A0E"/>
    <w:rsid w:val="00926A6C"/>
    <w:rsid w:val="00926AA0"/>
    <w:rsid w:val="00926AD0"/>
    <w:rsid w:val="00926AE7"/>
    <w:rsid w:val="00926B11"/>
    <w:rsid w:val="00926BC5"/>
    <w:rsid w:val="00926C3F"/>
    <w:rsid w:val="00926C5A"/>
    <w:rsid w:val="00926D4F"/>
    <w:rsid w:val="00926DA7"/>
    <w:rsid w:val="00926DB0"/>
    <w:rsid w:val="00926DB8"/>
    <w:rsid w:val="00926DB9"/>
    <w:rsid w:val="00926DC1"/>
    <w:rsid w:val="00926E43"/>
    <w:rsid w:val="00926E4C"/>
    <w:rsid w:val="00926E62"/>
    <w:rsid w:val="00926E64"/>
    <w:rsid w:val="00926E7F"/>
    <w:rsid w:val="00926EA6"/>
    <w:rsid w:val="00926F28"/>
    <w:rsid w:val="00926F49"/>
    <w:rsid w:val="00927016"/>
    <w:rsid w:val="00927025"/>
    <w:rsid w:val="00927053"/>
    <w:rsid w:val="009270D1"/>
    <w:rsid w:val="009270EF"/>
    <w:rsid w:val="00927123"/>
    <w:rsid w:val="009271E3"/>
    <w:rsid w:val="0092720B"/>
    <w:rsid w:val="00927319"/>
    <w:rsid w:val="009273F8"/>
    <w:rsid w:val="00927413"/>
    <w:rsid w:val="00927501"/>
    <w:rsid w:val="00927583"/>
    <w:rsid w:val="00927673"/>
    <w:rsid w:val="009276BC"/>
    <w:rsid w:val="0092772A"/>
    <w:rsid w:val="009277C6"/>
    <w:rsid w:val="009277F0"/>
    <w:rsid w:val="00927825"/>
    <w:rsid w:val="00927871"/>
    <w:rsid w:val="00927889"/>
    <w:rsid w:val="00927A09"/>
    <w:rsid w:val="00927AE6"/>
    <w:rsid w:val="00927B34"/>
    <w:rsid w:val="00927B6D"/>
    <w:rsid w:val="00927C06"/>
    <w:rsid w:val="00927C1B"/>
    <w:rsid w:val="00927C72"/>
    <w:rsid w:val="00927CD1"/>
    <w:rsid w:val="00927D40"/>
    <w:rsid w:val="00927D59"/>
    <w:rsid w:val="00927DCE"/>
    <w:rsid w:val="00927DDD"/>
    <w:rsid w:val="00927E44"/>
    <w:rsid w:val="00927E7F"/>
    <w:rsid w:val="00927EAB"/>
    <w:rsid w:val="00927EBE"/>
    <w:rsid w:val="00927EBF"/>
    <w:rsid w:val="00927F39"/>
    <w:rsid w:val="00927F43"/>
    <w:rsid w:val="00927F8E"/>
    <w:rsid w:val="00927F9A"/>
    <w:rsid w:val="00927F9C"/>
    <w:rsid w:val="00927FE8"/>
    <w:rsid w:val="00930032"/>
    <w:rsid w:val="0093006D"/>
    <w:rsid w:val="0093007C"/>
    <w:rsid w:val="009300D6"/>
    <w:rsid w:val="009300E5"/>
    <w:rsid w:val="00930103"/>
    <w:rsid w:val="00930120"/>
    <w:rsid w:val="009301B4"/>
    <w:rsid w:val="009301C8"/>
    <w:rsid w:val="00930266"/>
    <w:rsid w:val="0093026F"/>
    <w:rsid w:val="009302E2"/>
    <w:rsid w:val="0093031E"/>
    <w:rsid w:val="00930324"/>
    <w:rsid w:val="00930326"/>
    <w:rsid w:val="00930340"/>
    <w:rsid w:val="0093038C"/>
    <w:rsid w:val="009303D5"/>
    <w:rsid w:val="009303EA"/>
    <w:rsid w:val="0093054D"/>
    <w:rsid w:val="00930555"/>
    <w:rsid w:val="0093057E"/>
    <w:rsid w:val="009305D8"/>
    <w:rsid w:val="00930655"/>
    <w:rsid w:val="0093068E"/>
    <w:rsid w:val="00930692"/>
    <w:rsid w:val="0093069C"/>
    <w:rsid w:val="009306A4"/>
    <w:rsid w:val="009306EF"/>
    <w:rsid w:val="00930708"/>
    <w:rsid w:val="00930872"/>
    <w:rsid w:val="0093087F"/>
    <w:rsid w:val="009308ED"/>
    <w:rsid w:val="009308F2"/>
    <w:rsid w:val="00930900"/>
    <w:rsid w:val="00930950"/>
    <w:rsid w:val="00930962"/>
    <w:rsid w:val="009309A6"/>
    <w:rsid w:val="009309D3"/>
    <w:rsid w:val="00930A04"/>
    <w:rsid w:val="00930A0B"/>
    <w:rsid w:val="00930A46"/>
    <w:rsid w:val="00930A48"/>
    <w:rsid w:val="00930A75"/>
    <w:rsid w:val="00930AA1"/>
    <w:rsid w:val="00930ACF"/>
    <w:rsid w:val="00930AF8"/>
    <w:rsid w:val="00930AFE"/>
    <w:rsid w:val="00930B33"/>
    <w:rsid w:val="00930B60"/>
    <w:rsid w:val="00930BB3"/>
    <w:rsid w:val="00930D09"/>
    <w:rsid w:val="00930DD7"/>
    <w:rsid w:val="00930DDF"/>
    <w:rsid w:val="00930E42"/>
    <w:rsid w:val="00930E56"/>
    <w:rsid w:val="00930E77"/>
    <w:rsid w:val="00930EA0"/>
    <w:rsid w:val="00930EB5"/>
    <w:rsid w:val="00930F36"/>
    <w:rsid w:val="00930F43"/>
    <w:rsid w:val="00930FC3"/>
    <w:rsid w:val="0093100D"/>
    <w:rsid w:val="0093106C"/>
    <w:rsid w:val="00931101"/>
    <w:rsid w:val="0093112E"/>
    <w:rsid w:val="0093115E"/>
    <w:rsid w:val="0093116D"/>
    <w:rsid w:val="009311CE"/>
    <w:rsid w:val="009311DC"/>
    <w:rsid w:val="009311FC"/>
    <w:rsid w:val="00931254"/>
    <w:rsid w:val="00931271"/>
    <w:rsid w:val="009312A7"/>
    <w:rsid w:val="009312D3"/>
    <w:rsid w:val="00931336"/>
    <w:rsid w:val="00931343"/>
    <w:rsid w:val="0093134F"/>
    <w:rsid w:val="0093138E"/>
    <w:rsid w:val="009313C7"/>
    <w:rsid w:val="009313D4"/>
    <w:rsid w:val="009313EC"/>
    <w:rsid w:val="0093142D"/>
    <w:rsid w:val="00931433"/>
    <w:rsid w:val="009314CF"/>
    <w:rsid w:val="009314D8"/>
    <w:rsid w:val="009315EE"/>
    <w:rsid w:val="00931607"/>
    <w:rsid w:val="00931714"/>
    <w:rsid w:val="0093171D"/>
    <w:rsid w:val="0093175A"/>
    <w:rsid w:val="00931771"/>
    <w:rsid w:val="00931813"/>
    <w:rsid w:val="009318DD"/>
    <w:rsid w:val="009318E5"/>
    <w:rsid w:val="0093192F"/>
    <w:rsid w:val="00931A10"/>
    <w:rsid w:val="00931B06"/>
    <w:rsid w:val="00931B8F"/>
    <w:rsid w:val="00931B98"/>
    <w:rsid w:val="00931BE5"/>
    <w:rsid w:val="00931C8A"/>
    <w:rsid w:val="00931C8D"/>
    <w:rsid w:val="00931DAF"/>
    <w:rsid w:val="00931DE0"/>
    <w:rsid w:val="00931E17"/>
    <w:rsid w:val="00931E1E"/>
    <w:rsid w:val="00931ED9"/>
    <w:rsid w:val="00931EE2"/>
    <w:rsid w:val="00931F93"/>
    <w:rsid w:val="00932001"/>
    <w:rsid w:val="00932024"/>
    <w:rsid w:val="00932116"/>
    <w:rsid w:val="00932128"/>
    <w:rsid w:val="009321AA"/>
    <w:rsid w:val="009321CB"/>
    <w:rsid w:val="009321D4"/>
    <w:rsid w:val="0093220A"/>
    <w:rsid w:val="00932231"/>
    <w:rsid w:val="0093229F"/>
    <w:rsid w:val="009322F1"/>
    <w:rsid w:val="009322F5"/>
    <w:rsid w:val="00932355"/>
    <w:rsid w:val="00932373"/>
    <w:rsid w:val="0093239E"/>
    <w:rsid w:val="009323B9"/>
    <w:rsid w:val="009323C3"/>
    <w:rsid w:val="0093241D"/>
    <w:rsid w:val="00932426"/>
    <w:rsid w:val="0093244D"/>
    <w:rsid w:val="00932468"/>
    <w:rsid w:val="009324AD"/>
    <w:rsid w:val="009324F7"/>
    <w:rsid w:val="00932508"/>
    <w:rsid w:val="0093257C"/>
    <w:rsid w:val="0093263B"/>
    <w:rsid w:val="0093272F"/>
    <w:rsid w:val="0093273C"/>
    <w:rsid w:val="00932749"/>
    <w:rsid w:val="009327BF"/>
    <w:rsid w:val="009327FA"/>
    <w:rsid w:val="0093292C"/>
    <w:rsid w:val="0093294C"/>
    <w:rsid w:val="0093294E"/>
    <w:rsid w:val="00932990"/>
    <w:rsid w:val="009329AB"/>
    <w:rsid w:val="009329BB"/>
    <w:rsid w:val="009329BF"/>
    <w:rsid w:val="009329C1"/>
    <w:rsid w:val="00932A19"/>
    <w:rsid w:val="00932A6B"/>
    <w:rsid w:val="00932A8A"/>
    <w:rsid w:val="00932ABF"/>
    <w:rsid w:val="00932ADD"/>
    <w:rsid w:val="00932B2D"/>
    <w:rsid w:val="00932BA7"/>
    <w:rsid w:val="00932BCA"/>
    <w:rsid w:val="00932BF1"/>
    <w:rsid w:val="00932C24"/>
    <w:rsid w:val="00932C29"/>
    <w:rsid w:val="00932CD6"/>
    <w:rsid w:val="00932D14"/>
    <w:rsid w:val="00932D51"/>
    <w:rsid w:val="00932D67"/>
    <w:rsid w:val="00932D9A"/>
    <w:rsid w:val="00932E13"/>
    <w:rsid w:val="00932E33"/>
    <w:rsid w:val="00932F65"/>
    <w:rsid w:val="00933039"/>
    <w:rsid w:val="00933089"/>
    <w:rsid w:val="0093308C"/>
    <w:rsid w:val="009330B5"/>
    <w:rsid w:val="009330C4"/>
    <w:rsid w:val="009330FD"/>
    <w:rsid w:val="0093311B"/>
    <w:rsid w:val="00933166"/>
    <w:rsid w:val="00933183"/>
    <w:rsid w:val="0093335B"/>
    <w:rsid w:val="009333E0"/>
    <w:rsid w:val="00933446"/>
    <w:rsid w:val="00933523"/>
    <w:rsid w:val="0093352B"/>
    <w:rsid w:val="009335C0"/>
    <w:rsid w:val="00933642"/>
    <w:rsid w:val="00933645"/>
    <w:rsid w:val="00933658"/>
    <w:rsid w:val="0093368A"/>
    <w:rsid w:val="009336A0"/>
    <w:rsid w:val="00933742"/>
    <w:rsid w:val="009338FB"/>
    <w:rsid w:val="00933ADF"/>
    <w:rsid w:val="00933B50"/>
    <w:rsid w:val="00933B8E"/>
    <w:rsid w:val="00933BD4"/>
    <w:rsid w:val="00933C09"/>
    <w:rsid w:val="00933CAA"/>
    <w:rsid w:val="00933D67"/>
    <w:rsid w:val="00933D82"/>
    <w:rsid w:val="00933D88"/>
    <w:rsid w:val="00933DA7"/>
    <w:rsid w:val="00933DC1"/>
    <w:rsid w:val="00933E12"/>
    <w:rsid w:val="00933E21"/>
    <w:rsid w:val="00933E42"/>
    <w:rsid w:val="00933E9D"/>
    <w:rsid w:val="00933ECE"/>
    <w:rsid w:val="00933F14"/>
    <w:rsid w:val="00933F48"/>
    <w:rsid w:val="00934094"/>
    <w:rsid w:val="00934097"/>
    <w:rsid w:val="009340C3"/>
    <w:rsid w:val="009340C5"/>
    <w:rsid w:val="00934144"/>
    <w:rsid w:val="00934176"/>
    <w:rsid w:val="009341E5"/>
    <w:rsid w:val="009341FE"/>
    <w:rsid w:val="00934272"/>
    <w:rsid w:val="0093427D"/>
    <w:rsid w:val="00934284"/>
    <w:rsid w:val="00934293"/>
    <w:rsid w:val="0093432E"/>
    <w:rsid w:val="00934368"/>
    <w:rsid w:val="009344B9"/>
    <w:rsid w:val="00934551"/>
    <w:rsid w:val="009345E3"/>
    <w:rsid w:val="0093467A"/>
    <w:rsid w:val="009346CC"/>
    <w:rsid w:val="009346D3"/>
    <w:rsid w:val="009346D5"/>
    <w:rsid w:val="0093479A"/>
    <w:rsid w:val="0093485D"/>
    <w:rsid w:val="00934926"/>
    <w:rsid w:val="00934946"/>
    <w:rsid w:val="0093495B"/>
    <w:rsid w:val="0093496B"/>
    <w:rsid w:val="00934986"/>
    <w:rsid w:val="00934A39"/>
    <w:rsid w:val="00934AC1"/>
    <w:rsid w:val="00934B29"/>
    <w:rsid w:val="00934B45"/>
    <w:rsid w:val="00934B4F"/>
    <w:rsid w:val="00934B50"/>
    <w:rsid w:val="00934B55"/>
    <w:rsid w:val="00934B74"/>
    <w:rsid w:val="00934C19"/>
    <w:rsid w:val="00934C30"/>
    <w:rsid w:val="00934C99"/>
    <w:rsid w:val="00934CA0"/>
    <w:rsid w:val="00934CF0"/>
    <w:rsid w:val="00934DC0"/>
    <w:rsid w:val="00934E09"/>
    <w:rsid w:val="00934E3C"/>
    <w:rsid w:val="00934F2A"/>
    <w:rsid w:val="00934F85"/>
    <w:rsid w:val="00935097"/>
    <w:rsid w:val="009350DF"/>
    <w:rsid w:val="009350F9"/>
    <w:rsid w:val="00935148"/>
    <w:rsid w:val="00935273"/>
    <w:rsid w:val="0093527C"/>
    <w:rsid w:val="009352A5"/>
    <w:rsid w:val="009352D1"/>
    <w:rsid w:val="00935316"/>
    <w:rsid w:val="0093531C"/>
    <w:rsid w:val="00935395"/>
    <w:rsid w:val="009353D2"/>
    <w:rsid w:val="009353E1"/>
    <w:rsid w:val="009353E3"/>
    <w:rsid w:val="00935417"/>
    <w:rsid w:val="009354D5"/>
    <w:rsid w:val="009354E6"/>
    <w:rsid w:val="009354F4"/>
    <w:rsid w:val="009354F6"/>
    <w:rsid w:val="00935525"/>
    <w:rsid w:val="00935558"/>
    <w:rsid w:val="009356C1"/>
    <w:rsid w:val="00935762"/>
    <w:rsid w:val="009357ED"/>
    <w:rsid w:val="009357FC"/>
    <w:rsid w:val="00935847"/>
    <w:rsid w:val="009358AE"/>
    <w:rsid w:val="009358B7"/>
    <w:rsid w:val="009358B8"/>
    <w:rsid w:val="009358BE"/>
    <w:rsid w:val="009358F7"/>
    <w:rsid w:val="00935A1C"/>
    <w:rsid w:val="00935A5F"/>
    <w:rsid w:val="00935A91"/>
    <w:rsid w:val="00935AC0"/>
    <w:rsid w:val="00935B26"/>
    <w:rsid w:val="00935B50"/>
    <w:rsid w:val="00935B54"/>
    <w:rsid w:val="00935B74"/>
    <w:rsid w:val="00935B8A"/>
    <w:rsid w:val="00935B94"/>
    <w:rsid w:val="00935C08"/>
    <w:rsid w:val="00935C0D"/>
    <w:rsid w:val="00935CED"/>
    <w:rsid w:val="00935CFD"/>
    <w:rsid w:val="00935D1E"/>
    <w:rsid w:val="00935D57"/>
    <w:rsid w:val="00935D79"/>
    <w:rsid w:val="00935E29"/>
    <w:rsid w:val="00935EF6"/>
    <w:rsid w:val="00935F44"/>
    <w:rsid w:val="00935F69"/>
    <w:rsid w:val="00935F91"/>
    <w:rsid w:val="00935FBE"/>
    <w:rsid w:val="00935FDE"/>
    <w:rsid w:val="0093600D"/>
    <w:rsid w:val="0093609D"/>
    <w:rsid w:val="009360DC"/>
    <w:rsid w:val="009360EB"/>
    <w:rsid w:val="00936101"/>
    <w:rsid w:val="0093612B"/>
    <w:rsid w:val="00936150"/>
    <w:rsid w:val="009361C2"/>
    <w:rsid w:val="009361F8"/>
    <w:rsid w:val="00936218"/>
    <w:rsid w:val="00936221"/>
    <w:rsid w:val="0093624A"/>
    <w:rsid w:val="009362BE"/>
    <w:rsid w:val="009362D5"/>
    <w:rsid w:val="0093630A"/>
    <w:rsid w:val="009363A0"/>
    <w:rsid w:val="009363BA"/>
    <w:rsid w:val="009363BB"/>
    <w:rsid w:val="009363BD"/>
    <w:rsid w:val="0093640D"/>
    <w:rsid w:val="0093645E"/>
    <w:rsid w:val="0093646F"/>
    <w:rsid w:val="00936492"/>
    <w:rsid w:val="00936495"/>
    <w:rsid w:val="009364AA"/>
    <w:rsid w:val="009364B2"/>
    <w:rsid w:val="00936509"/>
    <w:rsid w:val="0093650F"/>
    <w:rsid w:val="009365CC"/>
    <w:rsid w:val="00936604"/>
    <w:rsid w:val="0093665C"/>
    <w:rsid w:val="009366BD"/>
    <w:rsid w:val="009367D6"/>
    <w:rsid w:val="009367F9"/>
    <w:rsid w:val="00936853"/>
    <w:rsid w:val="00936943"/>
    <w:rsid w:val="009369A1"/>
    <w:rsid w:val="009369AD"/>
    <w:rsid w:val="009369B4"/>
    <w:rsid w:val="00936A72"/>
    <w:rsid w:val="00936A7F"/>
    <w:rsid w:val="00936A85"/>
    <w:rsid w:val="00936AA2"/>
    <w:rsid w:val="00936AA7"/>
    <w:rsid w:val="00936AAA"/>
    <w:rsid w:val="00936B1D"/>
    <w:rsid w:val="00936B23"/>
    <w:rsid w:val="00936B44"/>
    <w:rsid w:val="00936B51"/>
    <w:rsid w:val="00936B9E"/>
    <w:rsid w:val="00936BAC"/>
    <w:rsid w:val="00936BC8"/>
    <w:rsid w:val="00936BFD"/>
    <w:rsid w:val="00936C6C"/>
    <w:rsid w:val="00936D29"/>
    <w:rsid w:val="00936D6E"/>
    <w:rsid w:val="00936DAE"/>
    <w:rsid w:val="00936DC8"/>
    <w:rsid w:val="00936E00"/>
    <w:rsid w:val="00936E5E"/>
    <w:rsid w:val="00936E90"/>
    <w:rsid w:val="00936ED4"/>
    <w:rsid w:val="00936F79"/>
    <w:rsid w:val="00937021"/>
    <w:rsid w:val="00937035"/>
    <w:rsid w:val="0093709F"/>
    <w:rsid w:val="009370BE"/>
    <w:rsid w:val="009370ED"/>
    <w:rsid w:val="009371B9"/>
    <w:rsid w:val="009371D4"/>
    <w:rsid w:val="00937203"/>
    <w:rsid w:val="00937208"/>
    <w:rsid w:val="0093728F"/>
    <w:rsid w:val="009372B0"/>
    <w:rsid w:val="009372F7"/>
    <w:rsid w:val="0093734F"/>
    <w:rsid w:val="0093737B"/>
    <w:rsid w:val="009373C0"/>
    <w:rsid w:val="00937493"/>
    <w:rsid w:val="009374E4"/>
    <w:rsid w:val="00937510"/>
    <w:rsid w:val="00937564"/>
    <w:rsid w:val="00937586"/>
    <w:rsid w:val="00937587"/>
    <w:rsid w:val="009375C6"/>
    <w:rsid w:val="00937603"/>
    <w:rsid w:val="00937649"/>
    <w:rsid w:val="0093764B"/>
    <w:rsid w:val="009376EF"/>
    <w:rsid w:val="0093778B"/>
    <w:rsid w:val="009377F2"/>
    <w:rsid w:val="0093780F"/>
    <w:rsid w:val="0093782B"/>
    <w:rsid w:val="0093782C"/>
    <w:rsid w:val="00937851"/>
    <w:rsid w:val="00937861"/>
    <w:rsid w:val="009378AC"/>
    <w:rsid w:val="009379E2"/>
    <w:rsid w:val="00937B46"/>
    <w:rsid w:val="00937B51"/>
    <w:rsid w:val="00937B82"/>
    <w:rsid w:val="00937C29"/>
    <w:rsid w:val="00937CAE"/>
    <w:rsid w:val="00937CCF"/>
    <w:rsid w:val="00937CDE"/>
    <w:rsid w:val="00937D8B"/>
    <w:rsid w:val="00937DC0"/>
    <w:rsid w:val="00937DE9"/>
    <w:rsid w:val="00937DFF"/>
    <w:rsid w:val="00937E17"/>
    <w:rsid w:val="00937E1D"/>
    <w:rsid w:val="00937ED9"/>
    <w:rsid w:val="00937EDB"/>
    <w:rsid w:val="00937F55"/>
    <w:rsid w:val="00937F58"/>
    <w:rsid w:val="00937FAD"/>
    <w:rsid w:val="00940056"/>
    <w:rsid w:val="009400AA"/>
    <w:rsid w:val="009400F3"/>
    <w:rsid w:val="009400FB"/>
    <w:rsid w:val="0094011B"/>
    <w:rsid w:val="0094012E"/>
    <w:rsid w:val="00940135"/>
    <w:rsid w:val="0094013C"/>
    <w:rsid w:val="0094014E"/>
    <w:rsid w:val="009401CB"/>
    <w:rsid w:val="009401E7"/>
    <w:rsid w:val="009401EA"/>
    <w:rsid w:val="0094024C"/>
    <w:rsid w:val="0094029A"/>
    <w:rsid w:val="009402A5"/>
    <w:rsid w:val="009402D7"/>
    <w:rsid w:val="009402DD"/>
    <w:rsid w:val="009402F9"/>
    <w:rsid w:val="00940307"/>
    <w:rsid w:val="0094030B"/>
    <w:rsid w:val="009403C1"/>
    <w:rsid w:val="0094043F"/>
    <w:rsid w:val="00940446"/>
    <w:rsid w:val="009404A9"/>
    <w:rsid w:val="009404C6"/>
    <w:rsid w:val="009404CD"/>
    <w:rsid w:val="00940587"/>
    <w:rsid w:val="00940595"/>
    <w:rsid w:val="009405B0"/>
    <w:rsid w:val="00940634"/>
    <w:rsid w:val="00940664"/>
    <w:rsid w:val="00940681"/>
    <w:rsid w:val="0094070A"/>
    <w:rsid w:val="00940734"/>
    <w:rsid w:val="00940764"/>
    <w:rsid w:val="0094078C"/>
    <w:rsid w:val="009407F5"/>
    <w:rsid w:val="009408B2"/>
    <w:rsid w:val="009408F5"/>
    <w:rsid w:val="00940932"/>
    <w:rsid w:val="00940952"/>
    <w:rsid w:val="00940968"/>
    <w:rsid w:val="00940989"/>
    <w:rsid w:val="009409BF"/>
    <w:rsid w:val="00940A1F"/>
    <w:rsid w:val="00940A4C"/>
    <w:rsid w:val="00940A6E"/>
    <w:rsid w:val="00940AFF"/>
    <w:rsid w:val="00940B34"/>
    <w:rsid w:val="00940BDB"/>
    <w:rsid w:val="00940BE4"/>
    <w:rsid w:val="00940D0C"/>
    <w:rsid w:val="00940D61"/>
    <w:rsid w:val="00940D8E"/>
    <w:rsid w:val="00940DA0"/>
    <w:rsid w:val="00940DBE"/>
    <w:rsid w:val="00940E2D"/>
    <w:rsid w:val="00940EE5"/>
    <w:rsid w:val="00940F53"/>
    <w:rsid w:val="00940F98"/>
    <w:rsid w:val="00940FAD"/>
    <w:rsid w:val="00940FD7"/>
    <w:rsid w:val="00941041"/>
    <w:rsid w:val="00941083"/>
    <w:rsid w:val="009410A3"/>
    <w:rsid w:val="0094112B"/>
    <w:rsid w:val="0094116B"/>
    <w:rsid w:val="009411B0"/>
    <w:rsid w:val="009411FE"/>
    <w:rsid w:val="00941239"/>
    <w:rsid w:val="0094124D"/>
    <w:rsid w:val="00941305"/>
    <w:rsid w:val="0094131F"/>
    <w:rsid w:val="009413A4"/>
    <w:rsid w:val="009414A3"/>
    <w:rsid w:val="009414B2"/>
    <w:rsid w:val="0094155A"/>
    <w:rsid w:val="00941579"/>
    <w:rsid w:val="009415B5"/>
    <w:rsid w:val="009415CA"/>
    <w:rsid w:val="009415E9"/>
    <w:rsid w:val="0094162D"/>
    <w:rsid w:val="009416C4"/>
    <w:rsid w:val="009416DC"/>
    <w:rsid w:val="00941703"/>
    <w:rsid w:val="0094172B"/>
    <w:rsid w:val="00941900"/>
    <w:rsid w:val="0094190A"/>
    <w:rsid w:val="0094190F"/>
    <w:rsid w:val="0094196C"/>
    <w:rsid w:val="009419AD"/>
    <w:rsid w:val="009419B3"/>
    <w:rsid w:val="009419F6"/>
    <w:rsid w:val="00941A66"/>
    <w:rsid w:val="00941A94"/>
    <w:rsid w:val="00941AED"/>
    <w:rsid w:val="00941B72"/>
    <w:rsid w:val="00941BB5"/>
    <w:rsid w:val="00941BC0"/>
    <w:rsid w:val="00941BCA"/>
    <w:rsid w:val="00941C07"/>
    <w:rsid w:val="00941C5A"/>
    <w:rsid w:val="00941CD6"/>
    <w:rsid w:val="00941CDD"/>
    <w:rsid w:val="00941D06"/>
    <w:rsid w:val="00941D44"/>
    <w:rsid w:val="00941E5F"/>
    <w:rsid w:val="00941E6A"/>
    <w:rsid w:val="00941EA0"/>
    <w:rsid w:val="00941F9B"/>
    <w:rsid w:val="00941FAC"/>
    <w:rsid w:val="00941FD4"/>
    <w:rsid w:val="00941FF9"/>
    <w:rsid w:val="00942061"/>
    <w:rsid w:val="009420C1"/>
    <w:rsid w:val="00942128"/>
    <w:rsid w:val="00942150"/>
    <w:rsid w:val="0094216C"/>
    <w:rsid w:val="009421ED"/>
    <w:rsid w:val="00942231"/>
    <w:rsid w:val="00942245"/>
    <w:rsid w:val="0094225E"/>
    <w:rsid w:val="009422A6"/>
    <w:rsid w:val="009422C0"/>
    <w:rsid w:val="00942371"/>
    <w:rsid w:val="00942373"/>
    <w:rsid w:val="009423BD"/>
    <w:rsid w:val="009423E8"/>
    <w:rsid w:val="00942401"/>
    <w:rsid w:val="00942414"/>
    <w:rsid w:val="009424B6"/>
    <w:rsid w:val="009424DB"/>
    <w:rsid w:val="009424EB"/>
    <w:rsid w:val="00942508"/>
    <w:rsid w:val="0094258E"/>
    <w:rsid w:val="00942597"/>
    <w:rsid w:val="009425EE"/>
    <w:rsid w:val="00942611"/>
    <w:rsid w:val="00942657"/>
    <w:rsid w:val="00942670"/>
    <w:rsid w:val="00942754"/>
    <w:rsid w:val="009427EB"/>
    <w:rsid w:val="009428C5"/>
    <w:rsid w:val="009428D8"/>
    <w:rsid w:val="009428EC"/>
    <w:rsid w:val="0094291C"/>
    <w:rsid w:val="00942948"/>
    <w:rsid w:val="00942A9A"/>
    <w:rsid w:val="00942AF2"/>
    <w:rsid w:val="00942AFA"/>
    <w:rsid w:val="00942B02"/>
    <w:rsid w:val="00942B1C"/>
    <w:rsid w:val="00942C27"/>
    <w:rsid w:val="00942C58"/>
    <w:rsid w:val="00942CDB"/>
    <w:rsid w:val="00942D31"/>
    <w:rsid w:val="00942D3D"/>
    <w:rsid w:val="00942D8A"/>
    <w:rsid w:val="00942E7E"/>
    <w:rsid w:val="00942EC8"/>
    <w:rsid w:val="00942F07"/>
    <w:rsid w:val="00942F69"/>
    <w:rsid w:val="00942FF3"/>
    <w:rsid w:val="00943001"/>
    <w:rsid w:val="009430EE"/>
    <w:rsid w:val="00943111"/>
    <w:rsid w:val="00943161"/>
    <w:rsid w:val="009431AD"/>
    <w:rsid w:val="009431E6"/>
    <w:rsid w:val="00943225"/>
    <w:rsid w:val="00943233"/>
    <w:rsid w:val="0094326F"/>
    <w:rsid w:val="009432A5"/>
    <w:rsid w:val="00943360"/>
    <w:rsid w:val="00943391"/>
    <w:rsid w:val="009433DA"/>
    <w:rsid w:val="00943405"/>
    <w:rsid w:val="00943422"/>
    <w:rsid w:val="00943479"/>
    <w:rsid w:val="00943485"/>
    <w:rsid w:val="009434F0"/>
    <w:rsid w:val="0094351C"/>
    <w:rsid w:val="0094351E"/>
    <w:rsid w:val="00943593"/>
    <w:rsid w:val="009435BB"/>
    <w:rsid w:val="009435FC"/>
    <w:rsid w:val="0094362F"/>
    <w:rsid w:val="009436B2"/>
    <w:rsid w:val="009436C5"/>
    <w:rsid w:val="00943708"/>
    <w:rsid w:val="0094372A"/>
    <w:rsid w:val="0094377B"/>
    <w:rsid w:val="009437CA"/>
    <w:rsid w:val="009437F3"/>
    <w:rsid w:val="00943830"/>
    <w:rsid w:val="0094387D"/>
    <w:rsid w:val="009438A4"/>
    <w:rsid w:val="00943997"/>
    <w:rsid w:val="009439F5"/>
    <w:rsid w:val="00943A6D"/>
    <w:rsid w:val="00943ACA"/>
    <w:rsid w:val="00943B88"/>
    <w:rsid w:val="00943BBA"/>
    <w:rsid w:val="00943BC6"/>
    <w:rsid w:val="00943D24"/>
    <w:rsid w:val="00943D35"/>
    <w:rsid w:val="00943D36"/>
    <w:rsid w:val="00943DB8"/>
    <w:rsid w:val="00943DC3"/>
    <w:rsid w:val="00943E05"/>
    <w:rsid w:val="00943E76"/>
    <w:rsid w:val="00943E78"/>
    <w:rsid w:val="00943E8E"/>
    <w:rsid w:val="00943EEC"/>
    <w:rsid w:val="00943F09"/>
    <w:rsid w:val="00943F71"/>
    <w:rsid w:val="00943FE3"/>
    <w:rsid w:val="0094402A"/>
    <w:rsid w:val="00944045"/>
    <w:rsid w:val="0094406A"/>
    <w:rsid w:val="0094409A"/>
    <w:rsid w:val="009440C9"/>
    <w:rsid w:val="009442DA"/>
    <w:rsid w:val="0094433F"/>
    <w:rsid w:val="009443F1"/>
    <w:rsid w:val="00944446"/>
    <w:rsid w:val="00944489"/>
    <w:rsid w:val="009444C8"/>
    <w:rsid w:val="0094450B"/>
    <w:rsid w:val="00944539"/>
    <w:rsid w:val="0094457C"/>
    <w:rsid w:val="00944597"/>
    <w:rsid w:val="009445F5"/>
    <w:rsid w:val="00944631"/>
    <w:rsid w:val="00944657"/>
    <w:rsid w:val="009446C0"/>
    <w:rsid w:val="0094473F"/>
    <w:rsid w:val="009447E4"/>
    <w:rsid w:val="00944802"/>
    <w:rsid w:val="00944825"/>
    <w:rsid w:val="00944967"/>
    <w:rsid w:val="0094498A"/>
    <w:rsid w:val="00944A38"/>
    <w:rsid w:val="00944A85"/>
    <w:rsid w:val="00944AAF"/>
    <w:rsid w:val="00944ACF"/>
    <w:rsid w:val="00944AFD"/>
    <w:rsid w:val="00944B04"/>
    <w:rsid w:val="00944B37"/>
    <w:rsid w:val="00944B55"/>
    <w:rsid w:val="00944BAD"/>
    <w:rsid w:val="00944BB2"/>
    <w:rsid w:val="00944C25"/>
    <w:rsid w:val="00944D2C"/>
    <w:rsid w:val="00944D6E"/>
    <w:rsid w:val="00944D9F"/>
    <w:rsid w:val="00944DAE"/>
    <w:rsid w:val="00944E5E"/>
    <w:rsid w:val="00944E5F"/>
    <w:rsid w:val="00944E84"/>
    <w:rsid w:val="00944EB3"/>
    <w:rsid w:val="00944FD2"/>
    <w:rsid w:val="00945069"/>
    <w:rsid w:val="0094510A"/>
    <w:rsid w:val="00945119"/>
    <w:rsid w:val="0094511D"/>
    <w:rsid w:val="009451A1"/>
    <w:rsid w:val="009451EA"/>
    <w:rsid w:val="009452AB"/>
    <w:rsid w:val="009452C1"/>
    <w:rsid w:val="0094532C"/>
    <w:rsid w:val="0094534E"/>
    <w:rsid w:val="00945393"/>
    <w:rsid w:val="009453C0"/>
    <w:rsid w:val="009453DE"/>
    <w:rsid w:val="009453F0"/>
    <w:rsid w:val="00945479"/>
    <w:rsid w:val="009454C8"/>
    <w:rsid w:val="009454FD"/>
    <w:rsid w:val="00945647"/>
    <w:rsid w:val="009456C0"/>
    <w:rsid w:val="009456CD"/>
    <w:rsid w:val="009456E2"/>
    <w:rsid w:val="009456E5"/>
    <w:rsid w:val="009456FB"/>
    <w:rsid w:val="009457DB"/>
    <w:rsid w:val="009457F7"/>
    <w:rsid w:val="0094582D"/>
    <w:rsid w:val="0094583E"/>
    <w:rsid w:val="00945841"/>
    <w:rsid w:val="00945863"/>
    <w:rsid w:val="0094586E"/>
    <w:rsid w:val="009458EA"/>
    <w:rsid w:val="0094590A"/>
    <w:rsid w:val="00945960"/>
    <w:rsid w:val="00945961"/>
    <w:rsid w:val="0094596A"/>
    <w:rsid w:val="00945992"/>
    <w:rsid w:val="009459BA"/>
    <w:rsid w:val="00945A23"/>
    <w:rsid w:val="00945A38"/>
    <w:rsid w:val="00945B85"/>
    <w:rsid w:val="00945BC4"/>
    <w:rsid w:val="00945BD7"/>
    <w:rsid w:val="00945C00"/>
    <w:rsid w:val="00945C77"/>
    <w:rsid w:val="00945C98"/>
    <w:rsid w:val="00945D24"/>
    <w:rsid w:val="00945D2B"/>
    <w:rsid w:val="00945E02"/>
    <w:rsid w:val="00945E09"/>
    <w:rsid w:val="00945E7F"/>
    <w:rsid w:val="00945F16"/>
    <w:rsid w:val="00945F49"/>
    <w:rsid w:val="00945F69"/>
    <w:rsid w:val="00945FA1"/>
    <w:rsid w:val="00945FFD"/>
    <w:rsid w:val="00946063"/>
    <w:rsid w:val="009460F7"/>
    <w:rsid w:val="0094617B"/>
    <w:rsid w:val="0094617E"/>
    <w:rsid w:val="0094619C"/>
    <w:rsid w:val="009461CC"/>
    <w:rsid w:val="00946234"/>
    <w:rsid w:val="00946269"/>
    <w:rsid w:val="0094628C"/>
    <w:rsid w:val="00946322"/>
    <w:rsid w:val="0094632F"/>
    <w:rsid w:val="00946336"/>
    <w:rsid w:val="0094633D"/>
    <w:rsid w:val="00946349"/>
    <w:rsid w:val="0094636A"/>
    <w:rsid w:val="00946395"/>
    <w:rsid w:val="009463F9"/>
    <w:rsid w:val="00946415"/>
    <w:rsid w:val="009464D8"/>
    <w:rsid w:val="0094650D"/>
    <w:rsid w:val="00946527"/>
    <w:rsid w:val="00946531"/>
    <w:rsid w:val="00946543"/>
    <w:rsid w:val="00946549"/>
    <w:rsid w:val="009465B3"/>
    <w:rsid w:val="009465EE"/>
    <w:rsid w:val="00946635"/>
    <w:rsid w:val="00946713"/>
    <w:rsid w:val="0094678C"/>
    <w:rsid w:val="00946812"/>
    <w:rsid w:val="009468A8"/>
    <w:rsid w:val="009468C8"/>
    <w:rsid w:val="00946945"/>
    <w:rsid w:val="009469EE"/>
    <w:rsid w:val="00946A72"/>
    <w:rsid w:val="00946A7B"/>
    <w:rsid w:val="00946AD3"/>
    <w:rsid w:val="00946AF2"/>
    <w:rsid w:val="00946AF8"/>
    <w:rsid w:val="00946B18"/>
    <w:rsid w:val="00946BEE"/>
    <w:rsid w:val="00946CEC"/>
    <w:rsid w:val="00946CF5"/>
    <w:rsid w:val="00946CF6"/>
    <w:rsid w:val="00946D26"/>
    <w:rsid w:val="00946D52"/>
    <w:rsid w:val="00946D65"/>
    <w:rsid w:val="00946DB8"/>
    <w:rsid w:val="00946DF6"/>
    <w:rsid w:val="00946E68"/>
    <w:rsid w:val="00946E6A"/>
    <w:rsid w:val="00946E86"/>
    <w:rsid w:val="00946EBA"/>
    <w:rsid w:val="00946EC2"/>
    <w:rsid w:val="00946ECF"/>
    <w:rsid w:val="00946EE5"/>
    <w:rsid w:val="00946F13"/>
    <w:rsid w:val="00946F4B"/>
    <w:rsid w:val="00946F80"/>
    <w:rsid w:val="00947097"/>
    <w:rsid w:val="0094710D"/>
    <w:rsid w:val="0094711C"/>
    <w:rsid w:val="0094723B"/>
    <w:rsid w:val="009472DF"/>
    <w:rsid w:val="009472EA"/>
    <w:rsid w:val="0094732A"/>
    <w:rsid w:val="0094732E"/>
    <w:rsid w:val="00947389"/>
    <w:rsid w:val="0094739A"/>
    <w:rsid w:val="009473C4"/>
    <w:rsid w:val="009473C7"/>
    <w:rsid w:val="0094741B"/>
    <w:rsid w:val="009474D9"/>
    <w:rsid w:val="0094750F"/>
    <w:rsid w:val="00947550"/>
    <w:rsid w:val="009475BB"/>
    <w:rsid w:val="0094767D"/>
    <w:rsid w:val="0094780B"/>
    <w:rsid w:val="0094780E"/>
    <w:rsid w:val="00947899"/>
    <w:rsid w:val="009479D0"/>
    <w:rsid w:val="00947A11"/>
    <w:rsid w:val="00947A4A"/>
    <w:rsid w:val="00947ADE"/>
    <w:rsid w:val="00947B2F"/>
    <w:rsid w:val="00947B51"/>
    <w:rsid w:val="00947BA5"/>
    <w:rsid w:val="00947BA7"/>
    <w:rsid w:val="00947BD5"/>
    <w:rsid w:val="00947DE5"/>
    <w:rsid w:val="00947E17"/>
    <w:rsid w:val="00947E1B"/>
    <w:rsid w:val="00947E2A"/>
    <w:rsid w:val="00947EEE"/>
    <w:rsid w:val="00947F01"/>
    <w:rsid w:val="00947F12"/>
    <w:rsid w:val="00947F64"/>
    <w:rsid w:val="00947F98"/>
    <w:rsid w:val="00947FC8"/>
    <w:rsid w:val="00950088"/>
    <w:rsid w:val="009500BB"/>
    <w:rsid w:val="009500D3"/>
    <w:rsid w:val="009500D5"/>
    <w:rsid w:val="00950103"/>
    <w:rsid w:val="0095010C"/>
    <w:rsid w:val="00950110"/>
    <w:rsid w:val="00950155"/>
    <w:rsid w:val="00950166"/>
    <w:rsid w:val="0095018F"/>
    <w:rsid w:val="00950193"/>
    <w:rsid w:val="009501D2"/>
    <w:rsid w:val="00950224"/>
    <w:rsid w:val="0095027D"/>
    <w:rsid w:val="0095029F"/>
    <w:rsid w:val="009502A0"/>
    <w:rsid w:val="009502CB"/>
    <w:rsid w:val="0095030A"/>
    <w:rsid w:val="0095035E"/>
    <w:rsid w:val="0095037D"/>
    <w:rsid w:val="009503C8"/>
    <w:rsid w:val="0095048C"/>
    <w:rsid w:val="009504E8"/>
    <w:rsid w:val="0095050A"/>
    <w:rsid w:val="0095052A"/>
    <w:rsid w:val="0095054B"/>
    <w:rsid w:val="00950594"/>
    <w:rsid w:val="009505CD"/>
    <w:rsid w:val="009505E0"/>
    <w:rsid w:val="009505E8"/>
    <w:rsid w:val="009505F7"/>
    <w:rsid w:val="0095061A"/>
    <w:rsid w:val="0095069E"/>
    <w:rsid w:val="009506C8"/>
    <w:rsid w:val="009506D4"/>
    <w:rsid w:val="009506E6"/>
    <w:rsid w:val="0095072D"/>
    <w:rsid w:val="00950779"/>
    <w:rsid w:val="0095078D"/>
    <w:rsid w:val="00950892"/>
    <w:rsid w:val="009508B9"/>
    <w:rsid w:val="009508BF"/>
    <w:rsid w:val="0095090F"/>
    <w:rsid w:val="00950916"/>
    <w:rsid w:val="00950948"/>
    <w:rsid w:val="00950986"/>
    <w:rsid w:val="009509BF"/>
    <w:rsid w:val="009509EB"/>
    <w:rsid w:val="00950A9A"/>
    <w:rsid w:val="00950AA0"/>
    <w:rsid w:val="00950AC3"/>
    <w:rsid w:val="00950AD9"/>
    <w:rsid w:val="00950AED"/>
    <w:rsid w:val="00950B44"/>
    <w:rsid w:val="00950BB6"/>
    <w:rsid w:val="00950C42"/>
    <w:rsid w:val="00950D08"/>
    <w:rsid w:val="00950D18"/>
    <w:rsid w:val="00950D32"/>
    <w:rsid w:val="00950D7E"/>
    <w:rsid w:val="00950DF7"/>
    <w:rsid w:val="00950DF9"/>
    <w:rsid w:val="00950ED6"/>
    <w:rsid w:val="00950EF4"/>
    <w:rsid w:val="00950EFE"/>
    <w:rsid w:val="00950F28"/>
    <w:rsid w:val="00950F3F"/>
    <w:rsid w:val="00950F97"/>
    <w:rsid w:val="00950FCA"/>
    <w:rsid w:val="009510B1"/>
    <w:rsid w:val="009510E4"/>
    <w:rsid w:val="009510F1"/>
    <w:rsid w:val="00951124"/>
    <w:rsid w:val="009511E1"/>
    <w:rsid w:val="00951235"/>
    <w:rsid w:val="00951256"/>
    <w:rsid w:val="009512AA"/>
    <w:rsid w:val="009512C4"/>
    <w:rsid w:val="009512E2"/>
    <w:rsid w:val="00951342"/>
    <w:rsid w:val="0095139C"/>
    <w:rsid w:val="009513D9"/>
    <w:rsid w:val="009514D5"/>
    <w:rsid w:val="0095150D"/>
    <w:rsid w:val="00951554"/>
    <w:rsid w:val="00951666"/>
    <w:rsid w:val="009516A5"/>
    <w:rsid w:val="00951720"/>
    <w:rsid w:val="0095174F"/>
    <w:rsid w:val="00951823"/>
    <w:rsid w:val="0095184D"/>
    <w:rsid w:val="009518BE"/>
    <w:rsid w:val="00951966"/>
    <w:rsid w:val="00951A2D"/>
    <w:rsid w:val="00951A37"/>
    <w:rsid w:val="00951A6B"/>
    <w:rsid w:val="00951A7A"/>
    <w:rsid w:val="00951B5B"/>
    <w:rsid w:val="00951B74"/>
    <w:rsid w:val="00951B7A"/>
    <w:rsid w:val="00951B86"/>
    <w:rsid w:val="00951CC9"/>
    <w:rsid w:val="00951DAA"/>
    <w:rsid w:val="00951E22"/>
    <w:rsid w:val="00952080"/>
    <w:rsid w:val="00952150"/>
    <w:rsid w:val="00952172"/>
    <w:rsid w:val="009521AC"/>
    <w:rsid w:val="0095220F"/>
    <w:rsid w:val="00952216"/>
    <w:rsid w:val="0095222A"/>
    <w:rsid w:val="00952274"/>
    <w:rsid w:val="00952326"/>
    <w:rsid w:val="0095233A"/>
    <w:rsid w:val="009524A4"/>
    <w:rsid w:val="009524C7"/>
    <w:rsid w:val="009524E9"/>
    <w:rsid w:val="009524F3"/>
    <w:rsid w:val="0095259D"/>
    <w:rsid w:val="009525AC"/>
    <w:rsid w:val="00952606"/>
    <w:rsid w:val="00952635"/>
    <w:rsid w:val="0095265A"/>
    <w:rsid w:val="009526B3"/>
    <w:rsid w:val="00952716"/>
    <w:rsid w:val="00952761"/>
    <w:rsid w:val="00952799"/>
    <w:rsid w:val="009527F4"/>
    <w:rsid w:val="0095285F"/>
    <w:rsid w:val="00952937"/>
    <w:rsid w:val="00952956"/>
    <w:rsid w:val="009529AF"/>
    <w:rsid w:val="009529B2"/>
    <w:rsid w:val="00952A0B"/>
    <w:rsid w:val="00952A2C"/>
    <w:rsid w:val="00952AB4"/>
    <w:rsid w:val="00952B69"/>
    <w:rsid w:val="00952C3D"/>
    <w:rsid w:val="00952CCF"/>
    <w:rsid w:val="00952D11"/>
    <w:rsid w:val="00952D17"/>
    <w:rsid w:val="00952D7E"/>
    <w:rsid w:val="00952E2C"/>
    <w:rsid w:val="00952E30"/>
    <w:rsid w:val="00952EC6"/>
    <w:rsid w:val="00952EC7"/>
    <w:rsid w:val="00952F3A"/>
    <w:rsid w:val="00952F71"/>
    <w:rsid w:val="00952FCC"/>
    <w:rsid w:val="00953053"/>
    <w:rsid w:val="00953060"/>
    <w:rsid w:val="00953064"/>
    <w:rsid w:val="00953088"/>
    <w:rsid w:val="009530D1"/>
    <w:rsid w:val="00953166"/>
    <w:rsid w:val="00953181"/>
    <w:rsid w:val="00953197"/>
    <w:rsid w:val="0095319E"/>
    <w:rsid w:val="00953214"/>
    <w:rsid w:val="0095323A"/>
    <w:rsid w:val="00953265"/>
    <w:rsid w:val="009532B3"/>
    <w:rsid w:val="009532D8"/>
    <w:rsid w:val="009532EC"/>
    <w:rsid w:val="0095336E"/>
    <w:rsid w:val="009533A6"/>
    <w:rsid w:val="009534E9"/>
    <w:rsid w:val="009535CD"/>
    <w:rsid w:val="00953631"/>
    <w:rsid w:val="00953723"/>
    <w:rsid w:val="0095377F"/>
    <w:rsid w:val="009537A8"/>
    <w:rsid w:val="0095382B"/>
    <w:rsid w:val="00953864"/>
    <w:rsid w:val="00953916"/>
    <w:rsid w:val="00953930"/>
    <w:rsid w:val="0095397B"/>
    <w:rsid w:val="00953982"/>
    <w:rsid w:val="009539C4"/>
    <w:rsid w:val="009539F7"/>
    <w:rsid w:val="00953A43"/>
    <w:rsid w:val="00953A49"/>
    <w:rsid w:val="00953A8A"/>
    <w:rsid w:val="00953B1C"/>
    <w:rsid w:val="00953B22"/>
    <w:rsid w:val="00953B9A"/>
    <w:rsid w:val="00953CE5"/>
    <w:rsid w:val="00953DA6"/>
    <w:rsid w:val="00953ED3"/>
    <w:rsid w:val="00953F37"/>
    <w:rsid w:val="00953F43"/>
    <w:rsid w:val="00953FCA"/>
    <w:rsid w:val="00953FFE"/>
    <w:rsid w:val="00954072"/>
    <w:rsid w:val="00954087"/>
    <w:rsid w:val="0095408D"/>
    <w:rsid w:val="0095409B"/>
    <w:rsid w:val="0095423F"/>
    <w:rsid w:val="0095426F"/>
    <w:rsid w:val="009542A6"/>
    <w:rsid w:val="00954392"/>
    <w:rsid w:val="009543A0"/>
    <w:rsid w:val="009543B1"/>
    <w:rsid w:val="009543C6"/>
    <w:rsid w:val="00954406"/>
    <w:rsid w:val="00954425"/>
    <w:rsid w:val="00954439"/>
    <w:rsid w:val="0095451E"/>
    <w:rsid w:val="0095457D"/>
    <w:rsid w:val="00954609"/>
    <w:rsid w:val="0095463F"/>
    <w:rsid w:val="0095469E"/>
    <w:rsid w:val="009546E5"/>
    <w:rsid w:val="00954744"/>
    <w:rsid w:val="00954745"/>
    <w:rsid w:val="0095476D"/>
    <w:rsid w:val="009547A4"/>
    <w:rsid w:val="00954849"/>
    <w:rsid w:val="0095485E"/>
    <w:rsid w:val="0095488C"/>
    <w:rsid w:val="009548D5"/>
    <w:rsid w:val="00954926"/>
    <w:rsid w:val="00954927"/>
    <w:rsid w:val="009549AE"/>
    <w:rsid w:val="009549B2"/>
    <w:rsid w:val="00954A7D"/>
    <w:rsid w:val="00954AA6"/>
    <w:rsid w:val="00954AAA"/>
    <w:rsid w:val="00954ADA"/>
    <w:rsid w:val="00954B9F"/>
    <w:rsid w:val="00954BDF"/>
    <w:rsid w:val="00954C75"/>
    <w:rsid w:val="00954D4F"/>
    <w:rsid w:val="00954D54"/>
    <w:rsid w:val="00954DD2"/>
    <w:rsid w:val="00954DFA"/>
    <w:rsid w:val="00954E68"/>
    <w:rsid w:val="00954E86"/>
    <w:rsid w:val="00954ECD"/>
    <w:rsid w:val="00954EED"/>
    <w:rsid w:val="00954F02"/>
    <w:rsid w:val="00954F39"/>
    <w:rsid w:val="00955020"/>
    <w:rsid w:val="00955146"/>
    <w:rsid w:val="00955164"/>
    <w:rsid w:val="009551E6"/>
    <w:rsid w:val="0095523D"/>
    <w:rsid w:val="0095528C"/>
    <w:rsid w:val="00955325"/>
    <w:rsid w:val="00955339"/>
    <w:rsid w:val="00955349"/>
    <w:rsid w:val="009553BA"/>
    <w:rsid w:val="00955468"/>
    <w:rsid w:val="0095551A"/>
    <w:rsid w:val="00955563"/>
    <w:rsid w:val="009555C4"/>
    <w:rsid w:val="009555F2"/>
    <w:rsid w:val="00955608"/>
    <w:rsid w:val="00955628"/>
    <w:rsid w:val="0095569A"/>
    <w:rsid w:val="009556DF"/>
    <w:rsid w:val="009556F0"/>
    <w:rsid w:val="009556FC"/>
    <w:rsid w:val="00955764"/>
    <w:rsid w:val="009557C1"/>
    <w:rsid w:val="00955815"/>
    <w:rsid w:val="00955855"/>
    <w:rsid w:val="00955906"/>
    <w:rsid w:val="0095591A"/>
    <w:rsid w:val="009559F9"/>
    <w:rsid w:val="00955A2C"/>
    <w:rsid w:val="00955A3F"/>
    <w:rsid w:val="00955A84"/>
    <w:rsid w:val="00955B0E"/>
    <w:rsid w:val="00955B16"/>
    <w:rsid w:val="00955B47"/>
    <w:rsid w:val="00955BF5"/>
    <w:rsid w:val="00955C10"/>
    <w:rsid w:val="00955C5B"/>
    <w:rsid w:val="00955CAA"/>
    <w:rsid w:val="00955CF1"/>
    <w:rsid w:val="00955D3B"/>
    <w:rsid w:val="00955DDE"/>
    <w:rsid w:val="00955E6B"/>
    <w:rsid w:val="00955EA6"/>
    <w:rsid w:val="00955EFA"/>
    <w:rsid w:val="00955F56"/>
    <w:rsid w:val="00955FE5"/>
    <w:rsid w:val="00955FFC"/>
    <w:rsid w:val="00956014"/>
    <w:rsid w:val="00956145"/>
    <w:rsid w:val="00956170"/>
    <w:rsid w:val="00956289"/>
    <w:rsid w:val="009562F6"/>
    <w:rsid w:val="00956346"/>
    <w:rsid w:val="009563F6"/>
    <w:rsid w:val="0095647F"/>
    <w:rsid w:val="009565AC"/>
    <w:rsid w:val="0095664A"/>
    <w:rsid w:val="00956651"/>
    <w:rsid w:val="0095667F"/>
    <w:rsid w:val="009566B8"/>
    <w:rsid w:val="0095674D"/>
    <w:rsid w:val="009567EF"/>
    <w:rsid w:val="009568D0"/>
    <w:rsid w:val="0095697B"/>
    <w:rsid w:val="00956983"/>
    <w:rsid w:val="009569C4"/>
    <w:rsid w:val="00956A59"/>
    <w:rsid w:val="00956A6E"/>
    <w:rsid w:val="00956AF0"/>
    <w:rsid w:val="00956AF2"/>
    <w:rsid w:val="00956B60"/>
    <w:rsid w:val="00956B66"/>
    <w:rsid w:val="00956B85"/>
    <w:rsid w:val="00956B9D"/>
    <w:rsid w:val="00956C42"/>
    <w:rsid w:val="00956C51"/>
    <w:rsid w:val="00956C5C"/>
    <w:rsid w:val="00956CB1"/>
    <w:rsid w:val="00956D3C"/>
    <w:rsid w:val="00956D8F"/>
    <w:rsid w:val="00956E3A"/>
    <w:rsid w:val="00956EDF"/>
    <w:rsid w:val="00956F08"/>
    <w:rsid w:val="00956F25"/>
    <w:rsid w:val="00956F83"/>
    <w:rsid w:val="00957109"/>
    <w:rsid w:val="0095722B"/>
    <w:rsid w:val="009572DB"/>
    <w:rsid w:val="00957331"/>
    <w:rsid w:val="0095739E"/>
    <w:rsid w:val="00957413"/>
    <w:rsid w:val="00957437"/>
    <w:rsid w:val="0095745D"/>
    <w:rsid w:val="009574F2"/>
    <w:rsid w:val="0095753D"/>
    <w:rsid w:val="0095759E"/>
    <w:rsid w:val="009575CB"/>
    <w:rsid w:val="00957641"/>
    <w:rsid w:val="0095779E"/>
    <w:rsid w:val="009578EC"/>
    <w:rsid w:val="0095791C"/>
    <w:rsid w:val="00957943"/>
    <w:rsid w:val="00957972"/>
    <w:rsid w:val="009579FF"/>
    <w:rsid w:val="00957A2C"/>
    <w:rsid w:val="00957A33"/>
    <w:rsid w:val="00957B36"/>
    <w:rsid w:val="00957B4D"/>
    <w:rsid w:val="00957B5A"/>
    <w:rsid w:val="00957B5E"/>
    <w:rsid w:val="00957BBB"/>
    <w:rsid w:val="00957BEF"/>
    <w:rsid w:val="00957BFE"/>
    <w:rsid w:val="00957C4A"/>
    <w:rsid w:val="00957CCC"/>
    <w:rsid w:val="00957D6F"/>
    <w:rsid w:val="00957E19"/>
    <w:rsid w:val="00957E81"/>
    <w:rsid w:val="00957F18"/>
    <w:rsid w:val="00957F24"/>
    <w:rsid w:val="00957FCE"/>
    <w:rsid w:val="00959003"/>
    <w:rsid w:val="00960023"/>
    <w:rsid w:val="0096002A"/>
    <w:rsid w:val="0096008C"/>
    <w:rsid w:val="009600E6"/>
    <w:rsid w:val="009601D3"/>
    <w:rsid w:val="009602CC"/>
    <w:rsid w:val="0096034D"/>
    <w:rsid w:val="009603B8"/>
    <w:rsid w:val="009603F0"/>
    <w:rsid w:val="009603F3"/>
    <w:rsid w:val="0096042C"/>
    <w:rsid w:val="00960497"/>
    <w:rsid w:val="00960514"/>
    <w:rsid w:val="00960526"/>
    <w:rsid w:val="0096052E"/>
    <w:rsid w:val="00960537"/>
    <w:rsid w:val="00960562"/>
    <w:rsid w:val="00960565"/>
    <w:rsid w:val="00960569"/>
    <w:rsid w:val="00960576"/>
    <w:rsid w:val="00960581"/>
    <w:rsid w:val="00960587"/>
    <w:rsid w:val="009605C1"/>
    <w:rsid w:val="009605E8"/>
    <w:rsid w:val="009605E9"/>
    <w:rsid w:val="00960649"/>
    <w:rsid w:val="0096068B"/>
    <w:rsid w:val="009606AE"/>
    <w:rsid w:val="009606C1"/>
    <w:rsid w:val="009606E6"/>
    <w:rsid w:val="00960762"/>
    <w:rsid w:val="009607C8"/>
    <w:rsid w:val="00960815"/>
    <w:rsid w:val="00960819"/>
    <w:rsid w:val="0096083A"/>
    <w:rsid w:val="0096087A"/>
    <w:rsid w:val="00960882"/>
    <w:rsid w:val="0096088A"/>
    <w:rsid w:val="00960934"/>
    <w:rsid w:val="00960976"/>
    <w:rsid w:val="009609BA"/>
    <w:rsid w:val="00960A3D"/>
    <w:rsid w:val="00960A45"/>
    <w:rsid w:val="00960A84"/>
    <w:rsid w:val="00960A8E"/>
    <w:rsid w:val="00960BF8"/>
    <w:rsid w:val="00960C1E"/>
    <w:rsid w:val="00960D30"/>
    <w:rsid w:val="00960D5C"/>
    <w:rsid w:val="00960D60"/>
    <w:rsid w:val="00960D6E"/>
    <w:rsid w:val="00960DCC"/>
    <w:rsid w:val="00960DD4"/>
    <w:rsid w:val="00960DDB"/>
    <w:rsid w:val="00960E2B"/>
    <w:rsid w:val="00960E41"/>
    <w:rsid w:val="00960E80"/>
    <w:rsid w:val="00960F58"/>
    <w:rsid w:val="00960F88"/>
    <w:rsid w:val="00960FCD"/>
    <w:rsid w:val="00961043"/>
    <w:rsid w:val="0096108C"/>
    <w:rsid w:val="00961109"/>
    <w:rsid w:val="00961140"/>
    <w:rsid w:val="00961170"/>
    <w:rsid w:val="00961187"/>
    <w:rsid w:val="009611AF"/>
    <w:rsid w:val="009611CF"/>
    <w:rsid w:val="009611F3"/>
    <w:rsid w:val="00961205"/>
    <w:rsid w:val="00961250"/>
    <w:rsid w:val="00961273"/>
    <w:rsid w:val="00961278"/>
    <w:rsid w:val="00961303"/>
    <w:rsid w:val="00961305"/>
    <w:rsid w:val="009613AF"/>
    <w:rsid w:val="00961484"/>
    <w:rsid w:val="00961510"/>
    <w:rsid w:val="00961555"/>
    <w:rsid w:val="00961566"/>
    <w:rsid w:val="009615AC"/>
    <w:rsid w:val="009615FC"/>
    <w:rsid w:val="0096163C"/>
    <w:rsid w:val="0096166F"/>
    <w:rsid w:val="0096168A"/>
    <w:rsid w:val="0096173F"/>
    <w:rsid w:val="00961753"/>
    <w:rsid w:val="009617B0"/>
    <w:rsid w:val="00961893"/>
    <w:rsid w:val="009618D7"/>
    <w:rsid w:val="00961928"/>
    <w:rsid w:val="00961956"/>
    <w:rsid w:val="009619CC"/>
    <w:rsid w:val="00961A78"/>
    <w:rsid w:val="00961A7A"/>
    <w:rsid w:val="00961AA9"/>
    <w:rsid w:val="00961ABE"/>
    <w:rsid w:val="00961BE9"/>
    <w:rsid w:val="00961C69"/>
    <w:rsid w:val="00961D0B"/>
    <w:rsid w:val="00961D2C"/>
    <w:rsid w:val="00961E1A"/>
    <w:rsid w:val="00961F6D"/>
    <w:rsid w:val="0096201A"/>
    <w:rsid w:val="0096202B"/>
    <w:rsid w:val="00962075"/>
    <w:rsid w:val="00962085"/>
    <w:rsid w:val="009620A7"/>
    <w:rsid w:val="0096210A"/>
    <w:rsid w:val="00962178"/>
    <w:rsid w:val="0096217B"/>
    <w:rsid w:val="009621AE"/>
    <w:rsid w:val="009621C0"/>
    <w:rsid w:val="0096225F"/>
    <w:rsid w:val="0096226B"/>
    <w:rsid w:val="009622BD"/>
    <w:rsid w:val="0096231F"/>
    <w:rsid w:val="0096234A"/>
    <w:rsid w:val="0096239F"/>
    <w:rsid w:val="009623C5"/>
    <w:rsid w:val="009623F4"/>
    <w:rsid w:val="009624BC"/>
    <w:rsid w:val="009624CC"/>
    <w:rsid w:val="009624DD"/>
    <w:rsid w:val="009625DD"/>
    <w:rsid w:val="009625F9"/>
    <w:rsid w:val="0096261E"/>
    <w:rsid w:val="00962647"/>
    <w:rsid w:val="0096269B"/>
    <w:rsid w:val="009626BD"/>
    <w:rsid w:val="009626BE"/>
    <w:rsid w:val="009626FF"/>
    <w:rsid w:val="0096279C"/>
    <w:rsid w:val="00962822"/>
    <w:rsid w:val="00962852"/>
    <w:rsid w:val="009628A5"/>
    <w:rsid w:val="009628B4"/>
    <w:rsid w:val="009628F5"/>
    <w:rsid w:val="009629AC"/>
    <w:rsid w:val="00962A2C"/>
    <w:rsid w:val="00962A3E"/>
    <w:rsid w:val="00962A69"/>
    <w:rsid w:val="00962A9B"/>
    <w:rsid w:val="00962AA6"/>
    <w:rsid w:val="00962AE6"/>
    <w:rsid w:val="00962B6B"/>
    <w:rsid w:val="00962BBA"/>
    <w:rsid w:val="00962C93"/>
    <w:rsid w:val="00962DCC"/>
    <w:rsid w:val="00962DE5"/>
    <w:rsid w:val="00962E22"/>
    <w:rsid w:val="00962E2F"/>
    <w:rsid w:val="00962ECD"/>
    <w:rsid w:val="00962F13"/>
    <w:rsid w:val="0096305E"/>
    <w:rsid w:val="00963093"/>
    <w:rsid w:val="009630B5"/>
    <w:rsid w:val="009630F6"/>
    <w:rsid w:val="0096320F"/>
    <w:rsid w:val="00963212"/>
    <w:rsid w:val="00963233"/>
    <w:rsid w:val="0096328D"/>
    <w:rsid w:val="00963292"/>
    <w:rsid w:val="009632A5"/>
    <w:rsid w:val="009632BF"/>
    <w:rsid w:val="0096332F"/>
    <w:rsid w:val="00963335"/>
    <w:rsid w:val="00963456"/>
    <w:rsid w:val="0096348C"/>
    <w:rsid w:val="009635A4"/>
    <w:rsid w:val="0096361A"/>
    <w:rsid w:val="0096363F"/>
    <w:rsid w:val="00963684"/>
    <w:rsid w:val="0096376C"/>
    <w:rsid w:val="0096376F"/>
    <w:rsid w:val="0096378E"/>
    <w:rsid w:val="009637E9"/>
    <w:rsid w:val="00963931"/>
    <w:rsid w:val="00963937"/>
    <w:rsid w:val="00963971"/>
    <w:rsid w:val="00963A7E"/>
    <w:rsid w:val="00963B23"/>
    <w:rsid w:val="00963B30"/>
    <w:rsid w:val="00963B4E"/>
    <w:rsid w:val="00963B4F"/>
    <w:rsid w:val="00963B61"/>
    <w:rsid w:val="00963B6B"/>
    <w:rsid w:val="00963B72"/>
    <w:rsid w:val="00963C04"/>
    <w:rsid w:val="00963C0B"/>
    <w:rsid w:val="00963C37"/>
    <w:rsid w:val="00963C5D"/>
    <w:rsid w:val="00963CCC"/>
    <w:rsid w:val="00963D18"/>
    <w:rsid w:val="00963D26"/>
    <w:rsid w:val="00963D9F"/>
    <w:rsid w:val="00963DA5"/>
    <w:rsid w:val="00963DCC"/>
    <w:rsid w:val="00963DFC"/>
    <w:rsid w:val="00963E0B"/>
    <w:rsid w:val="00963E8D"/>
    <w:rsid w:val="00963F5D"/>
    <w:rsid w:val="00964023"/>
    <w:rsid w:val="00964040"/>
    <w:rsid w:val="009640BE"/>
    <w:rsid w:val="009640D7"/>
    <w:rsid w:val="00964127"/>
    <w:rsid w:val="00964146"/>
    <w:rsid w:val="00964185"/>
    <w:rsid w:val="009641C6"/>
    <w:rsid w:val="009641CB"/>
    <w:rsid w:val="00964254"/>
    <w:rsid w:val="009642FB"/>
    <w:rsid w:val="00964303"/>
    <w:rsid w:val="009643EE"/>
    <w:rsid w:val="00964440"/>
    <w:rsid w:val="009644B9"/>
    <w:rsid w:val="00964501"/>
    <w:rsid w:val="00964544"/>
    <w:rsid w:val="0096454B"/>
    <w:rsid w:val="0096458D"/>
    <w:rsid w:val="009645F3"/>
    <w:rsid w:val="00964659"/>
    <w:rsid w:val="009646B0"/>
    <w:rsid w:val="009646BC"/>
    <w:rsid w:val="00964714"/>
    <w:rsid w:val="00964738"/>
    <w:rsid w:val="009647B5"/>
    <w:rsid w:val="009647C7"/>
    <w:rsid w:val="00964806"/>
    <w:rsid w:val="00964828"/>
    <w:rsid w:val="0096482E"/>
    <w:rsid w:val="00964897"/>
    <w:rsid w:val="00964915"/>
    <w:rsid w:val="00964A4F"/>
    <w:rsid w:val="00964A56"/>
    <w:rsid w:val="00964ADD"/>
    <w:rsid w:val="00964B25"/>
    <w:rsid w:val="00964BD2"/>
    <w:rsid w:val="00964C64"/>
    <w:rsid w:val="00964CA4"/>
    <w:rsid w:val="00964CE3"/>
    <w:rsid w:val="00964D1E"/>
    <w:rsid w:val="00964D83"/>
    <w:rsid w:val="00964E16"/>
    <w:rsid w:val="00964E40"/>
    <w:rsid w:val="00964EE5"/>
    <w:rsid w:val="00964EF3"/>
    <w:rsid w:val="00964F03"/>
    <w:rsid w:val="00964F11"/>
    <w:rsid w:val="00964F14"/>
    <w:rsid w:val="00964F43"/>
    <w:rsid w:val="00964F79"/>
    <w:rsid w:val="00964FA0"/>
    <w:rsid w:val="00964FB7"/>
    <w:rsid w:val="0096507D"/>
    <w:rsid w:val="009650C3"/>
    <w:rsid w:val="00965118"/>
    <w:rsid w:val="0096516E"/>
    <w:rsid w:val="009651CA"/>
    <w:rsid w:val="009652F6"/>
    <w:rsid w:val="0096535E"/>
    <w:rsid w:val="0096537F"/>
    <w:rsid w:val="009653BD"/>
    <w:rsid w:val="009653DE"/>
    <w:rsid w:val="0096545F"/>
    <w:rsid w:val="009654E2"/>
    <w:rsid w:val="00965508"/>
    <w:rsid w:val="0096552F"/>
    <w:rsid w:val="00965600"/>
    <w:rsid w:val="00965608"/>
    <w:rsid w:val="009656B9"/>
    <w:rsid w:val="009656E3"/>
    <w:rsid w:val="009656EB"/>
    <w:rsid w:val="00965701"/>
    <w:rsid w:val="0096573D"/>
    <w:rsid w:val="00965757"/>
    <w:rsid w:val="009657DF"/>
    <w:rsid w:val="0096581E"/>
    <w:rsid w:val="00965821"/>
    <w:rsid w:val="009658A4"/>
    <w:rsid w:val="009658F9"/>
    <w:rsid w:val="009659A8"/>
    <w:rsid w:val="009659C3"/>
    <w:rsid w:val="009659C7"/>
    <w:rsid w:val="009659D4"/>
    <w:rsid w:val="009659DD"/>
    <w:rsid w:val="009659DF"/>
    <w:rsid w:val="00965A08"/>
    <w:rsid w:val="00965A2F"/>
    <w:rsid w:val="00965A40"/>
    <w:rsid w:val="00965ACC"/>
    <w:rsid w:val="00965AF6"/>
    <w:rsid w:val="00965C40"/>
    <w:rsid w:val="00965C4E"/>
    <w:rsid w:val="00965C68"/>
    <w:rsid w:val="00965C6E"/>
    <w:rsid w:val="00965D25"/>
    <w:rsid w:val="00965D28"/>
    <w:rsid w:val="00965D62"/>
    <w:rsid w:val="00965D82"/>
    <w:rsid w:val="00965DC2"/>
    <w:rsid w:val="00965DD8"/>
    <w:rsid w:val="00965E22"/>
    <w:rsid w:val="00965EED"/>
    <w:rsid w:val="00965F75"/>
    <w:rsid w:val="00966010"/>
    <w:rsid w:val="0096613F"/>
    <w:rsid w:val="009661CD"/>
    <w:rsid w:val="00966208"/>
    <w:rsid w:val="00966223"/>
    <w:rsid w:val="00966230"/>
    <w:rsid w:val="009662E3"/>
    <w:rsid w:val="0096630B"/>
    <w:rsid w:val="0096637D"/>
    <w:rsid w:val="0096639E"/>
    <w:rsid w:val="00966409"/>
    <w:rsid w:val="0096640F"/>
    <w:rsid w:val="00966431"/>
    <w:rsid w:val="0096649E"/>
    <w:rsid w:val="009664AE"/>
    <w:rsid w:val="0096652B"/>
    <w:rsid w:val="009665DC"/>
    <w:rsid w:val="00966607"/>
    <w:rsid w:val="0096663A"/>
    <w:rsid w:val="00966695"/>
    <w:rsid w:val="009666C0"/>
    <w:rsid w:val="00966751"/>
    <w:rsid w:val="009667A8"/>
    <w:rsid w:val="009667EE"/>
    <w:rsid w:val="0096683B"/>
    <w:rsid w:val="009668C7"/>
    <w:rsid w:val="00966A42"/>
    <w:rsid w:val="00966B68"/>
    <w:rsid w:val="00966BC4"/>
    <w:rsid w:val="00966BCD"/>
    <w:rsid w:val="00966C0F"/>
    <w:rsid w:val="00966C7F"/>
    <w:rsid w:val="00966D0A"/>
    <w:rsid w:val="00966E50"/>
    <w:rsid w:val="00966E90"/>
    <w:rsid w:val="00966EC3"/>
    <w:rsid w:val="00966F1F"/>
    <w:rsid w:val="00966FC9"/>
    <w:rsid w:val="00966FFC"/>
    <w:rsid w:val="0096701C"/>
    <w:rsid w:val="0096703E"/>
    <w:rsid w:val="00967077"/>
    <w:rsid w:val="009670A2"/>
    <w:rsid w:val="00967177"/>
    <w:rsid w:val="00967230"/>
    <w:rsid w:val="00967257"/>
    <w:rsid w:val="0096727D"/>
    <w:rsid w:val="0096729A"/>
    <w:rsid w:val="009672DF"/>
    <w:rsid w:val="00967320"/>
    <w:rsid w:val="00967322"/>
    <w:rsid w:val="00967343"/>
    <w:rsid w:val="0096739F"/>
    <w:rsid w:val="009673AE"/>
    <w:rsid w:val="0096740B"/>
    <w:rsid w:val="00967469"/>
    <w:rsid w:val="0096755A"/>
    <w:rsid w:val="009675BA"/>
    <w:rsid w:val="009675F6"/>
    <w:rsid w:val="009676A0"/>
    <w:rsid w:val="0096778E"/>
    <w:rsid w:val="009677B1"/>
    <w:rsid w:val="009677BF"/>
    <w:rsid w:val="009677E1"/>
    <w:rsid w:val="0096784B"/>
    <w:rsid w:val="00967866"/>
    <w:rsid w:val="0096789E"/>
    <w:rsid w:val="009679D7"/>
    <w:rsid w:val="00967A62"/>
    <w:rsid w:val="00967AFD"/>
    <w:rsid w:val="00967B1A"/>
    <w:rsid w:val="00967B69"/>
    <w:rsid w:val="00967B90"/>
    <w:rsid w:val="00967BB1"/>
    <w:rsid w:val="00967BEB"/>
    <w:rsid w:val="00967C0C"/>
    <w:rsid w:val="00967C66"/>
    <w:rsid w:val="00967CA7"/>
    <w:rsid w:val="00967CC1"/>
    <w:rsid w:val="00967D2B"/>
    <w:rsid w:val="00967D3B"/>
    <w:rsid w:val="00967D4B"/>
    <w:rsid w:val="00967D52"/>
    <w:rsid w:val="00967D62"/>
    <w:rsid w:val="00967D7D"/>
    <w:rsid w:val="00967DF4"/>
    <w:rsid w:val="00967E43"/>
    <w:rsid w:val="00967E44"/>
    <w:rsid w:val="00967ED5"/>
    <w:rsid w:val="00967EDC"/>
    <w:rsid w:val="00967F43"/>
    <w:rsid w:val="00967F6C"/>
    <w:rsid w:val="00970055"/>
    <w:rsid w:val="00970110"/>
    <w:rsid w:val="00970118"/>
    <w:rsid w:val="00970198"/>
    <w:rsid w:val="009701AE"/>
    <w:rsid w:val="009701B3"/>
    <w:rsid w:val="009701E7"/>
    <w:rsid w:val="00970218"/>
    <w:rsid w:val="00970252"/>
    <w:rsid w:val="00970369"/>
    <w:rsid w:val="0097042A"/>
    <w:rsid w:val="00970466"/>
    <w:rsid w:val="009704BF"/>
    <w:rsid w:val="00970525"/>
    <w:rsid w:val="00970527"/>
    <w:rsid w:val="0097052F"/>
    <w:rsid w:val="00970571"/>
    <w:rsid w:val="009705AE"/>
    <w:rsid w:val="009705D3"/>
    <w:rsid w:val="009705DE"/>
    <w:rsid w:val="0097060D"/>
    <w:rsid w:val="009706A8"/>
    <w:rsid w:val="009706B5"/>
    <w:rsid w:val="009706F0"/>
    <w:rsid w:val="00970701"/>
    <w:rsid w:val="0097079A"/>
    <w:rsid w:val="009707A9"/>
    <w:rsid w:val="009707AC"/>
    <w:rsid w:val="009707FA"/>
    <w:rsid w:val="0097081F"/>
    <w:rsid w:val="009708FF"/>
    <w:rsid w:val="0097091E"/>
    <w:rsid w:val="00970930"/>
    <w:rsid w:val="00970996"/>
    <w:rsid w:val="009709CF"/>
    <w:rsid w:val="00970A08"/>
    <w:rsid w:val="00970A47"/>
    <w:rsid w:val="00970A68"/>
    <w:rsid w:val="00970B39"/>
    <w:rsid w:val="00970C36"/>
    <w:rsid w:val="00970CAE"/>
    <w:rsid w:val="00970CC3"/>
    <w:rsid w:val="00970CC9"/>
    <w:rsid w:val="00970E2E"/>
    <w:rsid w:val="00970E76"/>
    <w:rsid w:val="00970EB5"/>
    <w:rsid w:val="00970FC7"/>
    <w:rsid w:val="00970FF5"/>
    <w:rsid w:val="0097102C"/>
    <w:rsid w:val="0097110C"/>
    <w:rsid w:val="00971150"/>
    <w:rsid w:val="009712B1"/>
    <w:rsid w:val="009713D0"/>
    <w:rsid w:val="009713FE"/>
    <w:rsid w:val="0097146F"/>
    <w:rsid w:val="009715D6"/>
    <w:rsid w:val="00971650"/>
    <w:rsid w:val="00971705"/>
    <w:rsid w:val="00971720"/>
    <w:rsid w:val="0097177A"/>
    <w:rsid w:val="0097177D"/>
    <w:rsid w:val="009717C4"/>
    <w:rsid w:val="009717EF"/>
    <w:rsid w:val="009717F0"/>
    <w:rsid w:val="0097185F"/>
    <w:rsid w:val="009718AC"/>
    <w:rsid w:val="0097192C"/>
    <w:rsid w:val="0097195E"/>
    <w:rsid w:val="0097196D"/>
    <w:rsid w:val="0097197E"/>
    <w:rsid w:val="009719B6"/>
    <w:rsid w:val="00971A08"/>
    <w:rsid w:val="00971A70"/>
    <w:rsid w:val="00971A94"/>
    <w:rsid w:val="00971A9B"/>
    <w:rsid w:val="00971B03"/>
    <w:rsid w:val="00971B56"/>
    <w:rsid w:val="00971B7D"/>
    <w:rsid w:val="00971BC8"/>
    <w:rsid w:val="00971C83"/>
    <w:rsid w:val="00971C88"/>
    <w:rsid w:val="00971CE5"/>
    <w:rsid w:val="00971E9A"/>
    <w:rsid w:val="00971F14"/>
    <w:rsid w:val="00971F50"/>
    <w:rsid w:val="00971FD3"/>
    <w:rsid w:val="0097204B"/>
    <w:rsid w:val="00972053"/>
    <w:rsid w:val="009720EB"/>
    <w:rsid w:val="00972141"/>
    <w:rsid w:val="0097219D"/>
    <w:rsid w:val="009721D4"/>
    <w:rsid w:val="009721DD"/>
    <w:rsid w:val="009721DE"/>
    <w:rsid w:val="00972217"/>
    <w:rsid w:val="00972235"/>
    <w:rsid w:val="00972237"/>
    <w:rsid w:val="00972268"/>
    <w:rsid w:val="009722BE"/>
    <w:rsid w:val="009722CE"/>
    <w:rsid w:val="00972323"/>
    <w:rsid w:val="009723A2"/>
    <w:rsid w:val="009724DD"/>
    <w:rsid w:val="00972517"/>
    <w:rsid w:val="00972558"/>
    <w:rsid w:val="009725AA"/>
    <w:rsid w:val="009725F4"/>
    <w:rsid w:val="009725FC"/>
    <w:rsid w:val="0097266F"/>
    <w:rsid w:val="009726DE"/>
    <w:rsid w:val="0097272D"/>
    <w:rsid w:val="00972782"/>
    <w:rsid w:val="00972789"/>
    <w:rsid w:val="009728CF"/>
    <w:rsid w:val="009729FE"/>
    <w:rsid w:val="00972A14"/>
    <w:rsid w:val="00972A49"/>
    <w:rsid w:val="00972A6C"/>
    <w:rsid w:val="00972AC5"/>
    <w:rsid w:val="00972B57"/>
    <w:rsid w:val="00972BA0"/>
    <w:rsid w:val="00972BC1"/>
    <w:rsid w:val="00972C04"/>
    <w:rsid w:val="00972CB3"/>
    <w:rsid w:val="00972CDE"/>
    <w:rsid w:val="00972D67"/>
    <w:rsid w:val="00972D7C"/>
    <w:rsid w:val="00972E92"/>
    <w:rsid w:val="00972E96"/>
    <w:rsid w:val="00972F75"/>
    <w:rsid w:val="00972F80"/>
    <w:rsid w:val="00972FA4"/>
    <w:rsid w:val="00972FC8"/>
    <w:rsid w:val="00973015"/>
    <w:rsid w:val="00973036"/>
    <w:rsid w:val="0097304A"/>
    <w:rsid w:val="00973052"/>
    <w:rsid w:val="0097305C"/>
    <w:rsid w:val="00973081"/>
    <w:rsid w:val="00973098"/>
    <w:rsid w:val="009730DE"/>
    <w:rsid w:val="0097319A"/>
    <w:rsid w:val="009731A2"/>
    <w:rsid w:val="009731E8"/>
    <w:rsid w:val="00973204"/>
    <w:rsid w:val="0097324E"/>
    <w:rsid w:val="00973325"/>
    <w:rsid w:val="009733A9"/>
    <w:rsid w:val="009733C5"/>
    <w:rsid w:val="009733F8"/>
    <w:rsid w:val="00973409"/>
    <w:rsid w:val="0097342B"/>
    <w:rsid w:val="00973437"/>
    <w:rsid w:val="00973487"/>
    <w:rsid w:val="009734B6"/>
    <w:rsid w:val="009734EC"/>
    <w:rsid w:val="009734F3"/>
    <w:rsid w:val="009734FC"/>
    <w:rsid w:val="00973619"/>
    <w:rsid w:val="0097365E"/>
    <w:rsid w:val="0097369D"/>
    <w:rsid w:val="0097369E"/>
    <w:rsid w:val="009736B6"/>
    <w:rsid w:val="009736BC"/>
    <w:rsid w:val="009736CE"/>
    <w:rsid w:val="0097373A"/>
    <w:rsid w:val="009739A2"/>
    <w:rsid w:val="00973A24"/>
    <w:rsid w:val="00973A25"/>
    <w:rsid w:val="00973A7C"/>
    <w:rsid w:val="00973AD8"/>
    <w:rsid w:val="00973B1A"/>
    <w:rsid w:val="00973BC3"/>
    <w:rsid w:val="00973BE2"/>
    <w:rsid w:val="00973C18"/>
    <w:rsid w:val="00973C24"/>
    <w:rsid w:val="00973C67"/>
    <w:rsid w:val="00973CA1"/>
    <w:rsid w:val="00973CEE"/>
    <w:rsid w:val="00973D22"/>
    <w:rsid w:val="00973D7B"/>
    <w:rsid w:val="00973D96"/>
    <w:rsid w:val="00973DF5"/>
    <w:rsid w:val="00973E26"/>
    <w:rsid w:val="00973E81"/>
    <w:rsid w:val="00973EBC"/>
    <w:rsid w:val="00973EC2"/>
    <w:rsid w:val="00973ECE"/>
    <w:rsid w:val="00973F54"/>
    <w:rsid w:val="00974041"/>
    <w:rsid w:val="00974217"/>
    <w:rsid w:val="009742C7"/>
    <w:rsid w:val="00974303"/>
    <w:rsid w:val="0097440A"/>
    <w:rsid w:val="00974435"/>
    <w:rsid w:val="009744B8"/>
    <w:rsid w:val="009744ED"/>
    <w:rsid w:val="0097450C"/>
    <w:rsid w:val="00974664"/>
    <w:rsid w:val="00974668"/>
    <w:rsid w:val="009746D4"/>
    <w:rsid w:val="009746D6"/>
    <w:rsid w:val="0097473F"/>
    <w:rsid w:val="0097475F"/>
    <w:rsid w:val="0097478C"/>
    <w:rsid w:val="0097488A"/>
    <w:rsid w:val="009748C0"/>
    <w:rsid w:val="00974963"/>
    <w:rsid w:val="00974A47"/>
    <w:rsid w:val="00974AEB"/>
    <w:rsid w:val="00974AEF"/>
    <w:rsid w:val="00974B59"/>
    <w:rsid w:val="00974C03"/>
    <w:rsid w:val="00974C0D"/>
    <w:rsid w:val="00974C1E"/>
    <w:rsid w:val="00974C29"/>
    <w:rsid w:val="00974C91"/>
    <w:rsid w:val="00974CBD"/>
    <w:rsid w:val="00974CC9"/>
    <w:rsid w:val="00974CEF"/>
    <w:rsid w:val="00974CFC"/>
    <w:rsid w:val="00974D07"/>
    <w:rsid w:val="00974D10"/>
    <w:rsid w:val="00974D47"/>
    <w:rsid w:val="00974D5F"/>
    <w:rsid w:val="00974D90"/>
    <w:rsid w:val="00974E51"/>
    <w:rsid w:val="00974ED6"/>
    <w:rsid w:val="00974F26"/>
    <w:rsid w:val="00974F7D"/>
    <w:rsid w:val="00974F87"/>
    <w:rsid w:val="0097500F"/>
    <w:rsid w:val="00975020"/>
    <w:rsid w:val="00975044"/>
    <w:rsid w:val="0097506F"/>
    <w:rsid w:val="0097509C"/>
    <w:rsid w:val="0097509E"/>
    <w:rsid w:val="00975102"/>
    <w:rsid w:val="00975125"/>
    <w:rsid w:val="00975289"/>
    <w:rsid w:val="009752C0"/>
    <w:rsid w:val="00975337"/>
    <w:rsid w:val="0097534E"/>
    <w:rsid w:val="009753AC"/>
    <w:rsid w:val="009753E9"/>
    <w:rsid w:val="009753F9"/>
    <w:rsid w:val="00975403"/>
    <w:rsid w:val="009754ED"/>
    <w:rsid w:val="0097558A"/>
    <w:rsid w:val="0097564E"/>
    <w:rsid w:val="009756C5"/>
    <w:rsid w:val="00975714"/>
    <w:rsid w:val="00975741"/>
    <w:rsid w:val="00975797"/>
    <w:rsid w:val="009757BC"/>
    <w:rsid w:val="009757E4"/>
    <w:rsid w:val="009757FE"/>
    <w:rsid w:val="00975824"/>
    <w:rsid w:val="0097584F"/>
    <w:rsid w:val="00975856"/>
    <w:rsid w:val="009758E0"/>
    <w:rsid w:val="00975A10"/>
    <w:rsid w:val="00975A2B"/>
    <w:rsid w:val="00975A3B"/>
    <w:rsid w:val="00975A6D"/>
    <w:rsid w:val="00975A81"/>
    <w:rsid w:val="00975AC7"/>
    <w:rsid w:val="00975BB1"/>
    <w:rsid w:val="00975BC5"/>
    <w:rsid w:val="00975BFA"/>
    <w:rsid w:val="00975C1C"/>
    <w:rsid w:val="00975C52"/>
    <w:rsid w:val="00975C71"/>
    <w:rsid w:val="00975C76"/>
    <w:rsid w:val="00975C89"/>
    <w:rsid w:val="00975CB6"/>
    <w:rsid w:val="00975D1E"/>
    <w:rsid w:val="00975D22"/>
    <w:rsid w:val="00975D4F"/>
    <w:rsid w:val="00975DA2"/>
    <w:rsid w:val="00975DCA"/>
    <w:rsid w:val="00975DF5"/>
    <w:rsid w:val="00975E1B"/>
    <w:rsid w:val="00975E28"/>
    <w:rsid w:val="00975E42"/>
    <w:rsid w:val="00975E99"/>
    <w:rsid w:val="00975EAB"/>
    <w:rsid w:val="00975EC8"/>
    <w:rsid w:val="00975EC9"/>
    <w:rsid w:val="00975F52"/>
    <w:rsid w:val="0097603B"/>
    <w:rsid w:val="009760E2"/>
    <w:rsid w:val="00976108"/>
    <w:rsid w:val="00976166"/>
    <w:rsid w:val="009761B9"/>
    <w:rsid w:val="009761CB"/>
    <w:rsid w:val="0097620A"/>
    <w:rsid w:val="00976224"/>
    <w:rsid w:val="0097629F"/>
    <w:rsid w:val="0097630E"/>
    <w:rsid w:val="009763D3"/>
    <w:rsid w:val="009763E2"/>
    <w:rsid w:val="009763E5"/>
    <w:rsid w:val="0097642F"/>
    <w:rsid w:val="009764CF"/>
    <w:rsid w:val="0097662E"/>
    <w:rsid w:val="00976673"/>
    <w:rsid w:val="009766E9"/>
    <w:rsid w:val="00976748"/>
    <w:rsid w:val="00976815"/>
    <w:rsid w:val="00976852"/>
    <w:rsid w:val="00976858"/>
    <w:rsid w:val="0097685B"/>
    <w:rsid w:val="009768BA"/>
    <w:rsid w:val="00976946"/>
    <w:rsid w:val="00976968"/>
    <w:rsid w:val="0097698E"/>
    <w:rsid w:val="009769A0"/>
    <w:rsid w:val="009769C5"/>
    <w:rsid w:val="00976A10"/>
    <w:rsid w:val="00976A78"/>
    <w:rsid w:val="00976A83"/>
    <w:rsid w:val="00976A91"/>
    <w:rsid w:val="00976AF5"/>
    <w:rsid w:val="00976B04"/>
    <w:rsid w:val="00976B26"/>
    <w:rsid w:val="00976BC6"/>
    <w:rsid w:val="00976C11"/>
    <w:rsid w:val="00976C31"/>
    <w:rsid w:val="00976C37"/>
    <w:rsid w:val="00976C77"/>
    <w:rsid w:val="00976CEE"/>
    <w:rsid w:val="00976D17"/>
    <w:rsid w:val="00976D4D"/>
    <w:rsid w:val="00976E07"/>
    <w:rsid w:val="00976E6E"/>
    <w:rsid w:val="00976EB3"/>
    <w:rsid w:val="00976F45"/>
    <w:rsid w:val="00976F79"/>
    <w:rsid w:val="00977034"/>
    <w:rsid w:val="009771AD"/>
    <w:rsid w:val="009771BF"/>
    <w:rsid w:val="009771E3"/>
    <w:rsid w:val="00977202"/>
    <w:rsid w:val="00977241"/>
    <w:rsid w:val="00977288"/>
    <w:rsid w:val="009772D1"/>
    <w:rsid w:val="00977310"/>
    <w:rsid w:val="00977356"/>
    <w:rsid w:val="009773B2"/>
    <w:rsid w:val="009773D3"/>
    <w:rsid w:val="00977458"/>
    <w:rsid w:val="00977478"/>
    <w:rsid w:val="009774D1"/>
    <w:rsid w:val="00977641"/>
    <w:rsid w:val="00977704"/>
    <w:rsid w:val="0097770E"/>
    <w:rsid w:val="00977744"/>
    <w:rsid w:val="00977836"/>
    <w:rsid w:val="00977865"/>
    <w:rsid w:val="00977902"/>
    <w:rsid w:val="00977960"/>
    <w:rsid w:val="0097798A"/>
    <w:rsid w:val="009779A3"/>
    <w:rsid w:val="00977A0B"/>
    <w:rsid w:val="00977A3C"/>
    <w:rsid w:val="00977B06"/>
    <w:rsid w:val="00977B34"/>
    <w:rsid w:val="00977BA0"/>
    <w:rsid w:val="00977BA8"/>
    <w:rsid w:val="00977BB9"/>
    <w:rsid w:val="00977BEE"/>
    <w:rsid w:val="00977CA7"/>
    <w:rsid w:val="00977CFF"/>
    <w:rsid w:val="00977D33"/>
    <w:rsid w:val="00977E0D"/>
    <w:rsid w:val="00977E2A"/>
    <w:rsid w:val="00977E69"/>
    <w:rsid w:val="00977E6F"/>
    <w:rsid w:val="00977E82"/>
    <w:rsid w:val="00977EAA"/>
    <w:rsid w:val="00977F5B"/>
    <w:rsid w:val="00977F6D"/>
    <w:rsid w:val="00977F80"/>
    <w:rsid w:val="00977FF4"/>
    <w:rsid w:val="00980034"/>
    <w:rsid w:val="0098003B"/>
    <w:rsid w:val="00980094"/>
    <w:rsid w:val="009800A3"/>
    <w:rsid w:val="009800AC"/>
    <w:rsid w:val="0098017E"/>
    <w:rsid w:val="00980194"/>
    <w:rsid w:val="009801D8"/>
    <w:rsid w:val="00980215"/>
    <w:rsid w:val="00980266"/>
    <w:rsid w:val="009802BA"/>
    <w:rsid w:val="009802BE"/>
    <w:rsid w:val="009802F1"/>
    <w:rsid w:val="00980303"/>
    <w:rsid w:val="0098036C"/>
    <w:rsid w:val="0098036E"/>
    <w:rsid w:val="009803CB"/>
    <w:rsid w:val="009803E5"/>
    <w:rsid w:val="009803E9"/>
    <w:rsid w:val="00980453"/>
    <w:rsid w:val="009804A9"/>
    <w:rsid w:val="009804E7"/>
    <w:rsid w:val="00980515"/>
    <w:rsid w:val="009805D5"/>
    <w:rsid w:val="00980669"/>
    <w:rsid w:val="00980706"/>
    <w:rsid w:val="0098070B"/>
    <w:rsid w:val="00980786"/>
    <w:rsid w:val="009807A7"/>
    <w:rsid w:val="00980917"/>
    <w:rsid w:val="00980968"/>
    <w:rsid w:val="0098099D"/>
    <w:rsid w:val="009809BE"/>
    <w:rsid w:val="00980AC4"/>
    <w:rsid w:val="00980AD3"/>
    <w:rsid w:val="00980B6E"/>
    <w:rsid w:val="00980BE1"/>
    <w:rsid w:val="00980D62"/>
    <w:rsid w:val="00980D90"/>
    <w:rsid w:val="00980DB2"/>
    <w:rsid w:val="00980E07"/>
    <w:rsid w:val="00980E73"/>
    <w:rsid w:val="00980F0F"/>
    <w:rsid w:val="00980F4A"/>
    <w:rsid w:val="00981035"/>
    <w:rsid w:val="0098106E"/>
    <w:rsid w:val="00981077"/>
    <w:rsid w:val="0098116D"/>
    <w:rsid w:val="0098118E"/>
    <w:rsid w:val="00981196"/>
    <w:rsid w:val="00981240"/>
    <w:rsid w:val="00981247"/>
    <w:rsid w:val="0098133E"/>
    <w:rsid w:val="00981356"/>
    <w:rsid w:val="0098138F"/>
    <w:rsid w:val="009813ED"/>
    <w:rsid w:val="00981407"/>
    <w:rsid w:val="0098143A"/>
    <w:rsid w:val="00981486"/>
    <w:rsid w:val="009814A1"/>
    <w:rsid w:val="009814B6"/>
    <w:rsid w:val="009814BD"/>
    <w:rsid w:val="00981521"/>
    <w:rsid w:val="0098158A"/>
    <w:rsid w:val="00981627"/>
    <w:rsid w:val="0098173F"/>
    <w:rsid w:val="00981744"/>
    <w:rsid w:val="0098176F"/>
    <w:rsid w:val="009817EF"/>
    <w:rsid w:val="00981838"/>
    <w:rsid w:val="0098186B"/>
    <w:rsid w:val="00981ACC"/>
    <w:rsid w:val="00981AF4"/>
    <w:rsid w:val="00981B58"/>
    <w:rsid w:val="00981BC8"/>
    <w:rsid w:val="00981C05"/>
    <w:rsid w:val="00981C64"/>
    <w:rsid w:val="00981C6A"/>
    <w:rsid w:val="00981C6B"/>
    <w:rsid w:val="00981C75"/>
    <w:rsid w:val="00981CFC"/>
    <w:rsid w:val="00981CFD"/>
    <w:rsid w:val="00981D03"/>
    <w:rsid w:val="00981D14"/>
    <w:rsid w:val="00981D20"/>
    <w:rsid w:val="00981D23"/>
    <w:rsid w:val="00981E28"/>
    <w:rsid w:val="00981ED7"/>
    <w:rsid w:val="00981F1E"/>
    <w:rsid w:val="00981F37"/>
    <w:rsid w:val="00981F3D"/>
    <w:rsid w:val="00981F8E"/>
    <w:rsid w:val="0098211A"/>
    <w:rsid w:val="00982124"/>
    <w:rsid w:val="00982141"/>
    <w:rsid w:val="0098217F"/>
    <w:rsid w:val="009821CA"/>
    <w:rsid w:val="00982359"/>
    <w:rsid w:val="00982366"/>
    <w:rsid w:val="00982380"/>
    <w:rsid w:val="0098249A"/>
    <w:rsid w:val="0098249D"/>
    <w:rsid w:val="009824C9"/>
    <w:rsid w:val="009824D8"/>
    <w:rsid w:val="00982566"/>
    <w:rsid w:val="0098256D"/>
    <w:rsid w:val="00982585"/>
    <w:rsid w:val="00982595"/>
    <w:rsid w:val="009826F3"/>
    <w:rsid w:val="00982795"/>
    <w:rsid w:val="0098287C"/>
    <w:rsid w:val="009828B5"/>
    <w:rsid w:val="00982967"/>
    <w:rsid w:val="009829D6"/>
    <w:rsid w:val="009829FE"/>
    <w:rsid w:val="00982A0B"/>
    <w:rsid w:val="00982A7F"/>
    <w:rsid w:val="00982A98"/>
    <w:rsid w:val="00982A9B"/>
    <w:rsid w:val="00982ABF"/>
    <w:rsid w:val="00982ACE"/>
    <w:rsid w:val="00982AD0"/>
    <w:rsid w:val="00982AD5"/>
    <w:rsid w:val="00982ADD"/>
    <w:rsid w:val="00982ADE"/>
    <w:rsid w:val="00982B3E"/>
    <w:rsid w:val="00982BFB"/>
    <w:rsid w:val="00982C04"/>
    <w:rsid w:val="00982C47"/>
    <w:rsid w:val="00982C70"/>
    <w:rsid w:val="00982CA1"/>
    <w:rsid w:val="00982CEF"/>
    <w:rsid w:val="00982D49"/>
    <w:rsid w:val="00982D4F"/>
    <w:rsid w:val="00982DDA"/>
    <w:rsid w:val="00982E25"/>
    <w:rsid w:val="00982E6E"/>
    <w:rsid w:val="00982E89"/>
    <w:rsid w:val="00982EC7"/>
    <w:rsid w:val="00983032"/>
    <w:rsid w:val="00983066"/>
    <w:rsid w:val="00983090"/>
    <w:rsid w:val="009830CF"/>
    <w:rsid w:val="009830D7"/>
    <w:rsid w:val="00983104"/>
    <w:rsid w:val="0098317A"/>
    <w:rsid w:val="009831D9"/>
    <w:rsid w:val="0098324C"/>
    <w:rsid w:val="00983280"/>
    <w:rsid w:val="00983313"/>
    <w:rsid w:val="00983325"/>
    <w:rsid w:val="00983377"/>
    <w:rsid w:val="009833C8"/>
    <w:rsid w:val="009833F4"/>
    <w:rsid w:val="0098340A"/>
    <w:rsid w:val="0098340B"/>
    <w:rsid w:val="009834B9"/>
    <w:rsid w:val="009834DA"/>
    <w:rsid w:val="00983508"/>
    <w:rsid w:val="0098362A"/>
    <w:rsid w:val="00983640"/>
    <w:rsid w:val="00983697"/>
    <w:rsid w:val="00983728"/>
    <w:rsid w:val="009837FE"/>
    <w:rsid w:val="00983838"/>
    <w:rsid w:val="0098393A"/>
    <w:rsid w:val="0098399F"/>
    <w:rsid w:val="00983A4C"/>
    <w:rsid w:val="00983AB0"/>
    <w:rsid w:val="00983AED"/>
    <w:rsid w:val="00983B1E"/>
    <w:rsid w:val="00983B23"/>
    <w:rsid w:val="00983B72"/>
    <w:rsid w:val="00983B8F"/>
    <w:rsid w:val="00983BFE"/>
    <w:rsid w:val="00983C20"/>
    <w:rsid w:val="00983CAA"/>
    <w:rsid w:val="00983CB8"/>
    <w:rsid w:val="00983CEF"/>
    <w:rsid w:val="00983CF0"/>
    <w:rsid w:val="00983D42"/>
    <w:rsid w:val="00983DE6"/>
    <w:rsid w:val="00983EC2"/>
    <w:rsid w:val="00983EEF"/>
    <w:rsid w:val="00983F62"/>
    <w:rsid w:val="00983FA0"/>
    <w:rsid w:val="00984012"/>
    <w:rsid w:val="00984071"/>
    <w:rsid w:val="00984166"/>
    <w:rsid w:val="009841AC"/>
    <w:rsid w:val="009841C8"/>
    <w:rsid w:val="00984214"/>
    <w:rsid w:val="009842A5"/>
    <w:rsid w:val="00984339"/>
    <w:rsid w:val="00984449"/>
    <w:rsid w:val="0098444C"/>
    <w:rsid w:val="00984490"/>
    <w:rsid w:val="0098455C"/>
    <w:rsid w:val="009845D2"/>
    <w:rsid w:val="0098461E"/>
    <w:rsid w:val="00984644"/>
    <w:rsid w:val="00984673"/>
    <w:rsid w:val="0098468B"/>
    <w:rsid w:val="0098468C"/>
    <w:rsid w:val="009846A8"/>
    <w:rsid w:val="009846C6"/>
    <w:rsid w:val="00984797"/>
    <w:rsid w:val="009847AF"/>
    <w:rsid w:val="009847B1"/>
    <w:rsid w:val="0098487F"/>
    <w:rsid w:val="009848BA"/>
    <w:rsid w:val="009848F1"/>
    <w:rsid w:val="0098498C"/>
    <w:rsid w:val="009849C6"/>
    <w:rsid w:val="009849E7"/>
    <w:rsid w:val="00984A06"/>
    <w:rsid w:val="00984A58"/>
    <w:rsid w:val="00984A68"/>
    <w:rsid w:val="00984A71"/>
    <w:rsid w:val="00984AAF"/>
    <w:rsid w:val="00984ACD"/>
    <w:rsid w:val="00984B3F"/>
    <w:rsid w:val="00984BA5"/>
    <w:rsid w:val="00984BC0"/>
    <w:rsid w:val="00984BDD"/>
    <w:rsid w:val="00984BF4"/>
    <w:rsid w:val="00984C93"/>
    <w:rsid w:val="00984CBD"/>
    <w:rsid w:val="00984CE6"/>
    <w:rsid w:val="00984DD2"/>
    <w:rsid w:val="00984DEA"/>
    <w:rsid w:val="00984E2E"/>
    <w:rsid w:val="00984E8F"/>
    <w:rsid w:val="00984E96"/>
    <w:rsid w:val="00984F18"/>
    <w:rsid w:val="00984F45"/>
    <w:rsid w:val="00984F5B"/>
    <w:rsid w:val="00984F63"/>
    <w:rsid w:val="00984F6F"/>
    <w:rsid w:val="00985021"/>
    <w:rsid w:val="0098507B"/>
    <w:rsid w:val="00985110"/>
    <w:rsid w:val="009851B8"/>
    <w:rsid w:val="009851EB"/>
    <w:rsid w:val="00985371"/>
    <w:rsid w:val="009853E5"/>
    <w:rsid w:val="00985403"/>
    <w:rsid w:val="00985408"/>
    <w:rsid w:val="00985527"/>
    <w:rsid w:val="009855CB"/>
    <w:rsid w:val="009855D2"/>
    <w:rsid w:val="0098565E"/>
    <w:rsid w:val="0098574E"/>
    <w:rsid w:val="0098577A"/>
    <w:rsid w:val="009857DD"/>
    <w:rsid w:val="00985815"/>
    <w:rsid w:val="00985855"/>
    <w:rsid w:val="009858CB"/>
    <w:rsid w:val="009858D5"/>
    <w:rsid w:val="009858E5"/>
    <w:rsid w:val="009859C2"/>
    <w:rsid w:val="00985A3B"/>
    <w:rsid w:val="00985A59"/>
    <w:rsid w:val="00985A73"/>
    <w:rsid w:val="00985A74"/>
    <w:rsid w:val="00985ACD"/>
    <w:rsid w:val="00985B74"/>
    <w:rsid w:val="00985B9A"/>
    <w:rsid w:val="00985BAF"/>
    <w:rsid w:val="00985BCC"/>
    <w:rsid w:val="00985BEA"/>
    <w:rsid w:val="00985C13"/>
    <w:rsid w:val="00985CCB"/>
    <w:rsid w:val="00985CCE"/>
    <w:rsid w:val="00985D54"/>
    <w:rsid w:val="00985DC2"/>
    <w:rsid w:val="00985DD3"/>
    <w:rsid w:val="00985E29"/>
    <w:rsid w:val="00985E3C"/>
    <w:rsid w:val="00985ED0"/>
    <w:rsid w:val="00985EED"/>
    <w:rsid w:val="00985F16"/>
    <w:rsid w:val="00985F45"/>
    <w:rsid w:val="00985F8A"/>
    <w:rsid w:val="00985FA7"/>
    <w:rsid w:val="00986008"/>
    <w:rsid w:val="00986043"/>
    <w:rsid w:val="0098609C"/>
    <w:rsid w:val="009860C2"/>
    <w:rsid w:val="0098620D"/>
    <w:rsid w:val="009862D3"/>
    <w:rsid w:val="00986392"/>
    <w:rsid w:val="0098639E"/>
    <w:rsid w:val="009863DB"/>
    <w:rsid w:val="009863DD"/>
    <w:rsid w:val="00986417"/>
    <w:rsid w:val="00986427"/>
    <w:rsid w:val="0098645C"/>
    <w:rsid w:val="009864EF"/>
    <w:rsid w:val="00986524"/>
    <w:rsid w:val="0098655B"/>
    <w:rsid w:val="009865E4"/>
    <w:rsid w:val="00986604"/>
    <w:rsid w:val="00986630"/>
    <w:rsid w:val="0098669B"/>
    <w:rsid w:val="0098677F"/>
    <w:rsid w:val="00986821"/>
    <w:rsid w:val="00986830"/>
    <w:rsid w:val="00986832"/>
    <w:rsid w:val="00986936"/>
    <w:rsid w:val="00986A45"/>
    <w:rsid w:val="00986A84"/>
    <w:rsid w:val="00986AB8"/>
    <w:rsid w:val="00986B04"/>
    <w:rsid w:val="00986B3C"/>
    <w:rsid w:val="00986B3D"/>
    <w:rsid w:val="00986BCD"/>
    <w:rsid w:val="00986BE4"/>
    <w:rsid w:val="00986C88"/>
    <w:rsid w:val="00986CE6"/>
    <w:rsid w:val="00986DE2"/>
    <w:rsid w:val="00986F22"/>
    <w:rsid w:val="00986F50"/>
    <w:rsid w:val="00986F55"/>
    <w:rsid w:val="00986FA0"/>
    <w:rsid w:val="0098700E"/>
    <w:rsid w:val="009870BE"/>
    <w:rsid w:val="00987109"/>
    <w:rsid w:val="00987130"/>
    <w:rsid w:val="00987138"/>
    <w:rsid w:val="00987174"/>
    <w:rsid w:val="009871D3"/>
    <w:rsid w:val="00987233"/>
    <w:rsid w:val="0098726D"/>
    <w:rsid w:val="0098734D"/>
    <w:rsid w:val="009873D8"/>
    <w:rsid w:val="009873E8"/>
    <w:rsid w:val="009874BB"/>
    <w:rsid w:val="00987532"/>
    <w:rsid w:val="00987591"/>
    <w:rsid w:val="009875B5"/>
    <w:rsid w:val="00987609"/>
    <w:rsid w:val="009876B5"/>
    <w:rsid w:val="00987746"/>
    <w:rsid w:val="009877D4"/>
    <w:rsid w:val="0098785E"/>
    <w:rsid w:val="00987868"/>
    <w:rsid w:val="0098786C"/>
    <w:rsid w:val="00987893"/>
    <w:rsid w:val="009878AE"/>
    <w:rsid w:val="00987900"/>
    <w:rsid w:val="0098790C"/>
    <w:rsid w:val="0098798C"/>
    <w:rsid w:val="0098798E"/>
    <w:rsid w:val="00987A00"/>
    <w:rsid w:val="00987A0B"/>
    <w:rsid w:val="00987AD0"/>
    <w:rsid w:val="00987BA3"/>
    <w:rsid w:val="00987C42"/>
    <w:rsid w:val="00987C92"/>
    <w:rsid w:val="00987CA1"/>
    <w:rsid w:val="00987CFE"/>
    <w:rsid w:val="00987D03"/>
    <w:rsid w:val="00987D13"/>
    <w:rsid w:val="00987D64"/>
    <w:rsid w:val="00987E0C"/>
    <w:rsid w:val="00987E94"/>
    <w:rsid w:val="00987F1F"/>
    <w:rsid w:val="00987F2E"/>
    <w:rsid w:val="0098E01E"/>
    <w:rsid w:val="0099002E"/>
    <w:rsid w:val="0099006B"/>
    <w:rsid w:val="00990076"/>
    <w:rsid w:val="0099007C"/>
    <w:rsid w:val="009901DF"/>
    <w:rsid w:val="009901F2"/>
    <w:rsid w:val="009902B5"/>
    <w:rsid w:val="009902F1"/>
    <w:rsid w:val="00990388"/>
    <w:rsid w:val="0099039A"/>
    <w:rsid w:val="009903C4"/>
    <w:rsid w:val="009903DF"/>
    <w:rsid w:val="009903F3"/>
    <w:rsid w:val="00990430"/>
    <w:rsid w:val="009904F8"/>
    <w:rsid w:val="00990566"/>
    <w:rsid w:val="00990583"/>
    <w:rsid w:val="009905AE"/>
    <w:rsid w:val="009905D3"/>
    <w:rsid w:val="00990610"/>
    <w:rsid w:val="00990656"/>
    <w:rsid w:val="0099065A"/>
    <w:rsid w:val="00990708"/>
    <w:rsid w:val="0099074F"/>
    <w:rsid w:val="00990759"/>
    <w:rsid w:val="00990797"/>
    <w:rsid w:val="009907AF"/>
    <w:rsid w:val="009907B2"/>
    <w:rsid w:val="009907BE"/>
    <w:rsid w:val="00990823"/>
    <w:rsid w:val="0099084A"/>
    <w:rsid w:val="00990850"/>
    <w:rsid w:val="0099087A"/>
    <w:rsid w:val="00990989"/>
    <w:rsid w:val="009909B0"/>
    <w:rsid w:val="00990A0D"/>
    <w:rsid w:val="00990A2E"/>
    <w:rsid w:val="00990ADF"/>
    <w:rsid w:val="00990B19"/>
    <w:rsid w:val="00990B2E"/>
    <w:rsid w:val="00990B52"/>
    <w:rsid w:val="00990B8F"/>
    <w:rsid w:val="00990C35"/>
    <w:rsid w:val="00990C56"/>
    <w:rsid w:val="00990C61"/>
    <w:rsid w:val="00990D12"/>
    <w:rsid w:val="00990D34"/>
    <w:rsid w:val="00990D58"/>
    <w:rsid w:val="00990DA4"/>
    <w:rsid w:val="00990DBD"/>
    <w:rsid w:val="00990DCA"/>
    <w:rsid w:val="00990E4D"/>
    <w:rsid w:val="00990E75"/>
    <w:rsid w:val="00990EDE"/>
    <w:rsid w:val="00990F78"/>
    <w:rsid w:val="00990FBA"/>
    <w:rsid w:val="00991067"/>
    <w:rsid w:val="009910C3"/>
    <w:rsid w:val="009910CD"/>
    <w:rsid w:val="009911B0"/>
    <w:rsid w:val="009911C4"/>
    <w:rsid w:val="009911D5"/>
    <w:rsid w:val="00991211"/>
    <w:rsid w:val="00991218"/>
    <w:rsid w:val="00991276"/>
    <w:rsid w:val="00991323"/>
    <w:rsid w:val="00991386"/>
    <w:rsid w:val="0099138E"/>
    <w:rsid w:val="009913D0"/>
    <w:rsid w:val="00991496"/>
    <w:rsid w:val="00991522"/>
    <w:rsid w:val="00991532"/>
    <w:rsid w:val="00991533"/>
    <w:rsid w:val="009915E2"/>
    <w:rsid w:val="00991666"/>
    <w:rsid w:val="00991668"/>
    <w:rsid w:val="009916B8"/>
    <w:rsid w:val="009916D4"/>
    <w:rsid w:val="009916F0"/>
    <w:rsid w:val="00991724"/>
    <w:rsid w:val="00991745"/>
    <w:rsid w:val="009917A8"/>
    <w:rsid w:val="009917AF"/>
    <w:rsid w:val="009917F6"/>
    <w:rsid w:val="00991821"/>
    <w:rsid w:val="00991827"/>
    <w:rsid w:val="0099182E"/>
    <w:rsid w:val="00991836"/>
    <w:rsid w:val="009918B6"/>
    <w:rsid w:val="0099192D"/>
    <w:rsid w:val="0099194F"/>
    <w:rsid w:val="009919D4"/>
    <w:rsid w:val="009919F4"/>
    <w:rsid w:val="00991A24"/>
    <w:rsid w:val="00991B59"/>
    <w:rsid w:val="00991BB2"/>
    <w:rsid w:val="00991BB8"/>
    <w:rsid w:val="00991C00"/>
    <w:rsid w:val="00991C17"/>
    <w:rsid w:val="00991CF8"/>
    <w:rsid w:val="00991D0F"/>
    <w:rsid w:val="00991DA3"/>
    <w:rsid w:val="00991F7C"/>
    <w:rsid w:val="00991F9E"/>
    <w:rsid w:val="00991FE2"/>
    <w:rsid w:val="00992031"/>
    <w:rsid w:val="0099204F"/>
    <w:rsid w:val="0099209A"/>
    <w:rsid w:val="009920B8"/>
    <w:rsid w:val="009920DD"/>
    <w:rsid w:val="00992121"/>
    <w:rsid w:val="0099215D"/>
    <w:rsid w:val="009921C6"/>
    <w:rsid w:val="009921F6"/>
    <w:rsid w:val="00992284"/>
    <w:rsid w:val="009922E3"/>
    <w:rsid w:val="009922FF"/>
    <w:rsid w:val="00992328"/>
    <w:rsid w:val="009923B3"/>
    <w:rsid w:val="009923BD"/>
    <w:rsid w:val="009923DF"/>
    <w:rsid w:val="0099244A"/>
    <w:rsid w:val="00992470"/>
    <w:rsid w:val="009924AA"/>
    <w:rsid w:val="009924C3"/>
    <w:rsid w:val="00992502"/>
    <w:rsid w:val="0099253E"/>
    <w:rsid w:val="00992625"/>
    <w:rsid w:val="00992658"/>
    <w:rsid w:val="0099268F"/>
    <w:rsid w:val="009926A9"/>
    <w:rsid w:val="009926AB"/>
    <w:rsid w:val="00992711"/>
    <w:rsid w:val="00992721"/>
    <w:rsid w:val="0099273A"/>
    <w:rsid w:val="009927A5"/>
    <w:rsid w:val="0099285A"/>
    <w:rsid w:val="0099285E"/>
    <w:rsid w:val="009928FF"/>
    <w:rsid w:val="009929A9"/>
    <w:rsid w:val="00992AA2"/>
    <w:rsid w:val="00992B0D"/>
    <w:rsid w:val="00992B21"/>
    <w:rsid w:val="00992B4D"/>
    <w:rsid w:val="00992B8B"/>
    <w:rsid w:val="00992BFF"/>
    <w:rsid w:val="00992C02"/>
    <w:rsid w:val="00992C2F"/>
    <w:rsid w:val="00992DCE"/>
    <w:rsid w:val="00992E0C"/>
    <w:rsid w:val="00992E50"/>
    <w:rsid w:val="00992E6B"/>
    <w:rsid w:val="00992E98"/>
    <w:rsid w:val="00992ED1"/>
    <w:rsid w:val="00992F7E"/>
    <w:rsid w:val="00992FA8"/>
    <w:rsid w:val="00992FB8"/>
    <w:rsid w:val="0099300B"/>
    <w:rsid w:val="00993033"/>
    <w:rsid w:val="0099304B"/>
    <w:rsid w:val="00993053"/>
    <w:rsid w:val="00993069"/>
    <w:rsid w:val="0099309F"/>
    <w:rsid w:val="00993102"/>
    <w:rsid w:val="0099315A"/>
    <w:rsid w:val="00993199"/>
    <w:rsid w:val="009931FA"/>
    <w:rsid w:val="009931FE"/>
    <w:rsid w:val="00993218"/>
    <w:rsid w:val="0099321F"/>
    <w:rsid w:val="00993254"/>
    <w:rsid w:val="009932BB"/>
    <w:rsid w:val="009932D9"/>
    <w:rsid w:val="00993348"/>
    <w:rsid w:val="009933A0"/>
    <w:rsid w:val="009933FF"/>
    <w:rsid w:val="00993417"/>
    <w:rsid w:val="00993435"/>
    <w:rsid w:val="00993537"/>
    <w:rsid w:val="009935C4"/>
    <w:rsid w:val="009935EE"/>
    <w:rsid w:val="00993655"/>
    <w:rsid w:val="009936A4"/>
    <w:rsid w:val="009936D6"/>
    <w:rsid w:val="0099370F"/>
    <w:rsid w:val="0099372B"/>
    <w:rsid w:val="00993775"/>
    <w:rsid w:val="00993815"/>
    <w:rsid w:val="0099387B"/>
    <w:rsid w:val="00993908"/>
    <w:rsid w:val="0099391E"/>
    <w:rsid w:val="00993936"/>
    <w:rsid w:val="00993963"/>
    <w:rsid w:val="0099399D"/>
    <w:rsid w:val="0099399F"/>
    <w:rsid w:val="00993B26"/>
    <w:rsid w:val="00993B80"/>
    <w:rsid w:val="00993B96"/>
    <w:rsid w:val="00993BAC"/>
    <w:rsid w:val="00993BC4"/>
    <w:rsid w:val="00993C0B"/>
    <w:rsid w:val="00993C25"/>
    <w:rsid w:val="00993C83"/>
    <w:rsid w:val="00993C8B"/>
    <w:rsid w:val="00993CFA"/>
    <w:rsid w:val="00993D12"/>
    <w:rsid w:val="00993DA2"/>
    <w:rsid w:val="00993DB0"/>
    <w:rsid w:val="00993E19"/>
    <w:rsid w:val="00993E26"/>
    <w:rsid w:val="00993E34"/>
    <w:rsid w:val="00993E49"/>
    <w:rsid w:val="00993E93"/>
    <w:rsid w:val="00993F27"/>
    <w:rsid w:val="00993FBB"/>
    <w:rsid w:val="009940D3"/>
    <w:rsid w:val="009940EF"/>
    <w:rsid w:val="00994154"/>
    <w:rsid w:val="009941C0"/>
    <w:rsid w:val="0099421F"/>
    <w:rsid w:val="0099423F"/>
    <w:rsid w:val="0099429E"/>
    <w:rsid w:val="009942DA"/>
    <w:rsid w:val="009942F2"/>
    <w:rsid w:val="00994354"/>
    <w:rsid w:val="009943C3"/>
    <w:rsid w:val="0099441B"/>
    <w:rsid w:val="0099441C"/>
    <w:rsid w:val="009944DF"/>
    <w:rsid w:val="009944FA"/>
    <w:rsid w:val="0099453E"/>
    <w:rsid w:val="009945B7"/>
    <w:rsid w:val="009945BB"/>
    <w:rsid w:val="009945F7"/>
    <w:rsid w:val="0099469D"/>
    <w:rsid w:val="009946E1"/>
    <w:rsid w:val="009946ED"/>
    <w:rsid w:val="0099471D"/>
    <w:rsid w:val="0099475A"/>
    <w:rsid w:val="00994797"/>
    <w:rsid w:val="009947F0"/>
    <w:rsid w:val="009947F5"/>
    <w:rsid w:val="00994848"/>
    <w:rsid w:val="0099484E"/>
    <w:rsid w:val="0099487A"/>
    <w:rsid w:val="0099487C"/>
    <w:rsid w:val="00994891"/>
    <w:rsid w:val="009948B9"/>
    <w:rsid w:val="009948E2"/>
    <w:rsid w:val="0099491D"/>
    <w:rsid w:val="00994981"/>
    <w:rsid w:val="00994983"/>
    <w:rsid w:val="009949E8"/>
    <w:rsid w:val="00994A21"/>
    <w:rsid w:val="00994A3D"/>
    <w:rsid w:val="00994AA2"/>
    <w:rsid w:val="00994AB3"/>
    <w:rsid w:val="00994B0E"/>
    <w:rsid w:val="00994B13"/>
    <w:rsid w:val="00994B6A"/>
    <w:rsid w:val="00994BB7"/>
    <w:rsid w:val="00994C96"/>
    <w:rsid w:val="00994CB9"/>
    <w:rsid w:val="00994E27"/>
    <w:rsid w:val="00994E66"/>
    <w:rsid w:val="00994E7F"/>
    <w:rsid w:val="00994EAF"/>
    <w:rsid w:val="00994EB6"/>
    <w:rsid w:val="00994EDA"/>
    <w:rsid w:val="00994EFC"/>
    <w:rsid w:val="00994F6A"/>
    <w:rsid w:val="00994FA1"/>
    <w:rsid w:val="0099512B"/>
    <w:rsid w:val="00995262"/>
    <w:rsid w:val="00995290"/>
    <w:rsid w:val="0099529C"/>
    <w:rsid w:val="00995343"/>
    <w:rsid w:val="0099534C"/>
    <w:rsid w:val="0099540C"/>
    <w:rsid w:val="00995437"/>
    <w:rsid w:val="00995498"/>
    <w:rsid w:val="009954B3"/>
    <w:rsid w:val="0099550A"/>
    <w:rsid w:val="0099552C"/>
    <w:rsid w:val="00995549"/>
    <w:rsid w:val="0099555F"/>
    <w:rsid w:val="00995573"/>
    <w:rsid w:val="00995575"/>
    <w:rsid w:val="009956FD"/>
    <w:rsid w:val="0099577A"/>
    <w:rsid w:val="009957BC"/>
    <w:rsid w:val="009958A6"/>
    <w:rsid w:val="009958CC"/>
    <w:rsid w:val="00995932"/>
    <w:rsid w:val="00995962"/>
    <w:rsid w:val="00995996"/>
    <w:rsid w:val="0099599C"/>
    <w:rsid w:val="0099599E"/>
    <w:rsid w:val="00995A14"/>
    <w:rsid w:val="00995A23"/>
    <w:rsid w:val="00995A29"/>
    <w:rsid w:val="00995A82"/>
    <w:rsid w:val="00995AD6"/>
    <w:rsid w:val="00995B87"/>
    <w:rsid w:val="00995C22"/>
    <w:rsid w:val="00995C59"/>
    <w:rsid w:val="00995C67"/>
    <w:rsid w:val="00995CA0"/>
    <w:rsid w:val="00995CCC"/>
    <w:rsid w:val="00995E15"/>
    <w:rsid w:val="00995E82"/>
    <w:rsid w:val="00995EAA"/>
    <w:rsid w:val="00995ECB"/>
    <w:rsid w:val="00995F7D"/>
    <w:rsid w:val="00995F96"/>
    <w:rsid w:val="00996016"/>
    <w:rsid w:val="0099601B"/>
    <w:rsid w:val="00996045"/>
    <w:rsid w:val="009960DE"/>
    <w:rsid w:val="00996127"/>
    <w:rsid w:val="0099613F"/>
    <w:rsid w:val="009961A8"/>
    <w:rsid w:val="009961DC"/>
    <w:rsid w:val="00996218"/>
    <w:rsid w:val="00996262"/>
    <w:rsid w:val="00996298"/>
    <w:rsid w:val="00996309"/>
    <w:rsid w:val="00996352"/>
    <w:rsid w:val="00996357"/>
    <w:rsid w:val="00996386"/>
    <w:rsid w:val="00996483"/>
    <w:rsid w:val="00996502"/>
    <w:rsid w:val="0099652A"/>
    <w:rsid w:val="0099656A"/>
    <w:rsid w:val="0099663A"/>
    <w:rsid w:val="00996667"/>
    <w:rsid w:val="00996695"/>
    <w:rsid w:val="009966DF"/>
    <w:rsid w:val="00996702"/>
    <w:rsid w:val="00996707"/>
    <w:rsid w:val="00996733"/>
    <w:rsid w:val="0099677B"/>
    <w:rsid w:val="009967B4"/>
    <w:rsid w:val="00996858"/>
    <w:rsid w:val="009968D3"/>
    <w:rsid w:val="0099691D"/>
    <w:rsid w:val="009969D5"/>
    <w:rsid w:val="00996A02"/>
    <w:rsid w:val="00996A3F"/>
    <w:rsid w:val="00996A98"/>
    <w:rsid w:val="00996B15"/>
    <w:rsid w:val="00996B6F"/>
    <w:rsid w:val="00996B81"/>
    <w:rsid w:val="00996B94"/>
    <w:rsid w:val="00996C23"/>
    <w:rsid w:val="00996C49"/>
    <w:rsid w:val="00996CC6"/>
    <w:rsid w:val="00996D50"/>
    <w:rsid w:val="00996D5E"/>
    <w:rsid w:val="00996D61"/>
    <w:rsid w:val="00996D71"/>
    <w:rsid w:val="00996DED"/>
    <w:rsid w:val="00996E6D"/>
    <w:rsid w:val="00996EA4"/>
    <w:rsid w:val="00996EFD"/>
    <w:rsid w:val="00996F28"/>
    <w:rsid w:val="00996FBF"/>
    <w:rsid w:val="00996FEE"/>
    <w:rsid w:val="00996FF1"/>
    <w:rsid w:val="0099707E"/>
    <w:rsid w:val="0099708E"/>
    <w:rsid w:val="009970D9"/>
    <w:rsid w:val="00997153"/>
    <w:rsid w:val="00997181"/>
    <w:rsid w:val="009971B0"/>
    <w:rsid w:val="0099721F"/>
    <w:rsid w:val="00997251"/>
    <w:rsid w:val="009972BB"/>
    <w:rsid w:val="009972F3"/>
    <w:rsid w:val="00997374"/>
    <w:rsid w:val="00997476"/>
    <w:rsid w:val="00997497"/>
    <w:rsid w:val="009974BE"/>
    <w:rsid w:val="009974DC"/>
    <w:rsid w:val="009974FC"/>
    <w:rsid w:val="00997508"/>
    <w:rsid w:val="0099761F"/>
    <w:rsid w:val="009976C1"/>
    <w:rsid w:val="009976C5"/>
    <w:rsid w:val="00997702"/>
    <w:rsid w:val="00997799"/>
    <w:rsid w:val="009977A8"/>
    <w:rsid w:val="00997819"/>
    <w:rsid w:val="0099788D"/>
    <w:rsid w:val="009978A3"/>
    <w:rsid w:val="009978E0"/>
    <w:rsid w:val="009978FF"/>
    <w:rsid w:val="009979A7"/>
    <w:rsid w:val="009979AB"/>
    <w:rsid w:val="009979FF"/>
    <w:rsid w:val="00997A21"/>
    <w:rsid w:val="00997A31"/>
    <w:rsid w:val="00997A4F"/>
    <w:rsid w:val="00997A73"/>
    <w:rsid w:val="00997A7A"/>
    <w:rsid w:val="00997C08"/>
    <w:rsid w:val="00997CAC"/>
    <w:rsid w:val="00997CBE"/>
    <w:rsid w:val="00997CC1"/>
    <w:rsid w:val="00997CD5"/>
    <w:rsid w:val="00997CFE"/>
    <w:rsid w:val="00997D3C"/>
    <w:rsid w:val="00997D4A"/>
    <w:rsid w:val="00997D6F"/>
    <w:rsid w:val="00997DAC"/>
    <w:rsid w:val="00997DBB"/>
    <w:rsid w:val="00997DC8"/>
    <w:rsid w:val="00997E3C"/>
    <w:rsid w:val="00997E77"/>
    <w:rsid w:val="00997E8B"/>
    <w:rsid w:val="00997EFC"/>
    <w:rsid w:val="00997F01"/>
    <w:rsid w:val="00997F23"/>
    <w:rsid w:val="00997F2C"/>
    <w:rsid w:val="009A0044"/>
    <w:rsid w:val="009A006A"/>
    <w:rsid w:val="009A009A"/>
    <w:rsid w:val="009A00EA"/>
    <w:rsid w:val="009A00FD"/>
    <w:rsid w:val="009A015C"/>
    <w:rsid w:val="009A01F4"/>
    <w:rsid w:val="009A01FA"/>
    <w:rsid w:val="009A0250"/>
    <w:rsid w:val="009A028D"/>
    <w:rsid w:val="009A02E0"/>
    <w:rsid w:val="009A0351"/>
    <w:rsid w:val="009A0390"/>
    <w:rsid w:val="009A0392"/>
    <w:rsid w:val="009A044A"/>
    <w:rsid w:val="009A04DB"/>
    <w:rsid w:val="009A055A"/>
    <w:rsid w:val="009A0570"/>
    <w:rsid w:val="009A05A1"/>
    <w:rsid w:val="009A0672"/>
    <w:rsid w:val="009A0703"/>
    <w:rsid w:val="009A07DE"/>
    <w:rsid w:val="009A086D"/>
    <w:rsid w:val="009A086F"/>
    <w:rsid w:val="009A0894"/>
    <w:rsid w:val="009A08DF"/>
    <w:rsid w:val="009A08FE"/>
    <w:rsid w:val="009A091E"/>
    <w:rsid w:val="009A09CB"/>
    <w:rsid w:val="009A09F2"/>
    <w:rsid w:val="009A09FB"/>
    <w:rsid w:val="009A0ADA"/>
    <w:rsid w:val="009A0AF1"/>
    <w:rsid w:val="009A0B0C"/>
    <w:rsid w:val="009A0B17"/>
    <w:rsid w:val="009A0B19"/>
    <w:rsid w:val="009A0B3C"/>
    <w:rsid w:val="009A0C2C"/>
    <w:rsid w:val="009A0C42"/>
    <w:rsid w:val="009A0C4B"/>
    <w:rsid w:val="009A0C5D"/>
    <w:rsid w:val="009A0C82"/>
    <w:rsid w:val="009A0CC1"/>
    <w:rsid w:val="009A0D57"/>
    <w:rsid w:val="009A0E6A"/>
    <w:rsid w:val="009A0EA8"/>
    <w:rsid w:val="009A0F0F"/>
    <w:rsid w:val="009A0F19"/>
    <w:rsid w:val="009A0F3D"/>
    <w:rsid w:val="009A0F58"/>
    <w:rsid w:val="009A0F9D"/>
    <w:rsid w:val="009A0FC1"/>
    <w:rsid w:val="009A0FED"/>
    <w:rsid w:val="009A103D"/>
    <w:rsid w:val="009A1070"/>
    <w:rsid w:val="009A1084"/>
    <w:rsid w:val="009A10FF"/>
    <w:rsid w:val="009A1140"/>
    <w:rsid w:val="009A1159"/>
    <w:rsid w:val="009A116F"/>
    <w:rsid w:val="009A1173"/>
    <w:rsid w:val="009A1176"/>
    <w:rsid w:val="009A11A9"/>
    <w:rsid w:val="009A124C"/>
    <w:rsid w:val="009A1252"/>
    <w:rsid w:val="009A1299"/>
    <w:rsid w:val="009A12DA"/>
    <w:rsid w:val="009A138B"/>
    <w:rsid w:val="009A1396"/>
    <w:rsid w:val="009A13F1"/>
    <w:rsid w:val="009A14ED"/>
    <w:rsid w:val="009A1504"/>
    <w:rsid w:val="009A152E"/>
    <w:rsid w:val="009A153F"/>
    <w:rsid w:val="009A1547"/>
    <w:rsid w:val="009A15ED"/>
    <w:rsid w:val="009A15F3"/>
    <w:rsid w:val="009A1657"/>
    <w:rsid w:val="009A1690"/>
    <w:rsid w:val="009A16AA"/>
    <w:rsid w:val="009A17BD"/>
    <w:rsid w:val="009A17DA"/>
    <w:rsid w:val="009A1846"/>
    <w:rsid w:val="009A1883"/>
    <w:rsid w:val="009A19D6"/>
    <w:rsid w:val="009A19DF"/>
    <w:rsid w:val="009A1A4A"/>
    <w:rsid w:val="009A1A7B"/>
    <w:rsid w:val="009A1C54"/>
    <w:rsid w:val="009A1C6B"/>
    <w:rsid w:val="009A1CA2"/>
    <w:rsid w:val="009A1CA5"/>
    <w:rsid w:val="009A1D34"/>
    <w:rsid w:val="009A1D65"/>
    <w:rsid w:val="009A1DA3"/>
    <w:rsid w:val="009A1E1E"/>
    <w:rsid w:val="009A1EA2"/>
    <w:rsid w:val="009A1F04"/>
    <w:rsid w:val="009A1F7A"/>
    <w:rsid w:val="009A2010"/>
    <w:rsid w:val="009A20C6"/>
    <w:rsid w:val="009A2129"/>
    <w:rsid w:val="009A21DB"/>
    <w:rsid w:val="009A21E8"/>
    <w:rsid w:val="009A228E"/>
    <w:rsid w:val="009A22AA"/>
    <w:rsid w:val="009A22CA"/>
    <w:rsid w:val="009A23AC"/>
    <w:rsid w:val="009A240A"/>
    <w:rsid w:val="009A2414"/>
    <w:rsid w:val="009A2578"/>
    <w:rsid w:val="009A2597"/>
    <w:rsid w:val="009A25D2"/>
    <w:rsid w:val="009A262A"/>
    <w:rsid w:val="009A265E"/>
    <w:rsid w:val="009A274F"/>
    <w:rsid w:val="009A275E"/>
    <w:rsid w:val="009A27DA"/>
    <w:rsid w:val="009A2848"/>
    <w:rsid w:val="009A28FA"/>
    <w:rsid w:val="009A2A2D"/>
    <w:rsid w:val="009A2A45"/>
    <w:rsid w:val="009A2A52"/>
    <w:rsid w:val="009A2AC2"/>
    <w:rsid w:val="009A2ACB"/>
    <w:rsid w:val="009A2B12"/>
    <w:rsid w:val="009A2B5F"/>
    <w:rsid w:val="009A2BE6"/>
    <w:rsid w:val="009A2C52"/>
    <w:rsid w:val="009A2CB0"/>
    <w:rsid w:val="009A2CEA"/>
    <w:rsid w:val="009A2DA2"/>
    <w:rsid w:val="009A2E2A"/>
    <w:rsid w:val="009A2E69"/>
    <w:rsid w:val="009A2E6B"/>
    <w:rsid w:val="009A2E71"/>
    <w:rsid w:val="009A2EC0"/>
    <w:rsid w:val="009A2EC5"/>
    <w:rsid w:val="009A2F24"/>
    <w:rsid w:val="009A2F28"/>
    <w:rsid w:val="009A2F71"/>
    <w:rsid w:val="009A2F81"/>
    <w:rsid w:val="009A2FC1"/>
    <w:rsid w:val="009A3092"/>
    <w:rsid w:val="009A30A8"/>
    <w:rsid w:val="009A30B8"/>
    <w:rsid w:val="009A30CE"/>
    <w:rsid w:val="009A30DF"/>
    <w:rsid w:val="009A3181"/>
    <w:rsid w:val="009A319E"/>
    <w:rsid w:val="009A31AF"/>
    <w:rsid w:val="009A3278"/>
    <w:rsid w:val="009A3294"/>
    <w:rsid w:val="009A332E"/>
    <w:rsid w:val="009A333C"/>
    <w:rsid w:val="009A3357"/>
    <w:rsid w:val="009A336E"/>
    <w:rsid w:val="009A3380"/>
    <w:rsid w:val="009A3385"/>
    <w:rsid w:val="009A33A3"/>
    <w:rsid w:val="009A33FF"/>
    <w:rsid w:val="009A349B"/>
    <w:rsid w:val="009A34DC"/>
    <w:rsid w:val="009A357D"/>
    <w:rsid w:val="009A358C"/>
    <w:rsid w:val="009A3592"/>
    <w:rsid w:val="009A35AB"/>
    <w:rsid w:val="009A3621"/>
    <w:rsid w:val="009A3670"/>
    <w:rsid w:val="009A36C5"/>
    <w:rsid w:val="009A36C8"/>
    <w:rsid w:val="009A36CC"/>
    <w:rsid w:val="009A3714"/>
    <w:rsid w:val="009A37ED"/>
    <w:rsid w:val="009A37F6"/>
    <w:rsid w:val="009A386D"/>
    <w:rsid w:val="009A3888"/>
    <w:rsid w:val="009A38C3"/>
    <w:rsid w:val="009A38C8"/>
    <w:rsid w:val="009A38E0"/>
    <w:rsid w:val="009A3946"/>
    <w:rsid w:val="009A3961"/>
    <w:rsid w:val="009A3992"/>
    <w:rsid w:val="009A3A0B"/>
    <w:rsid w:val="009A3B27"/>
    <w:rsid w:val="009A3B79"/>
    <w:rsid w:val="009A3BC6"/>
    <w:rsid w:val="009A3BDD"/>
    <w:rsid w:val="009A3C3D"/>
    <w:rsid w:val="009A3C7C"/>
    <w:rsid w:val="009A3D14"/>
    <w:rsid w:val="009A3D3B"/>
    <w:rsid w:val="009A3D40"/>
    <w:rsid w:val="009A3D5E"/>
    <w:rsid w:val="009A3D7A"/>
    <w:rsid w:val="009A3D9A"/>
    <w:rsid w:val="009A3DF9"/>
    <w:rsid w:val="009A3E57"/>
    <w:rsid w:val="009A3E93"/>
    <w:rsid w:val="009A3EB7"/>
    <w:rsid w:val="009A3F27"/>
    <w:rsid w:val="009A3F64"/>
    <w:rsid w:val="009A3FEA"/>
    <w:rsid w:val="009A400E"/>
    <w:rsid w:val="009A403A"/>
    <w:rsid w:val="009A4058"/>
    <w:rsid w:val="009A4087"/>
    <w:rsid w:val="009A40CC"/>
    <w:rsid w:val="009A40D9"/>
    <w:rsid w:val="009A410B"/>
    <w:rsid w:val="009A4165"/>
    <w:rsid w:val="009A41DC"/>
    <w:rsid w:val="009A4235"/>
    <w:rsid w:val="009A4266"/>
    <w:rsid w:val="009A427E"/>
    <w:rsid w:val="009A430B"/>
    <w:rsid w:val="009A435C"/>
    <w:rsid w:val="009A4401"/>
    <w:rsid w:val="009A4406"/>
    <w:rsid w:val="009A4442"/>
    <w:rsid w:val="009A44E4"/>
    <w:rsid w:val="009A45C5"/>
    <w:rsid w:val="009A46C2"/>
    <w:rsid w:val="009A4700"/>
    <w:rsid w:val="009A4734"/>
    <w:rsid w:val="009A4747"/>
    <w:rsid w:val="009A474B"/>
    <w:rsid w:val="009A475A"/>
    <w:rsid w:val="009A49C8"/>
    <w:rsid w:val="009A4A89"/>
    <w:rsid w:val="009A4B0E"/>
    <w:rsid w:val="009A4B26"/>
    <w:rsid w:val="009A4BFB"/>
    <w:rsid w:val="009A4C07"/>
    <w:rsid w:val="009A4C0C"/>
    <w:rsid w:val="009A4C21"/>
    <w:rsid w:val="009A4C7C"/>
    <w:rsid w:val="009A4CAC"/>
    <w:rsid w:val="009A4D9C"/>
    <w:rsid w:val="009A4DD5"/>
    <w:rsid w:val="009A4E17"/>
    <w:rsid w:val="009A4E18"/>
    <w:rsid w:val="009A4E21"/>
    <w:rsid w:val="009A4E71"/>
    <w:rsid w:val="009A4EA1"/>
    <w:rsid w:val="009A4F7B"/>
    <w:rsid w:val="009A4F92"/>
    <w:rsid w:val="009A500C"/>
    <w:rsid w:val="009A503F"/>
    <w:rsid w:val="009A5049"/>
    <w:rsid w:val="009A504D"/>
    <w:rsid w:val="009A50D0"/>
    <w:rsid w:val="009A50E5"/>
    <w:rsid w:val="009A50EA"/>
    <w:rsid w:val="009A5116"/>
    <w:rsid w:val="009A511A"/>
    <w:rsid w:val="009A5135"/>
    <w:rsid w:val="009A513E"/>
    <w:rsid w:val="009A51B8"/>
    <w:rsid w:val="009A51BF"/>
    <w:rsid w:val="009A51F2"/>
    <w:rsid w:val="009A51F5"/>
    <w:rsid w:val="009A5209"/>
    <w:rsid w:val="009A52AC"/>
    <w:rsid w:val="009A52C1"/>
    <w:rsid w:val="009A52F0"/>
    <w:rsid w:val="009A5325"/>
    <w:rsid w:val="009A5395"/>
    <w:rsid w:val="009A53E9"/>
    <w:rsid w:val="009A550E"/>
    <w:rsid w:val="009A552A"/>
    <w:rsid w:val="009A553B"/>
    <w:rsid w:val="009A55EB"/>
    <w:rsid w:val="009A5627"/>
    <w:rsid w:val="009A5646"/>
    <w:rsid w:val="009A565C"/>
    <w:rsid w:val="009A56A8"/>
    <w:rsid w:val="009A573D"/>
    <w:rsid w:val="009A576D"/>
    <w:rsid w:val="009A5783"/>
    <w:rsid w:val="009A5785"/>
    <w:rsid w:val="009A579D"/>
    <w:rsid w:val="009A57DC"/>
    <w:rsid w:val="009A5833"/>
    <w:rsid w:val="009A5870"/>
    <w:rsid w:val="009A58A3"/>
    <w:rsid w:val="009A5926"/>
    <w:rsid w:val="009A5966"/>
    <w:rsid w:val="009A596A"/>
    <w:rsid w:val="009A5985"/>
    <w:rsid w:val="009A5A60"/>
    <w:rsid w:val="009A5AC0"/>
    <w:rsid w:val="009A5C25"/>
    <w:rsid w:val="009A5CBD"/>
    <w:rsid w:val="009A5D32"/>
    <w:rsid w:val="009A5DB0"/>
    <w:rsid w:val="009A5DBB"/>
    <w:rsid w:val="009A5E3E"/>
    <w:rsid w:val="009A5EA3"/>
    <w:rsid w:val="009A5EB5"/>
    <w:rsid w:val="009A5F0A"/>
    <w:rsid w:val="009A6037"/>
    <w:rsid w:val="009A6075"/>
    <w:rsid w:val="009A6092"/>
    <w:rsid w:val="009A60CC"/>
    <w:rsid w:val="009A60CD"/>
    <w:rsid w:val="009A617B"/>
    <w:rsid w:val="009A623D"/>
    <w:rsid w:val="009A6273"/>
    <w:rsid w:val="009A62DC"/>
    <w:rsid w:val="009A62E9"/>
    <w:rsid w:val="009A6305"/>
    <w:rsid w:val="009A6384"/>
    <w:rsid w:val="009A6393"/>
    <w:rsid w:val="009A63D3"/>
    <w:rsid w:val="009A642C"/>
    <w:rsid w:val="009A6451"/>
    <w:rsid w:val="009A64BE"/>
    <w:rsid w:val="009A6583"/>
    <w:rsid w:val="009A662D"/>
    <w:rsid w:val="009A664A"/>
    <w:rsid w:val="009A6653"/>
    <w:rsid w:val="009A66D8"/>
    <w:rsid w:val="009A6773"/>
    <w:rsid w:val="009A67A6"/>
    <w:rsid w:val="009A67F2"/>
    <w:rsid w:val="009A683A"/>
    <w:rsid w:val="009A6880"/>
    <w:rsid w:val="009A6939"/>
    <w:rsid w:val="009A6941"/>
    <w:rsid w:val="009A6A78"/>
    <w:rsid w:val="009A6ABD"/>
    <w:rsid w:val="009A6AFE"/>
    <w:rsid w:val="009A6B33"/>
    <w:rsid w:val="009A6B47"/>
    <w:rsid w:val="009A6B48"/>
    <w:rsid w:val="009A6B71"/>
    <w:rsid w:val="009A6BAE"/>
    <w:rsid w:val="009A6BCD"/>
    <w:rsid w:val="009A6C45"/>
    <w:rsid w:val="009A6C81"/>
    <w:rsid w:val="009A6C86"/>
    <w:rsid w:val="009A6CCF"/>
    <w:rsid w:val="009A6D06"/>
    <w:rsid w:val="009A6D27"/>
    <w:rsid w:val="009A6D5B"/>
    <w:rsid w:val="009A6D81"/>
    <w:rsid w:val="009A6D8E"/>
    <w:rsid w:val="009A6D9F"/>
    <w:rsid w:val="009A6DA2"/>
    <w:rsid w:val="009A6DC9"/>
    <w:rsid w:val="009A6DEB"/>
    <w:rsid w:val="009A6E2C"/>
    <w:rsid w:val="009A6E61"/>
    <w:rsid w:val="009A6E69"/>
    <w:rsid w:val="009A6E90"/>
    <w:rsid w:val="009A6EC3"/>
    <w:rsid w:val="009A6EF5"/>
    <w:rsid w:val="009A6F9A"/>
    <w:rsid w:val="009A6FDF"/>
    <w:rsid w:val="009A7033"/>
    <w:rsid w:val="009A703B"/>
    <w:rsid w:val="009A70AD"/>
    <w:rsid w:val="009A70AF"/>
    <w:rsid w:val="009A70C4"/>
    <w:rsid w:val="009A7157"/>
    <w:rsid w:val="009A71D4"/>
    <w:rsid w:val="009A72A7"/>
    <w:rsid w:val="009A7363"/>
    <w:rsid w:val="009A7395"/>
    <w:rsid w:val="009A73C8"/>
    <w:rsid w:val="009A742B"/>
    <w:rsid w:val="009A747B"/>
    <w:rsid w:val="009A7484"/>
    <w:rsid w:val="009A7491"/>
    <w:rsid w:val="009A74C0"/>
    <w:rsid w:val="009A74DC"/>
    <w:rsid w:val="009A74E5"/>
    <w:rsid w:val="009A74EF"/>
    <w:rsid w:val="009A7539"/>
    <w:rsid w:val="009A75EE"/>
    <w:rsid w:val="009A762A"/>
    <w:rsid w:val="009A76AD"/>
    <w:rsid w:val="009A76FD"/>
    <w:rsid w:val="009A7715"/>
    <w:rsid w:val="009A77F1"/>
    <w:rsid w:val="009A77F8"/>
    <w:rsid w:val="009A784F"/>
    <w:rsid w:val="009A7871"/>
    <w:rsid w:val="009A7891"/>
    <w:rsid w:val="009A791A"/>
    <w:rsid w:val="009A7987"/>
    <w:rsid w:val="009A79A4"/>
    <w:rsid w:val="009A7A86"/>
    <w:rsid w:val="009A7AAE"/>
    <w:rsid w:val="009A7AF9"/>
    <w:rsid w:val="009A7B37"/>
    <w:rsid w:val="009A7B46"/>
    <w:rsid w:val="009A7C0E"/>
    <w:rsid w:val="009A7C73"/>
    <w:rsid w:val="009A7CD0"/>
    <w:rsid w:val="009A7D27"/>
    <w:rsid w:val="009A7DEC"/>
    <w:rsid w:val="009A7E71"/>
    <w:rsid w:val="009A7ED6"/>
    <w:rsid w:val="009A7ED7"/>
    <w:rsid w:val="009A7EDE"/>
    <w:rsid w:val="009A7F00"/>
    <w:rsid w:val="009A7F23"/>
    <w:rsid w:val="009A7F7B"/>
    <w:rsid w:val="009A7F7F"/>
    <w:rsid w:val="009A7F9D"/>
    <w:rsid w:val="009A7FB6"/>
    <w:rsid w:val="009A7FB9"/>
    <w:rsid w:val="009A7FEB"/>
    <w:rsid w:val="009A7FFD"/>
    <w:rsid w:val="009B0005"/>
    <w:rsid w:val="009B004E"/>
    <w:rsid w:val="009B012A"/>
    <w:rsid w:val="009B015F"/>
    <w:rsid w:val="009B01C2"/>
    <w:rsid w:val="009B01E4"/>
    <w:rsid w:val="009B0210"/>
    <w:rsid w:val="009B026C"/>
    <w:rsid w:val="009B0274"/>
    <w:rsid w:val="009B0278"/>
    <w:rsid w:val="009B0288"/>
    <w:rsid w:val="009B0297"/>
    <w:rsid w:val="009B0318"/>
    <w:rsid w:val="009B0394"/>
    <w:rsid w:val="009B03E3"/>
    <w:rsid w:val="009B03FB"/>
    <w:rsid w:val="009B042C"/>
    <w:rsid w:val="009B043E"/>
    <w:rsid w:val="009B0501"/>
    <w:rsid w:val="009B0504"/>
    <w:rsid w:val="009B052C"/>
    <w:rsid w:val="009B0615"/>
    <w:rsid w:val="009B0619"/>
    <w:rsid w:val="009B065F"/>
    <w:rsid w:val="009B068C"/>
    <w:rsid w:val="009B06BA"/>
    <w:rsid w:val="009B06D1"/>
    <w:rsid w:val="009B06DD"/>
    <w:rsid w:val="009B0713"/>
    <w:rsid w:val="009B0823"/>
    <w:rsid w:val="009B09C3"/>
    <w:rsid w:val="009B09F2"/>
    <w:rsid w:val="009B0A4A"/>
    <w:rsid w:val="009B0A74"/>
    <w:rsid w:val="009B0A7A"/>
    <w:rsid w:val="009B0A9E"/>
    <w:rsid w:val="009B0AD5"/>
    <w:rsid w:val="009B0B25"/>
    <w:rsid w:val="009B0B4A"/>
    <w:rsid w:val="009B0B9F"/>
    <w:rsid w:val="009B0C25"/>
    <w:rsid w:val="009B0C2F"/>
    <w:rsid w:val="009B0C91"/>
    <w:rsid w:val="009B0CA6"/>
    <w:rsid w:val="009B0CD2"/>
    <w:rsid w:val="009B0E1D"/>
    <w:rsid w:val="009B0E5C"/>
    <w:rsid w:val="009B0EA4"/>
    <w:rsid w:val="009B0F4D"/>
    <w:rsid w:val="009B0F61"/>
    <w:rsid w:val="009B0F81"/>
    <w:rsid w:val="009B0FF3"/>
    <w:rsid w:val="009B1014"/>
    <w:rsid w:val="009B1094"/>
    <w:rsid w:val="009B10E7"/>
    <w:rsid w:val="009B11E5"/>
    <w:rsid w:val="009B125F"/>
    <w:rsid w:val="009B127F"/>
    <w:rsid w:val="009B12B1"/>
    <w:rsid w:val="009B12FE"/>
    <w:rsid w:val="009B130D"/>
    <w:rsid w:val="009B137F"/>
    <w:rsid w:val="009B1395"/>
    <w:rsid w:val="009B13B5"/>
    <w:rsid w:val="009B13BD"/>
    <w:rsid w:val="009B140D"/>
    <w:rsid w:val="009B141E"/>
    <w:rsid w:val="009B14E6"/>
    <w:rsid w:val="009B14EC"/>
    <w:rsid w:val="009B1544"/>
    <w:rsid w:val="009B15D6"/>
    <w:rsid w:val="009B160E"/>
    <w:rsid w:val="009B16A5"/>
    <w:rsid w:val="009B1715"/>
    <w:rsid w:val="009B174A"/>
    <w:rsid w:val="009B174F"/>
    <w:rsid w:val="009B17E7"/>
    <w:rsid w:val="009B1805"/>
    <w:rsid w:val="009B1852"/>
    <w:rsid w:val="009B1876"/>
    <w:rsid w:val="009B1880"/>
    <w:rsid w:val="009B189F"/>
    <w:rsid w:val="009B18B7"/>
    <w:rsid w:val="009B18C9"/>
    <w:rsid w:val="009B1945"/>
    <w:rsid w:val="009B1A0F"/>
    <w:rsid w:val="009B1A6D"/>
    <w:rsid w:val="009B1AC6"/>
    <w:rsid w:val="009B1B65"/>
    <w:rsid w:val="009B1C9B"/>
    <w:rsid w:val="009B1CB9"/>
    <w:rsid w:val="009B1D96"/>
    <w:rsid w:val="009B1E55"/>
    <w:rsid w:val="009B1E84"/>
    <w:rsid w:val="009B1E9F"/>
    <w:rsid w:val="009B1EDD"/>
    <w:rsid w:val="009B1F1E"/>
    <w:rsid w:val="009B1F49"/>
    <w:rsid w:val="009B1F5B"/>
    <w:rsid w:val="009B1FE7"/>
    <w:rsid w:val="009B2004"/>
    <w:rsid w:val="009B2053"/>
    <w:rsid w:val="009B2057"/>
    <w:rsid w:val="009B2166"/>
    <w:rsid w:val="009B2192"/>
    <w:rsid w:val="009B2216"/>
    <w:rsid w:val="009B227A"/>
    <w:rsid w:val="009B2299"/>
    <w:rsid w:val="009B229B"/>
    <w:rsid w:val="009B22C8"/>
    <w:rsid w:val="009B2333"/>
    <w:rsid w:val="009B2349"/>
    <w:rsid w:val="009B2369"/>
    <w:rsid w:val="009B23BC"/>
    <w:rsid w:val="009B246E"/>
    <w:rsid w:val="009B2482"/>
    <w:rsid w:val="009B248C"/>
    <w:rsid w:val="009B24BA"/>
    <w:rsid w:val="009B24F4"/>
    <w:rsid w:val="009B2547"/>
    <w:rsid w:val="009B2589"/>
    <w:rsid w:val="009B25C8"/>
    <w:rsid w:val="009B2612"/>
    <w:rsid w:val="009B2628"/>
    <w:rsid w:val="009B26C0"/>
    <w:rsid w:val="009B275A"/>
    <w:rsid w:val="009B288B"/>
    <w:rsid w:val="009B28FE"/>
    <w:rsid w:val="009B2905"/>
    <w:rsid w:val="009B290A"/>
    <w:rsid w:val="009B291F"/>
    <w:rsid w:val="009B2926"/>
    <w:rsid w:val="009B297D"/>
    <w:rsid w:val="009B29EA"/>
    <w:rsid w:val="009B2A15"/>
    <w:rsid w:val="009B2A29"/>
    <w:rsid w:val="009B2B04"/>
    <w:rsid w:val="009B2B25"/>
    <w:rsid w:val="009B2B94"/>
    <w:rsid w:val="009B2B9A"/>
    <w:rsid w:val="009B2BDA"/>
    <w:rsid w:val="009B2C14"/>
    <w:rsid w:val="009B2C6D"/>
    <w:rsid w:val="009B2D05"/>
    <w:rsid w:val="009B2D83"/>
    <w:rsid w:val="009B2DC7"/>
    <w:rsid w:val="009B2DE1"/>
    <w:rsid w:val="009B2DF2"/>
    <w:rsid w:val="009B2E08"/>
    <w:rsid w:val="009B2E45"/>
    <w:rsid w:val="009B2E49"/>
    <w:rsid w:val="009B2EA6"/>
    <w:rsid w:val="009B2FC6"/>
    <w:rsid w:val="009B2FC7"/>
    <w:rsid w:val="009B3091"/>
    <w:rsid w:val="009B30A3"/>
    <w:rsid w:val="009B3175"/>
    <w:rsid w:val="009B322F"/>
    <w:rsid w:val="009B328B"/>
    <w:rsid w:val="009B32E9"/>
    <w:rsid w:val="009B330E"/>
    <w:rsid w:val="009B3321"/>
    <w:rsid w:val="009B3337"/>
    <w:rsid w:val="009B338A"/>
    <w:rsid w:val="009B3477"/>
    <w:rsid w:val="009B3495"/>
    <w:rsid w:val="009B34C3"/>
    <w:rsid w:val="009B354B"/>
    <w:rsid w:val="009B35E7"/>
    <w:rsid w:val="009B362C"/>
    <w:rsid w:val="009B3631"/>
    <w:rsid w:val="009B36A0"/>
    <w:rsid w:val="009B3711"/>
    <w:rsid w:val="009B37EC"/>
    <w:rsid w:val="009B3805"/>
    <w:rsid w:val="009B3864"/>
    <w:rsid w:val="009B38CF"/>
    <w:rsid w:val="009B38ED"/>
    <w:rsid w:val="009B39C4"/>
    <w:rsid w:val="009B3A31"/>
    <w:rsid w:val="009B3A89"/>
    <w:rsid w:val="009B3AF4"/>
    <w:rsid w:val="009B3B76"/>
    <w:rsid w:val="009B3B94"/>
    <w:rsid w:val="009B3BB5"/>
    <w:rsid w:val="009B3BCE"/>
    <w:rsid w:val="009B3BE4"/>
    <w:rsid w:val="009B3BFF"/>
    <w:rsid w:val="009B3C21"/>
    <w:rsid w:val="009B3C49"/>
    <w:rsid w:val="009B3C67"/>
    <w:rsid w:val="009B3D0E"/>
    <w:rsid w:val="009B3D22"/>
    <w:rsid w:val="009B3D3F"/>
    <w:rsid w:val="009B3DF4"/>
    <w:rsid w:val="009B3E5A"/>
    <w:rsid w:val="009B3EEA"/>
    <w:rsid w:val="009B3F15"/>
    <w:rsid w:val="009B3F35"/>
    <w:rsid w:val="009B3F5A"/>
    <w:rsid w:val="009B3F77"/>
    <w:rsid w:val="009B3FCB"/>
    <w:rsid w:val="009B407A"/>
    <w:rsid w:val="009B40F3"/>
    <w:rsid w:val="009B4146"/>
    <w:rsid w:val="009B417D"/>
    <w:rsid w:val="009B4195"/>
    <w:rsid w:val="009B41C2"/>
    <w:rsid w:val="009B41DA"/>
    <w:rsid w:val="009B4206"/>
    <w:rsid w:val="009B4248"/>
    <w:rsid w:val="009B427D"/>
    <w:rsid w:val="009B4283"/>
    <w:rsid w:val="009B42A1"/>
    <w:rsid w:val="009B42BA"/>
    <w:rsid w:val="009B4345"/>
    <w:rsid w:val="009B4362"/>
    <w:rsid w:val="009B443E"/>
    <w:rsid w:val="009B449C"/>
    <w:rsid w:val="009B44E8"/>
    <w:rsid w:val="009B4525"/>
    <w:rsid w:val="009B4550"/>
    <w:rsid w:val="009B4582"/>
    <w:rsid w:val="009B46D3"/>
    <w:rsid w:val="009B46DE"/>
    <w:rsid w:val="009B46FC"/>
    <w:rsid w:val="009B4704"/>
    <w:rsid w:val="009B4740"/>
    <w:rsid w:val="009B48A8"/>
    <w:rsid w:val="009B48B9"/>
    <w:rsid w:val="009B48DD"/>
    <w:rsid w:val="009B4964"/>
    <w:rsid w:val="009B498F"/>
    <w:rsid w:val="009B4A36"/>
    <w:rsid w:val="009B4AD8"/>
    <w:rsid w:val="009B4B6E"/>
    <w:rsid w:val="009B4B8D"/>
    <w:rsid w:val="009B4B9C"/>
    <w:rsid w:val="009B4B9D"/>
    <w:rsid w:val="009B4BA7"/>
    <w:rsid w:val="009B4BDF"/>
    <w:rsid w:val="009B4BE9"/>
    <w:rsid w:val="009B4BED"/>
    <w:rsid w:val="009B4C34"/>
    <w:rsid w:val="009B4CA1"/>
    <w:rsid w:val="009B4CDB"/>
    <w:rsid w:val="009B4DA5"/>
    <w:rsid w:val="009B4DCE"/>
    <w:rsid w:val="009B4DD4"/>
    <w:rsid w:val="009B4F50"/>
    <w:rsid w:val="009B4FC7"/>
    <w:rsid w:val="009B503E"/>
    <w:rsid w:val="009B50C9"/>
    <w:rsid w:val="009B50DD"/>
    <w:rsid w:val="009B50F6"/>
    <w:rsid w:val="009B5101"/>
    <w:rsid w:val="009B5110"/>
    <w:rsid w:val="009B517F"/>
    <w:rsid w:val="009B5198"/>
    <w:rsid w:val="009B51B3"/>
    <w:rsid w:val="009B51C6"/>
    <w:rsid w:val="009B5236"/>
    <w:rsid w:val="009B5333"/>
    <w:rsid w:val="009B5364"/>
    <w:rsid w:val="009B53A4"/>
    <w:rsid w:val="009B54AB"/>
    <w:rsid w:val="009B554B"/>
    <w:rsid w:val="009B558D"/>
    <w:rsid w:val="009B559E"/>
    <w:rsid w:val="009B55B5"/>
    <w:rsid w:val="009B5601"/>
    <w:rsid w:val="009B5631"/>
    <w:rsid w:val="009B567D"/>
    <w:rsid w:val="009B56B9"/>
    <w:rsid w:val="009B571C"/>
    <w:rsid w:val="009B5815"/>
    <w:rsid w:val="009B5818"/>
    <w:rsid w:val="009B58A9"/>
    <w:rsid w:val="009B58D1"/>
    <w:rsid w:val="009B58D9"/>
    <w:rsid w:val="009B58FA"/>
    <w:rsid w:val="009B58FD"/>
    <w:rsid w:val="009B590F"/>
    <w:rsid w:val="009B597F"/>
    <w:rsid w:val="009B59EA"/>
    <w:rsid w:val="009B59EB"/>
    <w:rsid w:val="009B5A3A"/>
    <w:rsid w:val="009B5A75"/>
    <w:rsid w:val="009B5AED"/>
    <w:rsid w:val="009B5AFA"/>
    <w:rsid w:val="009B5B2A"/>
    <w:rsid w:val="009B5B80"/>
    <w:rsid w:val="009B5B8A"/>
    <w:rsid w:val="009B5BB2"/>
    <w:rsid w:val="009B5BC0"/>
    <w:rsid w:val="009B5BD7"/>
    <w:rsid w:val="009B5C21"/>
    <w:rsid w:val="009B5C2E"/>
    <w:rsid w:val="009B5CF7"/>
    <w:rsid w:val="009B5D32"/>
    <w:rsid w:val="009B5D33"/>
    <w:rsid w:val="009B5DCE"/>
    <w:rsid w:val="009B5E5C"/>
    <w:rsid w:val="009B5EA0"/>
    <w:rsid w:val="009B5EBE"/>
    <w:rsid w:val="009B5F14"/>
    <w:rsid w:val="009B5F7E"/>
    <w:rsid w:val="009B5FD2"/>
    <w:rsid w:val="009B5FD4"/>
    <w:rsid w:val="009B5FF6"/>
    <w:rsid w:val="009B600E"/>
    <w:rsid w:val="009B6046"/>
    <w:rsid w:val="009B60C9"/>
    <w:rsid w:val="009B614A"/>
    <w:rsid w:val="009B617C"/>
    <w:rsid w:val="009B61AC"/>
    <w:rsid w:val="009B61D0"/>
    <w:rsid w:val="009B61DA"/>
    <w:rsid w:val="009B6217"/>
    <w:rsid w:val="009B62E7"/>
    <w:rsid w:val="009B6309"/>
    <w:rsid w:val="009B6348"/>
    <w:rsid w:val="009B6397"/>
    <w:rsid w:val="009B6402"/>
    <w:rsid w:val="009B641D"/>
    <w:rsid w:val="009B6482"/>
    <w:rsid w:val="009B64B4"/>
    <w:rsid w:val="009B64C1"/>
    <w:rsid w:val="009B64D1"/>
    <w:rsid w:val="009B6592"/>
    <w:rsid w:val="009B6610"/>
    <w:rsid w:val="009B667A"/>
    <w:rsid w:val="009B670C"/>
    <w:rsid w:val="009B6773"/>
    <w:rsid w:val="009B6783"/>
    <w:rsid w:val="009B67A1"/>
    <w:rsid w:val="009B6872"/>
    <w:rsid w:val="009B6888"/>
    <w:rsid w:val="009B6903"/>
    <w:rsid w:val="009B6964"/>
    <w:rsid w:val="009B6985"/>
    <w:rsid w:val="009B69EE"/>
    <w:rsid w:val="009B6A76"/>
    <w:rsid w:val="009B6A85"/>
    <w:rsid w:val="009B6A9B"/>
    <w:rsid w:val="009B6AC6"/>
    <w:rsid w:val="009B6B4E"/>
    <w:rsid w:val="009B6CA6"/>
    <w:rsid w:val="009B6CDB"/>
    <w:rsid w:val="009B6CF3"/>
    <w:rsid w:val="009B6DDF"/>
    <w:rsid w:val="009B6DE0"/>
    <w:rsid w:val="009B6E26"/>
    <w:rsid w:val="009B6FEF"/>
    <w:rsid w:val="009B706C"/>
    <w:rsid w:val="009B7098"/>
    <w:rsid w:val="009B71AB"/>
    <w:rsid w:val="009B727E"/>
    <w:rsid w:val="009B729F"/>
    <w:rsid w:val="009B73C4"/>
    <w:rsid w:val="009B740C"/>
    <w:rsid w:val="009B7468"/>
    <w:rsid w:val="009B74E5"/>
    <w:rsid w:val="009B7500"/>
    <w:rsid w:val="009B75EB"/>
    <w:rsid w:val="009B764E"/>
    <w:rsid w:val="009B76A0"/>
    <w:rsid w:val="009B7849"/>
    <w:rsid w:val="009B788A"/>
    <w:rsid w:val="009B788E"/>
    <w:rsid w:val="009B7897"/>
    <w:rsid w:val="009B7988"/>
    <w:rsid w:val="009B7A32"/>
    <w:rsid w:val="009B7A77"/>
    <w:rsid w:val="009B7A9C"/>
    <w:rsid w:val="009B7B55"/>
    <w:rsid w:val="009B7B73"/>
    <w:rsid w:val="009B7BA5"/>
    <w:rsid w:val="009B7BD2"/>
    <w:rsid w:val="009B7C40"/>
    <w:rsid w:val="009B7CED"/>
    <w:rsid w:val="009B7D1F"/>
    <w:rsid w:val="009B7D94"/>
    <w:rsid w:val="009B7DC4"/>
    <w:rsid w:val="009B7E7E"/>
    <w:rsid w:val="009B7E9E"/>
    <w:rsid w:val="009B7F1B"/>
    <w:rsid w:val="009B7FB2"/>
    <w:rsid w:val="009B7FF0"/>
    <w:rsid w:val="009C006E"/>
    <w:rsid w:val="009C0094"/>
    <w:rsid w:val="009C01BC"/>
    <w:rsid w:val="009C01C4"/>
    <w:rsid w:val="009C0280"/>
    <w:rsid w:val="009C02A9"/>
    <w:rsid w:val="009C0302"/>
    <w:rsid w:val="009C033F"/>
    <w:rsid w:val="009C03AB"/>
    <w:rsid w:val="009C03C5"/>
    <w:rsid w:val="009C0400"/>
    <w:rsid w:val="009C040D"/>
    <w:rsid w:val="009C0458"/>
    <w:rsid w:val="009C048F"/>
    <w:rsid w:val="009C0491"/>
    <w:rsid w:val="009C049E"/>
    <w:rsid w:val="009C04B6"/>
    <w:rsid w:val="009C04B8"/>
    <w:rsid w:val="009C04CE"/>
    <w:rsid w:val="009C0570"/>
    <w:rsid w:val="009C0571"/>
    <w:rsid w:val="009C0593"/>
    <w:rsid w:val="009C0694"/>
    <w:rsid w:val="009C069C"/>
    <w:rsid w:val="009C06D5"/>
    <w:rsid w:val="009C0712"/>
    <w:rsid w:val="009C0723"/>
    <w:rsid w:val="009C075A"/>
    <w:rsid w:val="009C07A7"/>
    <w:rsid w:val="009C07EF"/>
    <w:rsid w:val="009C081D"/>
    <w:rsid w:val="009C08E4"/>
    <w:rsid w:val="009C0908"/>
    <w:rsid w:val="009C0929"/>
    <w:rsid w:val="009C0A8B"/>
    <w:rsid w:val="009C0B0E"/>
    <w:rsid w:val="009C0B5E"/>
    <w:rsid w:val="009C0B8C"/>
    <w:rsid w:val="009C0BA9"/>
    <w:rsid w:val="009C0BC7"/>
    <w:rsid w:val="009C0C07"/>
    <w:rsid w:val="009C0C82"/>
    <w:rsid w:val="009C0D57"/>
    <w:rsid w:val="009C0D78"/>
    <w:rsid w:val="009C0D9A"/>
    <w:rsid w:val="009C0DB6"/>
    <w:rsid w:val="009C0E27"/>
    <w:rsid w:val="009C0E7A"/>
    <w:rsid w:val="009C0F68"/>
    <w:rsid w:val="009C10AE"/>
    <w:rsid w:val="009C1100"/>
    <w:rsid w:val="009C1155"/>
    <w:rsid w:val="009C1172"/>
    <w:rsid w:val="009C11C1"/>
    <w:rsid w:val="009C11CC"/>
    <w:rsid w:val="009C11E7"/>
    <w:rsid w:val="009C11F8"/>
    <w:rsid w:val="009C12E0"/>
    <w:rsid w:val="009C1353"/>
    <w:rsid w:val="009C1378"/>
    <w:rsid w:val="009C1391"/>
    <w:rsid w:val="009C139E"/>
    <w:rsid w:val="009C13D9"/>
    <w:rsid w:val="009C14AE"/>
    <w:rsid w:val="009C14B6"/>
    <w:rsid w:val="009C14E9"/>
    <w:rsid w:val="009C1563"/>
    <w:rsid w:val="009C158E"/>
    <w:rsid w:val="009C159F"/>
    <w:rsid w:val="009C15AC"/>
    <w:rsid w:val="009C16BD"/>
    <w:rsid w:val="009C1705"/>
    <w:rsid w:val="009C1741"/>
    <w:rsid w:val="009C17C2"/>
    <w:rsid w:val="009C183F"/>
    <w:rsid w:val="009C188B"/>
    <w:rsid w:val="009C195E"/>
    <w:rsid w:val="009C19BC"/>
    <w:rsid w:val="009C1A5C"/>
    <w:rsid w:val="009C1A8D"/>
    <w:rsid w:val="009C1A9D"/>
    <w:rsid w:val="009C1AC4"/>
    <w:rsid w:val="009C1AF8"/>
    <w:rsid w:val="009C1B57"/>
    <w:rsid w:val="009C1B63"/>
    <w:rsid w:val="009C1B79"/>
    <w:rsid w:val="009C1BA1"/>
    <w:rsid w:val="009C1BA7"/>
    <w:rsid w:val="009C1C3F"/>
    <w:rsid w:val="009C1C54"/>
    <w:rsid w:val="009C1CA3"/>
    <w:rsid w:val="009C1CB6"/>
    <w:rsid w:val="009C1D36"/>
    <w:rsid w:val="009C1D91"/>
    <w:rsid w:val="009C1DA5"/>
    <w:rsid w:val="009C1EC8"/>
    <w:rsid w:val="009C1F1A"/>
    <w:rsid w:val="009C1F2A"/>
    <w:rsid w:val="009C1F2D"/>
    <w:rsid w:val="009C1F88"/>
    <w:rsid w:val="009C1FB6"/>
    <w:rsid w:val="009C2060"/>
    <w:rsid w:val="009C20D2"/>
    <w:rsid w:val="009C20F2"/>
    <w:rsid w:val="009C2120"/>
    <w:rsid w:val="009C212B"/>
    <w:rsid w:val="009C219B"/>
    <w:rsid w:val="009C220C"/>
    <w:rsid w:val="009C2237"/>
    <w:rsid w:val="009C231F"/>
    <w:rsid w:val="009C2352"/>
    <w:rsid w:val="009C2358"/>
    <w:rsid w:val="009C235F"/>
    <w:rsid w:val="009C2382"/>
    <w:rsid w:val="009C2384"/>
    <w:rsid w:val="009C23AE"/>
    <w:rsid w:val="009C2471"/>
    <w:rsid w:val="009C24AF"/>
    <w:rsid w:val="009C2530"/>
    <w:rsid w:val="009C2531"/>
    <w:rsid w:val="009C262D"/>
    <w:rsid w:val="009C2649"/>
    <w:rsid w:val="009C26B3"/>
    <w:rsid w:val="009C26E6"/>
    <w:rsid w:val="009C2771"/>
    <w:rsid w:val="009C28B7"/>
    <w:rsid w:val="009C28D5"/>
    <w:rsid w:val="009C28F8"/>
    <w:rsid w:val="009C2998"/>
    <w:rsid w:val="009C29C2"/>
    <w:rsid w:val="009C29E1"/>
    <w:rsid w:val="009C2A2F"/>
    <w:rsid w:val="009C2A3E"/>
    <w:rsid w:val="009C2B29"/>
    <w:rsid w:val="009C2B40"/>
    <w:rsid w:val="009C2B77"/>
    <w:rsid w:val="009C2BED"/>
    <w:rsid w:val="009C2C3D"/>
    <w:rsid w:val="009C2C73"/>
    <w:rsid w:val="009C2C75"/>
    <w:rsid w:val="009C2CAB"/>
    <w:rsid w:val="009C2E16"/>
    <w:rsid w:val="009C2E6F"/>
    <w:rsid w:val="009C2F1F"/>
    <w:rsid w:val="009C3002"/>
    <w:rsid w:val="009C3090"/>
    <w:rsid w:val="009C30A9"/>
    <w:rsid w:val="009C30E3"/>
    <w:rsid w:val="009C3101"/>
    <w:rsid w:val="009C3148"/>
    <w:rsid w:val="009C3155"/>
    <w:rsid w:val="009C316D"/>
    <w:rsid w:val="009C3178"/>
    <w:rsid w:val="009C31AA"/>
    <w:rsid w:val="009C31E2"/>
    <w:rsid w:val="009C31E4"/>
    <w:rsid w:val="009C331A"/>
    <w:rsid w:val="009C335A"/>
    <w:rsid w:val="009C3362"/>
    <w:rsid w:val="009C33AF"/>
    <w:rsid w:val="009C33D6"/>
    <w:rsid w:val="009C3554"/>
    <w:rsid w:val="009C362A"/>
    <w:rsid w:val="009C368E"/>
    <w:rsid w:val="009C3726"/>
    <w:rsid w:val="009C37EB"/>
    <w:rsid w:val="009C3829"/>
    <w:rsid w:val="009C3847"/>
    <w:rsid w:val="009C389B"/>
    <w:rsid w:val="009C38B3"/>
    <w:rsid w:val="009C39D3"/>
    <w:rsid w:val="009C39D4"/>
    <w:rsid w:val="009C39DA"/>
    <w:rsid w:val="009C3A5C"/>
    <w:rsid w:val="009C3A69"/>
    <w:rsid w:val="009C3A85"/>
    <w:rsid w:val="009C3B25"/>
    <w:rsid w:val="009C3B9F"/>
    <w:rsid w:val="009C3C6F"/>
    <w:rsid w:val="009C3C8F"/>
    <w:rsid w:val="009C3CC0"/>
    <w:rsid w:val="009C3CD2"/>
    <w:rsid w:val="009C3D2E"/>
    <w:rsid w:val="009C3D54"/>
    <w:rsid w:val="009C3D65"/>
    <w:rsid w:val="009C3D6C"/>
    <w:rsid w:val="009C3D75"/>
    <w:rsid w:val="009C3DE6"/>
    <w:rsid w:val="009C3E24"/>
    <w:rsid w:val="009C3E52"/>
    <w:rsid w:val="009C3F56"/>
    <w:rsid w:val="009C3F8F"/>
    <w:rsid w:val="009C4016"/>
    <w:rsid w:val="009C40DA"/>
    <w:rsid w:val="009C40E2"/>
    <w:rsid w:val="009C41E4"/>
    <w:rsid w:val="009C423D"/>
    <w:rsid w:val="009C4273"/>
    <w:rsid w:val="009C427E"/>
    <w:rsid w:val="009C4280"/>
    <w:rsid w:val="009C42E2"/>
    <w:rsid w:val="009C4328"/>
    <w:rsid w:val="009C433D"/>
    <w:rsid w:val="009C435C"/>
    <w:rsid w:val="009C43B5"/>
    <w:rsid w:val="009C4405"/>
    <w:rsid w:val="009C4406"/>
    <w:rsid w:val="009C444C"/>
    <w:rsid w:val="009C445E"/>
    <w:rsid w:val="009C459B"/>
    <w:rsid w:val="009C45A7"/>
    <w:rsid w:val="009C45C5"/>
    <w:rsid w:val="009C45FD"/>
    <w:rsid w:val="009C4618"/>
    <w:rsid w:val="009C462F"/>
    <w:rsid w:val="009C4676"/>
    <w:rsid w:val="009C46A9"/>
    <w:rsid w:val="009C46D7"/>
    <w:rsid w:val="009C4702"/>
    <w:rsid w:val="009C480D"/>
    <w:rsid w:val="009C48CD"/>
    <w:rsid w:val="009C48FB"/>
    <w:rsid w:val="009C49B2"/>
    <w:rsid w:val="009C49C4"/>
    <w:rsid w:val="009C49E3"/>
    <w:rsid w:val="009C4A39"/>
    <w:rsid w:val="009C4A3B"/>
    <w:rsid w:val="009C4A4D"/>
    <w:rsid w:val="009C4AB9"/>
    <w:rsid w:val="009C4B03"/>
    <w:rsid w:val="009C4BEB"/>
    <w:rsid w:val="009C4C17"/>
    <w:rsid w:val="009C4C3A"/>
    <w:rsid w:val="009C4C49"/>
    <w:rsid w:val="009C4C52"/>
    <w:rsid w:val="009C4CA4"/>
    <w:rsid w:val="009C4D1B"/>
    <w:rsid w:val="009C4D4F"/>
    <w:rsid w:val="009C4D9B"/>
    <w:rsid w:val="009C4DD1"/>
    <w:rsid w:val="009C4DD2"/>
    <w:rsid w:val="009C4DE3"/>
    <w:rsid w:val="009C4EDC"/>
    <w:rsid w:val="009C4EE1"/>
    <w:rsid w:val="009C4EE6"/>
    <w:rsid w:val="009C4F64"/>
    <w:rsid w:val="009C5057"/>
    <w:rsid w:val="009C506A"/>
    <w:rsid w:val="009C5118"/>
    <w:rsid w:val="009C5123"/>
    <w:rsid w:val="009C5170"/>
    <w:rsid w:val="009C517F"/>
    <w:rsid w:val="009C5202"/>
    <w:rsid w:val="009C5204"/>
    <w:rsid w:val="009C5229"/>
    <w:rsid w:val="009C5284"/>
    <w:rsid w:val="009C529E"/>
    <w:rsid w:val="009C52F6"/>
    <w:rsid w:val="009C53A5"/>
    <w:rsid w:val="009C53FC"/>
    <w:rsid w:val="009C5416"/>
    <w:rsid w:val="009C543D"/>
    <w:rsid w:val="009C5462"/>
    <w:rsid w:val="009C54AF"/>
    <w:rsid w:val="009C54EB"/>
    <w:rsid w:val="009C557F"/>
    <w:rsid w:val="009C55A1"/>
    <w:rsid w:val="009C55E9"/>
    <w:rsid w:val="009C55F3"/>
    <w:rsid w:val="009C55F7"/>
    <w:rsid w:val="009C5609"/>
    <w:rsid w:val="009C5667"/>
    <w:rsid w:val="009C566D"/>
    <w:rsid w:val="009C567C"/>
    <w:rsid w:val="009C56AB"/>
    <w:rsid w:val="009C57EF"/>
    <w:rsid w:val="009C58AD"/>
    <w:rsid w:val="009C58D5"/>
    <w:rsid w:val="009C592B"/>
    <w:rsid w:val="009C5937"/>
    <w:rsid w:val="009C59F7"/>
    <w:rsid w:val="009C5A76"/>
    <w:rsid w:val="009C5A86"/>
    <w:rsid w:val="009C5AE2"/>
    <w:rsid w:val="009C5AEA"/>
    <w:rsid w:val="009C5B37"/>
    <w:rsid w:val="009C5B46"/>
    <w:rsid w:val="009C5BC5"/>
    <w:rsid w:val="009C5BD2"/>
    <w:rsid w:val="009C5CC2"/>
    <w:rsid w:val="009C5CCA"/>
    <w:rsid w:val="009C5DB0"/>
    <w:rsid w:val="009C5E33"/>
    <w:rsid w:val="009C5E62"/>
    <w:rsid w:val="009C5E87"/>
    <w:rsid w:val="009C5F3F"/>
    <w:rsid w:val="009C5F60"/>
    <w:rsid w:val="009C5FEA"/>
    <w:rsid w:val="009C6049"/>
    <w:rsid w:val="009C60AA"/>
    <w:rsid w:val="009C60AE"/>
    <w:rsid w:val="009C60D0"/>
    <w:rsid w:val="009C60D3"/>
    <w:rsid w:val="009C61E6"/>
    <w:rsid w:val="009C61F1"/>
    <w:rsid w:val="009C62CB"/>
    <w:rsid w:val="009C63C3"/>
    <w:rsid w:val="009C643B"/>
    <w:rsid w:val="009C647E"/>
    <w:rsid w:val="009C647F"/>
    <w:rsid w:val="009C659D"/>
    <w:rsid w:val="009C65B7"/>
    <w:rsid w:val="009C6637"/>
    <w:rsid w:val="009C665A"/>
    <w:rsid w:val="009C6667"/>
    <w:rsid w:val="009C6680"/>
    <w:rsid w:val="009C66FA"/>
    <w:rsid w:val="009C672B"/>
    <w:rsid w:val="009C6756"/>
    <w:rsid w:val="009C6831"/>
    <w:rsid w:val="009C68FA"/>
    <w:rsid w:val="009C690F"/>
    <w:rsid w:val="009C6991"/>
    <w:rsid w:val="009C6ABE"/>
    <w:rsid w:val="009C6AE5"/>
    <w:rsid w:val="009C6AED"/>
    <w:rsid w:val="009C6B08"/>
    <w:rsid w:val="009C6B31"/>
    <w:rsid w:val="009C6B46"/>
    <w:rsid w:val="009C6B73"/>
    <w:rsid w:val="009C6BE5"/>
    <w:rsid w:val="009C6BE6"/>
    <w:rsid w:val="009C6BF9"/>
    <w:rsid w:val="009C6C6B"/>
    <w:rsid w:val="009C6C89"/>
    <w:rsid w:val="009C6CFE"/>
    <w:rsid w:val="009C6D59"/>
    <w:rsid w:val="009C6D76"/>
    <w:rsid w:val="009C6DF7"/>
    <w:rsid w:val="009C6F10"/>
    <w:rsid w:val="009C6F3C"/>
    <w:rsid w:val="009C6F7A"/>
    <w:rsid w:val="009C6F95"/>
    <w:rsid w:val="009C6FA5"/>
    <w:rsid w:val="009C7033"/>
    <w:rsid w:val="009C7036"/>
    <w:rsid w:val="009C7088"/>
    <w:rsid w:val="009C7096"/>
    <w:rsid w:val="009C709F"/>
    <w:rsid w:val="009C70D1"/>
    <w:rsid w:val="009C71CB"/>
    <w:rsid w:val="009C71DB"/>
    <w:rsid w:val="009C7233"/>
    <w:rsid w:val="009C72C1"/>
    <w:rsid w:val="009C72C3"/>
    <w:rsid w:val="009C72FA"/>
    <w:rsid w:val="009C7367"/>
    <w:rsid w:val="009C73B8"/>
    <w:rsid w:val="009C7484"/>
    <w:rsid w:val="009C74DC"/>
    <w:rsid w:val="009C752E"/>
    <w:rsid w:val="009C75C6"/>
    <w:rsid w:val="009C75CD"/>
    <w:rsid w:val="009C7655"/>
    <w:rsid w:val="009C769D"/>
    <w:rsid w:val="009C7701"/>
    <w:rsid w:val="009C7705"/>
    <w:rsid w:val="009C7779"/>
    <w:rsid w:val="009C77FE"/>
    <w:rsid w:val="009C78B9"/>
    <w:rsid w:val="009C78DE"/>
    <w:rsid w:val="009C796C"/>
    <w:rsid w:val="009C7A0F"/>
    <w:rsid w:val="009C7A1C"/>
    <w:rsid w:val="009C7A9D"/>
    <w:rsid w:val="009C7AB8"/>
    <w:rsid w:val="009C7B1C"/>
    <w:rsid w:val="009C7B67"/>
    <w:rsid w:val="009C7C7D"/>
    <w:rsid w:val="009C7D16"/>
    <w:rsid w:val="009C7D65"/>
    <w:rsid w:val="009C7D9C"/>
    <w:rsid w:val="009C7DF0"/>
    <w:rsid w:val="009C7E3B"/>
    <w:rsid w:val="009C7E9B"/>
    <w:rsid w:val="009C7EAF"/>
    <w:rsid w:val="009C7EB8"/>
    <w:rsid w:val="009C7EFE"/>
    <w:rsid w:val="009C7F10"/>
    <w:rsid w:val="009C7F98"/>
    <w:rsid w:val="009C7F99"/>
    <w:rsid w:val="009C7FBA"/>
    <w:rsid w:val="009CD247"/>
    <w:rsid w:val="009D001A"/>
    <w:rsid w:val="009D0068"/>
    <w:rsid w:val="009D012F"/>
    <w:rsid w:val="009D0153"/>
    <w:rsid w:val="009D024B"/>
    <w:rsid w:val="009D0264"/>
    <w:rsid w:val="009D02A8"/>
    <w:rsid w:val="009D037A"/>
    <w:rsid w:val="009D03A6"/>
    <w:rsid w:val="009D03BE"/>
    <w:rsid w:val="009D03CB"/>
    <w:rsid w:val="009D0499"/>
    <w:rsid w:val="009D04C7"/>
    <w:rsid w:val="009D04F4"/>
    <w:rsid w:val="009D0527"/>
    <w:rsid w:val="009D053D"/>
    <w:rsid w:val="009D0546"/>
    <w:rsid w:val="009D0574"/>
    <w:rsid w:val="009D05AF"/>
    <w:rsid w:val="009D0687"/>
    <w:rsid w:val="009D06AC"/>
    <w:rsid w:val="009D06D4"/>
    <w:rsid w:val="009D0714"/>
    <w:rsid w:val="009D0763"/>
    <w:rsid w:val="009D07F0"/>
    <w:rsid w:val="009D0865"/>
    <w:rsid w:val="009D088B"/>
    <w:rsid w:val="009D08DA"/>
    <w:rsid w:val="009D0901"/>
    <w:rsid w:val="009D0902"/>
    <w:rsid w:val="009D09CF"/>
    <w:rsid w:val="009D09FA"/>
    <w:rsid w:val="009D0A0A"/>
    <w:rsid w:val="009D0A2D"/>
    <w:rsid w:val="009D0A7A"/>
    <w:rsid w:val="009D0A87"/>
    <w:rsid w:val="009D0A9E"/>
    <w:rsid w:val="009D0AB7"/>
    <w:rsid w:val="009D0B0C"/>
    <w:rsid w:val="009D0BCB"/>
    <w:rsid w:val="009D0C07"/>
    <w:rsid w:val="009D0D53"/>
    <w:rsid w:val="009D0D5E"/>
    <w:rsid w:val="009D0D85"/>
    <w:rsid w:val="009D0DBB"/>
    <w:rsid w:val="009D0DF9"/>
    <w:rsid w:val="009D0DFD"/>
    <w:rsid w:val="009D0E89"/>
    <w:rsid w:val="009D0F03"/>
    <w:rsid w:val="009D0F82"/>
    <w:rsid w:val="009D0F9F"/>
    <w:rsid w:val="009D0FEB"/>
    <w:rsid w:val="009D1085"/>
    <w:rsid w:val="009D10BF"/>
    <w:rsid w:val="009D1251"/>
    <w:rsid w:val="009D127F"/>
    <w:rsid w:val="009D1290"/>
    <w:rsid w:val="009D12B1"/>
    <w:rsid w:val="009D12CD"/>
    <w:rsid w:val="009D12E8"/>
    <w:rsid w:val="009D131D"/>
    <w:rsid w:val="009D13AC"/>
    <w:rsid w:val="009D13B8"/>
    <w:rsid w:val="009D148F"/>
    <w:rsid w:val="009D1586"/>
    <w:rsid w:val="009D16E2"/>
    <w:rsid w:val="009D1791"/>
    <w:rsid w:val="009D17BF"/>
    <w:rsid w:val="009D17D2"/>
    <w:rsid w:val="009D18BA"/>
    <w:rsid w:val="009D18D0"/>
    <w:rsid w:val="009D1907"/>
    <w:rsid w:val="009D199A"/>
    <w:rsid w:val="009D19D6"/>
    <w:rsid w:val="009D19F8"/>
    <w:rsid w:val="009D1A01"/>
    <w:rsid w:val="009D1A0E"/>
    <w:rsid w:val="009D1A3E"/>
    <w:rsid w:val="009D1A89"/>
    <w:rsid w:val="009D1A8B"/>
    <w:rsid w:val="009D1AA5"/>
    <w:rsid w:val="009D1AFA"/>
    <w:rsid w:val="009D1B7C"/>
    <w:rsid w:val="009D1C00"/>
    <w:rsid w:val="009D1C50"/>
    <w:rsid w:val="009D1C5A"/>
    <w:rsid w:val="009D1C9C"/>
    <w:rsid w:val="009D1DA9"/>
    <w:rsid w:val="009D1DF0"/>
    <w:rsid w:val="009D1E93"/>
    <w:rsid w:val="009D1EF2"/>
    <w:rsid w:val="009D1F58"/>
    <w:rsid w:val="009D1F74"/>
    <w:rsid w:val="009D1F86"/>
    <w:rsid w:val="009D1FBF"/>
    <w:rsid w:val="009D2029"/>
    <w:rsid w:val="009D2041"/>
    <w:rsid w:val="009D2056"/>
    <w:rsid w:val="009D205A"/>
    <w:rsid w:val="009D2075"/>
    <w:rsid w:val="009D208E"/>
    <w:rsid w:val="009D20AF"/>
    <w:rsid w:val="009D20B6"/>
    <w:rsid w:val="009D2125"/>
    <w:rsid w:val="009D2159"/>
    <w:rsid w:val="009D2187"/>
    <w:rsid w:val="009D21E1"/>
    <w:rsid w:val="009D21F3"/>
    <w:rsid w:val="009D2236"/>
    <w:rsid w:val="009D22C1"/>
    <w:rsid w:val="009D22CD"/>
    <w:rsid w:val="009D22E1"/>
    <w:rsid w:val="009D233C"/>
    <w:rsid w:val="009D23A8"/>
    <w:rsid w:val="009D2421"/>
    <w:rsid w:val="009D248D"/>
    <w:rsid w:val="009D24A0"/>
    <w:rsid w:val="009D24F3"/>
    <w:rsid w:val="009D2513"/>
    <w:rsid w:val="009D264A"/>
    <w:rsid w:val="009D26B2"/>
    <w:rsid w:val="009D27D6"/>
    <w:rsid w:val="009D27F0"/>
    <w:rsid w:val="009D2846"/>
    <w:rsid w:val="009D2879"/>
    <w:rsid w:val="009D2885"/>
    <w:rsid w:val="009D28C7"/>
    <w:rsid w:val="009D28F2"/>
    <w:rsid w:val="009D2930"/>
    <w:rsid w:val="009D2951"/>
    <w:rsid w:val="009D29DF"/>
    <w:rsid w:val="009D29F5"/>
    <w:rsid w:val="009D2A05"/>
    <w:rsid w:val="009D2A14"/>
    <w:rsid w:val="009D2A41"/>
    <w:rsid w:val="009D2AD5"/>
    <w:rsid w:val="009D2AD8"/>
    <w:rsid w:val="009D2ADD"/>
    <w:rsid w:val="009D2B16"/>
    <w:rsid w:val="009D2C33"/>
    <w:rsid w:val="009D2C8A"/>
    <w:rsid w:val="009D2CC0"/>
    <w:rsid w:val="009D2CED"/>
    <w:rsid w:val="009D2CF6"/>
    <w:rsid w:val="009D2D04"/>
    <w:rsid w:val="009D2D5C"/>
    <w:rsid w:val="009D2D77"/>
    <w:rsid w:val="009D2DD5"/>
    <w:rsid w:val="009D2DED"/>
    <w:rsid w:val="009D2E0B"/>
    <w:rsid w:val="009D2E3F"/>
    <w:rsid w:val="009D2F3C"/>
    <w:rsid w:val="009D2FCF"/>
    <w:rsid w:val="009D3088"/>
    <w:rsid w:val="009D30AF"/>
    <w:rsid w:val="009D30BA"/>
    <w:rsid w:val="009D30C2"/>
    <w:rsid w:val="009D30D9"/>
    <w:rsid w:val="009D3124"/>
    <w:rsid w:val="009D3152"/>
    <w:rsid w:val="009D3200"/>
    <w:rsid w:val="009D3218"/>
    <w:rsid w:val="009D322F"/>
    <w:rsid w:val="009D3271"/>
    <w:rsid w:val="009D32F6"/>
    <w:rsid w:val="009D3348"/>
    <w:rsid w:val="009D340D"/>
    <w:rsid w:val="009D342D"/>
    <w:rsid w:val="009D34C7"/>
    <w:rsid w:val="009D3541"/>
    <w:rsid w:val="009D3630"/>
    <w:rsid w:val="009D3638"/>
    <w:rsid w:val="009D36DD"/>
    <w:rsid w:val="009D37DE"/>
    <w:rsid w:val="009D37E0"/>
    <w:rsid w:val="009D37EC"/>
    <w:rsid w:val="009D38EC"/>
    <w:rsid w:val="009D397B"/>
    <w:rsid w:val="009D398F"/>
    <w:rsid w:val="009D39CA"/>
    <w:rsid w:val="009D3A2D"/>
    <w:rsid w:val="009D3A40"/>
    <w:rsid w:val="009D3AA2"/>
    <w:rsid w:val="009D3AA8"/>
    <w:rsid w:val="009D3ADF"/>
    <w:rsid w:val="009D3AE6"/>
    <w:rsid w:val="009D3B4E"/>
    <w:rsid w:val="009D3B5B"/>
    <w:rsid w:val="009D3B7E"/>
    <w:rsid w:val="009D3BA4"/>
    <w:rsid w:val="009D3BB7"/>
    <w:rsid w:val="009D3D15"/>
    <w:rsid w:val="009D3D5B"/>
    <w:rsid w:val="009D3D67"/>
    <w:rsid w:val="009D3D70"/>
    <w:rsid w:val="009D3DD5"/>
    <w:rsid w:val="009D3EBA"/>
    <w:rsid w:val="009D3F12"/>
    <w:rsid w:val="009D3FE2"/>
    <w:rsid w:val="009D3FED"/>
    <w:rsid w:val="009D4088"/>
    <w:rsid w:val="009D4193"/>
    <w:rsid w:val="009D42C7"/>
    <w:rsid w:val="009D43A2"/>
    <w:rsid w:val="009D43A7"/>
    <w:rsid w:val="009D43C4"/>
    <w:rsid w:val="009D440D"/>
    <w:rsid w:val="009D443A"/>
    <w:rsid w:val="009D4485"/>
    <w:rsid w:val="009D44D2"/>
    <w:rsid w:val="009D44E9"/>
    <w:rsid w:val="009D4556"/>
    <w:rsid w:val="009D4576"/>
    <w:rsid w:val="009D4590"/>
    <w:rsid w:val="009D46AF"/>
    <w:rsid w:val="009D4758"/>
    <w:rsid w:val="009D4760"/>
    <w:rsid w:val="009D482B"/>
    <w:rsid w:val="009D484D"/>
    <w:rsid w:val="009D4896"/>
    <w:rsid w:val="009D48F0"/>
    <w:rsid w:val="009D4933"/>
    <w:rsid w:val="009D49E1"/>
    <w:rsid w:val="009D49E4"/>
    <w:rsid w:val="009D4A95"/>
    <w:rsid w:val="009D4B9C"/>
    <w:rsid w:val="009D4D45"/>
    <w:rsid w:val="009D4D52"/>
    <w:rsid w:val="009D4D56"/>
    <w:rsid w:val="009D4D7E"/>
    <w:rsid w:val="009D4D81"/>
    <w:rsid w:val="009D4DB2"/>
    <w:rsid w:val="009D4E1D"/>
    <w:rsid w:val="009D4EB8"/>
    <w:rsid w:val="009D4ED8"/>
    <w:rsid w:val="009D4F16"/>
    <w:rsid w:val="009D4F57"/>
    <w:rsid w:val="009D4F78"/>
    <w:rsid w:val="009D5027"/>
    <w:rsid w:val="009D5040"/>
    <w:rsid w:val="009D5041"/>
    <w:rsid w:val="009D50B3"/>
    <w:rsid w:val="009D510A"/>
    <w:rsid w:val="009D5173"/>
    <w:rsid w:val="009D517C"/>
    <w:rsid w:val="009D518C"/>
    <w:rsid w:val="009D51BC"/>
    <w:rsid w:val="009D51E3"/>
    <w:rsid w:val="009D522A"/>
    <w:rsid w:val="009D52CF"/>
    <w:rsid w:val="009D5303"/>
    <w:rsid w:val="009D5354"/>
    <w:rsid w:val="009D5379"/>
    <w:rsid w:val="009D539D"/>
    <w:rsid w:val="009D5438"/>
    <w:rsid w:val="009D547C"/>
    <w:rsid w:val="009D54BF"/>
    <w:rsid w:val="009D55CD"/>
    <w:rsid w:val="009D564C"/>
    <w:rsid w:val="009D5698"/>
    <w:rsid w:val="009D56BA"/>
    <w:rsid w:val="009D5742"/>
    <w:rsid w:val="009D57D3"/>
    <w:rsid w:val="009D589C"/>
    <w:rsid w:val="009D58A6"/>
    <w:rsid w:val="009D58E8"/>
    <w:rsid w:val="009D5911"/>
    <w:rsid w:val="009D5927"/>
    <w:rsid w:val="009D5A24"/>
    <w:rsid w:val="009D5A7F"/>
    <w:rsid w:val="009D5AAA"/>
    <w:rsid w:val="009D5AC0"/>
    <w:rsid w:val="009D5AC9"/>
    <w:rsid w:val="009D5ACB"/>
    <w:rsid w:val="009D5AF2"/>
    <w:rsid w:val="009D5B52"/>
    <w:rsid w:val="009D5C6B"/>
    <w:rsid w:val="009D5CA0"/>
    <w:rsid w:val="009D5D1D"/>
    <w:rsid w:val="009D5D43"/>
    <w:rsid w:val="009D5D7B"/>
    <w:rsid w:val="009D5D97"/>
    <w:rsid w:val="009D5DA9"/>
    <w:rsid w:val="009D5EBD"/>
    <w:rsid w:val="009D5EC3"/>
    <w:rsid w:val="009D5F4E"/>
    <w:rsid w:val="009D5F75"/>
    <w:rsid w:val="009D5F86"/>
    <w:rsid w:val="009D5F95"/>
    <w:rsid w:val="009D5FA7"/>
    <w:rsid w:val="009D5FE1"/>
    <w:rsid w:val="009D6006"/>
    <w:rsid w:val="009D6051"/>
    <w:rsid w:val="009D6067"/>
    <w:rsid w:val="009D6074"/>
    <w:rsid w:val="009D608E"/>
    <w:rsid w:val="009D60AF"/>
    <w:rsid w:val="009D6143"/>
    <w:rsid w:val="009D61CA"/>
    <w:rsid w:val="009D61DF"/>
    <w:rsid w:val="009D624B"/>
    <w:rsid w:val="009D629B"/>
    <w:rsid w:val="009D62F1"/>
    <w:rsid w:val="009D63FA"/>
    <w:rsid w:val="009D6403"/>
    <w:rsid w:val="009D6417"/>
    <w:rsid w:val="009D643B"/>
    <w:rsid w:val="009D6493"/>
    <w:rsid w:val="009D6495"/>
    <w:rsid w:val="009D64BD"/>
    <w:rsid w:val="009D64D7"/>
    <w:rsid w:val="009D64ED"/>
    <w:rsid w:val="009D6519"/>
    <w:rsid w:val="009D6634"/>
    <w:rsid w:val="009D6636"/>
    <w:rsid w:val="009D6672"/>
    <w:rsid w:val="009D6694"/>
    <w:rsid w:val="009D673A"/>
    <w:rsid w:val="009D673B"/>
    <w:rsid w:val="009D6785"/>
    <w:rsid w:val="009D6787"/>
    <w:rsid w:val="009D6791"/>
    <w:rsid w:val="009D6854"/>
    <w:rsid w:val="009D6857"/>
    <w:rsid w:val="009D688F"/>
    <w:rsid w:val="009D689F"/>
    <w:rsid w:val="009D68A9"/>
    <w:rsid w:val="009D68B6"/>
    <w:rsid w:val="009D68D1"/>
    <w:rsid w:val="009D69D7"/>
    <w:rsid w:val="009D6A23"/>
    <w:rsid w:val="009D6A7C"/>
    <w:rsid w:val="009D6B92"/>
    <w:rsid w:val="009D6B93"/>
    <w:rsid w:val="009D6B94"/>
    <w:rsid w:val="009D6BEC"/>
    <w:rsid w:val="009D6C0C"/>
    <w:rsid w:val="009D6C2F"/>
    <w:rsid w:val="009D6C30"/>
    <w:rsid w:val="009D6C87"/>
    <w:rsid w:val="009D6CC1"/>
    <w:rsid w:val="009D6CD7"/>
    <w:rsid w:val="009D6CE0"/>
    <w:rsid w:val="009D6D19"/>
    <w:rsid w:val="009D6E26"/>
    <w:rsid w:val="009D6E3F"/>
    <w:rsid w:val="009D6E4C"/>
    <w:rsid w:val="009D6E71"/>
    <w:rsid w:val="009D6FCF"/>
    <w:rsid w:val="009D6FEF"/>
    <w:rsid w:val="009D704E"/>
    <w:rsid w:val="009D7095"/>
    <w:rsid w:val="009D70B8"/>
    <w:rsid w:val="009D70CB"/>
    <w:rsid w:val="009D70E8"/>
    <w:rsid w:val="009D710B"/>
    <w:rsid w:val="009D71B3"/>
    <w:rsid w:val="009D71C0"/>
    <w:rsid w:val="009D71C8"/>
    <w:rsid w:val="009D71E3"/>
    <w:rsid w:val="009D7267"/>
    <w:rsid w:val="009D7313"/>
    <w:rsid w:val="009D7374"/>
    <w:rsid w:val="009D73C6"/>
    <w:rsid w:val="009D73CA"/>
    <w:rsid w:val="009D744C"/>
    <w:rsid w:val="009D7458"/>
    <w:rsid w:val="009D74A6"/>
    <w:rsid w:val="009D758A"/>
    <w:rsid w:val="009D759F"/>
    <w:rsid w:val="009D75CB"/>
    <w:rsid w:val="009D760D"/>
    <w:rsid w:val="009D765B"/>
    <w:rsid w:val="009D767F"/>
    <w:rsid w:val="009D76E0"/>
    <w:rsid w:val="009D7704"/>
    <w:rsid w:val="009D7716"/>
    <w:rsid w:val="009D776E"/>
    <w:rsid w:val="009D7817"/>
    <w:rsid w:val="009D784B"/>
    <w:rsid w:val="009D7908"/>
    <w:rsid w:val="009D793F"/>
    <w:rsid w:val="009D795B"/>
    <w:rsid w:val="009D798B"/>
    <w:rsid w:val="009D7A3B"/>
    <w:rsid w:val="009D7A45"/>
    <w:rsid w:val="009D7A6A"/>
    <w:rsid w:val="009D7B70"/>
    <w:rsid w:val="009D7BA7"/>
    <w:rsid w:val="009D7BB3"/>
    <w:rsid w:val="009D7BF4"/>
    <w:rsid w:val="009D7C03"/>
    <w:rsid w:val="009D7C0C"/>
    <w:rsid w:val="009D7CC8"/>
    <w:rsid w:val="009D7CFC"/>
    <w:rsid w:val="009D7D12"/>
    <w:rsid w:val="009D7D3A"/>
    <w:rsid w:val="009D7DC8"/>
    <w:rsid w:val="009D7E11"/>
    <w:rsid w:val="009D7EDE"/>
    <w:rsid w:val="009D7EEB"/>
    <w:rsid w:val="009D7FA5"/>
    <w:rsid w:val="009E00A6"/>
    <w:rsid w:val="009E00BF"/>
    <w:rsid w:val="009E00C4"/>
    <w:rsid w:val="009E0139"/>
    <w:rsid w:val="009E020B"/>
    <w:rsid w:val="009E0239"/>
    <w:rsid w:val="009E023E"/>
    <w:rsid w:val="009E02D3"/>
    <w:rsid w:val="009E0348"/>
    <w:rsid w:val="009E03A3"/>
    <w:rsid w:val="009E03F3"/>
    <w:rsid w:val="009E046F"/>
    <w:rsid w:val="009E048E"/>
    <w:rsid w:val="009E04AA"/>
    <w:rsid w:val="009E0509"/>
    <w:rsid w:val="009E05B8"/>
    <w:rsid w:val="009E062A"/>
    <w:rsid w:val="009E067C"/>
    <w:rsid w:val="009E0743"/>
    <w:rsid w:val="009E07BA"/>
    <w:rsid w:val="009E0834"/>
    <w:rsid w:val="009E096C"/>
    <w:rsid w:val="009E0A23"/>
    <w:rsid w:val="009E0A25"/>
    <w:rsid w:val="009E0A38"/>
    <w:rsid w:val="009E0AEC"/>
    <w:rsid w:val="009E0AFF"/>
    <w:rsid w:val="009E0BD8"/>
    <w:rsid w:val="009E0C2D"/>
    <w:rsid w:val="009E0C30"/>
    <w:rsid w:val="009E0C53"/>
    <w:rsid w:val="009E0C77"/>
    <w:rsid w:val="009E0CC8"/>
    <w:rsid w:val="009E0D2B"/>
    <w:rsid w:val="009E0DE6"/>
    <w:rsid w:val="009E0E8B"/>
    <w:rsid w:val="009E0EC2"/>
    <w:rsid w:val="009E0EFF"/>
    <w:rsid w:val="009E0F01"/>
    <w:rsid w:val="009E0F54"/>
    <w:rsid w:val="009E0F6B"/>
    <w:rsid w:val="009E0FC3"/>
    <w:rsid w:val="009E1069"/>
    <w:rsid w:val="009E1075"/>
    <w:rsid w:val="009E1143"/>
    <w:rsid w:val="009E116B"/>
    <w:rsid w:val="009E1184"/>
    <w:rsid w:val="009E11B3"/>
    <w:rsid w:val="009E11F4"/>
    <w:rsid w:val="009E1273"/>
    <w:rsid w:val="009E12A5"/>
    <w:rsid w:val="009E12C6"/>
    <w:rsid w:val="009E12D9"/>
    <w:rsid w:val="009E1345"/>
    <w:rsid w:val="009E134F"/>
    <w:rsid w:val="009E1352"/>
    <w:rsid w:val="009E13D7"/>
    <w:rsid w:val="009E1416"/>
    <w:rsid w:val="009E14C3"/>
    <w:rsid w:val="009E14D6"/>
    <w:rsid w:val="009E1517"/>
    <w:rsid w:val="009E1528"/>
    <w:rsid w:val="009E152B"/>
    <w:rsid w:val="009E15CA"/>
    <w:rsid w:val="009E16B0"/>
    <w:rsid w:val="009E16E1"/>
    <w:rsid w:val="009E171A"/>
    <w:rsid w:val="009E1749"/>
    <w:rsid w:val="009E1752"/>
    <w:rsid w:val="009E17A9"/>
    <w:rsid w:val="009E188C"/>
    <w:rsid w:val="009E18C0"/>
    <w:rsid w:val="009E18E1"/>
    <w:rsid w:val="009E199E"/>
    <w:rsid w:val="009E1A2B"/>
    <w:rsid w:val="009E1AF2"/>
    <w:rsid w:val="009E1C16"/>
    <w:rsid w:val="009E1C27"/>
    <w:rsid w:val="009E1D79"/>
    <w:rsid w:val="009E1DBE"/>
    <w:rsid w:val="009E1E1E"/>
    <w:rsid w:val="009E1E85"/>
    <w:rsid w:val="009E1EAD"/>
    <w:rsid w:val="009E1EBB"/>
    <w:rsid w:val="009E1EC4"/>
    <w:rsid w:val="009E1EED"/>
    <w:rsid w:val="009E1F6E"/>
    <w:rsid w:val="009E1FE6"/>
    <w:rsid w:val="009E1FEF"/>
    <w:rsid w:val="009E2057"/>
    <w:rsid w:val="009E206C"/>
    <w:rsid w:val="009E2091"/>
    <w:rsid w:val="009E2100"/>
    <w:rsid w:val="009E2113"/>
    <w:rsid w:val="009E21AB"/>
    <w:rsid w:val="009E220A"/>
    <w:rsid w:val="009E221A"/>
    <w:rsid w:val="009E22E3"/>
    <w:rsid w:val="009E233F"/>
    <w:rsid w:val="009E2340"/>
    <w:rsid w:val="009E238E"/>
    <w:rsid w:val="009E246E"/>
    <w:rsid w:val="009E2471"/>
    <w:rsid w:val="009E24AC"/>
    <w:rsid w:val="009E24FA"/>
    <w:rsid w:val="009E25E3"/>
    <w:rsid w:val="009E25EE"/>
    <w:rsid w:val="009E2677"/>
    <w:rsid w:val="009E268C"/>
    <w:rsid w:val="009E26CC"/>
    <w:rsid w:val="009E2860"/>
    <w:rsid w:val="009E2891"/>
    <w:rsid w:val="009E2894"/>
    <w:rsid w:val="009E2898"/>
    <w:rsid w:val="009E28AB"/>
    <w:rsid w:val="009E29B0"/>
    <w:rsid w:val="009E2A0C"/>
    <w:rsid w:val="009E2A79"/>
    <w:rsid w:val="009E2AA3"/>
    <w:rsid w:val="009E2AF8"/>
    <w:rsid w:val="009E2B3F"/>
    <w:rsid w:val="009E2C0A"/>
    <w:rsid w:val="009E2C60"/>
    <w:rsid w:val="009E2CC0"/>
    <w:rsid w:val="009E2CF0"/>
    <w:rsid w:val="009E2D13"/>
    <w:rsid w:val="009E2D16"/>
    <w:rsid w:val="009E2D40"/>
    <w:rsid w:val="009E2E10"/>
    <w:rsid w:val="009E2F36"/>
    <w:rsid w:val="009E307B"/>
    <w:rsid w:val="009E3095"/>
    <w:rsid w:val="009E314D"/>
    <w:rsid w:val="009E31AC"/>
    <w:rsid w:val="009E31D4"/>
    <w:rsid w:val="009E31DD"/>
    <w:rsid w:val="009E3205"/>
    <w:rsid w:val="009E324A"/>
    <w:rsid w:val="009E324F"/>
    <w:rsid w:val="009E3296"/>
    <w:rsid w:val="009E32B7"/>
    <w:rsid w:val="009E33B2"/>
    <w:rsid w:val="009E33C3"/>
    <w:rsid w:val="009E3491"/>
    <w:rsid w:val="009E349A"/>
    <w:rsid w:val="009E3500"/>
    <w:rsid w:val="009E354A"/>
    <w:rsid w:val="009E3606"/>
    <w:rsid w:val="009E3629"/>
    <w:rsid w:val="009E3632"/>
    <w:rsid w:val="009E365B"/>
    <w:rsid w:val="009E366D"/>
    <w:rsid w:val="009E3736"/>
    <w:rsid w:val="009E377D"/>
    <w:rsid w:val="009E378A"/>
    <w:rsid w:val="009E37AA"/>
    <w:rsid w:val="009E37C8"/>
    <w:rsid w:val="009E37CA"/>
    <w:rsid w:val="009E37D1"/>
    <w:rsid w:val="009E3814"/>
    <w:rsid w:val="009E382C"/>
    <w:rsid w:val="009E38EE"/>
    <w:rsid w:val="009E3926"/>
    <w:rsid w:val="009E3AB2"/>
    <w:rsid w:val="009E3AC6"/>
    <w:rsid w:val="009E3C11"/>
    <w:rsid w:val="009E3C3B"/>
    <w:rsid w:val="009E3CB0"/>
    <w:rsid w:val="009E3D33"/>
    <w:rsid w:val="009E3D3B"/>
    <w:rsid w:val="009E3D8F"/>
    <w:rsid w:val="009E3D9C"/>
    <w:rsid w:val="009E3E4A"/>
    <w:rsid w:val="009E3E9B"/>
    <w:rsid w:val="009E3F02"/>
    <w:rsid w:val="009E3F05"/>
    <w:rsid w:val="009E3F2D"/>
    <w:rsid w:val="009E3F73"/>
    <w:rsid w:val="009E3FC4"/>
    <w:rsid w:val="009E40AD"/>
    <w:rsid w:val="009E40D0"/>
    <w:rsid w:val="009E414B"/>
    <w:rsid w:val="009E42E2"/>
    <w:rsid w:val="009E42F4"/>
    <w:rsid w:val="009E431D"/>
    <w:rsid w:val="009E43A1"/>
    <w:rsid w:val="009E43BF"/>
    <w:rsid w:val="009E43E0"/>
    <w:rsid w:val="009E444C"/>
    <w:rsid w:val="009E44A8"/>
    <w:rsid w:val="009E44BC"/>
    <w:rsid w:val="009E44CB"/>
    <w:rsid w:val="009E4554"/>
    <w:rsid w:val="009E458A"/>
    <w:rsid w:val="009E45BB"/>
    <w:rsid w:val="009E460E"/>
    <w:rsid w:val="009E4617"/>
    <w:rsid w:val="009E461C"/>
    <w:rsid w:val="009E4632"/>
    <w:rsid w:val="009E4636"/>
    <w:rsid w:val="009E46F1"/>
    <w:rsid w:val="009E472B"/>
    <w:rsid w:val="009E475A"/>
    <w:rsid w:val="009E47D2"/>
    <w:rsid w:val="009E47E8"/>
    <w:rsid w:val="009E4854"/>
    <w:rsid w:val="009E4884"/>
    <w:rsid w:val="009E488D"/>
    <w:rsid w:val="009E48D4"/>
    <w:rsid w:val="009E496B"/>
    <w:rsid w:val="009E4996"/>
    <w:rsid w:val="009E49F2"/>
    <w:rsid w:val="009E49F6"/>
    <w:rsid w:val="009E4A00"/>
    <w:rsid w:val="009E4B02"/>
    <w:rsid w:val="009E4B10"/>
    <w:rsid w:val="009E4B1F"/>
    <w:rsid w:val="009E4B5C"/>
    <w:rsid w:val="009E4C81"/>
    <w:rsid w:val="009E4D74"/>
    <w:rsid w:val="009E4D7A"/>
    <w:rsid w:val="009E4DF3"/>
    <w:rsid w:val="009E4E0F"/>
    <w:rsid w:val="009E4E2F"/>
    <w:rsid w:val="009E4F2D"/>
    <w:rsid w:val="009E4F9F"/>
    <w:rsid w:val="009E501E"/>
    <w:rsid w:val="009E511D"/>
    <w:rsid w:val="009E51B9"/>
    <w:rsid w:val="009E51F1"/>
    <w:rsid w:val="009E528C"/>
    <w:rsid w:val="009E5301"/>
    <w:rsid w:val="009E53A7"/>
    <w:rsid w:val="009E548C"/>
    <w:rsid w:val="009E550B"/>
    <w:rsid w:val="009E5542"/>
    <w:rsid w:val="009E5587"/>
    <w:rsid w:val="009E55A2"/>
    <w:rsid w:val="009E55A7"/>
    <w:rsid w:val="009E5608"/>
    <w:rsid w:val="009E5632"/>
    <w:rsid w:val="009E5655"/>
    <w:rsid w:val="009E5689"/>
    <w:rsid w:val="009E5730"/>
    <w:rsid w:val="009E57A9"/>
    <w:rsid w:val="009E57B8"/>
    <w:rsid w:val="009E5890"/>
    <w:rsid w:val="009E58A3"/>
    <w:rsid w:val="009E58B4"/>
    <w:rsid w:val="009E58E4"/>
    <w:rsid w:val="009E598F"/>
    <w:rsid w:val="009E59B1"/>
    <w:rsid w:val="009E5A7A"/>
    <w:rsid w:val="009E5AC7"/>
    <w:rsid w:val="009E5B5A"/>
    <w:rsid w:val="009E5B90"/>
    <w:rsid w:val="009E5B99"/>
    <w:rsid w:val="009E5BB9"/>
    <w:rsid w:val="009E5BC6"/>
    <w:rsid w:val="009E5C05"/>
    <w:rsid w:val="009E5C12"/>
    <w:rsid w:val="009E5C34"/>
    <w:rsid w:val="009E5D28"/>
    <w:rsid w:val="009E5DB9"/>
    <w:rsid w:val="009E5E1C"/>
    <w:rsid w:val="009E5EBA"/>
    <w:rsid w:val="009E5EBD"/>
    <w:rsid w:val="009E5F2A"/>
    <w:rsid w:val="009E5FA1"/>
    <w:rsid w:val="009E5FB5"/>
    <w:rsid w:val="009E5FDA"/>
    <w:rsid w:val="009E60A7"/>
    <w:rsid w:val="009E60BA"/>
    <w:rsid w:val="009E60D5"/>
    <w:rsid w:val="009E6153"/>
    <w:rsid w:val="009E6272"/>
    <w:rsid w:val="009E6286"/>
    <w:rsid w:val="009E6314"/>
    <w:rsid w:val="009E6322"/>
    <w:rsid w:val="009E6333"/>
    <w:rsid w:val="009E6339"/>
    <w:rsid w:val="009E6371"/>
    <w:rsid w:val="009E63CC"/>
    <w:rsid w:val="009E63DC"/>
    <w:rsid w:val="009E63E5"/>
    <w:rsid w:val="009E63FD"/>
    <w:rsid w:val="009E6402"/>
    <w:rsid w:val="009E641A"/>
    <w:rsid w:val="009E6425"/>
    <w:rsid w:val="009E6459"/>
    <w:rsid w:val="009E6496"/>
    <w:rsid w:val="009E64B9"/>
    <w:rsid w:val="009E6529"/>
    <w:rsid w:val="009E6569"/>
    <w:rsid w:val="009E6578"/>
    <w:rsid w:val="009E6584"/>
    <w:rsid w:val="009E65DA"/>
    <w:rsid w:val="009E6604"/>
    <w:rsid w:val="009E666E"/>
    <w:rsid w:val="009E6728"/>
    <w:rsid w:val="009E6757"/>
    <w:rsid w:val="009E6777"/>
    <w:rsid w:val="009E67BE"/>
    <w:rsid w:val="009E67C9"/>
    <w:rsid w:val="009E67E6"/>
    <w:rsid w:val="009E6806"/>
    <w:rsid w:val="009E68B3"/>
    <w:rsid w:val="009E68B4"/>
    <w:rsid w:val="009E68D8"/>
    <w:rsid w:val="009E6955"/>
    <w:rsid w:val="009E6993"/>
    <w:rsid w:val="009E6A63"/>
    <w:rsid w:val="009E6A8C"/>
    <w:rsid w:val="009E6AB0"/>
    <w:rsid w:val="009E6BAE"/>
    <w:rsid w:val="009E6BD3"/>
    <w:rsid w:val="009E6CC4"/>
    <w:rsid w:val="009E6D8E"/>
    <w:rsid w:val="009E6DAF"/>
    <w:rsid w:val="009E6DC8"/>
    <w:rsid w:val="009E6E23"/>
    <w:rsid w:val="009E6E9B"/>
    <w:rsid w:val="009E6EB8"/>
    <w:rsid w:val="009E6F49"/>
    <w:rsid w:val="009E6F75"/>
    <w:rsid w:val="009E6F7E"/>
    <w:rsid w:val="009E6FB7"/>
    <w:rsid w:val="009E7007"/>
    <w:rsid w:val="009E7059"/>
    <w:rsid w:val="009E70B2"/>
    <w:rsid w:val="009E70C6"/>
    <w:rsid w:val="009E717B"/>
    <w:rsid w:val="009E71DE"/>
    <w:rsid w:val="009E7327"/>
    <w:rsid w:val="009E736D"/>
    <w:rsid w:val="009E73A4"/>
    <w:rsid w:val="009E740E"/>
    <w:rsid w:val="009E746F"/>
    <w:rsid w:val="009E7472"/>
    <w:rsid w:val="009E75B7"/>
    <w:rsid w:val="009E7616"/>
    <w:rsid w:val="009E7656"/>
    <w:rsid w:val="009E7665"/>
    <w:rsid w:val="009E7685"/>
    <w:rsid w:val="009E7774"/>
    <w:rsid w:val="009E77C0"/>
    <w:rsid w:val="009E7806"/>
    <w:rsid w:val="009E7822"/>
    <w:rsid w:val="009E7824"/>
    <w:rsid w:val="009E786A"/>
    <w:rsid w:val="009E78C0"/>
    <w:rsid w:val="009E78C2"/>
    <w:rsid w:val="009E78E0"/>
    <w:rsid w:val="009E7917"/>
    <w:rsid w:val="009E7965"/>
    <w:rsid w:val="009E7996"/>
    <w:rsid w:val="009E79BE"/>
    <w:rsid w:val="009E7A2A"/>
    <w:rsid w:val="009E7A57"/>
    <w:rsid w:val="009E7AA9"/>
    <w:rsid w:val="009E7B3D"/>
    <w:rsid w:val="009E7B7F"/>
    <w:rsid w:val="009E7BD2"/>
    <w:rsid w:val="009E7BF5"/>
    <w:rsid w:val="009E7C10"/>
    <w:rsid w:val="009E7C6C"/>
    <w:rsid w:val="009E7C76"/>
    <w:rsid w:val="009E7CAB"/>
    <w:rsid w:val="009E7D23"/>
    <w:rsid w:val="009E7D43"/>
    <w:rsid w:val="009E7D5A"/>
    <w:rsid w:val="009E7DC3"/>
    <w:rsid w:val="009E7DC7"/>
    <w:rsid w:val="009E7E84"/>
    <w:rsid w:val="009E7E91"/>
    <w:rsid w:val="009E7EBF"/>
    <w:rsid w:val="009E7EEB"/>
    <w:rsid w:val="009E7F5F"/>
    <w:rsid w:val="009F0081"/>
    <w:rsid w:val="009F0121"/>
    <w:rsid w:val="009F013E"/>
    <w:rsid w:val="009F016C"/>
    <w:rsid w:val="009F017E"/>
    <w:rsid w:val="009F01B2"/>
    <w:rsid w:val="009F01C4"/>
    <w:rsid w:val="009F023B"/>
    <w:rsid w:val="009F025A"/>
    <w:rsid w:val="009F02AD"/>
    <w:rsid w:val="009F035B"/>
    <w:rsid w:val="009F03A6"/>
    <w:rsid w:val="009F0434"/>
    <w:rsid w:val="009F044E"/>
    <w:rsid w:val="009F054E"/>
    <w:rsid w:val="009F05A3"/>
    <w:rsid w:val="009F0620"/>
    <w:rsid w:val="009F0699"/>
    <w:rsid w:val="009F06F1"/>
    <w:rsid w:val="009F07CB"/>
    <w:rsid w:val="009F07E1"/>
    <w:rsid w:val="009F07E4"/>
    <w:rsid w:val="009F087D"/>
    <w:rsid w:val="009F08E4"/>
    <w:rsid w:val="009F0A5E"/>
    <w:rsid w:val="009F0A64"/>
    <w:rsid w:val="009F0A72"/>
    <w:rsid w:val="009F0A88"/>
    <w:rsid w:val="009F0A8C"/>
    <w:rsid w:val="009F0AB4"/>
    <w:rsid w:val="009F0B76"/>
    <w:rsid w:val="009F0BB5"/>
    <w:rsid w:val="009F0BE4"/>
    <w:rsid w:val="009F0BFE"/>
    <w:rsid w:val="009F0C0D"/>
    <w:rsid w:val="009F0C1B"/>
    <w:rsid w:val="009F0C35"/>
    <w:rsid w:val="009F0C60"/>
    <w:rsid w:val="009F0C6F"/>
    <w:rsid w:val="009F0C85"/>
    <w:rsid w:val="009F0DE1"/>
    <w:rsid w:val="009F0E1E"/>
    <w:rsid w:val="009F0E4F"/>
    <w:rsid w:val="009F0EB4"/>
    <w:rsid w:val="009F0EE9"/>
    <w:rsid w:val="009F0F16"/>
    <w:rsid w:val="009F0F75"/>
    <w:rsid w:val="009F1027"/>
    <w:rsid w:val="009F1028"/>
    <w:rsid w:val="009F103A"/>
    <w:rsid w:val="009F10BB"/>
    <w:rsid w:val="009F1166"/>
    <w:rsid w:val="009F11C9"/>
    <w:rsid w:val="009F1236"/>
    <w:rsid w:val="009F1255"/>
    <w:rsid w:val="009F1268"/>
    <w:rsid w:val="009F13FB"/>
    <w:rsid w:val="009F142B"/>
    <w:rsid w:val="009F1437"/>
    <w:rsid w:val="009F1465"/>
    <w:rsid w:val="009F147C"/>
    <w:rsid w:val="009F148C"/>
    <w:rsid w:val="009F14C7"/>
    <w:rsid w:val="009F158E"/>
    <w:rsid w:val="009F15C7"/>
    <w:rsid w:val="009F1632"/>
    <w:rsid w:val="009F1683"/>
    <w:rsid w:val="009F1693"/>
    <w:rsid w:val="009F1694"/>
    <w:rsid w:val="009F1770"/>
    <w:rsid w:val="009F179E"/>
    <w:rsid w:val="009F189C"/>
    <w:rsid w:val="009F18CB"/>
    <w:rsid w:val="009F1941"/>
    <w:rsid w:val="009F1948"/>
    <w:rsid w:val="009F19AB"/>
    <w:rsid w:val="009F19F7"/>
    <w:rsid w:val="009F1A9C"/>
    <w:rsid w:val="009F1AF7"/>
    <w:rsid w:val="009F1C24"/>
    <w:rsid w:val="009F1C31"/>
    <w:rsid w:val="009F1C40"/>
    <w:rsid w:val="009F1CF8"/>
    <w:rsid w:val="009F1D2B"/>
    <w:rsid w:val="009F1E56"/>
    <w:rsid w:val="009F1E5C"/>
    <w:rsid w:val="009F1E6E"/>
    <w:rsid w:val="009F1E80"/>
    <w:rsid w:val="009F1EC3"/>
    <w:rsid w:val="009F2049"/>
    <w:rsid w:val="009F2062"/>
    <w:rsid w:val="009F20A3"/>
    <w:rsid w:val="009F20E2"/>
    <w:rsid w:val="009F20F1"/>
    <w:rsid w:val="009F20F7"/>
    <w:rsid w:val="009F20F8"/>
    <w:rsid w:val="009F213B"/>
    <w:rsid w:val="009F2145"/>
    <w:rsid w:val="009F21CE"/>
    <w:rsid w:val="009F2240"/>
    <w:rsid w:val="009F2284"/>
    <w:rsid w:val="009F22C8"/>
    <w:rsid w:val="009F22E6"/>
    <w:rsid w:val="009F230D"/>
    <w:rsid w:val="009F2357"/>
    <w:rsid w:val="009F23A2"/>
    <w:rsid w:val="009F2490"/>
    <w:rsid w:val="009F24A4"/>
    <w:rsid w:val="009F24F7"/>
    <w:rsid w:val="009F2543"/>
    <w:rsid w:val="009F2587"/>
    <w:rsid w:val="009F25E5"/>
    <w:rsid w:val="009F2633"/>
    <w:rsid w:val="009F2680"/>
    <w:rsid w:val="009F26C3"/>
    <w:rsid w:val="009F26D2"/>
    <w:rsid w:val="009F2732"/>
    <w:rsid w:val="009F2746"/>
    <w:rsid w:val="009F2799"/>
    <w:rsid w:val="009F2814"/>
    <w:rsid w:val="009F2858"/>
    <w:rsid w:val="009F2860"/>
    <w:rsid w:val="009F28B0"/>
    <w:rsid w:val="009F28E4"/>
    <w:rsid w:val="009F290F"/>
    <w:rsid w:val="009F2927"/>
    <w:rsid w:val="009F2930"/>
    <w:rsid w:val="009F2968"/>
    <w:rsid w:val="009F2993"/>
    <w:rsid w:val="009F29AC"/>
    <w:rsid w:val="009F2A9D"/>
    <w:rsid w:val="009F2AC0"/>
    <w:rsid w:val="009F2B15"/>
    <w:rsid w:val="009F2B54"/>
    <w:rsid w:val="009F2BC3"/>
    <w:rsid w:val="009F2BF7"/>
    <w:rsid w:val="009F2C5C"/>
    <w:rsid w:val="009F2CEF"/>
    <w:rsid w:val="009F2CF2"/>
    <w:rsid w:val="009F2D63"/>
    <w:rsid w:val="009F2DC9"/>
    <w:rsid w:val="009F2EC5"/>
    <w:rsid w:val="009F2EE1"/>
    <w:rsid w:val="009F2F01"/>
    <w:rsid w:val="009F2F92"/>
    <w:rsid w:val="009F3043"/>
    <w:rsid w:val="009F309F"/>
    <w:rsid w:val="009F30BD"/>
    <w:rsid w:val="009F3119"/>
    <w:rsid w:val="009F315D"/>
    <w:rsid w:val="009F3188"/>
    <w:rsid w:val="009F319D"/>
    <w:rsid w:val="009F31C1"/>
    <w:rsid w:val="009F325B"/>
    <w:rsid w:val="009F3262"/>
    <w:rsid w:val="009F32EC"/>
    <w:rsid w:val="009F3309"/>
    <w:rsid w:val="009F3381"/>
    <w:rsid w:val="009F3390"/>
    <w:rsid w:val="009F3474"/>
    <w:rsid w:val="009F34D8"/>
    <w:rsid w:val="009F354A"/>
    <w:rsid w:val="009F35BA"/>
    <w:rsid w:val="009F35D4"/>
    <w:rsid w:val="009F3615"/>
    <w:rsid w:val="009F3679"/>
    <w:rsid w:val="009F36A4"/>
    <w:rsid w:val="009F36D6"/>
    <w:rsid w:val="009F3745"/>
    <w:rsid w:val="009F379D"/>
    <w:rsid w:val="009F37DD"/>
    <w:rsid w:val="009F3834"/>
    <w:rsid w:val="009F3841"/>
    <w:rsid w:val="009F3874"/>
    <w:rsid w:val="009F3A35"/>
    <w:rsid w:val="009F3A59"/>
    <w:rsid w:val="009F3AC9"/>
    <w:rsid w:val="009F3AD4"/>
    <w:rsid w:val="009F3AF3"/>
    <w:rsid w:val="009F3AF7"/>
    <w:rsid w:val="009F3B3A"/>
    <w:rsid w:val="009F3BD7"/>
    <w:rsid w:val="009F3C58"/>
    <w:rsid w:val="009F3D6A"/>
    <w:rsid w:val="009F3D74"/>
    <w:rsid w:val="009F3D7C"/>
    <w:rsid w:val="009F3DF6"/>
    <w:rsid w:val="009F3E09"/>
    <w:rsid w:val="009F3E72"/>
    <w:rsid w:val="009F3EC1"/>
    <w:rsid w:val="009F3EC5"/>
    <w:rsid w:val="009F3ECC"/>
    <w:rsid w:val="009F3ED0"/>
    <w:rsid w:val="009F3F6D"/>
    <w:rsid w:val="009F3F91"/>
    <w:rsid w:val="009F3FAE"/>
    <w:rsid w:val="009F3FDD"/>
    <w:rsid w:val="009F4044"/>
    <w:rsid w:val="009F407B"/>
    <w:rsid w:val="009F409D"/>
    <w:rsid w:val="009F410C"/>
    <w:rsid w:val="009F41C7"/>
    <w:rsid w:val="009F4279"/>
    <w:rsid w:val="009F428E"/>
    <w:rsid w:val="009F42A5"/>
    <w:rsid w:val="009F4391"/>
    <w:rsid w:val="009F4396"/>
    <w:rsid w:val="009F43F0"/>
    <w:rsid w:val="009F43F7"/>
    <w:rsid w:val="009F4402"/>
    <w:rsid w:val="009F445F"/>
    <w:rsid w:val="009F446B"/>
    <w:rsid w:val="009F4470"/>
    <w:rsid w:val="009F447A"/>
    <w:rsid w:val="009F447E"/>
    <w:rsid w:val="009F44CD"/>
    <w:rsid w:val="009F452A"/>
    <w:rsid w:val="009F4530"/>
    <w:rsid w:val="009F4555"/>
    <w:rsid w:val="009F460E"/>
    <w:rsid w:val="009F4674"/>
    <w:rsid w:val="009F47CC"/>
    <w:rsid w:val="009F4819"/>
    <w:rsid w:val="009F4825"/>
    <w:rsid w:val="009F48B9"/>
    <w:rsid w:val="009F48D3"/>
    <w:rsid w:val="009F48D8"/>
    <w:rsid w:val="009F48E3"/>
    <w:rsid w:val="009F4904"/>
    <w:rsid w:val="009F4967"/>
    <w:rsid w:val="009F4A0E"/>
    <w:rsid w:val="009F4A11"/>
    <w:rsid w:val="009F4A62"/>
    <w:rsid w:val="009F4AD3"/>
    <w:rsid w:val="009F4B68"/>
    <w:rsid w:val="009F4C16"/>
    <w:rsid w:val="009F4C3F"/>
    <w:rsid w:val="009F4C61"/>
    <w:rsid w:val="009F4C82"/>
    <w:rsid w:val="009F4CB2"/>
    <w:rsid w:val="009F4CC5"/>
    <w:rsid w:val="009F4D25"/>
    <w:rsid w:val="009F4D6F"/>
    <w:rsid w:val="009F4D8C"/>
    <w:rsid w:val="009F4E10"/>
    <w:rsid w:val="009F4EE3"/>
    <w:rsid w:val="009F4F03"/>
    <w:rsid w:val="009F4F1B"/>
    <w:rsid w:val="009F4F66"/>
    <w:rsid w:val="009F4F6A"/>
    <w:rsid w:val="009F5012"/>
    <w:rsid w:val="009F5040"/>
    <w:rsid w:val="009F50F2"/>
    <w:rsid w:val="009F515F"/>
    <w:rsid w:val="009F51A6"/>
    <w:rsid w:val="009F5200"/>
    <w:rsid w:val="009F5220"/>
    <w:rsid w:val="009F526F"/>
    <w:rsid w:val="009F536B"/>
    <w:rsid w:val="009F536F"/>
    <w:rsid w:val="009F53DE"/>
    <w:rsid w:val="009F5461"/>
    <w:rsid w:val="009F5502"/>
    <w:rsid w:val="009F5574"/>
    <w:rsid w:val="009F562B"/>
    <w:rsid w:val="009F563B"/>
    <w:rsid w:val="009F5644"/>
    <w:rsid w:val="009F5678"/>
    <w:rsid w:val="009F56B5"/>
    <w:rsid w:val="009F575F"/>
    <w:rsid w:val="009F5767"/>
    <w:rsid w:val="009F57BE"/>
    <w:rsid w:val="009F57DB"/>
    <w:rsid w:val="009F5809"/>
    <w:rsid w:val="009F583E"/>
    <w:rsid w:val="009F58BB"/>
    <w:rsid w:val="009F59E8"/>
    <w:rsid w:val="009F5ACE"/>
    <w:rsid w:val="009F5AEE"/>
    <w:rsid w:val="009F5B35"/>
    <w:rsid w:val="009F5B62"/>
    <w:rsid w:val="009F5B63"/>
    <w:rsid w:val="009F5B6E"/>
    <w:rsid w:val="009F5BC4"/>
    <w:rsid w:val="009F5C8C"/>
    <w:rsid w:val="009F5CDD"/>
    <w:rsid w:val="009F5D3E"/>
    <w:rsid w:val="009F5D82"/>
    <w:rsid w:val="009F5E25"/>
    <w:rsid w:val="009F5E29"/>
    <w:rsid w:val="009F5E36"/>
    <w:rsid w:val="009F5EEE"/>
    <w:rsid w:val="009F5F7E"/>
    <w:rsid w:val="009F5FAF"/>
    <w:rsid w:val="009F6120"/>
    <w:rsid w:val="009F6121"/>
    <w:rsid w:val="009F613A"/>
    <w:rsid w:val="009F61B7"/>
    <w:rsid w:val="009F61FB"/>
    <w:rsid w:val="009F6237"/>
    <w:rsid w:val="009F62DE"/>
    <w:rsid w:val="009F63AF"/>
    <w:rsid w:val="009F640B"/>
    <w:rsid w:val="009F6456"/>
    <w:rsid w:val="009F645B"/>
    <w:rsid w:val="009F6488"/>
    <w:rsid w:val="009F64E0"/>
    <w:rsid w:val="009F64E1"/>
    <w:rsid w:val="009F6536"/>
    <w:rsid w:val="009F6565"/>
    <w:rsid w:val="009F6617"/>
    <w:rsid w:val="009F6632"/>
    <w:rsid w:val="009F668F"/>
    <w:rsid w:val="009F66BE"/>
    <w:rsid w:val="009F66D5"/>
    <w:rsid w:val="009F6709"/>
    <w:rsid w:val="009F67A7"/>
    <w:rsid w:val="009F67BD"/>
    <w:rsid w:val="009F67CC"/>
    <w:rsid w:val="009F683D"/>
    <w:rsid w:val="009F6840"/>
    <w:rsid w:val="009F68A1"/>
    <w:rsid w:val="009F68B4"/>
    <w:rsid w:val="009F68DE"/>
    <w:rsid w:val="009F69F0"/>
    <w:rsid w:val="009F6A83"/>
    <w:rsid w:val="009F6ACE"/>
    <w:rsid w:val="009F6AEB"/>
    <w:rsid w:val="009F6B08"/>
    <w:rsid w:val="009F6B24"/>
    <w:rsid w:val="009F6B69"/>
    <w:rsid w:val="009F6BA3"/>
    <w:rsid w:val="009F6BD2"/>
    <w:rsid w:val="009F6BE5"/>
    <w:rsid w:val="009F6BF7"/>
    <w:rsid w:val="009F6C50"/>
    <w:rsid w:val="009F6CB9"/>
    <w:rsid w:val="009F6CE3"/>
    <w:rsid w:val="009F6DA4"/>
    <w:rsid w:val="009F6DC6"/>
    <w:rsid w:val="009F6DDC"/>
    <w:rsid w:val="009F6E71"/>
    <w:rsid w:val="009F6F5E"/>
    <w:rsid w:val="009F7026"/>
    <w:rsid w:val="009F7061"/>
    <w:rsid w:val="009F706D"/>
    <w:rsid w:val="009F7165"/>
    <w:rsid w:val="009F7185"/>
    <w:rsid w:val="009F71BB"/>
    <w:rsid w:val="009F7257"/>
    <w:rsid w:val="009F7321"/>
    <w:rsid w:val="009F735E"/>
    <w:rsid w:val="009F7399"/>
    <w:rsid w:val="009F73F6"/>
    <w:rsid w:val="009F7413"/>
    <w:rsid w:val="009F7467"/>
    <w:rsid w:val="009F74BC"/>
    <w:rsid w:val="009F7561"/>
    <w:rsid w:val="009F75B0"/>
    <w:rsid w:val="009F75FC"/>
    <w:rsid w:val="009F760F"/>
    <w:rsid w:val="009F7621"/>
    <w:rsid w:val="009F762A"/>
    <w:rsid w:val="009F7635"/>
    <w:rsid w:val="009F765F"/>
    <w:rsid w:val="009F774F"/>
    <w:rsid w:val="009F788B"/>
    <w:rsid w:val="009F7894"/>
    <w:rsid w:val="009F78A5"/>
    <w:rsid w:val="009F7903"/>
    <w:rsid w:val="009F7AB9"/>
    <w:rsid w:val="009F7B06"/>
    <w:rsid w:val="009F7B17"/>
    <w:rsid w:val="009F7B4F"/>
    <w:rsid w:val="009F7C3E"/>
    <w:rsid w:val="009F7C40"/>
    <w:rsid w:val="009F7C66"/>
    <w:rsid w:val="009F7C71"/>
    <w:rsid w:val="009F7CF9"/>
    <w:rsid w:val="009F7D10"/>
    <w:rsid w:val="009F7D19"/>
    <w:rsid w:val="009F7D7D"/>
    <w:rsid w:val="009F7D90"/>
    <w:rsid w:val="009F7DB0"/>
    <w:rsid w:val="009F7E3F"/>
    <w:rsid w:val="009F7EEF"/>
    <w:rsid w:val="009F7F54"/>
    <w:rsid w:val="009F7FAE"/>
    <w:rsid w:val="009F7FDA"/>
    <w:rsid w:val="009F7FF8"/>
    <w:rsid w:val="00A00082"/>
    <w:rsid w:val="00A0008C"/>
    <w:rsid w:val="00A000AA"/>
    <w:rsid w:val="00A000DF"/>
    <w:rsid w:val="00A0014E"/>
    <w:rsid w:val="00A00158"/>
    <w:rsid w:val="00A0015B"/>
    <w:rsid w:val="00A00166"/>
    <w:rsid w:val="00A001B7"/>
    <w:rsid w:val="00A001EE"/>
    <w:rsid w:val="00A00223"/>
    <w:rsid w:val="00A00279"/>
    <w:rsid w:val="00A002D7"/>
    <w:rsid w:val="00A002E1"/>
    <w:rsid w:val="00A002E3"/>
    <w:rsid w:val="00A0035F"/>
    <w:rsid w:val="00A00388"/>
    <w:rsid w:val="00A003B3"/>
    <w:rsid w:val="00A003CA"/>
    <w:rsid w:val="00A003D7"/>
    <w:rsid w:val="00A003DA"/>
    <w:rsid w:val="00A003DD"/>
    <w:rsid w:val="00A00423"/>
    <w:rsid w:val="00A004C1"/>
    <w:rsid w:val="00A004D2"/>
    <w:rsid w:val="00A004DF"/>
    <w:rsid w:val="00A005C1"/>
    <w:rsid w:val="00A0063B"/>
    <w:rsid w:val="00A00674"/>
    <w:rsid w:val="00A00706"/>
    <w:rsid w:val="00A00789"/>
    <w:rsid w:val="00A0078E"/>
    <w:rsid w:val="00A007C7"/>
    <w:rsid w:val="00A00800"/>
    <w:rsid w:val="00A0085C"/>
    <w:rsid w:val="00A00883"/>
    <w:rsid w:val="00A0089B"/>
    <w:rsid w:val="00A008D2"/>
    <w:rsid w:val="00A00996"/>
    <w:rsid w:val="00A009BB"/>
    <w:rsid w:val="00A009E5"/>
    <w:rsid w:val="00A00A9D"/>
    <w:rsid w:val="00A00AC1"/>
    <w:rsid w:val="00A00B1D"/>
    <w:rsid w:val="00A00B30"/>
    <w:rsid w:val="00A00BDE"/>
    <w:rsid w:val="00A00C03"/>
    <w:rsid w:val="00A00C60"/>
    <w:rsid w:val="00A00D49"/>
    <w:rsid w:val="00A00D8C"/>
    <w:rsid w:val="00A00D8E"/>
    <w:rsid w:val="00A00EAD"/>
    <w:rsid w:val="00A00F19"/>
    <w:rsid w:val="00A00F56"/>
    <w:rsid w:val="00A00F85"/>
    <w:rsid w:val="00A010BD"/>
    <w:rsid w:val="00A010CC"/>
    <w:rsid w:val="00A01176"/>
    <w:rsid w:val="00A011B9"/>
    <w:rsid w:val="00A011C6"/>
    <w:rsid w:val="00A011D1"/>
    <w:rsid w:val="00A01208"/>
    <w:rsid w:val="00A01292"/>
    <w:rsid w:val="00A012FB"/>
    <w:rsid w:val="00A01316"/>
    <w:rsid w:val="00A01360"/>
    <w:rsid w:val="00A013EF"/>
    <w:rsid w:val="00A0146E"/>
    <w:rsid w:val="00A014AB"/>
    <w:rsid w:val="00A01539"/>
    <w:rsid w:val="00A01559"/>
    <w:rsid w:val="00A0156D"/>
    <w:rsid w:val="00A0159E"/>
    <w:rsid w:val="00A015A1"/>
    <w:rsid w:val="00A015BD"/>
    <w:rsid w:val="00A0160F"/>
    <w:rsid w:val="00A01653"/>
    <w:rsid w:val="00A016D7"/>
    <w:rsid w:val="00A016DC"/>
    <w:rsid w:val="00A01747"/>
    <w:rsid w:val="00A01791"/>
    <w:rsid w:val="00A017C9"/>
    <w:rsid w:val="00A0181D"/>
    <w:rsid w:val="00A01909"/>
    <w:rsid w:val="00A0195E"/>
    <w:rsid w:val="00A0196C"/>
    <w:rsid w:val="00A019F9"/>
    <w:rsid w:val="00A01A57"/>
    <w:rsid w:val="00A01A66"/>
    <w:rsid w:val="00A01A73"/>
    <w:rsid w:val="00A01A74"/>
    <w:rsid w:val="00A01B74"/>
    <w:rsid w:val="00A01BE1"/>
    <w:rsid w:val="00A01BF2"/>
    <w:rsid w:val="00A01C1F"/>
    <w:rsid w:val="00A01C47"/>
    <w:rsid w:val="00A01CAB"/>
    <w:rsid w:val="00A01D2A"/>
    <w:rsid w:val="00A01E16"/>
    <w:rsid w:val="00A01E3A"/>
    <w:rsid w:val="00A01E4F"/>
    <w:rsid w:val="00A01E50"/>
    <w:rsid w:val="00A01E60"/>
    <w:rsid w:val="00A01E6F"/>
    <w:rsid w:val="00A01EF1"/>
    <w:rsid w:val="00A01F19"/>
    <w:rsid w:val="00A01F56"/>
    <w:rsid w:val="00A01F69"/>
    <w:rsid w:val="00A01F85"/>
    <w:rsid w:val="00A02098"/>
    <w:rsid w:val="00A020E7"/>
    <w:rsid w:val="00A02124"/>
    <w:rsid w:val="00A021FC"/>
    <w:rsid w:val="00A02269"/>
    <w:rsid w:val="00A022B5"/>
    <w:rsid w:val="00A02303"/>
    <w:rsid w:val="00A02325"/>
    <w:rsid w:val="00A0238A"/>
    <w:rsid w:val="00A023DA"/>
    <w:rsid w:val="00A023FC"/>
    <w:rsid w:val="00A02449"/>
    <w:rsid w:val="00A024B2"/>
    <w:rsid w:val="00A024C5"/>
    <w:rsid w:val="00A024CF"/>
    <w:rsid w:val="00A024D5"/>
    <w:rsid w:val="00A024D8"/>
    <w:rsid w:val="00A024DB"/>
    <w:rsid w:val="00A024DC"/>
    <w:rsid w:val="00A02522"/>
    <w:rsid w:val="00A02599"/>
    <w:rsid w:val="00A025FE"/>
    <w:rsid w:val="00A026D5"/>
    <w:rsid w:val="00A0272D"/>
    <w:rsid w:val="00A0276C"/>
    <w:rsid w:val="00A027BE"/>
    <w:rsid w:val="00A027D8"/>
    <w:rsid w:val="00A027DF"/>
    <w:rsid w:val="00A028A3"/>
    <w:rsid w:val="00A02913"/>
    <w:rsid w:val="00A02930"/>
    <w:rsid w:val="00A02AA6"/>
    <w:rsid w:val="00A02B50"/>
    <w:rsid w:val="00A02B7B"/>
    <w:rsid w:val="00A02B91"/>
    <w:rsid w:val="00A02BAC"/>
    <w:rsid w:val="00A02BDF"/>
    <w:rsid w:val="00A02BE0"/>
    <w:rsid w:val="00A02BE1"/>
    <w:rsid w:val="00A02BFC"/>
    <w:rsid w:val="00A02C23"/>
    <w:rsid w:val="00A02C93"/>
    <w:rsid w:val="00A02CCC"/>
    <w:rsid w:val="00A02CD4"/>
    <w:rsid w:val="00A02CE3"/>
    <w:rsid w:val="00A02DED"/>
    <w:rsid w:val="00A02E9B"/>
    <w:rsid w:val="00A02EC5"/>
    <w:rsid w:val="00A02F2C"/>
    <w:rsid w:val="00A02F8E"/>
    <w:rsid w:val="00A02FC7"/>
    <w:rsid w:val="00A02FEE"/>
    <w:rsid w:val="00A03000"/>
    <w:rsid w:val="00A03052"/>
    <w:rsid w:val="00A03065"/>
    <w:rsid w:val="00A03114"/>
    <w:rsid w:val="00A0311E"/>
    <w:rsid w:val="00A03123"/>
    <w:rsid w:val="00A03126"/>
    <w:rsid w:val="00A031BE"/>
    <w:rsid w:val="00A031FF"/>
    <w:rsid w:val="00A03257"/>
    <w:rsid w:val="00A03280"/>
    <w:rsid w:val="00A03335"/>
    <w:rsid w:val="00A0336D"/>
    <w:rsid w:val="00A03393"/>
    <w:rsid w:val="00A033D3"/>
    <w:rsid w:val="00A0340D"/>
    <w:rsid w:val="00A03475"/>
    <w:rsid w:val="00A0348A"/>
    <w:rsid w:val="00A035A8"/>
    <w:rsid w:val="00A03643"/>
    <w:rsid w:val="00A03660"/>
    <w:rsid w:val="00A03764"/>
    <w:rsid w:val="00A037DB"/>
    <w:rsid w:val="00A0383C"/>
    <w:rsid w:val="00A0386E"/>
    <w:rsid w:val="00A03932"/>
    <w:rsid w:val="00A03935"/>
    <w:rsid w:val="00A0398D"/>
    <w:rsid w:val="00A039A8"/>
    <w:rsid w:val="00A03A89"/>
    <w:rsid w:val="00A03AD6"/>
    <w:rsid w:val="00A03B0C"/>
    <w:rsid w:val="00A03B4B"/>
    <w:rsid w:val="00A03B58"/>
    <w:rsid w:val="00A03BE3"/>
    <w:rsid w:val="00A03CCA"/>
    <w:rsid w:val="00A03CD7"/>
    <w:rsid w:val="00A03D04"/>
    <w:rsid w:val="00A03D30"/>
    <w:rsid w:val="00A03D6E"/>
    <w:rsid w:val="00A03E23"/>
    <w:rsid w:val="00A03E2C"/>
    <w:rsid w:val="00A03EBD"/>
    <w:rsid w:val="00A03EFA"/>
    <w:rsid w:val="00A03F3C"/>
    <w:rsid w:val="00A03F61"/>
    <w:rsid w:val="00A03FB7"/>
    <w:rsid w:val="00A03FE8"/>
    <w:rsid w:val="00A04038"/>
    <w:rsid w:val="00A04084"/>
    <w:rsid w:val="00A040D4"/>
    <w:rsid w:val="00A0414C"/>
    <w:rsid w:val="00A04206"/>
    <w:rsid w:val="00A0424D"/>
    <w:rsid w:val="00A04257"/>
    <w:rsid w:val="00A04276"/>
    <w:rsid w:val="00A04294"/>
    <w:rsid w:val="00A042F4"/>
    <w:rsid w:val="00A04379"/>
    <w:rsid w:val="00A04383"/>
    <w:rsid w:val="00A043F6"/>
    <w:rsid w:val="00A04510"/>
    <w:rsid w:val="00A04537"/>
    <w:rsid w:val="00A04549"/>
    <w:rsid w:val="00A0455B"/>
    <w:rsid w:val="00A045BD"/>
    <w:rsid w:val="00A0465D"/>
    <w:rsid w:val="00A04667"/>
    <w:rsid w:val="00A04701"/>
    <w:rsid w:val="00A0477A"/>
    <w:rsid w:val="00A04875"/>
    <w:rsid w:val="00A0491B"/>
    <w:rsid w:val="00A04922"/>
    <w:rsid w:val="00A04948"/>
    <w:rsid w:val="00A049C1"/>
    <w:rsid w:val="00A04A35"/>
    <w:rsid w:val="00A04A58"/>
    <w:rsid w:val="00A04AD4"/>
    <w:rsid w:val="00A04AEA"/>
    <w:rsid w:val="00A04B70"/>
    <w:rsid w:val="00A04B84"/>
    <w:rsid w:val="00A04BAD"/>
    <w:rsid w:val="00A04C7D"/>
    <w:rsid w:val="00A04C9E"/>
    <w:rsid w:val="00A04D38"/>
    <w:rsid w:val="00A04D57"/>
    <w:rsid w:val="00A04DAA"/>
    <w:rsid w:val="00A04DDC"/>
    <w:rsid w:val="00A04E4E"/>
    <w:rsid w:val="00A04ECB"/>
    <w:rsid w:val="00A04EDB"/>
    <w:rsid w:val="00A04FE4"/>
    <w:rsid w:val="00A05010"/>
    <w:rsid w:val="00A05063"/>
    <w:rsid w:val="00A050AF"/>
    <w:rsid w:val="00A050F7"/>
    <w:rsid w:val="00A05133"/>
    <w:rsid w:val="00A05228"/>
    <w:rsid w:val="00A05253"/>
    <w:rsid w:val="00A05271"/>
    <w:rsid w:val="00A0528F"/>
    <w:rsid w:val="00A0529A"/>
    <w:rsid w:val="00A052EF"/>
    <w:rsid w:val="00A053D4"/>
    <w:rsid w:val="00A05402"/>
    <w:rsid w:val="00A0543B"/>
    <w:rsid w:val="00A0549A"/>
    <w:rsid w:val="00A0549F"/>
    <w:rsid w:val="00A054B2"/>
    <w:rsid w:val="00A0560E"/>
    <w:rsid w:val="00A0563F"/>
    <w:rsid w:val="00A056AE"/>
    <w:rsid w:val="00A056EB"/>
    <w:rsid w:val="00A0570B"/>
    <w:rsid w:val="00A05749"/>
    <w:rsid w:val="00A0578F"/>
    <w:rsid w:val="00A057AF"/>
    <w:rsid w:val="00A05821"/>
    <w:rsid w:val="00A05858"/>
    <w:rsid w:val="00A058EF"/>
    <w:rsid w:val="00A05920"/>
    <w:rsid w:val="00A05989"/>
    <w:rsid w:val="00A05990"/>
    <w:rsid w:val="00A05A3C"/>
    <w:rsid w:val="00A05A70"/>
    <w:rsid w:val="00A05A88"/>
    <w:rsid w:val="00A05AB1"/>
    <w:rsid w:val="00A05AF9"/>
    <w:rsid w:val="00A05B0B"/>
    <w:rsid w:val="00A05B14"/>
    <w:rsid w:val="00A05B56"/>
    <w:rsid w:val="00A05B59"/>
    <w:rsid w:val="00A05BC0"/>
    <w:rsid w:val="00A05C4F"/>
    <w:rsid w:val="00A05C97"/>
    <w:rsid w:val="00A05CAC"/>
    <w:rsid w:val="00A05D29"/>
    <w:rsid w:val="00A05D69"/>
    <w:rsid w:val="00A05D6B"/>
    <w:rsid w:val="00A05D80"/>
    <w:rsid w:val="00A05E34"/>
    <w:rsid w:val="00A05E7F"/>
    <w:rsid w:val="00A05F33"/>
    <w:rsid w:val="00A05FC3"/>
    <w:rsid w:val="00A06005"/>
    <w:rsid w:val="00A0607B"/>
    <w:rsid w:val="00A06098"/>
    <w:rsid w:val="00A06099"/>
    <w:rsid w:val="00A060E6"/>
    <w:rsid w:val="00A06137"/>
    <w:rsid w:val="00A0613A"/>
    <w:rsid w:val="00A06169"/>
    <w:rsid w:val="00A061E2"/>
    <w:rsid w:val="00A06231"/>
    <w:rsid w:val="00A0627F"/>
    <w:rsid w:val="00A06292"/>
    <w:rsid w:val="00A06313"/>
    <w:rsid w:val="00A06372"/>
    <w:rsid w:val="00A063D9"/>
    <w:rsid w:val="00A063F9"/>
    <w:rsid w:val="00A063FE"/>
    <w:rsid w:val="00A06426"/>
    <w:rsid w:val="00A06427"/>
    <w:rsid w:val="00A0651A"/>
    <w:rsid w:val="00A06543"/>
    <w:rsid w:val="00A0658D"/>
    <w:rsid w:val="00A065BB"/>
    <w:rsid w:val="00A066DD"/>
    <w:rsid w:val="00A06717"/>
    <w:rsid w:val="00A06780"/>
    <w:rsid w:val="00A067C8"/>
    <w:rsid w:val="00A067F0"/>
    <w:rsid w:val="00A06926"/>
    <w:rsid w:val="00A0693C"/>
    <w:rsid w:val="00A0694F"/>
    <w:rsid w:val="00A0696D"/>
    <w:rsid w:val="00A0699E"/>
    <w:rsid w:val="00A069C6"/>
    <w:rsid w:val="00A069D5"/>
    <w:rsid w:val="00A06A56"/>
    <w:rsid w:val="00A06A74"/>
    <w:rsid w:val="00A06AB6"/>
    <w:rsid w:val="00A06B7A"/>
    <w:rsid w:val="00A06BEA"/>
    <w:rsid w:val="00A06D10"/>
    <w:rsid w:val="00A06D5C"/>
    <w:rsid w:val="00A06DB3"/>
    <w:rsid w:val="00A06DF6"/>
    <w:rsid w:val="00A06E5D"/>
    <w:rsid w:val="00A06E74"/>
    <w:rsid w:val="00A06EBE"/>
    <w:rsid w:val="00A06F37"/>
    <w:rsid w:val="00A06F42"/>
    <w:rsid w:val="00A06F62"/>
    <w:rsid w:val="00A06FAD"/>
    <w:rsid w:val="00A0709F"/>
    <w:rsid w:val="00A0712D"/>
    <w:rsid w:val="00A07217"/>
    <w:rsid w:val="00A0730D"/>
    <w:rsid w:val="00A07311"/>
    <w:rsid w:val="00A07325"/>
    <w:rsid w:val="00A07347"/>
    <w:rsid w:val="00A0734C"/>
    <w:rsid w:val="00A07390"/>
    <w:rsid w:val="00A073C2"/>
    <w:rsid w:val="00A07460"/>
    <w:rsid w:val="00A07488"/>
    <w:rsid w:val="00A074E2"/>
    <w:rsid w:val="00A074E6"/>
    <w:rsid w:val="00A074FF"/>
    <w:rsid w:val="00A07528"/>
    <w:rsid w:val="00A07534"/>
    <w:rsid w:val="00A07540"/>
    <w:rsid w:val="00A07624"/>
    <w:rsid w:val="00A07640"/>
    <w:rsid w:val="00A076AB"/>
    <w:rsid w:val="00A076BD"/>
    <w:rsid w:val="00A076DC"/>
    <w:rsid w:val="00A0780E"/>
    <w:rsid w:val="00A07876"/>
    <w:rsid w:val="00A078DD"/>
    <w:rsid w:val="00A078F1"/>
    <w:rsid w:val="00A07918"/>
    <w:rsid w:val="00A07AC4"/>
    <w:rsid w:val="00A07B00"/>
    <w:rsid w:val="00A07B3B"/>
    <w:rsid w:val="00A07B58"/>
    <w:rsid w:val="00A07B67"/>
    <w:rsid w:val="00A07BD8"/>
    <w:rsid w:val="00A07C08"/>
    <w:rsid w:val="00A07C3E"/>
    <w:rsid w:val="00A07C67"/>
    <w:rsid w:val="00A07C6C"/>
    <w:rsid w:val="00A07C6E"/>
    <w:rsid w:val="00A07CF2"/>
    <w:rsid w:val="00A07D14"/>
    <w:rsid w:val="00A07D28"/>
    <w:rsid w:val="00A07D80"/>
    <w:rsid w:val="00A07D84"/>
    <w:rsid w:val="00A07D92"/>
    <w:rsid w:val="00A07E1A"/>
    <w:rsid w:val="00A07E45"/>
    <w:rsid w:val="00A07E96"/>
    <w:rsid w:val="00A07ED6"/>
    <w:rsid w:val="00A07ED8"/>
    <w:rsid w:val="00A07EE4"/>
    <w:rsid w:val="00A07EEE"/>
    <w:rsid w:val="00A07F84"/>
    <w:rsid w:val="00A07FC4"/>
    <w:rsid w:val="00A0ED03"/>
    <w:rsid w:val="00A0F02E"/>
    <w:rsid w:val="00A10002"/>
    <w:rsid w:val="00A10119"/>
    <w:rsid w:val="00A10138"/>
    <w:rsid w:val="00A1015E"/>
    <w:rsid w:val="00A10163"/>
    <w:rsid w:val="00A10172"/>
    <w:rsid w:val="00A10183"/>
    <w:rsid w:val="00A101DB"/>
    <w:rsid w:val="00A101ED"/>
    <w:rsid w:val="00A10299"/>
    <w:rsid w:val="00A102AB"/>
    <w:rsid w:val="00A10301"/>
    <w:rsid w:val="00A10355"/>
    <w:rsid w:val="00A1035E"/>
    <w:rsid w:val="00A10361"/>
    <w:rsid w:val="00A103A8"/>
    <w:rsid w:val="00A103AD"/>
    <w:rsid w:val="00A10410"/>
    <w:rsid w:val="00A1048B"/>
    <w:rsid w:val="00A104AC"/>
    <w:rsid w:val="00A104B7"/>
    <w:rsid w:val="00A10590"/>
    <w:rsid w:val="00A1059A"/>
    <w:rsid w:val="00A105D6"/>
    <w:rsid w:val="00A10635"/>
    <w:rsid w:val="00A10656"/>
    <w:rsid w:val="00A10727"/>
    <w:rsid w:val="00A10736"/>
    <w:rsid w:val="00A10822"/>
    <w:rsid w:val="00A10853"/>
    <w:rsid w:val="00A1089D"/>
    <w:rsid w:val="00A109B2"/>
    <w:rsid w:val="00A10A22"/>
    <w:rsid w:val="00A10AD5"/>
    <w:rsid w:val="00A10AF2"/>
    <w:rsid w:val="00A10AF3"/>
    <w:rsid w:val="00A10B26"/>
    <w:rsid w:val="00A10B38"/>
    <w:rsid w:val="00A10B4F"/>
    <w:rsid w:val="00A10B5C"/>
    <w:rsid w:val="00A10C0D"/>
    <w:rsid w:val="00A10C1B"/>
    <w:rsid w:val="00A10C60"/>
    <w:rsid w:val="00A10C68"/>
    <w:rsid w:val="00A10CFF"/>
    <w:rsid w:val="00A10D44"/>
    <w:rsid w:val="00A10D69"/>
    <w:rsid w:val="00A10D7B"/>
    <w:rsid w:val="00A10E4D"/>
    <w:rsid w:val="00A10E71"/>
    <w:rsid w:val="00A10E94"/>
    <w:rsid w:val="00A10EE5"/>
    <w:rsid w:val="00A10F44"/>
    <w:rsid w:val="00A10FAD"/>
    <w:rsid w:val="00A10FDB"/>
    <w:rsid w:val="00A11045"/>
    <w:rsid w:val="00A11050"/>
    <w:rsid w:val="00A110BB"/>
    <w:rsid w:val="00A11108"/>
    <w:rsid w:val="00A1129E"/>
    <w:rsid w:val="00A112A4"/>
    <w:rsid w:val="00A112C8"/>
    <w:rsid w:val="00A1134E"/>
    <w:rsid w:val="00A113EC"/>
    <w:rsid w:val="00A11421"/>
    <w:rsid w:val="00A114D9"/>
    <w:rsid w:val="00A114DA"/>
    <w:rsid w:val="00A11551"/>
    <w:rsid w:val="00A11648"/>
    <w:rsid w:val="00A116A5"/>
    <w:rsid w:val="00A116C0"/>
    <w:rsid w:val="00A116D4"/>
    <w:rsid w:val="00A1173B"/>
    <w:rsid w:val="00A11748"/>
    <w:rsid w:val="00A11793"/>
    <w:rsid w:val="00A117D8"/>
    <w:rsid w:val="00A117DF"/>
    <w:rsid w:val="00A1183D"/>
    <w:rsid w:val="00A11856"/>
    <w:rsid w:val="00A11871"/>
    <w:rsid w:val="00A1187A"/>
    <w:rsid w:val="00A11A01"/>
    <w:rsid w:val="00A11B26"/>
    <w:rsid w:val="00A11C1D"/>
    <w:rsid w:val="00A11C5A"/>
    <w:rsid w:val="00A11C6B"/>
    <w:rsid w:val="00A11CE0"/>
    <w:rsid w:val="00A11E1F"/>
    <w:rsid w:val="00A11E4A"/>
    <w:rsid w:val="00A11E51"/>
    <w:rsid w:val="00A11EBD"/>
    <w:rsid w:val="00A11F94"/>
    <w:rsid w:val="00A12022"/>
    <w:rsid w:val="00A12028"/>
    <w:rsid w:val="00A1203B"/>
    <w:rsid w:val="00A1205C"/>
    <w:rsid w:val="00A12227"/>
    <w:rsid w:val="00A12251"/>
    <w:rsid w:val="00A122A0"/>
    <w:rsid w:val="00A122C5"/>
    <w:rsid w:val="00A12344"/>
    <w:rsid w:val="00A123CA"/>
    <w:rsid w:val="00A123E6"/>
    <w:rsid w:val="00A12477"/>
    <w:rsid w:val="00A12502"/>
    <w:rsid w:val="00A1257F"/>
    <w:rsid w:val="00A12582"/>
    <w:rsid w:val="00A12677"/>
    <w:rsid w:val="00A1267F"/>
    <w:rsid w:val="00A12693"/>
    <w:rsid w:val="00A12706"/>
    <w:rsid w:val="00A12730"/>
    <w:rsid w:val="00A127C3"/>
    <w:rsid w:val="00A127C4"/>
    <w:rsid w:val="00A128DE"/>
    <w:rsid w:val="00A1290A"/>
    <w:rsid w:val="00A12946"/>
    <w:rsid w:val="00A129A2"/>
    <w:rsid w:val="00A129B9"/>
    <w:rsid w:val="00A129CA"/>
    <w:rsid w:val="00A129E6"/>
    <w:rsid w:val="00A12A61"/>
    <w:rsid w:val="00A12A6A"/>
    <w:rsid w:val="00A12A6F"/>
    <w:rsid w:val="00A12B4C"/>
    <w:rsid w:val="00A12B66"/>
    <w:rsid w:val="00A12BAC"/>
    <w:rsid w:val="00A12D04"/>
    <w:rsid w:val="00A12D12"/>
    <w:rsid w:val="00A12D21"/>
    <w:rsid w:val="00A12E41"/>
    <w:rsid w:val="00A12E9C"/>
    <w:rsid w:val="00A12F41"/>
    <w:rsid w:val="00A12FEF"/>
    <w:rsid w:val="00A130A4"/>
    <w:rsid w:val="00A130B3"/>
    <w:rsid w:val="00A130C7"/>
    <w:rsid w:val="00A13110"/>
    <w:rsid w:val="00A1313B"/>
    <w:rsid w:val="00A1319B"/>
    <w:rsid w:val="00A131D2"/>
    <w:rsid w:val="00A1321D"/>
    <w:rsid w:val="00A13279"/>
    <w:rsid w:val="00A132BA"/>
    <w:rsid w:val="00A132C9"/>
    <w:rsid w:val="00A13305"/>
    <w:rsid w:val="00A1339B"/>
    <w:rsid w:val="00A13413"/>
    <w:rsid w:val="00A13436"/>
    <w:rsid w:val="00A13450"/>
    <w:rsid w:val="00A13484"/>
    <w:rsid w:val="00A134AC"/>
    <w:rsid w:val="00A1354C"/>
    <w:rsid w:val="00A1366B"/>
    <w:rsid w:val="00A136B6"/>
    <w:rsid w:val="00A136FD"/>
    <w:rsid w:val="00A136FE"/>
    <w:rsid w:val="00A13785"/>
    <w:rsid w:val="00A13791"/>
    <w:rsid w:val="00A1383D"/>
    <w:rsid w:val="00A1384A"/>
    <w:rsid w:val="00A13882"/>
    <w:rsid w:val="00A138BD"/>
    <w:rsid w:val="00A138C3"/>
    <w:rsid w:val="00A13953"/>
    <w:rsid w:val="00A13961"/>
    <w:rsid w:val="00A13A1D"/>
    <w:rsid w:val="00A13A6B"/>
    <w:rsid w:val="00A13A9E"/>
    <w:rsid w:val="00A13AD0"/>
    <w:rsid w:val="00A13B36"/>
    <w:rsid w:val="00A13B97"/>
    <w:rsid w:val="00A13BC9"/>
    <w:rsid w:val="00A13BE5"/>
    <w:rsid w:val="00A13C21"/>
    <w:rsid w:val="00A13C33"/>
    <w:rsid w:val="00A13C8E"/>
    <w:rsid w:val="00A13CBC"/>
    <w:rsid w:val="00A13CC4"/>
    <w:rsid w:val="00A13D0A"/>
    <w:rsid w:val="00A13D35"/>
    <w:rsid w:val="00A13D49"/>
    <w:rsid w:val="00A13DCC"/>
    <w:rsid w:val="00A13DE2"/>
    <w:rsid w:val="00A13E06"/>
    <w:rsid w:val="00A13E52"/>
    <w:rsid w:val="00A13E9D"/>
    <w:rsid w:val="00A13EF3"/>
    <w:rsid w:val="00A14054"/>
    <w:rsid w:val="00A1413F"/>
    <w:rsid w:val="00A14245"/>
    <w:rsid w:val="00A1424B"/>
    <w:rsid w:val="00A14466"/>
    <w:rsid w:val="00A1447E"/>
    <w:rsid w:val="00A144E1"/>
    <w:rsid w:val="00A14546"/>
    <w:rsid w:val="00A145A4"/>
    <w:rsid w:val="00A14603"/>
    <w:rsid w:val="00A14626"/>
    <w:rsid w:val="00A14647"/>
    <w:rsid w:val="00A146AA"/>
    <w:rsid w:val="00A146E8"/>
    <w:rsid w:val="00A146F1"/>
    <w:rsid w:val="00A14748"/>
    <w:rsid w:val="00A147CD"/>
    <w:rsid w:val="00A14914"/>
    <w:rsid w:val="00A14919"/>
    <w:rsid w:val="00A14982"/>
    <w:rsid w:val="00A14994"/>
    <w:rsid w:val="00A149A8"/>
    <w:rsid w:val="00A14A18"/>
    <w:rsid w:val="00A14A6D"/>
    <w:rsid w:val="00A14B32"/>
    <w:rsid w:val="00A14B6F"/>
    <w:rsid w:val="00A14B73"/>
    <w:rsid w:val="00A14B84"/>
    <w:rsid w:val="00A14B99"/>
    <w:rsid w:val="00A14BBC"/>
    <w:rsid w:val="00A14C42"/>
    <w:rsid w:val="00A14D62"/>
    <w:rsid w:val="00A14D76"/>
    <w:rsid w:val="00A14D88"/>
    <w:rsid w:val="00A14E00"/>
    <w:rsid w:val="00A14E55"/>
    <w:rsid w:val="00A14ED5"/>
    <w:rsid w:val="00A14EF0"/>
    <w:rsid w:val="00A14F0B"/>
    <w:rsid w:val="00A14F64"/>
    <w:rsid w:val="00A14FD9"/>
    <w:rsid w:val="00A15002"/>
    <w:rsid w:val="00A1508D"/>
    <w:rsid w:val="00A15098"/>
    <w:rsid w:val="00A15099"/>
    <w:rsid w:val="00A15113"/>
    <w:rsid w:val="00A15131"/>
    <w:rsid w:val="00A15161"/>
    <w:rsid w:val="00A15176"/>
    <w:rsid w:val="00A15194"/>
    <w:rsid w:val="00A151A6"/>
    <w:rsid w:val="00A151B4"/>
    <w:rsid w:val="00A15215"/>
    <w:rsid w:val="00A15228"/>
    <w:rsid w:val="00A15251"/>
    <w:rsid w:val="00A15262"/>
    <w:rsid w:val="00A1527A"/>
    <w:rsid w:val="00A1527C"/>
    <w:rsid w:val="00A153A5"/>
    <w:rsid w:val="00A153B0"/>
    <w:rsid w:val="00A15471"/>
    <w:rsid w:val="00A154A5"/>
    <w:rsid w:val="00A15572"/>
    <w:rsid w:val="00A155E0"/>
    <w:rsid w:val="00A1566C"/>
    <w:rsid w:val="00A1576B"/>
    <w:rsid w:val="00A1577D"/>
    <w:rsid w:val="00A157B9"/>
    <w:rsid w:val="00A157C9"/>
    <w:rsid w:val="00A157F9"/>
    <w:rsid w:val="00A15852"/>
    <w:rsid w:val="00A158AE"/>
    <w:rsid w:val="00A158BF"/>
    <w:rsid w:val="00A15900"/>
    <w:rsid w:val="00A1595C"/>
    <w:rsid w:val="00A15960"/>
    <w:rsid w:val="00A159CB"/>
    <w:rsid w:val="00A15AD4"/>
    <w:rsid w:val="00A15AE5"/>
    <w:rsid w:val="00A15B31"/>
    <w:rsid w:val="00A15B40"/>
    <w:rsid w:val="00A15B60"/>
    <w:rsid w:val="00A15BBB"/>
    <w:rsid w:val="00A15BD0"/>
    <w:rsid w:val="00A15BEA"/>
    <w:rsid w:val="00A15C5E"/>
    <w:rsid w:val="00A15CA4"/>
    <w:rsid w:val="00A15CDD"/>
    <w:rsid w:val="00A15CEF"/>
    <w:rsid w:val="00A15D05"/>
    <w:rsid w:val="00A15D14"/>
    <w:rsid w:val="00A15D2F"/>
    <w:rsid w:val="00A15D6F"/>
    <w:rsid w:val="00A15DD2"/>
    <w:rsid w:val="00A15E38"/>
    <w:rsid w:val="00A15E4B"/>
    <w:rsid w:val="00A15E84"/>
    <w:rsid w:val="00A15FFE"/>
    <w:rsid w:val="00A1602A"/>
    <w:rsid w:val="00A1604C"/>
    <w:rsid w:val="00A16055"/>
    <w:rsid w:val="00A16088"/>
    <w:rsid w:val="00A1608F"/>
    <w:rsid w:val="00A160B1"/>
    <w:rsid w:val="00A160B3"/>
    <w:rsid w:val="00A160B4"/>
    <w:rsid w:val="00A160F2"/>
    <w:rsid w:val="00A16147"/>
    <w:rsid w:val="00A1617E"/>
    <w:rsid w:val="00A161F5"/>
    <w:rsid w:val="00A1620A"/>
    <w:rsid w:val="00A16254"/>
    <w:rsid w:val="00A162E4"/>
    <w:rsid w:val="00A16410"/>
    <w:rsid w:val="00A16415"/>
    <w:rsid w:val="00A16498"/>
    <w:rsid w:val="00A1649F"/>
    <w:rsid w:val="00A164CF"/>
    <w:rsid w:val="00A164D5"/>
    <w:rsid w:val="00A1662C"/>
    <w:rsid w:val="00A166B6"/>
    <w:rsid w:val="00A166C4"/>
    <w:rsid w:val="00A166D2"/>
    <w:rsid w:val="00A167CA"/>
    <w:rsid w:val="00A167F4"/>
    <w:rsid w:val="00A1687C"/>
    <w:rsid w:val="00A16A44"/>
    <w:rsid w:val="00A16B37"/>
    <w:rsid w:val="00A16D68"/>
    <w:rsid w:val="00A16E12"/>
    <w:rsid w:val="00A16E15"/>
    <w:rsid w:val="00A16E20"/>
    <w:rsid w:val="00A16E36"/>
    <w:rsid w:val="00A16E77"/>
    <w:rsid w:val="00A16EA1"/>
    <w:rsid w:val="00A16EB2"/>
    <w:rsid w:val="00A16F10"/>
    <w:rsid w:val="00A16F94"/>
    <w:rsid w:val="00A16FA1"/>
    <w:rsid w:val="00A17104"/>
    <w:rsid w:val="00A1713A"/>
    <w:rsid w:val="00A171B7"/>
    <w:rsid w:val="00A17266"/>
    <w:rsid w:val="00A17301"/>
    <w:rsid w:val="00A1730D"/>
    <w:rsid w:val="00A17337"/>
    <w:rsid w:val="00A1733E"/>
    <w:rsid w:val="00A17368"/>
    <w:rsid w:val="00A173FC"/>
    <w:rsid w:val="00A17454"/>
    <w:rsid w:val="00A1745C"/>
    <w:rsid w:val="00A174BF"/>
    <w:rsid w:val="00A174D4"/>
    <w:rsid w:val="00A174F2"/>
    <w:rsid w:val="00A1751C"/>
    <w:rsid w:val="00A17543"/>
    <w:rsid w:val="00A17564"/>
    <w:rsid w:val="00A17570"/>
    <w:rsid w:val="00A17574"/>
    <w:rsid w:val="00A175CC"/>
    <w:rsid w:val="00A17630"/>
    <w:rsid w:val="00A1769F"/>
    <w:rsid w:val="00A176DD"/>
    <w:rsid w:val="00A176FB"/>
    <w:rsid w:val="00A17752"/>
    <w:rsid w:val="00A177CD"/>
    <w:rsid w:val="00A177CF"/>
    <w:rsid w:val="00A177E2"/>
    <w:rsid w:val="00A17887"/>
    <w:rsid w:val="00A178DD"/>
    <w:rsid w:val="00A17907"/>
    <w:rsid w:val="00A17967"/>
    <w:rsid w:val="00A1796E"/>
    <w:rsid w:val="00A179AF"/>
    <w:rsid w:val="00A17A80"/>
    <w:rsid w:val="00A17AC7"/>
    <w:rsid w:val="00A17ACA"/>
    <w:rsid w:val="00A17AF0"/>
    <w:rsid w:val="00A17B0D"/>
    <w:rsid w:val="00A17B36"/>
    <w:rsid w:val="00A17B68"/>
    <w:rsid w:val="00A17BB1"/>
    <w:rsid w:val="00A17BB5"/>
    <w:rsid w:val="00A17BCF"/>
    <w:rsid w:val="00A17BF4"/>
    <w:rsid w:val="00A17DD3"/>
    <w:rsid w:val="00A17E82"/>
    <w:rsid w:val="00A17F0F"/>
    <w:rsid w:val="00A17F18"/>
    <w:rsid w:val="00A17F66"/>
    <w:rsid w:val="00A17F67"/>
    <w:rsid w:val="00A17FD4"/>
    <w:rsid w:val="00A17FE1"/>
    <w:rsid w:val="00A2006F"/>
    <w:rsid w:val="00A200CC"/>
    <w:rsid w:val="00A200E8"/>
    <w:rsid w:val="00A20177"/>
    <w:rsid w:val="00A202E3"/>
    <w:rsid w:val="00A20323"/>
    <w:rsid w:val="00A20386"/>
    <w:rsid w:val="00A20391"/>
    <w:rsid w:val="00A203BF"/>
    <w:rsid w:val="00A203EA"/>
    <w:rsid w:val="00A204CE"/>
    <w:rsid w:val="00A20657"/>
    <w:rsid w:val="00A206E0"/>
    <w:rsid w:val="00A206FF"/>
    <w:rsid w:val="00A20722"/>
    <w:rsid w:val="00A20762"/>
    <w:rsid w:val="00A2076A"/>
    <w:rsid w:val="00A207CE"/>
    <w:rsid w:val="00A2080B"/>
    <w:rsid w:val="00A2084B"/>
    <w:rsid w:val="00A208CF"/>
    <w:rsid w:val="00A208EA"/>
    <w:rsid w:val="00A2090B"/>
    <w:rsid w:val="00A2099B"/>
    <w:rsid w:val="00A20A1E"/>
    <w:rsid w:val="00A20A2F"/>
    <w:rsid w:val="00A20B5C"/>
    <w:rsid w:val="00A20BDD"/>
    <w:rsid w:val="00A20C23"/>
    <w:rsid w:val="00A20C9E"/>
    <w:rsid w:val="00A20D86"/>
    <w:rsid w:val="00A20E42"/>
    <w:rsid w:val="00A20E7E"/>
    <w:rsid w:val="00A20ED9"/>
    <w:rsid w:val="00A20F5F"/>
    <w:rsid w:val="00A21001"/>
    <w:rsid w:val="00A2109B"/>
    <w:rsid w:val="00A210C8"/>
    <w:rsid w:val="00A210F3"/>
    <w:rsid w:val="00A211C2"/>
    <w:rsid w:val="00A212CD"/>
    <w:rsid w:val="00A212E5"/>
    <w:rsid w:val="00A212F3"/>
    <w:rsid w:val="00A2130A"/>
    <w:rsid w:val="00A2130B"/>
    <w:rsid w:val="00A21341"/>
    <w:rsid w:val="00A21467"/>
    <w:rsid w:val="00A2147F"/>
    <w:rsid w:val="00A2149A"/>
    <w:rsid w:val="00A214AF"/>
    <w:rsid w:val="00A215B9"/>
    <w:rsid w:val="00A216ED"/>
    <w:rsid w:val="00A21705"/>
    <w:rsid w:val="00A2172F"/>
    <w:rsid w:val="00A2178F"/>
    <w:rsid w:val="00A217DE"/>
    <w:rsid w:val="00A21801"/>
    <w:rsid w:val="00A21831"/>
    <w:rsid w:val="00A21897"/>
    <w:rsid w:val="00A2189F"/>
    <w:rsid w:val="00A218C2"/>
    <w:rsid w:val="00A21914"/>
    <w:rsid w:val="00A21987"/>
    <w:rsid w:val="00A2198B"/>
    <w:rsid w:val="00A219A2"/>
    <w:rsid w:val="00A21AF5"/>
    <w:rsid w:val="00A21B58"/>
    <w:rsid w:val="00A21B88"/>
    <w:rsid w:val="00A21BE4"/>
    <w:rsid w:val="00A21C17"/>
    <w:rsid w:val="00A21C63"/>
    <w:rsid w:val="00A21D17"/>
    <w:rsid w:val="00A21DBC"/>
    <w:rsid w:val="00A21E03"/>
    <w:rsid w:val="00A21E45"/>
    <w:rsid w:val="00A21ECB"/>
    <w:rsid w:val="00A21EF6"/>
    <w:rsid w:val="00A21F3B"/>
    <w:rsid w:val="00A2201B"/>
    <w:rsid w:val="00A22027"/>
    <w:rsid w:val="00A22067"/>
    <w:rsid w:val="00A22083"/>
    <w:rsid w:val="00A220BB"/>
    <w:rsid w:val="00A22171"/>
    <w:rsid w:val="00A22264"/>
    <w:rsid w:val="00A2226A"/>
    <w:rsid w:val="00A222DE"/>
    <w:rsid w:val="00A222EC"/>
    <w:rsid w:val="00A222EF"/>
    <w:rsid w:val="00A2231A"/>
    <w:rsid w:val="00A22322"/>
    <w:rsid w:val="00A22333"/>
    <w:rsid w:val="00A22363"/>
    <w:rsid w:val="00A2244A"/>
    <w:rsid w:val="00A22498"/>
    <w:rsid w:val="00A2252E"/>
    <w:rsid w:val="00A22563"/>
    <w:rsid w:val="00A2257B"/>
    <w:rsid w:val="00A2258F"/>
    <w:rsid w:val="00A22592"/>
    <w:rsid w:val="00A225B9"/>
    <w:rsid w:val="00A225C6"/>
    <w:rsid w:val="00A225F3"/>
    <w:rsid w:val="00A2263C"/>
    <w:rsid w:val="00A22657"/>
    <w:rsid w:val="00A226B3"/>
    <w:rsid w:val="00A226C3"/>
    <w:rsid w:val="00A22807"/>
    <w:rsid w:val="00A228C3"/>
    <w:rsid w:val="00A228F1"/>
    <w:rsid w:val="00A228F5"/>
    <w:rsid w:val="00A22992"/>
    <w:rsid w:val="00A22A1A"/>
    <w:rsid w:val="00A22A75"/>
    <w:rsid w:val="00A22A8E"/>
    <w:rsid w:val="00A22AB8"/>
    <w:rsid w:val="00A22B18"/>
    <w:rsid w:val="00A22B23"/>
    <w:rsid w:val="00A22B39"/>
    <w:rsid w:val="00A22C25"/>
    <w:rsid w:val="00A22C28"/>
    <w:rsid w:val="00A22C72"/>
    <w:rsid w:val="00A22C98"/>
    <w:rsid w:val="00A22CD1"/>
    <w:rsid w:val="00A22DCF"/>
    <w:rsid w:val="00A22DDF"/>
    <w:rsid w:val="00A22DF2"/>
    <w:rsid w:val="00A22DF5"/>
    <w:rsid w:val="00A22E5A"/>
    <w:rsid w:val="00A22E68"/>
    <w:rsid w:val="00A22E76"/>
    <w:rsid w:val="00A22EA9"/>
    <w:rsid w:val="00A22F28"/>
    <w:rsid w:val="00A22F48"/>
    <w:rsid w:val="00A22F81"/>
    <w:rsid w:val="00A22F93"/>
    <w:rsid w:val="00A23023"/>
    <w:rsid w:val="00A23068"/>
    <w:rsid w:val="00A2312F"/>
    <w:rsid w:val="00A23164"/>
    <w:rsid w:val="00A2318D"/>
    <w:rsid w:val="00A23237"/>
    <w:rsid w:val="00A23261"/>
    <w:rsid w:val="00A23276"/>
    <w:rsid w:val="00A232BB"/>
    <w:rsid w:val="00A2330C"/>
    <w:rsid w:val="00A23323"/>
    <w:rsid w:val="00A2334F"/>
    <w:rsid w:val="00A23352"/>
    <w:rsid w:val="00A23357"/>
    <w:rsid w:val="00A23454"/>
    <w:rsid w:val="00A234A1"/>
    <w:rsid w:val="00A2350C"/>
    <w:rsid w:val="00A23512"/>
    <w:rsid w:val="00A2351D"/>
    <w:rsid w:val="00A2357A"/>
    <w:rsid w:val="00A236E4"/>
    <w:rsid w:val="00A23738"/>
    <w:rsid w:val="00A23765"/>
    <w:rsid w:val="00A2378D"/>
    <w:rsid w:val="00A23801"/>
    <w:rsid w:val="00A23814"/>
    <w:rsid w:val="00A23865"/>
    <w:rsid w:val="00A238E4"/>
    <w:rsid w:val="00A23961"/>
    <w:rsid w:val="00A239D1"/>
    <w:rsid w:val="00A23A43"/>
    <w:rsid w:val="00A23A44"/>
    <w:rsid w:val="00A23A6D"/>
    <w:rsid w:val="00A23BAC"/>
    <w:rsid w:val="00A23C8E"/>
    <w:rsid w:val="00A23D18"/>
    <w:rsid w:val="00A23DE6"/>
    <w:rsid w:val="00A23FB4"/>
    <w:rsid w:val="00A24011"/>
    <w:rsid w:val="00A24072"/>
    <w:rsid w:val="00A24171"/>
    <w:rsid w:val="00A241D2"/>
    <w:rsid w:val="00A24265"/>
    <w:rsid w:val="00A2426F"/>
    <w:rsid w:val="00A242A0"/>
    <w:rsid w:val="00A242D4"/>
    <w:rsid w:val="00A2431D"/>
    <w:rsid w:val="00A2431F"/>
    <w:rsid w:val="00A24321"/>
    <w:rsid w:val="00A24394"/>
    <w:rsid w:val="00A24398"/>
    <w:rsid w:val="00A2443E"/>
    <w:rsid w:val="00A24452"/>
    <w:rsid w:val="00A2448D"/>
    <w:rsid w:val="00A2450E"/>
    <w:rsid w:val="00A24520"/>
    <w:rsid w:val="00A24535"/>
    <w:rsid w:val="00A24578"/>
    <w:rsid w:val="00A2458B"/>
    <w:rsid w:val="00A2460C"/>
    <w:rsid w:val="00A24650"/>
    <w:rsid w:val="00A24664"/>
    <w:rsid w:val="00A246A0"/>
    <w:rsid w:val="00A246B6"/>
    <w:rsid w:val="00A246C1"/>
    <w:rsid w:val="00A246FF"/>
    <w:rsid w:val="00A2472A"/>
    <w:rsid w:val="00A24781"/>
    <w:rsid w:val="00A247B0"/>
    <w:rsid w:val="00A24845"/>
    <w:rsid w:val="00A24873"/>
    <w:rsid w:val="00A248E5"/>
    <w:rsid w:val="00A24961"/>
    <w:rsid w:val="00A249CC"/>
    <w:rsid w:val="00A24A70"/>
    <w:rsid w:val="00A24A8F"/>
    <w:rsid w:val="00A24AF3"/>
    <w:rsid w:val="00A24AF6"/>
    <w:rsid w:val="00A24B10"/>
    <w:rsid w:val="00A24B3E"/>
    <w:rsid w:val="00A24B98"/>
    <w:rsid w:val="00A24CF3"/>
    <w:rsid w:val="00A24DDC"/>
    <w:rsid w:val="00A24E1A"/>
    <w:rsid w:val="00A24E33"/>
    <w:rsid w:val="00A24E92"/>
    <w:rsid w:val="00A24E9E"/>
    <w:rsid w:val="00A24EDF"/>
    <w:rsid w:val="00A24F1D"/>
    <w:rsid w:val="00A24F22"/>
    <w:rsid w:val="00A24F25"/>
    <w:rsid w:val="00A24F7D"/>
    <w:rsid w:val="00A24FB7"/>
    <w:rsid w:val="00A24FFB"/>
    <w:rsid w:val="00A25010"/>
    <w:rsid w:val="00A250A4"/>
    <w:rsid w:val="00A250F3"/>
    <w:rsid w:val="00A25143"/>
    <w:rsid w:val="00A2514B"/>
    <w:rsid w:val="00A251B8"/>
    <w:rsid w:val="00A2524C"/>
    <w:rsid w:val="00A252AA"/>
    <w:rsid w:val="00A252E9"/>
    <w:rsid w:val="00A2531D"/>
    <w:rsid w:val="00A25397"/>
    <w:rsid w:val="00A2541B"/>
    <w:rsid w:val="00A25425"/>
    <w:rsid w:val="00A25444"/>
    <w:rsid w:val="00A2546B"/>
    <w:rsid w:val="00A25515"/>
    <w:rsid w:val="00A25545"/>
    <w:rsid w:val="00A25565"/>
    <w:rsid w:val="00A25664"/>
    <w:rsid w:val="00A256A8"/>
    <w:rsid w:val="00A256D9"/>
    <w:rsid w:val="00A25726"/>
    <w:rsid w:val="00A2573A"/>
    <w:rsid w:val="00A25757"/>
    <w:rsid w:val="00A257B1"/>
    <w:rsid w:val="00A2586C"/>
    <w:rsid w:val="00A25892"/>
    <w:rsid w:val="00A258A0"/>
    <w:rsid w:val="00A258E7"/>
    <w:rsid w:val="00A25934"/>
    <w:rsid w:val="00A259AF"/>
    <w:rsid w:val="00A259CF"/>
    <w:rsid w:val="00A25A36"/>
    <w:rsid w:val="00A25A8D"/>
    <w:rsid w:val="00A25A94"/>
    <w:rsid w:val="00A25B3B"/>
    <w:rsid w:val="00A25BC1"/>
    <w:rsid w:val="00A25C05"/>
    <w:rsid w:val="00A25C12"/>
    <w:rsid w:val="00A25C32"/>
    <w:rsid w:val="00A25C6E"/>
    <w:rsid w:val="00A25CE2"/>
    <w:rsid w:val="00A25D4D"/>
    <w:rsid w:val="00A25D76"/>
    <w:rsid w:val="00A25E05"/>
    <w:rsid w:val="00A25E13"/>
    <w:rsid w:val="00A25EC8"/>
    <w:rsid w:val="00A25ECD"/>
    <w:rsid w:val="00A25ED3"/>
    <w:rsid w:val="00A25F20"/>
    <w:rsid w:val="00A25FC1"/>
    <w:rsid w:val="00A25FE3"/>
    <w:rsid w:val="00A26018"/>
    <w:rsid w:val="00A2601A"/>
    <w:rsid w:val="00A2601D"/>
    <w:rsid w:val="00A2603D"/>
    <w:rsid w:val="00A260BD"/>
    <w:rsid w:val="00A26127"/>
    <w:rsid w:val="00A2616D"/>
    <w:rsid w:val="00A261E6"/>
    <w:rsid w:val="00A261EA"/>
    <w:rsid w:val="00A2624D"/>
    <w:rsid w:val="00A26282"/>
    <w:rsid w:val="00A262AC"/>
    <w:rsid w:val="00A26385"/>
    <w:rsid w:val="00A263B7"/>
    <w:rsid w:val="00A26483"/>
    <w:rsid w:val="00A264B0"/>
    <w:rsid w:val="00A264C9"/>
    <w:rsid w:val="00A26565"/>
    <w:rsid w:val="00A265C1"/>
    <w:rsid w:val="00A265FC"/>
    <w:rsid w:val="00A26651"/>
    <w:rsid w:val="00A26654"/>
    <w:rsid w:val="00A2666C"/>
    <w:rsid w:val="00A26683"/>
    <w:rsid w:val="00A266EC"/>
    <w:rsid w:val="00A2679D"/>
    <w:rsid w:val="00A2680B"/>
    <w:rsid w:val="00A2682E"/>
    <w:rsid w:val="00A26870"/>
    <w:rsid w:val="00A268B7"/>
    <w:rsid w:val="00A268E9"/>
    <w:rsid w:val="00A268EA"/>
    <w:rsid w:val="00A26915"/>
    <w:rsid w:val="00A26938"/>
    <w:rsid w:val="00A26992"/>
    <w:rsid w:val="00A269B1"/>
    <w:rsid w:val="00A26A6B"/>
    <w:rsid w:val="00A26A88"/>
    <w:rsid w:val="00A26AA6"/>
    <w:rsid w:val="00A26B20"/>
    <w:rsid w:val="00A26B3B"/>
    <w:rsid w:val="00A26B6F"/>
    <w:rsid w:val="00A26B8C"/>
    <w:rsid w:val="00A26BA1"/>
    <w:rsid w:val="00A26BA7"/>
    <w:rsid w:val="00A26C36"/>
    <w:rsid w:val="00A26D37"/>
    <w:rsid w:val="00A26D83"/>
    <w:rsid w:val="00A26DCC"/>
    <w:rsid w:val="00A26DCD"/>
    <w:rsid w:val="00A26DFA"/>
    <w:rsid w:val="00A26E28"/>
    <w:rsid w:val="00A26E32"/>
    <w:rsid w:val="00A26EEF"/>
    <w:rsid w:val="00A26FCB"/>
    <w:rsid w:val="00A27023"/>
    <w:rsid w:val="00A270A4"/>
    <w:rsid w:val="00A2713E"/>
    <w:rsid w:val="00A27177"/>
    <w:rsid w:val="00A2717C"/>
    <w:rsid w:val="00A2724B"/>
    <w:rsid w:val="00A272EC"/>
    <w:rsid w:val="00A27338"/>
    <w:rsid w:val="00A273E2"/>
    <w:rsid w:val="00A27402"/>
    <w:rsid w:val="00A2740C"/>
    <w:rsid w:val="00A274E8"/>
    <w:rsid w:val="00A27519"/>
    <w:rsid w:val="00A27572"/>
    <w:rsid w:val="00A2761F"/>
    <w:rsid w:val="00A2762C"/>
    <w:rsid w:val="00A2766B"/>
    <w:rsid w:val="00A276A8"/>
    <w:rsid w:val="00A276FE"/>
    <w:rsid w:val="00A276FF"/>
    <w:rsid w:val="00A277F9"/>
    <w:rsid w:val="00A27813"/>
    <w:rsid w:val="00A27831"/>
    <w:rsid w:val="00A27865"/>
    <w:rsid w:val="00A2795C"/>
    <w:rsid w:val="00A2798C"/>
    <w:rsid w:val="00A279BF"/>
    <w:rsid w:val="00A279CA"/>
    <w:rsid w:val="00A279F8"/>
    <w:rsid w:val="00A27B7C"/>
    <w:rsid w:val="00A27C09"/>
    <w:rsid w:val="00A27C81"/>
    <w:rsid w:val="00A27D22"/>
    <w:rsid w:val="00A27DDE"/>
    <w:rsid w:val="00A27DFD"/>
    <w:rsid w:val="00A27E32"/>
    <w:rsid w:val="00A27E4F"/>
    <w:rsid w:val="00A27E82"/>
    <w:rsid w:val="00A27F04"/>
    <w:rsid w:val="00A27F2A"/>
    <w:rsid w:val="00A27F32"/>
    <w:rsid w:val="00A27F93"/>
    <w:rsid w:val="00A27FF3"/>
    <w:rsid w:val="00A30002"/>
    <w:rsid w:val="00A3000A"/>
    <w:rsid w:val="00A30064"/>
    <w:rsid w:val="00A300D1"/>
    <w:rsid w:val="00A302D2"/>
    <w:rsid w:val="00A302DF"/>
    <w:rsid w:val="00A302EC"/>
    <w:rsid w:val="00A3039D"/>
    <w:rsid w:val="00A3050D"/>
    <w:rsid w:val="00A30530"/>
    <w:rsid w:val="00A30568"/>
    <w:rsid w:val="00A3056D"/>
    <w:rsid w:val="00A30644"/>
    <w:rsid w:val="00A30664"/>
    <w:rsid w:val="00A3067A"/>
    <w:rsid w:val="00A3067B"/>
    <w:rsid w:val="00A3067D"/>
    <w:rsid w:val="00A306C4"/>
    <w:rsid w:val="00A3070F"/>
    <w:rsid w:val="00A30758"/>
    <w:rsid w:val="00A307A4"/>
    <w:rsid w:val="00A307A6"/>
    <w:rsid w:val="00A307A8"/>
    <w:rsid w:val="00A307AB"/>
    <w:rsid w:val="00A307C9"/>
    <w:rsid w:val="00A307D6"/>
    <w:rsid w:val="00A30812"/>
    <w:rsid w:val="00A30880"/>
    <w:rsid w:val="00A3089D"/>
    <w:rsid w:val="00A3089F"/>
    <w:rsid w:val="00A308FD"/>
    <w:rsid w:val="00A30929"/>
    <w:rsid w:val="00A30974"/>
    <w:rsid w:val="00A3099A"/>
    <w:rsid w:val="00A309AE"/>
    <w:rsid w:val="00A309D6"/>
    <w:rsid w:val="00A30A69"/>
    <w:rsid w:val="00A30A72"/>
    <w:rsid w:val="00A30B2F"/>
    <w:rsid w:val="00A30B3D"/>
    <w:rsid w:val="00A30B64"/>
    <w:rsid w:val="00A30B6A"/>
    <w:rsid w:val="00A30C21"/>
    <w:rsid w:val="00A30CD6"/>
    <w:rsid w:val="00A30CDE"/>
    <w:rsid w:val="00A30D20"/>
    <w:rsid w:val="00A30D3C"/>
    <w:rsid w:val="00A30DB9"/>
    <w:rsid w:val="00A30DD5"/>
    <w:rsid w:val="00A30E32"/>
    <w:rsid w:val="00A30E50"/>
    <w:rsid w:val="00A30E7A"/>
    <w:rsid w:val="00A30E9B"/>
    <w:rsid w:val="00A30EAA"/>
    <w:rsid w:val="00A30EFD"/>
    <w:rsid w:val="00A30F46"/>
    <w:rsid w:val="00A30F75"/>
    <w:rsid w:val="00A30F80"/>
    <w:rsid w:val="00A30FF7"/>
    <w:rsid w:val="00A3102B"/>
    <w:rsid w:val="00A3103B"/>
    <w:rsid w:val="00A31053"/>
    <w:rsid w:val="00A3107E"/>
    <w:rsid w:val="00A310CF"/>
    <w:rsid w:val="00A310E1"/>
    <w:rsid w:val="00A3119F"/>
    <w:rsid w:val="00A311C0"/>
    <w:rsid w:val="00A31264"/>
    <w:rsid w:val="00A31275"/>
    <w:rsid w:val="00A3128B"/>
    <w:rsid w:val="00A31458"/>
    <w:rsid w:val="00A31477"/>
    <w:rsid w:val="00A3147C"/>
    <w:rsid w:val="00A3152E"/>
    <w:rsid w:val="00A3153D"/>
    <w:rsid w:val="00A31564"/>
    <w:rsid w:val="00A315A5"/>
    <w:rsid w:val="00A315E2"/>
    <w:rsid w:val="00A315F2"/>
    <w:rsid w:val="00A31614"/>
    <w:rsid w:val="00A31660"/>
    <w:rsid w:val="00A31665"/>
    <w:rsid w:val="00A31668"/>
    <w:rsid w:val="00A3166A"/>
    <w:rsid w:val="00A31676"/>
    <w:rsid w:val="00A316A8"/>
    <w:rsid w:val="00A316DA"/>
    <w:rsid w:val="00A31735"/>
    <w:rsid w:val="00A31876"/>
    <w:rsid w:val="00A318B7"/>
    <w:rsid w:val="00A318E8"/>
    <w:rsid w:val="00A3195E"/>
    <w:rsid w:val="00A31969"/>
    <w:rsid w:val="00A31996"/>
    <w:rsid w:val="00A319C1"/>
    <w:rsid w:val="00A319D8"/>
    <w:rsid w:val="00A319EC"/>
    <w:rsid w:val="00A31A6C"/>
    <w:rsid w:val="00A31A75"/>
    <w:rsid w:val="00A31AC3"/>
    <w:rsid w:val="00A31AD1"/>
    <w:rsid w:val="00A31AF9"/>
    <w:rsid w:val="00A31B07"/>
    <w:rsid w:val="00A31B0F"/>
    <w:rsid w:val="00A31B18"/>
    <w:rsid w:val="00A31B5B"/>
    <w:rsid w:val="00A31BCA"/>
    <w:rsid w:val="00A31BFD"/>
    <w:rsid w:val="00A31C5D"/>
    <w:rsid w:val="00A31C91"/>
    <w:rsid w:val="00A31CEE"/>
    <w:rsid w:val="00A31CF1"/>
    <w:rsid w:val="00A31D66"/>
    <w:rsid w:val="00A31D6C"/>
    <w:rsid w:val="00A31D78"/>
    <w:rsid w:val="00A31D9D"/>
    <w:rsid w:val="00A31DD4"/>
    <w:rsid w:val="00A31E57"/>
    <w:rsid w:val="00A31E67"/>
    <w:rsid w:val="00A31E80"/>
    <w:rsid w:val="00A31F23"/>
    <w:rsid w:val="00A31F60"/>
    <w:rsid w:val="00A32155"/>
    <w:rsid w:val="00A3216D"/>
    <w:rsid w:val="00A32178"/>
    <w:rsid w:val="00A321A0"/>
    <w:rsid w:val="00A321F0"/>
    <w:rsid w:val="00A3220E"/>
    <w:rsid w:val="00A3221F"/>
    <w:rsid w:val="00A32220"/>
    <w:rsid w:val="00A32422"/>
    <w:rsid w:val="00A32464"/>
    <w:rsid w:val="00A32491"/>
    <w:rsid w:val="00A3249E"/>
    <w:rsid w:val="00A324C5"/>
    <w:rsid w:val="00A324D5"/>
    <w:rsid w:val="00A324E2"/>
    <w:rsid w:val="00A325A9"/>
    <w:rsid w:val="00A325DC"/>
    <w:rsid w:val="00A3267C"/>
    <w:rsid w:val="00A326FE"/>
    <w:rsid w:val="00A32703"/>
    <w:rsid w:val="00A3285D"/>
    <w:rsid w:val="00A3287C"/>
    <w:rsid w:val="00A328A3"/>
    <w:rsid w:val="00A32922"/>
    <w:rsid w:val="00A3294A"/>
    <w:rsid w:val="00A32954"/>
    <w:rsid w:val="00A329D5"/>
    <w:rsid w:val="00A329D6"/>
    <w:rsid w:val="00A32A34"/>
    <w:rsid w:val="00A32A74"/>
    <w:rsid w:val="00A32A78"/>
    <w:rsid w:val="00A32AAA"/>
    <w:rsid w:val="00A32B12"/>
    <w:rsid w:val="00A32B3E"/>
    <w:rsid w:val="00A32B5B"/>
    <w:rsid w:val="00A32B63"/>
    <w:rsid w:val="00A32B8A"/>
    <w:rsid w:val="00A32B8D"/>
    <w:rsid w:val="00A32B9D"/>
    <w:rsid w:val="00A32BAC"/>
    <w:rsid w:val="00A32C4C"/>
    <w:rsid w:val="00A32C4F"/>
    <w:rsid w:val="00A32C5B"/>
    <w:rsid w:val="00A32CDA"/>
    <w:rsid w:val="00A32D1D"/>
    <w:rsid w:val="00A32D63"/>
    <w:rsid w:val="00A32D93"/>
    <w:rsid w:val="00A32EDB"/>
    <w:rsid w:val="00A32FC5"/>
    <w:rsid w:val="00A32FEA"/>
    <w:rsid w:val="00A33047"/>
    <w:rsid w:val="00A33063"/>
    <w:rsid w:val="00A33070"/>
    <w:rsid w:val="00A330B9"/>
    <w:rsid w:val="00A330EF"/>
    <w:rsid w:val="00A331C1"/>
    <w:rsid w:val="00A332B2"/>
    <w:rsid w:val="00A332BF"/>
    <w:rsid w:val="00A33392"/>
    <w:rsid w:val="00A333E6"/>
    <w:rsid w:val="00A333EE"/>
    <w:rsid w:val="00A33471"/>
    <w:rsid w:val="00A33555"/>
    <w:rsid w:val="00A335F5"/>
    <w:rsid w:val="00A3361F"/>
    <w:rsid w:val="00A3362F"/>
    <w:rsid w:val="00A3363E"/>
    <w:rsid w:val="00A33657"/>
    <w:rsid w:val="00A3367F"/>
    <w:rsid w:val="00A336A2"/>
    <w:rsid w:val="00A337A4"/>
    <w:rsid w:val="00A337B0"/>
    <w:rsid w:val="00A337D9"/>
    <w:rsid w:val="00A337DA"/>
    <w:rsid w:val="00A33860"/>
    <w:rsid w:val="00A3390B"/>
    <w:rsid w:val="00A33924"/>
    <w:rsid w:val="00A33935"/>
    <w:rsid w:val="00A33995"/>
    <w:rsid w:val="00A339C9"/>
    <w:rsid w:val="00A33A31"/>
    <w:rsid w:val="00A33A7F"/>
    <w:rsid w:val="00A33ABF"/>
    <w:rsid w:val="00A33ACB"/>
    <w:rsid w:val="00A33B49"/>
    <w:rsid w:val="00A33BCB"/>
    <w:rsid w:val="00A33BD9"/>
    <w:rsid w:val="00A33C0A"/>
    <w:rsid w:val="00A33C28"/>
    <w:rsid w:val="00A33CE2"/>
    <w:rsid w:val="00A33CFC"/>
    <w:rsid w:val="00A33D74"/>
    <w:rsid w:val="00A33DC2"/>
    <w:rsid w:val="00A33E41"/>
    <w:rsid w:val="00A33E62"/>
    <w:rsid w:val="00A33E98"/>
    <w:rsid w:val="00A33F48"/>
    <w:rsid w:val="00A33F66"/>
    <w:rsid w:val="00A33FA5"/>
    <w:rsid w:val="00A34105"/>
    <w:rsid w:val="00A34144"/>
    <w:rsid w:val="00A3419C"/>
    <w:rsid w:val="00A3419E"/>
    <w:rsid w:val="00A341A8"/>
    <w:rsid w:val="00A341DF"/>
    <w:rsid w:val="00A341FA"/>
    <w:rsid w:val="00A3426B"/>
    <w:rsid w:val="00A342BD"/>
    <w:rsid w:val="00A34325"/>
    <w:rsid w:val="00A3432E"/>
    <w:rsid w:val="00A34346"/>
    <w:rsid w:val="00A34380"/>
    <w:rsid w:val="00A3439C"/>
    <w:rsid w:val="00A34430"/>
    <w:rsid w:val="00A3445D"/>
    <w:rsid w:val="00A34487"/>
    <w:rsid w:val="00A34572"/>
    <w:rsid w:val="00A34589"/>
    <w:rsid w:val="00A345BA"/>
    <w:rsid w:val="00A34648"/>
    <w:rsid w:val="00A34673"/>
    <w:rsid w:val="00A348C2"/>
    <w:rsid w:val="00A348FB"/>
    <w:rsid w:val="00A3498F"/>
    <w:rsid w:val="00A349EA"/>
    <w:rsid w:val="00A34A5D"/>
    <w:rsid w:val="00A34A67"/>
    <w:rsid w:val="00A34ADB"/>
    <w:rsid w:val="00A34B1C"/>
    <w:rsid w:val="00A34B65"/>
    <w:rsid w:val="00A34BF9"/>
    <w:rsid w:val="00A34CDE"/>
    <w:rsid w:val="00A34CE5"/>
    <w:rsid w:val="00A34CF9"/>
    <w:rsid w:val="00A34DC6"/>
    <w:rsid w:val="00A34DF6"/>
    <w:rsid w:val="00A34E0B"/>
    <w:rsid w:val="00A34EBB"/>
    <w:rsid w:val="00A34F02"/>
    <w:rsid w:val="00A34F15"/>
    <w:rsid w:val="00A35017"/>
    <w:rsid w:val="00A350B6"/>
    <w:rsid w:val="00A350CC"/>
    <w:rsid w:val="00A35110"/>
    <w:rsid w:val="00A3512A"/>
    <w:rsid w:val="00A35168"/>
    <w:rsid w:val="00A351BE"/>
    <w:rsid w:val="00A351D4"/>
    <w:rsid w:val="00A351EF"/>
    <w:rsid w:val="00A35234"/>
    <w:rsid w:val="00A3536F"/>
    <w:rsid w:val="00A353BD"/>
    <w:rsid w:val="00A353CA"/>
    <w:rsid w:val="00A353D5"/>
    <w:rsid w:val="00A353E1"/>
    <w:rsid w:val="00A353FC"/>
    <w:rsid w:val="00A3542E"/>
    <w:rsid w:val="00A35491"/>
    <w:rsid w:val="00A354E1"/>
    <w:rsid w:val="00A3550F"/>
    <w:rsid w:val="00A35556"/>
    <w:rsid w:val="00A3555E"/>
    <w:rsid w:val="00A3556C"/>
    <w:rsid w:val="00A355F8"/>
    <w:rsid w:val="00A356B6"/>
    <w:rsid w:val="00A35704"/>
    <w:rsid w:val="00A3574E"/>
    <w:rsid w:val="00A3575F"/>
    <w:rsid w:val="00A35762"/>
    <w:rsid w:val="00A357FD"/>
    <w:rsid w:val="00A35841"/>
    <w:rsid w:val="00A35861"/>
    <w:rsid w:val="00A358CA"/>
    <w:rsid w:val="00A358D7"/>
    <w:rsid w:val="00A3593A"/>
    <w:rsid w:val="00A3593F"/>
    <w:rsid w:val="00A35962"/>
    <w:rsid w:val="00A3596A"/>
    <w:rsid w:val="00A3597F"/>
    <w:rsid w:val="00A35993"/>
    <w:rsid w:val="00A359A6"/>
    <w:rsid w:val="00A359A9"/>
    <w:rsid w:val="00A359B4"/>
    <w:rsid w:val="00A35A82"/>
    <w:rsid w:val="00A35A98"/>
    <w:rsid w:val="00A35ACC"/>
    <w:rsid w:val="00A35B11"/>
    <w:rsid w:val="00A35C35"/>
    <w:rsid w:val="00A35C4A"/>
    <w:rsid w:val="00A35C7E"/>
    <w:rsid w:val="00A35C93"/>
    <w:rsid w:val="00A35D1E"/>
    <w:rsid w:val="00A35DA0"/>
    <w:rsid w:val="00A35DDF"/>
    <w:rsid w:val="00A35DF7"/>
    <w:rsid w:val="00A35E3F"/>
    <w:rsid w:val="00A35EB6"/>
    <w:rsid w:val="00A3606B"/>
    <w:rsid w:val="00A36091"/>
    <w:rsid w:val="00A360C3"/>
    <w:rsid w:val="00A360CE"/>
    <w:rsid w:val="00A3611D"/>
    <w:rsid w:val="00A361F9"/>
    <w:rsid w:val="00A362C3"/>
    <w:rsid w:val="00A362DC"/>
    <w:rsid w:val="00A362FA"/>
    <w:rsid w:val="00A3631E"/>
    <w:rsid w:val="00A36340"/>
    <w:rsid w:val="00A36359"/>
    <w:rsid w:val="00A363AF"/>
    <w:rsid w:val="00A363F2"/>
    <w:rsid w:val="00A3648B"/>
    <w:rsid w:val="00A36694"/>
    <w:rsid w:val="00A366A2"/>
    <w:rsid w:val="00A36760"/>
    <w:rsid w:val="00A3677B"/>
    <w:rsid w:val="00A367AE"/>
    <w:rsid w:val="00A36822"/>
    <w:rsid w:val="00A36881"/>
    <w:rsid w:val="00A36916"/>
    <w:rsid w:val="00A369B0"/>
    <w:rsid w:val="00A369D8"/>
    <w:rsid w:val="00A36A02"/>
    <w:rsid w:val="00A36B11"/>
    <w:rsid w:val="00A36B27"/>
    <w:rsid w:val="00A36B4A"/>
    <w:rsid w:val="00A36B64"/>
    <w:rsid w:val="00A36C3A"/>
    <w:rsid w:val="00A36CA0"/>
    <w:rsid w:val="00A36CAE"/>
    <w:rsid w:val="00A36CD9"/>
    <w:rsid w:val="00A36CE4"/>
    <w:rsid w:val="00A36D44"/>
    <w:rsid w:val="00A36DAE"/>
    <w:rsid w:val="00A36F38"/>
    <w:rsid w:val="00A36FC6"/>
    <w:rsid w:val="00A36FFC"/>
    <w:rsid w:val="00A3702E"/>
    <w:rsid w:val="00A370C8"/>
    <w:rsid w:val="00A37167"/>
    <w:rsid w:val="00A371C5"/>
    <w:rsid w:val="00A37224"/>
    <w:rsid w:val="00A37228"/>
    <w:rsid w:val="00A37296"/>
    <w:rsid w:val="00A37298"/>
    <w:rsid w:val="00A37374"/>
    <w:rsid w:val="00A3747C"/>
    <w:rsid w:val="00A37506"/>
    <w:rsid w:val="00A3751B"/>
    <w:rsid w:val="00A37560"/>
    <w:rsid w:val="00A375ED"/>
    <w:rsid w:val="00A37618"/>
    <w:rsid w:val="00A3767E"/>
    <w:rsid w:val="00A37711"/>
    <w:rsid w:val="00A3772D"/>
    <w:rsid w:val="00A377AE"/>
    <w:rsid w:val="00A37824"/>
    <w:rsid w:val="00A37826"/>
    <w:rsid w:val="00A37845"/>
    <w:rsid w:val="00A378FB"/>
    <w:rsid w:val="00A37968"/>
    <w:rsid w:val="00A379BB"/>
    <w:rsid w:val="00A37A2B"/>
    <w:rsid w:val="00A37A77"/>
    <w:rsid w:val="00A37AAA"/>
    <w:rsid w:val="00A37AAE"/>
    <w:rsid w:val="00A37C1D"/>
    <w:rsid w:val="00A37C4C"/>
    <w:rsid w:val="00A37CBF"/>
    <w:rsid w:val="00A37CD6"/>
    <w:rsid w:val="00A37CEF"/>
    <w:rsid w:val="00A37E6B"/>
    <w:rsid w:val="00A37F09"/>
    <w:rsid w:val="00A37FCF"/>
    <w:rsid w:val="00A37FE0"/>
    <w:rsid w:val="00A37FEC"/>
    <w:rsid w:val="00A400B4"/>
    <w:rsid w:val="00A40125"/>
    <w:rsid w:val="00A401FE"/>
    <w:rsid w:val="00A40228"/>
    <w:rsid w:val="00A40262"/>
    <w:rsid w:val="00A4028D"/>
    <w:rsid w:val="00A40291"/>
    <w:rsid w:val="00A402FD"/>
    <w:rsid w:val="00A40367"/>
    <w:rsid w:val="00A40380"/>
    <w:rsid w:val="00A40533"/>
    <w:rsid w:val="00A40568"/>
    <w:rsid w:val="00A40574"/>
    <w:rsid w:val="00A405A1"/>
    <w:rsid w:val="00A40629"/>
    <w:rsid w:val="00A40665"/>
    <w:rsid w:val="00A40698"/>
    <w:rsid w:val="00A406E4"/>
    <w:rsid w:val="00A40709"/>
    <w:rsid w:val="00A407F3"/>
    <w:rsid w:val="00A40877"/>
    <w:rsid w:val="00A40882"/>
    <w:rsid w:val="00A40911"/>
    <w:rsid w:val="00A40949"/>
    <w:rsid w:val="00A40952"/>
    <w:rsid w:val="00A4096E"/>
    <w:rsid w:val="00A40983"/>
    <w:rsid w:val="00A40A3F"/>
    <w:rsid w:val="00A40A97"/>
    <w:rsid w:val="00A40AA1"/>
    <w:rsid w:val="00A40AEF"/>
    <w:rsid w:val="00A40C24"/>
    <w:rsid w:val="00A40C5B"/>
    <w:rsid w:val="00A40C85"/>
    <w:rsid w:val="00A40CE0"/>
    <w:rsid w:val="00A40D5F"/>
    <w:rsid w:val="00A40D92"/>
    <w:rsid w:val="00A40D9A"/>
    <w:rsid w:val="00A40D9F"/>
    <w:rsid w:val="00A40DD9"/>
    <w:rsid w:val="00A40E4E"/>
    <w:rsid w:val="00A40E98"/>
    <w:rsid w:val="00A40EB2"/>
    <w:rsid w:val="00A40F09"/>
    <w:rsid w:val="00A40FE4"/>
    <w:rsid w:val="00A4100D"/>
    <w:rsid w:val="00A41055"/>
    <w:rsid w:val="00A410E6"/>
    <w:rsid w:val="00A41207"/>
    <w:rsid w:val="00A4121B"/>
    <w:rsid w:val="00A4122D"/>
    <w:rsid w:val="00A41244"/>
    <w:rsid w:val="00A41247"/>
    <w:rsid w:val="00A41275"/>
    <w:rsid w:val="00A412D2"/>
    <w:rsid w:val="00A412FE"/>
    <w:rsid w:val="00A4133B"/>
    <w:rsid w:val="00A41611"/>
    <w:rsid w:val="00A41639"/>
    <w:rsid w:val="00A416B2"/>
    <w:rsid w:val="00A416D1"/>
    <w:rsid w:val="00A41702"/>
    <w:rsid w:val="00A417BA"/>
    <w:rsid w:val="00A417BC"/>
    <w:rsid w:val="00A417D5"/>
    <w:rsid w:val="00A417EB"/>
    <w:rsid w:val="00A4185A"/>
    <w:rsid w:val="00A418BF"/>
    <w:rsid w:val="00A418C8"/>
    <w:rsid w:val="00A418CD"/>
    <w:rsid w:val="00A41906"/>
    <w:rsid w:val="00A41955"/>
    <w:rsid w:val="00A4195B"/>
    <w:rsid w:val="00A4196B"/>
    <w:rsid w:val="00A419BE"/>
    <w:rsid w:val="00A41AB5"/>
    <w:rsid w:val="00A41AC4"/>
    <w:rsid w:val="00A41AD2"/>
    <w:rsid w:val="00A41ADB"/>
    <w:rsid w:val="00A41C53"/>
    <w:rsid w:val="00A41CFE"/>
    <w:rsid w:val="00A41D4F"/>
    <w:rsid w:val="00A41DB2"/>
    <w:rsid w:val="00A41DC2"/>
    <w:rsid w:val="00A41E3C"/>
    <w:rsid w:val="00A41E84"/>
    <w:rsid w:val="00A41E88"/>
    <w:rsid w:val="00A41EDD"/>
    <w:rsid w:val="00A41F17"/>
    <w:rsid w:val="00A41F44"/>
    <w:rsid w:val="00A41F61"/>
    <w:rsid w:val="00A42020"/>
    <w:rsid w:val="00A42024"/>
    <w:rsid w:val="00A42047"/>
    <w:rsid w:val="00A42070"/>
    <w:rsid w:val="00A42072"/>
    <w:rsid w:val="00A42092"/>
    <w:rsid w:val="00A420EB"/>
    <w:rsid w:val="00A42106"/>
    <w:rsid w:val="00A4218C"/>
    <w:rsid w:val="00A421BA"/>
    <w:rsid w:val="00A421BD"/>
    <w:rsid w:val="00A421C1"/>
    <w:rsid w:val="00A42385"/>
    <w:rsid w:val="00A423F3"/>
    <w:rsid w:val="00A423F8"/>
    <w:rsid w:val="00A42470"/>
    <w:rsid w:val="00A42509"/>
    <w:rsid w:val="00A4254E"/>
    <w:rsid w:val="00A425BD"/>
    <w:rsid w:val="00A425E4"/>
    <w:rsid w:val="00A42606"/>
    <w:rsid w:val="00A42751"/>
    <w:rsid w:val="00A4278A"/>
    <w:rsid w:val="00A42867"/>
    <w:rsid w:val="00A42869"/>
    <w:rsid w:val="00A428B9"/>
    <w:rsid w:val="00A428D7"/>
    <w:rsid w:val="00A428FA"/>
    <w:rsid w:val="00A42904"/>
    <w:rsid w:val="00A42986"/>
    <w:rsid w:val="00A42A3C"/>
    <w:rsid w:val="00A42AB3"/>
    <w:rsid w:val="00A42AFB"/>
    <w:rsid w:val="00A42B27"/>
    <w:rsid w:val="00A42B62"/>
    <w:rsid w:val="00A42BB3"/>
    <w:rsid w:val="00A42BEB"/>
    <w:rsid w:val="00A42BFC"/>
    <w:rsid w:val="00A42C89"/>
    <w:rsid w:val="00A42C93"/>
    <w:rsid w:val="00A42CDC"/>
    <w:rsid w:val="00A42CEB"/>
    <w:rsid w:val="00A42CFE"/>
    <w:rsid w:val="00A42D0B"/>
    <w:rsid w:val="00A42D92"/>
    <w:rsid w:val="00A42DCE"/>
    <w:rsid w:val="00A42E08"/>
    <w:rsid w:val="00A42ECA"/>
    <w:rsid w:val="00A42EE4"/>
    <w:rsid w:val="00A42EEC"/>
    <w:rsid w:val="00A42FAB"/>
    <w:rsid w:val="00A4301E"/>
    <w:rsid w:val="00A43069"/>
    <w:rsid w:val="00A4306E"/>
    <w:rsid w:val="00A430C6"/>
    <w:rsid w:val="00A43109"/>
    <w:rsid w:val="00A43132"/>
    <w:rsid w:val="00A431D5"/>
    <w:rsid w:val="00A43368"/>
    <w:rsid w:val="00A4343C"/>
    <w:rsid w:val="00A4345E"/>
    <w:rsid w:val="00A43507"/>
    <w:rsid w:val="00A43565"/>
    <w:rsid w:val="00A435E1"/>
    <w:rsid w:val="00A435E8"/>
    <w:rsid w:val="00A4362B"/>
    <w:rsid w:val="00A437CE"/>
    <w:rsid w:val="00A43870"/>
    <w:rsid w:val="00A43884"/>
    <w:rsid w:val="00A4388F"/>
    <w:rsid w:val="00A438E8"/>
    <w:rsid w:val="00A439A0"/>
    <w:rsid w:val="00A439F1"/>
    <w:rsid w:val="00A43A61"/>
    <w:rsid w:val="00A43AE1"/>
    <w:rsid w:val="00A43B4C"/>
    <w:rsid w:val="00A43B53"/>
    <w:rsid w:val="00A43B55"/>
    <w:rsid w:val="00A43B5E"/>
    <w:rsid w:val="00A43BAF"/>
    <w:rsid w:val="00A43BBE"/>
    <w:rsid w:val="00A43BC0"/>
    <w:rsid w:val="00A43BE0"/>
    <w:rsid w:val="00A43C9C"/>
    <w:rsid w:val="00A43D88"/>
    <w:rsid w:val="00A43D8F"/>
    <w:rsid w:val="00A43DC2"/>
    <w:rsid w:val="00A43DE7"/>
    <w:rsid w:val="00A43E3F"/>
    <w:rsid w:val="00A43E4E"/>
    <w:rsid w:val="00A43E56"/>
    <w:rsid w:val="00A43F06"/>
    <w:rsid w:val="00A43F28"/>
    <w:rsid w:val="00A43F89"/>
    <w:rsid w:val="00A43FC5"/>
    <w:rsid w:val="00A43FF2"/>
    <w:rsid w:val="00A44043"/>
    <w:rsid w:val="00A44084"/>
    <w:rsid w:val="00A440F7"/>
    <w:rsid w:val="00A4414E"/>
    <w:rsid w:val="00A441A7"/>
    <w:rsid w:val="00A441F4"/>
    <w:rsid w:val="00A441FF"/>
    <w:rsid w:val="00A44258"/>
    <w:rsid w:val="00A442A7"/>
    <w:rsid w:val="00A442C1"/>
    <w:rsid w:val="00A442D9"/>
    <w:rsid w:val="00A44379"/>
    <w:rsid w:val="00A443F6"/>
    <w:rsid w:val="00A44540"/>
    <w:rsid w:val="00A44544"/>
    <w:rsid w:val="00A445AF"/>
    <w:rsid w:val="00A44613"/>
    <w:rsid w:val="00A4461D"/>
    <w:rsid w:val="00A446D3"/>
    <w:rsid w:val="00A446DC"/>
    <w:rsid w:val="00A4473D"/>
    <w:rsid w:val="00A44797"/>
    <w:rsid w:val="00A447F8"/>
    <w:rsid w:val="00A44808"/>
    <w:rsid w:val="00A44834"/>
    <w:rsid w:val="00A448C8"/>
    <w:rsid w:val="00A4494C"/>
    <w:rsid w:val="00A44994"/>
    <w:rsid w:val="00A449DF"/>
    <w:rsid w:val="00A44A33"/>
    <w:rsid w:val="00A44A6A"/>
    <w:rsid w:val="00A44A6C"/>
    <w:rsid w:val="00A44A70"/>
    <w:rsid w:val="00A44AC0"/>
    <w:rsid w:val="00A44B33"/>
    <w:rsid w:val="00A44BC5"/>
    <w:rsid w:val="00A44C64"/>
    <w:rsid w:val="00A44C89"/>
    <w:rsid w:val="00A44D1E"/>
    <w:rsid w:val="00A44D5B"/>
    <w:rsid w:val="00A44D74"/>
    <w:rsid w:val="00A44E81"/>
    <w:rsid w:val="00A44F0A"/>
    <w:rsid w:val="00A44F0E"/>
    <w:rsid w:val="00A44F38"/>
    <w:rsid w:val="00A44F3E"/>
    <w:rsid w:val="00A44FB9"/>
    <w:rsid w:val="00A44FD3"/>
    <w:rsid w:val="00A44FE5"/>
    <w:rsid w:val="00A45026"/>
    <w:rsid w:val="00A4512D"/>
    <w:rsid w:val="00A45149"/>
    <w:rsid w:val="00A451E3"/>
    <w:rsid w:val="00A45222"/>
    <w:rsid w:val="00A452B6"/>
    <w:rsid w:val="00A452C7"/>
    <w:rsid w:val="00A45313"/>
    <w:rsid w:val="00A4532D"/>
    <w:rsid w:val="00A45397"/>
    <w:rsid w:val="00A454A4"/>
    <w:rsid w:val="00A454C9"/>
    <w:rsid w:val="00A454DB"/>
    <w:rsid w:val="00A455F9"/>
    <w:rsid w:val="00A45603"/>
    <w:rsid w:val="00A45689"/>
    <w:rsid w:val="00A4570D"/>
    <w:rsid w:val="00A4578B"/>
    <w:rsid w:val="00A457EC"/>
    <w:rsid w:val="00A45822"/>
    <w:rsid w:val="00A45827"/>
    <w:rsid w:val="00A45839"/>
    <w:rsid w:val="00A4589E"/>
    <w:rsid w:val="00A45926"/>
    <w:rsid w:val="00A459E0"/>
    <w:rsid w:val="00A45A2C"/>
    <w:rsid w:val="00A45A6F"/>
    <w:rsid w:val="00A45AB3"/>
    <w:rsid w:val="00A45ACB"/>
    <w:rsid w:val="00A45BBF"/>
    <w:rsid w:val="00A45BC0"/>
    <w:rsid w:val="00A45C6C"/>
    <w:rsid w:val="00A45C9B"/>
    <w:rsid w:val="00A45CA0"/>
    <w:rsid w:val="00A45CFF"/>
    <w:rsid w:val="00A45D47"/>
    <w:rsid w:val="00A45D5A"/>
    <w:rsid w:val="00A45E91"/>
    <w:rsid w:val="00A45F14"/>
    <w:rsid w:val="00A45F2A"/>
    <w:rsid w:val="00A45F50"/>
    <w:rsid w:val="00A45F54"/>
    <w:rsid w:val="00A45F68"/>
    <w:rsid w:val="00A45F74"/>
    <w:rsid w:val="00A45FF8"/>
    <w:rsid w:val="00A46071"/>
    <w:rsid w:val="00A460A0"/>
    <w:rsid w:val="00A460BE"/>
    <w:rsid w:val="00A4611E"/>
    <w:rsid w:val="00A461A2"/>
    <w:rsid w:val="00A461CF"/>
    <w:rsid w:val="00A4629E"/>
    <w:rsid w:val="00A4631B"/>
    <w:rsid w:val="00A463B8"/>
    <w:rsid w:val="00A463C3"/>
    <w:rsid w:val="00A463D3"/>
    <w:rsid w:val="00A463FD"/>
    <w:rsid w:val="00A4643F"/>
    <w:rsid w:val="00A464A8"/>
    <w:rsid w:val="00A465C6"/>
    <w:rsid w:val="00A4663B"/>
    <w:rsid w:val="00A46748"/>
    <w:rsid w:val="00A467A3"/>
    <w:rsid w:val="00A467B2"/>
    <w:rsid w:val="00A467E8"/>
    <w:rsid w:val="00A46888"/>
    <w:rsid w:val="00A468D8"/>
    <w:rsid w:val="00A468EC"/>
    <w:rsid w:val="00A4691D"/>
    <w:rsid w:val="00A46A3D"/>
    <w:rsid w:val="00A46AA1"/>
    <w:rsid w:val="00A46B19"/>
    <w:rsid w:val="00A46B2B"/>
    <w:rsid w:val="00A46BB8"/>
    <w:rsid w:val="00A46BBE"/>
    <w:rsid w:val="00A46BC2"/>
    <w:rsid w:val="00A46BD0"/>
    <w:rsid w:val="00A46C61"/>
    <w:rsid w:val="00A46CC3"/>
    <w:rsid w:val="00A46CE5"/>
    <w:rsid w:val="00A46D51"/>
    <w:rsid w:val="00A46D95"/>
    <w:rsid w:val="00A46DAB"/>
    <w:rsid w:val="00A46DB9"/>
    <w:rsid w:val="00A46DF0"/>
    <w:rsid w:val="00A46DFC"/>
    <w:rsid w:val="00A46E0E"/>
    <w:rsid w:val="00A46ECF"/>
    <w:rsid w:val="00A46F24"/>
    <w:rsid w:val="00A46F34"/>
    <w:rsid w:val="00A46F72"/>
    <w:rsid w:val="00A46F73"/>
    <w:rsid w:val="00A47009"/>
    <w:rsid w:val="00A4701A"/>
    <w:rsid w:val="00A470C8"/>
    <w:rsid w:val="00A47133"/>
    <w:rsid w:val="00A47178"/>
    <w:rsid w:val="00A471C0"/>
    <w:rsid w:val="00A4725A"/>
    <w:rsid w:val="00A47267"/>
    <w:rsid w:val="00A472EB"/>
    <w:rsid w:val="00A4733E"/>
    <w:rsid w:val="00A47356"/>
    <w:rsid w:val="00A47380"/>
    <w:rsid w:val="00A47385"/>
    <w:rsid w:val="00A47394"/>
    <w:rsid w:val="00A473EA"/>
    <w:rsid w:val="00A47420"/>
    <w:rsid w:val="00A474C2"/>
    <w:rsid w:val="00A47562"/>
    <w:rsid w:val="00A47602"/>
    <w:rsid w:val="00A477D7"/>
    <w:rsid w:val="00A47804"/>
    <w:rsid w:val="00A47841"/>
    <w:rsid w:val="00A4784B"/>
    <w:rsid w:val="00A47879"/>
    <w:rsid w:val="00A4788B"/>
    <w:rsid w:val="00A478AF"/>
    <w:rsid w:val="00A478F4"/>
    <w:rsid w:val="00A478FE"/>
    <w:rsid w:val="00A4796C"/>
    <w:rsid w:val="00A479DD"/>
    <w:rsid w:val="00A47A72"/>
    <w:rsid w:val="00A47A97"/>
    <w:rsid w:val="00A47AA6"/>
    <w:rsid w:val="00A47AC1"/>
    <w:rsid w:val="00A47ACF"/>
    <w:rsid w:val="00A47B45"/>
    <w:rsid w:val="00A47BE2"/>
    <w:rsid w:val="00A47BE3"/>
    <w:rsid w:val="00A47C3C"/>
    <w:rsid w:val="00A47D8C"/>
    <w:rsid w:val="00A47E09"/>
    <w:rsid w:val="00A47E6A"/>
    <w:rsid w:val="00A47E91"/>
    <w:rsid w:val="00A47F02"/>
    <w:rsid w:val="00A47F34"/>
    <w:rsid w:val="00A47FA0"/>
    <w:rsid w:val="00A47FAB"/>
    <w:rsid w:val="00A47FB8"/>
    <w:rsid w:val="00A47FF5"/>
    <w:rsid w:val="00A47FF9"/>
    <w:rsid w:val="00A50075"/>
    <w:rsid w:val="00A5015D"/>
    <w:rsid w:val="00A50191"/>
    <w:rsid w:val="00A5019D"/>
    <w:rsid w:val="00A5020A"/>
    <w:rsid w:val="00A50244"/>
    <w:rsid w:val="00A50288"/>
    <w:rsid w:val="00A5028D"/>
    <w:rsid w:val="00A5030B"/>
    <w:rsid w:val="00A50359"/>
    <w:rsid w:val="00A503BA"/>
    <w:rsid w:val="00A5040D"/>
    <w:rsid w:val="00A504E3"/>
    <w:rsid w:val="00A504E7"/>
    <w:rsid w:val="00A50570"/>
    <w:rsid w:val="00A50580"/>
    <w:rsid w:val="00A5066C"/>
    <w:rsid w:val="00A50761"/>
    <w:rsid w:val="00A507BC"/>
    <w:rsid w:val="00A507C0"/>
    <w:rsid w:val="00A50864"/>
    <w:rsid w:val="00A50936"/>
    <w:rsid w:val="00A50993"/>
    <w:rsid w:val="00A5099D"/>
    <w:rsid w:val="00A509D3"/>
    <w:rsid w:val="00A50A6A"/>
    <w:rsid w:val="00A50AB4"/>
    <w:rsid w:val="00A50B1F"/>
    <w:rsid w:val="00A50B2A"/>
    <w:rsid w:val="00A50B55"/>
    <w:rsid w:val="00A50B84"/>
    <w:rsid w:val="00A50BF1"/>
    <w:rsid w:val="00A50C8C"/>
    <w:rsid w:val="00A50CC2"/>
    <w:rsid w:val="00A50CD3"/>
    <w:rsid w:val="00A50D2D"/>
    <w:rsid w:val="00A50D79"/>
    <w:rsid w:val="00A50DA6"/>
    <w:rsid w:val="00A50DCB"/>
    <w:rsid w:val="00A50E0E"/>
    <w:rsid w:val="00A50E11"/>
    <w:rsid w:val="00A50E16"/>
    <w:rsid w:val="00A50E9D"/>
    <w:rsid w:val="00A50ED9"/>
    <w:rsid w:val="00A50F00"/>
    <w:rsid w:val="00A50F6A"/>
    <w:rsid w:val="00A50FEC"/>
    <w:rsid w:val="00A51042"/>
    <w:rsid w:val="00A51070"/>
    <w:rsid w:val="00A51073"/>
    <w:rsid w:val="00A510F5"/>
    <w:rsid w:val="00A510FB"/>
    <w:rsid w:val="00A511DE"/>
    <w:rsid w:val="00A511F2"/>
    <w:rsid w:val="00A51216"/>
    <w:rsid w:val="00A51231"/>
    <w:rsid w:val="00A512CD"/>
    <w:rsid w:val="00A5134C"/>
    <w:rsid w:val="00A51398"/>
    <w:rsid w:val="00A514FD"/>
    <w:rsid w:val="00A5150C"/>
    <w:rsid w:val="00A5150D"/>
    <w:rsid w:val="00A51524"/>
    <w:rsid w:val="00A5152C"/>
    <w:rsid w:val="00A51577"/>
    <w:rsid w:val="00A516F0"/>
    <w:rsid w:val="00A5177D"/>
    <w:rsid w:val="00A517A0"/>
    <w:rsid w:val="00A517F6"/>
    <w:rsid w:val="00A518DC"/>
    <w:rsid w:val="00A51920"/>
    <w:rsid w:val="00A5198C"/>
    <w:rsid w:val="00A51A6F"/>
    <w:rsid w:val="00A51AC7"/>
    <w:rsid w:val="00A51ACA"/>
    <w:rsid w:val="00A51AD0"/>
    <w:rsid w:val="00A51AF2"/>
    <w:rsid w:val="00A51B2E"/>
    <w:rsid w:val="00A51B5B"/>
    <w:rsid w:val="00A51BD3"/>
    <w:rsid w:val="00A51C21"/>
    <w:rsid w:val="00A51C22"/>
    <w:rsid w:val="00A51C6C"/>
    <w:rsid w:val="00A51C79"/>
    <w:rsid w:val="00A51C7D"/>
    <w:rsid w:val="00A51C92"/>
    <w:rsid w:val="00A51CDA"/>
    <w:rsid w:val="00A51CFB"/>
    <w:rsid w:val="00A51D78"/>
    <w:rsid w:val="00A51E07"/>
    <w:rsid w:val="00A51E3C"/>
    <w:rsid w:val="00A51F10"/>
    <w:rsid w:val="00A51F4C"/>
    <w:rsid w:val="00A51F4D"/>
    <w:rsid w:val="00A51F63"/>
    <w:rsid w:val="00A51F69"/>
    <w:rsid w:val="00A51F8B"/>
    <w:rsid w:val="00A51FA3"/>
    <w:rsid w:val="00A52011"/>
    <w:rsid w:val="00A52069"/>
    <w:rsid w:val="00A52073"/>
    <w:rsid w:val="00A5212B"/>
    <w:rsid w:val="00A5214F"/>
    <w:rsid w:val="00A521A3"/>
    <w:rsid w:val="00A521AD"/>
    <w:rsid w:val="00A52215"/>
    <w:rsid w:val="00A5225E"/>
    <w:rsid w:val="00A522C6"/>
    <w:rsid w:val="00A5231D"/>
    <w:rsid w:val="00A5238E"/>
    <w:rsid w:val="00A52400"/>
    <w:rsid w:val="00A52410"/>
    <w:rsid w:val="00A525F5"/>
    <w:rsid w:val="00A52655"/>
    <w:rsid w:val="00A526AC"/>
    <w:rsid w:val="00A5272B"/>
    <w:rsid w:val="00A527BE"/>
    <w:rsid w:val="00A52879"/>
    <w:rsid w:val="00A528A2"/>
    <w:rsid w:val="00A528D3"/>
    <w:rsid w:val="00A52985"/>
    <w:rsid w:val="00A52A02"/>
    <w:rsid w:val="00A52A1A"/>
    <w:rsid w:val="00A52A22"/>
    <w:rsid w:val="00A52A44"/>
    <w:rsid w:val="00A52ADF"/>
    <w:rsid w:val="00A52B86"/>
    <w:rsid w:val="00A52C07"/>
    <w:rsid w:val="00A52C0A"/>
    <w:rsid w:val="00A52C37"/>
    <w:rsid w:val="00A52C57"/>
    <w:rsid w:val="00A52CCE"/>
    <w:rsid w:val="00A52DD4"/>
    <w:rsid w:val="00A52E01"/>
    <w:rsid w:val="00A52E11"/>
    <w:rsid w:val="00A52E3D"/>
    <w:rsid w:val="00A52EBC"/>
    <w:rsid w:val="00A52EFF"/>
    <w:rsid w:val="00A52F79"/>
    <w:rsid w:val="00A52FA4"/>
    <w:rsid w:val="00A52FC8"/>
    <w:rsid w:val="00A5315C"/>
    <w:rsid w:val="00A531D8"/>
    <w:rsid w:val="00A532C1"/>
    <w:rsid w:val="00A532D7"/>
    <w:rsid w:val="00A5330D"/>
    <w:rsid w:val="00A53345"/>
    <w:rsid w:val="00A5334E"/>
    <w:rsid w:val="00A533A6"/>
    <w:rsid w:val="00A53436"/>
    <w:rsid w:val="00A53452"/>
    <w:rsid w:val="00A53485"/>
    <w:rsid w:val="00A534A6"/>
    <w:rsid w:val="00A534CE"/>
    <w:rsid w:val="00A534E2"/>
    <w:rsid w:val="00A535A2"/>
    <w:rsid w:val="00A535D2"/>
    <w:rsid w:val="00A535EE"/>
    <w:rsid w:val="00A53636"/>
    <w:rsid w:val="00A536B3"/>
    <w:rsid w:val="00A53708"/>
    <w:rsid w:val="00A5378E"/>
    <w:rsid w:val="00A537BA"/>
    <w:rsid w:val="00A538D3"/>
    <w:rsid w:val="00A538E1"/>
    <w:rsid w:val="00A539A9"/>
    <w:rsid w:val="00A539DD"/>
    <w:rsid w:val="00A53A19"/>
    <w:rsid w:val="00A53A1C"/>
    <w:rsid w:val="00A53A26"/>
    <w:rsid w:val="00A53A37"/>
    <w:rsid w:val="00A53A4B"/>
    <w:rsid w:val="00A53AB9"/>
    <w:rsid w:val="00A53B74"/>
    <w:rsid w:val="00A53BD7"/>
    <w:rsid w:val="00A53CF3"/>
    <w:rsid w:val="00A53D7E"/>
    <w:rsid w:val="00A53DB4"/>
    <w:rsid w:val="00A53EA3"/>
    <w:rsid w:val="00A53F4C"/>
    <w:rsid w:val="00A53FB4"/>
    <w:rsid w:val="00A53FCB"/>
    <w:rsid w:val="00A54011"/>
    <w:rsid w:val="00A54019"/>
    <w:rsid w:val="00A5402A"/>
    <w:rsid w:val="00A54054"/>
    <w:rsid w:val="00A540B0"/>
    <w:rsid w:val="00A5420B"/>
    <w:rsid w:val="00A5420F"/>
    <w:rsid w:val="00A54212"/>
    <w:rsid w:val="00A54215"/>
    <w:rsid w:val="00A54220"/>
    <w:rsid w:val="00A542AA"/>
    <w:rsid w:val="00A54313"/>
    <w:rsid w:val="00A54321"/>
    <w:rsid w:val="00A5434A"/>
    <w:rsid w:val="00A543A6"/>
    <w:rsid w:val="00A543FC"/>
    <w:rsid w:val="00A54429"/>
    <w:rsid w:val="00A5442F"/>
    <w:rsid w:val="00A54524"/>
    <w:rsid w:val="00A5461A"/>
    <w:rsid w:val="00A54627"/>
    <w:rsid w:val="00A546C2"/>
    <w:rsid w:val="00A546DA"/>
    <w:rsid w:val="00A54742"/>
    <w:rsid w:val="00A547F6"/>
    <w:rsid w:val="00A54833"/>
    <w:rsid w:val="00A54849"/>
    <w:rsid w:val="00A5484B"/>
    <w:rsid w:val="00A5485D"/>
    <w:rsid w:val="00A5488E"/>
    <w:rsid w:val="00A548E4"/>
    <w:rsid w:val="00A54920"/>
    <w:rsid w:val="00A54924"/>
    <w:rsid w:val="00A5497D"/>
    <w:rsid w:val="00A549B3"/>
    <w:rsid w:val="00A549C7"/>
    <w:rsid w:val="00A549D9"/>
    <w:rsid w:val="00A54A6E"/>
    <w:rsid w:val="00A54A92"/>
    <w:rsid w:val="00A54AC2"/>
    <w:rsid w:val="00A54B03"/>
    <w:rsid w:val="00A54B16"/>
    <w:rsid w:val="00A54B3E"/>
    <w:rsid w:val="00A54B6A"/>
    <w:rsid w:val="00A54C4A"/>
    <w:rsid w:val="00A54CBC"/>
    <w:rsid w:val="00A54D97"/>
    <w:rsid w:val="00A54E02"/>
    <w:rsid w:val="00A54E1E"/>
    <w:rsid w:val="00A54E5B"/>
    <w:rsid w:val="00A54EA3"/>
    <w:rsid w:val="00A54EAC"/>
    <w:rsid w:val="00A54EB9"/>
    <w:rsid w:val="00A54F3A"/>
    <w:rsid w:val="00A54F40"/>
    <w:rsid w:val="00A54FD1"/>
    <w:rsid w:val="00A54FE2"/>
    <w:rsid w:val="00A54FE3"/>
    <w:rsid w:val="00A55010"/>
    <w:rsid w:val="00A55097"/>
    <w:rsid w:val="00A550AE"/>
    <w:rsid w:val="00A55165"/>
    <w:rsid w:val="00A5517B"/>
    <w:rsid w:val="00A551B1"/>
    <w:rsid w:val="00A551D4"/>
    <w:rsid w:val="00A55312"/>
    <w:rsid w:val="00A55367"/>
    <w:rsid w:val="00A5539F"/>
    <w:rsid w:val="00A553E8"/>
    <w:rsid w:val="00A5540A"/>
    <w:rsid w:val="00A55423"/>
    <w:rsid w:val="00A5542C"/>
    <w:rsid w:val="00A554A9"/>
    <w:rsid w:val="00A5553D"/>
    <w:rsid w:val="00A5554C"/>
    <w:rsid w:val="00A55557"/>
    <w:rsid w:val="00A555CB"/>
    <w:rsid w:val="00A55751"/>
    <w:rsid w:val="00A5579E"/>
    <w:rsid w:val="00A557ED"/>
    <w:rsid w:val="00A55829"/>
    <w:rsid w:val="00A5584E"/>
    <w:rsid w:val="00A55878"/>
    <w:rsid w:val="00A558BC"/>
    <w:rsid w:val="00A558E5"/>
    <w:rsid w:val="00A558EC"/>
    <w:rsid w:val="00A55983"/>
    <w:rsid w:val="00A5599A"/>
    <w:rsid w:val="00A559DD"/>
    <w:rsid w:val="00A559E0"/>
    <w:rsid w:val="00A559FE"/>
    <w:rsid w:val="00A55A4A"/>
    <w:rsid w:val="00A55A4B"/>
    <w:rsid w:val="00A55ADC"/>
    <w:rsid w:val="00A55AE0"/>
    <w:rsid w:val="00A55AFB"/>
    <w:rsid w:val="00A55B55"/>
    <w:rsid w:val="00A55B68"/>
    <w:rsid w:val="00A55B97"/>
    <w:rsid w:val="00A55C70"/>
    <w:rsid w:val="00A55D60"/>
    <w:rsid w:val="00A55DC2"/>
    <w:rsid w:val="00A55DF5"/>
    <w:rsid w:val="00A55E45"/>
    <w:rsid w:val="00A55FB6"/>
    <w:rsid w:val="00A55FFE"/>
    <w:rsid w:val="00A5601D"/>
    <w:rsid w:val="00A56099"/>
    <w:rsid w:val="00A5612A"/>
    <w:rsid w:val="00A56143"/>
    <w:rsid w:val="00A561E4"/>
    <w:rsid w:val="00A56201"/>
    <w:rsid w:val="00A56215"/>
    <w:rsid w:val="00A56229"/>
    <w:rsid w:val="00A5624B"/>
    <w:rsid w:val="00A5639C"/>
    <w:rsid w:val="00A563A7"/>
    <w:rsid w:val="00A563F8"/>
    <w:rsid w:val="00A56457"/>
    <w:rsid w:val="00A5647A"/>
    <w:rsid w:val="00A56492"/>
    <w:rsid w:val="00A56502"/>
    <w:rsid w:val="00A56546"/>
    <w:rsid w:val="00A56576"/>
    <w:rsid w:val="00A5659A"/>
    <w:rsid w:val="00A56675"/>
    <w:rsid w:val="00A5667B"/>
    <w:rsid w:val="00A566B1"/>
    <w:rsid w:val="00A566E7"/>
    <w:rsid w:val="00A56709"/>
    <w:rsid w:val="00A56836"/>
    <w:rsid w:val="00A5684F"/>
    <w:rsid w:val="00A5685A"/>
    <w:rsid w:val="00A5690E"/>
    <w:rsid w:val="00A56974"/>
    <w:rsid w:val="00A56998"/>
    <w:rsid w:val="00A56A04"/>
    <w:rsid w:val="00A56A16"/>
    <w:rsid w:val="00A56A1A"/>
    <w:rsid w:val="00A56A50"/>
    <w:rsid w:val="00A56A62"/>
    <w:rsid w:val="00A56A71"/>
    <w:rsid w:val="00A56A96"/>
    <w:rsid w:val="00A56AD7"/>
    <w:rsid w:val="00A56B5E"/>
    <w:rsid w:val="00A56B75"/>
    <w:rsid w:val="00A56B8B"/>
    <w:rsid w:val="00A56BBB"/>
    <w:rsid w:val="00A56C03"/>
    <w:rsid w:val="00A56C9B"/>
    <w:rsid w:val="00A56CFC"/>
    <w:rsid w:val="00A56D46"/>
    <w:rsid w:val="00A56D5E"/>
    <w:rsid w:val="00A56D78"/>
    <w:rsid w:val="00A56DA5"/>
    <w:rsid w:val="00A56DF6"/>
    <w:rsid w:val="00A56E5B"/>
    <w:rsid w:val="00A56EC9"/>
    <w:rsid w:val="00A56EDF"/>
    <w:rsid w:val="00A56F17"/>
    <w:rsid w:val="00A56F4B"/>
    <w:rsid w:val="00A56F67"/>
    <w:rsid w:val="00A5700F"/>
    <w:rsid w:val="00A57059"/>
    <w:rsid w:val="00A570B5"/>
    <w:rsid w:val="00A57128"/>
    <w:rsid w:val="00A571C4"/>
    <w:rsid w:val="00A57212"/>
    <w:rsid w:val="00A572D0"/>
    <w:rsid w:val="00A572E4"/>
    <w:rsid w:val="00A5735D"/>
    <w:rsid w:val="00A57363"/>
    <w:rsid w:val="00A573A3"/>
    <w:rsid w:val="00A573D5"/>
    <w:rsid w:val="00A573FD"/>
    <w:rsid w:val="00A57408"/>
    <w:rsid w:val="00A5741D"/>
    <w:rsid w:val="00A57480"/>
    <w:rsid w:val="00A5748A"/>
    <w:rsid w:val="00A5749E"/>
    <w:rsid w:val="00A574BC"/>
    <w:rsid w:val="00A575A1"/>
    <w:rsid w:val="00A575EF"/>
    <w:rsid w:val="00A576CF"/>
    <w:rsid w:val="00A576F5"/>
    <w:rsid w:val="00A577D7"/>
    <w:rsid w:val="00A577E6"/>
    <w:rsid w:val="00A5780A"/>
    <w:rsid w:val="00A578A8"/>
    <w:rsid w:val="00A578E8"/>
    <w:rsid w:val="00A5791E"/>
    <w:rsid w:val="00A57929"/>
    <w:rsid w:val="00A57984"/>
    <w:rsid w:val="00A579F8"/>
    <w:rsid w:val="00A57A93"/>
    <w:rsid w:val="00A57AB1"/>
    <w:rsid w:val="00A57AE4"/>
    <w:rsid w:val="00A57B08"/>
    <w:rsid w:val="00A57B4C"/>
    <w:rsid w:val="00A57C44"/>
    <w:rsid w:val="00A57C76"/>
    <w:rsid w:val="00A57C92"/>
    <w:rsid w:val="00A57D6C"/>
    <w:rsid w:val="00A57E40"/>
    <w:rsid w:val="00A57EC4"/>
    <w:rsid w:val="00A57F2C"/>
    <w:rsid w:val="00A60004"/>
    <w:rsid w:val="00A6004D"/>
    <w:rsid w:val="00A60060"/>
    <w:rsid w:val="00A600E5"/>
    <w:rsid w:val="00A601A4"/>
    <w:rsid w:val="00A60253"/>
    <w:rsid w:val="00A60273"/>
    <w:rsid w:val="00A6027D"/>
    <w:rsid w:val="00A602B7"/>
    <w:rsid w:val="00A602C6"/>
    <w:rsid w:val="00A602F8"/>
    <w:rsid w:val="00A6030C"/>
    <w:rsid w:val="00A60362"/>
    <w:rsid w:val="00A603A3"/>
    <w:rsid w:val="00A603B1"/>
    <w:rsid w:val="00A603CB"/>
    <w:rsid w:val="00A60544"/>
    <w:rsid w:val="00A60564"/>
    <w:rsid w:val="00A605CE"/>
    <w:rsid w:val="00A60613"/>
    <w:rsid w:val="00A60642"/>
    <w:rsid w:val="00A6067A"/>
    <w:rsid w:val="00A606DE"/>
    <w:rsid w:val="00A606FA"/>
    <w:rsid w:val="00A607AA"/>
    <w:rsid w:val="00A6088D"/>
    <w:rsid w:val="00A60890"/>
    <w:rsid w:val="00A608A2"/>
    <w:rsid w:val="00A608F8"/>
    <w:rsid w:val="00A6090B"/>
    <w:rsid w:val="00A60941"/>
    <w:rsid w:val="00A60955"/>
    <w:rsid w:val="00A609CC"/>
    <w:rsid w:val="00A60A02"/>
    <w:rsid w:val="00A60A3B"/>
    <w:rsid w:val="00A60AAF"/>
    <w:rsid w:val="00A60B09"/>
    <w:rsid w:val="00A60B20"/>
    <w:rsid w:val="00A60B30"/>
    <w:rsid w:val="00A60BBA"/>
    <w:rsid w:val="00A60CBF"/>
    <w:rsid w:val="00A60CEF"/>
    <w:rsid w:val="00A60D08"/>
    <w:rsid w:val="00A60D88"/>
    <w:rsid w:val="00A60E0D"/>
    <w:rsid w:val="00A60EA3"/>
    <w:rsid w:val="00A60EC9"/>
    <w:rsid w:val="00A60F1A"/>
    <w:rsid w:val="00A60FCE"/>
    <w:rsid w:val="00A61031"/>
    <w:rsid w:val="00A61035"/>
    <w:rsid w:val="00A6104F"/>
    <w:rsid w:val="00A6105E"/>
    <w:rsid w:val="00A6106C"/>
    <w:rsid w:val="00A610DC"/>
    <w:rsid w:val="00A610E5"/>
    <w:rsid w:val="00A6113C"/>
    <w:rsid w:val="00A61187"/>
    <w:rsid w:val="00A611E1"/>
    <w:rsid w:val="00A611FF"/>
    <w:rsid w:val="00A6123F"/>
    <w:rsid w:val="00A612BB"/>
    <w:rsid w:val="00A6142A"/>
    <w:rsid w:val="00A61440"/>
    <w:rsid w:val="00A61465"/>
    <w:rsid w:val="00A614F1"/>
    <w:rsid w:val="00A615C5"/>
    <w:rsid w:val="00A615ED"/>
    <w:rsid w:val="00A615F4"/>
    <w:rsid w:val="00A6162A"/>
    <w:rsid w:val="00A6176F"/>
    <w:rsid w:val="00A617EF"/>
    <w:rsid w:val="00A61812"/>
    <w:rsid w:val="00A61837"/>
    <w:rsid w:val="00A61841"/>
    <w:rsid w:val="00A61850"/>
    <w:rsid w:val="00A61851"/>
    <w:rsid w:val="00A61880"/>
    <w:rsid w:val="00A61897"/>
    <w:rsid w:val="00A6191B"/>
    <w:rsid w:val="00A61959"/>
    <w:rsid w:val="00A619B8"/>
    <w:rsid w:val="00A619D1"/>
    <w:rsid w:val="00A61A76"/>
    <w:rsid w:val="00A61A89"/>
    <w:rsid w:val="00A61B11"/>
    <w:rsid w:val="00A61B3F"/>
    <w:rsid w:val="00A61BCB"/>
    <w:rsid w:val="00A61C15"/>
    <w:rsid w:val="00A61C53"/>
    <w:rsid w:val="00A61C68"/>
    <w:rsid w:val="00A61CD1"/>
    <w:rsid w:val="00A61D1D"/>
    <w:rsid w:val="00A61D6E"/>
    <w:rsid w:val="00A61D77"/>
    <w:rsid w:val="00A61DAB"/>
    <w:rsid w:val="00A61DFB"/>
    <w:rsid w:val="00A61E62"/>
    <w:rsid w:val="00A61F29"/>
    <w:rsid w:val="00A61FE1"/>
    <w:rsid w:val="00A6203E"/>
    <w:rsid w:val="00A62133"/>
    <w:rsid w:val="00A62169"/>
    <w:rsid w:val="00A62182"/>
    <w:rsid w:val="00A621A1"/>
    <w:rsid w:val="00A621CB"/>
    <w:rsid w:val="00A6224A"/>
    <w:rsid w:val="00A62252"/>
    <w:rsid w:val="00A622F7"/>
    <w:rsid w:val="00A62342"/>
    <w:rsid w:val="00A6234B"/>
    <w:rsid w:val="00A623E6"/>
    <w:rsid w:val="00A6243D"/>
    <w:rsid w:val="00A62499"/>
    <w:rsid w:val="00A624AF"/>
    <w:rsid w:val="00A62509"/>
    <w:rsid w:val="00A62544"/>
    <w:rsid w:val="00A62556"/>
    <w:rsid w:val="00A625E2"/>
    <w:rsid w:val="00A62682"/>
    <w:rsid w:val="00A626E4"/>
    <w:rsid w:val="00A627D7"/>
    <w:rsid w:val="00A627DE"/>
    <w:rsid w:val="00A62804"/>
    <w:rsid w:val="00A62849"/>
    <w:rsid w:val="00A62888"/>
    <w:rsid w:val="00A628B2"/>
    <w:rsid w:val="00A6290B"/>
    <w:rsid w:val="00A6296A"/>
    <w:rsid w:val="00A62979"/>
    <w:rsid w:val="00A62A00"/>
    <w:rsid w:val="00A62A1C"/>
    <w:rsid w:val="00A62A45"/>
    <w:rsid w:val="00A62A62"/>
    <w:rsid w:val="00A62A7A"/>
    <w:rsid w:val="00A62A80"/>
    <w:rsid w:val="00A62AAE"/>
    <w:rsid w:val="00A62B4D"/>
    <w:rsid w:val="00A62B6B"/>
    <w:rsid w:val="00A62B6F"/>
    <w:rsid w:val="00A62C04"/>
    <w:rsid w:val="00A62C81"/>
    <w:rsid w:val="00A62CD2"/>
    <w:rsid w:val="00A62D08"/>
    <w:rsid w:val="00A62D22"/>
    <w:rsid w:val="00A62E29"/>
    <w:rsid w:val="00A62E6D"/>
    <w:rsid w:val="00A62E92"/>
    <w:rsid w:val="00A62EED"/>
    <w:rsid w:val="00A62F4B"/>
    <w:rsid w:val="00A62F9C"/>
    <w:rsid w:val="00A63036"/>
    <w:rsid w:val="00A63077"/>
    <w:rsid w:val="00A630A7"/>
    <w:rsid w:val="00A630BE"/>
    <w:rsid w:val="00A630F9"/>
    <w:rsid w:val="00A63246"/>
    <w:rsid w:val="00A63295"/>
    <w:rsid w:val="00A632B3"/>
    <w:rsid w:val="00A63340"/>
    <w:rsid w:val="00A63369"/>
    <w:rsid w:val="00A63377"/>
    <w:rsid w:val="00A63423"/>
    <w:rsid w:val="00A63459"/>
    <w:rsid w:val="00A634A4"/>
    <w:rsid w:val="00A634A7"/>
    <w:rsid w:val="00A634DC"/>
    <w:rsid w:val="00A6354E"/>
    <w:rsid w:val="00A63573"/>
    <w:rsid w:val="00A63599"/>
    <w:rsid w:val="00A635C0"/>
    <w:rsid w:val="00A635EF"/>
    <w:rsid w:val="00A63614"/>
    <w:rsid w:val="00A63689"/>
    <w:rsid w:val="00A636FA"/>
    <w:rsid w:val="00A63728"/>
    <w:rsid w:val="00A63741"/>
    <w:rsid w:val="00A63766"/>
    <w:rsid w:val="00A63775"/>
    <w:rsid w:val="00A637B5"/>
    <w:rsid w:val="00A637BE"/>
    <w:rsid w:val="00A638F8"/>
    <w:rsid w:val="00A639BA"/>
    <w:rsid w:val="00A639E4"/>
    <w:rsid w:val="00A63A41"/>
    <w:rsid w:val="00A63B13"/>
    <w:rsid w:val="00A63B3C"/>
    <w:rsid w:val="00A63BA9"/>
    <w:rsid w:val="00A63C77"/>
    <w:rsid w:val="00A63CE7"/>
    <w:rsid w:val="00A63D10"/>
    <w:rsid w:val="00A63D1E"/>
    <w:rsid w:val="00A63D3A"/>
    <w:rsid w:val="00A63D61"/>
    <w:rsid w:val="00A63DB4"/>
    <w:rsid w:val="00A63DE3"/>
    <w:rsid w:val="00A63ED8"/>
    <w:rsid w:val="00A63EF0"/>
    <w:rsid w:val="00A63F15"/>
    <w:rsid w:val="00A63F41"/>
    <w:rsid w:val="00A63F7D"/>
    <w:rsid w:val="00A63FD7"/>
    <w:rsid w:val="00A64050"/>
    <w:rsid w:val="00A640D0"/>
    <w:rsid w:val="00A640DA"/>
    <w:rsid w:val="00A64146"/>
    <w:rsid w:val="00A64149"/>
    <w:rsid w:val="00A6423A"/>
    <w:rsid w:val="00A6426D"/>
    <w:rsid w:val="00A642E8"/>
    <w:rsid w:val="00A64306"/>
    <w:rsid w:val="00A64354"/>
    <w:rsid w:val="00A6436E"/>
    <w:rsid w:val="00A64389"/>
    <w:rsid w:val="00A6438B"/>
    <w:rsid w:val="00A6439D"/>
    <w:rsid w:val="00A643E4"/>
    <w:rsid w:val="00A64548"/>
    <w:rsid w:val="00A64575"/>
    <w:rsid w:val="00A645C0"/>
    <w:rsid w:val="00A646C2"/>
    <w:rsid w:val="00A646E8"/>
    <w:rsid w:val="00A646EF"/>
    <w:rsid w:val="00A646F0"/>
    <w:rsid w:val="00A64709"/>
    <w:rsid w:val="00A64782"/>
    <w:rsid w:val="00A6480C"/>
    <w:rsid w:val="00A6483A"/>
    <w:rsid w:val="00A64844"/>
    <w:rsid w:val="00A64894"/>
    <w:rsid w:val="00A648EE"/>
    <w:rsid w:val="00A649FD"/>
    <w:rsid w:val="00A64AD6"/>
    <w:rsid w:val="00A64AF0"/>
    <w:rsid w:val="00A64BAD"/>
    <w:rsid w:val="00A64BDD"/>
    <w:rsid w:val="00A64C41"/>
    <w:rsid w:val="00A64C8E"/>
    <w:rsid w:val="00A64CDA"/>
    <w:rsid w:val="00A64D57"/>
    <w:rsid w:val="00A64D65"/>
    <w:rsid w:val="00A64D94"/>
    <w:rsid w:val="00A64E76"/>
    <w:rsid w:val="00A64EBD"/>
    <w:rsid w:val="00A64F0D"/>
    <w:rsid w:val="00A64F40"/>
    <w:rsid w:val="00A64F5E"/>
    <w:rsid w:val="00A64F9D"/>
    <w:rsid w:val="00A65037"/>
    <w:rsid w:val="00A650CC"/>
    <w:rsid w:val="00A65100"/>
    <w:rsid w:val="00A6512F"/>
    <w:rsid w:val="00A65151"/>
    <w:rsid w:val="00A651B1"/>
    <w:rsid w:val="00A65289"/>
    <w:rsid w:val="00A6529A"/>
    <w:rsid w:val="00A65330"/>
    <w:rsid w:val="00A65340"/>
    <w:rsid w:val="00A6534B"/>
    <w:rsid w:val="00A653C8"/>
    <w:rsid w:val="00A653DA"/>
    <w:rsid w:val="00A653E4"/>
    <w:rsid w:val="00A65404"/>
    <w:rsid w:val="00A65422"/>
    <w:rsid w:val="00A65480"/>
    <w:rsid w:val="00A654BD"/>
    <w:rsid w:val="00A654C3"/>
    <w:rsid w:val="00A65519"/>
    <w:rsid w:val="00A6553A"/>
    <w:rsid w:val="00A6560A"/>
    <w:rsid w:val="00A65630"/>
    <w:rsid w:val="00A65674"/>
    <w:rsid w:val="00A65679"/>
    <w:rsid w:val="00A65683"/>
    <w:rsid w:val="00A65687"/>
    <w:rsid w:val="00A656C7"/>
    <w:rsid w:val="00A65718"/>
    <w:rsid w:val="00A6571E"/>
    <w:rsid w:val="00A6572A"/>
    <w:rsid w:val="00A657D6"/>
    <w:rsid w:val="00A65879"/>
    <w:rsid w:val="00A658C7"/>
    <w:rsid w:val="00A65975"/>
    <w:rsid w:val="00A65A2F"/>
    <w:rsid w:val="00A65BC8"/>
    <w:rsid w:val="00A65C8D"/>
    <w:rsid w:val="00A65CC4"/>
    <w:rsid w:val="00A65D50"/>
    <w:rsid w:val="00A65D54"/>
    <w:rsid w:val="00A65D73"/>
    <w:rsid w:val="00A65DC8"/>
    <w:rsid w:val="00A65E61"/>
    <w:rsid w:val="00A65E9B"/>
    <w:rsid w:val="00A65EE9"/>
    <w:rsid w:val="00A65F3F"/>
    <w:rsid w:val="00A65FC6"/>
    <w:rsid w:val="00A65FDD"/>
    <w:rsid w:val="00A65FE1"/>
    <w:rsid w:val="00A6603D"/>
    <w:rsid w:val="00A660B0"/>
    <w:rsid w:val="00A660F0"/>
    <w:rsid w:val="00A6618F"/>
    <w:rsid w:val="00A661C3"/>
    <w:rsid w:val="00A661DD"/>
    <w:rsid w:val="00A661E0"/>
    <w:rsid w:val="00A66253"/>
    <w:rsid w:val="00A662E7"/>
    <w:rsid w:val="00A6632F"/>
    <w:rsid w:val="00A66483"/>
    <w:rsid w:val="00A6657A"/>
    <w:rsid w:val="00A665CD"/>
    <w:rsid w:val="00A666A4"/>
    <w:rsid w:val="00A6677D"/>
    <w:rsid w:val="00A66804"/>
    <w:rsid w:val="00A66831"/>
    <w:rsid w:val="00A6684C"/>
    <w:rsid w:val="00A66889"/>
    <w:rsid w:val="00A66892"/>
    <w:rsid w:val="00A66897"/>
    <w:rsid w:val="00A6690F"/>
    <w:rsid w:val="00A66948"/>
    <w:rsid w:val="00A66950"/>
    <w:rsid w:val="00A6697A"/>
    <w:rsid w:val="00A6698F"/>
    <w:rsid w:val="00A66A05"/>
    <w:rsid w:val="00A66A19"/>
    <w:rsid w:val="00A66A1D"/>
    <w:rsid w:val="00A66A31"/>
    <w:rsid w:val="00A66A57"/>
    <w:rsid w:val="00A66A7A"/>
    <w:rsid w:val="00A66A9F"/>
    <w:rsid w:val="00A66AAF"/>
    <w:rsid w:val="00A66AF7"/>
    <w:rsid w:val="00A66AF9"/>
    <w:rsid w:val="00A66B0D"/>
    <w:rsid w:val="00A66B39"/>
    <w:rsid w:val="00A66B65"/>
    <w:rsid w:val="00A66B8E"/>
    <w:rsid w:val="00A66BA8"/>
    <w:rsid w:val="00A66BC1"/>
    <w:rsid w:val="00A66C3B"/>
    <w:rsid w:val="00A66C70"/>
    <w:rsid w:val="00A66CD7"/>
    <w:rsid w:val="00A66CDE"/>
    <w:rsid w:val="00A66D52"/>
    <w:rsid w:val="00A66DFB"/>
    <w:rsid w:val="00A66E33"/>
    <w:rsid w:val="00A66EBB"/>
    <w:rsid w:val="00A66F2C"/>
    <w:rsid w:val="00A66F87"/>
    <w:rsid w:val="00A66FDD"/>
    <w:rsid w:val="00A67068"/>
    <w:rsid w:val="00A6709C"/>
    <w:rsid w:val="00A67146"/>
    <w:rsid w:val="00A67179"/>
    <w:rsid w:val="00A6717D"/>
    <w:rsid w:val="00A671AD"/>
    <w:rsid w:val="00A67262"/>
    <w:rsid w:val="00A672AD"/>
    <w:rsid w:val="00A673A3"/>
    <w:rsid w:val="00A673F2"/>
    <w:rsid w:val="00A67450"/>
    <w:rsid w:val="00A67459"/>
    <w:rsid w:val="00A67472"/>
    <w:rsid w:val="00A67566"/>
    <w:rsid w:val="00A675DA"/>
    <w:rsid w:val="00A67632"/>
    <w:rsid w:val="00A6763C"/>
    <w:rsid w:val="00A67696"/>
    <w:rsid w:val="00A67714"/>
    <w:rsid w:val="00A67772"/>
    <w:rsid w:val="00A6778C"/>
    <w:rsid w:val="00A67852"/>
    <w:rsid w:val="00A67898"/>
    <w:rsid w:val="00A67978"/>
    <w:rsid w:val="00A6799F"/>
    <w:rsid w:val="00A679BE"/>
    <w:rsid w:val="00A679F9"/>
    <w:rsid w:val="00A67B79"/>
    <w:rsid w:val="00A67BAF"/>
    <w:rsid w:val="00A67BFF"/>
    <w:rsid w:val="00A67C1F"/>
    <w:rsid w:val="00A67C9A"/>
    <w:rsid w:val="00A67CFC"/>
    <w:rsid w:val="00A67D3D"/>
    <w:rsid w:val="00A67E76"/>
    <w:rsid w:val="00A67E7C"/>
    <w:rsid w:val="00A67E83"/>
    <w:rsid w:val="00A67E93"/>
    <w:rsid w:val="00A67F02"/>
    <w:rsid w:val="00A67F9B"/>
    <w:rsid w:val="00A67FD0"/>
    <w:rsid w:val="00A70023"/>
    <w:rsid w:val="00A70026"/>
    <w:rsid w:val="00A70063"/>
    <w:rsid w:val="00A70090"/>
    <w:rsid w:val="00A700A6"/>
    <w:rsid w:val="00A70107"/>
    <w:rsid w:val="00A70122"/>
    <w:rsid w:val="00A701AC"/>
    <w:rsid w:val="00A7023C"/>
    <w:rsid w:val="00A70255"/>
    <w:rsid w:val="00A7025C"/>
    <w:rsid w:val="00A70275"/>
    <w:rsid w:val="00A7029F"/>
    <w:rsid w:val="00A702B5"/>
    <w:rsid w:val="00A702F9"/>
    <w:rsid w:val="00A70328"/>
    <w:rsid w:val="00A70354"/>
    <w:rsid w:val="00A7036C"/>
    <w:rsid w:val="00A703B8"/>
    <w:rsid w:val="00A70507"/>
    <w:rsid w:val="00A70541"/>
    <w:rsid w:val="00A705AF"/>
    <w:rsid w:val="00A705B9"/>
    <w:rsid w:val="00A70609"/>
    <w:rsid w:val="00A7064E"/>
    <w:rsid w:val="00A7078A"/>
    <w:rsid w:val="00A707C8"/>
    <w:rsid w:val="00A7092B"/>
    <w:rsid w:val="00A709DF"/>
    <w:rsid w:val="00A70BB3"/>
    <w:rsid w:val="00A70BCF"/>
    <w:rsid w:val="00A70CB5"/>
    <w:rsid w:val="00A70E8F"/>
    <w:rsid w:val="00A70F57"/>
    <w:rsid w:val="00A70F97"/>
    <w:rsid w:val="00A70F9C"/>
    <w:rsid w:val="00A71051"/>
    <w:rsid w:val="00A71117"/>
    <w:rsid w:val="00A7116E"/>
    <w:rsid w:val="00A711CC"/>
    <w:rsid w:val="00A7123E"/>
    <w:rsid w:val="00A71253"/>
    <w:rsid w:val="00A712DF"/>
    <w:rsid w:val="00A71335"/>
    <w:rsid w:val="00A7135F"/>
    <w:rsid w:val="00A7139F"/>
    <w:rsid w:val="00A713AE"/>
    <w:rsid w:val="00A7142E"/>
    <w:rsid w:val="00A7143C"/>
    <w:rsid w:val="00A7145F"/>
    <w:rsid w:val="00A7146A"/>
    <w:rsid w:val="00A71483"/>
    <w:rsid w:val="00A7153A"/>
    <w:rsid w:val="00A71592"/>
    <w:rsid w:val="00A71602"/>
    <w:rsid w:val="00A71660"/>
    <w:rsid w:val="00A7177B"/>
    <w:rsid w:val="00A717AE"/>
    <w:rsid w:val="00A71802"/>
    <w:rsid w:val="00A7180A"/>
    <w:rsid w:val="00A71816"/>
    <w:rsid w:val="00A71822"/>
    <w:rsid w:val="00A7187D"/>
    <w:rsid w:val="00A718BE"/>
    <w:rsid w:val="00A718CB"/>
    <w:rsid w:val="00A718E6"/>
    <w:rsid w:val="00A71977"/>
    <w:rsid w:val="00A719F7"/>
    <w:rsid w:val="00A71A2F"/>
    <w:rsid w:val="00A71A34"/>
    <w:rsid w:val="00A71A4A"/>
    <w:rsid w:val="00A71A6A"/>
    <w:rsid w:val="00A71B64"/>
    <w:rsid w:val="00A71BAE"/>
    <w:rsid w:val="00A71BB5"/>
    <w:rsid w:val="00A71BDB"/>
    <w:rsid w:val="00A71BFF"/>
    <w:rsid w:val="00A71C12"/>
    <w:rsid w:val="00A71C27"/>
    <w:rsid w:val="00A71C3E"/>
    <w:rsid w:val="00A71CE1"/>
    <w:rsid w:val="00A71D1C"/>
    <w:rsid w:val="00A71D1D"/>
    <w:rsid w:val="00A71D8A"/>
    <w:rsid w:val="00A71D99"/>
    <w:rsid w:val="00A71DB3"/>
    <w:rsid w:val="00A71DB7"/>
    <w:rsid w:val="00A71E6D"/>
    <w:rsid w:val="00A71F11"/>
    <w:rsid w:val="00A71F28"/>
    <w:rsid w:val="00A71FDB"/>
    <w:rsid w:val="00A71FE7"/>
    <w:rsid w:val="00A71FF9"/>
    <w:rsid w:val="00A720F8"/>
    <w:rsid w:val="00A7211E"/>
    <w:rsid w:val="00A721D3"/>
    <w:rsid w:val="00A722CB"/>
    <w:rsid w:val="00A722FB"/>
    <w:rsid w:val="00A72321"/>
    <w:rsid w:val="00A723A3"/>
    <w:rsid w:val="00A723AB"/>
    <w:rsid w:val="00A72405"/>
    <w:rsid w:val="00A72454"/>
    <w:rsid w:val="00A72473"/>
    <w:rsid w:val="00A724B5"/>
    <w:rsid w:val="00A7260B"/>
    <w:rsid w:val="00A7261C"/>
    <w:rsid w:val="00A7263F"/>
    <w:rsid w:val="00A72691"/>
    <w:rsid w:val="00A726DC"/>
    <w:rsid w:val="00A72774"/>
    <w:rsid w:val="00A72786"/>
    <w:rsid w:val="00A7288E"/>
    <w:rsid w:val="00A728A0"/>
    <w:rsid w:val="00A728DF"/>
    <w:rsid w:val="00A72957"/>
    <w:rsid w:val="00A7295B"/>
    <w:rsid w:val="00A729C3"/>
    <w:rsid w:val="00A72A57"/>
    <w:rsid w:val="00A72AB5"/>
    <w:rsid w:val="00A72AF0"/>
    <w:rsid w:val="00A72B2B"/>
    <w:rsid w:val="00A72B43"/>
    <w:rsid w:val="00A72B8C"/>
    <w:rsid w:val="00A72C1F"/>
    <w:rsid w:val="00A72CC6"/>
    <w:rsid w:val="00A72CD7"/>
    <w:rsid w:val="00A72CFC"/>
    <w:rsid w:val="00A72D4B"/>
    <w:rsid w:val="00A72DBA"/>
    <w:rsid w:val="00A72E0D"/>
    <w:rsid w:val="00A72E67"/>
    <w:rsid w:val="00A72EB3"/>
    <w:rsid w:val="00A72EDA"/>
    <w:rsid w:val="00A72F0C"/>
    <w:rsid w:val="00A72F36"/>
    <w:rsid w:val="00A72F60"/>
    <w:rsid w:val="00A72FC3"/>
    <w:rsid w:val="00A72FFD"/>
    <w:rsid w:val="00A73005"/>
    <w:rsid w:val="00A73045"/>
    <w:rsid w:val="00A730B6"/>
    <w:rsid w:val="00A7311A"/>
    <w:rsid w:val="00A7315A"/>
    <w:rsid w:val="00A73162"/>
    <w:rsid w:val="00A73169"/>
    <w:rsid w:val="00A73189"/>
    <w:rsid w:val="00A7319D"/>
    <w:rsid w:val="00A731B5"/>
    <w:rsid w:val="00A731F8"/>
    <w:rsid w:val="00A7328A"/>
    <w:rsid w:val="00A73341"/>
    <w:rsid w:val="00A73364"/>
    <w:rsid w:val="00A733A1"/>
    <w:rsid w:val="00A73454"/>
    <w:rsid w:val="00A73466"/>
    <w:rsid w:val="00A734A6"/>
    <w:rsid w:val="00A734A9"/>
    <w:rsid w:val="00A734AB"/>
    <w:rsid w:val="00A7356D"/>
    <w:rsid w:val="00A735C6"/>
    <w:rsid w:val="00A7362E"/>
    <w:rsid w:val="00A736B0"/>
    <w:rsid w:val="00A736C7"/>
    <w:rsid w:val="00A73713"/>
    <w:rsid w:val="00A73741"/>
    <w:rsid w:val="00A737A4"/>
    <w:rsid w:val="00A737FB"/>
    <w:rsid w:val="00A73868"/>
    <w:rsid w:val="00A738FB"/>
    <w:rsid w:val="00A73915"/>
    <w:rsid w:val="00A7396F"/>
    <w:rsid w:val="00A739FF"/>
    <w:rsid w:val="00A73A2B"/>
    <w:rsid w:val="00A73A4B"/>
    <w:rsid w:val="00A73A70"/>
    <w:rsid w:val="00A73ACC"/>
    <w:rsid w:val="00A73B48"/>
    <w:rsid w:val="00A73B5C"/>
    <w:rsid w:val="00A73BAD"/>
    <w:rsid w:val="00A73CA5"/>
    <w:rsid w:val="00A73CC5"/>
    <w:rsid w:val="00A73D21"/>
    <w:rsid w:val="00A73DF1"/>
    <w:rsid w:val="00A73E30"/>
    <w:rsid w:val="00A73F5E"/>
    <w:rsid w:val="00A74025"/>
    <w:rsid w:val="00A740B0"/>
    <w:rsid w:val="00A740BB"/>
    <w:rsid w:val="00A740CE"/>
    <w:rsid w:val="00A74110"/>
    <w:rsid w:val="00A7415F"/>
    <w:rsid w:val="00A74211"/>
    <w:rsid w:val="00A74214"/>
    <w:rsid w:val="00A74233"/>
    <w:rsid w:val="00A7424E"/>
    <w:rsid w:val="00A74278"/>
    <w:rsid w:val="00A74326"/>
    <w:rsid w:val="00A74345"/>
    <w:rsid w:val="00A7439F"/>
    <w:rsid w:val="00A74427"/>
    <w:rsid w:val="00A74459"/>
    <w:rsid w:val="00A744B6"/>
    <w:rsid w:val="00A744D7"/>
    <w:rsid w:val="00A74538"/>
    <w:rsid w:val="00A745AB"/>
    <w:rsid w:val="00A745CA"/>
    <w:rsid w:val="00A74653"/>
    <w:rsid w:val="00A74658"/>
    <w:rsid w:val="00A74666"/>
    <w:rsid w:val="00A74703"/>
    <w:rsid w:val="00A74759"/>
    <w:rsid w:val="00A74780"/>
    <w:rsid w:val="00A74794"/>
    <w:rsid w:val="00A74858"/>
    <w:rsid w:val="00A74859"/>
    <w:rsid w:val="00A74887"/>
    <w:rsid w:val="00A74893"/>
    <w:rsid w:val="00A748E3"/>
    <w:rsid w:val="00A74A4D"/>
    <w:rsid w:val="00A74A9F"/>
    <w:rsid w:val="00A74AD1"/>
    <w:rsid w:val="00A74ADC"/>
    <w:rsid w:val="00A74BA5"/>
    <w:rsid w:val="00A74C13"/>
    <w:rsid w:val="00A74C3A"/>
    <w:rsid w:val="00A74C4B"/>
    <w:rsid w:val="00A74DFB"/>
    <w:rsid w:val="00A74E1B"/>
    <w:rsid w:val="00A74E25"/>
    <w:rsid w:val="00A74E75"/>
    <w:rsid w:val="00A74E9D"/>
    <w:rsid w:val="00A74E9E"/>
    <w:rsid w:val="00A74EBB"/>
    <w:rsid w:val="00A74ECA"/>
    <w:rsid w:val="00A74EE4"/>
    <w:rsid w:val="00A74F38"/>
    <w:rsid w:val="00A74FF4"/>
    <w:rsid w:val="00A750BF"/>
    <w:rsid w:val="00A7511B"/>
    <w:rsid w:val="00A7515A"/>
    <w:rsid w:val="00A7516B"/>
    <w:rsid w:val="00A7517D"/>
    <w:rsid w:val="00A751A0"/>
    <w:rsid w:val="00A751D8"/>
    <w:rsid w:val="00A7523B"/>
    <w:rsid w:val="00A75258"/>
    <w:rsid w:val="00A75293"/>
    <w:rsid w:val="00A7529D"/>
    <w:rsid w:val="00A752C4"/>
    <w:rsid w:val="00A752D0"/>
    <w:rsid w:val="00A752E5"/>
    <w:rsid w:val="00A752E6"/>
    <w:rsid w:val="00A752F7"/>
    <w:rsid w:val="00A752FC"/>
    <w:rsid w:val="00A7536F"/>
    <w:rsid w:val="00A75396"/>
    <w:rsid w:val="00A753FF"/>
    <w:rsid w:val="00A75411"/>
    <w:rsid w:val="00A75545"/>
    <w:rsid w:val="00A755B4"/>
    <w:rsid w:val="00A75639"/>
    <w:rsid w:val="00A75673"/>
    <w:rsid w:val="00A75720"/>
    <w:rsid w:val="00A75772"/>
    <w:rsid w:val="00A757BB"/>
    <w:rsid w:val="00A757F9"/>
    <w:rsid w:val="00A75806"/>
    <w:rsid w:val="00A75895"/>
    <w:rsid w:val="00A758F2"/>
    <w:rsid w:val="00A7593F"/>
    <w:rsid w:val="00A75978"/>
    <w:rsid w:val="00A7597D"/>
    <w:rsid w:val="00A759DD"/>
    <w:rsid w:val="00A75AE5"/>
    <w:rsid w:val="00A75B0C"/>
    <w:rsid w:val="00A75B2F"/>
    <w:rsid w:val="00A75B49"/>
    <w:rsid w:val="00A75B5B"/>
    <w:rsid w:val="00A75BD8"/>
    <w:rsid w:val="00A75C04"/>
    <w:rsid w:val="00A75CB9"/>
    <w:rsid w:val="00A75D97"/>
    <w:rsid w:val="00A75E49"/>
    <w:rsid w:val="00A75E96"/>
    <w:rsid w:val="00A75EBD"/>
    <w:rsid w:val="00A75EC2"/>
    <w:rsid w:val="00A75EE4"/>
    <w:rsid w:val="00A75F49"/>
    <w:rsid w:val="00A75F5C"/>
    <w:rsid w:val="00A75FA4"/>
    <w:rsid w:val="00A76017"/>
    <w:rsid w:val="00A7605A"/>
    <w:rsid w:val="00A7612C"/>
    <w:rsid w:val="00A76200"/>
    <w:rsid w:val="00A76243"/>
    <w:rsid w:val="00A762A9"/>
    <w:rsid w:val="00A762FB"/>
    <w:rsid w:val="00A76359"/>
    <w:rsid w:val="00A76447"/>
    <w:rsid w:val="00A7644A"/>
    <w:rsid w:val="00A764B2"/>
    <w:rsid w:val="00A764D0"/>
    <w:rsid w:val="00A7659D"/>
    <w:rsid w:val="00A765A9"/>
    <w:rsid w:val="00A765BB"/>
    <w:rsid w:val="00A76606"/>
    <w:rsid w:val="00A76608"/>
    <w:rsid w:val="00A7665C"/>
    <w:rsid w:val="00A76696"/>
    <w:rsid w:val="00A767D1"/>
    <w:rsid w:val="00A767D5"/>
    <w:rsid w:val="00A767F0"/>
    <w:rsid w:val="00A7684C"/>
    <w:rsid w:val="00A7686D"/>
    <w:rsid w:val="00A76877"/>
    <w:rsid w:val="00A768A7"/>
    <w:rsid w:val="00A7694D"/>
    <w:rsid w:val="00A769B9"/>
    <w:rsid w:val="00A76A31"/>
    <w:rsid w:val="00A76A62"/>
    <w:rsid w:val="00A76A7A"/>
    <w:rsid w:val="00A76B17"/>
    <w:rsid w:val="00A76B1D"/>
    <w:rsid w:val="00A76B30"/>
    <w:rsid w:val="00A76B8A"/>
    <w:rsid w:val="00A76BD0"/>
    <w:rsid w:val="00A76BF3"/>
    <w:rsid w:val="00A76C28"/>
    <w:rsid w:val="00A76C50"/>
    <w:rsid w:val="00A76D58"/>
    <w:rsid w:val="00A76D93"/>
    <w:rsid w:val="00A76D96"/>
    <w:rsid w:val="00A76DD9"/>
    <w:rsid w:val="00A76EAD"/>
    <w:rsid w:val="00A76F74"/>
    <w:rsid w:val="00A76F79"/>
    <w:rsid w:val="00A76F95"/>
    <w:rsid w:val="00A77176"/>
    <w:rsid w:val="00A7719E"/>
    <w:rsid w:val="00A771AF"/>
    <w:rsid w:val="00A771F6"/>
    <w:rsid w:val="00A77222"/>
    <w:rsid w:val="00A77227"/>
    <w:rsid w:val="00A7722A"/>
    <w:rsid w:val="00A7722D"/>
    <w:rsid w:val="00A7727B"/>
    <w:rsid w:val="00A7729C"/>
    <w:rsid w:val="00A772B7"/>
    <w:rsid w:val="00A772BE"/>
    <w:rsid w:val="00A77307"/>
    <w:rsid w:val="00A77396"/>
    <w:rsid w:val="00A77400"/>
    <w:rsid w:val="00A77491"/>
    <w:rsid w:val="00A774E8"/>
    <w:rsid w:val="00A774E9"/>
    <w:rsid w:val="00A77508"/>
    <w:rsid w:val="00A775B8"/>
    <w:rsid w:val="00A775D4"/>
    <w:rsid w:val="00A77676"/>
    <w:rsid w:val="00A7767D"/>
    <w:rsid w:val="00A7768D"/>
    <w:rsid w:val="00A7768E"/>
    <w:rsid w:val="00A77696"/>
    <w:rsid w:val="00A77709"/>
    <w:rsid w:val="00A7770E"/>
    <w:rsid w:val="00A7772A"/>
    <w:rsid w:val="00A777C2"/>
    <w:rsid w:val="00A777D8"/>
    <w:rsid w:val="00A777E0"/>
    <w:rsid w:val="00A7780B"/>
    <w:rsid w:val="00A7788D"/>
    <w:rsid w:val="00A77958"/>
    <w:rsid w:val="00A7797D"/>
    <w:rsid w:val="00A779A5"/>
    <w:rsid w:val="00A779BB"/>
    <w:rsid w:val="00A779E0"/>
    <w:rsid w:val="00A77B06"/>
    <w:rsid w:val="00A77B5D"/>
    <w:rsid w:val="00A77BAF"/>
    <w:rsid w:val="00A77BE6"/>
    <w:rsid w:val="00A77C0A"/>
    <w:rsid w:val="00A77C3C"/>
    <w:rsid w:val="00A77CBD"/>
    <w:rsid w:val="00A77D37"/>
    <w:rsid w:val="00A77D3D"/>
    <w:rsid w:val="00A77D46"/>
    <w:rsid w:val="00A77E28"/>
    <w:rsid w:val="00A77E42"/>
    <w:rsid w:val="00A77E6F"/>
    <w:rsid w:val="00A77F04"/>
    <w:rsid w:val="00A77F57"/>
    <w:rsid w:val="00A77F6C"/>
    <w:rsid w:val="00A77FB6"/>
    <w:rsid w:val="00A80009"/>
    <w:rsid w:val="00A8001B"/>
    <w:rsid w:val="00A8004E"/>
    <w:rsid w:val="00A8006D"/>
    <w:rsid w:val="00A800A6"/>
    <w:rsid w:val="00A80147"/>
    <w:rsid w:val="00A8017F"/>
    <w:rsid w:val="00A80224"/>
    <w:rsid w:val="00A8024D"/>
    <w:rsid w:val="00A80260"/>
    <w:rsid w:val="00A80269"/>
    <w:rsid w:val="00A80293"/>
    <w:rsid w:val="00A802B5"/>
    <w:rsid w:val="00A802BD"/>
    <w:rsid w:val="00A802C6"/>
    <w:rsid w:val="00A803D7"/>
    <w:rsid w:val="00A80437"/>
    <w:rsid w:val="00A8046A"/>
    <w:rsid w:val="00A804BC"/>
    <w:rsid w:val="00A80557"/>
    <w:rsid w:val="00A8057E"/>
    <w:rsid w:val="00A805C1"/>
    <w:rsid w:val="00A805F4"/>
    <w:rsid w:val="00A8067A"/>
    <w:rsid w:val="00A806CC"/>
    <w:rsid w:val="00A806E8"/>
    <w:rsid w:val="00A806ED"/>
    <w:rsid w:val="00A8071B"/>
    <w:rsid w:val="00A80764"/>
    <w:rsid w:val="00A807EA"/>
    <w:rsid w:val="00A80800"/>
    <w:rsid w:val="00A80820"/>
    <w:rsid w:val="00A80861"/>
    <w:rsid w:val="00A808F8"/>
    <w:rsid w:val="00A8090E"/>
    <w:rsid w:val="00A809BC"/>
    <w:rsid w:val="00A809C1"/>
    <w:rsid w:val="00A809E1"/>
    <w:rsid w:val="00A80B01"/>
    <w:rsid w:val="00A80B0D"/>
    <w:rsid w:val="00A80B47"/>
    <w:rsid w:val="00A80B5A"/>
    <w:rsid w:val="00A80B99"/>
    <w:rsid w:val="00A80CBA"/>
    <w:rsid w:val="00A80CE3"/>
    <w:rsid w:val="00A80CEC"/>
    <w:rsid w:val="00A80D19"/>
    <w:rsid w:val="00A80D73"/>
    <w:rsid w:val="00A80E1A"/>
    <w:rsid w:val="00A80E72"/>
    <w:rsid w:val="00A80F79"/>
    <w:rsid w:val="00A81024"/>
    <w:rsid w:val="00A81060"/>
    <w:rsid w:val="00A8108E"/>
    <w:rsid w:val="00A81109"/>
    <w:rsid w:val="00A81215"/>
    <w:rsid w:val="00A8121C"/>
    <w:rsid w:val="00A81292"/>
    <w:rsid w:val="00A812F0"/>
    <w:rsid w:val="00A8132D"/>
    <w:rsid w:val="00A81385"/>
    <w:rsid w:val="00A813C7"/>
    <w:rsid w:val="00A81446"/>
    <w:rsid w:val="00A8145A"/>
    <w:rsid w:val="00A814F7"/>
    <w:rsid w:val="00A8150C"/>
    <w:rsid w:val="00A81564"/>
    <w:rsid w:val="00A815CF"/>
    <w:rsid w:val="00A81644"/>
    <w:rsid w:val="00A81658"/>
    <w:rsid w:val="00A8165B"/>
    <w:rsid w:val="00A816AC"/>
    <w:rsid w:val="00A816B9"/>
    <w:rsid w:val="00A8176A"/>
    <w:rsid w:val="00A8176F"/>
    <w:rsid w:val="00A817C3"/>
    <w:rsid w:val="00A817D4"/>
    <w:rsid w:val="00A818BE"/>
    <w:rsid w:val="00A818CC"/>
    <w:rsid w:val="00A81917"/>
    <w:rsid w:val="00A8196E"/>
    <w:rsid w:val="00A819FF"/>
    <w:rsid w:val="00A81A05"/>
    <w:rsid w:val="00A81A27"/>
    <w:rsid w:val="00A81A6B"/>
    <w:rsid w:val="00A81AC7"/>
    <w:rsid w:val="00A81AED"/>
    <w:rsid w:val="00A81B20"/>
    <w:rsid w:val="00A81B26"/>
    <w:rsid w:val="00A81B29"/>
    <w:rsid w:val="00A81B4E"/>
    <w:rsid w:val="00A81B58"/>
    <w:rsid w:val="00A81B9B"/>
    <w:rsid w:val="00A81BFE"/>
    <w:rsid w:val="00A81C07"/>
    <w:rsid w:val="00A81C14"/>
    <w:rsid w:val="00A81D0E"/>
    <w:rsid w:val="00A81D22"/>
    <w:rsid w:val="00A81D33"/>
    <w:rsid w:val="00A81D99"/>
    <w:rsid w:val="00A81DD6"/>
    <w:rsid w:val="00A81DDB"/>
    <w:rsid w:val="00A81E1B"/>
    <w:rsid w:val="00A81ECE"/>
    <w:rsid w:val="00A81FA5"/>
    <w:rsid w:val="00A81FDC"/>
    <w:rsid w:val="00A82015"/>
    <w:rsid w:val="00A82078"/>
    <w:rsid w:val="00A820C8"/>
    <w:rsid w:val="00A8213F"/>
    <w:rsid w:val="00A82189"/>
    <w:rsid w:val="00A821F8"/>
    <w:rsid w:val="00A82202"/>
    <w:rsid w:val="00A82375"/>
    <w:rsid w:val="00A82422"/>
    <w:rsid w:val="00A82455"/>
    <w:rsid w:val="00A824A6"/>
    <w:rsid w:val="00A82567"/>
    <w:rsid w:val="00A82619"/>
    <w:rsid w:val="00A82658"/>
    <w:rsid w:val="00A826AC"/>
    <w:rsid w:val="00A826B1"/>
    <w:rsid w:val="00A826BC"/>
    <w:rsid w:val="00A8288A"/>
    <w:rsid w:val="00A82894"/>
    <w:rsid w:val="00A828DB"/>
    <w:rsid w:val="00A82922"/>
    <w:rsid w:val="00A82979"/>
    <w:rsid w:val="00A829A3"/>
    <w:rsid w:val="00A829F0"/>
    <w:rsid w:val="00A82A0C"/>
    <w:rsid w:val="00A82A56"/>
    <w:rsid w:val="00A82B1F"/>
    <w:rsid w:val="00A82B88"/>
    <w:rsid w:val="00A82BAE"/>
    <w:rsid w:val="00A82C20"/>
    <w:rsid w:val="00A82C93"/>
    <w:rsid w:val="00A82D2B"/>
    <w:rsid w:val="00A82D3E"/>
    <w:rsid w:val="00A82D6A"/>
    <w:rsid w:val="00A82DE8"/>
    <w:rsid w:val="00A82DEF"/>
    <w:rsid w:val="00A82F30"/>
    <w:rsid w:val="00A82F73"/>
    <w:rsid w:val="00A82FF1"/>
    <w:rsid w:val="00A830BD"/>
    <w:rsid w:val="00A83173"/>
    <w:rsid w:val="00A831FC"/>
    <w:rsid w:val="00A8320E"/>
    <w:rsid w:val="00A832A0"/>
    <w:rsid w:val="00A832DD"/>
    <w:rsid w:val="00A833B3"/>
    <w:rsid w:val="00A833EE"/>
    <w:rsid w:val="00A834A9"/>
    <w:rsid w:val="00A8354E"/>
    <w:rsid w:val="00A83595"/>
    <w:rsid w:val="00A83667"/>
    <w:rsid w:val="00A8368E"/>
    <w:rsid w:val="00A837A1"/>
    <w:rsid w:val="00A837E1"/>
    <w:rsid w:val="00A8386B"/>
    <w:rsid w:val="00A83875"/>
    <w:rsid w:val="00A83881"/>
    <w:rsid w:val="00A8388C"/>
    <w:rsid w:val="00A838B3"/>
    <w:rsid w:val="00A838FA"/>
    <w:rsid w:val="00A83901"/>
    <w:rsid w:val="00A83924"/>
    <w:rsid w:val="00A83943"/>
    <w:rsid w:val="00A83A51"/>
    <w:rsid w:val="00A83A57"/>
    <w:rsid w:val="00A83A95"/>
    <w:rsid w:val="00A83AF5"/>
    <w:rsid w:val="00A83B97"/>
    <w:rsid w:val="00A83BA9"/>
    <w:rsid w:val="00A83BBA"/>
    <w:rsid w:val="00A83BDA"/>
    <w:rsid w:val="00A83C63"/>
    <w:rsid w:val="00A83C84"/>
    <w:rsid w:val="00A83CDF"/>
    <w:rsid w:val="00A83CEF"/>
    <w:rsid w:val="00A83D6B"/>
    <w:rsid w:val="00A83DBC"/>
    <w:rsid w:val="00A83DC5"/>
    <w:rsid w:val="00A83E3E"/>
    <w:rsid w:val="00A83E46"/>
    <w:rsid w:val="00A83E48"/>
    <w:rsid w:val="00A83EB8"/>
    <w:rsid w:val="00A83EE9"/>
    <w:rsid w:val="00A840C5"/>
    <w:rsid w:val="00A840D0"/>
    <w:rsid w:val="00A8414B"/>
    <w:rsid w:val="00A84176"/>
    <w:rsid w:val="00A84262"/>
    <w:rsid w:val="00A84299"/>
    <w:rsid w:val="00A84369"/>
    <w:rsid w:val="00A843FE"/>
    <w:rsid w:val="00A84452"/>
    <w:rsid w:val="00A8446C"/>
    <w:rsid w:val="00A8449B"/>
    <w:rsid w:val="00A844BB"/>
    <w:rsid w:val="00A844BF"/>
    <w:rsid w:val="00A844F7"/>
    <w:rsid w:val="00A84548"/>
    <w:rsid w:val="00A84586"/>
    <w:rsid w:val="00A845BB"/>
    <w:rsid w:val="00A846F6"/>
    <w:rsid w:val="00A84721"/>
    <w:rsid w:val="00A84727"/>
    <w:rsid w:val="00A84791"/>
    <w:rsid w:val="00A848BC"/>
    <w:rsid w:val="00A848F5"/>
    <w:rsid w:val="00A84960"/>
    <w:rsid w:val="00A849C7"/>
    <w:rsid w:val="00A849E9"/>
    <w:rsid w:val="00A849F0"/>
    <w:rsid w:val="00A84A1F"/>
    <w:rsid w:val="00A84AA7"/>
    <w:rsid w:val="00A84AA8"/>
    <w:rsid w:val="00A84ACB"/>
    <w:rsid w:val="00A84AE6"/>
    <w:rsid w:val="00A84B26"/>
    <w:rsid w:val="00A84BBB"/>
    <w:rsid w:val="00A84BC4"/>
    <w:rsid w:val="00A84CF2"/>
    <w:rsid w:val="00A84D4D"/>
    <w:rsid w:val="00A84E67"/>
    <w:rsid w:val="00A84E73"/>
    <w:rsid w:val="00A84E7D"/>
    <w:rsid w:val="00A84F55"/>
    <w:rsid w:val="00A84F56"/>
    <w:rsid w:val="00A84F98"/>
    <w:rsid w:val="00A850EF"/>
    <w:rsid w:val="00A851CE"/>
    <w:rsid w:val="00A85274"/>
    <w:rsid w:val="00A8528F"/>
    <w:rsid w:val="00A852D8"/>
    <w:rsid w:val="00A852DB"/>
    <w:rsid w:val="00A85349"/>
    <w:rsid w:val="00A853BD"/>
    <w:rsid w:val="00A854F3"/>
    <w:rsid w:val="00A854F5"/>
    <w:rsid w:val="00A85512"/>
    <w:rsid w:val="00A85569"/>
    <w:rsid w:val="00A85586"/>
    <w:rsid w:val="00A85614"/>
    <w:rsid w:val="00A85629"/>
    <w:rsid w:val="00A85695"/>
    <w:rsid w:val="00A856C4"/>
    <w:rsid w:val="00A856F2"/>
    <w:rsid w:val="00A85745"/>
    <w:rsid w:val="00A85758"/>
    <w:rsid w:val="00A857A5"/>
    <w:rsid w:val="00A857CD"/>
    <w:rsid w:val="00A857D4"/>
    <w:rsid w:val="00A8585B"/>
    <w:rsid w:val="00A858BF"/>
    <w:rsid w:val="00A858D5"/>
    <w:rsid w:val="00A85962"/>
    <w:rsid w:val="00A85A7D"/>
    <w:rsid w:val="00A85AB2"/>
    <w:rsid w:val="00A85AC0"/>
    <w:rsid w:val="00A85B1A"/>
    <w:rsid w:val="00A85B34"/>
    <w:rsid w:val="00A85B54"/>
    <w:rsid w:val="00A85B70"/>
    <w:rsid w:val="00A85B72"/>
    <w:rsid w:val="00A85BEF"/>
    <w:rsid w:val="00A85C11"/>
    <w:rsid w:val="00A85C9C"/>
    <w:rsid w:val="00A85D96"/>
    <w:rsid w:val="00A85DB3"/>
    <w:rsid w:val="00A85DB7"/>
    <w:rsid w:val="00A85E14"/>
    <w:rsid w:val="00A85E2F"/>
    <w:rsid w:val="00A85E83"/>
    <w:rsid w:val="00A85EC0"/>
    <w:rsid w:val="00A85F21"/>
    <w:rsid w:val="00A85F77"/>
    <w:rsid w:val="00A86037"/>
    <w:rsid w:val="00A860F6"/>
    <w:rsid w:val="00A86124"/>
    <w:rsid w:val="00A86135"/>
    <w:rsid w:val="00A86175"/>
    <w:rsid w:val="00A8619A"/>
    <w:rsid w:val="00A861A6"/>
    <w:rsid w:val="00A861B8"/>
    <w:rsid w:val="00A8621E"/>
    <w:rsid w:val="00A86264"/>
    <w:rsid w:val="00A862A6"/>
    <w:rsid w:val="00A862FB"/>
    <w:rsid w:val="00A864B1"/>
    <w:rsid w:val="00A86533"/>
    <w:rsid w:val="00A86557"/>
    <w:rsid w:val="00A8655A"/>
    <w:rsid w:val="00A865B2"/>
    <w:rsid w:val="00A865D1"/>
    <w:rsid w:val="00A8661D"/>
    <w:rsid w:val="00A86664"/>
    <w:rsid w:val="00A8668F"/>
    <w:rsid w:val="00A86701"/>
    <w:rsid w:val="00A86715"/>
    <w:rsid w:val="00A86737"/>
    <w:rsid w:val="00A867B2"/>
    <w:rsid w:val="00A86878"/>
    <w:rsid w:val="00A86928"/>
    <w:rsid w:val="00A86967"/>
    <w:rsid w:val="00A869FD"/>
    <w:rsid w:val="00A86A50"/>
    <w:rsid w:val="00A86A94"/>
    <w:rsid w:val="00A86ABA"/>
    <w:rsid w:val="00A86ABB"/>
    <w:rsid w:val="00A86AC9"/>
    <w:rsid w:val="00A86B2D"/>
    <w:rsid w:val="00A86B4F"/>
    <w:rsid w:val="00A86B58"/>
    <w:rsid w:val="00A86B65"/>
    <w:rsid w:val="00A86B8A"/>
    <w:rsid w:val="00A86BB0"/>
    <w:rsid w:val="00A86BF7"/>
    <w:rsid w:val="00A86C25"/>
    <w:rsid w:val="00A86CC9"/>
    <w:rsid w:val="00A86CCE"/>
    <w:rsid w:val="00A86D04"/>
    <w:rsid w:val="00A86D0E"/>
    <w:rsid w:val="00A86D34"/>
    <w:rsid w:val="00A86D41"/>
    <w:rsid w:val="00A86E08"/>
    <w:rsid w:val="00A86E33"/>
    <w:rsid w:val="00A86E41"/>
    <w:rsid w:val="00A86EA6"/>
    <w:rsid w:val="00A86EE2"/>
    <w:rsid w:val="00A86EE6"/>
    <w:rsid w:val="00A86F28"/>
    <w:rsid w:val="00A86FC7"/>
    <w:rsid w:val="00A870A0"/>
    <w:rsid w:val="00A870B4"/>
    <w:rsid w:val="00A8713E"/>
    <w:rsid w:val="00A8717B"/>
    <w:rsid w:val="00A871DA"/>
    <w:rsid w:val="00A871E1"/>
    <w:rsid w:val="00A87211"/>
    <w:rsid w:val="00A872DA"/>
    <w:rsid w:val="00A872EB"/>
    <w:rsid w:val="00A87313"/>
    <w:rsid w:val="00A87332"/>
    <w:rsid w:val="00A87337"/>
    <w:rsid w:val="00A873F2"/>
    <w:rsid w:val="00A873F9"/>
    <w:rsid w:val="00A87405"/>
    <w:rsid w:val="00A8740B"/>
    <w:rsid w:val="00A87449"/>
    <w:rsid w:val="00A8745D"/>
    <w:rsid w:val="00A87488"/>
    <w:rsid w:val="00A8749C"/>
    <w:rsid w:val="00A874F6"/>
    <w:rsid w:val="00A87508"/>
    <w:rsid w:val="00A87534"/>
    <w:rsid w:val="00A87567"/>
    <w:rsid w:val="00A8757F"/>
    <w:rsid w:val="00A87589"/>
    <w:rsid w:val="00A875A0"/>
    <w:rsid w:val="00A875A8"/>
    <w:rsid w:val="00A8762A"/>
    <w:rsid w:val="00A87668"/>
    <w:rsid w:val="00A8767A"/>
    <w:rsid w:val="00A876BF"/>
    <w:rsid w:val="00A8776F"/>
    <w:rsid w:val="00A877BA"/>
    <w:rsid w:val="00A87825"/>
    <w:rsid w:val="00A8782A"/>
    <w:rsid w:val="00A87859"/>
    <w:rsid w:val="00A8793D"/>
    <w:rsid w:val="00A879F4"/>
    <w:rsid w:val="00A87A49"/>
    <w:rsid w:val="00A87A68"/>
    <w:rsid w:val="00A87A71"/>
    <w:rsid w:val="00A87B25"/>
    <w:rsid w:val="00A87B70"/>
    <w:rsid w:val="00A87C39"/>
    <w:rsid w:val="00A87C5D"/>
    <w:rsid w:val="00A87CAF"/>
    <w:rsid w:val="00A87CD1"/>
    <w:rsid w:val="00A87D9E"/>
    <w:rsid w:val="00A87DBA"/>
    <w:rsid w:val="00A87E02"/>
    <w:rsid w:val="00A87E2C"/>
    <w:rsid w:val="00A87E79"/>
    <w:rsid w:val="00A87EBA"/>
    <w:rsid w:val="00A87EBB"/>
    <w:rsid w:val="00A87EE6"/>
    <w:rsid w:val="00A87F1C"/>
    <w:rsid w:val="00A87F21"/>
    <w:rsid w:val="00A87FD0"/>
    <w:rsid w:val="00A87FE3"/>
    <w:rsid w:val="00A8B4E7"/>
    <w:rsid w:val="00A90082"/>
    <w:rsid w:val="00A900C9"/>
    <w:rsid w:val="00A900D9"/>
    <w:rsid w:val="00A900E0"/>
    <w:rsid w:val="00A90111"/>
    <w:rsid w:val="00A9012E"/>
    <w:rsid w:val="00A9014D"/>
    <w:rsid w:val="00A90188"/>
    <w:rsid w:val="00A90248"/>
    <w:rsid w:val="00A9027F"/>
    <w:rsid w:val="00A902FF"/>
    <w:rsid w:val="00A903BC"/>
    <w:rsid w:val="00A90455"/>
    <w:rsid w:val="00A904B4"/>
    <w:rsid w:val="00A9051E"/>
    <w:rsid w:val="00A9054A"/>
    <w:rsid w:val="00A90555"/>
    <w:rsid w:val="00A90592"/>
    <w:rsid w:val="00A90641"/>
    <w:rsid w:val="00A90743"/>
    <w:rsid w:val="00A90783"/>
    <w:rsid w:val="00A907D7"/>
    <w:rsid w:val="00A907D8"/>
    <w:rsid w:val="00A90931"/>
    <w:rsid w:val="00A9093E"/>
    <w:rsid w:val="00A9094A"/>
    <w:rsid w:val="00A9094E"/>
    <w:rsid w:val="00A90973"/>
    <w:rsid w:val="00A90999"/>
    <w:rsid w:val="00A9099C"/>
    <w:rsid w:val="00A909D8"/>
    <w:rsid w:val="00A90A2D"/>
    <w:rsid w:val="00A90A3F"/>
    <w:rsid w:val="00A90A7D"/>
    <w:rsid w:val="00A90AD1"/>
    <w:rsid w:val="00A90AD8"/>
    <w:rsid w:val="00A90ADF"/>
    <w:rsid w:val="00A90AF8"/>
    <w:rsid w:val="00A90B56"/>
    <w:rsid w:val="00A90C03"/>
    <w:rsid w:val="00A90C8D"/>
    <w:rsid w:val="00A90CBA"/>
    <w:rsid w:val="00A90D24"/>
    <w:rsid w:val="00A90D79"/>
    <w:rsid w:val="00A90D7E"/>
    <w:rsid w:val="00A90EA0"/>
    <w:rsid w:val="00A90EBE"/>
    <w:rsid w:val="00A90F52"/>
    <w:rsid w:val="00A91076"/>
    <w:rsid w:val="00A910A0"/>
    <w:rsid w:val="00A910D8"/>
    <w:rsid w:val="00A910F6"/>
    <w:rsid w:val="00A91150"/>
    <w:rsid w:val="00A91245"/>
    <w:rsid w:val="00A912FD"/>
    <w:rsid w:val="00A9132C"/>
    <w:rsid w:val="00A913B2"/>
    <w:rsid w:val="00A9143E"/>
    <w:rsid w:val="00A9146D"/>
    <w:rsid w:val="00A914F1"/>
    <w:rsid w:val="00A91510"/>
    <w:rsid w:val="00A9154A"/>
    <w:rsid w:val="00A91560"/>
    <w:rsid w:val="00A9156D"/>
    <w:rsid w:val="00A91584"/>
    <w:rsid w:val="00A91637"/>
    <w:rsid w:val="00A91699"/>
    <w:rsid w:val="00A916B1"/>
    <w:rsid w:val="00A916B4"/>
    <w:rsid w:val="00A9170B"/>
    <w:rsid w:val="00A91710"/>
    <w:rsid w:val="00A9178E"/>
    <w:rsid w:val="00A917E2"/>
    <w:rsid w:val="00A91815"/>
    <w:rsid w:val="00A91901"/>
    <w:rsid w:val="00A91904"/>
    <w:rsid w:val="00A91929"/>
    <w:rsid w:val="00A9192F"/>
    <w:rsid w:val="00A9193D"/>
    <w:rsid w:val="00A91943"/>
    <w:rsid w:val="00A91972"/>
    <w:rsid w:val="00A91974"/>
    <w:rsid w:val="00A919AA"/>
    <w:rsid w:val="00A919BD"/>
    <w:rsid w:val="00A919F4"/>
    <w:rsid w:val="00A91A8B"/>
    <w:rsid w:val="00A91ACB"/>
    <w:rsid w:val="00A91B06"/>
    <w:rsid w:val="00A91B78"/>
    <w:rsid w:val="00A91B79"/>
    <w:rsid w:val="00A91B90"/>
    <w:rsid w:val="00A91B91"/>
    <w:rsid w:val="00A91BF6"/>
    <w:rsid w:val="00A91BF9"/>
    <w:rsid w:val="00A91C46"/>
    <w:rsid w:val="00A91C8B"/>
    <w:rsid w:val="00A91C97"/>
    <w:rsid w:val="00A91CF4"/>
    <w:rsid w:val="00A91D1D"/>
    <w:rsid w:val="00A91D28"/>
    <w:rsid w:val="00A91D44"/>
    <w:rsid w:val="00A91D47"/>
    <w:rsid w:val="00A91DD9"/>
    <w:rsid w:val="00A91E1C"/>
    <w:rsid w:val="00A91E21"/>
    <w:rsid w:val="00A91EBF"/>
    <w:rsid w:val="00A91F7E"/>
    <w:rsid w:val="00A91FA9"/>
    <w:rsid w:val="00A9208A"/>
    <w:rsid w:val="00A920AA"/>
    <w:rsid w:val="00A92116"/>
    <w:rsid w:val="00A921B9"/>
    <w:rsid w:val="00A921D0"/>
    <w:rsid w:val="00A921DB"/>
    <w:rsid w:val="00A9227D"/>
    <w:rsid w:val="00A92356"/>
    <w:rsid w:val="00A923DA"/>
    <w:rsid w:val="00A925ED"/>
    <w:rsid w:val="00A92601"/>
    <w:rsid w:val="00A92742"/>
    <w:rsid w:val="00A92777"/>
    <w:rsid w:val="00A9281B"/>
    <w:rsid w:val="00A92850"/>
    <w:rsid w:val="00A92856"/>
    <w:rsid w:val="00A928A6"/>
    <w:rsid w:val="00A928B8"/>
    <w:rsid w:val="00A929A6"/>
    <w:rsid w:val="00A929B5"/>
    <w:rsid w:val="00A929D0"/>
    <w:rsid w:val="00A929E3"/>
    <w:rsid w:val="00A92A5F"/>
    <w:rsid w:val="00A92A8D"/>
    <w:rsid w:val="00A92AC2"/>
    <w:rsid w:val="00A92AE5"/>
    <w:rsid w:val="00A92C55"/>
    <w:rsid w:val="00A92C9A"/>
    <w:rsid w:val="00A92CA4"/>
    <w:rsid w:val="00A92D68"/>
    <w:rsid w:val="00A92D88"/>
    <w:rsid w:val="00A92D94"/>
    <w:rsid w:val="00A92DA5"/>
    <w:rsid w:val="00A92DE7"/>
    <w:rsid w:val="00A92E31"/>
    <w:rsid w:val="00A92EF0"/>
    <w:rsid w:val="00A92EFF"/>
    <w:rsid w:val="00A92F34"/>
    <w:rsid w:val="00A92F42"/>
    <w:rsid w:val="00A92FE0"/>
    <w:rsid w:val="00A93011"/>
    <w:rsid w:val="00A93044"/>
    <w:rsid w:val="00A93045"/>
    <w:rsid w:val="00A930AE"/>
    <w:rsid w:val="00A9312C"/>
    <w:rsid w:val="00A9318D"/>
    <w:rsid w:val="00A931E5"/>
    <w:rsid w:val="00A93265"/>
    <w:rsid w:val="00A93284"/>
    <w:rsid w:val="00A93396"/>
    <w:rsid w:val="00A933EA"/>
    <w:rsid w:val="00A934BD"/>
    <w:rsid w:val="00A93512"/>
    <w:rsid w:val="00A93556"/>
    <w:rsid w:val="00A93557"/>
    <w:rsid w:val="00A93579"/>
    <w:rsid w:val="00A93580"/>
    <w:rsid w:val="00A935C5"/>
    <w:rsid w:val="00A93699"/>
    <w:rsid w:val="00A9375A"/>
    <w:rsid w:val="00A937A1"/>
    <w:rsid w:val="00A9381C"/>
    <w:rsid w:val="00A93832"/>
    <w:rsid w:val="00A9386F"/>
    <w:rsid w:val="00A93871"/>
    <w:rsid w:val="00A9387F"/>
    <w:rsid w:val="00A93884"/>
    <w:rsid w:val="00A938FD"/>
    <w:rsid w:val="00A9395A"/>
    <w:rsid w:val="00A939B6"/>
    <w:rsid w:val="00A93A72"/>
    <w:rsid w:val="00A93AE8"/>
    <w:rsid w:val="00A93B11"/>
    <w:rsid w:val="00A93B27"/>
    <w:rsid w:val="00A93B49"/>
    <w:rsid w:val="00A93B8D"/>
    <w:rsid w:val="00A93BC9"/>
    <w:rsid w:val="00A93C93"/>
    <w:rsid w:val="00A93D20"/>
    <w:rsid w:val="00A93D3D"/>
    <w:rsid w:val="00A93D95"/>
    <w:rsid w:val="00A93E35"/>
    <w:rsid w:val="00A93E48"/>
    <w:rsid w:val="00A93E51"/>
    <w:rsid w:val="00A93EF5"/>
    <w:rsid w:val="00A93EF7"/>
    <w:rsid w:val="00A93F04"/>
    <w:rsid w:val="00A93F4A"/>
    <w:rsid w:val="00A94005"/>
    <w:rsid w:val="00A9401E"/>
    <w:rsid w:val="00A94083"/>
    <w:rsid w:val="00A940C9"/>
    <w:rsid w:val="00A940FC"/>
    <w:rsid w:val="00A94158"/>
    <w:rsid w:val="00A941C8"/>
    <w:rsid w:val="00A941CC"/>
    <w:rsid w:val="00A941EF"/>
    <w:rsid w:val="00A941F4"/>
    <w:rsid w:val="00A94273"/>
    <w:rsid w:val="00A942C9"/>
    <w:rsid w:val="00A9432F"/>
    <w:rsid w:val="00A94333"/>
    <w:rsid w:val="00A94342"/>
    <w:rsid w:val="00A943D9"/>
    <w:rsid w:val="00A944F6"/>
    <w:rsid w:val="00A9451A"/>
    <w:rsid w:val="00A945E5"/>
    <w:rsid w:val="00A945F4"/>
    <w:rsid w:val="00A9461A"/>
    <w:rsid w:val="00A946C8"/>
    <w:rsid w:val="00A9479E"/>
    <w:rsid w:val="00A947C7"/>
    <w:rsid w:val="00A947F0"/>
    <w:rsid w:val="00A94849"/>
    <w:rsid w:val="00A9485E"/>
    <w:rsid w:val="00A94938"/>
    <w:rsid w:val="00A94984"/>
    <w:rsid w:val="00A94996"/>
    <w:rsid w:val="00A949BA"/>
    <w:rsid w:val="00A94A2E"/>
    <w:rsid w:val="00A94A4B"/>
    <w:rsid w:val="00A94B34"/>
    <w:rsid w:val="00A94B54"/>
    <w:rsid w:val="00A94B58"/>
    <w:rsid w:val="00A94B68"/>
    <w:rsid w:val="00A94B73"/>
    <w:rsid w:val="00A94BE5"/>
    <w:rsid w:val="00A94CE3"/>
    <w:rsid w:val="00A94CE7"/>
    <w:rsid w:val="00A94D0F"/>
    <w:rsid w:val="00A94D3D"/>
    <w:rsid w:val="00A94D41"/>
    <w:rsid w:val="00A94D6A"/>
    <w:rsid w:val="00A94D7C"/>
    <w:rsid w:val="00A94DAA"/>
    <w:rsid w:val="00A94DCA"/>
    <w:rsid w:val="00A94DCF"/>
    <w:rsid w:val="00A94DD3"/>
    <w:rsid w:val="00A94E13"/>
    <w:rsid w:val="00A94E4E"/>
    <w:rsid w:val="00A94F32"/>
    <w:rsid w:val="00A94F76"/>
    <w:rsid w:val="00A94FBE"/>
    <w:rsid w:val="00A95000"/>
    <w:rsid w:val="00A95037"/>
    <w:rsid w:val="00A950A0"/>
    <w:rsid w:val="00A950FA"/>
    <w:rsid w:val="00A95104"/>
    <w:rsid w:val="00A9511B"/>
    <w:rsid w:val="00A9511F"/>
    <w:rsid w:val="00A95120"/>
    <w:rsid w:val="00A9512B"/>
    <w:rsid w:val="00A951F9"/>
    <w:rsid w:val="00A95270"/>
    <w:rsid w:val="00A95275"/>
    <w:rsid w:val="00A95312"/>
    <w:rsid w:val="00A953ED"/>
    <w:rsid w:val="00A953EE"/>
    <w:rsid w:val="00A95407"/>
    <w:rsid w:val="00A95469"/>
    <w:rsid w:val="00A95635"/>
    <w:rsid w:val="00A95643"/>
    <w:rsid w:val="00A95644"/>
    <w:rsid w:val="00A95677"/>
    <w:rsid w:val="00A95684"/>
    <w:rsid w:val="00A95695"/>
    <w:rsid w:val="00A957BE"/>
    <w:rsid w:val="00A95804"/>
    <w:rsid w:val="00A958A0"/>
    <w:rsid w:val="00A9590A"/>
    <w:rsid w:val="00A95979"/>
    <w:rsid w:val="00A9597F"/>
    <w:rsid w:val="00A959E6"/>
    <w:rsid w:val="00A959F6"/>
    <w:rsid w:val="00A95A1A"/>
    <w:rsid w:val="00A95AB7"/>
    <w:rsid w:val="00A95C9B"/>
    <w:rsid w:val="00A95CB3"/>
    <w:rsid w:val="00A95D14"/>
    <w:rsid w:val="00A95D1D"/>
    <w:rsid w:val="00A95D64"/>
    <w:rsid w:val="00A95D7F"/>
    <w:rsid w:val="00A95D93"/>
    <w:rsid w:val="00A95E09"/>
    <w:rsid w:val="00A95E94"/>
    <w:rsid w:val="00A95FC4"/>
    <w:rsid w:val="00A9601A"/>
    <w:rsid w:val="00A96039"/>
    <w:rsid w:val="00A96040"/>
    <w:rsid w:val="00A960EE"/>
    <w:rsid w:val="00A96179"/>
    <w:rsid w:val="00A96197"/>
    <w:rsid w:val="00A961A0"/>
    <w:rsid w:val="00A961ED"/>
    <w:rsid w:val="00A9625E"/>
    <w:rsid w:val="00A962E1"/>
    <w:rsid w:val="00A962E6"/>
    <w:rsid w:val="00A962E9"/>
    <w:rsid w:val="00A9633A"/>
    <w:rsid w:val="00A96352"/>
    <w:rsid w:val="00A96362"/>
    <w:rsid w:val="00A96370"/>
    <w:rsid w:val="00A96386"/>
    <w:rsid w:val="00A9643C"/>
    <w:rsid w:val="00A96459"/>
    <w:rsid w:val="00A9645C"/>
    <w:rsid w:val="00A964B9"/>
    <w:rsid w:val="00A96534"/>
    <w:rsid w:val="00A9653C"/>
    <w:rsid w:val="00A96589"/>
    <w:rsid w:val="00A965BB"/>
    <w:rsid w:val="00A965D5"/>
    <w:rsid w:val="00A96600"/>
    <w:rsid w:val="00A96631"/>
    <w:rsid w:val="00A9665F"/>
    <w:rsid w:val="00A966C5"/>
    <w:rsid w:val="00A966CE"/>
    <w:rsid w:val="00A967F4"/>
    <w:rsid w:val="00A96858"/>
    <w:rsid w:val="00A9689C"/>
    <w:rsid w:val="00A968C0"/>
    <w:rsid w:val="00A968FA"/>
    <w:rsid w:val="00A9690D"/>
    <w:rsid w:val="00A969CE"/>
    <w:rsid w:val="00A969E5"/>
    <w:rsid w:val="00A969FF"/>
    <w:rsid w:val="00A96A06"/>
    <w:rsid w:val="00A96A25"/>
    <w:rsid w:val="00A96A31"/>
    <w:rsid w:val="00A96A87"/>
    <w:rsid w:val="00A96A8C"/>
    <w:rsid w:val="00A96B8C"/>
    <w:rsid w:val="00A96BF8"/>
    <w:rsid w:val="00A96CB5"/>
    <w:rsid w:val="00A96CF8"/>
    <w:rsid w:val="00A96D1B"/>
    <w:rsid w:val="00A96D33"/>
    <w:rsid w:val="00A96DCD"/>
    <w:rsid w:val="00A96DEB"/>
    <w:rsid w:val="00A96E7C"/>
    <w:rsid w:val="00A96F27"/>
    <w:rsid w:val="00A96F53"/>
    <w:rsid w:val="00A96FA4"/>
    <w:rsid w:val="00A96FBA"/>
    <w:rsid w:val="00A97002"/>
    <w:rsid w:val="00A9700D"/>
    <w:rsid w:val="00A9703B"/>
    <w:rsid w:val="00A9707C"/>
    <w:rsid w:val="00A9708B"/>
    <w:rsid w:val="00A97090"/>
    <w:rsid w:val="00A970F3"/>
    <w:rsid w:val="00A97154"/>
    <w:rsid w:val="00A97241"/>
    <w:rsid w:val="00A97245"/>
    <w:rsid w:val="00A97266"/>
    <w:rsid w:val="00A97292"/>
    <w:rsid w:val="00A972A6"/>
    <w:rsid w:val="00A972FF"/>
    <w:rsid w:val="00A973F2"/>
    <w:rsid w:val="00A9746B"/>
    <w:rsid w:val="00A9746E"/>
    <w:rsid w:val="00A9747A"/>
    <w:rsid w:val="00A974EE"/>
    <w:rsid w:val="00A9751C"/>
    <w:rsid w:val="00A9752E"/>
    <w:rsid w:val="00A9755F"/>
    <w:rsid w:val="00A97567"/>
    <w:rsid w:val="00A97595"/>
    <w:rsid w:val="00A9759B"/>
    <w:rsid w:val="00A97621"/>
    <w:rsid w:val="00A97668"/>
    <w:rsid w:val="00A9772C"/>
    <w:rsid w:val="00A97766"/>
    <w:rsid w:val="00A97822"/>
    <w:rsid w:val="00A9789D"/>
    <w:rsid w:val="00A978A1"/>
    <w:rsid w:val="00A978A9"/>
    <w:rsid w:val="00A9790B"/>
    <w:rsid w:val="00A9791D"/>
    <w:rsid w:val="00A97955"/>
    <w:rsid w:val="00A9798D"/>
    <w:rsid w:val="00A979CB"/>
    <w:rsid w:val="00A97A8E"/>
    <w:rsid w:val="00A97B15"/>
    <w:rsid w:val="00A97B92"/>
    <w:rsid w:val="00A97BBF"/>
    <w:rsid w:val="00A97BE8"/>
    <w:rsid w:val="00A97C03"/>
    <w:rsid w:val="00A97C0B"/>
    <w:rsid w:val="00A97C39"/>
    <w:rsid w:val="00A97CCF"/>
    <w:rsid w:val="00A97D39"/>
    <w:rsid w:val="00A97D4D"/>
    <w:rsid w:val="00A97D61"/>
    <w:rsid w:val="00A97D8B"/>
    <w:rsid w:val="00A97D91"/>
    <w:rsid w:val="00A97DC6"/>
    <w:rsid w:val="00A97E5C"/>
    <w:rsid w:val="00A97F1C"/>
    <w:rsid w:val="00A97F53"/>
    <w:rsid w:val="00A97F66"/>
    <w:rsid w:val="00A97FA4"/>
    <w:rsid w:val="00A97FC3"/>
    <w:rsid w:val="00A97FDF"/>
    <w:rsid w:val="00AA009D"/>
    <w:rsid w:val="00AA0156"/>
    <w:rsid w:val="00AA01D7"/>
    <w:rsid w:val="00AA01E5"/>
    <w:rsid w:val="00AA0248"/>
    <w:rsid w:val="00AA0285"/>
    <w:rsid w:val="00AA02EB"/>
    <w:rsid w:val="00AA0305"/>
    <w:rsid w:val="00AA037C"/>
    <w:rsid w:val="00AA03D3"/>
    <w:rsid w:val="00AA0418"/>
    <w:rsid w:val="00AA041A"/>
    <w:rsid w:val="00AA04D1"/>
    <w:rsid w:val="00AA050D"/>
    <w:rsid w:val="00AA0592"/>
    <w:rsid w:val="00AA0604"/>
    <w:rsid w:val="00AA0605"/>
    <w:rsid w:val="00AA0778"/>
    <w:rsid w:val="00AA0779"/>
    <w:rsid w:val="00AA078F"/>
    <w:rsid w:val="00AA07B6"/>
    <w:rsid w:val="00AA07C1"/>
    <w:rsid w:val="00AA07DC"/>
    <w:rsid w:val="00AA07F4"/>
    <w:rsid w:val="00AA0893"/>
    <w:rsid w:val="00AA08A3"/>
    <w:rsid w:val="00AA0909"/>
    <w:rsid w:val="00AA0911"/>
    <w:rsid w:val="00AA0944"/>
    <w:rsid w:val="00AA0983"/>
    <w:rsid w:val="00AA09B1"/>
    <w:rsid w:val="00AA0A80"/>
    <w:rsid w:val="00AA0AF3"/>
    <w:rsid w:val="00AA0B30"/>
    <w:rsid w:val="00AA0B5B"/>
    <w:rsid w:val="00AA0B6B"/>
    <w:rsid w:val="00AA0B7C"/>
    <w:rsid w:val="00AA0B9C"/>
    <w:rsid w:val="00AA0BE3"/>
    <w:rsid w:val="00AA0C15"/>
    <w:rsid w:val="00AA0C47"/>
    <w:rsid w:val="00AA0C48"/>
    <w:rsid w:val="00AA0C53"/>
    <w:rsid w:val="00AA0CDD"/>
    <w:rsid w:val="00AA0CEE"/>
    <w:rsid w:val="00AA0D25"/>
    <w:rsid w:val="00AA0D26"/>
    <w:rsid w:val="00AA0D60"/>
    <w:rsid w:val="00AA0DC6"/>
    <w:rsid w:val="00AA0DFA"/>
    <w:rsid w:val="00AA0E21"/>
    <w:rsid w:val="00AA0EC4"/>
    <w:rsid w:val="00AA0EE7"/>
    <w:rsid w:val="00AA0F32"/>
    <w:rsid w:val="00AA0F59"/>
    <w:rsid w:val="00AA0F9F"/>
    <w:rsid w:val="00AA10F6"/>
    <w:rsid w:val="00AA116A"/>
    <w:rsid w:val="00AA119D"/>
    <w:rsid w:val="00AA1246"/>
    <w:rsid w:val="00AA128C"/>
    <w:rsid w:val="00AA130B"/>
    <w:rsid w:val="00AA13D2"/>
    <w:rsid w:val="00AA1409"/>
    <w:rsid w:val="00AA141A"/>
    <w:rsid w:val="00AA1513"/>
    <w:rsid w:val="00AA154B"/>
    <w:rsid w:val="00AA1555"/>
    <w:rsid w:val="00AA1560"/>
    <w:rsid w:val="00AA1579"/>
    <w:rsid w:val="00AA15F2"/>
    <w:rsid w:val="00AA1634"/>
    <w:rsid w:val="00AA1647"/>
    <w:rsid w:val="00AA1654"/>
    <w:rsid w:val="00AA1668"/>
    <w:rsid w:val="00AA16F6"/>
    <w:rsid w:val="00AA1892"/>
    <w:rsid w:val="00AA18BF"/>
    <w:rsid w:val="00AA19BF"/>
    <w:rsid w:val="00AA1A95"/>
    <w:rsid w:val="00AA1AA8"/>
    <w:rsid w:val="00AA1B00"/>
    <w:rsid w:val="00AA1B0B"/>
    <w:rsid w:val="00AA1B41"/>
    <w:rsid w:val="00AA1B67"/>
    <w:rsid w:val="00AA1B6D"/>
    <w:rsid w:val="00AA1BD2"/>
    <w:rsid w:val="00AA1BED"/>
    <w:rsid w:val="00AA1C02"/>
    <w:rsid w:val="00AA1C12"/>
    <w:rsid w:val="00AA1C18"/>
    <w:rsid w:val="00AA1CCE"/>
    <w:rsid w:val="00AA1D11"/>
    <w:rsid w:val="00AA1E3F"/>
    <w:rsid w:val="00AA1E44"/>
    <w:rsid w:val="00AA1E4F"/>
    <w:rsid w:val="00AA1E98"/>
    <w:rsid w:val="00AA1E9F"/>
    <w:rsid w:val="00AA1F16"/>
    <w:rsid w:val="00AA1F22"/>
    <w:rsid w:val="00AA1F40"/>
    <w:rsid w:val="00AA1F43"/>
    <w:rsid w:val="00AA1F55"/>
    <w:rsid w:val="00AA1FEF"/>
    <w:rsid w:val="00AA2053"/>
    <w:rsid w:val="00AA209E"/>
    <w:rsid w:val="00AA20E5"/>
    <w:rsid w:val="00AA2141"/>
    <w:rsid w:val="00AA22FA"/>
    <w:rsid w:val="00AA22FD"/>
    <w:rsid w:val="00AA249A"/>
    <w:rsid w:val="00AA251C"/>
    <w:rsid w:val="00AA259F"/>
    <w:rsid w:val="00AA260F"/>
    <w:rsid w:val="00AA2624"/>
    <w:rsid w:val="00AA2659"/>
    <w:rsid w:val="00AA267F"/>
    <w:rsid w:val="00AA26A9"/>
    <w:rsid w:val="00AA26DD"/>
    <w:rsid w:val="00AA2710"/>
    <w:rsid w:val="00AA274B"/>
    <w:rsid w:val="00AA275A"/>
    <w:rsid w:val="00AA27BA"/>
    <w:rsid w:val="00AA27DA"/>
    <w:rsid w:val="00AA290E"/>
    <w:rsid w:val="00AA29C0"/>
    <w:rsid w:val="00AA29D9"/>
    <w:rsid w:val="00AA2A2D"/>
    <w:rsid w:val="00AA2A32"/>
    <w:rsid w:val="00AA2A50"/>
    <w:rsid w:val="00AA2A6E"/>
    <w:rsid w:val="00AA2AC6"/>
    <w:rsid w:val="00AA2B60"/>
    <w:rsid w:val="00AA2B92"/>
    <w:rsid w:val="00AA2C19"/>
    <w:rsid w:val="00AA2C1D"/>
    <w:rsid w:val="00AA2C44"/>
    <w:rsid w:val="00AA2CC7"/>
    <w:rsid w:val="00AA2D0E"/>
    <w:rsid w:val="00AA2DAC"/>
    <w:rsid w:val="00AA2DB3"/>
    <w:rsid w:val="00AA2DFE"/>
    <w:rsid w:val="00AA2E37"/>
    <w:rsid w:val="00AA2EF6"/>
    <w:rsid w:val="00AA2F20"/>
    <w:rsid w:val="00AA2F38"/>
    <w:rsid w:val="00AA2FAA"/>
    <w:rsid w:val="00AA2FE7"/>
    <w:rsid w:val="00AA3003"/>
    <w:rsid w:val="00AA3004"/>
    <w:rsid w:val="00AA30BE"/>
    <w:rsid w:val="00AA30C6"/>
    <w:rsid w:val="00AA30CF"/>
    <w:rsid w:val="00AA30D0"/>
    <w:rsid w:val="00AA3130"/>
    <w:rsid w:val="00AA31EB"/>
    <w:rsid w:val="00AA3220"/>
    <w:rsid w:val="00AA331B"/>
    <w:rsid w:val="00AA333C"/>
    <w:rsid w:val="00AA3349"/>
    <w:rsid w:val="00AA3366"/>
    <w:rsid w:val="00AA3417"/>
    <w:rsid w:val="00AA341A"/>
    <w:rsid w:val="00AA3460"/>
    <w:rsid w:val="00AA34AE"/>
    <w:rsid w:val="00AA34BF"/>
    <w:rsid w:val="00AA3574"/>
    <w:rsid w:val="00AA3586"/>
    <w:rsid w:val="00AA3596"/>
    <w:rsid w:val="00AA35A4"/>
    <w:rsid w:val="00AA3636"/>
    <w:rsid w:val="00AA364A"/>
    <w:rsid w:val="00AA3696"/>
    <w:rsid w:val="00AA36B6"/>
    <w:rsid w:val="00AA36C7"/>
    <w:rsid w:val="00AA36FB"/>
    <w:rsid w:val="00AA37ED"/>
    <w:rsid w:val="00AA37F8"/>
    <w:rsid w:val="00AA380D"/>
    <w:rsid w:val="00AA3853"/>
    <w:rsid w:val="00AA385C"/>
    <w:rsid w:val="00AA387C"/>
    <w:rsid w:val="00AA38B8"/>
    <w:rsid w:val="00AA38D2"/>
    <w:rsid w:val="00AA38D9"/>
    <w:rsid w:val="00AA38F5"/>
    <w:rsid w:val="00AA391A"/>
    <w:rsid w:val="00AA391E"/>
    <w:rsid w:val="00AA3926"/>
    <w:rsid w:val="00AA3937"/>
    <w:rsid w:val="00AA39B0"/>
    <w:rsid w:val="00AA39B6"/>
    <w:rsid w:val="00AA3A05"/>
    <w:rsid w:val="00AA3A48"/>
    <w:rsid w:val="00AA3AD2"/>
    <w:rsid w:val="00AA3B0C"/>
    <w:rsid w:val="00AA3B23"/>
    <w:rsid w:val="00AA3B4A"/>
    <w:rsid w:val="00AA3B81"/>
    <w:rsid w:val="00AA3B9E"/>
    <w:rsid w:val="00AA3BBD"/>
    <w:rsid w:val="00AA3BF9"/>
    <w:rsid w:val="00AA3C3F"/>
    <w:rsid w:val="00AA3C42"/>
    <w:rsid w:val="00AA3D12"/>
    <w:rsid w:val="00AA3D2D"/>
    <w:rsid w:val="00AA3D32"/>
    <w:rsid w:val="00AA3D34"/>
    <w:rsid w:val="00AA3DC6"/>
    <w:rsid w:val="00AA3DD9"/>
    <w:rsid w:val="00AA3EDA"/>
    <w:rsid w:val="00AA3F4F"/>
    <w:rsid w:val="00AA3F76"/>
    <w:rsid w:val="00AA3F81"/>
    <w:rsid w:val="00AA3FA0"/>
    <w:rsid w:val="00AA4043"/>
    <w:rsid w:val="00AA406E"/>
    <w:rsid w:val="00AA40E8"/>
    <w:rsid w:val="00AA40F3"/>
    <w:rsid w:val="00AA4125"/>
    <w:rsid w:val="00AA4154"/>
    <w:rsid w:val="00AA41AF"/>
    <w:rsid w:val="00AA4256"/>
    <w:rsid w:val="00AA4338"/>
    <w:rsid w:val="00AA4344"/>
    <w:rsid w:val="00AA43ED"/>
    <w:rsid w:val="00AA440B"/>
    <w:rsid w:val="00AA4460"/>
    <w:rsid w:val="00AA4471"/>
    <w:rsid w:val="00AA44BD"/>
    <w:rsid w:val="00AA451B"/>
    <w:rsid w:val="00AA452D"/>
    <w:rsid w:val="00AA4640"/>
    <w:rsid w:val="00AA4669"/>
    <w:rsid w:val="00AA468F"/>
    <w:rsid w:val="00AA46BD"/>
    <w:rsid w:val="00AA46C7"/>
    <w:rsid w:val="00AA4714"/>
    <w:rsid w:val="00AA472D"/>
    <w:rsid w:val="00AA47DB"/>
    <w:rsid w:val="00AA47F1"/>
    <w:rsid w:val="00AA4812"/>
    <w:rsid w:val="00AA484E"/>
    <w:rsid w:val="00AA48E0"/>
    <w:rsid w:val="00AA48FB"/>
    <w:rsid w:val="00AA490A"/>
    <w:rsid w:val="00AA4970"/>
    <w:rsid w:val="00AA4983"/>
    <w:rsid w:val="00AA4A8A"/>
    <w:rsid w:val="00AA4AA6"/>
    <w:rsid w:val="00AA4BBE"/>
    <w:rsid w:val="00AA4C8A"/>
    <w:rsid w:val="00AA4CB8"/>
    <w:rsid w:val="00AA4CBD"/>
    <w:rsid w:val="00AA4CD2"/>
    <w:rsid w:val="00AA4EB9"/>
    <w:rsid w:val="00AA4F61"/>
    <w:rsid w:val="00AA4F75"/>
    <w:rsid w:val="00AA5037"/>
    <w:rsid w:val="00AA50B4"/>
    <w:rsid w:val="00AA50CD"/>
    <w:rsid w:val="00AA5117"/>
    <w:rsid w:val="00AA51A2"/>
    <w:rsid w:val="00AA51A9"/>
    <w:rsid w:val="00AA521C"/>
    <w:rsid w:val="00AA5288"/>
    <w:rsid w:val="00AA52BB"/>
    <w:rsid w:val="00AA541E"/>
    <w:rsid w:val="00AA546D"/>
    <w:rsid w:val="00AA54E2"/>
    <w:rsid w:val="00AA554E"/>
    <w:rsid w:val="00AA55D5"/>
    <w:rsid w:val="00AA567C"/>
    <w:rsid w:val="00AA56DE"/>
    <w:rsid w:val="00AA56EA"/>
    <w:rsid w:val="00AA57A3"/>
    <w:rsid w:val="00AA57F0"/>
    <w:rsid w:val="00AA5811"/>
    <w:rsid w:val="00AA5843"/>
    <w:rsid w:val="00AA587E"/>
    <w:rsid w:val="00AA5881"/>
    <w:rsid w:val="00AA592A"/>
    <w:rsid w:val="00AA5A12"/>
    <w:rsid w:val="00AA5A4E"/>
    <w:rsid w:val="00AA5A94"/>
    <w:rsid w:val="00AA5AD3"/>
    <w:rsid w:val="00AA5AE8"/>
    <w:rsid w:val="00AA5B77"/>
    <w:rsid w:val="00AA5B7E"/>
    <w:rsid w:val="00AA5C00"/>
    <w:rsid w:val="00AA5C20"/>
    <w:rsid w:val="00AA5C44"/>
    <w:rsid w:val="00AA5C6D"/>
    <w:rsid w:val="00AA5C7F"/>
    <w:rsid w:val="00AA5CD6"/>
    <w:rsid w:val="00AA5CE5"/>
    <w:rsid w:val="00AA5D2B"/>
    <w:rsid w:val="00AA5DA9"/>
    <w:rsid w:val="00AA5DF2"/>
    <w:rsid w:val="00AA5E16"/>
    <w:rsid w:val="00AA5E9B"/>
    <w:rsid w:val="00AA5EAD"/>
    <w:rsid w:val="00AA5EC1"/>
    <w:rsid w:val="00AA5EE1"/>
    <w:rsid w:val="00AA5F5C"/>
    <w:rsid w:val="00AA5F9A"/>
    <w:rsid w:val="00AA60E3"/>
    <w:rsid w:val="00AA61A2"/>
    <w:rsid w:val="00AA61ED"/>
    <w:rsid w:val="00AA6276"/>
    <w:rsid w:val="00AA628A"/>
    <w:rsid w:val="00AA62A7"/>
    <w:rsid w:val="00AA62D9"/>
    <w:rsid w:val="00AA635A"/>
    <w:rsid w:val="00AA6377"/>
    <w:rsid w:val="00AA63C4"/>
    <w:rsid w:val="00AA6468"/>
    <w:rsid w:val="00AA6497"/>
    <w:rsid w:val="00AA64A7"/>
    <w:rsid w:val="00AA65AD"/>
    <w:rsid w:val="00AA65BC"/>
    <w:rsid w:val="00AA662C"/>
    <w:rsid w:val="00AA6639"/>
    <w:rsid w:val="00AA6652"/>
    <w:rsid w:val="00AA6744"/>
    <w:rsid w:val="00AA677E"/>
    <w:rsid w:val="00AA6925"/>
    <w:rsid w:val="00AA6953"/>
    <w:rsid w:val="00AA698B"/>
    <w:rsid w:val="00AA69B4"/>
    <w:rsid w:val="00AA69C4"/>
    <w:rsid w:val="00AA6A00"/>
    <w:rsid w:val="00AA6A06"/>
    <w:rsid w:val="00AA6A1F"/>
    <w:rsid w:val="00AA6ACB"/>
    <w:rsid w:val="00AA6AEB"/>
    <w:rsid w:val="00AA6B10"/>
    <w:rsid w:val="00AA6B4A"/>
    <w:rsid w:val="00AA6BE4"/>
    <w:rsid w:val="00AA6BFF"/>
    <w:rsid w:val="00AA6C2A"/>
    <w:rsid w:val="00AA6C2C"/>
    <w:rsid w:val="00AA6C48"/>
    <w:rsid w:val="00AA6C63"/>
    <w:rsid w:val="00AA6CA1"/>
    <w:rsid w:val="00AA6CA3"/>
    <w:rsid w:val="00AA6CB0"/>
    <w:rsid w:val="00AA6D33"/>
    <w:rsid w:val="00AA6D39"/>
    <w:rsid w:val="00AA6D3C"/>
    <w:rsid w:val="00AA6D41"/>
    <w:rsid w:val="00AA6E36"/>
    <w:rsid w:val="00AA6E3A"/>
    <w:rsid w:val="00AA6EB5"/>
    <w:rsid w:val="00AA6EBF"/>
    <w:rsid w:val="00AA6F36"/>
    <w:rsid w:val="00AA6FC4"/>
    <w:rsid w:val="00AA70B8"/>
    <w:rsid w:val="00AA70CC"/>
    <w:rsid w:val="00AA70CE"/>
    <w:rsid w:val="00AA7156"/>
    <w:rsid w:val="00AA719D"/>
    <w:rsid w:val="00AA71AC"/>
    <w:rsid w:val="00AA71D3"/>
    <w:rsid w:val="00AA71EC"/>
    <w:rsid w:val="00AA723B"/>
    <w:rsid w:val="00AA7305"/>
    <w:rsid w:val="00AA7342"/>
    <w:rsid w:val="00AA7343"/>
    <w:rsid w:val="00AA73C0"/>
    <w:rsid w:val="00AA7482"/>
    <w:rsid w:val="00AA7566"/>
    <w:rsid w:val="00AA7595"/>
    <w:rsid w:val="00AA767A"/>
    <w:rsid w:val="00AA76B0"/>
    <w:rsid w:val="00AA76E9"/>
    <w:rsid w:val="00AA77F8"/>
    <w:rsid w:val="00AA78CC"/>
    <w:rsid w:val="00AA790D"/>
    <w:rsid w:val="00AA7929"/>
    <w:rsid w:val="00AA7988"/>
    <w:rsid w:val="00AA79DB"/>
    <w:rsid w:val="00AA7A95"/>
    <w:rsid w:val="00AA7A96"/>
    <w:rsid w:val="00AA7A97"/>
    <w:rsid w:val="00AA7AC4"/>
    <w:rsid w:val="00AA7AE0"/>
    <w:rsid w:val="00AA7B2E"/>
    <w:rsid w:val="00AA7BFC"/>
    <w:rsid w:val="00AA7C28"/>
    <w:rsid w:val="00AA7C55"/>
    <w:rsid w:val="00AA7C5D"/>
    <w:rsid w:val="00AA7C9B"/>
    <w:rsid w:val="00AA7CA6"/>
    <w:rsid w:val="00AA7D3C"/>
    <w:rsid w:val="00AA7E0B"/>
    <w:rsid w:val="00AA7E2A"/>
    <w:rsid w:val="00AA7E40"/>
    <w:rsid w:val="00AA7EB7"/>
    <w:rsid w:val="00AA7F1E"/>
    <w:rsid w:val="00AA7F1F"/>
    <w:rsid w:val="00AA7F42"/>
    <w:rsid w:val="00AA7FAF"/>
    <w:rsid w:val="00AA7FDB"/>
    <w:rsid w:val="00AB0064"/>
    <w:rsid w:val="00AB00C3"/>
    <w:rsid w:val="00AB00C4"/>
    <w:rsid w:val="00AB0130"/>
    <w:rsid w:val="00AB0158"/>
    <w:rsid w:val="00AB01BE"/>
    <w:rsid w:val="00AB0279"/>
    <w:rsid w:val="00AB0287"/>
    <w:rsid w:val="00AB039B"/>
    <w:rsid w:val="00AB03AC"/>
    <w:rsid w:val="00AB03B6"/>
    <w:rsid w:val="00AB03CF"/>
    <w:rsid w:val="00AB041F"/>
    <w:rsid w:val="00AB0444"/>
    <w:rsid w:val="00AB0481"/>
    <w:rsid w:val="00AB05B2"/>
    <w:rsid w:val="00AB0649"/>
    <w:rsid w:val="00AB0685"/>
    <w:rsid w:val="00AB0745"/>
    <w:rsid w:val="00AB0784"/>
    <w:rsid w:val="00AB0793"/>
    <w:rsid w:val="00AB07D3"/>
    <w:rsid w:val="00AB07E7"/>
    <w:rsid w:val="00AB0861"/>
    <w:rsid w:val="00AB08F9"/>
    <w:rsid w:val="00AB097E"/>
    <w:rsid w:val="00AB0987"/>
    <w:rsid w:val="00AB0A02"/>
    <w:rsid w:val="00AB0A14"/>
    <w:rsid w:val="00AB0A73"/>
    <w:rsid w:val="00AB0AE7"/>
    <w:rsid w:val="00AB0AFA"/>
    <w:rsid w:val="00AB0B4D"/>
    <w:rsid w:val="00AB0BD9"/>
    <w:rsid w:val="00AB0BDC"/>
    <w:rsid w:val="00AB0C35"/>
    <w:rsid w:val="00AB0C3F"/>
    <w:rsid w:val="00AB0D31"/>
    <w:rsid w:val="00AB0D8D"/>
    <w:rsid w:val="00AB0E85"/>
    <w:rsid w:val="00AB0ED8"/>
    <w:rsid w:val="00AB0EF9"/>
    <w:rsid w:val="00AB0F62"/>
    <w:rsid w:val="00AB0F63"/>
    <w:rsid w:val="00AB0F95"/>
    <w:rsid w:val="00AB10A1"/>
    <w:rsid w:val="00AB1101"/>
    <w:rsid w:val="00AB1112"/>
    <w:rsid w:val="00AB113E"/>
    <w:rsid w:val="00AB1173"/>
    <w:rsid w:val="00AB11FD"/>
    <w:rsid w:val="00AB12AF"/>
    <w:rsid w:val="00AB132E"/>
    <w:rsid w:val="00AB13AB"/>
    <w:rsid w:val="00AB13AE"/>
    <w:rsid w:val="00AB13B9"/>
    <w:rsid w:val="00AB13C8"/>
    <w:rsid w:val="00AB13DB"/>
    <w:rsid w:val="00AB14AB"/>
    <w:rsid w:val="00AB14ED"/>
    <w:rsid w:val="00AB1527"/>
    <w:rsid w:val="00AB1577"/>
    <w:rsid w:val="00AB1589"/>
    <w:rsid w:val="00AB15F2"/>
    <w:rsid w:val="00AB1642"/>
    <w:rsid w:val="00AB1682"/>
    <w:rsid w:val="00AB16B4"/>
    <w:rsid w:val="00AB16DA"/>
    <w:rsid w:val="00AB1725"/>
    <w:rsid w:val="00AB175C"/>
    <w:rsid w:val="00AB1822"/>
    <w:rsid w:val="00AB186F"/>
    <w:rsid w:val="00AB198C"/>
    <w:rsid w:val="00AB1A50"/>
    <w:rsid w:val="00AB1A9C"/>
    <w:rsid w:val="00AB1AD4"/>
    <w:rsid w:val="00AB1B0C"/>
    <w:rsid w:val="00AB1B4B"/>
    <w:rsid w:val="00AB1B71"/>
    <w:rsid w:val="00AB1BC1"/>
    <w:rsid w:val="00AB1C29"/>
    <w:rsid w:val="00AB1C5F"/>
    <w:rsid w:val="00AB1CBB"/>
    <w:rsid w:val="00AB1D1F"/>
    <w:rsid w:val="00AB1D33"/>
    <w:rsid w:val="00AB1D39"/>
    <w:rsid w:val="00AB1DB3"/>
    <w:rsid w:val="00AB1EE7"/>
    <w:rsid w:val="00AB1FE9"/>
    <w:rsid w:val="00AB1FFD"/>
    <w:rsid w:val="00AB201F"/>
    <w:rsid w:val="00AB203E"/>
    <w:rsid w:val="00AB20C5"/>
    <w:rsid w:val="00AB211E"/>
    <w:rsid w:val="00AB21B8"/>
    <w:rsid w:val="00AB229B"/>
    <w:rsid w:val="00AB2302"/>
    <w:rsid w:val="00AB2408"/>
    <w:rsid w:val="00AB248A"/>
    <w:rsid w:val="00AB2494"/>
    <w:rsid w:val="00AB24C7"/>
    <w:rsid w:val="00AB2504"/>
    <w:rsid w:val="00AB2564"/>
    <w:rsid w:val="00AB25BE"/>
    <w:rsid w:val="00AB25CB"/>
    <w:rsid w:val="00AB2619"/>
    <w:rsid w:val="00AB265A"/>
    <w:rsid w:val="00AB26F4"/>
    <w:rsid w:val="00AB270D"/>
    <w:rsid w:val="00AB2727"/>
    <w:rsid w:val="00AB2784"/>
    <w:rsid w:val="00AB27AF"/>
    <w:rsid w:val="00AB27E2"/>
    <w:rsid w:val="00AB2834"/>
    <w:rsid w:val="00AB2862"/>
    <w:rsid w:val="00AB294C"/>
    <w:rsid w:val="00AB29FC"/>
    <w:rsid w:val="00AB2AD9"/>
    <w:rsid w:val="00AB2AFD"/>
    <w:rsid w:val="00AB2B8A"/>
    <w:rsid w:val="00AB2BCC"/>
    <w:rsid w:val="00AB2BCD"/>
    <w:rsid w:val="00AB2C64"/>
    <w:rsid w:val="00AB2C6B"/>
    <w:rsid w:val="00AB2CC5"/>
    <w:rsid w:val="00AB2D33"/>
    <w:rsid w:val="00AB2DA1"/>
    <w:rsid w:val="00AB2E1B"/>
    <w:rsid w:val="00AB2E38"/>
    <w:rsid w:val="00AB2E55"/>
    <w:rsid w:val="00AB2EC6"/>
    <w:rsid w:val="00AB2ECA"/>
    <w:rsid w:val="00AB2F06"/>
    <w:rsid w:val="00AB2F68"/>
    <w:rsid w:val="00AB2F7D"/>
    <w:rsid w:val="00AB3014"/>
    <w:rsid w:val="00AB3024"/>
    <w:rsid w:val="00AB302E"/>
    <w:rsid w:val="00AB30EF"/>
    <w:rsid w:val="00AB30F5"/>
    <w:rsid w:val="00AB316B"/>
    <w:rsid w:val="00AB31D3"/>
    <w:rsid w:val="00AB3291"/>
    <w:rsid w:val="00AB32C0"/>
    <w:rsid w:val="00AB32D1"/>
    <w:rsid w:val="00AB32EA"/>
    <w:rsid w:val="00AB32F8"/>
    <w:rsid w:val="00AB3327"/>
    <w:rsid w:val="00AB3344"/>
    <w:rsid w:val="00AB3358"/>
    <w:rsid w:val="00AB33AD"/>
    <w:rsid w:val="00AB34C3"/>
    <w:rsid w:val="00AB3523"/>
    <w:rsid w:val="00AB352A"/>
    <w:rsid w:val="00AB3531"/>
    <w:rsid w:val="00AB3545"/>
    <w:rsid w:val="00AB3591"/>
    <w:rsid w:val="00AB361A"/>
    <w:rsid w:val="00AB3656"/>
    <w:rsid w:val="00AB3703"/>
    <w:rsid w:val="00AB372F"/>
    <w:rsid w:val="00AB379E"/>
    <w:rsid w:val="00AB383F"/>
    <w:rsid w:val="00AB38B0"/>
    <w:rsid w:val="00AB392E"/>
    <w:rsid w:val="00AB3992"/>
    <w:rsid w:val="00AB3A05"/>
    <w:rsid w:val="00AB3B52"/>
    <w:rsid w:val="00AB3B7D"/>
    <w:rsid w:val="00AB3C3C"/>
    <w:rsid w:val="00AB3C7F"/>
    <w:rsid w:val="00AB3C90"/>
    <w:rsid w:val="00AB3CC2"/>
    <w:rsid w:val="00AB3CDB"/>
    <w:rsid w:val="00AB3D03"/>
    <w:rsid w:val="00AB3D49"/>
    <w:rsid w:val="00AB3DC6"/>
    <w:rsid w:val="00AB3DFF"/>
    <w:rsid w:val="00AB3E03"/>
    <w:rsid w:val="00AB3E8E"/>
    <w:rsid w:val="00AB3ED5"/>
    <w:rsid w:val="00AB3ED6"/>
    <w:rsid w:val="00AB3F06"/>
    <w:rsid w:val="00AB3F6C"/>
    <w:rsid w:val="00AB3F76"/>
    <w:rsid w:val="00AB3FE9"/>
    <w:rsid w:val="00AB4012"/>
    <w:rsid w:val="00AB4086"/>
    <w:rsid w:val="00AB40DA"/>
    <w:rsid w:val="00AB40FF"/>
    <w:rsid w:val="00AB4135"/>
    <w:rsid w:val="00AB4184"/>
    <w:rsid w:val="00AB4287"/>
    <w:rsid w:val="00AB42E0"/>
    <w:rsid w:val="00AB42FE"/>
    <w:rsid w:val="00AB4327"/>
    <w:rsid w:val="00AB434F"/>
    <w:rsid w:val="00AB4389"/>
    <w:rsid w:val="00AB4404"/>
    <w:rsid w:val="00AB44A4"/>
    <w:rsid w:val="00AB44A8"/>
    <w:rsid w:val="00AB4530"/>
    <w:rsid w:val="00AB4566"/>
    <w:rsid w:val="00AB4574"/>
    <w:rsid w:val="00AB4608"/>
    <w:rsid w:val="00AB460D"/>
    <w:rsid w:val="00AB4634"/>
    <w:rsid w:val="00AB4694"/>
    <w:rsid w:val="00AB46B2"/>
    <w:rsid w:val="00AB46C3"/>
    <w:rsid w:val="00AB46DF"/>
    <w:rsid w:val="00AB46E4"/>
    <w:rsid w:val="00AB46E9"/>
    <w:rsid w:val="00AB472B"/>
    <w:rsid w:val="00AB4763"/>
    <w:rsid w:val="00AB4786"/>
    <w:rsid w:val="00AB47AB"/>
    <w:rsid w:val="00AB47D6"/>
    <w:rsid w:val="00AB47F8"/>
    <w:rsid w:val="00AB4892"/>
    <w:rsid w:val="00AB48F4"/>
    <w:rsid w:val="00AB4921"/>
    <w:rsid w:val="00AB4953"/>
    <w:rsid w:val="00AB4986"/>
    <w:rsid w:val="00AB49BE"/>
    <w:rsid w:val="00AB4A10"/>
    <w:rsid w:val="00AB4ABB"/>
    <w:rsid w:val="00AB4ABF"/>
    <w:rsid w:val="00AB4ACC"/>
    <w:rsid w:val="00AB4B37"/>
    <w:rsid w:val="00AB4B70"/>
    <w:rsid w:val="00AB4B9B"/>
    <w:rsid w:val="00AB4BD8"/>
    <w:rsid w:val="00AB4C0B"/>
    <w:rsid w:val="00AB4C23"/>
    <w:rsid w:val="00AB4C78"/>
    <w:rsid w:val="00AB4C79"/>
    <w:rsid w:val="00AB4C95"/>
    <w:rsid w:val="00AB4CA5"/>
    <w:rsid w:val="00AB4D52"/>
    <w:rsid w:val="00AB4D7A"/>
    <w:rsid w:val="00AB4F24"/>
    <w:rsid w:val="00AB4FAB"/>
    <w:rsid w:val="00AB4FF3"/>
    <w:rsid w:val="00AB5029"/>
    <w:rsid w:val="00AB5072"/>
    <w:rsid w:val="00AB50BD"/>
    <w:rsid w:val="00AB5175"/>
    <w:rsid w:val="00AB51B3"/>
    <w:rsid w:val="00AB5224"/>
    <w:rsid w:val="00AB52D3"/>
    <w:rsid w:val="00AB52DB"/>
    <w:rsid w:val="00AB53A0"/>
    <w:rsid w:val="00AB53C3"/>
    <w:rsid w:val="00AB5486"/>
    <w:rsid w:val="00AB54B3"/>
    <w:rsid w:val="00AB556B"/>
    <w:rsid w:val="00AB557D"/>
    <w:rsid w:val="00AB55B2"/>
    <w:rsid w:val="00AB55E0"/>
    <w:rsid w:val="00AB55E4"/>
    <w:rsid w:val="00AB55FA"/>
    <w:rsid w:val="00AB563F"/>
    <w:rsid w:val="00AB5640"/>
    <w:rsid w:val="00AB564F"/>
    <w:rsid w:val="00AB565C"/>
    <w:rsid w:val="00AB5728"/>
    <w:rsid w:val="00AB5762"/>
    <w:rsid w:val="00AB578C"/>
    <w:rsid w:val="00AB5797"/>
    <w:rsid w:val="00AB57A0"/>
    <w:rsid w:val="00AB5820"/>
    <w:rsid w:val="00AB5826"/>
    <w:rsid w:val="00AB5846"/>
    <w:rsid w:val="00AB5892"/>
    <w:rsid w:val="00AB58A1"/>
    <w:rsid w:val="00AB58C9"/>
    <w:rsid w:val="00AB58CD"/>
    <w:rsid w:val="00AB58F1"/>
    <w:rsid w:val="00AB59C6"/>
    <w:rsid w:val="00AB5A61"/>
    <w:rsid w:val="00AB5A7A"/>
    <w:rsid w:val="00AB5A87"/>
    <w:rsid w:val="00AB5B10"/>
    <w:rsid w:val="00AB5B26"/>
    <w:rsid w:val="00AB5B55"/>
    <w:rsid w:val="00AB5BCB"/>
    <w:rsid w:val="00AB5BE7"/>
    <w:rsid w:val="00AB5C05"/>
    <w:rsid w:val="00AB5C19"/>
    <w:rsid w:val="00AB5C32"/>
    <w:rsid w:val="00AB5C57"/>
    <w:rsid w:val="00AB5C87"/>
    <w:rsid w:val="00AB5D28"/>
    <w:rsid w:val="00AB5D81"/>
    <w:rsid w:val="00AB5DD0"/>
    <w:rsid w:val="00AB5E01"/>
    <w:rsid w:val="00AB5E33"/>
    <w:rsid w:val="00AB5E54"/>
    <w:rsid w:val="00AB5E64"/>
    <w:rsid w:val="00AB5E97"/>
    <w:rsid w:val="00AB5EF1"/>
    <w:rsid w:val="00AB5F2F"/>
    <w:rsid w:val="00AB5F91"/>
    <w:rsid w:val="00AB5FC9"/>
    <w:rsid w:val="00AB6014"/>
    <w:rsid w:val="00AB60A7"/>
    <w:rsid w:val="00AB60B3"/>
    <w:rsid w:val="00AB6147"/>
    <w:rsid w:val="00AB6153"/>
    <w:rsid w:val="00AB619D"/>
    <w:rsid w:val="00AB61B4"/>
    <w:rsid w:val="00AB6221"/>
    <w:rsid w:val="00AB625E"/>
    <w:rsid w:val="00AB62AD"/>
    <w:rsid w:val="00AB62EC"/>
    <w:rsid w:val="00AB63C3"/>
    <w:rsid w:val="00AB6443"/>
    <w:rsid w:val="00AB6485"/>
    <w:rsid w:val="00AB654C"/>
    <w:rsid w:val="00AB657C"/>
    <w:rsid w:val="00AB65B0"/>
    <w:rsid w:val="00AB663A"/>
    <w:rsid w:val="00AB6647"/>
    <w:rsid w:val="00AB6657"/>
    <w:rsid w:val="00AB665E"/>
    <w:rsid w:val="00AB6665"/>
    <w:rsid w:val="00AB66CC"/>
    <w:rsid w:val="00AB6826"/>
    <w:rsid w:val="00AB68D9"/>
    <w:rsid w:val="00AB68F6"/>
    <w:rsid w:val="00AB699B"/>
    <w:rsid w:val="00AB69F1"/>
    <w:rsid w:val="00AB6A1F"/>
    <w:rsid w:val="00AB6A94"/>
    <w:rsid w:val="00AB6BD6"/>
    <w:rsid w:val="00AB6C0F"/>
    <w:rsid w:val="00AB6C11"/>
    <w:rsid w:val="00AB6C19"/>
    <w:rsid w:val="00AB6C27"/>
    <w:rsid w:val="00AB6C55"/>
    <w:rsid w:val="00AB6C98"/>
    <w:rsid w:val="00AB6CD3"/>
    <w:rsid w:val="00AB6D54"/>
    <w:rsid w:val="00AB6DB9"/>
    <w:rsid w:val="00AB6E0E"/>
    <w:rsid w:val="00AB6EE2"/>
    <w:rsid w:val="00AB6EF1"/>
    <w:rsid w:val="00AB6F7E"/>
    <w:rsid w:val="00AB6FFF"/>
    <w:rsid w:val="00AB70BC"/>
    <w:rsid w:val="00AB70D0"/>
    <w:rsid w:val="00AB70F9"/>
    <w:rsid w:val="00AB711F"/>
    <w:rsid w:val="00AB7133"/>
    <w:rsid w:val="00AB7180"/>
    <w:rsid w:val="00AB7221"/>
    <w:rsid w:val="00AB7245"/>
    <w:rsid w:val="00AB7246"/>
    <w:rsid w:val="00AB72C8"/>
    <w:rsid w:val="00AB72CA"/>
    <w:rsid w:val="00AB72F2"/>
    <w:rsid w:val="00AB736A"/>
    <w:rsid w:val="00AB73DA"/>
    <w:rsid w:val="00AB73EF"/>
    <w:rsid w:val="00AB7484"/>
    <w:rsid w:val="00AB7572"/>
    <w:rsid w:val="00AB778A"/>
    <w:rsid w:val="00AB77B1"/>
    <w:rsid w:val="00AB796E"/>
    <w:rsid w:val="00AB7983"/>
    <w:rsid w:val="00AB79E0"/>
    <w:rsid w:val="00AB7A76"/>
    <w:rsid w:val="00AB7A8D"/>
    <w:rsid w:val="00AB7A94"/>
    <w:rsid w:val="00AB7AA1"/>
    <w:rsid w:val="00AB7AAD"/>
    <w:rsid w:val="00AB7B2B"/>
    <w:rsid w:val="00AB7C01"/>
    <w:rsid w:val="00AB7C7D"/>
    <w:rsid w:val="00AB7CE3"/>
    <w:rsid w:val="00AB7D16"/>
    <w:rsid w:val="00AB7D7C"/>
    <w:rsid w:val="00AB7D9B"/>
    <w:rsid w:val="00AB7DF4"/>
    <w:rsid w:val="00AB7E1C"/>
    <w:rsid w:val="00AB7ED6"/>
    <w:rsid w:val="00AB7EEA"/>
    <w:rsid w:val="00AB7FF9"/>
    <w:rsid w:val="00ABC24A"/>
    <w:rsid w:val="00AC0025"/>
    <w:rsid w:val="00AC0075"/>
    <w:rsid w:val="00AC00EB"/>
    <w:rsid w:val="00AC015D"/>
    <w:rsid w:val="00AC0186"/>
    <w:rsid w:val="00AC0283"/>
    <w:rsid w:val="00AC0297"/>
    <w:rsid w:val="00AC029C"/>
    <w:rsid w:val="00AC0300"/>
    <w:rsid w:val="00AC030A"/>
    <w:rsid w:val="00AC0346"/>
    <w:rsid w:val="00AC038B"/>
    <w:rsid w:val="00AC0423"/>
    <w:rsid w:val="00AC0468"/>
    <w:rsid w:val="00AC057E"/>
    <w:rsid w:val="00AC0598"/>
    <w:rsid w:val="00AC069B"/>
    <w:rsid w:val="00AC06D1"/>
    <w:rsid w:val="00AC06F3"/>
    <w:rsid w:val="00AC07B5"/>
    <w:rsid w:val="00AC07FA"/>
    <w:rsid w:val="00AC08FD"/>
    <w:rsid w:val="00AC090E"/>
    <w:rsid w:val="00AC094F"/>
    <w:rsid w:val="00AC0990"/>
    <w:rsid w:val="00AC0992"/>
    <w:rsid w:val="00AC09A5"/>
    <w:rsid w:val="00AC09A7"/>
    <w:rsid w:val="00AC09C5"/>
    <w:rsid w:val="00AC0A64"/>
    <w:rsid w:val="00AC0A65"/>
    <w:rsid w:val="00AC0BA4"/>
    <w:rsid w:val="00AC0C66"/>
    <w:rsid w:val="00AC0C6F"/>
    <w:rsid w:val="00AC0C8F"/>
    <w:rsid w:val="00AC0DB8"/>
    <w:rsid w:val="00AC0DBD"/>
    <w:rsid w:val="00AC0DF1"/>
    <w:rsid w:val="00AC0E65"/>
    <w:rsid w:val="00AC0EEF"/>
    <w:rsid w:val="00AC0F7E"/>
    <w:rsid w:val="00AC0FDC"/>
    <w:rsid w:val="00AC0FFD"/>
    <w:rsid w:val="00AC116E"/>
    <w:rsid w:val="00AC117A"/>
    <w:rsid w:val="00AC11B6"/>
    <w:rsid w:val="00AC11D5"/>
    <w:rsid w:val="00AC1208"/>
    <w:rsid w:val="00AC126D"/>
    <w:rsid w:val="00AC1290"/>
    <w:rsid w:val="00AC1291"/>
    <w:rsid w:val="00AC1297"/>
    <w:rsid w:val="00AC12F8"/>
    <w:rsid w:val="00AC1313"/>
    <w:rsid w:val="00AC131D"/>
    <w:rsid w:val="00AC133C"/>
    <w:rsid w:val="00AC1342"/>
    <w:rsid w:val="00AC1356"/>
    <w:rsid w:val="00AC13B0"/>
    <w:rsid w:val="00AC1432"/>
    <w:rsid w:val="00AC1452"/>
    <w:rsid w:val="00AC146D"/>
    <w:rsid w:val="00AC14DF"/>
    <w:rsid w:val="00AC1500"/>
    <w:rsid w:val="00AC15A9"/>
    <w:rsid w:val="00AC15D2"/>
    <w:rsid w:val="00AC15E1"/>
    <w:rsid w:val="00AC1621"/>
    <w:rsid w:val="00AC165C"/>
    <w:rsid w:val="00AC165E"/>
    <w:rsid w:val="00AC16EC"/>
    <w:rsid w:val="00AC170C"/>
    <w:rsid w:val="00AC172F"/>
    <w:rsid w:val="00AC17E0"/>
    <w:rsid w:val="00AC17FC"/>
    <w:rsid w:val="00AC1866"/>
    <w:rsid w:val="00AC187C"/>
    <w:rsid w:val="00AC1880"/>
    <w:rsid w:val="00AC18F6"/>
    <w:rsid w:val="00AC19D2"/>
    <w:rsid w:val="00AC19D3"/>
    <w:rsid w:val="00AC1A14"/>
    <w:rsid w:val="00AC1AEF"/>
    <w:rsid w:val="00AC1B14"/>
    <w:rsid w:val="00AC1BAD"/>
    <w:rsid w:val="00AC1BBF"/>
    <w:rsid w:val="00AC1C7A"/>
    <w:rsid w:val="00AC1CAE"/>
    <w:rsid w:val="00AC1CCE"/>
    <w:rsid w:val="00AC1CD1"/>
    <w:rsid w:val="00AC1CF9"/>
    <w:rsid w:val="00AC1D11"/>
    <w:rsid w:val="00AC1DAB"/>
    <w:rsid w:val="00AC1DBC"/>
    <w:rsid w:val="00AC1E66"/>
    <w:rsid w:val="00AC1E83"/>
    <w:rsid w:val="00AC1EC0"/>
    <w:rsid w:val="00AC1F5C"/>
    <w:rsid w:val="00AC2013"/>
    <w:rsid w:val="00AC202B"/>
    <w:rsid w:val="00AC203E"/>
    <w:rsid w:val="00AC20BF"/>
    <w:rsid w:val="00AC2221"/>
    <w:rsid w:val="00AC2237"/>
    <w:rsid w:val="00AC2240"/>
    <w:rsid w:val="00AC2269"/>
    <w:rsid w:val="00AC22E6"/>
    <w:rsid w:val="00AC2337"/>
    <w:rsid w:val="00AC23AE"/>
    <w:rsid w:val="00AC23C7"/>
    <w:rsid w:val="00AC23E4"/>
    <w:rsid w:val="00AC240F"/>
    <w:rsid w:val="00AC242B"/>
    <w:rsid w:val="00AC2497"/>
    <w:rsid w:val="00AC24D4"/>
    <w:rsid w:val="00AC2518"/>
    <w:rsid w:val="00AC2555"/>
    <w:rsid w:val="00AC2622"/>
    <w:rsid w:val="00AC2679"/>
    <w:rsid w:val="00AC26AD"/>
    <w:rsid w:val="00AC26BB"/>
    <w:rsid w:val="00AC274D"/>
    <w:rsid w:val="00AC27A3"/>
    <w:rsid w:val="00AC27B3"/>
    <w:rsid w:val="00AC2856"/>
    <w:rsid w:val="00AC28CF"/>
    <w:rsid w:val="00AC2995"/>
    <w:rsid w:val="00AC29A2"/>
    <w:rsid w:val="00AC2A3A"/>
    <w:rsid w:val="00AC2A5C"/>
    <w:rsid w:val="00AC2A7E"/>
    <w:rsid w:val="00AC2A81"/>
    <w:rsid w:val="00AC2AA9"/>
    <w:rsid w:val="00AC2AAD"/>
    <w:rsid w:val="00AC2AC6"/>
    <w:rsid w:val="00AC2AE2"/>
    <w:rsid w:val="00AC2B23"/>
    <w:rsid w:val="00AC2B63"/>
    <w:rsid w:val="00AC2BA3"/>
    <w:rsid w:val="00AC2C63"/>
    <w:rsid w:val="00AC2C6E"/>
    <w:rsid w:val="00AC2E84"/>
    <w:rsid w:val="00AC2F14"/>
    <w:rsid w:val="00AC2F52"/>
    <w:rsid w:val="00AC2F7A"/>
    <w:rsid w:val="00AC3031"/>
    <w:rsid w:val="00AC313E"/>
    <w:rsid w:val="00AC3141"/>
    <w:rsid w:val="00AC315F"/>
    <w:rsid w:val="00AC319D"/>
    <w:rsid w:val="00AC321C"/>
    <w:rsid w:val="00AC3286"/>
    <w:rsid w:val="00AC32C1"/>
    <w:rsid w:val="00AC32EA"/>
    <w:rsid w:val="00AC3307"/>
    <w:rsid w:val="00AC3318"/>
    <w:rsid w:val="00AC3322"/>
    <w:rsid w:val="00AC3353"/>
    <w:rsid w:val="00AC33CD"/>
    <w:rsid w:val="00AC3437"/>
    <w:rsid w:val="00AC347C"/>
    <w:rsid w:val="00AC34F3"/>
    <w:rsid w:val="00AC350C"/>
    <w:rsid w:val="00AC3591"/>
    <w:rsid w:val="00AC35C9"/>
    <w:rsid w:val="00AC35D0"/>
    <w:rsid w:val="00AC368B"/>
    <w:rsid w:val="00AC36C2"/>
    <w:rsid w:val="00AC36FA"/>
    <w:rsid w:val="00AC3797"/>
    <w:rsid w:val="00AC37AA"/>
    <w:rsid w:val="00AC37F1"/>
    <w:rsid w:val="00AC3848"/>
    <w:rsid w:val="00AC3889"/>
    <w:rsid w:val="00AC3893"/>
    <w:rsid w:val="00AC38BE"/>
    <w:rsid w:val="00AC3958"/>
    <w:rsid w:val="00AC3960"/>
    <w:rsid w:val="00AC3A55"/>
    <w:rsid w:val="00AC3A5F"/>
    <w:rsid w:val="00AC3A75"/>
    <w:rsid w:val="00AC3AA1"/>
    <w:rsid w:val="00AC3AAD"/>
    <w:rsid w:val="00AC3ABB"/>
    <w:rsid w:val="00AC3ABF"/>
    <w:rsid w:val="00AC3AD4"/>
    <w:rsid w:val="00AC3AE8"/>
    <w:rsid w:val="00AC3AF2"/>
    <w:rsid w:val="00AC3B00"/>
    <w:rsid w:val="00AC3B34"/>
    <w:rsid w:val="00AC3B49"/>
    <w:rsid w:val="00AC3BBB"/>
    <w:rsid w:val="00AC3C6F"/>
    <w:rsid w:val="00AC3CBD"/>
    <w:rsid w:val="00AC3CE4"/>
    <w:rsid w:val="00AC3CFF"/>
    <w:rsid w:val="00AC3D1E"/>
    <w:rsid w:val="00AC3DC8"/>
    <w:rsid w:val="00AC3DF6"/>
    <w:rsid w:val="00AC3E92"/>
    <w:rsid w:val="00AC3F12"/>
    <w:rsid w:val="00AC3FA8"/>
    <w:rsid w:val="00AC4022"/>
    <w:rsid w:val="00AC40C6"/>
    <w:rsid w:val="00AC40F0"/>
    <w:rsid w:val="00AC410B"/>
    <w:rsid w:val="00AC410F"/>
    <w:rsid w:val="00AC41BB"/>
    <w:rsid w:val="00AC41F6"/>
    <w:rsid w:val="00AC420D"/>
    <w:rsid w:val="00AC4237"/>
    <w:rsid w:val="00AC425D"/>
    <w:rsid w:val="00AC42A0"/>
    <w:rsid w:val="00AC4417"/>
    <w:rsid w:val="00AC44DE"/>
    <w:rsid w:val="00AC4577"/>
    <w:rsid w:val="00AC45AF"/>
    <w:rsid w:val="00AC45E5"/>
    <w:rsid w:val="00AC460A"/>
    <w:rsid w:val="00AC4722"/>
    <w:rsid w:val="00AC47A2"/>
    <w:rsid w:val="00AC47CD"/>
    <w:rsid w:val="00AC47DE"/>
    <w:rsid w:val="00AC4807"/>
    <w:rsid w:val="00AC4823"/>
    <w:rsid w:val="00AC48E7"/>
    <w:rsid w:val="00AC48F9"/>
    <w:rsid w:val="00AC4958"/>
    <w:rsid w:val="00AC4960"/>
    <w:rsid w:val="00AC49E4"/>
    <w:rsid w:val="00AC4B34"/>
    <w:rsid w:val="00AC4BA3"/>
    <w:rsid w:val="00AC4BBC"/>
    <w:rsid w:val="00AC4BE4"/>
    <w:rsid w:val="00AC4C31"/>
    <w:rsid w:val="00AC4C48"/>
    <w:rsid w:val="00AC4D19"/>
    <w:rsid w:val="00AC4E42"/>
    <w:rsid w:val="00AC4F4C"/>
    <w:rsid w:val="00AC4F84"/>
    <w:rsid w:val="00AC4F9D"/>
    <w:rsid w:val="00AC502D"/>
    <w:rsid w:val="00AC5050"/>
    <w:rsid w:val="00AC505C"/>
    <w:rsid w:val="00AC5085"/>
    <w:rsid w:val="00AC50B2"/>
    <w:rsid w:val="00AC5114"/>
    <w:rsid w:val="00AC52AC"/>
    <w:rsid w:val="00AC530B"/>
    <w:rsid w:val="00AC53C2"/>
    <w:rsid w:val="00AC5433"/>
    <w:rsid w:val="00AC543C"/>
    <w:rsid w:val="00AC547D"/>
    <w:rsid w:val="00AC54DA"/>
    <w:rsid w:val="00AC54EE"/>
    <w:rsid w:val="00AC54FC"/>
    <w:rsid w:val="00AC5551"/>
    <w:rsid w:val="00AC576A"/>
    <w:rsid w:val="00AC577C"/>
    <w:rsid w:val="00AC57AE"/>
    <w:rsid w:val="00AC57BE"/>
    <w:rsid w:val="00AC57CC"/>
    <w:rsid w:val="00AC5823"/>
    <w:rsid w:val="00AC587F"/>
    <w:rsid w:val="00AC5894"/>
    <w:rsid w:val="00AC58D5"/>
    <w:rsid w:val="00AC58F3"/>
    <w:rsid w:val="00AC58F9"/>
    <w:rsid w:val="00AC595F"/>
    <w:rsid w:val="00AC59A1"/>
    <w:rsid w:val="00AC59E0"/>
    <w:rsid w:val="00AC59E2"/>
    <w:rsid w:val="00AC59E5"/>
    <w:rsid w:val="00AC5A2B"/>
    <w:rsid w:val="00AC5A2D"/>
    <w:rsid w:val="00AC5A66"/>
    <w:rsid w:val="00AC5A96"/>
    <w:rsid w:val="00AC5AA2"/>
    <w:rsid w:val="00AC5AE1"/>
    <w:rsid w:val="00AC5B0B"/>
    <w:rsid w:val="00AC5B1A"/>
    <w:rsid w:val="00AC5B7F"/>
    <w:rsid w:val="00AC5C07"/>
    <w:rsid w:val="00AC5C56"/>
    <w:rsid w:val="00AC5C87"/>
    <w:rsid w:val="00AC5CC1"/>
    <w:rsid w:val="00AC5CC8"/>
    <w:rsid w:val="00AC5D83"/>
    <w:rsid w:val="00AC5D97"/>
    <w:rsid w:val="00AC5DC7"/>
    <w:rsid w:val="00AC5EFE"/>
    <w:rsid w:val="00AC5F3A"/>
    <w:rsid w:val="00AC5F9D"/>
    <w:rsid w:val="00AC6051"/>
    <w:rsid w:val="00AC6053"/>
    <w:rsid w:val="00AC60C4"/>
    <w:rsid w:val="00AC60D2"/>
    <w:rsid w:val="00AC60E5"/>
    <w:rsid w:val="00AC60F9"/>
    <w:rsid w:val="00AC617C"/>
    <w:rsid w:val="00AC6204"/>
    <w:rsid w:val="00AC621F"/>
    <w:rsid w:val="00AC6262"/>
    <w:rsid w:val="00AC6280"/>
    <w:rsid w:val="00AC629A"/>
    <w:rsid w:val="00AC6348"/>
    <w:rsid w:val="00AC635F"/>
    <w:rsid w:val="00AC636F"/>
    <w:rsid w:val="00AC6382"/>
    <w:rsid w:val="00AC63A0"/>
    <w:rsid w:val="00AC63E2"/>
    <w:rsid w:val="00AC641B"/>
    <w:rsid w:val="00AC6437"/>
    <w:rsid w:val="00AC64BD"/>
    <w:rsid w:val="00AC6505"/>
    <w:rsid w:val="00AC652C"/>
    <w:rsid w:val="00AC6587"/>
    <w:rsid w:val="00AC65A0"/>
    <w:rsid w:val="00AC65CD"/>
    <w:rsid w:val="00AC65FB"/>
    <w:rsid w:val="00AC6678"/>
    <w:rsid w:val="00AC66E7"/>
    <w:rsid w:val="00AC6735"/>
    <w:rsid w:val="00AC675C"/>
    <w:rsid w:val="00AC67BC"/>
    <w:rsid w:val="00AC6813"/>
    <w:rsid w:val="00AC686D"/>
    <w:rsid w:val="00AC68A2"/>
    <w:rsid w:val="00AC68DF"/>
    <w:rsid w:val="00AC692B"/>
    <w:rsid w:val="00AC699A"/>
    <w:rsid w:val="00AC6A72"/>
    <w:rsid w:val="00AC6A75"/>
    <w:rsid w:val="00AC6A7C"/>
    <w:rsid w:val="00AC6AA3"/>
    <w:rsid w:val="00AC6AEE"/>
    <w:rsid w:val="00AC6BF8"/>
    <w:rsid w:val="00AC6BF9"/>
    <w:rsid w:val="00AC6C57"/>
    <w:rsid w:val="00AC6C70"/>
    <w:rsid w:val="00AC6D7C"/>
    <w:rsid w:val="00AC6E18"/>
    <w:rsid w:val="00AC6E30"/>
    <w:rsid w:val="00AC6E43"/>
    <w:rsid w:val="00AC6E7B"/>
    <w:rsid w:val="00AC6F52"/>
    <w:rsid w:val="00AC6FA0"/>
    <w:rsid w:val="00AC715A"/>
    <w:rsid w:val="00AC7160"/>
    <w:rsid w:val="00AC71A5"/>
    <w:rsid w:val="00AC7202"/>
    <w:rsid w:val="00AC7206"/>
    <w:rsid w:val="00AC723C"/>
    <w:rsid w:val="00AC724B"/>
    <w:rsid w:val="00AC7258"/>
    <w:rsid w:val="00AC72BB"/>
    <w:rsid w:val="00AC72D3"/>
    <w:rsid w:val="00AC7357"/>
    <w:rsid w:val="00AC739A"/>
    <w:rsid w:val="00AC7445"/>
    <w:rsid w:val="00AC74A0"/>
    <w:rsid w:val="00AC74B5"/>
    <w:rsid w:val="00AC757E"/>
    <w:rsid w:val="00AC75EB"/>
    <w:rsid w:val="00AC75EC"/>
    <w:rsid w:val="00AC75F8"/>
    <w:rsid w:val="00AC7624"/>
    <w:rsid w:val="00AC7629"/>
    <w:rsid w:val="00AC7698"/>
    <w:rsid w:val="00AC769E"/>
    <w:rsid w:val="00AC7794"/>
    <w:rsid w:val="00AC779A"/>
    <w:rsid w:val="00AC77A0"/>
    <w:rsid w:val="00AC7800"/>
    <w:rsid w:val="00AC7808"/>
    <w:rsid w:val="00AC7875"/>
    <w:rsid w:val="00AC7916"/>
    <w:rsid w:val="00AC7965"/>
    <w:rsid w:val="00AC7979"/>
    <w:rsid w:val="00AC79A1"/>
    <w:rsid w:val="00AC7A7B"/>
    <w:rsid w:val="00AC7B0E"/>
    <w:rsid w:val="00AC7B53"/>
    <w:rsid w:val="00AC7BAE"/>
    <w:rsid w:val="00AC7BDC"/>
    <w:rsid w:val="00AC7BF4"/>
    <w:rsid w:val="00AC7BF8"/>
    <w:rsid w:val="00AC7C34"/>
    <w:rsid w:val="00AC7CBA"/>
    <w:rsid w:val="00AC7CCF"/>
    <w:rsid w:val="00AC7CE8"/>
    <w:rsid w:val="00AC7D22"/>
    <w:rsid w:val="00AC7D28"/>
    <w:rsid w:val="00AC7D46"/>
    <w:rsid w:val="00AC7D5A"/>
    <w:rsid w:val="00AC7D69"/>
    <w:rsid w:val="00AC7DF1"/>
    <w:rsid w:val="00AC7E15"/>
    <w:rsid w:val="00AC7F34"/>
    <w:rsid w:val="00AC7F51"/>
    <w:rsid w:val="00AC7F63"/>
    <w:rsid w:val="00AC7FD5"/>
    <w:rsid w:val="00AD005F"/>
    <w:rsid w:val="00AD00B5"/>
    <w:rsid w:val="00AD00C4"/>
    <w:rsid w:val="00AD00F2"/>
    <w:rsid w:val="00AD010E"/>
    <w:rsid w:val="00AD0144"/>
    <w:rsid w:val="00AD0163"/>
    <w:rsid w:val="00AD01C2"/>
    <w:rsid w:val="00AD01FA"/>
    <w:rsid w:val="00AD0245"/>
    <w:rsid w:val="00AD026B"/>
    <w:rsid w:val="00AD029C"/>
    <w:rsid w:val="00AD0305"/>
    <w:rsid w:val="00AD03A6"/>
    <w:rsid w:val="00AD0460"/>
    <w:rsid w:val="00AD0485"/>
    <w:rsid w:val="00AD058C"/>
    <w:rsid w:val="00AD05D6"/>
    <w:rsid w:val="00AD05E6"/>
    <w:rsid w:val="00AD0600"/>
    <w:rsid w:val="00AD060F"/>
    <w:rsid w:val="00AD0644"/>
    <w:rsid w:val="00AD0674"/>
    <w:rsid w:val="00AD0691"/>
    <w:rsid w:val="00AD071B"/>
    <w:rsid w:val="00AD07B7"/>
    <w:rsid w:val="00AD07B9"/>
    <w:rsid w:val="00AD07DF"/>
    <w:rsid w:val="00AD07F1"/>
    <w:rsid w:val="00AD0830"/>
    <w:rsid w:val="00AD0858"/>
    <w:rsid w:val="00AD08DC"/>
    <w:rsid w:val="00AD08E7"/>
    <w:rsid w:val="00AD0958"/>
    <w:rsid w:val="00AD0A7D"/>
    <w:rsid w:val="00AD0A80"/>
    <w:rsid w:val="00AD0A8C"/>
    <w:rsid w:val="00AD0AB4"/>
    <w:rsid w:val="00AD0B02"/>
    <w:rsid w:val="00AD0B6F"/>
    <w:rsid w:val="00AD0BC7"/>
    <w:rsid w:val="00AD0C13"/>
    <w:rsid w:val="00AD0CD2"/>
    <w:rsid w:val="00AD0D3E"/>
    <w:rsid w:val="00AD0D3F"/>
    <w:rsid w:val="00AD0D5D"/>
    <w:rsid w:val="00AD0D6C"/>
    <w:rsid w:val="00AD0D6E"/>
    <w:rsid w:val="00AD0DE2"/>
    <w:rsid w:val="00AD0E1E"/>
    <w:rsid w:val="00AD0E94"/>
    <w:rsid w:val="00AD0FAB"/>
    <w:rsid w:val="00AD0FC7"/>
    <w:rsid w:val="00AD104E"/>
    <w:rsid w:val="00AD1066"/>
    <w:rsid w:val="00AD1129"/>
    <w:rsid w:val="00AD1187"/>
    <w:rsid w:val="00AD11AE"/>
    <w:rsid w:val="00AD11D9"/>
    <w:rsid w:val="00AD1212"/>
    <w:rsid w:val="00AD12F3"/>
    <w:rsid w:val="00AD1390"/>
    <w:rsid w:val="00AD1394"/>
    <w:rsid w:val="00AD1418"/>
    <w:rsid w:val="00AD15DE"/>
    <w:rsid w:val="00AD1606"/>
    <w:rsid w:val="00AD169A"/>
    <w:rsid w:val="00AD16B6"/>
    <w:rsid w:val="00AD16BE"/>
    <w:rsid w:val="00AD1710"/>
    <w:rsid w:val="00AD1715"/>
    <w:rsid w:val="00AD17C3"/>
    <w:rsid w:val="00AD17D7"/>
    <w:rsid w:val="00AD17E2"/>
    <w:rsid w:val="00AD182E"/>
    <w:rsid w:val="00AD1859"/>
    <w:rsid w:val="00AD18A0"/>
    <w:rsid w:val="00AD18DC"/>
    <w:rsid w:val="00AD194A"/>
    <w:rsid w:val="00AD19C9"/>
    <w:rsid w:val="00AD1A8B"/>
    <w:rsid w:val="00AD1AA4"/>
    <w:rsid w:val="00AD1AAD"/>
    <w:rsid w:val="00AD1AB8"/>
    <w:rsid w:val="00AD1AD6"/>
    <w:rsid w:val="00AD1B3C"/>
    <w:rsid w:val="00AD1B4B"/>
    <w:rsid w:val="00AD1B58"/>
    <w:rsid w:val="00AD1B6F"/>
    <w:rsid w:val="00AD1B85"/>
    <w:rsid w:val="00AD1B98"/>
    <w:rsid w:val="00AD1BAC"/>
    <w:rsid w:val="00AD1BBB"/>
    <w:rsid w:val="00AD1C5A"/>
    <w:rsid w:val="00AD1C74"/>
    <w:rsid w:val="00AD1C8A"/>
    <w:rsid w:val="00AD1C93"/>
    <w:rsid w:val="00AD1CE2"/>
    <w:rsid w:val="00AD1D31"/>
    <w:rsid w:val="00AD1D6B"/>
    <w:rsid w:val="00AD1DD9"/>
    <w:rsid w:val="00AD1E3D"/>
    <w:rsid w:val="00AD1E85"/>
    <w:rsid w:val="00AD1E8D"/>
    <w:rsid w:val="00AD1EA3"/>
    <w:rsid w:val="00AD1EE5"/>
    <w:rsid w:val="00AD1F35"/>
    <w:rsid w:val="00AD1FD4"/>
    <w:rsid w:val="00AD1FDE"/>
    <w:rsid w:val="00AD2047"/>
    <w:rsid w:val="00AD2097"/>
    <w:rsid w:val="00AD2132"/>
    <w:rsid w:val="00AD214B"/>
    <w:rsid w:val="00AD2198"/>
    <w:rsid w:val="00AD21BB"/>
    <w:rsid w:val="00AD21C8"/>
    <w:rsid w:val="00AD21EC"/>
    <w:rsid w:val="00AD2204"/>
    <w:rsid w:val="00AD2233"/>
    <w:rsid w:val="00AD2266"/>
    <w:rsid w:val="00AD2282"/>
    <w:rsid w:val="00AD2306"/>
    <w:rsid w:val="00AD2307"/>
    <w:rsid w:val="00AD2317"/>
    <w:rsid w:val="00AD2358"/>
    <w:rsid w:val="00AD2385"/>
    <w:rsid w:val="00AD241C"/>
    <w:rsid w:val="00AD242C"/>
    <w:rsid w:val="00AD24CF"/>
    <w:rsid w:val="00AD250C"/>
    <w:rsid w:val="00AD2551"/>
    <w:rsid w:val="00AD2654"/>
    <w:rsid w:val="00AD26F2"/>
    <w:rsid w:val="00AD27DE"/>
    <w:rsid w:val="00AD283F"/>
    <w:rsid w:val="00AD2850"/>
    <w:rsid w:val="00AD289B"/>
    <w:rsid w:val="00AD28B9"/>
    <w:rsid w:val="00AD28C2"/>
    <w:rsid w:val="00AD28F4"/>
    <w:rsid w:val="00AD294E"/>
    <w:rsid w:val="00AD2995"/>
    <w:rsid w:val="00AD29DA"/>
    <w:rsid w:val="00AD29F3"/>
    <w:rsid w:val="00AD2A17"/>
    <w:rsid w:val="00AD2A1E"/>
    <w:rsid w:val="00AD2A79"/>
    <w:rsid w:val="00AD2A7F"/>
    <w:rsid w:val="00AD2A99"/>
    <w:rsid w:val="00AD2B25"/>
    <w:rsid w:val="00AD2B5A"/>
    <w:rsid w:val="00AD2C58"/>
    <w:rsid w:val="00AD2C7D"/>
    <w:rsid w:val="00AD2CA7"/>
    <w:rsid w:val="00AD2CF5"/>
    <w:rsid w:val="00AD2D74"/>
    <w:rsid w:val="00AD2E22"/>
    <w:rsid w:val="00AD2E5A"/>
    <w:rsid w:val="00AD2E8E"/>
    <w:rsid w:val="00AD2EC8"/>
    <w:rsid w:val="00AD2EFF"/>
    <w:rsid w:val="00AD2F06"/>
    <w:rsid w:val="00AD2F16"/>
    <w:rsid w:val="00AD2FA3"/>
    <w:rsid w:val="00AD301D"/>
    <w:rsid w:val="00AD3083"/>
    <w:rsid w:val="00AD308E"/>
    <w:rsid w:val="00AD321E"/>
    <w:rsid w:val="00AD3243"/>
    <w:rsid w:val="00AD32DC"/>
    <w:rsid w:val="00AD3333"/>
    <w:rsid w:val="00AD3387"/>
    <w:rsid w:val="00AD342F"/>
    <w:rsid w:val="00AD3496"/>
    <w:rsid w:val="00AD34AB"/>
    <w:rsid w:val="00AD3508"/>
    <w:rsid w:val="00AD3515"/>
    <w:rsid w:val="00AD3529"/>
    <w:rsid w:val="00AD35B6"/>
    <w:rsid w:val="00AD36B3"/>
    <w:rsid w:val="00AD388D"/>
    <w:rsid w:val="00AD38B1"/>
    <w:rsid w:val="00AD38BA"/>
    <w:rsid w:val="00AD392A"/>
    <w:rsid w:val="00AD3955"/>
    <w:rsid w:val="00AD396A"/>
    <w:rsid w:val="00AD3A52"/>
    <w:rsid w:val="00AD3A91"/>
    <w:rsid w:val="00AD3B13"/>
    <w:rsid w:val="00AD3B52"/>
    <w:rsid w:val="00AD3BCC"/>
    <w:rsid w:val="00AD3C33"/>
    <w:rsid w:val="00AD3E84"/>
    <w:rsid w:val="00AD3ECF"/>
    <w:rsid w:val="00AD3F46"/>
    <w:rsid w:val="00AD3F82"/>
    <w:rsid w:val="00AD4043"/>
    <w:rsid w:val="00AD4054"/>
    <w:rsid w:val="00AD4099"/>
    <w:rsid w:val="00AD40BD"/>
    <w:rsid w:val="00AD40CB"/>
    <w:rsid w:val="00AD40FD"/>
    <w:rsid w:val="00AD4107"/>
    <w:rsid w:val="00AD413D"/>
    <w:rsid w:val="00AD4187"/>
    <w:rsid w:val="00AD42AE"/>
    <w:rsid w:val="00AD42D7"/>
    <w:rsid w:val="00AD4316"/>
    <w:rsid w:val="00AD435E"/>
    <w:rsid w:val="00AD43C2"/>
    <w:rsid w:val="00AD4507"/>
    <w:rsid w:val="00AD4570"/>
    <w:rsid w:val="00AD4574"/>
    <w:rsid w:val="00AD45D6"/>
    <w:rsid w:val="00AD4607"/>
    <w:rsid w:val="00AD4614"/>
    <w:rsid w:val="00AD4666"/>
    <w:rsid w:val="00AD46C4"/>
    <w:rsid w:val="00AD4710"/>
    <w:rsid w:val="00AD47A4"/>
    <w:rsid w:val="00AD47DE"/>
    <w:rsid w:val="00AD47F6"/>
    <w:rsid w:val="00AD48F3"/>
    <w:rsid w:val="00AD4928"/>
    <w:rsid w:val="00AD49AF"/>
    <w:rsid w:val="00AD4B15"/>
    <w:rsid w:val="00AD4B2F"/>
    <w:rsid w:val="00AD4B6F"/>
    <w:rsid w:val="00AD4B88"/>
    <w:rsid w:val="00AD4BAE"/>
    <w:rsid w:val="00AD4C6A"/>
    <w:rsid w:val="00AD4C74"/>
    <w:rsid w:val="00AD4C81"/>
    <w:rsid w:val="00AD4CF6"/>
    <w:rsid w:val="00AD4CF8"/>
    <w:rsid w:val="00AD4D05"/>
    <w:rsid w:val="00AD4D5E"/>
    <w:rsid w:val="00AD4E07"/>
    <w:rsid w:val="00AD4E2D"/>
    <w:rsid w:val="00AD5040"/>
    <w:rsid w:val="00AD5064"/>
    <w:rsid w:val="00AD5099"/>
    <w:rsid w:val="00AD50AB"/>
    <w:rsid w:val="00AD5196"/>
    <w:rsid w:val="00AD51E0"/>
    <w:rsid w:val="00AD524C"/>
    <w:rsid w:val="00AD526D"/>
    <w:rsid w:val="00AD52D3"/>
    <w:rsid w:val="00AD53DC"/>
    <w:rsid w:val="00AD5477"/>
    <w:rsid w:val="00AD54D2"/>
    <w:rsid w:val="00AD5537"/>
    <w:rsid w:val="00AD5560"/>
    <w:rsid w:val="00AD5574"/>
    <w:rsid w:val="00AD5594"/>
    <w:rsid w:val="00AD55E4"/>
    <w:rsid w:val="00AD5618"/>
    <w:rsid w:val="00AD561F"/>
    <w:rsid w:val="00AD56CB"/>
    <w:rsid w:val="00AD5795"/>
    <w:rsid w:val="00AD5806"/>
    <w:rsid w:val="00AD5902"/>
    <w:rsid w:val="00AD590D"/>
    <w:rsid w:val="00AD593F"/>
    <w:rsid w:val="00AD5956"/>
    <w:rsid w:val="00AD5995"/>
    <w:rsid w:val="00AD59BF"/>
    <w:rsid w:val="00AD59DA"/>
    <w:rsid w:val="00AD5A65"/>
    <w:rsid w:val="00AD5A9E"/>
    <w:rsid w:val="00AD5AD9"/>
    <w:rsid w:val="00AD5B11"/>
    <w:rsid w:val="00AD5B27"/>
    <w:rsid w:val="00AD5B50"/>
    <w:rsid w:val="00AD5C71"/>
    <w:rsid w:val="00AD5D53"/>
    <w:rsid w:val="00AD5EA3"/>
    <w:rsid w:val="00AD5EE6"/>
    <w:rsid w:val="00AD5F31"/>
    <w:rsid w:val="00AD5F38"/>
    <w:rsid w:val="00AD5F4A"/>
    <w:rsid w:val="00AD5F89"/>
    <w:rsid w:val="00AD5FF5"/>
    <w:rsid w:val="00AD6056"/>
    <w:rsid w:val="00AD6087"/>
    <w:rsid w:val="00AD60DE"/>
    <w:rsid w:val="00AD6120"/>
    <w:rsid w:val="00AD61CF"/>
    <w:rsid w:val="00AD61D0"/>
    <w:rsid w:val="00AD61D5"/>
    <w:rsid w:val="00AD61E6"/>
    <w:rsid w:val="00AD622C"/>
    <w:rsid w:val="00AD6230"/>
    <w:rsid w:val="00AD629D"/>
    <w:rsid w:val="00AD62F3"/>
    <w:rsid w:val="00AD6357"/>
    <w:rsid w:val="00AD63F8"/>
    <w:rsid w:val="00AD641D"/>
    <w:rsid w:val="00AD6436"/>
    <w:rsid w:val="00AD6498"/>
    <w:rsid w:val="00AD64C1"/>
    <w:rsid w:val="00AD64E8"/>
    <w:rsid w:val="00AD6536"/>
    <w:rsid w:val="00AD6591"/>
    <w:rsid w:val="00AD6619"/>
    <w:rsid w:val="00AD66A9"/>
    <w:rsid w:val="00AD66C9"/>
    <w:rsid w:val="00AD673F"/>
    <w:rsid w:val="00AD6779"/>
    <w:rsid w:val="00AD681C"/>
    <w:rsid w:val="00AD6862"/>
    <w:rsid w:val="00AD68B7"/>
    <w:rsid w:val="00AD691A"/>
    <w:rsid w:val="00AD6A12"/>
    <w:rsid w:val="00AD6A49"/>
    <w:rsid w:val="00AD6AE7"/>
    <w:rsid w:val="00AD6AF8"/>
    <w:rsid w:val="00AD6AFD"/>
    <w:rsid w:val="00AD6B0D"/>
    <w:rsid w:val="00AD6B39"/>
    <w:rsid w:val="00AD6B41"/>
    <w:rsid w:val="00AD6B6D"/>
    <w:rsid w:val="00AD6BEE"/>
    <w:rsid w:val="00AD6C21"/>
    <w:rsid w:val="00AD6C61"/>
    <w:rsid w:val="00AD6CAC"/>
    <w:rsid w:val="00AD6D3A"/>
    <w:rsid w:val="00AD6D5D"/>
    <w:rsid w:val="00AD6DB3"/>
    <w:rsid w:val="00AD6DF0"/>
    <w:rsid w:val="00AD6E6C"/>
    <w:rsid w:val="00AD6F0F"/>
    <w:rsid w:val="00AD6F2B"/>
    <w:rsid w:val="00AD6F45"/>
    <w:rsid w:val="00AD6F4A"/>
    <w:rsid w:val="00AD6F73"/>
    <w:rsid w:val="00AD6F7F"/>
    <w:rsid w:val="00AD6F96"/>
    <w:rsid w:val="00AD6F9F"/>
    <w:rsid w:val="00AD6FD2"/>
    <w:rsid w:val="00AD709A"/>
    <w:rsid w:val="00AD70A6"/>
    <w:rsid w:val="00AD70DC"/>
    <w:rsid w:val="00AD7111"/>
    <w:rsid w:val="00AD714A"/>
    <w:rsid w:val="00AD715A"/>
    <w:rsid w:val="00AD7160"/>
    <w:rsid w:val="00AD7183"/>
    <w:rsid w:val="00AD7193"/>
    <w:rsid w:val="00AD71E8"/>
    <w:rsid w:val="00AD71F9"/>
    <w:rsid w:val="00AD7310"/>
    <w:rsid w:val="00AD73B3"/>
    <w:rsid w:val="00AD7484"/>
    <w:rsid w:val="00AD74DE"/>
    <w:rsid w:val="00AD7504"/>
    <w:rsid w:val="00AD751E"/>
    <w:rsid w:val="00AD7531"/>
    <w:rsid w:val="00AD7556"/>
    <w:rsid w:val="00AD755E"/>
    <w:rsid w:val="00AD7608"/>
    <w:rsid w:val="00AD7639"/>
    <w:rsid w:val="00AD7699"/>
    <w:rsid w:val="00AD76E6"/>
    <w:rsid w:val="00AD7783"/>
    <w:rsid w:val="00AD77A7"/>
    <w:rsid w:val="00AD787E"/>
    <w:rsid w:val="00AD7907"/>
    <w:rsid w:val="00AD7919"/>
    <w:rsid w:val="00AD7A0C"/>
    <w:rsid w:val="00AD7A6C"/>
    <w:rsid w:val="00AD7A72"/>
    <w:rsid w:val="00AD7ABB"/>
    <w:rsid w:val="00AD7B4C"/>
    <w:rsid w:val="00AD7C18"/>
    <w:rsid w:val="00AD7C62"/>
    <w:rsid w:val="00AD7D4E"/>
    <w:rsid w:val="00AD7D50"/>
    <w:rsid w:val="00AD7D66"/>
    <w:rsid w:val="00AD7D78"/>
    <w:rsid w:val="00AD7E22"/>
    <w:rsid w:val="00AD7E38"/>
    <w:rsid w:val="00AD7EDB"/>
    <w:rsid w:val="00AD7F19"/>
    <w:rsid w:val="00AD7F4D"/>
    <w:rsid w:val="00AD7FD8"/>
    <w:rsid w:val="00AE001B"/>
    <w:rsid w:val="00AE005C"/>
    <w:rsid w:val="00AE00A3"/>
    <w:rsid w:val="00AE0105"/>
    <w:rsid w:val="00AE017A"/>
    <w:rsid w:val="00AE0216"/>
    <w:rsid w:val="00AE035E"/>
    <w:rsid w:val="00AE036B"/>
    <w:rsid w:val="00AE03CE"/>
    <w:rsid w:val="00AE0401"/>
    <w:rsid w:val="00AE0449"/>
    <w:rsid w:val="00AE0463"/>
    <w:rsid w:val="00AE04E2"/>
    <w:rsid w:val="00AE0524"/>
    <w:rsid w:val="00AE052A"/>
    <w:rsid w:val="00AE056B"/>
    <w:rsid w:val="00AE0591"/>
    <w:rsid w:val="00AE05B3"/>
    <w:rsid w:val="00AE0692"/>
    <w:rsid w:val="00AE06F5"/>
    <w:rsid w:val="00AE07A5"/>
    <w:rsid w:val="00AE08A3"/>
    <w:rsid w:val="00AE08A9"/>
    <w:rsid w:val="00AE08C3"/>
    <w:rsid w:val="00AE08E1"/>
    <w:rsid w:val="00AE0908"/>
    <w:rsid w:val="00AE0941"/>
    <w:rsid w:val="00AE098B"/>
    <w:rsid w:val="00AE0A27"/>
    <w:rsid w:val="00AE0AB1"/>
    <w:rsid w:val="00AE0AC8"/>
    <w:rsid w:val="00AE0AC9"/>
    <w:rsid w:val="00AE0B23"/>
    <w:rsid w:val="00AE0B25"/>
    <w:rsid w:val="00AE0B8A"/>
    <w:rsid w:val="00AE0B8F"/>
    <w:rsid w:val="00AE0D00"/>
    <w:rsid w:val="00AE0D13"/>
    <w:rsid w:val="00AE0D1C"/>
    <w:rsid w:val="00AE0D8B"/>
    <w:rsid w:val="00AE0EA1"/>
    <w:rsid w:val="00AE0EBC"/>
    <w:rsid w:val="00AE0EC2"/>
    <w:rsid w:val="00AE0F16"/>
    <w:rsid w:val="00AE0F60"/>
    <w:rsid w:val="00AE0FF4"/>
    <w:rsid w:val="00AE11CA"/>
    <w:rsid w:val="00AE11E6"/>
    <w:rsid w:val="00AE121B"/>
    <w:rsid w:val="00AE1277"/>
    <w:rsid w:val="00AE1300"/>
    <w:rsid w:val="00AE13BA"/>
    <w:rsid w:val="00AE1430"/>
    <w:rsid w:val="00AE14AD"/>
    <w:rsid w:val="00AE14CF"/>
    <w:rsid w:val="00AE14DE"/>
    <w:rsid w:val="00AE15C1"/>
    <w:rsid w:val="00AE15FA"/>
    <w:rsid w:val="00AE165F"/>
    <w:rsid w:val="00AE1689"/>
    <w:rsid w:val="00AE1729"/>
    <w:rsid w:val="00AE1750"/>
    <w:rsid w:val="00AE1777"/>
    <w:rsid w:val="00AE1783"/>
    <w:rsid w:val="00AE17D0"/>
    <w:rsid w:val="00AE189B"/>
    <w:rsid w:val="00AE1A2E"/>
    <w:rsid w:val="00AE1AB7"/>
    <w:rsid w:val="00AE1B18"/>
    <w:rsid w:val="00AE1B6A"/>
    <w:rsid w:val="00AE1B91"/>
    <w:rsid w:val="00AE1B98"/>
    <w:rsid w:val="00AE1C47"/>
    <w:rsid w:val="00AE1CB6"/>
    <w:rsid w:val="00AE1CCD"/>
    <w:rsid w:val="00AE1D06"/>
    <w:rsid w:val="00AE1D7D"/>
    <w:rsid w:val="00AE1D7E"/>
    <w:rsid w:val="00AE1DE1"/>
    <w:rsid w:val="00AE1EA7"/>
    <w:rsid w:val="00AE1F23"/>
    <w:rsid w:val="00AE1F5A"/>
    <w:rsid w:val="00AE1F7F"/>
    <w:rsid w:val="00AE2018"/>
    <w:rsid w:val="00AE20CC"/>
    <w:rsid w:val="00AE20FA"/>
    <w:rsid w:val="00AE211B"/>
    <w:rsid w:val="00AE2132"/>
    <w:rsid w:val="00AE2139"/>
    <w:rsid w:val="00AE2147"/>
    <w:rsid w:val="00AE2153"/>
    <w:rsid w:val="00AE2194"/>
    <w:rsid w:val="00AE21F5"/>
    <w:rsid w:val="00AE21FA"/>
    <w:rsid w:val="00AE2214"/>
    <w:rsid w:val="00AE222D"/>
    <w:rsid w:val="00AE2272"/>
    <w:rsid w:val="00AE2317"/>
    <w:rsid w:val="00AE23F5"/>
    <w:rsid w:val="00AE2418"/>
    <w:rsid w:val="00AE2485"/>
    <w:rsid w:val="00AE24D1"/>
    <w:rsid w:val="00AE24D8"/>
    <w:rsid w:val="00AE253D"/>
    <w:rsid w:val="00AE25FE"/>
    <w:rsid w:val="00AE265F"/>
    <w:rsid w:val="00AE2674"/>
    <w:rsid w:val="00AE2675"/>
    <w:rsid w:val="00AE26B8"/>
    <w:rsid w:val="00AE26CB"/>
    <w:rsid w:val="00AE26E1"/>
    <w:rsid w:val="00AE2731"/>
    <w:rsid w:val="00AE2772"/>
    <w:rsid w:val="00AE2798"/>
    <w:rsid w:val="00AE27BF"/>
    <w:rsid w:val="00AE28A0"/>
    <w:rsid w:val="00AE2967"/>
    <w:rsid w:val="00AE2987"/>
    <w:rsid w:val="00AE2A26"/>
    <w:rsid w:val="00AE2A3B"/>
    <w:rsid w:val="00AE2A66"/>
    <w:rsid w:val="00AE2A7A"/>
    <w:rsid w:val="00AE2A8B"/>
    <w:rsid w:val="00AE2B3D"/>
    <w:rsid w:val="00AE2B71"/>
    <w:rsid w:val="00AE2BA3"/>
    <w:rsid w:val="00AE2BC6"/>
    <w:rsid w:val="00AE2C2D"/>
    <w:rsid w:val="00AE2C4A"/>
    <w:rsid w:val="00AE2D0A"/>
    <w:rsid w:val="00AE2D36"/>
    <w:rsid w:val="00AE2DE3"/>
    <w:rsid w:val="00AE2EC5"/>
    <w:rsid w:val="00AE2F47"/>
    <w:rsid w:val="00AE2FD0"/>
    <w:rsid w:val="00AE300F"/>
    <w:rsid w:val="00AE303C"/>
    <w:rsid w:val="00AE3076"/>
    <w:rsid w:val="00AE30B9"/>
    <w:rsid w:val="00AE31F1"/>
    <w:rsid w:val="00AE32D4"/>
    <w:rsid w:val="00AE32D6"/>
    <w:rsid w:val="00AE330B"/>
    <w:rsid w:val="00AE333E"/>
    <w:rsid w:val="00AE3343"/>
    <w:rsid w:val="00AE3347"/>
    <w:rsid w:val="00AE33BA"/>
    <w:rsid w:val="00AE33D2"/>
    <w:rsid w:val="00AE33E2"/>
    <w:rsid w:val="00AE3446"/>
    <w:rsid w:val="00AE3457"/>
    <w:rsid w:val="00AE34BF"/>
    <w:rsid w:val="00AE3572"/>
    <w:rsid w:val="00AE3586"/>
    <w:rsid w:val="00AE3589"/>
    <w:rsid w:val="00AE36B7"/>
    <w:rsid w:val="00AE36E7"/>
    <w:rsid w:val="00AE36FE"/>
    <w:rsid w:val="00AE3749"/>
    <w:rsid w:val="00AE378A"/>
    <w:rsid w:val="00AE37CB"/>
    <w:rsid w:val="00AE37FB"/>
    <w:rsid w:val="00AE37FC"/>
    <w:rsid w:val="00AE3825"/>
    <w:rsid w:val="00AE386C"/>
    <w:rsid w:val="00AE3958"/>
    <w:rsid w:val="00AE39C2"/>
    <w:rsid w:val="00AE3A5A"/>
    <w:rsid w:val="00AE3A98"/>
    <w:rsid w:val="00AE3BA8"/>
    <w:rsid w:val="00AE3C96"/>
    <w:rsid w:val="00AE3D40"/>
    <w:rsid w:val="00AE3D44"/>
    <w:rsid w:val="00AE3DCA"/>
    <w:rsid w:val="00AE3E77"/>
    <w:rsid w:val="00AE3E91"/>
    <w:rsid w:val="00AE3F27"/>
    <w:rsid w:val="00AE3F64"/>
    <w:rsid w:val="00AE3F91"/>
    <w:rsid w:val="00AE4009"/>
    <w:rsid w:val="00AE4053"/>
    <w:rsid w:val="00AE408B"/>
    <w:rsid w:val="00AE40C8"/>
    <w:rsid w:val="00AE40F4"/>
    <w:rsid w:val="00AE41CA"/>
    <w:rsid w:val="00AE41D5"/>
    <w:rsid w:val="00AE420B"/>
    <w:rsid w:val="00AE427D"/>
    <w:rsid w:val="00AE42BF"/>
    <w:rsid w:val="00AE42F2"/>
    <w:rsid w:val="00AE42F3"/>
    <w:rsid w:val="00AE4318"/>
    <w:rsid w:val="00AE4363"/>
    <w:rsid w:val="00AE4370"/>
    <w:rsid w:val="00AE4458"/>
    <w:rsid w:val="00AE44D9"/>
    <w:rsid w:val="00AE4548"/>
    <w:rsid w:val="00AE4559"/>
    <w:rsid w:val="00AE457C"/>
    <w:rsid w:val="00AE45A7"/>
    <w:rsid w:val="00AE45FB"/>
    <w:rsid w:val="00AE466B"/>
    <w:rsid w:val="00AE4677"/>
    <w:rsid w:val="00AE46B2"/>
    <w:rsid w:val="00AE46B9"/>
    <w:rsid w:val="00AE46E6"/>
    <w:rsid w:val="00AE4709"/>
    <w:rsid w:val="00AE4712"/>
    <w:rsid w:val="00AE47D2"/>
    <w:rsid w:val="00AE47F4"/>
    <w:rsid w:val="00AE47FB"/>
    <w:rsid w:val="00AE481C"/>
    <w:rsid w:val="00AE481E"/>
    <w:rsid w:val="00AE486C"/>
    <w:rsid w:val="00AE4874"/>
    <w:rsid w:val="00AE48C6"/>
    <w:rsid w:val="00AE48F7"/>
    <w:rsid w:val="00AE491B"/>
    <w:rsid w:val="00AE4944"/>
    <w:rsid w:val="00AE499B"/>
    <w:rsid w:val="00AE49E0"/>
    <w:rsid w:val="00AE4A09"/>
    <w:rsid w:val="00AE4A0A"/>
    <w:rsid w:val="00AE4A2E"/>
    <w:rsid w:val="00AE4A67"/>
    <w:rsid w:val="00AE4ADC"/>
    <w:rsid w:val="00AE4AF1"/>
    <w:rsid w:val="00AE4B12"/>
    <w:rsid w:val="00AE4BAD"/>
    <w:rsid w:val="00AE4C35"/>
    <w:rsid w:val="00AE4CCA"/>
    <w:rsid w:val="00AE4CFE"/>
    <w:rsid w:val="00AE4D40"/>
    <w:rsid w:val="00AE4D53"/>
    <w:rsid w:val="00AE4DF5"/>
    <w:rsid w:val="00AE4E06"/>
    <w:rsid w:val="00AE4E9B"/>
    <w:rsid w:val="00AE4EA3"/>
    <w:rsid w:val="00AE4EBB"/>
    <w:rsid w:val="00AE4EC2"/>
    <w:rsid w:val="00AE4F27"/>
    <w:rsid w:val="00AE4F2B"/>
    <w:rsid w:val="00AE50FD"/>
    <w:rsid w:val="00AE5185"/>
    <w:rsid w:val="00AE5205"/>
    <w:rsid w:val="00AE528C"/>
    <w:rsid w:val="00AE52A2"/>
    <w:rsid w:val="00AE52C5"/>
    <w:rsid w:val="00AE5373"/>
    <w:rsid w:val="00AE53D3"/>
    <w:rsid w:val="00AE53F7"/>
    <w:rsid w:val="00AE54C6"/>
    <w:rsid w:val="00AE54E1"/>
    <w:rsid w:val="00AE54F5"/>
    <w:rsid w:val="00AE5514"/>
    <w:rsid w:val="00AE554B"/>
    <w:rsid w:val="00AE5551"/>
    <w:rsid w:val="00AE5561"/>
    <w:rsid w:val="00AE5598"/>
    <w:rsid w:val="00AE55D3"/>
    <w:rsid w:val="00AE55EB"/>
    <w:rsid w:val="00AE56A4"/>
    <w:rsid w:val="00AE56DB"/>
    <w:rsid w:val="00AE5732"/>
    <w:rsid w:val="00AE573F"/>
    <w:rsid w:val="00AE57A8"/>
    <w:rsid w:val="00AE57CD"/>
    <w:rsid w:val="00AE5859"/>
    <w:rsid w:val="00AE588C"/>
    <w:rsid w:val="00AE58A5"/>
    <w:rsid w:val="00AE5976"/>
    <w:rsid w:val="00AE59BC"/>
    <w:rsid w:val="00AE59C8"/>
    <w:rsid w:val="00AE59E6"/>
    <w:rsid w:val="00AE5A4B"/>
    <w:rsid w:val="00AE5A6C"/>
    <w:rsid w:val="00AE5B0F"/>
    <w:rsid w:val="00AE5B6D"/>
    <w:rsid w:val="00AE5BF6"/>
    <w:rsid w:val="00AE5C15"/>
    <w:rsid w:val="00AE5C6B"/>
    <w:rsid w:val="00AE5C8D"/>
    <w:rsid w:val="00AE5CAA"/>
    <w:rsid w:val="00AE5CC9"/>
    <w:rsid w:val="00AE5CF2"/>
    <w:rsid w:val="00AE5D0C"/>
    <w:rsid w:val="00AE5D2A"/>
    <w:rsid w:val="00AE5D56"/>
    <w:rsid w:val="00AE5E11"/>
    <w:rsid w:val="00AE5E1A"/>
    <w:rsid w:val="00AE5E4B"/>
    <w:rsid w:val="00AE5E88"/>
    <w:rsid w:val="00AE5E92"/>
    <w:rsid w:val="00AE5EA0"/>
    <w:rsid w:val="00AE5ED5"/>
    <w:rsid w:val="00AE5ED7"/>
    <w:rsid w:val="00AE5FB1"/>
    <w:rsid w:val="00AE5FB9"/>
    <w:rsid w:val="00AE5FC1"/>
    <w:rsid w:val="00AE5FD0"/>
    <w:rsid w:val="00AE605F"/>
    <w:rsid w:val="00AE6067"/>
    <w:rsid w:val="00AE606D"/>
    <w:rsid w:val="00AE6104"/>
    <w:rsid w:val="00AE615C"/>
    <w:rsid w:val="00AE61D8"/>
    <w:rsid w:val="00AE6202"/>
    <w:rsid w:val="00AE6215"/>
    <w:rsid w:val="00AE6219"/>
    <w:rsid w:val="00AE6301"/>
    <w:rsid w:val="00AE635B"/>
    <w:rsid w:val="00AE64C2"/>
    <w:rsid w:val="00AE64DF"/>
    <w:rsid w:val="00AE65F1"/>
    <w:rsid w:val="00AE664A"/>
    <w:rsid w:val="00AE666F"/>
    <w:rsid w:val="00AE6686"/>
    <w:rsid w:val="00AE668E"/>
    <w:rsid w:val="00AE66B4"/>
    <w:rsid w:val="00AE6734"/>
    <w:rsid w:val="00AE6741"/>
    <w:rsid w:val="00AE67C8"/>
    <w:rsid w:val="00AE680C"/>
    <w:rsid w:val="00AE684D"/>
    <w:rsid w:val="00AE6856"/>
    <w:rsid w:val="00AE6872"/>
    <w:rsid w:val="00AE68BE"/>
    <w:rsid w:val="00AE6988"/>
    <w:rsid w:val="00AE6A30"/>
    <w:rsid w:val="00AE6AE2"/>
    <w:rsid w:val="00AE6AFB"/>
    <w:rsid w:val="00AE6B17"/>
    <w:rsid w:val="00AE6B2A"/>
    <w:rsid w:val="00AE6C91"/>
    <w:rsid w:val="00AE6CBA"/>
    <w:rsid w:val="00AE6CFF"/>
    <w:rsid w:val="00AE6D37"/>
    <w:rsid w:val="00AE6DA8"/>
    <w:rsid w:val="00AE6E6A"/>
    <w:rsid w:val="00AE6E85"/>
    <w:rsid w:val="00AE6EF5"/>
    <w:rsid w:val="00AE6F72"/>
    <w:rsid w:val="00AE7097"/>
    <w:rsid w:val="00AE70D3"/>
    <w:rsid w:val="00AE70F3"/>
    <w:rsid w:val="00AE715F"/>
    <w:rsid w:val="00AE7164"/>
    <w:rsid w:val="00AE720A"/>
    <w:rsid w:val="00AE72A9"/>
    <w:rsid w:val="00AE7308"/>
    <w:rsid w:val="00AE732F"/>
    <w:rsid w:val="00AE7336"/>
    <w:rsid w:val="00AE7358"/>
    <w:rsid w:val="00AE737D"/>
    <w:rsid w:val="00AE7411"/>
    <w:rsid w:val="00AE7444"/>
    <w:rsid w:val="00AE747E"/>
    <w:rsid w:val="00AE74AA"/>
    <w:rsid w:val="00AE74D0"/>
    <w:rsid w:val="00AE758D"/>
    <w:rsid w:val="00AE75E6"/>
    <w:rsid w:val="00AE75F4"/>
    <w:rsid w:val="00AE7654"/>
    <w:rsid w:val="00AE7665"/>
    <w:rsid w:val="00AE7685"/>
    <w:rsid w:val="00AE7709"/>
    <w:rsid w:val="00AE77B2"/>
    <w:rsid w:val="00AE77E9"/>
    <w:rsid w:val="00AE785B"/>
    <w:rsid w:val="00AE78F9"/>
    <w:rsid w:val="00AE7912"/>
    <w:rsid w:val="00AE7935"/>
    <w:rsid w:val="00AE797C"/>
    <w:rsid w:val="00AE79A5"/>
    <w:rsid w:val="00AE79E5"/>
    <w:rsid w:val="00AE7A15"/>
    <w:rsid w:val="00AE7A23"/>
    <w:rsid w:val="00AE7A78"/>
    <w:rsid w:val="00AE7AD3"/>
    <w:rsid w:val="00AE7B08"/>
    <w:rsid w:val="00AE7B71"/>
    <w:rsid w:val="00AE7B85"/>
    <w:rsid w:val="00AE7BE3"/>
    <w:rsid w:val="00AE7BF5"/>
    <w:rsid w:val="00AE7C06"/>
    <w:rsid w:val="00AE7C08"/>
    <w:rsid w:val="00AE7D85"/>
    <w:rsid w:val="00AE7DAA"/>
    <w:rsid w:val="00AE7E63"/>
    <w:rsid w:val="00AE7F28"/>
    <w:rsid w:val="00AE7F4D"/>
    <w:rsid w:val="00AE7F5F"/>
    <w:rsid w:val="00AE7FF3"/>
    <w:rsid w:val="00AE8130"/>
    <w:rsid w:val="00AF00AC"/>
    <w:rsid w:val="00AF00F0"/>
    <w:rsid w:val="00AF013D"/>
    <w:rsid w:val="00AF0192"/>
    <w:rsid w:val="00AF01E5"/>
    <w:rsid w:val="00AF020B"/>
    <w:rsid w:val="00AF0288"/>
    <w:rsid w:val="00AF02A7"/>
    <w:rsid w:val="00AF0309"/>
    <w:rsid w:val="00AF0356"/>
    <w:rsid w:val="00AF03AD"/>
    <w:rsid w:val="00AF0482"/>
    <w:rsid w:val="00AF04A6"/>
    <w:rsid w:val="00AF0511"/>
    <w:rsid w:val="00AF0528"/>
    <w:rsid w:val="00AF0558"/>
    <w:rsid w:val="00AF0559"/>
    <w:rsid w:val="00AF05B0"/>
    <w:rsid w:val="00AF05DC"/>
    <w:rsid w:val="00AF0649"/>
    <w:rsid w:val="00AF067E"/>
    <w:rsid w:val="00AF0687"/>
    <w:rsid w:val="00AF06B4"/>
    <w:rsid w:val="00AF06DE"/>
    <w:rsid w:val="00AF06E1"/>
    <w:rsid w:val="00AF06FC"/>
    <w:rsid w:val="00AF070C"/>
    <w:rsid w:val="00AF0748"/>
    <w:rsid w:val="00AF0849"/>
    <w:rsid w:val="00AF084B"/>
    <w:rsid w:val="00AF086E"/>
    <w:rsid w:val="00AF0912"/>
    <w:rsid w:val="00AF097A"/>
    <w:rsid w:val="00AF09C3"/>
    <w:rsid w:val="00AF09CC"/>
    <w:rsid w:val="00AF0A48"/>
    <w:rsid w:val="00AF0B1D"/>
    <w:rsid w:val="00AF0BCA"/>
    <w:rsid w:val="00AF0BF7"/>
    <w:rsid w:val="00AF0C57"/>
    <w:rsid w:val="00AF0C61"/>
    <w:rsid w:val="00AF0C69"/>
    <w:rsid w:val="00AF0C80"/>
    <w:rsid w:val="00AF0CD3"/>
    <w:rsid w:val="00AF0CEA"/>
    <w:rsid w:val="00AF0CF2"/>
    <w:rsid w:val="00AF0D28"/>
    <w:rsid w:val="00AF0D59"/>
    <w:rsid w:val="00AF0DBA"/>
    <w:rsid w:val="00AF0DD3"/>
    <w:rsid w:val="00AF0E2E"/>
    <w:rsid w:val="00AF0EC1"/>
    <w:rsid w:val="00AF0F12"/>
    <w:rsid w:val="00AF0F35"/>
    <w:rsid w:val="00AF0F81"/>
    <w:rsid w:val="00AF104E"/>
    <w:rsid w:val="00AF10B0"/>
    <w:rsid w:val="00AF1117"/>
    <w:rsid w:val="00AF1118"/>
    <w:rsid w:val="00AF11A4"/>
    <w:rsid w:val="00AF1226"/>
    <w:rsid w:val="00AF12EB"/>
    <w:rsid w:val="00AF1382"/>
    <w:rsid w:val="00AF1394"/>
    <w:rsid w:val="00AF1404"/>
    <w:rsid w:val="00AF141D"/>
    <w:rsid w:val="00AF1498"/>
    <w:rsid w:val="00AF14FA"/>
    <w:rsid w:val="00AF14FB"/>
    <w:rsid w:val="00AF15A5"/>
    <w:rsid w:val="00AF15A9"/>
    <w:rsid w:val="00AF15E8"/>
    <w:rsid w:val="00AF16A6"/>
    <w:rsid w:val="00AF1704"/>
    <w:rsid w:val="00AF1831"/>
    <w:rsid w:val="00AF1855"/>
    <w:rsid w:val="00AF18B0"/>
    <w:rsid w:val="00AF18E5"/>
    <w:rsid w:val="00AF1901"/>
    <w:rsid w:val="00AF194F"/>
    <w:rsid w:val="00AF19C1"/>
    <w:rsid w:val="00AF19FC"/>
    <w:rsid w:val="00AF1AA2"/>
    <w:rsid w:val="00AF1AAE"/>
    <w:rsid w:val="00AF1B0F"/>
    <w:rsid w:val="00AF1B37"/>
    <w:rsid w:val="00AF1BA1"/>
    <w:rsid w:val="00AF1BC4"/>
    <w:rsid w:val="00AF1BD8"/>
    <w:rsid w:val="00AF1C25"/>
    <w:rsid w:val="00AF1C28"/>
    <w:rsid w:val="00AF1C34"/>
    <w:rsid w:val="00AF1C6E"/>
    <w:rsid w:val="00AF1D08"/>
    <w:rsid w:val="00AF1D57"/>
    <w:rsid w:val="00AF1D59"/>
    <w:rsid w:val="00AF1D71"/>
    <w:rsid w:val="00AF1D7B"/>
    <w:rsid w:val="00AF1E0F"/>
    <w:rsid w:val="00AF1E1F"/>
    <w:rsid w:val="00AF1E40"/>
    <w:rsid w:val="00AF1E73"/>
    <w:rsid w:val="00AF1E9E"/>
    <w:rsid w:val="00AF1EC6"/>
    <w:rsid w:val="00AF1F79"/>
    <w:rsid w:val="00AF1F84"/>
    <w:rsid w:val="00AF1FAE"/>
    <w:rsid w:val="00AF1FB2"/>
    <w:rsid w:val="00AF1FD8"/>
    <w:rsid w:val="00AF20BC"/>
    <w:rsid w:val="00AF20DF"/>
    <w:rsid w:val="00AF2179"/>
    <w:rsid w:val="00AF2183"/>
    <w:rsid w:val="00AF220E"/>
    <w:rsid w:val="00AF2218"/>
    <w:rsid w:val="00AF2273"/>
    <w:rsid w:val="00AF22FB"/>
    <w:rsid w:val="00AF23C6"/>
    <w:rsid w:val="00AF2460"/>
    <w:rsid w:val="00AF2486"/>
    <w:rsid w:val="00AF2562"/>
    <w:rsid w:val="00AF2569"/>
    <w:rsid w:val="00AF25A1"/>
    <w:rsid w:val="00AF25CA"/>
    <w:rsid w:val="00AF25E6"/>
    <w:rsid w:val="00AF260E"/>
    <w:rsid w:val="00AF265A"/>
    <w:rsid w:val="00AF266F"/>
    <w:rsid w:val="00AF2685"/>
    <w:rsid w:val="00AF2703"/>
    <w:rsid w:val="00AF2728"/>
    <w:rsid w:val="00AF2746"/>
    <w:rsid w:val="00AF27E4"/>
    <w:rsid w:val="00AF284B"/>
    <w:rsid w:val="00AF293F"/>
    <w:rsid w:val="00AF2977"/>
    <w:rsid w:val="00AF29E5"/>
    <w:rsid w:val="00AF2A04"/>
    <w:rsid w:val="00AF2A16"/>
    <w:rsid w:val="00AF2A2C"/>
    <w:rsid w:val="00AF2A59"/>
    <w:rsid w:val="00AF2AD8"/>
    <w:rsid w:val="00AF2AEA"/>
    <w:rsid w:val="00AF2B1C"/>
    <w:rsid w:val="00AF2B2D"/>
    <w:rsid w:val="00AF2B4A"/>
    <w:rsid w:val="00AF2B53"/>
    <w:rsid w:val="00AF2B75"/>
    <w:rsid w:val="00AF2C08"/>
    <w:rsid w:val="00AF2D08"/>
    <w:rsid w:val="00AF2D66"/>
    <w:rsid w:val="00AF2DD7"/>
    <w:rsid w:val="00AF2DE7"/>
    <w:rsid w:val="00AF2DED"/>
    <w:rsid w:val="00AF2E4D"/>
    <w:rsid w:val="00AF2E84"/>
    <w:rsid w:val="00AF2EC4"/>
    <w:rsid w:val="00AF2EFB"/>
    <w:rsid w:val="00AF2F01"/>
    <w:rsid w:val="00AF2F26"/>
    <w:rsid w:val="00AF2F34"/>
    <w:rsid w:val="00AF2F8B"/>
    <w:rsid w:val="00AF2FC4"/>
    <w:rsid w:val="00AF2FC8"/>
    <w:rsid w:val="00AF2FCC"/>
    <w:rsid w:val="00AF3015"/>
    <w:rsid w:val="00AF3020"/>
    <w:rsid w:val="00AF3026"/>
    <w:rsid w:val="00AF306B"/>
    <w:rsid w:val="00AF30C1"/>
    <w:rsid w:val="00AF3187"/>
    <w:rsid w:val="00AF3199"/>
    <w:rsid w:val="00AF31CF"/>
    <w:rsid w:val="00AF31EA"/>
    <w:rsid w:val="00AF31EC"/>
    <w:rsid w:val="00AF322F"/>
    <w:rsid w:val="00AF32B9"/>
    <w:rsid w:val="00AF32EC"/>
    <w:rsid w:val="00AF32FA"/>
    <w:rsid w:val="00AF3303"/>
    <w:rsid w:val="00AF3319"/>
    <w:rsid w:val="00AF331B"/>
    <w:rsid w:val="00AF33A5"/>
    <w:rsid w:val="00AF33A9"/>
    <w:rsid w:val="00AF33BD"/>
    <w:rsid w:val="00AF33E7"/>
    <w:rsid w:val="00AF33F3"/>
    <w:rsid w:val="00AF3436"/>
    <w:rsid w:val="00AF3470"/>
    <w:rsid w:val="00AF3473"/>
    <w:rsid w:val="00AF3475"/>
    <w:rsid w:val="00AF34B0"/>
    <w:rsid w:val="00AF34B3"/>
    <w:rsid w:val="00AF34F2"/>
    <w:rsid w:val="00AF356A"/>
    <w:rsid w:val="00AF3603"/>
    <w:rsid w:val="00AF3653"/>
    <w:rsid w:val="00AF3695"/>
    <w:rsid w:val="00AF36E7"/>
    <w:rsid w:val="00AF373F"/>
    <w:rsid w:val="00AF37A8"/>
    <w:rsid w:val="00AF37BB"/>
    <w:rsid w:val="00AF37BD"/>
    <w:rsid w:val="00AF37D6"/>
    <w:rsid w:val="00AF3889"/>
    <w:rsid w:val="00AF390C"/>
    <w:rsid w:val="00AF390E"/>
    <w:rsid w:val="00AF3917"/>
    <w:rsid w:val="00AF3981"/>
    <w:rsid w:val="00AF3986"/>
    <w:rsid w:val="00AF3A83"/>
    <w:rsid w:val="00AF3B02"/>
    <w:rsid w:val="00AF3B65"/>
    <w:rsid w:val="00AF3B75"/>
    <w:rsid w:val="00AF3BCF"/>
    <w:rsid w:val="00AF3C31"/>
    <w:rsid w:val="00AF3C3A"/>
    <w:rsid w:val="00AF3C6E"/>
    <w:rsid w:val="00AF3CDF"/>
    <w:rsid w:val="00AF3D5A"/>
    <w:rsid w:val="00AF3E1E"/>
    <w:rsid w:val="00AF3E85"/>
    <w:rsid w:val="00AF3E92"/>
    <w:rsid w:val="00AF3ECD"/>
    <w:rsid w:val="00AF3F5D"/>
    <w:rsid w:val="00AF3F7B"/>
    <w:rsid w:val="00AF3F7C"/>
    <w:rsid w:val="00AF402C"/>
    <w:rsid w:val="00AF4094"/>
    <w:rsid w:val="00AF40D1"/>
    <w:rsid w:val="00AF40D5"/>
    <w:rsid w:val="00AF414C"/>
    <w:rsid w:val="00AF419B"/>
    <w:rsid w:val="00AF41C4"/>
    <w:rsid w:val="00AF41FB"/>
    <w:rsid w:val="00AF4222"/>
    <w:rsid w:val="00AF424E"/>
    <w:rsid w:val="00AF426C"/>
    <w:rsid w:val="00AF426D"/>
    <w:rsid w:val="00AF42A3"/>
    <w:rsid w:val="00AF4317"/>
    <w:rsid w:val="00AF435E"/>
    <w:rsid w:val="00AF4372"/>
    <w:rsid w:val="00AF437C"/>
    <w:rsid w:val="00AF43E8"/>
    <w:rsid w:val="00AF4443"/>
    <w:rsid w:val="00AF4452"/>
    <w:rsid w:val="00AF447A"/>
    <w:rsid w:val="00AF44D8"/>
    <w:rsid w:val="00AF451E"/>
    <w:rsid w:val="00AF455B"/>
    <w:rsid w:val="00AF4611"/>
    <w:rsid w:val="00AF464E"/>
    <w:rsid w:val="00AF466D"/>
    <w:rsid w:val="00AF468B"/>
    <w:rsid w:val="00AF46D4"/>
    <w:rsid w:val="00AF46F1"/>
    <w:rsid w:val="00AF46F2"/>
    <w:rsid w:val="00AF4752"/>
    <w:rsid w:val="00AF477E"/>
    <w:rsid w:val="00AF4781"/>
    <w:rsid w:val="00AF47BC"/>
    <w:rsid w:val="00AF47CA"/>
    <w:rsid w:val="00AF4807"/>
    <w:rsid w:val="00AF4895"/>
    <w:rsid w:val="00AF489C"/>
    <w:rsid w:val="00AF48AB"/>
    <w:rsid w:val="00AF4911"/>
    <w:rsid w:val="00AF49B6"/>
    <w:rsid w:val="00AF4A90"/>
    <w:rsid w:val="00AF4B85"/>
    <w:rsid w:val="00AF4C59"/>
    <w:rsid w:val="00AF4C62"/>
    <w:rsid w:val="00AF4C6F"/>
    <w:rsid w:val="00AF4C8B"/>
    <w:rsid w:val="00AF4C8C"/>
    <w:rsid w:val="00AF4C9D"/>
    <w:rsid w:val="00AF4CAF"/>
    <w:rsid w:val="00AF4D4C"/>
    <w:rsid w:val="00AF4E2A"/>
    <w:rsid w:val="00AF4E5A"/>
    <w:rsid w:val="00AF4FB9"/>
    <w:rsid w:val="00AF4FEE"/>
    <w:rsid w:val="00AF4FF9"/>
    <w:rsid w:val="00AF5032"/>
    <w:rsid w:val="00AF503C"/>
    <w:rsid w:val="00AF50B1"/>
    <w:rsid w:val="00AF50DB"/>
    <w:rsid w:val="00AF512E"/>
    <w:rsid w:val="00AF51AB"/>
    <w:rsid w:val="00AF51E9"/>
    <w:rsid w:val="00AF5232"/>
    <w:rsid w:val="00AF524B"/>
    <w:rsid w:val="00AF52BE"/>
    <w:rsid w:val="00AF533E"/>
    <w:rsid w:val="00AF533F"/>
    <w:rsid w:val="00AF537C"/>
    <w:rsid w:val="00AF53EA"/>
    <w:rsid w:val="00AF542F"/>
    <w:rsid w:val="00AF543F"/>
    <w:rsid w:val="00AF547C"/>
    <w:rsid w:val="00AF549C"/>
    <w:rsid w:val="00AF54D2"/>
    <w:rsid w:val="00AF5539"/>
    <w:rsid w:val="00AF5549"/>
    <w:rsid w:val="00AF5555"/>
    <w:rsid w:val="00AF5610"/>
    <w:rsid w:val="00AF566E"/>
    <w:rsid w:val="00AF569A"/>
    <w:rsid w:val="00AF56A0"/>
    <w:rsid w:val="00AF56B5"/>
    <w:rsid w:val="00AF56CA"/>
    <w:rsid w:val="00AF56CC"/>
    <w:rsid w:val="00AF5704"/>
    <w:rsid w:val="00AF57D6"/>
    <w:rsid w:val="00AF5856"/>
    <w:rsid w:val="00AF58AF"/>
    <w:rsid w:val="00AF5918"/>
    <w:rsid w:val="00AF59C5"/>
    <w:rsid w:val="00AF59F5"/>
    <w:rsid w:val="00AF5A2B"/>
    <w:rsid w:val="00AF5A2D"/>
    <w:rsid w:val="00AF5A2E"/>
    <w:rsid w:val="00AF5A5E"/>
    <w:rsid w:val="00AF5A8A"/>
    <w:rsid w:val="00AF5A93"/>
    <w:rsid w:val="00AF5ABA"/>
    <w:rsid w:val="00AF5AF3"/>
    <w:rsid w:val="00AF5B35"/>
    <w:rsid w:val="00AF5B45"/>
    <w:rsid w:val="00AF5B49"/>
    <w:rsid w:val="00AF5BA2"/>
    <w:rsid w:val="00AF5C51"/>
    <w:rsid w:val="00AF5C58"/>
    <w:rsid w:val="00AF5CAD"/>
    <w:rsid w:val="00AF5CCE"/>
    <w:rsid w:val="00AF5D06"/>
    <w:rsid w:val="00AF5D3D"/>
    <w:rsid w:val="00AF5DB2"/>
    <w:rsid w:val="00AF5DB6"/>
    <w:rsid w:val="00AF5DF3"/>
    <w:rsid w:val="00AF5E3C"/>
    <w:rsid w:val="00AF5EBE"/>
    <w:rsid w:val="00AF5EDD"/>
    <w:rsid w:val="00AF5F40"/>
    <w:rsid w:val="00AF6004"/>
    <w:rsid w:val="00AF605A"/>
    <w:rsid w:val="00AF6099"/>
    <w:rsid w:val="00AF60A1"/>
    <w:rsid w:val="00AF60B5"/>
    <w:rsid w:val="00AF60C2"/>
    <w:rsid w:val="00AF60CA"/>
    <w:rsid w:val="00AF6150"/>
    <w:rsid w:val="00AF6186"/>
    <w:rsid w:val="00AF6194"/>
    <w:rsid w:val="00AF61CE"/>
    <w:rsid w:val="00AF6220"/>
    <w:rsid w:val="00AF627A"/>
    <w:rsid w:val="00AF6281"/>
    <w:rsid w:val="00AF62AC"/>
    <w:rsid w:val="00AF62B8"/>
    <w:rsid w:val="00AF643E"/>
    <w:rsid w:val="00AF652D"/>
    <w:rsid w:val="00AF656E"/>
    <w:rsid w:val="00AF65B6"/>
    <w:rsid w:val="00AF6713"/>
    <w:rsid w:val="00AF675B"/>
    <w:rsid w:val="00AF6780"/>
    <w:rsid w:val="00AF6898"/>
    <w:rsid w:val="00AF6906"/>
    <w:rsid w:val="00AF690C"/>
    <w:rsid w:val="00AF6950"/>
    <w:rsid w:val="00AF696E"/>
    <w:rsid w:val="00AF697D"/>
    <w:rsid w:val="00AF6998"/>
    <w:rsid w:val="00AF69C7"/>
    <w:rsid w:val="00AF69FB"/>
    <w:rsid w:val="00AF6A0C"/>
    <w:rsid w:val="00AF6A52"/>
    <w:rsid w:val="00AF6B2E"/>
    <w:rsid w:val="00AF6BAD"/>
    <w:rsid w:val="00AF6BC3"/>
    <w:rsid w:val="00AF6C6F"/>
    <w:rsid w:val="00AF6CC7"/>
    <w:rsid w:val="00AF6CDA"/>
    <w:rsid w:val="00AF6D41"/>
    <w:rsid w:val="00AF6D68"/>
    <w:rsid w:val="00AF6D6F"/>
    <w:rsid w:val="00AF6D90"/>
    <w:rsid w:val="00AF6E06"/>
    <w:rsid w:val="00AF6EA2"/>
    <w:rsid w:val="00AF6F25"/>
    <w:rsid w:val="00AF6F2A"/>
    <w:rsid w:val="00AF6FA1"/>
    <w:rsid w:val="00AF6FE9"/>
    <w:rsid w:val="00AF7017"/>
    <w:rsid w:val="00AF703A"/>
    <w:rsid w:val="00AF7049"/>
    <w:rsid w:val="00AF7068"/>
    <w:rsid w:val="00AF7160"/>
    <w:rsid w:val="00AF71C2"/>
    <w:rsid w:val="00AF7271"/>
    <w:rsid w:val="00AF7272"/>
    <w:rsid w:val="00AF7292"/>
    <w:rsid w:val="00AF72CE"/>
    <w:rsid w:val="00AF72E0"/>
    <w:rsid w:val="00AF733F"/>
    <w:rsid w:val="00AF7386"/>
    <w:rsid w:val="00AF7392"/>
    <w:rsid w:val="00AF7438"/>
    <w:rsid w:val="00AF74C5"/>
    <w:rsid w:val="00AF74C9"/>
    <w:rsid w:val="00AF74E4"/>
    <w:rsid w:val="00AF74F3"/>
    <w:rsid w:val="00AF74FE"/>
    <w:rsid w:val="00AF7568"/>
    <w:rsid w:val="00AF75FB"/>
    <w:rsid w:val="00AF768C"/>
    <w:rsid w:val="00AF7699"/>
    <w:rsid w:val="00AF7711"/>
    <w:rsid w:val="00AF7727"/>
    <w:rsid w:val="00AF773D"/>
    <w:rsid w:val="00AF778B"/>
    <w:rsid w:val="00AF77A8"/>
    <w:rsid w:val="00AF790F"/>
    <w:rsid w:val="00AF7914"/>
    <w:rsid w:val="00AF7934"/>
    <w:rsid w:val="00AF7951"/>
    <w:rsid w:val="00AF79B7"/>
    <w:rsid w:val="00AF7A9F"/>
    <w:rsid w:val="00AF7AB1"/>
    <w:rsid w:val="00AF7AC5"/>
    <w:rsid w:val="00AF7ACE"/>
    <w:rsid w:val="00AF7AD8"/>
    <w:rsid w:val="00AF7B26"/>
    <w:rsid w:val="00AF7B51"/>
    <w:rsid w:val="00AF7B76"/>
    <w:rsid w:val="00AF7B8B"/>
    <w:rsid w:val="00AF7B91"/>
    <w:rsid w:val="00AF7C06"/>
    <w:rsid w:val="00AF7C6F"/>
    <w:rsid w:val="00AF7C78"/>
    <w:rsid w:val="00AF7C7C"/>
    <w:rsid w:val="00AF7CD1"/>
    <w:rsid w:val="00AF7CE4"/>
    <w:rsid w:val="00AF7CED"/>
    <w:rsid w:val="00AF7D09"/>
    <w:rsid w:val="00AF7D61"/>
    <w:rsid w:val="00AF7EAE"/>
    <w:rsid w:val="00AF7FAD"/>
    <w:rsid w:val="00B00049"/>
    <w:rsid w:val="00B000B0"/>
    <w:rsid w:val="00B0016D"/>
    <w:rsid w:val="00B00192"/>
    <w:rsid w:val="00B001A5"/>
    <w:rsid w:val="00B001C0"/>
    <w:rsid w:val="00B001F0"/>
    <w:rsid w:val="00B0022C"/>
    <w:rsid w:val="00B00343"/>
    <w:rsid w:val="00B003FD"/>
    <w:rsid w:val="00B0043C"/>
    <w:rsid w:val="00B0046D"/>
    <w:rsid w:val="00B00474"/>
    <w:rsid w:val="00B00496"/>
    <w:rsid w:val="00B004AC"/>
    <w:rsid w:val="00B004D3"/>
    <w:rsid w:val="00B004F3"/>
    <w:rsid w:val="00B00536"/>
    <w:rsid w:val="00B00543"/>
    <w:rsid w:val="00B00545"/>
    <w:rsid w:val="00B00559"/>
    <w:rsid w:val="00B00577"/>
    <w:rsid w:val="00B00658"/>
    <w:rsid w:val="00B006E5"/>
    <w:rsid w:val="00B00746"/>
    <w:rsid w:val="00B007AE"/>
    <w:rsid w:val="00B007CF"/>
    <w:rsid w:val="00B007F0"/>
    <w:rsid w:val="00B0080C"/>
    <w:rsid w:val="00B0081E"/>
    <w:rsid w:val="00B00837"/>
    <w:rsid w:val="00B00855"/>
    <w:rsid w:val="00B00859"/>
    <w:rsid w:val="00B008BA"/>
    <w:rsid w:val="00B00919"/>
    <w:rsid w:val="00B00989"/>
    <w:rsid w:val="00B009AA"/>
    <w:rsid w:val="00B00A15"/>
    <w:rsid w:val="00B00A50"/>
    <w:rsid w:val="00B00A54"/>
    <w:rsid w:val="00B00B33"/>
    <w:rsid w:val="00B00B69"/>
    <w:rsid w:val="00B00B70"/>
    <w:rsid w:val="00B00B7E"/>
    <w:rsid w:val="00B00B81"/>
    <w:rsid w:val="00B00BAF"/>
    <w:rsid w:val="00B00BBF"/>
    <w:rsid w:val="00B00CED"/>
    <w:rsid w:val="00B00D16"/>
    <w:rsid w:val="00B00D32"/>
    <w:rsid w:val="00B00D63"/>
    <w:rsid w:val="00B00D6A"/>
    <w:rsid w:val="00B00DCB"/>
    <w:rsid w:val="00B00DCF"/>
    <w:rsid w:val="00B00DF5"/>
    <w:rsid w:val="00B00E17"/>
    <w:rsid w:val="00B00E1E"/>
    <w:rsid w:val="00B00E47"/>
    <w:rsid w:val="00B00E5D"/>
    <w:rsid w:val="00B00E61"/>
    <w:rsid w:val="00B00E73"/>
    <w:rsid w:val="00B00E9C"/>
    <w:rsid w:val="00B00EB6"/>
    <w:rsid w:val="00B00F12"/>
    <w:rsid w:val="00B00F7F"/>
    <w:rsid w:val="00B01079"/>
    <w:rsid w:val="00B010BA"/>
    <w:rsid w:val="00B01111"/>
    <w:rsid w:val="00B01182"/>
    <w:rsid w:val="00B011AF"/>
    <w:rsid w:val="00B011E0"/>
    <w:rsid w:val="00B011EE"/>
    <w:rsid w:val="00B01228"/>
    <w:rsid w:val="00B01351"/>
    <w:rsid w:val="00B01370"/>
    <w:rsid w:val="00B01383"/>
    <w:rsid w:val="00B013CC"/>
    <w:rsid w:val="00B014F7"/>
    <w:rsid w:val="00B0150C"/>
    <w:rsid w:val="00B01679"/>
    <w:rsid w:val="00B0168F"/>
    <w:rsid w:val="00B0169F"/>
    <w:rsid w:val="00B016F5"/>
    <w:rsid w:val="00B01820"/>
    <w:rsid w:val="00B0182D"/>
    <w:rsid w:val="00B01873"/>
    <w:rsid w:val="00B018A8"/>
    <w:rsid w:val="00B018C1"/>
    <w:rsid w:val="00B01915"/>
    <w:rsid w:val="00B01983"/>
    <w:rsid w:val="00B0199C"/>
    <w:rsid w:val="00B019C1"/>
    <w:rsid w:val="00B01A29"/>
    <w:rsid w:val="00B01A31"/>
    <w:rsid w:val="00B01B48"/>
    <w:rsid w:val="00B01B5B"/>
    <w:rsid w:val="00B01B6D"/>
    <w:rsid w:val="00B01BA5"/>
    <w:rsid w:val="00B01C16"/>
    <w:rsid w:val="00B01C1B"/>
    <w:rsid w:val="00B01CC7"/>
    <w:rsid w:val="00B01CD3"/>
    <w:rsid w:val="00B01D33"/>
    <w:rsid w:val="00B01D48"/>
    <w:rsid w:val="00B01D8E"/>
    <w:rsid w:val="00B01DAA"/>
    <w:rsid w:val="00B01DC5"/>
    <w:rsid w:val="00B01E01"/>
    <w:rsid w:val="00B01E28"/>
    <w:rsid w:val="00B01E7E"/>
    <w:rsid w:val="00B01E9B"/>
    <w:rsid w:val="00B01F25"/>
    <w:rsid w:val="00B01F59"/>
    <w:rsid w:val="00B02025"/>
    <w:rsid w:val="00B0206A"/>
    <w:rsid w:val="00B02147"/>
    <w:rsid w:val="00B02163"/>
    <w:rsid w:val="00B02166"/>
    <w:rsid w:val="00B02170"/>
    <w:rsid w:val="00B021B7"/>
    <w:rsid w:val="00B02238"/>
    <w:rsid w:val="00B0228E"/>
    <w:rsid w:val="00B022A1"/>
    <w:rsid w:val="00B022BF"/>
    <w:rsid w:val="00B022F4"/>
    <w:rsid w:val="00B0233F"/>
    <w:rsid w:val="00B023A2"/>
    <w:rsid w:val="00B02432"/>
    <w:rsid w:val="00B02468"/>
    <w:rsid w:val="00B02475"/>
    <w:rsid w:val="00B0247A"/>
    <w:rsid w:val="00B024EB"/>
    <w:rsid w:val="00B024EC"/>
    <w:rsid w:val="00B024FB"/>
    <w:rsid w:val="00B02562"/>
    <w:rsid w:val="00B0256A"/>
    <w:rsid w:val="00B025FE"/>
    <w:rsid w:val="00B02604"/>
    <w:rsid w:val="00B02626"/>
    <w:rsid w:val="00B0266E"/>
    <w:rsid w:val="00B02677"/>
    <w:rsid w:val="00B02679"/>
    <w:rsid w:val="00B0268A"/>
    <w:rsid w:val="00B026F8"/>
    <w:rsid w:val="00B02770"/>
    <w:rsid w:val="00B027C1"/>
    <w:rsid w:val="00B027E6"/>
    <w:rsid w:val="00B02801"/>
    <w:rsid w:val="00B028AE"/>
    <w:rsid w:val="00B028D3"/>
    <w:rsid w:val="00B02919"/>
    <w:rsid w:val="00B02A37"/>
    <w:rsid w:val="00B02AC1"/>
    <w:rsid w:val="00B02B4C"/>
    <w:rsid w:val="00B02C42"/>
    <w:rsid w:val="00B02CC9"/>
    <w:rsid w:val="00B02D76"/>
    <w:rsid w:val="00B02E25"/>
    <w:rsid w:val="00B02EF6"/>
    <w:rsid w:val="00B02F2F"/>
    <w:rsid w:val="00B02FA8"/>
    <w:rsid w:val="00B02FBE"/>
    <w:rsid w:val="00B02FEF"/>
    <w:rsid w:val="00B03026"/>
    <w:rsid w:val="00B030B3"/>
    <w:rsid w:val="00B030BC"/>
    <w:rsid w:val="00B031E2"/>
    <w:rsid w:val="00B032A5"/>
    <w:rsid w:val="00B0339B"/>
    <w:rsid w:val="00B033A1"/>
    <w:rsid w:val="00B033FB"/>
    <w:rsid w:val="00B0342C"/>
    <w:rsid w:val="00B03455"/>
    <w:rsid w:val="00B034CE"/>
    <w:rsid w:val="00B03520"/>
    <w:rsid w:val="00B03592"/>
    <w:rsid w:val="00B03597"/>
    <w:rsid w:val="00B035CC"/>
    <w:rsid w:val="00B035D9"/>
    <w:rsid w:val="00B03633"/>
    <w:rsid w:val="00B03680"/>
    <w:rsid w:val="00B036B9"/>
    <w:rsid w:val="00B036BA"/>
    <w:rsid w:val="00B036D4"/>
    <w:rsid w:val="00B03708"/>
    <w:rsid w:val="00B0370E"/>
    <w:rsid w:val="00B03762"/>
    <w:rsid w:val="00B03785"/>
    <w:rsid w:val="00B0379B"/>
    <w:rsid w:val="00B0388E"/>
    <w:rsid w:val="00B038C2"/>
    <w:rsid w:val="00B038D9"/>
    <w:rsid w:val="00B039E4"/>
    <w:rsid w:val="00B03AA7"/>
    <w:rsid w:val="00B03BEC"/>
    <w:rsid w:val="00B03C2B"/>
    <w:rsid w:val="00B03C3B"/>
    <w:rsid w:val="00B03C4C"/>
    <w:rsid w:val="00B03C5C"/>
    <w:rsid w:val="00B03C8E"/>
    <w:rsid w:val="00B03CA6"/>
    <w:rsid w:val="00B03CBA"/>
    <w:rsid w:val="00B03CF3"/>
    <w:rsid w:val="00B03D30"/>
    <w:rsid w:val="00B03D9C"/>
    <w:rsid w:val="00B03DF4"/>
    <w:rsid w:val="00B03E85"/>
    <w:rsid w:val="00B03E9E"/>
    <w:rsid w:val="00B03EF3"/>
    <w:rsid w:val="00B0405A"/>
    <w:rsid w:val="00B040D5"/>
    <w:rsid w:val="00B0412D"/>
    <w:rsid w:val="00B0424D"/>
    <w:rsid w:val="00B04265"/>
    <w:rsid w:val="00B04297"/>
    <w:rsid w:val="00B042CD"/>
    <w:rsid w:val="00B0431E"/>
    <w:rsid w:val="00B04394"/>
    <w:rsid w:val="00B043E0"/>
    <w:rsid w:val="00B0440A"/>
    <w:rsid w:val="00B04507"/>
    <w:rsid w:val="00B04580"/>
    <w:rsid w:val="00B045D6"/>
    <w:rsid w:val="00B04612"/>
    <w:rsid w:val="00B04639"/>
    <w:rsid w:val="00B04660"/>
    <w:rsid w:val="00B04717"/>
    <w:rsid w:val="00B0472B"/>
    <w:rsid w:val="00B0476F"/>
    <w:rsid w:val="00B04831"/>
    <w:rsid w:val="00B04899"/>
    <w:rsid w:val="00B0492D"/>
    <w:rsid w:val="00B049BB"/>
    <w:rsid w:val="00B04A35"/>
    <w:rsid w:val="00B04A5D"/>
    <w:rsid w:val="00B04A77"/>
    <w:rsid w:val="00B04B09"/>
    <w:rsid w:val="00B04C20"/>
    <w:rsid w:val="00B04C35"/>
    <w:rsid w:val="00B04C43"/>
    <w:rsid w:val="00B04C50"/>
    <w:rsid w:val="00B04CB6"/>
    <w:rsid w:val="00B04CC5"/>
    <w:rsid w:val="00B04CC8"/>
    <w:rsid w:val="00B04D1E"/>
    <w:rsid w:val="00B04E1B"/>
    <w:rsid w:val="00B04E93"/>
    <w:rsid w:val="00B04EB9"/>
    <w:rsid w:val="00B04EE6"/>
    <w:rsid w:val="00B04F03"/>
    <w:rsid w:val="00B04F36"/>
    <w:rsid w:val="00B04FF3"/>
    <w:rsid w:val="00B04FF9"/>
    <w:rsid w:val="00B05026"/>
    <w:rsid w:val="00B0503C"/>
    <w:rsid w:val="00B050EE"/>
    <w:rsid w:val="00B051C4"/>
    <w:rsid w:val="00B051F8"/>
    <w:rsid w:val="00B05256"/>
    <w:rsid w:val="00B0530D"/>
    <w:rsid w:val="00B05336"/>
    <w:rsid w:val="00B0534A"/>
    <w:rsid w:val="00B0534C"/>
    <w:rsid w:val="00B05383"/>
    <w:rsid w:val="00B05396"/>
    <w:rsid w:val="00B053DD"/>
    <w:rsid w:val="00B05444"/>
    <w:rsid w:val="00B05457"/>
    <w:rsid w:val="00B05461"/>
    <w:rsid w:val="00B05494"/>
    <w:rsid w:val="00B05505"/>
    <w:rsid w:val="00B05550"/>
    <w:rsid w:val="00B055F6"/>
    <w:rsid w:val="00B05604"/>
    <w:rsid w:val="00B05605"/>
    <w:rsid w:val="00B05637"/>
    <w:rsid w:val="00B0566C"/>
    <w:rsid w:val="00B056C5"/>
    <w:rsid w:val="00B056E0"/>
    <w:rsid w:val="00B056E2"/>
    <w:rsid w:val="00B056E3"/>
    <w:rsid w:val="00B0579D"/>
    <w:rsid w:val="00B057DF"/>
    <w:rsid w:val="00B05815"/>
    <w:rsid w:val="00B0587C"/>
    <w:rsid w:val="00B058CB"/>
    <w:rsid w:val="00B058FD"/>
    <w:rsid w:val="00B058FE"/>
    <w:rsid w:val="00B05967"/>
    <w:rsid w:val="00B05997"/>
    <w:rsid w:val="00B05A16"/>
    <w:rsid w:val="00B05AE8"/>
    <w:rsid w:val="00B05B04"/>
    <w:rsid w:val="00B05B53"/>
    <w:rsid w:val="00B05BB4"/>
    <w:rsid w:val="00B05C79"/>
    <w:rsid w:val="00B05C7D"/>
    <w:rsid w:val="00B05C91"/>
    <w:rsid w:val="00B05CD2"/>
    <w:rsid w:val="00B05CEF"/>
    <w:rsid w:val="00B05D40"/>
    <w:rsid w:val="00B05D5F"/>
    <w:rsid w:val="00B05DB3"/>
    <w:rsid w:val="00B05E46"/>
    <w:rsid w:val="00B05E54"/>
    <w:rsid w:val="00B05ED9"/>
    <w:rsid w:val="00B05F69"/>
    <w:rsid w:val="00B05F98"/>
    <w:rsid w:val="00B05F9A"/>
    <w:rsid w:val="00B05FA8"/>
    <w:rsid w:val="00B060B1"/>
    <w:rsid w:val="00B06140"/>
    <w:rsid w:val="00B061BD"/>
    <w:rsid w:val="00B061CF"/>
    <w:rsid w:val="00B061D7"/>
    <w:rsid w:val="00B0624C"/>
    <w:rsid w:val="00B0626A"/>
    <w:rsid w:val="00B0627B"/>
    <w:rsid w:val="00B062A5"/>
    <w:rsid w:val="00B062B2"/>
    <w:rsid w:val="00B0637A"/>
    <w:rsid w:val="00B06405"/>
    <w:rsid w:val="00B06420"/>
    <w:rsid w:val="00B06451"/>
    <w:rsid w:val="00B0647B"/>
    <w:rsid w:val="00B064D1"/>
    <w:rsid w:val="00B064DA"/>
    <w:rsid w:val="00B064DE"/>
    <w:rsid w:val="00B064F7"/>
    <w:rsid w:val="00B0653D"/>
    <w:rsid w:val="00B0656F"/>
    <w:rsid w:val="00B065D1"/>
    <w:rsid w:val="00B0664C"/>
    <w:rsid w:val="00B0664F"/>
    <w:rsid w:val="00B0675C"/>
    <w:rsid w:val="00B0676D"/>
    <w:rsid w:val="00B06887"/>
    <w:rsid w:val="00B06949"/>
    <w:rsid w:val="00B06982"/>
    <w:rsid w:val="00B06A3F"/>
    <w:rsid w:val="00B06ABB"/>
    <w:rsid w:val="00B06B24"/>
    <w:rsid w:val="00B06B7E"/>
    <w:rsid w:val="00B06B90"/>
    <w:rsid w:val="00B06BD2"/>
    <w:rsid w:val="00B06BF6"/>
    <w:rsid w:val="00B06BFB"/>
    <w:rsid w:val="00B06C5C"/>
    <w:rsid w:val="00B06CD4"/>
    <w:rsid w:val="00B06D3A"/>
    <w:rsid w:val="00B06D4B"/>
    <w:rsid w:val="00B06D95"/>
    <w:rsid w:val="00B06D96"/>
    <w:rsid w:val="00B06DB5"/>
    <w:rsid w:val="00B06E45"/>
    <w:rsid w:val="00B06E5E"/>
    <w:rsid w:val="00B06EAF"/>
    <w:rsid w:val="00B06F07"/>
    <w:rsid w:val="00B06F87"/>
    <w:rsid w:val="00B06FB2"/>
    <w:rsid w:val="00B07024"/>
    <w:rsid w:val="00B0707A"/>
    <w:rsid w:val="00B0714B"/>
    <w:rsid w:val="00B07164"/>
    <w:rsid w:val="00B071C8"/>
    <w:rsid w:val="00B071D6"/>
    <w:rsid w:val="00B071E8"/>
    <w:rsid w:val="00B0727A"/>
    <w:rsid w:val="00B07282"/>
    <w:rsid w:val="00B07315"/>
    <w:rsid w:val="00B073A6"/>
    <w:rsid w:val="00B07437"/>
    <w:rsid w:val="00B0744A"/>
    <w:rsid w:val="00B07466"/>
    <w:rsid w:val="00B074A5"/>
    <w:rsid w:val="00B074B2"/>
    <w:rsid w:val="00B074C0"/>
    <w:rsid w:val="00B0756B"/>
    <w:rsid w:val="00B075E0"/>
    <w:rsid w:val="00B07650"/>
    <w:rsid w:val="00B07656"/>
    <w:rsid w:val="00B07660"/>
    <w:rsid w:val="00B0784E"/>
    <w:rsid w:val="00B07911"/>
    <w:rsid w:val="00B0791F"/>
    <w:rsid w:val="00B07926"/>
    <w:rsid w:val="00B07983"/>
    <w:rsid w:val="00B07AB5"/>
    <w:rsid w:val="00B07AE2"/>
    <w:rsid w:val="00B07B70"/>
    <w:rsid w:val="00B07BC3"/>
    <w:rsid w:val="00B07C4A"/>
    <w:rsid w:val="00B07C4F"/>
    <w:rsid w:val="00B07CD5"/>
    <w:rsid w:val="00B07D81"/>
    <w:rsid w:val="00B07D99"/>
    <w:rsid w:val="00B07E48"/>
    <w:rsid w:val="00B10039"/>
    <w:rsid w:val="00B10047"/>
    <w:rsid w:val="00B1004E"/>
    <w:rsid w:val="00B10065"/>
    <w:rsid w:val="00B10121"/>
    <w:rsid w:val="00B10159"/>
    <w:rsid w:val="00B101AB"/>
    <w:rsid w:val="00B10201"/>
    <w:rsid w:val="00B10228"/>
    <w:rsid w:val="00B102D1"/>
    <w:rsid w:val="00B102E9"/>
    <w:rsid w:val="00B10325"/>
    <w:rsid w:val="00B1036B"/>
    <w:rsid w:val="00B103BA"/>
    <w:rsid w:val="00B103CE"/>
    <w:rsid w:val="00B1041B"/>
    <w:rsid w:val="00B1044C"/>
    <w:rsid w:val="00B1052C"/>
    <w:rsid w:val="00B1060B"/>
    <w:rsid w:val="00B1068B"/>
    <w:rsid w:val="00B106A1"/>
    <w:rsid w:val="00B106C9"/>
    <w:rsid w:val="00B1075B"/>
    <w:rsid w:val="00B1075E"/>
    <w:rsid w:val="00B1089B"/>
    <w:rsid w:val="00B10950"/>
    <w:rsid w:val="00B10975"/>
    <w:rsid w:val="00B1098F"/>
    <w:rsid w:val="00B109DC"/>
    <w:rsid w:val="00B10A2A"/>
    <w:rsid w:val="00B10A2B"/>
    <w:rsid w:val="00B10A6F"/>
    <w:rsid w:val="00B10B3F"/>
    <w:rsid w:val="00B10B7D"/>
    <w:rsid w:val="00B10B8C"/>
    <w:rsid w:val="00B10C72"/>
    <w:rsid w:val="00B10C82"/>
    <w:rsid w:val="00B10C99"/>
    <w:rsid w:val="00B10D04"/>
    <w:rsid w:val="00B10D38"/>
    <w:rsid w:val="00B10DBB"/>
    <w:rsid w:val="00B10E11"/>
    <w:rsid w:val="00B10E57"/>
    <w:rsid w:val="00B10EF8"/>
    <w:rsid w:val="00B10F2F"/>
    <w:rsid w:val="00B10F72"/>
    <w:rsid w:val="00B10F79"/>
    <w:rsid w:val="00B10FB9"/>
    <w:rsid w:val="00B11017"/>
    <w:rsid w:val="00B11042"/>
    <w:rsid w:val="00B11090"/>
    <w:rsid w:val="00B110E1"/>
    <w:rsid w:val="00B110E9"/>
    <w:rsid w:val="00B11109"/>
    <w:rsid w:val="00B1113F"/>
    <w:rsid w:val="00B1114F"/>
    <w:rsid w:val="00B1123D"/>
    <w:rsid w:val="00B11346"/>
    <w:rsid w:val="00B1135B"/>
    <w:rsid w:val="00B113DB"/>
    <w:rsid w:val="00B114C6"/>
    <w:rsid w:val="00B11513"/>
    <w:rsid w:val="00B11563"/>
    <w:rsid w:val="00B11596"/>
    <w:rsid w:val="00B1162C"/>
    <w:rsid w:val="00B1171C"/>
    <w:rsid w:val="00B117B6"/>
    <w:rsid w:val="00B11815"/>
    <w:rsid w:val="00B1184E"/>
    <w:rsid w:val="00B118AD"/>
    <w:rsid w:val="00B119A2"/>
    <w:rsid w:val="00B119AD"/>
    <w:rsid w:val="00B11A91"/>
    <w:rsid w:val="00B11AEE"/>
    <w:rsid w:val="00B11AF9"/>
    <w:rsid w:val="00B11AFF"/>
    <w:rsid w:val="00B11B2E"/>
    <w:rsid w:val="00B11B89"/>
    <w:rsid w:val="00B11B9E"/>
    <w:rsid w:val="00B11BCF"/>
    <w:rsid w:val="00B11CA0"/>
    <w:rsid w:val="00B11D69"/>
    <w:rsid w:val="00B11D74"/>
    <w:rsid w:val="00B11E75"/>
    <w:rsid w:val="00B11E84"/>
    <w:rsid w:val="00B11F6F"/>
    <w:rsid w:val="00B11F7E"/>
    <w:rsid w:val="00B11FF9"/>
    <w:rsid w:val="00B12030"/>
    <w:rsid w:val="00B1206F"/>
    <w:rsid w:val="00B120AF"/>
    <w:rsid w:val="00B120BC"/>
    <w:rsid w:val="00B120C3"/>
    <w:rsid w:val="00B120C6"/>
    <w:rsid w:val="00B120DB"/>
    <w:rsid w:val="00B120F3"/>
    <w:rsid w:val="00B12125"/>
    <w:rsid w:val="00B121AD"/>
    <w:rsid w:val="00B121B6"/>
    <w:rsid w:val="00B121BD"/>
    <w:rsid w:val="00B121C6"/>
    <w:rsid w:val="00B121DB"/>
    <w:rsid w:val="00B1220D"/>
    <w:rsid w:val="00B12235"/>
    <w:rsid w:val="00B122A1"/>
    <w:rsid w:val="00B12307"/>
    <w:rsid w:val="00B12358"/>
    <w:rsid w:val="00B12368"/>
    <w:rsid w:val="00B123AD"/>
    <w:rsid w:val="00B123B4"/>
    <w:rsid w:val="00B12432"/>
    <w:rsid w:val="00B12518"/>
    <w:rsid w:val="00B126E6"/>
    <w:rsid w:val="00B127FF"/>
    <w:rsid w:val="00B1282F"/>
    <w:rsid w:val="00B12868"/>
    <w:rsid w:val="00B128A3"/>
    <w:rsid w:val="00B128B5"/>
    <w:rsid w:val="00B128B9"/>
    <w:rsid w:val="00B12A34"/>
    <w:rsid w:val="00B12B0B"/>
    <w:rsid w:val="00B12B48"/>
    <w:rsid w:val="00B12B56"/>
    <w:rsid w:val="00B12B57"/>
    <w:rsid w:val="00B12C05"/>
    <w:rsid w:val="00B12CDB"/>
    <w:rsid w:val="00B12CF0"/>
    <w:rsid w:val="00B12CF6"/>
    <w:rsid w:val="00B12DBD"/>
    <w:rsid w:val="00B12E33"/>
    <w:rsid w:val="00B12E77"/>
    <w:rsid w:val="00B12EFB"/>
    <w:rsid w:val="00B12EFE"/>
    <w:rsid w:val="00B12F5D"/>
    <w:rsid w:val="00B12FD7"/>
    <w:rsid w:val="00B130B3"/>
    <w:rsid w:val="00B130E8"/>
    <w:rsid w:val="00B13135"/>
    <w:rsid w:val="00B131C5"/>
    <w:rsid w:val="00B131CF"/>
    <w:rsid w:val="00B131F1"/>
    <w:rsid w:val="00B1322F"/>
    <w:rsid w:val="00B13231"/>
    <w:rsid w:val="00B13278"/>
    <w:rsid w:val="00B1331A"/>
    <w:rsid w:val="00B13327"/>
    <w:rsid w:val="00B13330"/>
    <w:rsid w:val="00B13538"/>
    <w:rsid w:val="00B13576"/>
    <w:rsid w:val="00B135EF"/>
    <w:rsid w:val="00B13618"/>
    <w:rsid w:val="00B1367F"/>
    <w:rsid w:val="00B136A4"/>
    <w:rsid w:val="00B136B9"/>
    <w:rsid w:val="00B13781"/>
    <w:rsid w:val="00B137FE"/>
    <w:rsid w:val="00B13863"/>
    <w:rsid w:val="00B13895"/>
    <w:rsid w:val="00B138DB"/>
    <w:rsid w:val="00B13922"/>
    <w:rsid w:val="00B139AE"/>
    <w:rsid w:val="00B139BF"/>
    <w:rsid w:val="00B13A92"/>
    <w:rsid w:val="00B13A9B"/>
    <w:rsid w:val="00B13AAD"/>
    <w:rsid w:val="00B13ABA"/>
    <w:rsid w:val="00B13ABF"/>
    <w:rsid w:val="00B13AC7"/>
    <w:rsid w:val="00B13AD9"/>
    <w:rsid w:val="00B13B56"/>
    <w:rsid w:val="00B13B75"/>
    <w:rsid w:val="00B13BB9"/>
    <w:rsid w:val="00B13BCC"/>
    <w:rsid w:val="00B13BD8"/>
    <w:rsid w:val="00B13C52"/>
    <w:rsid w:val="00B13CB8"/>
    <w:rsid w:val="00B13CF6"/>
    <w:rsid w:val="00B13D08"/>
    <w:rsid w:val="00B13D7B"/>
    <w:rsid w:val="00B13DCD"/>
    <w:rsid w:val="00B13E1C"/>
    <w:rsid w:val="00B13E27"/>
    <w:rsid w:val="00B13E2E"/>
    <w:rsid w:val="00B13E39"/>
    <w:rsid w:val="00B13E4F"/>
    <w:rsid w:val="00B13E78"/>
    <w:rsid w:val="00B13EA5"/>
    <w:rsid w:val="00B13ED9"/>
    <w:rsid w:val="00B13EE8"/>
    <w:rsid w:val="00B13F2B"/>
    <w:rsid w:val="00B13FB9"/>
    <w:rsid w:val="00B13FDC"/>
    <w:rsid w:val="00B14052"/>
    <w:rsid w:val="00B14076"/>
    <w:rsid w:val="00B140B0"/>
    <w:rsid w:val="00B140B3"/>
    <w:rsid w:val="00B140C9"/>
    <w:rsid w:val="00B14111"/>
    <w:rsid w:val="00B14127"/>
    <w:rsid w:val="00B14138"/>
    <w:rsid w:val="00B14231"/>
    <w:rsid w:val="00B142B3"/>
    <w:rsid w:val="00B142CB"/>
    <w:rsid w:val="00B1447B"/>
    <w:rsid w:val="00B144F7"/>
    <w:rsid w:val="00B145B8"/>
    <w:rsid w:val="00B14633"/>
    <w:rsid w:val="00B14669"/>
    <w:rsid w:val="00B14759"/>
    <w:rsid w:val="00B1478E"/>
    <w:rsid w:val="00B147B5"/>
    <w:rsid w:val="00B147C0"/>
    <w:rsid w:val="00B14880"/>
    <w:rsid w:val="00B14890"/>
    <w:rsid w:val="00B148BA"/>
    <w:rsid w:val="00B148BF"/>
    <w:rsid w:val="00B149CF"/>
    <w:rsid w:val="00B14B51"/>
    <w:rsid w:val="00B14D6E"/>
    <w:rsid w:val="00B14DA2"/>
    <w:rsid w:val="00B14DAA"/>
    <w:rsid w:val="00B14E6B"/>
    <w:rsid w:val="00B14E7A"/>
    <w:rsid w:val="00B14E85"/>
    <w:rsid w:val="00B14EB6"/>
    <w:rsid w:val="00B14EBA"/>
    <w:rsid w:val="00B14F1E"/>
    <w:rsid w:val="00B14FC8"/>
    <w:rsid w:val="00B15045"/>
    <w:rsid w:val="00B150A3"/>
    <w:rsid w:val="00B150CC"/>
    <w:rsid w:val="00B150D1"/>
    <w:rsid w:val="00B150F0"/>
    <w:rsid w:val="00B15119"/>
    <w:rsid w:val="00B15187"/>
    <w:rsid w:val="00B1521B"/>
    <w:rsid w:val="00B15315"/>
    <w:rsid w:val="00B153FA"/>
    <w:rsid w:val="00B1546F"/>
    <w:rsid w:val="00B15593"/>
    <w:rsid w:val="00B15602"/>
    <w:rsid w:val="00B15648"/>
    <w:rsid w:val="00B1570F"/>
    <w:rsid w:val="00B1577C"/>
    <w:rsid w:val="00B15791"/>
    <w:rsid w:val="00B157FF"/>
    <w:rsid w:val="00B15964"/>
    <w:rsid w:val="00B15A1D"/>
    <w:rsid w:val="00B15A9D"/>
    <w:rsid w:val="00B15AEA"/>
    <w:rsid w:val="00B15AED"/>
    <w:rsid w:val="00B15B00"/>
    <w:rsid w:val="00B15B24"/>
    <w:rsid w:val="00B15B6C"/>
    <w:rsid w:val="00B15BC6"/>
    <w:rsid w:val="00B15CDC"/>
    <w:rsid w:val="00B15D14"/>
    <w:rsid w:val="00B15D38"/>
    <w:rsid w:val="00B15D8F"/>
    <w:rsid w:val="00B15DC5"/>
    <w:rsid w:val="00B15DD3"/>
    <w:rsid w:val="00B15DE2"/>
    <w:rsid w:val="00B15DF0"/>
    <w:rsid w:val="00B15EDD"/>
    <w:rsid w:val="00B15F31"/>
    <w:rsid w:val="00B15F9F"/>
    <w:rsid w:val="00B16007"/>
    <w:rsid w:val="00B16009"/>
    <w:rsid w:val="00B16189"/>
    <w:rsid w:val="00B161A9"/>
    <w:rsid w:val="00B161EA"/>
    <w:rsid w:val="00B16206"/>
    <w:rsid w:val="00B16241"/>
    <w:rsid w:val="00B16337"/>
    <w:rsid w:val="00B163C4"/>
    <w:rsid w:val="00B163CE"/>
    <w:rsid w:val="00B163D3"/>
    <w:rsid w:val="00B164A1"/>
    <w:rsid w:val="00B164C6"/>
    <w:rsid w:val="00B165F8"/>
    <w:rsid w:val="00B16651"/>
    <w:rsid w:val="00B16697"/>
    <w:rsid w:val="00B1671A"/>
    <w:rsid w:val="00B1674F"/>
    <w:rsid w:val="00B1678B"/>
    <w:rsid w:val="00B1679D"/>
    <w:rsid w:val="00B167F0"/>
    <w:rsid w:val="00B16995"/>
    <w:rsid w:val="00B169F3"/>
    <w:rsid w:val="00B16A45"/>
    <w:rsid w:val="00B16A51"/>
    <w:rsid w:val="00B16A7D"/>
    <w:rsid w:val="00B16A92"/>
    <w:rsid w:val="00B16B23"/>
    <w:rsid w:val="00B16BE7"/>
    <w:rsid w:val="00B16C78"/>
    <w:rsid w:val="00B16CD3"/>
    <w:rsid w:val="00B16CDA"/>
    <w:rsid w:val="00B16D39"/>
    <w:rsid w:val="00B16D40"/>
    <w:rsid w:val="00B16D91"/>
    <w:rsid w:val="00B16DC4"/>
    <w:rsid w:val="00B16E3D"/>
    <w:rsid w:val="00B16E54"/>
    <w:rsid w:val="00B16E7B"/>
    <w:rsid w:val="00B16F04"/>
    <w:rsid w:val="00B16F91"/>
    <w:rsid w:val="00B170AC"/>
    <w:rsid w:val="00B17128"/>
    <w:rsid w:val="00B171A0"/>
    <w:rsid w:val="00B171DF"/>
    <w:rsid w:val="00B171F0"/>
    <w:rsid w:val="00B17228"/>
    <w:rsid w:val="00B17238"/>
    <w:rsid w:val="00B172C3"/>
    <w:rsid w:val="00B172CE"/>
    <w:rsid w:val="00B172EC"/>
    <w:rsid w:val="00B173D7"/>
    <w:rsid w:val="00B173E6"/>
    <w:rsid w:val="00B17421"/>
    <w:rsid w:val="00B1759D"/>
    <w:rsid w:val="00B175A5"/>
    <w:rsid w:val="00B175AA"/>
    <w:rsid w:val="00B175D3"/>
    <w:rsid w:val="00B1765C"/>
    <w:rsid w:val="00B1768C"/>
    <w:rsid w:val="00B17693"/>
    <w:rsid w:val="00B176CB"/>
    <w:rsid w:val="00B176D8"/>
    <w:rsid w:val="00B17796"/>
    <w:rsid w:val="00B177C9"/>
    <w:rsid w:val="00B177CF"/>
    <w:rsid w:val="00B17814"/>
    <w:rsid w:val="00B1781E"/>
    <w:rsid w:val="00B1785F"/>
    <w:rsid w:val="00B1791D"/>
    <w:rsid w:val="00B17A2D"/>
    <w:rsid w:val="00B17A61"/>
    <w:rsid w:val="00B17AE4"/>
    <w:rsid w:val="00B17AFD"/>
    <w:rsid w:val="00B17B06"/>
    <w:rsid w:val="00B17B17"/>
    <w:rsid w:val="00B17B2B"/>
    <w:rsid w:val="00B17B3C"/>
    <w:rsid w:val="00B17BC7"/>
    <w:rsid w:val="00B17C4C"/>
    <w:rsid w:val="00B17C54"/>
    <w:rsid w:val="00B17CAA"/>
    <w:rsid w:val="00B17D6E"/>
    <w:rsid w:val="00B17D73"/>
    <w:rsid w:val="00B17D7E"/>
    <w:rsid w:val="00B17DB4"/>
    <w:rsid w:val="00B17DD4"/>
    <w:rsid w:val="00B17E6F"/>
    <w:rsid w:val="00B17F26"/>
    <w:rsid w:val="00B17F4E"/>
    <w:rsid w:val="00B17F52"/>
    <w:rsid w:val="00B20001"/>
    <w:rsid w:val="00B20076"/>
    <w:rsid w:val="00B20085"/>
    <w:rsid w:val="00B200F0"/>
    <w:rsid w:val="00B20177"/>
    <w:rsid w:val="00B20186"/>
    <w:rsid w:val="00B201D8"/>
    <w:rsid w:val="00B201DB"/>
    <w:rsid w:val="00B202DE"/>
    <w:rsid w:val="00B20330"/>
    <w:rsid w:val="00B20340"/>
    <w:rsid w:val="00B20385"/>
    <w:rsid w:val="00B203BB"/>
    <w:rsid w:val="00B203CD"/>
    <w:rsid w:val="00B203D1"/>
    <w:rsid w:val="00B20450"/>
    <w:rsid w:val="00B20482"/>
    <w:rsid w:val="00B204BF"/>
    <w:rsid w:val="00B204C3"/>
    <w:rsid w:val="00B20547"/>
    <w:rsid w:val="00B20654"/>
    <w:rsid w:val="00B20659"/>
    <w:rsid w:val="00B20726"/>
    <w:rsid w:val="00B20769"/>
    <w:rsid w:val="00B2077C"/>
    <w:rsid w:val="00B207DA"/>
    <w:rsid w:val="00B20812"/>
    <w:rsid w:val="00B20832"/>
    <w:rsid w:val="00B20874"/>
    <w:rsid w:val="00B20880"/>
    <w:rsid w:val="00B208A0"/>
    <w:rsid w:val="00B2098C"/>
    <w:rsid w:val="00B209AB"/>
    <w:rsid w:val="00B209AE"/>
    <w:rsid w:val="00B209C8"/>
    <w:rsid w:val="00B20A2C"/>
    <w:rsid w:val="00B20ABB"/>
    <w:rsid w:val="00B20B2E"/>
    <w:rsid w:val="00B20B59"/>
    <w:rsid w:val="00B20B6D"/>
    <w:rsid w:val="00B20B80"/>
    <w:rsid w:val="00B20C43"/>
    <w:rsid w:val="00B20C94"/>
    <w:rsid w:val="00B20CFC"/>
    <w:rsid w:val="00B20D19"/>
    <w:rsid w:val="00B20D67"/>
    <w:rsid w:val="00B20D92"/>
    <w:rsid w:val="00B20DC5"/>
    <w:rsid w:val="00B20E09"/>
    <w:rsid w:val="00B20E53"/>
    <w:rsid w:val="00B20E5E"/>
    <w:rsid w:val="00B20E68"/>
    <w:rsid w:val="00B20F0E"/>
    <w:rsid w:val="00B20F3A"/>
    <w:rsid w:val="00B20F77"/>
    <w:rsid w:val="00B2100B"/>
    <w:rsid w:val="00B2103A"/>
    <w:rsid w:val="00B21087"/>
    <w:rsid w:val="00B210B5"/>
    <w:rsid w:val="00B210D8"/>
    <w:rsid w:val="00B211F5"/>
    <w:rsid w:val="00B2123D"/>
    <w:rsid w:val="00B21260"/>
    <w:rsid w:val="00B2130D"/>
    <w:rsid w:val="00B21340"/>
    <w:rsid w:val="00B213E4"/>
    <w:rsid w:val="00B213FD"/>
    <w:rsid w:val="00B214C6"/>
    <w:rsid w:val="00B2153B"/>
    <w:rsid w:val="00B2153F"/>
    <w:rsid w:val="00B215A0"/>
    <w:rsid w:val="00B215AC"/>
    <w:rsid w:val="00B21611"/>
    <w:rsid w:val="00B21639"/>
    <w:rsid w:val="00B21654"/>
    <w:rsid w:val="00B21657"/>
    <w:rsid w:val="00B21718"/>
    <w:rsid w:val="00B217A1"/>
    <w:rsid w:val="00B21833"/>
    <w:rsid w:val="00B2183B"/>
    <w:rsid w:val="00B21867"/>
    <w:rsid w:val="00B21896"/>
    <w:rsid w:val="00B21A04"/>
    <w:rsid w:val="00B21A46"/>
    <w:rsid w:val="00B21A8F"/>
    <w:rsid w:val="00B21A97"/>
    <w:rsid w:val="00B21AAD"/>
    <w:rsid w:val="00B21AB2"/>
    <w:rsid w:val="00B21B3A"/>
    <w:rsid w:val="00B21B50"/>
    <w:rsid w:val="00B21C02"/>
    <w:rsid w:val="00B21C6D"/>
    <w:rsid w:val="00B21CCC"/>
    <w:rsid w:val="00B21D29"/>
    <w:rsid w:val="00B21D42"/>
    <w:rsid w:val="00B21D89"/>
    <w:rsid w:val="00B21DA4"/>
    <w:rsid w:val="00B21DCA"/>
    <w:rsid w:val="00B21E15"/>
    <w:rsid w:val="00B21E2A"/>
    <w:rsid w:val="00B21E3D"/>
    <w:rsid w:val="00B21E5C"/>
    <w:rsid w:val="00B21E68"/>
    <w:rsid w:val="00B21E9A"/>
    <w:rsid w:val="00B21ECD"/>
    <w:rsid w:val="00B21EDB"/>
    <w:rsid w:val="00B21EF9"/>
    <w:rsid w:val="00B21F52"/>
    <w:rsid w:val="00B21F62"/>
    <w:rsid w:val="00B21FA2"/>
    <w:rsid w:val="00B2209A"/>
    <w:rsid w:val="00B220D6"/>
    <w:rsid w:val="00B220E6"/>
    <w:rsid w:val="00B220E9"/>
    <w:rsid w:val="00B22117"/>
    <w:rsid w:val="00B22140"/>
    <w:rsid w:val="00B22153"/>
    <w:rsid w:val="00B221CC"/>
    <w:rsid w:val="00B22245"/>
    <w:rsid w:val="00B2226A"/>
    <w:rsid w:val="00B22286"/>
    <w:rsid w:val="00B22291"/>
    <w:rsid w:val="00B222A9"/>
    <w:rsid w:val="00B222C9"/>
    <w:rsid w:val="00B22308"/>
    <w:rsid w:val="00B22312"/>
    <w:rsid w:val="00B22335"/>
    <w:rsid w:val="00B223DA"/>
    <w:rsid w:val="00B2246B"/>
    <w:rsid w:val="00B22489"/>
    <w:rsid w:val="00B224E2"/>
    <w:rsid w:val="00B2256D"/>
    <w:rsid w:val="00B22570"/>
    <w:rsid w:val="00B225A5"/>
    <w:rsid w:val="00B22602"/>
    <w:rsid w:val="00B2261F"/>
    <w:rsid w:val="00B22653"/>
    <w:rsid w:val="00B2267D"/>
    <w:rsid w:val="00B226CE"/>
    <w:rsid w:val="00B226DD"/>
    <w:rsid w:val="00B226EE"/>
    <w:rsid w:val="00B22714"/>
    <w:rsid w:val="00B227D7"/>
    <w:rsid w:val="00B2283C"/>
    <w:rsid w:val="00B22863"/>
    <w:rsid w:val="00B22872"/>
    <w:rsid w:val="00B228BB"/>
    <w:rsid w:val="00B22900"/>
    <w:rsid w:val="00B22941"/>
    <w:rsid w:val="00B22987"/>
    <w:rsid w:val="00B22999"/>
    <w:rsid w:val="00B229DF"/>
    <w:rsid w:val="00B22B0A"/>
    <w:rsid w:val="00B22B41"/>
    <w:rsid w:val="00B22B5D"/>
    <w:rsid w:val="00B22BA0"/>
    <w:rsid w:val="00B22BFA"/>
    <w:rsid w:val="00B22C08"/>
    <w:rsid w:val="00B22C2C"/>
    <w:rsid w:val="00B22C7A"/>
    <w:rsid w:val="00B22D7E"/>
    <w:rsid w:val="00B22DE3"/>
    <w:rsid w:val="00B22F91"/>
    <w:rsid w:val="00B22FA3"/>
    <w:rsid w:val="00B22FA5"/>
    <w:rsid w:val="00B2301B"/>
    <w:rsid w:val="00B2308C"/>
    <w:rsid w:val="00B2311A"/>
    <w:rsid w:val="00B23145"/>
    <w:rsid w:val="00B23177"/>
    <w:rsid w:val="00B23184"/>
    <w:rsid w:val="00B2319B"/>
    <w:rsid w:val="00B231BA"/>
    <w:rsid w:val="00B2320D"/>
    <w:rsid w:val="00B23213"/>
    <w:rsid w:val="00B232C2"/>
    <w:rsid w:val="00B2330B"/>
    <w:rsid w:val="00B23312"/>
    <w:rsid w:val="00B2337B"/>
    <w:rsid w:val="00B233E3"/>
    <w:rsid w:val="00B233E4"/>
    <w:rsid w:val="00B2340E"/>
    <w:rsid w:val="00B2342D"/>
    <w:rsid w:val="00B23443"/>
    <w:rsid w:val="00B2344E"/>
    <w:rsid w:val="00B23479"/>
    <w:rsid w:val="00B2359E"/>
    <w:rsid w:val="00B23606"/>
    <w:rsid w:val="00B2375B"/>
    <w:rsid w:val="00B23783"/>
    <w:rsid w:val="00B23878"/>
    <w:rsid w:val="00B238DE"/>
    <w:rsid w:val="00B2393B"/>
    <w:rsid w:val="00B23968"/>
    <w:rsid w:val="00B2396E"/>
    <w:rsid w:val="00B23980"/>
    <w:rsid w:val="00B23A3D"/>
    <w:rsid w:val="00B23ABF"/>
    <w:rsid w:val="00B23BAD"/>
    <w:rsid w:val="00B23C47"/>
    <w:rsid w:val="00B23CBA"/>
    <w:rsid w:val="00B23D72"/>
    <w:rsid w:val="00B23DCE"/>
    <w:rsid w:val="00B23E31"/>
    <w:rsid w:val="00B23E5C"/>
    <w:rsid w:val="00B23EB2"/>
    <w:rsid w:val="00B23EBA"/>
    <w:rsid w:val="00B23FCC"/>
    <w:rsid w:val="00B2407A"/>
    <w:rsid w:val="00B240C3"/>
    <w:rsid w:val="00B240D8"/>
    <w:rsid w:val="00B24138"/>
    <w:rsid w:val="00B241B6"/>
    <w:rsid w:val="00B24219"/>
    <w:rsid w:val="00B242EB"/>
    <w:rsid w:val="00B24392"/>
    <w:rsid w:val="00B243C3"/>
    <w:rsid w:val="00B24444"/>
    <w:rsid w:val="00B244C5"/>
    <w:rsid w:val="00B244CF"/>
    <w:rsid w:val="00B244F1"/>
    <w:rsid w:val="00B24557"/>
    <w:rsid w:val="00B245AB"/>
    <w:rsid w:val="00B24618"/>
    <w:rsid w:val="00B24676"/>
    <w:rsid w:val="00B24680"/>
    <w:rsid w:val="00B24685"/>
    <w:rsid w:val="00B246F4"/>
    <w:rsid w:val="00B24703"/>
    <w:rsid w:val="00B2481F"/>
    <w:rsid w:val="00B24864"/>
    <w:rsid w:val="00B248B9"/>
    <w:rsid w:val="00B248CF"/>
    <w:rsid w:val="00B2496A"/>
    <w:rsid w:val="00B24987"/>
    <w:rsid w:val="00B249A5"/>
    <w:rsid w:val="00B24A1D"/>
    <w:rsid w:val="00B24A70"/>
    <w:rsid w:val="00B24A9A"/>
    <w:rsid w:val="00B24ABC"/>
    <w:rsid w:val="00B24AD8"/>
    <w:rsid w:val="00B24AE8"/>
    <w:rsid w:val="00B24B83"/>
    <w:rsid w:val="00B24BC0"/>
    <w:rsid w:val="00B24BE0"/>
    <w:rsid w:val="00B24BE7"/>
    <w:rsid w:val="00B24C19"/>
    <w:rsid w:val="00B24C1A"/>
    <w:rsid w:val="00B24C25"/>
    <w:rsid w:val="00B24C2B"/>
    <w:rsid w:val="00B24C33"/>
    <w:rsid w:val="00B24CE3"/>
    <w:rsid w:val="00B24D1D"/>
    <w:rsid w:val="00B24D84"/>
    <w:rsid w:val="00B24E31"/>
    <w:rsid w:val="00B24FF4"/>
    <w:rsid w:val="00B25031"/>
    <w:rsid w:val="00B25042"/>
    <w:rsid w:val="00B25083"/>
    <w:rsid w:val="00B250CE"/>
    <w:rsid w:val="00B250F3"/>
    <w:rsid w:val="00B250FD"/>
    <w:rsid w:val="00B25118"/>
    <w:rsid w:val="00B2517E"/>
    <w:rsid w:val="00B251DB"/>
    <w:rsid w:val="00B251DD"/>
    <w:rsid w:val="00B251F1"/>
    <w:rsid w:val="00B2523A"/>
    <w:rsid w:val="00B25272"/>
    <w:rsid w:val="00B252E9"/>
    <w:rsid w:val="00B253AF"/>
    <w:rsid w:val="00B2540F"/>
    <w:rsid w:val="00B2542E"/>
    <w:rsid w:val="00B25440"/>
    <w:rsid w:val="00B254CE"/>
    <w:rsid w:val="00B25519"/>
    <w:rsid w:val="00B25563"/>
    <w:rsid w:val="00B25590"/>
    <w:rsid w:val="00B255D4"/>
    <w:rsid w:val="00B255F4"/>
    <w:rsid w:val="00B256D9"/>
    <w:rsid w:val="00B25736"/>
    <w:rsid w:val="00B2576A"/>
    <w:rsid w:val="00B257D2"/>
    <w:rsid w:val="00B25858"/>
    <w:rsid w:val="00B25893"/>
    <w:rsid w:val="00B258AC"/>
    <w:rsid w:val="00B258C5"/>
    <w:rsid w:val="00B258F1"/>
    <w:rsid w:val="00B2596F"/>
    <w:rsid w:val="00B25976"/>
    <w:rsid w:val="00B2599D"/>
    <w:rsid w:val="00B259B7"/>
    <w:rsid w:val="00B259D9"/>
    <w:rsid w:val="00B259F5"/>
    <w:rsid w:val="00B25A90"/>
    <w:rsid w:val="00B25AB0"/>
    <w:rsid w:val="00B25AEC"/>
    <w:rsid w:val="00B25B2A"/>
    <w:rsid w:val="00B25B65"/>
    <w:rsid w:val="00B25B98"/>
    <w:rsid w:val="00B25B9E"/>
    <w:rsid w:val="00B25C36"/>
    <w:rsid w:val="00B25CA7"/>
    <w:rsid w:val="00B25CFD"/>
    <w:rsid w:val="00B25D21"/>
    <w:rsid w:val="00B25D5D"/>
    <w:rsid w:val="00B25DE3"/>
    <w:rsid w:val="00B25E4B"/>
    <w:rsid w:val="00B25E80"/>
    <w:rsid w:val="00B25EC0"/>
    <w:rsid w:val="00B25EC2"/>
    <w:rsid w:val="00B25ED1"/>
    <w:rsid w:val="00B25F0D"/>
    <w:rsid w:val="00B25F8F"/>
    <w:rsid w:val="00B25FA7"/>
    <w:rsid w:val="00B25FE5"/>
    <w:rsid w:val="00B2600F"/>
    <w:rsid w:val="00B26010"/>
    <w:rsid w:val="00B26030"/>
    <w:rsid w:val="00B26047"/>
    <w:rsid w:val="00B261BD"/>
    <w:rsid w:val="00B26203"/>
    <w:rsid w:val="00B26281"/>
    <w:rsid w:val="00B262E8"/>
    <w:rsid w:val="00B264CE"/>
    <w:rsid w:val="00B264D7"/>
    <w:rsid w:val="00B264FF"/>
    <w:rsid w:val="00B26545"/>
    <w:rsid w:val="00B26581"/>
    <w:rsid w:val="00B26593"/>
    <w:rsid w:val="00B265F4"/>
    <w:rsid w:val="00B2662E"/>
    <w:rsid w:val="00B2667A"/>
    <w:rsid w:val="00B266B4"/>
    <w:rsid w:val="00B266E1"/>
    <w:rsid w:val="00B266FA"/>
    <w:rsid w:val="00B2675D"/>
    <w:rsid w:val="00B2676F"/>
    <w:rsid w:val="00B267AF"/>
    <w:rsid w:val="00B26815"/>
    <w:rsid w:val="00B26885"/>
    <w:rsid w:val="00B268A6"/>
    <w:rsid w:val="00B268CF"/>
    <w:rsid w:val="00B2697E"/>
    <w:rsid w:val="00B26983"/>
    <w:rsid w:val="00B26993"/>
    <w:rsid w:val="00B269BC"/>
    <w:rsid w:val="00B269DC"/>
    <w:rsid w:val="00B26AA7"/>
    <w:rsid w:val="00B26ACE"/>
    <w:rsid w:val="00B26AF3"/>
    <w:rsid w:val="00B26B62"/>
    <w:rsid w:val="00B26B74"/>
    <w:rsid w:val="00B26BF4"/>
    <w:rsid w:val="00B26C29"/>
    <w:rsid w:val="00B26CB2"/>
    <w:rsid w:val="00B26D21"/>
    <w:rsid w:val="00B26D7D"/>
    <w:rsid w:val="00B26D93"/>
    <w:rsid w:val="00B26DDB"/>
    <w:rsid w:val="00B26E47"/>
    <w:rsid w:val="00B26E8E"/>
    <w:rsid w:val="00B26EF2"/>
    <w:rsid w:val="00B26F2D"/>
    <w:rsid w:val="00B26F3B"/>
    <w:rsid w:val="00B26F5A"/>
    <w:rsid w:val="00B26F7E"/>
    <w:rsid w:val="00B26FBD"/>
    <w:rsid w:val="00B26FF9"/>
    <w:rsid w:val="00B27032"/>
    <w:rsid w:val="00B2707C"/>
    <w:rsid w:val="00B270C2"/>
    <w:rsid w:val="00B270EF"/>
    <w:rsid w:val="00B27110"/>
    <w:rsid w:val="00B271A6"/>
    <w:rsid w:val="00B271EA"/>
    <w:rsid w:val="00B2720F"/>
    <w:rsid w:val="00B27232"/>
    <w:rsid w:val="00B272E2"/>
    <w:rsid w:val="00B27312"/>
    <w:rsid w:val="00B27381"/>
    <w:rsid w:val="00B273A9"/>
    <w:rsid w:val="00B274CE"/>
    <w:rsid w:val="00B274F9"/>
    <w:rsid w:val="00B27568"/>
    <w:rsid w:val="00B275A3"/>
    <w:rsid w:val="00B275BD"/>
    <w:rsid w:val="00B275D0"/>
    <w:rsid w:val="00B275DD"/>
    <w:rsid w:val="00B275FC"/>
    <w:rsid w:val="00B27605"/>
    <w:rsid w:val="00B27627"/>
    <w:rsid w:val="00B27657"/>
    <w:rsid w:val="00B27817"/>
    <w:rsid w:val="00B2784C"/>
    <w:rsid w:val="00B27968"/>
    <w:rsid w:val="00B27997"/>
    <w:rsid w:val="00B279DD"/>
    <w:rsid w:val="00B27A3F"/>
    <w:rsid w:val="00B27A55"/>
    <w:rsid w:val="00B27A93"/>
    <w:rsid w:val="00B27ACD"/>
    <w:rsid w:val="00B27AE3"/>
    <w:rsid w:val="00B27B07"/>
    <w:rsid w:val="00B27B3B"/>
    <w:rsid w:val="00B27B47"/>
    <w:rsid w:val="00B27BB2"/>
    <w:rsid w:val="00B27BD6"/>
    <w:rsid w:val="00B27C49"/>
    <w:rsid w:val="00B27C79"/>
    <w:rsid w:val="00B27C9A"/>
    <w:rsid w:val="00B27CB9"/>
    <w:rsid w:val="00B27D1F"/>
    <w:rsid w:val="00B27E53"/>
    <w:rsid w:val="00B27E93"/>
    <w:rsid w:val="00B27ED3"/>
    <w:rsid w:val="00B27ED9"/>
    <w:rsid w:val="00B27F26"/>
    <w:rsid w:val="00B27F45"/>
    <w:rsid w:val="00B27F51"/>
    <w:rsid w:val="00B28B45"/>
    <w:rsid w:val="00B30013"/>
    <w:rsid w:val="00B300E1"/>
    <w:rsid w:val="00B300FC"/>
    <w:rsid w:val="00B3017A"/>
    <w:rsid w:val="00B30182"/>
    <w:rsid w:val="00B301E0"/>
    <w:rsid w:val="00B3025D"/>
    <w:rsid w:val="00B3027C"/>
    <w:rsid w:val="00B30360"/>
    <w:rsid w:val="00B30439"/>
    <w:rsid w:val="00B30487"/>
    <w:rsid w:val="00B304EE"/>
    <w:rsid w:val="00B3052E"/>
    <w:rsid w:val="00B3062F"/>
    <w:rsid w:val="00B30649"/>
    <w:rsid w:val="00B30660"/>
    <w:rsid w:val="00B306A7"/>
    <w:rsid w:val="00B30783"/>
    <w:rsid w:val="00B30848"/>
    <w:rsid w:val="00B30867"/>
    <w:rsid w:val="00B30890"/>
    <w:rsid w:val="00B3094B"/>
    <w:rsid w:val="00B30955"/>
    <w:rsid w:val="00B30997"/>
    <w:rsid w:val="00B309D4"/>
    <w:rsid w:val="00B309DF"/>
    <w:rsid w:val="00B30AB4"/>
    <w:rsid w:val="00B30B65"/>
    <w:rsid w:val="00B30C4A"/>
    <w:rsid w:val="00B30CA3"/>
    <w:rsid w:val="00B30CD6"/>
    <w:rsid w:val="00B30D4A"/>
    <w:rsid w:val="00B30E2D"/>
    <w:rsid w:val="00B30EE7"/>
    <w:rsid w:val="00B310B4"/>
    <w:rsid w:val="00B3111B"/>
    <w:rsid w:val="00B31160"/>
    <w:rsid w:val="00B3119D"/>
    <w:rsid w:val="00B311A4"/>
    <w:rsid w:val="00B31210"/>
    <w:rsid w:val="00B31259"/>
    <w:rsid w:val="00B312A7"/>
    <w:rsid w:val="00B3138C"/>
    <w:rsid w:val="00B3143B"/>
    <w:rsid w:val="00B31444"/>
    <w:rsid w:val="00B3152D"/>
    <w:rsid w:val="00B315E5"/>
    <w:rsid w:val="00B31654"/>
    <w:rsid w:val="00B316AB"/>
    <w:rsid w:val="00B316DA"/>
    <w:rsid w:val="00B317CE"/>
    <w:rsid w:val="00B317F9"/>
    <w:rsid w:val="00B31810"/>
    <w:rsid w:val="00B31872"/>
    <w:rsid w:val="00B318D9"/>
    <w:rsid w:val="00B319AC"/>
    <w:rsid w:val="00B319C5"/>
    <w:rsid w:val="00B31AA6"/>
    <w:rsid w:val="00B31B5A"/>
    <w:rsid w:val="00B31B8D"/>
    <w:rsid w:val="00B31B9A"/>
    <w:rsid w:val="00B31BA5"/>
    <w:rsid w:val="00B31BAF"/>
    <w:rsid w:val="00B31C7D"/>
    <w:rsid w:val="00B31C7E"/>
    <w:rsid w:val="00B31C8C"/>
    <w:rsid w:val="00B31C98"/>
    <w:rsid w:val="00B31D3C"/>
    <w:rsid w:val="00B31D45"/>
    <w:rsid w:val="00B31DFC"/>
    <w:rsid w:val="00B31E0D"/>
    <w:rsid w:val="00B31E20"/>
    <w:rsid w:val="00B31E5B"/>
    <w:rsid w:val="00B31E99"/>
    <w:rsid w:val="00B31EA4"/>
    <w:rsid w:val="00B31EEE"/>
    <w:rsid w:val="00B31F61"/>
    <w:rsid w:val="00B32004"/>
    <w:rsid w:val="00B3208D"/>
    <w:rsid w:val="00B320E8"/>
    <w:rsid w:val="00B32123"/>
    <w:rsid w:val="00B3220C"/>
    <w:rsid w:val="00B32222"/>
    <w:rsid w:val="00B3223E"/>
    <w:rsid w:val="00B3226B"/>
    <w:rsid w:val="00B322A7"/>
    <w:rsid w:val="00B322DC"/>
    <w:rsid w:val="00B322EF"/>
    <w:rsid w:val="00B3233A"/>
    <w:rsid w:val="00B32357"/>
    <w:rsid w:val="00B32376"/>
    <w:rsid w:val="00B323AE"/>
    <w:rsid w:val="00B323D4"/>
    <w:rsid w:val="00B323E0"/>
    <w:rsid w:val="00B32426"/>
    <w:rsid w:val="00B32437"/>
    <w:rsid w:val="00B32453"/>
    <w:rsid w:val="00B3256C"/>
    <w:rsid w:val="00B32580"/>
    <w:rsid w:val="00B32581"/>
    <w:rsid w:val="00B32644"/>
    <w:rsid w:val="00B326CC"/>
    <w:rsid w:val="00B326FF"/>
    <w:rsid w:val="00B32700"/>
    <w:rsid w:val="00B32722"/>
    <w:rsid w:val="00B3273B"/>
    <w:rsid w:val="00B32767"/>
    <w:rsid w:val="00B32779"/>
    <w:rsid w:val="00B32814"/>
    <w:rsid w:val="00B32980"/>
    <w:rsid w:val="00B329AF"/>
    <w:rsid w:val="00B329B3"/>
    <w:rsid w:val="00B32A1A"/>
    <w:rsid w:val="00B32AA4"/>
    <w:rsid w:val="00B32AD3"/>
    <w:rsid w:val="00B32AE3"/>
    <w:rsid w:val="00B32B21"/>
    <w:rsid w:val="00B32B6F"/>
    <w:rsid w:val="00B32B8B"/>
    <w:rsid w:val="00B32B8D"/>
    <w:rsid w:val="00B32C81"/>
    <w:rsid w:val="00B32CD9"/>
    <w:rsid w:val="00B32D03"/>
    <w:rsid w:val="00B32D30"/>
    <w:rsid w:val="00B32DA3"/>
    <w:rsid w:val="00B32E2B"/>
    <w:rsid w:val="00B32E3C"/>
    <w:rsid w:val="00B32E5C"/>
    <w:rsid w:val="00B32E60"/>
    <w:rsid w:val="00B32EC0"/>
    <w:rsid w:val="00B32EC3"/>
    <w:rsid w:val="00B32F6C"/>
    <w:rsid w:val="00B32FA2"/>
    <w:rsid w:val="00B32FD6"/>
    <w:rsid w:val="00B32FF2"/>
    <w:rsid w:val="00B330A0"/>
    <w:rsid w:val="00B330AC"/>
    <w:rsid w:val="00B330BE"/>
    <w:rsid w:val="00B331B5"/>
    <w:rsid w:val="00B331B9"/>
    <w:rsid w:val="00B33261"/>
    <w:rsid w:val="00B3328D"/>
    <w:rsid w:val="00B33298"/>
    <w:rsid w:val="00B33334"/>
    <w:rsid w:val="00B33381"/>
    <w:rsid w:val="00B33389"/>
    <w:rsid w:val="00B333A6"/>
    <w:rsid w:val="00B333C5"/>
    <w:rsid w:val="00B33458"/>
    <w:rsid w:val="00B33460"/>
    <w:rsid w:val="00B33462"/>
    <w:rsid w:val="00B3346C"/>
    <w:rsid w:val="00B334A7"/>
    <w:rsid w:val="00B334C1"/>
    <w:rsid w:val="00B33508"/>
    <w:rsid w:val="00B3353B"/>
    <w:rsid w:val="00B335B3"/>
    <w:rsid w:val="00B336C1"/>
    <w:rsid w:val="00B336CB"/>
    <w:rsid w:val="00B336CC"/>
    <w:rsid w:val="00B33795"/>
    <w:rsid w:val="00B337AC"/>
    <w:rsid w:val="00B3383D"/>
    <w:rsid w:val="00B33847"/>
    <w:rsid w:val="00B3384A"/>
    <w:rsid w:val="00B33858"/>
    <w:rsid w:val="00B3385E"/>
    <w:rsid w:val="00B338DE"/>
    <w:rsid w:val="00B33947"/>
    <w:rsid w:val="00B3394E"/>
    <w:rsid w:val="00B3398E"/>
    <w:rsid w:val="00B3399C"/>
    <w:rsid w:val="00B339BE"/>
    <w:rsid w:val="00B339C9"/>
    <w:rsid w:val="00B339EE"/>
    <w:rsid w:val="00B33A5B"/>
    <w:rsid w:val="00B33AC4"/>
    <w:rsid w:val="00B33B24"/>
    <w:rsid w:val="00B33B31"/>
    <w:rsid w:val="00B33B48"/>
    <w:rsid w:val="00B33C40"/>
    <w:rsid w:val="00B33C50"/>
    <w:rsid w:val="00B33C63"/>
    <w:rsid w:val="00B33C97"/>
    <w:rsid w:val="00B33D87"/>
    <w:rsid w:val="00B33E02"/>
    <w:rsid w:val="00B33EDA"/>
    <w:rsid w:val="00B33EE3"/>
    <w:rsid w:val="00B33F0B"/>
    <w:rsid w:val="00B34048"/>
    <w:rsid w:val="00B34098"/>
    <w:rsid w:val="00B340BA"/>
    <w:rsid w:val="00B340BB"/>
    <w:rsid w:val="00B340CB"/>
    <w:rsid w:val="00B340E2"/>
    <w:rsid w:val="00B3414C"/>
    <w:rsid w:val="00B34171"/>
    <w:rsid w:val="00B3420D"/>
    <w:rsid w:val="00B3426B"/>
    <w:rsid w:val="00B34277"/>
    <w:rsid w:val="00B342B0"/>
    <w:rsid w:val="00B342B4"/>
    <w:rsid w:val="00B342BC"/>
    <w:rsid w:val="00B343CC"/>
    <w:rsid w:val="00B343D5"/>
    <w:rsid w:val="00B343E5"/>
    <w:rsid w:val="00B34432"/>
    <w:rsid w:val="00B34652"/>
    <w:rsid w:val="00B3466D"/>
    <w:rsid w:val="00B34686"/>
    <w:rsid w:val="00B3472F"/>
    <w:rsid w:val="00B34778"/>
    <w:rsid w:val="00B3488E"/>
    <w:rsid w:val="00B348E0"/>
    <w:rsid w:val="00B34925"/>
    <w:rsid w:val="00B34998"/>
    <w:rsid w:val="00B34A54"/>
    <w:rsid w:val="00B34AC9"/>
    <w:rsid w:val="00B34B05"/>
    <w:rsid w:val="00B34BDE"/>
    <w:rsid w:val="00B34BEA"/>
    <w:rsid w:val="00B34C54"/>
    <w:rsid w:val="00B34C9D"/>
    <w:rsid w:val="00B34C9F"/>
    <w:rsid w:val="00B34D1F"/>
    <w:rsid w:val="00B34D69"/>
    <w:rsid w:val="00B34DAF"/>
    <w:rsid w:val="00B34DCA"/>
    <w:rsid w:val="00B34DE8"/>
    <w:rsid w:val="00B34DF7"/>
    <w:rsid w:val="00B34E14"/>
    <w:rsid w:val="00B34E63"/>
    <w:rsid w:val="00B34E6A"/>
    <w:rsid w:val="00B34E8B"/>
    <w:rsid w:val="00B34EC3"/>
    <w:rsid w:val="00B34EE7"/>
    <w:rsid w:val="00B34EF6"/>
    <w:rsid w:val="00B34F0C"/>
    <w:rsid w:val="00B34F43"/>
    <w:rsid w:val="00B34F6B"/>
    <w:rsid w:val="00B34F97"/>
    <w:rsid w:val="00B34F9D"/>
    <w:rsid w:val="00B35013"/>
    <w:rsid w:val="00B35089"/>
    <w:rsid w:val="00B35092"/>
    <w:rsid w:val="00B350AC"/>
    <w:rsid w:val="00B3521F"/>
    <w:rsid w:val="00B3526D"/>
    <w:rsid w:val="00B352B6"/>
    <w:rsid w:val="00B352B9"/>
    <w:rsid w:val="00B35381"/>
    <w:rsid w:val="00B3538C"/>
    <w:rsid w:val="00B35397"/>
    <w:rsid w:val="00B35445"/>
    <w:rsid w:val="00B3547D"/>
    <w:rsid w:val="00B35487"/>
    <w:rsid w:val="00B354B0"/>
    <w:rsid w:val="00B354CA"/>
    <w:rsid w:val="00B354E3"/>
    <w:rsid w:val="00B3553A"/>
    <w:rsid w:val="00B35554"/>
    <w:rsid w:val="00B35585"/>
    <w:rsid w:val="00B355D8"/>
    <w:rsid w:val="00B356CF"/>
    <w:rsid w:val="00B35715"/>
    <w:rsid w:val="00B35759"/>
    <w:rsid w:val="00B3575D"/>
    <w:rsid w:val="00B35791"/>
    <w:rsid w:val="00B357BD"/>
    <w:rsid w:val="00B3580A"/>
    <w:rsid w:val="00B35812"/>
    <w:rsid w:val="00B35860"/>
    <w:rsid w:val="00B358A5"/>
    <w:rsid w:val="00B358C9"/>
    <w:rsid w:val="00B359F6"/>
    <w:rsid w:val="00B35A2C"/>
    <w:rsid w:val="00B35A35"/>
    <w:rsid w:val="00B35A63"/>
    <w:rsid w:val="00B35AC1"/>
    <w:rsid w:val="00B35AE1"/>
    <w:rsid w:val="00B35AFC"/>
    <w:rsid w:val="00B35B5C"/>
    <w:rsid w:val="00B35B83"/>
    <w:rsid w:val="00B35B88"/>
    <w:rsid w:val="00B35BCE"/>
    <w:rsid w:val="00B35C0E"/>
    <w:rsid w:val="00B35C1E"/>
    <w:rsid w:val="00B35C78"/>
    <w:rsid w:val="00B35C8D"/>
    <w:rsid w:val="00B35CD8"/>
    <w:rsid w:val="00B35D7C"/>
    <w:rsid w:val="00B35E17"/>
    <w:rsid w:val="00B35E40"/>
    <w:rsid w:val="00B35E88"/>
    <w:rsid w:val="00B35EC2"/>
    <w:rsid w:val="00B35ED0"/>
    <w:rsid w:val="00B35ED6"/>
    <w:rsid w:val="00B35ED9"/>
    <w:rsid w:val="00B35EEF"/>
    <w:rsid w:val="00B35F16"/>
    <w:rsid w:val="00B35F5B"/>
    <w:rsid w:val="00B35F78"/>
    <w:rsid w:val="00B35FB1"/>
    <w:rsid w:val="00B35FCE"/>
    <w:rsid w:val="00B35FF9"/>
    <w:rsid w:val="00B36030"/>
    <w:rsid w:val="00B3606B"/>
    <w:rsid w:val="00B360EB"/>
    <w:rsid w:val="00B3613A"/>
    <w:rsid w:val="00B3618D"/>
    <w:rsid w:val="00B361C9"/>
    <w:rsid w:val="00B36233"/>
    <w:rsid w:val="00B3625C"/>
    <w:rsid w:val="00B363FF"/>
    <w:rsid w:val="00B36420"/>
    <w:rsid w:val="00B364AA"/>
    <w:rsid w:val="00B364AB"/>
    <w:rsid w:val="00B364CD"/>
    <w:rsid w:val="00B364D3"/>
    <w:rsid w:val="00B3650C"/>
    <w:rsid w:val="00B365C6"/>
    <w:rsid w:val="00B36696"/>
    <w:rsid w:val="00B366CF"/>
    <w:rsid w:val="00B366E3"/>
    <w:rsid w:val="00B3670C"/>
    <w:rsid w:val="00B36711"/>
    <w:rsid w:val="00B36745"/>
    <w:rsid w:val="00B3676B"/>
    <w:rsid w:val="00B367D0"/>
    <w:rsid w:val="00B36831"/>
    <w:rsid w:val="00B3683A"/>
    <w:rsid w:val="00B3687A"/>
    <w:rsid w:val="00B368D8"/>
    <w:rsid w:val="00B36A17"/>
    <w:rsid w:val="00B36ADC"/>
    <w:rsid w:val="00B36AF4"/>
    <w:rsid w:val="00B36B40"/>
    <w:rsid w:val="00B36B98"/>
    <w:rsid w:val="00B36C5B"/>
    <w:rsid w:val="00B36C88"/>
    <w:rsid w:val="00B36DBB"/>
    <w:rsid w:val="00B36DCD"/>
    <w:rsid w:val="00B36E1E"/>
    <w:rsid w:val="00B36EA1"/>
    <w:rsid w:val="00B36F09"/>
    <w:rsid w:val="00B36F15"/>
    <w:rsid w:val="00B36FBF"/>
    <w:rsid w:val="00B36FE5"/>
    <w:rsid w:val="00B37029"/>
    <w:rsid w:val="00B37043"/>
    <w:rsid w:val="00B37054"/>
    <w:rsid w:val="00B37097"/>
    <w:rsid w:val="00B3709C"/>
    <w:rsid w:val="00B370B7"/>
    <w:rsid w:val="00B370F6"/>
    <w:rsid w:val="00B37102"/>
    <w:rsid w:val="00B37150"/>
    <w:rsid w:val="00B3716A"/>
    <w:rsid w:val="00B3718B"/>
    <w:rsid w:val="00B371BA"/>
    <w:rsid w:val="00B371D8"/>
    <w:rsid w:val="00B37259"/>
    <w:rsid w:val="00B372CE"/>
    <w:rsid w:val="00B372FF"/>
    <w:rsid w:val="00B3730D"/>
    <w:rsid w:val="00B3732E"/>
    <w:rsid w:val="00B3733C"/>
    <w:rsid w:val="00B374CA"/>
    <w:rsid w:val="00B3751D"/>
    <w:rsid w:val="00B3754B"/>
    <w:rsid w:val="00B37596"/>
    <w:rsid w:val="00B375BD"/>
    <w:rsid w:val="00B3765D"/>
    <w:rsid w:val="00B37678"/>
    <w:rsid w:val="00B376FA"/>
    <w:rsid w:val="00B37722"/>
    <w:rsid w:val="00B37742"/>
    <w:rsid w:val="00B377A1"/>
    <w:rsid w:val="00B37831"/>
    <w:rsid w:val="00B3783C"/>
    <w:rsid w:val="00B3783D"/>
    <w:rsid w:val="00B37865"/>
    <w:rsid w:val="00B378F5"/>
    <w:rsid w:val="00B37985"/>
    <w:rsid w:val="00B379FF"/>
    <w:rsid w:val="00B37B29"/>
    <w:rsid w:val="00B37B31"/>
    <w:rsid w:val="00B37B6B"/>
    <w:rsid w:val="00B37BE9"/>
    <w:rsid w:val="00B37C50"/>
    <w:rsid w:val="00B37C52"/>
    <w:rsid w:val="00B37C92"/>
    <w:rsid w:val="00B37D61"/>
    <w:rsid w:val="00B37D70"/>
    <w:rsid w:val="00B37DAA"/>
    <w:rsid w:val="00B37E19"/>
    <w:rsid w:val="00B37F50"/>
    <w:rsid w:val="00B37FEA"/>
    <w:rsid w:val="00B40048"/>
    <w:rsid w:val="00B40052"/>
    <w:rsid w:val="00B40093"/>
    <w:rsid w:val="00B40103"/>
    <w:rsid w:val="00B40129"/>
    <w:rsid w:val="00B401E3"/>
    <w:rsid w:val="00B40304"/>
    <w:rsid w:val="00B4032D"/>
    <w:rsid w:val="00B40348"/>
    <w:rsid w:val="00B404B5"/>
    <w:rsid w:val="00B404FC"/>
    <w:rsid w:val="00B405BD"/>
    <w:rsid w:val="00B40635"/>
    <w:rsid w:val="00B406BB"/>
    <w:rsid w:val="00B406F5"/>
    <w:rsid w:val="00B407BA"/>
    <w:rsid w:val="00B407DF"/>
    <w:rsid w:val="00B40823"/>
    <w:rsid w:val="00B40833"/>
    <w:rsid w:val="00B40835"/>
    <w:rsid w:val="00B4088A"/>
    <w:rsid w:val="00B40983"/>
    <w:rsid w:val="00B40A04"/>
    <w:rsid w:val="00B40B43"/>
    <w:rsid w:val="00B40B48"/>
    <w:rsid w:val="00B40BAE"/>
    <w:rsid w:val="00B40BCB"/>
    <w:rsid w:val="00B40C4B"/>
    <w:rsid w:val="00B40D3F"/>
    <w:rsid w:val="00B40DE8"/>
    <w:rsid w:val="00B40E99"/>
    <w:rsid w:val="00B40EC7"/>
    <w:rsid w:val="00B40F7E"/>
    <w:rsid w:val="00B41095"/>
    <w:rsid w:val="00B410A4"/>
    <w:rsid w:val="00B41105"/>
    <w:rsid w:val="00B411F2"/>
    <w:rsid w:val="00B41203"/>
    <w:rsid w:val="00B4121C"/>
    <w:rsid w:val="00B41272"/>
    <w:rsid w:val="00B41327"/>
    <w:rsid w:val="00B41340"/>
    <w:rsid w:val="00B41382"/>
    <w:rsid w:val="00B4139F"/>
    <w:rsid w:val="00B413B4"/>
    <w:rsid w:val="00B41457"/>
    <w:rsid w:val="00B414BB"/>
    <w:rsid w:val="00B414DB"/>
    <w:rsid w:val="00B414E9"/>
    <w:rsid w:val="00B41500"/>
    <w:rsid w:val="00B41532"/>
    <w:rsid w:val="00B4154C"/>
    <w:rsid w:val="00B415AA"/>
    <w:rsid w:val="00B415D3"/>
    <w:rsid w:val="00B4161C"/>
    <w:rsid w:val="00B41675"/>
    <w:rsid w:val="00B4169B"/>
    <w:rsid w:val="00B416B9"/>
    <w:rsid w:val="00B4178E"/>
    <w:rsid w:val="00B417A4"/>
    <w:rsid w:val="00B4191B"/>
    <w:rsid w:val="00B41961"/>
    <w:rsid w:val="00B419A3"/>
    <w:rsid w:val="00B419E9"/>
    <w:rsid w:val="00B41A29"/>
    <w:rsid w:val="00B41A4D"/>
    <w:rsid w:val="00B41A79"/>
    <w:rsid w:val="00B41A7A"/>
    <w:rsid w:val="00B41AB0"/>
    <w:rsid w:val="00B41ACF"/>
    <w:rsid w:val="00B41ADE"/>
    <w:rsid w:val="00B41B23"/>
    <w:rsid w:val="00B41B7D"/>
    <w:rsid w:val="00B41BAE"/>
    <w:rsid w:val="00B41BB4"/>
    <w:rsid w:val="00B41BE2"/>
    <w:rsid w:val="00B41CC1"/>
    <w:rsid w:val="00B41D08"/>
    <w:rsid w:val="00B41E63"/>
    <w:rsid w:val="00B41ECF"/>
    <w:rsid w:val="00B41EF2"/>
    <w:rsid w:val="00B41F52"/>
    <w:rsid w:val="00B41F81"/>
    <w:rsid w:val="00B41FA8"/>
    <w:rsid w:val="00B41FDB"/>
    <w:rsid w:val="00B41FDF"/>
    <w:rsid w:val="00B41FF3"/>
    <w:rsid w:val="00B4202A"/>
    <w:rsid w:val="00B42090"/>
    <w:rsid w:val="00B420E7"/>
    <w:rsid w:val="00B420F1"/>
    <w:rsid w:val="00B42128"/>
    <w:rsid w:val="00B42131"/>
    <w:rsid w:val="00B4218B"/>
    <w:rsid w:val="00B421D8"/>
    <w:rsid w:val="00B421ED"/>
    <w:rsid w:val="00B42225"/>
    <w:rsid w:val="00B4226F"/>
    <w:rsid w:val="00B422D4"/>
    <w:rsid w:val="00B422E9"/>
    <w:rsid w:val="00B422FF"/>
    <w:rsid w:val="00B42346"/>
    <w:rsid w:val="00B4237E"/>
    <w:rsid w:val="00B423E2"/>
    <w:rsid w:val="00B423ED"/>
    <w:rsid w:val="00B424AA"/>
    <w:rsid w:val="00B424ED"/>
    <w:rsid w:val="00B4251A"/>
    <w:rsid w:val="00B4251E"/>
    <w:rsid w:val="00B42532"/>
    <w:rsid w:val="00B426BA"/>
    <w:rsid w:val="00B427D5"/>
    <w:rsid w:val="00B42851"/>
    <w:rsid w:val="00B4286D"/>
    <w:rsid w:val="00B428A1"/>
    <w:rsid w:val="00B428C2"/>
    <w:rsid w:val="00B428C6"/>
    <w:rsid w:val="00B4291E"/>
    <w:rsid w:val="00B4298F"/>
    <w:rsid w:val="00B42A04"/>
    <w:rsid w:val="00B42AAA"/>
    <w:rsid w:val="00B42B96"/>
    <w:rsid w:val="00B42BE2"/>
    <w:rsid w:val="00B42C3B"/>
    <w:rsid w:val="00B42C7A"/>
    <w:rsid w:val="00B42CC9"/>
    <w:rsid w:val="00B42D1B"/>
    <w:rsid w:val="00B42D96"/>
    <w:rsid w:val="00B42E40"/>
    <w:rsid w:val="00B42E46"/>
    <w:rsid w:val="00B42E96"/>
    <w:rsid w:val="00B42EDC"/>
    <w:rsid w:val="00B42EEE"/>
    <w:rsid w:val="00B42F36"/>
    <w:rsid w:val="00B42F51"/>
    <w:rsid w:val="00B42F95"/>
    <w:rsid w:val="00B42FD2"/>
    <w:rsid w:val="00B4302E"/>
    <w:rsid w:val="00B4309B"/>
    <w:rsid w:val="00B430FF"/>
    <w:rsid w:val="00B43134"/>
    <w:rsid w:val="00B43139"/>
    <w:rsid w:val="00B43184"/>
    <w:rsid w:val="00B431B5"/>
    <w:rsid w:val="00B431D1"/>
    <w:rsid w:val="00B4321A"/>
    <w:rsid w:val="00B432D6"/>
    <w:rsid w:val="00B432F5"/>
    <w:rsid w:val="00B4336C"/>
    <w:rsid w:val="00B433E8"/>
    <w:rsid w:val="00B433F9"/>
    <w:rsid w:val="00B4355C"/>
    <w:rsid w:val="00B43577"/>
    <w:rsid w:val="00B435B9"/>
    <w:rsid w:val="00B435F5"/>
    <w:rsid w:val="00B4360A"/>
    <w:rsid w:val="00B436CA"/>
    <w:rsid w:val="00B436F0"/>
    <w:rsid w:val="00B43726"/>
    <w:rsid w:val="00B43750"/>
    <w:rsid w:val="00B437EF"/>
    <w:rsid w:val="00B43834"/>
    <w:rsid w:val="00B43843"/>
    <w:rsid w:val="00B43886"/>
    <w:rsid w:val="00B438AF"/>
    <w:rsid w:val="00B43914"/>
    <w:rsid w:val="00B43923"/>
    <w:rsid w:val="00B43B0C"/>
    <w:rsid w:val="00B43B33"/>
    <w:rsid w:val="00B43B81"/>
    <w:rsid w:val="00B43B88"/>
    <w:rsid w:val="00B43BE5"/>
    <w:rsid w:val="00B43C86"/>
    <w:rsid w:val="00B43CC7"/>
    <w:rsid w:val="00B43D7B"/>
    <w:rsid w:val="00B43E4D"/>
    <w:rsid w:val="00B43E9C"/>
    <w:rsid w:val="00B43EF6"/>
    <w:rsid w:val="00B43FE1"/>
    <w:rsid w:val="00B44014"/>
    <w:rsid w:val="00B4404E"/>
    <w:rsid w:val="00B4405E"/>
    <w:rsid w:val="00B4408F"/>
    <w:rsid w:val="00B440F5"/>
    <w:rsid w:val="00B44172"/>
    <w:rsid w:val="00B44183"/>
    <w:rsid w:val="00B44194"/>
    <w:rsid w:val="00B4427F"/>
    <w:rsid w:val="00B44297"/>
    <w:rsid w:val="00B442DC"/>
    <w:rsid w:val="00B44354"/>
    <w:rsid w:val="00B44355"/>
    <w:rsid w:val="00B443C4"/>
    <w:rsid w:val="00B44426"/>
    <w:rsid w:val="00B4443D"/>
    <w:rsid w:val="00B4445B"/>
    <w:rsid w:val="00B4448D"/>
    <w:rsid w:val="00B4449E"/>
    <w:rsid w:val="00B444BA"/>
    <w:rsid w:val="00B444E3"/>
    <w:rsid w:val="00B44529"/>
    <w:rsid w:val="00B44571"/>
    <w:rsid w:val="00B4458C"/>
    <w:rsid w:val="00B4458D"/>
    <w:rsid w:val="00B445C1"/>
    <w:rsid w:val="00B445DE"/>
    <w:rsid w:val="00B4464E"/>
    <w:rsid w:val="00B44679"/>
    <w:rsid w:val="00B446DF"/>
    <w:rsid w:val="00B446EA"/>
    <w:rsid w:val="00B446EE"/>
    <w:rsid w:val="00B4478C"/>
    <w:rsid w:val="00B447BB"/>
    <w:rsid w:val="00B44897"/>
    <w:rsid w:val="00B4493C"/>
    <w:rsid w:val="00B4493E"/>
    <w:rsid w:val="00B44975"/>
    <w:rsid w:val="00B449EA"/>
    <w:rsid w:val="00B44A56"/>
    <w:rsid w:val="00B44BDC"/>
    <w:rsid w:val="00B44C14"/>
    <w:rsid w:val="00B44C42"/>
    <w:rsid w:val="00B44C69"/>
    <w:rsid w:val="00B44C86"/>
    <w:rsid w:val="00B44D1A"/>
    <w:rsid w:val="00B44DAC"/>
    <w:rsid w:val="00B44E1D"/>
    <w:rsid w:val="00B44E52"/>
    <w:rsid w:val="00B44E75"/>
    <w:rsid w:val="00B44F0A"/>
    <w:rsid w:val="00B44F32"/>
    <w:rsid w:val="00B44F39"/>
    <w:rsid w:val="00B45009"/>
    <w:rsid w:val="00B4500B"/>
    <w:rsid w:val="00B4501F"/>
    <w:rsid w:val="00B450F9"/>
    <w:rsid w:val="00B45113"/>
    <w:rsid w:val="00B45114"/>
    <w:rsid w:val="00B45147"/>
    <w:rsid w:val="00B4519C"/>
    <w:rsid w:val="00B451A9"/>
    <w:rsid w:val="00B451AE"/>
    <w:rsid w:val="00B451B6"/>
    <w:rsid w:val="00B451C6"/>
    <w:rsid w:val="00B45225"/>
    <w:rsid w:val="00B4523E"/>
    <w:rsid w:val="00B45252"/>
    <w:rsid w:val="00B452A2"/>
    <w:rsid w:val="00B45365"/>
    <w:rsid w:val="00B4536C"/>
    <w:rsid w:val="00B453BC"/>
    <w:rsid w:val="00B45425"/>
    <w:rsid w:val="00B454A5"/>
    <w:rsid w:val="00B4553D"/>
    <w:rsid w:val="00B455C2"/>
    <w:rsid w:val="00B45737"/>
    <w:rsid w:val="00B45791"/>
    <w:rsid w:val="00B45812"/>
    <w:rsid w:val="00B45819"/>
    <w:rsid w:val="00B4587F"/>
    <w:rsid w:val="00B458EC"/>
    <w:rsid w:val="00B459B1"/>
    <w:rsid w:val="00B459DF"/>
    <w:rsid w:val="00B45A01"/>
    <w:rsid w:val="00B45A0E"/>
    <w:rsid w:val="00B45A77"/>
    <w:rsid w:val="00B45A7E"/>
    <w:rsid w:val="00B45AC7"/>
    <w:rsid w:val="00B45B2E"/>
    <w:rsid w:val="00B45BCE"/>
    <w:rsid w:val="00B45BEF"/>
    <w:rsid w:val="00B45C11"/>
    <w:rsid w:val="00B45C77"/>
    <w:rsid w:val="00B45CD7"/>
    <w:rsid w:val="00B45CE5"/>
    <w:rsid w:val="00B45CEA"/>
    <w:rsid w:val="00B45DB4"/>
    <w:rsid w:val="00B45DD8"/>
    <w:rsid w:val="00B45DE5"/>
    <w:rsid w:val="00B45E6E"/>
    <w:rsid w:val="00B45EC0"/>
    <w:rsid w:val="00B4606E"/>
    <w:rsid w:val="00B4606F"/>
    <w:rsid w:val="00B46264"/>
    <w:rsid w:val="00B4629E"/>
    <w:rsid w:val="00B46309"/>
    <w:rsid w:val="00B46460"/>
    <w:rsid w:val="00B464D8"/>
    <w:rsid w:val="00B46529"/>
    <w:rsid w:val="00B46550"/>
    <w:rsid w:val="00B4655C"/>
    <w:rsid w:val="00B46575"/>
    <w:rsid w:val="00B466BC"/>
    <w:rsid w:val="00B4670C"/>
    <w:rsid w:val="00B467F1"/>
    <w:rsid w:val="00B468B0"/>
    <w:rsid w:val="00B4691E"/>
    <w:rsid w:val="00B4696A"/>
    <w:rsid w:val="00B469EA"/>
    <w:rsid w:val="00B46A31"/>
    <w:rsid w:val="00B46A6E"/>
    <w:rsid w:val="00B46B03"/>
    <w:rsid w:val="00B46B13"/>
    <w:rsid w:val="00B46B6B"/>
    <w:rsid w:val="00B46B8B"/>
    <w:rsid w:val="00B46BB3"/>
    <w:rsid w:val="00B46BDB"/>
    <w:rsid w:val="00B46BFA"/>
    <w:rsid w:val="00B46C18"/>
    <w:rsid w:val="00B46C3E"/>
    <w:rsid w:val="00B46C4A"/>
    <w:rsid w:val="00B46CFA"/>
    <w:rsid w:val="00B46D0A"/>
    <w:rsid w:val="00B46E1E"/>
    <w:rsid w:val="00B46EB8"/>
    <w:rsid w:val="00B46EBA"/>
    <w:rsid w:val="00B46EE0"/>
    <w:rsid w:val="00B46EE2"/>
    <w:rsid w:val="00B46F7A"/>
    <w:rsid w:val="00B46FC0"/>
    <w:rsid w:val="00B4700F"/>
    <w:rsid w:val="00B47071"/>
    <w:rsid w:val="00B470C6"/>
    <w:rsid w:val="00B470F9"/>
    <w:rsid w:val="00B47112"/>
    <w:rsid w:val="00B471CD"/>
    <w:rsid w:val="00B4722D"/>
    <w:rsid w:val="00B4726A"/>
    <w:rsid w:val="00B4727B"/>
    <w:rsid w:val="00B47284"/>
    <w:rsid w:val="00B47316"/>
    <w:rsid w:val="00B4731F"/>
    <w:rsid w:val="00B4732C"/>
    <w:rsid w:val="00B47331"/>
    <w:rsid w:val="00B4733C"/>
    <w:rsid w:val="00B4733F"/>
    <w:rsid w:val="00B4739B"/>
    <w:rsid w:val="00B47414"/>
    <w:rsid w:val="00B474A1"/>
    <w:rsid w:val="00B47512"/>
    <w:rsid w:val="00B47560"/>
    <w:rsid w:val="00B4756B"/>
    <w:rsid w:val="00B47583"/>
    <w:rsid w:val="00B475AD"/>
    <w:rsid w:val="00B47674"/>
    <w:rsid w:val="00B476C2"/>
    <w:rsid w:val="00B47768"/>
    <w:rsid w:val="00B47775"/>
    <w:rsid w:val="00B4778F"/>
    <w:rsid w:val="00B4780A"/>
    <w:rsid w:val="00B47812"/>
    <w:rsid w:val="00B4783E"/>
    <w:rsid w:val="00B47852"/>
    <w:rsid w:val="00B47875"/>
    <w:rsid w:val="00B47A01"/>
    <w:rsid w:val="00B47A42"/>
    <w:rsid w:val="00B47A6A"/>
    <w:rsid w:val="00B47ACF"/>
    <w:rsid w:val="00B47C49"/>
    <w:rsid w:val="00B47DA3"/>
    <w:rsid w:val="00B47DC6"/>
    <w:rsid w:val="00B47DD3"/>
    <w:rsid w:val="00B47DE2"/>
    <w:rsid w:val="00B47E35"/>
    <w:rsid w:val="00B47E49"/>
    <w:rsid w:val="00B47EB0"/>
    <w:rsid w:val="00B47F69"/>
    <w:rsid w:val="00B47FB0"/>
    <w:rsid w:val="00B4CAF3"/>
    <w:rsid w:val="00B5000C"/>
    <w:rsid w:val="00B5000F"/>
    <w:rsid w:val="00B5002F"/>
    <w:rsid w:val="00B5005C"/>
    <w:rsid w:val="00B50102"/>
    <w:rsid w:val="00B50125"/>
    <w:rsid w:val="00B5012D"/>
    <w:rsid w:val="00B50164"/>
    <w:rsid w:val="00B5018E"/>
    <w:rsid w:val="00B5027F"/>
    <w:rsid w:val="00B502A4"/>
    <w:rsid w:val="00B503A9"/>
    <w:rsid w:val="00B504D1"/>
    <w:rsid w:val="00B50527"/>
    <w:rsid w:val="00B5052C"/>
    <w:rsid w:val="00B505BC"/>
    <w:rsid w:val="00B50608"/>
    <w:rsid w:val="00B50633"/>
    <w:rsid w:val="00B50639"/>
    <w:rsid w:val="00B50651"/>
    <w:rsid w:val="00B5066D"/>
    <w:rsid w:val="00B5066E"/>
    <w:rsid w:val="00B50760"/>
    <w:rsid w:val="00B507AF"/>
    <w:rsid w:val="00B507F2"/>
    <w:rsid w:val="00B5089D"/>
    <w:rsid w:val="00B5093C"/>
    <w:rsid w:val="00B50952"/>
    <w:rsid w:val="00B50964"/>
    <w:rsid w:val="00B50972"/>
    <w:rsid w:val="00B509D5"/>
    <w:rsid w:val="00B509DE"/>
    <w:rsid w:val="00B50A54"/>
    <w:rsid w:val="00B50A94"/>
    <w:rsid w:val="00B50A98"/>
    <w:rsid w:val="00B50B0C"/>
    <w:rsid w:val="00B50B5A"/>
    <w:rsid w:val="00B50BB8"/>
    <w:rsid w:val="00B50C30"/>
    <w:rsid w:val="00B50C9C"/>
    <w:rsid w:val="00B50CF4"/>
    <w:rsid w:val="00B50D3A"/>
    <w:rsid w:val="00B50DB0"/>
    <w:rsid w:val="00B50DE3"/>
    <w:rsid w:val="00B50DFB"/>
    <w:rsid w:val="00B50E2C"/>
    <w:rsid w:val="00B50E2D"/>
    <w:rsid w:val="00B50EE9"/>
    <w:rsid w:val="00B50EEF"/>
    <w:rsid w:val="00B50F0B"/>
    <w:rsid w:val="00B50F84"/>
    <w:rsid w:val="00B50F9C"/>
    <w:rsid w:val="00B50FFF"/>
    <w:rsid w:val="00B51023"/>
    <w:rsid w:val="00B51032"/>
    <w:rsid w:val="00B51041"/>
    <w:rsid w:val="00B51089"/>
    <w:rsid w:val="00B51090"/>
    <w:rsid w:val="00B51130"/>
    <w:rsid w:val="00B5113B"/>
    <w:rsid w:val="00B51168"/>
    <w:rsid w:val="00B511AE"/>
    <w:rsid w:val="00B511B4"/>
    <w:rsid w:val="00B511D7"/>
    <w:rsid w:val="00B511E3"/>
    <w:rsid w:val="00B51237"/>
    <w:rsid w:val="00B51322"/>
    <w:rsid w:val="00B5132F"/>
    <w:rsid w:val="00B51391"/>
    <w:rsid w:val="00B51394"/>
    <w:rsid w:val="00B513A5"/>
    <w:rsid w:val="00B513E7"/>
    <w:rsid w:val="00B51453"/>
    <w:rsid w:val="00B51486"/>
    <w:rsid w:val="00B514B3"/>
    <w:rsid w:val="00B5164A"/>
    <w:rsid w:val="00B51688"/>
    <w:rsid w:val="00B51719"/>
    <w:rsid w:val="00B517C6"/>
    <w:rsid w:val="00B517FA"/>
    <w:rsid w:val="00B5198C"/>
    <w:rsid w:val="00B51A55"/>
    <w:rsid w:val="00B51A93"/>
    <w:rsid w:val="00B51AA2"/>
    <w:rsid w:val="00B51B2B"/>
    <w:rsid w:val="00B51B40"/>
    <w:rsid w:val="00B51B64"/>
    <w:rsid w:val="00B51BB9"/>
    <w:rsid w:val="00B51C39"/>
    <w:rsid w:val="00B51C5D"/>
    <w:rsid w:val="00B51C95"/>
    <w:rsid w:val="00B51CD8"/>
    <w:rsid w:val="00B51D2A"/>
    <w:rsid w:val="00B51D3A"/>
    <w:rsid w:val="00B51D77"/>
    <w:rsid w:val="00B51D9A"/>
    <w:rsid w:val="00B51DBF"/>
    <w:rsid w:val="00B51DF2"/>
    <w:rsid w:val="00B51E12"/>
    <w:rsid w:val="00B51EC0"/>
    <w:rsid w:val="00B51EFF"/>
    <w:rsid w:val="00B51F96"/>
    <w:rsid w:val="00B51FD0"/>
    <w:rsid w:val="00B52064"/>
    <w:rsid w:val="00B521B5"/>
    <w:rsid w:val="00B52273"/>
    <w:rsid w:val="00B52291"/>
    <w:rsid w:val="00B522AF"/>
    <w:rsid w:val="00B522B6"/>
    <w:rsid w:val="00B522C1"/>
    <w:rsid w:val="00B522F6"/>
    <w:rsid w:val="00B5233F"/>
    <w:rsid w:val="00B52391"/>
    <w:rsid w:val="00B52396"/>
    <w:rsid w:val="00B52436"/>
    <w:rsid w:val="00B52475"/>
    <w:rsid w:val="00B52487"/>
    <w:rsid w:val="00B524E0"/>
    <w:rsid w:val="00B52580"/>
    <w:rsid w:val="00B5269E"/>
    <w:rsid w:val="00B526F0"/>
    <w:rsid w:val="00B52783"/>
    <w:rsid w:val="00B52794"/>
    <w:rsid w:val="00B527FE"/>
    <w:rsid w:val="00B52830"/>
    <w:rsid w:val="00B5292B"/>
    <w:rsid w:val="00B52994"/>
    <w:rsid w:val="00B52A28"/>
    <w:rsid w:val="00B52A3E"/>
    <w:rsid w:val="00B52A93"/>
    <w:rsid w:val="00B52AB6"/>
    <w:rsid w:val="00B52AEC"/>
    <w:rsid w:val="00B52B39"/>
    <w:rsid w:val="00B52B5D"/>
    <w:rsid w:val="00B52BE1"/>
    <w:rsid w:val="00B52BF7"/>
    <w:rsid w:val="00B52C39"/>
    <w:rsid w:val="00B52C44"/>
    <w:rsid w:val="00B52D67"/>
    <w:rsid w:val="00B52DCC"/>
    <w:rsid w:val="00B52DF9"/>
    <w:rsid w:val="00B52E87"/>
    <w:rsid w:val="00B52E99"/>
    <w:rsid w:val="00B52EDD"/>
    <w:rsid w:val="00B52EE6"/>
    <w:rsid w:val="00B52EE9"/>
    <w:rsid w:val="00B52F05"/>
    <w:rsid w:val="00B52F34"/>
    <w:rsid w:val="00B52F5D"/>
    <w:rsid w:val="00B52F5F"/>
    <w:rsid w:val="00B53006"/>
    <w:rsid w:val="00B53019"/>
    <w:rsid w:val="00B53027"/>
    <w:rsid w:val="00B53063"/>
    <w:rsid w:val="00B53201"/>
    <w:rsid w:val="00B53227"/>
    <w:rsid w:val="00B53232"/>
    <w:rsid w:val="00B5324E"/>
    <w:rsid w:val="00B5327D"/>
    <w:rsid w:val="00B53281"/>
    <w:rsid w:val="00B532C3"/>
    <w:rsid w:val="00B532DC"/>
    <w:rsid w:val="00B53307"/>
    <w:rsid w:val="00B533C5"/>
    <w:rsid w:val="00B53415"/>
    <w:rsid w:val="00B53423"/>
    <w:rsid w:val="00B53481"/>
    <w:rsid w:val="00B534CC"/>
    <w:rsid w:val="00B534FC"/>
    <w:rsid w:val="00B53546"/>
    <w:rsid w:val="00B535E3"/>
    <w:rsid w:val="00B535FD"/>
    <w:rsid w:val="00B5362C"/>
    <w:rsid w:val="00B5364A"/>
    <w:rsid w:val="00B536AC"/>
    <w:rsid w:val="00B536C8"/>
    <w:rsid w:val="00B5372F"/>
    <w:rsid w:val="00B53767"/>
    <w:rsid w:val="00B537B1"/>
    <w:rsid w:val="00B537FB"/>
    <w:rsid w:val="00B53817"/>
    <w:rsid w:val="00B539C0"/>
    <w:rsid w:val="00B539E4"/>
    <w:rsid w:val="00B53A53"/>
    <w:rsid w:val="00B53AE4"/>
    <w:rsid w:val="00B53B3F"/>
    <w:rsid w:val="00B53B58"/>
    <w:rsid w:val="00B53B77"/>
    <w:rsid w:val="00B53B8B"/>
    <w:rsid w:val="00B53D6C"/>
    <w:rsid w:val="00B53DCA"/>
    <w:rsid w:val="00B53E21"/>
    <w:rsid w:val="00B53EE9"/>
    <w:rsid w:val="00B53EF4"/>
    <w:rsid w:val="00B53F89"/>
    <w:rsid w:val="00B5401C"/>
    <w:rsid w:val="00B5401F"/>
    <w:rsid w:val="00B54027"/>
    <w:rsid w:val="00B54053"/>
    <w:rsid w:val="00B540B6"/>
    <w:rsid w:val="00B540FB"/>
    <w:rsid w:val="00B5414C"/>
    <w:rsid w:val="00B54164"/>
    <w:rsid w:val="00B54186"/>
    <w:rsid w:val="00B541EC"/>
    <w:rsid w:val="00B54209"/>
    <w:rsid w:val="00B5420A"/>
    <w:rsid w:val="00B54213"/>
    <w:rsid w:val="00B5427F"/>
    <w:rsid w:val="00B5428B"/>
    <w:rsid w:val="00B54315"/>
    <w:rsid w:val="00B54399"/>
    <w:rsid w:val="00B54401"/>
    <w:rsid w:val="00B5440D"/>
    <w:rsid w:val="00B5449A"/>
    <w:rsid w:val="00B544C0"/>
    <w:rsid w:val="00B54532"/>
    <w:rsid w:val="00B5453C"/>
    <w:rsid w:val="00B54547"/>
    <w:rsid w:val="00B54592"/>
    <w:rsid w:val="00B5464A"/>
    <w:rsid w:val="00B54662"/>
    <w:rsid w:val="00B546D9"/>
    <w:rsid w:val="00B546FC"/>
    <w:rsid w:val="00B5470C"/>
    <w:rsid w:val="00B54735"/>
    <w:rsid w:val="00B547AE"/>
    <w:rsid w:val="00B547D8"/>
    <w:rsid w:val="00B54802"/>
    <w:rsid w:val="00B5481A"/>
    <w:rsid w:val="00B5483C"/>
    <w:rsid w:val="00B54924"/>
    <w:rsid w:val="00B54939"/>
    <w:rsid w:val="00B54961"/>
    <w:rsid w:val="00B549DC"/>
    <w:rsid w:val="00B54A64"/>
    <w:rsid w:val="00B54AC3"/>
    <w:rsid w:val="00B54AEF"/>
    <w:rsid w:val="00B54B05"/>
    <w:rsid w:val="00B54BBE"/>
    <w:rsid w:val="00B54BC3"/>
    <w:rsid w:val="00B54BC8"/>
    <w:rsid w:val="00B54BC9"/>
    <w:rsid w:val="00B54C3E"/>
    <w:rsid w:val="00B54C53"/>
    <w:rsid w:val="00B54CC2"/>
    <w:rsid w:val="00B54D32"/>
    <w:rsid w:val="00B54D4F"/>
    <w:rsid w:val="00B54D7C"/>
    <w:rsid w:val="00B54DB4"/>
    <w:rsid w:val="00B54E6A"/>
    <w:rsid w:val="00B54E85"/>
    <w:rsid w:val="00B54F26"/>
    <w:rsid w:val="00B54F3B"/>
    <w:rsid w:val="00B54F82"/>
    <w:rsid w:val="00B54F9A"/>
    <w:rsid w:val="00B55069"/>
    <w:rsid w:val="00B55083"/>
    <w:rsid w:val="00B5508A"/>
    <w:rsid w:val="00B5509B"/>
    <w:rsid w:val="00B550C5"/>
    <w:rsid w:val="00B550FB"/>
    <w:rsid w:val="00B55110"/>
    <w:rsid w:val="00B55117"/>
    <w:rsid w:val="00B55150"/>
    <w:rsid w:val="00B55169"/>
    <w:rsid w:val="00B551BB"/>
    <w:rsid w:val="00B55207"/>
    <w:rsid w:val="00B55242"/>
    <w:rsid w:val="00B55244"/>
    <w:rsid w:val="00B55268"/>
    <w:rsid w:val="00B5534E"/>
    <w:rsid w:val="00B55353"/>
    <w:rsid w:val="00B55365"/>
    <w:rsid w:val="00B5537E"/>
    <w:rsid w:val="00B5538D"/>
    <w:rsid w:val="00B55397"/>
    <w:rsid w:val="00B553CC"/>
    <w:rsid w:val="00B55412"/>
    <w:rsid w:val="00B55457"/>
    <w:rsid w:val="00B55463"/>
    <w:rsid w:val="00B5546E"/>
    <w:rsid w:val="00B5547D"/>
    <w:rsid w:val="00B5549B"/>
    <w:rsid w:val="00B554E3"/>
    <w:rsid w:val="00B5550B"/>
    <w:rsid w:val="00B555FD"/>
    <w:rsid w:val="00B55724"/>
    <w:rsid w:val="00B5577F"/>
    <w:rsid w:val="00B557AF"/>
    <w:rsid w:val="00B5586D"/>
    <w:rsid w:val="00B55875"/>
    <w:rsid w:val="00B5588B"/>
    <w:rsid w:val="00B559CE"/>
    <w:rsid w:val="00B55A9A"/>
    <w:rsid w:val="00B55B1E"/>
    <w:rsid w:val="00B55B39"/>
    <w:rsid w:val="00B55B40"/>
    <w:rsid w:val="00B55B5E"/>
    <w:rsid w:val="00B55B72"/>
    <w:rsid w:val="00B55BCE"/>
    <w:rsid w:val="00B55BD8"/>
    <w:rsid w:val="00B55BDA"/>
    <w:rsid w:val="00B55BFA"/>
    <w:rsid w:val="00B55C46"/>
    <w:rsid w:val="00B55C73"/>
    <w:rsid w:val="00B55CE0"/>
    <w:rsid w:val="00B55D38"/>
    <w:rsid w:val="00B55D5D"/>
    <w:rsid w:val="00B55DA4"/>
    <w:rsid w:val="00B55DCD"/>
    <w:rsid w:val="00B55DCF"/>
    <w:rsid w:val="00B55DE0"/>
    <w:rsid w:val="00B55E1D"/>
    <w:rsid w:val="00B55EAA"/>
    <w:rsid w:val="00B55EEB"/>
    <w:rsid w:val="00B55EF3"/>
    <w:rsid w:val="00B55FA1"/>
    <w:rsid w:val="00B55FB7"/>
    <w:rsid w:val="00B55FE7"/>
    <w:rsid w:val="00B56030"/>
    <w:rsid w:val="00B5603B"/>
    <w:rsid w:val="00B5606A"/>
    <w:rsid w:val="00B56080"/>
    <w:rsid w:val="00B5609B"/>
    <w:rsid w:val="00B560B7"/>
    <w:rsid w:val="00B560DD"/>
    <w:rsid w:val="00B5610D"/>
    <w:rsid w:val="00B561A5"/>
    <w:rsid w:val="00B561BB"/>
    <w:rsid w:val="00B56235"/>
    <w:rsid w:val="00B56238"/>
    <w:rsid w:val="00B5625E"/>
    <w:rsid w:val="00B56262"/>
    <w:rsid w:val="00B5627A"/>
    <w:rsid w:val="00B562FC"/>
    <w:rsid w:val="00B56301"/>
    <w:rsid w:val="00B563CD"/>
    <w:rsid w:val="00B56419"/>
    <w:rsid w:val="00B564D0"/>
    <w:rsid w:val="00B56550"/>
    <w:rsid w:val="00B565EC"/>
    <w:rsid w:val="00B5663E"/>
    <w:rsid w:val="00B56675"/>
    <w:rsid w:val="00B566C2"/>
    <w:rsid w:val="00B566FC"/>
    <w:rsid w:val="00B56728"/>
    <w:rsid w:val="00B56797"/>
    <w:rsid w:val="00B567A2"/>
    <w:rsid w:val="00B567E0"/>
    <w:rsid w:val="00B56824"/>
    <w:rsid w:val="00B5687F"/>
    <w:rsid w:val="00B568C1"/>
    <w:rsid w:val="00B569A6"/>
    <w:rsid w:val="00B569B8"/>
    <w:rsid w:val="00B569C4"/>
    <w:rsid w:val="00B569CA"/>
    <w:rsid w:val="00B56A36"/>
    <w:rsid w:val="00B56A5B"/>
    <w:rsid w:val="00B56AF7"/>
    <w:rsid w:val="00B56B0E"/>
    <w:rsid w:val="00B56B16"/>
    <w:rsid w:val="00B56C37"/>
    <w:rsid w:val="00B56C4F"/>
    <w:rsid w:val="00B56C58"/>
    <w:rsid w:val="00B56C5D"/>
    <w:rsid w:val="00B56D06"/>
    <w:rsid w:val="00B56D14"/>
    <w:rsid w:val="00B56D56"/>
    <w:rsid w:val="00B56D5E"/>
    <w:rsid w:val="00B56D6E"/>
    <w:rsid w:val="00B56D75"/>
    <w:rsid w:val="00B56DB8"/>
    <w:rsid w:val="00B56ED9"/>
    <w:rsid w:val="00B56EDD"/>
    <w:rsid w:val="00B56F59"/>
    <w:rsid w:val="00B56F67"/>
    <w:rsid w:val="00B56FC4"/>
    <w:rsid w:val="00B56FD6"/>
    <w:rsid w:val="00B57034"/>
    <w:rsid w:val="00B57049"/>
    <w:rsid w:val="00B57096"/>
    <w:rsid w:val="00B570B7"/>
    <w:rsid w:val="00B5711D"/>
    <w:rsid w:val="00B571B8"/>
    <w:rsid w:val="00B5728B"/>
    <w:rsid w:val="00B572CA"/>
    <w:rsid w:val="00B572F1"/>
    <w:rsid w:val="00B5731D"/>
    <w:rsid w:val="00B573D7"/>
    <w:rsid w:val="00B57526"/>
    <w:rsid w:val="00B575C1"/>
    <w:rsid w:val="00B575C3"/>
    <w:rsid w:val="00B575CE"/>
    <w:rsid w:val="00B576C3"/>
    <w:rsid w:val="00B57748"/>
    <w:rsid w:val="00B57777"/>
    <w:rsid w:val="00B57798"/>
    <w:rsid w:val="00B577C1"/>
    <w:rsid w:val="00B577D5"/>
    <w:rsid w:val="00B577FD"/>
    <w:rsid w:val="00B5784C"/>
    <w:rsid w:val="00B5785F"/>
    <w:rsid w:val="00B578B9"/>
    <w:rsid w:val="00B578D5"/>
    <w:rsid w:val="00B57961"/>
    <w:rsid w:val="00B579C8"/>
    <w:rsid w:val="00B579EC"/>
    <w:rsid w:val="00B57A0A"/>
    <w:rsid w:val="00B57A16"/>
    <w:rsid w:val="00B57A21"/>
    <w:rsid w:val="00B57A97"/>
    <w:rsid w:val="00B57AA5"/>
    <w:rsid w:val="00B57B0B"/>
    <w:rsid w:val="00B57B52"/>
    <w:rsid w:val="00B57B67"/>
    <w:rsid w:val="00B57BDE"/>
    <w:rsid w:val="00B57C2C"/>
    <w:rsid w:val="00B57C40"/>
    <w:rsid w:val="00B57C46"/>
    <w:rsid w:val="00B57C99"/>
    <w:rsid w:val="00B57CB6"/>
    <w:rsid w:val="00B57CC2"/>
    <w:rsid w:val="00B57CF2"/>
    <w:rsid w:val="00B57E1D"/>
    <w:rsid w:val="00B57E87"/>
    <w:rsid w:val="00B57EEF"/>
    <w:rsid w:val="00B57F17"/>
    <w:rsid w:val="00B57F60"/>
    <w:rsid w:val="00B57F74"/>
    <w:rsid w:val="00B57F94"/>
    <w:rsid w:val="00B57FDE"/>
    <w:rsid w:val="00B57FFB"/>
    <w:rsid w:val="00B60008"/>
    <w:rsid w:val="00B60034"/>
    <w:rsid w:val="00B60185"/>
    <w:rsid w:val="00B60273"/>
    <w:rsid w:val="00B602A7"/>
    <w:rsid w:val="00B6030A"/>
    <w:rsid w:val="00B6031E"/>
    <w:rsid w:val="00B603AC"/>
    <w:rsid w:val="00B603E3"/>
    <w:rsid w:val="00B60432"/>
    <w:rsid w:val="00B60508"/>
    <w:rsid w:val="00B6059C"/>
    <w:rsid w:val="00B60637"/>
    <w:rsid w:val="00B60672"/>
    <w:rsid w:val="00B60679"/>
    <w:rsid w:val="00B606B8"/>
    <w:rsid w:val="00B606EC"/>
    <w:rsid w:val="00B60746"/>
    <w:rsid w:val="00B6075D"/>
    <w:rsid w:val="00B607AB"/>
    <w:rsid w:val="00B6085F"/>
    <w:rsid w:val="00B60874"/>
    <w:rsid w:val="00B608C2"/>
    <w:rsid w:val="00B608E0"/>
    <w:rsid w:val="00B60905"/>
    <w:rsid w:val="00B60916"/>
    <w:rsid w:val="00B609F3"/>
    <w:rsid w:val="00B60A6A"/>
    <w:rsid w:val="00B60A92"/>
    <w:rsid w:val="00B60AD8"/>
    <w:rsid w:val="00B60ADC"/>
    <w:rsid w:val="00B60B3C"/>
    <w:rsid w:val="00B60B64"/>
    <w:rsid w:val="00B60B70"/>
    <w:rsid w:val="00B60C1C"/>
    <w:rsid w:val="00B60D2E"/>
    <w:rsid w:val="00B60D3D"/>
    <w:rsid w:val="00B60E20"/>
    <w:rsid w:val="00B60E53"/>
    <w:rsid w:val="00B60ECA"/>
    <w:rsid w:val="00B60F08"/>
    <w:rsid w:val="00B60F22"/>
    <w:rsid w:val="00B60F3D"/>
    <w:rsid w:val="00B60FDB"/>
    <w:rsid w:val="00B60FDF"/>
    <w:rsid w:val="00B61034"/>
    <w:rsid w:val="00B61088"/>
    <w:rsid w:val="00B610A4"/>
    <w:rsid w:val="00B610B3"/>
    <w:rsid w:val="00B610C9"/>
    <w:rsid w:val="00B610F3"/>
    <w:rsid w:val="00B61114"/>
    <w:rsid w:val="00B61129"/>
    <w:rsid w:val="00B611A3"/>
    <w:rsid w:val="00B6120E"/>
    <w:rsid w:val="00B61288"/>
    <w:rsid w:val="00B61353"/>
    <w:rsid w:val="00B614B4"/>
    <w:rsid w:val="00B614C4"/>
    <w:rsid w:val="00B614D8"/>
    <w:rsid w:val="00B615AB"/>
    <w:rsid w:val="00B6160D"/>
    <w:rsid w:val="00B61635"/>
    <w:rsid w:val="00B6169A"/>
    <w:rsid w:val="00B61742"/>
    <w:rsid w:val="00B617C9"/>
    <w:rsid w:val="00B61866"/>
    <w:rsid w:val="00B618E5"/>
    <w:rsid w:val="00B618F9"/>
    <w:rsid w:val="00B6190C"/>
    <w:rsid w:val="00B61933"/>
    <w:rsid w:val="00B61941"/>
    <w:rsid w:val="00B619BA"/>
    <w:rsid w:val="00B619D3"/>
    <w:rsid w:val="00B619D9"/>
    <w:rsid w:val="00B619F7"/>
    <w:rsid w:val="00B61A94"/>
    <w:rsid w:val="00B61AD5"/>
    <w:rsid w:val="00B61AEC"/>
    <w:rsid w:val="00B61B0A"/>
    <w:rsid w:val="00B61B75"/>
    <w:rsid w:val="00B61BEC"/>
    <w:rsid w:val="00B61C16"/>
    <w:rsid w:val="00B61C47"/>
    <w:rsid w:val="00B61C86"/>
    <w:rsid w:val="00B61CBC"/>
    <w:rsid w:val="00B61CE0"/>
    <w:rsid w:val="00B61CF6"/>
    <w:rsid w:val="00B61D0B"/>
    <w:rsid w:val="00B61D6F"/>
    <w:rsid w:val="00B61D92"/>
    <w:rsid w:val="00B61E5F"/>
    <w:rsid w:val="00B61E77"/>
    <w:rsid w:val="00B61EEF"/>
    <w:rsid w:val="00B61F22"/>
    <w:rsid w:val="00B61F45"/>
    <w:rsid w:val="00B61F6C"/>
    <w:rsid w:val="00B62007"/>
    <w:rsid w:val="00B620B4"/>
    <w:rsid w:val="00B62138"/>
    <w:rsid w:val="00B621F1"/>
    <w:rsid w:val="00B62246"/>
    <w:rsid w:val="00B623B1"/>
    <w:rsid w:val="00B623FB"/>
    <w:rsid w:val="00B6240B"/>
    <w:rsid w:val="00B6245F"/>
    <w:rsid w:val="00B624D5"/>
    <w:rsid w:val="00B624D6"/>
    <w:rsid w:val="00B6252B"/>
    <w:rsid w:val="00B6252F"/>
    <w:rsid w:val="00B6269F"/>
    <w:rsid w:val="00B626C7"/>
    <w:rsid w:val="00B626F6"/>
    <w:rsid w:val="00B62750"/>
    <w:rsid w:val="00B627DF"/>
    <w:rsid w:val="00B62807"/>
    <w:rsid w:val="00B62863"/>
    <w:rsid w:val="00B62A39"/>
    <w:rsid w:val="00B62AE4"/>
    <w:rsid w:val="00B62AF8"/>
    <w:rsid w:val="00B62B57"/>
    <w:rsid w:val="00B62B6B"/>
    <w:rsid w:val="00B62B82"/>
    <w:rsid w:val="00B62B98"/>
    <w:rsid w:val="00B62BEE"/>
    <w:rsid w:val="00B62BF5"/>
    <w:rsid w:val="00B62C65"/>
    <w:rsid w:val="00B62C9C"/>
    <w:rsid w:val="00B62D58"/>
    <w:rsid w:val="00B62D83"/>
    <w:rsid w:val="00B62DB5"/>
    <w:rsid w:val="00B62DE1"/>
    <w:rsid w:val="00B62E0B"/>
    <w:rsid w:val="00B62E67"/>
    <w:rsid w:val="00B62E95"/>
    <w:rsid w:val="00B62EA8"/>
    <w:rsid w:val="00B62FAF"/>
    <w:rsid w:val="00B62FCF"/>
    <w:rsid w:val="00B63068"/>
    <w:rsid w:val="00B6307B"/>
    <w:rsid w:val="00B6314A"/>
    <w:rsid w:val="00B63212"/>
    <w:rsid w:val="00B63247"/>
    <w:rsid w:val="00B63297"/>
    <w:rsid w:val="00B632C8"/>
    <w:rsid w:val="00B6333C"/>
    <w:rsid w:val="00B63355"/>
    <w:rsid w:val="00B63378"/>
    <w:rsid w:val="00B633D3"/>
    <w:rsid w:val="00B633FB"/>
    <w:rsid w:val="00B6341E"/>
    <w:rsid w:val="00B63449"/>
    <w:rsid w:val="00B634F1"/>
    <w:rsid w:val="00B63513"/>
    <w:rsid w:val="00B635F0"/>
    <w:rsid w:val="00B6360A"/>
    <w:rsid w:val="00B6361D"/>
    <w:rsid w:val="00B6361E"/>
    <w:rsid w:val="00B63620"/>
    <w:rsid w:val="00B636AA"/>
    <w:rsid w:val="00B6374A"/>
    <w:rsid w:val="00B6375A"/>
    <w:rsid w:val="00B63784"/>
    <w:rsid w:val="00B63787"/>
    <w:rsid w:val="00B637FC"/>
    <w:rsid w:val="00B6380A"/>
    <w:rsid w:val="00B63912"/>
    <w:rsid w:val="00B63937"/>
    <w:rsid w:val="00B6393C"/>
    <w:rsid w:val="00B63949"/>
    <w:rsid w:val="00B6399E"/>
    <w:rsid w:val="00B639B0"/>
    <w:rsid w:val="00B639C4"/>
    <w:rsid w:val="00B639CB"/>
    <w:rsid w:val="00B63A69"/>
    <w:rsid w:val="00B63C46"/>
    <w:rsid w:val="00B63CE7"/>
    <w:rsid w:val="00B63D1D"/>
    <w:rsid w:val="00B63D65"/>
    <w:rsid w:val="00B63DA2"/>
    <w:rsid w:val="00B63DC9"/>
    <w:rsid w:val="00B63E0F"/>
    <w:rsid w:val="00B63F28"/>
    <w:rsid w:val="00B63FBB"/>
    <w:rsid w:val="00B63FC0"/>
    <w:rsid w:val="00B63FC8"/>
    <w:rsid w:val="00B63FE7"/>
    <w:rsid w:val="00B64009"/>
    <w:rsid w:val="00B64012"/>
    <w:rsid w:val="00B64065"/>
    <w:rsid w:val="00B6409A"/>
    <w:rsid w:val="00B640D9"/>
    <w:rsid w:val="00B64128"/>
    <w:rsid w:val="00B64220"/>
    <w:rsid w:val="00B6426C"/>
    <w:rsid w:val="00B642F6"/>
    <w:rsid w:val="00B643C9"/>
    <w:rsid w:val="00B643DC"/>
    <w:rsid w:val="00B643E7"/>
    <w:rsid w:val="00B643F4"/>
    <w:rsid w:val="00B6440A"/>
    <w:rsid w:val="00B64463"/>
    <w:rsid w:val="00B644A7"/>
    <w:rsid w:val="00B644DB"/>
    <w:rsid w:val="00B644F2"/>
    <w:rsid w:val="00B644FF"/>
    <w:rsid w:val="00B6450D"/>
    <w:rsid w:val="00B64583"/>
    <w:rsid w:val="00B64591"/>
    <w:rsid w:val="00B645DB"/>
    <w:rsid w:val="00B64609"/>
    <w:rsid w:val="00B6463F"/>
    <w:rsid w:val="00B6469E"/>
    <w:rsid w:val="00B646EF"/>
    <w:rsid w:val="00B647DE"/>
    <w:rsid w:val="00B6481D"/>
    <w:rsid w:val="00B64895"/>
    <w:rsid w:val="00B648F6"/>
    <w:rsid w:val="00B648F9"/>
    <w:rsid w:val="00B648FD"/>
    <w:rsid w:val="00B649CE"/>
    <w:rsid w:val="00B64A0B"/>
    <w:rsid w:val="00B64AB2"/>
    <w:rsid w:val="00B64AF4"/>
    <w:rsid w:val="00B64B34"/>
    <w:rsid w:val="00B64B97"/>
    <w:rsid w:val="00B64BA1"/>
    <w:rsid w:val="00B64BA2"/>
    <w:rsid w:val="00B64BCC"/>
    <w:rsid w:val="00B64BDA"/>
    <w:rsid w:val="00B64BDF"/>
    <w:rsid w:val="00B64C27"/>
    <w:rsid w:val="00B64C6D"/>
    <w:rsid w:val="00B64D09"/>
    <w:rsid w:val="00B64D15"/>
    <w:rsid w:val="00B64D54"/>
    <w:rsid w:val="00B64E5E"/>
    <w:rsid w:val="00B64F0A"/>
    <w:rsid w:val="00B64F3E"/>
    <w:rsid w:val="00B64FC8"/>
    <w:rsid w:val="00B650A0"/>
    <w:rsid w:val="00B650C1"/>
    <w:rsid w:val="00B65188"/>
    <w:rsid w:val="00B651B6"/>
    <w:rsid w:val="00B651EE"/>
    <w:rsid w:val="00B652C9"/>
    <w:rsid w:val="00B652D5"/>
    <w:rsid w:val="00B652ED"/>
    <w:rsid w:val="00B6531A"/>
    <w:rsid w:val="00B653C7"/>
    <w:rsid w:val="00B65455"/>
    <w:rsid w:val="00B65457"/>
    <w:rsid w:val="00B6549F"/>
    <w:rsid w:val="00B654AA"/>
    <w:rsid w:val="00B654E5"/>
    <w:rsid w:val="00B6550C"/>
    <w:rsid w:val="00B65570"/>
    <w:rsid w:val="00B655E8"/>
    <w:rsid w:val="00B655EB"/>
    <w:rsid w:val="00B65627"/>
    <w:rsid w:val="00B656C6"/>
    <w:rsid w:val="00B657AE"/>
    <w:rsid w:val="00B657B0"/>
    <w:rsid w:val="00B657BC"/>
    <w:rsid w:val="00B657D1"/>
    <w:rsid w:val="00B6583F"/>
    <w:rsid w:val="00B658C1"/>
    <w:rsid w:val="00B658FA"/>
    <w:rsid w:val="00B658FC"/>
    <w:rsid w:val="00B6591D"/>
    <w:rsid w:val="00B65975"/>
    <w:rsid w:val="00B659A1"/>
    <w:rsid w:val="00B65A84"/>
    <w:rsid w:val="00B65ACE"/>
    <w:rsid w:val="00B65AF2"/>
    <w:rsid w:val="00B65B6A"/>
    <w:rsid w:val="00B65B71"/>
    <w:rsid w:val="00B65BDB"/>
    <w:rsid w:val="00B65BE6"/>
    <w:rsid w:val="00B65C75"/>
    <w:rsid w:val="00B65C80"/>
    <w:rsid w:val="00B65CA7"/>
    <w:rsid w:val="00B65CC9"/>
    <w:rsid w:val="00B65D80"/>
    <w:rsid w:val="00B65D8F"/>
    <w:rsid w:val="00B65DA4"/>
    <w:rsid w:val="00B65DAF"/>
    <w:rsid w:val="00B65E02"/>
    <w:rsid w:val="00B65EAE"/>
    <w:rsid w:val="00B65EC3"/>
    <w:rsid w:val="00B65EFD"/>
    <w:rsid w:val="00B65F0C"/>
    <w:rsid w:val="00B65F51"/>
    <w:rsid w:val="00B65F7B"/>
    <w:rsid w:val="00B65F85"/>
    <w:rsid w:val="00B66096"/>
    <w:rsid w:val="00B6610E"/>
    <w:rsid w:val="00B6619A"/>
    <w:rsid w:val="00B661A2"/>
    <w:rsid w:val="00B661A3"/>
    <w:rsid w:val="00B661B6"/>
    <w:rsid w:val="00B66200"/>
    <w:rsid w:val="00B66244"/>
    <w:rsid w:val="00B66256"/>
    <w:rsid w:val="00B6629D"/>
    <w:rsid w:val="00B662F3"/>
    <w:rsid w:val="00B6634E"/>
    <w:rsid w:val="00B6639B"/>
    <w:rsid w:val="00B663A7"/>
    <w:rsid w:val="00B66402"/>
    <w:rsid w:val="00B6646A"/>
    <w:rsid w:val="00B66494"/>
    <w:rsid w:val="00B664E9"/>
    <w:rsid w:val="00B66500"/>
    <w:rsid w:val="00B6659D"/>
    <w:rsid w:val="00B665B4"/>
    <w:rsid w:val="00B665D3"/>
    <w:rsid w:val="00B6661E"/>
    <w:rsid w:val="00B66629"/>
    <w:rsid w:val="00B6662D"/>
    <w:rsid w:val="00B666FC"/>
    <w:rsid w:val="00B6675A"/>
    <w:rsid w:val="00B6679A"/>
    <w:rsid w:val="00B66804"/>
    <w:rsid w:val="00B66845"/>
    <w:rsid w:val="00B668FC"/>
    <w:rsid w:val="00B66911"/>
    <w:rsid w:val="00B6694A"/>
    <w:rsid w:val="00B6697A"/>
    <w:rsid w:val="00B66987"/>
    <w:rsid w:val="00B669E7"/>
    <w:rsid w:val="00B66A4F"/>
    <w:rsid w:val="00B66BD1"/>
    <w:rsid w:val="00B66CB1"/>
    <w:rsid w:val="00B66CD8"/>
    <w:rsid w:val="00B66D17"/>
    <w:rsid w:val="00B66DD7"/>
    <w:rsid w:val="00B66DE3"/>
    <w:rsid w:val="00B66EFB"/>
    <w:rsid w:val="00B66F00"/>
    <w:rsid w:val="00B66F30"/>
    <w:rsid w:val="00B66FC3"/>
    <w:rsid w:val="00B66FD7"/>
    <w:rsid w:val="00B6705A"/>
    <w:rsid w:val="00B670CB"/>
    <w:rsid w:val="00B670D8"/>
    <w:rsid w:val="00B6711A"/>
    <w:rsid w:val="00B671BB"/>
    <w:rsid w:val="00B671CD"/>
    <w:rsid w:val="00B6725C"/>
    <w:rsid w:val="00B672A8"/>
    <w:rsid w:val="00B67396"/>
    <w:rsid w:val="00B673C8"/>
    <w:rsid w:val="00B6747C"/>
    <w:rsid w:val="00B674AC"/>
    <w:rsid w:val="00B674C0"/>
    <w:rsid w:val="00B67595"/>
    <w:rsid w:val="00B67603"/>
    <w:rsid w:val="00B67689"/>
    <w:rsid w:val="00B67831"/>
    <w:rsid w:val="00B678E0"/>
    <w:rsid w:val="00B6792C"/>
    <w:rsid w:val="00B67962"/>
    <w:rsid w:val="00B679D0"/>
    <w:rsid w:val="00B67A4B"/>
    <w:rsid w:val="00B67A4C"/>
    <w:rsid w:val="00B67A72"/>
    <w:rsid w:val="00B67A7C"/>
    <w:rsid w:val="00B67B2A"/>
    <w:rsid w:val="00B67B53"/>
    <w:rsid w:val="00B67BCF"/>
    <w:rsid w:val="00B67BE6"/>
    <w:rsid w:val="00B67C50"/>
    <w:rsid w:val="00B67CF6"/>
    <w:rsid w:val="00B67D33"/>
    <w:rsid w:val="00B67D54"/>
    <w:rsid w:val="00B67D99"/>
    <w:rsid w:val="00B67D9E"/>
    <w:rsid w:val="00B67DEF"/>
    <w:rsid w:val="00B67E7F"/>
    <w:rsid w:val="00B67E85"/>
    <w:rsid w:val="00B67E91"/>
    <w:rsid w:val="00B67EA6"/>
    <w:rsid w:val="00B67F18"/>
    <w:rsid w:val="00B67F72"/>
    <w:rsid w:val="00B67FC2"/>
    <w:rsid w:val="00B67FED"/>
    <w:rsid w:val="00B700BA"/>
    <w:rsid w:val="00B7011D"/>
    <w:rsid w:val="00B70152"/>
    <w:rsid w:val="00B701BC"/>
    <w:rsid w:val="00B701C4"/>
    <w:rsid w:val="00B701CD"/>
    <w:rsid w:val="00B70249"/>
    <w:rsid w:val="00B70287"/>
    <w:rsid w:val="00B702BA"/>
    <w:rsid w:val="00B702CC"/>
    <w:rsid w:val="00B70322"/>
    <w:rsid w:val="00B703B0"/>
    <w:rsid w:val="00B703E7"/>
    <w:rsid w:val="00B703F6"/>
    <w:rsid w:val="00B7040E"/>
    <w:rsid w:val="00B7043F"/>
    <w:rsid w:val="00B7046C"/>
    <w:rsid w:val="00B704D8"/>
    <w:rsid w:val="00B704FC"/>
    <w:rsid w:val="00B7050D"/>
    <w:rsid w:val="00B70531"/>
    <w:rsid w:val="00B705A5"/>
    <w:rsid w:val="00B70613"/>
    <w:rsid w:val="00B70793"/>
    <w:rsid w:val="00B707C4"/>
    <w:rsid w:val="00B707F8"/>
    <w:rsid w:val="00B708EC"/>
    <w:rsid w:val="00B7092B"/>
    <w:rsid w:val="00B70968"/>
    <w:rsid w:val="00B709D2"/>
    <w:rsid w:val="00B70A13"/>
    <w:rsid w:val="00B70A2F"/>
    <w:rsid w:val="00B70A6B"/>
    <w:rsid w:val="00B70AC7"/>
    <w:rsid w:val="00B70AD2"/>
    <w:rsid w:val="00B70B03"/>
    <w:rsid w:val="00B70B48"/>
    <w:rsid w:val="00B70B4E"/>
    <w:rsid w:val="00B70BA1"/>
    <w:rsid w:val="00B70BCE"/>
    <w:rsid w:val="00B70BD2"/>
    <w:rsid w:val="00B70BFD"/>
    <w:rsid w:val="00B70D52"/>
    <w:rsid w:val="00B70DAF"/>
    <w:rsid w:val="00B70DD4"/>
    <w:rsid w:val="00B70E75"/>
    <w:rsid w:val="00B70EF4"/>
    <w:rsid w:val="00B70FA5"/>
    <w:rsid w:val="00B70FEC"/>
    <w:rsid w:val="00B7120B"/>
    <w:rsid w:val="00B71230"/>
    <w:rsid w:val="00B71280"/>
    <w:rsid w:val="00B712CC"/>
    <w:rsid w:val="00B713F7"/>
    <w:rsid w:val="00B7145E"/>
    <w:rsid w:val="00B7147B"/>
    <w:rsid w:val="00B7149C"/>
    <w:rsid w:val="00B714D7"/>
    <w:rsid w:val="00B7160A"/>
    <w:rsid w:val="00B7169E"/>
    <w:rsid w:val="00B71714"/>
    <w:rsid w:val="00B7171E"/>
    <w:rsid w:val="00B71723"/>
    <w:rsid w:val="00B71750"/>
    <w:rsid w:val="00B71783"/>
    <w:rsid w:val="00B717B8"/>
    <w:rsid w:val="00B717C5"/>
    <w:rsid w:val="00B7180D"/>
    <w:rsid w:val="00B71851"/>
    <w:rsid w:val="00B718B2"/>
    <w:rsid w:val="00B71912"/>
    <w:rsid w:val="00B719CF"/>
    <w:rsid w:val="00B719DF"/>
    <w:rsid w:val="00B71A19"/>
    <w:rsid w:val="00B71A64"/>
    <w:rsid w:val="00B71A7C"/>
    <w:rsid w:val="00B71A7F"/>
    <w:rsid w:val="00B71AB9"/>
    <w:rsid w:val="00B71B01"/>
    <w:rsid w:val="00B71B6E"/>
    <w:rsid w:val="00B71B70"/>
    <w:rsid w:val="00B71CB9"/>
    <w:rsid w:val="00B71CEA"/>
    <w:rsid w:val="00B71CF5"/>
    <w:rsid w:val="00B71DDB"/>
    <w:rsid w:val="00B71EBB"/>
    <w:rsid w:val="00B71F67"/>
    <w:rsid w:val="00B71F94"/>
    <w:rsid w:val="00B7210D"/>
    <w:rsid w:val="00B72142"/>
    <w:rsid w:val="00B7214A"/>
    <w:rsid w:val="00B721ED"/>
    <w:rsid w:val="00B72235"/>
    <w:rsid w:val="00B72251"/>
    <w:rsid w:val="00B7226F"/>
    <w:rsid w:val="00B722D4"/>
    <w:rsid w:val="00B7240A"/>
    <w:rsid w:val="00B72414"/>
    <w:rsid w:val="00B724A5"/>
    <w:rsid w:val="00B72504"/>
    <w:rsid w:val="00B7256F"/>
    <w:rsid w:val="00B72615"/>
    <w:rsid w:val="00B72693"/>
    <w:rsid w:val="00B72697"/>
    <w:rsid w:val="00B726A0"/>
    <w:rsid w:val="00B726CF"/>
    <w:rsid w:val="00B726F1"/>
    <w:rsid w:val="00B7271E"/>
    <w:rsid w:val="00B72769"/>
    <w:rsid w:val="00B7276F"/>
    <w:rsid w:val="00B7278D"/>
    <w:rsid w:val="00B72803"/>
    <w:rsid w:val="00B728AC"/>
    <w:rsid w:val="00B7290A"/>
    <w:rsid w:val="00B7290B"/>
    <w:rsid w:val="00B72919"/>
    <w:rsid w:val="00B7292C"/>
    <w:rsid w:val="00B729D4"/>
    <w:rsid w:val="00B729F3"/>
    <w:rsid w:val="00B72A87"/>
    <w:rsid w:val="00B72AE6"/>
    <w:rsid w:val="00B72B50"/>
    <w:rsid w:val="00B72BA4"/>
    <w:rsid w:val="00B72BBD"/>
    <w:rsid w:val="00B72BCE"/>
    <w:rsid w:val="00B72BE0"/>
    <w:rsid w:val="00B72C77"/>
    <w:rsid w:val="00B72CC9"/>
    <w:rsid w:val="00B72D01"/>
    <w:rsid w:val="00B72D18"/>
    <w:rsid w:val="00B72D4F"/>
    <w:rsid w:val="00B72DC4"/>
    <w:rsid w:val="00B72DD8"/>
    <w:rsid w:val="00B72DF4"/>
    <w:rsid w:val="00B72F5C"/>
    <w:rsid w:val="00B72F81"/>
    <w:rsid w:val="00B72FE5"/>
    <w:rsid w:val="00B73012"/>
    <w:rsid w:val="00B73033"/>
    <w:rsid w:val="00B73061"/>
    <w:rsid w:val="00B73244"/>
    <w:rsid w:val="00B732A8"/>
    <w:rsid w:val="00B732B7"/>
    <w:rsid w:val="00B732BD"/>
    <w:rsid w:val="00B73347"/>
    <w:rsid w:val="00B733A7"/>
    <w:rsid w:val="00B733BF"/>
    <w:rsid w:val="00B73410"/>
    <w:rsid w:val="00B7344C"/>
    <w:rsid w:val="00B734FB"/>
    <w:rsid w:val="00B73525"/>
    <w:rsid w:val="00B7352E"/>
    <w:rsid w:val="00B735BA"/>
    <w:rsid w:val="00B735F9"/>
    <w:rsid w:val="00B735FB"/>
    <w:rsid w:val="00B736CD"/>
    <w:rsid w:val="00B736D8"/>
    <w:rsid w:val="00B73750"/>
    <w:rsid w:val="00B73790"/>
    <w:rsid w:val="00B737D5"/>
    <w:rsid w:val="00B73822"/>
    <w:rsid w:val="00B738C6"/>
    <w:rsid w:val="00B738F1"/>
    <w:rsid w:val="00B73914"/>
    <w:rsid w:val="00B73976"/>
    <w:rsid w:val="00B73990"/>
    <w:rsid w:val="00B73B36"/>
    <w:rsid w:val="00B73B85"/>
    <w:rsid w:val="00B73C56"/>
    <w:rsid w:val="00B73C67"/>
    <w:rsid w:val="00B73C7B"/>
    <w:rsid w:val="00B73CD4"/>
    <w:rsid w:val="00B73CF0"/>
    <w:rsid w:val="00B73D5B"/>
    <w:rsid w:val="00B73D81"/>
    <w:rsid w:val="00B73E28"/>
    <w:rsid w:val="00B73E72"/>
    <w:rsid w:val="00B73EB8"/>
    <w:rsid w:val="00B73ECA"/>
    <w:rsid w:val="00B73ED7"/>
    <w:rsid w:val="00B73F9C"/>
    <w:rsid w:val="00B73FFA"/>
    <w:rsid w:val="00B74192"/>
    <w:rsid w:val="00B74228"/>
    <w:rsid w:val="00B74258"/>
    <w:rsid w:val="00B7427B"/>
    <w:rsid w:val="00B74306"/>
    <w:rsid w:val="00B7431D"/>
    <w:rsid w:val="00B743AE"/>
    <w:rsid w:val="00B7443B"/>
    <w:rsid w:val="00B7448B"/>
    <w:rsid w:val="00B74490"/>
    <w:rsid w:val="00B74492"/>
    <w:rsid w:val="00B74524"/>
    <w:rsid w:val="00B74630"/>
    <w:rsid w:val="00B74653"/>
    <w:rsid w:val="00B7467D"/>
    <w:rsid w:val="00B746CD"/>
    <w:rsid w:val="00B746D7"/>
    <w:rsid w:val="00B74755"/>
    <w:rsid w:val="00B7489F"/>
    <w:rsid w:val="00B748FB"/>
    <w:rsid w:val="00B74992"/>
    <w:rsid w:val="00B749D9"/>
    <w:rsid w:val="00B74B69"/>
    <w:rsid w:val="00B74B8A"/>
    <w:rsid w:val="00B74BA6"/>
    <w:rsid w:val="00B74BE6"/>
    <w:rsid w:val="00B74C2A"/>
    <w:rsid w:val="00B74C5F"/>
    <w:rsid w:val="00B74C68"/>
    <w:rsid w:val="00B74C7A"/>
    <w:rsid w:val="00B74CD2"/>
    <w:rsid w:val="00B74D0A"/>
    <w:rsid w:val="00B74D13"/>
    <w:rsid w:val="00B74D1B"/>
    <w:rsid w:val="00B74DBB"/>
    <w:rsid w:val="00B74DCB"/>
    <w:rsid w:val="00B74DFA"/>
    <w:rsid w:val="00B74EC4"/>
    <w:rsid w:val="00B74F2B"/>
    <w:rsid w:val="00B74FB7"/>
    <w:rsid w:val="00B7502D"/>
    <w:rsid w:val="00B75065"/>
    <w:rsid w:val="00B750A3"/>
    <w:rsid w:val="00B750DB"/>
    <w:rsid w:val="00B7515D"/>
    <w:rsid w:val="00B751AA"/>
    <w:rsid w:val="00B751DD"/>
    <w:rsid w:val="00B75210"/>
    <w:rsid w:val="00B7523F"/>
    <w:rsid w:val="00B75281"/>
    <w:rsid w:val="00B75289"/>
    <w:rsid w:val="00B7530D"/>
    <w:rsid w:val="00B7532B"/>
    <w:rsid w:val="00B753E7"/>
    <w:rsid w:val="00B75400"/>
    <w:rsid w:val="00B75445"/>
    <w:rsid w:val="00B7547F"/>
    <w:rsid w:val="00B754C4"/>
    <w:rsid w:val="00B754CA"/>
    <w:rsid w:val="00B75558"/>
    <w:rsid w:val="00B75587"/>
    <w:rsid w:val="00B7566C"/>
    <w:rsid w:val="00B75679"/>
    <w:rsid w:val="00B7574A"/>
    <w:rsid w:val="00B75785"/>
    <w:rsid w:val="00B757AF"/>
    <w:rsid w:val="00B75800"/>
    <w:rsid w:val="00B7589B"/>
    <w:rsid w:val="00B758C6"/>
    <w:rsid w:val="00B758C9"/>
    <w:rsid w:val="00B75A04"/>
    <w:rsid w:val="00B75B3A"/>
    <w:rsid w:val="00B75BFD"/>
    <w:rsid w:val="00B75BFE"/>
    <w:rsid w:val="00B75CAC"/>
    <w:rsid w:val="00B75CAE"/>
    <w:rsid w:val="00B75CC5"/>
    <w:rsid w:val="00B75CF3"/>
    <w:rsid w:val="00B75D3A"/>
    <w:rsid w:val="00B75D7E"/>
    <w:rsid w:val="00B75D9D"/>
    <w:rsid w:val="00B75DB6"/>
    <w:rsid w:val="00B75E00"/>
    <w:rsid w:val="00B75E18"/>
    <w:rsid w:val="00B75E19"/>
    <w:rsid w:val="00B75F05"/>
    <w:rsid w:val="00B75F55"/>
    <w:rsid w:val="00B75F7D"/>
    <w:rsid w:val="00B75FF2"/>
    <w:rsid w:val="00B760B2"/>
    <w:rsid w:val="00B760C8"/>
    <w:rsid w:val="00B760EF"/>
    <w:rsid w:val="00B7611A"/>
    <w:rsid w:val="00B76142"/>
    <w:rsid w:val="00B76155"/>
    <w:rsid w:val="00B761D4"/>
    <w:rsid w:val="00B7624F"/>
    <w:rsid w:val="00B7631F"/>
    <w:rsid w:val="00B76326"/>
    <w:rsid w:val="00B7632D"/>
    <w:rsid w:val="00B76431"/>
    <w:rsid w:val="00B76443"/>
    <w:rsid w:val="00B764AD"/>
    <w:rsid w:val="00B764CB"/>
    <w:rsid w:val="00B76517"/>
    <w:rsid w:val="00B76527"/>
    <w:rsid w:val="00B765AF"/>
    <w:rsid w:val="00B765E6"/>
    <w:rsid w:val="00B765FD"/>
    <w:rsid w:val="00B7669C"/>
    <w:rsid w:val="00B7672E"/>
    <w:rsid w:val="00B7673A"/>
    <w:rsid w:val="00B76807"/>
    <w:rsid w:val="00B768B2"/>
    <w:rsid w:val="00B768B4"/>
    <w:rsid w:val="00B768D4"/>
    <w:rsid w:val="00B76929"/>
    <w:rsid w:val="00B7694A"/>
    <w:rsid w:val="00B76954"/>
    <w:rsid w:val="00B76966"/>
    <w:rsid w:val="00B7697B"/>
    <w:rsid w:val="00B769D1"/>
    <w:rsid w:val="00B76A63"/>
    <w:rsid w:val="00B76AA7"/>
    <w:rsid w:val="00B76AD6"/>
    <w:rsid w:val="00B76AFF"/>
    <w:rsid w:val="00B76CC1"/>
    <w:rsid w:val="00B76D0A"/>
    <w:rsid w:val="00B76DE9"/>
    <w:rsid w:val="00B76E4E"/>
    <w:rsid w:val="00B76E58"/>
    <w:rsid w:val="00B76E75"/>
    <w:rsid w:val="00B76E7D"/>
    <w:rsid w:val="00B76E91"/>
    <w:rsid w:val="00B76FC5"/>
    <w:rsid w:val="00B77080"/>
    <w:rsid w:val="00B770D9"/>
    <w:rsid w:val="00B770F9"/>
    <w:rsid w:val="00B77121"/>
    <w:rsid w:val="00B77136"/>
    <w:rsid w:val="00B7714F"/>
    <w:rsid w:val="00B771A3"/>
    <w:rsid w:val="00B771C7"/>
    <w:rsid w:val="00B771FA"/>
    <w:rsid w:val="00B772F4"/>
    <w:rsid w:val="00B77321"/>
    <w:rsid w:val="00B7732D"/>
    <w:rsid w:val="00B773A7"/>
    <w:rsid w:val="00B773C7"/>
    <w:rsid w:val="00B77409"/>
    <w:rsid w:val="00B77429"/>
    <w:rsid w:val="00B7748C"/>
    <w:rsid w:val="00B774F1"/>
    <w:rsid w:val="00B77509"/>
    <w:rsid w:val="00B775D2"/>
    <w:rsid w:val="00B77602"/>
    <w:rsid w:val="00B7762D"/>
    <w:rsid w:val="00B7766F"/>
    <w:rsid w:val="00B77721"/>
    <w:rsid w:val="00B7775D"/>
    <w:rsid w:val="00B777F3"/>
    <w:rsid w:val="00B7784D"/>
    <w:rsid w:val="00B778A6"/>
    <w:rsid w:val="00B778A8"/>
    <w:rsid w:val="00B778AD"/>
    <w:rsid w:val="00B778B8"/>
    <w:rsid w:val="00B77A87"/>
    <w:rsid w:val="00B77AB5"/>
    <w:rsid w:val="00B77AD7"/>
    <w:rsid w:val="00B77AD8"/>
    <w:rsid w:val="00B77B1D"/>
    <w:rsid w:val="00B77B91"/>
    <w:rsid w:val="00B77D00"/>
    <w:rsid w:val="00B77D62"/>
    <w:rsid w:val="00B77DCB"/>
    <w:rsid w:val="00B77DD0"/>
    <w:rsid w:val="00B77DD6"/>
    <w:rsid w:val="00B77DF4"/>
    <w:rsid w:val="00B77EC9"/>
    <w:rsid w:val="00B77F0D"/>
    <w:rsid w:val="00B77F37"/>
    <w:rsid w:val="00B77F92"/>
    <w:rsid w:val="00B80008"/>
    <w:rsid w:val="00B8007B"/>
    <w:rsid w:val="00B800C2"/>
    <w:rsid w:val="00B800DE"/>
    <w:rsid w:val="00B8012E"/>
    <w:rsid w:val="00B8012F"/>
    <w:rsid w:val="00B80181"/>
    <w:rsid w:val="00B801BE"/>
    <w:rsid w:val="00B80209"/>
    <w:rsid w:val="00B8020C"/>
    <w:rsid w:val="00B80211"/>
    <w:rsid w:val="00B8021E"/>
    <w:rsid w:val="00B80238"/>
    <w:rsid w:val="00B80295"/>
    <w:rsid w:val="00B802B6"/>
    <w:rsid w:val="00B803E6"/>
    <w:rsid w:val="00B804DD"/>
    <w:rsid w:val="00B804FB"/>
    <w:rsid w:val="00B80539"/>
    <w:rsid w:val="00B80560"/>
    <w:rsid w:val="00B8057E"/>
    <w:rsid w:val="00B8062E"/>
    <w:rsid w:val="00B80661"/>
    <w:rsid w:val="00B80697"/>
    <w:rsid w:val="00B80758"/>
    <w:rsid w:val="00B8077F"/>
    <w:rsid w:val="00B807A9"/>
    <w:rsid w:val="00B80800"/>
    <w:rsid w:val="00B80817"/>
    <w:rsid w:val="00B80877"/>
    <w:rsid w:val="00B80899"/>
    <w:rsid w:val="00B808EA"/>
    <w:rsid w:val="00B80903"/>
    <w:rsid w:val="00B80946"/>
    <w:rsid w:val="00B80A44"/>
    <w:rsid w:val="00B80A5F"/>
    <w:rsid w:val="00B80A8E"/>
    <w:rsid w:val="00B80A92"/>
    <w:rsid w:val="00B80B0C"/>
    <w:rsid w:val="00B80B11"/>
    <w:rsid w:val="00B80B1F"/>
    <w:rsid w:val="00B80B4A"/>
    <w:rsid w:val="00B80B69"/>
    <w:rsid w:val="00B80B75"/>
    <w:rsid w:val="00B80BA3"/>
    <w:rsid w:val="00B80BF5"/>
    <w:rsid w:val="00B80C34"/>
    <w:rsid w:val="00B80C65"/>
    <w:rsid w:val="00B80C7C"/>
    <w:rsid w:val="00B80D38"/>
    <w:rsid w:val="00B80D41"/>
    <w:rsid w:val="00B80DBE"/>
    <w:rsid w:val="00B80E40"/>
    <w:rsid w:val="00B80EC9"/>
    <w:rsid w:val="00B80F68"/>
    <w:rsid w:val="00B80FC8"/>
    <w:rsid w:val="00B80FCE"/>
    <w:rsid w:val="00B80FE7"/>
    <w:rsid w:val="00B81014"/>
    <w:rsid w:val="00B8102E"/>
    <w:rsid w:val="00B810D9"/>
    <w:rsid w:val="00B8115A"/>
    <w:rsid w:val="00B81181"/>
    <w:rsid w:val="00B811B9"/>
    <w:rsid w:val="00B811E1"/>
    <w:rsid w:val="00B8120D"/>
    <w:rsid w:val="00B81283"/>
    <w:rsid w:val="00B812AC"/>
    <w:rsid w:val="00B81304"/>
    <w:rsid w:val="00B813A0"/>
    <w:rsid w:val="00B813EA"/>
    <w:rsid w:val="00B81498"/>
    <w:rsid w:val="00B81576"/>
    <w:rsid w:val="00B815A0"/>
    <w:rsid w:val="00B815BB"/>
    <w:rsid w:val="00B815FB"/>
    <w:rsid w:val="00B8160F"/>
    <w:rsid w:val="00B81626"/>
    <w:rsid w:val="00B81692"/>
    <w:rsid w:val="00B81702"/>
    <w:rsid w:val="00B8178E"/>
    <w:rsid w:val="00B81792"/>
    <w:rsid w:val="00B817A4"/>
    <w:rsid w:val="00B8180F"/>
    <w:rsid w:val="00B8183C"/>
    <w:rsid w:val="00B818B5"/>
    <w:rsid w:val="00B818CE"/>
    <w:rsid w:val="00B818D0"/>
    <w:rsid w:val="00B81959"/>
    <w:rsid w:val="00B819D1"/>
    <w:rsid w:val="00B819E2"/>
    <w:rsid w:val="00B819FE"/>
    <w:rsid w:val="00B81A45"/>
    <w:rsid w:val="00B81A4F"/>
    <w:rsid w:val="00B81B25"/>
    <w:rsid w:val="00B81B7F"/>
    <w:rsid w:val="00B81B83"/>
    <w:rsid w:val="00B81B9C"/>
    <w:rsid w:val="00B81BDC"/>
    <w:rsid w:val="00B81BE0"/>
    <w:rsid w:val="00B81CA1"/>
    <w:rsid w:val="00B81CAC"/>
    <w:rsid w:val="00B81CB9"/>
    <w:rsid w:val="00B81D07"/>
    <w:rsid w:val="00B81D70"/>
    <w:rsid w:val="00B81D9E"/>
    <w:rsid w:val="00B81E4B"/>
    <w:rsid w:val="00B81E5D"/>
    <w:rsid w:val="00B81EA3"/>
    <w:rsid w:val="00B81EAD"/>
    <w:rsid w:val="00B81EB0"/>
    <w:rsid w:val="00B81EB7"/>
    <w:rsid w:val="00B81EB9"/>
    <w:rsid w:val="00B81EBE"/>
    <w:rsid w:val="00B81F27"/>
    <w:rsid w:val="00B81F2C"/>
    <w:rsid w:val="00B81FB6"/>
    <w:rsid w:val="00B81FFB"/>
    <w:rsid w:val="00B82026"/>
    <w:rsid w:val="00B82031"/>
    <w:rsid w:val="00B82072"/>
    <w:rsid w:val="00B820BC"/>
    <w:rsid w:val="00B820BE"/>
    <w:rsid w:val="00B820E0"/>
    <w:rsid w:val="00B8210F"/>
    <w:rsid w:val="00B8213A"/>
    <w:rsid w:val="00B82286"/>
    <w:rsid w:val="00B8228F"/>
    <w:rsid w:val="00B82305"/>
    <w:rsid w:val="00B82334"/>
    <w:rsid w:val="00B82391"/>
    <w:rsid w:val="00B823BF"/>
    <w:rsid w:val="00B82484"/>
    <w:rsid w:val="00B82544"/>
    <w:rsid w:val="00B8259C"/>
    <w:rsid w:val="00B82607"/>
    <w:rsid w:val="00B82685"/>
    <w:rsid w:val="00B826C1"/>
    <w:rsid w:val="00B82706"/>
    <w:rsid w:val="00B8270B"/>
    <w:rsid w:val="00B8276E"/>
    <w:rsid w:val="00B82786"/>
    <w:rsid w:val="00B8280C"/>
    <w:rsid w:val="00B82830"/>
    <w:rsid w:val="00B82880"/>
    <w:rsid w:val="00B828BB"/>
    <w:rsid w:val="00B82900"/>
    <w:rsid w:val="00B829C9"/>
    <w:rsid w:val="00B829CD"/>
    <w:rsid w:val="00B82B64"/>
    <w:rsid w:val="00B82B7A"/>
    <w:rsid w:val="00B82B8E"/>
    <w:rsid w:val="00B82B98"/>
    <w:rsid w:val="00B82BFF"/>
    <w:rsid w:val="00B82C2A"/>
    <w:rsid w:val="00B82C55"/>
    <w:rsid w:val="00B82C5B"/>
    <w:rsid w:val="00B82CC8"/>
    <w:rsid w:val="00B82D0F"/>
    <w:rsid w:val="00B82D32"/>
    <w:rsid w:val="00B82D3B"/>
    <w:rsid w:val="00B82D84"/>
    <w:rsid w:val="00B82E0F"/>
    <w:rsid w:val="00B82ECA"/>
    <w:rsid w:val="00B82EDF"/>
    <w:rsid w:val="00B82F5A"/>
    <w:rsid w:val="00B82F88"/>
    <w:rsid w:val="00B82F8A"/>
    <w:rsid w:val="00B8307D"/>
    <w:rsid w:val="00B830F6"/>
    <w:rsid w:val="00B8311A"/>
    <w:rsid w:val="00B8324B"/>
    <w:rsid w:val="00B83266"/>
    <w:rsid w:val="00B83268"/>
    <w:rsid w:val="00B832C0"/>
    <w:rsid w:val="00B832D3"/>
    <w:rsid w:val="00B832F8"/>
    <w:rsid w:val="00B832FE"/>
    <w:rsid w:val="00B83405"/>
    <w:rsid w:val="00B8343A"/>
    <w:rsid w:val="00B83469"/>
    <w:rsid w:val="00B83533"/>
    <w:rsid w:val="00B8356D"/>
    <w:rsid w:val="00B83623"/>
    <w:rsid w:val="00B83650"/>
    <w:rsid w:val="00B836F4"/>
    <w:rsid w:val="00B836FF"/>
    <w:rsid w:val="00B83700"/>
    <w:rsid w:val="00B8378E"/>
    <w:rsid w:val="00B837F1"/>
    <w:rsid w:val="00B8389D"/>
    <w:rsid w:val="00B838A4"/>
    <w:rsid w:val="00B83953"/>
    <w:rsid w:val="00B839B2"/>
    <w:rsid w:val="00B839B5"/>
    <w:rsid w:val="00B83A9B"/>
    <w:rsid w:val="00B83B58"/>
    <w:rsid w:val="00B83B94"/>
    <w:rsid w:val="00B83BA4"/>
    <w:rsid w:val="00B83BAE"/>
    <w:rsid w:val="00B83C0B"/>
    <w:rsid w:val="00B83C20"/>
    <w:rsid w:val="00B83C24"/>
    <w:rsid w:val="00B83C5A"/>
    <w:rsid w:val="00B83C7F"/>
    <w:rsid w:val="00B83C94"/>
    <w:rsid w:val="00B83D8C"/>
    <w:rsid w:val="00B83DA2"/>
    <w:rsid w:val="00B83E27"/>
    <w:rsid w:val="00B83F65"/>
    <w:rsid w:val="00B83FC6"/>
    <w:rsid w:val="00B8405E"/>
    <w:rsid w:val="00B84097"/>
    <w:rsid w:val="00B840CD"/>
    <w:rsid w:val="00B840EC"/>
    <w:rsid w:val="00B840F9"/>
    <w:rsid w:val="00B8417B"/>
    <w:rsid w:val="00B8419F"/>
    <w:rsid w:val="00B84201"/>
    <w:rsid w:val="00B84247"/>
    <w:rsid w:val="00B8436C"/>
    <w:rsid w:val="00B8437C"/>
    <w:rsid w:val="00B843F1"/>
    <w:rsid w:val="00B84470"/>
    <w:rsid w:val="00B844E9"/>
    <w:rsid w:val="00B8454C"/>
    <w:rsid w:val="00B84618"/>
    <w:rsid w:val="00B8461C"/>
    <w:rsid w:val="00B84645"/>
    <w:rsid w:val="00B84675"/>
    <w:rsid w:val="00B846E4"/>
    <w:rsid w:val="00B8472D"/>
    <w:rsid w:val="00B847CE"/>
    <w:rsid w:val="00B84838"/>
    <w:rsid w:val="00B848F5"/>
    <w:rsid w:val="00B8492F"/>
    <w:rsid w:val="00B84948"/>
    <w:rsid w:val="00B84994"/>
    <w:rsid w:val="00B849BF"/>
    <w:rsid w:val="00B849D7"/>
    <w:rsid w:val="00B849FA"/>
    <w:rsid w:val="00B84AA1"/>
    <w:rsid w:val="00B84C2B"/>
    <w:rsid w:val="00B84CD4"/>
    <w:rsid w:val="00B84CF4"/>
    <w:rsid w:val="00B84D5A"/>
    <w:rsid w:val="00B84DEB"/>
    <w:rsid w:val="00B84E1E"/>
    <w:rsid w:val="00B84E83"/>
    <w:rsid w:val="00B84EBA"/>
    <w:rsid w:val="00B84FEB"/>
    <w:rsid w:val="00B85050"/>
    <w:rsid w:val="00B85069"/>
    <w:rsid w:val="00B85087"/>
    <w:rsid w:val="00B850A8"/>
    <w:rsid w:val="00B850C5"/>
    <w:rsid w:val="00B850E2"/>
    <w:rsid w:val="00B85127"/>
    <w:rsid w:val="00B85192"/>
    <w:rsid w:val="00B851A5"/>
    <w:rsid w:val="00B8528B"/>
    <w:rsid w:val="00B85320"/>
    <w:rsid w:val="00B85356"/>
    <w:rsid w:val="00B85392"/>
    <w:rsid w:val="00B8548A"/>
    <w:rsid w:val="00B854AA"/>
    <w:rsid w:val="00B854D8"/>
    <w:rsid w:val="00B854F5"/>
    <w:rsid w:val="00B855E1"/>
    <w:rsid w:val="00B85637"/>
    <w:rsid w:val="00B8566C"/>
    <w:rsid w:val="00B856B2"/>
    <w:rsid w:val="00B856EC"/>
    <w:rsid w:val="00B85703"/>
    <w:rsid w:val="00B85706"/>
    <w:rsid w:val="00B85717"/>
    <w:rsid w:val="00B85736"/>
    <w:rsid w:val="00B8574B"/>
    <w:rsid w:val="00B85800"/>
    <w:rsid w:val="00B85856"/>
    <w:rsid w:val="00B85857"/>
    <w:rsid w:val="00B858C6"/>
    <w:rsid w:val="00B858CC"/>
    <w:rsid w:val="00B858E5"/>
    <w:rsid w:val="00B85914"/>
    <w:rsid w:val="00B859A0"/>
    <w:rsid w:val="00B85A0D"/>
    <w:rsid w:val="00B85A64"/>
    <w:rsid w:val="00B85A89"/>
    <w:rsid w:val="00B85ABB"/>
    <w:rsid w:val="00B85AD2"/>
    <w:rsid w:val="00B85B25"/>
    <w:rsid w:val="00B85B34"/>
    <w:rsid w:val="00B85B84"/>
    <w:rsid w:val="00B85BA2"/>
    <w:rsid w:val="00B85BB1"/>
    <w:rsid w:val="00B85BDB"/>
    <w:rsid w:val="00B85C84"/>
    <w:rsid w:val="00B85CCE"/>
    <w:rsid w:val="00B85CE8"/>
    <w:rsid w:val="00B85D5B"/>
    <w:rsid w:val="00B85D7A"/>
    <w:rsid w:val="00B85D94"/>
    <w:rsid w:val="00B85E5D"/>
    <w:rsid w:val="00B85E7C"/>
    <w:rsid w:val="00B85E93"/>
    <w:rsid w:val="00B85EBF"/>
    <w:rsid w:val="00B8600E"/>
    <w:rsid w:val="00B86020"/>
    <w:rsid w:val="00B86096"/>
    <w:rsid w:val="00B860C5"/>
    <w:rsid w:val="00B860CB"/>
    <w:rsid w:val="00B86136"/>
    <w:rsid w:val="00B8613C"/>
    <w:rsid w:val="00B8619A"/>
    <w:rsid w:val="00B861B7"/>
    <w:rsid w:val="00B861DC"/>
    <w:rsid w:val="00B861F2"/>
    <w:rsid w:val="00B8626E"/>
    <w:rsid w:val="00B862F7"/>
    <w:rsid w:val="00B86334"/>
    <w:rsid w:val="00B8633C"/>
    <w:rsid w:val="00B863A8"/>
    <w:rsid w:val="00B86487"/>
    <w:rsid w:val="00B864A0"/>
    <w:rsid w:val="00B864A8"/>
    <w:rsid w:val="00B864DA"/>
    <w:rsid w:val="00B8655B"/>
    <w:rsid w:val="00B8656D"/>
    <w:rsid w:val="00B86582"/>
    <w:rsid w:val="00B86589"/>
    <w:rsid w:val="00B86599"/>
    <w:rsid w:val="00B865EF"/>
    <w:rsid w:val="00B86600"/>
    <w:rsid w:val="00B86686"/>
    <w:rsid w:val="00B866BE"/>
    <w:rsid w:val="00B866C6"/>
    <w:rsid w:val="00B8674D"/>
    <w:rsid w:val="00B867EA"/>
    <w:rsid w:val="00B86817"/>
    <w:rsid w:val="00B868CF"/>
    <w:rsid w:val="00B86925"/>
    <w:rsid w:val="00B8693E"/>
    <w:rsid w:val="00B8693F"/>
    <w:rsid w:val="00B86977"/>
    <w:rsid w:val="00B86980"/>
    <w:rsid w:val="00B869BC"/>
    <w:rsid w:val="00B86A1A"/>
    <w:rsid w:val="00B86A2B"/>
    <w:rsid w:val="00B86B1E"/>
    <w:rsid w:val="00B86B2A"/>
    <w:rsid w:val="00B86B3B"/>
    <w:rsid w:val="00B86B59"/>
    <w:rsid w:val="00B86BE8"/>
    <w:rsid w:val="00B86C91"/>
    <w:rsid w:val="00B86C94"/>
    <w:rsid w:val="00B86CFF"/>
    <w:rsid w:val="00B86D14"/>
    <w:rsid w:val="00B86D57"/>
    <w:rsid w:val="00B86E1B"/>
    <w:rsid w:val="00B86E26"/>
    <w:rsid w:val="00B86E39"/>
    <w:rsid w:val="00B86E97"/>
    <w:rsid w:val="00B86EC7"/>
    <w:rsid w:val="00B86EE2"/>
    <w:rsid w:val="00B86EE4"/>
    <w:rsid w:val="00B86F92"/>
    <w:rsid w:val="00B86F94"/>
    <w:rsid w:val="00B86FD6"/>
    <w:rsid w:val="00B87048"/>
    <w:rsid w:val="00B8705E"/>
    <w:rsid w:val="00B8706E"/>
    <w:rsid w:val="00B87189"/>
    <w:rsid w:val="00B8727A"/>
    <w:rsid w:val="00B872AE"/>
    <w:rsid w:val="00B872E1"/>
    <w:rsid w:val="00B872FC"/>
    <w:rsid w:val="00B87396"/>
    <w:rsid w:val="00B873CE"/>
    <w:rsid w:val="00B8743D"/>
    <w:rsid w:val="00B8749C"/>
    <w:rsid w:val="00B874B8"/>
    <w:rsid w:val="00B874E7"/>
    <w:rsid w:val="00B8751B"/>
    <w:rsid w:val="00B87575"/>
    <w:rsid w:val="00B87651"/>
    <w:rsid w:val="00B87664"/>
    <w:rsid w:val="00B876A7"/>
    <w:rsid w:val="00B876B1"/>
    <w:rsid w:val="00B876B5"/>
    <w:rsid w:val="00B87770"/>
    <w:rsid w:val="00B877A8"/>
    <w:rsid w:val="00B877D0"/>
    <w:rsid w:val="00B877E5"/>
    <w:rsid w:val="00B87897"/>
    <w:rsid w:val="00B8796E"/>
    <w:rsid w:val="00B87988"/>
    <w:rsid w:val="00B879C0"/>
    <w:rsid w:val="00B87A83"/>
    <w:rsid w:val="00B87A8E"/>
    <w:rsid w:val="00B87AD6"/>
    <w:rsid w:val="00B87B22"/>
    <w:rsid w:val="00B87B74"/>
    <w:rsid w:val="00B87C01"/>
    <w:rsid w:val="00B87C04"/>
    <w:rsid w:val="00B87C3B"/>
    <w:rsid w:val="00B87C49"/>
    <w:rsid w:val="00B87C59"/>
    <w:rsid w:val="00B87C63"/>
    <w:rsid w:val="00B87DB8"/>
    <w:rsid w:val="00B87DE1"/>
    <w:rsid w:val="00B87E0E"/>
    <w:rsid w:val="00B87E25"/>
    <w:rsid w:val="00B87E2D"/>
    <w:rsid w:val="00B87E88"/>
    <w:rsid w:val="00B87F45"/>
    <w:rsid w:val="00B87FE8"/>
    <w:rsid w:val="00B9004F"/>
    <w:rsid w:val="00B900A5"/>
    <w:rsid w:val="00B900B2"/>
    <w:rsid w:val="00B90147"/>
    <w:rsid w:val="00B9015A"/>
    <w:rsid w:val="00B9016D"/>
    <w:rsid w:val="00B901AC"/>
    <w:rsid w:val="00B901F8"/>
    <w:rsid w:val="00B90238"/>
    <w:rsid w:val="00B9025F"/>
    <w:rsid w:val="00B902C4"/>
    <w:rsid w:val="00B903EC"/>
    <w:rsid w:val="00B904B3"/>
    <w:rsid w:val="00B9050A"/>
    <w:rsid w:val="00B905BC"/>
    <w:rsid w:val="00B905ED"/>
    <w:rsid w:val="00B9065F"/>
    <w:rsid w:val="00B906B3"/>
    <w:rsid w:val="00B906FA"/>
    <w:rsid w:val="00B90715"/>
    <w:rsid w:val="00B90720"/>
    <w:rsid w:val="00B90735"/>
    <w:rsid w:val="00B90758"/>
    <w:rsid w:val="00B9078C"/>
    <w:rsid w:val="00B90801"/>
    <w:rsid w:val="00B90821"/>
    <w:rsid w:val="00B90822"/>
    <w:rsid w:val="00B9084B"/>
    <w:rsid w:val="00B9086F"/>
    <w:rsid w:val="00B908A9"/>
    <w:rsid w:val="00B9093A"/>
    <w:rsid w:val="00B90945"/>
    <w:rsid w:val="00B90952"/>
    <w:rsid w:val="00B909AD"/>
    <w:rsid w:val="00B90A64"/>
    <w:rsid w:val="00B90A67"/>
    <w:rsid w:val="00B90A9C"/>
    <w:rsid w:val="00B90AAA"/>
    <w:rsid w:val="00B90BA7"/>
    <w:rsid w:val="00B90BB2"/>
    <w:rsid w:val="00B90C13"/>
    <w:rsid w:val="00B90CA2"/>
    <w:rsid w:val="00B90CF8"/>
    <w:rsid w:val="00B90D68"/>
    <w:rsid w:val="00B90D95"/>
    <w:rsid w:val="00B90E89"/>
    <w:rsid w:val="00B90EA1"/>
    <w:rsid w:val="00B90F0D"/>
    <w:rsid w:val="00B90F3D"/>
    <w:rsid w:val="00B90F5F"/>
    <w:rsid w:val="00B90FA1"/>
    <w:rsid w:val="00B9100C"/>
    <w:rsid w:val="00B9110C"/>
    <w:rsid w:val="00B9116E"/>
    <w:rsid w:val="00B91229"/>
    <w:rsid w:val="00B9123E"/>
    <w:rsid w:val="00B9128C"/>
    <w:rsid w:val="00B912D0"/>
    <w:rsid w:val="00B91368"/>
    <w:rsid w:val="00B9140D"/>
    <w:rsid w:val="00B91438"/>
    <w:rsid w:val="00B91489"/>
    <w:rsid w:val="00B914AA"/>
    <w:rsid w:val="00B9150E"/>
    <w:rsid w:val="00B91553"/>
    <w:rsid w:val="00B91599"/>
    <w:rsid w:val="00B915A6"/>
    <w:rsid w:val="00B91675"/>
    <w:rsid w:val="00B916B4"/>
    <w:rsid w:val="00B916C8"/>
    <w:rsid w:val="00B916CE"/>
    <w:rsid w:val="00B916E9"/>
    <w:rsid w:val="00B916EB"/>
    <w:rsid w:val="00B91723"/>
    <w:rsid w:val="00B9180E"/>
    <w:rsid w:val="00B91869"/>
    <w:rsid w:val="00B91870"/>
    <w:rsid w:val="00B9187A"/>
    <w:rsid w:val="00B9189C"/>
    <w:rsid w:val="00B9189F"/>
    <w:rsid w:val="00B918C9"/>
    <w:rsid w:val="00B91921"/>
    <w:rsid w:val="00B919C5"/>
    <w:rsid w:val="00B91A76"/>
    <w:rsid w:val="00B91A89"/>
    <w:rsid w:val="00B91AF9"/>
    <w:rsid w:val="00B91B78"/>
    <w:rsid w:val="00B91BCF"/>
    <w:rsid w:val="00B91C1E"/>
    <w:rsid w:val="00B91C3F"/>
    <w:rsid w:val="00B91CEE"/>
    <w:rsid w:val="00B91CFB"/>
    <w:rsid w:val="00B91D4E"/>
    <w:rsid w:val="00B91E44"/>
    <w:rsid w:val="00B91E5C"/>
    <w:rsid w:val="00B91EAC"/>
    <w:rsid w:val="00B91F02"/>
    <w:rsid w:val="00B91F88"/>
    <w:rsid w:val="00B91F90"/>
    <w:rsid w:val="00B92001"/>
    <w:rsid w:val="00B92031"/>
    <w:rsid w:val="00B9210E"/>
    <w:rsid w:val="00B9212A"/>
    <w:rsid w:val="00B92176"/>
    <w:rsid w:val="00B921D4"/>
    <w:rsid w:val="00B921FC"/>
    <w:rsid w:val="00B9229F"/>
    <w:rsid w:val="00B922FD"/>
    <w:rsid w:val="00B92303"/>
    <w:rsid w:val="00B9235E"/>
    <w:rsid w:val="00B9241D"/>
    <w:rsid w:val="00B92444"/>
    <w:rsid w:val="00B92468"/>
    <w:rsid w:val="00B924DD"/>
    <w:rsid w:val="00B92565"/>
    <w:rsid w:val="00B925E2"/>
    <w:rsid w:val="00B92612"/>
    <w:rsid w:val="00B92657"/>
    <w:rsid w:val="00B92698"/>
    <w:rsid w:val="00B92737"/>
    <w:rsid w:val="00B92794"/>
    <w:rsid w:val="00B927BD"/>
    <w:rsid w:val="00B92868"/>
    <w:rsid w:val="00B92879"/>
    <w:rsid w:val="00B928D8"/>
    <w:rsid w:val="00B928FB"/>
    <w:rsid w:val="00B92956"/>
    <w:rsid w:val="00B92958"/>
    <w:rsid w:val="00B92A09"/>
    <w:rsid w:val="00B92A3F"/>
    <w:rsid w:val="00B92AC0"/>
    <w:rsid w:val="00B92AF1"/>
    <w:rsid w:val="00B92AFE"/>
    <w:rsid w:val="00B92B6E"/>
    <w:rsid w:val="00B92C3A"/>
    <w:rsid w:val="00B92D94"/>
    <w:rsid w:val="00B92DA6"/>
    <w:rsid w:val="00B92E62"/>
    <w:rsid w:val="00B92E68"/>
    <w:rsid w:val="00B92EC3"/>
    <w:rsid w:val="00B92EF8"/>
    <w:rsid w:val="00B9302D"/>
    <w:rsid w:val="00B9303C"/>
    <w:rsid w:val="00B93076"/>
    <w:rsid w:val="00B930EA"/>
    <w:rsid w:val="00B93117"/>
    <w:rsid w:val="00B9314E"/>
    <w:rsid w:val="00B931D9"/>
    <w:rsid w:val="00B931ED"/>
    <w:rsid w:val="00B93217"/>
    <w:rsid w:val="00B93281"/>
    <w:rsid w:val="00B9328D"/>
    <w:rsid w:val="00B9330D"/>
    <w:rsid w:val="00B9337A"/>
    <w:rsid w:val="00B93421"/>
    <w:rsid w:val="00B93486"/>
    <w:rsid w:val="00B93518"/>
    <w:rsid w:val="00B9356D"/>
    <w:rsid w:val="00B9360C"/>
    <w:rsid w:val="00B93633"/>
    <w:rsid w:val="00B93710"/>
    <w:rsid w:val="00B9372A"/>
    <w:rsid w:val="00B93752"/>
    <w:rsid w:val="00B937CC"/>
    <w:rsid w:val="00B937CF"/>
    <w:rsid w:val="00B937FF"/>
    <w:rsid w:val="00B9384C"/>
    <w:rsid w:val="00B93888"/>
    <w:rsid w:val="00B93890"/>
    <w:rsid w:val="00B938C8"/>
    <w:rsid w:val="00B9396A"/>
    <w:rsid w:val="00B939B5"/>
    <w:rsid w:val="00B93A26"/>
    <w:rsid w:val="00B93A2E"/>
    <w:rsid w:val="00B93A49"/>
    <w:rsid w:val="00B93AEA"/>
    <w:rsid w:val="00B93B0D"/>
    <w:rsid w:val="00B93B14"/>
    <w:rsid w:val="00B93B40"/>
    <w:rsid w:val="00B93B4D"/>
    <w:rsid w:val="00B93B74"/>
    <w:rsid w:val="00B93BE6"/>
    <w:rsid w:val="00B93BEC"/>
    <w:rsid w:val="00B93C32"/>
    <w:rsid w:val="00B93C5F"/>
    <w:rsid w:val="00B93C6E"/>
    <w:rsid w:val="00B93CE0"/>
    <w:rsid w:val="00B93CFB"/>
    <w:rsid w:val="00B93D3F"/>
    <w:rsid w:val="00B93D72"/>
    <w:rsid w:val="00B93D8D"/>
    <w:rsid w:val="00B93DCF"/>
    <w:rsid w:val="00B93DF1"/>
    <w:rsid w:val="00B93E52"/>
    <w:rsid w:val="00B93EF0"/>
    <w:rsid w:val="00B93F08"/>
    <w:rsid w:val="00B93F7E"/>
    <w:rsid w:val="00B93F8B"/>
    <w:rsid w:val="00B93FC4"/>
    <w:rsid w:val="00B93FC9"/>
    <w:rsid w:val="00B93FFE"/>
    <w:rsid w:val="00B94039"/>
    <w:rsid w:val="00B941C3"/>
    <w:rsid w:val="00B941D0"/>
    <w:rsid w:val="00B94240"/>
    <w:rsid w:val="00B94252"/>
    <w:rsid w:val="00B9429B"/>
    <w:rsid w:val="00B942D2"/>
    <w:rsid w:val="00B942D4"/>
    <w:rsid w:val="00B9436D"/>
    <w:rsid w:val="00B94389"/>
    <w:rsid w:val="00B9438B"/>
    <w:rsid w:val="00B9438C"/>
    <w:rsid w:val="00B94408"/>
    <w:rsid w:val="00B94437"/>
    <w:rsid w:val="00B94564"/>
    <w:rsid w:val="00B945EB"/>
    <w:rsid w:val="00B94626"/>
    <w:rsid w:val="00B94650"/>
    <w:rsid w:val="00B94656"/>
    <w:rsid w:val="00B94670"/>
    <w:rsid w:val="00B94686"/>
    <w:rsid w:val="00B94690"/>
    <w:rsid w:val="00B946C3"/>
    <w:rsid w:val="00B946EB"/>
    <w:rsid w:val="00B946FD"/>
    <w:rsid w:val="00B94798"/>
    <w:rsid w:val="00B947A6"/>
    <w:rsid w:val="00B947DD"/>
    <w:rsid w:val="00B947F8"/>
    <w:rsid w:val="00B9480D"/>
    <w:rsid w:val="00B94832"/>
    <w:rsid w:val="00B94890"/>
    <w:rsid w:val="00B94906"/>
    <w:rsid w:val="00B94940"/>
    <w:rsid w:val="00B94967"/>
    <w:rsid w:val="00B949A8"/>
    <w:rsid w:val="00B949C2"/>
    <w:rsid w:val="00B94A90"/>
    <w:rsid w:val="00B94AB6"/>
    <w:rsid w:val="00B94BAF"/>
    <w:rsid w:val="00B94BB6"/>
    <w:rsid w:val="00B94C0D"/>
    <w:rsid w:val="00B94CD5"/>
    <w:rsid w:val="00B94CF5"/>
    <w:rsid w:val="00B94D1C"/>
    <w:rsid w:val="00B94DBD"/>
    <w:rsid w:val="00B94DE3"/>
    <w:rsid w:val="00B94E8A"/>
    <w:rsid w:val="00B94EE6"/>
    <w:rsid w:val="00B94F6D"/>
    <w:rsid w:val="00B94F78"/>
    <w:rsid w:val="00B94FFB"/>
    <w:rsid w:val="00B9500F"/>
    <w:rsid w:val="00B9507B"/>
    <w:rsid w:val="00B950EC"/>
    <w:rsid w:val="00B951BA"/>
    <w:rsid w:val="00B95267"/>
    <w:rsid w:val="00B952C5"/>
    <w:rsid w:val="00B952CF"/>
    <w:rsid w:val="00B952DE"/>
    <w:rsid w:val="00B9532C"/>
    <w:rsid w:val="00B95330"/>
    <w:rsid w:val="00B9537A"/>
    <w:rsid w:val="00B953B2"/>
    <w:rsid w:val="00B953DB"/>
    <w:rsid w:val="00B953EF"/>
    <w:rsid w:val="00B95456"/>
    <w:rsid w:val="00B95459"/>
    <w:rsid w:val="00B9549F"/>
    <w:rsid w:val="00B95514"/>
    <w:rsid w:val="00B95528"/>
    <w:rsid w:val="00B955DB"/>
    <w:rsid w:val="00B95676"/>
    <w:rsid w:val="00B95698"/>
    <w:rsid w:val="00B956B7"/>
    <w:rsid w:val="00B956ED"/>
    <w:rsid w:val="00B957F2"/>
    <w:rsid w:val="00B95818"/>
    <w:rsid w:val="00B958C1"/>
    <w:rsid w:val="00B958E7"/>
    <w:rsid w:val="00B9594B"/>
    <w:rsid w:val="00B9596C"/>
    <w:rsid w:val="00B95977"/>
    <w:rsid w:val="00B9598D"/>
    <w:rsid w:val="00B959B9"/>
    <w:rsid w:val="00B959D5"/>
    <w:rsid w:val="00B95AC8"/>
    <w:rsid w:val="00B95AFA"/>
    <w:rsid w:val="00B95B2E"/>
    <w:rsid w:val="00B95B68"/>
    <w:rsid w:val="00B95B6A"/>
    <w:rsid w:val="00B95C7E"/>
    <w:rsid w:val="00B95C95"/>
    <w:rsid w:val="00B95CC5"/>
    <w:rsid w:val="00B95CE5"/>
    <w:rsid w:val="00B95D72"/>
    <w:rsid w:val="00B95DA2"/>
    <w:rsid w:val="00B95DC1"/>
    <w:rsid w:val="00B95DF5"/>
    <w:rsid w:val="00B95DFA"/>
    <w:rsid w:val="00B95E45"/>
    <w:rsid w:val="00B95FEE"/>
    <w:rsid w:val="00B96007"/>
    <w:rsid w:val="00B9607A"/>
    <w:rsid w:val="00B960A5"/>
    <w:rsid w:val="00B960A6"/>
    <w:rsid w:val="00B960BC"/>
    <w:rsid w:val="00B960D8"/>
    <w:rsid w:val="00B9618A"/>
    <w:rsid w:val="00B9618F"/>
    <w:rsid w:val="00B961AE"/>
    <w:rsid w:val="00B96231"/>
    <w:rsid w:val="00B96239"/>
    <w:rsid w:val="00B962F9"/>
    <w:rsid w:val="00B96321"/>
    <w:rsid w:val="00B9634A"/>
    <w:rsid w:val="00B9635D"/>
    <w:rsid w:val="00B9638A"/>
    <w:rsid w:val="00B963E8"/>
    <w:rsid w:val="00B963FC"/>
    <w:rsid w:val="00B96500"/>
    <w:rsid w:val="00B96509"/>
    <w:rsid w:val="00B96573"/>
    <w:rsid w:val="00B9665D"/>
    <w:rsid w:val="00B96668"/>
    <w:rsid w:val="00B9666B"/>
    <w:rsid w:val="00B96686"/>
    <w:rsid w:val="00B966D4"/>
    <w:rsid w:val="00B96707"/>
    <w:rsid w:val="00B96769"/>
    <w:rsid w:val="00B96772"/>
    <w:rsid w:val="00B96857"/>
    <w:rsid w:val="00B969D5"/>
    <w:rsid w:val="00B96A8A"/>
    <w:rsid w:val="00B96AC8"/>
    <w:rsid w:val="00B96B23"/>
    <w:rsid w:val="00B96B88"/>
    <w:rsid w:val="00B96BAC"/>
    <w:rsid w:val="00B96BC4"/>
    <w:rsid w:val="00B96C0A"/>
    <w:rsid w:val="00B96D40"/>
    <w:rsid w:val="00B96D98"/>
    <w:rsid w:val="00B96DFE"/>
    <w:rsid w:val="00B96E5E"/>
    <w:rsid w:val="00B96E6C"/>
    <w:rsid w:val="00B96E87"/>
    <w:rsid w:val="00B9715A"/>
    <w:rsid w:val="00B97195"/>
    <w:rsid w:val="00B9720B"/>
    <w:rsid w:val="00B97219"/>
    <w:rsid w:val="00B9721B"/>
    <w:rsid w:val="00B97237"/>
    <w:rsid w:val="00B9729D"/>
    <w:rsid w:val="00B972EE"/>
    <w:rsid w:val="00B9733C"/>
    <w:rsid w:val="00B97340"/>
    <w:rsid w:val="00B9736D"/>
    <w:rsid w:val="00B97395"/>
    <w:rsid w:val="00B97396"/>
    <w:rsid w:val="00B9741D"/>
    <w:rsid w:val="00B9743A"/>
    <w:rsid w:val="00B9746C"/>
    <w:rsid w:val="00B97474"/>
    <w:rsid w:val="00B97495"/>
    <w:rsid w:val="00B974AB"/>
    <w:rsid w:val="00B974DB"/>
    <w:rsid w:val="00B974F0"/>
    <w:rsid w:val="00B974F4"/>
    <w:rsid w:val="00B97511"/>
    <w:rsid w:val="00B97512"/>
    <w:rsid w:val="00B97558"/>
    <w:rsid w:val="00B975C0"/>
    <w:rsid w:val="00B975EB"/>
    <w:rsid w:val="00B97686"/>
    <w:rsid w:val="00B976B0"/>
    <w:rsid w:val="00B97719"/>
    <w:rsid w:val="00B97738"/>
    <w:rsid w:val="00B977A3"/>
    <w:rsid w:val="00B97861"/>
    <w:rsid w:val="00B978A9"/>
    <w:rsid w:val="00B978FB"/>
    <w:rsid w:val="00B979B0"/>
    <w:rsid w:val="00B979E3"/>
    <w:rsid w:val="00B97A86"/>
    <w:rsid w:val="00B97B1E"/>
    <w:rsid w:val="00B97B60"/>
    <w:rsid w:val="00B97C47"/>
    <w:rsid w:val="00B97C59"/>
    <w:rsid w:val="00B97C90"/>
    <w:rsid w:val="00B97CAE"/>
    <w:rsid w:val="00B97D43"/>
    <w:rsid w:val="00B97E5D"/>
    <w:rsid w:val="00B97FC7"/>
    <w:rsid w:val="00B97FEA"/>
    <w:rsid w:val="00BA0039"/>
    <w:rsid w:val="00BA009E"/>
    <w:rsid w:val="00BA00BF"/>
    <w:rsid w:val="00BA013D"/>
    <w:rsid w:val="00BA0170"/>
    <w:rsid w:val="00BA022D"/>
    <w:rsid w:val="00BA023B"/>
    <w:rsid w:val="00BA02E2"/>
    <w:rsid w:val="00BA035A"/>
    <w:rsid w:val="00BA0385"/>
    <w:rsid w:val="00BA03A7"/>
    <w:rsid w:val="00BA042F"/>
    <w:rsid w:val="00BA04CA"/>
    <w:rsid w:val="00BA04D0"/>
    <w:rsid w:val="00BA0562"/>
    <w:rsid w:val="00BA05E6"/>
    <w:rsid w:val="00BA06DF"/>
    <w:rsid w:val="00BA0703"/>
    <w:rsid w:val="00BA070B"/>
    <w:rsid w:val="00BA0740"/>
    <w:rsid w:val="00BA078B"/>
    <w:rsid w:val="00BA07D4"/>
    <w:rsid w:val="00BA07D5"/>
    <w:rsid w:val="00BA08C1"/>
    <w:rsid w:val="00BA093C"/>
    <w:rsid w:val="00BA093E"/>
    <w:rsid w:val="00BA09CD"/>
    <w:rsid w:val="00BA0A38"/>
    <w:rsid w:val="00BA0A39"/>
    <w:rsid w:val="00BA0AA6"/>
    <w:rsid w:val="00BA0AE7"/>
    <w:rsid w:val="00BA0AFA"/>
    <w:rsid w:val="00BA0B0B"/>
    <w:rsid w:val="00BA0B2F"/>
    <w:rsid w:val="00BA0B6C"/>
    <w:rsid w:val="00BA0BAF"/>
    <w:rsid w:val="00BA0C2B"/>
    <w:rsid w:val="00BA0C51"/>
    <w:rsid w:val="00BA0C79"/>
    <w:rsid w:val="00BA0CA9"/>
    <w:rsid w:val="00BA0D68"/>
    <w:rsid w:val="00BA0D90"/>
    <w:rsid w:val="00BA0DA1"/>
    <w:rsid w:val="00BA0DB2"/>
    <w:rsid w:val="00BA0DBA"/>
    <w:rsid w:val="00BA0E86"/>
    <w:rsid w:val="00BA0E94"/>
    <w:rsid w:val="00BA0F30"/>
    <w:rsid w:val="00BA0F53"/>
    <w:rsid w:val="00BA0F6A"/>
    <w:rsid w:val="00BA1013"/>
    <w:rsid w:val="00BA1105"/>
    <w:rsid w:val="00BA111A"/>
    <w:rsid w:val="00BA111C"/>
    <w:rsid w:val="00BA113F"/>
    <w:rsid w:val="00BA11B0"/>
    <w:rsid w:val="00BA11EB"/>
    <w:rsid w:val="00BA12BB"/>
    <w:rsid w:val="00BA12C9"/>
    <w:rsid w:val="00BA12E4"/>
    <w:rsid w:val="00BA12EE"/>
    <w:rsid w:val="00BA12F9"/>
    <w:rsid w:val="00BA1319"/>
    <w:rsid w:val="00BA133F"/>
    <w:rsid w:val="00BA1359"/>
    <w:rsid w:val="00BA13EC"/>
    <w:rsid w:val="00BA14BE"/>
    <w:rsid w:val="00BA153D"/>
    <w:rsid w:val="00BA157C"/>
    <w:rsid w:val="00BA15A6"/>
    <w:rsid w:val="00BA15CC"/>
    <w:rsid w:val="00BA1634"/>
    <w:rsid w:val="00BA1642"/>
    <w:rsid w:val="00BA165C"/>
    <w:rsid w:val="00BA165E"/>
    <w:rsid w:val="00BA1667"/>
    <w:rsid w:val="00BA1686"/>
    <w:rsid w:val="00BA170B"/>
    <w:rsid w:val="00BA1735"/>
    <w:rsid w:val="00BA1763"/>
    <w:rsid w:val="00BA176E"/>
    <w:rsid w:val="00BA177D"/>
    <w:rsid w:val="00BA1782"/>
    <w:rsid w:val="00BA17CA"/>
    <w:rsid w:val="00BA17E0"/>
    <w:rsid w:val="00BA17EB"/>
    <w:rsid w:val="00BA1811"/>
    <w:rsid w:val="00BA1813"/>
    <w:rsid w:val="00BA191B"/>
    <w:rsid w:val="00BA1926"/>
    <w:rsid w:val="00BA197F"/>
    <w:rsid w:val="00BA1A00"/>
    <w:rsid w:val="00BA1A0A"/>
    <w:rsid w:val="00BA1B27"/>
    <w:rsid w:val="00BA1BEC"/>
    <w:rsid w:val="00BA1C48"/>
    <w:rsid w:val="00BA1D28"/>
    <w:rsid w:val="00BA1D35"/>
    <w:rsid w:val="00BA1D4A"/>
    <w:rsid w:val="00BA1D4E"/>
    <w:rsid w:val="00BA1E9D"/>
    <w:rsid w:val="00BA1EFD"/>
    <w:rsid w:val="00BA1F1D"/>
    <w:rsid w:val="00BA1F4A"/>
    <w:rsid w:val="00BA1F53"/>
    <w:rsid w:val="00BA1FC8"/>
    <w:rsid w:val="00BA2151"/>
    <w:rsid w:val="00BA216D"/>
    <w:rsid w:val="00BA218F"/>
    <w:rsid w:val="00BA21DC"/>
    <w:rsid w:val="00BA2244"/>
    <w:rsid w:val="00BA2290"/>
    <w:rsid w:val="00BA22E2"/>
    <w:rsid w:val="00BA22EE"/>
    <w:rsid w:val="00BA22FE"/>
    <w:rsid w:val="00BA246A"/>
    <w:rsid w:val="00BA24D9"/>
    <w:rsid w:val="00BA259B"/>
    <w:rsid w:val="00BA2606"/>
    <w:rsid w:val="00BA2633"/>
    <w:rsid w:val="00BA265A"/>
    <w:rsid w:val="00BA2674"/>
    <w:rsid w:val="00BA268A"/>
    <w:rsid w:val="00BA2697"/>
    <w:rsid w:val="00BA269A"/>
    <w:rsid w:val="00BA271F"/>
    <w:rsid w:val="00BA2732"/>
    <w:rsid w:val="00BA27D7"/>
    <w:rsid w:val="00BA2860"/>
    <w:rsid w:val="00BA286A"/>
    <w:rsid w:val="00BA2897"/>
    <w:rsid w:val="00BA28B1"/>
    <w:rsid w:val="00BA2918"/>
    <w:rsid w:val="00BA2925"/>
    <w:rsid w:val="00BA293D"/>
    <w:rsid w:val="00BA294B"/>
    <w:rsid w:val="00BA296D"/>
    <w:rsid w:val="00BA29E2"/>
    <w:rsid w:val="00BA29E3"/>
    <w:rsid w:val="00BA2AE4"/>
    <w:rsid w:val="00BA2B06"/>
    <w:rsid w:val="00BA2B40"/>
    <w:rsid w:val="00BA2B63"/>
    <w:rsid w:val="00BA2B8F"/>
    <w:rsid w:val="00BA2BAA"/>
    <w:rsid w:val="00BA2CAC"/>
    <w:rsid w:val="00BA2D08"/>
    <w:rsid w:val="00BA2D5A"/>
    <w:rsid w:val="00BA2D65"/>
    <w:rsid w:val="00BA2D6B"/>
    <w:rsid w:val="00BA2D75"/>
    <w:rsid w:val="00BA2E85"/>
    <w:rsid w:val="00BA2EC2"/>
    <w:rsid w:val="00BA2EE7"/>
    <w:rsid w:val="00BA2FF0"/>
    <w:rsid w:val="00BA302A"/>
    <w:rsid w:val="00BA3065"/>
    <w:rsid w:val="00BA3098"/>
    <w:rsid w:val="00BA30BF"/>
    <w:rsid w:val="00BA3147"/>
    <w:rsid w:val="00BA314E"/>
    <w:rsid w:val="00BA3156"/>
    <w:rsid w:val="00BA3158"/>
    <w:rsid w:val="00BA316A"/>
    <w:rsid w:val="00BA31F1"/>
    <w:rsid w:val="00BA3216"/>
    <w:rsid w:val="00BA3315"/>
    <w:rsid w:val="00BA347C"/>
    <w:rsid w:val="00BA348E"/>
    <w:rsid w:val="00BA3499"/>
    <w:rsid w:val="00BA34AC"/>
    <w:rsid w:val="00BA34C2"/>
    <w:rsid w:val="00BA3542"/>
    <w:rsid w:val="00BA359E"/>
    <w:rsid w:val="00BA35C2"/>
    <w:rsid w:val="00BA3632"/>
    <w:rsid w:val="00BA3640"/>
    <w:rsid w:val="00BA36D8"/>
    <w:rsid w:val="00BA3707"/>
    <w:rsid w:val="00BA3728"/>
    <w:rsid w:val="00BA3746"/>
    <w:rsid w:val="00BA3840"/>
    <w:rsid w:val="00BA38AE"/>
    <w:rsid w:val="00BA3938"/>
    <w:rsid w:val="00BA3947"/>
    <w:rsid w:val="00BA3966"/>
    <w:rsid w:val="00BA399B"/>
    <w:rsid w:val="00BA3B34"/>
    <w:rsid w:val="00BA3B69"/>
    <w:rsid w:val="00BA3BA1"/>
    <w:rsid w:val="00BA3BCD"/>
    <w:rsid w:val="00BA3C12"/>
    <w:rsid w:val="00BA3C69"/>
    <w:rsid w:val="00BA3CE9"/>
    <w:rsid w:val="00BA3DA0"/>
    <w:rsid w:val="00BA3DF9"/>
    <w:rsid w:val="00BA3DFF"/>
    <w:rsid w:val="00BA3E16"/>
    <w:rsid w:val="00BA3E9B"/>
    <w:rsid w:val="00BA3EE6"/>
    <w:rsid w:val="00BA3F8A"/>
    <w:rsid w:val="00BA3FCE"/>
    <w:rsid w:val="00BA3FD2"/>
    <w:rsid w:val="00BA4097"/>
    <w:rsid w:val="00BA4098"/>
    <w:rsid w:val="00BA411E"/>
    <w:rsid w:val="00BA41B7"/>
    <w:rsid w:val="00BA41C5"/>
    <w:rsid w:val="00BA41CC"/>
    <w:rsid w:val="00BA41DE"/>
    <w:rsid w:val="00BA425A"/>
    <w:rsid w:val="00BA428D"/>
    <w:rsid w:val="00BA431C"/>
    <w:rsid w:val="00BA4356"/>
    <w:rsid w:val="00BA4377"/>
    <w:rsid w:val="00BA437C"/>
    <w:rsid w:val="00BA43B0"/>
    <w:rsid w:val="00BA44DF"/>
    <w:rsid w:val="00BA452C"/>
    <w:rsid w:val="00BA4579"/>
    <w:rsid w:val="00BA457D"/>
    <w:rsid w:val="00BA4602"/>
    <w:rsid w:val="00BA4623"/>
    <w:rsid w:val="00BA4668"/>
    <w:rsid w:val="00BA467F"/>
    <w:rsid w:val="00BA4687"/>
    <w:rsid w:val="00BA4692"/>
    <w:rsid w:val="00BA46C7"/>
    <w:rsid w:val="00BA477F"/>
    <w:rsid w:val="00BA47B3"/>
    <w:rsid w:val="00BA47C7"/>
    <w:rsid w:val="00BA47D6"/>
    <w:rsid w:val="00BA4931"/>
    <w:rsid w:val="00BA493D"/>
    <w:rsid w:val="00BA49BC"/>
    <w:rsid w:val="00BA49C7"/>
    <w:rsid w:val="00BA49DB"/>
    <w:rsid w:val="00BA49F0"/>
    <w:rsid w:val="00BA4A0C"/>
    <w:rsid w:val="00BA4AFB"/>
    <w:rsid w:val="00BA4B02"/>
    <w:rsid w:val="00BA4BAE"/>
    <w:rsid w:val="00BA4D0A"/>
    <w:rsid w:val="00BA4D1B"/>
    <w:rsid w:val="00BA4DA0"/>
    <w:rsid w:val="00BA4DAB"/>
    <w:rsid w:val="00BA4DB2"/>
    <w:rsid w:val="00BA4DE6"/>
    <w:rsid w:val="00BA4E30"/>
    <w:rsid w:val="00BA4EB0"/>
    <w:rsid w:val="00BA4F01"/>
    <w:rsid w:val="00BA4F12"/>
    <w:rsid w:val="00BA4F15"/>
    <w:rsid w:val="00BA4F84"/>
    <w:rsid w:val="00BA4F8D"/>
    <w:rsid w:val="00BA4FC4"/>
    <w:rsid w:val="00BA4FCA"/>
    <w:rsid w:val="00BA4FDA"/>
    <w:rsid w:val="00BA4FDB"/>
    <w:rsid w:val="00BA5071"/>
    <w:rsid w:val="00BA507C"/>
    <w:rsid w:val="00BA5123"/>
    <w:rsid w:val="00BA5187"/>
    <w:rsid w:val="00BA51E6"/>
    <w:rsid w:val="00BA520F"/>
    <w:rsid w:val="00BA523C"/>
    <w:rsid w:val="00BA5254"/>
    <w:rsid w:val="00BA52D1"/>
    <w:rsid w:val="00BA52D5"/>
    <w:rsid w:val="00BA5314"/>
    <w:rsid w:val="00BA5330"/>
    <w:rsid w:val="00BA534C"/>
    <w:rsid w:val="00BA5430"/>
    <w:rsid w:val="00BA5529"/>
    <w:rsid w:val="00BA552E"/>
    <w:rsid w:val="00BA556E"/>
    <w:rsid w:val="00BA55E8"/>
    <w:rsid w:val="00BA56B3"/>
    <w:rsid w:val="00BA56B7"/>
    <w:rsid w:val="00BA5788"/>
    <w:rsid w:val="00BA579F"/>
    <w:rsid w:val="00BA585D"/>
    <w:rsid w:val="00BA5864"/>
    <w:rsid w:val="00BA58F7"/>
    <w:rsid w:val="00BA58F8"/>
    <w:rsid w:val="00BA5921"/>
    <w:rsid w:val="00BA597E"/>
    <w:rsid w:val="00BA5994"/>
    <w:rsid w:val="00BA59A3"/>
    <w:rsid w:val="00BA59BC"/>
    <w:rsid w:val="00BA5A3C"/>
    <w:rsid w:val="00BA5B59"/>
    <w:rsid w:val="00BA5B83"/>
    <w:rsid w:val="00BA5C73"/>
    <w:rsid w:val="00BA5C9E"/>
    <w:rsid w:val="00BA5CC0"/>
    <w:rsid w:val="00BA5CD7"/>
    <w:rsid w:val="00BA5D0F"/>
    <w:rsid w:val="00BA5D1E"/>
    <w:rsid w:val="00BA5DCA"/>
    <w:rsid w:val="00BA5F6E"/>
    <w:rsid w:val="00BA5FD6"/>
    <w:rsid w:val="00BA610D"/>
    <w:rsid w:val="00BA6183"/>
    <w:rsid w:val="00BA6186"/>
    <w:rsid w:val="00BA6233"/>
    <w:rsid w:val="00BA6402"/>
    <w:rsid w:val="00BA640A"/>
    <w:rsid w:val="00BA6542"/>
    <w:rsid w:val="00BA6566"/>
    <w:rsid w:val="00BA65C6"/>
    <w:rsid w:val="00BA65C7"/>
    <w:rsid w:val="00BA6637"/>
    <w:rsid w:val="00BA6662"/>
    <w:rsid w:val="00BA6676"/>
    <w:rsid w:val="00BA66D3"/>
    <w:rsid w:val="00BA6734"/>
    <w:rsid w:val="00BA6747"/>
    <w:rsid w:val="00BA6816"/>
    <w:rsid w:val="00BA684B"/>
    <w:rsid w:val="00BA6850"/>
    <w:rsid w:val="00BA68E9"/>
    <w:rsid w:val="00BA6939"/>
    <w:rsid w:val="00BA6955"/>
    <w:rsid w:val="00BA6959"/>
    <w:rsid w:val="00BA6980"/>
    <w:rsid w:val="00BA6BDE"/>
    <w:rsid w:val="00BA6BEE"/>
    <w:rsid w:val="00BA6C42"/>
    <w:rsid w:val="00BA6CAA"/>
    <w:rsid w:val="00BA6CAB"/>
    <w:rsid w:val="00BA6CEA"/>
    <w:rsid w:val="00BA6CF3"/>
    <w:rsid w:val="00BA6DA1"/>
    <w:rsid w:val="00BA6DE5"/>
    <w:rsid w:val="00BA6E04"/>
    <w:rsid w:val="00BA6E13"/>
    <w:rsid w:val="00BA6E2D"/>
    <w:rsid w:val="00BA6E52"/>
    <w:rsid w:val="00BA6F17"/>
    <w:rsid w:val="00BA6F69"/>
    <w:rsid w:val="00BA6FD9"/>
    <w:rsid w:val="00BA701C"/>
    <w:rsid w:val="00BA7028"/>
    <w:rsid w:val="00BA7041"/>
    <w:rsid w:val="00BA704A"/>
    <w:rsid w:val="00BA7073"/>
    <w:rsid w:val="00BA70EF"/>
    <w:rsid w:val="00BA70F8"/>
    <w:rsid w:val="00BA7160"/>
    <w:rsid w:val="00BA7187"/>
    <w:rsid w:val="00BA7191"/>
    <w:rsid w:val="00BA71F1"/>
    <w:rsid w:val="00BA71FD"/>
    <w:rsid w:val="00BA726C"/>
    <w:rsid w:val="00BA728E"/>
    <w:rsid w:val="00BA72F8"/>
    <w:rsid w:val="00BA72FC"/>
    <w:rsid w:val="00BA73BD"/>
    <w:rsid w:val="00BA7405"/>
    <w:rsid w:val="00BA7424"/>
    <w:rsid w:val="00BA7443"/>
    <w:rsid w:val="00BA74B7"/>
    <w:rsid w:val="00BA74EE"/>
    <w:rsid w:val="00BA75DD"/>
    <w:rsid w:val="00BA75FE"/>
    <w:rsid w:val="00BA77D5"/>
    <w:rsid w:val="00BA77DF"/>
    <w:rsid w:val="00BA7820"/>
    <w:rsid w:val="00BA7855"/>
    <w:rsid w:val="00BA788B"/>
    <w:rsid w:val="00BA790E"/>
    <w:rsid w:val="00BA7929"/>
    <w:rsid w:val="00BA792F"/>
    <w:rsid w:val="00BA79BF"/>
    <w:rsid w:val="00BA79E7"/>
    <w:rsid w:val="00BA79FD"/>
    <w:rsid w:val="00BA7A1E"/>
    <w:rsid w:val="00BA7A9F"/>
    <w:rsid w:val="00BA7AA3"/>
    <w:rsid w:val="00BA7B17"/>
    <w:rsid w:val="00BA7B5E"/>
    <w:rsid w:val="00BA7B5F"/>
    <w:rsid w:val="00BA7BA5"/>
    <w:rsid w:val="00BA7BAE"/>
    <w:rsid w:val="00BA7C46"/>
    <w:rsid w:val="00BA7C9A"/>
    <w:rsid w:val="00BA7CA5"/>
    <w:rsid w:val="00BA7CA9"/>
    <w:rsid w:val="00BA7CAF"/>
    <w:rsid w:val="00BA7CDB"/>
    <w:rsid w:val="00BA7DCA"/>
    <w:rsid w:val="00BA7DE7"/>
    <w:rsid w:val="00BA7DEF"/>
    <w:rsid w:val="00BA7EDB"/>
    <w:rsid w:val="00BB00E1"/>
    <w:rsid w:val="00BB0116"/>
    <w:rsid w:val="00BB013C"/>
    <w:rsid w:val="00BB01DE"/>
    <w:rsid w:val="00BB020B"/>
    <w:rsid w:val="00BB0302"/>
    <w:rsid w:val="00BB0323"/>
    <w:rsid w:val="00BB03B8"/>
    <w:rsid w:val="00BB03D0"/>
    <w:rsid w:val="00BB04CC"/>
    <w:rsid w:val="00BB04FF"/>
    <w:rsid w:val="00BB0563"/>
    <w:rsid w:val="00BB05FC"/>
    <w:rsid w:val="00BB061D"/>
    <w:rsid w:val="00BB0676"/>
    <w:rsid w:val="00BB069F"/>
    <w:rsid w:val="00BB06B0"/>
    <w:rsid w:val="00BB06FA"/>
    <w:rsid w:val="00BB0735"/>
    <w:rsid w:val="00BB0766"/>
    <w:rsid w:val="00BB081A"/>
    <w:rsid w:val="00BB0821"/>
    <w:rsid w:val="00BB0834"/>
    <w:rsid w:val="00BB0863"/>
    <w:rsid w:val="00BB0889"/>
    <w:rsid w:val="00BB0890"/>
    <w:rsid w:val="00BB08E1"/>
    <w:rsid w:val="00BB0902"/>
    <w:rsid w:val="00BB0977"/>
    <w:rsid w:val="00BB0978"/>
    <w:rsid w:val="00BB09C4"/>
    <w:rsid w:val="00BB0A24"/>
    <w:rsid w:val="00BB0A4F"/>
    <w:rsid w:val="00BB0A8D"/>
    <w:rsid w:val="00BB0AE2"/>
    <w:rsid w:val="00BB0B06"/>
    <w:rsid w:val="00BB0B33"/>
    <w:rsid w:val="00BB0B62"/>
    <w:rsid w:val="00BB0B84"/>
    <w:rsid w:val="00BB0C12"/>
    <w:rsid w:val="00BB0C6E"/>
    <w:rsid w:val="00BB0D0A"/>
    <w:rsid w:val="00BB0D43"/>
    <w:rsid w:val="00BB0D5A"/>
    <w:rsid w:val="00BB0D78"/>
    <w:rsid w:val="00BB0D8E"/>
    <w:rsid w:val="00BB0EFE"/>
    <w:rsid w:val="00BB0FB1"/>
    <w:rsid w:val="00BB1040"/>
    <w:rsid w:val="00BB1108"/>
    <w:rsid w:val="00BB1166"/>
    <w:rsid w:val="00BB1177"/>
    <w:rsid w:val="00BB1178"/>
    <w:rsid w:val="00BB1191"/>
    <w:rsid w:val="00BB11B3"/>
    <w:rsid w:val="00BB11C6"/>
    <w:rsid w:val="00BB121A"/>
    <w:rsid w:val="00BB12B3"/>
    <w:rsid w:val="00BB12CE"/>
    <w:rsid w:val="00BB12EE"/>
    <w:rsid w:val="00BB1383"/>
    <w:rsid w:val="00BB13CA"/>
    <w:rsid w:val="00BB13E1"/>
    <w:rsid w:val="00BB13EE"/>
    <w:rsid w:val="00BB1407"/>
    <w:rsid w:val="00BB140D"/>
    <w:rsid w:val="00BB1419"/>
    <w:rsid w:val="00BB141C"/>
    <w:rsid w:val="00BB14C5"/>
    <w:rsid w:val="00BB151D"/>
    <w:rsid w:val="00BB1533"/>
    <w:rsid w:val="00BB1577"/>
    <w:rsid w:val="00BB15A5"/>
    <w:rsid w:val="00BB15C1"/>
    <w:rsid w:val="00BB15CC"/>
    <w:rsid w:val="00BB1620"/>
    <w:rsid w:val="00BB176A"/>
    <w:rsid w:val="00BB1810"/>
    <w:rsid w:val="00BB1858"/>
    <w:rsid w:val="00BB18FA"/>
    <w:rsid w:val="00BB1931"/>
    <w:rsid w:val="00BB1955"/>
    <w:rsid w:val="00BB1980"/>
    <w:rsid w:val="00BB1A40"/>
    <w:rsid w:val="00BB1AEF"/>
    <w:rsid w:val="00BB1AF0"/>
    <w:rsid w:val="00BB1C1E"/>
    <w:rsid w:val="00BB1CD5"/>
    <w:rsid w:val="00BB1D19"/>
    <w:rsid w:val="00BB1D6D"/>
    <w:rsid w:val="00BB1D74"/>
    <w:rsid w:val="00BB1E1B"/>
    <w:rsid w:val="00BB1E73"/>
    <w:rsid w:val="00BB1EB3"/>
    <w:rsid w:val="00BB1ED9"/>
    <w:rsid w:val="00BB1F01"/>
    <w:rsid w:val="00BB1F83"/>
    <w:rsid w:val="00BB1FDA"/>
    <w:rsid w:val="00BB1FE2"/>
    <w:rsid w:val="00BB1FF3"/>
    <w:rsid w:val="00BB207E"/>
    <w:rsid w:val="00BB208B"/>
    <w:rsid w:val="00BB208C"/>
    <w:rsid w:val="00BB2098"/>
    <w:rsid w:val="00BB209D"/>
    <w:rsid w:val="00BB20DE"/>
    <w:rsid w:val="00BB20E7"/>
    <w:rsid w:val="00BB20FE"/>
    <w:rsid w:val="00BB2101"/>
    <w:rsid w:val="00BB2133"/>
    <w:rsid w:val="00BB219B"/>
    <w:rsid w:val="00BB21A0"/>
    <w:rsid w:val="00BB21F5"/>
    <w:rsid w:val="00BB22EF"/>
    <w:rsid w:val="00BB2310"/>
    <w:rsid w:val="00BB2387"/>
    <w:rsid w:val="00BB23D4"/>
    <w:rsid w:val="00BB23ED"/>
    <w:rsid w:val="00BB23FD"/>
    <w:rsid w:val="00BB2402"/>
    <w:rsid w:val="00BB245F"/>
    <w:rsid w:val="00BB250D"/>
    <w:rsid w:val="00BB25CF"/>
    <w:rsid w:val="00BB26F4"/>
    <w:rsid w:val="00BB272C"/>
    <w:rsid w:val="00BB27B8"/>
    <w:rsid w:val="00BB281D"/>
    <w:rsid w:val="00BB284B"/>
    <w:rsid w:val="00BB285A"/>
    <w:rsid w:val="00BB28B7"/>
    <w:rsid w:val="00BB28E8"/>
    <w:rsid w:val="00BB29A8"/>
    <w:rsid w:val="00BB2A5A"/>
    <w:rsid w:val="00BB2A6D"/>
    <w:rsid w:val="00BB2A79"/>
    <w:rsid w:val="00BB2A90"/>
    <w:rsid w:val="00BB2AA6"/>
    <w:rsid w:val="00BB2AB6"/>
    <w:rsid w:val="00BB2B33"/>
    <w:rsid w:val="00BB2BB5"/>
    <w:rsid w:val="00BB2C23"/>
    <w:rsid w:val="00BB2C30"/>
    <w:rsid w:val="00BB2CC4"/>
    <w:rsid w:val="00BB2D14"/>
    <w:rsid w:val="00BB2D27"/>
    <w:rsid w:val="00BB2DD6"/>
    <w:rsid w:val="00BB2E78"/>
    <w:rsid w:val="00BB2ECA"/>
    <w:rsid w:val="00BB2F6C"/>
    <w:rsid w:val="00BB2F9B"/>
    <w:rsid w:val="00BB3030"/>
    <w:rsid w:val="00BB30A2"/>
    <w:rsid w:val="00BB30CD"/>
    <w:rsid w:val="00BB3164"/>
    <w:rsid w:val="00BB3168"/>
    <w:rsid w:val="00BB318C"/>
    <w:rsid w:val="00BB31A2"/>
    <w:rsid w:val="00BB31D0"/>
    <w:rsid w:val="00BB322B"/>
    <w:rsid w:val="00BB3239"/>
    <w:rsid w:val="00BB324B"/>
    <w:rsid w:val="00BB32A5"/>
    <w:rsid w:val="00BB32F5"/>
    <w:rsid w:val="00BB3318"/>
    <w:rsid w:val="00BB3423"/>
    <w:rsid w:val="00BB3438"/>
    <w:rsid w:val="00BB3490"/>
    <w:rsid w:val="00BB34DE"/>
    <w:rsid w:val="00BB353A"/>
    <w:rsid w:val="00BB36EA"/>
    <w:rsid w:val="00BB3703"/>
    <w:rsid w:val="00BB3750"/>
    <w:rsid w:val="00BB37BE"/>
    <w:rsid w:val="00BB3875"/>
    <w:rsid w:val="00BB38A8"/>
    <w:rsid w:val="00BB38E6"/>
    <w:rsid w:val="00BB3953"/>
    <w:rsid w:val="00BB3965"/>
    <w:rsid w:val="00BB3976"/>
    <w:rsid w:val="00BB3983"/>
    <w:rsid w:val="00BB3991"/>
    <w:rsid w:val="00BB3A40"/>
    <w:rsid w:val="00BB3AE6"/>
    <w:rsid w:val="00BB3B0E"/>
    <w:rsid w:val="00BB3B18"/>
    <w:rsid w:val="00BB3B5E"/>
    <w:rsid w:val="00BB3B78"/>
    <w:rsid w:val="00BB3C7C"/>
    <w:rsid w:val="00BB3D01"/>
    <w:rsid w:val="00BB3D19"/>
    <w:rsid w:val="00BB3D88"/>
    <w:rsid w:val="00BB3E17"/>
    <w:rsid w:val="00BB3EA4"/>
    <w:rsid w:val="00BB3EA5"/>
    <w:rsid w:val="00BB3F98"/>
    <w:rsid w:val="00BB4054"/>
    <w:rsid w:val="00BB4097"/>
    <w:rsid w:val="00BB413D"/>
    <w:rsid w:val="00BB419A"/>
    <w:rsid w:val="00BB4260"/>
    <w:rsid w:val="00BB42F5"/>
    <w:rsid w:val="00BB4316"/>
    <w:rsid w:val="00BB4363"/>
    <w:rsid w:val="00BB4391"/>
    <w:rsid w:val="00BB44B2"/>
    <w:rsid w:val="00BB453D"/>
    <w:rsid w:val="00BB4566"/>
    <w:rsid w:val="00BB4582"/>
    <w:rsid w:val="00BB45D2"/>
    <w:rsid w:val="00BB45E6"/>
    <w:rsid w:val="00BB461B"/>
    <w:rsid w:val="00BB4745"/>
    <w:rsid w:val="00BB474A"/>
    <w:rsid w:val="00BB4832"/>
    <w:rsid w:val="00BB4870"/>
    <w:rsid w:val="00BB4886"/>
    <w:rsid w:val="00BB48EF"/>
    <w:rsid w:val="00BB48F4"/>
    <w:rsid w:val="00BB498D"/>
    <w:rsid w:val="00BB49CA"/>
    <w:rsid w:val="00BB49FD"/>
    <w:rsid w:val="00BB4A77"/>
    <w:rsid w:val="00BB4B60"/>
    <w:rsid w:val="00BB4BA8"/>
    <w:rsid w:val="00BB4BB0"/>
    <w:rsid w:val="00BB4BCA"/>
    <w:rsid w:val="00BB4C60"/>
    <w:rsid w:val="00BB4CF5"/>
    <w:rsid w:val="00BB4D14"/>
    <w:rsid w:val="00BB4D7F"/>
    <w:rsid w:val="00BB4E7E"/>
    <w:rsid w:val="00BB4EA8"/>
    <w:rsid w:val="00BB4EFB"/>
    <w:rsid w:val="00BB4F03"/>
    <w:rsid w:val="00BB4F7C"/>
    <w:rsid w:val="00BB4FDA"/>
    <w:rsid w:val="00BB4FE4"/>
    <w:rsid w:val="00BB5101"/>
    <w:rsid w:val="00BB5120"/>
    <w:rsid w:val="00BB51B4"/>
    <w:rsid w:val="00BB51B9"/>
    <w:rsid w:val="00BB51C8"/>
    <w:rsid w:val="00BB51D9"/>
    <w:rsid w:val="00BB5207"/>
    <w:rsid w:val="00BB5220"/>
    <w:rsid w:val="00BB52AF"/>
    <w:rsid w:val="00BB531B"/>
    <w:rsid w:val="00BB5340"/>
    <w:rsid w:val="00BB5354"/>
    <w:rsid w:val="00BB5387"/>
    <w:rsid w:val="00BB5388"/>
    <w:rsid w:val="00BB539C"/>
    <w:rsid w:val="00BB53B7"/>
    <w:rsid w:val="00BB53E9"/>
    <w:rsid w:val="00BB53F2"/>
    <w:rsid w:val="00BB5425"/>
    <w:rsid w:val="00BB547C"/>
    <w:rsid w:val="00BB5608"/>
    <w:rsid w:val="00BB562A"/>
    <w:rsid w:val="00BB56C4"/>
    <w:rsid w:val="00BB56F1"/>
    <w:rsid w:val="00BB579A"/>
    <w:rsid w:val="00BB57C6"/>
    <w:rsid w:val="00BB57DA"/>
    <w:rsid w:val="00BB57F5"/>
    <w:rsid w:val="00BB5860"/>
    <w:rsid w:val="00BB589A"/>
    <w:rsid w:val="00BB59AC"/>
    <w:rsid w:val="00BB59B8"/>
    <w:rsid w:val="00BB59BC"/>
    <w:rsid w:val="00BB59DE"/>
    <w:rsid w:val="00BB5A41"/>
    <w:rsid w:val="00BB5AB2"/>
    <w:rsid w:val="00BB5AB5"/>
    <w:rsid w:val="00BB5AE6"/>
    <w:rsid w:val="00BB5AF2"/>
    <w:rsid w:val="00BB5B24"/>
    <w:rsid w:val="00BB5BE7"/>
    <w:rsid w:val="00BB5C13"/>
    <w:rsid w:val="00BB5C38"/>
    <w:rsid w:val="00BB5CEF"/>
    <w:rsid w:val="00BB5D80"/>
    <w:rsid w:val="00BB5DA8"/>
    <w:rsid w:val="00BB5E60"/>
    <w:rsid w:val="00BB5E78"/>
    <w:rsid w:val="00BB5E7F"/>
    <w:rsid w:val="00BB5E87"/>
    <w:rsid w:val="00BB5EB7"/>
    <w:rsid w:val="00BB5F55"/>
    <w:rsid w:val="00BB6018"/>
    <w:rsid w:val="00BB608D"/>
    <w:rsid w:val="00BB6113"/>
    <w:rsid w:val="00BB6213"/>
    <w:rsid w:val="00BB634C"/>
    <w:rsid w:val="00BB6375"/>
    <w:rsid w:val="00BB637F"/>
    <w:rsid w:val="00BB6460"/>
    <w:rsid w:val="00BB64B5"/>
    <w:rsid w:val="00BB6501"/>
    <w:rsid w:val="00BB656D"/>
    <w:rsid w:val="00BB659D"/>
    <w:rsid w:val="00BB6693"/>
    <w:rsid w:val="00BB6723"/>
    <w:rsid w:val="00BB6786"/>
    <w:rsid w:val="00BB6847"/>
    <w:rsid w:val="00BB68E0"/>
    <w:rsid w:val="00BB6A64"/>
    <w:rsid w:val="00BB6AAD"/>
    <w:rsid w:val="00BB6ABD"/>
    <w:rsid w:val="00BB6ABE"/>
    <w:rsid w:val="00BB6B1B"/>
    <w:rsid w:val="00BB6B5D"/>
    <w:rsid w:val="00BB6B74"/>
    <w:rsid w:val="00BB6B95"/>
    <w:rsid w:val="00BB6C36"/>
    <w:rsid w:val="00BB6C72"/>
    <w:rsid w:val="00BB6DE2"/>
    <w:rsid w:val="00BB6DEA"/>
    <w:rsid w:val="00BB6E1E"/>
    <w:rsid w:val="00BB6E88"/>
    <w:rsid w:val="00BB6EAD"/>
    <w:rsid w:val="00BB6F01"/>
    <w:rsid w:val="00BB6F4F"/>
    <w:rsid w:val="00BB6F9A"/>
    <w:rsid w:val="00BB6FB9"/>
    <w:rsid w:val="00BB6FD8"/>
    <w:rsid w:val="00BB706A"/>
    <w:rsid w:val="00BB7076"/>
    <w:rsid w:val="00BB7077"/>
    <w:rsid w:val="00BB7098"/>
    <w:rsid w:val="00BB70EA"/>
    <w:rsid w:val="00BB7117"/>
    <w:rsid w:val="00BB715E"/>
    <w:rsid w:val="00BB71A0"/>
    <w:rsid w:val="00BB7230"/>
    <w:rsid w:val="00BB7264"/>
    <w:rsid w:val="00BB73B4"/>
    <w:rsid w:val="00BB73EA"/>
    <w:rsid w:val="00BB74AF"/>
    <w:rsid w:val="00BB74CE"/>
    <w:rsid w:val="00BB750A"/>
    <w:rsid w:val="00BB753C"/>
    <w:rsid w:val="00BB75A6"/>
    <w:rsid w:val="00BB7632"/>
    <w:rsid w:val="00BB7662"/>
    <w:rsid w:val="00BB76C2"/>
    <w:rsid w:val="00BB7710"/>
    <w:rsid w:val="00BB772A"/>
    <w:rsid w:val="00BB77A6"/>
    <w:rsid w:val="00BB7818"/>
    <w:rsid w:val="00BB7891"/>
    <w:rsid w:val="00BB78F3"/>
    <w:rsid w:val="00BB790D"/>
    <w:rsid w:val="00BB791C"/>
    <w:rsid w:val="00BB7952"/>
    <w:rsid w:val="00BB7986"/>
    <w:rsid w:val="00BB79AA"/>
    <w:rsid w:val="00BB79D3"/>
    <w:rsid w:val="00BB7A28"/>
    <w:rsid w:val="00BB7ABF"/>
    <w:rsid w:val="00BB7C23"/>
    <w:rsid w:val="00BB7C38"/>
    <w:rsid w:val="00BB7CAF"/>
    <w:rsid w:val="00BB7CE7"/>
    <w:rsid w:val="00BB7D01"/>
    <w:rsid w:val="00BB7D4C"/>
    <w:rsid w:val="00BB7D59"/>
    <w:rsid w:val="00BB7DC4"/>
    <w:rsid w:val="00BB7E2B"/>
    <w:rsid w:val="00BB7E7C"/>
    <w:rsid w:val="00BB7E86"/>
    <w:rsid w:val="00BB7ECD"/>
    <w:rsid w:val="00BB7EFC"/>
    <w:rsid w:val="00BB7F08"/>
    <w:rsid w:val="00BB7F9D"/>
    <w:rsid w:val="00BC0003"/>
    <w:rsid w:val="00BC0024"/>
    <w:rsid w:val="00BC008B"/>
    <w:rsid w:val="00BC00D2"/>
    <w:rsid w:val="00BC00D3"/>
    <w:rsid w:val="00BC012E"/>
    <w:rsid w:val="00BC019F"/>
    <w:rsid w:val="00BC01E8"/>
    <w:rsid w:val="00BC020C"/>
    <w:rsid w:val="00BC0246"/>
    <w:rsid w:val="00BC0276"/>
    <w:rsid w:val="00BC037A"/>
    <w:rsid w:val="00BC037F"/>
    <w:rsid w:val="00BC03DA"/>
    <w:rsid w:val="00BC044E"/>
    <w:rsid w:val="00BC0476"/>
    <w:rsid w:val="00BC0534"/>
    <w:rsid w:val="00BC053B"/>
    <w:rsid w:val="00BC057E"/>
    <w:rsid w:val="00BC05FB"/>
    <w:rsid w:val="00BC0638"/>
    <w:rsid w:val="00BC065A"/>
    <w:rsid w:val="00BC0699"/>
    <w:rsid w:val="00BC06F0"/>
    <w:rsid w:val="00BC0779"/>
    <w:rsid w:val="00BC07A6"/>
    <w:rsid w:val="00BC07D1"/>
    <w:rsid w:val="00BC082E"/>
    <w:rsid w:val="00BC0876"/>
    <w:rsid w:val="00BC0890"/>
    <w:rsid w:val="00BC08D0"/>
    <w:rsid w:val="00BC0A20"/>
    <w:rsid w:val="00BC0A52"/>
    <w:rsid w:val="00BC0AA8"/>
    <w:rsid w:val="00BC0B30"/>
    <w:rsid w:val="00BC0B95"/>
    <w:rsid w:val="00BC0BE7"/>
    <w:rsid w:val="00BC0BEF"/>
    <w:rsid w:val="00BC0CA7"/>
    <w:rsid w:val="00BC0D1B"/>
    <w:rsid w:val="00BC0D26"/>
    <w:rsid w:val="00BC0D37"/>
    <w:rsid w:val="00BC0E13"/>
    <w:rsid w:val="00BC0E67"/>
    <w:rsid w:val="00BC0E6F"/>
    <w:rsid w:val="00BC0EA9"/>
    <w:rsid w:val="00BC0ED8"/>
    <w:rsid w:val="00BC0EFF"/>
    <w:rsid w:val="00BC0F08"/>
    <w:rsid w:val="00BC0FE9"/>
    <w:rsid w:val="00BC1022"/>
    <w:rsid w:val="00BC1173"/>
    <w:rsid w:val="00BC11CA"/>
    <w:rsid w:val="00BC11E1"/>
    <w:rsid w:val="00BC11FF"/>
    <w:rsid w:val="00BC1279"/>
    <w:rsid w:val="00BC12D8"/>
    <w:rsid w:val="00BC12FB"/>
    <w:rsid w:val="00BC1367"/>
    <w:rsid w:val="00BC1384"/>
    <w:rsid w:val="00BC13B8"/>
    <w:rsid w:val="00BC14A9"/>
    <w:rsid w:val="00BC1548"/>
    <w:rsid w:val="00BC159F"/>
    <w:rsid w:val="00BC164C"/>
    <w:rsid w:val="00BC1699"/>
    <w:rsid w:val="00BC16B5"/>
    <w:rsid w:val="00BC1738"/>
    <w:rsid w:val="00BC173B"/>
    <w:rsid w:val="00BC17DD"/>
    <w:rsid w:val="00BC189E"/>
    <w:rsid w:val="00BC18E3"/>
    <w:rsid w:val="00BC1968"/>
    <w:rsid w:val="00BC1998"/>
    <w:rsid w:val="00BC19A1"/>
    <w:rsid w:val="00BC19A7"/>
    <w:rsid w:val="00BC19AD"/>
    <w:rsid w:val="00BC19C9"/>
    <w:rsid w:val="00BC19F2"/>
    <w:rsid w:val="00BC1A05"/>
    <w:rsid w:val="00BC1A0B"/>
    <w:rsid w:val="00BC1A32"/>
    <w:rsid w:val="00BC1A55"/>
    <w:rsid w:val="00BC1A7F"/>
    <w:rsid w:val="00BC1AD7"/>
    <w:rsid w:val="00BC1AF2"/>
    <w:rsid w:val="00BC1BB9"/>
    <w:rsid w:val="00BC1C25"/>
    <w:rsid w:val="00BC1C59"/>
    <w:rsid w:val="00BC1C6A"/>
    <w:rsid w:val="00BC1C6F"/>
    <w:rsid w:val="00BC1D03"/>
    <w:rsid w:val="00BC1D50"/>
    <w:rsid w:val="00BC1D55"/>
    <w:rsid w:val="00BC1D6F"/>
    <w:rsid w:val="00BC1D9C"/>
    <w:rsid w:val="00BC1DC3"/>
    <w:rsid w:val="00BC1DE4"/>
    <w:rsid w:val="00BC1DFA"/>
    <w:rsid w:val="00BC1E0C"/>
    <w:rsid w:val="00BC1E0F"/>
    <w:rsid w:val="00BC1F1B"/>
    <w:rsid w:val="00BC1F6B"/>
    <w:rsid w:val="00BC1FA2"/>
    <w:rsid w:val="00BC1FE3"/>
    <w:rsid w:val="00BC2033"/>
    <w:rsid w:val="00BC206D"/>
    <w:rsid w:val="00BC2187"/>
    <w:rsid w:val="00BC21CB"/>
    <w:rsid w:val="00BC2287"/>
    <w:rsid w:val="00BC234F"/>
    <w:rsid w:val="00BC2366"/>
    <w:rsid w:val="00BC238F"/>
    <w:rsid w:val="00BC23BC"/>
    <w:rsid w:val="00BC23EE"/>
    <w:rsid w:val="00BC243F"/>
    <w:rsid w:val="00BC24D8"/>
    <w:rsid w:val="00BC2574"/>
    <w:rsid w:val="00BC260C"/>
    <w:rsid w:val="00BC2626"/>
    <w:rsid w:val="00BC26C8"/>
    <w:rsid w:val="00BC26EF"/>
    <w:rsid w:val="00BC2713"/>
    <w:rsid w:val="00BC2724"/>
    <w:rsid w:val="00BC2727"/>
    <w:rsid w:val="00BC286A"/>
    <w:rsid w:val="00BC2874"/>
    <w:rsid w:val="00BC28EE"/>
    <w:rsid w:val="00BC290E"/>
    <w:rsid w:val="00BC2943"/>
    <w:rsid w:val="00BC29E8"/>
    <w:rsid w:val="00BC2A1F"/>
    <w:rsid w:val="00BC2B09"/>
    <w:rsid w:val="00BC2B62"/>
    <w:rsid w:val="00BC2B8C"/>
    <w:rsid w:val="00BC2CB8"/>
    <w:rsid w:val="00BC2CBD"/>
    <w:rsid w:val="00BC2CD7"/>
    <w:rsid w:val="00BC2DAE"/>
    <w:rsid w:val="00BC2DB5"/>
    <w:rsid w:val="00BC2E5F"/>
    <w:rsid w:val="00BC2FBF"/>
    <w:rsid w:val="00BC2FCE"/>
    <w:rsid w:val="00BC2FD6"/>
    <w:rsid w:val="00BC3003"/>
    <w:rsid w:val="00BC306C"/>
    <w:rsid w:val="00BC308F"/>
    <w:rsid w:val="00BC30D1"/>
    <w:rsid w:val="00BC30E4"/>
    <w:rsid w:val="00BC30EA"/>
    <w:rsid w:val="00BC3159"/>
    <w:rsid w:val="00BC318C"/>
    <w:rsid w:val="00BC31A6"/>
    <w:rsid w:val="00BC3251"/>
    <w:rsid w:val="00BC32EA"/>
    <w:rsid w:val="00BC3340"/>
    <w:rsid w:val="00BC3394"/>
    <w:rsid w:val="00BC339D"/>
    <w:rsid w:val="00BC33A3"/>
    <w:rsid w:val="00BC33E2"/>
    <w:rsid w:val="00BC3423"/>
    <w:rsid w:val="00BC346E"/>
    <w:rsid w:val="00BC34D0"/>
    <w:rsid w:val="00BC34F8"/>
    <w:rsid w:val="00BC3502"/>
    <w:rsid w:val="00BC3508"/>
    <w:rsid w:val="00BC3549"/>
    <w:rsid w:val="00BC35D3"/>
    <w:rsid w:val="00BC3603"/>
    <w:rsid w:val="00BC3626"/>
    <w:rsid w:val="00BC3650"/>
    <w:rsid w:val="00BC3676"/>
    <w:rsid w:val="00BC36FF"/>
    <w:rsid w:val="00BC37AB"/>
    <w:rsid w:val="00BC37ED"/>
    <w:rsid w:val="00BC3802"/>
    <w:rsid w:val="00BC381D"/>
    <w:rsid w:val="00BC381E"/>
    <w:rsid w:val="00BC3821"/>
    <w:rsid w:val="00BC3825"/>
    <w:rsid w:val="00BC3854"/>
    <w:rsid w:val="00BC3864"/>
    <w:rsid w:val="00BC38A2"/>
    <w:rsid w:val="00BC38C1"/>
    <w:rsid w:val="00BC38E9"/>
    <w:rsid w:val="00BC3A0E"/>
    <w:rsid w:val="00BC3ABD"/>
    <w:rsid w:val="00BC3B08"/>
    <w:rsid w:val="00BC3BD4"/>
    <w:rsid w:val="00BC3BDC"/>
    <w:rsid w:val="00BC3BE3"/>
    <w:rsid w:val="00BC3C0A"/>
    <w:rsid w:val="00BC3C5E"/>
    <w:rsid w:val="00BC3CB2"/>
    <w:rsid w:val="00BC3D57"/>
    <w:rsid w:val="00BC3D5B"/>
    <w:rsid w:val="00BC3D78"/>
    <w:rsid w:val="00BC3DCF"/>
    <w:rsid w:val="00BC3EA0"/>
    <w:rsid w:val="00BC3EC1"/>
    <w:rsid w:val="00BC3EC2"/>
    <w:rsid w:val="00BC3F24"/>
    <w:rsid w:val="00BC3F79"/>
    <w:rsid w:val="00BC3F82"/>
    <w:rsid w:val="00BC412A"/>
    <w:rsid w:val="00BC41C7"/>
    <w:rsid w:val="00BC4210"/>
    <w:rsid w:val="00BC4367"/>
    <w:rsid w:val="00BC4374"/>
    <w:rsid w:val="00BC43BF"/>
    <w:rsid w:val="00BC43D6"/>
    <w:rsid w:val="00BC43D9"/>
    <w:rsid w:val="00BC4418"/>
    <w:rsid w:val="00BC442B"/>
    <w:rsid w:val="00BC44AF"/>
    <w:rsid w:val="00BC44F8"/>
    <w:rsid w:val="00BC44FE"/>
    <w:rsid w:val="00BC4509"/>
    <w:rsid w:val="00BC4584"/>
    <w:rsid w:val="00BC4632"/>
    <w:rsid w:val="00BC463D"/>
    <w:rsid w:val="00BC46F0"/>
    <w:rsid w:val="00BC475D"/>
    <w:rsid w:val="00BC47CB"/>
    <w:rsid w:val="00BC4860"/>
    <w:rsid w:val="00BC492D"/>
    <w:rsid w:val="00BC4A19"/>
    <w:rsid w:val="00BC4A1A"/>
    <w:rsid w:val="00BC4A2A"/>
    <w:rsid w:val="00BC4A94"/>
    <w:rsid w:val="00BC4B43"/>
    <w:rsid w:val="00BC4C16"/>
    <w:rsid w:val="00BC4C18"/>
    <w:rsid w:val="00BC4C4C"/>
    <w:rsid w:val="00BC4C6E"/>
    <w:rsid w:val="00BC4CD3"/>
    <w:rsid w:val="00BC4CF4"/>
    <w:rsid w:val="00BC4D20"/>
    <w:rsid w:val="00BC4D23"/>
    <w:rsid w:val="00BC4DCC"/>
    <w:rsid w:val="00BC4E1D"/>
    <w:rsid w:val="00BC4E24"/>
    <w:rsid w:val="00BC4E6D"/>
    <w:rsid w:val="00BC4E9D"/>
    <w:rsid w:val="00BC4F47"/>
    <w:rsid w:val="00BC4F50"/>
    <w:rsid w:val="00BC4FEA"/>
    <w:rsid w:val="00BC501A"/>
    <w:rsid w:val="00BC5032"/>
    <w:rsid w:val="00BC5085"/>
    <w:rsid w:val="00BC50AA"/>
    <w:rsid w:val="00BC5123"/>
    <w:rsid w:val="00BC512A"/>
    <w:rsid w:val="00BC5176"/>
    <w:rsid w:val="00BC521D"/>
    <w:rsid w:val="00BC52DE"/>
    <w:rsid w:val="00BC52F8"/>
    <w:rsid w:val="00BC5307"/>
    <w:rsid w:val="00BC5385"/>
    <w:rsid w:val="00BC53C9"/>
    <w:rsid w:val="00BC53EB"/>
    <w:rsid w:val="00BC5413"/>
    <w:rsid w:val="00BC5415"/>
    <w:rsid w:val="00BC5425"/>
    <w:rsid w:val="00BC544A"/>
    <w:rsid w:val="00BC548A"/>
    <w:rsid w:val="00BC54BD"/>
    <w:rsid w:val="00BC5502"/>
    <w:rsid w:val="00BC5547"/>
    <w:rsid w:val="00BC555A"/>
    <w:rsid w:val="00BC557C"/>
    <w:rsid w:val="00BC5587"/>
    <w:rsid w:val="00BC5593"/>
    <w:rsid w:val="00BC55FE"/>
    <w:rsid w:val="00BC5657"/>
    <w:rsid w:val="00BC56D3"/>
    <w:rsid w:val="00BC56E1"/>
    <w:rsid w:val="00BC5719"/>
    <w:rsid w:val="00BC57EA"/>
    <w:rsid w:val="00BC57F5"/>
    <w:rsid w:val="00BC58E5"/>
    <w:rsid w:val="00BC5903"/>
    <w:rsid w:val="00BC5925"/>
    <w:rsid w:val="00BC5929"/>
    <w:rsid w:val="00BC5985"/>
    <w:rsid w:val="00BC59BB"/>
    <w:rsid w:val="00BC59E5"/>
    <w:rsid w:val="00BC59FC"/>
    <w:rsid w:val="00BC5AD6"/>
    <w:rsid w:val="00BC5AF0"/>
    <w:rsid w:val="00BC5B4D"/>
    <w:rsid w:val="00BC5BAB"/>
    <w:rsid w:val="00BC5BD1"/>
    <w:rsid w:val="00BC5C3D"/>
    <w:rsid w:val="00BC5C94"/>
    <w:rsid w:val="00BC5C95"/>
    <w:rsid w:val="00BC5CA3"/>
    <w:rsid w:val="00BC5CB0"/>
    <w:rsid w:val="00BC5D1F"/>
    <w:rsid w:val="00BC5D38"/>
    <w:rsid w:val="00BC5D3C"/>
    <w:rsid w:val="00BC5EF1"/>
    <w:rsid w:val="00BC5F62"/>
    <w:rsid w:val="00BC5F72"/>
    <w:rsid w:val="00BC600B"/>
    <w:rsid w:val="00BC6061"/>
    <w:rsid w:val="00BC6104"/>
    <w:rsid w:val="00BC6111"/>
    <w:rsid w:val="00BC6133"/>
    <w:rsid w:val="00BC6160"/>
    <w:rsid w:val="00BC618F"/>
    <w:rsid w:val="00BC61A5"/>
    <w:rsid w:val="00BC6291"/>
    <w:rsid w:val="00BC6379"/>
    <w:rsid w:val="00BC63E3"/>
    <w:rsid w:val="00BC64DA"/>
    <w:rsid w:val="00BC650B"/>
    <w:rsid w:val="00BC6539"/>
    <w:rsid w:val="00BC6655"/>
    <w:rsid w:val="00BC6672"/>
    <w:rsid w:val="00BC66F7"/>
    <w:rsid w:val="00BC6726"/>
    <w:rsid w:val="00BC6794"/>
    <w:rsid w:val="00BC67C2"/>
    <w:rsid w:val="00BC67DC"/>
    <w:rsid w:val="00BC67FD"/>
    <w:rsid w:val="00BC680D"/>
    <w:rsid w:val="00BC68D3"/>
    <w:rsid w:val="00BC68D8"/>
    <w:rsid w:val="00BC68E7"/>
    <w:rsid w:val="00BC6A02"/>
    <w:rsid w:val="00BC6AF0"/>
    <w:rsid w:val="00BC6B95"/>
    <w:rsid w:val="00BC6BCE"/>
    <w:rsid w:val="00BC6C1F"/>
    <w:rsid w:val="00BC6C80"/>
    <w:rsid w:val="00BC6CC8"/>
    <w:rsid w:val="00BC6D45"/>
    <w:rsid w:val="00BC6D7C"/>
    <w:rsid w:val="00BC6D90"/>
    <w:rsid w:val="00BC6DFB"/>
    <w:rsid w:val="00BC6E11"/>
    <w:rsid w:val="00BC6E5D"/>
    <w:rsid w:val="00BC6EDF"/>
    <w:rsid w:val="00BC6FAE"/>
    <w:rsid w:val="00BC6FE6"/>
    <w:rsid w:val="00BC7006"/>
    <w:rsid w:val="00BC707A"/>
    <w:rsid w:val="00BC707F"/>
    <w:rsid w:val="00BC70A3"/>
    <w:rsid w:val="00BC7108"/>
    <w:rsid w:val="00BC710A"/>
    <w:rsid w:val="00BC717E"/>
    <w:rsid w:val="00BC7192"/>
    <w:rsid w:val="00BC7387"/>
    <w:rsid w:val="00BC73D5"/>
    <w:rsid w:val="00BC74EC"/>
    <w:rsid w:val="00BC7503"/>
    <w:rsid w:val="00BC753D"/>
    <w:rsid w:val="00BC7588"/>
    <w:rsid w:val="00BC7705"/>
    <w:rsid w:val="00BC7712"/>
    <w:rsid w:val="00BC773B"/>
    <w:rsid w:val="00BC783A"/>
    <w:rsid w:val="00BC7848"/>
    <w:rsid w:val="00BC7916"/>
    <w:rsid w:val="00BC7939"/>
    <w:rsid w:val="00BC79CC"/>
    <w:rsid w:val="00BC79F6"/>
    <w:rsid w:val="00BC7A0B"/>
    <w:rsid w:val="00BC7A10"/>
    <w:rsid w:val="00BC7A62"/>
    <w:rsid w:val="00BC7A75"/>
    <w:rsid w:val="00BC7AC0"/>
    <w:rsid w:val="00BC7B5D"/>
    <w:rsid w:val="00BC7B91"/>
    <w:rsid w:val="00BC7C08"/>
    <w:rsid w:val="00BC7C0E"/>
    <w:rsid w:val="00BC7DD6"/>
    <w:rsid w:val="00BC7E54"/>
    <w:rsid w:val="00BC7E99"/>
    <w:rsid w:val="00BC7F01"/>
    <w:rsid w:val="00BD0001"/>
    <w:rsid w:val="00BD001C"/>
    <w:rsid w:val="00BD018B"/>
    <w:rsid w:val="00BD01DA"/>
    <w:rsid w:val="00BD0260"/>
    <w:rsid w:val="00BD027E"/>
    <w:rsid w:val="00BD02A5"/>
    <w:rsid w:val="00BD0319"/>
    <w:rsid w:val="00BD03C6"/>
    <w:rsid w:val="00BD03C8"/>
    <w:rsid w:val="00BD03EE"/>
    <w:rsid w:val="00BD03F2"/>
    <w:rsid w:val="00BD040C"/>
    <w:rsid w:val="00BD0410"/>
    <w:rsid w:val="00BD0483"/>
    <w:rsid w:val="00BD0484"/>
    <w:rsid w:val="00BD04AE"/>
    <w:rsid w:val="00BD04ED"/>
    <w:rsid w:val="00BD04F4"/>
    <w:rsid w:val="00BD0525"/>
    <w:rsid w:val="00BD0568"/>
    <w:rsid w:val="00BD0580"/>
    <w:rsid w:val="00BD0617"/>
    <w:rsid w:val="00BD0651"/>
    <w:rsid w:val="00BD067F"/>
    <w:rsid w:val="00BD06D5"/>
    <w:rsid w:val="00BD06E5"/>
    <w:rsid w:val="00BD07AA"/>
    <w:rsid w:val="00BD0839"/>
    <w:rsid w:val="00BD0842"/>
    <w:rsid w:val="00BD087A"/>
    <w:rsid w:val="00BD089A"/>
    <w:rsid w:val="00BD0900"/>
    <w:rsid w:val="00BD0977"/>
    <w:rsid w:val="00BD097D"/>
    <w:rsid w:val="00BD0984"/>
    <w:rsid w:val="00BD09B2"/>
    <w:rsid w:val="00BD0A17"/>
    <w:rsid w:val="00BD0A3B"/>
    <w:rsid w:val="00BD0B44"/>
    <w:rsid w:val="00BD0B4D"/>
    <w:rsid w:val="00BD0B6C"/>
    <w:rsid w:val="00BD0BAA"/>
    <w:rsid w:val="00BD0BDC"/>
    <w:rsid w:val="00BD0BE9"/>
    <w:rsid w:val="00BD0C16"/>
    <w:rsid w:val="00BD0C24"/>
    <w:rsid w:val="00BD0C64"/>
    <w:rsid w:val="00BD0C68"/>
    <w:rsid w:val="00BD0C8C"/>
    <w:rsid w:val="00BD0D0E"/>
    <w:rsid w:val="00BD0D21"/>
    <w:rsid w:val="00BD0D37"/>
    <w:rsid w:val="00BD0E7D"/>
    <w:rsid w:val="00BD0ED2"/>
    <w:rsid w:val="00BD0F3C"/>
    <w:rsid w:val="00BD0FA3"/>
    <w:rsid w:val="00BD0FCD"/>
    <w:rsid w:val="00BD1056"/>
    <w:rsid w:val="00BD10D2"/>
    <w:rsid w:val="00BD1178"/>
    <w:rsid w:val="00BD118A"/>
    <w:rsid w:val="00BD11F4"/>
    <w:rsid w:val="00BD1236"/>
    <w:rsid w:val="00BD124B"/>
    <w:rsid w:val="00BD1265"/>
    <w:rsid w:val="00BD126D"/>
    <w:rsid w:val="00BD1311"/>
    <w:rsid w:val="00BD131D"/>
    <w:rsid w:val="00BD1376"/>
    <w:rsid w:val="00BD1396"/>
    <w:rsid w:val="00BD13D4"/>
    <w:rsid w:val="00BD140E"/>
    <w:rsid w:val="00BD1430"/>
    <w:rsid w:val="00BD1485"/>
    <w:rsid w:val="00BD14A5"/>
    <w:rsid w:val="00BD14D4"/>
    <w:rsid w:val="00BD14DF"/>
    <w:rsid w:val="00BD153B"/>
    <w:rsid w:val="00BD1549"/>
    <w:rsid w:val="00BD1550"/>
    <w:rsid w:val="00BD1572"/>
    <w:rsid w:val="00BD15B8"/>
    <w:rsid w:val="00BD1624"/>
    <w:rsid w:val="00BD1670"/>
    <w:rsid w:val="00BD1694"/>
    <w:rsid w:val="00BD16A4"/>
    <w:rsid w:val="00BD17F5"/>
    <w:rsid w:val="00BD183A"/>
    <w:rsid w:val="00BD18BE"/>
    <w:rsid w:val="00BD18E8"/>
    <w:rsid w:val="00BD19FE"/>
    <w:rsid w:val="00BD1A3C"/>
    <w:rsid w:val="00BD1A3E"/>
    <w:rsid w:val="00BD1A4F"/>
    <w:rsid w:val="00BD1AB0"/>
    <w:rsid w:val="00BD1AD4"/>
    <w:rsid w:val="00BD1B4F"/>
    <w:rsid w:val="00BD1B6C"/>
    <w:rsid w:val="00BD1B9D"/>
    <w:rsid w:val="00BD1BCF"/>
    <w:rsid w:val="00BD1BDA"/>
    <w:rsid w:val="00BD1C24"/>
    <w:rsid w:val="00BD1C97"/>
    <w:rsid w:val="00BD1D95"/>
    <w:rsid w:val="00BD1D99"/>
    <w:rsid w:val="00BD1DA2"/>
    <w:rsid w:val="00BD1DE2"/>
    <w:rsid w:val="00BD1DED"/>
    <w:rsid w:val="00BD1E09"/>
    <w:rsid w:val="00BD1E2B"/>
    <w:rsid w:val="00BD1E61"/>
    <w:rsid w:val="00BD1E79"/>
    <w:rsid w:val="00BD1E87"/>
    <w:rsid w:val="00BD1F23"/>
    <w:rsid w:val="00BD1F53"/>
    <w:rsid w:val="00BD1F6B"/>
    <w:rsid w:val="00BD1FBE"/>
    <w:rsid w:val="00BD1FC6"/>
    <w:rsid w:val="00BD1FCF"/>
    <w:rsid w:val="00BD1FDE"/>
    <w:rsid w:val="00BD1FE7"/>
    <w:rsid w:val="00BD200C"/>
    <w:rsid w:val="00BD2054"/>
    <w:rsid w:val="00BD21C2"/>
    <w:rsid w:val="00BD21F8"/>
    <w:rsid w:val="00BD2285"/>
    <w:rsid w:val="00BD22CD"/>
    <w:rsid w:val="00BD235C"/>
    <w:rsid w:val="00BD2366"/>
    <w:rsid w:val="00BD23A8"/>
    <w:rsid w:val="00BD23AD"/>
    <w:rsid w:val="00BD23CC"/>
    <w:rsid w:val="00BD2410"/>
    <w:rsid w:val="00BD243A"/>
    <w:rsid w:val="00BD256D"/>
    <w:rsid w:val="00BD25AD"/>
    <w:rsid w:val="00BD25E2"/>
    <w:rsid w:val="00BD26CF"/>
    <w:rsid w:val="00BD26DF"/>
    <w:rsid w:val="00BD2704"/>
    <w:rsid w:val="00BD2745"/>
    <w:rsid w:val="00BD2768"/>
    <w:rsid w:val="00BD279A"/>
    <w:rsid w:val="00BD28B9"/>
    <w:rsid w:val="00BD2971"/>
    <w:rsid w:val="00BD2979"/>
    <w:rsid w:val="00BD297B"/>
    <w:rsid w:val="00BD2A40"/>
    <w:rsid w:val="00BD2A54"/>
    <w:rsid w:val="00BD2A7C"/>
    <w:rsid w:val="00BD2AC3"/>
    <w:rsid w:val="00BD2B28"/>
    <w:rsid w:val="00BD2B4F"/>
    <w:rsid w:val="00BD2B7A"/>
    <w:rsid w:val="00BD2BAB"/>
    <w:rsid w:val="00BD2BE9"/>
    <w:rsid w:val="00BD2C09"/>
    <w:rsid w:val="00BD2C20"/>
    <w:rsid w:val="00BD2C75"/>
    <w:rsid w:val="00BD2C8E"/>
    <w:rsid w:val="00BD2C92"/>
    <w:rsid w:val="00BD2DD9"/>
    <w:rsid w:val="00BD2E63"/>
    <w:rsid w:val="00BD2E70"/>
    <w:rsid w:val="00BD2E99"/>
    <w:rsid w:val="00BD2E9B"/>
    <w:rsid w:val="00BD2EA0"/>
    <w:rsid w:val="00BD2F19"/>
    <w:rsid w:val="00BD2FDB"/>
    <w:rsid w:val="00BD2FE4"/>
    <w:rsid w:val="00BD30A4"/>
    <w:rsid w:val="00BD30B5"/>
    <w:rsid w:val="00BD30CF"/>
    <w:rsid w:val="00BD30D2"/>
    <w:rsid w:val="00BD3155"/>
    <w:rsid w:val="00BD319E"/>
    <w:rsid w:val="00BD3269"/>
    <w:rsid w:val="00BD32D1"/>
    <w:rsid w:val="00BD32F8"/>
    <w:rsid w:val="00BD33D7"/>
    <w:rsid w:val="00BD33E1"/>
    <w:rsid w:val="00BD3405"/>
    <w:rsid w:val="00BD344A"/>
    <w:rsid w:val="00BD34A1"/>
    <w:rsid w:val="00BD34B6"/>
    <w:rsid w:val="00BD34CA"/>
    <w:rsid w:val="00BD3525"/>
    <w:rsid w:val="00BD35C0"/>
    <w:rsid w:val="00BD35E9"/>
    <w:rsid w:val="00BD35EF"/>
    <w:rsid w:val="00BD362D"/>
    <w:rsid w:val="00BD366E"/>
    <w:rsid w:val="00BD367F"/>
    <w:rsid w:val="00BD3687"/>
    <w:rsid w:val="00BD36A0"/>
    <w:rsid w:val="00BD36F7"/>
    <w:rsid w:val="00BD3726"/>
    <w:rsid w:val="00BD3777"/>
    <w:rsid w:val="00BD378D"/>
    <w:rsid w:val="00BD3814"/>
    <w:rsid w:val="00BD38E7"/>
    <w:rsid w:val="00BD38EB"/>
    <w:rsid w:val="00BD38F5"/>
    <w:rsid w:val="00BD392A"/>
    <w:rsid w:val="00BD3952"/>
    <w:rsid w:val="00BD398F"/>
    <w:rsid w:val="00BD39A2"/>
    <w:rsid w:val="00BD39C0"/>
    <w:rsid w:val="00BD39EA"/>
    <w:rsid w:val="00BD3A3F"/>
    <w:rsid w:val="00BD3A45"/>
    <w:rsid w:val="00BD3A56"/>
    <w:rsid w:val="00BD3A78"/>
    <w:rsid w:val="00BD3AC5"/>
    <w:rsid w:val="00BD3AEF"/>
    <w:rsid w:val="00BD3B52"/>
    <w:rsid w:val="00BD3B68"/>
    <w:rsid w:val="00BD3BE6"/>
    <w:rsid w:val="00BD3BFA"/>
    <w:rsid w:val="00BD3BFC"/>
    <w:rsid w:val="00BD3CB2"/>
    <w:rsid w:val="00BD3CB4"/>
    <w:rsid w:val="00BD3CF7"/>
    <w:rsid w:val="00BD3D67"/>
    <w:rsid w:val="00BD3DC9"/>
    <w:rsid w:val="00BD3DF0"/>
    <w:rsid w:val="00BD3E0C"/>
    <w:rsid w:val="00BD3E40"/>
    <w:rsid w:val="00BD3F09"/>
    <w:rsid w:val="00BD3FB5"/>
    <w:rsid w:val="00BD402D"/>
    <w:rsid w:val="00BD408D"/>
    <w:rsid w:val="00BD40C5"/>
    <w:rsid w:val="00BD40F1"/>
    <w:rsid w:val="00BD40FD"/>
    <w:rsid w:val="00BD4123"/>
    <w:rsid w:val="00BD4134"/>
    <w:rsid w:val="00BD41B3"/>
    <w:rsid w:val="00BD41DF"/>
    <w:rsid w:val="00BD424D"/>
    <w:rsid w:val="00BD4274"/>
    <w:rsid w:val="00BD4355"/>
    <w:rsid w:val="00BD4360"/>
    <w:rsid w:val="00BD4369"/>
    <w:rsid w:val="00BD4384"/>
    <w:rsid w:val="00BD4440"/>
    <w:rsid w:val="00BD44C1"/>
    <w:rsid w:val="00BD44F0"/>
    <w:rsid w:val="00BD44FF"/>
    <w:rsid w:val="00BD45D0"/>
    <w:rsid w:val="00BD45D1"/>
    <w:rsid w:val="00BD45FD"/>
    <w:rsid w:val="00BD466F"/>
    <w:rsid w:val="00BD488A"/>
    <w:rsid w:val="00BD48D9"/>
    <w:rsid w:val="00BD4906"/>
    <w:rsid w:val="00BD492A"/>
    <w:rsid w:val="00BD49AC"/>
    <w:rsid w:val="00BD49C6"/>
    <w:rsid w:val="00BD49E5"/>
    <w:rsid w:val="00BD49FD"/>
    <w:rsid w:val="00BD4AE8"/>
    <w:rsid w:val="00BD4B0F"/>
    <w:rsid w:val="00BD4BD0"/>
    <w:rsid w:val="00BD4C0E"/>
    <w:rsid w:val="00BD4C37"/>
    <w:rsid w:val="00BD4C3E"/>
    <w:rsid w:val="00BD4C62"/>
    <w:rsid w:val="00BD4C88"/>
    <w:rsid w:val="00BD4CE4"/>
    <w:rsid w:val="00BD4D87"/>
    <w:rsid w:val="00BD4E33"/>
    <w:rsid w:val="00BD4EB4"/>
    <w:rsid w:val="00BD4EC4"/>
    <w:rsid w:val="00BD4EEF"/>
    <w:rsid w:val="00BD4F10"/>
    <w:rsid w:val="00BD500E"/>
    <w:rsid w:val="00BD5070"/>
    <w:rsid w:val="00BD509C"/>
    <w:rsid w:val="00BD509E"/>
    <w:rsid w:val="00BD50CA"/>
    <w:rsid w:val="00BD511C"/>
    <w:rsid w:val="00BD51B2"/>
    <w:rsid w:val="00BD5256"/>
    <w:rsid w:val="00BD526D"/>
    <w:rsid w:val="00BD527C"/>
    <w:rsid w:val="00BD529B"/>
    <w:rsid w:val="00BD5334"/>
    <w:rsid w:val="00BD53E1"/>
    <w:rsid w:val="00BD541B"/>
    <w:rsid w:val="00BD54A9"/>
    <w:rsid w:val="00BD54CE"/>
    <w:rsid w:val="00BD54D9"/>
    <w:rsid w:val="00BD551D"/>
    <w:rsid w:val="00BD55ED"/>
    <w:rsid w:val="00BD56B2"/>
    <w:rsid w:val="00BD5735"/>
    <w:rsid w:val="00BD57C1"/>
    <w:rsid w:val="00BD585A"/>
    <w:rsid w:val="00BD593C"/>
    <w:rsid w:val="00BD5A03"/>
    <w:rsid w:val="00BD5A66"/>
    <w:rsid w:val="00BD5A89"/>
    <w:rsid w:val="00BD5B01"/>
    <w:rsid w:val="00BD5B5F"/>
    <w:rsid w:val="00BD5B6D"/>
    <w:rsid w:val="00BD5B7B"/>
    <w:rsid w:val="00BD5B7E"/>
    <w:rsid w:val="00BD5BA6"/>
    <w:rsid w:val="00BD5C14"/>
    <w:rsid w:val="00BD5C38"/>
    <w:rsid w:val="00BD5C40"/>
    <w:rsid w:val="00BD5C4C"/>
    <w:rsid w:val="00BD5C97"/>
    <w:rsid w:val="00BD5D6B"/>
    <w:rsid w:val="00BD5D85"/>
    <w:rsid w:val="00BD5DBE"/>
    <w:rsid w:val="00BD5DEE"/>
    <w:rsid w:val="00BD5DF1"/>
    <w:rsid w:val="00BD5E3F"/>
    <w:rsid w:val="00BD5E93"/>
    <w:rsid w:val="00BD5F1B"/>
    <w:rsid w:val="00BD5FD3"/>
    <w:rsid w:val="00BD5FE9"/>
    <w:rsid w:val="00BD5FFC"/>
    <w:rsid w:val="00BD5FFE"/>
    <w:rsid w:val="00BD6000"/>
    <w:rsid w:val="00BD60E2"/>
    <w:rsid w:val="00BD611B"/>
    <w:rsid w:val="00BD614E"/>
    <w:rsid w:val="00BD61A8"/>
    <w:rsid w:val="00BD61AE"/>
    <w:rsid w:val="00BD624B"/>
    <w:rsid w:val="00BD626C"/>
    <w:rsid w:val="00BD628B"/>
    <w:rsid w:val="00BD6299"/>
    <w:rsid w:val="00BD62FD"/>
    <w:rsid w:val="00BD6319"/>
    <w:rsid w:val="00BD6342"/>
    <w:rsid w:val="00BD636B"/>
    <w:rsid w:val="00BD6383"/>
    <w:rsid w:val="00BD63A2"/>
    <w:rsid w:val="00BD63FC"/>
    <w:rsid w:val="00BD6400"/>
    <w:rsid w:val="00BD6408"/>
    <w:rsid w:val="00BD6429"/>
    <w:rsid w:val="00BD644B"/>
    <w:rsid w:val="00BD644C"/>
    <w:rsid w:val="00BD6491"/>
    <w:rsid w:val="00BD64C2"/>
    <w:rsid w:val="00BD661A"/>
    <w:rsid w:val="00BD6645"/>
    <w:rsid w:val="00BD6675"/>
    <w:rsid w:val="00BD6678"/>
    <w:rsid w:val="00BD66A6"/>
    <w:rsid w:val="00BD66C7"/>
    <w:rsid w:val="00BD6761"/>
    <w:rsid w:val="00BD6791"/>
    <w:rsid w:val="00BD67DA"/>
    <w:rsid w:val="00BD6808"/>
    <w:rsid w:val="00BD6835"/>
    <w:rsid w:val="00BD6864"/>
    <w:rsid w:val="00BD6895"/>
    <w:rsid w:val="00BD68FD"/>
    <w:rsid w:val="00BD6918"/>
    <w:rsid w:val="00BD692C"/>
    <w:rsid w:val="00BD69C7"/>
    <w:rsid w:val="00BD6A18"/>
    <w:rsid w:val="00BD6A6C"/>
    <w:rsid w:val="00BD6A80"/>
    <w:rsid w:val="00BD6A81"/>
    <w:rsid w:val="00BD6AB8"/>
    <w:rsid w:val="00BD6C17"/>
    <w:rsid w:val="00BD6C8F"/>
    <w:rsid w:val="00BD6CF9"/>
    <w:rsid w:val="00BD6D5C"/>
    <w:rsid w:val="00BD6D7E"/>
    <w:rsid w:val="00BD6DAE"/>
    <w:rsid w:val="00BD6E7A"/>
    <w:rsid w:val="00BD6EA7"/>
    <w:rsid w:val="00BD6EAA"/>
    <w:rsid w:val="00BD6F39"/>
    <w:rsid w:val="00BD6F4C"/>
    <w:rsid w:val="00BD6FD5"/>
    <w:rsid w:val="00BD703B"/>
    <w:rsid w:val="00BD716B"/>
    <w:rsid w:val="00BD7201"/>
    <w:rsid w:val="00BD7274"/>
    <w:rsid w:val="00BD729A"/>
    <w:rsid w:val="00BD72D5"/>
    <w:rsid w:val="00BD7303"/>
    <w:rsid w:val="00BD7434"/>
    <w:rsid w:val="00BD74BC"/>
    <w:rsid w:val="00BD751B"/>
    <w:rsid w:val="00BD7581"/>
    <w:rsid w:val="00BD75D0"/>
    <w:rsid w:val="00BD762C"/>
    <w:rsid w:val="00BD763B"/>
    <w:rsid w:val="00BD7641"/>
    <w:rsid w:val="00BD7690"/>
    <w:rsid w:val="00BD76BB"/>
    <w:rsid w:val="00BD76DC"/>
    <w:rsid w:val="00BD771B"/>
    <w:rsid w:val="00BD771F"/>
    <w:rsid w:val="00BD774A"/>
    <w:rsid w:val="00BD7798"/>
    <w:rsid w:val="00BD7820"/>
    <w:rsid w:val="00BD78F2"/>
    <w:rsid w:val="00BD78F7"/>
    <w:rsid w:val="00BD7900"/>
    <w:rsid w:val="00BD79E0"/>
    <w:rsid w:val="00BD7A07"/>
    <w:rsid w:val="00BD7A6A"/>
    <w:rsid w:val="00BD7AE2"/>
    <w:rsid w:val="00BD7AEE"/>
    <w:rsid w:val="00BD7B00"/>
    <w:rsid w:val="00BD7B2A"/>
    <w:rsid w:val="00BD7B88"/>
    <w:rsid w:val="00BD7BF4"/>
    <w:rsid w:val="00BD7BFA"/>
    <w:rsid w:val="00BD7D73"/>
    <w:rsid w:val="00BD7D7C"/>
    <w:rsid w:val="00BD7DA5"/>
    <w:rsid w:val="00BD7EC5"/>
    <w:rsid w:val="00BD7EDB"/>
    <w:rsid w:val="00BD7F1D"/>
    <w:rsid w:val="00BD7F7C"/>
    <w:rsid w:val="00BD7FAB"/>
    <w:rsid w:val="00BE0069"/>
    <w:rsid w:val="00BE0097"/>
    <w:rsid w:val="00BE00C3"/>
    <w:rsid w:val="00BE01D9"/>
    <w:rsid w:val="00BE021B"/>
    <w:rsid w:val="00BE0258"/>
    <w:rsid w:val="00BE0262"/>
    <w:rsid w:val="00BE02D3"/>
    <w:rsid w:val="00BE0350"/>
    <w:rsid w:val="00BE03E9"/>
    <w:rsid w:val="00BE0414"/>
    <w:rsid w:val="00BE0453"/>
    <w:rsid w:val="00BE0470"/>
    <w:rsid w:val="00BE0504"/>
    <w:rsid w:val="00BE05C8"/>
    <w:rsid w:val="00BE0693"/>
    <w:rsid w:val="00BE0728"/>
    <w:rsid w:val="00BE077E"/>
    <w:rsid w:val="00BE0794"/>
    <w:rsid w:val="00BE0823"/>
    <w:rsid w:val="00BE08B0"/>
    <w:rsid w:val="00BE08B2"/>
    <w:rsid w:val="00BE08E8"/>
    <w:rsid w:val="00BE08F4"/>
    <w:rsid w:val="00BE0952"/>
    <w:rsid w:val="00BE0976"/>
    <w:rsid w:val="00BE097D"/>
    <w:rsid w:val="00BE099C"/>
    <w:rsid w:val="00BE0A04"/>
    <w:rsid w:val="00BE0A2D"/>
    <w:rsid w:val="00BE0A69"/>
    <w:rsid w:val="00BE0A95"/>
    <w:rsid w:val="00BE0AB3"/>
    <w:rsid w:val="00BE0AFA"/>
    <w:rsid w:val="00BE0B5B"/>
    <w:rsid w:val="00BE0B72"/>
    <w:rsid w:val="00BE0D63"/>
    <w:rsid w:val="00BE0D79"/>
    <w:rsid w:val="00BE0E55"/>
    <w:rsid w:val="00BE0E72"/>
    <w:rsid w:val="00BE0EC0"/>
    <w:rsid w:val="00BE0F2B"/>
    <w:rsid w:val="00BE0F50"/>
    <w:rsid w:val="00BE0F57"/>
    <w:rsid w:val="00BE0FB7"/>
    <w:rsid w:val="00BE0FC7"/>
    <w:rsid w:val="00BE0FF8"/>
    <w:rsid w:val="00BE1087"/>
    <w:rsid w:val="00BE10D2"/>
    <w:rsid w:val="00BE10F4"/>
    <w:rsid w:val="00BE125B"/>
    <w:rsid w:val="00BE12D5"/>
    <w:rsid w:val="00BE12F5"/>
    <w:rsid w:val="00BE12FB"/>
    <w:rsid w:val="00BE13A6"/>
    <w:rsid w:val="00BE13B2"/>
    <w:rsid w:val="00BE1484"/>
    <w:rsid w:val="00BE1485"/>
    <w:rsid w:val="00BE1497"/>
    <w:rsid w:val="00BE14CC"/>
    <w:rsid w:val="00BE14FE"/>
    <w:rsid w:val="00BE1512"/>
    <w:rsid w:val="00BE1538"/>
    <w:rsid w:val="00BE1594"/>
    <w:rsid w:val="00BE15B3"/>
    <w:rsid w:val="00BE15B4"/>
    <w:rsid w:val="00BE15C6"/>
    <w:rsid w:val="00BE15FA"/>
    <w:rsid w:val="00BE1623"/>
    <w:rsid w:val="00BE1638"/>
    <w:rsid w:val="00BE165C"/>
    <w:rsid w:val="00BE165D"/>
    <w:rsid w:val="00BE17B9"/>
    <w:rsid w:val="00BE17E7"/>
    <w:rsid w:val="00BE180C"/>
    <w:rsid w:val="00BE183D"/>
    <w:rsid w:val="00BE18A9"/>
    <w:rsid w:val="00BE18FC"/>
    <w:rsid w:val="00BE1922"/>
    <w:rsid w:val="00BE1927"/>
    <w:rsid w:val="00BE1936"/>
    <w:rsid w:val="00BE1937"/>
    <w:rsid w:val="00BE1968"/>
    <w:rsid w:val="00BE1A0C"/>
    <w:rsid w:val="00BE1A22"/>
    <w:rsid w:val="00BE1A70"/>
    <w:rsid w:val="00BE1A97"/>
    <w:rsid w:val="00BE1B16"/>
    <w:rsid w:val="00BE1B25"/>
    <w:rsid w:val="00BE1B59"/>
    <w:rsid w:val="00BE1BCF"/>
    <w:rsid w:val="00BE1BF1"/>
    <w:rsid w:val="00BE1BF3"/>
    <w:rsid w:val="00BE1C02"/>
    <w:rsid w:val="00BE1C04"/>
    <w:rsid w:val="00BE1C0A"/>
    <w:rsid w:val="00BE1C78"/>
    <w:rsid w:val="00BE1C7A"/>
    <w:rsid w:val="00BE1C80"/>
    <w:rsid w:val="00BE1CA1"/>
    <w:rsid w:val="00BE1CEA"/>
    <w:rsid w:val="00BE1D38"/>
    <w:rsid w:val="00BE1DC4"/>
    <w:rsid w:val="00BE1DEF"/>
    <w:rsid w:val="00BE1DF0"/>
    <w:rsid w:val="00BE1E39"/>
    <w:rsid w:val="00BE1E84"/>
    <w:rsid w:val="00BE1F95"/>
    <w:rsid w:val="00BE1FA5"/>
    <w:rsid w:val="00BE20C7"/>
    <w:rsid w:val="00BE20D5"/>
    <w:rsid w:val="00BE20EE"/>
    <w:rsid w:val="00BE21C1"/>
    <w:rsid w:val="00BE224A"/>
    <w:rsid w:val="00BE2260"/>
    <w:rsid w:val="00BE22CF"/>
    <w:rsid w:val="00BE22E1"/>
    <w:rsid w:val="00BE2361"/>
    <w:rsid w:val="00BE2434"/>
    <w:rsid w:val="00BE246B"/>
    <w:rsid w:val="00BE24AC"/>
    <w:rsid w:val="00BE24D5"/>
    <w:rsid w:val="00BE24EE"/>
    <w:rsid w:val="00BE24F9"/>
    <w:rsid w:val="00BE2564"/>
    <w:rsid w:val="00BE265E"/>
    <w:rsid w:val="00BE2773"/>
    <w:rsid w:val="00BE277D"/>
    <w:rsid w:val="00BE27E9"/>
    <w:rsid w:val="00BE289B"/>
    <w:rsid w:val="00BE295B"/>
    <w:rsid w:val="00BE2992"/>
    <w:rsid w:val="00BE29AA"/>
    <w:rsid w:val="00BE29D9"/>
    <w:rsid w:val="00BE29F2"/>
    <w:rsid w:val="00BE2A62"/>
    <w:rsid w:val="00BE2AB2"/>
    <w:rsid w:val="00BE2B2F"/>
    <w:rsid w:val="00BE2B63"/>
    <w:rsid w:val="00BE2BAB"/>
    <w:rsid w:val="00BE2BE4"/>
    <w:rsid w:val="00BE2C00"/>
    <w:rsid w:val="00BE2C17"/>
    <w:rsid w:val="00BE2C81"/>
    <w:rsid w:val="00BE2C93"/>
    <w:rsid w:val="00BE2CDE"/>
    <w:rsid w:val="00BE2D1F"/>
    <w:rsid w:val="00BE2D4C"/>
    <w:rsid w:val="00BE2D92"/>
    <w:rsid w:val="00BE2DD0"/>
    <w:rsid w:val="00BE2E0E"/>
    <w:rsid w:val="00BE2E0F"/>
    <w:rsid w:val="00BE2ED8"/>
    <w:rsid w:val="00BE2F39"/>
    <w:rsid w:val="00BE2F70"/>
    <w:rsid w:val="00BE2FB2"/>
    <w:rsid w:val="00BE2FB6"/>
    <w:rsid w:val="00BE2FC6"/>
    <w:rsid w:val="00BE2FF2"/>
    <w:rsid w:val="00BE3035"/>
    <w:rsid w:val="00BE3037"/>
    <w:rsid w:val="00BE3070"/>
    <w:rsid w:val="00BE3096"/>
    <w:rsid w:val="00BE3118"/>
    <w:rsid w:val="00BE311E"/>
    <w:rsid w:val="00BE317C"/>
    <w:rsid w:val="00BE31B3"/>
    <w:rsid w:val="00BE33C9"/>
    <w:rsid w:val="00BE33E6"/>
    <w:rsid w:val="00BE343B"/>
    <w:rsid w:val="00BE3457"/>
    <w:rsid w:val="00BE34CC"/>
    <w:rsid w:val="00BE350B"/>
    <w:rsid w:val="00BE3511"/>
    <w:rsid w:val="00BE352F"/>
    <w:rsid w:val="00BE3607"/>
    <w:rsid w:val="00BE36C3"/>
    <w:rsid w:val="00BE377B"/>
    <w:rsid w:val="00BE3811"/>
    <w:rsid w:val="00BE38A2"/>
    <w:rsid w:val="00BE3913"/>
    <w:rsid w:val="00BE395E"/>
    <w:rsid w:val="00BE39B8"/>
    <w:rsid w:val="00BE39C9"/>
    <w:rsid w:val="00BE3A26"/>
    <w:rsid w:val="00BE3BB3"/>
    <w:rsid w:val="00BE3C16"/>
    <w:rsid w:val="00BE3C36"/>
    <w:rsid w:val="00BE3CB3"/>
    <w:rsid w:val="00BE3D06"/>
    <w:rsid w:val="00BE3D42"/>
    <w:rsid w:val="00BE3D89"/>
    <w:rsid w:val="00BE3DF6"/>
    <w:rsid w:val="00BE3E5E"/>
    <w:rsid w:val="00BE3E79"/>
    <w:rsid w:val="00BE3E8D"/>
    <w:rsid w:val="00BE3ED1"/>
    <w:rsid w:val="00BE3ED2"/>
    <w:rsid w:val="00BE3EE2"/>
    <w:rsid w:val="00BE3EFE"/>
    <w:rsid w:val="00BE3F34"/>
    <w:rsid w:val="00BE3FE4"/>
    <w:rsid w:val="00BE4023"/>
    <w:rsid w:val="00BE405B"/>
    <w:rsid w:val="00BE40EB"/>
    <w:rsid w:val="00BE4186"/>
    <w:rsid w:val="00BE41DC"/>
    <w:rsid w:val="00BE4228"/>
    <w:rsid w:val="00BE425A"/>
    <w:rsid w:val="00BE426D"/>
    <w:rsid w:val="00BE42D7"/>
    <w:rsid w:val="00BE4337"/>
    <w:rsid w:val="00BE43BA"/>
    <w:rsid w:val="00BE441B"/>
    <w:rsid w:val="00BE4488"/>
    <w:rsid w:val="00BE4544"/>
    <w:rsid w:val="00BE4575"/>
    <w:rsid w:val="00BE4577"/>
    <w:rsid w:val="00BE45A4"/>
    <w:rsid w:val="00BE45B0"/>
    <w:rsid w:val="00BE45F1"/>
    <w:rsid w:val="00BE46EB"/>
    <w:rsid w:val="00BE4727"/>
    <w:rsid w:val="00BE47D0"/>
    <w:rsid w:val="00BE47FC"/>
    <w:rsid w:val="00BE4879"/>
    <w:rsid w:val="00BE4888"/>
    <w:rsid w:val="00BE48DC"/>
    <w:rsid w:val="00BE48E3"/>
    <w:rsid w:val="00BE497C"/>
    <w:rsid w:val="00BE499E"/>
    <w:rsid w:val="00BE49C2"/>
    <w:rsid w:val="00BE4A38"/>
    <w:rsid w:val="00BE4AC7"/>
    <w:rsid w:val="00BE4B3D"/>
    <w:rsid w:val="00BE4B9E"/>
    <w:rsid w:val="00BE4BFF"/>
    <w:rsid w:val="00BE4C27"/>
    <w:rsid w:val="00BE4C47"/>
    <w:rsid w:val="00BE4C7E"/>
    <w:rsid w:val="00BE4CC3"/>
    <w:rsid w:val="00BE4CD7"/>
    <w:rsid w:val="00BE4D10"/>
    <w:rsid w:val="00BE4D60"/>
    <w:rsid w:val="00BE4D97"/>
    <w:rsid w:val="00BE4DB6"/>
    <w:rsid w:val="00BE4E49"/>
    <w:rsid w:val="00BE4E6E"/>
    <w:rsid w:val="00BE4E7F"/>
    <w:rsid w:val="00BE4E80"/>
    <w:rsid w:val="00BE4EC4"/>
    <w:rsid w:val="00BE4F6A"/>
    <w:rsid w:val="00BE4FE0"/>
    <w:rsid w:val="00BE506A"/>
    <w:rsid w:val="00BE5073"/>
    <w:rsid w:val="00BE50A6"/>
    <w:rsid w:val="00BE50E3"/>
    <w:rsid w:val="00BE510B"/>
    <w:rsid w:val="00BE5138"/>
    <w:rsid w:val="00BE5146"/>
    <w:rsid w:val="00BE525D"/>
    <w:rsid w:val="00BE5335"/>
    <w:rsid w:val="00BE533E"/>
    <w:rsid w:val="00BE5359"/>
    <w:rsid w:val="00BE535F"/>
    <w:rsid w:val="00BE5419"/>
    <w:rsid w:val="00BE546D"/>
    <w:rsid w:val="00BE5520"/>
    <w:rsid w:val="00BE553F"/>
    <w:rsid w:val="00BE55BD"/>
    <w:rsid w:val="00BE56A3"/>
    <w:rsid w:val="00BE56F7"/>
    <w:rsid w:val="00BE5700"/>
    <w:rsid w:val="00BE5721"/>
    <w:rsid w:val="00BE5725"/>
    <w:rsid w:val="00BE578E"/>
    <w:rsid w:val="00BE57BF"/>
    <w:rsid w:val="00BE580E"/>
    <w:rsid w:val="00BE5824"/>
    <w:rsid w:val="00BE5877"/>
    <w:rsid w:val="00BE5969"/>
    <w:rsid w:val="00BE599C"/>
    <w:rsid w:val="00BE59AA"/>
    <w:rsid w:val="00BE59F2"/>
    <w:rsid w:val="00BE59FB"/>
    <w:rsid w:val="00BE5ADB"/>
    <w:rsid w:val="00BE5B73"/>
    <w:rsid w:val="00BE5B7D"/>
    <w:rsid w:val="00BE5BB2"/>
    <w:rsid w:val="00BE5BB7"/>
    <w:rsid w:val="00BE5BC1"/>
    <w:rsid w:val="00BE5D16"/>
    <w:rsid w:val="00BE5D8B"/>
    <w:rsid w:val="00BE5E1A"/>
    <w:rsid w:val="00BE5E35"/>
    <w:rsid w:val="00BE5E52"/>
    <w:rsid w:val="00BE5E7A"/>
    <w:rsid w:val="00BE5F37"/>
    <w:rsid w:val="00BE5F7D"/>
    <w:rsid w:val="00BE5FBB"/>
    <w:rsid w:val="00BE602D"/>
    <w:rsid w:val="00BE6093"/>
    <w:rsid w:val="00BE60AF"/>
    <w:rsid w:val="00BE610C"/>
    <w:rsid w:val="00BE613B"/>
    <w:rsid w:val="00BE6187"/>
    <w:rsid w:val="00BE6285"/>
    <w:rsid w:val="00BE6298"/>
    <w:rsid w:val="00BE62C4"/>
    <w:rsid w:val="00BE62EF"/>
    <w:rsid w:val="00BE63BA"/>
    <w:rsid w:val="00BE63D3"/>
    <w:rsid w:val="00BE641A"/>
    <w:rsid w:val="00BE6494"/>
    <w:rsid w:val="00BE64B4"/>
    <w:rsid w:val="00BE64DF"/>
    <w:rsid w:val="00BE64F6"/>
    <w:rsid w:val="00BE652D"/>
    <w:rsid w:val="00BE6537"/>
    <w:rsid w:val="00BE6550"/>
    <w:rsid w:val="00BE655B"/>
    <w:rsid w:val="00BE65B1"/>
    <w:rsid w:val="00BE6608"/>
    <w:rsid w:val="00BE66DE"/>
    <w:rsid w:val="00BE66FC"/>
    <w:rsid w:val="00BE6728"/>
    <w:rsid w:val="00BE6772"/>
    <w:rsid w:val="00BE6921"/>
    <w:rsid w:val="00BE6935"/>
    <w:rsid w:val="00BE697C"/>
    <w:rsid w:val="00BE69A8"/>
    <w:rsid w:val="00BE69CF"/>
    <w:rsid w:val="00BE69D1"/>
    <w:rsid w:val="00BE6A06"/>
    <w:rsid w:val="00BE6A0B"/>
    <w:rsid w:val="00BE6A6D"/>
    <w:rsid w:val="00BE6AFE"/>
    <w:rsid w:val="00BE6B2D"/>
    <w:rsid w:val="00BE6B9D"/>
    <w:rsid w:val="00BE6C29"/>
    <w:rsid w:val="00BE6C3A"/>
    <w:rsid w:val="00BE6C3B"/>
    <w:rsid w:val="00BE6CCB"/>
    <w:rsid w:val="00BE6CD0"/>
    <w:rsid w:val="00BE6D1E"/>
    <w:rsid w:val="00BE6DB9"/>
    <w:rsid w:val="00BE6DF7"/>
    <w:rsid w:val="00BE6E36"/>
    <w:rsid w:val="00BE6E98"/>
    <w:rsid w:val="00BE6EC7"/>
    <w:rsid w:val="00BE6F3D"/>
    <w:rsid w:val="00BE6F68"/>
    <w:rsid w:val="00BE7061"/>
    <w:rsid w:val="00BE708A"/>
    <w:rsid w:val="00BE7090"/>
    <w:rsid w:val="00BE71E1"/>
    <w:rsid w:val="00BE72E1"/>
    <w:rsid w:val="00BE732D"/>
    <w:rsid w:val="00BE7346"/>
    <w:rsid w:val="00BE7373"/>
    <w:rsid w:val="00BE73E6"/>
    <w:rsid w:val="00BE74D1"/>
    <w:rsid w:val="00BE7604"/>
    <w:rsid w:val="00BE769D"/>
    <w:rsid w:val="00BE76A8"/>
    <w:rsid w:val="00BE76FD"/>
    <w:rsid w:val="00BE7703"/>
    <w:rsid w:val="00BE7716"/>
    <w:rsid w:val="00BE7795"/>
    <w:rsid w:val="00BE77CE"/>
    <w:rsid w:val="00BE77D6"/>
    <w:rsid w:val="00BE782F"/>
    <w:rsid w:val="00BE7873"/>
    <w:rsid w:val="00BE7904"/>
    <w:rsid w:val="00BE79A2"/>
    <w:rsid w:val="00BE7A05"/>
    <w:rsid w:val="00BE7A4E"/>
    <w:rsid w:val="00BE7AAE"/>
    <w:rsid w:val="00BE7AF1"/>
    <w:rsid w:val="00BE7B24"/>
    <w:rsid w:val="00BE7B2F"/>
    <w:rsid w:val="00BE7B57"/>
    <w:rsid w:val="00BE7B65"/>
    <w:rsid w:val="00BE7B88"/>
    <w:rsid w:val="00BE7BC0"/>
    <w:rsid w:val="00BE7BD6"/>
    <w:rsid w:val="00BE7C0E"/>
    <w:rsid w:val="00BE7C13"/>
    <w:rsid w:val="00BE7C7E"/>
    <w:rsid w:val="00BE7D2D"/>
    <w:rsid w:val="00BE7D57"/>
    <w:rsid w:val="00BE7D84"/>
    <w:rsid w:val="00BE7D8C"/>
    <w:rsid w:val="00BE7DCC"/>
    <w:rsid w:val="00BE7E54"/>
    <w:rsid w:val="00BE7E5B"/>
    <w:rsid w:val="00BE7ECD"/>
    <w:rsid w:val="00BE7ED6"/>
    <w:rsid w:val="00BE7F23"/>
    <w:rsid w:val="00BE7F48"/>
    <w:rsid w:val="00BF00B9"/>
    <w:rsid w:val="00BF016D"/>
    <w:rsid w:val="00BF017D"/>
    <w:rsid w:val="00BF0244"/>
    <w:rsid w:val="00BF02FA"/>
    <w:rsid w:val="00BF032B"/>
    <w:rsid w:val="00BF03DA"/>
    <w:rsid w:val="00BF0409"/>
    <w:rsid w:val="00BF040C"/>
    <w:rsid w:val="00BF047A"/>
    <w:rsid w:val="00BF04D2"/>
    <w:rsid w:val="00BF04E6"/>
    <w:rsid w:val="00BF0505"/>
    <w:rsid w:val="00BF0523"/>
    <w:rsid w:val="00BF0532"/>
    <w:rsid w:val="00BF056B"/>
    <w:rsid w:val="00BF0583"/>
    <w:rsid w:val="00BF0597"/>
    <w:rsid w:val="00BF05A3"/>
    <w:rsid w:val="00BF0607"/>
    <w:rsid w:val="00BF060F"/>
    <w:rsid w:val="00BF0621"/>
    <w:rsid w:val="00BF0679"/>
    <w:rsid w:val="00BF0779"/>
    <w:rsid w:val="00BF0796"/>
    <w:rsid w:val="00BF07D4"/>
    <w:rsid w:val="00BF0860"/>
    <w:rsid w:val="00BF0905"/>
    <w:rsid w:val="00BF0922"/>
    <w:rsid w:val="00BF0955"/>
    <w:rsid w:val="00BF0993"/>
    <w:rsid w:val="00BF0A2A"/>
    <w:rsid w:val="00BF0A2C"/>
    <w:rsid w:val="00BF0A46"/>
    <w:rsid w:val="00BF0A86"/>
    <w:rsid w:val="00BF0B1F"/>
    <w:rsid w:val="00BF0B52"/>
    <w:rsid w:val="00BF0C02"/>
    <w:rsid w:val="00BF0C95"/>
    <w:rsid w:val="00BF0D03"/>
    <w:rsid w:val="00BF0D6D"/>
    <w:rsid w:val="00BF0D72"/>
    <w:rsid w:val="00BF0DB8"/>
    <w:rsid w:val="00BF0E70"/>
    <w:rsid w:val="00BF0F84"/>
    <w:rsid w:val="00BF0FB8"/>
    <w:rsid w:val="00BF0FE4"/>
    <w:rsid w:val="00BF10CC"/>
    <w:rsid w:val="00BF11AF"/>
    <w:rsid w:val="00BF126E"/>
    <w:rsid w:val="00BF12D7"/>
    <w:rsid w:val="00BF1301"/>
    <w:rsid w:val="00BF1311"/>
    <w:rsid w:val="00BF1380"/>
    <w:rsid w:val="00BF138B"/>
    <w:rsid w:val="00BF139F"/>
    <w:rsid w:val="00BF13AC"/>
    <w:rsid w:val="00BF13BD"/>
    <w:rsid w:val="00BF13ED"/>
    <w:rsid w:val="00BF147D"/>
    <w:rsid w:val="00BF154E"/>
    <w:rsid w:val="00BF1676"/>
    <w:rsid w:val="00BF16C5"/>
    <w:rsid w:val="00BF16F5"/>
    <w:rsid w:val="00BF1726"/>
    <w:rsid w:val="00BF1741"/>
    <w:rsid w:val="00BF17AE"/>
    <w:rsid w:val="00BF1811"/>
    <w:rsid w:val="00BF188C"/>
    <w:rsid w:val="00BF18BE"/>
    <w:rsid w:val="00BF196A"/>
    <w:rsid w:val="00BF1976"/>
    <w:rsid w:val="00BF19C8"/>
    <w:rsid w:val="00BF1A12"/>
    <w:rsid w:val="00BF1A92"/>
    <w:rsid w:val="00BF1AE5"/>
    <w:rsid w:val="00BF1B07"/>
    <w:rsid w:val="00BF1B58"/>
    <w:rsid w:val="00BF1BAB"/>
    <w:rsid w:val="00BF1BC1"/>
    <w:rsid w:val="00BF1BE2"/>
    <w:rsid w:val="00BF1BF9"/>
    <w:rsid w:val="00BF1CE5"/>
    <w:rsid w:val="00BF1CF3"/>
    <w:rsid w:val="00BF1DB3"/>
    <w:rsid w:val="00BF1DD6"/>
    <w:rsid w:val="00BF1E4D"/>
    <w:rsid w:val="00BF1E5A"/>
    <w:rsid w:val="00BF1E98"/>
    <w:rsid w:val="00BF1EC9"/>
    <w:rsid w:val="00BF1F68"/>
    <w:rsid w:val="00BF1FB3"/>
    <w:rsid w:val="00BF1FBF"/>
    <w:rsid w:val="00BF1FF4"/>
    <w:rsid w:val="00BF2030"/>
    <w:rsid w:val="00BF2034"/>
    <w:rsid w:val="00BF216F"/>
    <w:rsid w:val="00BF2199"/>
    <w:rsid w:val="00BF21E2"/>
    <w:rsid w:val="00BF226A"/>
    <w:rsid w:val="00BF22FA"/>
    <w:rsid w:val="00BF230D"/>
    <w:rsid w:val="00BF2347"/>
    <w:rsid w:val="00BF2388"/>
    <w:rsid w:val="00BF238F"/>
    <w:rsid w:val="00BF23A3"/>
    <w:rsid w:val="00BF23D8"/>
    <w:rsid w:val="00BF2462"/>
    <w:rsid w:val="00BF2483"/>
    <w:rsid w:val="00BF24AA"/>
    <w:rsid w:val="00BF24C7"/>
    <w:rsid w:val="00BF2523"/>
    <w:rsid w:val="00BF2535"/>
    <w:rsid w:val="00BF253C"/>
    <w:rsid w:val="00BF258F"/>
    <w:rsid w:val="00BF277B"/>
    <w:rsid w:val="00BF27EB"/>
    <w:rsid w:val="00BF27EF"/>
    <w:rsid w:val="00BF27FD"/>
    <w:rsid w:val="00BF2851"/>
    <w:rsid w:val="00BF29E3"/>
    <w:rsid w:val="00BF2A16"/>
    <w:rsid w:val="00BF2A40"/>
    <w:rsid w:val="00BF2AC0"/>
    <w:rsid w:val="00BF2AF6"/>
    <w:rsid w:val="00BF2B0C"/>
    <w:rsid w:val="00BF2BBA"/>
    <w:rsid w:val="00BF2BE5"/>
    <w:rsid w:val="00BF2BED"/>
    <w:rsid w:val="00BF2C0A"/>
    <w:rsid w:val="00BF2C8F"/>
    <w:rsid w:val="00BF2C96"/>
    <w:rsid w:val="00BF2CC2"/>
    <w:rsid w:val="00BF2D5A"/>
    <w:rsid w:val="00BF2E00"/>
    <w:rsid w:val="00BF2E09"/>
    <w:rsid w:val="00BF2E13"/>
    <w:rsid w:val="00BF2E5F"/>
    <w:rsid w:val="00BF2F1F"/>
    <w:rsid w:val="00BF2F7B"/>
    <w:rsid w:val="00BF2FD5"/>
    <w:rsid w:val="00BF3056"/>
    <w:rsid w:val="00BF305E"/>
    <w:rsid w:val="00BF30EB"/>
    <w:rsid w:val="00BF3140"/>
    <w:rsid w:val="00BF31B5"/>
    <w:rsid w:val="00BF31B7"/>
    <w:rsid w:val="00BF332B"/>
    <w:rsid w:val="00BF3342"/>
    <w:rsid w:val="00BF337D"/>
    <w:rsid w:val="00BF33A6"/>
    <w:rsid w:val="00BF344F"/>
    <w:rsid w:val="00BF3488"/>
    <w:rsid w:val="00BF3494"/>
    <w:rsid w:val="00BF34B1"/>
    <w:rsid w:val="00BF34EA"/>
    <w:rsid w:val="00BF352F"/>
    <w:rsid w:val="00BF3587"/>
    <w:rsid w:val="00BF3695"/>
    <w:rsid w:val="00BF36D5"/>
    <w:rsid w:val="00BF36E5"/>
    <w:rsid w:val="00BF378F"/>
    <w:rsid w:val="00BF384B"/>
    <w:rsid w:val="00BF384C"/>
    <w:rsid w:val="00BF3870"/>
    <w:rsid w:val="00BF39E0"/>
    <w:rsid w:val="00BF3B75"/>
    <w:rsid w:val="00BF3BA4"/>
    <w:rsid w:val="00BF3BD9"/>
    <w:rsid w:val="00BF3BE2"/>
    <w:rsid w:val="00BF3CC8"/>
    <w:rsid w:val="00BF3D50"/>
    <w:rsid w:val="00BF3D55"/>
    <w:rsid w:val="00BF3D77"/>
    <w:rsid w:val="00BF3DE9"/>
    <w:rsid w:val="00BF3E05"/>
    <w:rsid w:val="00BF3E3E"/>
    <w:rsid w:val="00BF3E81"/>
    <w:rsid w:val="00BF3F0C"/>
    <w:rsid w:val="00BF3FFA"/>
    <w:rsid w:val="00BF4038"/>
    <w:rsid w:val="00BF4161"/>
    <w:rsid w:val="00BF417A"/>
    <w:rsid w:val="00BF41D3"/>
    <w:rsid w:val="00BF4204"/>
    <w:rsid w:val="00BF422C"/>
    <w:rsid w:val="00BF42AB"/>
    <w:rsid w:val="00BF42D9"/>
    <w:rsid w:val="00BF42E3"/>
    <w:rsid w:val="00BF4316"/>
    <w:rsid w:val="00BF4393"/>
    <w:rsid w:val="00BF444A"/>
    <w:rsid w:val="00BF4476"/>
    <w:rsid w:val="00BF4586"/>
    <w:rsid w:val="00BF45D8"/>
    <w:rsid w:val="00BF4694"/>
    <w:rsid w:val="00BF46FA"/>
    <w:rsid w:val="00BF4740"/>
    <w:rsid w:val="00BF4756"/>
    <w:rsid w:val="00BF475D"/>
    <w:rsid w:val="00BF4783"/>
    <w:rsid w:val="00BF47A2"/>
    <w:rsid w:val="00BF47A8"/>
    <w:rsid w:val="00BF4833"/>
    <w:rsid w:val="00BF486F"/>
    <w:rsid w:val="00BF48E4"/>
    <w:rsid w:val="00BF49DB"/>
    <w:rsid w:val="00BF4A2C"/>
    <w:rsid w:val="00BF4B0A"/>
    <w:rsid w:val="00BF4B53"/>
    <w:rsid w:val="00BF4B95"/>
    <w:rsid w:val="00BF4BBA"/>
    <w:rsid w:val="00BF4BCA"/>
    <w:rsid w:val="00BF4C60"/>
    <w:rsid w:val="00BF4CAC"/>
    <w:rsid w:val="00BF4D11"/>
    <w:rsid w:val="00BF4D69"/>
    <w:rsid w:val="00BF4EAD"/>
    <w:rsid w:val="00BF4EEB"/>
    <w:rsid w:val="00BF4F62"/>
    <w:rsid w:val="00BF4FD0"/>
    <w:rsid w:val="00BF4FEF"/>
    <w:rsid w:val="00BF5035"/>
    <w:rsid w:val="00BF505E"/>
    <w:rsid w:val="00BF5071"/>
    <w:rsid w:val="00BF50A4"/>
    <w:rsid w:val="00BF50C0"/>
    <w:rsid w:val="00BF50FF"/>
    <w:rsid w:val="00BF517E"/>
    <w:rsid w:val="00BF51C5"/>
    <w:rsid w:val="00BF51D0"/>
    <w:rsid w:val="00BF529B"/>
    <w:rsid w:val="00BF52BB"/>
    <w:rsid w:val="00BF533B"/>
    <w:rsid w:val="00BF5349"/>
    <w:rsid w:val="00BF53CF"/>
    <w:rsid w:val="00BF53F1"/>
    <w:rsid w:val="00BF552C"/>
    <w:rsid w:val="00BF5599"/>
    <w:rsid w:val="00BF55ED"/>
    <w:rsid w:val="00BF5642"/>
    <w:rsid w:val="00BF564D"/>
    <w:rsid w:val="00BF5655"/>
    <w:rsid w:val="00BF56E2"/>
    <w:rsid w:val="00BF56EB"/>
    <w:rsid w:val="00BF577C"/>
    <w:rsid w:val="00BF5797"/>
    <w:rsid w:val="00BF57C3"/>
    <w:rsid w:val="00BF5869"/>
    <w:rsid w:val="00BF5870"/>
    <w:rsid w:val="00BF58F0"/>
    <w:rsid w:val="00BF5905"/>
    <w:rsid w:val="00BF593B"/>
    <w:rsid w:val="00BF59A3"/>
    <w:rsid w:val="00BF59F8"/>
    <w:rsid w:val="00BF5A42"/>
    <w:rsid w:val="00BF5A4D"/>
    <w:rsid w:val="00BF5A9E"/>
    <w:rsid w:val="00BF5AB8"/>
    <w:rsid w:val="00BF5BFB"/>
    <w:rsid w:val="00BF5C39"/>
    <w:rsid w:val="00BF5C65"/>
    <w:rsid w:val="00BF5D47"/>
    <w:rsid w:val="00BF5DFC"/>
    <w:rsid w:val="00BF5F48"/>
    <w:rsid w:val="00BF5F59"/>
    <w:rsid w:val="00BF602B"/>
    <w:rsid w:val="00BF6035"/>
    <w:rsid w:val="00BF618B"/>
    <w:rsid w:val="00BF61C1"/>
    <w:rsid w:val="00BF61CE"/>
    <w:rsid w:val="00BF6265"/>
    <w:rsid w:val="00BF627A"/>
    <w:rsid w:val="00BF63A1"/>
    <w:rsid w:val="00BF63A8"/>
    <w:rsid w:val="00BF63AA"/>
    <w:rsid w:val="00BF63F6"/>
    <w:rsid w:val="00BF64CC"/>
    <w:rsid w:val="00BF66E1"/>
    <w:rsid w:val="00BF6712"/>
    <w:rsid w:val="00BF67D6"/>
    <w:rsid w:val="00BF67F4"/>
    <w:rsid w:val="00BF6826"/>
    <w:rsid w:val="00BF68CE"/>
    <w:rsid w:val="00BF6919"/>
    <w:rsid w:val="00BF6936"/>
    <w:rsid w:val="00BF6948"/>
    <w:rsid w:val="00BF695E"/>
    <w:rsid w:val="00BF69C0"/>
    <w:rsid w:val="00BF6A58"/>
    <w:rsid w:val="00BF6A5C"/>
    <w:rsid w:val="00BF6A66"/>
    <w:rsid w:val="00BF6AA0"/>
    <w:rsid w:val="00BF6B6E"/>
    <w:rsid w:val="00BF6B8F"/>
    <w:rsid w:val="00BF6BB4"/>
    <w:rsid w:val="00BF6BDF"/>
    <w:rsid w:val="00BF6C28"/>
    <w:rsid w:val="00BF6C32"/>
    <w:rsid w:val="00BF6CCA"/>
    <w:rsid w:val="00BF6CFB"/>
    <w:rsid w:val="00BF6D41"/>
    <w:rsid w:val="00BF6D45"/>
    <w:rsid w:val="00BF6D55"/>
    <w:rsid w:val="00BF6DA3"/>
    <w:rsid w:val="00BF6DC7"/>
    <w:rsid w:val="00BF6E3E"/>
    <w:rsid w:val="00BF6E5D"/>
    <w:rsid w:val="00BF6E60"/>
    <w:rsid w:val="00BF6E7D"/>
    <w:rsid w:val="00BF6E99"/>
    <w:rsid w:val="00BF6EA0"/>
    <w:rsid w:val="00BF6EB6"/>
    <w:rsid w:val="00BF6EDE"/>
    <w:rsid w:val="00BF6F50"/>
    <w:rsid w:val="00BF6F74"/>
    <w:rsid w:val="00BF6FAF"/>
    <w:rsid w:val="00BF6FE5"/>
    <w:rsid w:val="00BF6FFB"/>
    <w:rsid w:val="00BF700D"/>
    <w:rsid w:val="00BF7067"/>
    <w:rsid w:val="00BF7103"/>
    <w:rsid w:val="00BF713D"/>
    <w:rsid w:val="00BF721A"/>
    <w:rsid w:val="00BF726D"/>
    <w:rsid w:val="00BF7280"/>
    <w:rsid w:val="00BF73CF"/>
    <w:rsid w:val="00BF743E"/>
    <w:rsid w:val="00BF7443"/>
    <w:rsid w:val="00BF7517"/>
    <w:rsid w:val="00BF7526"/>
    <w:rsid w:val="00BF7546"/>
    <w:rsid w:val="00BF762C"/>
    <w:rsid w:val="00BF765C"/>
    <w:rsid w:val="00BF7692"/>
    <w:rsid w:val="00BF7693"/>
    <w:rsid w:val="00BF769D"/>
    <w:rsid w:val="00BF76F9"/>
    <w:rsid w:val="00BF774E"/>
    <w:rsid w:val="00BF77A1"/>
    <w:rsid w:val="00BF77F8"/>
    <w:rsid w:val="00BF782F"/>
    <w:rsid w:val="00BF78A7"/>
    <w:rsid w:val="00BF78BD"/>
    <w:rsid w:val="00BF78E6"/>
    <w:rsid w:val="00BF78EE"/>
    <w:rsid w:val="00BF79A8"/>
    <w:rsid w:val="00BF7ABD"/>
    <w:rsid w:val="00BF7AD7"/>
    <w:rsid w:val="00BF7AEB"/>
    <w:rsid w:val="00BF7B18"/>
    <w:rsid w:val="00BF7B19"/>
    <w:rsid w:val="00BF7B40"/>
    <w:rsid w:val="00BF7B88"/>
    <w:rsid w:val="00BF7BBA"/>
    <w:rsid w:val="00BF7BD1"/>
    <w:rsid w:val="00BF7C36"/>
    <w:rsid w:val="00BF7C9F"/>
    <w:rsid w:val="00BF7CA3"/>
    <w:rsid w:val="00BF7D07"/>
    <w:rsid w:val="00BF7DB9"/>
    <w:rsid w:val="00BF7E0D"/>
    <w:rsid w:val="00BF7E27"/>
    <w:rsid w:val="00BF7E70"/>
    <w:rsid w:val="00BF7E8A"/>
    <w:rsid w:val="00BF7F36"/>
    <w:rsid w:val="00BF7F3D"/>
    <w:rsid w:val="00BF7FF3"/>
    <w:rsid w:val="00C0005F"/>
    <w:rsid w:val="00C000D6"/>
    <w:rsid w:val="00C000F0"/>
    <w:rsid w:val="00C0013A"/>
    <w:rsid w:val="00C00154"/>
    <w:rsid w:val="00C00195"/>
    <w:rsid w:val="00C001F4"/>
    <w:rsid w:val="00C00247"/>
    <w:rsid w:val="00C0026F"/>
    <w:rsid w:val="00C003A8"/>
    <w:rsid w:val="00C003F2"/>
    <w:rsid w:val="00C004C2"/>
    <w:rsid w:val="00C0051E"/>
    <w:rsid w:val="00C0056F"/>
    <w:rsid w:val="00C0057C"/>
    <w:rsid w:val="00C005A3"/>
    <w:rsid w:val="00C00614"/>
    <w:rsid w:val="00C0063C"/>
    <w:rsid w:val="00C0064C"/>
    <w:rsid w:val="00C00673"/>
    <w:rsid w:val="00C006AD"/>
    <w:rsid w:val="00C006CB"/>
    <w:rsid w:val="00C00741"/>
    <w:rsid w:val="00C00790"/>
    <w:rsid w:val="00C00816"/>
    <w:rsid w:val="00C0086B"/>
    <w:rsid w:val="00C00870"/>
    <w:rsid w:val="00C008CD"/>
    <w:rsid w:val="00C00930"/>
    <w:rsid w:val="00C0098A"/>
    <w:rsid w:val="00C009D3"/>
    <w:rsid w:val="00C009DD"/>
    <w:rsid w:val="00C009E7"/>
    <w:rsid w:val="00C00A43"/>
    <w:rsid w:val="00C00A79"/>
    <w:rsid w:val="00C00AAF"/>
    <w:rsid w:val="00C00B02"/>
    <w:rsid w:val="00C00B22"/>
    <w:rsid w:val="00C00B50"/>
    <w:rsid w:val="00C00C2D"/>
    <w:rsid w:val="00C00CC4"/>
    <w:rsid w:val="00C00CDE"/>
    <w:rsid w:val="00C00E4D"/>
    <w:rsid w:val="00C00F2B"/>
    <w:rsid w:val="00C00F2D"/>
    <w:rsid w:val="00C00F75"/>
    <w:rsid w:val="00C00F84"/>
    <w:rsid w:val="00C00F90"/>
    <w:rsid w:val="00C01007"/>
    <w:rsid w:val="00C0102A"/>
    <w:rsid w:val="00C01075"/>
    <w:rsid w:val="00C010D1"/>
    <w:rsid w:val="00C011CA"/>
    <w:rsid w:val="00C012FD"/>
    <w:rsid w:val="00C0137B"/>
    <w:rsid w:val="00C013B5"/>
    <w:rsid w:val="00C013C8"/>
    <w:rsid w:val="00C014A9"/>
    <w:rsid w:val="00C0155D"/>
    <w:rsid w:val="00C015B8"/>
    <w:rsid w:val="00C015C3"/>
    <w:rsid w:val="00C015DD"/>
    <w:rsid w:val="00C01604"/>
    <w:rsid w:val="00C01611"/>
    <w:rsid w:val="00C0167A"/>
    <w:rsid w:val="00C016A3"/>
    <w:rsid w:val="00C01742"/>
    <w:rsid w:val="00C0174C"/>
    <w:rsid w:val="00C01772"/>
    <w:rsid w:val="00C01779"/>
    <w:rsid w:val="00C01783"/>
    <w:rsid w:val="00C01802"/>
    <w:rsid w:val="00C0180F"/>
    <w:rsid w:val="00C01885"/>
    <w:rsid w:val="00C018ED"/>
    <w:rsid w:val="00C01929"/>
    <w:rsid w:val="00C0197F"/>
    <w:rsid w:val="00C019BA"/>
    <w:rsid w:val="00C019D2"/>
    <w:rsid w:val="00C019E8"/>
    <w:rsid w:val="00C01A0B"/>
    <w:rsid w:val="00C01A39"/>
    <w:rsid w:val="00C01ABC"/>
    <w:rsid w:val="00C01AE0"/>
    <w:rsid w:val="00C01BAC"/>
    <w:rsid w:val="00C01BCB"/>
    <w:rsid w:val="00C01C4D"/>
    <w:rsid w:val="00C01D33"/>
    <w:rsid w:val="00C01D42"/>
    <w:rsid w:val="00C01D57"/>
    <w:rsid w:val="00C01D72"/>
    <w:rsid w:val="00C01D98"/>
    <w:rsid w:val="00C01DDA"/>
    <w:rsid w:val="00C01ECF"/>
    <w:rsid w:val="00C01EE8"/>
    <w:rsid w:val="00C01F7F"/>
    <w:rsid w:val="00C01FDA"/>
    <w:rsid w:val="00C02060"/>
    <w:rsid w:val="00C02123"/>
    <w:rsid w:val="00C0214F"/>
    <w:rsid w:val="00C02160"/>
    <w:rsid w:val="00C021E7"/>
    <w:rsid w:val="00C02200"/>
    <w:rsid w:val="00C02272"/>
    <w:rsid w:val="00C022C2"/>
    <w:rsid w:val="00C022E2"/>
    <w:rsid w:val="00C0233C"/>
    <w:rsid w:val="00C0236F"/>
    <w:rsid w:val="00C023E3"/>
    <w:rsid w:val="00C0241F"/>
    <w:rsid w:val="00C02426"/>
    <w:rsid w:val="00C0243C"/>
    <w:rsid w:val="00C0244F"/>
    <w:rsid w:val="00C02518"/>
    <w:rsid w:val="00C02558"/>
    <w:rsid w:val="00C025DE"/>
    <w:rsid w:val="00C02607"/>
    <w:rsid w:val="00C02629"/>
    <w:rsid w:val="00C0265D"/>
    <w:rsid w:val="00C02677"/>
    <w:rsid w:val="00C0267C"/>
    <w:rsid w:val="00C026DF"/>
    <w:rsid w:val="00C0271A"/>
    <w:rsid w:val="00C02829"/>
    <w:rsid w:val="00C02876"/>
    <w:rsid w:val="00C02896"/>
    <w:rsid w:val="00C028F0"/>
    <w:rsid w:val="00C029D1"/>
    <w:rsid w:val="00C02A98"/>
    <w:rsid w:val="00C02ACA"/>
    <w:rsid w:val="00C02B35"/>
    <w:rsid w:val="00C02B43"/>
    <w:rsid w:val="00C02BF6"/>
    <w:rsid w:val="00C02BFC"/>
    <w:rsid w:val="00C02C2B"/>
    <w:rsid w:val="00C02C2F"/>
    <w:rsid w:val="00C02C86"/>
    <w:rsid w:val="00C02CDE"/>
    <w:rsid w:val="00C02CE9"/>
    <w:rsid w:val="00C02D31"/>
    <w:rsid w:val="00C02D78"/>
    <w:rsid w:val="00C02D82"/>
    <w:rsid w:val="00C02D9E"/>
    <w:rsid w:val="00C02E03"/>
    <w:rsid w:val="00C02E54"/>
    <w:rsid w:val="00C02F0B"/>
    <w:rsid w:val="00C02F50"/>
    <w:rsid w:val="00C02F6F"/>
    <w:rsid w:val="00C02FEB"/>
    <w:rsid w:val="00C0302F"/>
    <w:rsid w:val="00C0305C"/>
    <w:rsid w:val="00C03073"/>
    <w:rsid w:val="00C03091"/>
    <w:rsid w:val="00C030B9"/>
    <w:rsid w:val="00C0317F"/>
    <w:rsid w:val="00C03272"/>
    <w:rsid w:val="00C032FD"/>
    <w:rsid w:val="00C03329"/>
    <w:rsid w:val="00C0335C"/>
    <w:rsid w:val="00C0338E"/>
    <w:rsid w:val="00C033C4"/>
    <w:rsid w:val="00C0341D"/>
    <w:rsid w:val="00C03449"/>
    <w:rsid w:val="00C03468"/>
    <w:rsid w:val="00C034D3"/>
    <w:rsid w:val="00C035B0"/>
    <w:rsid w:val="00C035C7"/>
    <w:rsid w:val="00C035CD"/>
    <w:rsid w:val="00C035DF"/>
    <w:rsid w:val="00C036E9"/>
    <w:rsid w:val="00C03750"/>
    <w:rsid w:val="00C037B6"/>
    <w:rsid w:val="00C037C3"/>
    <w:rsid w:val="00C038C5"/>
    <w:rsid w:val="00C03A4B"/>
    <w:rsid w:val="00C03A54"/>
    <w:rsid w:val="00C03A6E"/>
    <w:rsid w:val="00C03AA2"/>
    <w:rsid w:val="00C03ADD"/>
    <w:rsid w:val="00C03B4F"/>
    <w:rsid w:val="00C03BA4"/>
    <w:rsid w:val="00C03BE0"/>
    <w:rsid w:val="00C03BF2"/>
    <w:rsid w:val="00C03C6D"/>
    <w:rsid w:val="00C03D03"/>
    <w:rsid w:val="00C03D38"/>
    <w:rsid w:val="00C03D80"/>
    <w:rsid w:val="00C03DFA"/>
    <w:rsid w:val="00C03E23"/>
    <w:rsid w:val="00C03EEB"/>
    <w:rsid w:val="00C03F02"/>
    <w:rsid w:val="00C03FB5"/>
    <w:rsid w:val="00C0401A"/>
    <w:rsid w:val="00C0404D"/>
    <w:rsid w:val="00C04091"/>
    <w:rsid w:val="00C040E9"/>
    <w:rsid w:val="00C0418E"/>
    <w:rsid w:val="00C041F0"/>
    <w:rsid w:val="00C041F2"/>
    <w:rsid w:val="00C04211"/>
    <w:rsid w:val="00C042A4"/>
    <w:rsid w:val="00C042B8"/>
    <w:rsid w:val="00C042E4"/>
    <w:rsid w:val="00C043B2"/>
    <w:rsid w:val="00C043F2"/>
    <w:rsid w:val="00C0442B"/>
    <w:rsid w:val="00C044FC"/>
    <w:rsid w:val="00C0456C"/>
    <w:rsid w:val="00C045A4"/>
    <w:rsid w:val="00C0469F"/>
    <w:rsid w:val="00C04704"/>
    <w:rsid w:val="00C04751"/>
    <w:rsid w:val="00C0479B"/>
    <w:rsid w:val="00C047DE"/>
    <w:rsid w:val="00C04846"/>
    <w:rsid w:val="00C0484A"/>
    <w:rsid w:val="00C0488D"/>
    <w:rsid w:val="00C04898"/>
    <w:rsid w:val="00C04958"/>
    <w:rsid w:val="00C04989"/>
    <w:rsid w:val="00C0498A"/>
    <w:rsid w:val="00C04A61"/>
    <w:rsid w:val="00C04A6E"/>
    <w:rsid w:val="00C04AD3"/>
    <w:rsid w:val="00C04B74"/>
    <w:rsid w:val="00C04BB0"/>
    <w:rsid w:val="00C04C59"/>
    <w:rsid w:val="00C04CFC"/>
    <w:rsid w:val="00C04D1D"/>
    <w:rsid w:val="00C04D7E"/>
    <w:rsid w:val="00C04ED1"/>
    <w:rsid w:val="00C04F12"/>
    <w:rsid w:val="00C04FCA"/>
    <w:rsid w:val="00C0503B"/>
    <w:rsid w:val="00C050B7"/>
    <w:rsid w:val="00C050BE"/>
    <w:rsid w:val="00C050FC"/>
    <w:rsid w:val="00C051F1"/>
    <w:rsid w:val="00C052F8"/>
    <w:rsid w:val="00C05355"/>
    <w:rsid w:val="00C05391"/>
    <w:rsid w:val="00C05437"/>
    <w:rsid w:val="00C05449"/>
    <w:rsid w:val="00C05481"/>
    <w:rsid w:val="00C054D1"/>
    <w:rsid w:val="00C054EF"/>
    <w:rsid w:val="00C054FB"/>
    <w:rsid w:val="00C05520"/>
    <w:rsid w:val="00C05552"/>
    <w:rsid w:val="00C0555E"/>
    <w:rsid w:val="00C0557B"/>
    <w:rsid w:val="00C055AA"/>
    <w:rsid w:val="00C055D8"/>
    <w:rsid w:val="00C0562F"/>
    <w:rsid w:val="00C0567C"/>
    <w:rsid w:val="00C056A3"/>
    <w:rsid w:val="00C056AA"/>
    <w:rsid w:val="00C056E0"/>
    <w:rsid w:val="00C0571F"/>
    <w:rsid w:val="00C0574B"/>
    <w:rsid w:val="00C057A2"/>
    <w:rsid w:val="00C0582B"/>
    <w:rsid w:val="00C05871"/>
    <w:rsid w:val="00C05894"/>
    <w:rsid w:val="00C058A6"/>
    <w:rsid w:val="00C05911"/>
    <w:rsid w:val="00C0596D"/>
    <w:rsid w:val="00C05A21"/>
    <w:rsid w:val="00C05A24"/>
    <w:rsid w:val="00C05A6C"/>
    <w:rsid w:val="00C05A73"/>
    <w:rsid w:val="00C05AA4"/>
    <w:rsid w:val="00C05AE9"/>
    <w:rsid w:val="00C05B3A"/>
    <w:rsid w:val="00C05B57"/>
    <w:rsid w:val="00C05B9B"/>
    <w:rsid w:val="00C05BA3"/>
    <w:rsid w:val="00C05BD2"/>
    <w:rsid w:val="00C05C3D"/>
    <w:rsid w:val="00C05CC1"/>
    <w:rsid w:val="00C05D07"/>
    <w:rsid w:val="00C05D6D"/>
    <w:rsid w:val="00C05DF9"/>
    <w:rsid w:val="00C05F94"/>
    <w:rsid w:val="00C05FCF"/>
    <w:rsid w:val="00C060AD"/>
    <w:rsid w:val="00C06187"/>
    <w:rsid w:val="00C061F7"/>
    <w:rsid w:val="00C0624E"/>
    <w:rsid w:val="00C062DA"/>
    <w:rsid w:val="00C06361"/>
    <w:rsid w:val="00C06376"/>
    <w:rsid w:val="00C06489"/>
    <w:rsid w:val="00C0654E"/>
    <w:rsid w:val="00C06557"/>
    <w:rsid w:val="00C06586"/>
    <w:rsid w:val="00C06610"/>
    <w:rsid w:val="00C0662A"/>
    <w:rsid w:val="00C066C9"/>
    <w:rsid w:val="00C066EB"/>
    <w:rsid w:val="00C0670D"/>
    <w:rsid w:val="00C06714"/>
    <w:rsid w:val="00C06820"/>
    <w:rsid w:val="00C06836"/>
    <w:rsid w:val="00C0685C"/>
    <w:rsid w:val="00C0687E"/>
    <w:rsid w:val="00C06ABB"/>
    <w:rsid w:val="00C06AC4"/>
    <w:rsid w:val="00C06BFD"/>
    <w:rsid w:val="00C06D04"/>
    <w:rsid w:val="00C06D7A"/>
    <w:rsid w:val="00C06EC9"/>
    <w:rsid w:val="00C06EEB"/>
    <w:rsid w:val="00C06F23"/>
    <w:rsid w:val="00C06FEA"/>
    <w:rsid w:val="00C07022"/>
    <w:rsid w:val="00C0705A"/>
    <w:rsid w:val="00C07062"/>
    <w:rsid w:val="00C07089"/>
    <w:rsid w:val="00C070CB"/>
    <w:rsid w:val="00C070D0"/>
    <w:rsid w:val="00C070DF"/>
    <w:rsid w:val="00C07104"/>
    <w:rsid w:val="00C071DD"/>
    <w:rsid w:val="00C0722C"/>
    <w:rsid w:val="00C07247"/>
    <w:rsid w:val="00C07276"/>
    <w:rsid w:val="00C072DF"/>
    <w:rsid w:val="00C0732A"/>
    <w:rsid w:val="00C0732D"/>
    <w:rsid w:val="00C073BA"/>
    <w:rsid w:val="00C074F6"/>
    <w:rsid w:val="00C07502"/>
    <w:rsid w:val="00C0752C"/>
    <w:rsid w:val="00C0754F"/>
    <w:rsid w:val="00C0755A"/>
    <w:rsid w:val="00C075AF"/>
    <w:rsid w:val="00C075E1"/>
    <w:rsid w:val="00C07622"/>
    <w:rsid w:val="00C07671"/>
    <w:rsid w:val="00C076AB"/>
    <w:rsid w:val="00C076B2"/>
    <w:rsid w:val="00C076C2"/>
    <w:rsid w:val="00C076F8"/>
    <w:rsid w:val="00C07713"/>
    <w:rsid w:val="00C0772E"/>
    <w:rsid w:val="00C07740"/>
    <w:rsid w:val="00C0777D"/>
    <w:rsid w:val="00C077C7"/>
    <w:rsid w:val="00C07841"/>
    <w:rsid w:val="00C0784A"/>
    <w:rsid w:val="00C0787B"/>
    <w:rsid w:val="00C0787D"/>
    <w:rsid w:val="00C078FB"/>
    <w:rsid w:val="00C0792B"/>
    <w:rsid w:val="00C07935"/>
    <w:rsid w:val="00C0793D"/>
    <w:rsid w:val="00C079FC"/>
    <w:rsid w:val="00C07A11"/>
    <w:rsid w:val="00C07A51"/>
    <w:rsid w:val="00C07AD4"/>
    <w:rsid w:val="00C07AE2"/>
    <w:rsid w:val="00C07BBD"/>
    <w:rsid w:val="00C07BFF"/>
    <w:rsid w:val="00C07D4D"/>
    <w:rsid w:val="00C07D57"/>
    <w:rsid w:val="00C07D5D"/>
    <w:rsid w:val="00C07D61"/>
    <w:rsid w:val="00C07D82"/>
    <w:rsid w:val="00C07D97"/>
    <w:rsid w:val="00C07DAF"/>
    <w:rsid w:val="00C07E17"/>
    <w:rsid w:val="00C07E46"/>
    <w:rsid w:val="00C07EE4"/>
    <w:rsid w:val="00C07F4C"/>
    <w:rsid w:val="00C07FE0"/>
    <w:rsid w:val="00C07FFD"/>
    <w:rsid w:val="00C10018"/>
    <w:rsid w:val="00C10024"/>
    <w:rsid w:val="00C10079"/>
    <w:rsid w:val="00C10082"/>
    <w:rsid w:val="00C10099"/>
    <w:rsid w:val="00C100BE"/>
    <w:rsid w:val="00C100BF"/>
    <w:rsid w:val="00C100F9"/>
    <w:rsid w:val="00C10131"/>
    <w:rsid w:val="00C101DC"/>
    <w:rsid w:val="00C10280"/>
    <w:rsid w:val="00C10334"/>
    <w:rsid w:val="00C1036B"/>
    <w:rsid w:val="00C10403"/>
    <w:rsid w:val="00C104CC"/>
    <w:rsid w:val="00C104D7"/>
    <w:rsid w:val="00C10519"/>
    <w:rsid w:val="00C1051B"/>
    <w:rsid w:val="00C1052C"/>
    <w:rsid w:val="00C10616"/>
    <w:rsid w:val="00C10641"/>
    <w:rsid w:val="00C10686"/>
    <w:rsid w:val="00C106F4"/>
    <w:rsid w:val="00C10733"/>
    <w:rsid w:val="00C107B7"/>
    <w:rsid w:val="00C107CF"/>
    <w:rsid w:val="00C107FC"/>
    <w:rsid w:val="00C10822"/>
    <w:rsid w:val="00C10837"/>
    <w:rsid w:val="00C1084A"/>
    <w:rsid w:val="00C10888"/>
    <w:rsid w:val="00C108A3"/>
    <w:rsid w:val="00C10941"/>
    <w:rsid w:val="00C1094C"/>
    <w:rsid w:val="00C1095C"/>
    <w:rsid w:val="00C10965"/>
    <w:rsid w:val="00C10A1E"/>
    <w:rsid w:val="00C10BA7"/>
    <w:rsid w:val="00C10C47"/>
    <w:rsid w:val="00C10C9F"/>
    <w:rsid w:val="00C10CAE"/>
    <w:rsid w:val="00C10D38"/>
    <w:rsid w:val="00C10D3C"/>
    <w:rsid w:val="00C10D41"/>
    <w:rsid w:val="00C10DA1"/>
    <w:rsid w:val="00C10E19"/>
    <w:rsid w:val="00C10E1C"/>
    <w:rsid w:val="00C10E40"/>
    <w:rsid w:val="00C10E8E"/>
    <w:rsid w:val="00C10F2A"/>
    <w:rsid w:val="00C10FBD"/>
    <w:rsid w:val="00C10FD8"/>
    <w:rsid w:val="00C11006"/>
    <w:rsid w:val="00C11024"/>
    <w:rsid w:val="00C11041"/>
    <w:rsid w:val="00C1107E"/>
    <w:rsid w:val="00C1108C"/>
    <w:rsid w:val="00C110AF"/>
    <w:rsid w:val="00C1111A"/>
    <w:rsid w:val="00C11122"/>
    <w:rsid w:val="00C111DD"/>
    <w:rsid w:val="00C11203"/>
    <w:rsid w:val="00C11220"/>
    <w:rsid w:val="00C11224"/>
    <w:rsid w:val="00C1125C"/>
    <w:rsid w:val="00C112A0"/>
    <w:rsid w:val="00C112C4"/>
    <w:rsid w:val="00C112E8"/>
    <w:rsid w:val="00C113B9"/>
    <w:rsid w:val="00C113BF"/>
    <w:rsid w:val="00C11454"/>
    <w:rsid w:val="00C1157E"/>
    <w:rsid w:val="00C115AC"/>
    <w:rsid w:val="00C115AE"/>
    <w:rsid w:val="00C115D1"/>
    <w:rsid w:val="00C11683"/>
    <w:rsid w:val="00C116BA"/>
    <w:rsid w:val="00C116E3"/>
    <w:rsid w:val="00C116E8"/>
    <w:rsid w:val="00C116FE"/>
    <w:rsid w:val="00C11746"/>
    <w:rsid w:val="00C117C0"/>
    <w:rsid w:val="00C1181B"/>
    <w:rsid w:val="00C11836"/>
    <w:rsid w:val="00C11932"/>
    <w:rsid w:val="00C11991"/>
    <w:rsid w:val="00C119A9"/>
    <w:rsid w:val="00C119AB"/>
    <w:rsid w:val="00C119B2"/>
    <w:rsid w:val="00C119CE"/>
    <w:rsid w:val="00C119D9"/>
    <w:rsid w:val="00C11A21"/>
    <w:rsid w:val="00C11A27"/>
    <w:rsid w:val="00C11AE1"/>
    <w:rsid w:val="00C11B56"/>
    <w:rsid w:val="00C11BC6"/>
    <w:rsid w:val="00C11BF2"/>
    <w:rsid w:val="00C11C3C"/>
    <w:rsid w:val="00C11C9F"/>
    <w:rsid w:val="00C11D02"/>
    <w:rsid w:val="00C11D1D"/>
    <w:rsid w:val="00C11D70"/>
    <w:rsid w:val="00C11D8D"/>
    <w:rsid w:val="00C11DD0"/>
    <w:rsid w:val="00C11DE6"/>
    <w:rsid w:val="00C11DE9"/>
    <w:rsid w:val="00C11E2D"/>
    <w:rsid w:val="00C11E32"/>
    <w:rsid w:val="00C11ECA"/>
    <w:rsid w:val="00C11F43"/>
    <w:rsid w:val="00C11FC1"/>
    <w:rsid w:val="00C1201F"/>
    <w:rsid w:val="00C12134"/>
    <w:rsid w:val="00C12176"/>
    <w:rsid w:val="00C12254"/>
    <w:rsid w:val="00C122A0"/>
    <w:rsid w:val="00C122C7"/>
    <w:rsid w:val="00C122D6"/>
    <w:rsid w:val="00C12311"/>
    <w:rsid w:val="00C1232A"/>
    <w:rsid w:val="00C12377"/>
    <w:rsid w:val="00C1237B"/>
    <w:rsid w:val="00C1241E"/>
    <w:rsid w:val="00C12451"/>
    <w:rsid w:val="00C12462"/>
    <w:rsid w:val="00C124D1"/>
    <w:rsid w:val="00C12543"/>
    <w:rsid w:val="00C1258D"/>
    <w:rsid w:val="00C1260F"/>
    <w:rsid w:val="00C12639"/>
    <w:rsid w:val="00C12698"/>
    <w:rsid w:val="00C126D3"/>
    <w:rsid w:val="00C12707"/>
    <w:rsid w:val="00C12759"/>
    <w:rsid w:val="00C12783"/>
    <w:rsid w:val="00C12820"/>
    <w:rsid w:val="00C128CE"/>
    <w:rsid w:val="00C128ED"/>
    <w:rsid w:val="00C12943"/>
    <w:rsid w:val="00C12955"/>
    <w:rsid w:val="00C129E1"/>
    <w:rsid w:val="00C12A4C"/>
    <w:rsid w:val="00C12A64"/>
    <w:rsid w:val="00C12AD4"/>
    <w:rsid w:val="00C12AE8"/>
    <w:rsid w:val="00C12B0E"/>
    <w:rsid w:val="00C12B2D"/>
    <w:rsid w:val="00C12B4A"/>
    <w:rsid w:val="00C12B61"/>
    <w:rsid w:val="00C12B78"/>
    <w:rsid w:val="00C12C8B"/>
    <w:rsid w:val="00C12CEB"/>
    <w:rsid w:val="00C12D01"/>
    <w:rsid w:val="00C12D16"/>
    <w:rsid w:val="00C12D26"/>
    <w:rsid w:val="00C12D57"/>
    <w:rsid w:val="00C12D62"/>
    <w:rsid w:val="00C12DAA"/>
    <w:rsid w:val="00C12DC6"/>
    <w:rsid w:val="00C12EB5"/>
    <w:rsid w:val="00C12FE9"/>
    <w:rsid w:val="00C1300D"/>
    <w:rsid w:val="00C13029"/>
    <w:rsid w:val="00C130A8"/>
    <w:rsid w:val="00C130F1"/>
    <w:rsid w:val="00C13117"/>
    <w:rsid w:val="00C13147"/>
    <w:rsid w:val="00C13156"/>
    <w:rsid w:val="00C13169"/>
    <w:rsid w:val="00C131AB"/>
    <w:rsid w:val="00C131B7"/>
    <w:rsid w:val="00C131BA"/>
    <w:rsid w:val="00C13202"/>
    <w:rsid w:val="00C13226"/>
    <w:rsid w:val="00C13239"/>
    <w:rsid w:val="00C13275"/>
    <w:rsid w:val="00C1329A"/>
    <w:rsid w:val="00C13396"/>
    <w:rsid w:val="00C133BD"/>
    <w:rsid w:val="00C133DF"/>
    <w:rsid w:val="00C1346D"/>
    <w:rsid w:val="00C135FC"/>
    <w:rsid w:val="00C13610"/>
    <w:rsid w:val="00C136DD"/>
    <w:rsid w:val="00C13755"/>
    <w:rsid w:val="00C1375D"/>
    <w:rsid w:val="00C13794"/>
    <w:rsid w:val="00C1386E"/>
    <w:rsid w:val="00C1398A"/>
    <w:rsid w:val="00C139D7"/>
    <w:rsid w:val="00C139D8"/>
    <w:rsid w:val="00C139EA"/>
    <w:rsid w:val="00C13AEF"/>
    <w:rsid w:val="00C13B60"/>
    <w:rsid w:val="00C13BA3"/>
    <w:rsid w:val="00C13C61"/>
    <w:rsid w:val="00C13C8F"/>
    <w:rsid w:val="00C13CC9"/>
    <w:rsid w:val="00C13E1B"/>
    <w:rsid w:val="00C13E37"/>
    <w:rsid w:val="00C13E56"/>
    <w:rsid w:val="00C13EA3"/>
    <w:rsid w:val="00C13ED0"/>
    <w:rsid w:val="00C13F51"/>
    <w:rsid w:val="00C13F61"/>
    <w:rsid w:val="00C13F95"/>
    <w:rsid w:val="00C13FDB"/>
    <w:rsid w:val="00C14000"/>
    <w:rsid w:val="00C14067"/>
    <w:rsid w:val="00C14070"/>
    <w:rsid w:val="00C140D3"/>
    <w:rsid w:val="00C140FC"/>
    <w:rsid w:val="00C14123"/>
    <w:rsid w:val="00C1416A"/>
    <w:rsid w:val="00C141A7"/>
    <w:rsid w:val="00C141CE"/>
    <w:rsid w:val="00C141D9"/>
    <w:rsid w:val="00C1421C"/>
    <w:rsid w:val="00C1426A"/>
    <w:rsid w:val="00C143B4"/>
    <w:rsid w:val="00C143C1"/>
    <w:rsid w:val="00C14441"/>
    <w:rsid w:val="00C14471"/>
    <w:rsid w:val="00C144AC"/>
    <w:rsid w:val="00C144C3"/>
    <w:rsid w:val="00C1451C"/>
    <w:rsid w:val="00C1454E"/>
    <w:rsid w:val="00C14572"/>
    <w:rsid w:val="00C145AD"/>
    <w:rsid w:val="00C14625"/>
    <w:rsid w:val="00C1471C"/>
    <w:rsid w:val="00C14774"/>
    <w:rsid w:val="00C1477D"/>
    <w:rsid w:val="00C1481E"/>
    <w:rsid w:val="00C14821"/>
    <w:rsid w:val="00C14919"/>
    <w:rsid w:val="00C149BF"/>
    <w:rsid w:val="00C149E2"/>
    <w:rsid w:val="00C14A1A"/>
    <w:rsid w:val="00C14A41"/>
    <w:rsid w:val="00C14AE7"/>
    <w:rsid w:val="00C14B61"/>
    <w:rsid w:val="00C14B7E"/>
    <w:rsid w:val="00C14C56"/>
    <w:rsid w:val="00C14CB1"/>
    <w:rsid w:val="00C14D63"/>
    <w:rsid w:val="00C14DCF"/>
    <w:rsid w:val="00C14E57"/>
    <w:rsid w:val="00C14E59"/>
    <w:rsid w:val="00C14E63"/>
    <w:rsid w:val="00C14EA1"/>
    <w:rsid w:val="00C14EC9"/>
    <w:rsid w:val="00C14F2C"/>
    <w:rsid w:val="00C14F6A"/>
    <w:rsid w:val="00C14FE9"/>
    <w:rsid w:val="00C1504C"/>
    <w:rsid w:val="00C15068"/>
    <w:rsid w:val="00C15144"/>
    <w:rsid w:val="00C15240"/>
    <w:rsid w:val="00C15290"/>
    <w:rsid w:val="00C1540A"/>
    <w:rsid w:val="00C15412"/>
    <w:rsid w:val="00C154C0"/>
    <w:rsid w:val="00C154F9"/>
    <w:rsid w:val="00C15507"/>
    <w:rsid w:val="00C15579"/>
    <w:rsid w:val="00C155DC"/>
    <w:rsid w:val="00C155F1"/>
    <w:rsid w:val="00C15793"/>
    <w:rsid w:val="00C1579A"/>
    <w:rsid w:val="00C157F1"/>
    <w:rsid w:val="00C158E8"/>
    <w:rsid w:val="00C15942"/>
    <w:rsid w:val="00C1595E"/>
    <w:rsid w:val="00C15976"/>
    <w:rsid w:val="00C15A65"/>
    <w:rsid w:val="00C15A8E"/>
    <w:rsid w:val="00C15B0B"/>
    <w:rsid w:val="00C15B12"/>
    <w:rsid w:val="00C15B2B"/>
    <w:rsid w:val="00C15B39"/>
    <w:rsid w:val="00C15C31"/>
    <w:rsid w:val="00C15CDC"/>
    <w:rsid w:val="00C15D17"/>
    <w:rsid w:val="00C15D8C"/>
    <w:rsid w:val="00C15DC9"/>
    <w:rsid w:val="00C15E3C"/>
    <w:rsid w:val="00C15E90"/>
    <w:rsid w:val="00C15EBE"/>
    <w:rsid w:val="00C15F2F"/>
    <w:rsid w:val="00C16040"/>
    <w:rsid w:val="00C1613A"/>
    <w:rsid w:val="00C16199"/>
    <w:rsid w:val="00C161E7"/>
    <w:rsid w:val="00C1623A"/>
    <w:rsid w:val="00C16253"/>
    <w:rsid w:val="00C16257"/>
    <w:rsid w:val="00C1631B"/>
    <w:rsid w:val="00C16357"/>
    <w:rsid w:val="00C163FA"/>
    <w:rsid w:val="00C1646A"/>
    <w:rsid w:val="00C1646F"/>
    <w:rsid w:val="00C164B1"/>
    <w:rsid w:val="00C164CC"/>
    <w:rsid w:val="00C164DD"/>
    <w:rsid w:val="00C16511"/>
    <w:rsid w:val="00C16579"/>
    <w:rsid w:val="00C165AD"/>
    <w:rsid w:val="00C165CB"/>
    <w:rsid w:val="00C165D4"/>
    <w:rsid w:val="00C165D8"/>
    <w:rsid w:val="00C165DA"/>
    <w:rsid w:val="00C165E1"/>
    <w:rsid w:val="00C1660F"/>
    <w:rsid w:val="00C16653"/>
    <w:rsid w:val="00C1665C"/>
    <w:rsid w:val="00C166B0"/>
    <w:rsid w:val="00C166D0"/>
    <w:rsid w:val="00C1671D"/>
    <w:rsid w:val="00C1676A"/>
    <w:rsid w:val="00C1676B"/>
    <w:rsid w:val="00C167E9"/>
    <w:rsid w:val="00C16850"/>
    <w:rsid w:val="00C16875"/>
    <w:rsid w:val="00C168BA"/>
    <w:rsid w:val="00C168C1"/>
    <w:rsid w:val="00C16978"/>
    <w:rsid w:val="00C16999"/>
    <w:rsid w:val="00C16A6C"/>
    <w:rsid w:val="00C16AA7"/>
    <w:rsid w:val="00C16AFD"/>
    <w:rsid w:val="00C16B9F"/>
    <w:rsid w:val="00C16BCF"/>
    <w:rsid w:val="00C16C20"/>
    <w:rsid w:val="00C16C4C"/>
    <w:rsid w:val="00C16C90"/>
    <w:rsid w:val="00C16CC2"/>
    <w:rsid w:val="00C16CED"/>
    <w:rsid w:val="00C16CFC"/>
    <w:rsid w:val="00C16E57"/>
    <w:rsid w:val="00C16E66"/>
    <w:rsid w:val="00C16F17"/>
    <w:rsid w:val="00C16F19"/>
    <w:rsid w:val="00C16F60"/>
    <w:rsid w:val="00C16FF9"/>
    <w:rsid w:val="00C17032"/>
    <w:rsid w:val="00C1704C"/>
    <w:rsid w:val="00C17053"/>
    <w:rsid w:val="00C17082"/>
    <w:rsid w:val="00C17090"/>
    <w:rsid w:val="00C170AA"/>
    <w:rsid w:val="00C170B5"/>
    <w:rsid w:val="00C1711A"/>
    <w:rsid w:val="00C17205"/>
    <w:rsid w:val="00C17251"/>
    <w:rsid w:val="00C17253"/>
    <w:rsid w:val="00C17284"/>
    <w:rsid w:val="00C172E7"/>
    <w:rsid w:val="00C173A4"/>
    <w:rsid w:val="00C173F6"/>
    <w:rsid w:val="00C1747F"/>
    <w:rsid w:val="00C174F5"/>
    <w:rsid w:val="00C1750F"/>
    <w:rsid w:val="00C1756F"/>
    <w:rsid w:val="00C17607"/>
    <w:rsid w:val="00C17648"/>
    <w:rsid w:val="00C176D5"/>
    <w:rsid w:val="00C176DF"/>
    <w:rsid w:val="00C17766"/>
    <w:rsid w:val="00C17843"/>
    <w:rsid w:val="00C178BD"/>
    <w:rsid w:val="00C1792D"/>
    <w:rsid w:val="00C17960"/>
    <w:rsid w:val="00C17A9C"/>
    <w:rsid w:val="00C17B4F"/>
    <w:rsid w:val="00C17C57"/>
    <w:rsid w:val="00C17CA8"/>
    <w:rsid w:val="00C17CDC"/>
    <w:rsid w:val="00C17CF1"/>
    <w:rsid w:val="00C17D38"/>
    <w:rsid w:val="00C17D7B"/>
    <w:rsid w:val="00C17DFC"/>
    <w:rsid w:val="00C17ECA"/>
    <w:rsid w:val="00C17F39"/>
    <w:rsid w:val="00C17FDA"/>
    <w:rsid w:val="00C20119"/>
    <w:rsid w:val="00C2011C"/>
    <w:rsid w:val="00C2017F"/>
    <w:rsid w:val="00C20205"/>
    <w:rsid w:val="00C203E5"/>
    <w:rsid w:val="00C20400"/>
    <w:rsid w:val="00C2045C"/>
    <w:rsid w:val="00C204C0"/>
    <w:rsid w:val="00C2064E"/>
    <w:rsid w:val="00C20657"/>
    <w:rsid w:val="00C20677"/>
    <w:rsid w:val="00C206E2"/>
    <w:rsid w:val="00C20765"/>
    <w:rsid w:val="00C20795"/>
    <w:rsid w:val="00C207B4"/>
    <w:rsid w:val="00C207F1"/>
    <w:rsid w:val="00C20855"/>
    <w:rsid w:val="00C20892"/>
    <w:rsid w:val="00C208BF"/>
    <w:rsid w:val="00C208C1"/>
    <w:rsid w:val="00C208F6"/>
    <w:rsid w:val="00C20901"/>
    <w:rsid w:val="00C2093D"/>
    <w:rsid w:val="00C2096A"/>
    <w:rsid w:val="00C20974"/>
    <w:rsid w:val="00C20A0E"/>
    <w:rsid w:val="00C20A60"/>
    <w:rsid w:val="00C20B33"/>
    <w:rsid w:val="00C20B83"/>
    <w:rsid w:val="00C20BC4"/>
    <w:rsid w:val="00C20CBC"/>
    <w:rsid w:val="00C20EC3"/>
    <w:rsid w:val="00C20ECC"/>
    <w:rsid w:val="00C20ED6"/>
    <w:rsid w:val="00C20FA9"/>
    <w:rsid w:val="00C2103C"/>
    <w:rsid w:val="00C21074"/>
    <w:rsid w:val="00C210B8"/>
    <w:rsid w:val="00C210E9"/>
    <w:rsid w:val="00C210FA"/>
    <w:rsid w:val="00C2110D"/>
    <w:rsid w:val="00C21122"/>
    <w:rsid w:val="00C21154"/>
    <w:rsid w:val="00C211B5"/>
    <w:rsid w:val="00C21201"/>
    <w:rsid w:val="00C21230"/>
    <w:rsid w:val="00C21285"/>
    <w:rsid w:val="00C21322"/>
    <w:rsid w:val="00C21374"/>
    <w:rsid w:val="00C21435"/>
    <w:rsid w:val="00C21457"/>
    <w:rsid w:val="00C2145F"/>
    <w:rsid w:val="00C21491"/>
    <w:rsid w:val="00C215FE"/>
    <w:rsid w:val="00C21652"/>
    <w:rsid w:val="00C2166C"/>
    <w:rsid w:val="00C2167B"/>
    <w:rsid w:val="00C2169A"/>
    <w:rsid w:val="00C21769"/>
    <w:rsid w:val="00C2176E"/>
    <w:rsid w:val="00C217A7"/>
    <w:rsid w:val="00C217BD"/>
    <w:rsid w:val="00C21853"/>
    <w:rsid w:val="00C21867"/>
    <w:rsid w:val="00C218E4"/>
    <w:rsid w:val="00C21942"/>
    <w:rsid w:val="00C219EF"/>
    <w:rsid w:val="00C21A02"/>
    <w:rsid w:val="00C21A09"/>
    <w:rsid w:val="00C21A53"/>
    <w:rsid w:val="00C21B51"/>
    <w:rsid w:val="00C21B7F"/>
    <w:rsid w:val="00C21BFC"/>
    <w:rsid w:val="00C21C94"/>
    <w:rsid w:val="00C21CFE"/>
    <w:rsid w:val="00C21D86"/>
    <w:rsid w:val="00C21D93"/>
    <w:rsid w:val="00C21E26"/>
    <w:rsid w:val="00C21E6A"/>
    <w:rsid w:val="00C21E98"/>
    <w:rsid w:val="00C21F3C"/>
    <w:rsid w:val="00C22003"/>
    <w:rsid w:val="00C22098"/>
    <w:rsid w:val="00C220D0"/>
    <w:rsid w:val="00C220DE"/>
    <w:rsid w:val="00C22140"/>
    <w:rsid w:val="00C221A0"/>
    <w:rsid w:val="00C2221F"/>
    <w:rsid w:val="00C2222E"/>
    <w:rsid w:val="00C2229B"/>
    <w:rsid w:val="00C222FC"/>
    <w:rsid w:val="00C222FF"/>
    <w:rsid w:val="00C22319"/>
    <w:rsid w:val="00C22324"/>
    <w:rsid w:val="00C2237A"/>
    <w:rsid w:val="00C2237E"/>
    <w:rsid w:val="00C223BD"/>
    <w:rsid w:val="00C2253A"/>
    <w:rsid w:val="00C22592"/>
    <w:rsid w:val="00C2263C"/>
    <w:rsid w:val="00C226B2"/>
    <w:rsid w:val="00C226E9"/>
    <w:rsid w:val="00C226EB"/>
    <w:rsid w:val="00C22746"/>
    <w:rsid w:val="00C2274E"/>
    <w:rsid w:val="00C227ED"/>
    <w:rsid w:val="00C2295C"/>
    <w:rsid w:val="00C229C6"/>
    <w:rsid w:val="00C22A14"/>
    <w:rsid w:val="00C22A99"/>
    <w:rsid w:val="00C22AA4"/>
    <w:rsid w:val="00C22B4C"/>
    <w:rsid w:val="00C22BB3"/>
    <w:rsid w:val="00C22BF3"/>
    <w:rsid w:val="00C22C1D"/>
    <w:rsid w:val="00C22C26"/>
    <w:rsid w:val="00C22CF7"/>
    <w:rsid w:val="00C22DD3"/>
    <w:rsid w:val="00C22E38"/>
    <w:rsid w:val="00C22EA2"/>
    <w:rsid w:val="00C22F13"/>
    <w:rsid w:val="00C22F3F"/>
    <w:rsid w:val="00C22F84"/>
    <w:rsid w:val="00C22FB2"/>
    <w:rsid w:val="00C22FE4"/>
    <w:rsid w:val="00C23025"/>
    <w:rsid w:val="00C23116"/>
    <w:rsid w:val="00C23136"/>
    <w:rsid w:val="00C2315D"/>
    <w:rsid w:val="00C231B4"/>
    <w:rsid w:val="00C231E7"/>
    <w:rsid w:val="00C23204"/>
    <w:rsid w:val="00C2322F"/>
    <w:rsid w:val="00C23262"/>
    <w:rsid w:val="00C232AB"/>
    <w:rsid w:val="00C232C2"/>
    <w:rsid w:val="00C23330"/>
    <w:rsid w:val="00C2337B"/>
    <w:rsid w:val="00C23430"/>
    <w:rsid w:val="00C234B8"/>
    <w:rsid w:val="00C23603"/>
    <w:rsid w:val="00C2367E"/>
    <w:rsid w:val="00C23751"/>
    <w:rsid w:val="00C23794"/>
    <w:rsid w:val="00C2379F"/>
    <w:rsid w:val="00C237A4"/>
    <w:rsid w:val="00C237B1"/>
    <w:rsid w:val="00C237B9"/>
    <w:rsid w:val="00C237C3"/>
    <w:rsid w:val="00C237D6"/>
    <w:rsid w:val="00C237D7"/>
    <w:rsid w:val="00C237D9"/>
    <w:rsid w:val="00C237EB"/>
    <w:rsid w:val="00C2385D"/>
    <w:rsid w:val="00C238DE"/>
    <w:rsid w:val="00C238F7"/>
    <w:rsid w:val="00C2390F"/>
    <w:rsid w:val="00C239C1"/>
    <w:rsid w:val="00C239E2"/>
    <w:rsid w:val="00C23A2C"/>
    <w:rsid w:val="00C23A61"/>
    <w:rsid w:val="00C23A7E"/>
    <w:rsid w:val="00C23B7B"/>
    <w:rsid w:val="00C23C0B"/>
    <w:rsid w:val="00C23C0C"/>
    <w:rsid w:val="00C23C4D"/>
    <w:rsid w:val="00C23C58"/>
    <w:rsid w:val="00C23D2D"/>
    <w:rsid w:val="00C23D91"/>
    <w:rsid w:val="00C23DD6"/>
    <w:rsid w:val="00C23E2D"/>
    <w:rsid w:val="00C23E41"/>
    <w:rsid w:val="00C23E80"/>
    <w:rsid w:val="00C23EA6"/>
    <w:rsid w:val="00C23F49"/>
    <w:rsid w:val="00C2404F"/>
    <w:rsid w:val="00C2405A"/>
    <w:rsid w:val="00C2405D"/>
    <w:rsid w:val="00C240B1"/>
    <w:rsid w:val="00C240DB"/>
    <w:rsid w:val="00C24178"/>
    <w:rsid w:val="00C241AC"/>
    <w:rsid w:val="00C241CB"/>
    <w:rsid w:val="00C241E5"/>
    <w:rsid w:val="00C241EB"/>
    <w:rsid w:val="00C241F9"/>
    <w:rsid w:val="00C24217"/>
    <w:rsid w:val="00C242B4"/>
    <w:rsid w:val="00C242E2"/>
    <w:rsid w:val="00C2437B"/>
    <w:rsid w:val="00C243F9"/>
    <w:rsid w:val="00C24492"/>
    <w:rsid w:val="00C244D1"/>
    <w:rsid w:val="00C24510"/>
    <w:rsid w:val="00C24579"/>
    <w:rsid w:val="00C24595"/>
    <w:rsid w:val="00C245E1"/>
    <w:rsid w:val="00C24628"/>
    <w:rsid w:val="00C24651"/>
    <w:rsid w:val="00C2467E"/>
    <w:rsid w:val="00C246A2"/>
    <w:rsid w:val="00C246FF"/>
    <w:rsid w:val="00C2470B"/>
    <w:rsid w:val="00C2472C"/>
    <w:rsid w:val="00C24732"/>
    <w:rsid w:val="00C24740"/>
    <w:rsid w:val="00C24781"/>
    <w:rsid w:val="00C247B0"/>
    <w:rsid w:val="00C247F6"/>
    <w:rsid w:val="00C2484C"/>
    <w:rsid w:val="00C24898"/>
    <w:rsid w:val="00C2491A"/>
    <w:rsid w:val="00C24970"/>
    <w:rsid w:val="00C24A92"/>
    <w:rsid w:val="00C24B56"/>
    <w:rsid w:val="00C24B61"/>
    <w:rsid w:val="00C24B75"/>
    <w:rsid w:val="00C24B79"/>
    <w:rsid w:val="00C24BA6"/>
    <w:rsid w:val="00C24C23"/>
    <w:rsid w:val="00C24D26"/>
    <w:rsid w:val="00C24DEC"/>
    <w:rsid w:val="00C24E44"/>
    <w:rsid w:val="00C24E85"/>
    <w:rsid w:val="00C24E94"/>
    <w:rsid w:val="00C24E95"/>
    <w:rsid w:val="00C24EAB"/>
    <w:rsid w:val="00C24F55"/>
    <w:rsid w:val="00C24F66"/>
    <w:rsid w:val="00C24F6C"/>
    <w:rsid w:val="00C24F7A"/>
    <w:rsid w:val="00C24F88"/>
    <w:rsid w:val="00C24F9C"/>
    <w:rsid w:val="00C24FE7"/>
    <w:rsid w:val="00C24FED"/>
    <w:rsid w:val="00C25006"/>
    <w:rsid w:val="00C25032"/>
    <w:rsid w:val="00C2505A"/>
    <w:rsid w:val="00C2506D"/>
    <w:rsid w:val="00C251B8"/>
    <w:rsid w:val="00C252F3"/>
    <w:rsid w:val="00C252F8"/>
    <w:rsid w:val="00C2537C"/>
    <w:rsid w:val="00C253C6"/>
    <w:rsid w:val="00C253D6"/>
    <w:rsid w:val="00C2546B"/>
    <w:rsid w:val="00C254B3"/>
    <w:rsid w:val="00C25533"/>
    <w:rsid w:val="00C2553A"/>
    <w:rsid w:val="00C25547"/>
    <w:rsid w:val="00C25616"/>
    <w:rsid w:val="00C2566A"/>
    <w:rsid w:val="00C2567C"/>
    <w:rsid w:val="00C2568B"/>
    <w:rsid w:val="00C256B5"/>
    <w:rsid w:val="00C256E7"/>
    <w:rsid w:val="00C2572D"/>
    <w:rsid w:val="00C2589C"/>
    <w:rsid w:val="00C258FA"/>
    <w:rsid w:val="00C259C2"/>
    <w:rsid w:val="00C25A3F"/>
    <w:rsid w:val="00C25A89"/>
    <w:rsid w:val="00C25B53"/>
    <w:rsid w:val="00C25BAE"/>
    <w:rsid w:val="00C25C05"/>
    <w:rsid w:val="00C25C24"/>
    <w:rsid w:val="00C25D34"/>
    <w:rsid w:val="00C25D6C"/>
    <w:rsid w:val="00C25DA3"/>
    <w:rsid w:val="00C25DA9"/>
    <w:rsid w:val="00C25DED"/>
    <w:rsid w:val="00C25EEF"/>
    <w:rsid w:val="00C25F3A"/>
    <w:rsid w:val="00C25FDA"/>
    <w:rsid w:val="00C25FDC"/>
    <w:rsid w:val="00C26000"/>
    <w:rsid w:val="00C26026"/>
    <w:rsid w:val="00C26064"/>
    <w:rsid w:val="00C26069"/>
    <w:rsid w:val="00C261A8"/>
    <w:rsid w:val="00C261F0"/>
    <w:rsid w:val="00C26208"/>
    <w:rsid w:val="00C262FA"/>
    <w:rsid w:val="00C262FE"/>
    <w:rsid w:val="00C26337"/>
    <w:rsid w:val="00C2634E"/>
    <w:rsid w:val="00C26393"/>
    <w:rsid w:val="00C263AC"/>
    <w:rsid w:val="00C26474"/>
    <w:rsid w:val="00C2655A"/>
    <w:rsid w:val="00C2658C"/>
    <w:rsid w:val="00C265B0"/>
    <w:rsid w:val="00C265C8"/>
    <w:rsid w:val="00C26629"/>
    <w:rsid w:val="00C26647"/>
    <w:rsid w:val="00C266EF"/>
    <w:rsid w:val="00C266F7"/>
    <w:rsid w:val="00C26731"/>
    <w:rsid w:val="00C2673A"/>
    <w:rsid w:val="00C267C6"/>
    <w:rsid w:val="00C267EC"/>
    <w:rsid w:val="00C26836"/>
    <w:rsid w:val="00C268A4"/>
    <w:rsid w:val="00C26971"/>
    <w:rsid w:val="00C26985"/>
    <w:rsid w:val="00C26991"/>
    <w:rsid w:val="00C269B6"/>
    <w:rsid w:val="00C26A25"/>
    <w:rsid w:val="00C26A72"/>
    <w:rsid w:val="00C26BD1"/>
    <w:rsid w:val="00C26DF8"/>
    <w:rsid w:val="00C26E3F"/>
    <w:rsid w:val="00C26E4D"/>
    <w:rsid w:val="00C26E65"/>
    <w:rsid w:val="00C26E6D"/>
    <w:rsid w:val="00C26EB5"/>
    <w:rsid w:val="00C26F13"/>
    <w:rsid w:val="00C26F59"/>
    <w:rsid w:val="00C26F5B"/>
    <w:rsid w:val="00C26F77"/>
    <w:rsid w:val="00C26FFE"/>
    <w:rsid w:val="00C270AD"/>
    <w:rsid w:val="00C27137"/>
    <w:rsid w:val="00C2718F"/>
    <w:rsid w:val="00C271DB"/>
    <w:rsid w:val="00C2723E"/>
    <w:rsid w:val="00C272AC"/>
    <w:rsid w:val="00C272E3"/>
    <w:rsid w:val="00C272FC"/>
    <w:rsid w:val="00C273BC"/>
    <w:rsid w:val="00C27402"/>
    <w:rsid w:val="00C2742E"/>
    <w:rsid w:val="00C2747E"/>
    <w:rsid w:val="00C27573"/>
    <w:rsid w:val="00C2758E"/>
    <w:rsid w:val="00C27591"/>
    <w:rsid w:val="00C2761B"/>
    <w:rsid w:val="00C27670"/>
    <w:rsid w:val="00C27698"/>
    <w:rsid w:val="00C2769D"/>
    <w:rsid w:val="00C277A8"/>
    <w:rsid w:val="00C277B2"/>
    <w:rsid w:val="00C27887"/>
    <w:rsid w:val="00C2788D"/>
    <w:rsid w:val="00C2789F"/>
    <w:rsid w:val="00C278AF"/>
    <w:rsid w:val="00C27953"/>
    <w:rsid w:val="00C279A8"/>
    <w:rsid w:val="00C279BA"/>
    <w:rsid w:val="00C279C3"/>
    <w:rsid w:val="00C27A1B"/>
    <w:rsid w:val="00C27A21"/>
    <w:rsid w:val="00C27A68"/>
    <w:rsid w:val="00C27A6F"/>
    <w:rsid w:val="00C27A72"/>
    <w:rsid w:val="00C27AFB"/>
    <w:rsid w:val="00C27B93"/>
    <w:rsid w:val="00C27BCD"/>
    <w:rsid w:val="00C27BF4"/>
    <w:rsid w:val="00C27C46"/>
    <w:rsid w:val="00C27C8B"/>
    <w:rsid w:val="00C27CAE"/>
    <w:rsid w:val="00C27D1D"/>
    <w:rsid w:val="00C27D67"/>
    <w:rsid w:val="00C27DC1"/>
    <w:rsid w:val="00C27DD3"/>
    <w:rsid w:val="00C27DEC"/>
    <w:rsid w:val="00C27DEE"/>
    <w:rsid w:val="00C27E6A"/>
    <w:rsid w:val="00C27E6E"/>
    <w:rsid w:val="00C27E9F"/>
    <w:rsid w:val="00C27EDC"/>
    <w:rsid w:val="00C27F71"/>
    <w:rsid w:val="00C27F9F"/>
    <w:rsid w:val="00C27FA4"/>
    <w:rsid w:val="00C2A79B"/>
    <w:rsid w:val="00C3002C"/>
    <w:rsid w:val="00C300A4"/>
    <w:rsid w:val="00C300E0"/>
    <w:rsid w:val="00C300FC"/>
    <w:rsid w:val="00C30129"/>
    <w:rsid w:val="00C301D8"/>
    <w:rsid w:val="00C301EA"/>
    <w:rsid w:val="00C3022E"/>
    <w:rsid w:val="00C3029A"/>
    <w:rsid w:val="00C3036A"/>
    <w:rsid w:val="00C303DA"/>
    <w:rsid w:val="00C303E5"/>
    <w:rsid w:val="00C30444"/>
    <w:rsid w:val="00C3045A"/>
    <w:rsid w:val="00C30477"/>
    <w:rsid w:val="00C304E3"/>
    <w:rsid w:val="00C30516"/>
    <w:rsid w:val="00C3055E"/>
    <w:rsid w:val="00C305E9"/>
    <w:rsid w:val="00C305F9"/>
    <w:rsid w:val="00C30635"/>
    <w:rsid w:val="00C3064F"/>
    <w:rsid w:val="00C306AC"/>
    <w:rsid w:val="00C306C1"/>
    <w:rsid w:val="00C30714"/>
    <w:rsid w:val="00C3072A"/>
    <w:rsid w:val="00C3073D"/>
    <w:rsid w:val="00C30780"/>
    <w:rsid w:val="00C307BA"/>
    <w:rsid w:val="00C307BC"/>
    <w:rsid w:val="00C307C6"/>
    <w:rsid w:val="00C308BF"/>
    <w:rsid w:val="00C308CD"/>
    <w:rsid w:val="00C308F1"/>
    <w:rsid w:val="00C3099D"/>
    <w:rsid w:val="00C309CB"/>
    <w:rsid w:val="00C309FD"/>
    <w:rsid w:val="00C30A80"/>
    <w:rsid w:val="00C30ABF"/>
    <w:rsid w:val="00C30AE6"/>
    <w:rsid w:val="00C30AEC"/>
    <w:rsid w:val="00C30AFB"/>
    <w:rsid w:val="00C30B06"/>
    <w:rsid w:val="00C30B74"/>
    <w:rsid w:val="00C30BA0"/>
    <w:rsid w:val="00C30C75"/>
    <w:rsid w:val="00C30C9D"/>
    <w:rsid w:val="00C30CEE"/>
    <w:rsid w:val="00C30D1C"/>
    <w:rsid w:val="00C30D92"/>
    <w:rsid w:val="00C30D9F"/>
    <w:rsid w:val="00C30DD0"/>
    <w:rsid w:val="00C30DEC"/>
    <w:rsid w:val="00C30E1C"/>
    <w:rsid w:val="00C30E36"/>
    <w:rsid w:val="00C30F43"/>
    <w:rsid w:val="00C30F95"/>
    <w:rsid w:val="00C30F9D"/>
    <w:rsid w:val="00C30FAD"/>
    <w:rsid w:val="00C30FC6"/>
    <w:rsid w:val="00C31005"/>
    <w:rsid w:val="00C3101D"/>
    <w:rsid w:val="00C31024"/>
    <w:rsid w:val="00C31187"/>
    <w:rsid w:val="00C31188"/>
    <w:rsid w:val="00C31212"/>
    <w:rsid w:val="00C31218"/>
    <w:rsid w:val="00C31235"/>
    <w:rsid w:val="00C31252"/>
    <w:rsid w:val="00C312CA"/>
    <w:rsid w:val="00C31309"/>
    <w:rsid w:val="00C3138C"/>
    <w:rsid w:val="00C313D7"/>
    <w:rsid w:val="00C313EB"/>
    <w:rsid w:val="00C313F5"/>
    <w:rsid w:val="00C31463"/>
    <w:rsid w:val="00C3146F"/>
    <w:rsid w:val="00C31518"/>
    <w:rsid w:val="00C3156C"/>
    <w:rsid w:val="00C3159B"/>
    <w:rsid w:val="00C31697"/>
    <w:rsid w:val="00C316A0"/>
    <w:rsid w:val="00C316A7"/>
    <w:rsid w:val="00C316B7"/>
    <w:rsid w:val="00C316E7"/>
    <w:rsid w:val="00C31845"/>
    <w:rsid w:val="00C31A3F"/>
    <w:rsid w:val="00C31B88"/>
    <w:rsid w:val="00C31BD7"/>
    <w:rsid w:val="00C31C08"/>
    <w:rsid w:val="00C31C2B"/>
    <w:rsid w:val="00C31C39"/>
    <w:rsid w:val="00C31C57"/>
    <w:rsid w:val="00C31C73"/>
    <w:rsid w:val="00C31CD5"/>
    <w:rsid w:val="00C31CE0"/>
    <w:rsid w:val="00C31CFA"/>
    <w:rsid w:val="00C31D33"/>
    <w:rsid w:val="00C31D52"/>
    <w:rsid w:val="00C31D84"/>
    <w:rsid w:val="00C31DEC"/>
    <w:rsid w:val="00C31E0A"/>
    <w:rsid w:val="00C31E64"/>
    <w:rsid w:val="00C31EE4"/>
    <w:rsid w:val="00C31F42"/>
    <w:rsid w:val="00C31F43"/>
    <w:rsid w:val="00C31F6E"/>
    <w:rsid w:val="00C31FDA"/>
    <w:rsid w:val="00C31FDD"/>
    <w:rsid w:val="00C31FE7"/>
    <w:rsid w:val="00C31FFB"/>
    <w:rsid w:val="00C320E0"/>
    <w:rsid w:val="00C3218C"/>
    <w:rsid w:val="00C32223"/>
    <w:rsid w:val="00C322C1"/>
    <w:rsid w:val="00C322E6"/>
    <w:rsid w:val="00C3230A"/>
    <w:rsid w:val="00C32355"/>
    <w:rsid w:val="00C32390"/>
    <w:rsid w:val="00C3240D"/>
    <w:rsid w:val="00C32534"/>
    <w:rsid w:val="00C32591"/>
    <w:rsid w:val="00C325F8"/>
    <w:rsid w:val="00C3260B"/>
    <w:rsid w:val="00C3265E"/>
    <w:rsid w:val="00C32685"/>
    <w:rsid w:val="00C326F6"/>
    <w:rsid w:val="00C32822"/>
    <w:rsid w:val="00C32882"/>
    <w:rsid w:val="00C328DD"/>
    <w:rsid w:val="00C328F1"/>
    <w:rsid w:val="00C329A8"/>
    <w:rsid w:val="00C329B4"/>
    <w:rsid w:val="00C329B5"/>
    <w:rsid w:val="00C32A36"/>
    <w:rsid w:val="00C32A3F"/>
    <w:rsid w:val="00C32B2A"/>
    <w:rsid w:val="00C32B75"/>
    <w:rsid w:val="00C32EA2"/>
    <w:rsid w:val="00C32EFB"/>
    <w:rsid w:val="00C32F18"/>
    <w:rsid w:val="00C32F39"/>
    <w:rsid w:val="00C32F88"/>
    <w:rsid w:val="00C32FB3"/>
    <w:rsid w:val="00C32FE0"/>
    <w:rsid w:val="00C32FE3"/>
    <w:rsid w:val="00C33058"/>
    <w:rsid w:val="00C330DB"/>
    <w:rsid w:val="00C330EB"/>
    <w:rsid w:val="00C331BC"/>
    <w:rsid w:val="00C3320D"/>
    <w:rsid w:val="00C3323B"/>
    <w:rsid w:val="00C33284"/>
    <w:rsid w:val="00C33328"/>
    <w:rsid w:val="00C3332D"/>
    <w:rsid w:val="00C33362"/>
    <w:rsid w:val="00C333CF"/>
    <w:rsid w:val="00C33409"/>
    <w:rsid w:val="00C3340F"/>
    <w:rsid w:val="00C33457"/>
    <w:rsid w:val="00C334E4"/>
    <w:rsid w:val="00C334EB"/>
    <w:rsid w:val="00C3351D"/>
    <w:rsid w:val="00C3354A"/>
    <w:rsid w:val="00C33591"/>
    <w:rsid w:val="00C33625"/>
    <w:rsid w:val="00C336D4"/>
    <w:rsid w:val="00C336F5"/>
    <w:rsid w:val="00C33741"/>
    <w:rsid w:val="00C3374C"/>
    <w:rsid w:val="00C3374D"/>
    <w:rsid w:val="00C3375C"/>
    <w:rsid w:val="00C3375F"/>
    <w:rsid w:val="00C3377F"/>
    <w:rsid w:val="00C33885"/>
    <w:rsid w:val="00C3388B"/>
    <w:rsid w:val="00C338E4"/>
    <w:rsid w:val="00C338E7"/>
    <w:rsid w:val="00C3397B"/>
    <w:rsid w:val="00C339A2"/>
    <w:rsid w:val="00C339D7"/>
    <w:rsid w:val="00C339E9"/>
    <w:rsid w:val="00C33A02"/>
    <w:rsid w:val="00C33A2E"/>
    <w:rsid w:val="00C33A6C"/>
    <w:rsid w:val="00C33AB0"/>
    <w:rsid w:val="00C33ACE"/>
    <w:rsid w:val="00C33B70"/>
    <w:rsid w:val="00C33BAF"/>
    <w:rsid w:val="00C33C1B"/>
    <w:rsid w:val="00C33C65"/>
    <w:rsid w:val="00C33C6F"/>
    <w:rsid w:val="00C33CB9"/>
    <w:rsid w:val="00C33CF1"/>
    <w:rsid w:val="00C33D08"/>
    <w:rsid w:val="00C33D3A"/>
    <w:rsid w:val="00C33D5D"/>
    <w:rsid w:val="00C33E28"/>
    <w:rsid w:val="00C33EE4"/>
    <w:rsid w:val="00C33EF7"/>
    <w:rsid w:val="00C33F2F"/>
    <w:rsid w:val="00C33FCD"/>
    <w:rsid w:val="00C34001"/>
    <w:rsid w:val="00C34003"/>
    <w:rsid w:val="00C340E1"/>
    <w:rsid w:val="00C34112"/>
    <w:rsid w:val="00C3415A"/>
    <w:rsid w:val="00C3416F"/>
    <w:rsid w:val="00C34179"/>
    <w:rsid w:val="00C34354"/>
    <w:rsid w:val="00C3437C"/>
    <w:rsid w:val="00C34380"/>
    <w:rsid w:val="00C343D0"/>
    <w:rsid w:val="00C3448B"/>
    <w:rsid w:val="00C345E1"/>
    <w:rsid w:val="00C34629"/>
    <w:rsid w:val="00C34697"/>
    <w:rsid w:val="00C346C3"/>
    <w:rsid w:val="00C346DC"/>
    <w:rsid w:val="00C346E2"/>
    <w:rsid w:val="00C3471A"/>
    <w:rsid w:val="00C3479F"/>
    <w:rsid w:val="00C34826"/>
    <w:rsid w:val="00C34857"/>
    <w:rsid w:val="00C34871"/>
    <w:rsid w:val="00C348F2"/>
    <w:rsid w:val="00C349B7"/>
    <w:rsid w:val="00C349DB"/>
    <w:rsid w:val="00C34A0D"/>
    <w:rsid w:val="00C34A77"/>
    <w:rsid w:val="00C34A84"/>
    <w:rsid w:val="00C34A93"/>
    <w:rsid w:val="00C34AB6"/>
    <w:rsid w:val="00C34ACC"/>
    <w:rsid w:val="00C34AD4"/>
    <w:rsid w:val="00C34AD5"/>
    <w:rsid w:val="00C34AEA"/>
    <w:rsid w:val="00C34B52"/>
    <w:rsid w:val="00C34BA9"/>
    <w:rsid w:val="00C34BE0"/>
    <w:rsid w:val="00C34C12"/>
    <w:rsid w:val="00C34C4D"/>
    <w:rsid w:val="00C34C7E"/>
    <w:rsid w:val="00C34CC1"/>
    <w:rsid w:val="00C34D42"/>
    <w:rsid w:val="00C34D54"/>
    <w:rsid w:val="00C34DBA"/>
    <w:rsid w:val="00C34E23"/>
    <w:rsid w:val="00C34E5F"/>
    <w:rsid w:val="00C34F78"/>
    <w:rsid w:val="00C34FE6"/>
    <w:rsid w:val="00C350B4"/>
    <w:rsid w:val="00C3512C"/>
    <w:rsid w:val="00C35152"/>
    <w:rsid w:val="00C35166"/>
    <w:rsid w:val="00C35264"/>
    <w:rsid w:val="00C3526F"/>
    <w:rsid w:val="00C3531F"/>
    <w:rsid w:val="00C35332"/>
    <w:rsid w:val="00C35359"/>
    <w:rsid w:val="00C353C4"/>
    <w:rsid w:val="00C35425"/>
    <w:rsid w:val="00C3545A"/>
    <w:rsid w:val="00C35469"/>
    <w:rsid w:val="00C35499"/>
    <w:rsid w:val="00C3549F"/>
    <w:rsid w:val="00C354D1"/>
    <w:rsid w:val="00C35510"/>
    <w:rsid w:val="00C35557"/>
    <w:rsid w:val="00C355D6"/>
    <w:rsid w:val="00C35608"/>
    <w:rsid w:val="00C35683"/>
    <w:rsid w:val="00C356FF"/>
    <w:rsid w:val="00C35705"/>
    <w:rsid w:val="00C35737"/>
    <w:rsid w:val="00C35771"/>
    <w:rsid w:val="00C3579A"/>
    <w:rsid w:val="00C3579F"/>
    <w:rsid w:val="00C357AA"/>
    <w:rsid w:val="00C357C2"/>
    <w:rsid w:val="00C357F4"/>
    <w:rsid w:val="00C357FD"/>
    <w:rsid w:val="00C35940"/>
    <w:rsid w:val="00C3595E"/>
    <w:rsid w:val="00C35974"/>
    <w:rsid w:val="00C3599B"/>
    <w:rsid w:val="00C359E2"/>
    <w:rsid w:val="00C35A68"/>
    <w:rsid w:val="00C35A8F"/>
    <w:rsid w:val="00C35AC4"/>
    <w:rsid w:val="00C35ACD"/>
    <w:rsid w:val="00C35B65"/>
    <w:rsid w:val="00C35C00"/>
    <w:rsid w:val="00C35C1F"/>
    <w:rsid w:val="00C35C38"/>
    <w:rsid w:val="00C35C5D"/>
    <w:rsid w:val="00C35C85"/>
    <w:rsid w:val="00C35C91"/>
    <w:rsid w:val="00C35CF4"/>
    <w:rsid w:val="00C35D29"/>
    <w:rsid w:val="00C35D4F"/>
    <w:rsid w:val="00C35D5C"/>
    <w:rsid w:val="00C35DDE"/>
    <w:rsid w:val="00C35E53"/>
    <w:rsid w:val="00C35EC9"/>
    <w:rsid w:val="00C35ED6"/>
    <w:rsid w:val="00C35F64"/>
    <w:rsid w:val="00C35FE4"/>
    <w:rsid w:val="00C36023"/>
    <w:rsid w:val="00C360A1"/>
    <w:rsid w:val="00C360A3"/>
    <w:rsid w:val="00C360D8"/>
    <w:rsid w:val="00C361AF"/>
    <w:rsid w:val="00C361FD"/>
    <w:rsid w:val="00C3620C"/>
    <w:rsid w:val="00C36267"/>
    <w:rsid w:val="00C36293"/>
    <w:rsid w:val="00C362A8"/>
    <w:rsid w:val="00C36377"/>
    <w:rsid w:val="00C36396"/>
    <w:rsid w:val="00C363DF"/>
    <w:rsid w:val="00C365D6"/>
    <w:rsid w:val="00C365E7"/>
    <w:rsid w:val="00C366A2"/>
    <w:rsid w:val="00C36713"/>
    <w:rsid w:val="00C3671E"/>
    <w:rsid w:val="00C36734"/>
    <w:rsid w:val="00C36757"/>
    <w:rsid w:val="00C3680F"/>
    <w:rsid w:val="00C36827"/>
    <w:rsid w:val="00C3682B"/>
    <w:rsid w:val="00C368B2"/>
    <w:rsid w:val="00C36926"/>
    <w:rsid w:val="00C36995"/>
    <w:rsid w:val="00C369A0"/>
    <w:rsid w:val="00C369D8"/>
    <w:rsid w:val="00C36A2C"/>
    <w:rsid w:val="00C36A35"/>
    <w:rsid w:val="00C36A44"/>
    <w:rsid w:val="00C36A90"/>
    <w:rsid w:val="00C36A9D"/>
    <w:rsid w:val="00C36AAE"/>
    <w:rsid w:val="00C36B51"/>
    <w:rsid w:val="00C36BAD"/>
    <w:rsid w:val="00C36BC7"/>
    <w:rsid w:val="00C36BEA"/>
    <w:rsid w:val="00C36C34"/>
    <w:rsid w:val="00C36CF4"/>
    <w:rsid w:val="00C36DF6"/>
    <w:rsid w:val="00C36E37"/>
    <w:rsid w:val="00C36EA6"/>
    <w:rsid w:val="00C36EDD"/>
    <w:rsid w:val="00C36EF9"/>
    <w:rsid w:val="00C36F0B"/>
    <w:rsid w:val="00C36F63"/>
    <w:rsid w:val="00C36F7E"/>
    <w:rsid w:val="00C36FA3"/>
    <w:rsid w:val="00C37011"/>
    <w:rsid w:val="00C370AA"/>
    <w:rsid w:val="00C370CE"/>
    <w:rsid w:val="00C37265"/>
    <w:rsid w:val="00C3727E"/>
    <w:rsid w:val="00C372A5"/>
    <w:rsid w:val="00C3734C"/>
    <w:rsid w:val="00C37352"/>
    <w:rsid w:val="00C37429"/>
    <w:rsid w:val="00C37432"/>
    <w:rsid w:val="00C3746D"/>
    <w:rsid w:val="00C37498"/>
    <w:rsid w:val="00C3751E"/>
    <w:rsid w:val="00C3754D"/>
    <w:rsid w:val="00C37590"/>
    <w:rsid w:val="00C3761E"/>
    <w:rsid w:val="00C37650"/>
    <w:rsid w:val="00C3766C"/>
    <w:rsid w:val="00C376FC"/>
    <w:rsid w:val="00C37852"/>
    <w:rsid w:val="00C378A7"/>
    <w:rsid w:val="00C37901"/>
    <w:rsid w:val="00C379B7"/>
    <w:rsid w:val="00C37A5B"/>
    <w:rsid w:val="00C37A6F"/>
    <w:rsid w:val="00C37B84"/>
    <w:rsid w:val="00C37BBA"/>
    <w:rsid w:val="00C37D66"/>
    <w:rsid w:val="00C37DC1"/>
    <w:rsid w:val="00C37DE8"/>
    <w:rsid w:val="00C37EF1"/>
    <w:rsid w:val="00C37F41"/>
    <w:rsid w:val="00C37F9C"/>
    <w:rsid w:val="00C401BA"/>
    <w:rsid w:val="00C40290"/>
    <w:rsid w:val="00C403D3"/>
    <w:rsid w:val="00C40465"/>
    <w:rsid w:val="00C40477"/>
    <w:rsid w:val="00C4050C"/>
    <w:rsid w:val="00C40512"/>
    <w:rsid w:val="00C405C8"/>
    <w:rsid w:val="00C40608"/>
    <w:rsid w:val="00C406CD"/>
    <w:rsid w:val="00C407AA"/>
    <w:rsid w:val="00C407CD"/>
    <w:rsid w:val="00C407E3"/>
    <w:rsid w:val="00C407ED"/>
    <w:rsid w:val="00C4081B"/>
    <w:rsid w:val="00C40828"/>
    <w:rsid w:val="00C4082B"/>
    <w:rsid w:val="00C4084E"/>
    <w:rsid w:val="00C40856"/>
    <w:rsid w:val="00C408A0"/>
    <w:rsid w:val="00C40910"/>
    <w:rsid w:val="00C4091A"/>
    <w:rsid w:val="00C409AB"/>
    <w:rsid w:val="00C40A50"/>
    <w:rsid w:val="00C40B07"/>
    <w:rsid w:val="00C40B90"/>
    <w:rsid w:val="00C40BD7"/>
    <w:rsid w:val="00C40BFE"/>
    <w:rsid w:val="00C40C78"/>
    <w:rsid w:val="00C40CA4"/>
    <w:rsid w:val="00C40CDB"/>
    <w:rsid w:val="00C40DDD"/>
    <w:rsid w:val="00C40DE1"/>
    <w:rsid w:val="00C40DF7"/>
    <w:rsid w:val="00C40FB4"/>
    <w:rsid w:val="00C40FE8"/>
    <w:rsid w:val="00C4102B"/>
    <w:rsid w:val="00C41068"/>
    <w:rsid w:val="00C4108F"/>
    <w:rsid w:val="00C41165"/>
    <w:rsid w:val="00C4117E"/>
    <w:rsid w:val="00C41201"/>
    <w:rsid w:val="00C4127D"/>
    <w:rsid w:val="00C41294"/>
    <w:rsid w:val="00C412C1"/>
    <w:rsid w:val="00C41338"/>
    <w:rsid w:val="00C41389"/>
    <w:rsid w:val="00C41436"/>
    <w:rsid w:val="00C41478"/>
    <w:rsid w:val="00C4148D"/>
    <w:rsid w:val="00C414B3"/>
    <w:rsid w:val="00C414B6"/>
    <w:rsid w:val="00C414F0"/>
    <w:rsid w:val="00C4151E"/>
    <w:rsid w:val="00C415DE"/>
    <w:rsid w:val="00C41640"/>
    <w:rsid w:val="00C4164B"/>
    <w:rsid w:val="00C4169B"/>
    <w:rsid w:val="00C416AD"/>
    <w:rsid w:val="00C416ED"/>
    <w:rsid w:val="00C41719"/>
    <w:rsid w:val="00C41737"/>
    <w:rsid w:val="00C417F7"/>
    <w:rsid w:val="00C41891"/>
    <w:rsid w:val="00C41899"/>
    <w:rsid w:val="00C418CB"/>
    <w:rsid w:val="00C418D0"/>
    <w:rsid w:val="00C41900"/>
    <w:rsid w:val="00C41986"/>
    <w:rsid w:val="00C41A4F"/>
    <w:rsid w:val="00C41A98"/>
    <w:rsid w:val="00C41AB9"/>
    <w:rsid w:val="00C41B2B"/>
    <w:rsid w:val="00C41B9E"/>
    <w:rsid w:val="00C41C25"/>
    <w:rsid w:val="00C41CA5"/>
    <w:rsid w:val="00C41CFE"/>
    <w:rsid w:val="00C41D57"/>
    <w:rsid w:val="00C41D6C"/>
    <w:rsid w:val="00C41DE9"/>
    <w:rsid w:val="00C41DEC"/>
    <w:rsid w:val="00C41E5C"/>
    <w:rsid w:val="00C41E7C"/>
    <w:rsid w:val="00C41EBC"/>
    <w:rsid w:val="00C41EE0"/>
    <w:rsid w:val="00C41F45"/>
    <w:rsid w:val="00C41F7C"/>
    <w:rsid w:val="00C41F84"/>
    <w:rsid w:val="00C41FB0"/>
    <w:rsid w:val="00C41FB3"/>
    <w:rsid w:val="00C41FF5"/>
    <w:rsid w:val="00C41FF9"/>
    <w:rsid w:val="00C42052"/>
    <w:rsid w:val="00C421A8"/>
    <w:rsid w:val="00C421BB"/>
    <w:rsid w:val="00C421C2"/>
    <w:rsid w:val="00C421CF"/>
    <w:rsid w:val="00C421FE"/>
    <w:rsid w:val="00C42205"/>
    <w:rsid w:val="00C42280"/>
    <w:rsid w:val="00C42288"/>
    <w:rsid w:val="00C42310"/>
    <w:rsid w:val="00C42347"/>
    <w:rsid w:val="00C42384"/>
    <w:rsid w:val="00C423A0"/>
    <w:rsid w:val="00C423B0"/>
    <w:rsid w:val="00C42514"/>
    <w:rsid w:val="00C42545"/>
    <w:rsid w:val="00C4259E"/>
    <w:rsid w:val="00C426E2"/>
    <w:rsid w:val="00C42704"/>
    <w:rsid w:val="00C4279D"/>
    <w:rsid w:val="00C427B1"/>
    <w:rsid w:val="00C427B2"/>
    <w:rsid w:val="00C42862"/>
    <w:rsid w:val="00C428C7"/>
    <w:rsid w:val="00C428D5"/>
    <w:rsid w:val="00C428EC"/>
    <w:rsid w:val="00C428F5"/>
    <w:rsid w:val="00C42955"/>
    <w:rsid w:val="00C429E5"/>
    <w:rsid w:val="00C42A5D"/>
    <w:rsid w:val="00C42A88"/>
    <w:rsid w:val="00C42B1C"/>
    <w:rsid w:val="00C42B40"/>
    <w:rsid w:val="00C42B6D"/>
    <w:rsid w:val="00C42B86"/>
    <w:rsid w:val="00C42BA6"/>
    <w:rsid w:val="00C42BC2"/>
    <w:rsid w:val="00C42BD7"/>
    <w:rsid w:val="00C42BDF"/>
    <w:rsid w:val="00C42C3C"/>
    <w:rsid w:val="00C42C7C"/>
    <w:rsid w:val="00C42C97"/>
    <w:rsid w:val="00C42C9B"/>
    <w:rsid w:val="00C42CCF"/>
    <w:rsid w:val="00C42CD4"/>
    <w:rsid w:val="00C42D32"/>
    <w:rsid w:val="00C42D42"/>
    <w:rsid w:val="00C42D7A"/>
    <w:rsid w:val="00C42E0A"/>
    <w:rsid w:val="00C42E7B"/>
    <w:rsid w:val="00C42F12"/>
    <w:rsid w:val="00C42F42"/>
    <w:rsid w:val="00C42F8B"/>
    <w:rsid w:val="00C42FBF"/>
    <w:rsid w:val="00C430DD"/>
    <w:rsid w:val="00C43181"/>
    <w:rsid w:val="00C43186"/>
    <w:rsid w:val="00C4319B"/>
    <w:rsid w:val="00C431A5"/>
    <w:rsid w:val="00C431B4"/>
    <w:rsid w:val="00C431C7"/>
    <w:rsid w:val="00C431F6"/>
    <w:rsid w:val="00C43268"/>
    <w:rsid w:val="00C43338"/>
    <w:rsid w:val="00C43343"/>
    <w:rsid w:val="00C43352"/>
    <w:rsid w:val="00C433B0"/>
    <w:rsid w:val="00C433B5"/>
    <w:rsid w:val="00C43409"/>
    <w:rsid w:val="00C43424"/>
    <w:rsid w:val="00C43478"/>
    <w:rsid w:val="00C4349C"/>
    <w:rsid w:val="00C434AB"/>
    <w:rsid w:val="00C4368C"/>
    <w:rsid w:val="00C436A1"/>
    <w:rsid w:val="00C436F1"/>
    <w:rsid w:val="00C437DD"/>
    <w:rsid w:val="00C437E4"/>
    <w:rsid w:val="00C438A0"/>
    <w:rsid w:val="00C43963"/>
    <w:rsid w:val="00C43A5D"/>
    <w:rsid w:val="00C43AAB"/>
    <w:rsid w:val="00C43AE3"/>
    <w:rsid w:val="00C43AE8"/>
    <w:rsid w:val="00C43BC8"/>
    <w:rsid w:val="00C43BE5"/>
    <w:rsid w:val="00C43BE9"/>
    <w:rsid w:val="00C43C03"/>
    <w:rsid w:val="00C43C24"/>
    <w:rsid w:val="00C43C43"/>
    <w:rsid w:val="00C43C88"/>
    <w:rsid w:val="00C43CDF"/>
    <w:rsid w:val="00C43D09"/>
    <w:rsid w:val="00C43D17"/>
    <w:rsid w:val="00C43DF9"/>
    <w:rsid w:val="00C43E3A"/>
    <w:rsid w:val="00C43E5C"/>
    <w:rsid w:val="00C43FF1"/>
    <w:rsid w:val="00C43FFF"/>
    <w:rsid w:val="00C44036"/>
    <w:rsid w:val="00C4403B"/>
    <w:rsid w:val="00C4415B"/>
    <w:rsid w:val="00C441FA"/>
    <w:rsid w:val="00C4425F"/>
    <w:rsid w:val="00C4429B"/>
    <w:rsid w:val="00C442DE"/>
    <w:rsid w:val="00C44371"/>
    <w:rsid w:val="00C44392"/>
    <w:rsid w:val="00C44472"/>
    <w:rsid w:val="00C44498"/>
    <w:rsid w:val="00C44502"/>
    <w:rsid w:val="00C44542"/>
    <w:rsid w:val="00C445E1"/>
    <w:rsid w:val="00C445E3"/>
    <w:rsid w:val="00C445E6"/>
    <w:rsid w:val="00C4463B"/>
    <w:rsid w:val="00C44690"/>
    <w:rsid w:val="00C446C7"/>
    <w:rsid w:val="00C4470A"/>
    <w:rsid w:val="00C4477A"/>
    <w:rsid w:val="00C447D9"/>
    <w:rsid w:val="00C44838"/>
    <w:rsid w:val="00C4485B"/>
    <w:rsid w:val="00C4485D"/>
    <w:rsid w:val="00C448A2"/>
    <w:rsid w:val="00C448E4"/>
    <w:rsid w:val="00C44957"/>
    <w:rsid w:val="00C44975"/>
    <w:rsid w:val="00C44AA5"/>
    <w:rsid w:val="00C44AD2"/>
    <w:rsid w:val="00C44B1D"/>
    <w:rsid w:val="00C44B55"/>
    <w:rsid w:val="00C44BDE"/>
    <w:rsid w:val="00C44C0A"/>
    <w:rsid w:val="00C44CC6"/>
    <w:rsid w:val="00C44CD3"/>
    <w:rsid w:val="00C44D39"/>
    <w:rsid w:val="00C44D4A"/>
    <w:rsid w:val="00C44ED8"/>
    <w:rsid w:val="00C44FFE"/>
    <w:rsid w:val="00C4509F"/>
    <w:rsid w:val="00C450E0"/>
    <w:rsid w:val="00C45171"/>
    <w:rsid w:val="00C451D9"/>
    <w:rsid w:val="00C4521E"/>
    <w:rsid w:val="00C45220"/>
    <w:rsid w:val="00C45292"/>
    <w:rsid w:val="00C45577"/>
    <w:rsid w:val="00C4559D"/>
    <w:rsid w:val="00C455B7"/>
    <w:rsid w:val="00C455BB"/>
    <w:rsid w:val="00C4574F"/>
    <w:rsid w:val="00C458BD"/>
    <w:rsid w:val="00C45A8F"/>
    <w:rsid w:val="00C45B8C"/>
    <w:rsid w:val="00C45C6C"/>
    <w:rsid w:val="00C45C8E"/>
    <w:rsid w:val="00C45DC8"/>
    <w:rsid w:val="00C45DDB"/>
    <w:rsid w:val="00C45F78"/>
    <w:rsid w:val="00C45FF9"/>
    <w:rsid w:val="00C460F2"/>
    <w:rsid w:val="00C46145"/>
    <w:rsid w:val="00C4618D"/>
    <w:rsid w:val="00C461AC"/>
    <w:rsid w:val="00C4629E"/>
    <w:rsid w:val="00C4629F"/>
    <w:rsid w:val="00C4631F"/>
    <w:rsid w:val="00C463D7"/>
    <w:rsid w:val="00C46444"/>
    <w:rsid w:val="00C46490"/>
    <w:rsid w:val="00C464B7"/>
    <w:rsid w:val="00C46583"/>
    <w:rsid w:val="00C465EF"/>
    <w:rsid w:val="00C46620"/>
    <w:rsid w:val="00C46624"/>
    <w:rsid w:val="00C466A8"/>
    <w:rsid w:val="00C46733"/>
    <w:rsid w:val="00C46744"/>
    <w:rsid w:val="00C46752"/>
    <w:rsid w:val="00C46757"/>
    <w:rsid w:val="00C46773"/>
    <w:rsid w:val="00C467BB"/>
    <w:rsid w:val="00C46817"/>
    <w:rsid w:val="00C46874"/>
    <w:rsid w:val="00C468FA"/>
    <w:rsid w:val="00C46955"/>
    <w:rsid w:val="00C46A38"/>
    <w:rsid w:val="00C46AAC"/>
    <w:rsid w:val="00C46B14"/>
    <w:rsid w:val="00C46B27"/>
    <w:rsid w:val="00C46B3B"/>
    <w:rsid w:val="00C46BA7"/>
    <w:rsid w:val="00C46CB4"/>
    <w:rsid w:val="00C46D64"/>
    <w:rsid w:val="00C46D82"/>
    <w:rsid w:val="00C46F27"/>
    <w:rsid w:val="00C46F8E"/>
    <w:rsid w:val="00C46FF6"/>
    <w:rsid w:val="00C470A1"/>
    <w:rsid w:val="00C47104"/>
    <w:rsid w:val="00C4710C"/>
    <w:rsid w:val="00C472A2"/>
    <w:rsid w:val="00C4736E"/>
    <w:rsid w:val="00C47376"/>
    <w:rsid w:val="00C473B2"/>
    <w:rsid w:val="00C473CE"/>
    <w:rsid w:val="00C4745D"/>
    <w:rsid w:val="00C4749F"/>
    <w:rsid w:val="00C474BA"/>
    <w:rsid w:val="00C474FC"/>
    <w:rsid w:val="00C47599"/>
    <w:rsid w:val="00C475A5"/>
    <w:rsid w:val="00C4760C"/>
    <w:rsid w:val="00C476BB"/>
    <w:rsid w:val="00C47756"/>
    <w:rsid w:val="00C4776D"/>
    <w:rsid w:val="00C477C8"/>
    <w:rsid w:val="00C47813"/>
    <w:rsid w:val="00C47852"/>
    <w:rsid w:val="00C4785E"/>
    <w:rsid w:val="00C478DB"/>
    <w:rsid w:val="00C47979"/>
    <w:rsid w:val="00C4797D"/>
    <w:rsid w:val="00C47A78"/>
    <w:rsid w:val="00C47A7C"/>
    <w:rsid w:val="00C47AA7"/>
    <w:rsid w:val="00C47AF4"/>
    <w:rsid w:val="00C47B5A"/>
    <w:rsid w:val="00C47B5C"/>
    <w:rsid w:val="00C47BDE"/>
    <w:rsid w:val="00C47BEF"/>
    <w:rsid w:val="00C47C04"/>
    <w:rsid w:val="00C47D31"/>
    <w:rsid w:val="00C47DCF"/>
    <w:rsid w:val="00C47EDC"/>
    <w:rsid w:val="00C47F67"/>
    <w:rsid w:val="00C47F74"/>
    <w:rsid w:val="00C47F81"/>
    <w:rsid w:val="00C50067"/>
    <w:rsid w:val="00C50073"/>
    <w:rsid w:val="00C50099"/>
    <w:rsid w:val="00C50140"/>
    <w:rsid w:val="00C50173"/>
    <w:rsid w:val="00C501B3"/>
    <w:rsid w:val="00C5024C"/>
    <w:rsid w:val="00C50375"/>
    <w:rsid w:val="00C50430"/>
    <w:rsid w:val="00C50499"/>
    <w:rsid w:val="00C504B4"/>
    <w:rsid w:val="00C5050F"/>
    <w:rsid w:val="00C5055E"/>
    <w:rsid w:val="00C505E4"/>
    <w:rsid w:val="00C50686"/>
    <w:rsid w:val="00C506AC"/>
    <w:rsid w:val="00C506DA"/>
    <w:rsid w:val="00C506E6"/>
    <w:rsid w:val="00C50724"/>
    <w:rsid w:val="00C507CD"/>
    <w:rsid w:val="00C5080A"/>
    <w:rsid w:val="00C5083D"/>
    <w:rsid w:val="00C50840"/>
    <w:rsid w:val="00C5084F"/>
    <w:rsid w:val="00C5087B"/>
    <w:rsid w:val="00C508CA"/>
    <w:rsid w:val="00C50904"/>
    <w:rsid w:val="00C50932"/>
    <w:rsid w:val="00C509CF"/>
    <w:rsid w:val="00C509EE"/>
    <w:rsid w:val="00C50A14"/>
    <w:rsid w:val="00C50B11"/>
    <w:rsid w:val="00C50B6F"/>
    <w:rsid w:val="00C50B8D"/>
    <w:rsid w:val="00C50BE3"/>
    <w:rsid w:val="00C50C57"/>
    <w:rsid w:val="00C50C72"/>
    <w:rsid w:val="00C50D13"/>
    <w:rsid w:val="00C50D5B"/>
    <w:rsid w:val="00C50D6C"/>
    <w:rsid w:val="00C50DB6"/>
    <w:rsid w:val="00C50DC9"/>
    <w:rsid w:val="00C50E16"/>
    <w:rsid w:val="00C50E32"/>
    <w:rsid w:val="00C50E66"/>
    <w:rsid w:val="00C50EB0"/>
    <w:rsid w:val="00C50F10"/>
    <w:rsid w:val="00C50F3E"/>
    <w:rsid w:val="00C50F70"/>
    <w:rsid w:val="00C50FAD"/>
    <w:rsid w:val="00C50FDB"/>
    <w:rsid w:val="00C5103F"/>
    <w:rsid w:val="00C51133"/>
    <w:rsid w:val="00C51150"/>
    <w:rsid w:val="00C5116F"/>
    <w:rsid w:val="00C5117B"/>
    <w:rsid w:val="00C511B8"/>
    <w:rsid w:val="00C511D7"/>
    <w:rsid w:val="00C51274"/>
    <w:rsid w:val="00C512AE"/>
    <w:rsid w:val="00C512CA"/>
    <w:rsid w:val="00C51362"/>
    <w:rsid w:val="00C51373"/>
    <w:rsid w:val="00C513E2"/>
    <w:rsid w:val="00C513E8"/>
    <w:rsid w:val="00C51461"/>
    <w:rsid w:val="00C51503"/>
    <w:rsid w:val="00C515D0"/>
    <w:rsid w:val="00C51621"/>
    <w:rsid w:val="00C51626"/>
    <w:rsid w:val="00C51686"/>
    <w:rsid w:val="00C5179C"/>
    <w:rsid w:val="00C517FA"/>
    <w:rsid w:val="00C518A7"/>
    <w:rsid w:val="00C518BC"/>
    <w:rsid w:val="00C5192F"/>
    <w:rsid w:val="00C51940"/>
    <w:rsid w:val="00C51980"/>
    <w:rsid w:val="00C51988"/>
    <w:rsid w:val="00C519DB"/>
    <w:rsid w:val="00C51A4A"/>
    <w:rsid w:val="00C51A70"/>
    <w:rsid w:val="00C51AD6"/>
    <w:rsid w:val="00C51AF0"/>
    <w:rsid w:val="00C51B02"/>
    <w:rsid w:val="00C51B2A"/>
    <w:rsid w:val="00C51BB0"/>
    <w:rsid w:val="00C51C41"/>
    <w:rsid w:val="00C51C57"/>
    <w:rsid w:val="00C51C59"/>
    <w:rsid w:val="00C51CFA"/>
    <w:rsid w:val="00C51D44"/>
    <w:rsid w:val="00C51D77"/>
    <w:rsid w:val="00C51DD4"/>
    <w:rsid w:val="00C51DDB"/>
    <w:rsid w:val="00C51E07"/>
    <w:rsid w:val="00C51EF5"/>
    <w:rsid w:val="00C51F44"/>
    <w:rsid w:val="00C51F5C"/>
    <w:rsid w:val="00C51F5F"/>
    <w:rsid w:val="00C51F7C"/>
    <w:rsid w:val="00C5204E"/>
    <w:rsid w:val="00C52061"/>
    <w:rsid w:val="00C520E4"/>
    <w:rsid w:val="00C520E8"/>
    <w:rsid w:val="00C52105"/>
    <w:rsid w:val="00C5212D"/>
    <w:rsid w:val="00C52163"/>
    <w:rsid w:val="00C52186"/>
    <w:rsid w:val="00C5222F"/>
    <w:rsid w:val="00C522E1"/>
    <w:rsid w:val="00C5231C"/>
    <w:rsid w:val="00C52328"/>
    <w:rsid w:val="00C523D3"/>
    <w:rsid w:val="00C52452"/>
    <w:rsid w:val="00C5247A"/>
    <w:rsid w:val="00C52504"/>
    <w:rsid w:val="00C52507"/>
    <w:rsid w:val="00C52559"/>
    <w:rsid w:val="00C525C2"/>
    <w:rsid w:val="00C52605"/>
    <w:rsid w:val="00C52609"/>
    <w:rsid w:val="00C5262D"/>
    <w:rsid w:val="00C5262E"/>
    <w:rsid w:val="00C52645"/>
    <w:rsid w:val="00C5267B"/>
    <w:rsid w:val="00C526B9"/>
    <w:rsid w:val="00C526D8"/>
    <w:rsid w:val="00C52758"/>
    <w:rsid w:val="00C5283D"/>
    <w:rsid w:val="00C52873"/>
    <w:rsid w:val="00C528B2"/>
    <w:rsid w:val="00C528E5"/>
    <w:rsid w:val="00C529B0"/>
    <w:rsid w:val="00C529C4"/>
    <w:rsid w:val="00C52A46"/>
    <w:rsid w:val="00C52A8F"/>
    <w:rsid w:val="00C52BD7"/>
    <w:rsid w:val="00C52C09"/>
    <w:rsid w:val="00C52C20"/>
    <w:rsid w:val="00C52C26"/>
    <w:rsid w:val="00C52C6A"/>
    <w:rsid w:val="00C52C8C"/>
    <w:rsid w:val="00C52C9F"/>
    <w:rsid w:val="00C52CD1"/>
    <w:rsid w:val="00C52D56"/>
    <w:rsid w:val="00C52D8B"/>
    <w:rsid w:val="00C52DBF"/>
    <w:rsid w:val="00C52EB6"/>
    <w:rsid w:val="00C52EEA"/>
    <w:rsid w:val="00C52F17"/>
    <w:rsid w:val="00C52F71"/>
    <w:rsid w:val="00C53055"/>
    <w:rsid w:val="00C53058"/>
    <w:rsid w:val="00C5305A"/>
    <w:rsid w:val="00C530A9"/>
    <w:rsid w:val="00C530C4"/>
    <w:rsid w:val="00C5315D"/>
    <w:rsid w:val="00C53215"/>
    <w:rsid w:val="00C53221"/>
    <w:rsid w:val="00C532DC"/>
    <w:rsid w:val="00C53378"/>
    <w:rsid w:val="00C5339D"/>
    <w:rsid w:val="00C533A7"/>
    <w:rsid w:val="00C53526"/>
    <w:rsid w:val="00C5352C"/>
    <w:rsid w:val="00C5357E"/>
    <w:rsid w:val="00C53658"/>
    <w:rsid w:val="00C53669"/>
    <w:rsid w:val="00C536B3"/>
    <w:rsid w:val="00C53760"/>
    <w:rsid w:val="00C53840"/>
    <w:rsid w:val="00C53903"/>
    <w:rsid w:val="00C5392D"/>
    <w:rsid w:val="00C5393E"/>
    <w:rsid w:val="00C539B1"/>
    <w:rsid w:val="00C539C5"/>
    <w:rsid w:val="00C539FD"/>
    <w:rsid w:val="00C53A2C"/>
    <w:rsid w:val="00C53A6D"/>
    <w:rsid w:val="00C53A7C"/>
    <w:rsid w:val="00C53C59"/>
    <w:rsid w:val="00C53C82"/>
    <w:rsid w:val="00C53CB9"/>
    <w:rsid w:val="00C53CEF"/>
    <w:rsid w:val="00C53CF2"/>
    <w:rsid w:val="00C53CFB"/>
    <w:rsid w:val="00C53D7F"/>
    <w:rsid w:val="00C53E6C"/>
    <w:rsid w:val="00C53E89"/>
    <w:rsid w:val="00C53EC3"/>
    <w:rsid w:val="00C53ECC"/>
    <w:rsid w:val="00C53EE1"/>
    <w:rsid w:val="00C53F14"/>
    <w:rsid w:val="00C53F2D"/>
    <w:rsid w:val="00C53F4D"/>
    <w:rsid w:val="00C53F8D"/>
    <w:rsid w:val="00C53FB5"/>
    <w:rsid w:val="00C53FBC"/>
    <w:rsid w:val="00C5400C"/>
    <w:rsid w:val="00C5407F"/>
    <w:rsid w:val="00C54143"/>
    <w:rsid w:val="00C54153"/>
    <w:rsid w:val="00C541D4"/>
    <w:rsid w:val="00C541DB"/>
    <w:rsid w:val="00C541DD"/>
    <w:rsid w:val="00C5424F"/>
    <w:rsid w:val="00C54262"/>
    <w:rsid w:val="00C5427A"/>
    <w:rsid w:val="00C54295"/>
    <w:rsid w:val="00C54315"/>
    <w:rsid w:val="00C54361"/>
    <w:rsid w:val="00C543C6"/>
    <w:rsid w:val="00C543FE"/>
    <w:rsid w:val="00C5441F"/>
    <w:rsid w:val="00C5447A"/>
    <w:rsid w:val="00C544D8"/>
    <w:rsid w:val="00C545A8"/>
    <w:rsid w:val="00C545C5"/>
    <w:rsid w:val="00C54608"/>
    <w:rsid w:val="00C54686"/>
    <w:rsid w:val="00C546A5"/>
    <w:rsid w:val="00C54804"/>
    <w:rsid w:val="00C548ED"/>
    <w:rsid w:val="00C5494C"/>
    <w:rsid w:val="00C54ACB"/>
    <w:rsid w:val="00C54AF3"/>
    <w:rsid w:val="00C54B00"/>
    <w:rsid w:val="00C54BB1"/>
    <w:rsid w:val="00C54CE4"/>
    <w:rsid w:val="00C54CE9"/>
    <w:rsid w:val="00C54DC8"/>
    <w:rsid w:val="00C54DE0"/>
    <w:rsid w:val="00C54E1A"/>
    <w:rsid w:val="00C54E26"/>
    <w:rsid w:val="00C54E53"/>
    <w:rsid w:val="00C54E66"/>
    <w:rsid w:val="00C54E80"/>
    <w:rsid w:val="00C54EAB"/>
    <w:rsid w:val="00C54ED0"/>
    <w:rsid w:val="00C54EE0"/>
    <w:rsid w:val="00C54F94"/>
    <w:rsid w:val="00C54FA6"/>
    <w:rsid w:val="00C5500F"/>
    <w:rsid w:val="00C55020"/>
    <w:rsid w:val="00C550FC"/>
    <w:rsid w:val="00C5510A"/>
    <w:rsid w:val="00C5511E"/>
    <w:rsid w:val="00C55258"/>
    <w:rsid w:val="00C55307"/>
    <w:rsid w:val="00C55308"/>
    <w:rsid w:val="00C55339"/>
    <w:rsid w:val="00C55456"/>
    <w:rsid w:val="00C55483"/>
    <w:rsid w:val="00C55584"/>
    <w:rsid w:val="00C55588"/>
    <w:rsid w:val="00C555E4"/>
    <w:rsid w:val="00C5563C"/>
    <w:rsid w:val="00C5564E"/>
    <w:rsid w:val="00C5569B"/>
    <w:rsid w:val="00C556C4"/>
    <w:rsid w:val="00C55706"/>
    <w:rsid w:val="00C55746"/>
    <w:rsid w:val="00C557C1"/>
    <w:rsid w:val="00C557DE"/>
    <w:rsid w:val="00C557E7"/>
    <w:rsid w:val="00C5583D"/>
    <w:rsid w:val="00C558FC"/>
    <w:rsid w:val="00C5593F"/>
    <w:rsid w:val="00C55950"/>
    <w:rsid w:val="00C559B9"/>
    <w:rsid w:val="00C55A9A"/>
    <w:rsid w:val="00C55AB0"/>
    <w:rsid w:val="00C55AD7"/>
    <w:rsid w:val="00C55AE0"/>
    <w:rsid w:val="00C55B9B"/>
    <w:rsid w:val="00C55BA7"/>
    <w:rsid w:val="00C55CF1"/>
    <w:rsid w:val="00C55CF6"/>
    <w:rsid w:val="00C55D4A"/>
    <w:rsid w:val="00C55D51"/>
    <w:rsid w:val="00C55D76"/>
    <w:rsid w:val="00C55DAC"/>
    <w:rsid w:val="00C55DF1"/>
    <w:rsid w:val="00C55E80"/>
    <w:rsid w:val="00C55ECA"/>
    <w:rsid w:val="00C55EFD"/>
    <w:rsid w:val="00C55F5B"/>
    <w:rsid w:val="00C55FE2"/>
    <w:rsid w:val="00C55FF2"/>
    <w:rsid w:val="00C5602E"/>
    <w:rsid w:val="00C56092"/>
    <w:rsid w:val="00C560CB"/>
    <w:rsid w:val="00C560D5"/>
    <w:rsid w:val="00C56120"/>
    <w:rsid w:val="00C5615C"/>
    <w:rsid w:val="00C56173"/>
    <w:rsid w:val="00C5637C"/>
    <w:rsid w:val="00C563D2"/>
    <w:rsid w:val="00C5643C"/>
    <w:rsid w:val="00C56452"/>
    <w:rsid w:val="00C56519"/>
    <w:rsid w:val="00C5656E"/>
    <w:rsid w:val="00C56596"/>
    <w:rsid w:val="00C565A4"/>
    <w:rsid w:val="00C56611"/>
    <w:rsid w:val="00C56622"/>
    <w:rsid w:val="00C56687"/>
    <w:rsid w:val="00C5668B"/>
    <w:rsid w:val="00C566C3"/>
    <w:rsid w:val="00C566F6"/>
    <w:rsid w:val="00C5674A"/>
    <w:rsid w:val="00C567CC"/>
    <w:rsid w:val="00C567DC"/>
    <w:rsid w:val="00C56802"/>
    <w:rsid w:val="00C56814"/>
    <w:rsid w:val="00C5682A"/>
    <w:rsid w:val="00C5682D"/>
    <w:rsid w:val="00C5687A"/>
    <w:rsid w:val="00C56A06"/>
    <w:rsid w:val="00C56A11"/>
    <w:rsid w:val="00C56A3A"/>
    <w:rsid w:val="00C56A77"/>
    <w:rsid w:val="00C56A96"/>
    <w:rsid w:val="00C56AAA"/>
    <w:rsid w:val="00C56B08"/>
    <w:rsid w:val="00C56B8F"/>
    <w:rsid w:val="00C56C49"/>
    <w:rsid w:val="00C56CB5"/>
    <w:rsid w:val="00C56CC5"/>
    <w:rsid w:val="00C56CCE"/>
    <w:rsid w:val="00C56CF3"/>
    <w:rsid w:val="00C56D3E"/>
    <w:rsid w:val="00C56DD0"/>
    <w:rsid w:val="00C57016"/>
    <w:rsid w:val="00C5702C"/>
    <w:rsid w:val="00C5707B"/>
    <w:rsid w:val="00C570D4"/>
    <w:rsid w:val="00C570F3"/>
    <w:rsid w:val="00C5716C"/>
    <w:rsid w:val="00C57174"/>
    <w:rsid w:val="00C57243"/>
    <w:rsid w:val="00C57261"/>
    <w:rsid w:val="00C572A2"/>
    <w:rsid w:val="00C572C7"/>
    <w:rsid w:val="00C5732B"/>
    <w:rsid w:val="00C573C0"/>
    <w:rsid w:val="00C573DC"/>
    <w:rsid w:val="00C573DE"/>
    <w:rsid w:val="00C57497"/>
    <w:rsid w:val="00C575CC"/>
    <w:rsid w:val="00C575D0"/>
    <w:rsid w:val="00C5763F"/>
    <w:rsid w:val="00C57652"/>
    <w:rsid w:val="00C57668"/>
    <w:rsid w:val="00C57697"/>
    <w:rsid w:val="00C57725"/>
    <w:rsid w:val="00C577DD"/>
    <w:rsid w:val="00C5784C"/>
    <w:rsid w:val="00C5784D"/>
    <w:rsid w:val="00C5787A"/>
    <w:rsid w:val="00C57880"/>
    <w:rsid w:val="00C5799B"/>
    <w:rsid w:val="00C579A1"/>
    <w:rsid w:val="00C579A4"/>
    <w:rsid w:val="00C579B4"/>
    <w:rsid w:val="00C579C1"/>
    <w:rsid w:val="00C57A94"/>
    <w:rsid w:val="00C57B40"/>
    <w:rsid w:val="00C57BCF"/>
    <w:rsid w:val="00C57C03"/>
    <w:rsid w:val="00C57C50"/>
    <w:rsid w:val="00C57C7A"/>
    <w:rsid w:val="00C57CCB"/>
    <w:rsid w:val="00C57D56"/>
    <w:rsid w:val="00C57D62"/>
    <w:rsid w:val="00C57E08"/>
    <w:rsid w:val="00C57E60"/>
    <w:rsid w:val="00C57E8A"/>
    <w:rsid w:val="00C57F06"/>
    <w:rsid w:val="00C57F09"/>
    <w:rsid w:val="00C57F3D"/>
    <w:rsid w:val="00C57F83"/>
    <w:rsid w:val="00C57FB1"/>
    <w:rsid w:val="00C59B82"/>
    <w:rsid w:val="00C5FC8D"/>
    <w:rsid w:val="00C60009"/>
    <w:rsid w:val="00C6003A"/>
    <w:rsid w:val="00C60053"/>
    <w:rsid w:val="00C60067"/>
    <w:rsid w:val="00C60089"/>
    <w:rsid w:val="00C600B2"/>
    <w:rsid w:val="00C600D3"/>
    <w:rsid w:val="00C6014F"/>
    <w:rsid w:val="00C60160"/>
    <w:rsid w:val="00C6019C"/>
    <w:rsid w:val="00C60298"/>
    <w:rsid w:val="00C602A0"/>
    <w:rsid w:val="00C602ED"/>
    <w:rsid w:val="00C6031F"/>
    <w:rsid w:val="00C6034E"/>
    <w:rsid w:val="00C6036B"/>
    <w:rsid w:val="00C60383"/>
    <w:rsid w:val="00C60385"/>
    <w:rsid w:val="00C603D9"/>
    <w:rsid w:val="00C604ED"/>
    <w:rsid w:val="00C6050F"/>
    <w:rsid w:val="00C6057F"/>
    <w:rsid w:val="00C60688"/>
    <w:rsid w:val="00C6069A"/>
    <w:rsid w:val="00C606D4"/>
    <w:rsid w:val="00C607B9"/>
    <w:rsid w:val="00C607CF"/>
    <w:rsid w:val="00C607FF"/>
    <w:rsid w:val="00C609C0"/>
    <w:rsid w:val="00C609CD"/>
    <w:rsid w:val="00C609CE"/>
    <w:rsid w:val="00C60A09"/>
    <w:rsid w:val="00C60A6F"/>
    <w:rsid w:val="00C60B0D"/>
    <w:rsid w:val="00C60B33"/>
    <w:rsid w:val="00C60B5A"/>
    <w:rsid w:val="00C60B90"/>
    <w:rsid w:val="00C60BB7"/>
    <w:rsid w:val="00C60BBC"/>
    <w:rsid w:val="00C60BD8"/>
    <w:rsid w:val="00C60D55"/>
    <w:rsid w:val="00C60D57"/>
    <w:rsid w:val="00C60D8F"/>
    <w:rsid w:val="00C60DB2"/>
    <w:rsid w:val="00C60DC8"/>
    <w:rsid w:val="00C60DEC"/>
    <w:rsid w:val="00C60E06"/>
    <w:rsid w:val="00C60E35"/>
    <w:rsid w:val="00C60E81"/>
    <w:rsid w:val="00C60EB4"/>
    <w:rsid w:val="00C60EBE"/>
    <w:rsid w:val="00C60EC0"/>
    <w:rsid w:val="00C60ED0"/>
    <w:rsid w:val="00C60F32"/>
    <w:rsid w:val="00C60F94"/>
    <w:rsid w:val="00C60FFD"/>
    <w:rsid w:val="00C6108F"/>
    <w:rsid w:val="00C6111F"/>
    <w:rsid w:val="00C6115E"/>
    <w:rsid w:val="00C61168"/>
    <w:rsid w:val="00C611A6"/>
    <w:rsid w:val="00C611FA"/>
    <w:rsid w:val="00C61224"/>
    <w:rsid w:val="00C6129B"/>
    <w:rsid w:val="00C612C6"/>
    <w:rsid w:val="00C61329"/>
    <w:rsid w:val="00C61341"/>
    <w:rsid w:val="00C61442"/>
    <w:rsid w:val="00C614B1"/>
    <w:rsid w:val="00C6154B"/>
    <w:rsid w:val="00C615DB"/>
    <w:rsid w:val="00C615FD"/>
    <w:rsid w:val="00C6164B"/>
    <w:rsid w:val="00C6166E"/>
    <w:rsid w:val="00C61767"/>
    <w:rsid w:val="00C617D7"/>
    <w:rsid w:val="00C618A7"/>
    <w:rsid w:val="00C618A9"/>
    <w:rsid w:val="00C618F2"/>
    <w:rsid w:val="00C61911"/>
    <w:rsid w:val="00C61946"/>
    <w:rsid w:val="00C61AAA"/>
    <w:rsid w:val="00C61B99"/>
    <w:rsid w:val="00C61CAE"/>
    <w:rsid w:val="00C61D18"/>
    <w:rsid w:val="00C61DA2"/>
    <w:rsid w:val="00C61DD5"/>
    <w:rsid w:val="00C61DEB"/>
    <w:rsid w:val="00C61E10"/>
    <w:rsid w:val="00C61E31"/>
    <w:rsid w:val="00C61EDD"/>
    <w:rsid w:val="00C61EF0"/>
    <w:rsid w:val="00C61F18"/>
    <w:rsid w:val="00C61F25"/>
    <w:rsid w:val="00C61F52"/>
    <w:rsid w:val="00C61FBD"/>
    <w:rsid w:val="00C62030"/>
    <w:rsid w:val="00C620CE"/>
    <w:rsid w:val="00C62102"/>
    <w:rsid w:val="00C621BA"/>
    <w:rsid w:val="00C62380"/>
    <w:rsid w:val="00C623C0"/>
    <w:rsid w:val="00C623DC"/>
    <w:rsid w:val="00C62435"/>
    <w:rsid w:val="00C6244B"/>
    <w:rsid w:val="00C62474"/>
    <w:rsid w:val="00C6249F"/>
    <w:rsid w:val="00C62560"/>
    <w:rsid w:val="00C625BC"/>
    <w:rsid w:val="00C625CC"/>
    <w:rsid w:val="00C6265C"/>
    <w:rsid w:val="00C62667"/>
    <w:rsid w:val="00C62673"/>
    <w:rsid w:val="00C62678"/>
    <w:rsid w:val="00C626BB"/>
    <w:rsid w:val="00C626D1"/>
    <w:rsid w:val="00C62719"/>
    <w:rsid w:val="00C627C4"/>
    <w:rsid w:val="00C6283C"/>
    <w:rsid w:val="00C6289D"/>
    <w:rsid w:val="00C628BB"/>
    <w:rsid w:val="00C628BC"/>
    <w:rsid w:val="00C628E5"/>
    <w:rsid w:val="00C62920"/>
    <w:rsid w:val="00C62940"/>
    <w:rsid w:val="00C6297F"/>
    <w:rsid w:val="00C6299B"/>
    <w:rsid w:val="00C629FB"/>
    <w:rsid w:val="00C62A00"/>
    <w:rsid w:val="00C62A53"/>
    <w:rsid w:val="00C62A55"/>
    <w:rsid w:val="00C62A58"/>
    <w:rsid w:val="00C62B31"/>
    <w:rsid w:val="00C62B64"/>
    <w:rsid w:val="00C62BA7"/>
    <w:rsid w:val="00C62C4D"/>
    <w:rsid w:val="00C62C93"/>
    <w:rsid w:val="00C62CE7"/>
    <w:rsid w:val="00C62D1C"/>
    <w:rsid w:val="00C62D56"/>
    <w:rsid w:val="00C62DB9"/>
    <w:rsid w:val="00C62F0F"/>
    <w:rsid w:val="00C62F18"/>
    <w:rsid w:val="00C62F5E"/>
    <w:rsid w:val="00C62FC3"/>
    <w:rsid w:val="00C62FE6"/>
    <w:rsid w:val="00C63157"/>
    <w:rsid w:val="00C63160"/>
    <w:rsid w:val="00C631E3"/>
    <w:rsid w:val="00C6321A"/>
    <w:rsid w:val="00C6321F"/>
    <w:rsid w:val="00C6322D"/>
    <w:rsid w:val="00C63259"/>
    <w:rsid w:val="00C6326D"/>
    <w:rsid w:val="00C63337"/>
    <w:rsid w:val="00C6334F"/>
    <w:rsid w:val="00C63373"/>
    <w:rsid w:val="00C63379"/>
    <w:rsid w:val="00C633FF"/>
    <w:rsid w:val="00C63409"/>
    <w:rsid w:val="00C63430"/>
    <w:rsid w:val="00C63435"/>
    <w:rsid w:val="00C634A0"/>
    <w:rsid w:val="00C6354D"/>
    <w:rsid w:val="00C635D6"/>
    <w:rsid w:val="00C636C7"/>
    <w:rsid w:val="00C63707"/>
    <w:rsid w:val="00C63710"/>
    <w:rsid w:val="00C6379E"/>
    <w:rsid w:val="00C637CD"/>
    <w:rsid w:val="00C63852"/>
    <w:rsid w:val="00C6389D"/>
    <w:rsid w:val="00C638BA"/>
    <w:rsid w:val="00C638C9"/>
    <w:rsid w:val="00C638E1"/>
    <w:rsid w:val="00C638F7"/>
    <w:rsid w:val="00C6392C"/>
    <w:rsid w:val="00C63950"/>
    <w:rsid w:val="00C63991"/>
    <w:rsid w:val="00C639FE"/>
    <w:rsid w:val="00C63A21"/>
    <w:rsid w:val="00C63A3C"/>
    <w:rsid w:val="00C63A4B"/>
    <w:rsid w:val="00C63A87"/>
    <w:rsid w:val="00C63AC4"/>
    <w:rsid w:val="00C63BD9"/>
    <w:rsid w:val="00C63BF2"/>
    <w:rsid w:val="00C63D41"/>
    <w:rsid w:val="00C63D7F"/>
    <w:rsid w:val="00C63DB1"/>
    <w:rsid w:val="00C63DC6"/>
    <w:rsid w:val="00C63E02"/>
    <w:rsid w:val="00C63E0E"/>
    <w:rsid w:val="00C63E25"/>
    <w:rsid w:val="00C63E35"/>
    <w:rsid w:val="00C63E50"/>
    <w:rsid w:val="00C63E6E"/>
    <w:rsid w:val="00C63E7F"/>
    <w:rsid w:val="00C63E9F"/>
    <w:rsid w:val="00C63EA5"/>
    <w:rsid w:val="00C63EB7"/>
    <w:rsid w:val="00C63EC2"/>
    <w:rsid w:val="00C63ED4"/>
    <w:rsid w:val="00C63EFD"/>
    <w:rsid w:val="00C63F62"/>
    <w:rsid w:val="00C63FB5"/>
    <w:rsid w:val="00C64003"/>
    <w:rsid w:val="00C64041"/>
    <w:rsid w:val="00C6408F"/>
    <w:rsid w:val="00C64102"/>
    <w:rsid w:val="00C6414F"/>
    <w:rsid w:val="00C641A8"/>
    <w:rsid w:val="00C64232"/>
    <w:rsid w:val="00C64290"/>
    <w:rsid w:val="00C64299"/>
    <w:rsid w:val="00C642C4"/>
    <w:rsid w:val="00C64378"/>
    <w:rsid w:val="00C643A2"/>
    <w:rsid w:val="00C64415"/>
    <w:rsid w:val="00C64489"/>
    <w:rsid w:val="00C64496"/>
    <w:rsid w:val="00C644D4"/>
    <w:rsid w:val="00C6450F"/>
    <w:rsid w:val="00C64573"/>
    <w:rsid w:val="00C64587"/>
    <w:rsid w:val="00C64599"/>
    <w:rsid w:val="00C645D7"/>
    <w:rsid w:val="00C645DB"/>
    <w:rsid w:val="00C645E2"/>
    <w:rsid w:val="00C6462B"/>
    <w:rsid w:val="00C6466D"/>
    <w:rsid w:val="00C64696"/>
    <w:rsid w:val="00C647B6"/>
    <w:rsid w:val="00C647BB"/>
    <w:rsid w:val="00C647BD"/>
    <w:rsid w:val="00C6489D"/>
    <w:rsid w:val="00C648E5"/>
    <w:rsid w:val="00C64954"/>
    <w:rsid w:val="00C64A32"/>
    <w:rsid w:val="00C64A3C"/>
    <w:rsid w:val="00C64A86"/>
    <w:rsid w:val="00C64AA6"/>
    <w:rsid w:val="00C64AD7"/>
    <w:rsid w:val="00C64AEF"/>
    <w:rsid w:val="00C64B78"/>
    <w:rsid w:val="00C64BC3"/>
    <w:rsid w:val="00C64BD2"/>
    <w:rsid w:val="00C64BEC"/>
    <w:rsid w:val="00C64C63"/>
    <w:rsid w:val="00C64CAD"/>
    <w:rsid w:val="00C64CCF"/>
    <w:rsid w:val="00C64D04"/>
    <w:rsid w:val="00C64E75"/>
    <w:rsid w:val="00C64EF8"/>
    <w:rsid w:val="00C64F35"/>
    <w:rsid w:val="00C64F6E"/>
    <w:rsid w:val="00C64F7F"/>
    <w:rsid w:val="00C64F82"/>
    <w:rsid w:val="00C64F97"/>
    <w:rsid w:val="00C64FDB"/>
    <w:rsid w:val="00C65035"/>
    <w:rsid w:val="00C650B1"/>
    <w:rsid w:val="00C65164"/>
    <w:rsid w:val="00C651C0"/>
    <w:rsid w:val="00C651E5"/>
    <w:rsid w:val="00C6520C"/>
    <w:rsid w:val="00C652AB"/>
    <w:rsid w:val="00C652F3"/>
    <w:rsid w:val="00C65313"/>
    <w:rsid w:val="00C65355"/>
    <w:rsid w:val="00C65360"/>
    <w:rsid w:val="00C65392"/>
    <w:rsid w:val="00C653E0"/>
    <w:rsid w:val="00C653E5"/>
    <w:rsid w:val="00C65446"/>
    <w:rsid w:val="00C65499"/>
    <w:rsid w:val="00C65555"/>
    <w:rsid w:val="00C655C6"/>
    <w:rsid w:val="00C65602"/>
    <w:rsid w:val="00C65631"/>
    <w:rsid w:val="00C656E5"/>
    <w:rsid w:val="00C65720"/>
    <w:rsid w:val="00C65752"/>
    <w:rsid w:val="00C657E6"/>
    <w:rsid w:val="00C657FE"/>
    <w:rsid w:val="00C657FF"/>
    <w:rsid w:val="00C6584A"/>
    <w:rsid w:val="00C659CF"/>
    <w:rsid w:val="00C65A3E"/>
    <w:rsid w:val="00C65AEA"/>
    <w:rsid w:val="00C65B05"/>
    <w:rsid w:val="00C65B33"/>
    <w:rsid w:val="00C65B7B"/>
    <w:rsid w:val="00C65BDF"/>
    <w:rsid w:val="00C65C3C"/>
    <w:rsid w:val="00C65C9C"/>
    <w:rsid w:val="00C65CCE"/>
    <w:rsid w:val="00C65CE2"/>
    <w:rsid w:val="00C65D26"/>
    <w:rsid w:val="00C65D3B"/>
    <w:rsid w:val="00C65D3F"/>
    <w:rsid w:val="00C65D62"/>
    <w:rsid w:val="00C65E4D"/>
    <w:rsid w:val="00C65E7E"/>
    <w:rsid w:val="00C65F25"/>
    <w:rsid w:val="00C65F76"/>
    <w:rsid w:val="00C65FF9"/>
    <w:rsid w:val="00C66061"/>
    <w:rsid w:val="00C66085"/>
    <w:rsid w:val="00C6608F"/>
    <w:rsid w:val="00C660D9"/>
    <w:rsid w:val="00C660DB"/>
    <w:rsid w:val="00C660E2"/>
    <w:rsid w:val="00C6612D"/>
    <w:rsid w:val="00C6613D"/>
    <w:rsid w:val="00C66185"/>
    <w:rsid w:val="00C6628B"/>
    <w:rsid w:val="00C662BD"/>
    <w:rsid w:val="00C662FE"/>
    <w:rsid w:val="00C6634D"/>
    <w:rsid w:val="00C66371"/>
    <w:rsid w:val="00C66377"/>
    <w:rsid w:val="00C664F8"/>
    <w:rsid w:val="00C6654D"/>
    <w:rsid w:val="00C66584"/>
    <w:rsid w:val="00C665D4"/>
    <w:rsid w:val="00C66602"/>
    <w:rsid w:val="00C6663A"/>
    <w:rsid w:val="00C66699"/>
    <w:rsid w:val="00C66773"/>
    <w:rsid w:val="00C667A5"/>
    <w:rsid w:val="00C667E6"/>
    <w:rsid w:val="00C66807"/>
    <w:rsid w:val="00C66838"/>
    <w:rsid w:val="00C66856"/>
    <w:rsid w:val="00C66894"/>
    <w:rsid w:val="00C668A1"/>
    <w:rsid w:val="00C668AD"/>
    <w:rsid w:val="00C668D3"/>
    <w:rsid w:val="00C669D3"/>
    <w:rsid w:val="00C66A1B"/>
    <w:rsid w:val="00C66B74"/>
    <w:rsid w:val="00C66B92"/>
    <w:rsid w:val="00C66C2D"/>
    <w:rsid w:val="00C66C4B"/>
    <w:rsid w:val="00C66C64"/>
    <w:rsid w:val="00C66CCA"/>
    <w:rsid w:val="00C66CDD"/>
    <w:rsid w:val="00C66D08"/>
    <w:rsid w:val="00C66D5A"/>
    <w:rsid w:val="00C66E77"/>
    <w:rsid w:val="00C66FA2"/>
    <w:rsid w:val="00C66FA3"/>
    <w:rsid w:val="00C67123"/>
    <w:rsid w:val="00C67195"/>
    <w:rsid w:val="00C671DF"/>
    <w:rsid w:val="00C67229"/>
    <w:rsid w:val="00C6726F"/>
    <w:rsid w:val="00C6729B"/>
    <w:rsid w:val="00C672DC"/>
    <w:rsid w:val="00C67327"/>
    <w:rsid w:val="00C67381"/>
    <w:rsid w:val="00C673BB"/>
    <w:rsid w:val="00C673C2"/>
    <w:rsid w:val="00C67431"/>
    <w:rsid w:val="00C67465"/>
    <w:rsid w:val="00C67493"/>
    <w:rsid w:val="00C67556"/>
    <w:rsid w:val="00C67588"/>
    <w:rsid w:val="00C675A9"/>
    <w:rsid w:val="00C675B6"/>
    <w:rsid w:val="00C675BC"/>
    <w:rsid w:val="00C675F3"/>
    <w:rsid w:val="00C67620"/>
    <w:rsid w:val="00C676FB"/>
    <w:rsid w:val="00C67703"/>
    <w:rsid w:val="00C678A1"/>
    <w:rsid w:val="00C6794F"/>
    <w:rsid w:val="00C67958"/>
    <w:rsid w:val="00C6798D"/>
    <w:rsid w:val="00C6799B"/>
    <w:rsid w:val="00C679B7"/>
    <w:rsid w:val="00C67A8C"/>
    <w:rsid w:val="00C67ACC"/>
    <w:rsid w:val="00C67B5F"/>
    <w:rsid w:val="00C67BAA"/>
    <w:rsid w:val="00C67C1D"/>
    <w:rsid w:val="00C67C2D"/>
    <w:rsid w:val="00C67C74"/>
    <w:rsid w:val="00C67DA7"/>
    <w:rsid w:val="00C67E63"/>
    <w:rsid w:val="00C67EDA"/>
    <w:rsid w:val="00C70011"/>
    <w:rsid w:val="00C70050"/>
    <w:rsid w:val="00C70062"/>
    <w:rsid w:val="00C700A9"/>
    <w:rsid w:val="00C70157"/>
    <w:rsid w:val="00C7018F"/>
    <w:rsid w:val="00C7021A"/>
    <w:rsid w:val="00C7026A"/>
    <w:rsid w:val="00C70277"/>
    <w:rsid w:val="00C70363"/>
    <w:rsid w:val="00C7037B"/>
    <w:rsid w:val="00C703AC"/>
    <w:rsid w:val="00C70402"/>
    <w:rsid w:val="00C7043B"/>
    <w:rsid w:val="00C704AF"/>
    <w:rsid w:val="00C7054F"/>
    <w:rsid w:val="00C70576"/>
    <w:rsid w:val="00C705C8"/>
    <w:rsid w:val="00C70600"/>
    <w:rsid w:val="00C7061A"/>
    <w:rsid w:val="00C70649"/>
    <w:rsid w:val="00C7065A"/>
    <w:rsid w:val="00C70674"/>
    <w:rsid w:val="00C70679"/>
    <w:rsid w:val="00C706C0"/>
    <w:rsid w:val="00C706FB"/>
    <w:rsid w:val="00C70730"/>
    <w:rsid w:val="00C7074C"/>
    <w:rsid w:val="00C70762"/>
    <w:rsid w:val="00C707A8"/>
    <w:rsid w:val="00C707AF"/>
    <w:rsid w:val="00C708A9"/>
    <w:rsid w:val="00C708CD"/>
    <w:rsid w:val="00C708DF"/>
    <w:rsid w:val="00C7091F"/>
    <w:rsid w:val="00C709A3"/>
    <w:rsid w:val="00C70A93"/>
    <w:rsid w:val="00C70C65"/>
    <w:rsid w:val="00C70CBC"/>
    <w:rsid w:val="00C70CF7"/>
    <w:rsid w:val="00C70DA4"/>
    <w:rsid w:val="00C70E84"/>
    <w:rsid w:val="00C70EF6"/>
    <w:rsid w:val="00C70F3F"/>
    <w:rsid w:val="00C70FBC"/>
    <w:rsid w:val="00C70FE1"/>
    <w:rsid w:val="00C71029"/>
    <w:rsid w:val="00C7103F"/>
    <w:rsid w:val="00C71067"/>
    <w:rsid w:val="00C710CE"/>
    <w:rsid w:val="00C710EE"/>
    <w:rsid w:val="00C7113C"/>
    <w:rsid w:val="00C71150"/>
    <w:rsid w:val="00C71156"/>
    <w:rsid w:val="00C7124B"/>
    <w:rsid w:val="00C71264"/>
    <w:rsid w:val="00C71281"/>
    <w:rsid w:val="00C71296"/>
    <w:rsid w:val="00C7130F"/>
    <w:rsid w:val="00C7135D"/>
    <w:rsid w:val="00C713A4"/>
    <w:rsid w:val="00C71421"/>
    <w:rsid w:val="00C7142A"/>
    <w:rsid w:val="00C71455"/>
    <w:rsid w:val="00C71477"/>
    <w:rsid w:val="00C71493"/>
    <w:rsid w:val="00C714AD"/>
    <w:rsid w:val="00C71575"/>
    <w:rsid w:val="00C715C1"/>
    <w:rsid w:val="00C7166E"/>
    <w:rsid w:val="00C71680"/>
    <w:rsid w:val="00C716A0"/>
    <w:rsid w:val="00C716AD"/>
    <w:rsid w:val="00C716C0"/>
    <w:rsid w:val="00C716CD"/>
    <w:rsid w:val="00C7171C"/>
    <w:rsid w:val="00C71777"/>
    <w:rsid w:val="00C71786"/>
    <w:rsid w:val="00C717D6"/>
    <w:rsid w:val="00C717FF"/>
    <w:rsid w:val="00C71865"/>
    <w:rsid w:val="00C71AE3"/>
    <w:rsid w:val="00C71AF0"/>
    <w:rsid w:val="00C71B56"/>
    <w:rsid w:val="00C71B85"/>
    <w:rsid w:val="00C71BD8"/>
    <w:rsid w:val="00C71C1A"/>
    <w:rsid w:val="00C71C86"/>
    <w:rsid w:val="00C71CA1"/>
    <w:rsid w:val="00C71CDA"/>
    <w:rsid w:val="00C71D84"/>
    <w:rsid w:val="00C71DC2"/>
    <w:rsid w:val="00C71DF8"/>
    <w:rsid w:val="00C71E58"/>
    <w:rsid w:val="00C71E99"/>
    <w:rsid w:val="00C71EBE"/>
    <w:rsid w:val="00C71ED9"/>
    <w:rsid w:val="00C71FB2"/>
    <w:rsid w:val="00C71FE4"/>
    <w:rsid w:val="00C72017"/>
    <w:rsid w:val="00C72033"/>
    <w:rsid w:val="00C7203D"/>
    <w:rsid w:val="00C720E5"/>
    <w:rsid w:val="00C7210C"/>
    <w:rsid w:val="00C72124"/>
    <w:rsid w:val="00C7212B"/>
    <w:rsid w:val="00C721AF"/>
    <w:rsid w:val="00C72215"/>
    <w:rsid w:val="00C72254"/>
    <w:rsid w:val="00C72298"/>
    <w:rsid w:val="00C7229D"/>
    <w:rsid w:val="00C7243F"/>
    <w:rsid w:val="00C72494"/>
    <w:rsid w:val="00C72497"/>
    <w:rsid w:val="00C724C7"/>
    <w:rsid w:val="00C724D6"/>
    <w:rsid w:val="00C72597"/>
    <w:rsid w:val="00C72673"/>
    <w:rsid w:val="00C72689"/>
    <w:rsid w:val="00C726C4"/>
    <w:rsid w:val="00C727F7"/>
    <w:rsid w:val="00C72864"/>
    <w:rsid w:val="00C728C6"/>
    <w:rsid w:val="00C728F7"/>
    <w:rsid w:val="00C729D6"/>
    <w:rsid w:val="00C72A1A"/>
    <w:rsid w:val="00C72A55"/>
    <w:rsid w:val="00C72A91"/>
    <w:rsid w:val="00C72AE4"/>
    <w:rsid w:val="00C72B18"/>
    <w:rsid w:val="00C72B22"/>
    <w:rsid w:val="00C72BDE"/>
    <w:rsid w:val="00C72C0A"/>
    <w:rsid w:val="00C72C15"/>
    <w:rsid w:val="00C72C20"/>
    <w:rsid w:val="00C72C53"/>
    <w:rsid w:val="00C72CA2"/>
    <w:rsid w:val="00C72CA7"/>
    <w:rsid w:val="00C72D43"/>
    <w:rsid w:val="00C72D68"/>
    <w:rsid w:val="00C72D9B"/>
    <w:rsid w:val="00C72DBD"/>
    <w:rsid w:val="00C72DED"/>
    <w:rsid w:val="00C72E7B"/>
    <w:rsid w:val="00C72EB1"/>
    <w:rsid w:val="00C72FB9"/>
    <w:rsid w:val="00C72FC5"/>
    <w:rsid w:val="00C72FD3"/>
    <w:rsid w:val="00C72FEC"/>
    <w:rsid w:val="00C73031"/>
    <w:rsid w:val="00C7307E"/>
    <w:rsid w:val="00C731F8"/>
    <w:rsid w:val="00C73254"/>
    <w:rsid w:val="00C73290"/>
    <w:rsid w:val="00C732AE"/>
    <w:rsid w:val="00C73406"/>
    <w:rsid w:val="00C73472"/>
    <w:rsid w:val="00C734D0"/>
    <w:rsid w:val="00C73597"/>
    <w:rsid w:val="00C7359A"/>
    <w:rsid w:val="00C7359F"/>
    <w:rsid w:val="00C735D5"/>
    <w:rsid w:val="00C735E5"/>
    <w:rsid w:val="00C73660"/>
    <w:rsid w:val="00C736BB"/>
    <w:rsid w:val="00C736EA"/>
    <w:rsid w:val="00C736EF"/>
    <w:rsid w:val="00C73705"/>
    <w:rsid w:val="00C7370E"/>
    <w:rsid w:val="00C7373D"/>
    <w:rsid w:val="00C73783"/>
    <w:rsid w:val="00C737FA"/>
    <w:rsid w:val="00C738BA"/>
    <w:rsid w:val="00C738D1"/>
    <w:rsid w:val="00C739B8"/>
    <w:rsid w:val="00C739D9"/>
    <w:rsid w:val="00C73A15"/>
    <w:rsid w:val="00C73B27"/>
    <w:rsid w:val="00C73B56"/>
    <w:rsid w:val="00C73BC5"/>
    <w:rsid w:val="00C73C11"/>
    <w:rsid w:val="00C73C15"/>
    <w:rsid w:val="00C73C1A"/>
    <w:rsid w:val="00C73D0A"/>
    <w:rsid w:val="00C73E4E"/>
    <w:rsid w:val="00C73EB8"/>
    <w:rsid w:val="00C73EF7"/>
    <w:rsid w:val="00C73F15"/>
    <w:rsid w:val="00C73F3E"/>
    <w:rsid w:val="00C73F7E"/>
    <w:rsid w:val="00C74001"/>
    <w:rsid w:val="00C74021"/>
    <w:rsid w:val="00C7412B"/>
    <w:rsid w:val="00C741F2"/>
    <w:rsid w:val="00C742D4"/>
    <w:rsid w:val="00C74479"/>
    <w:rsid w:val="00C7448D"/>
    <w:rsid w:val="00C744AA"/>
    <w:rsid w:val="00C744B4"/>
    <w:rsid w:val="00C744FA"/>
    <w:rsid w:val="00C7451F"/>
    <w:rsid w:val="00C745A4"/>
    <w:rsid w:val="00C74633"/>
    <w:rsid w:val="00C74655"/>
    <w:rsid w:val="00C74660"/>
    <w:rsid w:val="00C7475F"/>
    <w:rsid w:val="00C74770"/>
    <w:rsid w:val="00C7478C"/>
    <w:rsid w:val="00C7480A"/>
    <w:rsid w:val="00C74844"/>
    <w:rsid w:val="00C748AE"/>
    <w:rsid w:val="00C74923"/>
    <w:rsid w:val="00C7493F"/>
    <w:rsid w:val="00C749AD"/>
    <w:rsid w:val="00C749D9"/>
    <w:rsid w:val="00C74A5C"/>
    <w:rsid w:val="00C74A9B"/>
    <w:rsid w:val="00C74AA3"/>
    <w:rsid w:val="00C74B6F"/>
    <w:rsid w:val="00C74BAE"/>
    <w:rsid w:val="00C74C13"/>
    <w:rsid w:val="00C74C58"/>
    <w:rsid w:val="00C74C69"/>
    <w:rsid w:val="00C74DAD"/>
    <w:rsid w:val="00C74DBD"/>
    <w:rsid w:val="00C74E0B"/>
    <w:rsid w:val="00C74E82"/>
    <w:rsid w:val="00C74EEA"/>
    <w:rsid w:val="00C74F20"/>
    <w:rsid w:val="00C74F5B"/>
    <w:rsid w:val="00C74FA0"/>
    <w:rsid w:val="00C74FC9"/>
    <w:rsid w:val="00C75083"/>
    <w:rsid w:val="00C750FB"/>
    <w:rsid w:val="00C75189"/>
    <w:rsid w:val="00C75203"/>
    <w:rsid w:val="00C752F8"/>
    <w:rsid w:val="00C7536E"/>
    <w:rsid w:val="00C7537E"/>
    <w:rsid w:val="00C753B1"/>
    <w:rsid w:val="00C753C7"/>
    <w:rsid w:val="00C75404"/>
    <w:rsid w:val="00C75488"/>
    <w:rsid w:val="00C754AB"/>
    <w:rsid w:val="00C754BB"/>
    <w:rsid w:val="00C75559"/>
    <w:rsid w:val="00C75577"/>
    <w:rsid w:val="00C75645"/>
    <w:rsid w:val="00C75649"/>
    <w:rsid w:val="00C75691"/>
    <w:rsid w:val="00C756C0"/>
    <w:rsid w:val="00C756C7"/>
    <w:rsid w:val="00C75758"/>
    <w:rsid w:val="00C757F1"/>
    <w:rsid w:val="00C75858"/>
    <w:rsid w:val="00C75897"/>
    <w:rsid w:val="00C759F2"/>
    <w:rsid w:val="00C75A03"/>
    <w:rsid w:val="00C75A2C"/>
    <w:rsid w:val="00C75A81"/>
    <w:rsid w:val="00C75A9E"/>
    <w:rsid w:val="00C75B81"/>
    <w:rsid w:val="00C75C0A"/>
    <w:rsid w:val="00C75C2A"/>
    <w:rsid w:val="00C75C45"/>
    <w:rsid w:val="00C75CCE"/>
    <w:rsid w:val="00C75DA0"/>
    <w:rsid w:val="00C75E5C"/>
    <w:rsid w:val="00C75E9E"/>
    <w:rsid w:val="00C75EAD"/>
    <w:rsid w:val="00C75EDA"/>
    <w:rsid w:val="00C75EEC"/>
    <w:rsid w:val="00C75F63"/>
    <w:rsid w:val="00C75FAC"/>
    <w:rsid w:val="00C75FF8"/>
    <w:rsid w:val="00C76050"/>
    <w:rsid w:val="00C7605D"/>
    <w:rsid w:val="00C760B6"/>
    <w:rsid w:val="00C760C2"/>
    <w:rsid w:val="00C760FF"/>
    <w:rsid w:val="00C76107"/>
    <w:rsid w:val="00C76129"/>
    <w:rsid w:val="00C761BB"/>
    <w:rsid w:val="00C761BC"/>
    <w:rsid w:val="00C76213"/>
    <w:rsid w:val="00C7632B"/>
    <w:rsid w:val="00C76372"/>
    <w:rsid w:val="00C763AA"/>
    <w:rsid w:val="00C76425"/>
    <w:rsid w:val="00C76467"/>
    <w:rsid w:val="00C764B2"/>
    <w:rsid w:val="00C764D7"/>
    <w:rsid w:val="00C764ED"/>
    <w:rsid w:val="00C764F3"/>
    <w:rsid w:val="00C76502"/>
    <w:rsid w:val="00C76531"/>
    <w:rsid w:val="00C7657F"/>
    <w:rsid w:val="00C765A2"/>
    <w:rsid w:val="00C765C3"/>
    <w:rsid w:val="00C76697"/>
    <w:rsid w:val="00C766AE"/>
    <w:rsid w:val="00C766D0"/>
    <w:rsid w:val="00C766DE"/>
    <w:rsid w:val="00C76708"/>
    <w:rsid w:val="00C767AC"/>
    <w:rsid w:val="00C767B2"/>
    <w:rsid w:val="00C767EC"/>
    <w:rsid w:val="00C7689A"/>
    <w:rsid w:val="00C768A0"/>
    <w:rsid w:val="00C7693D"/>
    <w:rsid w:val="00C7698D"/>
    <w:rsid w:val="00C769BF"/>
    <w:rsid w:val="00C769E3"/>
    <w:rsid w:val="00C76A1E"/>
    <w:rsid w:val="00C76A47"/>
    <w:rsid w:val="00C76A5B"/>
    <w:rsid w:val="00C76A95"/>
    <w:rsid w:val="00C76AE1"/>
    <w:rsid w:val="00C76AF5"/>
    <w:rsid w:val="00C76B0F"/>
    <w:rsid w:val="00C76B46"/>
    <w:rsid w:val="00C76BAC"/>
    <w:rsid w:val="00C76BB5"/>
    <w:rsid w:val="00C76BD3"/>
    <w:rsid w:val="00C76BFF"/>
    <w:rsid w:val="00C76C0D"/>
    <w:rsid w:val="00C76C10"/>
    <w:rsid w:val="00C76C1C"/>
    <w:rsid w:val="00C76C46"/>
    <w:rsid w:val="00C76C53"/>
    <w:rsid w:val="00C76C93"/>
    <w:rsid w:val="00C76C96"/>
    <w:rsid w:val="00C76CE8"/>
    <w:rsid w:val="00C76CED"/>
    <w:rsid w:val="00C76CF4"/>
    <w:rsid w:val="00C76D49"/>
    <w:rsid w:val="00C76DE8"/>
    <w:rsid w:val="00C76DF8"/>
    <w:rsid w:val="00C76EBF"/>
    <w:rsid w:val="00C76EC8"/>
    <w:rsid w:val="00C76F79"/>
    <w:rsid w:val="00C76FC4"/>
    <w:rsid w:val="00C77013"/>
    <w:rsid w:val="00C7702B"/>
    <w:rsid w:val="00C7706F"/>
    <w:rsid w:val="00C77081"/>
    <w:rsid w:val="00C77090"/>
    <w:rsid w:val="00C77094"/>
    <w:rsid w:val="00C77099"/>
    <w:rsid w:val="00C770EA"/>
    <w:rsid w:val="00C77136"/>
    <w:rsid w:val="00C771F3"/>
    <w:rsid w:val="00C77224"/>
    <w:rsid w:val="00C7722A"/>
    <w:rsid w:val="00C77237"/>
    <w:rsid w:val="00C77260"/>
    <w:rsid w:val="00C77294"/>
    <w:rsid w:val="00C772AE"/>
    <w:rsid w:val="00C77345"/>
    <w:rsid w:val="00C77370"/>
    <w:rsid w:val="00C7737D"/>
    <w:rsid w:val="00C773A8"/>
    <w:rsid w:val="00C773FF"/>
    <w:rsid w:val="00C7745F"/>
    <w:rsid w:val="00C7748A"/>
    <w:rsid w:val="00C77492"/>
    <w:rsid w:val="00C77528"/>
    <w:rsid w:val="00C77584"/>
    <w:rsid w:val="00C775A4"/>
    <w:rsid w:val="00C775CC"/>
    <w:rsid w:val="00C775DD"/>
    <w:rsid w:val="00C775F4"/>
    <w:rsid w:val="00C775FD"/>
    <w:rsid w:val="00C77659"/>
    <w:rsid w:val="00C77672"/>
    <w:rsid w:val="00C7771F"/>
    <w:rsid w:val="00C7772E"/>
    <w:rsid w:val="00C77770"/>
    <w:rsid w:val="00C7777E"/>
    <w:rsid w:val="00C777D1"/>
    <w:rsid w:val="00C777F7"/>
    <w:rsid w:val="00C777FE"/>
    <w:rsid w:val="00C77807"/>
    <w:rsid w:val="00C778DB"/>
    <w:rsid w:val="00C778F3"/>
    <w:rsid w:val="00C779F5"/>
    <w:rsid w:val="00C77A66"/>
    <w:rsid w:val="00C77AFC"/>
    <w:rsid w:val="00C77B6F"/>
    <w:rsid w:val="00C77B82"/>
    <w:rsid w:val="00C77BAF"/>
    <w:rsid w:val="00C77BCF"/>
    <w:rsid w:val="00C77C66"/>
    <w:rsid w:val="00C77C9F"/>
    <w:rsid w:val="00C77CA1"/>
    <w:rsid w:val="00C77CF4"/>
    <w:rsid w:val="00C77D0C"/>
    <w:rsid w:val="00C77D72"/>
    <w:rsid w:val="00C77E68"/>
    <w:rsid w:val="00C77E7C"/>
    <w:rsid w:val="00C77E98"/>
    <w:rsid w:val="00C77EAF"/>
    <w:rsid w:val="00C77F77"/>
    <w:rsid w:val="00C77FCA"/>
    <w:rsid w:val="00C77FD5"/>
    <w:rsid w:val="00C80016"/>
    <w:rsid w:val="00C80061"/>
    <w:rsid w:val="00C80093"/>
    <w:rsid w:val="00C800DC"/>
    <w:rsid w:val="00C800E2"/>
    <w:rsid w:val="00C80111"/>
    <w:rsid w:val="00C80114"/>
    <w:rsid w:val="00C80124"/>
    <w:rsid w:val="00C80152"/>
    <w:rsid w:val="00C8023B"/>
    <w:rsid w:val="00C8025F"/>
    <w:rsid w:val="00C802EF"/>
    <w:rsid w:val="00C80320"/>
    <w:rsid w:val="00C80323"/>
    <w:rsid w:val="00C8049B"/>
    <w:rsid w:val="00C804CA"/>
    <w:rsid w:val="00C80509"/>
    <w:rsid w:val="00C8050C"/>
    <w:rsid w:val="00C80573"/>
    <w:rsid w:val="00C80591"/>
    <w:rsid w:val="00C80595"/>
    <w:rsid w:val="00C80649"/>
    <w:rsid w:val="00C8068D"/>
    <w:rsid w:val="00C80701"/>
    <w:rsid w:val="00C8071A"/>
    <w:rsid w:val="00C80720"/>
    <w:rsid w:val="00C807BE"/>
    <w:rsid w:val="00C807F4"/>
    <w:rsid w:val="00C80819"/>
    <w:rsid w:val="00C80853"/>
    <w:rsid w:val="00C80895"/>
    <w:rsid w:val="00C808F7"/>
    <w:rsid w:val="00C809CC"/>
    <w:rsid w:val="00C80A98"/>
    <w:rsid w:val="00C80C9D"/>
    <w:rsid w:val="00C80D93"/>
    <w:rsid w:val="00C80DEF"/>
    <w:rsid w:val="00C80E82"/>
    <w:rsid w:val="00C80EDD"/>
    <w:rsid w:val="00C80EF5"/>
    <w:rsid w:val="00C80EFF"/>
    <w:rsid w:val="00C80F6E"/>
    <w:rsid w:val="00C80F72"/>
    <w:rsid w:val="00C80F82"/>
    <w:rsid w:val="00C80F9F"/>
    <w:rsid w:val="00C80FBE"/>
    <w:rsid w:val="00C8100B"/>
    <w:rsid w:val="00C81044"/>
    <w:rsid w:val="00C8104B"/>
    <w:rsid w:val="00C81176"/>
    <w:rsid w:val="00C8119E"/>
    <w:rsid w:val="00C81210"/>
    <w:rsid w:val="00C81237"/>
    <w:rsid w:val="00C81285"/>
    <w:rsid w:val="00C81297"/>
    <w:rsid w:val="00C812D7"/>
    <w:rsid w:val="00C8131D"/>
    <w:rsid w:val="00C81394"/>
    <w:rsid w:val="00C813CE"/>
    <w:rsid w:val="00C81402"/>
    <w:rsid w:val="00C81420"/>
    <w:rsid w:val="00C81429"/>
    <w:rsid w:val="00C8143D"/>
    <w:rsid w:val="00C81456"/>
    <w:rsid w:val="00C8150F"/>
    <w:rsid w:val="00C81580"/>
    <w:rsid w:val="00C815B1"/>
    <w:rsid w:val="00C815F7"/>
    <w:rsid w:val="00C81635"/>
    <w:rsid w:val="00C81676"/>
    <w:rsid w:val="00C81688"/>
    <w:rsid w:val="00C816FC"/>
    <w:rsid w:val="00C81899"/>
    <w:rsid w:val="00C8189A"/>
    <w:rsid w:val="00C818C2"/>
    <w:rsid w:val="00C8197A"/>
    <w:rsid w:val="00C81980"/>
    <w:rsid w:val="00C8199D"/>
    <w:rsid w:val="00C819E2"/>
    <w:rsid w:val="00C819EB"/>
    <w:rsid w:val="00C81AE8"/>
    <w:rsid w:val="00C81B0D"/>
    <w:rsid w:val="00C81B2C"/>
    <w:rsid w:val="00C81B51"/>
    <w:rsid w:val="00C81B6F"/>
    <w:rsid w:val="00C81D35"/>
    <w:rsid w:val="00C81D7D"/>
    <w:rsid w:val="00C81DC0"/>
    <w:rsid w:val="00C81DD1"/>
    <w:rsid w:val="00C81E40"/>
    <w:rsid w:val="00C81E70"/>
    <w:rsid w:val="00C81EBE"/>
    <w:rsid w:val="00C81F32"/>
    <w:rsid w:val="00C81FF4"/>
    <w:rsid w:val="00C82098"/>
    <w:rsid w:val="00C820AE"/>
    <w:rsid w:val="00C8215C"/>
    <w:rsid w:val="00C8216B"/>
    <w:rsid w:val="00C82217"/>
    <w:rsid w:val="00C82249"/>
    <w:rsid w:val="00C8236C"/>
    <w:rsid w:val="00C8238E"/>
    <w:rsid w:val="00C8246B"/>
    <w:rsid w:val="00C824B0"/>
    <w:rsid w:val="00C825BE"/>
    <w:rsid w:val="00C825EC"/>
    <w:rsid w:val="00C825ED"/>
    <w:rsid w:val="00C825F1"/>
    <w:rsid w:val="00C8263F"/>
    <w:rsid w:val="00C82691"/>
    <w:rsid w:val="00C8270A"/>
    <w:rsid w:val="00C8274E"/>
    <w:rsid w:val="00C827EE"/>
    <w:rsid w:val="00C82852"/>
    <w:rsid w:val="00C828DB"/>
    <w:rsid w:val="00C828DF"/>
    <w:rsid w:val="00C8292B"/>
    <w:rsid w:val="00C82961"/>
    <w:rsid w:val="00C82A44"/>
    <w:rsid w:val="00C82AAE"/>
    <w:rsid w:val="00C82AB0"/>
    <w:rsid w:val="00C82AFB"/>
    <w:rsid w:val="00C82B06"/>
    <w:rsid w:val="00C82B1F"/>
    <w:rsid w:val="00C82B2A"/>
    <w:rsid w:val="00C82B2B"/>
    <w:rsid w:val="00C82BB0"/>
    <w:rsid w:val="00C82C46"/>
    <w:rsid w:val="00C82C7F"/>
    <w:rsid w:val="00C82C95"/>
    <w:rsid w:val="00C82D9F"/>
    <w:rsid w:val="00C82DC8"/>
    <w:rsid w:val="00C82E8D"/>
    <w:rsid w:val="00C82ED6"/>
    <w:rsid w:val="00C82EEB"/>
    <w:rsid w:val="00C82F5B"/>
    <w:rsid w:val="00C82F6D"/>
    <w:rsid w:val="00C82F90"/>
    <w:rsid w:val="00C82F95"/>
    <w:rsid w:val="00C82FAF"/>
    <w:rsid w:val="00C83002"/>
    <w:rsid w:val="00C8306D"/>
    <w:rsid w:val="00C8307B"/>
    <w:rsid w:val="00C830D5"/>
    <w:rsid w:val="00C830E0"/>
    <w:rsid w:val="00C8318A"/>
    <w:rsid w:val="00C831AF"/>
    <w:rsid w:val="00C831D9"/>
    <w:rsid w:val="00C831EA"/>
    <w:rsid w:val="00C83283"/>
    <w:rsid w:val="00C832C1"/>
    <w:rsid w:val="00C832FF"/>
    <w:rsid w:val="00C8337F"/>
    <w:rsid w:val="00C83381"/>
    <w:rsid w:val="00C8339E"/>
    <w:rsid w:val="00C833B2"/>
    <w:rsid w:val="00C833CC"/>
    <w:rsid w:val="00C833FA"/>
    <w:rsid w:val="00C834C4"/>
    <w:rsid w:val="00C8353D"/>
    <w:rsid w:val="00C83573"/>
    <w:rsid w:val="00C83679"/>
    <w:rsid w:val="00C836A3"/>
    <w:rsid w:val="00C836B7"/>
    <w:rsid w:val="00C837D9"/>
    <w:rsid w:val="00C837EB"/>
    <w:rsid w:val="00C8380B"/>
    <w:rsid w:val="00C83851"/>
    <w:rsid w:val="00C83874"/>
    <w:rsid w:val="00C838B7"/>
    <w:rsid w:val="00C8390A"/>
    <w:rsid w:val="00C83991"/>
    <w:rsid w:val="00C839BA"/>
    <w:rsid w:val="00C83AA6"/>
    <w:rsid w:val="00C83B23"/>
    <w:rsid w:val="00C83B3A"/>
    <w:rsid w:val="00C83B5A"/>
    <w:rsid w:val="00C83B86"/>
    <w:rsid w:val="00C83BA6"/>
    <w:rsid w:val="00C83BBD"/>
    <w:rsid w:val="00C83CB6"/>
    <w:rsid w:val="00C83D0B"/>
    <w:rsid w:val="00C83D67"/>
    <w:rsid w:val="00C83D70"/>
    <w:rsid w:val="00C83D7E"/>
    <w:rsid w:val="00C83D9E"/>
    <w:rsid w:val="00C83DC1"/>
    <w:rsid w:val="00C83EDE"/>
    <w:rsid w:val="00C8407A"/>
    <w:rsid w:val="00C840C6"/>
    <w:rsid w:val="00C840FC"/>
    <w:rsid w:val="00C84169"/>
    <w:rsid w:val="00C841C4"/>
    <w:rsid w:val="00C842C2"/>
    <w:rsid w:val="00C8436B"/>
    <w:rsid w:val="00C8443D"/>
    <w:rsid w:val="00C844DB"/>
    <w:rsid w:val="00C84541"/>
    <w:rsid w:val="00C84557"/>
    <w:rsid w:val="00C845C3"/>
    <w:rsid w:val="00C84614"/>
    <w:rsid w:val="00C84652"/>
    <w:rsid w:val="00C84653"/>
    <w:rsid w:val="00C84723"/>
    <w:rsid w:val="00C84729"/>
    <w:rsid w:val="00C847CB"/>
    <w:rsid w:val="00C847F8"/>
    <w:rsid w:val="00C8487A"/>
    <w:rsid w:val="00C848ED"/>
    <w:rsid w:val="00C84953"/>
    <w:rsid w:val="00C849A8"/>
    <w:rsid w:val="00C84B26"/>
    <w:rsid w:val="00C84B3B"/>
    <w:rsid w:val="00C84B5D"/>
    <w:rsid w:val="00C84B88"/>
    <w:rsid w:val="00C84C35"/>
    <w:rsid w:val="00C84CB3"/>
    <w:rsid w:val="00C84CF7"/>
    <w:rsid w:val="00C84D72"/>
    <w:rsid w:val="00C84E14"/>
    <w:rsid w:val="00C84E2C"/>
    <w:rsid w:val="00C84E51"/>
    <w:rsid w:val="00C84E75"/>
    <w:rsid w:val="00C84EA8"/>
    <w:rsid w:val="00C84F16"/>
    <w:rsid w:val="00C84F3E"/>
    <w:rsid w:val="00C84FBE"/>
    <w:rsid w:val="00C84FE3"/>
    <w:rsid w:val="00C8500F"/>
    <w:rsid w:val="00C8503C"/>
    <w:rsid w:val="00C85079"/>
    <w:rsid w:val="00C85086"/>
    <w:rsid w:val="00C85164"/>
    <w:rsid w:val="00C8524F"/>
    <w:rsid w:val="00C8527E"/>
    <w:rsid w:val="00C852A2"/>
    <w:rsid w:val="00C852A8"/>
    <w:rsid w:val="00C852B2"/>
    <w:rsid w:val="00C852FC"/>
    <w:rsid w:val="00C85367"/>
    <w:rsid w:val="00C8537E"/>
    <w:rsid w:val="00C853AF"/>
    <w:rsid w:val="00C853C1"/>
    <w:rsid w:val="00C853E3"/>
    <w:rsid w:val="00C853F9"/>
    <w:rsid w:val="00C85480"/>
    <w:rsid w:val="00C85482"/>
    <w:rsid w:val="00C854D5"/>
    <w:rsid w:val="00C8555C"/>
    <w:rsid w:val="00C85585"/>
    <w:rsid w:val="00C8559A"/>
    <w:rsid w:val="00C855B9"/>
    <w:rsid w:val="00C8568A"/>
    <w:rsid w:val="00C8568D"/>
    <w:rsid w:val="00C856C3"/>
    <w:rsid w:val="00C856F3"/>
    <w:rsid w:val="00C8573B"/>
    <w:rsid w:val="00C8576D"/>
    <w:rsid w:val="00C857A1"/>
    <w:rsid w:val="00C85819"/>
    <w:rsid w:val="00C85844"/>
    <w:rsid w:val="00C858A8"/>
    <w:rsid w:val="00C858BD"/>
    <w:rsid w:val="00C85968"/>
    <w:rsid w:val="00C8596E"/>
    <w:rsid w:val="00C859A2"/>
    <w:rsid w:val="00C859F0"/>
    <w:rsid w:val="00C85AD4"/>
    <w:rsid w:val="00C85AD6"/>
    <w:rsid w:val="00C85AE4"/>
    <w:rsid w:val="00C85B4C"/>
    <w:rsid w:val="00C85BA8"/>
    <w:rsid w:val="00C85BC3"/>
    <w:rsid w:val="00C85C17"/>
    <w:rsid w:val="00C85C2D"/>
    <w:rsid w:val="00C85C61"/>
    <w:rsid w:val="00C85CDA"/>
    <w:rsid w:val="00C85CEE"/>
    <w:rsid w:val="00C85D16"/>
    <w:rsid w:val="00C85DAA"/>
    <w:rsid w:val="00C85E1C"/>
    <w:rsid w:val="00C85E7A"/>
    <w:rsid w:val="00C85EB1"/>
    <w:rsid w:val="00C85EEC"/>
    <w:rsid w:val="00C85EF3"/>
    <w:rsid w:val="00C85F10"/>
    <w:rsid w:val="00C85F8D"/>
    <w:rsid w:val="00C85FCF"/>
    <w:rsid w:val="00C86000"/>
    <w:rsid w:val="00C8607C"/>
    <w:rsid w:val="00C86088"/>
    <w:rsid w:val="00C86137"/>
    <w:rsid w:val="00C861C3"/>
    <w:rsid w:val="00C861FB"/>
    <w:rsid w:val="00C86263"/>
    <w:rsid w:val="00C86271"/>
    <w:rsid w:val="00C86286"/>
    <w:rsid w:val="00C86293"/>
    <w:rsid w:val="00C86301"/>
    <w:rsid w:val="00C863A2"/>
    <w:rsid w:val="00C864EA"/>
    <w:rsid w:val="00C864FF"/>
    <w:rsid w:val="00C86505"/>
    <w:rsid w:val="00C86527"/>
    <w:rsid w:val="00C8655C"/>
    <w:rsid w:val="00C86646"/>
    <w:rsid w:val="00C8678F"/>
    <w:rsid w:val="00C867C7"/>
    <w:rsid w:val="00C867CE"/>
    <w:rsid w:val="00C86809"/>
    <w:rsid w:val="00C8680E"/>
    <w:rsid w:val="00C86937"/>
    <w:rsid w:val="00C86998"/>
    <w:rsid w:val="00C86A03"/>
    <w:rsid w:val="00C86A06"/>
    <w:rsid w:val="00C86A83"/>
    <w:rsid w:val="00C86A8D"/>
    <w:rsid w:val="00C86ACD"/>
    <w:rsid w:val="00C86AF1"/>
    <w:rsid w:val="00C86AFD"/>
    <w:rsid w:val="00C86B08"/>
    <w:rsid w:val="00C86B18"/>
    <w:rsid w:val="00C86B54"/>
    <w:rsid w:val="00C86B61"/>
    <w:rsid w:val="00C86B96"/>
    <w:rsid w:val="00C86C1A"/>
    <w:rsid w:val="00C86C2B"/>
    <w:rsid w:val="00C86D65"/>
    <w:rsid w:val="00C86D7B"/>
    <w:rsid w:val="00C86F33"/>
    <w:rsid w:val="00C86F3C"/>
    <w:rsid w:val="00C86F5C"/>
    <w:rsid w:val="00C86F6C"/>
    <w:rsid w:val="00C86F7F"/>
    <w:rsid w:val="00C86FDD"/>
    <w:rsid w:val="00C86FF3"/>
    <w:rsid w:val="00C87048"/>
    <w:rsid w:val="00C870CC"/>
    <w:rsid w:val="00C8712E"/>
    <w:rsid w:val="00C8717C"/>
    <w:rsid w:val="00C871CB"/>
    <w:rsid w:val="00C871DD"/>
    <w:rsid w:val="00C87207"/>
    <w:rsid w:val="00C872BC"/>
    <w:rsid w:val="00C872EE"/>
    <w:rsid w:val="00C87351"/>
    <w:rsid w:val="00C873AB"/>
    <w:rsid w:val="00C87408"/>
    <w:rsid w:val="00C87489"/>
    <w:rsid w:val="00C874A1"/>
    <w:rsid w:val="00C874FD"/>
    <w:rsid w:val="00C875B3"/>
    <w:rsid w:val="00C87678"/>
    <w:rsid w:val="00C8769C"/>
    <w:rsid w:val="00C876A8"/>
    <w:rsid w:val="00C876E1"/>
    <w:rsid w:val="00C876E5"/>
    <w:rsid w:val="00C8774E"/>
    <w:rsid w:val="00C87784"/>
    <w:rsid w:val="00C877E3"/>
    <w:rsid w:val="00C8785F"/>
    <w:rsid w:val="00C878A1"/>
    <w:rsid w:val="00C878AB"/>
    <w:rsid w:val="00C878B9"/>
    <w:rsid w:val="00C87989"/>
    <w:rsid w:val="00C879CE"/>
    <w:rsid w:val="00C879E5"/>
    <w:rsid w:val="00C87A2C"/>
    <w:rsid w:val="00C87A3B"/>
    <w:rsid w:val="00C87ACB"/>
    <w:rsid w:val="00C87AD7"/>
    <w:rsid w:val="00C87B04"/>
    <w:rsid w:val="00C87B13"/>
    <w:rsid w:val="00C87B76"/>
    <w:rsid w:val="00C87B94"/>
    <w:rsid w:val="00C87BF3"/>
    <w:rsid w:val="00C87C8D"/>
    <w:rsid w:val="00C87CBA"/>
    <w:rsid w:val="00C87D93"/>
    <w:rsid w:val="00C87DF9"/>
    <w:rsid w:val="00C87E52"/>
    <w:rsid w:val="00C87EC6"/>
    <w:rsid w:val="00C87F03"/>
    <w:rsid w:val="00C87FDC"/>
    <w:rsid w:val="00C87FF7"/>
    <w:rsid w:val="00C90082"/>
    <w:rsid w:val="00C9011F"/>
    <w:rsid w:val="00C9013D"/>
    <w:rsid w:val="00C9014C"/>
    <w:rsid w:val="00C90159"/>
    <w:rsid w:val="00C901A5"/>
    <w:rsid w:val="00C90271"/>
    <w:rsid w:val="00C902EE"/>
    <w:rsid w:val="00C90312"/>
    <w:rsid w:val="00C90320"/>
    <w:rsid w:val="00C9040F"/>
    <w:rsid w:val="00C9044B"/>
    <w:rsid w:val="00C90513"/>
    <w:rsid w:val="00C90573"/>
    <w:rsid w:val="00C9062D"/>
    <w:rsid w:val="00C9065B"/>
    <w:rsid w:val="00C90700"/>
    <w:rsid w:val="00C90726"/>
    <w:rsid w:val="00C90733"/>
    <w:rsid w:val="00C9076C"/>
    <w:rsid w:val="00C907EB"/>
    <w:rsid w:val="00C907EC"/>
    <w:rsid w:val="00C90809"/>
    <w:rsid w:val="00C90891"/>
    <w:rsid w:val="00C9089F"/>
    <w:rsid w:val="00C908B0"/>
    <w:rsid w:val="00C90928"/>
    <w:rsid w:val="00C90A3A"/>
    <w:rsid w:val="00C90A88"/>
    <w:rsid w:val="00C90A9C"/>
    <w:rsid w:val="00C90AA4"/>
    <w:rsid w:val="00C90BD9"/>
    <w:rsid w:val="00C90C85"/>
    <w:rsid w:val="00C90D4E"/>
    <w:rsid w:val="00C90D4F"/>
    <w:rsid w:val="00C90E3F"/>
    <w:rsid w:val="00C90E50"/>
    <w:rsid w:val="00C90E89"/>
    <w:rsid w:val="00C90EFB"/>
    <w:rsid w:val="00C90F2D"/>
    <w:rsid w:val="00C90F60"/>
    <w:rsid w:val="00C910C9"/>
    <w:rsid w:val="00C91148"/>
    <w:rsid w:val="00C91195"/>
    <w:rsid w:val="00C911BE"/>
    <w:rsid w:val="00C91231"/>
    <w:rsid w:val="00C9124B"/>
    <w:rsid w:val="00C91251"/>
    <w:rsid w:val="00C9127C"/>
    <w:rsid w:val="00C9127D"/>
    <w:rsid w:val="00C91295"/>
    <w:rsid w:val="00C9136F"/>
    <w:rsid w:val="00C9139F"/>
    <w:rsid w:val="00C913A0"/>
    <w:rsid w:val="00C91419"/>
    <w:rsid w:val="00C9141D"/>
    <w:rsid w:val="00C91492"/>
    <w:rsid w:val="00C914E5"/>
    <w:rsid w:val="00C914EF"/>
    <w:rsid w:val="00C9150F"/>
    <w:rsid w:val="00C9156D"/>
    <w:rsid w:val="00C91598"/>
    <w:rsid w:val="00C915D4"/>
    <w:rsid w:val="00C915F7"/>
    <w:rsid w:val="00C9160E"/>
    <w:rsid w:val="00C9163A"/>
    <w:rsid w:val="00C91659"/>
    <w:rsid w:val="00C916AB"/>
    <w:rsid w:val="00C916D4"/>
    <w:rsid w:val="00C916F3"/>
    <w:rsid w:val="00C91731"/>
    <w:rsid w:val="00C917A0"/>
    <w:rsid w:val="00C917B5"/>
    <w:rsid w:val="00C91829"/>
    <w:rsid w:val="00C9185D"/>
    <w:rsid w:val="00C9186A"/>
    <w:rsid w:val="00C9189A"/>
    <w:rsid w:val="00C918DD"/>
    <w:rsid w:val="00C918F5"/>
    <w:rsid w:val="00C91927"/>
    <w:rsid w:val="00C9195D"/>
    <w:rsid w:val="00C91985"/>
    <w:rsid w:val="00C919B7"/>
    <w:rsid w:val="00C91A2E"/>
    <w:rsid w:val="00C91A86"/>
    <w:rsid w:val="00C91A96"/>
    <w:rsid w:val="00C91AF9"/>
    <w:rsid w:val="00C91B99"/>
    <w:rsid w:val="00C91BB2"/>
    <w:rsid w:val="00C91BB4"/>
    <w:rsid w:val="00C91C40"/>
    <w:rsid w:val="00C91C5F"/>
    <w:rsid w:val="00C91CC5"/>
    <w:rsid w:val="00C91CCF"/>
    <w:rsid w:val="00C91CF8"/>
    <w:rsid w:val="00C91D40"/>
    <w:rsid w:val="00C91D84"/>
    <w:rsid w:val="00C91D86"/>
    <w:rsid w:val="00C91EAD"/>
    <w:rsid w:val="00C91EBA"/>
    <w:rsid w:val="00C91EF1"/>
    <w:rsid w:val="00C91F11"/>
    <w:rsid w:val="00C91F5D"/>
    <w:rsid w:val="00C91F7E"/>
    <w:rsid w:val="00C91F90"/>
    <w:rsid w:val="00C91FAC"/>
    <w:rsid w:val="00C91FF8"/>
    <w:rsid w:val="00C92001"/>
    <w:rsid w:val="00C92095"/>
    <w:rsid w:val="00C920AE"/>
    <w:rsid w:val="00C9210A"/>
    <w:rsid w:val="00C921A5"/>
    <w:rsid w:val="00C921C9"/>
    <w:rsid w:val="00C9226D"/>
    <w:rsid w:val="00C922AE"/>
    <w:rsid w:val="00C922FB"/>
    <w:rsid w:val="00C9234D"/>
    <w:rsid w:val="00C92368"/>
    <w:rsid w:val="00C92500"/>
    <w:rsid w:val="00C925B8"/>
    <w:rsid w:val="00C925D2"/>
    <w:rsid w:val="00C9263C"/>
    <w:rsid w:val="00C926F5"/>
    <w:rsid w:val="00C926FA"/>
    <w:rsid w:val="00C926FB"/>
    <w:rsid w:val="00C92774"/>
    <w:rsid w:val="00C92822"/>
    <w:rsid w:val="00C92843"/>
    <w:rsid w:val="00C92851"/>
    <w:rsid w:val="00C9289D"/>
    <w:rsid w:val="00C928D4"/>
    <w:rsid w:val="00C928F0"/>
    <w:rsid w:val="00C928FA"/>
    <w:rsid w:val="00C92901"/>
    <w:rsid w:val="00C92916"/>
    <w:rsid w:val="00C92A2D"/>
    <w:rsid w:val="00C92A3B"/>
    <w:rsid w:val="00C92A3F"/>
    <w:rsid w:val="00C92A74"/>
    <w:rsid w:val="00C92AF8"/>
    <w:rsid w:val="00C92B3F"/>
    <w:rsid w:val="00C92B53"/>
    <w:rsid w:val="00C92B60"/>
    <w:rsid w:val="00C92BCF"/>
    <w:rsid w:val="00C92BE1"/>
    <w:rsid w:val="00C92C08"/>
    <w:rsid w:val="00C92C0C"/>
    <w:rsid w:val="00C92C22"/>
    <w:rsid w:val="00C92C42"/>
    <w:rsid w:val="00C92C8C"/>
    <w:rsid w:val="00C92C8F"/>
    <w:rsid w:val="00C92CCF"/>
    <w:rsid w:val="00C92D9D"/>
    <w:rsid w:val="00C92DA4"/>
    <w:rsid w:val="00C92DCB"/>
    <w:rsid w:val="00C92E15"/>
    <w:rsid w:val="00C92F5C"/>
    <w:rsid w:val="00C92F69"/>
    <w:rsid w:val="00C92F7A"/>
    <w:rsid w:val="00C92FA0"/>
    <w:rsid w:val="00C92FBC"/>
    <w:rsid w:val="00C92FE4"/>
    <w:rsid w:val="00C93098"/>
    <w:rsid w:val="00C930B6"/>
    <w:rsid w:val="00C930B7"/>
    <w:rsid w:val="00C93118"/>
    <w:rsid w:val="00C93129"/>
    <w:rsid w:val="00C9320D"/>
    <w:rsid w:val="00C93320"/>
    <w:rsid w:val="00C9332E"/>
    <w:rsid w:val="00C93368"/>
    <w:rsid w:val="00C93393"/>
    <w:rsid w:val="00C9339C"/>
    <w:rsid w:val="00C933F8"/>
    <w:rsid w:val="00C93429"/>
    <w:rsid w:val="00C9348C"/>
    <w:rsid w:val="00C934DE"/>
    <w:rsid w:val="00C934FC"/>
    <w:rsid w:val="00C93515"/>
    <w:rsid w:val="00C9351F"/>
    <w:rsid w:val="00C93588"/>
    <w:rsid w:val="00C935DD"/>
    <w:rsid w:val="00C93672"/>
    <w:rsid w:val="00C9367B"/>
    <w:rsid w:val="00C9370E"/>
    <w:rsid w:val="00C93892"/>
    <w:rsid w:val="00C93896"/>
    <w:rsid w:val="00C93961"/>
    <w:rsid w:val="00C93979"/>
    <w:rsid w:val="00C939A4"/>
    <w:rsid w:val="00C93AA5"/>
    <w:rsid w:val="00C93AEC"/>
    <w:rsid w:val="00C93B10"/>
    <w:rsid w:val="00C93BB9"/>
    <w:rsid w:val="00C93C3D"/>
    <w:rsid w:val="00C93C5F"/>
    <w:rsid w:val="00C93D16"/>
    <w:rsid w:val="00C93D6D"/>
    <w:rsid w:val="00C93D72"/>
    <w:rsid w:val="00C93D92"/>
    <w:rsid w:val="00C93DBB"/>
    <w:rsid w:val="00C93E41"/>
    <w:rsid w:val="00C93E71"/>
    <w:rsid w:val="00C93E89"/>
    <w:rsid w:val="00C93E8E"/>
    <w:rsid w:val="00C93E95"/>
    <w:rsid w:val="00C93E9A"/>
    <w:rsid w:val="00C93FB5"/>
    <w:rsid w:val="00C94025"/>
    <w:rsid w:val="00C9403A"/>
    <w:rsid w:val="00C94067"/>
    <w:rsid w:val="00C9413B"/>
    <w:rsid w:val="00C94159"/>
    <w:rsid w:val="00C9417A"/>
    <w:rsid w:val="00C941ED"/>
    <w:rsid w:val="00C941F3"/>
    <w:rsid w:val="00C942C3"/>
    <w:rsid w:val="00C9432C"/>
    <w:rsid w:val="00C94333"/>
    <w:rsid w:val="00C94372"/>
    <w:rsid w:val="00C94388"/>
    <w:rsid w:val="00C9445A"/>
    <w:rsid w:val="00C94479"/>
    <w:rsid w:val="00C9451A"/>
    <w:rsid w:val="00C94530"/>
    <w:rsid w:val="00C94586"/>
    <w:rsid w:val="00C945FB"/>
    <w:rsid w:val="00C94678"/>
    <w:rsid w:val="00C946D0"/>
    <w:rsid w:val="00C94707"/>
    <w:rsid w:val="00C94724"/>
    <w:rsid w:val="00C94732"/>
    <w:rsid w:val="00C94751"/>
    <w:rsid w:val="00C94807"/>
    <w:rsid w:val="00C949B3"/>
    <w:rsid w:val="00C94A1A"/>
    <w:rsid w:val="00C94A82"/>
    <w:rsid w:val="00C94AC5"/>
    <w:rsid w:val="00C94B1C"/>
    <w:rsid w:val="00C94B1D"/>
    <w:rsid w:val="00C94B43"/>
    <w:rsid w:val="00C94B92"/>
    <w:rsid w:val="00C94C89"/>
    <w:rsid w:val="00C94CD9"/>
    <w:rsid w:val="00C94CDB"/>
    <w:rsid w:val="00C94D8D"/>
    <w:rsid w:val="00C94F36"/>
    <w:rsid w:val="00C94F58"/>
    <w:rsid w:val="00C94F6C"/>
    <w:rsid w:val="00C94F8D"/>
    <w:rsid w:val="00C94FCF"/>
    <w:rsid w:val="00C9501A"/>
    <w:rsid w:val="00C9508F"/>
    <w:rsid w:val="00C950FA"/>
    <w:rsid w:val="00C95121"/>
    <w:rsid w:val="00C9514A"/>
    <w:rsid w:val="00C95173"/>
    <w:rsid w:val="00C9520F"/>
    <w:rsid w:val="00C95210"/>
    <w:rsid w:val="00C95215"/>
    <w:rsid w:val="00C95235"/>
    <w:rsid w:val="00C95251"/>
    <w:rsid w:val="00C9529A"/>
    <w:rsid w:val="00C952D8"/>
    <w:rsid w:val="00C95324"/>
    <w:rsid w:val="00C9538B"/>
    <w:rsid w:val="00C95397"/>
    <w:rsid w:val="00C954A7"/>
    <w:rsid w:val="00C954E5"/>
    <w:rsid w:val="00C95537"/>
    <w:rsid w:val="00C9556D"/>
    <w:rsid w:val="00C9559B"/>
    <w:rsid w:val="00C955CC"/>
    <w:rsid w:val="00C9562B"/>
    <w:rsid w:val="00C95640"/>
    <w:rsid w:val="00C956B5"/>
    <w:rsid w:val="00C956FF"/>
    <w:rsid w:val="00C95779"/>
    <w:rsid w:val="00C95786"/>
    <w:rsid w:val="00C957B8"/>
    <w:rsid w:val="00C957BC"/>
    <w:rsid w:val="00C958B7"/>
    <w:rsid w:val="00C95999"/>
    <w:rsid w:val="00C959AD"/>
    <w:rsid w:val="00C959E2"/>
    <w:rsid w:val="00C959F0"/>
    <w:rsid w:val="00C95A3E"/>
    <w:rsid w:val="00C95A4A"/>
    <w:rsid w:val="00C95A85"/>
    <w:rsid w:val="00C95B18"/>
    <w:rsid w:val="00C95B34"/>
    <w:rsid w:val="00C95BD5"/>
    <w:rsid w:val="00C95C1D"/>
    <w:rsid w:val="00C95C2D"/>
    <w:rsid w:val="00C95CC9"/>
    <w:rsid w:val="00C95DD2"/>
    <w:rsid w:val="00C95DE4"/>
    <w:rsid w:val="00C95DE5"/>
    <w:rsid w:val="00C95E3A"/>
    <w:rsid w:val="00C95ED9"/>
    <w:rsid w:val="00C95F22"/>
    <w:rsid w:val="00C95F41"/>
    <w:rsid w:val="00C95F69"/>
    <w:rsid w:val="00C95F9C"/>
    <w:rsid w:val="00C95FD1"/>
    <w:rsid w:val="00C95FF7"/>
    <w:rsid w:val="00C9601B"/>
    <w:rsid w:val="00C96051"/>
    <w:rsid w:val="00C96108"/>
    <w:rsid w:val="00C961D7"/>
    <w:rsid w:val="00C96205"/>
    <w:rsid w:val="00C96211"/>
    <w:rsid w:val="00C9625A"/>
    <w:rsid w:val="00C9629D"/>
    <w:rsid w:val="00C962C6"/>
    <w:rsid w:val="00C96306"/>
    <w:rsid w:val="00C96309"/>
    <w:rsid w:val="00C963A9"/>
    <w:rsid w:val="00C963F2"/>
    <w:rsid w:val="00C963FE"/>
    <w:rsid w:val="00C96460"/>
    <w:rsid w:val="00C964B8"/>
    <w:rsid w:val="00C964BC"/>
    <w:rsid w:val="00C964C4"/>
    <w:rsid w:val="00C964E9"/>
    <w:rsid w:val="00C965E3"/>
    <w:rsid w:val="00C96615"/>
    <w:rsid w:val="00C9672E"/>
    <w:rsid w:val="00C96756"/>
    <w:rsid w:val="00C96819"/>
    <w:rsid w:val="00C96834"/>
    <w:rsid w:val="00C9698A"/>
    <w:rsid w:val="00C96A01"/>
    <w:rsid w:val="00C96A46"/>
    <w:rsid w:val="00C96A6E"/>
    <w:rsid w:val="00C96A72"/>
    <w:rsid w:val="00C96A96"/>
    <w:rsid w:val="00C96AED"/>
    <w:rsid w:val="00C96B24"/>
    <w:rsid w:val="00C96C42"/>
    <w:rsid w:val="00C96C69"/>
    <w:rsid w:val="00C96D0A"/>
    <w:rsid w:val="00C96D3F"/>
    <w:rsid w:val="00C96D4A"/>
    <w:rsid w:val="00C96D88"/>
    <w:rsid w:val="00C96DB0"/>
    <w:rsid w:val="00C96DC0"/>
    <w:rsid w:val="00C96DE0"/>
    <w:rsid w:val="00C96F48"/>
    <w:rsid w:val="00C96F7B"/>
    <w:rsid w:val="00C970A5"/>
    <w:rsid w:val="00C970D3"/>
    <w:rsid w:val="00C9712F"/>
    <w:rsid w:val="00C97170"/>
    <w:rsid w:val="00C971DC"/>
    <w:rsid w:val="00C97245"/>
    <w:rsid w:val="00C9728F"/>
    <w:rsid w:val="00C97291"/>
    <w:rsid w:val="00C972C0"/>
    <w:rsid w:val="00C972D5"/>
    <w:rsid w:val="00C9730A"/>
    <w:rsid w:val="00C97316"/>
    <w:rsid w:val="00C97382"/>
    <w:rsid w:val="00C973C0"/>
    <w:rsid w:val="00C97461"/>
    <w:rsid w:val="00C974AD"/>
    <w:rsid w:val="00C974E8"/>
    <w:rsid w:val="00C9757B"/>
    <w:rsid w:val="00C975F2"/>
    <w:rsid w:val="00C97626"/>
    <w:rsid w:val="00C97639"/>
    <w:rsid w:val="00C9768C"/>
    <w:rsid w:val="00C97691"/>
    <w:rsid w:val="00C97725"/>
    <w:rsid w:val="00C977D2"/>
    <w:rsid w:val="00C977DF"/>
    <w:rsid w:val="00C978BA"/>
    <w:rsid w:val="00C978F9"/>
    <w:rsid w:val="00C97A56"/>
    <w:rsid w:val="00C97B24"/>
    <w:rsid w:val="00C97B3C"/>
    <w:rsid w:val="00C97B74"/>
    <w:rsid w:val="00C97B91"/>
    <w:rsid w:val="00C97BBE"/>
    <w:rsid w:val="00C97BD1"/>
    <w:rsid w:val="00C97C7E"/>
    <w:rsid w:val="00C97CD9"/>
    <w:rsid w:val="00C97D00"/>
    <w:rsid w:val="00C97D18"/>
    <w:rsid w:val="00C97E22"/>
    <w:rsid w:val="00CA0023"/>
    <w:rsid w:val="00CA004B"/>
    <w:rsid w:val="00CA00AF"/>
    <w:rsid w:val="00CA00BA"/>
    <w:rsid w:val="00CA00D7"/>
    <w:rsid w:val="00CA0171"/>
    <w:rsid w:val="00CA02E1"/>
    <w:rsid w:val="00CA0304"/>
    <w:rsid w:val="00CA037D"/>
    <w:rsid w:val="00CA0384"/>
    <w:rsid w:val="00CA039C"/>
    <w:rsid w:val="00CA03C0"/>
    <w:rsid w:val="00CA03CA"/>
    <w:rsid w:val="00CA03EE"/>
    <w:rsid w:val="00CA041C"/>
    <w:rsid w:val="00CA043C"/>
    <w:rsid w:val="00CA04C0"/>
    <w:rsid w:val="00CA04C2"/>
    <w:rsid w:val="00CA05A9"/>
    <w:rsid w:val="00CA05B5"/>
    <w:rsid w:val="00CA05C7"/>
    <w:rsid w:val="00CA05D9"/>
    <w:rsid w:val="00CA0692"/>
    <w:rsid w:val="00CA0695"/>
    <w:rsid w:val="00CA06BC"/>
    <w:rsid w:val="00CA0729"/>
    <w:rsid w:val="00CA0730"/>
    <w:rsid w:val="00CA0743"/>
    <w:rsid w:val="00CA08C9"/>
    <w:rsid w:val="00CA08E7"/>
    <w:rsid w:val="00CA0949"/>
    <w:rsid w:val="00CA097B"/>
    <w:rsid w:val="00CA09C1"/>
    <w:rsid w:val="00CA0A0A"/>
    <w:rsid w:val="00CA0A57"/>
    <w:rsid w:val="00CA0A65"/>
    <w:rsid w:val="00CA0A8C"/>
    <w:rsid w:val="00CA0ABF"/>
    <w:rsid w:val="00CA0AF6"/>
    <w:rsid w:val="00CA0B3E"/>
    <w:rsid w:val="00CA0BE0"/>
    <w:rsid w:val="00CA0C11"/>
    <w:rsid w:val="00CA0C27"/>
    <w:rsid w:val="00CA0C3F"/>
    <w:rsid w:val="00CA0C8D"/>
    <w:rsid w:val="00CA0D1E"/>
    <w:rsid w:val="00CA0D64"/>
    <w:rsid w:val="00CA0D8B"/>
    <w:rsid w:val="00CA0E13"/>
    <w:rsid w:val="00CA0E49"/>
    <w:rsid w:val="00CA0EAC"/>
    <w:rsid w:val="00CA0FD9"/>
    <w:rsid w:val="00CA1077"/>
    <w:rsid w:val="00CA108B"/>
    <w:rsid w:val="00CA10B5"/>
    <w:rsid w:val="00CA1165"/>
    <w:rsid w:val="00CA120B"/>
    <w:rsid w:val="00CA121F"/>
    <w:rsid w:val="00CA1262"/>
    <w:rsid w:val="00CA131A"/>
    <w:rsid w:val="00CA1320"/>
    <w:rsid w:val="00CA137F"/>
    <w:rsid w:val="00CA1391"/>
    <w:rsid w:val="00CA13D9"/>
    <w:rsid w:val="00CA143C"/>
    <w:rsid w:val="00CA1472"/>
    <w:rsid w:val="00CA154E"/>
    <w:rsid w:val="00CA158E"/>
    <w:rsid w:val="00CA15AA"/>
    <w:rsid w:val="00CA162B"/>
    <w:rsid w:val="00CA164A"/>
    <w:rsid w:val="00CA164F"/>
    <w:rsid w:val="00CA1665"/>
    <w:rsid w:val="00CA16A8"/>
    <w:rsid w:val="00CA16B7"/>
    <w:rsid w:val="00CA1725"/>
    <w:rsid w:val="00CA17A6"/>
    <w:rsid w:val="00CA1893"/>
    <w:rsid w:val="00CA18F9"/>
    <w:rsid w:val="00CA1904"/>
    <w:rsid w:val="00CA19A9"/>
    <w:rsid w:val="00CA19E9"/>
    <w:rsid w:val="00CA19F1"/>
    <w:rsid w:val="00CA1A5E"/>
    <w:rsid w:val="00CA1A8E"/>
    <w:rsid w:val="00CA1B3D"/>
    <w:rsid w:val="00CA1BE3"/>
    <w:rsid w:val="00CA1C9A"/>
    <w:rsid w:val="00CA1D0F"/>
    <w:rsid w:val="00CA1D36"/>
    <w:rsid w:val="00CA1D3A"/>
    <w:rsid w:val="00CA1E22"/>
    <w:rsid w:val="00CA1E50"/>
    <w:rsid w:val="00CA1EA7"/>
    <w:rsid w:val="00CA1EAF"/>
    <w:rsid w:val="00CA1F09"/>
    <w:rsid w:val="00CA1F47"/>
    <w:rsid w:val="00CA1F72"/>
    <w:rsid w:val="00CA20AC"/>
    <w:rsid w:val="00CA20D5"/>
    <w:rsid w:val="00CA20F5"/>
    <w:rsid w:val="00CA211F"/>
    <w:rsid w:val="00CA213E"/>
    <w:rsid w:val="00CA2180"/>
    <w:rsid w:val="00CA2191"/>
    <w:rsid w:val="00CA21D7"/>
    <w:rsid w:val="00CA22E3"/>
    <w:rsid w:val="00CA2395"/>
    <w:rsid w:val="00CA23AC"/>
    <w:rsid w:val="00CA23C2"/>
    <w:rsid w:val="00CA23FB"/>
    <w:rsid w:val="00CA2421"/>
    <w:rsid w:val="00CA2439"/>
    <w:rsid w:val="00CA249A"/>
    <w:rsid w:val="00CA24A2"/>
    <w:rsid w:val="00CA24B6"/>
    <w:rsid w:val="00CA24EE"/>
    <w:rsid w:val="00CA2557"/>
    <w:rsid w:val="00CA256B"/>
    <w:rsid w:val="00CA25BE"/>
    <w:rsid w:val="00CA25ED"/>
    <w:rsid w:val="00CA25EE"/>
    <w:rsid w:val="00CA2609"/>
    <w:rsid w:val="00CA2697"/>
    <w:rsid w:val="00CA26AA"/>
    <w:rsid w:val="00CA271B"/>
    <w:rsid w:val="00CA2743"/>
    <w:rsid w:val="00CA2752"/>
    <w:rsid w:val="00CA2760"/>
    <w:rsid w:val="00CA2881"/>
    <w:rsid w:val="00CA28C9"/>
    <w:rsid w:val="00CA28E7"/>
    <w:rsid w:val="00CA2927"/>
    <w:rsid w:val="00CA29CF"/>
    <w:rsid w:val="00CA2A25"/>
    <w:rsid w:val="00CA2A37"/>
    <w:rsid w:val="00CA2AB1"/>
    <w:rsid w:val="00CA2B11"/>
    <w:rsid w:val="00CA2B30"/>
    <w:rsid w:val="00CA2B38"/>
    <w:rsid w:val="00CA2B6F"/>
    <w:rsid w:val="00CA2B7F"/>
    <w:rsid w:val="00CA2BA1"/>
    <w:rsid w:val="00CA2C5D"/>
    <w:rsid w:val="00CA2CD2"/>
    <w:rsid w:val="00CA2D2E"/>
    <w:rsid w:val="00CA2E20"/>
    <w:rsid w:val="00CA2E2F"/>
    <w:rsid w:val="00CA2EB8"/>
    <w:rsid w:val="00CA2EFF"/>
    <w:rsid w:val="00CA2F7D"/>
    <w:rsid w:val="00CA3019"/>
    <w:rsid w:val="00CA305A"/>
    <w:rsid w:val="00CA3066"/>
    <w:rsid w:val="00CA30CD"/>
    <w:rsid w:val="00CA31AE"/>
    <w:rsid w:val="00CA31B7"/>
    <w:rsid w:val="00CA320E"/>
    <w:rsid w:val="00CA3236"/>
    <w:rsid w:val="00CA3242"/>
    <w:rsid w:val="00CA3253"/>
    <w:rsid w:val="00CA3313"/>
    <w:rsid w:val="00CA331B"/>
    <w:rsid w:val="00CA33BE"/>
    <w:rsid w:val="00CA340F"/>
    <w:rsid w:val="00CA3473"/>
    <w:rsid w:val="00CA34EE"/>
    <w:rsid w:val="00CA34F6"/>
    <w:rsid w:val="00CA3509"/>
    <w:rsid w:val="00CA35A9"/>
    <w:rsid w:val="00CA35B1"/>
    <w:rsid w:val="00CA35BD"/>
    <w:rsid w:val="00CA3632"/>
    <w:rsid w:val="00CA36A0"/>
    <w:rsid w:val="00CA36CE"/>
    <w:rsid w:val="00CA36F3"/>
    <w:rsid w:val="00CA3783"/>
    <w:rsid w:val="00CA3791"/>
    <w:rsid w:val="00CA3835"/>
    <w:rsid w:val="00CA385B"/>
    <w:rsid w:val="00CA3871"/>
    <w:rsid w:val="00CA387E"/>
    <w:rsid w:val="00CA38C2"/>
    <w:rsid w:val="00CA38FF"/>
    <w:rsid w:val="00CA391B"/>
    <w:rsid w:val="00CA396F"/>
    <w:rsid w:val="00CA398B"/>
    <w:rsid w:val="00CA39CF"/>
    <w:rsid w:val="00CA39ED"/>
    <w:rsid w:val="00CA3A11"/>
    <w:rsid w:val="00CA3A3C"/>
    <w:rsid w:val="00CA3A42"/>
    <w:rsid w:val="00CA3A7B"/>
    <w:rsid w:val="00CA3A95"/>
    <w:rsid w:val="00CA3BA6"/>
    <w:rsid w:val="00CA3BCB"/>
    <w:rsid w:val="00CA3C21"/>
    <w:rsid w:val="00CA3C82"/>
    <w:rsid w:val="00CA3D34"/>
    <w:rsid w:val="00CA3D37"/>
    <w:rsid w:val="00CA3D73"/>
    <w:rsid w:val="00CA3F5D"/>
    <w:rsid w:val="00CA3FB9"/>
    <w:rsid w:val="00CA3FF3"/>
    <w:rsid w:val="00CA4046"/>
    <w:rsid w:val="00CA4070"/>
    <w:rsid w:val="00CA40BA"/>
    <w:rsid w:val="00CA4165"/>
    <w:rsid w:val="00CA416A"/>
    <w:rsid w:val="00CA41CB"/>
    <w:rsid w:val="00CA425B"/>
    <w:rsid w:val="00CA4296"/>
    <w:rsid w:val="00CA42E3"/>
    <w:rsid w:val="00CA433E"/>
    <w:rsid w:val="00CA43C1"/>
    <w:rsid w:val="00CA43DA"/>
    <w:rsid w:val="00CA445A"/>
    <w:rsid w:val="00CA44B9"/>
    <w:rsid w:val="00CA44EB"/>
    <w:rsid w:val="00CA44FB"/>
    <w:rsid w:val="00CA4599"/>
    <w:rsid w:val="00CA4626"/>
    <w:rsid w:val="00CA4634"/>
    <w:rsid w:val="00CA471C"/>
    <w:rsid w:val="00CA473F"/>
    <w:rsid w:val="00CA47EE"/>
    <w:rsid w:val="00CA4802"/>
    <w:rsid w:val="00CA481A"/>
    <w:rsid w:val="00CA4854"/>
    <w:rsid w:val="00CA4860"/>
    <w:rsid w:val="00CA486B"/>
    <w:rsid w:val="00CA4870"/>
    <w:rsid w:val="00CA48BA"/>
    <w:rsid w:val="00CA4958"/>
    <w:rsid w:val="00CA4998"/>
    <w:rsid w:val="00CA49EE"/>
    <w:rsid w:val="00CA4A25"/>
    <w:rsid w:val="00CA4ABC"/>
    <w:rsid w:val="00CA4B15"/>
    <w:rsid w:val="00CA4B2B"/>
    <w:rsid w:val="00CA4BE3"/>
    <w:rsid w:val="00CA4C3D"/>
    <w:rsid w:val="00CA4D5D"/>
    <w:rsid w:val="00CA4DFD"/>
    <w:rsid w:val="00CA4DFF"/>
    <w:rsid w:val="00CA4E32"/>
    <w:rsid w:val="00CA4EA7"/>
    <w:rsid w:val="00CA4F0E"/>
    <w:rsid w:val="00CA4F50"/>
    <w:rsid w:val="00CA4F5C"/>
    <w:rsid w:val="00CA4F64"/>
    <w:rsid w:val="00CA4F85"/>
    <w:rsid w:val="00CA5010"/>
    <w:rsid w:val="00CA507A"/>
    <w:rsid w:val="00CA5089"/>
    <w:rsid w:val="00CA509E"/>
    <w:rsid w:val="00CA50DE"/>
    <w:rsid w:val="00CA50E8"/>
    <w:rsid w:val="00CA5105"/>
    <w:rsid w:val="00CA51C4"/>
    <w:rsid w:val="00CA5287"/>
    <w:rsid w:val="00CA52A7"/>
    <w:rsid w:val="00CA5301"/>
    <w:rsid w:val="00CA53B2"/>
    <w:rsid w:val="00CA540E"/>
    <w:rsid w:val="00CA5431"/>
    <w:rsid w:val="00CA552F"/>
    <w:rsid w:val="00CA55EB"/>
    <w:rsid w:val="00CA55FF"/>
    <w:rsid w:val="00CA5663"/>
    <w:rsid w:val="00CA569F"/>
    <w:rsid w:val="00CA572D"/>
    <w:rsid w:val="00CA5756"/>
    <w:rsid w:val="00CA5785"/>
    <w:rsid w:val="00CA58BD"/>
    <w:rsid w:val="00CA58C0"/>
    <w:rsid w:val="00CA58D1"/>
    <w:rsid w:val="00CA590E"/>
    <w:rsid w:val="00CA596C"/>
    <w:rsid w:val="00CA597F"/>
    <w:rsid w:val="00CA5A2E"/>
    <w:rsid w:val="00CA5ABD"/>
    <w:rsid w:val="00CA5B39"/>
    <w:rsid w:val="00CA5B83"/>
    <w:rsid w:val="00CA5BA0"/>
    <w:rsid w:val="00CA5BEA"/>
    <w:rsid w:val="00CA5BEC"/>
    <w:rsid w:val="00CA5C2C"/>
    <w:rsid w:val="00CA5CD4"/>
    <w:rsid w:val="00CA5CF6"/>
    <w:rsid w:val="00CA5D0A"/>
    <w:rsid w:val="00CA5D0B"/>
    <w:rsid w:val="00CA5D59"/>
    <w:rsid w:val="00CA5DB1"/>
    <w:rsid w:val="00CA5DB2"/>
    <w:rsid w:val="00CA5DFB"/>
    <w:rsid w:val="00CA5E56"/>
    <w:rsid w:val="00CA5E65"/>
    <w:rsid w:val="00CA5E79"/>
    <w:rsid w:val="00CA5EDF"/>
    <w:rsid w:val="00CA5F06"/>
    <w:rsid w:val="00CA5F09"/>
    <w:rsid w:val="00CA5F25"/>
    <w:rsid w:val="00CA5F5D"/>
    <w:rsid w:val="00CA5FF9"/>
    <w:rsid w:val="00CA6085"/>
    <w:rsid w:val="00CA6135"/>
    <w:rsid w:val="00CA6197"/>
    <w:rsid w:val="00CA61D5"/>
    <w:rsid w:val="00CA61F4"/>
    <w:rsid w:val="00CA628B"/>
    <w:rsid w:val="00CA62AE"/>
    <w:rsid w:val="00CA6340"/>
    <w:rsid w:val="00CA63BD"/>
    <w:rsid w:val="00CA63D4"/>
    <w:rsid w:val="00CA64B0"/>
    <w:rsid w:val="00CA64BC"/>
    <w:rsid w:val="00CA64F6"/>
    <w:rsid w:val="00CA653D"/>
    <w:rsid w:val="00CA653F"/>
    <w:rsid w:val="00CA658C"/>
    <w:rsid w:val="00CA65A2"/>
    <w:rsid w:val="00CA65F1"/>
    <w:rsid w:val="00CA65FF"/>
    <w:rsid w:val="00CA6600"/>
    <w:rsid w:val="00CA660B"/>
    <w:rsid w:val="00CA6637"/>
    <w:rsid w:val="00CA6646"/>
    <w:rsid w:val="00CA6669"/>
    <w:rsid w:val="00CA6678"/>
    <w:rsid w:val="00CA668E"/>
    <w:rsid w:val="00CA6697"/>
    <w:rsid w:val="00CA670C"/>
    <w:rsid w:val="00CA6717"/>
    <w:rsid w:val="00CA6729"/>
    <w:rsid w:val="00CA672A"/>
    <w:rsid w:val="00CA6740"/>
    <w:rsid w:val="00CA67B0"/>
    <w:rsid w:val="00CA6836"/>
    <w:rsid w:val="00CA685F"/>
    <w:rsid w:val="00CA690E"/>
    <w:rsid w:val="00CA6959"/>
    <w:rsid w:val="00CA695B"/>
    <w:rsid w:val="00CA69F2"/>
    <w:rsid w:val="00CA6A3E"/>
    <w:rsid w:val="00CA6AD5"/>
    <w:rsid w:val="00CA6B23"/>
    <w:rsid w:val="00CA6C7A"/>
    <w:rsid w:val="00CA6C87"/>
    <w:rsid w:val="00CA6CF0"/>
    <w:rsid w:val="00CA6D16"/>
    <w:rsid w:val="00CA6D34"/>
    <w:rsid w:val="00CA6D38"/>
    <w:rsid w:val="00CA6D5F"/>
    <w:rsid w:val="00CA6DC6"/>
    <w:rsid w:val="00CA6E70"/>
    <w:rsid w:val="00CA6F2B"/>
    <w:rsid w:val="00CA6F3D"/>
    <w:rsid w:val="00CA6F73"/>
    <w:rsid w:val="00CA701B"/>
    <w:rsid w:val="00CA701D"/>
    <w:rsid w:val="00CA7060"/>
    <w:rsid w:val="00CA7061"/>
    <w:rsid w:val="00CA70C6"/>
    <w:rsid w:val="00CA71AC"/>
    <w:rsid w:val="00CA7226"/>
    <w:rsid w:val="00CA72A0"/>
    <w:rsid w:val="00CA72FF"/>
    <w:rsid w:val="00CA7305"/>
    <w:rsid w:val="00CA7356"/>
    <w:rsid w:val="00CA73BD"/>
    <w:rsid w:val="00CA73C0"/>
    <w:rsid w:val="00CA73F1"/>
    <w:rsid w:val="00CA7435"/>
    <w:rsid w:val="00CA7440"/>
    <w:rsid w:val="00CA74D2"/>
    <w:rsid w:val="00CA74F3"/>
    <w:rsid w:val="00CA74FE"/>
    <w:rsid w:val="00CA753F"/>
    <w:rsid w:val="00CA7582"/>
    <w:rsid w:val="00CA7598"/>
    <w:rsid w:val="00CA75B5"/>
    <w:rsid w:val="00CA75D4"/>
    <w:rsid w:val="00CA75E5"/>
    <w:rsid w:val="00CA75F8"/>
    <w:rsid w:val="00CA7607"/>
    <w:rsid w:val="00CA778E"/>
    <w:rsid w:val="00CA77E4"/>
    <w:rsid w:val="00CA7843"/>
    <w:rsid w:val="00CA78C2"/>
    <w:rsid w:val="00CA796A"/>
    <w:rsid w:val="00CA7A2B"/>
    <w:rsid w:val="00CA7A2C"/>
    <w:rsid w:val="00CA7A78"/>
    <w:rsid w:val="00CA7AB8"/>
    <w:rsid w:val="00CA7BB5"/>
    <w:rsid w:val="00CA7C1C"/>
    <w:rsid w:val="00CA7C65"/>
    <w:rsid w:val="00CA7CDF"/>
    <w:rsid w:val="00CA7CF6"/>
    <w:rsid w:val="00CA7D17"/>
    <w:rsid w:val="00CA7D5B"/>
    <w:rsid w:val="00CA7D65"/>
    <w:rsid w:val="00CA7E1F"/>
    <w:rsid w:val="00CB002C"/>
    <w:rsid w:val="00CB00D1"/>
    <w:rsid w:val="00CB0102"/>
    <w:rsid w:val="00CB010A"/>
    <w:rsid w:val="00CB012D"/>
    <w:rsid w:val="00CB0184"/>
    <w:rsid w:val="00CB01A7"/>
    <w:rsid w:val="00CB01C7"/>
    <w:rsid w:val="00CB023E"/>
    <w:rsid w:val="00CB028E"/>
    <w:rsid w:val="00CB032D"/>
    <w:rsid w:val="00CB03CE"/>
    <w:rsid w:val="00CB04EE"/>
    <w:rsid w:val="00CB0516"/>
    <w:rsid w:val="00CB0593"/>
    <w:rsid w:val="00CB0597"/>
    <w:rsid w:val="00CB05DE"/>
    <w:rsid w:val="00CB05DF"/>
    <w:rsid w:val="00CB05F8"/>
    <w:rsid w:val="00CB0689"/>
    <w:rsid w:val="00CB0770"/>
    <w:rsid w:val="00CB0789"/>
    <w:rsid w:val="00CB07B6"/>
    <w:rsid w:val="00CB081E"/>
    <w:rsid w:val="00CB0871"/>
    <w:rsid w:val="00CB0884"/>
    <w:rsid w:val="00CB08FD"/>
    <w:rsid w:val="00CB094B"/>
    <w:rsid w:val="00CB0978"/>
    <w:rsid w:val="00CB09BE"/>
    <w:rsid w:val="00CB0A1A"/>
    <w:rsid w:val="00CB0A34"/>
    <w:rsid w:val="00CB0AE9"/>
    <w:rsid w:val="00CB0B3F"/>
    <w:rsid w:val="00CB0B43"/>
    <w:rsid w:val="00CB0C0B"/>
    <w:rsid w:val="00CB0C15"/>
    <w:rsid w:val="00CB0C9E"/>
    <w:rsid w:val="00CB0D16"/>
    <w:rsid w:val="00CB0D1B"/>
    <w:rsid w:val="00CB0D56"/>
    <w:rsid w:val="00CB0DEB"/>
    <w:rsid w:val="00CB0E08"/>
    <w:rsid w:val="00CB0E0B"/>
    <w:rsid w:val="00CB0E0C"/>
    <w:rsid w:val="00CB0E40"/>
    <w:rsid w:val="00CB0EC9"/>
    <w:rsid w:val="00CB0EEB"/>
    <w:rsid w:val="00CB0F76"/>
    <w:rsid w:val="00CB0FA3"/>
    <w:rsid w:val="00CB10C9"/>
    <w:rsid w:val="00CB110A"/>
    <w:rsid w:val="00CB112C"/>
    <w:rsid w:val="00CB113B"/>
    <w:rsid w:val="00CB1181"/>
    <w:rsid w:val="00CB121C"/>
    <w:rsid w:val="00CB1224"/>
    <w:rsid w:val="00CB1226"/>
    <w:rsid w:val="00CB1229"/>
    <w:rsid w:val="00CB1245"/>
    <w:rsid w:val="00CB124E"/>
    <w:rsid w:val="00CB129D"/>
    <w:rsid w:val="00CB1325"/>
    <w:rsid w:val="00CB133E"/>
    <w:rsid w:val="00CB1373"/>
    <w:rsid w:val="00CB141B"/>
    <w:rsid w:val="00CB1502"/>
    <w:rsid w:val="00CB1596"/>
    <w:rsid w:val="00CB1609"/>
    <w:rsid w:val="00CB16B5"/>
    <w:rsid w:val="00CB16B7"/>
    <w:rsid w:val="00CB1709"/>
    <w:rsid w:val="00CB1710"/>
    <w:rsid w:val="00CB17CB"/>
    <w:rsid w:val="00CB17EB"/>
    <w:rsid w:val="00CB182C"/>
    <w:rsid w:val="00CB185F"/>
    <w:rsid w:val="00CB1872"/>
    <w:rsid w:val="00CB193B"/>
    <w:rsid w:val="00CB197F"/>
    <w:rsid w:val="00CB19D0"/>
    <w:rsid w:val="00CB1A41"/>
    <w:rsid w:val="00CB1B83"/>
    <w:rsid w:val="00CB1B91"/>
    <w:rsid w:val="00CB1BCA"/>
    <w:rsid w:val="00CB1BF4"/>
    <w:rsid w:val="00CB1C03"/>
    <w:rsid w:val="00CB1C87"/>
    <w:rsid w:val="00CB1CD5"/>
    <w:rsid w:val="00CB1D39"/>
    <w:rsid w:val="00CB1D77"/>
    <w:rsid w:val="00CB1DAB"/>
    <w:rsid w:val="00CB1DD6"/>
    <w:rsid w:val="00CB1E81"/>
    <w:rsid w:val="00CB1E82"/>
    <w:rsid w:val="00CB1E87"/>
    <w:rsid w:val="00CB1EB7"/>
    <w:rsid w:val="00CB1EE5"/>
    <w:rsid w:val="00CB1F9D"/>
    <w:rsid w:val="00CB1FA2"/>
    <w:rsid w:val="00CB202F"/>
    <w:rsid w:val="00CB205A"/>
    <w:rsid w:val="00CB20AC"/>
    <w:rsid w:val="00CB20C4"/>
    <w:rsid w:val="00CB2159"/>
    <w:rsid w:val="00CB2236"/>
    <w:rsid w:val="00CB229A"/>
    <w:rsid w:val="00CB22F3"/>
    <w:rsid w:val="00CB22FE"/>
    <w:rsid w:val="00CB2343"/>
    <w:rsid w:val="00CB238D"/>
    <w:rsid w:val="00CB23C8"/>
    <w:rsid w:val="00CB2400"/>
    <w:rsid w:val="00CB2460"/>
    <w:rsid w:val="00CB24A4"/>
    <w:rsid w:val="00CB24AF"/>
    <w:rsid w:val="00CB24C8"/>
    <w:rsid w:val="00CB250A"/>
    <w:rsid w:val="00CB252D"/>
    <w:rsid w:val="00CB255F"/>
    <w:rsid w:val="00CB25CC"/>
    <w:rsid w:val="00CB2601"/>
    <w:rsid w:val="00CB26BC"/>
    <w:rsid w:val="00CB26D5"/>
    <w:rsid w:val="00CB26DB"/>
    <w:rsid w:val="00CB26E1"/>
    <w:rsid w:val="00CB2767"/>
    <w:rsid w:val="00CB27C7"/>
    <w:rsid w:val="00CB287F"/>
    <w:rsid w:val="00CB2908"/>
    <w:rsid w:val="00CB2917"/>
    <w:rsid w:val="00CB296A"/>
    <w:rsid w:val="00CB29A7"/>
    <w:rsid w:val="00CB29EC"/>
    <w:rsid w:val="00CB29EE"/>
    <w:rsid w:val="00CB2A4D"/>
    <w:rsid w:val="00CB2AEA"/>
    <w:rsid w:val="00CB2BC1"/>
    <w:rsid w:val="00CB2BDB"/>
    <w:rsid w:val="00CB2C64"/>
    <w:rsid w:val="00CB2CE1"/>
    <w:rsid w:val="00CB2D49"/>
    <w:rsid w:val="00CB2D5A"/>
    <w:rsid w:val="00CB2D6D"/>
    <w:rsid w:val="00CB2E2D"/>
    <w:rsid w:val="00CB2EA4"/>
    <w:rsid w:val="00CB2ED1"/>
    <w:rsid w:val="00CB30D7"/>
    <w:rsid w:val="00CB30F0"/>
    <w:rsid w:val="00CB31C5"/>
    <w:rsid w:val="00CB3200"/>
    <w:rsid w:val="00CB329C"/>
    <w:rsid w:val="00CB3322"/>
    <w:rsid w:val="00CB3326"/>
    <w:rsid w:val="00CB33A7"/>
    <w:rsid w:val="00CB33F9"/>
    <w:rsid w:val="00CB3404"/>
    <w:rsid w:val="00CB3439"/>
    <w:rsid w:val="00CB3486"/>
    <w:rsid w:val="00CB3508"/>
    <w:rsid w:val="00CB351B"/>
    <w:rsid w:val="00CB35A2"/>
    <w:rsid w:val="00CB3604"/>
    <w:rsid w:val="00CB3629"/>
    <w:rsid w:val="00CB3743"/>
    <w:rsid w:val="00CB374F"/>
    <w:rsid w:val="00CB37E8"/>
    <w:rsid w:val="00CB3850"/>
    <w:rsid w:val="00CB3877"/>
    <w:rsid w:val="00CB3894"/>
    <w:rsid w:val="00CB3914"/>
    <w:rsid w:val="00CB39AC"/>
    <w:rsid w:val="00CB39BB"/>
    <w:rsid w:val="00CB3A2A"/>
    <w:rsid w:val="00CB3A40"/>
    <w:rsid w:val="00CB3A73"/>
    <w:rsid w:val="00CB3AD9"/>
    <w:rsid w:val="00CB3B11"/>
    <w:rsid w:val="00CB3B6B"/>
    <w:rsid w:val="00CB3BBF"/>
    <w:rsid w:val="00CB3C85"/>
    <w:rsid w:val="00CB3D5F"/>
    <w:rsid w:val="00CB3D64"/>
    <w:rsid w:val="00CB3E5D"/>
    <w:rsid w:val="00CB3E5E"/>
    <w:rsid w:val="00CB3E79"/>
    <w:rsid w:val="00CB3EF2"/>
    <w:rsid w:val="00CB3FFE"/>
    <w:rsid w:val="00CB413F"/>
    <w:rsid w:val="00CB41FF"/>
    <w:rsid w:val="00CB420E"/>
    <w:rsid w:val="00CB4218"/>
    <w:rsid w:val="00CB424D"/>
    <w:rsid w:val="00CB4285"/>
    <w:rsid w:val="00CB42A8"/>
    <w:rsid w:val="00CB42B6"/>
    <w:rsid w:val="00CB42BF"/>
    <w:rsid w:val="00CB42E0"/>
    <w:rsid w:val="00CB42E2"/>
    <w:rsid w:val="00CB42F1"/>
    <w:rsid w:val="00CB433A"/>
    <w:rsid w:val="00CB433E"/>
    <w:rsid w:val="00CB43E1"/>
    <w:rsid w:val="00CB444C"/>
    <w:rsid w:val="00CB4494"/>
    <w:rsid w:val="00CB44B2"/>
    <w:rsid w:val="00CB45DE"/>
    <w:rsid w:val="00CB46BA"/>
    <w:rsid w:val="00CB4740"/>
    <w:rsid w:val="00CB47A7"/>
    <w:rsid w:val="00CB47C2"/>
    <w:rsid w:val="00CB481C"/>
    <w:rsid w:val="00CB4829"/>
    <w:rsid w:val="00CB4836"/>
    <w:rsid w:val="00CB4864"/>
    <w:rsid w:val="00CB488F"/>
    <w:rsid w:val="00CB48CC"/>
    <w:rsid w:val="00CB49FE"/>
    <w:rsid w:val="00CB4A13"/>
    <w:rsid w:val="00CB4A5D"/>
    <w:rsid w:val="00CB4A6E"/>
    <w:rsid w:val="00CB4BB4"/>
    <w:rsid w:val="00CB4C3A"/>
    <w:rsid w:val="00CB4D01"/>
    <w:rsid w:val="00CB4D04"/>
    <w:rsid w:val="00CB4DD7"/>
    <w:rsid w:val="00CB4DFA"/>
    <w:rsid w:val="00CB4E1F"/>
    <w:rsid w:val="00CB4E50"/>
    <w:rsid w:val="00CB4EB6"/>
    <w:rsid w:val="00CB4EFF"/>
    <w:rsid w:val="00CB4F78"/>
    <w:rsid w:val="00CB4FC3"/>
    <w:rsid w:val="00CB5022"/>
    <w:rsid w:val="00CB50F4"/>
    <w:rsid w:val="00CB5279"/>
    <w:rsid w:val="00CB52E6"/>
    <w:rsid w:val="00CB5302"/>
    <w:rsid w:val="00CB5375"/>
    <w:rsid w:val="00CB53BF"/>
    <w:rsid w:val="00CB53D4"/>
    <w:rsid w:val="00CB541C"/>
    <w:rsid w:val="00CB552A"/>
    <w:rsid w:val="00CB561C"/>
    <w:rsid w:val="00CB5629"/>
    <w:rsid w:val="00CB5720"/>
    <w:rsid w:val="00CB5836"/>
    <w:rsid w:val="00CB5872"/>
    <w:rsid w:val="00CB58A5"/>
    <w:rsid w:val="00CB58D9"/>
    <w:rsid w:val="00CB58EC"/>
    <w:rsid w:val="00CB591B"/>
    <w:rsid w:val="00CB5964"/>
    <w:rsid w:val="00CB596A"/>
    <w:rsid w:val="00CB597B"/>
    <w:rsid w:val="00CB599F"/>
    <w:rsid w:val="00CB59EB"/>
    <w:rsid w:val="00CB5A37"/>
    <w:rsid w:val="00CB5A59"/>
    <w:rsid w:val="00CB5A90"/>
    <w:rsid w:val="00CB5A94"/>
    <w:rsid w:val="00CB5AB2"/>
    <w:rsid w:val="00CB5ABB"/>
    <w:rsid w:val="00CB5AF1"/>
    <w:rsid w:val="00CB5B1A"/>
    <w:rsid w:val="00CB5B27"/>
    <w:rsid w:val="00CB5BDD"/>
    <w:rsid w:val="00CB5C5B"/>
    <w:rsid w:val="00CB5C7B"/>
    <w:rsid w:val="00CB5D3B"/>
    <w:rsid w:val="00CB5D83"/>
    <w:rsid w:val="00CB5D86"/>
    <w:rsid w:val="00CB5DBE"/>
    <w:rsid w:val="00CB5DDE"/>
    <w:rsid w:val="00CB5DDF"/>
    <w:rsid w:val="00CB5E19"/>
    <w:rsid w:val="00CB5E4A"/>
    <w:rsid w:val="00CB5F28"/>
    <w:rsid w:val="00CB601C"/>
    <w:rsid w:val="00CB602F"/>
    <w:rsid w:val="00CB6080"/>
    <w:rsid w:val="00CB60C8"/>
    <w:rsid w:val="00CB60DF"/>
    <w:rsid w:val="00CB6100"/>
    <w:rsid w:val="00CB6130"/>
    <w:rsid w:val="00CB613D"/>
    <w:rsid w:val="00CB6208"/>
    <w:rsid w:val="00CB623E"/>
    <w:rsid w:val="00CB62A0"/>
    <w:rsid w:val="00CB6367"/>
    <w:rsid w:val="00CB643F"/>
    <w:rsid w:val="00CB6458"/>
    <w:rsid w:val="00CB64B1"/>
    <w:rsid w:val="00CB64B9"/>
    <w:rsid w:val="00CB64F1"/>
    <w:rsid w:val="00CB651B"/>
    <w:rsid w:val="00CB6525"/>
    <w:rsid w:val="00CB6530"/>
    <w:rsid w:val="00CB6591"/>
    <w:rsid w:val="00CB65D4"/>
    <w:rsid w:val="00CB665C"/>
    <w:rsid w:val="00CB67F7"/>
    <w:rsid w:val="00CB680B"/>
    <w:rsid w:val="00CB6828"/>
    <w:rsid w:val="00CB684B"/>
    <w:rsid w:val="00CB684D"/>
    <w:rsid w:val="00CB6861"/>
    <w:rsid w:val="00CB6869"/>
    <w:rsid w:val="00CB688F"/>
    <w:rsid w:val="00CB6982"/>
    <w:rsid w:val="00CB69D0"/>
    <w:rsid w:val="00CB69E5"/>
    <w:rsid w:val="00CB6A1D"/>
    <w:rsid w:val="00CB6A5E"/>
    <w:rsid w:val="00CB6AA6"/>
    <w:rsid w:val="00CB6ACF"/>
    <w:rsid w:val="00CB6B15"/>
    <w:rsid w:val="00CB6BDB"/>
    <w:rsid w:val="00CB6C04"/>
    <w:rsid w:val="00CB6CEA"/>
    <w:rsid w:val="00CB6D03"/>
    <w:rsid w:val="00CB6DBF"/>
    <w:rsid w:val="00CB6EDA"/>
    <w:rsid w:val="00CB6F1B"/>
    <w:rsid w:val="00CB6F39"/>
    <w:rsid w:val="00CB7097"/>
    <w:rsid w:val="00CB7112"/>
    <w:rsid w:val="00CB717C"/>
    <w:rsid w:val="00CB71B4"/>
    <w:rsid w:val="00CB71D9"/>
    <w:rsid w:val="00CB71E0"/>
    <w:rsid w:val="00CB7258"/>
    <w:rsid w:val="00CB7289"/>
    <w:rsid w:val="00CB7342"/>
    <w:rsid w:val="00CB73C8"/>
    <w:rsid w:val="00CB743D"/>
    <w:rsid w:val="00CB74AF"/>
    <w:rsid w:val="00CB7537"/>
    <w:rsid w:val="00CB7541"/>
    <w:rsid w:val="00CB755D"/>
    <w:rsid w:val="00CB75B1"/>
    <w:rsid w:val="00CB75CB"/>
    <w:rsid w:val="00CB764A"/>
    <w:rsid w:val="00CB76AF"/>
    <w:rsid w:val="00CB76C6"/>
    <w:rsid w:val="00CB78AF"/>
    <w:rsid w:val="00CB78BD"/>
    <w:rsid w:val="00CB793D"/>
    <w:rsid w:val="00CB796A"/>
    <w:rsid w:val="00CB7A3A"/>
    <w:rsid w:val="00CB7AA7"/>
    <w:rsid w:val="00CB7AB1"/>
    <w:rsid w:val="00CB7ACE"/>
    <w:rsid w:val="00CB7B5D"/>
    <w:rsid w:val="00CB7B6A"/>
    <w:rsid w:val="00CB7B6C"/>
    <w:rsid w:val="00CB7BED"/>
    <w:rsid w:val="00CB7C5D"/>
    <w:rsid w:val="00CB7C6D"/>
    <w:rsid w:val="00CB7C8B"/>
    <w:rsid w:val="00CB7CAC"/>
    <w:rsid w:val="00CB7CB6"/>
    <w:rsid w:val="00CB7CE8"/>
    <w:rsid w:val="00CB7D31"/>
    <w:rsid w:val="00CB7D7A"/>
    <w:rsid w:val="00CB7D9B"/>
    <w:rsid w:val="00CB7DD3"/>
    <w:rsid w:val="00CB7DE8"/>
    <w:rsid w:val="00CB7E03"/>
    <w:rsid w:val="00CB7E3D"/>
    <w:rsid w:val="00CB7EE6"/>
    <w:rsid w:val="00CB7EF0"/>
    <w:rsid w:val="00CB7F73"/>
    <w:rsid w:val="00CB7F74"/>
    <w:rsid w:val="00CB7FE9"/>
    <w:rsid w:val="00CC0011"/>
    <w:rsid w:val="00CC00EC"/>
    <w:rsid w:val="00CC0165"/>
    <w:rsid w:val="00CC0198"/>
    <w:rsid w:val="00CC01BA"/>
    <w:rsid w:val="00CC01E1"/>
    <w:rsid w:val="00CC021C"/>
    <w:rsid w:val="00CC023F"/>
    <w:rsid w:val="00CC029D"/>
    <w:rsid w:val="00CC02C3"/>
    <w:rsid w:val="00CC030C"/>
    <w:rsid w:val="00CC0370"/>
    <w:rsid w:val="00CC0449"/>
    <w:rsid w:val="00CC0480"/>
    <w:rsid w:val="00CC0547"/>
    <w:rsid w:val="00CC05B3"/>
    <w:rsid w:val="00CC062F"/>
    <w:rsid w:val="00CC065B"/>
    <w:rsid w:val="00CC0693"/>
    <w:rsid w:val="00CC077F"/>
    <w:rsid w:val="00CC07B2"/>
    <w:rsid w:val="00CC07F7"/>
    <w:rsid w:val="00CC0894"/>
    <w:rsid w:val="00CC0934"/>
    <w:rsid w:val="00CC0945"/>
    <w:rsid w:val="00CC0969"/>
    <w:rsid w:val="00CC09BC"/>
    <w:rsid w:val="00CC09C2"/>
    <w:rsid w:val="00CC0A5E"/>
    <w:rsid w:val="00CC0AA2"/>
    <w:rsid w:val="00CC0AB0"/>
    <w:rsid w:val="00CC0BBC"/>
    <w:rsid w:val="00CC0C13"/>
    <w:rsid w:val="00CC0C1D"/>
    <w:rsid w:val="00CC0C48"/>
    <w:rsid w:val="00CC0C96"/>
    <w:rsid w:val="00CC0CBD"/>
    <w:rsid w:val="00CC0CE4"/>
    <w:rsid w:val="00CC0D60"/>
    <w:rsid w:val="00CC0D65"/>
    <w:rsid w:val="00CC0D70"/>
    <w:rsid w:val="00CC0D74"/>
    <w:rsid w:val="00CC0D81"/>
    <w:rsid w:val="00CC0DD0"/>
    <w:rsid w:val="00CC0DD8"/>
    <w:rsid w:val="00CC0E04"/>
    <w:rsid w:val="00CC0E17"/>
    <w:rsid w:val="00CC0EAF"/>
    <w:rsid w:val="00CC0ECB"/>
    <w:rsid w:val="00CC0F09"/>
    <w:rsid w:val="00CC0F68"/>
    <w:rsid w:val="00CC0F7E"/>
    <w:rsid w:val="00CC0F9C"/>
    <w:rsid w:val="00CC0FB4"/>
    <w:rsid w:val="00CC0FDB"/>
    <w:rsid w:val="00CC1045"/>
    <w:rsid w:val="00CC106F"/>
    <w:rsid w:val="00CC1098"/>
    <w:rsid w:val="00CC114A"/>
    <w:rsid w:val="00CC11AA"/>
    <w:rsid w:val="00CC11EA"/>
    <w:rsid w:val="00CC126C"/>
    <w:rsid w:val="00CC1285"/>
    <w:rsid w:val="00CC12EA"/>
    <w:rsid w:val="00CC143F"/>
    <w:rsid w:val="00CC1457"/>
    <w:rsid w:val="00CC1568"/>
    <w:rsid w:val="00CC15AA"/>
    <w:rsid w:val="00CC15E5"/>
    <w:rsid w:val="00CC15E7"/>
    <w:rsid w:val="00CC1642"/>
    <w:rsid w:val="00CC171C"/>
    <w:rsid w:val="00CC17A2"/>
    <w:rsid w:val="00CC185F"/>
    <w:rsid w:val="00CC1867"/>
    <w:rsid w:val="00CC18A9"/>
    <w:rsid w:val="00CC18C3"/>
    <w:rsid w:val="00CC1966"/>
    <w:rsid w:val="00CC19CC"/>
    <w:rsid w:val="00CC19DE"/>
    <w:rsid w:val="00CC1AE2"/>
    <w:rsid w:val="00CC1B79"/>
    <w:rsid w:val="00CC1B88"/>
    <w:rsid w:val="00CC1BA4"/>
    <w:rsid w:val="00CC1C62"/>
    <w:rsid w:val="00CC1CF0"/>
    <w:rsid w:val="00CC1CFC"/>
    <w:rsid w:val="00CC1CFF"/>
    <w:rsid w:val="00CC1D18"/>
    <w:rsid w:val="00CC1D59"/>
    <w:rsid w:val="00CC1D7F"/>
    <w:rsid w:val="00CC1DB1"/>
    <w:rsid w:val="00CC1DFE"/>
    <w:rsid w:val="00CC1E9A"/>
    <w:rsid w:val="00CC1EDE"/>
    <w:rsid w:val="00CC1F73"/>
    <w:rsid w:val="00CC1F9F"/>
    <w:rsid w:val="00CC2047"/>
    <w:rsid w:val="00CC2072"/>
    <w:rsid w:val="00CC2087"/>
    <w:rsid w:val="00CC208C"/>
    <w:rsid w:val="00CC20A9"/>
    <w:rsid w:val="00CC2106"/>
    <w:rsid w:val="00CC2120"/>
    <w:rsid w:val="00CC2145"/>
    <w:rsid w:val="00CC2146"/>
    <w:rsid w:val="00CC2185"/>
    <w:rsid w:val="00CC21A5"/>
    <w:rsid w:val="00CC220B"/>
    <w:rsid w:val="00CC225B"/>
    <w:rsid w:val="00CC232A"/>
    <w:rsid w:val="00CC23B3"/>
    <w:rsid w:val="00CC23CD"/>
    <w:rsid w:val="00CC23DB"/>
    <w:rsid w:val="00CC248E"/>
    <w:rsid w:val="00CC24B5"/>
    <w:rsid w:val="00CC2512"/>
    <w:rsid w:val="00CC2606"/>
    <w:rsid w:val="00CC2623"/>
    <w:rsid w:val="00CC2637"/>
    <w:rsid w:val="00CC26B5"/>
    <w:rsid w:val="00CC2717"/>
    <w:rsid w:val="00CC271C"/>
    <w:rsid w:val="00CC27BB"/>
    <w:rsid w:val="00CC281F"/>
    <w:rsid w:val="00CC2821"/>
    <w:rsid w:val="00CC282E"/>
    <w:rsid w:val="00CC2898"/>
    <w:rsid w:val="00CC28A3"/>
    <w:rsid w:val="00CC28CD"/>
    <w:rsid w:val="00CC2956"/>
    <w:rsid w:val="00CC2972"/>
    <w:rsid w:val="00CC298B"/>
    <w:rsid w:val="00CC29B2"/>
    <w:rsid w:val="00CC2A32"/>
    <w:rsid w:val="00CC2A8E"/>
    <w:rsid w:val="00CC2A9F"/>
    <w:rsid w:val="00CC2AA9"/>
    <w:rsid w:val="00CC2BC3"/>
    <w:rsid w:val="00CC2BDD"/>
    <w:rsid w:val="00CC2BE3"/>
    <w:rsid w:val="00CC2C4F"/>
    <w:rsid w:val="00CC2CEC"/>
    <w:rsid w:val="00CC2D51"/>
    <w:rsid w:val="00CC2D6D"/>
    <w:rsid w:val="00CC2DF5"/>
    <w:rsid w:val="00CC2DF6"/>
    <w:rsid w:val="00CC2E02"/>
    <w:rsid w:val="00CC2E09"/>
    <w:rsid w:val="00CC2F5A"/>
    <w:rsid w:val="00CC2FD5"/>
    <w:rsid w:val="00CC2FD9"/>
    <w:rsid w:val="00CC2FF8"/>
    <w:rsid w:val="00CC303D"/>
    <w:rsid w:val="00CC3116"/>
    <w:rsid w:val="00CC314E"/>
    <w:rsid w:val="00CC3165"/>
    <w:rsid w:val="00CC3182"/>
    <w:rsid w:val="00CC31B4"/>
    <w:rsid w:val="00CC31E5"/>
    <w:rsid w:val="00CC31F3"/>
    <w:rsid w:val="00CC324B"/>
    <w:rsid w:val="00CC324C"/>
    <w:rsid w:val="00CC3360"/>
    <w:rsid w:val="00CC3427"/>
    <w:rsid w:val="00CC34A3"/>
    <w:rsid w:val="00CC34B3"/>
    <w:rsid w:val="00CC3518"/>
    <w:rsid w:val="00CC365B"/>
    <w:rsid w:val="00CC36DD"/>
    <w:rsid w:val="00CC36E8"/>
    <w:rsid w:val="00CC3702"/>
    <w:rsid w:val="00CC37F0"/>
    <w:rsid w:val="00CC382D"/>
    <w:rsid w:val="00CC388F"/>
    <w:rsid w:val="00CC38A6"/>
    <w:rsid w:val="00CC38E7"/>
    <w:rsid w:val="00CC38FE"/>
    <w:rsid w:val="00CC3932"/>
    <w:rsid w:val="00CC3A07"/>
    <w:rsid w:val="00CC3A1D"/>
    <w:rsid w:val="00CC3A2E"/>
    <w:rsid w:val="00CC3A93"/>
    <w:rsid w:val="00CC3ACA"/>
    <w:rsid w:val="00CC3AFA"/>
    <w:rsid w:val="00CC3AFD"/>
    <w:rsid w:val="00CC3B3E"/>
    <w:rsid w:val="00CC3B8C"/>
    <w:rsid w:val="00CC3BDB"/>
    <w:rsid w:val="00CC3BF7"/>
    <w:rsid w:val="00CC3C6E"/>
    <w:rsid w:val="00CC3C94"/>
    <w:rsid w:val="00CC3CC0"/>
    <w:rsid w:val="00CC3D42"/>
    <w:rsid w:val="00CC3D4B"/>
    <w:rsid w:val="00CC3D51"/>
    <w:rsid w:val="00CC3DC4"/>
    <w:rsid w:val="00CC3DC9"/>
    <w:rsid w:val="00CC3E4D"/>
    <w:rsid w:val="00CC3EB1"/>
    <w:rsid w:val="00CC3EE0"/>
    <w:rsid w:val="00CC3F34"/>
    <w:rsid w:val="00CC3F9C"/>
    <w:rsid w:val="00CC3FA2"/>
    <w:rsid w:val="00CC3FE6"/>
    <w:rsid w:val="00CC400D"/>
    <w:rsid w:val="00CC4096"/>
    <w:rsid w:val="00CC4133"/>
    <w:rsid w:val="00CC4197"/>
    <w:rsid w:val="00CC41A0"/>
    <w:rsid w:val="00CC41A1"/>
    <w:rsid w:val="00CC41A3"/>
    <w:rsid w:val="00CC41A5"/>
    <w:rsid w:val="00CC41D0"/>
    <w:rsid w:val="00CC41E8"/>
    <w:rsid w:val="00CC422F"/>
    <w:rsid w:val="00CC4339"/>
    <w:rsid w:val="00CC4345"/>
    <w:rsid w:val="00CC43A1"/>
    <w:rsid w:val="00CC43DE"/>
    <w:rsid w:val="00CC4443"/>
    <w:rsid w:val="00CC445A"/>
    <w:rsid w:val="00CC447D"/>
    <w:rsid w:val="00CC44D6"/>
    <w:rsid w:val="00CC44EA"/>
    <w:rsid w:val="00CC44EF"/>
    <w:rsid w:val="00CC4508"/>
    <w:rsid w:val="00CC4514"/>
    <w:rsid w:val="00CC4516"/>
    <w:rsid w:val="00CC4537"/>
    <w:rsid w:val="00CC4572"/>
    <w:rsid w:val="00CC45D8"/>
    <w:rsid w:val="00CC45D9"/>
    <w:rsid w:val="00CC45F3"/>
    <w:rsid w:val="00CC4634"/>
    <w:rsid w:val="00CC4709"/>
    <w:rsid w:val="00CC4747"/>
    <w:rsid w:val="00CC4755"/>
    <w:rsid w:val="00CC47CF"/>
    <w:rsid w:val="00CC47D2"/>
    <w:rsid w:val="00CC4887"/>
    <w:rsid w:val="00CC4925"/>
    <w:rsid w:val="00CC4945"/>
    <w:rsid w:val="00CC4967"/>
    <w:rsid w:val="00CC49CD"/>
    <w:rsid w:val="00CC4A22"/>
    <w:rsid w:val="00CC4A51"/>
    <w:rsid w:val="00CC4A5E"/>
    <w:rsid w:val="00CC4ABC"/>
    <w:rsid w:val="00CC4ADD"/>
    <w:rsid w:val="00CC4B08"/>
    <w:rsid w:val="00CC4B1E"/>
    <w:rsid w:val="00CC4B35"/>
    <w:rsid w:val="00CC4BB8"/>
    <w:rsid w:val="00CC4C17"/>
    <w:rsid w:val="00CC4C5E"/>
    <w:rsid w:val="00CC4C62"/>
    <w:rsid w:val="00CC4CC1"/>
    <w:rsid w:val="00CC4D10"/>
    <w:rsid w:val="00CC4D9A"/>
    <w:rsid w:val="00CC4DFB"/>
    <w:rsid w:val="00CC4EBD"/>
    <w:rsid w:val="00CC4ED0"/>
    <w:rsid w:val="00CC4F0A"/>
    <w:rsid w:val="00CC4F42"/>
    <w:rsid w:val="00CC4F50"/>
    <w:rsid w:val="00CC4F55"/>
    <w:rsid w:val="00CC4FA7"/>
    <w:rsid w:val="00CC4FE2"/>
    <w:rsid w:val="00CC5041"/>
    <w:rsid w:val="00CC509A"/>
    <w:rsid w:val="00CC50AA"/>
    <w:rsid w:val="00CC513F"/>
    <w:rsid w:val="00CC5178"/>
    <w:rsid w:val="00CC5194"/>
    <w:rsid w:val="00CC51A4"/>
    <w:rsid w:val="00CC51E9"/>
    <w:rsid w:val="00CC5201"/>
    <w:rsid w:val="00CC52A3"/>
    <w:rsid w:val="00CC52A9"/>
    <w:rsid w:val="00CC52DD"/>
    <w:rsid w:val="00CC5334"/>
    <w:rsid w:val="00CC536E"/>
    <w:rsid w:val="00CC53A0"/>
    <w:rsid w:val="00CC53CE"/>
    <w:rsid w:val="00CC546F"/>
    <w:rsid w:val="00CC5474"/>
    <w:rsid w:val="00CC5490"/>
    <w:rsid w:val="00CC5496"/>
    <w:rsid w:val="00CC549C"/>
    <w:rsid w:val="00CC551B"/>
    <w:rsid w:val="00CC5574"/>
    <w:rsid w:val="00CC55B8"/>
    <w:rsid w:val="00CC568C"/>
    <w:rsid w:val="00CC56DF"/>
    <w:rsid w:val="00CC5792"/>
    <w:rsid w:val="00CC5853"/>
    <w:rsid w:val="00CC58A7"/>
    <w:rsid w:val="00CC5931"/>
    <w:rsid w:val="00CC5941"/>
    <w:rsid w:val="00CC59C8"/>
    <w:rsid w:val="00CC5A32"/>
    <w:rsid w:val="00CC5B29"/>
    <w:rsid w:val="00CC5B53"/>
    <w:rsid w:val="00CC5B75"/>
    <w:rsid w:val="00CC5C0A"/>
    <w:rsid w:val="00CC5C43"/>
    <w:rsid w:val="00CC5C60"/>
    <w:rsid w:val="00CC5C8F"/>
    <w:rsid w:val="00CC5C9C"/>
    <w:rsid w:val="00CC5CC0"/>
    <w:rsid w:val="00CC5D68"/>
    <w:rsid w:val="00CC5D87"/>
    <w:rsid w:val="00CC5E7F"/>
    <w:rsid w:val="00CC5E82"/>
    <w:rsid w:val="00CC5EF4"/>
    <w:rsid w:val="00CC5F27"/>
    <w:rsid w:val="00CC5F38"/>
    <w:rsid w:val="00CC5F4F"/>
    <w:rsid w:val="00CC5FB5"/>
    <w:rsid w:val="00CC5FCF"/>
    <w:rsid w:val="00CC6092"/>
    <w:rsid w:val="00CC6184"/>
    <w:rsid w:val="00CC61DC"/>
    <w:rsid w:val="00CC61FA"/>
    <w:rsid w:val="00CC6213"/>
    <w:rsid w:val="00CC6226"/>
    <w:rsid w:val="00CC62B3"/>
    <w:rsid w:val="00CC6333"/>
    <w:rsid w:val="00CC642C"/>
    <w:rsid w:val="00CC6450"/>
    <w:rsid w:val="00CC6457"/>
    <w:rsid w:val="00CC64F9"/>
    <w:rsid w:val="00CC6544"/>
    <w:rsid w:val="00CC66AC"/>
    <w:rsid w:val="00CC66F6"/>
    <w:rsid w:val="00CC67F8"/>
    <w:rsid w:val="00CC684C"/>
    <w:rsid w:val="00CC693D"/>
    <w:rsid w:val="00CC69EB"/>
    <w:rsid w:val="00CC6A90"/>
    <w:rsid w:val="00CC6BAB"/>
    <w:rsid w:val="00CC6BEA"/>
    <w:rsid w:val="00CC6C15"/>
    <w:rsid w:val="00CC6CF1"/>
    <w:rsid w:val="00CC6D87"/>
    <w:rsid w:val="00CC6D8D"/>
    <w:rsid w:val="00CC6DF6"/>
    <w:rsid w:val="00CC6DFB"/>
    <w:rsid w:val="00CC6E0D"/>
    <w:rsid w:val="00CC6E21"/>
    <w:rsid w:val="00CC6E76"/>
    <w:rsid w:val="00CC6EF2"/>
    <w:rsid w:val="00CC6F2A"/>
    <w:rsid w:val="00CC6FDA"/>
    <w:rsid w:val="00CC6FE8"/>
    <w:rsid w:val="00CC7045"/>
    <w:rsid w:val="00CC7100"/>
    <w:rsid w:val="00CC7132"/>
    <w:rsid w:val="00CC715B"/>
    <w:rsid w:val="00CC71D5"/>
    <w:rsid w:val="00CC720A"/>
    <w:rsid w:val="00CC7263"/>
    <w:rsid w:val="00CC7270"/>
    <w:rsid w:val="00CC72C0"/>
    <w:rsid w:val="00CC72CB"/>
    <w:rsid w:val="00CC72E0"/>
    <w:rsid w:val="00CC72ED"/>
    <w:rsid w:val="00CC72FB"/>
    <w:rsid w:val="00CC7314"/>
    <w:rsid w:val="00CC7384"/>
    <w:rsid w:val="00CC738A"/>
    <w:rsid w:val="00CC73C4"/>
    <w:rsid w:val="00CC73C9"/>
    <w:rsid w:val="00CC7461"/>
    <w:rsid w:val="00CC7490"/>
    <w:rsid w:val="00CC74A5"/>
    <w:rsid w:val="00CC74E0"/>
    <w:rsid w:val="00CC7502"/>
    <w:rsid w:val="00CC7524"/>
    <w:rsid w:val="00CC755E"/>
    <w:rsid w:val="00CC759F"/>
    <w:rsid w:val="00CC75B8"/>
    <w:rsid w:val="00CC761B"/>
    <w:rsid w:val="00CC763D"/>
    <w:rsid w:val="00CC7694"/>
    <w:rsid w:val="00CC7717"/>
    <w:rsid w:val="00CC772E"/>
    <w:rsid w:val="00CC773D"/>
    <w:rsid w:val="00CC7769"/>
    <w:rsid w:val="00CC77CC"/>
    <w:rsid w:val="00CC780A"/>
    <w:rsid w:val="00CC78A5"/>
    <w:rsid w:val="00CC792B"/>
    <w:rsid w:val="00CC793F"/>
    <w:rsid w:val="00CC796F"/>
    <w:rsid w:val="00CC7A0C"/>
    <w:rsid w:val="00CC7A61"/>
    <w:rsid w:val="00CC7A71"/>
    <w:rsid w:val="00CC7B19"/>
    <w:rsid w:val="00CC7C26"/>
    <w:rsid w:val="00CC7D07"/>
    <w:rsid w:val="00CC7D40"/>
    <w:rsid w:val="00CC7E3E"/>
    <w:rsid w:val="00CC7E7F"/>
    <w:rsid w:val="00CC7EC9"/>
    <w:rsid w:val="00CC7EFB"/>
    <w:rsid w:val="00CC7F1F"/>
    <w:rsid w:val="00CC7F68"/>
    <w:rsid w:val="00CC7FC8"/>
    <w:rsid w:val="00CC7FFA"/>
    <w:rsid w:val="00CD0001"/>
    <w:rsid w:val="00CD0052"/>
    <w:rsid w:val="00CD00A2"/>
    <w:rsid w:val="00CD00E7"/>
    <w:rsid w:val="00CD00F8"/>
    <w:rsid w:val="00CD011D"/>
    <w:rsid w:val="00CD0192"/>
    <w:rsid w:val="00CD01BF"/>
    <w:rsid w:val="00CD0234"/>
    <w:rsid w:val="00CD023C"/>
    <w:rsid w:val="00CD023E"/>
    <w:rsid w:val="00CD0261"/>
    <w:rsid w:val="00CD02A9"/>
    <w:rsid w:val="00CD02AE"/>
    <w:rsid w:val="00CD02EF"/>
    <w:rsid w:val="00CD03B9"/>
    <w:rsid w:val="00CD03C1"/>
    <w:rsid w:val="00CD0409"/>
    <w:rsid w:val="00CD043D"/>
    <w:rsid w:val="00CD04CB"/>
    <w:rsid w:val="00CD05D2"/>
    <w:rsid w:val="00CD061A"/>
    <w:rsid w:val="00CD06D4"/>
    <w:rsid w:val="00CD0712"/>
    <w:rsid w:val="00CD0720"/>
    <w:rsid w:val="00CD0751"/>
    <w:rsid w:val="00CD079D"/>
    <w:rsid w:val="00CD0823"/>
    <w:rsid w:val="00CD082A"/>
    <w:rsid w:val="00CD088F"/>
    <w:rsid w:val="00CD0909"/>
    <w:rsid w:val="00CD0997"/>
    <w:rsid w:val="00CD09DA"/>
    <w:rsid w:val="00CD0A3F"/>
    <w:rsid w:val="00CD0A6D"/>
    <w:rsid w:val="00CD0A7E"/>
    <w:rsid w:val="00CD0A7F"/>
    <w:rsid w:val="00CD0BAC"/>
    <w:rsid w:val="00CD0BF6"/>
    <w:rsid w:val="00CD0C70"/>
    <w:rsid w:val="00CD0C75"/>
    <w:rsid w:val="00CD0D4A"/>
    <w:rsid w:val="00CD0DCF"/>
    <w:rsid w:val="00CD0DD0"/>
    <w:rsid w:val="00CD0E04"/>
    <w:rsid w:val="00CD0E89"/>
    <w:rsid w:val="00CD0EF0"/>
    <w:rsid w:val="00CD0EFE"/>
    <w:rsid w:val="00CD0F25"/>
    <w:rsid w:val="00CD0F2E"/>
    <w:rsid w:val="00CD0F35"/>
    <w:rsid w:val="00CD0F60"/>
    <w:rsid w:val="00CD0F63"/>
    <w:rsid w:val="00CD0FAA"/>
    <w:rsid w:val="00CD10E1"/>
    <w:rsid w:val="00CD1113"/>
    <w:rsid w:val="00CD1127"/>
    <w:rsid w:val="00CD115A"/>
    <w:rsid w:val="00CD115E"/>
    <w:rsid w:val="00CD122C"/>
    <w:rsid w:val="00CD126A"/>
    <w:rsid w:val="00CD128B"/>
    <w:rsid w:val="00CD12FC"/>
    <w:rsid w:val="00CD1321"/>
    <w:rsid w:val="00CD13A6"/>
    <w:rsid w:val="00CD1619"/>
    <w:rsid w:val="00CD169E"/>
    <w:rsid w:val="00CD16D0"/>
    <w:rsid w:val="00CD1740"/>
    <w:rsid w:val="00CD17D1"/>
    <w:rsid w:val="00CD17FE"/>
    <w:rsid w:val="00CD19D7"/>
    <w:rsid w:val="00CD1A00"/>
    <w:rsid w:val="00CD1B19"/>
    <w:rsid w:val="00CD1B1B"/>
    <w:rsid w:val="00CD1B1F"/>
    <w:rsid w:val="00CD1BDE"/>
    <w:rsid w:val="00CD1D9C"/>
    <w:rsid w:val="00CD1E25"/>
    <w:rsid w:val="00CD1E2C"/>
    <w:rsid w:val="00CD1E4A"/>
    <w:rsid w:val="00CD1E53"/>
    <w:rsid w:val="00CD1E90"/>
    <w:rsid w:val="00CD1EC3"/>
    <w:rsid w:val="00CD1EDF"/>
    <w:rsid w:val="00CD1FA1"/>
    <w:rsid w:val="00CD208D"/>
    <w:rsid w:val="00CD20B4"/>
    <w:rsid w:val="00CD219C"/>
    <w:rsid w:val="00CD21A6"/>
    <w:rsid w:val="00CD21F2"/>
    <w:rsid w:val="00CD2214"/>
    <w:rsid w:val="00CD22C0"/>
    <w:rsid w:val="00CD232A"/>
    <w:rsid w:val="00CD232E"/>
    <w:rsid w:val="00CD237C"/>
    <w:rsid w:val="00CD244F"/>
    <w:rsid w:val="00CD24AF"/>
    <w:rsid w:val="00CD25BD"/>
    <w:rsid w:val="00CD25E7"/>
    <w:rsid w:val="00CD25FF"/>
    <w:rsid w:val="00CD262A"/>
    <w:rsid w:val="00CD263D"/>
    <w:rsid w:val="00CD26EC"/>
    <w:rsid w:val="00CD2767"/>
    <w:rsid w:val="00CD278B"/>
    <w:rsid w:val="00CD27A1"/>
    <w:rsid w:val="00CD27DF"/>
    <w:rsid w:val="00CD2808"/>
    <w:rsid w:val="00CD28A7"/>
    <w:rsid w:val="00CD2A4F"/>
    <w:rsid w:val="00CD2A8B"/>
    <w:rsid w:val="00CD2A8C"/>
    <w:rsid w:val="00CD2A9C"/>
    <w:rsid w:val="00CD2AAC"/>
    <w:rsid w:val="00CD2AB9"/>
    <w:rsid w:val="00CD2AC8"/>
    <w:rsid w:val="00CD2B43"/>
    <w:rsid w:val="00CD2B68"/>
    <w:rsid w:val="00CD2B6A"/>
    <w:rsid w:val="00CD2C36"/>
    <w:rsid w:val="00CD2C7E"/>
    <w:rsid w:val="00CD2C7F"/>
    <w:rsid w:val="00CD2CD7"/>
    <w:rsid w:val="00CD2DA7"/>
    <w:rsid w:val="00CD2DE8"/>
    <w:rsid w:val="00CD2DEF"/>
    <w:rsid w:val="00CD2DF4"/>
    <w:rsid w:val="00CD2E08"/>
    <w:rsid w:val="00CD2E5A"/>
    <w:rsid w:val="00CD2E8B"/>
    <w:rsid w:val="00CD2F28"/>
    <w:rsid w:val="00CD2F64"/>
    <w:rsid w:val="00CD3061"/>
    <w:rsid w:val="00CD30B2"/>
    <w:rsid w:val="00CD3143"/>
    <w:rsid w:val="00CD3164"/>
    <w:rsid w:val="00CD31F7"/>
    <w:rsid w:val="00CD32E9"/>
    <w:rsid w:val="00CD336C"/>
    <w:rsid w:val="00CD3414"/>
    <w:rsid w:val="00CD347D"/>
    <w:rsid w:val="00CD3533"/>
    <w:rsid w:val="00CD3541"/>
    <w:rsid w:val="00CD3593"/>
    <w:rsid w:val="00CD35C5"/>
    <w:rsid w:val="00CD35E9"/>
    <w:rsid w:val="00CD3618"/>
    <w:rsid w:val="00CD3627"/>
    <w:rsid w:val="00CD3671"/>
    <w:rsid w:val="00CD3696"/>
    <w:rsid w:val="00CD36E2"/>
    <w:rsid w:val="00CD3730"/>
    <w:rsid w:val="00CD3731"/>
    <w:rsid w:val="00CD374D"/>
    <w:rsid w:val="00CD3769"/>
    <w:rsid w:val="00CD3797"/>
    <w:rsid w:val="00CD37D7"/>
    <w:rsid w:val="00CD38E0"/>
    <w:rsid w:val="00CD3912"/>
    <w:rsid w:val="00CD3961"/>
    <w:rsid w:val="00CD3969"/>
    <w:rsid w:val="00CD39C2"/>
    <w:rsid w:val="00CD39E5"/>
    <w:rsid w:val="00CD3A77"/>
    <w:rsid w:val="00CD3A7D"/>
    <w:rsid w:val="00CD3AD5"/>
    <w:rsid w:val="00CD3AF6"/>
    <w:rsid w:val="00CD3B9A"/>
    <w:rsid w:val="00CD3BA1"/>
    <w:rsid w:val="00CD3D56"/>
    <w:rsid w:val="00CD3D73"/>
    <w:rsid w:val="00CD3D7F"/>
    <w:rsid w:val="00CD3DD5"/>
    <w:rsid w:val="00CD3ECB"/>
    <w:rsid w:val="00CD3ED3"/>
    <w:rsid w:val="00CD3EDD"/>
    <w:rsid w:val="00CD3F73"/>
    <w:rsid w:val="00CD3FCA"/>
    <w:rsid w:val="00CD4015"/>
    <w:rsid w:val="00CD4029"/>
    <w:rsid w:val="00CD40A3"/>
    <w:rsid w:val="00CD40FF"/>
    <w:rsid w:val="00CD4106"/>
    <w:rsid w:val="00CD4175"/>
    <w:rsid w:val="00CD41AB"/>
    <w:rsid w:val="00CD41BD"/>
    <w:rsid w:val="00CD4222"/>
    <w:rsid w:val="00CD42CF"/>
    <w:rsid w:val="00CD42D3"/>
    <w:rsid w:val="00CD42FA"/>
    <w:rsid w:val="00CD4330"/>
    <w:rsid w:val="00CD4380"/>
    <w:rsid w:val="00CD4404"/>
    <w:rsid w:val="00CD442B"/>
    <w:rsid w:val="00CD458B"/>
    <w:rsid w:val="00CD45C1"/>
    <w:rsid w:val="00CD45E1"/>
    <w:rsid w:val="00CD45F6"/>
    <w:rsid w:val="00CD462F"/>
    <w:rsid w:val="00CD4642"/>
    <w:rsid w:val="00CD46DD"/>
    <w:rsid w:val="00CD487F"/>
    <w:rsid w:val="00CD48C0"/>
    <w:rsid w:val="00CD4B07"/>
    <w:rsid w:val="00CD4B1D"/>
    <w:rsid w:val="00CD4B80"/>
    <w:rsid w:val="00CD4BAB"/>
    <w:rsid w:val="00CD4C24"/>
    <w:rsid w:val="00CD4C35"/>
    <w:rsid w:val="00CD4D5B"/>
    <w:rsid w:val="00CD4EB6"/>
    <w:rsid w:val="00CD4EBD"/>
    <w:rsid w:val="00CD4F6D"/>
    <w:rsid w:val="00CD4F71"/>
    <w:rsid w:val="00CD508A"/>
    <w:rsid w:val="00CD50DB"/>
    <w:rsid w:val="00CD5176"/>
    <w:rsid w:val="00CD518F"/>
    <w:rsid w:val="00CD5216"/>
    <w:rsid w:val="00CD522E"/>
    <w:rsid w:val="00CD5258"/>
    <w:rsid w:val="00CD5284"/>
    <w:rsid w:val="00CD52C0"/>
    <w:rsid w:val="00CD5322"/>
    <w:rsid w:val="00CD5341"/>
    <w:rsid w:val="00CD53A9"/>
    <w:rsid w:val="00CD5405"/>
    <w:rsid w:val="00CD546C"/>
    <w:rsid w:val="00CD54EE"/>
    <w:rsid w:val="00CD5512"/>
    <w:rsid w:val="00CD5566"/>
    <w:rsid w:val="00CD5588"/>
    <w:rsid w:val="00CD55A2"/>
    <w:rsid w:val="00CD55CF"/>
    <w:rsid w:val="00CD560D"/>
    <w:rsid w:val="00CD56EF"/>
    <w:rsid w:val="00CD5707"/>
    <w:rsid w:val="00CD5763"/>
    <w:rsid w:val="00CD57A5"/>
    <w:rsid w:val="00CD57C4"/>
    <w:rsid w:val="00CD57E6"/>
    <w:rsid w:val="00CD580F"/>
    <w:rsid w:val="00CD581E"/>
    <w:rsid w:val="00CD5833"/>
    <w:rsid w:val="00CD5839"/>
    <w:rsid w:val="00CD583B"/>
    <w:rsid w:val="00CD583F"/>
    <w:rsid w:val="00CD5840"/>
    <w:rsid w:val="00CD585F"/>
    <w:rsid w:val="00CD5882"/>
    <w:rsid w:val="00CD591E"/>
    <w:rsid w:val="00CD594C"/>
    <w:rsid w:val="00CD5B06"/>
    <w:rsid w:val="00CD5B79"/>
    <w:rsid w:val="00CD5BE8"/>
    <w:rsid w:val="00CD5CD7"/>
    <w:rsid w:val="00CD5D14"/>
    <w:rsid w:val="00CD5D20"/>
    <w:rsid w:val="00CD5E6D"/>
    <w:rsid w:val="00CD5EAC"/>
    <w:rsid w:val="00CD5EC5"/>
    <w:rsid w:val="00CD5F45"/>
    <w:rsid w:val="00CD5F5B"/>
    <w:rsid w:val="00CD5F65"/>
    <w:rsid w:val="00CD5F74"/>
    <w:rsid w:val="00CD5FBC"/>
    <w:rsid w:val="00CD602E"/>
    <w:rsid w:val="00CD6046"/>
    <w:rsid w:val="00CD60BA"/>
    <w:rsid w:val="00CD6111"/>
    <w:rsid w:val="00CD614A"/>
    <w:rsid w:val="00CD617D"/>
    <w:rsid w:val="00CD618C"/>
    <w:rsid w:val="00CD61C1"/>
    <w:rsid w:val="00CD6215"/>
    <w:rsid w:val="00CD6248"/>
    <w:rsid w:val="00CD6281"/>
    <w:rsid w:val="00CD62D4"/>
    <w:rsid w:val="00CD6315"/>
    <w:rsid w:val="00CD63E6"/>
    <w:rsid w:val="00CD6412"/>
    <w:rsid w:val="00CD6448"/>
    <w:rsid w:val="00CD64CB"/>
    <w:rsid w:val="00CD64DC"/>
    <w:rsid w:val="00CD64E2"/>
    <w:rsid w:val="00CD6609"/>
    <w:rsid w:val="00CD66D9"/>
    <w:rsid w:val="00CD66DB"/>
    <w:rsid w:val="00CD6758"/>
    <w:rsid w:val="00CD6773"/>
    <w:rsid w:val="00CD6797"/>
    <w:rsid w:val="00CD67E5"/>
    <w:rsid w:val="00CD67F9"/>
    <w:rsid w:val="00CD686B"/>
    <w:rsid w:val="00CD6919"/>
    <w:rsid w:val="00CD691A"/>
    <w:rsid w:val="00CD691C"/>
    <w:rsid w:val="00CD6988"/>
    <w:rsid w:val="00CD69CA"/>
    <w:rsid w:val="00CD69F7"/>
    <w:rsid w:val="00CD6A50"/>
    <w:rsid w:val="00CD6A9C"/>
    <w:rsid w:val="00CD6AD9"/>
    <w:rsid w:val="00CD6AE5"/>
    <w:rsid w:val="00CD6AF3"/>
    <w:rsid w:val="00CD6B86"/>
    <w:rsid w:val="00CD6BF2"/>
    <w:rsid w:val="00CD6C3A"/>
    <w:rsid w:val="00CD6C3D"/>
    <w:rsid w:val="00CD6C86"/>
    <w:rsid w:val="00CD6CEB"/>
    <w:rsid w:val="00CD6D42"/>
    <w:rsid w:val="00CD6E21"/>
    <w:rsid w:val="00CD6E81"/>
    <w:rsid w:val="00CD6EB6"/>
    <w:rsid w:val="00CD6F93"/>
    <w:rsid w:val="00CD6FF6"/>
    <w:rsid w:val="00CD7018"/>
    <w:rsid w:val="00CD701B"/>
    <w:rsid w:val="00CD70A6"/>
    <w:rsid w:val="00CD70F6"/>
    <w:rsid w:val="00CD719C"/>
    <w:rsid w:val="00CD720C"/>
    <w:rsid w:val="00CD72D9"/>
    <w:rsid w:val="00CD73C0"/>
    <w:rsid w:val="00CD740E"/>
    <w:rsid w:val="00CD7485"/>
    <w:rsid w:val="00CD7499"/>
    <w:rsid w:val="00CD74A8"/>
    <w:rsid w:val="00CD7512"/>
    <w:rsid w:val="00CD752E"/>
    <w:rsid w:val="00CD753D"/>
    <w:rsid w:val="00CD75DE"/>
    <w:rsid w:val="00CD75FC"/>
    <w:rsid w:val="00CD7625"/>
    <w:rsid w:val="00CD76E6"/>
    <w:rsid w:val="00CD7717"/>
    <w:rsid w:val="00CD771F"/>
    <w:rsid w:val="00CD772B"/>
    <w:rsid w:val="00CD77B1"/>
    <w:rsid w:val="00CD77EA"/>
    <w:rsid w:val="00CD78A6"/>
    <w:rsid w:val="00CD78E1"/>
    <w:rsid w:val="00CD791D"/>
    <w:rsid w:val="00CD792B"/>
    <w:rsid w:val="00CD799F"/>
    <w:rsid w:val="00CD79AB"/>
    <w:rsid w:val="00CD7A9D"/>
    <w:rsid w:val="00CD7AE4"/>
    <w:rsid w:val="00CD7B63"/>
    <w:rsid w:val="00CD7CEA"/>
    <w:rsid w:val="00CD7CF3"/>
    <w:rsid w:val="00CD7DD6"/>
    <w:rsid w:val="00CD7E9F"/>
    <w:rsid w:val="00CD7FE9"/>
    <w:rsid w:val="00CE0007"/>
    <w:rsid w:val="00CE003A"/>
    <w:rsid w:val="00CE00DD"/>
    <w:rsid w:val="00CE00FD"/>
    <w:rsid w:val="00CE0134"/>
    <w:rsid w:val="00CE013F"/>
    <w:rsid w:val="00CE0144"/>
    <w:rsid w:val="00CE014A"/>
    <w:rsid w:val="00CE0245"/>
    <w:rsid w:val="00CE02C7"/>
    <w:rsid w:val="00CE0300"/>
    <w:rsid w:val="00CE032C"/>
    <w:rsid w:val="00CE034C"/>
    <w:rsid w:val="00CE0371"/>
    <w:rsid w:val="00CE038D"/>
    <w:rsid w:val="00CE03CA"/>
    <w:rsid w:val="00CE03D0"/>
    <w:rsid w:val="00CE045E"/>
    <w:rsid w:val="00CE052B"/>
    <w:rsid w:val="00CE057E"/>
    <w:rsid w:val="00CE0598"/>
    <w:rsid w:val="00CE05EE"/>
    <w:rsid w:val="00CE0614"/>
    <w:rsid w:val="00CE066B"/>
    <w:rsid w:val="00CE067F"/>
    <w:rsid w:val="00CE0693"/>
    <w:rsid w:val="00CE0713"/>
    <w:rsid w:val="00CE0720"/>
    <w:rsid w:val="00CE07B7"/>
    <w:rsid w:val="00CE0828"/>
    <w:rsid w:val="00CE085C"/>
    <w:rsid w:val="00CE08DC"/>
    <w:rsid w:val="00CE08F7"/>
    <w:rsid w:val="00CE090B"/>
    <w:rsid w:val="00CE0951"/>
    <w:rsid w:val="00CE0985"/>
    <w:rsid w:val="00CE098C"/>
    <w:rsid w:val="00CE0A24"/>
    <w:rsid w:val="00CE0A3A"/>
    <w:rsid w:val="00CE0A5D"/>
    <w:rsid w:val="00CE0AC9"/>
    <w:rsid w:val="00CE0BE2"/>
    <w:rsid w:val="00CE0BEE"/>
    <w:rsid w:val="00CE0C8E"/>
    <w:rsid w:val="00CE0C9C"/>
    <w:rsid w:val="00CE0CD5"/>
    <w:rsid w:val="00CE0D75"/>
    <w:rsid w:val="00CE0EAA"/>
    <w:rsid w:val="00CE0ECE"/>
    <w:rsid w:val="00CE0F7B"/>
    <w:rsid w:val="00CE0FBC"/>
    <w:rsid w:val="00CE1040"/>
    <w:rsid w:val="00CE1043"/>
    <w:rsid w:val="00CE10AB"/>
    <w:rsid w:val="00CE10EE"/>
    <w:rsid w:val="00CE10FA"/>
    <w:rsid w:val="00CE1104"/>
    <w:rsid w:val="00CE11D5"/>
    <w:rsid w:val="00CE11ED"/>
    <w:rsid w:val="00CE11F3"/>
    <w:rsid w:val="00CE123F"/>
    <w:rsid w:val="00CE128F"/>
    <w:rsid w:val="00CE12C3"/>
    <w:rsid w:val="00CE12CF"/>
    <w:rsid w:val="00CE12F6"/>
    <w:rsid w:val="00CE13DD"/>
    <w:rsid w:val="00CE13FC"/>
    <w:rsid w:val="00CE1437"/>
    <w:rsid w:val="00CE149B"/>
    <w:rsid w:val="00CE14E7"/>
    <w:rsid w:val="00CE1523"/>
    <w:rsid w:val="00CE1539"/>
    <w:rsid w:val="00CE1580"/>
    <w:rsid w:val="00CE15B6"/>
    <w:rsid w:val="00CE162B"/>
    <w:rsid w:val="00CE1649"/>
    <w:rsid w:val="00CE164F"/>
    <w:rsid w:val="00CE16AF"/>
    <w:rsid w:val="00CE17EF"/>
    <w:rsid w:val="00CE184E"/>
    <w:rsid w:val="00CE1888"/>
    <w:rsid w:val="00CE18BC"/>
    <w:rsid w:val="00CE18BF"/>
    <w:rsid w:val="00CE1934"/>
    <w:rsid w:val="00CE19B8"/>
    <w:rsid w:val="00CE19C0"/>
    <w:rsid w:val="00CE1A03"/>
    <w:rsid w:val="00CE1A7D"/>
    <w:rsid w:val="00CE1AE0"/>
    <w:rsid w:val="00CE1B26"/>
    <w:rsid w:val="00CE1B98"/>
    <w:rsid w:val="00CE1B99"/>
    <w:rsid w:val="00CE1C07"/>
    <w:rsid w:val="00CE1C89"/>
    <w:rsid w:val="00CE1CB3"/>
    <w:rsid w:val="00CE1CB7"/>
    <w:rsid w:val="00CE1CE4"/>
    <w:rsid w:val="00CE1CE6"/>
    <w:rsid w:val="00CE1D0B"/>
    <w:rsid w:val="00CE1D11"/>
    <w:rsid w:val="00CE1D5D"/>
    <w:rsid w:val="00CE1DC1"/>
    <w:rsid w:val="00CE1DE8"/>
    <w:rsid w:val="00CE1E13"/>
    <w:rsid w:val="00CE1E6F"/>
    <w:rsid w:val="00CE1EE9"/>
    <w:rsid w:val="00CE1EF6"/>
    <w:rsid w:val="00CE1F07"/>
    <w:rsid w:val="00CE1F16"/>
    <w:rsid w:val="00CE1F3D"/>
    <w:rsid w:val="00CE1F98"/>
    <w:rsid w:val="00CE1FB5"/>
    <w:rsid w:val="00CE1FBA"/>
    <w:rsid w:val="00CE1FF0"/>
    <w:rsid w:val="00CE20C3"/>
    <w:rsid w:val="00CE22D8"/>
    <w:rsid w:val="00CE22F1"/>
    <w:rsid w:val="00CE2310"/>
    <w:rsid w:val="00CE2319"/>
    <w:rsid w:val="00CE2348"/>
    <w:rsid w:val="00CE239F"/>
    <w:rsid w:val="00CE23CC"/>
    <w:rsid w:val="00CE23EB"/>
    <w:rsid w:val="00CE2492"/>
    <w:rsid w:val="00CE25C0"/>
    <w:rsid w:val="00CE265B"/>
    <w:rsid w:val="00CE267A"/>
    <w:rsid w:val="00CE2767"/>
    <w:rsid w:val="00CE2779"/>
    <w:rsid w:val="00CE279C"/>
    <w:rsid w:val="00CE2802"/>
    <w:rsid w:val="00CE282E"/>
    <w:rsid w:val="00CE2941"/>
    <w:rsid w:val="00CE2954"/>
    <w:rsid w:val="00CE2981"/>
    <w:rsid w:val="00CE2985"/>
    <w:rsid w:val="00CE2995"/>
    <w:rsid w:val="00CE29FD"/>
    <w:rsid w:val="00CE2A08"/>
    <w:rsid w:val="00CE2A83"/>
    <w:rsid w:val="00CE2AFE"/>
    <w:rsid w:val="00CE2B48"/>
    <w:rsid w:val="00CE2B74"/>
    <w:rsid w:val="00CE2BC3"/>
    <w:rsid w:val="00CE2BCD"/>
    <w:rsid w:val="00CE2BD5"/>
    <w:rsid w:val="00CE2BE0"/>
    <w:rsid w:val="00CE2CE1"/>
    <w:rsid w:val="00CE2CF8"/>
    <w:rsid w:val="00CE2CFC"/>
    <w:rsid w:val="00CE2D5D"/>
    <w:rsid w:val="00CE2D8C"/>
    <w:rsid w:val="00CE2E4E"/>
    <w:rsid w:val="00CE2E89"/>
    <w:rsid w:val="00CE2FB0"/>
    <w:rsid w:val="00CE2FC6"/>
    <w:rsid w:val="00CE3034"/>
    <w:rsid w:val="00CE308B"/>
    <w:rsid w:val="00CE30BC"/>
    <w:rsid w:val="00CE30F0"/>
    <w:rsid w:val="00CE3125"/>
    <w:rsid w:val="00CE31A3"/>
    <w:rsid w:val="00CE3225"/>
    <w:rsid w:val="00CE3244"/>
    <w:rsid w:val="00CE328E"/>
    <w:rsid w:val="00CE32B9"/>
    <w:rsid w:val="00CE330E"/>
    <w:rsid w:val="00CE3363"/>
    <w:rsid w:val="00CE3395"/>
    <w:rsid w:val="00CE33A7"/>
    <w:rsid w:val="00CE33C1"/>
    <w:rsid w:val="00CE34DE"/>
    <w:rsid w:val="00CE35B4"/>
    <w:rsid w:val="00CE36EC"/>
    <w:rsid w:val="00CE37B7"/>
    <w:rsid w:val="00CE37E3"/>
    <w:rsid w:val="00CE37E9"/>
    <w:rsid w:val="00CE383F"/>
    <w:rsid w:val="00CE385E"/>
    <w:rsid w:val="00CE3892"/>
    <w:rsid w:val="00CE390E"/>
    <w:rsid w:val="00CE39EF"/>
    <w:rsid w:val="00CE3A26"/>
    <w:rsid w:val="00CE3A28"/>
    <w:rsid w:val="00CE3B51"/>
    <w:rsid w:val="00CE3BAA"/>
    <w:rsid w:val="00CE3C73"/>
    <w:rsid w:val="00CE3CBB"/>
    <w:rsid w:val="00CE3CF2"/>
    <w:rsid w:val="00CE3D77"/>
    <w:rsid w:val="00CE3DED"/>
    <w:rsid w:val="00CE3DF3"/>
    <w:rsid w:val="00CE3E12"/>
    <w:rsid w:val="00CE3E23"/>
    <w:rsid w:val="00CE3E38"/>
    <w:rsid w:val="00CE3F1C"/>
    <w:rsid w:val="00CE3F29"/>
    <w:rsid w:val="00CE3F9F"/>
    <w:rsid w:val="00CE3FAE"/>
    <w:rsid w:val="00CE4050"/>
    <w:rsid w:val="00CE413E"/>
    <w:rsid w:val="00CE417D"/>
    <w:rsid w:val="00CE4194"/>
    <w:rsid w:val="00CE41DB"/>
    <w:rsid w:val="00CE41FD"/>
    <w:rsid w:val="00CE420B"/>
    <w:rsid w:val="00CE42B4"/>
    <w:rsid w:val="00CE4334"/>
    <w:rsid w:val="00CE4342"/>
    <w:rsid w:val="00CE435B"/>
    <w:rsid w:val="00CE4361"/>
    <w:rsid w:val="00CE439D"/>
    <w:rsid w:val="00CE43CC"/>
    <w:rsid w:val="00CE43E8"/>
    <w:rsid w:val="00CE4449"/>
    <w:rsid w:val="00CE44A7"/>
    <w:rsid w:val="00CE453D"/>
    <w:rsid w:val="00CE4543"/>
    <w:rsid w:val="00CE45C5"/>
    <w:rsid w:val="00CE4640"/>
    <w:rsid w:val="00CE46AC"/>
    <w:rsid w:val="00CE46B9"/>
    <w:rsid w:val="00CE46FD"/>
    <w:rsid w:val="00CE4779"/>
    <w:rsid w:val="00CE477E"/>
    <w:rsid w:val="00CE4840"/>
    <w:rsid w:val="00CE4867"/>
    <w:rsid w:val="00CE486C"/>
    <w:rsid w:val="00CE488D"/>
    <w:rsid w:val="00CE489B"/>
    <w:rsid w:val="00CE48C2"/>
    <w:rsid w:val="00CE494C"/>
    <w:rsid w:val="00CE4953"/>
    <w:rsid w:val="00CE49BF"/>
    <w:rsid w:val="00CE49DA"/>
    <w:rsid w:val="00CE49FC"/>
    <w:rsid w:val="00CE4A29"/>
    <w:rsid w:val="00CE4A53"/>
    <w:rsid w:val="00CE4A7F"/>
    <w:rsid w:val="00CE4B00"/>
    <w:rsid w:val="00CE4B30"/>
    <w:rsid w:val="00CE4B60"/>
    <w:rsid w:val="00CE4CAB"/>
    <w:rsid w:val="00CE4D53"/>
    <w:rsid w:val="00CE4D97"/>
    <w:rsid w:val="00CE4DC1"/>
    <w:rsid w:val="00CE4E1C"/>
    <w:rsid w:val="00CE4E35"/>
    <w:rsid w:val="00CE4ED7"/>
    <w:rsid w:val="00CE4EDB"/>
    <w:rsid w:val="00CE4EE2"/>
    <w:rsid w:val="00CE5006"/>
    <w:rsid w:val="00CE5017"/>
    <w:rsid w:val="00CE50E0"/>
    <w:rsid w:val="00CE50F2"/>
    <w:rsid w:val="00CE5145"/>
    <w:rsid w:val="00CE51EA"/>
    <w:rsid w:val="00CE529F"/>
    <w:rsid w:val="00CE5313"/>
    <w:rsid w:val="00CE5446"/>
    <w:rsid w:val="00CE5489"/>
    <w:rsid w:val="00CE54C3"/>
    <w:rsid w:val="00CE550C"/>
    <w:rsid w:val="00CE552F"/>
    <w:rsid w:val="00CE554D"/>
    <w:rsid w:val="00CE555B"/>
    <w:rsid w:val="00CE5572"/>
    <w:rsid w:val="00CE55BC"/>
    <w:rsid w:val="00CE57E6"/>
    <w:rsid w:val="00CE589C"/>
    <w:rsid w:val="00CE58CA"/>
    <w:rsid w:val="00CE58CD"/>
    <w:rsid w:val="00CE58D1"/>
    <w:rsid w:val="00CE58EE"/>
    <w:rsid w:val="00CE5989"/>
    <w:rsid w:val="00CE5A06"/>
    <w:rsid w:val="00CE5A4D"/>
    <w:rsid w:val="00CE5A53"/>
    <w:rsid w:val="00CE5AA5"/>
    <w:rsid w:val="00CE5AA9"/>
    <w:rsid w:val="00CE5BD8"/>
    <w:rsid w:val="00CE5C7D"/>
    <w:rsid w:val="00CE5C99"/>
    <w:rsid w:val="00CE5CDA"/>
    <w:rsid w:val="00CE5E14"/>
    <w:rsid w:val="00CE5E16"/>
    <w:rsid w:val="00CE5E6C"/>
    <w:rsid w:val="00CE5E8A"/>
    <w:rsid w:val="00CE5E9D"/>
    <w:rsid w:val="00CE5E9E"/>
    <w:rsid w:val="00CE5EAE"/>
    <w:rsid w:val="00CE5EBF"/>
    <w:rsid w:val="00CE5EC9"/>
    <w:rsid w:val="00CE5ED0"/>
    <w:rsid w:val="00CE5EF3"/>
    <w:rsid w:val="00CE5EF4"/>
    <w:rsid w:val="00CE5EF7"/>
    <w:rsid w:val="00CE5F2C"/>
    <w:rsid w:val="00CE5FCB"/>
    <w:rsid w:val="00CE6029"/>
    <w:rsid w:val="00CE607B"/>
    <w:rsid w:val="00CE61A3"/>
    <w:rsid w:val="00CE622C"/>
    <w:rsid w:val="00CE6271"/>
    <w:rsid w:val="00CE62BA"/>
    <w:rsid w:val="00CE6312"/>
    <w:rsid w:val="00CE63F4"/>
    <w:rsid w:val="00CE648D"/>
    <w:rsid w:val="00CE64A7"/>
    <w:rsid w:val="00CE64B4"/>
    <w:rsid w:val="00CE6502"/>
    <w:rsid w:val="00CE65CA"/>
    <w:rsid w:val="00CE6665"/>
    <w:rsid w:val="00CE66B3"/>
    <w:rsid w:val="00CE66C3"/>
    <w:rsid w:val="00CE66D2"/>
    <w:rsid w:val="00CE66D3"/>
    <w:rsid w:val="00CE6738"/>
    <w:rsid w:val="00CE67A7"/>
    <w:rsid w:val="00CE681B"/>
    <w:rsid w:val="00CE68FF"/>
    <w:rsid w:val="00CE694D"/>
    <w:rsid w:val="00CE69A6"/>
    <w:rsid w:val="00CE69E1"/>
    <w:rsid w:val="00CE69EB"/>
    <w:rsid w:val="00CE6B02"/>
    <w:rsid w:val="00CE6C4B"/>
    <w:rsid w:val="00CE6C59"/>
    <w:rsid w:val="00CE6C7A"/>
    <w:rsid w:val="00CE6CB3"/>
    <w:rsid w:val="00CE6CF8"/>
    <w:rsid w:val="00CE6E1B"/>
    <w:rsid w:val="00CE6E79"/>
    <w:rsid w:val="00CE6EA9"/>
    <w:rsid w:val="00CE6EAA"/>
    <w:rsid w:val="00CE6F34"/>
    <w:rsid w:val="00CE6FD1"/>
    <w:rsid w:val="00CE6FEE"/>
    <w:rsid w:val="00CE7007"/>
    <w:rsid w:val="00CE7059"/>
    <w:rsid w:val="00CE7164"/>
    <w:rsid w:val="00CE7173"/>
    <w:rsid w:val="00CE7199"/>
    <w:rsid w:val="00CE71C7"/>
    <w:rsid w:val="00CE7202"/>
    <w:rsid w:val="00CE7236"/>
    <w:rsid w:val="00CE723A"/>
    <w:rsid w:val="00CE7241"/>
    <w:rsid w:val="00CE7296"/>
    <w:rsid w:val="00CE72A7"/>
    <w:rsid w:val="00CE72C1"/>
    <w:rsid w:val="00CE72D2"/>
    <w:rsid w:val="00CE732E"/>
    <w:rsid w:val="00CE7378"/>
    <w:rsid w:val="00CE7465"/>
    <w:rsid w:val="00CE74BA"/>
    <w:rsid w:val="00CE74F2"/>
    <w:rsid w:val="00CE751D"/>
    <w:rsid w:val="00CE75BE"/>
    <w:rsid w:val="00CE75CA"/>
    <w:rsid w:val="00CE7600"/>
    <w:rsid w:val="00CE7647"/>
    <w:rsid w:val="00CE768D"/>
    <w:rsid w:val="00CE77D6"/>
    <w:rsid w:val="00CE7830"/>
    <w:rsid w:val="00CE7841"/>
    <w:rsid w:val="00CE7846"/>
    <w:rsid w:val="00CE78E8"/>
    <w:rsid w:val="00CE78EA"/>
    <w:rsid w:val="00CE78FA"/>
    <w:rsid w:val="00CE7977"/>
    <w:rsid w:val="00CE7990"/>
    <w:rsid w:val="00CE79B8"/>
    <w:rsid w:val="00CE7A26"/>
    <w:rsid w:val="00CE7A82"/>
    <w:rsid w:val="00CE7ACD"/>
    <w:rsid w:val="00CE7AED"/>
    <w:rsid w:val="00CE7B85"/>
    <w:rsid w:val="00CE7C48"/>
    <w:rsid w:val="00CE7D41"/>
    <w:rsid w:val="00CE7D48"/>
    <w:rsid w:val="00CE7DF7"/>
    <w:rsid w:val="00CE7E1C"/>
    <w:rsid w:val="00CE7E7F"/>
    <w:rsid w:val="00CE7EAE"/>
    <w:rsid w:val="00CE7EF2"/>
    <w:rsid w:val="00CE7F04"/>
    <w:rsid w:val="00CE7FB4"/>
    <w:rsid w:val="00CE7FE3"/>
    <w:rsid w:val="00CF0032"/>
    <w:rsid w:val="00CF004A"/>
    <w:rsid w:val="00CF0098"/>
    <w:rsid w:val="00CF0111"/>
    <w:rsid w:val="00CF0125"/>
    <w:rsid w:val="00CF0178"/>
    <w:rsid w:val="00CF0180"/>
    <w:rsid w:val="00CF0261"/>
    <w:rsid w:val="00CF0322"/>
    <w:rsid w:val="00CF0386"/>
    <w:rsid w:val="00CF0456"/>
    <w:rsid w:val="00CF04C8"/>
    <w:rsid w:val="00CF0528"/>
    <w:rsid w:val="00CF05D8"/>
    <w:rsid w:val="00CF05E2"/>
    <w:rsid w:val="00CF05E4"/>
    <w:rsid w:val="00CF0636"/>
    <w:rsid w:val="00CF066E"/>
    <w:rsid w:val="00CF0674"/>
    <w:rsid w:val="00CF06CB"/>
    <w:rsid w:val="00CF0706"/>
    <w:rsid w:val="00CF0792"/>
    <w:rsid w:val="00CF07D7"/>
    <w:rsid w:val="00CF083C"/>
    <w:rsid w:val="00CF084B"/>
    <w:rsid w:val="00CF09EA"/>
    <w:rsid w:val="00CF0A01"/>
    <w:rsid w:val="00CF0B1B"/>
    <w:rsid w:val="00CF0BAE"/>
    <w:rsid w:val="00CF0BFF"/>
    <w:rsid w:val="00CF0C35"/>
    <w:rsid w:val="00CF0C5E"/>
    <w:rsid w:val="00CF0CFB"/>
    <w:rsid w:val="00CF0D26"/>
    <w:rsid w:val="00CF0D29"/>
    <w:rsid w:val="00CF0D47"/>
    <w:rsid w:val="00CF0D63"/>
    <w:rsid w:val="00CF0DF3"/>
    <w:rsid w:val="00CF0E39"/>
    <w:rsid w:val="00CF0E55"/>
    <w:rsid w:val="00CF0E95"/>
    <w:rsid w:val="00CF0E9D"/>
    <w:rsid w:val="00CF0F3D"/>
    <w:rsid w:val="00CF0F84"/>
    <w:rsid w:val="00CF1017"/>
    <w:rsid w:val="00CF10B5"/>
    <w:rsid w:val="00CF110F"/>
    <w:rsid w:val="00CF1138"/>
    <w:rsid w:val="00CF1296"/>
    <w:rsid w:val="00CF12AC"/>
    <w:rsid w:val="00CF12BB"/>
    <w:rsid w:val="00CF1318"/>
    <w:rsid w:val="00CF1328"/>
    <w:rsid w:val="00CF13C2"/>
    <w:rsid w:val="00CF13E2"/>
    <w:rsid w:val="00CF13E5"/>
    <w:rsid w:val="00CF14C9"/>
    <w:rsid w:val="00CF14F3"/>
    <w:rsid w:val="00CF1555"/>
    <w:rsid w:val="00CF1582"/>
    <w:rsid w:val="00CF15D2"/>
    <w:rsid w:val="00CF1631"/>
    <w:rsid w:val="00CF1686"/>
    <w:rsid w:val="00CF175E"/>
    <w:rsid w:val="00CF1791"/>
    <w:rsid w:val="00CF1879"/>
    <w:rsid w:val="00CF1925"/>
    <w:rsid w:val="00CF192B"/>
    <w:rsid w:val="00CF193A"/>
    <w:rsid w:val="00CF197A"/>
    <w:rsid w:val="00CF19B8"/>
    <w:rsid w:val="00CF1A41"/>
    <w:rsid w:val="00CF1AEA"/>
    <w:rsid w:val="00CF1B34"/>
    <w:rsid w:val="00CF1B3C"/>
    <w:rsid w:val="00CF1B99"/>
    <w:rsid w:val="00CF1C83"/>
    <w:rsid w:val="00CF1C9C"/>
    <w:rsid w:val="00CF1CC9"/>
    <w:rsid w:val="00CF1CCB"/>
    <w:rsid w:val="00CF1CF9"/>
    <w:rsid w:val="00CF1D10"/>
    <w:rsid w:val="00CF1DB7"/>
    <w:rsid w:val="00CF1F01"/>
    <w:rsid w:val="00CF2045"/>
    <w:rsid w:val="00CF2078"/>
    <w:rsid w:val="00CF208D"/>
    <w:rsid w:val="00CF2171"/>
    <w:rsid w:val="00CF21BD"/>
    <w:rsid w:val="00CF21D1"/>
    <w:rsid w:val="00CF21FA"/>
    <w:rsid w:val="00CF2262"/>
    <w:rsid w:val="00CF230E"/>
    <w:rsid w:val="00CF2329"/>
    <w:rsid w:val="00CF23CB"/>
    <w:rsid w:val="00CF2406"/>
    <w:rsid w:val="00CF244F"/>
    <w:rsid w:val="00CF24CC"/>
    <w:rsid w:val="00CF250C"/>
    <w:rsid w:val="00CF251A"/>
    <w:rsid w:val="00CF260F"/>
    <w:rsid w:val="00CF2613"/>
    <w:rsid w:val="00CF26A3"/>
    <w:rsid w:val="00CF26B9"/>
    <w:rsid w:val="00CF26E4"/>
    <w:rsid w:val="00CF2725"/>
    <w:rsid w:val="00CF2731"/>
    <w:rsid w:val="00CF27A1"/>
    <w:rsid w:val="00CF2917"/>
    <w:rsid w:val="00CF2938"/>
    <w:rsid w:val="00CF29C1"/>
    <w:rsid w:val="00CF29CE"/>
    <w:rsid w:val="00CF29D1"/>
    <w:rsid w:val="00CF2A7B"/>
    <w:rsid w:val="00CF2ABA"/>
    <w:rsid w:val="00CF2AC5"/>
    <w:rsid w:val="00CF2AD7"/>
    <w:rsid w:val="00CF2ADA"/>
    <w:rsid w:val="00CF2AF6"/>
    <w:rsid w:val="00CF2B7F"/>
    <w:rsid w:val="00CF2B96"/>
    <w:rsid w:val="00CF2BC7"/>
    <w:rsid w:val="00CF2BDB"/>
    <w:rsid w:val="00CF2BFC"/>
    <w:rsid w:val="00CF2C5F"/>
    <w:rsid w:val="00CF2CA2"/>
    <w:rsid w:val="00CF2CA9"/>
    <w:rsid w:val="00CF2CC9"/>
    <w:rsid w:val="00CF2CDA"/>
    <w:rsid w:val="00CF2CF0"/>
    <w:rsid w:val="00CF2D30"/>
    <w:rsid w:val="00CF2D94"/>
    <w:rsid w:val="00CF2DE1"/>
    <w:rsid w:val="00CF2E24"/>
    <w:rsid w:val="00CF2E5D"/>
    <w:rsid w:val="00CF2E65"/>
    <w:rsid w:val="00CF2E7E"/>
    <w:rsid w:val="00CF2EEF"/>
    <w:rsid w:val="00CF2F0A"/>
    <w:rsid w:val="00CF2F4E"/>
    <w:rsid w:val="00CF2FA7"/>
    <w:rsid w:val="00CF2FFA"/>
    <w:rsid w:val="00CF3041"/>
    <w:rsid w:val="00CF304A"/>
    <w:rsid w:val="00CF30BC"/>
    <w:rsid w:val="00CF30DA"/>
    <w:rsid w:val="00CF31FC"/>
    <w:rsid w:val="00CF3204"/>
    <w:rsid w:val="00CF32A7"/>
    <w:rsid w:val="00CF32B8"/>
    <w:rsid w:val="00CF3373"/>
    <w:rsid w:val="00CF33C7"/>
    <w:rsid w:val="00CF3401"/>
    <w:rsid w:val="00CF3405"/>
    <w:rsid w:val="00CF3416"/>
    <w:rsid w:val="00CF34C6"/>
    <w:rsid w:val="00CF34D5"/>
    <w:rsid w:val="00CF3501"/>
    <w:rsid w:val="00CF355E"/>
    <w:rsid w:val="00CF3600"/>
    <w:rsid w:val="00CF366B"/>
    <w:rsid w:val="00CF367B"/>
    <w:rsid w:val="00CF37A4"/>
    <w:rsid w:val="00CF37E9"/>
    <w:rsid w:val="00CF37F0"/>
    <w:rsid w:val="00CF3834"/>
    <w:rsid w:val="00CF38BE"/>
    <w:rsid w:val="00CF38D5"/>
    <w:rsid w:val="00CF392B"/>
    <w:rsid w:val="00CF393F"/>
    <w:rsid w:val="00CF394A"/>
    <w:rsid w:val="00CF394C"/>
    <w:rsid w:val="00CF395B"/>
    <w:rsid w:val="00CF39BC"/>
    <w:rsid w:val="00CF39C4"/>
    <w:rsid w:val="00CF39E4"/>
    <w:rsid w:val="00CF3A21"/>
    <w:rsid w:val="00CF3A3D"/>
    <w:rsid w:val="00CF3A4B"/>
    <w:rsid w:val="00CF3AA3"/>
    <w:rsid w:val="00CF3AAF"/>
    <w:rsid w:val="00CF3AF2"/>
    <w:rsid w:val="00CF3BDA"/>
    <w:rsid w:val="00CF3BEC"/>
    <w:rsid w:val="00CF3C23"/>
    <w:rsid w:val="00CF3C33"/>
    <w:rsid w:val="00CF3CC9"/>
    <w:rsid w:val="00CF3CE6"/>
    <w:rsid w:val="00CF3D20"/>
    <w:rsid w:val="00CF3D22"/>
    <w:rsid w:val="00CF3D65"/>
    <w:rsid w:val="00CF3D75"/>
    <w:rsid w:val="00CF3D89"/>
    <w:rsid w:val="00CF3DDB"/>
    <w:rsid w:val="00CF3E0F"/>
    <w:rsid w:val="00CF3E16"/>
    <w:rsid w:val="00CF3E53"/>
    <w:rsid w:val="00CF3E9F"/>
    <w:rsid w:val="00CF3EAF"/>
    <w:rsid w:val="00CF3EBF"/>
    <w:rsid w:val="00CF3EC7"/>
    <w:rsid w:val="00CF3EF8"/>
    <w:rsid w:val="00CF3F44"/>
    <w:rsid w:val="00CF3FD6"/>
    <w:rsid w:val="00CF40B3"/>
    <w:rsid w:val="00CF40C7"/>
    <w:rsid w:val="00CF4146"/>
    <w:rsid w:val="00CF4172"/>
    <w:rsid w:val="00CF41DD"/>
    <w:rsid w:val="00CF41FB"/>
    <w:rsid w:val="00CF4219"/>
    <w:rsid w:val="00CF4259"/>
    <w:rsid w:val="00CF431D"/>
    <w:rsid w:val="00CF4349"/>
    <w:rsid w:val="00CF4564"/>
    <w:rsid w:val="00CF45B4"/>
    <w:rsid w:val="00CF4663"/>
    <w:rsid w:val="00CF4708"/>
    <w:rsid w:val="00CF47F1"/>
    <w:rsid w:val="00CF4898"/>
    <w:rsid w:val="00CF48B3"/>
    <w:rsid w:val="00CF48C4"/>
    <w:rsid w:val="00CF48E9"/>
    <w:rsid w:val="00CF48FC"/>
    <w:rsid w:val="00CF4A7A"/>
    <w:rsid w:val="00CF4ACB"/>
    <w:rsid w:val="00CF4B2B"/>
    <w:rsid w:val="00CF4BB5"/>
    <w:rsid w:val="00CF4C1B"/>
    <w:rsid w:val="00CF4C47"/>
    <w:rsid w:val="00CF4C7D"/>
    <w:rsid w:val="00CF4D61"/>
    <w:rsid w:val="00CF4D8E"/>
    <w:rsid w:val="00CF4DD3"/>
    <w:rsid w:val="00CF4E2B"/>
    <w:rsid w:val="00CF4E43"/>
    <w:rsid w:val="00CF4E4C"/>
    <w:rsid w:val="00CF4EB1"/>
    <w:rsid w:val="00CF4EBB"/>
    <w:rsid w:val="00CF4F46"/>
    <w:rsid w:val="00CF4F6C"/>
    <w:rsid w:val="00CF5017"/>
    <w:rsid w:val="00CF5025"/>
    <w:rsid w:val="00CF509F"/>
    <w:rsid w:val="00CF50D7"/>
    <w:rsid w:val="00CF50EE"/>
    <w:rsid w:val="00CF50F9"/>
    <w:rsid w:val="00CF522D"/>
    <w:rsid w:val="00CF529B"/>
    <w:rsid w:val="00CF529D"/>
    <w:rsid w:val="00CF52C2"/>
    <w:rsid w:val="00CF52EF"/>
    <w:rsid w:val="00CF5305"/>
    <w:rsid w:val="00CF5350"/>
    <w:rsid w:val="00CF5373"/>
    <w:rsid w:val="00CF53A3"/>
    <w:rsid w:val="00CF540A"/>
    <w:rsid w:val="00CF548B"/>
    <w:rsid w:val="00CF54B5"/>
    <w:rsid w:val="00CF54F6"/>
    <w:rsid w:val="00CF554B"/>
    <w:rsid w:val="00CF5578"/>
    <w:rsid w:val="00CF5619"/>
    <w:rsid w:val="00CF567E"/>
    <w:rsid w:val="00CF56D8"/>
    <w:rsid w:val="00CF56EB"/>
    <w:rsid w:val="00CF571A"/>
    <w:rsid w:val="00CF5759"/>
    <w:rsid w:val="00CF57E3"/>
    <w:rsid w:val="00CF57ED"/>
    <w:rsid w:val="00CF5811"/>
    <w:rsid w:val="00CF586B"/>
    <w:rsid w:val="00CF588B"/>
    <w:rsid w:val="00CF58E5"/>
    <w:rsid w:val="00CF59BA"/>
    <w:rsid w:val="00CF5A0D"/>
    <w:rsid w:val="00CF5A91"/>
    <w:rsid w:val="00CF5A9E"/>
    <w:rsid w:val="00CF5AB2"/>
    <w:rsid w:val="00CF5AD7"/>
    <w:rsid w:val="00CF5B57"/>
    <w:rsid w:val="00CF5B7B"/>
    <w:rsid w:val="00CF5B94"/>
    <w:rsid w:val="00CF5BB0"/>
    <w:rsid w:val="00CF5BD0"/>
    <w:rsid w:val="00CF5CA8"/>
    <w:rsid w:val="00CF5D41"/>
    <w:rsid w:val="00CF5DC2"/>
    <w:rsid w:val="00CF5DD8"/>
    <w:rsid w:val="00CF5DE2"/>
    <w:rsid w:val="00CF5EAE"/>
    <w:rsid w:val="00CF5EC1"/>
    <w:rsid w:val="00CF5ECA"/>
    <w:rsid w:val="00CF5F12"/>
    <w:rsid w:val="00CF5F50"/>
    <w:rsid w:val="00CF5F6D"/>
    <w:rsid w:val="00CF5FAC"/>
    <w:rsid w:val="00CF5FEB"/>
    <w:rsid w:val="00CF6029"/>
    <w:rsid w:val="00CF606B"/>
    <w:rsid w:val="00CF608C"/>
    <w:rsid w:val="00CF60BD"/>
    <w:rsid w:val="00CF60D0"/>
    <w:rsid w:val="00CF60E8"/>
    <w:rsid w:val="00CF6109"/>
    <w:rsid w:val="00CF611D"/>
    <w:rsid w:val="00CF613F"/>
    <w:rsid w:val="00CF61A5"/>
    <w:rsid w:val="00CF61D7"/>
    <w:rsid w:val="00CF61E3"/>
    <w:rsid w:val="00CF6201"/>
    <w:rsid w:val="00CF623D"/>
    <w:rsid w:val="00CF6293"/>
    <w:rsid w:val="00CF6364"/>
    <w:rsid w:val="00CF646A"/>
    <w:rsid w:val="00CF6482"/>
    <w:rsid w:val="00CF648B"/>
    <w:rsid w:val="00CF649A"/>
    <w:rsid w:val="00CF64FD"/>
    <w:rsid w:val="00CF656B"/>
    <w:rsid w:val="00CF657C"/>
    <w:rsid w:val="00CF657E"/>
    <w:rsid w:val="00CF659D"/>
    <w:rsid w:val="00CF65C9"/>
    <w:rsid w:val="00CF6676"/>
    <w:rsid w:val="00CF6679"/>
    <w:rsid w:val="00CF66DC"/>
    <w:rsid w:val="00CF6707"/>
    <w:rsid w:val="00CF6790"/>
    <w:rsid w:val="00CF67F3"/>
    <w:rsid w:val="00CF6981"/>
    <w:rsid w:val="00CF69A6"/>
    <w:rsid w:val="00CF69DF"/>
    <w:rsid w:val="00CF6A36"/>
    <w:rsid w:val="00CF6A84"/>
    <w:rsid w:val="00CF6ADF"/>
    <w:rsid w:val="00CF6B17"/>
    <w:rsid w:val="00CF6B2E"/>
    <w:rsid w:val="00CF6B4A"/>
    <w:rsid w:val="00CF6B86"/>
    <w:rsid w:val="00CF6C3D"/>
    <w:rsid w:val="00CF6CED"/>
    <w:rsid w:val="00CF6D45"/>
    <w:rsid w:val="00CF6E5C"/>
    <w:rsid w:val="00CF6EDF"/>
    <w:rsid w:val="00CF6FA2"/>
    <w:rsid w:val="00CF700C"/>
    <w:rsid w:val="00CF7020"/>
    <w:rsid w:val="00CF70EC"/>
    <w:rsid w:val="00CF7113"/>
    <w:rsid w:val="00CF71AC"/>
    <w:rsid w:val="00CF727B"/>
    <w:rsid w:val="00CF72AF"/>
    <w:rsid w:val="00CF7339"/>
    <w:rsid w:val="00CF7366"/>
    <w:rsid w:val="00CF73C8"/>
    <w:rsid w:val="00CF7464"/>
    <w:rsid w:val="00CF746C"/>
    <w:rsid w:val="00CF7561"/>
    <w:rsid w:val="00CF758D"/>
    <w:rsid w:val="00CF75C5"/>
    <w:rsid w:val="00CF75DF"/>
    <w:rsid w:val="00CF75E1"/>
    <w:rsid w:val="00CF75E8"/>
    <w:rsid w:val="00CF7604"/>
    <w:rsid w:val="00CF77AF"/>
    <w:rsid w:val="00CF77FE"/>
    <w:rsid w:val="00CF781C"/>
    <w:rsid w:val="00CF7887"/>
    <w:rsid w:val="00CF78A2"/>
    <w:rsid w:val="00CF798E"/>
    <w:rsid w:val="00CF7A03"/>
    <w:rsid w:val="00CF7ABA"/>
    <w:rsid w:val="00CF7B0E"/>
    <w:rsid w:val="00CF7B0F"/>
    <w:rsid w:val="00CF7B76"/>
    <w:rsid w:val="00CF7C0B"/>
    <w:rsid w:val="00CF7CA3"/>
    <w:rsid w:val="00CF7D19"/>
    <w:rsid w:val="00CF7D3C"/>
    <w:rsid w:val="00CF7D4F"/>
    <w:rsid w:val="00CF7D5C"/>
    <w:rsid w:val="00D00021"/>
    <w:rsid w:val="00D00086"/>
    <w:rsid w:val="00D000E6"/>
    <w:rsid w:val="00D00189"/>
    <w:rsid w:val="00D0018E"/>
    <w:rsid w:val="00D002B6"/>
    <w:rsid w:val="00D00377"/>
    <w:rsid w:val="00D0037D"/>
    <w:rsid w:val="00D00383"/>
    <w:rsid w:val="00D003DC"/>
    <w:rsid w:val="00D00405"/>
    <w:rsid w:val="00D004BC"/>
    <w:rsid w:val="00D0057D"/>
    <w:rsid w:val="00D005D0"/>
    <w:rsid w:val="00D005E8"/>
    <w:rsid w:val="00D006FF"/>
    <w:rsid w:val="00D00712"/>
    <w:rsid w:val="00D00738"/>
    <w:rsid w:val="00D00751"/>
    <w:rsid w:val="00D0089F"/>
    <w:rsid w:val="00D00958"/>
    <w:rsid w:val="00D00A07"/>
    <w:rsid w:val="00D00AC1"/>
    <w:rsid w:val="00D00AD2"/>
    <w:rsid w:val="00D00B02"/>
    <w:rsid w:val="00D00BA3"/>
    <w:rsid w:val="00D00BD3"/>
    <w:rsid w:val="00D00C33"/>
    <w:rsid w:val="00D00CB1"/>
    <w:rsid w:val="00D00E55"/>
    <w:rsid w:val="00D00F56"/>
    <w:rsid w:val="00D0102A"/>
    <w:rsid w:val="00D01059"/>
    <w:rsid w:val="00D0111C"/>
    <w:rsid w:val="00D0123F"/>
    <w:rsid w:val="00D013D0"/>
    <w:rsid w:val="00D013DE"/>
    <w:rsid w:val="00D01412"/>
    <w:rsid w:val="00D0145A"/>
    <w:rsid w:val="00D0148A"/>
    <w:rsid w:val="00D015A9"/>
    <w:rsid w:val="00D015EB"/>
    <w:rsid w:val="00D01642"/>
    <w:rsid w:val="00D01661"/>
    <w:rsid w:val="00D01664"/>
    <w:rsid w:val="00D0174F"/>
    <w:rsid w:val="00D0179C"/>
    <w:rsid w:val="00D017BE"/>
    <w:rsid w:val="00D0183C"/>
    <w:rsid w:val="00D01868"/>
    <w:rsid w:val="00D01883"/>
    <w:rsid w:val="00D018F8"/>
    <w:rsid w:val="00D01999"/>
    <w:rsid w:val="00D01A27"/>
    <w:rsid w:val="00D01A9F"/>
    <w:rsid w:val="00D01AE6"/>
    <w:rsid w:val="00D01B3F"/>
    <w:rsid w:val="00D01BBE"/>
    <w:rsid w:val="00D01BE2"/>
    <w:rsid w:val="00D01C32"/>
    <w:rsid w:val="00D01C64"/>
    <w:rsid w:val="00D01CBE"/>
    <w:rsid w:val="00D01CC0"/>
    <w:rsid w:val="00D01CFE"/>
    <w:rsid w:val="00D01D59"/>
    <w:rsid w:val="00D01D93"/>
    <w:rsid w:val="00D01F87"/>
    <w:rsid w:val="00D01FE5"/>
    <w:rsid w:val="00D0200E"/>
    <w:rsid w:val="00D02019"/>
    <w:rsid w:val="00D02128"/>
    <w:rsid w:val="00D02169"/>
    <w:rsid w:val="00D0216F"/>
    <w:rsid w:val="00D0222C"/>
    <w:rsid w:val="00D02245"/>
    <w:rsid w:val="00D022B8"/>
    <w:rsid w:val="00D023E6"/>
    <w:rsid w:val="00D0247E"/>
    <w:rsid w:val="00D024DA"/>
    <w:rsid w:val="00D02539"/>
    <w:rsid w:val="00D025A2"/>
    <w:rsid w:val="00D025F0"/>
    <w:rsid w:val="00D02621"/>
    <w:rsid w:val="00D0262A"/>
    <w:rsid w:val="00D02659"/>
    <w:rsid w:val="00D026C2"/>
    <w:rsid w:val="00D026C5"/>
    <w:rsid w:val="00D02753"/>
    <w:rsid w:val="00D02771"/>
    <w:rsid w:val="00D02782"/>
    <w:rsid w:val="00D027B3"/>
    <w:rsid w:val="00D027C7"/>
    <w:rsid w:val="00D02855"/>
    <w:rsid w:val="00D0285D"/>
    <w:rsid w:val="00D028FA"/>
    <w:rsid w:val="00D02951"/>
    <w:rsid w:val="00D0295F"/>
    <w:rsid w:val="00D02984"/>
    <w:rsid w:val="00D029A8"/>
    <w:rsid w:val="00D02A29"/>
    <w:rsid w:val="00D02ACB"/>
    <w:rsid w:val="00D02B00"/>
    <w:rsid w:val="00D02B87"/>
    <w:rsid w:val="00D02B9E"/>
    <w:rsid w:val="00D02BF7"/>
    <w:rsid w:val="00D02C21"/>
    <w:rsid w:val="00D02C35"/>
    <w:rsid w:val="00D02C4E"/>
    <w:rsid w:val="00D02CA1"/>
    <w:rsid w:val="00D02CFB"/>
    <w:rsid w:val="00D02D02"/>
    <w:rsid w:val="00D02D3C"/>
    <w:rsid w:val="00D02D9C"/>
    <w:rsid w:val="00D02ED5"/>
    <w:rsid w:val="00D02F4B"/>
    <w:rsid w:val="00D02FCC"/>
    <w:rsid w:val="00D0304E"/>
    <w:rsid w:val="00D030A0"/>
    <w:rsid w:val="00D030C1"/>
    <w:rsid w:val="00D030D2"/>
    <w:rsid w:val="00D030DC"/>
    <w:rsid w:val="00D0311A"/>
    <w:rsid w:val="00D0314B"/>
    <w:rsid w:val="00D031B0"/>
    <w:rsid w:val="00D031B2"/>
    <w:rsid w:val="00D0322F"/>
    <w:rsid w:val="00D03247"/>
    <w:rsid w:val="00D03277"/>
    <w:rsid w:val="00D03299"/>
    <w:rsid w:val="00D03326"/>
    <w:rsid w:val="00D033C8"/>
    <w:rsid w:val="00D0345B"/>
    <w:rsid w:val="00D03498"/>
    <w:rsid w:val="00D0350C"/>
    <w:rsid w:val="00D0358D"/>
    <w:rsid w:val="00D035BF"/>
    <w:rsid w:val="00D0363C"/>
    <w:rsid w:val="00D03657"/>
    <w:rsid w:val="00D036D7"/>
    <w:rsid w:val="00D0372F"/>
    <w:rsid w:val="00D03743"/>
    <w:rsid w:val="00D03757"/>
    <w:rsid w:val="00D03765"/>
    <w:rsid w:val="00D0378A"/>
    <w:rsid w:val="00D037A7"/>
    <w:rsid w:val="00D037B7"/>
    <w:rsid w:val="00D037BD"/>
    <w:rsid w:val="00D037DE"/>
    <w:rsid w:val="00D037E3"/>
    <w:rsid w:val="00D0385C"/>
    <w:rsid w:val="00D0385E"/>
    <w:rsid w:val="00D038AB"/>
    <w:rsid w:val="00D038C5"/>
    <w:rsid w:val="00D038D6"/>
    <w:rsid w:val="00D03933"/>
    <w:rsid w:val="00D0399D"/>
    <w:rsid w:val="00D039B1"/>
    <w:rsid w:val="00D039B3"/>
    <w:rsid w:val="00D039B9"/>
    <w:rsid w:val="00D039D8"/>
    <w:rsid w:val="00D03A63"/>
    <w:rsid w:val="00D03A69"/>
    <w:rsid w:val="00D03B29"/>
    <w:rsid w:val="00D03B4B"/>
    <w:rsid w:val="00D03B5F"/>
    <w:rsid w:val="00D03BB7"/>
    <w:rsid w:val="00D03CA6"/>
    <w:rsid w:val="00D03DA2"/>
    <w:rsid w:val="00D03DA8"/>
    <w:rsid w:val="00D03DBF"/>
    <w:rsid w:val="00D03E70"/>
    <w:rsid w:val="00D03E9B"/>
    <w:rsid w:val="00D03F2E"/>
    <w:rsid w:val="00D03F49"/>
    <w:rsid w:val="00D03F78"/>
    <w:rsid w:val="00D03FDF"/>
    <w:rsid w:val="00D03FE7"/>
    <w:rsid w:val="00D03FF0"/>
    <w:rsid w:val="00D03FF6"/>
    <w:rsid w:val="00D04056"/>
    <w:rsid w:val="00D04070"/>
    <w:rsid w:val="00D04072"/>
    <w:rsid w:val="00D0410D"/>
    <w:rsid w:val="00D0416E"/>
    <w:rsid w:val="00D0419D"/>
    <w:rsid w:val="00D041A9"/>
    <w:rsid w:val="00D04228"/>
    <w:rsid w:val="00D0427C"/>
    <w:rsid w:val="00D042E8"/>
    <w:rsid w:val="00D042FA"/>
    <w:rsid w:val="00D04305"/>
    <w:rsid w:val="00D0430B"/>
    <w:rsid w:val="00D0437A"/>
    <w:rsid w:val="00D04397"/>
    <w:rsid w:val="00D043FA"/>
    <w:rsid w:val="00D0440B"/>
    <w:rsid w:val="00D0443B"/>
    <w:rsid w:val="00D0446F"/>
    <w:rsid w:val="00D04494"/>
    <w:rsid w:val="00D04533"/>
    <w:rsid w:val="00D0453B"/>
    <w:rsid w:val="00D04571"/>
    <w:rsid w:val="00D045DA"/>
    <w:rsid w:val="00D04608"/>
    <w:rsid w:val="00D0462E"/>
    <w:rsid w:val="00D04643"/>
    <w:rsid w:val="00D0464C"/>
    <w:rsid w:val="00D04658"/>
    <w:rsid w:val="00D046BE"/>
    <w:rsid w:val="00D046D8"/>
    <w:rsid w:val="00D04731"/>
    <w:rsid w:val="00D04777"/>
    <w:rsid w:val="00D04785"/>
    <w:rsid w:val="00D047AB"/>
    <w:rsid w:val="00D047B7"/>
    <w:rsid w:val="00D047CA"/>
    <w:rsid w:val="00D047CB"/>
    <w:rsid w:val="00D0482C"/>
    <w:rsid w:val="00D04972"/>
    <w:rsid w:val="00D04985"/>
    <w:rsid w:val="00D049B8"/>
    <w:rsid w:val="00D04A13"/>
    <w:rsid w:val="00D04A2E"/>
    <w:rsid w:val="00D04B4B"/>
    <w:rsid w:val="00D04B68"/>
    <w:rsid w:val="00D04BC6"/>
    <w:rsid w:val="00D04C41"/>
    <w:rsid w:val="00D04CF8"/>
    <w:rsid w:val="00D04D2A"/>
    <w:rsid w:val="00D04D7A"/>
    <w:rsid w:val="00D04DAC"/>
    <w:rsid w:val="00D04DD3"/>
    <w:rsid w:val="00D04DDB"/>
    <w:rsid w:val="00D04E3C"/>
    <w:rsid w:val="00D04EA9"/>
    <w:rsid w:val="00D04EB3"/>
    <w:rsid w:val="00D04EB8"/>
    <w:rsid w:val="00D04EF0"/>
    <w:rsid w:val="00D04F4C"/>
    <w:rsid w:val="00D04F92"/>
    <w:rsid w:val="00D04F94"/>
    <w:rsid w:val="00D05021"/>
    <w:rsid w:val="00D0516B"/>
    <w:rsid w:val="00D05199"/>
    <w:rsid w:val="00D051A7"/>
    <w:rsid w:val="00D0522B"/>
    <w:rsid w:val="00D0527C"/>
    <w:rsid w:val="00D05282"/>
    <w:rsid w:val="00D052A8"/>
    <w:rsid w:val="00D052F8"/>
    <w:rsid w:val="00D05301"/>
    <w:rsid w:val="00D0531D"/>
    <w:rsid w:val="00D05339"/>
    <w:rsid w:val="00D053AF"/>
    <w:rsid w:val="00D053DE"/>
    <w:rsid w:val="00D05405"/>
    <w:rsid w:val="00D05459"/>
    <w:rsid w:val="00D054BB"/>
    <w:rsid w:val="00D05507"/>
    <w:rsid w:val="00D055B6"/>
    <w:rsid w:val="00D055BB"/>
    <w:rsid w:val="00D05605"/>
    <w:rsid w:val="00D0560B"/>
    <w:rsid w:val="00D05623"/>
    <w:rsid w:val="00D0564F"/>
    <w:rsid w:val="00D0566C"/>
    <w:rsid w:val="00D05690"/>
    <w:rsid w:val="00D056D2"/>
    <w:rsid w:val="00D05704"/>
    <w:rsid w:val="00D057C0"/>
    <w:rsid w:val="00D057FE"/>
    <w:rsid w:val="00D05890"/>
    <w:rsid w:val="00D058BC"/>
    <w:rsid w:val="00D058C3"/>
    <w:rsid w:val="00D05906"/>
    <w:rsid w:val="00D0592F"/>
    <w:rsid w:val="00D05A93"/>
    <w:rsid w:val="00D05A95"/>
    <w:rsid w:val="00D05AA5"/>
    <w:rsid w:val="00D05AB1"/>
    <w:rsid w:val="00D05B3C"/>
    <w:rsid w:val="00D05B60"/>
    <w:rsid w:val="00D05B81"/>
    <w:rsid w:val="00D05B8F"/>
    <w:rsid w:val="00D05BD4"/>
    <w:rsid w:val="00D05BDB"/>
    <w:rsid w:val="00D05BE7"/>
    <w:rsid w:val="00D05BE9"/>
    <w:rsid w:val="00D05BF3"/>
    <w:rsid w:val="00D05BFC"/>
    <w:rsid w:val="00D05C1B"/>
    <w:rsid w:val="00D05C56"/>
    <w:rsid w:val="00D05C62"/>
    <w:rsid w:val="00D05C74"/>
    <w:rsid w:val="00D05CC4"/>
    <w:rsid w:val="00D05CDB"/>
    <w:rsid w:val="00D05D39"/>
    <w:rsid w:val="00D05D4C"/>
    <w:rsid w:val="00D05D52"/>
    <w:rsid w:val="00D05DF2"/>
    <w:rsid w:val="00D05E44"/>
    <w:rsid w:val="00D05E85"/>
    <w:rsid w:val="00D05EF2"/>
    <w:rsid w:val="00D05F61"/>
    <w:rsid w:val="00D05FC4"/>
    <w:rsid w:val="00D0601D"/>
    <w:rsid w:val="00D06162"/>
    <w:rsid w:val="00D061A7"/>
    <w:rsid w:val="00D061E4"/>
    <w:rsid w:val="00D06226"/>
    <w:rsid w:val="00D06261"/>
    <w:rsid w:val="00D062CE"/>
    <w:rsid w:val="00D06351"/>
    <w:rsid w:val="00D0636C"/>
    <w:rsid w:val="00D063D0"/>
    <w:rsid w:val="00D06477"/>
    <w:rsid w:val="00D06478"/>
    <w:rsid w:val="00D06496"/>
    <w:rsid w:val="00D06587"/>
    <w:rsid w:val="00D065A3"/>
    <w:rsid w:val="00D06615"/>
    <w:rsid w:val="00D06623"/>
    <w:rsid w:val="00D06627"/>
    <w:rsid w:val="00D06654"/>
    <w:rsid w:val="00D06662"/>
    <w:rsid w:val="00D066E1"/>
    <w:rsid w:val="00D066E7"/>
    <w:rsid w:val="00D066FB"/>
    <w:rsid w:val="00D06748"/>
    <w:rsid w:val="00D06754"/>
    <w:rsid w:val="00D06824"/>
    <w:rsid w:val="00D068C9"/>
    <w:rsid w:val="00D068CF"/>
    <w:rsid w:val="00D0690C"/>
    <w:rsid w:val="00D06955"/>
    <w:rsid w:val="00D06964"/>
    <w:rsid w:val="00D069A5"/>
    <w:rsid w:val="00D069BB"/>
    <w:rsid w:val="00D069BD"/>
    <w:rsid w:val="00D069CF"/>
    <w:rsid w:val="00D06A23"/>
    <w:rsid w:val="00D06A77"/>
    <w:rsid w:val="00D06AF4"/>
    <w:rsid w:val="00D06BAD"/>
    <w:rsid w:val="00D06BBD"/>
    <w:rsid w:val="00D06C1F"/>
    <w:rsid w:val="00D06C24"/>
    <w:rsid w:val="00D06CA4"/>
    <w:rsid w:val="00D06CB9"/>
    <w:rsid w:val="00D06D71"/>
    <w:rsid w:val="00D06D74"/>
    <w:rsid w:val="00D06E74"/>
    <w:rsid w:val="00D06E87"/>
    <w:rsid w:val="00D06EC4"/>
    <w:rsid w:val="00D06EF6"/>
    <w:rsid w:val="00D06F0D"/>
    <w:rsid w:val="00D06F16"/>
    <w:rsid w:val="00D06F39"/>
    <w:rsid w:val="00D06FD5"/>
    <w:rsid w:val="00D07114"/>
    <w:rsid w:val="00D07117"/>
    <w:rsid w:val="00D0716E"/>
    <w:rsid w:val="00D07183"/>
    <w:rsid w:val="00D07239"/>
    <w:rsid w:val="00D072A6"/>
    <w:rsid w:val="00D073A4"/>
    <w:rsid w:val="00D0741F"/>
    <w:rsid w:val="00D07436"/>
    <w:rsid w:val="00D0745C"/>
    <w:rsid w:val="00D074AF"/>
    <w:rsid w:val="00D074C5"/>
    <w:rsid w:val="00D0750B"/>
    <w:rsid w:val="00D0751D"/>
    <w:rsid w:val="00D07542"/>
    <w:rsid w:val="00D07543"/>
    <w:rsid w:val="00D07547"/>
    <w:rsid w:val="00D075E3"/>
    <w:rsid w:val="00D075EB"/>
    <w:rsid w:val="00D07642"/>
    <w:rsid w:val="00D07655"/>
    <w:rsid w:val="00D076EC"/>
    <w:rsid w:val="00D07713"/>
    <w:rsid w:val="00D07729"/>
    <w:rsid w:val="00D0780B"/>
    <w:rsid w:val="00D07834"/>
    <w:rsid w:val="00D0783E"/>
    <w:rsid w:val="00D07906"/>
    <w:rsid w:val="00D07960"/>
    <w:rsid w:val="00D079E3"/>
    <w:rsid w:val="00D07A34"/>
    <w:rsid w:val="00D07A41"/>
    <w:rsid w:val="00D07A46"/>
    <w:rsid w:val="00D07A75"/>
    <w:rsid w:val="00D07AB1"/>
    <w:rsid w:val="00D07B58"/>
    <w:rsid w:val="00D07C1E"/>
    <w:rsid w:val="00D07CB9"/>
    <w:rsid w:val="00D07D61"/>
    <w:rsid w:val="00D07D75"/>
    <w:rsid w:val="00D07DBC"/>
    <w:rsid w:val="00D07DD9"/>
    <w:rsid w:val="00D07E12"/>
    <w:rsid w:val="00D07E49"/>
    <w:rsid w:val="00D07EA3"/>
    <w:rsid w:val="00D07EB1"/>
    <w:rsid w:val="00D07EE9"/>
    <w:rsid w:val="00D07F80"/>
    <w:rsid w:val="00D07FA5"/>
    <w:rsid w:val="00D07FEF"/>
    <w:rsid w:val="00D07FF7"/>
    <w:rsid w:val="00D1014E"/>
    <w:rsid w:val="00D10247"/>
    <w:rsid w:val="00D1025B"/>
    <w:rsid w:val="00D10264"/>
    <w:rsid w:val="00D102BD"/>
    <w:rsid w:val="00D10378"/>
    <w:rsid w:val="00D1037C"/>
    <w:rsid w:val="00D1039C"/>
    <w:rsid w:val="00D10485"/>
    <w:rsid w:val="00D104DE"/>
    <w:rsid w:val="00D104E3"/>
    <w:rsid w:val="00D10587"/>
    <w:rsid w:val="00D105C9"/>
    <w:rsid w:val="00D10630"/>
    <w:rsid w:val="00D1063E"/>
    <w:rsid w:val="00D106CC"/>
    <w:rsid w:val="00D10747"/>
    <w:rsid w:val="00D1074E"/>
    <w:rsid w:val="00D10841"/>
    <w:rsid w:val="00D10857"/>
    <w:rsid w:val="00D10862"/>
    <w:rsid w:val="00D108BC"/>
    <w:rsid w:val="00D108E9"/>
    <w:rsid w:val="00D108F8"/>
    <w:rsid w:val="00D10918"/>
    <w:rsid w:val="00D1092C"/>
    <w:rsid w:val="00D1097C"/>
    <w:rsid w:val="00D1098B"/>
    <w:rsid w:val="00D10A0E"/>
    <w:rsid w:val="00D10A36"/>
    <w:rsid w:val="00D10ADB"/>
    <w:rsid w:val="00D10B53"/>
    <w:rsid w:val="00D10B7E"/>
    <w:rsid w:val="00D10BA1"/>
    <w:rsid w:val="00D10BD3"/>
    <w:rsid w:val="00D10C6E"/>
    <w:rsid w:val="00D10D00"/>
    <w:rsid w:val="00D10D0F"/>
    <w:rsid w:val="00D10D11"/>
    <w:rsid w:val="00D10DCD"/>
    <w:rsid w:val="00D10E21"/>
    <w:rsid w:val="00D10E43"/>
    <w:rsid w:val="00D10F41"/>
    <w:rsid w:val="00D10FE5"/>
    <w:rsid w:val="00D110EC"/>
    <w:rsid w:val="00D11132"/>
    <w:rsid w:val="00D1119B"/>
    <w:rsid w:val="00D1123F"/>
    <w:rsid w:val="00D11256"/>
    <w:rsid w:val="00D112AC"/>
    <w:rsid w:val="00D112D1"/>
    <w:rsid w:val="00D112DF"/>
    <w:rsid w:val="00D1134F"/>
    <w:rsid w:val="00D113EE"/>
    <w:rsid w:val="00D11447"/>
    <w:rsid w:val="00D1153C"/>
    <w:rsid w:val="00D1154F"/>
    <w:rsid w:val="00D11555"/>
    <w:rsid w:val="00D1156E"/>
    <w:rsid w:val="00D11647"/>
    <w:rsid w:val="00D1167D"/>
    <w:rsid w:val="00D11686"/>
    <w:rsid w:val="00D116A9"/>
    <w:rsid w:val="00D116DB"/>
    <w:rsid w:val="00D116EF"/>
    <w:rsid w:val="00D11736"/>
    <w:rsid w:val="00D11767"/>
    <w:rsid w:val="00D1177C"/>
    <w:rsid w:val="00D11828"/>
    <w:rsid w:val="00D11848"/>
    <w:rsid w:val="00D118BF"/>
    <w:rsid w:val="00D11939"/>
    <w:rsid w:val="00D11A2E"/>
    <w:rsid w:val="00D11A45"/>
    <w:rsid w:val="00D11AA3"/>
    <w:rsid w:val="00D11AB1"/>
    <w:rsid w:val="00D11AD4"/>
    <w:rsid w:val="00D11B7C"/>
    <w:rsid w:val="00D11BAF"/>
    <w:rsid w:val="00D11BCD"/>
    <w:rsid w:val="00D11D65"/>
    <w:rsid w:val="00D11D7F"/>
    <w:rsid w:val="00D11E5D"/>
    <w:rsid w:val="00D11EA6"/>
    <w:rsid w:val="00D11EE5"/>
    <w:rsid w:val="00D12006"/>
    <w:rsid w:val="00D120C4"/>
    <w:rsid w:val="00D120E1"/>
    <w:rsid w:val="00D1215B"/>
    <w:rsid w:val="00D1215D"/>
    <w:rsid w:val="00D12182"/>
    <w:rsid w:val="00D121A5"/>
    <w:rsid w:val="00D121C1"/>
    <w:rsid w:val="00D121DC"/>
    <w:rsid w:val="00D121F4"/>
    <w:rsid w:val="00D12234"/>
    <w:rsid w:val="00D12237"/>
    <w:rsid w:val="00D122C2"/>
    <w:rsid w:val="00D122D1"/>
    <w:rsid w:val="00D12323"/>
    <w:rsid w:val="00D1232B"/>
    <w:rsid w:val="00D12346"/>
    <w:rsid w:val="00D12351"/>
    <w:rsid w:val="00D123E0"/>
    <w:rsid w:val="00D1244D"/>
    <w:rsid w:val="00D124C3"/>
    <w:rsid w:val="00D12509"/>
    <w:rsid w:val="00D125F2"/>
    <w:rsid w:val="00D12618"/>
    <w:rsid w:val="00D12626"/>
    <w:rsid w:val="00D12711"/>
    <w:rsid w:val="00D12714"/>
    <w:rsid w:val="00D127AF"/>
    <w:rsid w:val="00D12824"/>
    <w:rsid w:val="00D128CC"/>
    <w:rsid w:val="00D1293B"/>
    <w:rsid w:val="00D1297F"/>
    <w:rsid w:val="00D129C7"/>
    <w:rsid w:val="00D129F2"/>
    <w:rsid w:val="00D12A0F"/>
    <w:rsid w:val="00D12A4A"/>
    <w:rsid w:val="00D12A77"/>
    <w:rsid w:val="00D12BBD"/>
    <w:rsid w:val="00D12BCC"/>
    <w:rsid w:val="00D12C07"/>
    <w:rsid w:val="00D12C54"/>
    <w:rsid w:val="00D12C9E"/>
    <w:rsid w:val="00D12D5C"/>
    <w:rsid w:val="00D12D83"/>
    <w:rsid w:val="00D12EB3"/>
    <w:rsid w:val="00D12EDF"/>
    <w:rsid w:val="00D12F24"/>
    <w:rsid w:val="00D12F6A"/>
    <w:rsid w:val="00D12F6F"/>
    <w:rsid w:val="00D12F7E"/>
    <w:rsid w:val="00D12F81"/>
    <w:rsid w:val="00D12F9C"/>
    <w:rsid w:val="00D12FA7"/>
    <w:rsid w:val="00D12FBA"/>
    <w:rsid w:val="00D12FD8"/>
    <w:rsid w:val="00D13064"/>
    <w:rsid w:val="00D13095"/>
    <w:rsid w:val="00D130B4"/>
    <w:rsid w:val="00D130D7"/>
    <w:rsid w:val="00D13156"/>
    <w:rsid w:val="00D1325F"/>
    <w:rsid w:val="00D1326D"/>
    <w:rsid w:val="00D132B0"/>
    <w:rsid w:val="00D132B5"/>
    <w:rsid w:val="00D132F1"/>
    <w:rsid w:val="00D13380"/>
    <w:rsid w:val="00D1346F"/>
    <w:rsid w:val="00D13492"/>
    <w:rsid w:val="00D13559"/>
    <w:rsid w:val="00D13568"/>
    <w:rsid w:val="00D13586"/>
    <w:rsid w:val="00D1369E"/>
    <w:rsid w:val="00D1373D"/>
    <w:rsid w:val="00D1381C"/>
    <w:rsid w:val="00D138E0"/>
    <w:rsid w:val="00D139B7"/>
    <w:rsid w:val="00D13B77"/>
    <w:rsid w:val="00D13C00"/>
    <w:rsid w:val="00D13C0E"/>
    <w:rsid w:val="00D13CFC"/>
    <w:rsid w:val="00D13D6E"/>
    <w:rsid w:val="00D13DBE"/>
    <w:rsid w:val="00D13DCC"/>
    <w:rsid w:val="00D13E24"/>
    <w:rsid w:val="00D13E4D"/>
    <w:rsid w:val="00D13EBB"/>
    <w:rsid w:val="00D13EF3"/>
    <w:rsid w:val="00D13EF6"/>
    <w:rsid w:val="00D13F21"/>
    <w:rsid w:val="00D13FFE"/>
    <w:rsid w:val="00D1406C"/>
    <w:rsid w:val="00D1407C"/>
    <w:rsid w:val="00D14162"/>
    <w:rsid w:val="00D1418B"/>
    <w:rsid w:val="00D14190"/>
    <w:rsid w:val="00D14233"/>
    <w:rsid w:val="00D14283"/>
    <w:rsid w:val="00D142DF"/>
    <w:rsid w:val="00D1437C"/>
    <w:rsid w:val="00D14392"/>
    <w:rsid w:val="00D143F4"/>
    <w:rsid w:val="00D1442A"/>
    <w:rsid w:val="00D144E7"/>
    <w:rsid w:val="00D145FA"/>
    <w:rsid w:val="00D14636"/>
    <w:rsid w:val="00D146A6"/>
    <w:rsid w:val="00D1478E"/>
    <w:rsid w:val="00D147EB"/>
    <w:rsid w:val="00D147F0"/>
    <w:rsid w:val="00D14944"/>
    <w:rsid w:val="00D149E2"/>
    <w:rsid w:val="00D14A3A"/>
    <w:rsid w:val="00D14B2A"/>
    <w:rsid w:val="00D14B86"/>
    <w:rsid w:val="00D14B89"/>
    <w:rsid w:val="00D14B9B"/>
    <w:rsid w:val="00D14BD2"/>
    <w:rsid w:val="00D14C32"/>
    <w:rsid w:val="00D14CDB"/>
    <w:rsid w:val="00D14CDE"/>
    <w:rsid w:val="00D14CE9"/>
    <w:rsid w:val="00D14D8C"/>
    <w:rsid w:val="00D14D9E"/>
    <w:rsid w:val="00D14E16"/>
    <w:rsid w:val="00D14E5C"/>
    <w:rsid w:val="00D14E70"/>
    <w:rsid w:val="00D14EA4"/>
    <w:rsid w:val="00D14EB9"/>
    <w:rsid w:val="00D14ECD"/>
    <w:rsid w:val="00D14EF9"/>
    <w:rsid w:val="00D14FB0"/>
    <w:rsid w:val="00D14FC9"/>
    <w:rsid w:val="00D14FD6"/>
    <w:rsid w:val="00D14FDB"/>
    <w:rsid w:val="00D14FE8"/>
    <w:rsid w:val="00D15044"/>
    <w:rsid w:val="00D15104"/>
    <w:rsid w:val="00D1512C"/>
    <w:rsid w:val="00D1513B"/>
    <w:rsid w:val="00D151E0"/>
    <w:rsid w:val="00D1526E"/>
    <w:rsid w:val="00D152B3"/>
    <w:rsid w:val="00D152D6"/>
    <w:rsid w:val="00D15309"/>
    <w:rsid w:val="00D1533D"/>
    <w:rsid w:val="00D153AB"/>
    <w:rsid w:val="00D153E0"/>
    <w:rsid w:val="00D15477"/>
    <w:rsid w:val="00D154A2"/>
    <w:rsid w:val="00D154DE"/>
    <w:rsid w:val="00D1560D"/>
    <w:rsid w:val="00D156BC"/>
    <w:rsid w:val="00D156DB"/>
    <w:rsid w:val="00D156FA"/>
    <w:rsid w:val="00D156FC"/>
    <w:rsid w:val="00D157AC"/>
    <w:rsid w:val="00D15818"/>
    <w:rsid w:val="00D158A5"/>
    <w:rsid w:val="00D15905"/>
    <w:rsid w:val="00D15906"/>
    <w:rsid w:val="00D1593D"/>
    <w:rsid w:val="00D1598D"/>
    <w:rsid w:val="00D15A2A"/>
    <w:rsid w:val="00D15A37"/>
    <w:rsid w:val="00D15A60"/>
    <w:rsid w:val="00D15AC3"/>
    <w:rsid w:val="00D15B34"/>
    <w:rsid w:val="00D15B4F"/>
    <w:rsid w:val="00D15B53"/>
    <w:rsid w:val="00D15B60"/>
    <w:rsid w:val="00D15B75"/>
    <w:rsid w:val="00D15C17"/>
    <w:rsid w:val="00D15C6F"/>
    <w:rsid w:val="00D15C97"/>
    <w:rsid w:val="00D15C99"/>
    <w:rsid w:val="00D15C9C"/>
    <w:rsid w:val="00D15CB0"/>
    <w:rsid w:val="00D15D92"/>
    <w:rsid w:val="00D15E19"/>
    <w:rsid w:val="00D15E87"/>
    <w:rsid w:val="00D15F19"/>
    <w:rsid w:val="00D15F38"/>
    <w:rsid w:val="00D15F3E"/>
    <w:rsid w:val="00D16016"/>
    <w:rsid w:val="00D1605F"/>
    <w:rsid w:val="00D1608C"/>
    <w:rsid w:val="00D160EA"/>
    <w:rsid w:val="00D16189"/>
    <w:rsid w:val="00D16196"/>
    <w:rsid w:val="00D16247"/>
    <w:rsid w:val="00D16251"/>
    <w:rsid w:val="00D1626D"/>
    <w:rsid w:val="00D162A1"/>
    <w:rsid w:val="00D16336"/>
    <w:rsid w:val="00D16361"/>
    <w:rsid w:val="00D163CD"/>
    <w:rsid w:val="00D16423"/>
    <w:rsid w:val="00D16433"/>
    <w:rsid w:val="00D1650F"/>
    <w:rsid w:val="00D1651A"/>
    <w:rsid w:val="00D16523"/>
    <w:rsid w:val="00D16532"/>
    <w:rsid w:val="00D16593"/>
    <w:rsid w:val="00D165B1"/>
    <w:rsid w:val="00D165B5"/>
    <w:rsid w:val="00D165BB"/>
    <w:rsid w:val="00D16630"/>
    <w:rsid w:val="00D16646"/>
    <w:rsid w:val="00D1665F"/>
    <w:rsid w:val="00D16718"/>
    <w:rsid w:val="00D16766"/>
    <w:rsid w:val="00D167D4"/>
    <w:rsid w:val="00D16827"/>
    <w:rsid w:val="00D1686E"/>
    <w:rsid w:val="00D16930"/>
    <w:rsid w:val="00D1699F"/>
    <w:rsid w:val="00D169A1"/>
    <w:rsid w:val="00D16A54"/>
    <w:rsid w:val="00D16A71"/>
    <w:rsid w:val="00D16AAF"/>
    <w:rsid w:val="00D16AB7"/>
    <w:rsid w:val="00D16B33"/>
    <w:rsid w:val="00D16BA0"/>
    <w:rsid w:val="00D16BF4"/>
    <w:rsid w:val="00D16C04"/>
    <w:rsid w:val="00D16C54"/>
    <w:rsid w:val="00D16C64"/>
    <w:rsid w:val="00D16E23"/>
    <w:rsid w:val="00D16E24"/>
    <w:rsid w:val="00D16E45"/>
    <w:rsid w:val="00D16E8E"/>
    <w:rsid w:val="00D16EA2"/>
    <w:rsid w:val="00D16EA4"/>
    <w:rsid w:val="00D17034"/>
    <w:rsid w:val="00D17036"/>
    <w:rsid w:val="00D17092"/>
    <w:rsid w:val="00D170A5"/>
    <w:rsid w:val="00D170D7"/>
    <w:rsid w:val="00D170EA"/>
    <w:rsid w:val="00D17244"/>
    <w:rsid w:val="00D17290"/>
    <w:rsid w:val="00D1737C"/>
    <w:rsid w:val="00D174C6"/>
    <w:rsid w:val="00D1751D"/>
    <w:rsid w:val="00D17571"/>
    <w:rsid w:val="00D1757D"/>
    <w:rsid w:val="00D175B9"/>
    <w:rsid w:val="00D175F6"/>
    <w:rsid w:val="00D17643"/>
    <w:rsid w:val="00D176C4"/>
    <w:rsid w:val="00D1770B"/>
    <w:rsid w:val="00D17713"/>
    <w:rsid w:val="00D17741"/>
    <w:rsid w:val="00D17754"/>
    <w:rsid w:val="00D17849"/>
    <w:rsid w:val="00D17871"/>
    <w:rsid w:val="00D178C2"/>
    <w:rsid w:val="00D178DD"/>
    <w:rsid w:val="00D1796B"/>
    <w:rsid w:val="00D179BF"/>
    <w:rsid w:val="00D179DD"/>
    <w:rsid w:val="00D179F1"/>
    <w:rsid w:val="00D17A70"/>
    <w:rsid w:val="00D17AE4"/>
    <w:rsid w:val="00D17AEF"/>
    <w:rsid w:val="00D17B7D"/>
    <w:rsid w:val="00D17BFD"/>
    <w:rsid w:val="00D17CA1"/>
    <w:rsid w:val="00D17D01"/>
    <w:rsid w:val="00D17D51"/>
    <w:rsid w:val="00D17D6C"/>
    <w:rsid w:val="00D17D6E"/>
    <w:rsid w:val="00D17DA0"/>
    <w:rsid w:val="00D17DAD"/>
    <w:rsid w:val="00D17E49"/>
    <w:rsid w:val="00D17F3A"/>
    <w:rsid w:val="00D17F7F"/>
    <w:rsid w:val="00D17FC0"/>
    <w:rsid w:val="00D2009C"/>
    <w:rsid w:val="00D200BD"/>
    <w:rsid w:val="00D200C4"/>
    <w:rsid w:val="00D20102"/>
    <w:rsid w:val="00D201DB"/>
    <w:rsid w:val="00D20232"/>
    <w:rsid w:val="00D20426"/>
    <w:rsid w:val="00D20437"/>
    <w:rsid w:val="00D20444"/>
    <w:rsid w:val="00D20453"/>
    <w:rsid w:val="00D2048D"/>
    <w:rsid w:val="00D204A0"/>
    <w:rsid w:val="00D204E2"/>
    <w:rsid w:val="00D2053C"/>
    <w:rsid w:val="00D20585"/>
    <w:rsid w:val="00D205E6"/>
    <w:rsid w:val="00D20603"/>
    <w:rsid w:val="00D2062B"/>
    <w:rsid w:val="00D2066A"/>
    <w:rsid w:val="00D206B9"/>
    <w:rsid w:val="00D206C5"/>
    <w:rsid w:val="00D20706"/>
    <w:rsid w:val="00D20770"/>
    <w:rsid w:val="00D20785"/>
    <w:rsid w:val="00D20821"/>
    <w:rsid w:val="00D20866"/>
    <w:rsid w:val="00D208A8"/>
    <w:rsid w:val="00D208D5"/>
    <w:rsid w:val="00D20915"/>
    <w:rsid w:val="00D2094B"/>
    <w:rsid w:val="00D20959"/>
    <w:rsid w:val="00D20983"/>
    <w:rsid w:val="00D209CB"/>
    <w:rsid w:val="00D209F2"/>
    <w:rsid w:val="00D20A0B"/>
    <w:rsid w:val="00D20A16"/>
    <w:rsid w:val="00D20A32"/>
    <w:rsid w:val="00D20AC6"/>
    <w:rsid w:val="00D20AEA"/>
    <w:rsid w:val="00D20B64"/>
    <w:rsid w:val="00D20BBC"/>
    <w:rsid w:val="00D20CBA"/>
    <w:rsid w:val="00D20D07"/>
    <w:rsid w:val="00D20D69"/>
    <w:rsid w:val="00D20DB9"/>
    <w:rsid w:val="00D20DCA"/>
    <w:rsid w:val="00D20DF0"/>
    <w:rsid w:val="00D20E04"/>
    <w:rsid w:val="00D20E0D"/>
    <w:rsid w:val="00D20E1E"/>
    <w:rsid w:val="00D20E27"/>
    <w:rsid w:val="00D20EBF"/>
    <w:rsid w:val="00D20EC1"/>
    <w:rsid w:val="00D20EDD"/>
    <w:rsid w:val="00D20EFD"/>
    <w:rsid w:val="00D20F0A"/>
    <w:rsid w:val="00D20F65"/>
    <w:rsid w:val="00D20F9A"/>
    <w:rsid w:val="00D20FBE"/>
    <w:rsid w:val="00D20FC3"/>
    <w:rsid w:val="00D210A5"/>
    <w:rsid w:val="00D210AC"/>
    <w:rsid w:val="00D2114B"/>
    <w:rsid w:val="00D211A1"/>
    <w:rsid w:val="00D2122F"/>
    <w:rsid w:val="00D21232"/>
    <w:rsid w:val="00D21257"/>
    <w:rsid w:val="00D21278"/>
    <w:rsid w:val="00D212FC"/>
    <w:rsid w:val="00D21334"/>
    <w:rsid w:val="00D2138B"/>
    <w:rsid w:val="00D21449"/>
    <w:rsid w:val="00D214B7"/>
    <w:rsid w:val="00D214FE"/>
    <w:rsid w:val="00D21509"/>
    <w:rsid w:val="00D21525"/>
    <w:rsid w:val="00D21538"/>
    <w:rsid w:val="00D21578"/>
    <w:rsid w:val="00D2159A"/>
    <w:rsid w:val="00D215AD"/>
    <w:rsid w:val="00D215B8"/>
    <w:rsid w:val="00D215CE"/>
    <w:rsid w:val="00D21606"/>
    <w:rsid w:val="00D216A1"/>
    <w:rsid w:val="00D21728"/>
    <w:rsid w:val="00D2173B"/>
    <w:rsid w:val="00D21774"/>
    <w:rsid w:val="00D21779"/>
    <w:rsid w:val="00D217B2"/>
    <w:rsid w:val="00D217E8"/>
    <w:rsid w:val="00D21835"/>
    <w:rsid w:val="00D2186D"/>
    <w:rsid w:val="00D21893"/>
    <w:rsid w:val="00D218E6"/>
    <w:rsid w:val="00D21905"/>
    <w:rsid w:val="00D21925"/>
    <w:rsid w:val="00D219C3"/>
    <w:rsid w:val="00D21A32"/>
    <w:rsid w:val="00D21AA1"/>
    <w:rsid w:val="00D21B1F"/>
    <w:rsid w:val="00D21B3F"/>
    <w:rsid w:val="00D21B46"/>
    <w:rsid w:val="00D21B96"/>
    <w:rsid w:val="00D21B98"/>
    <w:rsid w:val="00D21BAA"/>
    <w:rsid w:val="00D21BC0"/>
    <w:rsid w:val="00D21D46"/>
    <w:rsid w:val="00D21D78"/>
    <w:rsid w:val="00D21DAA"/>
    <w:rsid w:val="00D21E14"/>
    <w:rsid w:val="00D21E19"/>
    <w:rsid w:val="00D21EAB"/>
    <w:rsid w:val="00D21EF8"/>
    <w:rsid w:val="00D21F43"/>
    <w:rsid w:val="00D21FC1"/>
    <w:rsid w:val="00D21FF3"/>
    <w:rsid w:val="00D2205D"/>
    <w:rsid w:val="00D2206F"/>
    <w:rsid w:val="00D22158"/>
    <w:rsid w:val="00D2216D"/>
    <w:rsid w:val="00D22194"/>
    <w:rsid w:val="00D221C9"/>
    <w:rsid w:val="00D221DD"/>
    <w:rsid w:val="00D221EC"/>
    <w:rsid w:val="00D2221B"/>
    <w:rsid w:val="00D22241"/>
    <w:rsid w:val="00D222C0"/>
    <w:rsid w:val="00D222DF"/>
    <w:rsid w:val="00D22319"/>
    <w:rsid w:val="00D2240C"/>
    <w:rsid w:val="00D224D0"/>
    <w:rsid w:val="00D22533"/>
    <w:rsid w:val="00D22574"/>
    <w:rsid w:val="00D22636"/>
    <w:rsid w:val="00D2263D"/>
    <w:rsid w:val="00D22649"/>
    <w:rsid w:val="00D2265D"/>
    <w:rsid w:val="00D226FA"/>
    <w:rsid w:val="00D2278F"/>
    <w:rsid w:val="00D2282B"/>
    <w:rsid w:val="00D228B1"/>
    <w:rsid w:val="00D228CD"/>
    <w:rsid w:val="00D229D5"/>
    <w:rsid w:val="00D229F4"/>
    <w:rsid w:val="00D22AF2"/>
    <w:rsid w:val="00D22B09"/>
    <w:rsid w:val="00D22B98"/>
    <w:rsid w:val="00D22BB8"/>
    <w:rsid w:val="00D22C7F"/>
    <w:rsid w:val="00D22CE1"/>
    <w:rsid w:val="00D22D71"/>
    <w:rsid w:val="00D22D75"/>
    <w:rsid w:val="00D22DA0"/>
    <w:rsid w:val="00D22DC2"/>
    <w:rsid w:val="00D22DCD"/>
    <w:rsid w:val="00D22DDA"/>
    <w:rsid w:val="00D22DEC"/>
    <w:rsid w:val="00D22E18"/>
    <w:rsid w:val="00D22ECC"/>
    <w:rsid w:val="00D22EE5"/>
    <w:rsid w:val="00D22EFB"/>
    <w:rsid w:val="00D22F3F"/>
    <w:rsid w:val="00D22FB2"/>
    <w:rsid w:val="00D22FBF"/>
    <w:rsid w:val="00D22FF8"/>
    <w:rsid w:val="00D23012"/>
    <w:rsid w:val="00D23035"/>
    <w:rsid w:val="00D230D0"/>
    <w:rsid w:val="00D231A4"/>
    <w:rsid w:val="00D23325"/>
    <w:rsid w:val="00D23356"/>
    <w:rsid w:val="00D233E9"/>
    <w:rsid w:val="00D23419"/>
    <w:rsid w:val="00D2347D"/>
    <w:rsid w:val="00D234DB"/>
    <w:rsid w:val="00D23550"/>
    <w:rsid w:val="00D23551"/>
    <w:rsid w:val="00D23600"/>
    <w:rsid w:val="00D2361E"/>
    <w:rsid w:val="00D23654"/>
    <w:rsid w:val="00D23668"/>
    <w:rsid w:val="00D236A2"/>
    <w:rsid w:val="00D23711"/>
    <w:rsid w:val="00D237F0"/>
    <w:rsid w:val="00D237F2"/>
    <w:rsid w:val="00D2380D"/>
    <w:rsid w:val="00D238C4"/>
    <w:rsid w:val="00D2391B"/>
    <w:rsid w:val="00D2399A"/>
    <w:rsid w:val="00D239CF"/>
    <w:rsid w:val="00D23A3A"/>
    <w:rsid w:val="00D23AAE"/>
    <w:rsid w:val="00D23AC7"/>
    <w:rsid w:val="00D23B5C"/>
    <w:rsid w:val="00D23B6B"/>
    <w:rsid w:val="00D23BA1"/>
    <w:rsid w:val="00D23BB7"/>
    <w:rsid w:val="00D23BD9"/>
    <w:rsid w:val="00D23C48"/>
    <w:rsid w:val="00D23CE1"/>
    <w:rsid w:val="00D23D46"/>
    <w:rsid w:val="00D23D7C"/>
    <w:rsid w:val="00D23DA7"/>
    <w:rsid w:val="00D23DD5"/>
    <w:rsid w:val="00D23DD8"/>
    <w:rsid w:val="00D23E0C"/>
    <w:rsid w:val="00D23E64"/>
    <w:rsid w:val="00D23ECD"/>
    <w:rsid w:val="00D23F0C"/>
    <w:rsid w:val="00D23F13"/>
    <w:rsid w:val="00D23FAF"/>
    <w:rsid w:val="00D23FBE"/>
    <w:rsid w:val="00D2402E"/>
    <w:rsid w:val="00D2407B"/>
    <w:rsid w:val="00D240B0"/>
    <w:rsid w:val="00D24126"/>
    <w:rsid w:val="00D24131"/>
    <w:rsid w:val="00D241B4"/>
    <w:rsid w:val="00D241B8"/>
    <w:rsid w:val="00D241C0"/>
    <w:rsid w:val="00D241E0"/>
    <w:rsid w:val="00D241EF"/>
    <w:rsid w:val="00D241F6"/>
    <w:rsid w:val="00D242D3"/>
    <w:rsid w:val="00D242E8"/>
    <w:rsid w:val="00D24313"/>
    <w:rsid w:val="00D24360"/>
    <w:rsid w:val="00D2438C"/>
    <w:rsid w:val="00D24400"/>
    <w:rsid w:val="00D24423"/>
    <w:rsid w:val="00D2442F"/>
    <w:rsid w:val="00D244D2"/>
    <w:rsid w:val="00D24551"/>
    <w:rsid w:val="00D2455A"/>
    <w:rsid w:val="00D24585"/>
    <w:rsid w:val="00D245AA"/>
    <w:rsid w:val="00D245F6"/>
    <w:rsid w:val="00D246A5"/>
    <w:rsid w:val="00D246CD"/>
    <w:rsid w:val="00D246E6"/>
    <w:rsid w:val="00D24707"/>
    <w:rsid w:val="00D2470D"/>
    <w:rsid w:val="00D247D8"/>
    <w:rsid w:val="00D2488F"/>
    <w:rsid w:val="00D248D2"/>
    <w:rsid w:val="00D24923"/>
    <w:rsid w:val="00D2494B"/>
    <w:rsid w:val="00D24965"/>
    <w:rsid w:val="00D24997"/>
    <w:rsid w:val="00D249A3"/>
    <w:rsid w:val="00D249E1"/>
    <w:rsid w:val="00D24A21"/>
    <w:rsid w:val="00D24A53"/>
    <w:rsid w:val="00D24AF0"/>
    <w:rsid w:val="00D24B27"/>
    <w:rsid w:val="00D24C04"/>
    <w:rsid w:val="00D24C45"/>
    <w:rsid w:val="00D24C6B"/>
    <w:rsid w:val="00D24C74"/>
    <w:rsid w:val="00D24CCC"/>
    <w:rsid w:val="00D24D19"/>
    <w:rsid w:val="00D24D4B"/>
    <w:rsid w:val="00D24D62"/>
    <w:rsid w:val="00D24D8F"/>
    <w:rsid w:val="00D24DAA"/>
    <w:rsid w:val="00D24DBD"/>
    <w:rsid w:val="00D24E31"/>
    <w:rsid w:val="00D24E66"/>
    <w:rsid w:val="00D24F25"/>
    <w:rsid w:val="00D24F6D"/>
    <w:rsid w:val="00D25028"/>
    <w:rsid w:val="00D25033"/>
    <w:rsid w:val="00D25051"/>
    <w:rsid w:val="00D250C2"/>
    <w:rsid w:val="00D250D6"/>
    <w:rsid w:val="00D25104"/>
    <w:rsid w:val="00D251B1"/>
    <w:rsid w:val="00D251C6"/>
    <w:rsid w:val="00D2521C"/>
    <w:rsid w:val="00D25289"/>
    <w:rsid w:val="00D252DA"/>
    <w:rsid w:val="00D252EA"/>
    <w:rsid w:val="00D25319"/>
    <w:rsid w:val="00D25339"/>
    <w:rsid w:val="00D25386"/>
    <w:rsid w:val="00D25390"/>
    <w:rsid w:val="00D253A2"/>
    <w:rsid w:val="00D253E0"/>
    <w:rsid w:val="00D253ED"/>
    <w:rsid w:val="00D253F4"/>
    <w:rsid w:val="00D25432"/>
    <w:rsid w:val="00D25455"/>
    <w:rsid w:val="00D25469"/>
    <w:rsid w:val="00D25490"/>
    <w:rsid w:val="00D254B9"/>
    <w:rsid w:val="00D254E2"/>
    <w:rsid w:val="00D255E5"/>
    <w:rsid w:val="00D2560D"/>
    <w:rsid w:val="00D25705"/>
    <w:rsid w:val="00D25714"/>
    <w:rsid w:val="00D25721"/>
    <w:rsid w:val="00D25780"/>
    <w:rsid w:val="00D25799"/>
    <w:rsid w:val="00D257AA"/>
    <w:rsid w:val="00D25825"/>
    <w:rsid w:val="00D25856"/>
    <w:rsid w:val="00D258DB"/>
    <w:rsid w:val="00D25928"/>
    <w:rsid w:val="00D2592C"/>
    <w:rsid w:val="00D25933"/>
    <w:rsid w:val="00D25955"/>
    <w:rsid w:val="00D2597E"/>
    <w:rsid w:val="00D25A22"/>
    <w:rsid w:val="00D25A43"/>
    <w:rsid w:val="00D25A9A"/>
    <w:rsid w:val="00D25B20"/>
    <w:rsid w:val="00D25B2C"/>
    <w:rsid w:val="00D25B77"/>
    <w:rsid w:val="00D25BA1"/>
    <w:rsid w:val="00D25BB6"/>
    <w:rsid w:val="00D25CCD"/>
    <w:rsid w:val="00D25CD2"/>
    <w:rsid w:val="00D25DAE"/>
    <w:rsid w:val="00D25EAF"/>
    <w:rsid w:val="00D25EBC"/>
    <w:rsid w:val="00D25F0B"/>
    <w:rsid w:val="00D2602C"/>
    <w:rsid w:val="00D26058"/>
    <w:rsid w:val="00D26098"/>
    <w:rsid w:val="00D261E7"/>
    <w:rsid w:val="00D26216"/>
    <w:rsid w:val="00D26226"/>
    <w:rsid w:val="00D26242"/>
    <w:rsid w:val="00D262D0"/>
    <w:rsid w:val="00D26320"/>
    <w:rsid w:val="00D26328"/>
    <w:rsid w:val="00D263C7"/>
    <w:rsid w:val="00D263EF"/>
    <w:rsid w:val="00D2640A"/>
    <w:rsid w:val="00D26493"/>
    <w:rsid w:val="00D264EC"/>
    <w:rsid w:val="00D264F8"/>
    <w:rsid w:val="00D26548"/>
    <w:rsid w:val="00D26580"/>
    <w:rsid w:val="00D26594"/>
    <w:rsid w:val="00D265B0"/>
    <w:rsid w:val="00D26689"/>
    <w:rsid w:val="00D266F6"/>
    <w:rsid w:val="00D26773"/>
    <w:rsid w:val="00D267A9"/>
    <w:rsid w:val="00D267DC"/>
    <w:rsid w:val="00D267F7"/>
    <w:rsid w:val="00D26843"/>
    <w:rsid w:val="00D26901"/>
    <w:rsid w:val="00D26950"/>
    <w:rsid w:val="00D2695B"/>
    <w:rsid w:val="00D26998"/>
    <w:rsid w:val="00D269A3"/>
    <w:rsid w:val="00D269AA"/>
    <w:rsid w:val="00D269BE"/>
    <w:rsid w:val="00D26A5B"/>
    <w:rsid w:val="00D26A97"/>
    <w:rsid w:val="00D26AA4"/>
    <w:rsid w:val="00D26AB9"/>
    <w:rsid w:val="00D26AD7"/>
    <w:rsid w:val="00D26ADA"/>
    <w:rsid w:val="00D26AF2"/>
    <w:rsid w:val="00D26B2B"/>
    <w:rsid w:val="00D26B42"/>
    <w:rsid w:val="00D26B81"/>
    <w:rsid w:val="00D26BA9"/>
    <w:rsid w:val="00D26C2F"/>
    <w:rsid w:val="00D26C4A"/>
    <w:rsid w:val="00D26C85"/>
    <w:rsid w:val="00D26CE2"/>
    <w:rsid w:val="00D26CF8"/>
    <w:rsid w:val="00D26D0D"/>
    <w:rsid w:val="00D26D14"/>
    <w:rsid w:val="00D26D39"/>
    <w:rsid w:val="00D26D59"/>
    <w:rsid w:val="00D26D8E"/>
    <w:rsid w:val="00D26DB6"/>
    <w:rsid w:val="00D26E10"/>
    <w:rsid w:val="00D26E52"/>
    <w:rsid w:val="00D26E87"/>
    <w:rsid w:val="00D26EE4"/>
    <w:rsid w:val="00D26EEB"/>
    <w:rsid w:val="00D26F7B"/>
    <w:rsid w:val="00D26FA5"/>
    <w:rsid w:val="00D2705B"/>
    <w:rsid w:val="00D270C6"/>
    <w:rsid w:val="00D27103"/>
    <w:rsid w:val="00D27168"/>
    <w:rsid w:val="00D271BD"/>
    <w:rsid w:val="00D27233"/>
    <w:rsid w:val="00D27292"/>
    <w:rsid w:val="00D272F6"/>
    <w:rsid w:val="00D272F9"/>
    <w:rsid w:val="00D272FB"/>
    <w:rsid w:val="00D27403"/>
    <w:rsid w:val="00D27437"/>
    <w:rsid w:val="00D27449"/>
    <w:rsid w:val="00D27470"/>
    <w:rsid w:val="00D274A2"/>
    <w:rsid w:val="00D274EB"/>
    <w:rsid w:val="00D27522"/>
    <w:rsid w:val="00D276F0"/>
    <w:rsid w:val="00D27791"/>
    <w:rsid w:val="00D2779B"/>
    <w:rsid w:val="00D27811"/>
    <w:rsid w:val="00D27823"/>
    <w:rsid w:val="00D27833"/>
    <w:rsid w:val="00D278AF"/>
    <w:rsid w:val="00D27950"/>
    <w:rsid w:val="00D27957"/>
    <w:rsid w:val="00D27969"/>
    <w:rsid w:val="00D2797F"/>
    <w:rsid w:val="00D27AE1"/>
    <w:rsid w:val="00D27B1B"/>
    <w:rsid w:val="00D27C36"/>
    <w:rsid w:val="00D27CAE"/>
    <w:rsid w:val="00D27D0E"/>
    <w:rsid w:val="00D27D0F"/>
    <w:rsid w:val="00D27D32"/>
    <w:rsid w:val="00D27DFB"/>
    <w:rsid w:val="00D27E57"/>
    <w:rsid w:val="00D27E79"/>
    <w:rsid w:val="00D27E7D"/>
    <w:rsid w:val="00D27E9E"/>
    <w:rsid w:val="00D27EBC"/>
    <w:rsid w:val="00D27F18"/>
    <w:rsid w:val="00D30015"/>
    <w:rsid w:val="00D30025"/>
    <w:rsid w:val="00D3005D"/>
    <w:rsid w:val="00D300B4"/>
    <w:rsid w:val="00D300C0"/>
    <w:rsid w:val="00D300D2"/>
    <w:rsid w:val="00D300E8"/>
    <w:rsid w:val="00D3015A"/>
    <w:rsid w:val="00D3023B"/>
    <w:rsid w:val="00D30249"/>
    <w:rsid w:val="00D302AD"/>
    <w:rsid w:val="00D302DC"/>
    <w:rsid w:val="00D30373"/>
    <w:rsid w:val="00D30385"/>
    <w:rsid w:val="00D30396"/>
    <w:rsid w:val="00D303D4"/>
    <w:rsid w:val="00D3041A"/>
    <w:rsid w:val="00D304C3"/>
    <w:rsid w:val="00D3050B"/>
    <w:rsid w:val="00D305A2"/>
    <w:rsid w:val="00D30614"/>
    <w:rsid w:val="00D30668"/>
    <w:rsid w:val="00D306AE"/>
    <w:rsid w:val="00D306E1"/>
    <w:rsid w:val="00D3071F"/>
    <w:rsid w:val="00D3072F"/>
    <w:rsid w:val="00D3079F"/>
    <w:rsid w:val="00D307A8"/>
    <w:rsid w:val="00D307D5"/>
    <w:rsid w:val="00D30895"/>
    <w:rsid w:val="00D308CB"/>
    <w:rsid w:val="00D309B3"/>
    <w:rsid w:val="00D309FB"/>
    <w:rsid w:val="00D30A00"/>
    <w:rsid w:val="00D30A0A"/>
    <w:rsid w:val="00D30A53"/>
    <w:rsid w:val="00D30A62"/>
    <w:rsid w:val="00D30AE5"/>
    <w:rsid w:val="00D30C02"/>
    <w:rsid w:val="00D30C28"/>
    <w:rsid w:val="00D30C4B"/>
    <w:rsid w:val="00D30C9A"/>
    <w:rsid w:val="00D30CB3"/>
    <w:rsid w:val="00D30CDF"/>
    <w:rsid w:val="00D30CE0"/>
    <w:rsid w:val="00D30D23"/>
    <w:rsid w:val="00D30D6C"/>
    <w:rsid w:val="00D30DDE"/>
    <w:rsid w:val="00D30E14"/>
    <w:rsid w:val="00D30E1C"/>
    <w:rsid w:val="00D30E7B"/>
    <w:rsid w:val="00D30E96"/>
    <w:rsid w:val="00D30EC0"/>
    <w:rsid w:val="00D30ED2"/>
    <w:rsid w:val="00D30F3B"/>
    <w:rsid w:val="00D30FAE"/>
    <w:rsid w:val="00D3104A"/>
    <w:rsid w:val="00D3104C"/>
    <w:rsid w:val="00D310DC"/>
    <w:rsid w:val="00D31101"/>
    <w:rsid w:val="00D3115B"/>
    <w:rsid w:val="00D311AC"/>
    <w:rsid w:val="00D31257"/>
    <w:rsid w:val="00D3132C"/>
    <w:rsid w:val="00D3134B"/>
    <w:rsid w:val="00D31357"/>
    <w:rsid w:val="00D313D9"/>
    <w:rsid w:val="00D313EB"/>
    <w:rsid w:val="00D31432"/>
    <w:rsid w:val="00D315AF"/>
    <w:rsid w:val="00D31656"/>
    <w:rsid w:val="00D31683"/>
    <w:rsid w:val="00D3172C"/>
    <w:rsid w:val="00D3186F"/>
    <w:rsid w:val="00D318B7"/>
    <w:rsid w:val="00D3191E"/>
    <w:rsid w:val="00D31AE3"/>
    <w:rsid w:val="00D31B15"/>
    <w:rsid w:val="00D31B9D"/>
    <w:rsid w:val="00D31BFF"/>
    <w:rsid w:val="00D31C65"/>
    <w:rsid w:val="00D31D15"/>
    <w:rsid w:val="00D31D3E"/>
    <w:rsid w:val="00D31D9D"/>
    <w:rsid w:val="00D31DA4"/>
    <w:rsid w:val="00D31DCF"/>
    <w:rsid w:val="00D31E28"/>
    <w:rsid w:val="00D31ED1"/>
    <w:rsid w:val="00D31F26"/>
    <w:rsid w:val="00D31F8F"/>
    <w:rsid w:val="00D32041"/>
    <w:rsid w:val="00D32101"/>
    <w:rsid w:val="00D32146"/>
    <w:rsid w:val="00D32251"/>
    <w:rsid w:val="00D3227F"/>
    <w:rsid w:val="00D32307"/>
    <w:rsid w:val="00D3232C"/>
    <w:rsid w:val="00D3233A"/>
    <w:rsid w:val="00D32352"/>
    <w:rsid w:val="00D32376"/>
    <w:rsid w:val="00D3237A"/>
    <w:rsid w:val="00D3242B"/>
    <w:rsid w:val="00D325AE"/>
    <w:rsid w:val="00D3260B"/>
    <w:rsid w:val="00D3261B"/>
    <w:rsid w:val="00D3262C"/>
    <w:rsid w:val="00D326BB"/>
    <w:rsid w:val="00D326CE"/>
    <w:rsid w:val="00D32707"/>
    <w:rsid w:val="00D32773"/>
    <w:rsid w:val="00D327E7"/>
    <w:rsid w:val="00D3283B"/>
    <w:rsid w:val="00D32841"/>
    <w:rsid w:val="00D3286E"/>
    <w:rsid w:val="00D3289B"/>
    <w:rsid w:val="00D328FD"/>
    <w:rsid w:val="00D3290F"/>
    <w:rsid w:val="00D32942"/>
    <w:rsid w:val="00D329B8"/>
    <w:rsid w:val="00D32A3B"/>
    <w:rsid w:val="00D32A70"/>
    <w:rsid w:val="00D32A7A"/>
    <w:rsid w:val="00D32AB1"/>
    <w:rsid w:val="00D32B3E"/>
    <w:rsid w:val="00D32BAB"/>
    <w:rsid w:val="00D32BCA"/>
    <w:rsid w:val="00D32C33"/>
    <w:rsid w:val="00D32C73"/>
    <w:rsid w:val="00D32CCD"/>
    <w:rsid w:val="00D32D29"/>
    <w:rsid w:val="00D32DBD"/>
    <w:rsid w:val="00D32DF6"/>
    <w:rsid w:val="00D32E01"/>
    <w:rsid w:val="00D32E5B"/>
    <w:rsid w:val="00D32E9D"/>
    <w:rsid w:val="00D32EA1"/>
    <w:rsid w:val="00D32EF1"/>
    <w:rsid w:val="00D32F06"/>
    <w:rsid w:val="00D32F30"/>
    <w:rsid w:val="00D32F32"/>
    <w:rsid w:val="00D32FBA"/>
    <w:rsid w:val="00D32FC8"/>
    <w:rsid w:val="00D3309F"/>
    <w:rsid w:val="00D33131"/>
    <w:rsid w:val="00D331BC"/>
    <w:rsid w:val="00D33281"/>
    <w:rsid w:val="00D332A7"/>
    <w:rsid w:val="00D332B5"/>
    <w:rsid w:val="00D332ED"/>
    <w:rsid w:val="00D332F5"/>
    <w:rsid w:val="00D33315"/>
    <w:rsid w:val="00D33376"/>
    <w:rsid w:val="00D333B6"/>
    <w:rsid w:val="00D333F0"/>
    <w:rsid w:val="00D33403"/>
    <w:rsid w:val="00D33420"/>
    <w:rsid w:val="00D33446"/>
    <w:rsid w:val="00D3346C"/>
    <w:rsid w:val="00D3347B"/>
    <w:rsid w:val="00D33543"/>
    <w:rsid w:val="00D33577"/>
    <w:rsid w:val="00D335AC"/>
    <w:rsid w:val="00D335EC"/>
    <w:rsid w:val="00D3366C"/>
    <w:rsid w:val="00D33677"/>
    <w:rsid w:val="00D3379C"/>
    <w:rsid w:val="00D337C3"/>
    <w:rsid w:val="00D337C9"/>
    <w:rsid w:val="00D337D9"/>
    <w:rsid w:val="00D33818"/>
    <w:rsid w:val="00D338B5"/>
    <w:rsid w:val="00D338CB"/>
    <w:rsid w:val="00D338CD"/>
    <w:rsid w:val="00D33952"/>
    <w:rsid w:val="00D3398C"/>
    <w:rsid w:val="00D339C6"/>
    <w:rsid w:val="00D339E4"/>
    <w:rsid w:val="00D33A60"/>
    <w:rsid w:val="00D33A95"/>
    <w:rsid w:val="00D33AD7"/>
    <w:rsid w:val="00D33AFC"/>
    <w:rsid w:val="00D33BB8"/>
    <w:rsid w:val="00D33C07"/>
    <w:rsid w:val="00D33C19"/>
    <w:rsid w:val="00D33C6E"/>
    <w:rsid w:val="00D33C81"/>
    <w:rsid w:val="00D33D65"/>
    <w:rsid w:val="00D33DDD"/>
    <w:rsid w:val="00D33E08"/>
    <w:rsid w:val="00D33E53"/>
    <w:rsid w:val="00D33E5B"/>
    <w:rsid w:val="00D33E8A"/>
    <w:rsid w:val="00D33E9A"/>
    <w:rsid w:val="00D33E9F"/>
    <w:rsid w:val="00D33EFC"/>
    <w:rsid w:val="00D33F21"/>
    <w:rsid w:val="00D33F25"/>
    <w:rsid w:val="00D33F6B"/>
    <w:rsid w:val="00D33F7A"/>
    <w:rsid w:val="00D33F7B"/>
    <w:rsid w:val="00D33F84"/>
    <w:rsid w:val="00D33FB4"/>
    <w:rsid w:val="00D33FD3"/>
    <w:rsid w:val="00D3402C"/>
    <w:rsid w:val="00D34097"/>
    <w:rsid w:val="00D340D5"/>
    <w:rsid w:val="00D34101"/>
    <w:rsid w:val="00D3414A"/>
    <w:rsid w:val="00D341CB"/>
    <w:rsid w:val="00D341EC"/>
    <w:rsid w:val="00D34346"/>
    <w:rsid w:val="00D3435E"/>
    <w:rsid w:val="00D343BE"/>
    <w:rsid w:val="00D343BF"/>
    <w:rsid w:val="00D3442C"/>
    <w:rsid w:val="00D34447"/>
    <w:rsid w:val="00D34475"/>
    <w:rsid w:val="00D3449E"/>
    <w:rsid w:val="00D344A1"/>
    <w:rsid w:val="00D3452D"/>
    <w:rsid w:val="00D3465B"/>
    <w:rsid w:val="00D34667"/>
    <w:rsid w:val="00D346E1"/>
    <w:rsid w:val="00D34713"/>
    <w:rsid w:val="00D3472F"/>
    <w:rsid w:val="00D34778"/>
    <w:rsid w:val="00D34835"/>
    <w:rsid w:val="00D34881"/>
    <w:rsid w:val="00D3488B"/>
    <w:rsid w:val="00D348FD"/>
    <w:rsid w:val="00D3495D"/>
    <w:rsid w:val="00D34A42"/>
    <w:rsid w:val="00D34A65"/>
    <w:rsid w:val="00D34A74"/>
    <w:rsid w:val="00D34C25"/>
    <w:rsid w:val="00D34C37"/>
    <w:rsid w:val="00D34C5A"/>
    <w:rsid w:val="00D34C62"/>
    <w:rsid w:val="00D34C8E"/>
    <w:rsid w:val="00D34D9C"/>
    <w:rsid w:val="00D34E10"/>
    <w:rsid w:val="00D34E49"/>
    <w:rsid w:val="00D34E5C"/>
    <w:rsid w:val="00D34E70"/>
    <w:rsid w:val="00D34E84"/>
    <w:rsid w:val="00D34F1E"/>
    <w:rsid w:val="00D34F26"/>
    <w:rsid w:val="00D34F6B"/>
    <w:rsid w:val="00D34FCD"/>
    <w:rsid w:val="00D34FF1"/>
    <w:rsid w:val="00D350E2"/>
    <w:rsid w:val="00D35133"/>
    <w:rsid w:val="00D3522B"/>
    <w:rsid w:val="00D3522D"/>
    <w:rsid w:val="00D3531E"/>
    <w:rsid w:val="00D35339"/>
    <w:rsid w:val="00D3535E"/>
    <w:rsid w:val="00D35360"/>
    <w:rsid w:val="00D353C4"/>
    <w:rsid w:val="00D353D6"/>
    <w:rsid w:val="00D3559A"/>
    <w:rsid w:val="00D355D4"/>
    <w:rsid w:val="00D355ED"/>
    <w:rsid w:val="00D35606"/>
    <w:rsid w:val="00D35621"/>
    <w:rsid w:val="00D35717"/>
    <w:rsid w:val="00D35804"/>
    <w:rsid w:val="00D358B2"/>
    <w:rsid w:val="00D358F9"/>
    <w:rsid w:val="00D3590D"/>
    <w:rsid w:val="00D35953"/>
    <w:rsid w:val="00D359C6"/>
    <w:rsid w:val="00D359F8"/>
    <w:rsid w:val="00D35A41"/>
    <w:rsid w:val="00D35A49"/>
    <w:rsid w:val="00D35BE1"/>
    <w:rsid w:val="00D35C18"/>
    <w:rsid w:val="00D35C2B"/>
    <w:rsid w:val="00D35CE8"/>
    <w:rsid w:val="00D35F4E"/>
    <w:rsid w:val="00D35F7F"/>
    <w:rsid w:val="00D35FCC"/>
    <w:rsid w:val="00D35FD8"/>
    <w:rsid w:val="00D36019"/>
    <w:rsid w:val="00D3610B"/>
    <w:rsid w:val="00D3612E"/>
    <w:rsid w:val="00D36158"/>
    <w:rsid w:val="00D361AC"/>
    <w:rsid w:val="00D361B1"/>
    <w:rsid w:val="00D36220"/>
    <w:rsid w:val="00D36337"/>
    <w:rsid w:val="00D36397"/>
    <w:rsid w:val="00D36403"/>
    <w:rsid w:val="00D364AD"/>
    <w:rsid w:val="00D364F7"/>
    <w:rsid w:val="00D364FC"/>
    <w:rsid w:val="00D36517"/>
    <w:rsid w:val="00D3655C"/>
    <w:rsid w:val="00D365C8"/>
    <w:rsid w:val="00D365D0"/>
    <w:rsid w:val="00D36612"/>
    <w:rsid w:val="00D36669"/>
    <w:rsid w:val="00D3673F"/>
    <w:rsid w:val="00D3679C"/>
    <w:rsid w:val="00D36818"/>
    <w:rsid w:val="00D368E9"/>
    <w:rsid w:val="00D36912"/>
    <w:rsid w:val="00D36969"/>
    <w:rsid w:val="00D369E2"/>
    <w:rsid w:val="00D36A13"/>
    <w:rsid w:val="00D36A5A"/>
    <w:rsid w:val="00D36A73"/>
    <w:rsid w:val="00D36A85"/>
    <w:rsid w:val="00D36B23"/>
    <w:rsid w:val="00D36B2C"/>
    <w:rsid w:val="00D36B41"/>
    <w:rsid w:val="00D36BAF"/>
    <w:rsid w:val="00D36C01"/>
    <w:rsid w:val="00D36C9C"/>
    <w:rsid w:val="00D36CEF"/>
    <w:rsid w:val="00D36D0E"/>
    <w:rsid w:val="00D36D99"/>
    <w:rsid w:val="00D36DA0"/>
    <w:rsid w:val="00D36DD9"/>
    <w:rsid w:val="00D36E5A"/>
    <w:rsid w:val="00D36E92"/>
    <w:rsid w:val="00D36EB4"/>
    <w:rsid w:val="00D36EBC"/>
    <w:rsid w:val="00D36ECD"/>
    <w:rsid w:val="00D36ED0"/>
    <w:rsid w:val="00D36F02"/>
    <w:rsid w:val="00D36FB4"/>
    <w:rsid w:val="00D370EF"/>
    <w:rsid w:val="00D370F7"/>
    <w:rsid w:val="00D370FB"/>
    <w:rsid w:val="00D37121"/>
    <w:rsid w:val="00D37134"/>
    <w:rsid w:val="00D37175"/>
    <w:rsid w:val="00D37186"/>
    <w:rsid w:val="00D371CF"/>
    <w:rsid w:val="00D37220"/>
    <w:rsid w:val="00D3728A"/>
    <w:rsid w:val="00D372C6"/>
    <w:rsid w:val="00D37355"/>
    <w:rsid w:val="00D373F3"/>
    <w:rsid w:val="00D37403"/>
    <w:rsid w:val="00D37413"/>
    <w:rsid w:val="00D37515"/>
    <w:rsid w:val="00D375D7"/>
    <w:rsid w:val="00D37714"/>
    <w:rsid w:val="00D37732"/>
    <w:rsid w:val="00D377AF"/>
    <w:rsid w:val="00D377D1"/>
    <w:rsid w:val="00D378B3"/>
    <w:rsid w:val="00D378CF"/>
    <w:rsid w:val="00D3792B"/>
    <w:rsid w:val="00D37A9F"/>
    <w:rsid w:val="00D37AA5"/>
    <w:rsid w:val="00D37B09"/>
    <w:rsid w:val="00D37B31"/>
    <w:rsid w:val="00D37C44"/>
    <w:rsid w:val="00D37C92"/>
    <w:rsid w:val="00D37CCD"/>
    <w:rsid w:val="00D37D65"/>
    <w:rsid w:val="00D37D83"/>
    <w:rsid w:val="00D37DB4"/>
    <w:rsid w:val="00D37EB0"/>
    <w:rsid w:val="00D37F3F"/>
    <w:rsid w:val="00D37F64"/>
    <w:rsid w:val="00D37F75"/>
    <w:rsid w:val="00D37FD2"/>
    <w:rsid w:val="00D40030"/>
    <w:rsid w:val="00D400BC"/>
    <w:rsid w:val="00D401A2"/>
    <w:rsid w:val="00D401CA"/>
    <w:rsid w:val="00D401E1"/>
    <w:rsid w:val="00D4021D"/>
    <w:rsid w:val="00D40222"/>
    <w:rsid w:val="00D4022B"/>
    <w:rsid w:val="00D40246"/>
    <w:rsid w:val="00D40267"/>
    <w:rsid w:val="00D402E9"/>
    <w:rsid w:val="00D40382"/>
    <w:rsid w:val="00D403B1"/>
    <w:rsid w:val="00D403BD"/>
    <w:rsid w:val="00D403F3"/>
    <w:rsid w:val="00D40402"/>
    <w:rsid w:val="00D40426"/>
    <w:rsid w:val="00D40455"/>
    <w:rsid w:val="00D404AD"/>
    <w:rsid w:val="00D404C2"/>
    <w:rsid w:val="00D404C6"/>
    <w:rsid w:val="00D4050C"/>
    <w:rsid w:val="00D4051E"/>
    <w:rsid w:val="00D40620"/>
    <w:rsid w:val="00D406AB"/>
    <w:rsid w:val="00D40709"/>
    <w:rsid w:val="00D40755"/>
    <w:rsid w:val="00D407B7"/>
    <w:rsid w:val="00D407C0"/>
    <w:rsid w:val="00D40824"/>
    <w:rsid w:val="00D4089D"/>
    <w:rsid w:val="00D408B4"/>
    <w:rsid w:val="00D4092B"/>
    <w:rsid w:val="00D40968"/>
    <w:rsid w:val="00D409F8"/>
    <w:rsid w:val="00D40A07"/>
    <w:rsid w:val="00D40A0E"/>
    <w:rsid w:val="00D40A37"/>
    <w:rsid w:val="00D40A40"/>
    <w:rsid w:val="00D40B3A"/>
    <w:rsid w:val="00D40B3B"/>
    <w:rsid w:val="00D40BA7"/>
    <w:rsid w:val="00D40BCD"/>
    <w:rsid w:val="00D40C83"/>
    <w:rsid w:val="00D40D3B"/>
    <w:rsid w:val="00D40D87"/>
    <w:rsid w:val="00D40E08"/>
    <w:rsid w:val="00D40ED5"/>
    <w:rsid w:val="00D40EF6"/>
    <w:rsid w:val="00D40F1D"/>
    <w:rsid w:val="00D40FAB"/>
    <w:rsid w:val="00D40FE4"/>
    <w:rsid w:val="00D40FFA"/>
    <w:rsid w:val="00D4100D"/>
    <w:rsid w:val="00D411A4"/>
    <w:rsid w:val="00D411CF"/>
    <w:rsid w:val="00D411D5"/>
    <w:rsid w:val="00D411FA"/>
    <w:rsid w:val="00D4123F"/>
    <w:rsid w:val="00D4127F"/>
    <w:rsid w:val="00D4129C"/>
    <w:rsid w:val="00D4129E"/>
    <w:rsid w:val="00D412CF"/>
    <w:rsid w:val="00D412D7"/>
    <w:rsid w:val="00D41331"/>
    <w:rsid w:val="00D4133A"/>
    <w:rsid w:val="00D4138B"/>
    <w:rsid w:val="00D413AA"/>
    <w:rsid w:val="00D413E3"/>
    <w:rsid w:val="00D41405"/>
    <w:rsid w:val="00D41414"/>
    <w:rsid w:val="00D41453"/>
    <w:rsid w:val="00D41464"/>
    <w:rsid w:val="00D415CA"/>
    <w:rsid w:val="00D415D1"/>
    <w:rsid w:val="00D415E8"/>
    <w:rsid w:val="00D415FF"/>
    <w:rsid w:val="00D4162C"/>
    <w:rsid w:val="00D4167A"/>
    <w:rsid w:val="00D416CA"/>
    <w:rsid w:val="00D416D6"/>
    <w:rsid w:val="00D4172E"/>
    <w:rsid w:val="00D41750"/>
    <w:rsid w:val="00D41763"/>
    <w:rsid w:val="00D41784"/>
    <w:rsid w:val="00D41785"/>
    <w:rsid w:val="00D417C6"/>
    <w:rsid w:val="00D417EC"/>
    <w:rsid w:val="00D417EF"/>
    <w:rsid w:val="00D41877"/>
    <w:rsid w:val="00D41931"/>
    <w:rsid w:val="00D41941"/>
    <w:rsid w:val="00D4196A"/>
    <w:rsid w:val="00D4197B"/>
    <w:rsid w:val="00D41A0F"/>
    <w:rsid w:val="00D41ADE"/>
    <w:rsid w:val="00D41BD6"/>
    <w:rsid w:val="00D41C1E"/>
    <w:rsid w:val="00D41C60"/>
    <w:rsid w:val="00D41C6F"/>
    <w:rsid w:val="00D41CCB"/>
    <w:rsid w:val="00D41D10"/>
    <w:rsid w:val="00D41E60"/>
    <w:rsid w:val="00D41EDF"/>
    <w:rsid w:val="00D41EF3"/>
    <w:rsid w:val="00D42016"/>
    <w:rsid w:val="00D4206C"/>
    <w:rsid w:val="00D42100"/>
    <w:rsid w:val="00D42101"/>
    <w:rsid w:val="00D4216C"/>
    <w:rsid w:val="00D42195"/>
    <w:rsid w:val="00D4219A"/>
    <w:rsid w:val="00D42219"/>
    <w:rsid w:val="00D4221A"/>
    <w:rsid w:val="00D42282"/>
    <w:rsid w:val="00D42286"/>
    <w:rsid w:val="00D422E1"/>
    <w:rsid w:val="00D42303"/>
    <w:rsid w:val="00D42336"/>
    <w:rsid w:val="00D423B1"/>
    <w:rsid w:val="00D423DA"/>
    <w:rsid w:val="00D423EF"/>
    <w:rsid w:val="00D42496"/>
    <w:rsid w:val="00D4249F"/>
    <w:rsid w:val="00D424AE"/>
    <w:rsid w:val="00D424B2"/>
    <w:rsid w:val="00D42500"/>
    <w:rsid w:val="00D42514"/>
    <w:rsid w:val="00D42566"/>
    <w:rsid w:val="00D42619"/>
    <w:rsid w:val="00D4264F"/>
    <w:rsid w:val="00D42684"/>
    <w:rsid w:val="00D427B4"/>
    <w:rsid w:val="00D42808"/>
    <w:rsid w:val="00D4281B"/>
    <w:rsid w:val="00D4284C"/>
    <w:rsid w:val="00D428A4"/>
    <w:rsid w:val="00D428E4"/>
    <w:rsid w:val="00D42A06"/>
    <w:rsid w:val="00D42A1C"/>
    <w:rsid w:val="00D42A5B"/>
    <w:rsid w:val="00D42AB4"/>
    <w:rsid w:val="00D42ACC"/>
    <w:rsid w:val="00D42AF5"/>
    <w:rsid w:val="00D42B52"/>
    <w:rsid w:val="00D42BA3"/>
    <w:rsid w:val="00D42BD7"/>
    <w:rsid w:val="00D42C40"/>
    <w:rsid w:val="00D42CA9"/>
    <w:rsid w:val="00D42CFB"/>
    <w:rsid w:val="00D42CFF"/>
    <w:rsid w:val="00D42DDB"/>
    <w:rsid w:val="00D42E2F"/>
    <w:rsid w:val="00D42E7A"/>
    <w:rsid w:val="00D42E7D"/>
    <w:rsid w:val="00D42EB0"/>
    <w:rsid w:val="00D42EBB"/>
    <w:rsid w:val="00D42ECE"/>
    <w:rsid w:val="00D42FB3"/>
    <w:rsid w:val="00D42FB6"/>
    <w:rsid w:val="00D4303B"/>
    <w:rsid w:val="00D43079"/>
    <w:rsid w:val="00D43082"/>
    <w:rsid w:val="00D430BD"/>
    <w:rsid w:val="00D430EC"/>
    <w:rsid w:val="00D43129"/>
    <w:rsid w:val="00D43165"/>
    <w:rsid w:val="00D432B9"/>
    <w:rsid w:val="00D43360"/>
    <w:rsid w:val="00D43364"/>
    <w:rsid w:val="00D4337D"/>
    <w:rsid w:val="00D4338D"/>
    <w:rsid w:val="00D433B2"/>
    <w:rsid w:val="00D43425"/>
    <w:rsid w:val="00D43434"/>
    <w:rsid w:val="00D43695"/>
    <w:rsid w:val="00D436C7"/>
    <w:rsid w:val="00D4371B"/>
    <w:rsid w:val="00D43722"/>
    <w:rsid w:val="00D4388E"/>
    <w:rsid w:val="00D4389D"/>
    <w:rsid w:val="00D438E4"/>
    <w:rsid w:val="00D43945"/>
    <w:rsid w:val="00D4395A"/>
    <w:rsid w:val="00D4395C"/>
    <w:rsid w:val="00D439A8"/>
    <w:rsid w:val="00D439E1"/>
    <w:rsid w:val="00D43A1D"/>
    <w:rsid w:val="00D43A20"/>
    <w:rsid w:val="00D43A63"/>
    <w:rsid w:val="00D43AC0"/>
    <w:rsid w:val="00D43B3B"/>
    <w:rsid w:val="00D43B48"/>
    <w:rsid w:val="00D43B7B"/>
    <w:rsid w:val="00D43BBD"/>
    <w:rsid w:val="00D43BC5"/>
    <w:rsid w:val="00D43C0A"/>
    <w:rsid w:val="00D43C5F"/>
    <w:rsid w:val="00D43DBB"/>
    <w:rsid w:val="00D43E14"/>
    <w:rsid w:val="00D43E29"/>
    <w:rsid w:val="00D43E96"/>
    <w:rsid w:val="00D43EEB"/>
    <w:rsid w:val="00D43F7B"/>
    <w:rsid w:val="00D43F7D"/>
    <w:rsid w:val="00D43FDC"/>
    <w:rsid w:val="00D44085"/>
    <w:rsid w:val="00D44090"/>
    <w:rsid w:val="00D440A0"/>
    <w:rsid w:val="00D440BA"/>
    <w:rsid w:val="00D440EB"/>
    <w:rsid w:val="00D440FE"/>
    <w:rsid w:val="00D44157"/>
    <w:rsid w:val="00D4418C"/>
    <w:rsid w:val="00D441C2"/>
    <w:rsid w:val="00D44244"/>
    <w:rsid w:val="00D44292"/>
    <w:rsid w:val="00D44337"/>
    <w:rsid w:val="00D4433D"/>
    <w:rsid w:val="00D4437F"/>
    <w:rsid w:val="00D443B9"/>
    <w:rsid w:val="00D44410"/>
    <w:rsid w:val="00D4445B"/>
    <w:rsid w:val="00D44478"/>
    <w:rsid w:val="00D4455D"/>
    <w:rsid w:val="00D445F5"/>
    <w:rsid w:val="00D4464F"/>
    <w:rsid w:val="00D4469D"/>
    <w:rsid w:val="00D446EE"/>
    <w:rsid w:val="00D446FB"/>
    <w:rsid w:val="00D44729"/>
    <w:rsid w:val="00D4472A"/>
    <w:rsid w:val="00D4472F"/>
    <w:rsid w:val="00D44738"/>
    <w:rsid w:val="00D4474B"/>
    <w:rsid w:val="00D4474C"/>
    <w:rsid w:val="00D4475C"/>
    <w:rsid w:val="00D447A1"/>
    <w:rsid w:val="00D4483A"/>
    <w:rsid w:val="00D448A2"/>
    <w:rsid w:val="00D448C4"/>
    <w:rsid w:val="00D448D3"/>
    <w:rsid w:val="00D44944"/>
    <w:rsid w:val="00D44981"/>
    <w:rsid w:val="00D449DC"/>
    <w:rsid w:val="00D44A8B"/>
    <w:rsid w:val="00D44B4D"/>
    <w:rsid w:val="00D44C07"/>
    <w:rsid w:val="00D44C5C"/>
    <w:rsid w:val="00D44C60"/>
    <w:rsid w:val="00D44CB6"/>
    <w:rsid w:val="00D44DA3"/>
    <w:rsid w:val="00D44DC7"/>
    <w:rsid w:val="00D44DDB"/>
    <w:rsid w:val="00D44E12"/>
    <w:rsid w:val="00D44E6B"/>
    <w:rsid w:val="00D44E8F"/>
    <w:rsid w:val="00D44E9B"/>
    <w:rsid w:val="00D44EAD"/>
    <w:rsid w:val="00D44EC1"/>
    <w:rsid w:val="00D44ED1"/>
    <w:rsid w:val="00D44ED7"/>
    <w:rsid w:val="00D44F62"/>
    <w:rsid w:val="00D4500B"/>
    <w:rsid w:val="00D45020"/>
    <w:rsid w:val="00D4506D"/>
    <w:rsid w:val="00D45149"/>
    <w:rsid w:val="00D4524C"/>
    <w:rsid w:val="00D453CE"/>
    <w:rsid w:val="00D4548B"/>
    <w:rsid w:val="00D454D2"/>
    <w:rsid w:val="00D45511"/>
    <w:rsid w:val="00D4557B"/>
    <w:rsid w:val="00D45611"/>
    <w:rsid w:val="00D45651"/>
    <w:rsid w:val="00D4565D"/>
    <w:rsid w:val="00D45677"/>
    <w:rsid w:val="00D456E6"/>
    <w:rsid w:val="00D4587A"/>
    <w:rsid w:val="00D45896"/>
    <w:rsid w:val="00D45897"/>
    <w:rsid w:val="00D4590D"/>
    <w:rsid w:val="00D45959"/>
    <w:rsid w:val="00D4599C"/>
    <w:rsid w:val="00D459D9"/>
    <w:rsid w:val="00D45A61"/>
    <w:rsid w:val="00D45A90"/>
    <w:rsid w:val="00D45B27"/>
    <w:rsid w:val="00D45B99"/>
    <w:rsid w:val="00D45BDF"/>
    <w:rsid w:val="00D45C56"/>
    <w:rsid w:val="00D45C62"/>
    <w:rsid w:val="00D45CF4"/>
    <w:rsid w:val="00D45D94"/>
    <w:rsid w:val="00D45DC0"/>
    <w:rsid w:val="00D45E18"/>
    <w:rsid w:val="00D45E2E"/>
    <w:rsid w:val="00D45E49"/>
    <w:rsid w:val="00D45E4B"/>
    <w:rsid w:val="00D45ED8"/>
    <w:rsid w:val="00D45F46"/>
    <w:rsid w:val="00D45FBB"/>
    <w:rsid w:val="00D46019"/>
    <w:rsid w:val="00D4605C"/>
    <w:rsid w:val="00D460A2"/>
    <w:rsid w:val="00D460DD"/>
    <w:rsid w:val="00D460F0"/>
    <w:rsid w:val="00D46106"/>
    <w:rsid w:val="00D46131"/>
    <w:rsid w:val="00D46155"/>
    <w:rsid w:val="00D461A1"/>
    <w:rsid w:val="00D46238"/>
    <w:rsid w:val="00D46240"/>
    <w:rsid w:val="00D46277"/>
    <w:rsid w:val="00D4630D"/>
    <w:rsid w:val="00D46385"/>
    <w:rsid w:val="00D463DF"/>
    <w:rsid w:val="00D465B7"/>
    <w:rsid w:val="00D465C5"/>
    <w:rsid w:val="00D465E6"/>
    <w:rsid w:val="00D46605"/>
    <w:rsid w:val="00D46643"/>
    <w:rsid w:val="00D46727"/>
    <w:rsid w:val="00D46733"/>
    <w:rsid w:val="00D467CD"/>
    <w:rsid w:val="00D4680A"/>
    <w:rsid w:val="00D46858"/>
    <w:rsid w:val="00D46886"/>
    <w:rsid w:val="00D4690B"/>
    <w:rsid w:val="00D46927"/>
    <w:rsid w:val="00D46945"/>
    <w:rsid w:val="00D46978"/>
    <w:rsid w:val="00D469E5"/>
    <w:rsid w:val="00D46AC9"/>
    <w:rsid w:val="00D46AD8"/>
    <w:rsid w:val="00D46ADE"/>
    <w:rsid w:val="00D46AEA"/>
    <w:rsid w:val="00D46B1F"/>
    <w:rsid w:val="00D46B9B"/>
    <w:rsid w:val="00D46BE8"/>
    <w:rsid w:val="00D46C33"/>
    <w:rsid w:val="00D46C87"/>
    <w:rsid w:val="00D46C8D"/>
    <w:rsid w:val="00D46C96"/>
    <w:rsid w:val="00D46D10"/>
    <w:rsid w:val="00D46D24"/>
    <w:rsid w:val="00D46D33"/>
    <w:rsid w:val="00D46D6B"/>
    <w:rsid w:val="00D46DBB"/>
    <w:rsid w:val="00D46DD5"/>
    <w:rsid w:val="00D46DF4"/>
    <w:rsid w:val="00D46E80"/>
    <w:rsid w:val="00D46EA7"/>
    <w:rsid w:val="00D46FBC"/>
    <w:rsid w:val="00D4701F"/>
    <w:rsid w:val="00D47038"/>
    <w:rsid w:val="00D470AC"/>
    <w:rsid w:val="00D4715A"/>
    <w:rsid w:val="00D4716C"/>
    <w:rsid w:val="00D47222"/>
    <w:rsid w:val="00D4722F"/>
    <w:rsid w:val="00D4725E"/>
    <w:rsid w:val="00D472CE"/>
    <w:rsid w:val="00D472E1"/>
    <w:rsid w:val="00D472E5"/>
    <w:rsid w:val="00D4732A"/>
    <w:rsid w:val="00D47384"/>
    <w:rsid w:val="00D473A9"/>
    <w:rsid w:val="00D47465"/>
    <w:rsid w:val="00D474B9"/>
    <w:rsid w:val="00D4755F"/>
    <w:rsid w:val="00D475A9"/>
    <w:rsid w:val="00D475AE"/>
    <w:rsid w:val="00D475BA"/>
    <w:rsid w:val="00D475DC"/>
    <w:rsid w:val="00D4766F"/>
    <w:rsid w:val="00D47677"/>
    <w:rsid w:val="00D47710"/>
    <w:rsid w:val="00D4778A"/>
    <w:rsid w:val="00D477A0"/>
    <w:rsid w:val="00D477DB"/>
    <w:rsid w:val="00D477E6"/>
    <w:rsid w:val="00D47891"/>
    <w:rsid w:val="00D478AC"/>
    <w:rsid w:val="00D47922"/>
    <w:rsid w:val="00D4792B"/>
    <w:rsid w:val="00D47935"/>
    <w:rsid w:val="00D4794E"/>
    <w:rsid w:val="00D47986"/>
    <w:rsid w:val="00D479CE"/>
    <w:rsid w:val="00D47A49"/>
    <w:rsid w:val="00D47A4F"/>
    <w:rsid w:val="00D47A92"/>
    <w:rsid w:val="00D47AC6"/>
    <w:rsid w:val="00D47B27"/>
    <w:rsid w:val="00D47C2F"/>
    <w:rsid w:val="00D47CB8"/>
    <w:rsid w:val="00D47D43"/>
    <w:rsid w:val="00D47DC0"/>
    <w:rsid w:val="00D47EB8"/>
    <w:rsid w:val="00D47ED5"/>
    <w:rsid w:val="00D47ED6"/>
    <w:rsid w:val="00D47EF6"/>
    <w:rsid w:val="00D47F16"/>
    <w:rsid w:val="00D47F20"/>
    <w:rsid w:val="00D47F32"/>
    <w:rsid w:val="00D47FD2"/>
    <w:rsid w:val="00D47FF4"/>
    <w:rsid w:val="00D50025"/>
    <w:rsid w:val="00D5002F"/>
    <w:rsid w:val="00D50037"/>
    <w:rsid w:val="00D500A9"/>
    <w:rsid w:val="00D5011B"/>
    <w:rsid w:val="00D50140"/>
    <w:rsid w:val="00D5018B"/>
    <w:rsid w:val="00D501A1"/>
    <w:rsid w:val="00D5022B"/>
    <w:rsid w:val="00D50350"/>
    <w:rsid w:val="00D50385"/>
    <w:rsid w:val="00D503AD"/>
    <w:rsid w:val="00D5043A"/>
    <w:rsid w:val="00D504CE"/>
    <w:rsid w:val="00D50537"/>
    <w:rsid w:val="00D505EE"/>
    <w:rsid w:val="00D5067D"/>
    <w:rsid w:val="00D50691"/>
    <w:rsid w:val="00D50755"/>
    <w:rsid w:val="00D50775"/>
    <w:rsid w:val="00D5077A"/>
    <w:rsid w:val="00D5078F"/>
    <w:rsid w:val="00D507AF"/>
    <w:rsid w:val="00D5088B"/>
    <w:rsid w:val="00D508AA"/>
    <w:rsid w:val="00D50910"/>
    <w:rsid w:val="00D5096E"/>
    <w:rsid w:val="00D50987"/>
    <w:rsid w:val="00D50A29"/>
    <w:rsid w:val="00D50A6F"/>
    <w:rsid w:val="00D50A84"/>
    <w:rsid w:val="00D50A9C"/>
    <w:rsid w:val="00D50AB8"/>
    <w:rsid w:val="00D50B26"/>
    <w:rsid w:val="00D50BBD"/>
    <w:rsid w:val="00D50BC6"/>
    <w:rsid w:val="00D50C04"/>
    <w:rsid w:val="00D50C5F"/>
    <w:rsid w:val="00D50C8F"/>
    <w:rsid w:val="00D50C9B"/>
    <w:rsid w:val="00D50CA6"/>
    <w:rsid w:val="00D50CFC"/>
    <w:rsid w:val="00D50DD5"/>
    <w:rsid w:val="00D50DF9"/>
    <w:rsid w:val="00D50E22"/>
    <w:rsid w:val="00D50E29"/>
    <w:rsid w:val="00D50E5C"/>
    <w:rsid w:val="00D50E69"/>
    <w:rsid w:val="00D50E7C"/>
    <w:rsid w:val="00D50E88"/>
    <w:rsid w:val="00D50ECB"/>
    <w:rsid w:val="00D50EEA"/>
    <w:rsid w:val="00D50F63"/>
    <w:rsid w:val="00D50FDE"/>
    <w:rsid w:val="00D51023"/>
    <w:rsid w:val="00D5102C"/>
    <w:rsid w:val="00D51082"/>
    <w:rsid w:val="00D510C9"/>
    <w:rsid w:val="00D510DB"/>
    <w:rsid w:val="00D5111E"/>
    <w:rsid w:val="00D5112C"/>
    <w:rsid w:val="00D5114F"/>
    <w:rsid w:val="00D5115B"/>
    <w:rsid w:val="00D51190"/>
    <w:rsid w:val="00D511B1"/>
    <w:rsid w:val="00D511D0"/>
    <w:rsid w:val="00D51232"/>
    <w:rsid w:val="00D512C9"/>
    <w:rsid w:val="00D51341"/>
    <w:rsid w:val="00D51344"/>
    <w:rsid w:val="00D51357"/>
    <w:rsid w:val="00D5136C"/>
    <w:rsid w:val="00D51382"/>
    <w:rsid w:val="00D513E4"/>
    <w:rsid w:val="00D51425"/>
    <w:rsid w:val="00D514D4"/>
    <w:rsid w:val="00D514FE"/>
    <w:rsid w:val="00D51623"/>
    <w:rsid w:val="00D51649"/>
    <w:rsid w:val="00D5165A"/>
    <w:rsid w:val="00D51692"/>
    <w:rsid w:val="00D5171E"/>
    <w:rsid w:val="00D51738"/>
    <w:rsid w:val="00D51740"/>
    <w:rsid w:val="00D51792"/>
    <w:rsid w:val="00D51838"/>
    <w:rsid w:val="00D51860"/>
    <w:rsid w:val="00D518A2"/>
    <w:rsid w:val="00D518E0"/>
    <w:rsid w:val="00D5193A"/>
    <w:rsid w:val="00D519B6"/>
    <w:rsid w:val="00D51A25"/>
    <w:rsid w:val="00D51A4E"/>
    <w:rsid w:val="00D51B77"/>
    <w:rsid w:val="00D51C16"/>
    <w:rsid w:val="00D51C58"/>
    <w:rsid w:val="00D51D27"/>
    <w:rsid w:val="00D51D2C"/>
    <w:rsid w:val="00D51D42"/>
    <w:rsid w:val="00D51DD7"/>
    <w:rsid w:val="00D51E0B"/>
    <w:rsid w:val="00D51F1F"/>
    <w:rsid w:val="00D51F4A"/>
    <w:rsid w:val="00D51F82"/>
    <w:rsid w:val="00D51FCA"/>
    <w:rsid w:val="00D51FD0"/>
    <w:rsid w:val="00D51FED"/>
    <w:rsid w:val="00D5201F"/>
    <w:rsid w:val="00D52020"/>
    <w:rsid w:val="00D5204F"/>
    <w:rsid w:val="00D52179"/>
    <w:rsid w:val="00D521A1"/>
    <w:rsid w:val="00D521BE"/>
    <w:rsid w:val="00D52249"/>
    <w:rsid w:val="00D52270"/>
    <w:rsid w:val="00D52282"/>
    <w:rsid w:val="00D522C5"/>
    <w:rsid w:val="00D52308"/>
    <w:rsid w:val="00D52335"/>
    <w:rsid w:val="00D52360"/>
    <w:rsid w:val="00D524AB"/>
    <w:rsid w:val="00D524C8"/>
    <w:rsid w:val="00D52500"/>
    <w:rsid w:val="00D52516"/>
    <w:rsid w:val="00D52577"/>
    <w:rsid w:val="00D525B8"/>
    <w:rsid w:val="00D525D8"/>
    <w:rsid w:val="00D525F9"/>
    <w:rsid w:val="00D52604"/>
    <w:rsid w:val="00D52619"/>
    <w:rsid w:val="00D52645"/>
    <w:rsid w:val="00D52667"/>
    <w:rsid w:val="00D526EC"/>
    <w:rsid w:val="00D5273D"/>
    <w:rsid w:val="00D5277E"/>
    <w:rsid w:val="00D5278F"/>
    <w:rsid w:val="00D527FE"/>
    <w:rsid w:val="00D528D9"/>
    <w:rsid w:val="00D5297D"/>
    <w:rsid w:val="00D52992"/>
    <w:rsid w:val="00D52A45"/>
    <w:rsid w:val="00D52AC5"/>
    <w:rsid w:val="00D52ADB"/>
    <w:rsid w:val="00D52B3F"/>
    <w:rsid w:val="00D52B46"/>
    <w:rsid w:val="00D52B49"/>
    <w:rsid w:val="00D52C22"/>
    <w:rsid w:val="00D52C6E"/>
    <w:rsid w:val="00D52C7F"/>
    <w:rsid w:val="00D52CA6"/>
    <w:rsid w:val="00D52D7A"/>
    <w:rsid w:val="00D52E56"/>
    <w:rsid w:val="00D52E7B"/>
    <w:rsid w:val="00D52EE6"/>
    <w:rsid w:val="00D52EF0"/>
    <w:rsid w:val="00D52F52"/>
    <w:rsid w:val="00D52FCE"/>
    <w:rsid w:val="00D52FDC"/>
    <w:rsid w:val="00D53031"/>
    <w:rsid w:val="00D5305D"/>
    <w:rsid w:val="00D530AD"/>
    <w:rsid w:val="00D530BF"/>
    <w:rsid w:val="00D530E1"/>
    <w:rsid w:val="00D53192"/>
    <w:rsid w:val="00D531BB"/>
    <w:rsid w:val="00D532D2"/>
    <w:rsid w:val="00D532E7"/>
    <w:rsid w:val="00D532E9"/>
    <w:rsid w:val="00D5338C"/>
    <w:rsid w:val="00D5339D"/>
    <w:rsid w:val="00D53410"/>
    <w:rsid w:val="00D53418"/>
    <w:rsid w:val="00D53425"/>
    <w:rsid w:val="00D534DB"/>
    <w:rsid w:val="00D534F6"/>
    <w:rsid w:val="00D5350A"/>
    <w:rsid w:val="00D5352B"/>
    <w:rsid w:val="00D535B7"/>
    <w:rsid w:val="00D535BD"/>
    <w:rsid w:val="00D535C5"/>
    <w:rsid w:val="00D535E0"/>
    <w:rsid w:val="00D53623"/>
    <w:rsid w:val="00D5369D"/>
    <w:rsid w:val="00D536A1"/>
    <w:rsid w:val="00D537B7"/>
    <w:rsid w:val="00D537D7"/>
    <w:rsid w:val="00D53890"/>
    <w:rsid w:val="00D5398E"/>
    <w:rsid w:val="00D53996"/>
    <w:rsid w:val="00D539F1"/>
    <w:rsid w:val="00D53A38"/>
    <w:rsid w:val="00D53A90"/>
    <w:rsid w:val="00D53AB4"/>
    <w:rsid w:val="00D53ACB"/>
    <w:rsid w:val="00D53B9D"/>
    <w:rsid w:val="00D53C10"/>
    <w:rsid w:val="00D53D6D"/>
    <w:rsid w:val="00D53E13"/>
    <w:rsid w:val="00D53E72"/>
    <w:rsid w:val="00D53ECA"/>
    <w:rsid w:val="00D53EFD"/>
    <w:rsid w:val="00D53F25"/>
    <w:rsid w:val="00D53F28"/>
    <w:rsid w:val="00D53F31"/>
    <w:rsid w:val="00D53F3C"/>
    <w:rsid w:val="00D53F78"/>
    <w:rsid w:val="00D53FE2"/>
    <w:rsid w:val="00D53FEA"/>
    <w:rsid w:val="00D5406A"/>
    <w:rsid w:val="00D54087"/>
    <w:rsid w:val="00D540FD"/>
    <w:rsid w:val="00D54195"/>
    <w:rsid w:val="00D541B0"/>
    <w:rsid w:val="00D541FC"/>
    <w:rsid w:val="00D5423C"/>
    <w:rsid w:val="00D5425A"/>
    <w:rsid w:val="00D54298"/>
    <w:rsid w:val="00D542AB"/>
    <w:rsid w:val="00D542E2"/>
    <w:rsid w:val="00D5434C"/>
    <w:rsid w:val="00D543BF"/>
    <w:rsid w:val="00D543C0"/>
    <w:rsid w:val="00D5442F"/>
    <w:rsid w:val="00D54452"/>
    <w:rsid w:val="00D54485"/>
    <w:rsid w:val="00D544A4"/>
    <w:rsid w:val="00D54522"/>
    <w:rsid w:val="00D5460F"/>
    <w:rsid w:val="00D5464C"/>
    <w:rsid w:val="00D546A4"/>
    <w:rsid w:val="00D546E6"/>
    <w:rsid w:val="00D546F8"/>
    <w:rsid w:val="00D54737"/>
    <w:rsid w:val="00D54804"/>
    <w:rsid w:val="00D548E5"/>
    <w:rsid w:val="00D54953"/>
    <w:rsid w:val="00D54982"/>
    <w:rsid w:val="00D5498C"/>
    <w:rsid w:val="00D549DD"/>
    <w:rsid w:val="00D549F3"/>
    <w:rsid w:val="00D54A00"/>
    <w:rsid w:val="00D54A41"/>
    <w:rsid w:val="00D54ACA"/>
    <w:rsid w:val="00D54C07"/>
    <w:rsid w:val="00D54CBF"/>
    <w:rsid w:val="00D54CF1"/>
    <w:rsid w:val="00D54D1D"/>
    <w:rsid w:val="00D54D35"/>
    <w:rsid w:val="00D54D53"/>
    <w:rsid w:val="00D54D64"/>
    <w:rsid w:val="00D54DC4"/>
    <w:rsid w:val="00D54DD8"/>
    <w:rsid w:val="00D54E86"/>
    <w:rsid w:val="00D54ED5"/>
    <w:rsid w:val="00D54F47"/>
    <w:rsid w:val="00D54F4D"/>
    <w:rsid w:val="00D54FCB"/>
    <w:rsid w:val="00D54FEA"/>
    <w:rsid w:val="00D55071"/>
    <w:rsid w:val="00D5508A"/>
    <w:rsid w:val="00D5509B"/>
    <w:rsid w:val="00D550C1"/>
    <w:rsid w:val="00D550F2"/>
    <w:rsid w:val="00D5512F"/>
    <w:rsid w:val="00D55147"/>
    <w:rsid w:val="00D552AC"/>
    <w:rsid w:val="00D552B5"/>
    <w:rsid w:val="00D5537D"/>
    <w:rsid w:val="00D55414"/>
    <w:rsid w:val="00D55460"/>
    <w:rsid w:val="00D55501"/>
    <w:rsid w:val="00D5559D"/>
    <w:rsid w:val="00D555CE"/>
    <w:rsid w:val="00D555DA"/>
    <w:rsid w:val="00D555F8"/>
    <w:rsid w:val="00D5566E"/>
    <w:rsid w:val="00D556CC"/>
    <w:rsid w:val="00D556D5"/>
    <w:rsid w:val="00D55721"/>
    <w:rsid w:val="00D5573A"/>
    <w:rsid w:val="00D557BA"/>
    <w:rsid w:val="00D557DC"/>
    <w:rsid w:val="00D5585F"/>
    <w:rsid w:val="00D5588A"/>
    <w:rsid w:val="00D558D0"/>
    <w:rsid w:val="00D558D9"/>
    <w:rsid w:val="00D55932"/>
    <w:rsid w:val="00D55979"/>
    <w:rsid w:val="00D559E1"/>
    <w:rsid w:val="00D55A44"/>
    <w:rsid w:val="00D55A66"/>
    <w:rsid w:val="00D55AB5"/>
    <w:rsid w:val="00D55AEF"/>
    <w:rsid w:val="00D55B21"/>
    <w:rsid w:val="00D55B40"/>
    <w:rsid w:val="00D55B73"/>
    <w:rsid w:val="00D55BAD"/>
    <w:rsid w:val="00D55BCF"/>
    <w:rsid w:val="00D55C22"/>
    <w:rsid w:val="00D55C72"/>
    <w:rsid w:val="00D55CC0"/>
    <w:rsid w:val="00D55CF0"/>
    <w:rsid w:val="00D55D00"/>
    <w:rsid w:val="00D55D20"/>
    <w:rsid w:val="00D55E31"/>
    <w:rsid w:val="00D55E67"/>
    <w:rsid w:val="00D55E88"/>
    <w:rsid w:val="00D55EE7"/>
    <w:rsid w:val="00D55F05"/>
    <w:rsid w:val="00D55FFE"/>
    <w:rsid w:val="00D56014"/>
    <w:rsid w:val="00D56067"/>
    <w:rsid w:val="00D5608B"/>
    <w:rsid w:val="00D5608E"/>
    <w:rsid w:val="00D560A3"/>
    <w:rsid w:val="00D560B7"/>
    <w:rsid w:val="00D56233"/>
    <w:rsid w:val="00D5627D"/>
    <w:rsid w:val="00D56346"/>
    <w:rsid w:val="00D56385"/>
    <w:rsid w:val="00D563E7"/>
    <w:rsid w:val="00D5647F"/>
    <w:rsid w:val="00D5651C"/>
    <w:rsid w:val="00D56577"/>
    <w:rsid w:val="00D56592"/>
    <w:rsid w:val="00D56602"/>
    <w:rsid w:val="00D5660C"/>
    <w:rsid w:val="00D56678"/>
    <w:rsid w:val="00D5668A"/>
    <w:rsid w:val="00D5678D"/>
    <w:rsid w:val="00D5680C"/>
    <w:rsid w:val="00D568C5"/>
    <w:rsid w:val="00D568FD"/>
    <w:rsid w:val="00D56900"/>
    <w:rsid w:val="00D5698B"/>
    <w:rsid w:val="00D5699A"/>
    <w:rsid w:val="00D569BA"/>
    <w:rsid w:val="00D569F7"/>
    <w:rsid w:val="00D56A02"/>
    <w:rsid w:val="00D56B17"/>
    <w:rsid w:val="00D56B1C"/>
    <w:rsid w:val="00D56B43"/>
    <w:rsid w:val="00D56B7B"/>
    <w:rsid w:val="00D56BC0"/>
    <w:rsid w:val="00D56C29"/>
    <w:rsid w:val="00D56C69"/>
    <w:rsid w:val="00D56D27"/>
    <w:rsid w:val="00D56D46"/>
    <w:rsid w:val="00D56D80"/>
    <w:rsid w:val="00D56E45"/>
    <w:rsid w:val="00D56E7A"/>
    <w:rsid w:val="00D56EA1"/>
    <w:rsid w:val="00D56F56"/>
    <w:rsid w:val="00D56F7C"/>
    <w:rsid w:val="00D56FD9"/>
    <w:rsid w:val="00D570A3"/>
    <w:rsid w:val="00D570AC"/>
    <w:rsid w:val="00D570B7"/>
    <w:rsid w:val="00D5713E"/>
    <w:rsid w:val="00D5714D"/>
    <w:rsid w:val="00D571C6"/>
    <w:rsid w:val="00D571F3"/>
    <w:rsid w:val="00D571F9"/>
    <w:rsid w:val="00D57278"/>
    <w:rsid w:val="00D5727E"/>
    <w:rsid w:val="00D572AD"/>
    <w:rsid w:val="00D572B2"/>
    <w:rsid w:val="00D572B3"/>
    <w:rsid w:val="00D57302"/>
    <w:rsid w:val="00D573A2"/>
    <w:rsid w:val="00D5744B"/>
    <w:rsid w:val="00D574B7"/>
    <w:rsid w:val="00D574C6"/>
    <w:rsid w:val="00D574DF"/>
    <w:rsid w:val="00D57550"/>
    <w:rsid w:val="00D57558"/>
    <w:rsid w:val="00D57566"/>
    <w:rsid w:val="00D5757B"/>
    <w:rsid w:val="00D575DD"/>
    <w:rsid w:val="00D575F0"/>
    <w:rsid w:val="00D57722"/>
    <w:rsid w:val="00D57724"/>
    <w:rsid w:val="00D57734"/>
    <w:rsid w:val="00D57753"/>
    <w:rsid w:val="00D57766"/>
    <w:rsid w:val="00D5777D"/>
    <w:rsid w:val="00D577A0"/>
    <w:rsid w:val="00D57866"/>
    <w:rsid w:val="00D57875"/>
    <w:rsid w:val="00D57881"/>
    <w:rsid w:val="00D579DF"/>
    <w:rsid w:val="00D57A36"/>
    <w:rsid w:val="00D57B05"/>
    <w:rsid w:val="00D57BCF"/>
    <w:rsid w:val="00D57BEE"/>
    <w:rsid w:val="00D57C52"/>
    <w:rsid w:val="00D57C60"/>
    <w:rsid w:val="00D57D45"/>
    <w:rsid w:val="00D57D54"/>
    <w:rsid w:val="00D57DEA"/>
    <w:rsid w:val="00D57DF1"/>
    <w:rsid w:val="00D57E2D"/>
    <w:rsid w:val="00D57F39"/>
    <w:rsid w:val="00D57FB1"/>
    <w:rsid w:val="00D60035"/>
    <w:rsid w:val="00D601AE"/>
    <w:rsid w:val="00D601C7"/>
    <w:rsid w:val="00D60278"/>
    <w:rsid w:val="00D602F8"/>
    <w:rsid w:val="00D6033B"/>
    <w:rsid w:val="00D603A9"/>
    <w:rsid w:val="00D60469"/>
    <w:rsid w:val="00D60514"/>
    <w:rsid w:val="00D605B6"/>
    <w:rsid w:val="00D605E8"/>
    <w:rsid w:val="00D6060A"/>
    <w:rsid w:val="00D60644"/>
    <w:rsid w:val="00D6064A"/>
    <w:rsid w:val="00D60655"/>
    <w:rsid w:val="00D6070B"/>
    <w:rsid w:val="00D6075E"/>
    <w:rsid w:val="00D6077A"/>
    <w:rsid w:val="00D607A1"/>
    <w:rsid w:val="00D607AC"/>
    <w:rsid w:val="00D6080C"/>
    <w:rsid w:val="00D608D9"/>
    <w:rsid w:val="00D608ED"/>
    <w:rsid w:val="00D60955"/>
    <w:rsid w:val="00D6097D"/>
    <w:rsid w:val="00D6098D"/>
    <w:rsid w:val="00D609BF"/>
    <w:rsid w:val="00D609E2"/>
    <w:rsid w:val="00D60A72"/>
    <w:rsid w:val="00D60AB0"/>
    <w:rsid w:val="00D60B05"/>
    <w:rsid w:val="00D60BFD"/>
    <w:rsid w:val="00D60C53"/>
    <w:rsid w:val="00D60C82"/>
    <w:rsid w:val="00D60CAA"/>
    <w:rsid w:val="00D60CBA"/>
    <w:rsid w:val="00D60CC4"/>
    <w:rsid w:val="00D60CCB"/>
    <w:rsid w:val="00D60CFC"/>
    <w:rsid w:val="00D60CFF"/>
    <w:rsid w:val="00D60D0E"/>
    <w:rsid w:val="00D60DF5"/>
    <w:rsid w:val="00D60E25"/>
    <w:rsid w:val="00D60E43"/>
    <w:rsid w:val="00D60ED4"/>
    <w:rsid w:val="00D60F3C"/>
    <w:rsid w:val="00D60FBD"/>
    <w:rsid w:val="00D61085"/>
    <w:rsid w:val="00D610EB"/>
    <w:rsid w:val="00D61122"/>
    <w:rsid w:val="00D61127"/>
    <w:rsid w:val="00D61187"/>
    <w:rsid w:val="00D61189"/>
    <w:rsid w:val="00D611CB"/>
    <w:rsid w:val="00D61225"/>
    <w:rsid w:val="00D61228"/>
    <w:rsid w:val="00D61270"/>
    <w:rsid w:val="00D612CD"/>
    <w:rsid w:val="00D6131D"/>
    <w:rsid w:val="00D61326"/>
    <w:rsid w:val="00D61333"/>
    <w:rsid w:val="00D61339"/>
    <w:rsid w:val="00D6134F"/>
    <w:rsid w:val="00D6143D"/>
    <w:rsid w:val="00D61448"/>
    <w:rsid w:val="00D6148A"/>
    <w:rsid w:val="00D61492"/>
    <w:rsid w:val="00D614F7"/>
    <w:rsid w:val="00D61513"/>
    <w:rsid w:val="00D61542"/>
    <w:rsid w:val="00D61559"/>
    <w:rsid w:val="00D615AE"/>
    <w:rsid w:val="00D615D5"/>
    <w:rsid w:val="00D6162B"/>
    <w:rsid w:val="00D6164C"/>
    <w:rsid w:val="00D61651"/>
    <w:rsid w:val="00D61658"/>
    <w:rsid w:val="00D6168B"/>
    <w:rsid w:val="00D61701"/>
    <w:rsid w:val="00D6171F"/>
    <w:rsid w:val="00D61735"/>
    <w:rsid w:val="00D61765"/>
    <w:rsid w:val="00D617DB"/>
    <w:rsid w:val="00D6181E"/>
    <w:rsid w:val="00D618D8"/>
    <w:rsid w:val="00D61911"/>
    <w:rsid w:val="00D61973"/>
    <w:rsid w:val="00D61A43"/>
    <w:rsid w:val="00D61AAC"/>
    <w:rsid w:val="00D61AE1"/>
    <w:rsid w:val="00D61B5B"/>
    <w:rsid w:val="00D61B72"/>
    <w:rsid w:val="00D61BA9"/>
    <w:rsid w:val="00D61C7A"/>
    <w:rsid w:val="00D61C93"/>
    <w:rsid w:val="00D61DE4"/>
    <w:rsid w:val="00D61ED5"/>
    <w:rsid w:val="00D61EE0"/>
    <w:rsid w:val="00D61EEA"/>
    <w:rsid w:val="00D61F99"/>
    <w:rsid w:val="00D62046"/>
    <w:rsid w:val="00D62078"/>
    <w:rsid w:val="00D6207F"/>
    <w:rsid w:val="00D620BE"/>
    <w:rsid w:val="00D6210B"/>
    <w:rsid w:val="00D6212D"/>
    <w:rsid w:val="00D6215D"/>
    <w:rsid w:val="00D62160"/>
    <w:rsid w:val="00D6216C"/>
    <w:rsid w:val="00D62203"/>
    <w:rsid w:val="00D6220E"/>
    <w:rsid w:val="00D62223"/>
    <w:rsid w:val="00D62266"/>
    <w:rsid w:val="00D622AD"/>
    <w:rsid w:val="00D622D9"/>
    <w:rsid w:val="00D62388"/>
    <w:rsid w:val="00D62477"/>
    <w:rsid w:val="00D62499"/>
    <w:rsid w:val="00D624D8"/>
    <w:rsid w:val="00D6251B"/>
    <w:rsid w:val="00D62541"/>
    <w:rsid w:val="00D62585"/>
    <w:rsid w:val="00D6258F"/>
    <w:rsid w:val="00D625AC"/>
    <w:rsid w:val="00D626BF"/>
    <w:rsid w:val="00D626CD"/>
    <w:rsid w:val="00D62757"/>
    <w:rsid w:val="00D6277A"/>
    <w:rsid w:val="00D627C8"/>
    <w:rsid w:val="00D62825"/>
    <w:rsid w:val="00D628E0"/>
    <w:rsid w:val="00D62940"/>
    <w:rsid w:val="00D62951"/>
    <w:rsid w:val="00D62961"/>
    <w:rsid w:val="00D62A14"/>
    <w:rsid w:val="00D62A1B"/>
    <w:rsid w:val="00D62A74"/>
    <w:rsid w:val="00D62A75"/>
    <w:rsid w:val="00D62A97"/>
    <w:rsid w:val="00D62B0E"/>
    <w:rsid w:val="00D62B28"/>
    <w:rsid w:val="00D62BC0"/>
    <w:rsid w:val="00D62C7E"/>
    <w:rsid w:val="00D62CA5"/>
    <w:rsid w:val="00D62CC9"/>
    <w:rsid w:val="00D62CDA"/>
    <w:rsid w:val="00D62D1B"/>
    <w:rsid w:val="00D62E63"/>
    <w:rsid w:val="00D62E71"/>
    <w:rsid w:val="00D62FA9"/>
    <w:rsid w:val="00D62FB8"/>
    <w:rsid w:val="00D62FE3"/>
    <w:rsid w:val="00D6303B"/>
    <w:rsid w:val="00D6303F"/>
    <w:rsid w:val="00D63092"/>
    <w:rsid w:val="00D63099"/>
    <w:rsid w:val="00D630BA"/>
    <w:rsid w:val="00D631B7"/>
    <w:rsid w:val="00D631CD"/>
    <w:rsid w:val="00D632A5"/>
    <w:rsid w:val="00D6331B"/>
    <w:rsid w:val="00D6338F"/>
    <w:rsid w:val="00D63430"/>
    <w:rsid w:val="00D63432"/>
    <w:rsid w:val="00D6349E"/>
    <w:rsid w:val="00D63508"/>
    <w:rsid w:val="00D63538"/>
    <w:rsid w:val="00D635EE"/>
    <w:rsid w:val="00D636F3"/>
    <w:rsid w:val="00D63809"/>
    <w:rsid w:val="00D6383F"/>
    <w:rsid w:val="00D63848"/>
    <w:rsid w:val="00D63852"/>
    <w:rsid w:val="00D638A6"/>
    <w:rsid w:val="00D63965"/>
    <w:rsid w:val="00D639EE"/>
    <w:rsid w:val="00D63A62"/>
    <w:rsid w:val="00D63AEB"/>
    <w:rsid w:val="00D63BA4"/>
    <w:rsid w:val="00D63C9B"/>
    <w:rsid w:val="00D63D1C"/>
    <w:rsid w:val="00D63D2E"/>
    <w:rsid w:val="00D63D9D"/>
    <w:rsid w:val="00D63E65"/>
    <w:rsid w:val="00D63EAF"/>
    <w:rsid w:val="00D63EB3"/>
    <w:rsid w:val="00D63F79"/>
    <w:rsid w:val="00D63FBC"/>
    <w:rsid w:val="00D63FE7"/>
    <w:rsid w:val="00D63FEB"/>
    <w:rsid w:val="00D64023"/>
    <w:rsid w:val="00D6403E"/>
    <w:rsid w:val="00D64042"/>
    <w:rsid w:val="00D641C9"/>
    <w:rsid w:val="00D64238"/>
    <w:rsid w:val="00D64264"/>
    <w:rsid w:val="00D64278"/>
    <w:rsid w:val="00D642A8"/>
    <w:rsid w:val="00D64312"/>
    <w:rsid w:val="00D6438D"/>
    <w:rsid w:val="00D64479"/>
    <w:rsid w:val="00D64497"/>
    <w:rsid w:val="00D644F7"/>
    <w:rsid w:val="00D64554"/>
    <w:rsid w:val="00D6456D"/>
    <w:rsid w:val="00D64600"/>
    <w:rsid w:val="00D64611"/>
    <w:rsid w:val="00D646AD"/>
    <w:rsid w:val="00D64838"/>
    <w:rsid w:val="00D648E2"/>
    <w:rsid w:val="00D649A1"/>
    <w:rsid w:val="00D649F6"/>
    <w:rsid w:val="00D64A3D"/>
    <w:rsid w:val="00D64A68"/>
    <w:rsid w:val="00D64B3D"/>
    <w:rsid w:val="00D64B7E"/>
    <w:rsid w:val="00D64BB4"/>
    <w:rsid w:val="00D64BDE"/>
    <w:rsid w:val="00D64BE2"/>
    <w:rsid w:val="00D64CEE"/>
    <w:rsid w:val="00D64D0E"/>
    <w:rsid w:val="00D64D11"/>
    <w:rsid w:val="00D64E8D"/>
    <w:rsid w:val="00D64ED9"/>
    <w:rsid w:val="00D64EFB"/>
    <w:rsid w:val="00D64F71"/>
    <w:rsid w:val="00D64F7E"/>
    <w:rsid w:val="00D64FAA"/>
    <w:rsid w:val="00D64FF0"/>
    <w:rsid w:val="00D65004"/>
    <w:rsid w:val="00D65029"/>
    <w:rsid w:val="00D650E6"/>
    <w:rsid w:val="00D650FE"/>
    <w:rsid w:val="00D6519A"/>
    <w:rsid w:val="00D651C2"/>
    <w:rsid w:val="00D651C7"/>
    <w:rsid w:val="00D651F7"/>
    <w:rsid w:val="00D65305"/>
    <w:rsid w:val="00D65384"/>
    <w:rsid w:val="00D653EC"/>
    <w:rsid w:val="00D65412"/>
    <w:rsid w:val="00D6550C"/>
    <w:rsid w:val="00D65543"/>
    <w:rsid w:val="00D6559D"/>
    <w:rsid w:val="00D655D0"/>
    <w:rsid w:val="00D655E3"/>
    <w:rsid w:val="00D65649"/>
    <w:rsid w:val="00D65667"/>
    <w:rsid w:val="00D6566B"/>
    <w:rsid w:val="00D65674"/>
    <w:rsid w:val="00D656BA"/>
    <w:rsid w:val="00D656D6"/>
    <w:rsid w:val="00D6570E"/>
    <w:rsid w:val="00D6575B"/>
    <w:rsid w:val="00D65789"/>
    <w:rsid w:val="00D657D9"/>
    <w:rsid w:val="00D6584E"/>
    <w:rsid w:val="00D65871"/>
    <w:rsid w:val="00D6598D"/>
    <w:rsid w:val="00D659A3"/>
    <w:rsid w:val="00D659CB"/>
    <w:rsid w:val="00D65AD4"/>
    <w:rsid w:val="00D65B3C"/>
    <w:rsid w:val="00D65B8E"/>
    <w:rsid w:val="00D65D17"/>
    <w:rsid w:val="00D65DA3"/>
    <w:rsid w:val="00D65E0C"/>
    <w:rsid w:val="00D65E24"/>
    <w:rsid w:val="00D65EF0"/>
    <w:rsid w:val="00D65F0B"/>
    <w:rsid w:val="00D65F11"/>
    <w:rsid w:val="00D65F57"/>
    <w:rsid w:val="00D65F6E"/>
    <w:rsid w:val="00D65FB5"/>
    <w:rsid w:val="00D65FC5"/>
    <w:rsid w:val="00D65FE0"/>
    <w:rsid w:val="00D6601A"/>
    <w:rsid w:val="00D660DD"/>
    <w:rsid w:val="00D660F2"/>
    <w:rsid w:val="00D66134"/>
    <w:rsid w:val="00D6618F"/>
    <w:rsid w:val="00D661A5"/>
    <w:rsid w:val="00D661B0"/>
    <w:rsid w:val="00D661B6"/>
    <w:rsid w:val="00D662E2"/>
    <w:rsid w:val="00D662E9"/>
    <w:rsid w:val="00D66325"/>
    <w:rsid w:val="00D66372"/>
    <w:rsid w:val="00D6638F"/>
    <w:rsid w:val="00D663FF"/>
    <w:rsid w:val="00D664B4"/>
    <w:rsid w:val="00D6655F"/>
    <w:rsid w:val="00D665A3"/>
    <w:rsid w:val="00D665ED"/>
    <w:rsid w:val="00D6668A"/>
    <w:rsid w:val="00D666EA"/>
    <w:rsid w:val="00D667C4"/>
    <w:rsid w:val="00D667C7"/>
    <w:rsid w:val="00D667CF"/>
    <w:rsid w:val="00D6680B"/>
    <w:rsid w:val="00D6684D"/>
    <w:rsid w:val="00D6687B"/>
    <w:rsid w:val="00D66899"/>
    <w:rsid w:val="00D668C0"/>
    <w:rsid w:val="00D66925"/>
    <w:rsid w:val="00D6694A"/>
    <w:rsid w:val="00D6698B"/>
    <w:rsid w:val="00D669C3"/>
    <w:rsid w:val="00D669DE"/>
    <w:rsid w:val="00D66A0F"/>
    <w:rsid w:val="00D66A2B"/>
    <w:rsid w:val="00D66A34"/>
    <w:rsid w:val="00D66A6D"/>
    <w:rsid w:val="00D66ADA"/>
    <w:rsid w:val="00D66AE8"/>
    <w:rsid w:val="00D66AFA"/>
    <w:rsid w:val="00D66B5A"/>
    <w:rsid w:val="00D66B6C"/>
    <w:rsid w:val="00D66B70"/>
    <w:rsid w:val="00D66BF0"/>
    <w:rsid w:val="00D66BF3"/>
    <w:rsid w:val="00D66CA2"/>
    <w:rsid w:val="00D66DA5"/>
    <w:rsid w:val="00D66DA9"/>
    <w:rsid w:val="00D66DE3"/>
    <w:rsid w:val="00D66DF7"/>
    <w:rsid w:val="00D66E66"/>
    <w:rsid w:val="00D66EC1"/>
    <w:rsid w:val="00D66EFF"/>
    <w:rsid w:val="00D66F9F"/>
    <w:rsid w:val="00D66FF5"/>
    <w:rsid w:val="00D66FF8"/>
    <w:rsid w:val="00D67045"/>
    <w:rsid w:val="00D67047"/>
    <w:rsid w:val="00D67148"/>
    <w:rsid w:val="00D67156"/>
    <w:rsid w:val="00D6720E"/>
    <w:rsid w:val="00D67239"/>
    <w:rsid w:val="00D672BE"/>
    <w:rsid w:val="00D672D2"/>
    <w:rsid w:val="00D67321"/>
    <w:rsid w:val="00D67371"/>
    <w:rsid w:val="00D67384"/>
    <w:rsid w:val="00D674B3"/>
    <w:rsid w:val="00D674D0"/>
    <w:rsid w:val="00D67500"/>
    <w:rsid w:val="00D675B2"/>
    <w:rsid w:val="00D675CB"/>
    <w:rsid w:val="00D676A0"/>
    <w:rsid w:val="00D676D9"/>
    <w:rsid w:val="00D67822"/>
    <w:rsid w:val="00D678F2"/>
    <w:rsid w:val="00D6794B"/>
    <w:rsid w:val="00D6795E"/>
    <w:rsid w:val="00D6798A"/>
    <w:rsid w:val="00D67996"/>
    <w:rsid w:val="00D679BF"/>
    <w:rsid w:val="00D67A2E"/>
    <w:rsid w:val="00D67A43"/>
    <w:rsid w:val="00D67A65"/>
    <w:rsid w:val="00D67ADB"/>
    <w:rsid w:val="00D67ADE"/>
    <w:rsid w:val="00D67B53"/>
    <w:rsid w:val="00D67BA3"/>
    <w:rsid w:val="00D67C2A"/>
    <w:rsid w:val="00D67C50"/>
    <w:rsid w:val="00D67C87"/>
    <w:rsid w:val="00D67E90"/>
    <w:rsid w:val="00D67EC3"/>
    <w:rsid w:val="00D67EC7"/>
    <w:rsid w:val="00D67F01"/>
    <w:rsid w:val="00D67F73"/>
    <w:rsid w:val="00D67FEA"/>
    <w:rsid w:val="00D70002"/>
    <w:rsid w:val="00D7002A"/>
    <w:rsid w:val="00D7002F"/>
    <w:rsid w:val="00D70045"/>
    <w:rsid w:val="00D70056"/>
    <w:rsid w:val="00D700C7"/>
    <w:rsid w:val="00D70115"/>
    <w:rsid w:val="00D70138"/>
    <w:rsid w:val="00D701F7"/>
    <w:rsid w:val="00D70236"/>
    <w:rsid w:val="00D70261"/>
    <w:rsid w:val="00D70279"/>
    <w:rsid w:val="00D702B8"/>
    <w:rsid w:val="00D702D2"/>
    <w:rsid w:val="00D70341"/>
    <w:rsid w:val="00D70349"/>
    <w:rsid w:val="00D7036D"/>
    <w:rsid w:val="00D703A2"/>
    <w:rsid w:val="00D703AB"/>
    <w:rsid w:val="00D70458"/>
    <w:rsid w:val="00D70681"/>
    <w:rsid w:val="00D706A7"/>
    <w:rsid w:val="00D706D3"/>
    <w:rsid w:val="00D70749"/>
    <w:rsid w:val="00D7077E"/>
    <w:rsid w:val="00D70810"/>
    <w:rsid w:val="00D70869"/>
    <w:rsid w:val="00D70871"/>
    <w:rsid w:val="00D7087D"/>
    <w:rsid w:val="00D7089E"/>
    <w:rsid w:val="00D708D1"/>
    <w:rsid w:val="00D70932"/>
    <w:rsid w:val="00D70935"/>
    <w:rsid w:val="00D70945"/>
    <w:rsid w:val="00D70976"/>
    <w:rsid w:val="00D7099A"/>
    <w:rsid w:val="00D709B2"/>
    <w:rsid w:val="00D70A23"/>
    <w:rsid w:val="00D70A47"/>
    <w:rsid w:val="00D70AD4"/>
    <w:rsid w:val="00D70B70"/>
    <w:rsid w:val="00D70BFC"/>
    <w:rsid w:val="00D70C19"/>
    <w:rsid w:val="00D70C86"/>
    <w:rsid w:val="00D70D46"/>
    <w:rsid w:val="00D70D89"/>
    <w:rsid w:val="00D70E24"/>
    <w:rsid w:val="00D70EFF"/>
    <w:rsid w:val="00D70F3A"/>
    <w:rsid w:val="00D70F41"/>
    <w:rsid w:val="00D70FC3"/>
    <w:rsid w:val="00D70FC9"/>
    <w:rsid w:val="00D71035"/>
    <w:rsid w:val="00D710D1"/>
    <w:rsid w:val="00D710D6"/>
    <w:rsid w:val="00D71148"/>
    <w:rsid w:val="00D711C4"/>
    <w:rsid w:val="00D712E5"/>
    <w:rsid w:val="00D71389"/>
    <w:rsid w:val="00D71497"/>
    <w:rsid w:val="00D71523"/>
    <w:rsid w:val="00D715ED"/>
    <w:rsid w:val="00D715F3"/>
    <w:rsid w:val="00D716D2"/>
    <w:rsid w:val="00D71751"/>
    <w:rsid w:val="00D717BA"/>
    <w:rsid w:val="00D7186A"/>
    <w:rsid w:val="00D71898"/>
    <w:rsid w:val="00D718B0"/>
    <w:rsid w:val="00D7191D"/>
    <w:rsid w:val="00D719C2"/>
    <w:rsid w:val="00D719CC"/>
    <w:rsid w:val="00D71A09"/>
    <w:rsid w:val="00D71AAE"/>
    <w:rsid w:val="00D71AE1"/>
    <w:rsid w:val="00D71B29"/>
    <w:rsid w:val="00D71BFA"/>
    <w:rsid w:val="00D71C12"/>
    <w:rsid w:val="00D71C1C"/>
    <w:rsid w:val="00D71C2D"/>
    <w:rsid w:val="00D71C62"/>
    <w:rsid w:val="00D71C7E"/>
    <w:rsid w:val="00D71C99"/>
    <w:rsid w:val="00D71CDF"/>
    <w:rsid w:val="00D71D69"/>
    <w:rsid w:val="00D71D84"/>
    <w:rsid w:val="00D71EB3"/>
    <w:rsid w:val="00D71EF9"/>
    <w:rsid w:val="00D71F01"/>
    <w:rsid w:val="00D71F97"/>
    <w:rsid w:val="00D71FC1"/>
    <w:rsid w:val="00D71FCC"/>
    <w:rsid w:val="00D7202F"/>
    <w:rsid w:val="00D72140"/>
    <w:rsid w:val="00D72180"/>
    <w:rsid w:val="00D7219A"/>
    <w:rsid w:val="00D721FE"/>
    <w:rsid w:val="00D722B6"/>
    <w:rsid w:val="00D722D4"/>
    <w:rsid w:val="00D72312"/>
    <w:rsid w:val="00D7236A"/>
    <w:rsid w:val="00D723AD"/>
    <w:rsid w:val="00D72432"/>
    <w:rsid w:val="00D72494"/>
    <w:rsid w:val="00D7249F"/>
    <w:rsid w:val="00D724CB"/>
    <w:rsid w:val="00D7250D"/>
    <w:rsid w:val="00D7259A"/>
    <w:rsid w:val="00D725B1"/>
    <w:rsid w:val="00D725B8"/>
    <w:rsid w:val="00D72651"/>
    <w:rsid w:val="00D726C5"/>
    <w:rsid w:val="00D726E9"/>
    <w:rsid w:val="00D72712"/>
    <w:rsid w:val="00D72713"/>
    <w:rsid w:val="00D727A4"/>
    <w:rsid w:val="00D727D4"/>
    <w:rsid w:val="00D727FA"/>
    <w:rsid w:val="00D72800"/>
    <w:rsid w:val="00D72843"/>
    <w:rsid w:val="00D72850"/>
    <w:rsid w:val="00D72870"/>
    <w:rsid w:val="00D728ED"/>
    <w:rsid w:val="00D72923"/>
    <w:rsid w:val="00D72962"/>
    <w:rsid w:val="00D729BD"/>
    <w:rsid w:val="00D729F7"/>
    <w:rsid w:val="00D72A0F"/>
    <w:rsid w:val="00D72A23"/>
    <w:rsid w:val="00D72ACA"/>
    <w:rsid w:val="00D72AE2"/>
    <w:rsid w:val="00D72B06"/>
    <w:rsid w:val="00D72B61"/>
    <w:rsid w:val="00D72B73"/>
    <w:rsid w:val="00D72B81"/>
    <w:rsid w:val="00D72B91"/>
    <w:rsid w:val="00D72C5E"/>
    <w:rsid w:val="00D72C69"/>
    <w:rsid w:val="00D72C87"/>
    <w:rsid w:val="00D72CD1"/>
    <w:rsid w:val="00D72D19"/>
    <w:rsid w:val="00D72DAF"/>
    <w:rsid w:val="00D72DDC"/>
    <w:rsid w:val="00D72DE0"/>
    <w:rsid w:val="00D72E16"/>
    <w:rsid w:val="00D72E1F"/>
    <w:rsid w:val="00D72E46"/>
    <w:rsid w:val="00D72E4D"/>
    <w:rsid w:val="00D72F77"/>
    <w:rsid w:val="00D72F9E"/>
    <w:rsid w:val="00D72FCB"/>
    <w:rsid w:val="00D72FF6"/>
    <w:rsid w:val="00D730AE"/>
    <w:rsid w:val="00D730C6"/>
    <w:rsid w:val="00D73135"/>
    <w:rsid w:val="00D731B3"/>
    <w:rsid w:val="00D731B5"/>
    <w:rsid w:val="00D731D6"/>
    <w:rsid w:val="00D73206"/>
    <w:rsid w:val="00D7320C"/>
    <w:rsid w:val="00D7324A"/>
    <w:rsid w:val="00D73268"/>
    <w:rsid w:val="00D7328D"/>
    <w:rsid w:val="00D7331C"/>
    <w:rsid w:val="00D73324"/>
    <w:rsid w:val="00D7332B"/>
    <w:rsid w:val="00D73388"/>
    <w:rsid w:val="00D733C4"/>
    <w:rsid w:val="00D733FF"/>
    <w:rsid w:val="00D7340A"/>
    <w:rsid w:val="00D73429"/>
    <w:rsid w:val="00D7343B"/>
    <w:rsid w:val="00D7349D"/>
    <w:rsid w:val="00D734AF"/>
    <w:rsid w:val="00D734C2"/>
    <w:rsid w:val="00D73531"/>
    <w:rsid w:val="00D73567"/>
    <w:rsid w:val="00D73573"/>
    <w:rsid w:val="00D735DD"/>
    <w:rsid w:val="00D73651"/>
    <w:rsid w:val="00D73687"/>
    <w:rsid w:val="00D73706"/>
    <w:rsid w:val="00D73725"/>
    <w:rsid w:val="00D73753"/>
    <w:rsid w:val="00D737C3"/>
    <w:rsid w:val="00D7382A"/>
    <w:rsid w:val="00D7385D"/>
    <w:rsid w:val="00D7389D"/>
    <w:rsid w:val="00D738E3"/>
    <w:rsid w:val="00D739D3"/>
    <w:rsid w:val="00D73A30"/>
    <w:rsid w:val="00D73A89"/>
    <w:rsid w:val="00D73B2A"/>
    <w:rsid w:val="00D73B53"/>
    <w:rsid w:val="00D73BB2"/>
    <w:rsid w:val="00D73CFF"/>
    <w:rsid w:val="00D73D0A"/>
    <w:rsid w:val="00D73D25"/>
    <w:rsid w:val="00D73DCF"/>
    <w:rsid w:val="00D73DF9"/>
    <w:rsid w:val="00D73E0F"/>
    <w:rsid w:val="00D73E4E"/>
    <w:rsid w:val="00D73ED0"/>
    <w:rsid w:val="00D73ED2"/>
    <w:rsid w:val="00D73F09"/>
    <w:rsid w:val="00D73F2C"/>
    <w:rsid w:val="00D73F8B"/>
    <w:rsid w:val="00D73F92"/>
    <w:rsid w:val="00D73FB2"/>
    <w:rsid w:val="00D73FD0"/>
    <w:rsid w:val="00D73FD3"/>
    <w:rsid w:val="00D740B2"/>
    <w:rsid w:val="00D740BF"/>
    <w:rsid w:val="00D740D2"/>
    <w:rsid w:val="00D740D9"/>
    <w:rsid w:val="00D740EA"/>
    <w:rsid w:val="00D74149"/>
    <w:rsid w:val="00D74152"/>
    <w:rsid w:val="00D74285"/>
    <w:rsid w:val="00D742B7"/>
    <w:rsid w:val="00D742BC"/>
    <w:rsid w:val="00D74452"/>
    <w:rsid w:val="00D744B7"/>
    <w:rsid w:val="00D744FA"/>
    <w:rsid w:val="00D74533"/>
    <w:rsid w:val="00D745BC"/>
    <w:rsid w:val="00D745CE"/>
    <w:rsid w:val="00D74655"/>
    <w:rsid w:val="00D74682"/>
    <w:rsid w:val="00D74759"/>
    <w:rsid w:val="00D747E2"/>
    <w:rsid w:val="00D74852"/>
    <w:rsid w:val="00D748F9"/>
    <w:rsid w:val="00D749B7"/>
    <w:rsid w:val="00D74AB1"/>
    <w:rsid w:val="00D74BCA"/>
    <w:rsid w:val="00D74BDA"/>
    <w:rsid w:val="00D74C0D"/>
    <w:rsid w:val="00D74D26"/>
    <w:rsid w:val="00D74D2E"/>
    <w:rsid w:val="00D74D52"/>
    <w:rsid w:val="00D74DBC"/>
    <w:rsid w:val="00D74DC3"/>
    <w:rsid w:val="00D74DE7"/>
    <w:rsid w:val="00D74E48"/>
    <w:rsid w:val="00D74E9C"/>
    <w:rsid w:val="00D74EA3"/>
    <w:rsid w:val="00D74EA6"/>
    <w:rsid w:val="00D74F7D"/>
    <w:rsid w:val="00D74F94"/>
    <w:rsid w:val="00D74FAB"/>
    <w:rsid w:val="00D75045"/>
    <w:rsid w:val="00D750E7"/>
    <w:rsid w:val="00D7510C"/>
    <w:rsid w:val="00D75135"/>
    <w:rsid w:val="00D7518F"/>
    <w:rsid w:val="00D75198"/>
    <w:rsid w:val="00D751AB"/>
    <w:rsid w:val="00D751EB"/>
    <w:rsid w:val="00D75255"/>
    <w:rsid w:val="00D752A7"/>
    <w:rsid w:val="00D752B4"/>
    <w:rsid w:val="00D752C6"/>
    <w:rsid w:val="00D752C7"/>
    <w:rsid w:val="00D7530F"/>
    <w:rsid w:val="00D75369"/>
    <w:rsid w:val="00D7537D"/>
    <w:rsid w:val="00D75389"/>
    <w:rsid w:val="00D753F5"/>
    <w:rsid w:val="00D75424"/>
    <w:rsid w:val="00D75446"/>
    <w:rsid w:val="00D75457"/>
    <w:rsid w:val="00D75487"/>
    <w:rsid w:val="00D7548D"/>
    <w:rsid w:val="00D754C3"/>
    <w:rsid w:val="00D7550C"/>
    <w:rsid w:val="00D75609"/>
    <w:rsid w:val="00D756A8"/>
    <w:rsid w:val="00D75702"/>
    <w:rsid w:val="00D7573B"/>
    <w:rsid w:val="00D757E7"/>
    <w:rsid w:val="00D75814"/>
    <w:rsid w:val="00D75848"/>
    <w:rsid w:val="00D7595F"/>
    <w:rsid w:val="00D75992"/>
    <w:rsid w:val="00D759F9"/>
    <w:rsid w:val="00D75A30"/>
    <w:rsid w:val="00D75A31"/>
    <w:rsid w:val="00D75AFF"/>
    <w:rsid w:val="00D75B05"/>
    <w:rsid w:val="00D75B2F"/>
    <w:rsid w:val="00D75BAC"/>
    <w:rsid w:val="00D75BEE"/>
    <w:rsid w:val="00D75C13"/>
    <w:rsid w:val="00D75C40"/>
    <w:rsid w:val="00D75C93"/>
    <w:rsid w:val="00D75E9F"/>
    <w:rsid w:val="00D75EC2"/>
    <w:rsid w:val="00D76021"/>
    <w:rsid w:val="00D760B9"/>
    <w:rsid w:val="00D760DA"/>
    <w:rsid w:val="00D7613C"/>
    <w:rsid w:val="00D7619D"/>
    <w:rsid w:val="00D761D6"/>
    <w:rsid w:val="00D76205"/>
    <w:rsid w:val="00D76254"/>
    <w:rsid w:val="00D7628D"/>
    <w:rsid w:val="00D762A3"/>
    <w:rsid w:val="00D762B9"/>
    <w:rsid w:val="00D763AC"/>
    <w:rsid w:val="00D763BD"/>
    <w:rsid w:val="00D763DD"/>
    <w:rsid w:val="00D76444"/>
    <w:rsid w:val="00D76461"/>
    <w:rsid w:val="00D764AB"/>
    <w:rsid w:val="00D764B4"/>
    <w:rsid w:val="00D7653F"/>
    <w:rsid w:val="00D765B1"/>
    <w:rsid w:val="00D765D6"/>
    <w:rsid w:val="00D76635"/>
    <w:rsid w:val="00D766B5"/>
    <w:rsid w:val="00D766C3"/>
    <w:rsid w:val="00D76710"/>
    <w:rsid w:val="00D76748"/>
    <w:rsid w:val="00D76755"/>
    <w:rsid w:val="00D7685C"/>
    <w:rsid w:val="00D768E5"/>
    <w:rsid w:val="00D768F4"/>
    <w:rsid w:val="00D76904"/>
    <w:rsid w:val="00D76992"/>
    <w:rsid w:val="00D769B1"/>
    <w:rsid w:val="00D76AE8"/>
    <w:rsid w:val="00D76AF3"/>
    <w:rsid w:val="00D76B3A"/>
    <w:rsid w:val="00D76C0F"/>
    <w:rsid w:val="00D76C4C"/>
    <w:rsid w:val="00D76CD9"/>
    <w:rsid w:val="00D76CE5"/>
    <w:rsid w:val="00D76D0A"/>
    <w:rsid w:val="00D76D33"/>
    <w:rsid w:val="00D76DF2"/>
    <w:rsid w:val="00D76E2D"/>
    <w:rsid w:val="00D76F44"/>
    <w:rsid w:val="00D76FB4"/>
    <w:rsid w:val="00D76FC9"/>
    <w:rsid w:val="00D7708D"/>
    <w:rsid w:val="00D7709A"/>
    <w:rsid w:val="00D770DD"/>
    <w:rsid w:val="00D77132"/>
    <w:rsid w:val="00D77161"/>
    <w:rsid w:val="00D7718C"/>
    <w:rsid w:val="00D771BE"/>
    <w:rsid w:val="00D7725C"/>
    <w:rsid w:val="00D77282"/>
    <w:rsid w:val="00D772C3"/>
    <w:rsid w:val="00D772EF"/>
    <w:rsid w:val="00D772F2"/>
    <w:rsid w:val="00D77340"/>
    <w:rsid w:val="00D77345"/>
    <w:rsid w:val="00D77347"/>
    <w:rsid w:val="00D773A4"/>
    <w:rsid w:val="00D77413"/>
    <w:rsid w:val="00D7743C"/>
    <w:rsid w:val="00D77441"/>
    <w:rsid w:val="00D7749A"/>
    <w:rsid w:val="00D774A6"/>
    <w:rsid w:val="00D774C9"/>
    <w:rsid w:val="00D77515"/>
    <w:rsid w:val="00D775CD"/>
    <w:rsid w:val="00D77727"/>
    <w:rsid w:val="00D777AB"/>
    <w:rsid w:val="00D77838"/>
    <w:rsid w:val="00D7789F"/>
    <w:rsid w:val="00D778FA"/>
    <w:rsid w:val="00D77903"/>
    <w:rsid w:val="00D7793A"/>
    <w:rsid w:val="00D7797A"/>
    <w:rsid w:val="00D7797C"/>
    <w:rsid w:val="00D77ACC"/>
    <w:rsid w:val="00D77AEB"/>
    <w:rsid w:val="00D77B01"/>
    <w:rsid w:val="00D77B19"/>
    <w:rsid w:val="00D77B1D"/>
    <w:rsid w:val="00D77B35"/>
    <w:rsid w:val="00D77BAB"/>
    <w:rsid w:val="00D77BE7"/>
    <w:rsid w:val="00D77C02"/>
    <w:rsid w:val="00D77C54"/>
    <w:rsid w:val="00D77CB1"/>
    <w:rsid w:val="00D77CB7"/>
    <w:rsid w:val="00D77D3D"/>
    <w:rsid w:val="00D77D5E"/>
    <w:rsid w:val="00D77D92"/>
    <w:rsid w:val="00D77DEE"/>
    <w:rsid w:val="00D77ECD"/>
    <w:rsid w:val="00D77ED7"/>
    <w:rsid w:val="00D77F27"/>
    <w:rsid w:val="00D77F30"/>
    <w:rsid w:val="00D77FA7"/>
    <w:rsid w:val="00D80015"/>
    <w:rsid w:val="00D80031"/>
    <w:rsid w:val="00D80058"/>
    <w:rsid w:val="00D80149"/>
    <w:rsid w:val="00D80158"/>
    <w:rsid w:val="00D8017D"/>
    <w:rsid w:val="00D801AC"/>
    <w:rsid w:val="00D801E5"/>
    <w:rsid w:val="00D801EC"/>
    <w:rsid w:val="00D801F5"/>
    <w:rsid w:val="00D80217"/>
    <w:rsid w:val="00D80286"/>
    <w:rsid w:val="00D802A8"/>
    <w:rsid w:val="00D80360"/>
    <w:rsid w:val="00D8037A"/>
    <w:rsid w:val="00D8046F"/>
    <w:rsid w:val="00D80696"/>
    <w:rsid w:val="00D80702"/>
    <w:rsid w:val="00D8071C"/>
    <w:rsid w:val="00D80776"/>
    <w:rsid w:val="00D80793"/>
    <w:rsid w:val="00D808E2"/>
    <w:rsid w:val="00D808E5"/>
    <w:rsid w:val="00D80904"/>
    <w:rsid w:val="00D80906"/>
    <w:rsid w:val="00D8090C"/>
    <w:rsid w:val="00D80937"/>
    <w:rsid w:val="00D80989"/>
    <w:rsid w:val="00D809EC"/>
    <w:rsid w:val="00D80A0B"/>
    <w:rsid w:val="00D80A3B"/>
    <w:rsid w:val="00D80A3D"/>
    <w:rsid w:val="00D80A5F"/>
    <w:rsid w:val="00D80A75"/>
    <w:rsid w:val="00D80ABD"/>
    <w:rsid w:val="00D80ACC"/>
    <w:rsid w:val="00D80AE4"/>
    <w:rsid w:val="00D80B20"/>
    <w:rsid w:val="00D80B4C"/>
    <w:rsid w:val="00D80CA8"/>
    <w:rsid w:val="00D80CC2"/>
    <w:rsid w:val="00D80CCB"/>
    <w:rsid w:val="00D80CF8"/>
    <w:rsid w:val="00D80D4A"/>
    <w:rsid w:val="00D80D9E"/>
    <w:rsid w:val="00D80E2A"/>
    <w:rsid w:val="00D80E5E"/>
    <w:rsid w:val="00D80E8E"/>
    <w:rsid w:val="00D80E95"/>
    <w:rsid w:val="00D80EC7"/>
    <w:rsid w:val="00D80F43"/>
    <w:rsid w:val="00D80F73"/>
    <w:rsid w:val="00D80FBD"/>
    <w:rsid w:val="00D8108B"/>
    <w:rsid w:val="00D810E6"/>
    <w:rsid w:val="00D8113D"/>
    <w:rsid w:val="00D811B5"/>
    <w:rsid w:val="00D811BF"/>
    <w:rsid w:val="00D8128B"/>
    <w:rsid w:val="00D8129C"/>
    <w:rsid w:val="00D81369"/>
    <w:rsid w:val="00D81421"/>
    <w:rsid w:val="00D814A1"/>
    <w:rsid w:val="00D8153F"/>
    <w:rsid w:val="00D8156C"/>
    <w:rsid w:val="00D815A8"/>
    <w:rsid w:val="00D816A7"/>
    <w:rsid w:val="00D816FC"/>
    <w:rsid w:val="00D81709"/>
    <w:rsid w:val="00D8180C"/>
    <w:rsid w:val="00D81836"/>
    <w:rsid w:val="00D8185A"/>
    <w:rsid w:val="00D81883"/>
    <w:rsid w:val="00D8193A"/>
    <w:rsid w:val="00D81941"/>
    <w:rsid w:val="00D81975"/>
    <w:rsid w:val="00D81991"/>
    <w:rsid w:val="00D81AB7"/>
    <w:rsid w:val="00D81B04"/>
    <w:rsid w:val="00D81B65"/>
    <w:rsid w:val="00D81BB3"/>
    <w:rsid w:val="00D81BD1"/>
    <w:rsid w:val="00D81D40"/>
    <w:rsid w:val="00D81D4D"/>
    <w:rsid w:val="00D81D78"/>
    <w:rsid w:val="00D81D8F"/>
    <w:rsid w:val="00D81D92"/>
    <w:rsid w:val="00D81E42"/>
    <w:rsid w:val="00D81E91"/>
    <w:rsid w:val="00D81EC6"/>
    <w:rsid w:val="00D81F18"/>
    <w:rsid w:val="00D81F2A"/>
    <w:rsid w:val="00D8202C"/>
    <w:rsid w:val="00D8208D"/>
    <w:rsid w:val="00D82109"/>
    <w:rsid w:val="00D8216C"/>
    <w:rsid w:val="00D8223C"/>
    <w:rsid w:val="00D82247"/>
    <w:rsid w:val="00D8225F"/>
    <w:rsid w:val="00D8227B"/>
    <w:rsid w:val="00D82297"/>
    <w:rsid w:val="00D82399"/>
    <w:rsid w:val="00D823BA"/>
    <w:rsid w:val="00D824CF"/>
    <w:rsid w:val="00D82553"/>
    <w:rsid w:val="00D8256D"/>
    <w:rsid w:val="00D8259E"/>
    <w:rsid w:val="00D825E1"/>
    <w:rsid w:val="00D825FC"/>
    <w:rsid w:val="00D8262A"/>
    <w:rsid w:val="00D82663"/>
    <w:rsid w:val="00D82676"/>
    <w:rsid w:val="00D8268C"/>
    <w:rsid w:val="00D8279D"/>
    <w:rsid w:val="00D827EE"/>
    <w:rsid w:val="00D828B1"/>
    <w:rsid w:val="00D828D7"/>
    <w:rsid w:val="00D828F7"/>
    <w:rsid w:val="00D8294B"/>
    <w:rsid w:val="00D829E0"/>
    <w:rsid w:val="00D82A17"/>
    <w:rsid w:val="00D82A4A"/>
    <w:rsid w:val="00D82A4E"/>
    <w:rsid w:val="00D82AE7"/>
    <w:rsid w:val="00D82AEC"/>
    <w:rsid w:val="00D82BAF"/>
    <w:rsid w:val="00D82BCF"/>
    <w:rsid w:val="00D82C74"/>
    <w:rsid w:val="00D82C9C"/>
    <w:rsid w:val="00D82CCA"/>
    <w:rsid w:val="00D82CDB"/>
    <w:rsid w:val="00D82D0A"/>
    <w:rsid w:val="00D82D61"/>
    <w:rsid w:val="00D82E1E"/>
    <w:rsid w:val="00D82E83"/>
    <w:rsid w:val="00D82E9E"/>
    <w:rsid w:val="00D82EC1"/>
    <w:rsid w:val="00D82F18"/>
    <w:rsid w:val="00D82F6B"/>
    <w:rsid w:val="00D82F7F"/>
    <w:rsid w:val="00D82FC8"/>
    <w:rsid w:val="00D83066"/>
    <w:rsid w:val="00D830DF"/>
    <w:rsid w:val="00D8322B"/>
    <w:rsid w:val="00D832A2"/>
    <w:rsid w:val="00D832BA"/>
    <w:rsid w:val="00D832D6"/>
    <w:rsid w:val="00D83345"/>
    <w:rsid w:val="00D83364"/>
    <w:rsid w:val="00D8337A"/>
    <w:rsid w:val="00D833F7"/>
    <w:rsid w:val="00D834E1"/>
    <w:rsid w:val="00D834FE"/>
    <w:rsid w:val="00D83513"/>
    <w:rsid w:val="00D83533"/>
    <w:rsid w:val="00D8355D"/>
    <w:rsid w:val="00D83647"/>
    <w:rsid w:val="00D8369D"/>
    <w:rsid w:val="00D836DE"/>
    <w:rsid w:val="00D836E9"/>
    <w:rsid w:val="00D83806"/>
    <w:rsid w:val="00D83810"/>
    <w:rsid w:val="00D83889"/>
    <w:rsid w:val="00D838BD"/>
    <w:rsid w:val="00D83909"/>
    <w:rsid w:val="00D83950"/>
    <w:rsid w:val="00D83A05"/>
    <w:rsid w:val="00D83AE6"/>
    <w:rsid w:val="00D83B4D"/>
    <w:rsid w:val="00D83B51"/>
    <w:rsid w:val="00D83B7F"/>
    <w:rsid w:val="00D83B96"/>
    <w:rsid w:val="00D83BC0"/>
    <w:rsid w:val="00D83BC4"/>
    <w:rsid w:val="00D83C71"/>
    <w:rsid w:val="00D83CC4"/>
    <w:rsid w:val="00D83D0A"/>
    <w:rsid w:val="00D83D0B"/>
    <w:rsid w:val="00D83D2B"/>
    <w:rsid w:val="00D83D55"/>
    <w:rsid w:val="00D83D8C"/>
    <w:rsid w:val="00D83D95"/>
    <w:rsid w:val="00D83D9B"/>
    <w:rsid w:val="00D83DA7"/>
    <w:rsid w:val="00D83E18"/>
    <w:rsid w:val="00D83E99"/>
    <w:rsid w:val="00D83ED0"/>
    <w:rsid w:val="00D83F7B"/>
    <w:rsid w:val="00D83FFD"/>
    <w:rsid w:val="00D84082"/>
    <w:rsid w:val="00D840BC"/>
    <w:rsid w:val="00D840F8"/>
    <w:rsid w:val="00D841A9"/>
    <w:rsid w:val="00D8438A"/>
    <w:rsid w:val="00D843D8"/>
    <w:rsid w:val="00D843E9"/>
    <w:rsid w:val="00D844B6"/>
    <w:rsid w:val="00D84585"/>
    <w:rsid w:val="00D845CB"/>
    <w:rsid w:val="00D845F9"/>
    <w:rsid w:val="00D846D3"/>
    <w:rsid w:val="00D846E2"/>
    <w:rsid w:val="00D84715"/>
    <w:rsid w:val="00D8473B"/>
    <w:rsid w:val="00D84794"/>
    <w:rsid w:val="00D84873"/>
    <w:rsid w:val="00D84875"/>
    <w:rsid w:val="00D848CB"/>
    <w:rsid w:val="00D848EA"/>
    <w:rsid w:val="00D848F1"/>
    <w:rsid w:val="00D8492C"/>
    <w:rsid w:val="00D8494B"/>
    <w:rsid w:val="00D8495C"/>
    <w:rsid w:val="00D849AC"/>
    <w:rsid w:val="00D849C3"/>
    <w:rsid w:val="00D849CB"/>
    <w:rsid w:val="00D849DF"/>
    <w:rsid w:val="00D849E7"/>
    <w:rsid w:val="00D84A30"/>
    <w:rsid w:val="00D84AC7"/>
    <w:rsid w:val="00D84B3D"/>
    <w:rsid w:val="00D84C10"/>
    <w:rsid w:val="00D84D6B"/>
    <w:rsid w:val="00D84E08"/>
    <w:rsid w:val="00D84EC4"/>
    <w:rsid w:val="00D84F00"/>
    <w:rsid w:val="00D84FBB"/>
    <w:rsid w:val="00D8500B"/>
    <w:rsid w:val="00D8503D"/>
    <w:rsid w:val="00D85082"/>
    <w:rsid w:val="00D85112"/>
    <w:rsid w:val="00D85140"/>
    <w:rsid w:val="00D85145"/>
    <w:rsid w:val="00D8515A"/>
    <w:rsid w:val="00D8518D"/>
    <w:rsid w:val="00D851A3"/>
    <w:rsid w:val="00D851D1"/>
    <w:rsid w:val="00D851EC"/>
    <w:rsid w:val="00D85214"/>
    <w:rsid w:val="00D852F4"/>
    <w:rsid w:val="00D8533D"/>
    <w:rsid w:val="00D8540C"/>
    <w:rsid w:val="00D85427"/>
    <w:rsid w:val="00D854A9"/>
    <w:rsid w:val="00D854E1"/>
    <w:rsid w:val="00D85526"/>
    <w:rsid w:val="00D855E1"/>
    <w:rsid w:val="00D85613"/>
    <w:rsid w:val="00D85624"/>
    <w:rsid w:val="00D8566E"/>
    <w:rsid w:val="00D85685"/>
    <w:rsid w:val="00D8570C"/>
    <w:rsid w:val="00D85714"/>
    <w:rsid w:val="00D8574D"/>
    <w:rsid w:val="00D857F2"/>
    <w:rsid w:val="00D8583D"/>
    <w:rsid w:val="00D8584C"/>
    <w:rsid w:val="00D8588D"/>
    <w:rsid w:val="00D858B2"/>
    <w:rsid w:val="00D858C7"/>
    <w:rsid w:val="00D858F6"/>
    <w:rsid w:val="00D85998"/>
    <w:rsid w:val="00D859A0"/>
    <w:rsid w:val="00D859A1"/>
    <w:rsid w:val="00D859EF"/>
    <w:rsid w:val="00D85A41"/>
    <w:rsid w:val="00D85A4E"/>
    <w:rsid w:val="00D85AA1"/>
    <w:rsid w:val="00D85AB1"/>
    <w:rsid w:val="00D85AB3"/>
    <w:rsid w:val="00D85AFF"/>
    <w:rsid w:val="00D85B23"/>
    <w:rsid w:val="00D85B42"/>
    <w:rsid w:val="00D85BAD"/>
    <w:rsid w:val="00D85BEF"/>
    <w:rsid w:val="00D85D1E"/>
    <w:rsid w:val="00D85D35"/>
    <w:rsid w:val="00D85D88"/>
    <w:rsid w:val="00D85E46"/>
    <w:rsid w:val="00D85E57"/>
    <w:rsid w:val="00D85E5E"/>
    <w:rsid w:val="00D85F42"/>
    <w:rsid w:val="00D85F79"/>
    <w:rsid w:val="00D85FCC"/>
    <w:rsid w:val="00D8608F"/>
    <w:rsid w:val="00D86117"/>
    <w:rsid w:val="00D861A2"/>
    <w:rsid w:val="00D862D4"/>
    <w:rsid w:val="00D862EA"/>
    <w:rsid w:val="00D863E1"/>
    <w:rsid w:val="00D8642C"/>
    <w:rsid w:val="00D86444"/>
    <w:rsid w:val="00D8647B"/>
    <w:rsid w:val="00D864A2"/>
    <w:rsid w:val="00D86568"/>
    <w:rsid w:val="00D865E9"/>
    <w:rsid w:val="00D865FF"/>
    <w:rsid w:val="00D86603"/>
    <w:rsid w:val="00D86639"/>
    <w:rsid w:val="00D866F1"/>
    <w:rsid w:val="00D86763"/>
    <w:rsid w:val="00D86782"/>
    <w:rsid w:val="00D8684F"/>
    <w:rsid w:val="00D8685A"/>
    <w:rsid w:val="00D86860"/>
    <w:rsid w:val="00D86887"/>
    <w:rsid w:val="00D868AE"/>
    <w:rsid w:val="00D868F8"/>
    <w:rsid w:val="00D8691A"/>
    <w:rsid w:val="00D86A7D"/>
    <w:rsid w:val="00D86A90"/>
    <w:rsid w:val="00D86A96"/>
    <w:rsid w:val="00D86B4F"/>
    <w:rsid w:val="00D86B67"/>
    <w:rsid w:val="00D86B77"/>
    <w:rsid w:val="00D86BA5"/>
    <w:rsid w:val="00D86C8E"/>
    <w:rsid w:val="00D86D06"/>
    <w:rsid w:val="00D86D39"/>
    <w:rsid w:val="00D86D77"/>
    <w:rsid w:val="00D86D9B"/>
    <w:rsid w:val="00D86DA1"/>
    <w:rsid w:val="00D86DAE"/>
    <w:rsid w:val="00D86E1F"/>
    <w:rsid w:val="00D86E24"/>
    <w:rsid w:val="00D86E38"/>
    <w:rsid w:val="00D86E43"/>
    <w:rsid w:val="00D86E4C"/>
    <w:rsid w:val="00D86E50"/>
    <w:rsid w:val="00D86E83"/>
    <w:rsid w:val="00D86EC7"/>
    <w:rsid w:val="00D86F11"/>
    <w:rsid w:val="00D87030"/>
    <w:rsid w:val="00D87037"/>
    <w:rsid w:val="00D8705C"/>
    <w:rsid w:val="00D8709C"/>
    <w:rsid w:val="00D87109"/>
    <w:rsid w:val="00D87157"/>
    <w:rsid w:val="00D871F7"/>
    <w:rsid w:val="00D8720B"/>
    <w:rsid w:val="00D87337"/>
    <w:rsid w:val="00D87351"/>
    <w:rsid w:val="00D87425"/>
    <w:rsid w:val="00D87488"/>
    <w:rsid w:val="00D874BD"/>
    <w:rsid w:val="00D874C0"/>
    <w:rsid w:val="00D875D0"/>
    <w:rsid w:val="00D876B6"/>
    <w:rsid w:val="00D876DD"/>
    <w:rsid w:val="00D876EE"/>
    <w:rsid w:val="00D877B0"/>
    <w:rsid w:val="00D877DE"/>
    <w:rsid w:val="00D8787C"/>
    <w:rsid w:val="00D87892"/>
    <w:rsid w:val="00D878AD"/>
    <w:rsid w:val="00D878DE"/>
    <w:rsid w:val="00D87946"/>
    <w:rsid w:val="00D879B9"/>
    <w:rsid w:val="00D879F1"/>
    <w:rsid w:val="00D879F6"/>
    <w:rsid w:val="00D87A51"/>
    <w:rsid w:val="00D87A58"/>
    <w:rsid w:val="00D87A8F"/>
    <w:rsid w:val="00D87AF4"/>
    <w:rsid w:val="00D87B74"/>
    <w:rsid w:val="00D87B81"/>
    <w:rsid w:val="00D87BCD"/>
    <w:rsid w:val="00D87C1B"/>
    <w:rsid w:val="00D87CEC"/>
    <w:rsid w:val="00D87DAE"/>
    <w:rsid w:val="00D87E3E"/>
    <w:rsid w:val="00D87E56"/>
    <w:rsid w:val="00D87E8A"/>
    <w:rsid w:val="00D87EB7"/>
    <w:rsid w:val="00D87ECB"/>
    <w:rsid w:val="00D87F44"/>
    <w:rsid w:val="00D87F86"/>
    <w:rsid w:val="00D87FA9"/>
    <w:rsid w:val="00D87FC3"/>
    <w:rsid w:val="00D87FFB"/>
    <w:rsid w:val="00D900A3"/>
    <w:rsid w:val="00D900DD"/>
    <w:rsid w:val="00D900DE"/>
    <w:rsid w:val="00D90145"/>
    <w:rsid w:val="00D90166"/>
    <w:rsid w:val="00D901DB"/>
    <w:rsid w:val="00D901E5"/>
    <w:rsid w:val="00D90234"/>
    <w:rsid w:val="00D9036A"/>
    <w:rsid w:val="00D90380"/>
    <w:rsid w:val="00D90384"/>
    <w:rsid w:val="00D904C6"/>
    <w:rsid w:val="00D904D9"/>
    <w:rsid w:val="00D904DB"/>
    <w:rsid w:val="00D90517"/>
    <w:rsid w:val="00D90566"/>
    <w:rsid w:val="00D905DE"/>
    <w:rsid w:val="00D906AD"/>
    <w:rsid w:val="00D906C7"/>
    <w:rsid w:val="00D906F0"/>
    <w:rsid w:val="00D9070B"/>
    <w:rsid w:val="00D9071C"/>
    <w:rsid w:val="00D9073D"/>
    <w:rsid w:val="00D9083C"/>
    <w:rsid w:val="00D908AC"/>
    <w:rsid w:val="00D908AF"/>
    <w:rsid w:val="00D908B7"/>
    <w:rsid w:val="00D908C5"/>
    <w:rsid w:val="00D90956"/>
    <w:rsid w:val="00D9098E"/>
    <w:rsid w:val="00D90A20"/>
    <w:rsid w:val="00D90A3A"/>
    <w:rsid w:val="00D90A63"/>
    <w:rsid w:val="00D90A91"/>
    <w:rsid w:val="00D90B09"/>
    <w:rsid w:val="00D90B19"/>
    <w:rsid w:val="00D90B26"/>
    <w:rsid w:val="00D90B47"/>
    <w:rsid w:val="00D90B8D"/>
    <w:rsid w:val="00D90BB6"/>
    <w:rsid w:val="00D90BF1"/>
    <w:rsid w:val="00D90C32"/>
    <w:rsid w:val="00D90C3A"/>
    <w:rsid w:val="00D90C4E"/>
    <w:rsid w:val="00D90C96"/>
    <w:rsid w:val="00D90CA6"/>
    <w:rsid w:val="00D90CAA"/>
    <w:rsid w:val="00D90D7E"/>
    <w:rsid w:val="00D90D9F"/>
    <w:rsid w:val="00D90E4C"/>
    <w:rsid w:val="00D90E72"/>
    <w:rsid w:val="00D90E7D"/>
    <w:rsid w:val="00D90EBF"/>
    <w:rsid w:val="00D90EC5"/>
    <w:rsid w:val="00D90ED1"/>
    <w:rsid w:val="00D90F2B"/>
    <w:rsid w:val="00D90F3C"/>
    <w:rsid w:val="00D90FAF"/>
    <w:rsid w:val="00D91038"/>
    <w:rsid w:val="00D910C7"/>
    <w:rsid w:val="00D910F4"/>
    <w:rsid w:val="00D91121"/>
    <w:rsid w:val="00D91169"/>
    <w:rsid w:val="00D91197"/>
    <w:rsid w:val="00D911E2"/>
    <w:rsid w:val="00D911ED"/>
    <w:rsid w:val="00D9121A"/>
    <w:rsid w:val="00D91225"/>
    <w:rsid w:val="00D91277"/>
    <w:rsid w:val="00D912A3"/>
    <w:rsid w:val="00D912B7"/>
    <w:rsid w:val="00D91358"/>
    <w:rsid w:val="00D913B3"/>
    <w:rsid w:val="00D913F0"/>
    <w:rsid w:val="00D9143B"/>
    <w:rsid w:val="00D914C3"/>
    <w:rsid w:val="00D914D4"/>
    <w:rsid w:val="00D91509"/>
    <w:rsid w:val="00D91535"/>
    <w:rsid w:val="00D91555"/>
    <w:rsid w:val="00D9157E"/>
    <w:rsid w:val="00D91610"/>
    <w:rsid w:val="00D91743"/>
    <w:rsid w:val="00D9177D"/>
    <w:rsid w:val="00D918AC"/>
    <w:rsid w:val="00D91935"/>
    <w:rsid w:val="00D91956"/>
    <w:rsid w:val="00D919B6"/>
    <w:rsid w:val="00D91A08"/>
    <w:rsid w:val="00D91A1B"/>
    <w:rsid w:val="00D91A59"/>
    <w:rsid w:val="00D91AA7"/>
    <w:rsid w:val="00D91AC5"/>
    <w:rsid w:val="00D91B36"/>
    <w:rsid w:val="00D91B7F"/>
    <w:rsid w:val="00D91C2F"/>
    <w:rsid w:val="00D91C31"/>
    <w:rsid w:val="00D91C43"/>
    <w:rsid w:val="00D91C80"/>
    <w:rsid w:val="00D91D0A"/>
    <w:rsid w:val="00D91D26"/>
    <w:rsid w:val="00D91D39"/>
    <w:rsid w:val="00D91D47"/>
    <w:rsid w:val="00D91D5D"/>
    <w:rsid w:val="00D91DA4"/>
    <w:rsid w:val="00D91DCD"/>
    <w:rsid w:val="00D91DE2"/>
    <w:rsid w:val="00D91E49"/>
    <w:rsid w:val="00D91F18"/>
    <w:rsid w:val="00D91FEA"/>
    <w:rsid w:val="00D91FF8"/>
    <w:rsid w:val="00D92066"/>
    <w:rsid w:val="00D92075"/>
    <w:rsid w:val="00D9216B"/>
    <w:rsid w:val="00D9218E"/>
    <w:rsid w:val="00D921B6"/>
    <w:rsid w:val="00D92236"/>
    <w:rsid w:val="00D9228F"/>
    <w:rsid w:val="00D922FE"/>
    <w:rsid w:val="00D92377"/>
    <w:rsid w:val="00D92460"/>
    <w:rsid w:val="00D92542"/>
    <w:rsid w:val="00D9258C"/>
    <w:rsid w:val="00D925AA"/>
    <w:rsid w:val="00D925B1"/>
    <w:rsid w:val="00D925E4"/>
    <w:rsid w:val="00D925FE"/>
    <w:rsid w:val="00D92606"/>
    <w:rsid w:val="00D9261F"/>
    <w:rsid w:val="00D92620"/>
    <w:rsid w:val="00D92704"/>
    <w:rsid w:val="00D92722"/>
    <w:rsid w:val="00D92735"/>
    <w:rsid w:val="00D92745"/>
    <w:rsid w:val="00D9278A"/>
    <w:rsid w:val="00D927C1"/>
    <w:rsid w:val="00D927CA"/>
    <w:rsid w:val="00D927DC"/>
    <w:rsid w:val="00D9283B"/>
    <w:rsid w:val="00D928A4"/>
    <w:rsid w:val="00D928E7"/>
    <w:rsid w:val="00D928F2"/>
    <w:rsid w:val="00D929D6"/>
    <w:rsid w:val="00D929E1"/>
    <w:rsid w:val="00D92A21"/>
    <w:rsid w:val="00D92A29"/>
    <w:rsid w:val="00D92A3C"/>
    <w:rsid w:val="00D92A5D"/>
    <w:rsid w:val="00D92AAF"/>
    <w:rsid w:val="00D92AF0"/>
    <w:rsid w:val="00D92AF6"/>
    <w:rsid w:val="00D92B1E"/>
    <w:rsid w:val="00D92BDC"/>
    <w:rsid w:val="00D92BF2"/>
    <w:rsid w:val="00D92C13"/>
    <w:rsid w:val="00D92C66"/>
    <w:rsid w:val="00D92D2E"/>
    <w:rsid w:val="00D92D50"/>
    <w:rsid w:val="00D92D6D"/>
    <w:rsid w:val="00D92DD9"/>
    <w:rsid w:val="00D92E50"/>
    <w:rsid w:val="00D92E8F"/>
    <w:rsid w:val="00D92EF0"/>
    <w:rsid w:val="00D92F09"/>
    <w:rsid w:val="00D93041"/>
    <w:rsid w:val="00D930D4"/>
    <w:rsid w:val="00D9310A"/>
    <w:rsid w:val="00D9313E"/>
    <w:rsid w:val="00D931E2"/>
    <w:rsid w:val="00D93225"/>
    <w:rsid w:val="00D93254"/>
    <w:rsid w:val="00D93289"/>
    <w:rsid w:val="00D93332"/>
    <w:rsid w:val="00D93369"/>
    <w:rsid w:val="00D93427"/>
    <w:rsid w:val="00D93489"/>
    <w:rsid w:val="00D93496"/>
    <w:rsid w:val="00D9351B"/>
    <w:rsid w:val="00D93597"/>
    <w:rsid w:val="00D935D1"/>
    <w:rsid w:val="00D935E9"/>
    <w:rsid w:val="00D93605"/>
    <w:rsid w:val="00D93637"/>
    <w:rsid w:val="00D9364B"/>
    <w:rsid w:val="00D93670"/>
    <w:rsid w:val="00D9368F"/>
    <w:rsid w:val="00D93718"/>
    <w:rsid w:val="00D93730"/>
    <w:rsid w:val="00D93776"/>
    <w:rsid w:val="00D937C2"/>
    <w:rsid w:val="00D9381A"/>
    <w:rsid w:val="00D93831"/>
    <w:rsid w:val="00D9388B"/>
    <w:rsid w:val="00D93911"/>
    <w:rsid w:val="00D9392B"/>
    <w:rsid w:val="00D93952"/>
    <w:rsid w:val="00D939A9"/>
    <w:rsid w:val="00D939DF"/>
    <w:rsid w:val="00D939EA"/>
    <w:rsid w:val="00D939FA"/>
    <w:rsid w:val="00D93AEA"/>
    <w:rsid w:val="00D93B61"/>
    <w:rsid w:val="00D93B6F"/>
    <w:rsid w:val="00D93BC4"/>
    <w:rsid w:val="00D93BF6"/>
    <w:rsid w:val="00D93C8C"/>
    <w:rsid w:val="00D93D03"/>
    <w:rsid w:val="00D93DAE"/>
    <w:rsid w:val="00D93DCE"/>
    <w:rsid w:val="00D93E0D"/>
    <w:rsid w:val="00D93E3E"/>
    <w:rsid w:val="00D93E7A"/>
    <w:rsid w:val="00D93F32"/>
    <w:rsid w:val="00D93F47"/>
    <w:rsid w:val="00D93FD9"/>
    <w:rsid w:val="00D93FE6"/>
    <w:rsid w:val="00D93FE7"/>
    <w:rsid w:val="00D94065"/>
    <w:rsid w:val="00D94080"/>
    <w:rsid w:val="00D940A0"/>
    <w:rsid w:val="00D940FF"/>
    <w:rsid w:val="00D9415E"/>
    <w:rsid w:val="00D94182"/>
    <w:rsid w:val="00D94219"/>
    <w:rsid w:val="00D94289"/>
    <w:rsid w:val="00D94290"/>
    <w:rsid w:val="00D942CE"/>
    <w:rsid w:val="00D94305"/>
    <w:rsid w:val="00D94377"/>
    <w:rsid w:val="00D9439D"/>
    <w:rsid w:val="00D943A9"/>
    <w:rsid w:val="00D944AF"/>
    <w:rsid w:val="00D94505"/>
    <w:rsid w:val="00D9451E"/>
    <w:rsid w:val="00D9454A"/>
    <w:rsid w:val="00D9454C"/>
    <w:rsid w:val="00D94558"/>
    <w:rsid w:val="00D94594"/>
    <w:rsid w:val="00D945BA"/>
    <w:rsid w:val="00D945E2"/>
    <w:rsid w:val="00D94675"/>
    <w:rsid w:val="00D9478C"/>
    <w:rsid w:val="00D947CC"/>
    <w:rsid w:val="00D947D3"/>
    <w:rsid w:val="00D9480D"/>
    <w:rsid w:val="00D948D0"/>
    <w:rsid w:val="00D948D5"/>
    <w:rsid w:val="00D9490D"/>
    <w:rsid w:val="00D94948"/>
    <w:rsid w:val="00D94978"/>
    <w:rsid w:val="00D94997"/>
    <w:rsid w:val="00D949EF"/>
    <w:rsid w:val="00D94A0B"/>
    <w:rsid w:val="00D94A26"/>
    <w:rsid w:val="00D94A29"/>
    <w:rsid w:val="00D94BA6"/>
    <w:rsid w:val="00D94BBB"/>
    <w:rsid w:val="00D94BE8"/>
    <w:rsid w:val="00D94C95"/>
    <w:rsid w:val="00D94C97"/>
    <w:rsid w:val="00D94D7C"/>
    <w:rsid w:val="00D94E75"/>
    <w:rsid w:val="00D94EA2"/>
    <w:rsid w:val="00D94EC0"/>
    <w:rsid w:val="00D94EDD"/>
    <w:rsid w:val="00D94EF5"/>
    <w:rsid w:val="00D94F72"/>
    <w:rsid w:val="00D94F96"/>
    <w:rsid w:val="00D95011"/>
    <w:rsid w:val="00D95036"/>
    <w:rsid w:val="00D9513A"/>
    <w:rsid w:val="00D9519B"/>
    <w:rsid w:val="00D951FF"/>
    <w:rsid w:val="00D95234"/>
    <w:rsid w:val="00D95281"/>
    <w:rsid w:val="00D95378"/>
    <w:rsid w:val="00D95447"/>
    <w:rsid w:val="00D95648"/>
    <w:rsid w:val="00D95655"/>
    <w:rsid w:val="00D95693"/>
    <w:rsid w:val="00D956F8"/>
    <w:rsid w:val="00D9573C"/>
    <w:rsid w:val="00D9578C"/>
    <w:rsid w:val="00D957ED"/>
    <w:rsid w:val="00D95804"/>
    <w:rsid w:val="00D95811"/>
    <w:rsid w:val="00D9587F"/>
    <w:rsid w:val="00D95888"/>
    <w:rsid w:val="00D9598B"/>
    <w:rsid w:val="00D959E0"/>
    <w:rsid w:val="00D95A21"/>
    <w:rsid w:val="00D95A30"/>
    <w:rsid w:val="00D95A7C"/>
    <w:rsid w:val="00D95B43"/>
    <w:rsid w:val="00D95C3C"/>
    <w:rsid w:val="00D95C9D"/>
    <w:rsid w:val="00D95CFA"/>
    <w:rsid w:val="00D95D24"/>
    <w:rsid w:val="00D95D61"/>
    <w:rsid w:val="00D95D76"/>
    <w:rsid w:val="00D95DEB"/>
    <w:rsid w:val="00D95EC5"/>
    <w:rsid w:val="00D95ED1"/>
    <w:rsid w:val="00D95EF5"/>
    <w:rsid w:val="00D95F6B"/>
    <w:rsid w:val="00D95FC3"/>
    <w:rsid w:val="00D95FD3"/>
    <w:rsid w:val="00D96009"/>
    <w:rsid w:val="00D9606E"/>
    <w:rsid w:val="00D9608F"/>
    <w:rsid w:val="00D960AF"/>
    <w:rsid w:val="00D960C8"/>
    <w:rsid w:val="00D960F3"/>
    <w:rsid w:val="00D96149"/>
    <w:rsid w:val="00D96177"/>
    <w:rsid w:val="00D961DA"/>
    <w:rsid w:val="00D961E4"/>
    <w:rsid w:val="00D96251"/>
    <w:rsid w:val="00D962A4"/>
    <w:rsid w:val="00D962D6"/>
    <w:rsid w:val="00D96313"/>
    <w:rsid w:val="00D963ED"/>
    <w:rsid w:val="00D96445"/>
    <w:rsid w:val="00D96470"/>
    <w:rsid w:val="00D96480"/>
    <w:rsid w:val="00D964B3"/>
    <w:rsid w:val="00D964D4"/>
    <w:rsid w:val="00D96521"/>
    <w:rsid w:val="00D9653F"/>
    <w:rsid w:val="00D9655B"/>
    <w:rsid w:val="00D96594"/>
    <w:rsid w:val="00D965B2"/>
    <w:rsid w:val="00D965D6"/>
    <w:rsid w:val="00D965F3"/>
    <w:rsid w:val="00D9663F"/>
    <w:rsid w:val="00D966B7"/>
    <w:rsid w:val="00D966B8"/>
    <w:rsid w:val="00D96714"/>
    <w:rsid w:val="00D9679E"/>
    <w:rsid w:val="00D967A9"/>
    <w:rsid w:val="00D9683E"/>
    <w:rsid w:val="00D96881"/>
    <w:rsid w:val="00D968B3"/>
    <w:rsid w:val="00D968C7"/>
    <w:rsid w:val="00D9690A"/>
    <w:rsid w:val="00D96919"/>
    <w:rsid w:val="00D969B6"/>
    <w:rsid w:val="00D96A16"/>
    <w:rsid w:val="00D96AC8"/>
    <w:rsid w:val="00D96AD8"/>
    <w:rsid w:val="00D96B68"/>
    <w:rsid w:val="00D96B6A"/>
    <w:rsid w:val="00D96B7F"/>
    <w:rsid w:val="00D96B8D"/>
    <w:rsid w:val="00D96BBC"/>
    <w:rsid w:val="00D96BC5"/>
    <w:rsid w:val="00D96C06"/>
    <w:rsid w:val="00D96C8A"/>
    <w:rsid w:val="00D96CAF"/>
    <w:rsid w:val="00D96CE2"/>
    <w:rsid w:val="00D96D31"/>
    <w:rsid w:val="00D96D7D"/>
    <w:rsid w:val="00D96E39"/>
    <w:rsid w:val="00D96EBC"/>
    <w:rsid w:val="00D96EC8"/>
    <w:rsid w:val="00D96EDB"/>
    <w:rsid w:val="00D96F0E"/>
    <w:rsid w:val="00D96F11"/>
    <w:rsid w:val="00D96F4C"/>
    <w:rsid w:val="00D96FED"/>
    <w:rsid w:val="00D96FEE"/>
    <w:rsid w:val="00D97003"/>
    <w:rsid w:val="00D97062"/>
    <w:rsid w:val="00D97094"/>
    <w:rsid w:val="00D970AF"/>
    <w:rsid w:val="00D970B4"/>
    <w:rsid w:val="00D97175"/>
    <w:rsid w:val="00D971A1"/>
    <w:rsid w:val="00D971C8"/>
    <w:rsid w:val="00D971D8"/>
    <w:rsid w:val="00D97301"/>
    <w:rsid w:val="00D97389"/>
    <w:rsid w:val="00D973B4"/>
    <w:rsid w:val="00D97419"/>
    <w:rsid w:val="00D97495"/>
    <w:rsid w:val="00D97497"/>
    <w:rsid w:val="00D9749A"/>
    <w:rsid w:val="00D97504"/>
    <w:rsid w:val="00D97528"/>
    <w:rsid w:val="00D975B7"/>
    <w:rsid w:val="00D975E6"/>
    <w:rsid w:val="00D97653"/>
    <w:rsid w:val="00D97669"/>
    <w:rsid w:val="00D97671"/>
    <w:rsid w:val="00D9767C"/>
    <w:rsid w:val="00D976C2"/>
    <w:rsid w:val="00D976D5"/>
    <w:rsid w:val="00D976DF"/>
    <w:rsid w:val="00D9773A"/>
    <w:rsid w:val="00D977FE"/>
    <w:rsid w:val="00D9781B"/>
    <w:rsid w:val="00D9785A"/>
    <w:rsid w:val="00D97922"/>
    <w:rsid w:val="00D9792E"/>
    <w:rsid w:val="00D979AE"/>
    <w:rsid w:val="00D97A33"/>
    <w:rsid w:val="00D97AAC"/>
    <w:rsid w:val="00D97AC9"/>
    <w:rsid w:val="00D97B1F"/>
    <w:rsid w:val="00D97B2A"/>
    <w:rsid w:val="00D97B38"/>
    <w:rsid w:val="00D97C02"/>
    <w:rsid w:val="00D97C19"/>
    <w:rsid w:val="00D97C69"/>
    <w:rsid w:val="00D97CEB"/>
    <w:rsid w:val="00D97D1E"/>
    <w:rsid w:val="00D97D3A"/>
    <w:rsid w:val="00D97D9B"/>
    <w:rsid w:val="00D97E0A"/>
    <w:rsid w:val="00D97E1F"/>
    <w:rsid w:val="00D97E9C"/>
    <w:rsid w:val="00D97EE0"/>
    <w:rsid w:val="00D97F54"/>
    <w:rsid w:val="00D97F62"/>
    <w:rsid w:val="00D996F2"/>
    <w:rsid w:val="00D9FF2A"/>
    <w:rsid w:val="00DA003B"/>
    <w:rsid w:val="00DA0054"/>
    <w:rsid w:val="00DA00BF"/>
    <w:rsid w:val="00DA0190"/>
    <w:rsid w:val="00DA01AB"/>
    <w:rsid w:val="00DA01C1"/>
    <w:rsid w:val="00DA02DA"/>
    <w:rsid w:val="00DA02FB"/>
    <w:rsid w:val="00DA0387"/>
    <w:rsid w:val="00DA03CE"/>
    <w:rsid w:val="00DA03DF"/>
    <w:rsid w:val="00DA03EE"/>
    <w:rsid w:val="00DA0411"/>
    <w:rsid w:val="00DA0433"/>
    <w:rsid w:val="00DA04AF"/>
    <w:rsid w:val="00DA04BD"/>
    <w:rsid w:val="00DA04C3"/>
    <w:rsid w:val="00DA052A"/>
    <w:rsid w:val="00DA0559"/>
    <w:rsid w:val="00DA0614"/>
    <w:rsid w:val="00DA093F"/>
    <w:rsid w:val="00DA0950"/>
    <w:rsid w:val="00DA09BF"/>
    <w:rsid w:val="00DA0A4E"/>
    <w:rsid w:val="00DA0AC1"/>
    <w:rsid w:val="00DA0AD2"/>
    <w:rsid w:val="00DA0AF0"/>
    <w:rsid w:val="00DA0B9E"/>
    <w:rsid w:val="00DA0BC6"/>
    <w:rsid w:val="00DA0BFF"/>
    <w:rsid w:val="00DA0C42"/>
    <w:rsid w:val="00DA0C7C"/>
    <w:rsid w:val="00DA0CE9"/>
    <w:rsid w:val="00DA0D25"/>
    <w:rsid w:val="00DA0D3E"/>
    <w:rsid w:val="00DA0DF9"/>
    <w:rsid w:val="00DA0E34"/>
    <w:rsid w:val="00DA0EB5"/>
    <w:rsid w:val="00DA0EC4"/>
    <w:rsid w:val="00DA0F46"/>
    <w:rsid w:val="00DA0F6B"/>
    <w:rsid w:val="00DA105E"/>
    <w:rsid w:val="00DA10DB"/>
    <w:rsid w:val="00DA10EC"/>
    <w:rsid w:val="00DA10ED"/>
    <w:rsid w:val="00DA110B"/>
    <w:rsid w:val="00DA1141"/>
    <w:rsid w:val="00DA117B"/>
    <w:rsid w:val="00DA11B3"/>
    <w:rsid w:val="00DA1203"/>
    <w:rsid w:val="00DA12B4"/>
    <w:rsid w:val="00DA1392"/>
    <w:rsid w:val="00DA13C2"/>
    <w:rsid w:val="00DA13DD"/>
    <w:rsid w:val="00DA140F"/>
    <w:rsid w:val="00DA1423"/>
    <w:rsid w:val="00DA142D"/>
    <w:rsid w:val="00DA14E5"/>
    <w:rsid w:val="00DA150A"/>
    <w:rsid w:val="00DA159B"/>
    <w:rsid w:val="00DA16CD"/>
    <w:rsid w:val="00DA16D1"/>
    <w:rsid w:val="00DA16D3"/>
    <w:rsid w:val="00DA16F1"/>
    <w:rsid w:val="00DA16F7"/>
    <w:rsid w:val="00DA1725"/>
    <w:rsid w:val="00DA1759"/>
    <w:rsid w:val="00DA1850"/>
    <w:rsid w:val="00DA1916"/>
    <w:rsid w:val="00DA19A2"/>
    <w:rsid w:val="00DA1B27"/>
    <w:rsid w:val="00DA1B88"/>
    <w:rsid w:val="00DA1B89"/>
    <w:rsid w:val="00DA1BB9"/>
    <w:rsid w:val="00DA1C87"/>
    <w:rsid w:val="00DA1D6D"/>
    <w:rsid w:val="00DA1DD4"/>
    <w:rsid w:val="00DA1DE9"/>
    <w:rsid w:val="00DA1DFB"/>
    <w:rsid w:val="00DA1E05"/>
    <w:rsid w:val="00DA1E9D"/>
    <w:rsid w:val="00DA1EAB"/>
    <w:rsid w:val="00DA1F84"/>
    <w:rsid w:val="00DA1FB6"/>
    <w:rsid w:val="00DA1FF3"/>
    <w:rsid w:val="00DA2059"/>
    <w:rsid w:val="00DA207A"/>
    <w:rsid w:val="00DA209C"/>
    <w:rsid w:val="00DA20E6"/>
    <w:rsid w:val="00DA220A"/>
    <w:rsid w:val="00DA220D"/>
    <w:rsid w:val="00DA221A"/>
    <w:rsid w:val="00DA2359"/>
    <w:rsid w:val="00DA2380"/>
    <w:rsid w:val="00DA2388"/>
    <w:rsid w:val="00DA23F1"/>
    <w:rsid w:val="00DA2419"/>
    <w:rsid w:val="00DA243B"/>
    <w:rsid w:val="00DA24D0"/>
    <w:rsid w:val="00DA2506"/>
    <w:rsid w:val="00DA2666"/>
    <w:rsid w:val="00DA266C"/>
    <w:rsid w:val="00DA2710"/>
    <w:rsid w:val="00DA272C"/>
    <w:rsid w:val="00DA284A"/>
    <w:rsid w:val="00DA2918"/>
    <w:rsid w:val="00DA295E"/>
    <w:rsid w:val="00DA296D"/>
    <w:rsid w:val="00DA2996"/>
    <w:rsid w:val="00DA29B0"/>
    <w:rsid w:val="00DA2A0B"/>
    <w:rsid w:val="00DA2A2E"/>
    <w:rsid w:val="00DA2B1A"/>
    <w:rsid w:val="00DA2BDF"/>
    <w:rsid w:val="00DA2BF1"/>
    <w:rsid w:val="00DA2C5F"/>
    <w:rsid w:val="00DA2C70"/>
    <w:rsid w:val="00DA2C91"/>
    <w:rsid w:val="00DA2CAF"/>
    <w:rsid w:val="00DA2CDC"/>
    <w:rsid w:val="00DA2D0B"/>
    <w:rsid w:val="00DA2D9E"/>
    <w:rsid w:val="00DA2E44"/>
    <w:rsid w:val="00DA2E71"/>
    <w:rsid w:val="00DA2E8A"/>
    <w:rsid w:val="00DA2E98"/>
    <w:rsid w:val="00DA2EB9"/>
    <w:rsid w:val="00DA2ED0"/>
    <w:rsid w:val="00DA2EE2"/>
    <w:rsid w:val="00DA2F36"/>
    <w:rsid w:val="00DA2F80"/>
    <w:rsid w:val="00DA2F82"/>
    <w:rsid w:val="00DA2FBB"/>
    <w:rsid w:val="00DA2FC9"/>
    <w:rsid w:val="00DA2FE0"/>
    <w:rsid w:val="00DA2FF2"/>
    <w:rsid w:val="00DA30DE"/>
    <w:rsid w:val="00DA30F0"/>
    <w:rsid w:val="00DA30FF"/>
    <w:rsid w:val="00DA3114"/>
    <w:rsid w:val="00DA313D"/>
    <w:rsid w:val="00DA3147"/>
    <w:rsid w:val="00DA3148"/>
    <w:rsid w:val="00DA315A"/>
    <w:rsid w:val="00DA3195"/>
    <w:rsid w:val="00DA31E8"/>
    <w:rsid w:val="00DA3202"/>
    <w:rsid w:val="00DA32BE"/>
    <w:rsid w:val="00DA32EA"/>
    <w:rsid w:val="00DA3340"/>
    <w:rsid w:val="00DA336E"/>
    <w:rsid w:val="00DA3377"/>
    <w:rsid w:val="00DA33E2"/>
    <w:rsid w:val="00DA33EB"/>
    <w:rsid w:val="00DA33FE"/>
    <w:rsid w:val="00DA344D"/>
    <w:rsid w:val="00DA3452"/>
    <w:rsid w:val="00DA34BB"/>
    <w:rsid w:val="00DA3508"/>
    <w:rsid w:val="00DA35AC"/>
    <w:rsid w:val="00DA35E4"/>
    <w:rsid w:val="00DA35F3"/>
    <w:rsid w:val="00DA364B"/>
    <w:rsid w:val="00DA3683"/>
    <w:rsid w:val="00DA36D2"/>
    <w:rsid w:val="00DA3714"/>
    <w:rsid w:val="00DA378D"/>
    <w:rsid w:val="00DA37CA"/>
    <w:rsid w:val="00DA3868"/>
    <w:rsid w:val="00DA3926"/>
    <w:rsid w:val="00DA3929"/>
    <w:rsid w:val="00DA3941"/>
    <w:rsid w:val="00DA3944"/>
    <w:rsid w:val="00DA3988"/>
    <w:rsid w:val="00DA39D3"/>
    <w:rsid w:val="00DA3A0B"/>
    <w:rsid w:val="00DA3A3A"/>
    <w:rsid w:val="00DA3AAE"/>
    <w:rsid w:val="00DA3B81"/>
    <w:rsid w:val="00DA3BDB"/>
    <w:rsid w:val="00DA3D18"/>
    <w:rsid w:val="00DA3D1D"/>
    <w:rsid w:val="00DA3DA2"/>
    <w:rsid w:val="00DA3DBF"/>
    <w:rsid w:val="00DA3DDC"/>
    <w:rsid w:val="00DA3E6C"/>
    <w:rsid w:val="00DA3E70"/>
    <w:rsid w:val="00DA3ECA"/>
    <w:rsid w:val="00DA3F1F"/>
    <w:rsid w:val="00DA3F21"/>
    <w:rsid w:val="00DA3F3D"/>
    <w:rsid w:val="00DA3F77"/>
    <w:rsid w:val="00DA4019"/>
    <w:rsid w:val="00DA4109"/>
    <w:rsid w:val="00DA4123"/>
    <w:rsid w:val="00DA4195"/>
    <w:rsid w:val="00DA41EA"/>
    <w:rsid w:val="00DA42C5"/>
    <w:rsid w:val="00DA42D1"/>
    <w:rsid w:val="00DA42FD"/>
    <w:rsid w:val="00DA433B"/>
    <w:rsid w:val="00DA433C"/>
    <w:rsid w:val="00DA43BA"/>
    <w:rsid w:val="00DA4487"/>
    <w:rsid w:val="00DA4549"/>
    <w:rsid w:val="00DA458D"/>
    <w:rsid w:val="00DA459B"/>
    <w:rsid w:val="00DA45D1"/>
    <w:rsid w:val="00DA45E9"/>
    <w:rsid w:val="00DA45FF"/>
    <w:rsid w:val="00DA4611"/>
    <w:rsid w:val="00DA4638"/>
    <w:rsid w:val="00DA469B"/>
    <w:rsid w:val="00DA473D"/>
    <w:rsid w:val="00DA4743"/>
    <w:rsid w:val="00DA4784"/>
    <w:rsid w:val="00DA47C9"/>
    <w:rsid w:val="00DA4894"/>
    <w:rsid w:val="00DA48D0"/>
    <w:rsid w:val="00DA48E6"/>
    <w:rsid w:val="00DA4921"/>
    <w:rsid w:val="00DA4934"/>
    <w:rsid w:val="00DA495B"/>
    <w:rsid w:val="00DA495E"/>
    <w:rsid w:val="00DA49C8"/>
    <w:rsid w:val="00DA4A00"/>
    <w:rsid w:val="00DA4A7C"/>
    <w:rsid w:val="00DA4AA5"/>
    <w:rsid w:val="00DA4ABD"/>
    <w:rsid w:val="00DA4BF7"/>
    <w:rsid w:val="00DA4C54"/>
    <w:rsid w:val="00DA4D00"/>
    <w:rsid w:val="00DA4D09"/>
    <w:rsid w:val="00DA4D79"/>
    <w:rsid w:val="00DA4DA8"/>
    <w:rsid w:val="00DA4DE9"/>
    <w:rsid w:val="00DA4E93"/>
    <w:rsid w:val="00DA4E98"/>
    <w:rsid w:val="00DA4F29"/>
    <w:rsid w:val="00DA4F33"/>
    <w:rsid w:val="00DA4F37"/>
    <w:rsid w:val="00DA4F6E"/>
    <w:rsid w:val="00DA4F75"/>
    <w:rsid w:val="00DA4F77"/>
    <w:rsid w:val="00DA4F99"/>
    <w:rsid w:val="00DA5025"/>
    <w:rsid w:val="00DA505E"/>
    <w:rsid w:val="00DA50B8"/>
    <w:rsid w:val="00DA516A"/>
    <w:rsid w:val="00DA51C5"/>
    <w:rsid w:val="00DA524A"/>
    <w:rsid w:val="00DA52A3"/>
    <w:rsid w:val="00DA52D8"/>
    <w:rsid w:val="00DA538A"/>
    <w:rsid w:val="00DA53C0"/>
    <w:rsid w:val="00DA5410"/>
    <w:rsid w:val="00DA5459"/>
    <w:rsid w:val="00DA54A5"/>
    <w:rsid w:val="00DA54D4"/>
    <w:rsid w:val="00DA54F9"/>
    <w:rsid w:val="00DA557C"/>
    <w:rsid w:val="00DA568F"/>
    <w:rsid w:val="00DA57BA"/>
    <w:rsid w:val="00DA57C1"/>
    <w:rsid w:val="00DA57ED"/>
    <w:rsid w:val="00DA58BD"/>
    <w:rsid w:val="00DA58D9"/>
    <w:rsid w:val="00DA5957"/>
    <w:rsid w:val="00DA595B"/>
    <w:rsid w:val="00DA5994"/>
    <w:rsid w:val="00DA59BB"/>
    <w:rsid w:val="00DA59BD"/>
    <w:rsid w:val="00DA5A21"/>
    <w:rsid w:val="00DA5ACE"/>
    <w:rsid w:val="00DA5AE3"/>
    <w:rsid w:val="00DA5B08"/>
    <w:rsid w:val="00DA5B12"/>
    <w:rsid w:val="00DA5B23"/>
    <w:rsid w:val="00DA5BD6"/>
    <w:rsid w:val="00DA5BDC"/>
    <w:rsid w:val="00DA5BE5"/>
    <w:rsid w:val="00DA5C0B"/>
    <w:rsid w:val="00DA5C56"/>
    <w:rsid w:val="00DA5D73"/>
    <w:rsid w:val="00DA5DBA"/>
    <w:rsid w:val="00DA5E1B"/>
    <w:rsid w:val="00DA5E85"/>
    <w:rsid w:val="00DA5ECA"/>
    <w:rsid w:val="00DA5FA7"/>
    <w:rsid w:val="00DA5FF3"/>
    <w:rsid w:val="00DA5FF7"/>
    <w:rsid w:val="00DA6060"/>
    <w:rsid w:val="00DA60EE"/>
    <w:rsid w:val="00DA6103"/>
    <w:rsid w:val="00DA6135"/>
    <w:rsid w:val="00DA613A"/>
    <w:rsid w:val="00DA6141"/>
    <w:rsid w:val="00DA618A"/>
    <w:rsid w:val="00DA6199"/>
    <w:rsid w:val="00DA626C"/>
    <w:rsid w:val="00DA626D"/>
    <w:rsid w:val="00DA6287"/>
    <w:rsid w:val="00DA628F"/>
    <w:rsid w:val="00DA6290"/>
    <w:rsid w:val="00DA62DB"/>
    <w:rsid w:val="00DA6318"/>
    <w:rsid w:val="00DA631E"/>
    <w:rsid w:val="00DA6340"/>
    <w:rsid w:val="00DA63DC"/>
    <w:rsid w:val="00DA64BE"/>
    <w:rsid w:val="00DA64CA"/>
    <w:rsid w:val="00DA6544"/>
    <w:rsid w:val="00DA656C"/>
    <w:rsid w:val="00DA658F"/>
    <w:rsid w:val="00DA669E"/>
    <w:rsid w:val="00DA66CC"/>
    <w:rsid w:val="00DA66F3"/>
    <w:rsid w:val="00DA6772"/>
    <w:rsid w:val="00DA6843"/>
    <w:rsid w:val="00DA6846"/>
    <w:rsid w:val="00DA6852"/>
    <w:rsid w:val="00DA688F"/>
    <w:rsid w:val="00DA68C7"/>
    <w:rsid w:val="00DA6970"/>
    <w:rsid w:val="00DA6A75"/>
    <w:rsid w:val="00DA6BA9"/>
    <w:rsid w:val="00DA6BBD"/>
    <w:rsid w:val="00DA6BC9"/>
    <w:rsid w:val="00DA6BE2"/>
    <w:rsid w:val="00DA6C74"/>
    <w:rsid w:val="00DA6CB2"/>
    <w:rsid w:val="00DA6CCD"/>
    <w:rsid w:val="00DA6D11"/>
    <w:rsid w:val="00DA6DD2"/>
    <w:rsid w:val="00DA6E1A"/>
    <w:rsid w:val="00DA6EA2"/>
    <w:rsid w:val="00DA6ECF"/>
    <w:rsid w:val="00DA6EE6"/>
    <w:rsid w:val="00DA6F49"/>
    <w:rsid w:val="00DA6F4A"/>
    <w:rsid w:val="00DA6F69"/>
    <w:rsid w:val="00DA6F7B"/>
    <w:rsid w:val="00DA6FCB"/>
    <w:rsid w:val="00DA6FE5"/>
    <w:rsid w:val="00DA7078"/>
    <w:rsid w:val="00DA70A9"/>
    <w:rsid w:val="00DA70C4"/>
    <w:rsid w:val="00DA70D3"/>
    <w:rsid w:val="00DA71ED"/>
    <w:rsid w:val="00DA735C"/>
    <w:rsid w:val="00DA73C2"/>
    <w:rsid w:val="00DA73C3"/>
    <w:rsid w:val="00DA7419"/>
    <w:rsid w:val="00DA7454"/>
    <w:rsid w:val="00DA74E9"/>
    <w:rsid w:val="00DA74EF"/>
    <w:rsid w:val="00DA74FB"/>
    <w:rsid w:val="00DA7538"/>
    <w:rsid w:val="00DA7593"/>
    <w:rsid w:val="00DA75D7"/>
    <w:rsid w:val="00DA76B4"/>
    <w:rsid w:val="00DA775E"/>
    <w:rsid w:val="00DA7769"/>
    <w:rsid w:val="00DA77F5"/>
    <w:rsid w:val="00DA7836"/>
    <w:rsid w:val="00DA7867"/>
    <w:rsid w:val="00DA78C3"/>
    <w:rsid w:val="00DA78E3"/>
    <w:rsid w:val="00DA7900"/>
    <w:rsid w:val="00DA7904"/>
    <w:rsid w:val="00DA7931"/>
    <w:rsid w:val="00DA795B"/>
    <w:rsid w:val="00DA79B2"/>
    <w:rsid w:val="00DA7A0F"/>
    <w:rsid w:val="00DA7A1E"/>
    <w:rsid w:val="00DA7AD4"/>
    <w:rsid w:val="00DA7AEA"/>
    <w:rsid w:val="00DA7B62"/>
    <w:rsid w:val="00DA7C65"/>
    <w:rsid w:val="00DA7D34"/>
    <w:rsid w:val="00DA7D36"/>
    <w:rsid w:val="00DA7DBB"/>
    <w:rsid w:val="00DA7E6E"/>
    <w:rsid w:val="00DA7E9B"/>
    <w:rsid w:val="00DA7EEC"/>
    <w:rsid w:val="00DA7F28"/>
    <w:rsid w:val="00DA7FA6"/>
    <w:rsid w:val="00DA7FEB"/>
    <w:rsid w:val="00DA7FF2"/>
    <w:rsid w:val="00DAE7F5"/>
    <w:rsid w:val="00DB0007"/>
    <w:rsid w:val="00DB00F7"/>
    <w:rsid w:val="00DB0138"/>
    <w:rsid w:val="00DB01F1"/>
    <w:rsid w:val="00DB0203"/>
    <w:rsid w:val="00DB024C"/>
    <w:rsid w:val="00DB025C"/>
    <w:rsid w:val="00DB0266"/>
    <w:rsid w:val="00DB027D"/>
    <w:rsid w:val="00DB0291"/>
    <w:rsid w:val="00DB02B9"/>
    <w:rsid w:val="00DB02FF"/>
    <w:rsid w:val="00DB031F"/>
    <w:rsid w:val="00DB0339"/>
    <w:rsid w:val="00DB033D"/>
    <w:rsid w:val="00DB03B6"/>
    <w:rsid w:val="00DB03D1"/>
    <w:rsid w:val="00DB03E2"/>
    <w:rsid w:val="00DB03EB"/>
    <w:rsid w:val="00DB03EF"/>
    <w:rsid w:val="00DB03FB"/>
    <w:rsid w:val="00DB0402"/>
    <w:rsid w:val="00DB05B1"/>
    <w:rsid w:val="00DB05C3"/>
    <w:rsid w:val="00DB0653"/>
    <w:rsid w:val="00DB0694"/>
    <w:rsid w:val="00DB069E"/>
    <w:rsid w:val="00DB06C1"/>
    <w:rsid w:val="00DB072B"/>
    <w:rsid w:val="00DB0796"/>
    <w:rsid w:val="00DB07AB"/>
    <w:rsid w:val="00DB07C0"/>
    <w:rsid w:val="00DB07E6"/>
    <w:rsid w:val="00DB07EE"/>
    <w:rsid w:val="00DB07F3"/>
    <w:rsid w:val="00DB0808"/>
    <w:rsid w:val="00DB08FA"/>
    <w:rsid w:val="00DB0909"/>
    <w:rsid w:val="00DB0947"/>
    <w:rsid w:val="00DB0A4D"/>
    <w:rsid w:val="00DB0B66"/>
    <w:rsid w:val="00DB0B99"/>
    <w:rsid w:val="00DB0BE3"/>
    <w:rsid w:val="00DB0C49"/>
    <w:rsid w:val="00DB0C97"/>
    <w:rsid w:val="00DB0CE2"/>
    <w:rsid w:val="00DB0CF7"/>
    <w:rsid w:val="00DB0DEF"/>
    <w:rsid w:val="00DB0DF6"/>
    <w:rsid w:val="00DB0E3F"/>
    <w:rsid w:val="00DB0F01"/>
    <w:rsid w:val="00DB0F79"/>
    <w:rsid w:val="00DB0FEE"/>
    <w:rsid w:val="00DB101E"/>
    <w:rsid w:val="00DB1066"/>
    <w:rsid w:val="00DB1077"/>
    <w:rsid w:val="00DB10B0"/>
    <w:rsid w:val="00DB10CF"/>
    <w:rsid w:val="00DB10DC"/>
    <w:rsid w:val="00DB11F7"/>
    <w:rsid w:val="00DB12A1"/>
    <w:rsid w:val="00DB13BA"/>
    <w:rsid w:val="00DB147D"/>
    <w:rsid w:val="00DB14CB"/>
    <w:rsid w:val="00DB158C"/>
    <w:rsid w:val="00DB15C0"/>
    <w:rsid w:val="00DB1612"/>
    <w:rsid w:val="00DB1649"/>
    <w:rsid w:val="00DB1670"/>
    <w:rsid w:val="00DB1729"/>
    <w:rsid w:val="00DB1746"/>
    <w:rsid w:val="00DB17ED"/>
    <w:rsid w:val="00DB180D"/>
    <w:rsid w:val="00DB1816"/>
    <w:rsid w:val="00DB1847"/>
    <w:rsid w:val="00DB185E"/>
    <w:rsid w:val="00DB18D0"/>
    <w:rsid w:val="00DB18D6"/>
    <w:rsid w:val="00DB18EB"/>
    <w:rsid w:val="00DB1962"/>
    <w:rsid w:val="00DB1982"/>
    <w:rsid w:val="00DB1986"/>
    <w:rsid w:val="00DB19CC"/>
    <w:rsid w:val="00DB1A34"/>
    <w:rsid w:val="00DB1A6B"/>
    <w:rsid w:val="00DB1B95"/>
    <w:rsid w:val="00DB1BA2"/>
    <w:rsid w:val="00DB1BBB"/>
    <w:rsid w:val="00DB1C00"/>
    <w:rsid w:val="00DB1C45"/>
    <w:rsid w:val="00DB1C5A"/>
    <w:rsid w:val="00DB1C8D"/>
    <w:rsid w:val="00DB1CEA"/>
    <w:rsid w:val="00DB1D39"/>
    <w:rsid w:val="00DB1D40"/>
    <w:rsid w:val="00DB1DFB"/>
    <w:rsid w:val="00DB1E2D"/>
    <w:rsid w:val="00DB1E3F"/>
    <w:rsid w:val="00DB1E57"/>
    <w:rsid w:val="00DB1EB0"/>
    <w:rsid w:val="00DB1F01"/>
    <w:rsid w:val="00DB1F28"/>
    <w:rsid w:val="00DB1F9F"/>
    <w:rsid w:val="00DB1FA2"/>
    <w:rsid w:val="00DB1FAC"/>
    <w:rsid w:val="00DB2073"/>
    <w:rsid w:val="00DB225A"/>
    <w:rsid w:val="00DB238A"/>
    <w:rsid w:val="00DB23BA"/>
    <w:rsid w:val="00DB23ED"/>
    <w:rsid w:val="00DB241A"/>
    <w:rsid w:val="00DB2488"/>
    <w:rsid w:val="00DB2555"/>
    <w:rsid w:val="00DB2592"/>
    <w:rsid w:val="00DB25F5"/>
    <w:rsid w:val="00DB262E"/>
    <w:rsid w:val="00DB268F"/>
    <w:rsid w:val="00DB2694"/>
    <w:rsid w:val="00DB26C7"/>
    <w:rsid w:val="00DB2756"/>
    <w:rsid w:val="00DB27C0"/>
    <w:rsid w:val="00DB27C6"/>
    <w:rsid w:val="00DB27EE"/>
    <w:rsid w:val="00DB28A7"/>
    <w:rsid w:val="00DB28AD"/>
    <w:rsid w:val="00DB28DF"/>
    <w:rsid w:val="00DB2934"/>
    <w:rsid w:val="00DB2991"/>
    <w:rsid w:val="00DB2A02"/>
    <w:rsid w:val="00DB2A33"/>
    <w:rsid w:val="00DB2A48"/>
    <w:rsid w:val="00DB2A5A"/>
    <w:rsid w:val="00DB2AD6"/>
    <w:rsid w:val="00DB2B41"/>
    <w:rsid w:val="00DB2B97"/>
    <w:rsid w:val="00DB2BBF"/>
    <w:rsid w:val="00DB2BF7"/>
    <w:rsid w:val="00DB2C13"/>
    <w:rsid w:val="00DB2D0E"/>
    <w:rsid w:val="00DB2DB6"/>
    <w:rsid w:val="00DB2ED5"/>
    <w:rsid w:val="00DB2F59"/>
    <w:rsid w:val="00DB2F88"/>
    <w:rsid w:val="00DB2FB5"/>
    <w:rsid w:val="00DB2FCC"/>
    <w:rsid w:val="00DB300D"/>
    <w:rsid w:val="00DB3011"/>
    <w:rsid w:val="00DB3039"/>
    <w:rsid w:val="00DB3068"/>
    <w:rsid w:val="00DB30CB"/>
    <w:rsid w:val="00DB30E4"/>
    <w:rsid w:val="00DB318F"/>
    <w:rsid w:val="00DB31A1"/>
    <w:rsid w:val="00DB31DE"/>
    <w:rsid w:val="00DB320E"/>
    <w:rsid w:val="00DB325D"/>
    <w:rsid w:val="00DB3277"/>
    <w:rsid w:val="00DB3280"/>
    <w:rsid w:val="00DB328E"/>
    <w:rsid w:val="00DB32E3"/>
    <w:rsid w:val="00DB32FA"/>
    <w:rsid w:val="00DB3349"/>
    <w:rsid w:val="00DB3350"/>
    <w:rsid w:val="00DB33D3"/>
    <w:rsid w:val="00DB3479"/>
    <w:rsid w:val="00DB35BC"/>
    <w:rsid w:val="00DB361D"/>
    <w:rsid w:val="00DB3622"/>
    <w:rsid w:val="00DB3695"/>
    <w:rsid w:val="00DB36EE"/>
    <w:rsid w:val="00DB36F7"/>
    <w:rsid w:val="00DB370F"/>
    <w:rsid w:val="00DB3727"/>
    <w:rsid w:val="00DB3752"/>
    <w:rsid w:val="00DB3808"/>
    <w:rsid w:val="00DB38B8"/>
    <w:rsid w:val="00DB3906"/>
    <w:rsid w:val="00DB3939"/>
    <w:rsid w:val="00DB39CC"/>
    <w:rsid w:val="00DB3A4F"/>
    <w:rsid w:val="00DB3AD3"/>
    <w:rsid w:val="00DB3B05"/>
    <w:rsid w:val="00DB3B10"/>
    <w:rsid w:val="00DB3B34"/>
    <w:rsid w:val="00DB3B5D"/>
    <w:rsid w:val="00DB3BB7"/>
    <w:rsid w:val="00DB3BBE"/>
    <w:rsid w:val="00DB3BDD"/>
    <w:rsid w:val="00DB3C2F"/>
    <w:rsid w:val="00DB3CFA"/>
    <w:rsid w:val="00DB3CFB"/>
    <w:rsid w:val="00DB3D07"/>
    <w:rsid w:val="00DB3D4C"/>
    <w:rsid w:val="00DB3DC8"/>
    <w:rsid w:val="00DB3DD0"/>
    <w:rsid w:val="00DB3EB5"/>
    <w:rsid w:val="00DB3EC9"/>
    <w:rsid w:val="00DB3ECC"/>
    <w:rsid w:val="00DB3F15"/>
    <w:rsid w:val="00DB3F48"/>
    <w:rsid w:val="00DB4017"/>
    <w:rsid w:val="00DB40C4"/>
    <w:rsid w:val="00DB40F0"/>
    <w:rsid w:val="00DB411C"/>
    <w:rsid w:val="00DB415E"/>
    <w:rsid w:val="00DB428C"/>
    <w:rsid w:val="00DB42CB"/>
    <w:rsid w:val="00DB42F7"/>
    <w:rsid w:val="00DB4380"/>
    <w:rsid w:val="00DB4412"/>
    <w:rsid w:val="00DB4474"/>
    <w:rsid w:val="00DB44A8"/>
    <w:rsid w:val="00DB451B"/>
    <w:rsid w:val="00DB4537"/>
    <w:rsid w:val="00DB4577"/>
    <w:rsid w:val="00DB45BA"/>
    <w:rsid w:val="00DB466A"/>
    <w:rsid w:val="00DB4698"/>
    <w:rsid w:val="00DB46C5"/>
    <w:rsid w:val="00DB46EC"/>
    <w:rsid w:val="00DB479B"/>
    <w:rsid w:val="00DB47A9"/>
    <w:rsid w:val="00DB47AE"/>
    <w:rsid w:val="00DB47BA"/>
    <w:rsid w:val="00DB4812"/>
    <w:rsid w:val="00DB481F"/>
    <w:rsid w:val="00DB4863"/>
    <w:rsid w:val="00DB489E"/>
    <w:rsid w:val="00DB48EE"/>
    <w:rsid w:val="00DB491C"/>
    <w:rsid w:val="00DB4920"/>
    <w:rsid w:val="00DB493C"/>
    <w:rsid w:val="00DB495E"/>
    <w:rsid w:val="00DB4994"/>
    <w:rsid w:val="00DB49D3"/>
    <w:rsid w:val="00DB4A88"/>
    <w:rsid w:val="00DB4A95"/>
    <w:rsid w:val="00DB4AF7"/>
    <w:rsid w:val="00DB4B0A"/>
    <w:rsid w:val="00DB4BE5"/>
    <w:rsid w:val="00DB4C35"/>
    <w:rsid w:val="00DB4C3D"/>
    <w:rsid w:val="00DB4C45"/>
    <w:rsid w:val="00DB4CF9"/>
    <w:rsid w:val="00DB4D72"/>
    <w:rsid w:val="00DB4DB5"/>
    <w:rsid w:val="00DB4E19"/>
    <w:rsid w:val="00DB4E86"/>
    <w:rsid w:val="00DB4E8E"/>
    <w:rsid w:val="00DB4F06"/>
    <w:rsid w:val="00DB4F14"/>
    <w:rsid w:val="00DB4F28"/>
    <w:rsid w:val="00DB4F2B"/>
    <w:rsid w:val="00DB4F8C"/>
    <w:rsid w:val="00DB4F91"/>
    <w:rsid w:val="00DB4FAE"/>
    <w:rsid w:val="00DB4FEF"/>
    <w:rsid w:val="00DB5007"/>
    <w:rsid w:val="00DB502D"/>
    <w:rsid w:val="00DB50F1"/>
    <w:rsid w:val="00DB5105"/>
    <w:rsid w:val="00DB5108"/>
    <w:rsid w:val="00DB518C"/>
    <w:rsid w:val="00DB5205"/>
    <w:rsid w:val="00DB5265"/>
    <w:rsid w:val="00DB5338"/>
    <w:rsid w:val="00DB53A1"/>
    <w:rsid w:val="00DB53D8"/>
    <w:rsid w:val="00DB53EC"/>
    <w:rsid w:val="00DB5490"/>
    <w:rsid w:val="00DB5515"/>
    <w:rsid w:val="00DB551C"/>
    <w:rsid w:val="00DB55A5"/>
    <w:rsid w:val="00DB55D5"/>
    <w:rsid w:val="00DB55F5"/>
    <w:rsid w:val="00DB5625"/>
    <w:rsid w:val="00DB5645"/>
    <w:rsid w:val="00DB566E"/>
    <w:rsid w:val="00DB568C"/>
    <w:rsid w:val="00DB56DB"/>
    <w:rsid w:val="00DB56F2"/>
    <w:rsid w:val="00DB56FD"/>
    <w:rsid w:val="00DB57BA"/>
    <w:rsid w:val="00DB57DD"/>
    <w:rsid w:val="00DB57E5"/>
    <w:rsid w:val="00DB5854"/>
    <w:rsid w:val="00DB5874"/>
    <w:rsid w:val="00DB5887"/>
    <w:rsid w:val="00DB58C4"/>
    <w:rsid w:val="00DB58E7"/>
    <w:rsid w:val="00DB5904"/>
    <w:rsid w:val="00DB5948"/>
    <w:rsid w:val="00DB595C"/>
    <w:rsid w:val="00DB5A42"/>
    <w:rsid w:val="00DB5A4C"/>
    <w:rsid w:val="00DB5A5E"/>
    <w:rsid w:val="00DB5A8A"/>
    <w:rsid w:val="00DB5B45"/>
    <w:rsid w:val="00DB5BA9"/>
    <w:rsid w:val="00DB5BBF"/>
    <w:rsid w:val="00DB5BC8"/>
    <w:rsid w:val="00DB5C4A"/>
    <w:rsid w:val="00DB5C5F"/>
    <w:rsid w:val="00DB5C80"/>
    <w:rsid w:val="00DB5C90"/>
    <w:rsid w:val="00DB5E95"/>
    <w:rsid w:val="00DB5EA9"/>
    <w:rsid w:val="00DB5EBC"/>
    <w:rsid w:val="00DB5F35"/>
    <w:rsid w:val="00DB5F64"/>
    <w:rsid w:val="00DB5FDF"/>
    <w:rsid w:val="00DB5FEA"/>
    <w:rsid w:val="00DB6015"/>
    <w:rsid w:val="00DB6023"/>
    <w:rsid w:val="00DB60F2"/>
    <w:rsid w:val="00DB6150"/>
    <w:rsid w:val="00DB618B"/>
    <w:rsid w:val="00DB61C3"/>
    <w:rsid w:val="00DB61D5"/>
    <w:rsid w:val="00DB6286"/>
    <w:rsid w:val="00DB629B"/>
    <w:rsid w:val="00DB62A2"/>
    <w:rsid w:val="00DB62D1"/>
    <w:rsid w:val="00DB631E"/>
    <w:rsid w:val="00DB6351"/>
    <w:rsid w:val="00DB635D"/>
    <w:rsid w:val="00DB63D9"/>
    <w:rsid w:val="00DB63F9"/>
    <w:rsid w:val="00DB6414"/>
    <w:rsid w:val="00DB6417"/>
    <w:rsid w:val="00DB645F"/>
    <w:rsid w:val="00DB64B6"/>
    <w:rsid w:val="00DB6598"/>
    <w:rsid w:val="00DB65B8"/>
    <w:rsid w:val="00DB65C3"/>
    <w:rsid w:val="00DB65F1"/>
    <w:rsid w:val="00DB6628"/>
    <w:rsid w:val="00DB6684"/>
    <w:rsid w:val="00DB66FD"/>
    <w:rsid w:val="00DB6721"/>
    <w:rsid w:val="00DB6738"/>
    <w:rsid w:val="00DB6786"/>
    <w:rsid w:val="00DB67AA"/>
    <w:rsid w:val="00DB67F1"/>
    <w:rsid w:val="00DB6829"/>
    <w:rsid w:val="00DB68E8"/>
    <w:rsid w:val="00DB68EF"/>
    <w:rsid w:val="00DB691A"/>
    <w:rsid w:val="00DB698A"/>
    <w:rsid w:val="00DB6A1B"/>
    <w:rsid w:val="00DB6A2E"/>
    <w:rsid w:val="00DB6A48"/>
    <w:rsid w:val="00DB6A5A"/>
    <w:rsid w:val="00DB6A82"/>
    <w:rsid w:val="00DB6A8D"/>
    <w:rsid w:val="00DB6B31"/>
    <w:rsid w:val="00DB6B3B"/>
    <w:rsid w:val="00DB6B67"/>
    <w:rsid w:val="00DB6C25"/>
    <w:rsid w:val="00DB6C6C"/>
    <w:rsid w:val="00DB6C99"/>
    <w:rsid w:val="00DB6CCC"/>
    <w:rsid w:val="00DB6CFD"/>
    <w:rsid w:val="00DB6CFE"/>
    <w:rsid w:val="00DB6D74"/>
    <w:rsid w:val="00DB6D83"/>
    <w:rsid w:val="00DB6DB2"/>
    <w:rsid w:val="00DB6E25"/>
    <w:rsid w:val="00DB6E3E"/>
    <w:rsid w:val="00DB6E43"/>
    <w:rsid w:val="00DB6E5F"/>
    <w:rsid w:val="00DB6EB3"/>
    <w:rsid w:val="00DB6EB6"/>
    <w:rsid w:val="00DB6EE0"/>
    <w:rsid w:val="00DB6EF9"/>
    <w:rsid w:val="00DB6F27"/>
    <w:rsid w:val="00DB6F3D"/>
    <w:rsid w:val="00DB6FBA"/>
    <w:rsid w:val="00DB7068"/>
    <w:rsid w:val="00DB706D"/>
    <w:rsid w:val="00DB709E"/>
    <w:rsid w:val="00DB70DF"/>
    <w:rsid w:val="00DB7257"/>
    <w:rsid w:val="00DB735B"/>
    <w:rsid w:val="00DB746F"/>
    <w:rsid w:val="00DB74C2"/>
    <w:rsid w:val="00DB74E9"/>
    <w:rsid w:val="00DB74F3"/>
    <w:rsid w:val="00DB7572"/>
    <w:rsid w:val="00DB75CB"/>
    <w:rsid w:val="00DB75EF"/>
    <w:rsid w:val="00DB7611"/>
    <w:rsid w:val="00DB7682"/>
    <w:rsid w:val="00DB76E9"/>
    <w:rsid w:val="00DB7730"/>
    <w:rsid w:val="00DB77FC"/>
    <w:rsid w:val="00DB7847"/>
    <w:rsid w:val="00DB7853"/>
    <w:rsid w:val="00DB7862"/>
    <w:rsid w:val="00DB797F"/>
    <w:rsid w:val="00DB79A2"/>
    <w:rsid w:val="00DB79C7"/>
    <w:rsid w:val="00DB7A77"/>
    <w:rsid w:val="00DB7A7D"/>
    <w:rsid w:val="00DB7ABA"/>
    <w:rsid w:val="00DB7AC8"/>
    <w:rsid w:val="00DB7B0C"/>
    <w:rsid w:val="00DB7B3D"/>
    <w:rsid w:val="00DB7C74"/>
    <w:rsid w:val="00DB7D14"/>
    <w:rsid w:val="00DB7EB2"/>
    <w:rsid w:val="00DB7F86"/>
    <w:rsid w:val="00DB7F8E"/>
    <w:rsid w:val="00DC0023"/>
    <w:rsid w:val="00DC004C"/>
    <w:rsid w:val="00DC0050"/>
    <w:rsid w:val="00DC007B"/>
    <w:rsid w:val="00DC0169"/>
    <w:rsid w:val="00DC01B0"/>
    <w:rsid w:val="00DC01FF"/>
    <w:rsid w:val="00DC025C"/>
    <w:rsid w:val="00DC0275"/>
    <w:rsid w:val="00DC02C0"/>
    <w:rsid w:val="00DC0337"/>
    <w:rsid w:val="00DC03D5"/>
    <w:rsid w:val="00DC040A"/>
    <w:rsid w:val="00DC0440"/>
    <w:rsid w:val="00DC0533"/>
    <w:rsid w:val="00DC0564"/>
    <w:rsid w:val="00DC058A"/>
    <w:rsid w:val="00DC059A"/>
    <w:rsid w:val="00DC05B3"/>
    <w:rsid w:val="00DC05C5"/>
    <w:rsid w:val="00DC05DB"/>
    <w:rsid w:val="00DC05E6"/>
    <w:rsid w:val="00DC0725"/>
    <w:rsid w:val="00DC075C"/>
    <w:rsid w:val="00DC076D"/>
    <w:rsid w:val="00DC07E0"/>
    <w:rsid w:val="00DC0839"/>
    <w:rsid w:val="00DC08BA"/>
    <w:rsid w:val="00DC0986"/>
    <w:rsid w:val="00DC0A4E"/>
    <w:rsid w:val="00DC0A67"/>
    <w:rsid w:val="00DC0B52"/>
    <w:rsid w:val="00DC0BB3"/>
    <w:rsid w:val="00DC0BEA"/>
    <w:rsid w:val="00DC0C45"/>
    <w:rsid w:val="00DC0C6F"/>
    <w:rsid w:val="00DC0CC4"/>
    <w:rsid w:val="00DC0CCE"/>
    <w:rsid w:val="00DC0D1C"/>
    <w:rsid w:val="00DC0D30"/>
    <w:rsid w:val="00DC0D3B"/>
    <w:rsid w:val="00DC0D3E"/>
    <w:rsid w:val="00DC0D5E"/>
    <w:rsid w:val="00DC0D90"/>
    <w:rsid w:val="00DC0E0F"/>
    <w:rsid w:val="00DC0EB2"/>
    <w:rsid w:val="00DC0F25"/>
    <w:rsid w:val="00DC105C"/>
    <w:rsid w:val="00DC106C"/>
    <w:rsid w:val="00DC10F3"/>
    <w:rsid w:val="00DC1107"/>
    <w:rsid w:val="00DC116F"/>
    <w:rsid w:val="00DC11A1"/>
    <w:rsid w:val="00DC1268"/>
    <w:rsid w:val="00DC12AA"/>
    <w:rsid w:val="00DC1308"/>
    <w:rsid w:val="00DC130F"/>
    <w:rsid w:val="00DC1325"/>
    <w:rsid w:val="00DC1377"/>
    <w:rsid w:val="00DC13AC"/>
    <w:rsid w:val="00DC1429"/>
    <w:rsid w:val="00DC149B"/>
    <w:rsid w:val="00DC14A3"/>
    <w:rsid w:val="00DC14EE"/>
    <w:rsid w:val="00DC1575"/>
    <w:rsid w:val="00DC15AC"/>
    <w:rsid w:val="00DC15C9"/>
    <w:rsid w:val="00DC1674"/>
    <w:rsid w:val="00DC1678"/>
    <w:rsid w:val="00DC173C"/>
    <w:rsid w:val="00DC1753"/>
    <w:rsid w:val="00DC1768"/>
    <w:rsid w:val="00DC17A5"/>
    <w:rsid w:val="00DC17BA"/>
    <w:rsid w:val="00DC17C6"/>
    <w:rsid w:val="00DC185D"/>
    <w:rsid w:val="00DC186B"/>
    <w:rsid w:val="00DC18A0"/>
    <w:rsid w:val="00DC18A2"/>
    <w:rsid w:val="00DC18CD"/>
    <w:rsid w:val="00DC192B"/>
    <w:rsid w:val="00DC1934"/>
    <w:rsid w:val="00DC1985"/>
    <w:rsid w:val="00DC1A00"/>
    <w:rsid w:val="00DC1A15"/>
    <w:rsid w:val="00DC1A35"/>
    <w:rsid w:val="00DC1A46"/>
    <w:rsid w:val="00DC1A76"/>
    <w:rsid w:val="00DC1A99"/>
    <w:rsid w:val="00DC1AC3"/>
    <w:rsid w:val="00DC1B37"/>
    <w:rsid w:val="00DC1C48"/>
    <w:rsid w:val="00DC1C97"/>
    <w:rsid w:val="00DC1CEB"/>
    <w:rsid w:val="00DC1D4E"/>
    <w:rsid w:val="00DC1D5E"/>
    <w:rsid w:val="00DC1DBA"/>
    <w:rsid w:val="00DC1E12"/>
    <w:rsid w:val="00DC1E40"/>
    <w:rsid w:val="00DC1E65"/>
    <w:rsid w:val="00DC1E68"/>
    <w:rsid w:val="00DC1F49"/>
    <w:rsid w:val="00DC1F87"/>
    <w:rsid w:val="00DC2087"/>
    <w:rsid w:val="00DC20D2"/>
    <w:rsid w:val="00DC2112"/>
    <w:rsid w:val="00DC214F"/>
    <w:rsid w:val="00DC2164"/>
    <w:rsid w:val="00DC2305"/>
    <w:rsid w:val="00DC2313"/>
    <w:rsid w:val="00DC23F1"/>
    <w:rsid w:val="00DC2402"/>
    <w:rsid w:val="00DC2457"/>
    <w:rsid w:val="00DC248F"/>
    <w:rsid w:val="00DC24AB"/>
    <w:rsid w:val="00DC2501"/>
    <w:rsid w:val="00DC256B"/>
    <w:rsid w:val="00DC25D5"/>
    <w:rsid w:val="00DC2638"/>
    <w:rsid w:val="00DC2662"/>
    <w:rsid w:val="00DC268E"/>
    <w:rsid w:val="00DC26B8"/>
    <w:rsid w:val="00DC26FA"/>
    <w:rsid w:val="00DC2707"/>
    <w:rsid w:val="00DC2715"/>
    <w:rsid w:val="00DC2788"/>
    <w:rsid w:val="00DC27C4"/>
    <w:rsid w:val="00DC2870"/>
    <w:rsid w:val="00DC28AA"/>
    <w:rsid w:val="00DC28CB"/>
    <w:rsid w:val="00DC2937"/>
    <w:rsid w:val="00DC2968"/>
    <w:rsid w:val="00DC29BD"/>
    <w:rsid w:val="00DC2A09"/>
    <w:rsid w:val="00DC2A3D"/>
    <w:rsid w:val="00DC2A7A"/>
    <w:rsid w:val="00DC2A96"/>
    <w:rsid w:val="00DC2AB0"/>
    <w:rsid w:val="00DC2B0C"/>
    <w:rsid w:val="00DC2B3D"/>
    <w:rsid w:val="00DC2B89"/>
    <w:rsid w:val="00DC2BE9"/>
    <w:rsid w:val="00DC2CA2"/>
    <w:rsid w:val="00DC2CBD"/>
    <w:rsid w:val="00DC2D04"/>
    <w:rsid w:val="00DC2D3A"/>
    <w:rsid w:val="00DC2E28"/>
    <w:rsid w:val="00DC2EA0"/>
    <w:rsid w:val="00DC2EA9"/>
    <w:rsid w:val="00DC2EB7"/>
    <w:rsid w:val="00DC2F83"/>
    <w:rsid w:val="00DC305C"/>
    <w:rsid w:val="00DC310B"/>
    <w:rsid w:val="00DC3143"/>
    <w:rsid w:val="00DC314C"/>
    <w:rsid w:val="00DC314E"/>
    <w:rsid w:val="00DC3172"/>
    <w:rsid w:val="00DC3265"/>
    <w:rsid w:val="00DC32FF"/>
    <w:rsid w:val="00DC3334"/>
    <w:rsid w:val="00DC3464"/>
    <w:rsid w:val="00DC358E"/>
    <w:rsid w:val="00DC3697"/>
    <w:rsid w:val="00DC36C4"/>
    <w:rsid w:val="00DC36DE"/>
    <w:rsid w:val="00DC36E8"/>
    <w:rsid w:val="00DC37BA"/>
    <w:rsid w:val="00DC37CC"/>
    <w:rsid w:val="00DC3895"/>
    <w:rsid w:val="00DC3899"/>
    <w:rsid w:val="00DC38DF"/>
    <w:rsid w:val="00DC3995"/>
    <w:rsid w:val="00DC3A48"/>
    <w:rsid w:val="00DC3A54"/>
    <w:rsid w:val="00DC3A9B"/>
    <w:rsid w:val="00DC3AC7"/>
    <w:rsid w:val="00DC3B49"/>
    <w:rsid w:val="00DC3B70"/>
    <w:rsid w:val="00DC3BE7"/>
    <w:rsid w:val="00DC3D92"/>
    <w:rsid w:val="00DC3DF9"/>
    <w:rsid w:val="00DC3E86"/>
    <w:rsid w:val="00DC3ED3"/>
    <w:rsid w:val="00DC3F5D"/>
    <w:rsid w:val="00DC3F7A"/>
    <w:rsid w:val="00DC3FB3"/>
    <w:rsid w:val="00DC3FE5"/>
    <w:rsid w:val="00DC40A3"/>
    <w:rsid w:val="00DC41AC"/>
    <w:rsid w:val="00DC420D"/>
    <w:rsid w:val="00DC426A"/>
    <w:rsid w:val="00DC428C"/>
    <w:rsid w:val="00DC429B"/>
    <w:rsid w:val="00DC42AF"/>
    <w:rsid w:val="00DC4336"/>
    <w:rsid w:val="00DC4355"/>
    <w:rsid w:val="00DC43EF"/>
    <w:rsid w:val="00DC443C"/>
    <w:rsid w:val="00DC443F"/>
    <w:rsid w:val="00DC44AF"/>
    <w:rsid w:val="00DC44C8"/>
    <w:rsid w:val="00DC44E9"/>
    <w:rsid w:val="00DC44F4"/>
    <w:rsid w:val="00DC459A"/>
    <w:rsid w:val="00DC45BD"/>
    <w:rsid w:val="00DC4612"/>
    <w:rsid w:val="00DC4749"/>
    <w:rsid w:val="00DC482A"/>
    <w:rsid w:val="00DC4832"/>
    <w:rsid w:val="00DC483B"/>
    <w:rsid w:val="00DC4865"/>
    <w:rsid w:val="00DC48C8"/>
    <w:rsid w:val="00DC48FE"/>
    <w:rsid w:val="00DC4927"/>
    <w:rsid w:val="00DC497A"/>
    <w:rsid w:val="00DC49B9"/>
    <w:rsid w:val="00DC4A05"/>
    <w:rsid w:val="00DC4A12"/>
    <w:rsid w:val="00DC4A24"/>
    <w:rsid w:val="00DC4A3D"/>
    <w:rsid w:val="00DC4B03"/>
    <w:rsid w:val="00DC4B09"/>
    <w:rsid w:val="00DC4B89"/>
    <w:rsid w:val="00DC4B9A"/>
    <w:rsid w:val="00DC4BEE"/>
    <w:rsid w:val="00DC4C7B"/>
    <w:rsid w:val="00DC4C9A"/>
    <w:rsid w:val="00DC4D46"/>
    <w:rsid w:val="00DC4DAB"/>
    <w:rsid w:val="00DC4E19"/>
    <w:rsid w:val="00DC4E22"/>
    <w:rsid w:val="00DC4E2E"/>
    <w:rsid w:val="00DC4E6A"/>
    <w:rsid w:val="00DC4EAF"/>
    <w:rsid w:val="00DC4F01"/>
    <w:rsid w:val="00DC4FC0"/>
    <w:rsid w:val="00DC4FC9"/>
    <w:rsid w:val="00DC5022"/>
    <w:rsid w:val="00DC5040"/>
    <w:rsid w:val="00DC506E"/>
    <w:rsid w:val="00DC5152"/>
    <w:rsid w:val="00DC5167"/>
    <w:rsid w:val="00DC5197"/>
    <w:rsid w:val="00DC51D9"/>
    <w:rsid w:val="00DC5210"/>
    <w:rsid w:val="00DC5220"/>
    <w:rsid w:val="00DC5261"/>
    <w:rsid w:val="00DC5273"/>
    <w:rsid w:val="00DC52BB"/>
    <w:rsid w:val="00DC52C0"/>
    <w:rsid w:val="00DC52DC"/>
    <w:rsid w:val="00DC52E2"/>
    <w:rsid w:val="00DC5335"/>
    <w:rsid w:val="00DC53DD"/>
    <w:rsid w:val="00DC5488"/>
    <w:rsid w:val="00DC5616"/>
    <w:rsid w:val="00DC5664"/>
    <w:rsid w:val="00DC56B1"/>
    <w:rsid w:val="00DC56CA"/>
    <w:rsid w:val="00DC56D5"/>
    <w:rsid w:val="00DC571E"/>
    <w:rsid w:val="00DC57BF"/>
    <w:rsid w:val="00DC57F7"/>
    <w:rsid w:val="00DC58B3"/>
    <w:rsid w:val="00DC58FC"/>
    <w:rsid w:val="00DC5936"/>
    <w:rsid w:val="00DC5961"/>
    <w:rsid w:val="00DC5990"/>
    <w:rsid w:val="00DC59AA"/>
    <w:rsid w:val="00DC59C8"/>
    <w:rsid w:val="00DC5AC7"/>
    <w:rsid w:val="00DC5B23"/>
    <w:rsid w:val="00DC5BB8"/>
    <w:rsid w:val="00DC5C28"/>
    <w:rsid w:val="00DC5C92"/>
    <w:rsid w:val="00DC5CCA"/>
    <w:rsid w:val="00DC5CDE"/>
    <w:rsid w:val="00DC5D41"/>
    <w:rsid w:val="00DC5EDE"/>
    <w:rsid w:val="00DC5F66"/>
    <w:rsid w:val="00DC5FE2"/>
    <w:rsid w:val="00DC6000"/>
    <w:rsid w:val="00DC605B"/>
    <w:rsid w:val="00DC6087"/>
    <w:rsid w:val="00DC6133"/>
    <w:rsid w:val="00DC6134"/>
    <w:rsid w:val="00DC6148"/>
    <w:rsid w:val="00DC6184"/>
    <w:rsid w:val="00DC61BA"/>
    <w:rsid w:val="00DC625C"/>
    <w:rsid w:val="00DC6265"/>
    <w:rsid w:val="00DC62EA"/>
    <w:rsid w:val="00DC635F"/>
    <w:rsid w:val="00DC638D"/>
    <w:rsid w:val="00DC641B"/>
    <w:rsid w:val="00DC6461"/>
    <w:rsid w:val="00DC6470"/>
    <w:rsid w:val="00DC6508"/>
    <w:rsid w:val="00DC6534"/>
    <w:rsid w:val="00DC6555"/>
    <w:rsid w:val="00DC656A"/>
    <w:rsid w:val="00DC65DA"/>
    <w:rsid w:val="00DC6616"/>
    <w:rsid w:val="00DC6679"/>
    <w:rsid w:val="00DC6681"/>
    <w:rsid w:val="00DC6743"/>
    <w:rsid w:val="00DC6757"/>
    <w:rsid w:val="00DC6771"/>
    <w:rsid w:val="00DC67A0"/>
    <w:rsid w:val="00DC67AD"/>
    <w:rsid w:val="00DC67B5"/>
    <w:rsid w:val="00DC683F"/>
    <w:rsid w:val="00DC6869"/>
    <w:rsid w:val="00DC68A2"/>
    <w:rsid w:val="00DC690A"/>
    <w:rsid w:val="00DC6956"/>
    <w:rsid w:val="00DC6980"/>
    <w:rsid w:val="00DC6993"/>
    <w:rsid w:val="00DC6A0E"/>
    <w:rsid w:val="00DC6A38"/>
    <w:rsid w:val="00DC6A3D"/>
    <w:rsid w:val="00DC6AC8"/>
    <w:rsid w:val="00DC6AD3"/>
    <w:rsid w:val="00DC6B4E"/>
    <w:rsid w:val="00DC6BC9"/>
    <w:rsid w:val="00DC6BE7"/>
    <w:rsid w:val="00DC6BF7"/>
    <w:rsid w:val="00DC6C71"/>
    <w:rsid w:val="00DC6D1E"/>
    <w:rsid w:val="00DC6D85"/>
    <w:rsid w:val="00DC6DC2"/>
    <w:rsid w:val="00DC6E1C"/>
    <w:rsid w:val="00DC6E8B"/>
    <w:rsid w:val="00DC6E9C"/>
    <w:rsid w:val="00DC6EA4"/>
    <w:rsid w:val="00DC6F21"/>
    <w:rsid w:val="00DC6F2F"/>
    <w:rsid w:val="00DC7028"/>
    <w:rsid w:val="00DC70A3"/>
    <w:rsid w:val="00DC70CD"/>
    <w:rsid w:val="00DC712A"/>
    <w:rsid w:val="00DC713B"/>
    <w:rsid w:val="00DC7181"/>
    <w:rsid w:val="00DC718B"/>
    <w:rsid w:val="00DC723F"/>
    <w:rsid w:val="00DC7249"/>
    <w:rsid w:val="00DC7367"/>
    <w:rsid w:val="00DC73B1"/>
    <w:rsid w:val="00DC7438"/>
    <w:rsid w:val="00DC74AF"/>
    <w:rsid w:val="00DC74CC"/>
    <w:rsid w:val="00DC74EC"/>
    <w:rsid w:val="00DC7542"/>
    <w:rsid w:val="00DC7568"/>
    <w:rsid w:val="00DC7575"/>
    <w:rsid w:val="00DC75E1"/>
    <w:rsid w:val="00DC7600"/>
    <w:rsid w:val="00DC76F8"/>
    <w:rsid w:val="00DC781A"/>
    <w:rsid w:val="00DC783C"/>
    <w:rsid w:val="00DC78DB"/>
    <w:rsid w:val="00DC7909"/>
    <w:rsid w:val="00DC7910"/>
    <w:rsid w:val="00DC79B6"/>
    <w:rsid w:val="00DC79CA"/>
    <w:rsid w:val="00DC79E7"/>
    <w:rsid w:val="00DC7A43"/>
    <w:rsid w:val="00DC7A5C"/>
    <w:rsid w:val="00DC7A9C"/>
    <w:rsid w:val="00DC7AD5"/>
    <w:rsid w:val="00DC7ADD"/>
    <w:rsid w:val="00DC7C3B"/>
    <w:rsid w:val="00DC7C57"/>
    <w:rsid w:val="00DC7C94"/>
    <w:rsid w:val="00DC7CBE"/>
    <w:rsid w:val="00DC7CE0"/>
    <w:rsid w:val="00DC7D0D"/>
    <w:rsid w:val="00DC7D5C"/>
    <w:rsid w:val="00DC7DAA"/>
    <w:rsid w:val="00DC7DF4"/>
    <w:rsid w:val="00DC7E35"/>
    <w:rsid w:val="00DC7E9B"/>
    <w:rsid w:val="00DC7F60"/>
    <w:rsid w:val="00DC7F7D"/>
    <w:rsid w:val="00DC7F83"/>
    <w:rsid w:val="00DC7F9F"/>
    <w:rsid w:val="00DC7FBF"/>
    <w:rsid w:val="00DC7FE8"/>
    <w:rsid w:val="00DD00C3"/>
    <w:rsid w:val="00DD00D3"/>
    <w:rsid w:val="00DD0121"/>
    <w:rsid w:val="00DD01B2"/>
    <w:rsid w:val="00DD01FE"/>
    <w:rsid w:val="00DD0210"/>
    <w:rsid w:val="00DD02EE"/>
    <w:rsid w:val="00DD0315"/>
    <w:rsid w:val="00DD0382"/>
    <w:rsid w:val="00DD03AE"/>
    <w:rsid w:val="00DD047D"/>
    <w:rsid w:val="00DD04D4"/>
    <w:rsid w:val="00DD0529"/>
    <w:rsid w:val="00DD052F"/>
    <w:rsid w:val="00DD0695"/>
    <w:rsid w:val="00DD06D7"/>
    <w:rsid w:val="00DD0784"/>
    <w:rsid w:val="00DD082A"/>
    <w:rsid w:val="00DD0838"/>
    <w:rsid w:val="00DD0857"/>
    <w:rsid w:val="00DD0893"/>
    <w:rsid w:val="00DD08B2"/>
    <w:rsid w:val="00DD08B4"/>
    <w:rsid w:val="00DD095E"/>
    <w:rsid w:val="00DD0989"/>
    <w:rsid w:val="00DD098F"/>
    <w:rsid w:val="00DD09ED"/>
    <w:rsid w:val="00DD09EE"/>
    <w:rsid w:val="00DD0A1A"/>
    <w:rsid w:val="00DD0A75"/>
    <w:rsid w:val="00DD0A7B"/>
    <w:rsid w:val="00DD0AED"/>
    <w:rsid w:val="00DD0B7B"/>
    <w:rsid w:val="00DD0B7E"/>
    <w:rsid w:val="00DD0C34"/>
    <w:rsid w:val="00DD0C78"/>
    <w:rsid w:val="00DD0C8D"/>
    <w:rsid w:val="00DD0CDC"/>
    <w:rsid w:val="00DD0CDF"/>
    <w:rsid w:val="00DD0D0C"/>
    <w:rsid w:val="00DD0E49"/>
    <w:rsid w:val="00DD0E60"/>
    <w:rsid w:val="00DD0E9B"/>
    <w:rsid w:val="00DD0F08"/>
    <w:rsid w:val="00DD0F3A"/>
    <w:rsid w:val="00DD0F4A"/>
    <w:rsid w:val="00DD0FA7"/>
    <w:rsid w:val="00DD1028"/>
    <w:rsid w:val="00DD10DB"/>
    <w:rsid w:val="00DD111C"/>
    <w:rsid w:val="00DD1142"/>
    <w:rsid w:val="00DD120B"/>
    <w:rsid w:val="00DD121C"/>
    <w:rsid w:val="00DD121F"/>
    <w:rsid w:val="00DD1237"/>
    <w:rsid w:val="00DD128F"/>
    <w:rsid w:val="00DD1313"/>
    <w:rsid w:val="00DD1320"/>
    <w:rsid w:val="00DD13B7"/>
    <w:rsid w:val="00DD1418"/>
    <w:rsid w:val="00DD1424"/>
    <w:rsid w:val="00DD1473"/>
    <w:rsid w:val="00DD1481"/>
    <w:rsid w:val="00DD14DA"/>
    <w:rsid w:val="00DD1544"/>
    <w:rsid w:val="00DD15E6"/>
    <w:rsid w:val="00DD16A9"/>
    <w:rsid w:val="00DD16E7"/>
    <w:rsid w:val="00DD1742"/>
    <w:rsid w:val="00DD181E"/>
    <w:rsid w:val="00DD1822"/>
    <w:rsid w:val="00DD1850"/>
    <w:rsid w:val="00DD1855"/>
    <w:rsid w:val="00DD1876"/>
    <w:rsid w:val="00DD1884"/>
    <w:rsid w:val="00DD18EF"/>
    <w:rsid w:val="00DD190C"/>
    <w:rsid w:val="00DD193D"/>
    <w:rsid w:val="00DD1949"/>
    <w:rsid w:val="00DD19ED"/>
    <w:rsid w:val="00DD1A0D"/>
    <w:rsid w:val="00DD1A28"/>
    <w:rsid w:val="00DD1A3C"/>
    <w:rsid w:val="00DD1A73"/>
    <w:rsid w:val="00DD1A9B"/>
    <w:rsid w:val="00DD1AE8"/>
    <w:rsid w:val="00DD1B0F"/>
    <w:rsid w:val="00DD1B35"/>
    <w:rsid w:val="00DD1B37"/>
    <w:rsid w:val="00DD1B3D"/>
    <w:rsid w:val="00DD1B8A"/>
    <w:rsid w:val="00DD1B8B"/>
    <w:rsid w:val="00DD1BB6"/>
    <w:rsid w:val="00DD1BC2"/>
    <w:rsid w:val="00DD1BE7"/>
    <w:rsid w:val="00DD1CB2"/>
    <w:rsid w:val="00DD1CC9"/>
    <w:rsid w:val="00DD1CF9"/>
    <w:rsid w:val="00DD1D0F"/>
    <w:rsid w:val="00DD1D2B"/>
    <w:rsid w:val="00DD1D40"/>
    <w:rsid w:val="00DD1D6D"/>
    <w:rsid w:val="00DD1DD2"/>
    <w:rsid w:val="00DD1DDC"/>
    <w:rsid w:val="00DD1DF7"/>
    <w:rsid w:val="00DD1E13"/>
    <w:rsid w:val="00DD1E43"/>
    <w:rsid w:val="00DD1E5B"/>
    <w:rsid w:val="00DD1EFC"/>
    <w:rsid w:val="00DD1F7B"/>
    <w:rsid w:val="00DD1F97"/>
    <w:rsid w:val="00DD1FBF"/>
    <w:rsid w:val="00DD2051"/>
    <w:rsid w:val="00DD2061"/>
    <w:rsid w:val="00DD206D"/>
    <w:rsid w:val="00DD206F"/>
    <w:rsid w:val="00DD207D"/>
    <w:rsid w:val="00DD209C"/>
    <w:rsid w:val="00DD20E6"/>
    <w:rsid w:val="00DD2273"/>
    <w:rsid w:val="00DD22AA"/>
    <w:rsid w:val="00DD230D"/>
    <w:rsid w:val="00DD2392"/>
    <w:rsid w:val="00DD23CD"/>
    <w:rsid w:val="00DD23E8"/>
    <w:rsid w:val="00DD245F"/>
    <w:rsid w:val="00DD2476"/>
    <w:rsid w:val="00DD24C8"/>
    <w:rsid w:val="00DD2546"/>
    <w:rsid w:val="00DD25B9"/>
    <w:rsid w:val="00DD25C6"/>
    <w:rsid w:val="00DD25EF"/>
    <w:rsid w:val="00DD25F8"/>
    <w:rsid w:val="00DD262C"/>
    <w:rsid w:val="00DD263A"/>
    <w:rsid w:val="00DD2641"/>
    <w:rsid w:val="00DD2682"/>
    <w:rsid w:val="00DD26AB"/>
    <w:rsid w:val="00DD26B1"/>
    <w:rsid w:val="00DD26C1"/>
    <w:rsid w:val="00DD2746"/>
    <w:rsid w:val="00DD27AE"/>
    <w:rsid w:val="00DD27DB"/>
    <w:rsid w:val="00DD27F8"/>
    <w:rsid w:val="00DD2827"/>
    <w:rsid w:val="00DD2836"/>
    <w:rsid w:val="00DD286A"/>
    <w:rsid w:val="00DD288A"/>
    <w:rsid w:val="00DD28A7"/>
    <w:rsid w:val="00DD2901"/>
    <w:rsid w:val="00DD2A6A"/>
    <w:rsid w:val="00DD2A8F"/>
    <w:rsid w:val="00DD2AC3"/>
    <w:rsid w:val="00DD2B5D"/>
    <w:rsid w:val="00DD2BA2"/>
    <w:rsid w:val="00DD2BD8"/>
    <w:rsid w:val="00DD2BF1"/>
    <w:rsid w:val="00DD2C59"/>
    <w:rsid w:val="00DD2C93"/>
    <w:rsid w:val="00DD2CBF"/>
    <w:rsid w:val="00DD2CEF"/>
    <w:rsid w:val="00DD2E24"/>
    <w:rsid w:val="00DD2E74"/>
    <w:rsid w:val="00DD2E9C"/>
    <w:rsid w:val="00DD2EBB"/>
    <w:rsid w:val="00DD2EEE"/>
    <w:rsid w:val="00DD2F5E"/>
    <w:rsid w:val="00DD2F83"/>
    <w:rsid w:val="00DD2F90"/>
    <w:rsid w:val="00DD2FF5"/>
    <w:rsid w:val="00DD3014"/>
    <w:rsid w:val="00DD308F"/>
    <w:rsid w:val="00DD31E9"/>
    <w:rsid w:val="00DD321A"/>
    <w:rsid w:val="00DD32D8"/>
    <w:rsid w:val="00DD3315"/>
    <w:rsid w:val="00DD332B"/>
    <w:rsid w:val="00DD338D"/>
    <w:rsid w:val="00DD339D"/>
    <w:rsid w:val="00DD34A1"/>
    <w:rsid w:val="00DD34B5"/>
    <w:rsid w:val="00DD34D2"/>
    <w:rsid w:val="00DD34F7"/>
    <w:rsid w:val="00DD352B"/>
    <w:rsid w:val="00DD3562"/>
    <w:rsid w:val="00DD3569"/>
    <w:rsid w:val="00DD35BB"/>
    <w:rsid w:val="00DD35C5"/>
    <w:rsid w:val="00DD362E"/>
    <w:rsid w:val="00DD3763"/>
    <w:rsid w:val="00DD378C"/>
    <w:rsid w:val="00DD3795"/>
    <w:rsid w:val="00DD3812"/>
    <w:rsid w:val="00DD3838"/>
    <w:rsid w:val="00DD383D"/>
    <w:rsid w:val="00DD3855"/>
    <w:rsid w:val="00DD3860"/>
    <w:rsid w:val="00DD38D3"/>
    <w:rsid w:val="00DD3930"/>
    <w:rsid w:val="00DD3946"/>
    <w:rsid w:val="00DD3950"/>
    <w:rsid w:val="00DD3A7F"/>
    <w:rsid w:val="00DD3BEB"/>
    <w:rsid w:val="00DD3D1B"/>
    <w:rsid w:val="00DD3D1D"/>
    <w:rsid w:val="00DD3D3A"/>
    <w:rsid w:val="00DD3D4D"/>
    <w:rsid w:val="00DD3E38"/>
    <w:rsid w:val="00DD3E3B"/>
    <w:rsid w:val="00DD3EA2"/>
    <w:rsid w:val="00DD3ECA"/>
    <w:rsid w:val="00DD3EE7"/>
    <w:rsid w:val="00DD3F22"/>
    <w:rsid w:val="00DD3F2C"/>
    <w:rsid w:val="00DD3F4D"/>
    <w:rsid w:val="00DD3F50"/>
    <w:rsid w:val="00DD3FC6"/>
    <w:rsid w:val="00DD3FD3"/>
    <w:rsid w:val="00DD404F"/>
    <w:rsid w:val="00DD40B4"/>
    <w:rsid w:val="00DD41E0"/>
    <w:rsid w:val="00DD41E4"/>
    <w:rsid w:val="00DD4203"/>
    <w:rsid w:val="00DD420F"/>
    <w:rsid w:val="00DD425B"/>
    <w:rsid w:val="00DD4351"/>
    <w:rsid w:val="00DD4385"/>
    <w:rsid w:val="00DD4391"/>
    <w:rsid w:val="00DD43CE"/>
    <w:rsid w:val="00DD43FE"/>
    <w:rsid w:val="00DD4581"/>
    <w:rsid w:val="00DD45A3"/>
    <w:rsid w:val="00DD46C5"/>
    <w:rsid w:val="00DD473D"/>
    <w:rsid w:val="00DD47CB"/>
    <w:rsid w:val="00DD48D1"/>
    <w:rsid w:val="00DD490B"/>
    <w:rsid w:val="00DD49E0"/>
    <w:rsid w:val="00DD4A0B"/>
    <w:rsid w:val="00DD4A42"/>
    <w:rsid w:val="00DD4A54"/>
    <w:rsid w:val="00DD4AB8"/>
    <w:rsid w:val="00DD4ABE"/>
    <w:rsid w:val="00DD4AE7"/>
    <w:rsid w:val="00DD4B4E"/>
    <w:rsid w:val="00DD4B79"/>
    <w:rsid w:val="00DD4BB6"/>
    <w:rsid w:val="00DD4C05"/>
    <w:rsid w:val="00DD4C2A"/>
    <w:rsid w:val="00DD4C34"/>
    <w:rsid w:val="00DD4C35"/>
    <w:rsid w:val="00DD4C45"/>
    <w:rsid w:val="00DD4C62"/>
    <w:rsid w:val="00DD4C6B"/>
    <w:rsid w:val="00DD4C9B"/>
    <w:rsid w:val="00DD4CA8"/>
    <w:rsid w:val="00DD4D47"/>
    <w:rsid w:val="00DD4DDD"/>
    <w:rsid w:val="00DD4E86"/>
    <w:rsid w:val="00DD4E93"/>
    <w:rsid w:val="00DD4EB0"/>
    <w:rsid w:val="00DD4F1E"/>
    <w:rsid w:val="00DD50AF"/>
    <w:rsid w:val="00DD50D3"/>
    <w:rsid w:val="00DD5173"/>
    <w:rsid w:val="00DD5181"/>
    <w:rsid w:val="00DD5191"/>
    <w:rsid w:val="00DD51BF"/>
    <w:rsid w:val="00DD51D8"/>
    <w:rsid w:val="00DD51DC"/>
    <w:rsid w:val="00DD5270"/>
    <w:rsid w:val="00DD52A1"/>
    <w:rsid w:val="00DD52C9"/>
    <w:rsid w:val="00DD5313"/>
    <w:rsid w:val="00DD533D"/>
    <w:rsid w:val="00DD53B8"/>
    <w:rsid w:val="00DD53FB"/>
    <w:rsid w:val="00DD544D"/>
    <w:rsid w:val="00DD549E"/>
    <w:rsid w:val="00DD54D4"/>
    <w:rsid w:val="00DD5528"/>
    <w:rsid w:val="00DD5533"/>
    <w:rsid w:val="00DD553F"/>
    <w:rsid w:val="00DD559B"/>
    <w:rsid w:val="00DD55A3"/>
    <w:rsid w:val="00DD55BB"/>
    <w:rsid w:val="00DD55F1"/>
    <w:rsid w:val="00DD5619"/>
    <w:rsid w:val="00DD561F"/>
    <w:rsid w:val="00DD5627"/>
    <w:rsid w:val="00DD5692"/>
    <w:rsid w:val="00DD5696"/>
    <w:rsid w:val="00DD5776"/>
    <w:rsid w:val="00DD57AA"/>
    <w:rsid w:val="00DD57C2"/>
    <w:rsid w:val="00DD5803"/>
    <w:rsid w:val="00DD5809"/>
    <w:rsid w:val="00DD5812"/>
    <w:rsid w:val="00DD588E"/>
    <w:rsid w:val="00DD58FD"/>
    <w:rsid w:val="00DD5968"/>
    <w:rsid w:val="00DD59E1"/>
    <w:rsid w:val="00DD59E3"/>
    <w:rsid w:val="00DD59F8"/>
    <w:rsid w:val="00DD5A1D"/>
    <w:rsid w:val="00DD5A1F"/>
    <w:rsid w:val="00DD5ACD"/>
    <w:rsid w:val="00DD5AE8"/>
    <w:rsid w:val="00DD5B46"/>
    <w:rsid w:val="00DD5B86"/>
    <w:rsid w:val="00DD5BF7"/>
    <w:rsid w:val="00DD5C3E"/>
    <w:rsid w:val="00DD5C4A"/>
    <w:rsid w:val="00DD5C66"/>
    <w:rsid w:val="00DD5CD5"/>
    <w:rsid w:val="00DD5D1A"/>
    <w:rsid w:val="00DD5D85"/>
    <w:rsid w:val="00DD5DA7"/>
    <w:rsid w:val="00DD5E91"/>
    <w:rsid w:val="00DD5EDD"/>
    <w:rsid w:val="00DD5F3E"/>
    <w:rsid w:val="00DD5F4E"/>
    <w:rsid w:val="00DD5FFB"/>
    <w:rsid w:val="00DD6048"/>
    <w:rsid w:val="00DD6056"/>
    <w:rsid w:val="00DD60AE"/>
    <w:rsid w:val="00DD60E7"/>
    <w:rsid w:val="00DD615C"/>
    <w:rsid w:val="00DD6162"/>
    <w:rsid w:val="00DD616D"/>
    <w:rsid w:val="00DD61FE"/>
    <w:rsid w:val="00DD6293"/>
    <w:rsid w:val="00DD62FA"/>
    <w:rsid w:val="00DD649D"/>
    <w:rsid w:val="00DD64A9"/>
    <w:rsid w:val="00DD64CD"/>
    <w:rsid w:val="00DD64F9"/>
    <w:rsid w:val="00DD6586"/>
    <w:rsid w:val="00DD65BF"/>
    <w:rsid w:val="00DD65C4"/>
    <w:rsid w:val="00DD6607"/>
    <w:rsid w:val="00DD663A"/>
    <w:rsid w:val="00DD6680"/>
    <w:rsid w:val="00DD66D0"/>
    <w:rsid w:val="00DD6727"/>
    <w:rsid w:val="00DD6748"/>
    <w:rsid w:val="00DD677A"/>
    <w:rsid w:val="00DD67B6"/>
    <w:rsid w:val="00DD67DD"/>
    <w:rsid w:val="00DD6866"/>
    <w:rsid w:val="00DD6888"/>
    <w:rsid w:val="00DD6906"/>
    <w:rsid w:val="00DD6A0B"/>
    <w:rsid w:val="00DD6A66"/>
    <w:rsid w:val="00DD6ACF"/>
    <w:rsid w:val="00DD6AD7"/>
    <w:rsid w:val="00DD6C97"/>
    <w:rsid w:val="00DD6D67"/>
    <w:rsid w:val="00DD6E68"/>
    <w:rsid w:val="00DD6E8E"/>
    <w:rsid w:val="00DD6EA5"/>
    <w:rsid w:val="00DD6EB0"/>
    <w:rsid w:val="00DD6F73"/>
    <w:rsid w:val="00DD702C"/>
    <w:rsid w:val="00DD70D0"/>
    <w:rsid w:val="00DD717F"/>
    <w:rsid w:val="00DD719C"/>
    <w:rsid w:val="00DD7324"/>
    <w:rsid w:val="00DD7326"/>
    <w:rsid w:val="00DD73C3"/>
    <w:rsid w:val="00DD7488"/>
    <w:rsid w:val="00DD74BA"/>
    <w:rsid w:val="00DD74C4"/>
    <w:rsid w:val="00DD74CB"/>
    <w:rsid w:val="00DD7532"/>
    <w:rsid w:val="00DD7576"/>
    <w:rsid w:val="00DD75AE"/>
    <w:rsid w:val="00DD7622"/>
    <w:rsid w:val="00DD7644"/>
    <w:rsid w:val="00DD76A9"/>
    <w:rsid w:val="00DD7738"/>
    <w:rsid w:val="00DD776E"/>
    <w:rsid w:val="00DD779E"/>
    <w:rsid w:val="00DD780C"/>
    <w:rsid w:val="00DD781F"/>
    <w:rsid w:val="00DD7886"/>
    <w:rsid w:val="00DD7897"/>
    <w:rsid w:val="00DD7898"/>
    <w:rsid w:val="00DD7911"/>
    <w:rsid w:val="00DD7922"/>
    <w:rsid w:val="00DD79DB"/>
    <w:rsid w:val="00DD7A15"/>
    <w:rsid w:val="00DD7A2E"/>
    <w:rsid w:val="00DD7A3D"/>
    <w:rsid w:val="00DD7A59"/>
    <w:rsid w:val="00DD7B4C"/>
    <w:rsid w:val="00DD7B64"/>
    <w:rsid w:val="00DD7B6B"/>
    <w:rsid w:val="00DD7BAB"/>
    <w:rsid w:val="00DD7BEF"/>
    <w:rsid w:val="00DD7C3B"/>
    <w:rsid w:val="00DD7C4A"/>
    <w:rsid w:val="00DD7C70"/>
    <w:rsid w:val="00DD7CEF"/>
    <w:rsid w:val="00DD7D97"/>
    <w:rsid w:val="00DD7DAB"/>
    <w:rsid w:val="00DD7DE4"/>
    <w:rsid w:val="00DD7DEA"/>
    <w:rsid w:val="00DD7E24"/>
    <w:rsid w:val="00DD7E7F"/>
    <w:rsid w:val="00DD7E97"/>
    <w:rsid w:val="00DD7EA8"/>
    <w:rsid w:val="00DD7EAA"/>
    <w:rsid w:val="00DD7EAC"/>
    <w:rsid w:val="00DD7EB8"/>
    <w:rsid w:val="00DD7EC1"/>
    <w:rsid w:val="00DD7F32"/>
    <w:rsid w:val="00DD7F3A"/>
    <w:rsid w:val="00DD7F44"/>
    <w:rsid w:val="00DD7FC5"/>
    <w:rsid w:val="00DE003C"/>
    <w:rsid w:val="00DE0070"/>
    <w:rsid w:val="00DE010B"/>
    <w:rsid w:val="00DE01AD"/>
    <w:rsid w:val="00DE01C9"/>
    <w:rsid w:val="00DE021B"/>
    <w:rsid w:val="00DE0239"/>
    <w:rsid w:val="00DE0249"/>
    <w:rsid w:val="00DE02AE"/>
    <w:rsid w:val="00DE02E4"/>
    <w:rsid w:val="00DE02F7"/>
    <w:rsid w:val="00DE034F"/>
    <w:rsid w:val="00DE036B"/>
    <w:rsid w:val="00DE03D6"/>
    <w:rsid w:val="00DE042C"/>
    <w:rsid w:val="00DE0458"/>
    <w:rsid w:val="00DE046F"/>
    <w:rsid w:val="00DE0473"/>
    <w:rsid w:val="00DE0488"/>
    <w:rsid w:val="00DE04CB"/>
    <w:rsid w:val="00DE050F"/>
    <w:rsid w:val="00DE0525"/>
    <w:rsid w:val="00DE0584"/>
    <w:rsid w:val="00DE06D7"/>
    <w:rsid w:val="00DE0708"/>
    <w:rsid w:val="00DE077A"/>
    <w:rsid w:val="00DE07AD"/>
    <w:rsid w:val="00DE07BA"/>
    <w:rsid w:val="00DE086D"/>
    <w:rsid w:val="00DE0897"/>
    <w:rsid w:val="00DE08CE"/>
    <w:rsid w:val="00DE08D3"/>
    <w:rsid w:val="00DE08F3"/>
    <w:rsid w:val="00DE08FA"/>
    <w:rsid w:val="00DE08FC"/>
    <w:rsid w:val="00DE0917"/>
    <w:rsid w:val="00DE0990"/>
    <w:rsid w:val="00DE09E7"/>
    <w:rsid w:val="00DE0A2A"/>
    <w:rsid w:val="00DE0A57"/>
    <w:rsid w:val="00DE0AAB"/>
    <w:rsid w:val="00DE0B16"/>
    <w:rsid w:val="00DE0B5C"/>
    <w:rsid w:val="00DE0BA9"/>
    <w:rsid w:val="00DE0BC8"/>
    <w:rsid w:val="00DE0C56"/>
    <w:rsid w:val="00DE0CA8"/>
    <w:rsid w:val="00DE0CC9"/>
    <w:rsid w:val="00DE0CDA"/>
    <w:rsid w:val="00DE0D31"/>
    <w:rsid w:val="00DE0DCE"/>
    <w:rsid w:val="00DE0ED3"/>
    <w:rsid w:val="00DE0EF5"/>
    <w:rsid w:val="00DE0F6F"/>
    <w:rsid w:val="00DE0FA8"/>
    <w:rsid w:val="00DE0FB3"/>
    <w:rsid w:val="00DE0FD6"/>
    <w:rsid w:val="00DE1005"/>
    <w:rsid w:val="00DE1029"/>
    <w:rsid w:val="00DE108B"/>
    <w:rsid w:val="00DE110F"/>
    <w:rsid w:val="00DE1115"/>
    <w:rsid w:val="00DE117B"/>
    <w:rsid w:val="00DE1261"/>
    <w:rsid w:val="00DE12AD"/>
    <w:rsid w:val="00DE12D7"/>
    <w:rsid w:val="00DE1332"/>
    <w:rsid w:val="00DE1382"/>
    <w:rsid w:val="00DE14B5"/>
    <w:rsid w:val="00DE14E6"/>
    <w:rsid w:val="00DE14EE"/>
    <w:rsid w:val="00DE1615"/>
    <w:rsid w:val="00DE161B"/>
    <w:rsid w:val="00DE1641"/>
    <w:rsid w:val="00DE169E"/>
    <w:rsid w:val="00DE16D5"/>
    <w:rsid w:val="00DE17C6"/>
    <w:rsid w:val="00DE1892"/>
    <w:rsid w:val="00DE1896"/>
    <w:rsid w:val="00DE18A1"/>
    <w:rsid w:val="00DE18FA"/>
    <w:rsid w:val="00DE1994"/>
    <w:rsid w:val="00DE19F1"/>
    <w:rsid w:val="00DE1A50"/>
    <w:rsid w:val="00DE1A90"/>
    <w:rsid w:val="00DE1A92"/>
    <w:rsid w:val="00DE1AB2"/>
    <w:rsid w:val="00DE1B5F"/>
    <w:rsid w:val="00DE1B62"/>
    <w:rsid w:val="00DE1BB1"/>
    <w:rsid w:val="00DE1C0E"/>
    <w:rsid w:val="00DE1C64"/>
    <w:rsid w:val="00DE1CC6"/>
    <w:rsid w:val="00DE1D09"/>
    <w:rsid w:val="00DE1D0F"/>
    <w:rsid w:val="00DE1D19"/>
    <w:rsid w:val="00DE1D78"/>
    <w:rsid w:val="00DE1D96"/>
    <w:rsid w:val="00DE1DAB"/>
    <w:rsid w:val="00DE1E8D"/>
    <w:rsid w:val="00DE1EF0"/>
    <w:rsid w:val="00DE1EFC"/>
    <w:rsid w:val="00DE1EFD"/>
    <w:rsid w:val="00DE1F7C"/>
    <w:rsid w:val="00DE20CB"/>
    <w:rsid w:val="00DE216B"/>
    <w:rsid w:val="00DE21BF"/>
    <w:rsid w:val="00DE226F"/>
    <w:rsid w:val="00DE230A"/>
    <w:rsid w:val="00DE230E"/>
    <w:rsid w:val="00DE232E"/>
    <w:rsid w:val="00DE2377"/>
    <w:rsid w:val="00DE246E"/>
    <w:rsid w:val="00DE2505"/>
    <w:rsid w:val="00DE250B"/>
    <w:rsid w:val="00DE252E"/>
    <w:rsid w:val="00DE2568"/>
    <w:rsid w:val="00DE2581"/>
    <w:rsid w:val="00DE25A4"/>
    <w:rsid w:val="00DE25FF"/>
    <w:rsid w:val="00DE2603"/>
    <w:rsid w:val="00DE261C"/>
    <w:rsid w:val="00DE2631"/>
    <w:rsid w:val="00DE26FA"/>
    <w:rsid w:val="00DE2700"/>
    <w:rsid w:val="00DE2743"/>
    <w:rsid w:val="00DE276D"/>
    <w:rsid w:val="00DE2776"/>
    <w:rsid w:val="00DE27FF"/>
    <w:rsid w:val="00DE28E4"/>
    <w:rsid w:val="00DE29B7"/>
    <w:rsid w:val="00DE2A00"/>
    <w:rsid w:val="00DE2A16"/>
    <w:rsid w:val="00DE2A3A"/>
    <w:rsid w:val="00DE2AE9"/>
    <w:rsid w:val="00DE2AF3"/>
    <w:rsid w:val="00DE2B32"/>
    <w:rsid w:val="00DE2C48"/>
    <w:rsid w:val="00DE2C5A"/>
    <w:rsid w:val="00DE2C5B"/>
    <w:rsid w:val="00DE2C82"/>
    <w:rsid w:val="00DE2C86"/>
    <w:rsid w:val="00DE2CB6"/>
    <w:rsid w:val="00DE2D45"/>
    <w:rsid w:val="00DE2E03"/>
    <w:rsid w:val="00DE2E11"/>
    <w:rsid w:val="00DE2E63"/>
    <w:rsid w:val="00DE2ED1"/>
    <w:rsid w:val="00DE2EF5"/>
    <w:rsid w:val="00DE2F77"/>
    <w:rsid w:val="00DE305C"/>
    <w:rsid w:val="00DE3084"/>
    <w:rsid w:val="00DE3096"/>
    <w:rsid w:val="00DE30C3"/>
    <w:rsid w:val="00DE3179"/>
    <w:rsid w:val="00DE3188"/>
    <w:rsid w:val="00DE31B8"/>
    <w:rsid w:val="00DE31E5"/>
    <w:rsid w:val="00DE3218"/>
    <w:rsid w:val="00DE3229"/>
    <w:rsid w:val="00DE3284"/>
    <w:rsid w:val="00DE328F"/>
    <w:rsid w:val="00DE32A1"/>
    <w:rsid w:val="00DE3355"/>
    <w:rsid w:val="00DE33E8"/>
    <w:rsid w:val="00DE34E3"/>
    <w:rsid w:val="00DE350F"/>
    <w:rsid w:val="00DE3513"/>
    <w:rsid w:val="00DE358F"/>
    <w:rsid w:val="00DE369D"/>
    <w:rsid w:val="00DE36DE"/>
    <w:rsid w:val="00DE36F8"/>
    <w:rsid w:val="00DE3707"/>
    <w:rsid w:val="00DE3723"/>
    <w:rsid w:val="00DE3729"/>
    <w:rsid w:val="00DE3754"/>
    <w:rsid w:val="00DE3794"/>
    <w:rsid w:val="00DE37BA"/>
    <w:rsid w:val="00DE37E7"/>
    <w:rsid w:val="00DE3878"/>
    <w:rsid w:val="00DE38A2"/>
    <w:rsid w:val="00DE38D7"/>
    <w:rsid w:val="00DE3940"/>
    <w:rsid w:val="00DE3965"/>
    <w:rsid w:val="00DE39EE"/>
    <w:rsid w:val="00DE3AC5"/>
    <w:rsid w:val="00DE3B00"/>
    <w:rsid w:val="00DE3B2B"/>
    <w:rsid w:val="00DE3B55"/>
    <w:rsid w:val="00DE3B56"/>
    <w:rsid w:val="00DE3B96"/>
    <w:rsid w:val="00DE3C02"/>
    <w:rsid w:val="00DE3C0C"/>
    <w:rsid w:val="00DE3C50"/>
    <w:rsid w:val="00DE3C76"/>
    <w:rsid w:val="00DE3C7D"/>
    <w:rsid w:val="00DE3CE8"/>
    <w:rsid w:val="00DE3D66"/>
    <w:rsid w:val="00DE3D7D"/>
    <w:rsid w:val="00DE3E90"/>
    <w:rsid w:val="00DE3E97"/>
    <w:rsid w:val="00DE3EAC"/>
    <w:rsid w:val="00DE3EEA"/>
    <w:rsid w:val="00DE3EEE"/>
    <w:rsid w:val="00DE3F8E"/>
    <w:rsid w:val="00DE3FA4"/>
    <w:rsid w:val="00DE40DF"/>
    <w:rsid w:val="00DE41C4"/>
    <w:rsid w:val="00DE4215"/>
    <w:rsid w:val="00DE4289"/>
    <w:rsid w:val="00DE4312"/>
    <w:rsid w:val="00DE434D"/>
    <w:rsid w:val="00DE435D"/>
    <w:rsid w:val="00DE43DC"/>
    <w:rsid w:val="00DE43E7"/>
    <w:rsid w:val="00DE43FA"/>
    <w:rsid w:val="00DE4417"/>
    <w:rsid w:val="00DE4531"/>
    <w:rsid w:val="00DE455B"/>
    <w:rsid w:val="00DE4639"/>
    <w:rsid w:val="00DE46FF"/>
    <w:rsid w:val="00DE476F"/>
    <w:rsid w:val="00DE47CC"/>
    <w:rsid w:val="00DE47EC"/>
    <w:rsid w:val="00DE47F7"/>
    <w:rsid w:val="00DE493E"/>
    <w:rsid w:val="00DE4950"/>
    <w:rsid w:val="00DE495B"/>
    <w:rsid w:val="00DE4967"/>
    <w:rsid w:val="00DE4976"/>
    <w:rsid w:val="00DE49B7"/>
    <w:rsid w:val="00DE4A51"/>
    <w:rsid w:val="00DE4AAB"/>
    <w:rsid w:val="00DE4B19"/>
    <w:rsid w:val="00DE4B73"/>
    <w:rsid w:val="00DE4B96"/>
    <w:rsid w:val="00DE4BCA"/>
    <w:rsid w:val="00DE4BDE"/>
    <w:rsid w:val="00DE4C0A"/>
    <w:rsid w:val="00DE4D0E"/>
    <w:rsid w:val="00DE4D8B"/>
    <w:rsid w:val="00DE4D94"/>
    <w:rsid w:val="00DE4DEB"/>
    <w:rsid w:val="00DE4E5F"/>
    <w:rsid w:val="00DE4E72"/>
    <w:rsid w:val="00DE4E78"/>
    <w:rsid w:val="00DE4E90"/>
    <w:rsid w:val="00DE4FBF"/>
    <w:rsid w:val="00DE5031"/>
    <w:rsid w:val="00DE5062"/>
    <w:rsid w:val="00DE50CB"/>
    <w:rsid w:val="00DE512D"/>
    <w:rsid w:val="00DE5172"/>
    <w:rsid w:val="00DE51D9"/>
    <w:rsid w:val="00DE5216"/>
    <w:rsid w:val="00DE5240"/>
    <w:rsid w:val="00DE52A2"/>
    <w:rsid w:val="00DE53E1"/>
    <w:rsid w:val="00DE55D5"/>
    <w:rsid w:val="00DE55EA"/>
    <w:rsid w:val="00DE560F"/>
    <w:rsid w:val="00DE5620"/>
    <w:rsid w:val="00DE56D9"/>
    <w:rsid w:val="00DE571A"/>
    <w:rsid w:val="00DE575E"/>
    <w:rsid w:val="00DE5770"/>
    <w:rsid w:val="00DE57E1"/>
    <w:rsid w:val="00DE5853"/>
    <w:rsid w:val="00DE589D"/>
    <w:rsid w:val="00DE58EA"/>
    <w:rsid w:val="00DE59AD"/>
    <w:rsid w:val="00DE59B8"/>
    <w:rsid w:val="00DE59C5"/>
    <w:rsid w:val="00DE59D0"/>
    <w:rsid w:val="00DE59F4"/>
    <w:rsid w:val="00DE5A12"/>
    <w:rsid w:val="00DE5A3C"/>
    <w:rsid w:val="00DE5AC5"/>
    <w:rsid w:val="00DE5BA3"/>
    <w:rsid w:val="00DE5BBD"/>
    <w:rsid w:val="00DE5C8D"/>
    <w:rsid w:val="00DE5CF0"/>
    <w:rsid w:val="00DE5D32"/>
    <w:rsid w:val="00DE5EB4"/>
    <w:rsid w:val="00DE5EFC"/>
    <w:rsid w:val="00DE5F5A"/>
    <w:rsid w:val="00DE5F8A"/>
    <w:rsid w:val="00DE5F8B"/>
    <w:rsid w:val="00DE5FAA"/>
    <w:rsid w:val="00DE5FC1"/>
    <w:rsid w:val="00DE607B"/>
    <w:rsid w:val="00DE608B"/>
    <w:rsid w:val="00DE609D"/>
    <w:rsid w:val="00DE60A4"/>
    <w:rsid w:val="00DE60A5"/>
    <w:rsid w:val="00DE60AC"/>
    <w:rsid w:val="00DE60FA"/>
    <w:rsid w:val="00DE6188"/>
    <w:rsid w:val="00DE61DF"/>
    <w:rsid w:val="00DE6231"/>
    <w:rsid w:val="00DE6261"/>
    <w:rsid w:val="00DE6380"/>
    <w:rsid w:val="00DE63D3"/>
    <w:rsid w:val="00DE63EB"/>
    <w:rsid w:val="00DE640B"/>
    <w:rsid w:val="00DE64EC"/>
    <w:rsid w:val="00DE6598"/>
    <w:rsid w:val="00DE65C4"/>
    <w:rsid w:val="00DE65F2"/>
    <w:rsid w:val="00DE6615"/>
    <w:rsid w:val="00DE66B9"/>
    <w:rsid w:val="00DE66BA"/>
    <w:rsid w:val="00DE6718"/>
    <w:rsid w:val="00DE6750"/>
    <w:rsid w:val="00DE6781"/>
    <w:rsid w:val="00DE67FE"/>
    <w:rsid w:val="00DE6889"/>
    <w:rsid w:val="00DE68E4"/>
    <w:rsid w:val="00DE6949"/>
    <w:rsid w:val="00DE69B4"/>
    <w:rsid w:val="00DE6A07"/>
    <w:rsid w:val="00DE6A13"/>
    <w:rsid w:val="00DE6A74"/>
    <w:rsid w:val="00DE6AAF"/>
    <w:rsid w:val="00DE6AE6"/>
    <w:rsid w:val="00DE6AF8"/>
    <w:rsid w:val="00DE6B17"/>
    <w:rsid w:val="00DE6B28"/>
    <w:rsid w:val="00DE6B2C"/>
    <w:rsid w:val="00DE6B70"/>
    <w:rsid w:val="00DE6B82"/>
    <w:rsid w:val="00DE6BA8"/>
    <w:rsid w:val="00DE6BF1"/>
    <w:rsid w:val="00DE6C00"/>
    <w:rsid w:val="00DE6C8C"/>
    <w:rsid w:val="00DE6CC9"/>
    <w:rsid w:val="00DE6CD3"/>
    <w:rsid w:val="00DE6D0E"/>
    <w:rsid w:val="00DE6E14"/>
    <w:rsid w:val="00DE6E3B"/>
    <w:rsid w:val="00DE6EA8"/>
    <w:rsid w:val="00DE6F32"/>
    <w:rsid w:val="00DE7060"/>
    <w:rsid w:val="00DE706A"/>
    <w:rsid w:val="00DE7090"/>
    <w:rsid w:val="00DE70AC"/>
    <w:rsid w:val="00DE70EA"/>
    <w:rsid w:val="00DE714B"/>
    <w:rsid w:val="00DE71E0"/>
    <w:rsid w:val="00DE7342"/>
    <w:rsid w:val="00DE736A"/>
    <w:rsid w:val="00DE7424"/>
    <w:rsid w:val="00DE744F"/>
    <w:rsid w:val="00DE74A8"/>
    <w:rsid w:val="00DE74C8"/>
    <w:rsid w:val="00DE7514"/>
    <w:rsid w:val="00DE7521"/>
    <w:rsid w:val="00DE752E"/>
    <w:rsid w:val="00DE7538"/>
    <w:rsid w:val="00DE75BA"/>
    <w:rsid w:val="00DE75FB"/>
    <w:rsid w:val="00DE7735"/>
    <w:rsid w:val="00DE77AE"/>
    <w:rsid w:val="00DE7842"/>
    <w:rsid w:val="00DE787E"/>
    <w:rsid w:val="00DE78AB"/>
    <w:rsid w:val="00DE78EC"/>
    <w:rsid w:val="00DE797D"/>
    <w:rsid w:val="00DE7984"/>
    <w:rsid w:val="00DE79A0"/>
    <w:rsid w:val="00DE79D5"/>
    <w:rsid w:val="00DE7A4F"/>
    <w:rsid w:val="00DE7A68"/>
    <w:rsid w:val="00DE7A7E"/>
    <w:rsid w:val="00DE7AB1"/>
    <w:rsid w:val="00DE7B40"/>
    <w:rsid w:val="00DE7B4C"/>
    <w:rsid w:val="00DE7BE0"/>
    <w:rsid w:val="00DE7C11"/>
    <w:rsid w:val="00DE7CB4"/>
    <w:rsid w:val="00DE7CBC"/>
    <w:rsid w:val="00DE7CC0"/>
    <w:rsid w:val="00DE7CD6"/>
    <w:rsid w:val="00DE7CE6"/>
    <w:rsid w:val="00DE7CF5"/>
    <w:rsid w:val="00DE7E4B"/>
    <w:rsid w:val="00DE7ED9"/>
    <w:rsid w:val="00DE7EDF"/>
    <w:rsid w:val="00DE7F4E"/>
    <w:rsid w:val="00DE7FB4"/>
    <w:rsid w:val="00DECE60"/>
    <w:rsid w:val="00DF000E"/>
    <w:rsid w:val="00DF001B"/>
    <w:rsid w:val="00DF00DD"/>
    <w:rsid w:val="00DF00DE"/>
    <w:rsid w:val="00DF0122"/>
    <w:rsid w:val="00DF01D3"/>
    <w:rsid w:val="00DF01F7"/>
    <w:rsid w:val="00DF020B"/>
    <w:rsid w:val="00DF026E"/>
    <w:rsid w:val="00DF02AF"/>
    <w:rsid w:val="00DF0399"/>
    <w:rsid w:val="00DF03D2"/>
    <w:rsid w:val="00DF0405"/>
    <w:rsid w:val="00DF0426"/>
    <w:rsid w:val="00DF0450"/>
    <w:rsid w:val="00DF0483"/>
    <w:rsid w:val="00DF0489"/>
    <w:rsid w:val="00DF04E2"/>
    <w:rsid w:val="00DF04E3"/>
    <w:rsid w:val="00DF052F"/>
    <w:rsid w:val="00DF057A"/>
    <w:rsid w:val="00DF0590"/>
    <w:rsid w:val="00DF0645"/>
    <w:rsid w:val="00DF06DB"/>
    <w:rsid w:val="00DF06E9"/>
    <w:rsid w:val="00DF070F"/>
    <w:rsid w:val="00DF073F"/>
    <w:rsid w:val="00DF074C"/>
    <w:rsid w:val="00DF077B"/>
    <w:rsid w:val="00DF079A"/>
    <w:rsid w:val="00DF07D4"/>
    <w:rsid w:val="00DF0855"/>
    <w:rsid w:val="00DF08B8"/>
    <w:rsid w:val="00DF08C1"/>
    <w:rsid w:val="00DF08D6"/>
    <w:rsid w:val="00DF08DB"/>
    <w:rsid w:val="00DF0977"/>
    <w:rsid w:val="00DF09B4"/>
    <w:rsid w:val="00DF09C1"/>
    <w:rsid w:val="00DF0A02"/>
    <w:rsid w:val="00DF0A34"/>
    <w:rsid w:val="00DF0A3D"/>
    <w:rsid w:val="00DF0AF7"/>
    <w:rsid w:val="00DF0B35"/>
    <w:rsid w:val="00DF0B55"/>
    <w:rsid w:val="00DF0B73"/>
    <w:rsid w:val="00DF0BB0"/>
    <w:rsid w:val="00DF0CB3"/>
    <w:rsid w:val="00DF0CE2"/>
    <w:rsid w:val="00DF0E9E"/>
    <w:rsid w:val="00DF0EEF"/>
    <w:rsid w:val="00DF0FA8"/>
    <w:rsid w:val="00DF0FC1"/>
    <w:rsid w:val="00DF0FC8"/>
    <w:rsid w:val="00DF102D"/>
    <w:rsid w:val="00DF1078"/>
    <w:rsid w:val="00DF111F"/>
    <w:rsid w:val="00DF1127"/>
    <w:rsid w:val="00DF1186"/>
    <w:rsid w:val="00DF11AB"/>
    <w:rsid w:val="00DF11D9"/>
    <w:rsid w:val="00DF1244"/>
    <w:rsid w:val="00DF133F"/>
    <w:rsid w:val="00DF13CB"/>
    <w:rsid w:val="00DF1437"/>
    <w:rsid w:val="00DF1484"/>
    <w:rsid w:val="00DF149C"/>
    <w:rsid w:val="00DF151B"/>
    <w:rsid w:val="00DF1585"/>
    <w:rsid w:val="00DF1664"/>
    <w:rsid w:val="00DF1667"/>
    <w:rsid w:val="00DF1682"/>
    <w:rsid w:val="00DF1689"/>
    <w:rsid w:val="00DF17A5"/>
    <w:rsid w:val="00DF17AD"/>
    <w:rsid w:val="00DF17E3"/>
    <w:rsid w:val="00DF17F3"/>
    <w:rsid w:val="00DF184E"/>
    <w:rsid w:val="00DF1862"/>
    <w:rsid w:val="00DF1876"/>
    <w:rsid w:val="00DF18CF"/>
    <w:rsid w:val="00DF1911"/>
    <w:rsid w:val="00DF191C"/>
    <w:rsid w:val="00DF19AE"/>
    <w:rsid w:val="00DF19FD"/>
    <w:rsid w:val="00DF1A51"/>
    <w:rsid w:val="00DF1A61"/>
    <w:rsid w:val="00DF1A98"/>
    <w:rsid w:val="00DF1B27"/>
    <w:rsid w:val="00DF1B7B"/>
    <w:rsid w:val="00DF1B8A"/>
    <w:rsid w:val="00DF1BCD"/>
    <w:rsid w:val="00DF1BDD"/>
    <w:rsid w:val="00DF1BF0"/>
    <w:rsid w:val="00DF1C0B"/>
    <w:rsid w:val="00DF1C30"/>
    <w:rsid w:val="00DF1CF4"/>
    <w:rsid w:val="00DF1D28"/>
    <w:rsid w:val="00DF1D7A"/>
    <w:rsid w:val="00DF1DDB"/>
    <w:rsid w:val="00DF1DE4"/>
    <w:rsid w:val="00DF1EA6"/>
    <w:rsid w:val="00DF1EA7"/>
    <w:rsid w:val="00DF1EBF"/>
    <w:rsid w:val="00DF1EC4"/>
    <w:rsid w:val="00DF1EC6"/>
    <w:rsid w:val="00DF1F1E"/>
    <w:rsid w:val="00DF1F21"/>
    <w:rsid w:val="00DF1F45"/>
    <w:rsid w:val="00DF1F82"/>
    <w:rsid w:val="00DF1F99"/>
    <w:rsid w:val="00DF2044"/>
    <w:rsid w:val="00DF205A"/>
    <w:rsid w:val="00DF20ED"/>
    <w:rsid w:val="00DF2111"/>
    <w:rsid w:val="00DF2164"/>
    <w:rsid w:val="00DF219E"/>
    <w:rsid w:val="00DF21A3"/>
    <w:rsid w:val="00DF21CD"/>
    <w:rsid w:val="00DF2228"/>
    <w:rsid w:val="00DF226E"/>
    <w:rsid w:val="00DF2298"/>
    <w:rsid w:val="00DF22A3"/>
    <w:rsid w:val="00DF22EB"/>
    <w:rsid w:val="00DF2314"/>
    <w:rsid w:val="00DF2321"/>
    <w:rsid w:val="00DF23CB"/>
    <w:rsid w:val="00DF2434"/>
    <w:rsid w:val="00DF243D"/>
    <w:rsid w:val="00DF247D"/>
    <w:rsid w:val="00DF2484"/>
    <w:rsid w:val="00DF2518"/>
    <w:rsid w:val="00DF258D"/>
    <w:rsid w:val="00DF25B9"/>
    <w:rsid w:val="00DF265C"/>
    <w:rsid w:val="00DF2670"/>
    <w:rsid w:val="00DF2682"/>
    <w:rsid w:val="00DF269F"/>
    <w:rsid w:val="00DF26B6"/>
    <w:rsid w:val="00DF26B7"/>
    <w:rsid w:val="00DF2783"/>
    <w:rsid w:val="00DF27FD"/>
    <w:rsid w:val="00DF288B"/>
    <w:rsid w:val="00DF28A9"/>
    <w:rsid w:val="00DF2914"/>
    <w:rsid w:val="00DF299F"/>
    <w:rsid w:val="00DF2A33"/>
    <w:rsid w:val="00DF2B5F"/>
    <w:rsid w:val="00DF2B79"/>
    <w:rsid w:val="00DF2B97"/>
    <w:rsid w:val="00DF2C27"/>
    <w:rsid w:val="00DF2CB3"/>
    <w:rsid w:val="00DF2CE4"/>
    <w:rsid w:val="00DF2DC1"/>
    <w:rsid w:val="00DF2DD0"/>
    <w:rsid w:val="00DF2E5F"/>
    <w:rsid w:val="00DF2E63"/>
    <w:rsid w:val="00DF2FE2"/>
    <w:rsid w:val="00DF306F"/>
    <w:rsid w:val="00DF30F6"/>
    <w:rsid w:val="00DF3161"/>
    <w:rsid w:val="00DF31E8"/>
    <w:rsid w:val="00DF31F4"/>
    <w:rsid w:val="00DF3219"/>
    <w:rsid w:val="00DF32F4"/>
    <w:rsid w:val="00DF3305"/>
    <w:rsid w:val="00DF3320"/>
    <w:rsid w:val="00DF3375"/>
    <w:rsid w:val="00DF338E"/>
    <w:rsid w:val="00DF343D"/>
    <w:rsid w:val="00DF343E"/>
    <w:rsid w:val="00DF3444"/>
    <w:rsid w:val="00DF348E"/>
    <w:rsid w:val="00DF34A1"/>
    <w:rsid w:val="00DF34B0"/>
    <w:rsid w:val="00DF34D2"/>
    <w:rsid w:val="00DF3541"/>
    <w:rsid w:val="00DF3584"/>
    <w:rsid w:val="00DF35B7"/>
    <w:rsid w:val="00DF35D4"/>
    <w:rsid w:val="00DF3672"/>
    <w:rsid w:val="00DF36BC"/>
    <w:rsid w:val="00DF3744"/>
    <w:rsid w:val="00DF3781"/>
    <w:rsid w:val="00DF37C9"/>
    <w:rsid w:val="00DF37D4"/>
    <w:rsid w:val="00DF37E7"/>
    <w:rsid w:val="00DF3855"/>
    <w:rsid w:val="00DF387C"/>
    <w:rsid w:val="00DF38AD"/>
    <w:rsid w:val="00DF3919"/>
    <w:rsid w:val="00DF3987"/>
    <w:rsid w:val="00DF39A2"/>
    <w:rsid w:val="00DF39D5"/>
    <w:rsid w:val="00DF39EC"/>
    <w:rsid w:val="00DF3B92"/>
    <w:rsid w:val="00DF3C1A"/>
    <w:rsid w:val="00DF3CAE"/>
    <w:rsid w:val="00DF3CBD"/>
    <w:rsid w:val="00DF3CFC"/>
    <w:rsid w:val="00DF3D21"/>
    <w:rsid w:val="00DF3D39"/>
    <w:rsid w:val="00DF3D6D"/>
    <w:rsid w:val="00DF3E72"/>
    <w:rsid w:val="00DF3E86"/>
    <w:rsid w:val="00DF3E87"/>
    <w:rsid w:val="00DF3EB6"/>
    <w:rsid w:val="00DF4096"/>
    <w:rsid w:val="00DF40E8"/>
    <w:rsid w:val="00DF412C"/>
    <w:rsid w:val="00DF41F5"/>
    <w:rsid w:val="00DF423E"/>
    <w:rsid w:val="00DF42BA"/>
    <w:rsid w:val="00DF435C"/>
    <w:rsid w:val="00DF43B7"/>
    <w:rsid w:val="00DF43C3"/>
    <w:rsid w:val="00DF43D2"/>
    <w:rsid w:val="00DF440C"/>
    <w:rsid w:val="00DF442F"/>
    <w:rsid w:val="00DF4466"/>
    <w:rsid w:val="00DF44B7"/>
    <w:rsid w:val="00DF4544"/>
    <w:rsid w:val="00DF455D"/>
    <w:rsid w:val="00DF45EB"/>
    <w:rsid w:val="00DF4637"/>
    <w:rsid w:val="00DF4655"/>
    <w:rsid w:val="00DF4662"/>
    <w:rsid w:val="00DF467D"/>
    <w:rsid w:val="00DF46B9"/>
    <w:rsid w:val="00DF46C2"/>
    <w:rsid w:val="00DF4767"/>
    <w:rsid w:val="00DF4788"/>
    <w:rsid w:val="00DF47B0"/>
    <w:rsid w:val="00DF481A"/>
    <w:rsid w:val="00DF486F"/>
    <w:rsid w:val="00DF48C5"/>
    <w:rsid w:val="00DF48DF"/>
    <w:rsid w:val="00DF4938"/>
    <w:rsid w:val="00DF49F8"/>
    <w:rsid w:val="00DF4A19"/>
    <w:rsid w:val="00DF4A66"/>
    <w:rsid w:val="00DF4AB8"/>
    <w:rsid w:val="00DF4B05"/>
    <w:rsid w:val="00DF4B4B"/>
    <w:rsid w:val="00DF4C68"/>
    <w:rsid w:val="00DF4C87"/>
    <w:rsid w:val="00DF4C98"/>
    <w:rsid w:val="00DF4CD1"/>
    <w:rsid w:val="00DF4D7F"/>
    <w:rsid w:val="00DF4DE8"/>
    <w:rsid w:val="00DF4E22"/>
    <w:rsid w:val="00DF4E2B"/>
    <w:rsid w:val="00DF4F42"/>
    <w:rsid w:val="00DF50A1"/>
    <w:rsid w:val="00DF5134"/>
    <w:rsid w:val="00DF51FD"/>
    <w:rsid w:val="00DF527C"/>
    <w:rsid w:val="00DF5376"/>
    <w:rsid w:val="00DF5463"/>
    <w:rsid w:val="00DF553F"/>
    <w:rsid w:val="00DF557D"/>
    <w:rsid w:val="00DF55BC"/>
    <w:rsid w:val="00DF562D"/>
    <w:rsid w:val="00DF562E"/>
    <w:rsid w:val="00DF5641"/>
    <w:rsid w:val="00DF5646"/>
    <w:rsid w:val="00DF56B2"/>
    <w:rsid w:val="00DF581C"/>
    <w:rsid w:val="00DF5979"/>
    <w:rsid w:val="00DF59AF"/>
    <w:rsid w:val="00DF59C9"/>
    <w:rsid w:val="00DF59EA"/>
    <w:rsid w:val="00DF5A04"/>
    <w:rsid w:val="00DF5A29"/>
    <w:rsid w:val="00DF5A45"/>
    <w:rsid w:val="00DF5B0E"/>
    <w:rsid w:val="00DF5B24"/>
    <w:rsid w:val="00DF5B5B"/>
    <w:rsid w:val="00DF5C97"/>
    <w:rsid w:val="00DF5CB5"/>
    <w:rsid w:val="00DF5CC1"/>
    <w:rsid w:val="00DF5D0F"/>
    <w:rsid w:val="00DF5D13"/>
    <w:rsid w:val="00DF5D21"/>
    <w:rsid w:val="00DF5E17"/>
    <w:rsid w:val="00DF5E7B"/>
    <w:rsid w:val="00DF5E7D"/>
    <w:rsid w:val="00DF5E95"/>
    <w:rsid w:val="00DF5ED4"/>
    <w:rsid w:val="00DF5EF1"/>
    <w:rsid w:val="00DF5F0D"/>
    <w:rsid w:val="00DF5F34"/>
    <w:rsid w:val="00DF5F3C"/>
    <w:rsid w:val="00DF5F57"/>
    <w:rsid w:val="00DF5F6D"/>
    <w:rsid w:val="00DF5F92"/>
    <w:rsid w:val="00DF6025"/>
    <w:rsid w:val="00DF6061"/>
    <w:rsid w:val="00DF606D"/>
    <w:rsid w:val="00DF6077"/>
    <w:rsid w:val="00DF6079"/>
    <w:rsid w:val="00DF60C1"/>
    <w:rsid w:val="00DF60E4"/>
    <w:rsid w:val="00DF60F4"/>
    <w:rsid w:val="00DF617F"/>
    <w:rsid w:val="00DF61F9"/>
    <w:rsid w:val="00DF628E"/>
    <w:rsid w:val="00DF62AA"/>
    <w:rsid w:val="00DF6310"/>
    <w:rsid w:val="00DF6386"/>
    <w:rsid w:val="00DF63A2"/>
    <w:rsid w:val="00DF63FE"/>
    <w:rsid w:val="00DF6403"/>
    <w:rsid w:val="00DF6492"/>
    <w:rsid w:val="00DF650A"/>
    <w:rsid w:val="00DF65AD"/>
    <w:rsid w:val="00DF664F"/>
    <w:rsid w:val="00DF6675"/>
    <w:rsid w:val="00DF6678"/>
    <w:rsid w:val="00DF6735"/>
    <w:rsid w:val="00DF673C"/>
    <w:rsid w:val="00DF67C5"/>
    <w:rsid w:val="00DF68AE"/>
    <w:rsid w:val="00DF68F3"/>
    <w:rsid w:val="00DF6916"/>
    <w:rsid w:val="00DF69D7"/>
    <w:rsid w:val="00DF69FF"/>
    <w:rsid w:val="00DF6A58"/>
    <w:rsid w:val="00DF6AFD"/>
    <w:rsid w:val="00DF6B3D"/>
    <w:rsid w:val="00DF6B70"/>
    <w:rsid w:val="00DF6BF6"/>
    <w:rsid w:val="00DF6C93"/>
    <w:rsid w:val="00DF6CB8"/>
    <w:rsid w:val="00DF6CD8"/>
    <w:rsid w:val="00DF6CDF"/>
    <w:rsid w:val="00DF6D01"/>
    <w:rsid w:val="00DF6D70"/>
    <w:rsid w:val="00DF6D77"/>
    <w:rsid w:val="00DF6DB6"/>
    <w:rsid w:val="00DF6E59"/>
    <w:rsid w:val="00DF6EC9"/>
    <w:rsid w:val="00DF6F1E"/>
    <w:rsid w:val="00DF6F69"/>
    <w:rsid w:val="00DF6F80"/>
    <w:rsid w:val="00DF6FCC"/>
    <w:rsid w:val="00DF700B"/>
    <w:rsid w:val="00DF70F5"/>
    <w:rsid w:val="00DF7145"/>
    <w:rsid w:val="00DF71FD"/>
    <w:rsid w:val="00DF7262"/>
    <w:rsid w:val="00DF7284"/>
    <w:rsid w:val="00DF7285"/>
    <w:rsid w:val="00DF72AB"/>
    <w:rsid w:val="00DF7310"/>
    <w:rsid w:val="00DF735E"/>
    <w:rsid w:val="00DF7387"/>
    <w:rsid w:val="00DF73A7"/>
    <w:rsid w:val="00DF73B3"/>
    <w:rsid w:val="00DF73FA"/>
    <w:rsid w:val="00DF742E"/>
    <w:rsid w:val="00DF7441"/>
    <w:rsid w:val="00DF744C"/>
    <w:rsid w:val="00DF74DA"/>
    <w:rsid w:val="00DF7543"/>
    <w:rsid w:val="00DF754D"/>
    <w:rsid w:val="00DF75AA"/>
    <w:rsid w:val="00DF7619"/>
    <w:rsid w:val="00DF763E"/>
    <w:rsid w:val="00DF76D7"/>
    <w:rsid w:val="00DF776A"/>
    <w:rsid w:val="00DF7813"/>
    <w:rsid w:val="00DF7844"/>
    <w:rsid w:val="00DF7889"/>
    <w:rsid w:val="00DF78B1"/>
    <w:rsid w:val="00DF78B7"/>
    <w:rsid w:val="00DF790B"/>
    <w:rsid w:val="00DF7999"/>
    <w:rsid w:val="00DF79B4"/>
    <w:rsid w:val="00DF79E0"/>
    <w:rsid w:val="00DF79F4"/>
    <w:rsid w:val="00DF7A74"/>
    <w:rsid w:val="00DF7AE0"/>
    <w:rsid w:val="00DF7BB4"/>
    <w:rsid w:val="00DF7C11"/>
    <w:rsid w:val="00DF7C19"/>
    <w:rsid w:val="00DF7C2B"/>
    <w:rsid w:val="00DF7C72"/>
    <w:rsid w:val="00DF7CBE"/>
    <w:rsid w:val="00DF7CD4"/>
    <w:rsid w:val="00DF7D37"/>
    <w:rsid w:val="00DF7D5A"/>
    <w:rsid w:val="00DF7D69"/>
    <w:rsid w:val="00DF7D6A"/>
    <w:rsid w:val="00DF7D75"/>
    <w:rsid w:val="00DF7D90"/>
    <w:rsid w:val="00DF7DCA"/>
    <w:rsid w:val="00DF7E1D"/>
    <w:rsid w:val="00DF7E98"/>
    <w:rsid w:val="00DF7F0F"/>
    <w:rsid w:val="00DF7F38"/>
    <w:rsid w:val="00DF7F41"/>
    <w:rsid w:val="00DF7FD3"/>
    <w:rsid w:val="00DFF9C9"/>
    <w:rsid w:val="00E0006F"/>
    <w:rsid w:val="00E00148"/>
    <w:rsid w:val="00E00171"/>
    <w:rsid w:val="00E00198"/>
    <w:rsid w:val="00E001ED"/>
    <w:rsid w:val="00E001F2"/>
    <w:rsid w:val="00E00237"/>
    <w:rsid w:val="00E00354"/>
    <w:rsid w:val="00E003BA"/>
    <w:rsid w:val="00E003F8"/>
    <w:rsid w:val="00E003FC"/>
    <w:rsid w:val="00E0041D"/>
    <w:rsid w:val="00E0045F"/>
    <w:rsid w:val="00E00482"/>
    <w:rsid w:val="00E00537"/>
    <w:rsid w:val="00E00568"/>
    <w:rsid w:val="00E005A5"/>
    <w:rsid w:val="00E005DD"/>
    <w:rsid w:val="00E00647"/>
    <w:rsid w:val="00E0064A"/>
    <w:rsid w:val="00E00667"/>
    <w:rsid w:val="00E006B6"/>
    <w:rsid w:val="00E0077D"/>
    <w:rsid w:val="00E007B1"/>
    <w:rsid w:val="00E007BB"/>
    <w:rsid w:val="00E00810"/>
    <w:rsid w:val="00E00829"/>
    <w:rsid w:val="00E00848"/>
    <w:rsid w:val="00E00868"/>
    <w:rsid w:val="00E008C1"/>
    <w:rsid w:val="00E008EB"/>
    <w:rsid w:val="00E0091A"/>
    <w:rsid w:val="00E0094F"/>
    <w:rsid w:val="00E0096C"/>
    <w:rsid w:val="00E0097A"/>
    <w:rsid w:val="00E00988"/>
    <w:rsid w:val="00E00A2F"/>
    <w:rsid w:val="00E00A6D"/>
    <w:rsid w:val="00E00B6D"/>
    <w:rsid w:val="00E00B83"/>
    <w:rsid w:val="00E00BA7"/>
    <w:rsid w:val="00E00BE1"/>
    <w:rsid w:val="00E00C7C"/>
    <w:rsid w:val="00E00C7E"/>
    <w:rsid w:val="00E00D27"/>
    <w:rsid w:val="00E00D68"/>
    <w:rsid w:val="00E00D7B"/>
    <w:rsid w:val="00E00E8A"/>
    <w:rsid w:val="00E00F42"/>
    <w:rsid w:val="00E00FA6"/>
    <w:rsid w:val="00E010F5"/>
    <w:rsid w:val="00E0112A"/>
    <w:rsid w:val="00E011F7"/>
    <w:rsid w:val="00E0122E"/>
    <w:rsid w:val="00E0124D"/>
    <w:rsid w:val="00E01281"/>
    <w:rsid w:val="00E0128A"/>
    <w:rsid w:val="00E012C0"/>
    <w:rsid w:val="00E013BC"/>
    <w:rsid w:val="00E013E6"/>
    <w:rsid w:val="00E01475"/>
    <w:rsid w:val="00E014D6"/>
    <w:rsid w:val="00E01504"/>
    <w:rsid w:val="00E0150B"/>
    <w:rsid w:val="00E01526"/>
    <w:rsid w:val="00E0162D"/>
    <w:rsid w:val="00E0168C"/>
    <w:rsid w:val="00E01693"/>
    <w:rsid w:val="00E016CA"/>
    <w:rsid w:val="00E0176A"/>
    <w:rsid w:val="00E0176B"/>
    <w:rsid w:val="00E017D7"/>
    <w:rsid w:val="00E0183A"/>
    <w:rsid w:val="00E01902"/>
    <w:rsid w:val="00E0191C"/>
    <w:rsid w:val="00E0195E"/>
    <w:rsid w:val="00E01991"/>
    <w:rsid w:val="00E019A8"/>
    <w:rsid w:val="00E019D3"/>
    <w:rsid w:val="00E019ED"/>
    <w:rsid w:val="00E01A47"/>
    <w:rsid w:val="00E01A60"/>
    <w:rsid w:val="00E01A84"/>
    <w:rsid w:val="00E01B4E"/>
    <w:rsid w:val="00E01B56"/>
    <w:rsid w:val="00E01BF9"/>
    <w:rsid w:val="00E01D8F"/>
    <w:rsid w:val="00E01DB9"/>
    <w:rsid w:val="00E01DF3"/>
    <w:rsid w:val="00E01E3E"/>
    <w:rsid w:val="00E01F38"/>
    <w:rsid w:val="00E01F6A"/>
    <w:rsid w:val="00E01FB4"/>
    <w:rsid w:val="00E01FD0"/>
    <w:rsid w:val="00E01FD7"/>
    <w:rsid w:val="00E0207A"/>
    <w:rsid w:val="00E02087"/>
    <w:rsid w:val="00E020CF"/>
    <w:rsid w:val="00E02196"/>
    <w:rsid w:val="00E021EC"/>
    <w:rsid w:val="00E021F0"/>
    <w:rsid w:val="00E0223E"/>
    <w:rsid w:val="00E02252"/>
    <w:rsid w:val="00E02278"/>
    <w:rsid w:val="00E02283"/>
    <w:rsid w:val="00E022F3"/>
    <w:rsid w:val="00E0232A"/>
    <w:rsid w:val="00E02347"/>
    <w:rsid w:val="00E023ED"/>
    <w:rsid w:val="00E02408"/>
    <w:rsid w:val="00E024E5"/>
    <w:rsid w:val="00E02526"/>
    <w:rsid w:val="00E02574"/>
    <w:rsid w:val="00E025D2"/>
    <w:rsid w:val="00E0267C"/>
    <w:rsid w:val="00E026B2"/>
    <w:rsid w:val="00E026D3"/>
    <w:rsid w:val="00E02837"/>
    <w:rsid w:val="00E0283A"/>
    <w:rsid w:val="00E02861"/>
    <w:rsid w:val="00E02869"/>
    <w:rsid w:val="00E028FF"/>
    <w:rsid w:val="00E0290E"/>
    <w:rsid w:val="00E02917"/>
    <w:rsid w:val="00E0293B"/>
    <w:rsid w:val="00E029AA"/>
    <w:rsid w:val="00E029D8"/>
    <w:rsid w:val="00E029DF"/>
    <w:rsid w:val="00E02A63"/>
    <w:rsid w:val="00E02ABB"/>
    <w:rsid w:val="00E02AD9"/>
    <w:rsid w:val="00E02AF6"/>
    <w:rsid w:val="00E02B16"/>
    <w:rsid w:val="00E02B18"/>
    <w:rsid w:val="00E02C2B"/>
    <w:rsid w:val="00E02C4A"/>
    <w:rsid w:val="00E02D1D"/>
    <w:rsid w:val="00E02D45"/>
    <w:rsid w:val="00E02D6D"/>
    <w:rsid w:val="00E02DAE"/>
    <w:rsid w:val="00E02DEE"/>
    <w:rsid w:val="00E02E33"/>
    <w:rsid w:val="00E02E6C"/>
    <w:rsid w:val="00E02EE1"/>
    <w:rsid w:val="00E02F59"/>
    <w:rsid w:val="00E02F86"/>
    <w:rsid w:val="00E02F98"/>
    <w:rsid w:val="00E02FFF"/>
    <w:rsid w:val="00E03006"/>
    <w:rsid w:val="00E0302A"/>
    <w:rsid w:val="00E030D6"/>
    <w:rsid w:val="00E03169"/>
    <w:rsid w:val="00E03198"/>
    <w:rsid w:val="00E031A2"/>
    <w:rsid w:val="00E031C4"/>
    <w:rsid w:val="00E0321B"/>
    <w:rsid w:val="00E0327C"/>
    <w:rsid w:val="00E03289"/>
    <w:rsid w:val="00E032D0"/>
    <w:rsid w:val="00E0331D"/>
    <w:rsid w:val="00E0337B"/>
    <w:rsid w:val="00E033F8"/>
    <w:rsid w:val="00E03463"/>
    <w:rsid w:val="00E03478"/>
    <w:rsid w:val="00E034C7"/>
    <w:rsid w:val="00E034D4"/>
    <w:rsid w:val="00E03516"/>
    <w:rsid w:val="00E0352E"/>
    <w:rsid w:val="00E035BE"/>
    <w:rsid w:val="00E035F3"/>
    <w:rsid w:val="00E03607"/>
    <w:rsid w:val="00E03676"/>
    <w:rsid w:val="00E0368E"/>
    <w:rsid w:val="00E036F8"/>
    <w:rsid w:val="00E038E4"/>
    <w:rsid w:val="00E03984"/>
    <w:rsid w:val="00E039AD"/>
    <w:rsid w:val="00E039DB"/>
    <w:rsid w:val="00E03A0E"/>
    <w:rsid w:val="00E03A3D"/>
    <w:rsid w:val="00E03A68"/>
    <w:rsid w:val="00E03A8D"/>
    <w:rsid w:val="00E03AAC"/>
    <w:rsid w:val="00E03AB8"/>
    <w:rsid w:val="00E03AEC"/>
    <w:rsid w:val="00E03B0F"/>
    <w:rsid w:val="00E03B63"/>
    <w:rsid w:val="00E03B9F"/>
    <w:rsid w:val="00E03BA0"/>
    <w:rsid w:val="00E03BAC"/>
    <w:rsid w:val="00E03BF1"/>
    <w:rsid w:val="00E03C0F"/>
    <w:rsid w:val="00E03CFF"/>
    <w:rsid w:val="00E03D8C"/>
    <w:rsid w:val="00E03D8F"/>
    <w:rsid w:val="00E03DD5"/>
    <w:rsid w:val="00E03E02"/>
    <w:rsid w:val="00E03E3B"/>
    <w:rsid w:val="00E03F29"/>
    <w:rsid w:val="00E03F39"/>
    <w:rsid w:val="00E03F3F"/>
    <w:rsid w:val="00E03FD1"/>
    <w:rsid w:val="00E04000"/>
    <w:rsid w:val="00E0404E"/>
    <w:rsid w:val="00E040BE"/>
    <w:rsid w:val="00E040D5"/>
    <w:rsid w:val="00E0415E"/>
    <w:rsid w:val="00E041BE"/>
    <w:rsid w:val="00E04214"/>
    <w:rsid w:val="00E042A9"/>
    <w:rsid w:val="00E042D4"/>
    <w:rsid w:val="00E042D8"/>
    <w:rsid w:val="00E04345"/>
    <w:rsid w:val="00E04358"/>
    <w:rsid w:val="00E0435F"/>
    <w:rsid w:val="00E043D4"/>
    <w:rsid w:val="00E04406"/>
    <w:rsid w:val="00E0449C"/>
    <w:rsid w:val="00E04507"/>
    <w:rsid w:val="00E04556"/>
    <w:rsid w:val="00E04575"/>
    <w:rsid w:val="00E0479F"/>
    <w:rsid w:val="00E047A2"/>
    <w:rsid w:val="00E047B2"/>
    <w:rsid w:val="00E047E5"/>
    <w:rsid w:val="00E04811"/>
    <w:rsid w:val="00E0482D"/>
    <w:rsid w:val="00E04838"/>
    <w:rsid w:val="00E04872"/>
    <w:rsid w:val="00E04884"/>
    <w:rsid w:val="00E04885"/>
    <w:rsid w:val="00E04899"/>
    <w:rsid w:val="00E04904"/>
    <w:rsid w:val="00E04917"/>
    <w:rsid w:val="00E04919"/>
    <w:rsid w:val="00E04930"/>
    <w:rsid w:val="00E04931"/>
    <w:rsid w:val="00E049AE"/>
    <w:rsid w:val="00E04A08"/>
    <w:rsid w:val="00E04A61"/>
    <w:rsid w:val="00E04B00"/>
    <w:rsid w:val="00E04B32"/>
    <w:rsid w:val="00E04BB0"/>
    <w:rsid w:val="00E04BDB"/>
    <w:rsid w:val="00E04BF3"/>
    <w:rsid w:val="00E04C1C"/>
    <w:rsid w:val="00E04C33"/>
    <w:rsid w:val="00E04C80"/>
    <w:rsid w:val="00E04C96"/>
    <w:rsid w:val="00E04CC2"/>
    <w:rsid w:val="00E04CCF"/>
    <w:rsid w:val="00E04CE7"/>
    <w:rsid w:val="00E04D09"/>
    <w:rsid w:val="00E04D13"/>
    <w:rsid w:val="00E04D1B"/>
    <w:rsid w:val="00E04D2B"/>
    <w:rsid w:val="00E04D33"/>
    <w:rsid w:val="00E04D63"/>
    <w:rsid w:val="00E04D66"/>
    <w:rsid w:val="00E04DC4"/>
    <w:rsid w:val="00E04DD8"/>
    <w:rsid w:val="00E04E0D"/>
    <w:rsid w:val="00E04E39"/>
    <w:rsid w:val="00E04EA9"/>
    <w:rsid w:val="00E04EF9"/>
    <w:rsid w:val="00E04FE7"/>
    <w:rsid w:val="00E050CB"/>
    <w:rsid w:val="00E050D7"/>
    <w:rsid w:val="00E05170"/>
    <w:rsid w:val="00E0517E"/>
    <w:rsid w:val="00E051C9"/>
    <w:rsid w:val="00E051E5"/>
    <w:rsid w:val="00E05216"/>
    <w:rsid w:val="00E0524B"/>
    <w:rsid w:val="00E05366"/>
    <w:rsid w:val="00E0538E"/>
    <w:rsid w:val="00E05393"/>
    <w:rsid w:val="00E05415"/>
    <w:rsid w:val="00E0541A"/>
    <w:rsid w:val="00E0543E"/>
    <w:rsid w:val="00E05450"/>
    <w:rsid w:val="00E05482"/>
    <w:rsid w:val="00E05541"/>
    <w:rsid w:val="00E0555B"/>
    <w:rsid w:val="00E0557E"/>
    <w:rsid w:val="00E05588"/>
    <w:rsid w:val="00E055A9"/>
    <w:rsid w:val="00E05620"/>
    <w:rsid w:val="00E05637"/>
    <w:rsid w:val="00E05670"/>
    <w:rsid w:val="00E05689"/>
    <w:rsid w:val="00E056E8"/>
    <w:rsid w:val="00E0571B"/>
    <w:rsid w:val="00E0576A"/>
    <w:rsid w:val="00E0576C"/>
    <w:rsid w:val="00E05794"/>
    <w:rsid w:val="00E0583E"/>
    <w:rsid w:val="00E05860"/>
    <w:rsid w:val="00E05873"/>
    <w:rsid w:val="00E058A0"/>
    <w:rsid w:val="00E058D4"/>
    <w:rsid w:val="00E05929"/>
    <w:rsid w:val="00E0592A"/>
    <w:rsid w:val="00E059DA"/>
    <w:rsid w:val="00E05A3D"/>
    <w:rsid w:val="00E05A71"/>
    <w:rsid w:val="00E05AC7"/>
    <w:rsid w:val="00E05ADE"/>
    <w:rsid w:val="00E05B07"/>
    <w:rsid w:val="00E05B29"/>
    <w:rsid w:val="00E05B75"/>
    <w:rsid w:val="00E05B7C"/>
    <w:rsid w:val="00E05C2D"/>
    <w:rsid w:val="00E05CB9"/>
    <w:rsid w:val="00E05CDB"/>
    <w:rsid w:val="00E05D0A"/>
    <w:rsid w:val="00E05D56"/>
    <w:rsid w:val="00E05D72"/>
    <w:rsid w:val="00E05D73"/>
    <w:rsid w:val="00E05DBB"/>
    <w:rsid w:val="00E05DC9"/>
    <w:rsid w:val="00E05E02"/>
    <w:rsid w:val="00E05E5A"/>
    <w:rsid w:val="00E05E6B"/>
    <w:rsid w:val="00E05EE6"/>
    <w:rsid w:val="00E05F3D"/>
    <w:rsid w:val="00E06000"/>
    <w:rsid w:val="00E0602B"/>
    <w:rsid w:val="00E06053"/>
    <w:rsid w:val="00E0608A"/>
    <w:rsid w:val="00E060B4"/>
    <w:rsid w:val="00E060D4"/>
    <w:rsid w:val="00E06114"/>
    <w:rsid w:val="00E0621F"/>
    <w:rsid w:val="00E06256"/>
    <w:rsid w:val="00E0625A"/>
    <w:rsid w:val="00E062A3"/>
    <w:rsid w:val="00E06320"/>
    <w:rsid w:val="00E06324"/>
    <w:rsid w:val="00E06427"/>
    <w:rsid w:val="00E06479"/>
    <w:rsid w:val="00E064A0"/>
    <w:rsid w:val="00E06522"/>
    <w:rsid w:val="00E065ED"/>
    <w:rsid w:val="00E065FF"/>
    <w:rsid w:val="00E0661D"/>
    <w:rsid w:val="00E066F5"/>
    <w:rsid w:val="00E0676D"/>
    <w:rsid w:val="00E06887"/>
    <w:rsid w:val="00E068EB"/>
    <w:rsid w:val="00E06902"/>
    <w:rsid w:val="00E0694B"/>
    <w:rsid w:val="00E06970"/>
    <w:rsid w:val="00E06989"/>
    <w:rsid w:val="00E069A7"/>
    <w:rsid w:val="00E069EC"/>
    <w:rsid w:val="00E069FA"/>
    <w:rsid w:val="00E06A13"/>
    <w:rsid w:val="00E06AB8"/>
    <w:rsid w:val="00E06ADB"/>
    <w:rsid w:val="00E06B23"/>
    <w:rsid w:val="00E06B27"/>
    <w:rsid w:val="00E06B56"/>
    <w:rsid w:val="00E06B62"/>
    <w:rsid w:val="00E06C6C"/>
    <w:rsid w:val="00E06CCA"/>
    <w:rsid w:val="00E06D62"/>
    <w:rsid w:val="00E06D7B"/>
    <w:rsid w:val="00E06D7C"/>
    <w:rsid w:val="00E06DAC"/>
    <w:rsid w:val="00E06E75"/>
    <w:rsid w:val="00E06F10"/>
    <w:rsid w:val="00E06F6F"/>
    <w:rsid w:val="00E06F79"/>
    <w:rsid w:val="00E06FE6"/>
    <w:rsid w:val="00E0705E"/>
    <w:rsid w:val="00E071D9"/>
    <w:rsid w:val="00E07240"/>
    <w:rsid w:val="00E07274"/>
    <w:rsid w:val="00E072C6"/>
    <w:rsid w:val="00E072DF"/>
    <w:rsid w:val="00E0734B"/>
    <w:rsid w:val="00E07366"/>
    <w:rsid w:val="00E073C0"/>
    <w:rsid w:val="00E07450"/>
    <w:rsid w:val="00E07475"/>
    <w:rsid w:val="00E07478"/>
    <w:rsid w:val="00E0753E"/>
    <w:rsid w:val="00E0755E"/>
    <w:rsid w:val="00E0758B"/>
    <w:rsid w:val="00E075C4"/>
    <w:rsid w:val="00E0765E"/>
    <w:rsid w:val="00E07677"/>
    <w:rsid w:val="00E076BD"/>
    <w:rsid w:val="00E0775D"/>
    <w:rsid w:val="00E07776"/>
    <w:rsid w:val="00E077CA"/>
    <w:rsid w:val="00E07907"/>
    <w:rsid w:val="00E0791B"/>
    <w:rsid w:val="00E0799C"/>
    <w:rsid w:val="00E079DA"/>
    <w:rsid w:val="00E07A39"/>
    <w:rsid w:val="00E07B06"/>
    <w:rsid w:val="00E07B32"/>
    <w:rsid w:val="00E07BAC"/>
    <w:rsid w:val="00E07C61"/>
    <w:rsid w:val="00E07E62"/>
    <w:rsid w:val="00E07E8A"/>
    <w:rsid w:val="00E07EE7"/>
    <w:rsid w:val="00E07F27"/>
    <w:rsid w:val="00E07FB3"/>
    <w:rsid w:val="00E07FFC"/>
    <w:rsid w:val="00E10054"/>
    <w:rsid w:val="00E1006C"/>
    <w:rsid w:val="00E1008B"/>
    <w:rsid w:val="00E1009F"/>
    <w:rsid w:val="00E100E6"/>
    <w:rsid w:val="00E100F7"/>
    <w:rsid w:val="00E1011F"/>
    <w:rsid w:val="00E10128"/>
    <w:rsid w:val="00E1021A"/>
    <w:rsid w:val="00E10226"/>
    <w:rsid w:val="00E10281"/>
    <w:rsid w:val="00E1029A"/>
    <w:rsid w:val="00E1029B"/>
    <w:rsid w:val="00E10360"/>
    <w:rsid w:val="00E10384"/>
    <w:rsid w:val="00E10509"/>
    <w:rsid w:val="00E1059C"/>
    <w:rsid w:val="00E105BC"/>
    <w:rsid w:val="00E10659"/>
    <w:rsid w:val="00E1065F"/>
    <w:rsid w:val="00E1069A"/>
    <w:rsid w:val="00E1074F"/>
    <w:rsid w:val="00E10756"/>
    <w:rsid w:val="00E107BF"/>
    <w:rsid w:val="00E10834"/>
    <w:rsid w:val="00E108BE"/>
    <w:rsid w:val="00E1091D"/>
    <w:rsid w:val="00E1095A"/>
    <w:rsid w:val="00E1096F"/>
    <w:rsid w:val="00E109F4"/>
    <w:rsid w:val="00E10A59"/>
    <w:rsid w:val="00E10AFF"/>
    <w:rsid w:val="00E10B5F"/>
    <w:rsid w:val="00E10B94"/>
    <w:rsid w:val="00E10BC2"/>
    <w:rsid w:val="00E10C15"/>
    <w:rsid w:val="00E10C17"/>
    <w:rsid w:val="00E10C5D"/>
    <w:rsid w:val="00E10CA7"/>
    <w:rsid w:val="00E10D08"/>
    <w:rsid w:val="00E10D25"/>
    <w:rsid w:val="00E10E88"/>
    <w:rsid w:val="00E10E98"/>
    <w:rsid w:val="00E10EB9"/>
    <w:rsid w:val="00E10EBD"/>
    <w:rsid w:val="00E10F35"/>
    <w:rsid w:val="00E10F58"/>
    <w:rsid w:val="00E1103B"/>
    <w:rsid w:val="00E11059"/>
    <w:rsid w:val="00E110D0"/>
    <w:rsid w:val="00E110E4"/>
    <w:rsid w:val="00E1110E"/>
    <w:rsid w:val="00E1111B"/>
    <w:rsid w:val="00E1116B"/>
    <w:rsid w:val="00E11177"/>
    <w:rsid w:val="00E11194"/>
    <w:rsid w:val="00E111B1"/>
    <w:rsid w:val="00E111E8"/>
    <w:rsid w:val="00E111FA"/>
    <w:rsid w:val="00E111FD"/>
    <w:rsid w:val="00E11224"/>
    <w:rsid w:val="00E1123C"/>
    <w:rsid w:val="00E11258"/>
    <w:rsid w:val="00E1129E"/>
    <w:rsid w:val="00E112B9"/>
    <w:rsid w:val="00E1130E"/>
    <w:rsid w:val="00E113B5"/>
    <w:rsid w:val="00E1141F"/>
    <w:rsid w:val="00E11460"/>
    <w:rsid w:val="00E11504"/>
    <w:rsid w:val="00E1151F"/>
    <w:rsid w:val="00E1152D"/>
    <w:rsid w:val="00E1154D"/>
    <w:rsid w:val="00E115A8"/>
    <w:rsid w:val="00E116A7"/>
    <w:rsid w:val="00E116BA"/>
    <w:rsid w:val="00E116BD"/>
    <w:rsid w:val="00E1170B"/>
    <w:rsid w:val="00E1177F"/>
    <w:rsid w:val="00E117C6"/>
    <w:rsid w:val="00E117DC"/>
    <w:rsid w:val="00E117FC"/>
    <w:rsid w:val="00E11813"/>
    <w:rsid w:val="00E11851"/>
    <w:rsid w:val="00E118E5"/>
    <w:rsid w:val="00E11935"/>
    <w:rsid w:val="00E11962"/>
    <w:rsid w:val="00E1196C"/>
    <w:rsid w:val="00E11999"/>
    <w:rsid w:val="00E11ACE"/>
    <w:rsid w:val="00E11AEF"/>
    <w:rsid w:val="00E11B32"/>
    <w:rsid w:val="00E11B55"/>
    <w:rsid w:val="00E11B6D"/>
    <w:rsid w:val="00E11B70"/>
    <w:rsid w:val="00E11B91"/>
    <w:rsid w:val="00E11BF7"/>
    <w:rsid w:val="00E11BFF"/>
    <w:rsid w:val="00E11C65"/>
    <w:rsid w:val="00E11D05"/>
    <w:rsid w:val="00E11D11"/>
    <w:rsid w:val="00E11DB8"/>
    <w:rsid w:val="00E11DBF"/>
    <w:rsid w:val="00E11DD5"/>
    <w:rsid w:val="00E11E93"/>
    <w:rsid w:val="00E11F02"/>
    <w:rsid w:val="00E11F2B"/>
    <w:rsid w:val="00E11F5E"/>
    <w:rsid w:val="00E11F8B"/>
    <w:rsid w:val="00E11F98"/>
    <w:rsid w:val="00E11FE7"/>
    <w:rsid w:val="00E12044"/>
    <w:rsid w:val="00E120D0"/>
    <w:rsid w:val="00E120F3"/>
    <w:rsid w:val="00E12103"/>
    <w:rsid w:val="00E121BF"/>
    <w:rsid w:val="00E121C0"/>
    <w:rsid w:val="00E1223A"/>
    <w:rsid w:val="00E12244"/>
    <w:rsid w:val="00E122AA"/>
    <w:rsid w:val="00E122FB"/>
    <w:rsid w:val="00E1240E"/>
    <w:rsid w:val="00E1242B"/>
    <w:rsid w:val="00E12462"/>
    <w:rsid w:val="00E12481"/>
    <w:rsid w:val="00E12482"/>
    <w:rsid w:val="00E124E2"/>
    <w:rsid w:val="00E124E7"/>
    <w:rsid w:val="00E12512"/>
    <w:rsid w:val="00E125BF"/>
    <w:rsid w:val="00E125C4"/>
    <w:rsid w:val="00E1263B"/>
    <w:rsid w:val="00E12663"/>
    <w:rsid w:val="00E127D2"/>
    <w:rsid w:val="00E128A9"/>
    <w:rsid w:val="00E12A3C"/>
    <w:rsid w:val="00E12A74"/>
    <w:rsid w:val="00E12A9B"/>
    <w:rsid w:val="00E12AFF"/>
    <w:rsid w:val="00E12B45"/>
    <w:rsid w:val="00E12BBD"/>
    <w:rsid w:val="00E12BF6"/>
    <w:rsid w:val="00E12CAA"/>
    <w:rsid w:val="00E12CBB"/>
    <w:rsid w:val="00E12DDD"/>
    <w:rsid w:val="00E12E70"/>
    <w:rsid w:val="00E12EA2"/>
    <w:rsid w:val="00E12EB3"/>
    <w:rsid w:val="00E12FB8"/>
    <w:rsid w:val="00E12FBC"/>
    <w:rsid w:val="00E12FFB"/>
    <w:rsid w:val="00E13058"/>
    <w:rsid w:val="00E130A3"/>
    <w:rsid w:val="00E130EA"/>
    <w:rsid w:val="00E131C9"/>
    <w:rsid w:val="00E131CE"/>
    <w:rsid w:val="00E13246"/>
    <w:rsid w:val="00E13266"/>
    <w:rsid w:val="00E13292"/>
    <w:rsid w:val="00E13361"/>
    <w:rsid w:val="00E133DB"/>
    <w:rsid w:val="00E133FA"/>
    <w:rsid w:val="00E1353B"/>
    <w:rsid w:val="00E13568"/>
    <w:rsid w:val="00E13581"/>
    <w:rsid w:val="00E13599"/>
    <w:rsid w:val="00E13630"/>
    <w:rsid w:val="00E136AA"/>
    <w:rsid w:val="00E13747"/>
    <w:rsid w:val="00E137E7"/>
    <w:rsid w:val="00E13813"/>
    <w:rsid w:val="00E1388D"/>
    <w:rsid w:val="00E138C0"/>
    <w:rsid w:val="00E138C2"/>
    <w:rsid w:val="00E138E4"/>
    <w:rsid w:val="00E1395B"/>
    <w:rsid w:val="00E139B9"/>
    <w:rsid w:val="00E13A3E"/>
    <w:rsid w:val="00E13AAA"/>
    <w:rsid w:val="00E13AC5"/>
    <w:rsid w:val="00E13AC6"/>
    <w:rsid w:val="00E13B0A"/>
    <w:rsid w:val="00E13B35"/>
    <w:rsid w:val="00E13B73"/>
    <w:rsid w:val="00E13BCD"/>
    <w:rsid w:val="00E13BD7"/>
    <w:rsid w:val="00E13CBD"/>
    <w:rsid w:val="00E13D43"/>
    <w:rsid w:val="00E13D55"/>
    <w:rsid w:val="00E13D93"/>
    <w:rsid w:val="00E13DA2"/>
    <w:rsid w:val="00E13DA5"/>
    <w:rsid w:val="00E13DE0"/>
    <w:rsid w:val="00E13E28"/>
    <w:rsid w:val="00E13E34"/>
    <w:rsid w:val="00E13E57"/>
    <w:rsid w:val="00E13E5D"/>
    <w:rsid w:val="00E13ECF"/>
    <w:rsid w:val="00E13F26"/>
    <w:rsid w:val="00E14009"/>
    <w:rsid w:val="00E1400A"/>
    <w:rsid w:val="00E1415D"/>
    <w:rsid w:val="00E141C4"/>
    <w:rsid w:val="00E141F4"/>
    <w:rsid w:val="00E14200"/>
    <w:rsid w:val="00E14258"/>
    <w:rsid w:val="00E1436D"/>
    <w:rsid w:val="00E143AB"/>
    <w:rsid w:val="00E143B9"/>
    <w:rsid w:val="00E143D3"/>
    <w:rsid w:val="00E143EA"/>
    <w:rsid w:val="00E14401"/>
    <w:rsid w:val="00E1448C"/>
    <w:rsid w:val="00E14496"/>
    <w:rsid w:val="00E144A8"/>
    <w:rsid w:val="00E144E0"/>
    <w:rsid w:val="00E14550"/>
    <w:rsid w:val="00E145AF"/>
    <w:rsid w:val="00E1466C"/>
    <w:rsid w:val="00E14678"/>
    <w:rsid w:val="00E146EC"/>
    <w:rsid w:val="00E14708"/>
    <w:rsid w:val="00E1471F"/>
    <w:rsid w:val="00E1474C"/>
    <w:rsid w:val="00E147BF"/>
    <w:rsid w:val="00E14818"/>
    <w:rsid w:val="00E148ED"/>
    <w:rsid w:val="00E14912"/>
    <w:rsid w:val="00E14930"/>
    <w:rsid w:val="00E14933"/>
    <w:rsid w:val="00E14949"/>
    <w:rsid w:val="00E14A4D"/>
    <w:rsid w:val="00E14B37"/>
    <w:rsid w:val="00E14B6B"/>
    <w:rsid w:val="00E14B76"/>
    <w:rsid w:val="00E14B77"/>
    <w:rsid w:val="00E14BC3"/>
    <w:rsid w:val="00E14BC7"/>
    <w:rsid w:val="00E14BD8"/>
    <w:rsid w:val="00E14BEE"/>
    <w:rsid w:val="00E14C3A"/>
    <w:rsid w:val="00E14CC0"/>
    <w:rsid w:val="00E14DD2"/>
    <w:rsid w:val="00E14E28"/>
    <w:rsid w:val="00E14E2D"/>
    <w:rsid w:val="00E14E80"/>
    <w:rsid w:val="00E14EB2"/>
    <w:rsid w:val="00E14EF4"/>
    <w:rsid w:val="00E14F6B"/>
    <w:rsid w:val="00E14FBB"/>
    <w:rsid w:val="00E14FC1"/>
    <w:rsid w:val="00E14FCF"/>
    <w:rsid w:val="00E15048"/>
    <w:rsid w:val="00E15060"/>
    <w:rsid w:val="00E150B1"/>
    <w:rsid w:val="00E150F1"/>
    <w:rsid w:val="00E15223"/>
    <w:rsid w:val="00E15272"/>
    <w:rsid w:val="00E1527B"/>
    <w:rsid w:val="00E1531C"/>
    <w:rsid w:val="00E1532F"/>
    <w:rsid w:val="00E1535E"/>
    <w:rsid w:val="00E153F2"/>
    <w:rsid w:val="00E1548F"/>
    <w:rsid w:val="00E154A6"/>
    <w:rsid w:val="00E154BC"/>
    <w:rsid w:val="00E154EA"/>
    <w:rsid w:val="00E154EF"/>
    <w:rsid w:val="00E155D6"/>
    <w:rsid w:val="00E155E8"/>
    <w:rsid w:val="00E155FD"/>
    <w:rsid w:val="00E1561A"/>
    <w:rsid w:val="00E15653"/>
    <w:rsid w:val="00E15663"/>
    <w:rsid w:val="00E1570E"/>
    <w:rsid w:val="00E1573C"/>
    <w:rsid w:val="00E15805"/>
    <w:rsid w:val="00E1585C"/>
    <w:rsid w:val="00E15874"/>
    <w:rsid w:val="00E158DE"/>
    <w:rsid w:val="00E158F2"/>
    <w:rsid w:val="00E15A19"/>
    <w:rsid w:val="00E15A1D"/>
    <w:rsid w:val="00E15A90"/>
    <w:rsid w:val="00E15B42"/>
    <w:rsid w:val="00E15B90"/>
    <w:rsid w:val="00E15C64"/>
    <w:rsid w:val="00E15CC7"/>
    <w:rsid w:val="00E15D0C"/>
    <w:rsid w:val="00E15D38"/>
    <w:rsid w:val="00E15D64"/>
    <w:rsid w:val="00E15D8C"/>
    <w:rsid w:val="00E15DC3"/>
    <w:rsid w:val="00E15DC8"/>
    <w:rsid w:val="00E15E1D"/>
    <w:rsid w:val="00E15E4B"/>
    <w:rsid w:val="00E15E51"/>
    <w:rsid w:val="00E15E6A"/>
    <w:rsid w:val="00E15E8F"/>
    <w:rsid w:val="00E15EDD"/>
    <w:rsid w:val="00E15F5C"/>
    <w:rsid w:val="00E15F66"/>
    <w:rsid w:val="00E15F78"/>
    <w:rsid w:val="00E15FD0"/>
    <w:rsid w:val="00E16087"/>
    <w:rsid w:val="00E160D0"/>
    <w:rsid w:val="00E160E9"/>
    <w:rsid w:val="00E1611A"/>
    <w:rsid w:val="00E1613D"/>
    <w:rsid w:val="00E1617E"/>
    <w:rsid w:val="00E161D5"/>
    <w:rsid w:val="00E161F1"/>
    <w:rsid w:val="00E16226"/>
    <w:rsid w:val="00E1626C"/>
    <w:rsid w:val="00E16281"/>
    <w:rsid w:val="00E162B9"/>
    <w:rsid w:val="00E163DE"/>
    <w:rsid w:val="00E1641E"/>
    <w:rsid w:val="00E1642D"/>
    <w:rsid w:val="00E164B1"/>
    <w:rsid w:val="00E164CB"/>
    <w:rsid w:val="00E16544"/>
    <w:rsid w:val="00E16561"/>
    <w:rsid w:val="00E165ED"/>
    <w:rsid w:val="00E166D2"/>
    <w:rsid w:val="00E167C0"/>
    <w:rsid w:val="00E16806"/>
    <w:rsid w:val="00E168D6"/>
    <w:rsid w:val="00E168D7"/>
    <w:rsid w:val="00E168EF"/>
    <w:rsid w:val="00E1693E"/>
    <w:rsid w:val="00E169CB"/>
    <w:rsid w:val="00E169D8"/>
    <w:rsid w:val="00E16A12"/>
    <w:rsid w:val="00E16AAC"/>
    <w:rsid w:val="00E16AB3"/>
    <w:rsid w:val="00E16ABE"/>
    <w:rsid w:val="00E16AF3"/>
    <w:rsid w:val="00E16B03"/>
    <w:rsid w:val="00E16B14"/>
    <w:rsid w:val="00E16B51"/>
    <w:rsid w:val="00E16B5D"/>
    <w:rsid w:val="00E16BCF"/>
    <w:rsid w:val="00E16C8D"/>
    <w:rsid w:val="00E16D50"/>
    <w:rsid w:val="00E16F41"/>
    <w:rsid w:val="00E17020"/>
    <w:rsid w:val="00E17040"/>
    <w:rsid w:val="00E1707E"/>
    <w:rsid w:val="00E17118"/>
    <w:rsid w:val="00E17133"/>
    <w:rsid w:val="00E17158"/>
    <w:rsid w:val="00E171A2"/>
    <w:rsid w:val="00E17303"/>
    <w:rsid w:val="00E1731D"/>
    <w:rsid w:val="00E17365"/>
    <w:rsid w:val="00E17496"/>
    <w:rsid w:val="00E174BD"/>
    <w:rsid w:val="00E174D0"/>
    <w:rsid w:val="00E174EA"/>
    <w:rsid w:val="00E175BC"/>
    <w:rsid w:val="00E175D6"/>
    <w:rsid w:val="00E175DE"/>
    <w:rsid w:val="00E17705"/>
    <w:rsid w:val="00E17751"/>
    <w:rsid w:val="00E177D7"/>
    <w:rsid w:val="00E17810"/>
    <w:rsid w:val="00E17842"/>
    <w:rsid w:val="00E178E1"/>
    <w:rsid w:val="00E179A2"/>
    <w:rsid w:val="00E179AA"/>
    <w:rsid w:val="00E17AEE"/>
    <w:rsid w:val="00E17B31"/>
    <w:rsid w:val="00E17B44"/>
    <w:rsid w:val="00E17BB5"/>
    <w:rsid w:val="00E17BDA"/>
    <w:rsid w:val="00E17C39"/>
    <w:rsid w:val="00E17CD9"/>
    <w:rsid w:val="00E17D29"/>
    <w:rsid w:val="00E17DFB"/>
    <w:rsid w:val="00E17E23"/>
    <w:rsid w:val="00E17E25"/>
    <w:rsid w:val="00E17E68"/>
    <w:rsid w:val="00E17EB5"/>
    <w:rsid w:val="00E17ECB"/>
    <w:rsid w:val="00E17EF4"/>
    <w:rsid w:val="00E17EFB"/>
    <w:rsid w:val="00E17F02"/>
    <w:rsid w:val="00E20001"/>
    <w:rsid w:val="00E2002F"/>
    <w:rsid w:val="00E20124"/>
    <w:rsid w:val="00E20169"/>
    <w:rsid w:val="00E20182"/>
    <w:rsid w:val="00E201E6"/>
    <w:rsid w:val="00E20226"/>
    <w:rsid w:val="00E20246"/>
    <w:rsid w:val="00E20261"/>
    <w:rsid w:val="00E2034E"/>
    <w:rsid w:val="00E203B4"/>
    <w:rsid w:val="00E203DD"/>
    <w:rsid w:val="00E203EF"/>
    <w:rsid w:val="00E20429"/>
    <w:rsid w:val="00E20462"/>
    <w:rsid w:val="00E2046F"/>
    <w:rsid w:val="00E2047B"/>
    <w:rsid w:val="00E20482"/>
    <w:rsid w:val="00E204B3"/>
    <w:rsid w:val="00E20516"/>
    <w:rsid w:val="00E2059A"/>
    <w:rsid w:val="00E205C8"/>
    <w:rsid w:val="00E2063F"/>
    <w:rsid w:val="00E2071C"/>
    <w:rsid w:val="00E2075B"/>
    <w:rsid w:val="00E20773"/>
    <w:rsid w:val="00E2077F"/>
    <w:rsid w:val="00E207D2"/>
    <w:rsid w:val="00E2084F"/>
    <w:rsid w:val="00E208B4"/>
    <w:rsid w:val="00E208C0"/>
    <w:rsid w:val="00E20905"/>
    <w:rsid w:val="00E20949"/>
    <w:rsid w:val="00E2097C"/>
    <w:rsid w:val="00E209B3"/>
    <w:rsid w:val="00E209D2"/>
    <w:rsid w:val="00E20A1C"/>
    <w:rsid w:val="00E20A7F"/>
    <w:rsid w:val="00E20A83"/>
    <w:rsid w:val="00E20ACA"/>
    <w:rsid w:val="00E20AD8"/>
    <w:rsid w:val="00E20B39"/>
    <w:rsid w:val="00E20B6B"/>
    <w:rsid w:val="00E20C23"/>
    <w:rsid w:val="00E20C29"/>
    <w:rsid w:val="00E20C39"/>
    <w:rsid w:val="00E20C53"/>
    <w:rsid w:val="00E20CE8"/>
    <w:rsid w:val="00E20EB9"/>
    <w:rsid w:val="00E20F0D"/>
    <w:rsid w:val="00E20F37"/>
    <w:rsid w:val="00E20F8B"/>
    <w:rsid w:val="00E211B1"/>
    <w:rsid w:val="00E21215"/>
    <w:rsid w:val="00E21244"/>
    <w:rsid w:val="00E212A7"/>
    <w:rsid w:val="00E212C1"/>
    <w:rsid w:val="00E212C7"/>
    <w:rsid w:val="00E213B4"/>
    <w:rsid w:val="00E213D5"/>
    <w:rsid w:val="00E2146B"/>
    <w:rsid w:val="00E21491"/>
    <w:rsid w:val="00E214A8"/>
    <w:rsid w:val="00E214D1"/>
    <w:rsid w:val="00E214F6"/>
    <w:rsid w:val="00E2159D"/>
    <w:rsid w:val="00E21676"/>
    <w:rsid w:val="00E216A7"/>
    <w:rsid w:val="00E216C6"/>
    <w:rsid w:val="00E21775"/>
    <w:rsid w:val="00E2185C"/>
    <w:rsid w:val="00E218B3"/>
    <w:rsid w:val="00E218CA"/>
    <w:rsid w:val="00E218F1"/>
    <w:rsid w:val="00E21911"/>
    <w:rsid w:val="00E2193D"/>
    <w:rsid w:val="00E2197C"/>
    <w:rsid w:val="00E219FC"/>
    <w:rsid w:val="00E21AA5"/>
    <w:rsid w:val="00E21AAA"/>
    <w:rsid w:val="00E21AC2"/>
    <w:rsid w:val="00E21ACC"/>
    <w:rsid w:val="00E21B41"/>
    <w:rsid w:val="00E21B66"/>
    <w:rsid w:val="00E21B6A"/>
    <w:rsid w:val="00E21C2D"/>
    <w:rsid w:val="00E21C3D"/>
    <w:rsid w:val="00E21CCF"/>
    <w:rsid w:val="00E21CEC"/>
    <w:rsid w:val="00E21CED"/>
    <w:rsid w:val="00E21E07"/>
    <w:rsid w:val="00E21E2A"/>
    <w:rsid w:val="00E21EDB"/>
    <w:rsid w:val="00E21F07"/>
    <w:rsid w:val="00E21F65"/>
    <w:rsid w:val="00E21FD3"/>
    <w:rsid w:val="00E22003"/>
    <w:rsid w:val="00E220DF"/>
    <w:rsid w:val="00E220ED"/>
    <w:rsid w:val="00E2213C"/>
    <w:rsid w:val="00E221B4"/>
    <w:rsid w:val="00E221FD"/>
    <w:rsid w:val="00E22221"/>
    <w:rsid w:val="00E22302"/>
    <w:rsid w:val="00E2235B"/>
    <w:rsid w:val="00E22369"/>
    <w:rsid w:val="00E223F7"/>
    <w:rsid w:val="00E22483"/>
    <w:rsid w:val="00E22490"/>
    <w:rsid w:val="00E224D3"/>
    <w:rsid w:val="00E22519"/>
    <w:rsid w:val="00E22574"/>
    <w:rsid w:val="00E225A2"/>
    <w:rsid w:val="00E225A3"/>
    <w:rsid w:val="00E22630"/>
    <w:rsid w:val="00E2264B"/>
    <w:rsid w:val="00E226BA"/>
    <w:rsid w:val="00E22708"/>
    <w:rsid w:val="00E22749"/>
    <w:rsid w:val="00E22767"/>
    <w:rsid w:val="00E22801"/>
    <w:rsid w:val="00E22823"/>
    <w:rsid w:val="00E22891"/>
    <w:rsid w:val="00E228CF"/>
    <w:rsid w:val="00E22918"/>
    <w:rsid w:val="00E22920"/>
    <w:rsid w:val="00E22947"/>
    <w:rsid w:val="00E229A1"/>
    <w:rsid w:val="00E22A51"/>
    <w:rsid w:val="00E22A69"/>
    <w:rsid w:val="00E22B14"/>
    <w:rsid w:val="00E22B63"/>
    <w:rsid w:val="00E22C6C"/>
    <w:rsid w:val="00E22CA0"/>
    <w:rsid w:val="00E22CAF"/>
    <w:rsid w:val="00E22CC0"/>
    <w:rsid w:val="00E22CF4"/>
    <w:rsid w:val="00E22D14"/>
    <w:rsid w:val="00E22D46"/>
    <w:rsid w:val="00E22D4E"/>
    <w:rsid w:val="00E22E8E"/>
    <w:rsid w:val="00E22E8F"/>
    <w:rsid w:val="00E22ED0"/>
    <w:rsid w:val="00E22F1C"/>
    <w:rsid w:val="00E22F2B"/>
    <w:rsid w:val="00E22F3F"/>
    <w:rsid w:val="00E22F6D"/>
    <w:rsid w:val="00E22FAA"/>
    <w:rsid w:val="00E22FE8"/>
    <w:rsid w:val="00E2300A"/>
    <w:rsid w:val="00E2301B"/>
    <w:rsid w:val="00E2301E"/>
    <w:rsid w:val="00E2302D"/>
    <w:rsid w:val="00E2304B"/>
    <w:rsid w:val="00E23081"/>
    <w:rsid w:val="00E23120"/>
    <w:rsid w:val="00E23162"/>
    <w:rsid w:val="00E23249"/>
    <w:rsid w:val="00E232EF"/>
    <w:rsid w:val="00E232FB"/>
    <w:rsid w:val="00E2330F"/>
    <w:rsid w:val="00E23352"/>
    <w:rsid w:val="00E233A0"/>
    <w:rsid w:val="00E233EB"/>
    <w:rsid w:val="00E23468"/>
    <w:rsid w:val="00E23474"/>
    <w:rsid w:val="00E23497"/>
    <w:rsid w:val="00E2369B"/>
    <w:rsid w:val="00E236B7"/>
    <w:rsid w:val="00E236CB"/>
    <w:rsid w:val="00E236E4"/>
    <w:rsid w:val="00E236F6"/>
    <w:rsid w:val="00E23743"/>
    <w:rsid w:val="00E23783"/>
    <w:rsid w:val="00E2378D"/>
    <w:rsid w:val="00E2384F"/>
    <w:rsid w:val="00E23900"/>
    <w:rsid w:val="00E239A3"/>
    <w:rsid w:val="00E239D6"/>
    <w:rsid w:val="00E23A35"/>
    <w:rsid w:val="00E23B0A"/>
    <w:rsid w:val="00E23B53"/>
    <w:rsid w:val="00E23B59"/>
    <w:rsid w:val="00E23BBE"/>
    <w:rsid w:val="00E23BDB"/>
    <w:rsid w:val="00E23C2B"/>
    <w:rsid w:val="00E23C72"/>
    <w:rsid w:val="00E23D22"/>
    <w:rsid w:val="00E23D3F"/>
    <w:rsid w:val="00E23D72"/>
    <w:rsid w:val="00E23DCC"/>
    <w:rsid w:val="00E23E08"/>
    <w:rsid w:val="00E23E31"/>
    <w:rsid w:val="00E23F22"/>
    <w:rsid w:val="00E23F35"/>
    <w:rsid w:val="00E23F8E"/>
    <w:rsid w:val="00E23FB2"/>
    <w:rsid w:val="00E23FF3"/>
    <w:rsid w:val="00E23FFE"/>
    <w:rsid w:val="00E24037"/>
    <w:rsid w:val="00E24063"/>
    <w:rsid w:val="00E24118"/>
    <w:rsid w:val="00E24190"/>
    <w:rsid w:val="00E241CE"/>
    <w:rsid w:val="00E24251"/>
    <w:rsid w:val="00E24274"/>
    <w:rsid w:val="00E2428A"/>
    <w:rsid w:val="00E242F9"/>
    <w:rsid w:val="00E24361"/>
    <w:rsid w:val="00E243B6"/>
    <w:rsid w:val="00E243C5"/>
    <w:rsid w:val="00E243E2"/>
    <w:rsid w:val="00E2441E"/>
    <w:rsid w:val="00E24454"/>
    <w:rsid w:val="00E2445E"/>
    <w:rsid w:val="00E244B3"/>
    <w:rsid w:val="00E24543"/>
    <w:rsid w:val="00E2459F"/>
    <w:rsid w:val="00E245AA"/>
    <w:rsid w:val="00E24684"/>
    <w:rsid w:val="00E246CE"/>
    <w:rsid w:val="00E246DC"/>
    <w:rsid w:val="00E247A4"/>
    <w:rsid w:val="00E24800"/>
    <w:rsid w:val="00E24851"/>
    <w:rsid w:val="00E2488C"/>
    <w:rsid w:val="00E248A6"/>
    <w:rsid w:val="00E248FA"/>
    <w:rsid w:val="00E24A28"/>
    <w:rsid w:val="00E24A66"/>
    <w:rsid w:val="00E24A84"/>
    <w:rsid w:val="00E24BAF"/>
    <w:rsid w:val="00E24BBC"/>
    <w:rsid w:val="00E24BFD"/>
    <w:rsid w:val="00E24C84"/>
    <w:rsid w:val="00E24C88"/>
    <w:rsid w:val="00E24CA8"/>
    <w:rsid w:val="00E24CC0"/>
    <w:rsid w:val="00E24D73"/>
    <w:rsid w:val="00E24E4C"/>
    <w:rsid w:val="00E24EAD"/>
    <w:rsid w:val="00E24EAE"/>
    <w:rsid w:val="00E24EFA"/>
    <w:rsid w:val="00E24F14"/>
    <w:rsid w:val="00E24FCF"/>
    <w:rsid w:val="00E25053"/>
    <w:rsid w:val="00E250B9"/>
    <w:rsid w:val="00E250C8"/>
    <w:rsid w:val="00E251E3"/>
    <w:rsid w:val="00E251E7"/>
    <w:rsid w:val="00E25213"/>
    <w:rsid w:val="00E2534F"/>
    <w:rsid w:val="00E25376"/>
    <w:rsid w:val="00E253B3"/>
    <w:rsid w:val="00E25444"/>
    <w:rsid w:val="00E25447"/>
    <w:rsid w:val="00E2549F"/>
    <w:rsid w:val="00E254D4"/>
    <w:rsid w:val="00E2551F"/>
    <w:rsid w:val="00E255EE"/>
    <w:rsid w:val="00E25606"/>
    <w:rsid w:val="00E2565F"/>
    <w:rsid w:val="00E2568E"/>
    <w:rsid w:val="00E2568F"/>
    <w:rsid w:val="00E2578E"/>
    <w:rsid w:val="00E25822"/>
    <w:rsid w:val="00E2583C"/>
    <w:rsid w:val="00E25890"/>
    <w:rsid w:val="00E25A11"/>
    <w:rsid w:val="00E25A22"/>
    <w:rsid w:val="00E25A26"/>
    <w:rsid w:val="00E25A56"/>
    <w:rsid w:val="00E25A58"/>
    <w:rsid w:val="00E25AAA"/>
    <w:rsid w:val="00E25AB5"/>
    <w:rsid w:val="00E25ABA"/>
    <w:rsid w:val="00E25B00"/>
    <w:rsid w:val="00E25BAD"/>
    <w:rsid w:val="00E25BD7"/>
    <w:rsid w:val="00E25C15"/>
    <w:rsid w:val="00E25C27"/>
    <w:rsid w:val="00E25C5F"/>
    <w:rsid w:val="00E25C70"/>
    <w:rsid w:val="00E25CEB"/>
    <w:rsid w:val="00E25DD4"/>
    <w:rsid w:val="00E25E08"/>
    <w:rsid w:val="00E25E09"/>
    <w:rsid w:val="00E25E0B"/>
    <w:rsid w:val="00E25E46"/>
    <w:rsid w:val="00E25E65"/>
    <w:rsid w:val="00E25EA3"/>
    <w:rsid w:val="00E25EAE"/>
    <w:rsid w:val="00E25EF2"/>
    <w:rsid w:val="00E25EF5"/>
    <w:rsid w:val="00E25F41"/>
    <w:rsid w:val="00E25F6D"/>
    <w:rsid w:val="00E25F8F"/>
    <w:rsid w:val="00E2601C"/>
    <w:rsid w:val="00E26081"/>
    <w:rsid w:val="00E2608B"/>
    <w:rsid w:val="00E260A8"/>
    <w:rsid w:val="00E26160"/>
    <w:rsid w:val="00E261FF"/>
    <w:rsid w:val="00E26207"/>
    <w:rsid w:val="00E26410"/>
    <w:rsid w:val="00E26459"/>
    <w:rsid w:val="00E26478"/>
    <w:rsid w:val="00E26521"/>
    <w:rsid w:val="00E2656E"/>
    <w:rsid w:val="00E265A2"/>
    <w:rsid w:val="00E265BA"/>
    <w:rsid w:val="00E265BB"/>
    <w:rsid w:val="00E26603"/>
    <w:rsid w:val="00E2661C"/>
    <w:rsid w:val="00E26632"/>
    <w:rsid w:val="00E26648"/>
    <w:rsid w:val="00E266B4"/>
    <w:rsid w:val="00E266B6"/>
    <w:rsid w:val="00E267C3"/>
    <w:rsid w:val="00E268A1"/>
    <w:rsid w:val="00E26928"/>
    <w:rsid w:val="00E269CF"/>
    <w:rsid w:val="00E269E5"/>
    <w:rsid w:val="00E269F8"/>
    <w:rsid w:val="00E26A9A"/>
    <w:rsid w:val="00E26B4E"/>
    <w:rsid w:val="00E26B5C"/>
    <w:rsid w:val="00E26B61"/>
    <w:rsid w:val="00E26BF2"/>
    <w:rsid w:val="00E26C94"/>
    <w:rsid w:val="00E26D4B"/>
    <w:rsid w:val="00E26D7C"/>
    <w:rsid w:val="00E26E24"/>
    <w:rsid w:val="00E26E29"/>
    <w:rsid w:val="00E26E4C"/>
    <w:rsid w:val="00E26FED"/>
    <w:rsid w:val="00E26FF4"/>
    <w:rsid w:val="00E27056"/>
    <w:rsid w:val="00E2712C"/>
    <w:rsid w:val="00E2718A"/>
    <w:rsid w:val="00E27199"/>
    <w:rsid w:val="00E271D7"/>
    <w:rsid w:val="00E27229"/>
    <w:rsid w:val="00E2726B"/>
    <w:rsid w:val="00E272E7"/>
    <w:rsid w:val="00E272F4"/>
    <w:rsid w:val="00E272FE"/>
    <w:rsid w:val="00E27318"/>
    <w:rsid w:val="00E2737E"/>
    <w:rsid w:val="00E273EA"/>
    <w:rsid w:val="00E2749F"/>
    <w:rsid w:val="00E274C5"/>
    <w:rsid w:val="00E274ED"/>
    <w:rsid w:val="00E27524"/>
    <w:rsid w:val="00E2752B"/>
    <w:rsid w:val="00E27542"/>
    <w:rsid w:val="00E275CE"/>
    <w:rsid w:val="00E275D0"/>
    <w:rsid w:val="00E2762F"/>
    <w:rsid w:val="00E2763A"/>
    <w:rsid w:val="00E2763D"/>
    <w:rsid w:val="00E2766C"/>
    <w:rsid w:val="00E276C4"/>
    <w:rsid w:val="00E276F7"/>
    <w:rsid w:val="00E27774"/>
    <w:rsid w:val="00E2778C"/>
    <w:rsid w:val="00E277C5"/>
    <w:rsid w:val="00E278F0"/>
    <w:rsid w:val="00E27905"/>
    <w:rsid w:val="00E2796A"/>
    <w:rsid w:val="00E279B7"/>
    <w:rsid w:val="00E279CA"/>
    <w:rsid w:val="00E279EC"/>
    <w:rsid w:val="00E27A88"/>
    <w:rsid w:val="00E27B00"/>
    <w:rsid w:val="00E27B1E"/>
    <w:rsid w:val="00E27B39"/>
    <w:rsid w:val="00E27B96"/>
    <w:rsid w:val="00E27BED"/>
    <w:rsid w:val="00E27BF6"/>
    <w:rsid w:val="00E27CAA"/>
    <w:rsid w:val="00E27CDC"/>
    <w:rsid w:val="00E27D2C"/>
    <w:rsid w:val="00E27E7F"/>
    <w:rsid w:val="00E27F68"/>
    <w:rsid w:val="00E27F95"/>
    <w:rsid w:val="00E27F98"/>
    <w:rsid w:val="00E27FB8"/>
    <w:rsid w:val="00E27FBD"/>
    <w:rsid w:val="00E27FEA"/>
    <w:rsid w:val="00E3001C"/>
    <w:rsid w:val="00E3004B"/>
    <w:rsid w:val="00E3009C"/>
    <w:rsid w:val="00E30126"/>
    <w:rsid w:val="00E3014E"/>
    <w:rsid w:val="00E30163"/>
    <w:rsid w:val="00E30202"/>
    <w:rsid w:val="00E3025B"/>
    <w:rsid w:val="00E302E4"/>
    <w:rsid w:val="00E302EB"/>
    <w:rsid w:val="00E3033C"/>
    <w:rsid w:val="00E304DF"/>
    <w:rsid w:val="00E30587"/>
    <w:rsid w:val="00E305DE"/>
    <w:rsid w:val="00E3071A"/>
    <w:rsid w:val="00E3074C"/>
    <w:rsid w:val="00E3077E"/>
    <w:rsid w:val="00E3080F"/>
    <w:rsid w:val="00E30850"/>
    <w:rsid w:val="00E30853"/>
    <w:rsid w:val="00E30875"/>
    <w:rsid w:val="00E30881"/>
    <w:rsid w:val="00E3088C"/>
    <w:rsid w:val="00E3089A"/>
    <w:rsid w:val="00E30904"/>
    <w:rsid w:val="00E3095A"/>
    <w:rsid w:val="00E30966"/>
    <w:rsid w:val="00E30991"/>
    <w:rsid w:val="00E309C0"/>
    <w:rsid w:val="00E309FE"/>
    <w:rsid w:val="00E30A83"/>
    <w:rsid w:val="00E30AA7"/>
    <w:rsid w:val="00E30AF1"/>
    <w:rsid w:val="00E30B16"/>
    <w:rsid w:val="00E30CB5"/>
    <w:rsid w:val="00E30D26"/>
    <w:rsid w:val="00E30E3B"/>
    <w:rsid w:val="00E30EA1"/>
    <w:rsid w:val="00E30F19"/>
    <w:rsid w:val="00E30F2A"/>
    <w:rsid w:val="00E30F62"/>
    <w:rsid w:val="00E30F9E"/>
    <w:rsid w:val="00E31027"/>
    <w:rsid w:val="00E31057"/>
    <w:rsid w:val="00E310D8"/>
    <w:rsid w:val="00E310E4"/>
    <w:rsid w:val="00E31104"/>
    <w:rsid w:val="00E3112D"/>
    <w:rsid w:val="00E3117B"/>
    <w:rsid w:val="00E3120A"/>
    <w:rsid w:val="00E31289"/>
    <w:rsid w:val="00E312C5"/>
    <w:rsid w:val="00E31326"/>
    <w:rsid w:val="00E313C7"/>
    <w:rsid w:val="00E3141D"/>
    <w:rsid w:val="00E31421"/>
    <w:rsid w:val="00E31454"/>
    <w:rsid w:val="00E314C3"/>
    <w:rsid w:val="00E314DA"/>
    <w:rsid w:val="00E31523"/>
    <w:rsid w:val="00E31542"/>
    <w:rsid w:val="00E315B3"/>
    <w:rsid w:val="00E316C8"/>
    <w:rsid w:val="00E31749"/>
    <w:rsid w:val="00E3179B"/>
    <w:rsid w:val="00E317C0"/>
    <w:rsid w:val="00E317E7"/>
    <w:rsid w:val="00E317ED"/>
    <w:rsid w:val="00E3185E"/>
    <w:rsid w:val="00E3189F"/>
    <w:rsid w:val="00E31AB7"/>
    <w:rsid w:val="00E31BAB"/>
    <w:rsid w:val="00E31BDD"/>
    <w:rsid w:val="00E31BF1"/>
    <w:rsid w:val="00E31CD8"/>
    <w:rsid w:val="00E31CFC"/>
    <w:rsid w:val="00E31D49"/>
    <w:rsid w:val="00E31DCC"/>
    <w:rsid w:val="00E31F11"/>
    <w:rsid w:val="00E31F2A"/>
    <w:rsid w:val="00E31F86"/>
    <w:rsid w:val="00E31FB1"/>
    <w:rsid w:val="00E31FCC"/>
    <w:rsid w:val="00E32067"/>
    <w:rsid w:val="00E32077"/>
    <w:rsid w:val="00E32085"/>
    <w:rsid w:val="00E320B7"/>
    <w:rsid w:val="00E320EF"/>
    <w:rsid w:val="00E3212E"/>
    <w:rsid w:val="00E32184"/>
    <w:rsid w:val="00E321BF"/>
    <w:rsid w:val="00E32302"/>
    <w:rsid w:val="00E32351"/>
    <w:rsid w:val="00E323CC"/>
    <w:rsid w:val="00E32455"/>
    <w:rsid w:val="00E324DD"/>
    <w:rsid w:val="00E32524"/>
    <w:rsid w:val="00E32540"/>
    <w:rsid w:val="00E32558"/>
    <w:rsid w:val="00E32581"/>
    <w:rsid w:val="00E325BA"/>
    <w:rsid w:val="00E32611"/>
    <w:rsid w:val="00E32629"/>
    <w:rsid w:val="00E32712"/>
    <w:rsid w:val="00E3275A"/>
    <w:rsid w:val="00E32768"/>
    <w:rsid w:val="00E328A5"/>
    <w:rsid w:val="00E32901"/>
    <w:rsid w:val="00E32928"/>
    <w:rsid w:val="00E3297E"/>
    <w:rsid w:val="00E32A0F"/>
    <w:rsid w:val="00E32A19"/>
    <w:rsid w:val="00E32A26"/>
    <w:rsid w:val="00E32A97"/>
    <w:rsid w:val="00E32ABE"/>
    <w:rsid w:val="00E32B4C"/>
    <w:rsid w:val="00E32C68"/>
    <w:rsid w:val="00E32C6B"/>
    <w:rsid w:val="00E32C89"/>
    <w:rsid w:val="00E32CAE"/>
    <w:rsid w:val="00E32CB4"/>
    <w:rsid w:val="00E32D12"/>
    <w:rsid w:val="00E32D20"/>
    <w:rsid w:val="00E32D3C"/>
    <w:rsid w:val="00E32DE2"/>
    <w:rsid w:val="00E32DE6"/>
    <w:rsid w:val="00E32DFC"/>
    <w:rsid w:val="00E32E19"/>
    <w:rsid w:val="00E32E23"/>
    <w:rsid w:val="00E32E3C"/>
    <w:rsid w:val="00E32E7F"/>
    <w:rsid w:val="00E32E8B"/>
    <w:rsid w:val="00E32EA6"/>
    <w:rsid w:val="00E32EAA"/>
    <w:rsid w:val="00E32ED8"/>
    <w:rsid w:val="00E32EF6"/>
    <w:rsid w:val="00E32EFC"/>
    <w:rsid w:val="00E32F9D"/>
    <w:rsid w:val="00E3301F"/>
    <w:rsid w:val="00E33037"/>
    <w:rsid w:val="00E33038"/>
    <w:rsid w:val="00E330F1"/>
    <w:rsid w:val="00E33132"/>
    <w:rsid w:val="00E3314A"/>
    <w:rsid w:val="00E33158"/>
    <w:rsid w:val="00E33197"/>
    <w:rsid w:val="00E331C0"/>
    <w:rsid w:val="00E332AE"/>
    <w:rsid w:val="00E3330F"/>
    <w:rsid w:val="00E3332A"/>
    <w:rsid w:val="00E3339A"/>
    <w:rsid w:val="00E334EC"/>
    <w:rsid w:val="00E334FC"/>
    <w:rsid w:val="00E3353B"/>
    <w:rsid w:val="00E33541"/>
    <w:rsid w:val="00E33574"/>
    <w:rsid w:val="00E335D3"/>
    <w:rsid w:val="00E336E9"/>
    <w:rsid w:val="00E336F5"/>
    <w:rsid w:val="00E3374E"/>
    <w:rsid w:val="00E3375A"/>
    <w:rsid w:val="00E337AF"/>
    <w:rsid w:val="00E337F9"/>
    <w:rsid w:val="00E3382A"/>
    <w:rsid w:val="00E33830"/>
    <w:rsid w:val="00E33885"/>
    <w:rsid w:val="00E338E1"/>
    <w:rsid w:val="00E338E9"/>
    <w:rsid w:val="00E33970"/>
    <w:rsid w:val="00E339C5"/>
    <w:rsid w:val="00E33AC8"/>
    <w:rsid w:val="00E33B20"/>
    <w:rsid w:val="00E33B3C"/>
    <w:rsid w:val="00E33B4C"/>
    <w:rsid w:val="00E33BBC"/>
    <w:rsid w:val="00E33BFF"/>
    <w:rsid w:val="00E33C11"/>
    <w:rsid w:val="00E33C42"/>
    <w:rsid w:val="00E33CA2"/>
    <w:rsid w:val="00E33D1B"/>
    <w:rsid w:val="00E33D43"/>
    <w:rsid w:val="00E33D48"/>
    <w:rsid w:val="00E33E1D"/>
    <w:rsid w:val="00E33E39"/>
    <w:rsid w:val="00E33E5F"/>
    <w:rsid w:val="00E33E82"/>
    <w:rsid w:val="00E33F20"/>
    <w:rsid w:val="00E33FC4"/>
    <w:rsid w:val="00E34030"/>
    <w:rsid w:val="00E34041"/>
    <w:rsid w:val="00E3405D"/>
    <w:rsid w:val="00E341CE"/>
    <w:rsid w:val="00E341F3"/>
    <w:rsid w:val="00E34225"/>
    <w:rsid w:val="00E342AE"/>
    <w:rsid w:val="00E34336"/>
    <w:rsid w:val="00E34377"/>
    <w:rsid w:val="00E3439F"/>
    <w:rsid w:val="00E343E2"/>
    <w:rsid w:val="00E343FA"/>
    <w:rsid w:val="00E34450"/>
    <w:rsid w:val="00E34473"/>
    <w:rsid w:val="00E344DC"/>
    <w:rsid w:val="00E344FA"/>
    <w:rsid w:val="00E34554"/>
    <w:rsid w:val="00E34556"/>
    <w:rsid w:val="00E3456B"/>
    <w:rsid w:val="00E34603"/>
    <w:rsid w:val="00E3474D"/>
    <w:rsid w:val="00E347DE"/>
    <w:rsid w:val="00E34879"/>
    <w:rsid w:val="00E34960"/>
    <w:rsid w:val="00E349A3"/>
    <w:rsid w:val="00E34A2D"/>
    <w:rsid w:val="00E34A31"/>
    <w:rsid w:val="00E34B53"/>
    <w:rsid w:val="00E34BC7"/>
    <w:rsid w:val="00E34CD4"/>
    <w:rsid w:val="00E34D15"/>
    <w:rsid w:val="00E34D7A"/>
    <w:rsid w:val="00E34D80"/>
    <w:rsid w:val="00E34D92"/>
    <w:rsid w:val="00E34DC8"/>
    <w:rsid w:val="00E34E4E"/>
    <w:rsid w:val="00E34E6A"/>
    <w:rsid w:val="00E34E7F"/>
    <w:rsid w:val="00E34E9A"/>
    <w:rsid w:val="00E34E9D"/>
    <w:rsid w:val="00E34E9E"/>
    <w:rsid w:val="00E34EAF"/>
    <w:rsid w:val="00E34EBF"/>
    <w:rsid w:val="00E34EEE"/>
    <w:rsid w:val="00E34F01"/>
    <w:rsid w:val="00E34F03"/>
    <w:rsid w:val="00E34F2C"/>
    <w:rsid w:val="00E34F30"/>
    <w:rsid w:val="00E34F3C"/>
    <w:rsid w:val="00E34FB0"/>
    <w:rsid w:val="00E34FD5"/>
    <w:rsid w:val="00E3500D"/>
    <w:rsid w:val="00E35033"/>
    <w:rsid w:val="00E35053"/>
    <w:rsid w:val="00E35075"/>
    <w:rsid w:val="00E350C0"/>
    <w:rsid w:val="00E3514D"/>
    <w:rsid w:val="00E351D0"/>
    <w:rsid w:val="00E351FD"/>
    <w:rsid w:val="00E35213"/>
    <w:rsid w:val="00E352B2"/>
    <w:rsid w:val="00E352FE"/>
    <w:rsid w:val="00E35360"/>
    <w:rsid w:val="00E35374"/>
    <w:rsid w:val="00E35400"/>
    <w:rsid w:val="00E3545A"/>
    <w:rsid w:val="00E35498"/>
    <w:rsid w:val="00E354CC"/>
    <w:rsid w:val="00E354ED"/>
    <w:rsid w:val="00E35503"/>
    <w:rsid w:val="00E3550D"/>
    <w:rsid w:val="00E35539"/>
    <w:rsid w:val="00E3556B"/>
    <w:rsid w:val="00E35652"/>
    <w:rsid w:val="00E3568F"/>
    <w:rsid w:val="00E35698"/>
    <w:rsid w:val="00E356F7"/>
    <w:rsid w:val="00E356FE"/>
    <w:rsid w:val="00E35718"/>
    <w:rsid w:val="00E357F6"/>
    <w:rsid w:val="00E35801"/>
    <w:rsid w:val="00E3582A"/>
    <w:rsid w:val="00E3582C"/>
    <w:rsid w:val="00E35866"/>
    <w:rsid w:val="00E3588A"/>
    <w:rsid w:val="00E358A3"/>
    <w:rsid w:val="00E35908"/>
    <w:rsid w:val="00E35912"/>
    <w:rsid w:val="00E35927"/>
    <w:rsid w:val="00E35940"/>
    <w:rsid w:val="00E3594A"/>
    <w:rsid w:val="00E35964"/>
    <w:rsid w:val="00E359B1"/>
    <w:rsid w:val="00E359E8"/>
    <w:rsid w:val="00E35A44"/>
    <w:rsid w:val="00E35A56"/>
    <w:rsid w:val="00E35A98"/>
    <w:rsid w:val="00E35B1A"/>
    <w:rsid w:val="00E35B45"/>
    <w:rsid w:val="00E35B4A"/>
    <w:rsid w:val="00E35BEC"/>
    <w:rsid w:val="00E35C26"/>
    <w:rsid w:val="00E35C30"/>
    <w:rsid w:val="00E35C78"/>
    <w:rsid w:val="00E35CAD"/>
    <w:rsid w:val="00E35CB1"/>
    <w:rsid w:val="00E35CE8"/>
    <w:rsid w:val="00E35CFD"/>
    <w:rsid w:val="00E35DD2"/>
    <w:rsid w:val="00E35E13"/>
    <w:rsid w:val="00E35E44"/>
    <w:rsid w:val="00E35E60"/>
    <w:rsid w:val="00E35EF2"/>
    <w:rsid w:val="00E35F2B"/>
    <w:rsid w:val="00E35F3A"/>
    <w:rsid w:val="00E35F3C"/>
    <w:rsid w:val="00E35FAC"/>
    <w:rsid w:val="00E35FF6"/>
    <w:rsid w:val="00E36046"/>
    <w:rsid w:val="00E360C8"/>
    <w:rsid w:val="00E360FB"/>
    <w:rsid w:val="00E3610A"/>
    <w:rsid w:val="00E36111"/>
    <w:rsid w:val="00E36119"/>
    <w:rsid w:val="00E3614F"/>
    <w:rsid w:val="00E36175"/>
    <w:rsid w:val="00E36184"/>
    <w:rsid w:val="00E3622C"/>
    <w:rsid w:val="00E3628D"/>
    <w:rsid w:val="00E3638D"/>
    <w:rsid w:val="00E3639F"/>
    <w:rsid w:val="00E363B0"/>
    <w:rsid w:val="00E363DA"/>
    <w:rsid w:val="00E364F4"/>
    <w:rsid w:val="00E36527"/>
    <w:rsid w:val="00E3657A"/>
    <w:rsid w:val="00E36586"/>
    <w:rsid w:val="00E365AA"/>
    <w:rsid w:val="00E365E7"/>
    <w:rsid w:val="00E365EB"/>
    <w:rsid w:val="00E36622"/>
    <w:rsid w:val="00E366F5"/>
    <w:rsid w:val="00E36759"/>
    <w:rsid w:val="00E3676A"/>
    <w:rsid w:val="00E36781"/>
    <w:rsid w:val="00E367B0"/>
    <w:rsid w:val="00E367FD"/>
    <w:rsid w:val="00E36833"/>
    <w:rsid w:val="00E3688B"/>
    <w:rsid w:val="00E36893"/>
    <w:rsid w:val="00E368A4"/>
    <w:rsid w:val="00E368FB"/>
    <w:rsid w:val="00E36919"/>
    <w:rsid w:val="00E36A38"/>
    <w:rsid w:val="00E36A9D"/>
    <w:rsid w:val="00E36AF9"/>
    <w:rsid w:val="00E36B2A"/>
    <w:rsid w:val="00E36B2E"/>
    <w:rsid w:val="00E36BE9"/>
    <w:rsid w:val="00E36C2B"/>
    <w:rsid w:val="00E36C4A"/>
    <w:rsid w:val="00E36CDF"/>
    <w:rsid w:val="00E36D48"/>
    <w:rsid w:val="00E36DFD"/>
    <w:rsid w:val="00E36F4F"/>
    <w:rsid w:val="00E36FD8"/>
    <w:rsid w:val="00E36FF4"/>
    <w:rsid w:val="00E37018"/>
    <w:rsid w:val="00E3701D"/>
    <w:rsid w:val="00E37021"/>
    <w:rsid w:val="00E370B0"/>
    <w:rsid w:val="00E370C5"/>
    <w:rsid w:val="00E37147"/>
    <w:rsid w:val="00E371C8"/>
    <w:rsid w:val="00E371D3"/>
    <w:rsid w:val="00E37204"/>
    <w:rsid w:val="00E37222"/>
    <w:rsid w:val="00E37290"/>
    <w:rsid w:val="00E372AB"/>
    <w:rsid w:val="00E37312"/>
    <w:rsid w:val="00E373A3"/>
    <w:rsid w:val="00E373C6"/>
    <w:rsid w:val="00E373D8"/>
    <w:rsid w:val="00E3740E"/>
    <w:rsid w:val="00E37424"/>
    <w:rsid w:val="00E374BC"/>
    <w:rsid w:val="00E374E8"/>
    <w:rsid w:val="00E374FC"/>
    <w:rsid w:val="00E37590"/>
    <w:rsid w:val="00E375CA"/>
    <w:rsid w:val="00E37623"/>
    <w:rsid w:val="00E37688"/>
    <w:rsid w:val="00E376A9"/>
    <w:rsid w:val="00E376D2"/>
    <w:rsid w:val="00E37772"/>
    <w:rsid w:val="00E37781"/>
    <w:rsid w:val="00E377A3"/>
    <w:rsid w:val="00E37879"/>
    <w:rsid w:val="00E378D8"/>
    <w:rsid w:val="00E378FB"/>
    <w:rsid w:val="00E3790A"/>
    <w:rsid w:val="00E37985"/>
    <w:rsid w:val="00E37ACF"/>
    <w:rsid w:val="00E37C34"/>
    <w:rsid w:val="00E37C43"/>
    <w:rsid w:val="00E37C53"/>
    <w:rsid w:val="00E37CE6"/>
    <w:rsid w:val="00E37CEB"/>
    <w:rsid w:val="00E37DD4"/>
    <w:rsid w:val="00E37E4E"/>
    <w:rsid w:val="00E37E7D"/>
    <w:rsid w:val="00E37ED2"/>
    <w:rsid w:val="00E37F09"/>
    <w:rsid w:val="00E37F97"/>
    <w:rsid w:val="00E4001F"/>
    <w:rsid w:val="00E400DC"/>
    <w:rsid w:val="00E400F6"/>
    <w:rsid w:val="00E40155"/>
    <w:rsid w:val="00E40185"/>
    <w:rsid w:val="00E40196"/>
    <w:rsid w:val="00E40277"/>
    <w:rsid w:val="00E4028B"/>
    <w:rsid w:val="00E402A1"/>
    <w:rsid w:val="00E402A4"/>
    <w:rsid w:val="00E4037D"/>
    <w:rsid w:val="00E403FB"/>
    <w:rsid w:val="00E40475"/>
    <w:rsid w:val="00E404EA"/>
    <w:rsid w:val="00E40512"/>
    <w:rsid w:val="00E4051B"/>
    <w:rsid w:val="00E40526"/>
    <w:rsid w:val="00E40584"/>
    <w:rsid w:val="00E40596"/>
    <w:rsid w:val="00E405E8"/>
    <w:rsid w:val="00E40689"/>
    <w:rsid w:val="00E406CB"/>
    <w:rsid w:val="00E406E4"/>
    <w:rsid w:val="00E406F9"/>
    <w:rsid w:val="00E4070D"/>
    <w:rsid w:val="00E40726"/>
    <w:rsid w:val="00E4072D"/>
    <w:rsid w:val="00E407B8"/>
    <w:rsid w:val="00E407E9"/>
    <w:rsid w:val="00E40809"/>
    <w:rsid w:val="00E40817"/>
    <w:rsid w:val="00E4081A"/>
    <w:rsid w:val="00E40854"/>
    <w:rsid w:val="00E4086F"/>
    <w:rsid w:val="00E408BC"/>
    <w:rsid w:val="00E40919"/>
    <w:rsid w:val="00E40962"/>
    <w:rsid w:val="00E4097E"/>
    <w:rsid w:val="00E409AB"/>
    <w:rsid w:val="00E409D1"/>
    <w:rsid w:val="00E40A31"/>
    <w:rsid w:val="00E40ADC"/>
    <w:rsid w:val="00E40B02"/>
    <w:rsid w:val="00E40B15"/>
    <w:rsid w:val="00E40B76"/>
    <w:rsid w:val="00E40BBF"/>
    <w:rsid w:val="00E40BD5"/>
    <w:rsid w:val="00E40C03"/>
    <w:rsid w:val="00E40C45"/>
    <w:rsid w:val="00E40CA9"/>
    <w:rsid w:val="00E40D50"/>
    <w:rsid w:val="00E40D64"/>
    <w:rsid w:val="00E40DAA"/>
    <w:rsid w:val="00E40E04"/>
    <w:rsid w:val="00E40E61"/>
    <w:rsid w:val="00E40EAD"/>
    <w:rsid w:val="00E40EB1"/>
    <w:rsid w:val="00E40EB8"/>
    <w:rsid w:val="00E40F18"/>
    <w:rsid w:val="00E40F38"/>
    <w:rsid w:val="00E40F87"/>
    <w:rsid w:val="00E40FAB"/>
    <w:rsid w:val="00E40FBC"/>
    <w:rsid w:val="00E40FD7"/>
    <w:rsid w:val="00E4101D"/>
    <w:rsid w:val="00E410C2"/>
    <w:rsid w:val="00E41153"/>
    <w:rsid w:val="00E41179"/>
    <w:rsid w:val="00E41196"/>
    <w:rsid w:val="00E412BB"/>
    <w:rsid w:val="00E412ED"/>
    <w:rsid w:val="00E4139D"/>
    <w:rsid w:val="00E413C7"/>
    <w:rsid w:val="00E413D5"/>
    <w:rsid w:val="00E4142D"/>
    <w:rsid w:val="00E41444"/>
    <w:rsid w:val="00E4144E"/>
    <w:rsid w:val="00E41464"/>
    <w:rsid w:val="00E414B3"/>
    <w:rsid w:val="00E41524"/>
    <w:rsid w:val="00E415A1"/>
    <w:rsid w:val="00E415D1"/>
    <w:rsid w:val="00E4160A"/>
    <w:rsid w:val="00E41670"/>
    <w:rsid w:val="00E4167F"/>
    <w:rsid w:val="00E41683"/>
    <w:rsid w:val="00E416BE"/>
    <w:rsid w:val="00E416EC"/>
    <w:rsid w:val="00E41750"/>
    <w:rsid w:val="00E41751"/>
    <w:rsid w:val="00E41752"/>
    <w:rsid w:val="00E417CE"/>
    <w:rsid w:val="00E41812"/>
    <w:rsid w:val="00E41831"/>
    <w:rsid w:val="00E41833"/>
    <w:rsid w:val="00E41910"/>
    <w:rsid w:val="00E41934"/>
    <w:rsid w:val="00E41980"/>
    <w:rsid w:val="00E41A08"/>
    <w:rsid w:val="00E41A44"/>
    <w:rsid w:val="00E41A73"/>
    <w:rsid w:val="00E41A91"/>
    <w:rsid w:val="00E41ACD"/>
    <w:rsid w:val="00E41B00"/>
    <w:rsid w:val="00E41B03"/>
    <w:rsid w:val="00E41CB7"/>
    <w:rsid w:val="00E41CD6"/>
    <w:rsid w:val="00E41D7C"/>
    <w:rsid w:val="00E41D94"/>
    <w:rsid w:val="00E41DA9"/>
    <w:rsid w:val="00E41DF3"/>
    <w:rsid w:val="00E41E07"/>
    <w:rsid w:val="00E41E4F"/>
    <w:rsid w:val="00E41E66"/>
    <w:rsid w:val="00E41E6D"/>
    <w:rsid w:val="00E41E6E"/>
    <w:rsid w:val="00E41EB5"/>
    <w:rsid w:val="00E41F39"/>
    <w:rsid w:val="00E41F40"/>
    <w:rsid w:val="00E41F6B"/>
    <w:rsid w:val="00E41F71"/>
    <w:rsid w:val="00E41F81"/>
    <w:rsid w:val="00E41FD0"/>
    <w:rsid w:val="00E41FD6"/>
    <w:rsid w:val="00E4202E"/>
    <w:rsid w:val="00E42111"/>
    <w:rsid w:val="00E4211F"/>
    <w:rsid w:val="00E4214F"/>
    <w:rsid w:val="00E42166"/>
    <w:rsid w:val="00E4216F"/>
    <w:rsid w:val="00E42245"/>
    <w:rsid w:val="00E4224A"/>
    <w:rsid w:val="00E422B5"/>
    <w:rsid w:val="00E422C0"/>
    <w:rsid w:val="00E42395"/>
    <w:rsid w:val="00E423B2"/>
    <w:rsid w:val="00E423F8"/>
    <w:rsid w:val="00E42403"/>
    <w:rsid w:val="00E4247B"/>
    <w:rsid w:val="00E4247D"/>
    <w:rsid w:val="00E42533"/>
    <w:rsid w:val="00E425A9"/>
    <w:rsid w:val="00E425CA"/>
    <w:rsid w:val="00E42681"/>
    <w:rsid w:val="00E426DD"/>
    <w:rsid w:val="00E426DE"/>
    <w:rsid w:val="00E42738"/>
    <w:rsid w:val="00E427F4"/>
    <w:rsid w:val="00E4280A"/>
    <w:rsid w:val="00E42868"/>
    <w:rsid w:val="00E428B3"/>
    <w:rsid w:val="00E428C9"/>
    <w:rsid w:val="00E42982"/>
    <w:rsid w:val="00E42992"/>
    <w:rsid w:val="00E42A1C"/>
    <w:rsid w:val="00E42A26"/>
    <w:rsid w:val="00E42AE1"/>
    <w:rsid w:val="00E42B30"/>
    <w:rsid w:val="00E42B5C"/>
    <w:rsid w:val="00E42B67"/>
    <w:rsid w:val="00E42BA3"/>
    <w:rsid w:val="00E42BD8"/>
    <w:rsid w:val="00E42C4C"/>
    <w:rsid w:val="00E42C9B"/>
    <w:rsid w:val="00E42CF2"/>
    <w:rsid w:val="00E42D6C"/>
    <w:rsid w:val="00E42E10"/>
    <w:rsid w:val="00E42E64"/>
    <w:rsid w:val="00E42E7A"/>
    <w:rsid w:val="00E42F37"/>
    <w:rsid w:val="00E42F3E"/>
    <w:rsid w:val="00E42F76"/>
    <w:rsid w:val="00E42F9C"/>
    <w:rsid w:val="00E42FD9"/>
    <w:rsid w:val="00E42FEE"/>
    <w:rsid w:val="00E43012"/>
    <w:rsid w:val="00E43098"/>
    <w:rsid w:val="00E4309C"/>
    <w:rsid w:val="00E43111"/>
    <w:rsid w:val="00E43113"/>
    <w:rsid w:val="00E43147"/>
    <w:rsid w:val="00E43169"/>
    <w:rsid w:val="00E4320D"/>
    <w:rsid w:val="00E43298"/>
    <w:rsid w:val="00E432D9"/>
    <w:rsid w:val="00E43304"/>
    <w:rsid w:val="00E43335"/>
    <w:rsid w:val="00E43429"/>
    <w:rsid w:val="00E43486"/>
    <w:rsid w:val="00E43535"/>
    <w:rsid w:val="00E43557"/>
    <w:rsid w:val="00E43576"/>
    <w:rsid w:val="00E435B0"/>
    <w:rsid w:val="00E435C2"/>
    <w:rsid w:val="00E43632"/>
    <w:rsid w:val="00E43634"/>
    <w:rsid w:val="00E43689"/>
    <w:rsid w:val="00E436E4"/>
    <w:rsid w:val="00E43768"/>
    <w:rsid w:val="00E43770"/>
    <w:rsid w:val="00E43950"/>
    <w:rsid w:val="00E439E9"/>
    <w:rsid w:val="00E43A19"/>
    <w:rsid w:val="00E43AB0"/>
    <w:rsid w:val="00E43AD8"/>
    <w:rsid w:val="00E43B2D"/>
    <w:rsid w:val="00E43B3C"/>
    <w:rsid w:val="00E43B5D"/>
    <w:rsid w:val="00E43BA4"/>
    <w:rsid w:val="00E43BDB"/>
    <w:rsid w:val="00E43BEC"/>
    <w:rsid w:val="00E43BF3"/>
    <w:rsid w:val="00E43C30"/>
    <w:rsid w:val="00E43C82"/>
    <w:rsid w:val="00E43C9C"/>
    <w:rsid w:val="00E43D41"/>
    <w:rsid w:val="00E43DBF"/>
    <w:rsid w:val="00E43E28"/>
    <w:rsid w:val="00E43E76"/>
    <w:rsid w:val="00E43EB2"/>
    <w:rsid w:val="00E43F5B"/>
    <w:rsid w:val="00E43F82"/>
    <w:rsid w:val="00E43F97"/>
    <w:rsid w:val="00E43FD1"/>
    <w:rsid w:val="00E44020"/>
    <w:rsid w:val="00E44084"/>
    <w:rsid w:val="00E44087"/>
    <w:rsid w:val="00E440F6"/>
    <w:rsid w:val="00E44103"/>
    <w:rsid w:val="00E4412C"/>
    <w:rsid w:val="00E441D0"/>
    <w:rsid w:val="00E44243"/>
    <w:rsid w:val="00E44276"/>
    <w:rsid w:val="00E44299"/>
    <w:rsid w:val="00E44318"/>
    <w:rsid w:val="00E44328"/>
    <w:rsid w:val="00E4438F"/>
    <w:rsid w:val="00E443A9"/>
    <w:rsid w:val="00E444AD"/>
    <w:rsid w:val="00E444BB"/>
    <w:rsid w:val="00E444C4"/>
    <w:rsid w:val="00E444C5"/>
    <w:rsid w:val="00E44504"/>
    <w:rsid w:val="00E44563"/>
    <w:rsid w:val="00E44595"/>
    <w:rsid w:val="00E445B3"/>
    <w:rsid w:val="00E445FF"/>
    <w:rsid w:val="00E4465B"/>
    <w:rsid w:val="00E446AC"/>
    <w:rsid w:val="00E446B6"/>
    <w:rsid w:val="00E446E9"/>
    <w:rsid w:val="00E446F7"/>
    <w:rsid w:val="00E4481E"/>
    <w:rsid w:val="00E44871"/>
    <w:rsid w:val="00E448D5"/>
    <w:rsid w:val="00E44961"/>
    <w:rsid w:val="00E449C6"/>
    <w:rsid w:val="00E44A0B"/>
    <w:rsid w:val="00E44A7C"/>
    <w:rsid w:val="00E44AFA"/>
    <w:rsid w:val="00E44B36"/>
    <w:rsid w:val="00E44B9D"/>
    <w:rsid w:val="00E44BF2"/>
    <w:rsid w:val="00E44C1B"/>
    <w:rsid w:val="00E44D2A"/>
    <w:rsid w:val="00E44D31"/>
    <w:rsid w:val="00E44D5F"/>
    <w:rsid w:val="00E44D9C"/>
    <w:rsid w:val="00E44DEE"/>
    <w:rsid w:val="00E44E54"/>
    <w:rsid w:val="00E44F03"/>
    <w:rsid w:val="00E44F4A"/>
    <w:rsid w:val="00E44FC1"/>
    <w:rsid w:val="00E44FF2"/>
    <w:rsid w:val="00E45037"/>
    <w:rsid w:val="00E4509E"/>
    <w:rsid w:val="00E451E4"/>
    <w:rsid w:val="00E4524B"/>
    <w:rsid w:val="00E45275"/>
    <w:rsid w:val="00E452AA"/>
    <w:rsid w:val="00E452F6"/>
    <w:rsid w:val="00E453C7"/>
    <w:rsid w:val="00E453F7"/>
    <w:rsid w:val="00E45408"/>
    <w:rsid w:val="00E45460"/>
    <w:rsid w:val="00E45541"/>
    <w:rsid w:val="00E45546"/>
    <w:rsid w:val="00E45566"/>
    <w:rsid w:val="00E45586"/>
    <w:rsid w:val="00E455FF"/>
    <w:rsid w:val="00E456C5"/>
    <w:rsid w:val="00E456E3"/>
    <w:rsid w:val="00E456F9"/>
    <w:rsid w:val="00E457A2"/>
    <w:rsid w:val="00E457A3"/>
    <w:rsid w:val="00E457C1"/>
    <w:rsid w:val="00E45801"/>
    <w:rsid w:val="00E4588F"/>
    <w:rsid w:val="00E45936"/>
    <w:rsid w:val="00E459AF"/>
    <w:rsid w:val="00E459EE"/>
    <w:rsid w:val="00E459F9"/>
    <w:rsid w:val="00E45A6D"/>
    <w:rsid w:val="00E45BC4"/>
    <w:rsid w:val="00E45BDD"/>
    <w:rsid w:val="00E45C8C"/>
    <w:rsid w:val="00E45D1D"/>
    <w:rsid w:val="00E45D2C"/>
    <w:rsid w:val="00E45D52"/>
    <w:rsid w:val="00E45D73"/>
    <w:rsid w:val="00E45D9F"/>
    <w:rsid w:val="00E45E58"/>
    <w:rsid w:val="00E45E62"/>
    <w:rsid w:val="00E45E8B"/>
    <w:rsid w:val="00E45FAF"/>
    <w:rsid w:val="00E4602C"/>
    <w:rsid w:val="00E46097"/>
    <w:rsid w:val="00E460CA"/>
    <w:rsid w:val="00E46128"/>
    <w:rsid w:val="00E4615C"/>
    <w:rsid w:val="00E46169"/>
    <w:rsid w:val="00E461F2"/>
    <w:rsid w:val="00E461FF"/>
    <w:rsid w:val="00E462A0"/>
    <w:rsid w:val="00E462D1"/>
    <w:rsid w:val="00E462EE"/>
    <w:rsid w:val="00E4638F"/>
    <w:rsid w:val="00E463BF"/>
    <w:rsid w:val="00E463E2"/>
    <w:rsid w:val="00E46414"/>
    <w:rsid w:val="00E46494"/>
    <w:rsid w:val="00E464A1"/>
    <w:rsid w:val="00E464D9"/>
    <w:rsid w:val="00E464E4"/>
    <w:rsid w:val="00E46547"/>
    <w:rsid w:val="00E466A9"/>
    <w:rsid w:val="00E466B9"/>
    <w:rsid w:val="00E46752"/>
    <w:rsid w:val="00E46759"/>
    <w:rsid w:val="00E46791"/>
    <w:rsid w:val="00E4679E"/>
    <w:rsid w:val="00E467A9"/>
    <w:rsid w:val="00E467F5"/>
    <w:rsid w:val="00E46817"/>
    <w:rsid w:val="00E4684C"/>
    <w:rsid w:val="00E46864"/>
    <w:rsid w:val="00E46871"/>
    <w:rsid w:val="00E46889"/>
    <w:rsid w:val="00E468CA"/>
    <w:rsid w:val="00E468DE"/>
    <w:rsid w:val="00E46949"/>
    <w:rsid w:val="00E469E6"/>
    <w:rsid w:val="00E46A04"/>
    <w:rsid w:val="00E46A32"/>
    <w:rsid w:val="00E46A80"/>
    <w:rsid w:val="00E46ABA"/>
    <w:rsid w:val="00E46AC4"/>
    <w:rsid w:val="00E46B0A"/>
    <w:rsid w:val="00E46B7A"/>
    <w:rsid w:val="00E46BCF"/>
    <w:rsid w:val="00E46BF6"/>
    <w:rsid w:val="00E46C2F"/>
    <w:rsid w:val="00E46C30"/>
    <w:rsid w:val="00E46CA3"/>
    <w:rsid w:val="00E46CA7"/>
    <w:rsid w:val="00E46CB2"/>
    <w:rsid w:val="00E46D1A"/>
    <w:rsid w:val="00E46DD6"/>
    <w:rsid w:val="00E46E14"/>
    <w:rsid w:val="00E46E4F"/>
    <w:rsid w:val="00E46E7A"/>
    <w:rsid w:val="00E46EAD"/>
    <w:rsid w:val="00E46F03"/>
    <w:rsid w:val="00E46F62"/>
    <w:rsid w:val="00E46FA8"/>
    <w:rsid w:val="00E46FFE"/>
    <w:rsid w:val="00E470C2"/>
    <w:rsid w:val="00E470E6"/>
    <w:rsid w:val="00E4712E"/>
    <w:rsid w:val="00E4714C"/>
    <w:rsid w:val="00E4728B"/>
    <w:rsid w:val="00E472AD"/>
    <w:rsid w:val="00E4730F"/>
    <w:rsid w:val="00E4739C"/>
    <w:rsid w:val="00E473AA"/>
    <w:rsid w:val="00E4742E"/>
    <w:rsid w:val="00E4746C"/>
    <w:rsid w:val="00E4749B"/>
    <w:rsid w:val="00E474D4"/>
    <w:rsid w:val="00E47511"/>
    <w:rsid w:val="00E4752B"/>
    <w:rsid w:val="00E47588"/>
    <w:rsid w:val="00E475A9"/>
    <w:rsid w:val="00E475BF"/>
    <w:rsid w:val="00E47602"/>
    <w:rsid w:val="00E47630"/>
    <w:rsid w:val="00E4770D"/>
    <w:rsid w:val="00E4781A"/>
    <w:rsid w:val="00E4785D"/>
    <w:rsid w:val="00E478A1"/>
    <w:rsid w:val="00E478AC"/>
    <w:rsid w:val="00E478C0"/>
    <w:rsid w:val="00E478FD"/>
    <w:rsid w:val="00E47911"/>
    <w:rsid w:val="00E47931"/>
    <w:rsid w:val="00E47A3A"/>
    <w:rsid w:val="00E47A52"/>
    <w:rsid w:val="00E47A58"/>
    <w:rsid w:val="00E47A78"/>
    <w:rsid w:val="00E47AFB"/>
    <w:rsid w:val="00E47B5E"/>
    <w:rsid w:val="00E47B82"/>
    <w:rsid w:val="00E47B83"/>
    <w:rsid w:val="00E47C20"/>
    <w:rsid w:val="00E47C39"/>
    <w:rsid w:val="00E47C3F"/>
    <w:rsid w:val="00E47C6F"/>
    <w:rsid w:val="00E47CC4"/>
    <w:rsid w:val="00E47CCD"/>
    <w:rsid w:val="00E47CD9"/>
    <w:rsid w:val="00E47CF2"/>
    <w:rsid w:val="00E47D45"/>
    <w:rsid w:val="00E47D73"/>
    <w:rsid w:val="00E47D93"/>
    <w:rsid w:val="00E47DCD"/>
    <w:rsid w:val="00E47E22"/>
    <w:rsid w:val="00E47E46"/>
    <w:rsid w:val="00E47E75"/>
    <w:rsid w:val="00E47F20"/>
    <w:rsid w:val="00E47F72"/>
    <w:rsid w:val="00E47FB3"/>
    <w:rsid w:val="00E500BF"/>
    <w:rsid w:val="00E500C2"/>
    <w:rsid w:val="00E500E7"/>
    <w:rsid w:val="00E50131"/>
    <w:rsid w:val="00E50146"/>
    <w:rsid w:val="00E5017C"/>
    <w:rsid w:val="00E50188"/>
    <w:rsid w:val="00E50197"/>
    <w:rsid w:val="00E5019A"/>
    <w:rsid w:val="00E502F2"/>
    <w:rsid w:val="00E50323"/>
    <w:rsid w:val="00E5040C"/>
    <w:rsid w:val="00E50432"/>
    <w:rsid w:val="00E50534"/>
    <w:rsid w:val="00E5054D"/>
    <w:rsid w:val="00E50671"/>
    <w:rsid w:val="00E50722"/>
    <w:rsid w:val="00E50737"/>
    <w:rsid w:val="00E50794"/>
    <w:rsid w:val="00E507A8"/>
    <w:rsid w:val="00E507FD"/>
    <w:rsid w:val="00E50809"/>
    <w:rsid w:val="00E50810"/>
    <w:rsid w:val="00E508E4"/>
    <w:rsid w:val="00E50930"/>
    <w:rsid w:val="00E5099A"/>
    <w:rsid w:val="00E509A0"/>
    <w:rsid w:val="00E50A96"/>
    <w:rsid w:val="00E50B28"/>
    <w:rsid w:val="00E50BD8"/>
    <w:rsid w:val="00E50C29"/>
    <w:rsid w:val="00E50C8F"/>
    <w:rsid w:val="00E50CA1"/>
    <w:rsid w:val="00E50CA2"/>
    <w:rsid w:val="00E50CEB"/>
    <w:rsid w:val="00E50D33"/>
    <w:rsid w:val="00E50D80"/>
    <w:rsid w:val="00E50DD4"/>
    <w:rsid w:val="00E50E6B"/>
    <w:rsid w:val="00E50E7D"/>
    <w:rsid w:val="00E50EE5"/>
    <w:rsid w:val="00E50EEC"/>
    <w:rsid w:val="00E50EF2"/>
    <w:rsid w:val="00E50EF9"/>
    <w:rsid w:val="00E50F7B"/>
    <w:rsid w:val="00E51004"/>
    <w:rsid w:val="00E51050"/>
    <w:rsid w:val="00E510D6"/>
    <w:rsid w:val="00E510F1"/>
    <w:rsid w:val="00E51161"/>
    <w:rsid w:val="00E51164"/>
    <w:rsid w:val="00E511C2"/>
    <w:rsid w:val="00E51296"/>
    <w:rsid w:val="00E512B9"/>
    <w:rsid w:val="00E51432"/>
    <w:rsid w:val="00E514AC"/>
    <w:rsid w:val="00E514BA"/>
    <w:rsid w:val="00E51519"/>
    <w:rsid w:val="00E5151D"/>
    <w:rsid w:val="00E51523"/>
    <w:rsid w:val="00E5158C"/>
    <w:rsid w:val="00E515BC"/>
    <w:rsid w:val="00E515C4"/>
    <w:rsid w:val="00E515CB"/>
    <w:rsid w:val="00E51606"/>
    <w:rsid w:val="00E51632"/>
    <w:rsid w:val="00E51691"/>
    <w:rsid w:val="00E51698"/>
    <w:rsid w:val="00E5180E"/>
    <w:rsid w:val="00E5181B"/>
    <w:rsid w:val="00E51897"/>
    <w:rsid w:val="00E518F0"/>
    <w:rsid w:val="00E51910"/>
    <w:rsid w:val="00E51964"/>
    <w:rsid w:val="00E519D2"/>
    <w:rsid w:val="00E51A46"/>
    <w:rsid w:val="00E51A84"/>
    <w:rsid w:val="00E51A8A"/>
    <w:rsid w:val="00E51B6A"/>
    <w:rsid w:val="00E51C09"/>
    <w:rsid w:val="00E51C33"/>
    <w:rsid w:val="00E51C9D"/>
    <w:rsid w:val="00E51CBD"/>
    <w:rsid w:val="00E51D18"/>
    <w:rsid w:val="00E51D4D"/>
    <w:rsid w:val="00E51DEB"/>
    <w:rsid w:val="00E51ED7"/>
    <w:rsid w:val="00E51EF1"/>
    <w:rsid w:val="00E51FCE"/>
    <w:rsid w:val="00E51FD3"/>
    <w:rsid w:val="00E5207A"/>
    <w:rsid w:val="00E52085"/>
    <w:rsid w:val="00E5214B"/>
    <w:rsid w:val="00E52155"/>
    <w:rsid w:val="00E5215C"/>
    <w:rsid w:val="00E5216D"/>
    <w:rsid w:val="00E52260"/>
    <w:rsid w:val="00E52285"/>
    <w:rsid w:val="00E522E2"/>
    <w:rsid w:val="00E52324"/>
    <w:rsid w:val="00E52340"/>
    <w:rsid w:val="00E523A5"/>
    <w:rsid w:val="00E523C3"/>
    <w:rsid w:val="00E523E1"/>
    <w:rsid w:val="00E52410"/>
    <w:rsid w:val="00E52461"/>
    <w:rsid w:val="00E5249A"/>
    <w:rsid w:val="00E5250C"/>
    <w:rsid w:val="00E52518"/>
    <w:rsid w:val="00E52573"/>
    <w:rsid w:val="00E525C3"/>
    <w:rsid w:val="00E525C4"/>
    <w:rsid w:val="00E525D4"/>
    <w:rsid w:val="00E52675"/>
    <w:rsid w:val="00E5269B"/>
    <w:rsid w:val="00E526A7"/>
    <w:rsid w:val="00E526D8"/>
    <w:rsid w:val="00E5284D"/>
    <w:rsid w:val="00E5286C"/>
    <w:rsid w:val="00E52879"/>
    <w:rsid w:val="00E528DE"/>
    <w:rsid w:val="00E52924"/>
    <w:rsid w:val="00E5296E"/>
    <w:rsid w:val="00E529F8"/>
    <w:rsid w:val="00E52A2B"/>
    <w:rsid w:val="00E52A7B"/>
    <w:rsid w:val="00E52A98"/>
    <w:rsid w:val="00E52B12"/>
    <w:rsid w:val="00E52B94"/>
    <w:rsid w:val="00E52BAA"/>
    <w:rsid w:val="00E52BC9"/>
    <w:rsid w:val="00E52C2F"/>
    <w:rsid w:val="00E52C41"/>
    <w:rsid w:val="00E52CEF"/>
    <w:rsid w:val="00E52D46"/>
    <w:rsid w:val="00E52D4C"/>
    <w:rsid w:val="00E52E0C"/>
    <w:rsid w:val="00E52E1C"/>
    <w:rsid w:val="00E52E50"/>
    <w:rsid w:val="00E52F47"/>
    <w:rsid w:val="00E52F5E"/>
    <w:rsid w:val="00E52F64"/>
    <w:rsid w:val="00E52F7D"/>
    <w:rsid w:val="00E53092"/>
    <w:rsid w:val="00E530B0"/>
    <w:rsid w:val="00E530EC"/>
    <w:rsid w:val="00E5318F"/>
    <w:rsid w:val="00E531B6"/>
    <w:rsid w:val="00E531FC"/>
    <w:rsid w:val="00E5320D"/>
    <w:rsid w:val="00E53225"/>
    <w:rsid w:val="00E53309"/>
    <w:rsid w:val="00E533A7"/>
    <w:rsid w:val="00E533AF"/>
    <w:rsid w:val="00E533C9"/>
    <w:rsid w:val="00E53411"/>
    <w:rsid w:val="00E534D2"/>
    <w:rsid w:val="00E53518"/>
    <w:rsid w:val="00E53555"/>
    <w:rsid w:val="00E53619"/>
    <w:rsid w:val="00E53637"/>
    <w:rsid w:val="00E53651"/>
    <w:rsid w:val="00E536AA"/>
    <w:rsid w:val="00E536AB"/>
    <w:rsid w:val="00E536E4"/>
    <w:rsid w:val="00E53743"/>
    <w:rsid w:val="00E537D8"/>
    <w:rsid w:val="00E537E0"/>
    <w:rsid w:val="00E538F4"/>
    <w:rsid w:val="00E53965"/>
    <w:rsid w:val="00E5398C"/>
    <w:rsid w:val="00E539C8"/>
    <w:rsid w:val="00E539D5"/>
    <w:rsid w:val="00E539E4"/>
    <w:rsid w:val="00E53A4D"/>
    <w:rsid w:val="00E53A6E"/>
    <w:rsid w:val="00E53B3A"/>
    <w:rsid w:val="00E53CD8"/>
    <w:rsid w:val="00E53DC7"/>
    <w:rsid w:val="00E53DF4"/>
    <w:rsid w:val="00E53E28"/>
    <w:rsid w:val="00E53E29"/>
    <w:rsid w:val="00E53E4D"/>
    <w:rsid w:val="00E53E6F"/>
    <w:rsid w:val="00E53E7C"/>
    <w:rsid w:val="00E53E93"/>
    <w:rsid w:val="00E53EB0"/>
    <w:rsid w:val="00E53FBB"/>
    <w:rsid w:val="00E53FC5"/>
    <w:rsid w:val="00E53FDD"/>
    <w:rsid w:val="00E54006"/>
    <w:rsid w:val="00E5402A"/>
    <w:rsid w:val="00E540C3"/>
    <w:rsid w:val="00E540D4"/>
    <w:rsid w:val="00E54153"/>
    <w:rsid w:val="00E54162"/>
    <w:rsid w:val="00E54187"/>
    <w:rsid w:val="00E5418F"/>
    <w:rsid w:val="00E541B6"/>
    <w:rsid w:val="00E541C0"/>
    <w:rsid w:val="00E542CD"/>
    <w:rsid w:val="00E54338"/>
    <w:rsid w:val="00E54349"/>
    <w:rsid w:val="00E5438C"/>
    <w:rsid w:val="00E54452"/>
    <w:rsid w:val="00E54471"/>
    <w:rsid w:val="00E544AF"/>
    <w:rsid w:val="00E54536"/>
    <w:rsid w:val="00E5453E"/>
    <w:rsid w:val="00E5457F"/>
    <w:rsid w:val="00E54587"/>
    <w:rsid w:val="00E545C1"/>
    <w:rsid w:val="00E5460A"/>
    <w:rsid w:val="00E5460B"/>
    <w:rsid w:val="00E54627"/>
    <w:rsid w:val="00E54642"/>
    <w:rsid w:val="00E546C0"/>
    <w:rsid w:val="00E546EC"/>
    <w:rsid w:val="00E546FD"/>
    <w:rsid w:val="00E54700"/>
    <w:rsid w:val="00E54701"/>
    <w:rsid w:val="00E5472A"/>
    <w:rsid w:val="00E5473A"/>
    <w:rsid w:val="00E547C7"/>
    <w:rsid w:val="00E547F5"/>
    <w:rsid w:val="00E548E5"/>
    <w:rsid w:val="00E548F0"/>
    <w:rsid w:val="00E54933"/>
    <w:rsid w:val="00E5495C"/>
    <w:rsid w:val="00E54975"/>
    <w:rsid w:val="00E54A32"/>
    <w:rsid w:val="00E54A68"/>
    <w:rsid w:val="00E54C19"/>
    <w:rsid w:val="00E54C49"/>
    <w:rsid w:val="00E54C76"/>
    <w:rsid w:val="00E54D4F"/>
    <w:rsid w:val="00E54DCA"/>
    <w:rsid w:val="00E54DD0"/>
    <w:rsid w:val="00E54DD7"/>
    <w:rsid w:val="00E54EF8"/>
    <w:rsid w:val="00E54F80"/>
    <w:rsid w:val="00E54FD1"/>
    <w:rsid w:val="00E55083"/>
    <w:rsid w:val="00E550E3"/>
    <w:rsid w:val="00E55115"/>
    <w:rsid w:val="00E55177"/>
    <w:rsid w:val="00E551A9"/>
    <w:rsid w:val="00E55261"/>
    <w:rsid w:val="00E55280"/>
    <w:rsid w:val="00E5529C"/>
    <w:rsid w:val="00E553B3"/>
    <w:rsid w:val="00E553C4"/>
    <w:rsid w:val="00E553FB"/>
    <w:rsid w:val="00E55405"/>
    <w:rsid w:val="00E5541D"/>
    <w:rsid w:val="00E5544D"/>
    <w:rsid w:val="00E55486"/>
    <w:rsid w:val="00E554A9"/>
    <w:rsid w:val="00E554FE"/>
    <w:rsid w:val="00E555F2"/>
    <w:rsid w:val="00E55674"/>
    <w:rsid w:val="00E556DE"/>
    <w:rsid w:val="00E556F9"/>
    <w:rsid w:val="00E557A3"/>
    <w:rsid w:val="00E55899"/>
    <w:rsid w:val="00E55990"/>
    <w:rsid w:val="00E55A18"/>
    <w:rsid w:val="00E55A64"/>
    <w:rsid w:val="00E55B22"/>
    <w:rsid w:val="00E55C74"/>
    <w:rsid w:val="00E55CC3"/>
    <w:rsid w:val="00E55D15"/>
    <w:rsid w:val="00E55D93"/>
    <w:rsid w:val="00E55DF7"/>
    <w:rsid w:val="00E55E58"/>
    <w:rsid w:val="00E55EA6"/>
    <w:rsid w:val="00E55EBE"/>
    <w:rsid w:val="00E55ED7"/>
    <w:rsid w:val="00E55F84"/>
    <w:rsid w:val="00E55FEB"/>
    <w:rsid w:val="00E560BC"/>
    <w:rsid w:val="00E56128"/>
    <w:rsid w:val="00E5612D"/>
    <w:rsid w:val="00E56138"/>
    <w:rsid w:val="00E561E6"/>
    <w:rsid w:val="00E5620C"/>
    <w:rsid w:val="00E5623C"/>
    <w:rsid w:val="00E56256"/>
    <w:rsid w:val="00E5626A"/>
    <w:rsid w:val="00E5627F"/>
    <w:rsid w:val="00E562A9"/>
    <w:rsid w:val="00E562CF"/>
    <w:rsid w:val="00E563A8"/>
    <w:rsid w:val="00E56432"/>
    <w:rsid w:val="00E564D1"/>
    <w:rsid w:val="00E5655E"/>
    <w:rsid w:val="00E56593"/>
    <w:rsid w:val="00E565A8"/>
    <w:rsid w:val="00E565AC"/>
    <w:rsid w:val="00E565F2"/>
    <w:rsid w:val="00E5664B"/>
    <w:rsid w:val="00E56661"/>
    <w:rsid w:val="00E56708"/>
    <w:rsid w:val="00E5670A"/>
    <w:rsid w:val="00E5670B"/>
    <w:rsid w:val="00E56755"/>
    <w:rsid w:val="00E5678A"/>
    <w:rsid w:val="00E567AA"/>
    <w:rsid w:val="00E567D1"/>
    <w:rsid w:val="00E567D7"/>
    <w:rsid w:val="00E567F9"/>
    <w:rsid w:val="00E5682A"/>
    <w:rsid w:val="00E56847"/>
    <w:rsid w:val="00E56874"/>
    <w:rsid w:val="00E56915"/>
    <w:rsid w:val="00E56931"/>
    <w:rsid w:val="00E569B5"/>
    <w:rsid w:val="00E56A9B"/>
    <w:rsid w:val="00E56AF4"/>
    <w:rsid w:val="00E56B21"/>
    <w:rsid w:val="00E56B28"/>
    <w:rsid w:val="00E56B57"/>
    <w:rsid w:val="00E56BDD"/>
    <w:rsid w:val="00E56C41"/>
    <w:rsid w:val="00E56CDC"/>
    <w:rsid w:val="00E56CF9"/>
    <w:rsid w:val="00E56CFC"/>
    <w:rsid w:val="00E56D18"/>
    <w:rsid w:val="00E56D36"/>
    <w:rsid w:val="00E56D68"/>
    <w:rsid w:val="00E56DCE"/>
    <w:rsid w:val="00E56EB4"/>
    <w:rsid w:val="00E56ECA"/>
    <w:rsid w:val="00E56EFA"/>
    <w:rsid w:val="00E56F0F"/>
    <w:rsid w:val="00E56F4B"/>
    <w:rsid w:val="00E56F62"/>
    <w:rsid w:val="00E57011"/>
    <w:rsid w:val="00E5711C"/>
    <w:rsid w:val="00E57127"/>
    <w:rsid w:val="00E5717C"/>
    <w:rsid w:val="00E571D9"/>
    <w:rsid w:val="00E571DA"/>
    <w:rsid w:val="00E571EF"/>
    <w:rsid w:val="00E57227"/>
    <w:rsid w:val="00E5749A"/>
    <w:rsid w:val="00E574EC"/>
    <w:rsid w:val="00E5758F"/>
    <w:rsid w:val="00E575A1"/>
    <w:rsid w:val="00E575F9"/>
    <w:rsid w:val="00E5760B"/>
    <w:rsid w:val="00E57674"/>
    <w:rsid w:val="00E576B0"/>
    <w:rsid w:val="00E576E0"/>
    <w:rsid w:val="00E5772C"/>
    <w:rsid w:val="00E57748"/>
    <w:rsid w:val="00E5778D"/>
    <w:rsid w:val="00E577E3"/>
    <w:rsid w:val="00E57881"/>
    <w:rsid w:val="00E57923"/>
    <w:rsid w:val="00E57A35"/>
    <w:rsid w:val="00E57AAF"/>
    <w:rsid w:val="00E57B06"/>
    <w:rsid w:val="00E57B37"/>
    <w:rsid w:val="00E57B6F"/>
    <w:rsid w:val="00E57B9D"/>
    <w:rsid w:val="00E57C85"/>
    <w:rsid w:val="00E57C98"/>
    <w:rsid w:val="00E57CBE"/>
    <w:rsid w:val="00E57D06"/>
    <w:rsid w:val="00E57DEF"/>
    <w:rsid w:val="00E57E21"/>
    <w:rsid w:val="00E57E2A"/>
    <w:rsid w:val="00E57E34"/>
    <w:rsid w:val="00E57E44"/>
    <w:rsid w:val="00E57EA0"/>
    <w:rsid w:val="00E57F16"/>
    <w:rsid w:val="00E57F1F"/>
    <w:rsid w:val="00E57F4C"/>
    <w:rsid w:val="00E57F8B"/>
    <w:rsid w:val="00E57FDA"/>
    <w:rsid w:val="00E600B3"/>
    <w:rsid w:val="00E6015E"/>
    <w:rsid w:val="00E601B3"/>
    <w:rsid w:val="00E601E0"/>
    <w:rsid w:val="00E60223"/>
    <w:rsid w:val="00E6027F"/>
    <w:rsid w:val="00E602F1"/>
    <w:rsid w:val="00E6046F"/>
    <w:rsid w:val="00E604A1"/>
    <w:rsid w:val="00E60675"/>
    <w:rsid w:val="00E60678"/>
    <w:rsid w:val="00E606A0"/>
    <w:rsid w:val="00E606B7"/>
    <w:rsid w:val="00E606C0"/>
    <w:rsid w:val="00E606E6"/>
    <w:rsid w:val="00E606EB"/>
    <w:rsid w:val="00E60749"/>
    <w:rsid w:val="00E60769"/>
    <w:rsid w:val="00E6076B"/>
    <w:rsid w:val="00E60796"/>
    <w:rsid w:val="00E607E6"/>
    <w:rsid w:val="00E607F2"/>
    <w:rsid w:val="00E60846"/>
    <w:rsid w:val="00E6086C"/>
    <w:rsid w:val="00E60904"/>
    <w:rsid w:val="00E60929"/>
    <w:rsid w:val="00E609BF"/>
    <w:rsid w:val="00E609F9"/>
    <w:rsid w:val="00E60AC2"/>
    <w:rsid w:val="00E60AE8"/>
    <w:rsid w:val="00E60B24"/>
    <w:rsid w:val="00E60B81"/>
    <w:rsid w:val="00E60BA9"/>
    <w:rsid w:val="00E60BD8"/>
    <w:rsid w:val="00E60C20"/>
    <w:rsid w:val="00E60C41"/>
    <w:rsid w:val="00E60C4D"/>
    <w:rsid w:val="00E60C85"/>
    <w:rsid w:val="00E60CE3"/>
    <w:rsid w:val="00E60CE4"/>
    <w:rsid w:val="00E60CE5"/>
    <w:rsid w:val="00E60D5F"/>
    <w:rsid w:val="00E60D67"/>
    <w:rsid w:val="00E60DA9"/>
    <w:rsid w:val="00E60E5F"/>
    <w:rsid w:val="00E60E6B"/>
    <w:rsid w:val="00E60E86"/>
    <w:rsid w:val="00E60E9E"/>
    <w:rsid w:val="00E60F17"/>
    <w:rsid w:val="00E60FEE"/>
    <w:rsid w:val="00E610A5"/>
    <w:rsid w:val="00E610ED"/>
    <w:rsid w:val="00E610F5"/>
    <w:rsid w:val="00E611F1"/>
    <w:rsid w:val="00E612A2"/>
    <w:rsid w:val="00E612A7"/>
    <w:rsid w:val="00E612E8"/>
    <w:rsid w:val="00E61328"/>
    <w:rsid w:val="00E61360"/>
    <w:rsid w:val="00E613A6"/>
    <w:rsid w:val="00E613B8"/>
    <w:rsid w:val="00E613D3"/>
    <w:rsid w:val="00E6146F"/>
    <w:rsid w:val="00E6148B"/>
    <w:rsid w:val="00E614CB"/>
    <w:rsid w:val="00E61554"/>
    <w:rsid w:val="00E615F1"/>
    <w:rsid w:val="00E615FA"/>
    <w:rsid w:val="00E6164F"/>
    <w:rsid w:val="00E6172A"/>
    <w:rsid w:val="00E6177F"/>
    <w:rsid w:val="00E6180D"/>
    <w:rsid w:val="00E6188C"/>
    <w:rsid w:val="00E618E6"/>
    <w:rsid w:val="00E61907"/>
    <w:rsid w:val="00E6190E"/>
    <w:rsid w:val="00E6197C"/>
    <w:rsid w:val="00E61A62"/>
    <w:rsid w:val="00E61A6B"/>
    <w:rsid w:val="00E61AF2"/>
    <w:rsid w:val="00E61C9D"/>
    <w:rsid w:val="00E61D02"/>
    <w:rsid w:val="00E61D3D"/>
    <w:rsid w:val="00E61D42"/>
    <w:rsid w:val="00E61D94"/>
    <w:rsid w:val="00E61E5A"/>
    <w:rsid w:val="00E61E74"/>
    <w:rsid w:val="00E61E9C"/>
    <w:rsid w:val="00E61EA0"/>
    <w:rsid w:val="00E61F38"/>
    <w:rsid w:val="00E61F8F"/>
    <w:rsid w:val="00E61FC4"/>
    <w:rsid w:val="00E62049"/>
    <w:rsid w:val="00E62063"/>
    <w:rsid w:val="00E620BB"/>
    <w:rsid w:val="00E620D0"/>
    <w:rsid w:val="00E62102"/>
    <w:rsid w:val="00E62118"/>
    <w:rsid w:val="00E62158"/>
    <w:rsid w:val="00E62165"/>
    <w:rsid w:val="00E62196"/>
    <w:rsid w:val="00E621DF"/>
    <w:rsid w:val="00E62216"/>
    <w:rsid w:val="00E6224C"/>
    <w:rsid w:val="00E6228A"/>
    <w:rsid w:val="00E622BB"/>
    <w:rsid w:val="00E622EF"/>
    <w:rsid w:val="00E6237F"/>
    <w:rsid w:val="00E6242F"/>
    <w:rsid w:val="00E62486"/>
    <w:rsid w:val="00E624F8"/>
    <w:rsid w:val="00E62510"/>
    <w:rsid w:val="00E6253B"/>
    <w:rsid w:val="00E6254E"/>
    <w:rsid w:val="00E625F1"/>
    <w:rsid w:val="00E62722"/>
    <w:rsid w:val="00E6274E"/>
    <w:rsid w:val="00E62773"/>
    <w:rsid w:val="00E627D5"/>
    <w:rsid w:val="00E627E8"/>
    <w:rsid w:val="00E62837"/>
    <w:rsid w:val="00E62864"/>
    <w:rsid w:val="00E6289B"/>
    <w:rsid w:val="00E628CE"/>
    <w:rsid w:val="00E6293E"/>
    <w:rsid w:val="00E629DB"/>
    <w:rsid w:val="00E629EC"/>
    <w:rsid w:val="00E629F0"/>
    <w:rsid w:val="00E62A0D"/>
    <w:rsid w:val="00E62A1F"/>
    <w:rsid w:val="00E62A41"/>
    <w:rsid w:val="00E62AE8"/>
    <w:rsid w:val="00E62B63"/>
    <w:rsid w:val="00E62BB5"/>
    <w:rsid w:val="00E62BD5"/>
    <w:rsid w:val="00E62C41"/>
    <w:rsid w:val="00E62C8D"/>
    <w:rsid w:val="00E62CE2"/>
    <w:rsid w:val="00E62CEB"/>
    <w:rsid w:val="00E62D01"/>
    <w:rsid w:val="00E62D44"/>
    <w:rsid w:val="00E62D64"/>
    <w:rsid w:val="00E62D71"/>
    <w:rsid w:val="00E62D77"/>
    <w:rsid w:val="00E62DD1"/>
    <w:rsid w:val="00E62DD6"/>
    <w:rsid w:val="00E62E04"/>
    <w:rsid w:val="00E62E2F"/>
    <w:rsid w:val="00E62E8A"/>
    <w:rsid w:val="00E62F41"/>
    <w:rsid w:val="00E62F82"/>
    <w:rsid w:val="00E6301C"/>
    <w:rsid w:val="00E63039"/>
    <w:rsid w:val="00E63058"/>
    <w:rsid w:val="00E630C3"/>
    <w:rsid w:val="00E630C9"/>
    <w:rsid w:val="00E6310D"/>
    <w:rsid w:val="00E63117"/>
    <w:rsid w:val="00E6311F"/>
    <w:rsid w:val="00E63194"/>
    <w:rsid w:val="00E631BA"/>
    <w:rsid w:val="00E6323A"/>
    <w:rsid w:val="00E63244"/>
    <w:rsid w:val="00E63251"/>
    <w:rsid w:val="00E6329A"/>
    <w:rsid w:val="00E632C5"/>
    <w:rsid w:val="00E63337"/>
    <w:rsid w:val="00E63338"/>
    <w:rsid w:val="00E63372"/>
    <w:rsid w:val="00E633B0"/>
    <w:rsid w:val="00E633D3"/>
    <w:rsid w:val="00E633F8"/>
    <w:rsid w:val="00E633FD"/>
    <w:rsid w:val="00E6343E"/>
    <w:rsid w:val="00E634A3"/>
    <w:rsid w:val="00E6350E"/>
    <w:rsid w:val="00E6356E"/>
    <w:rsid w:val="00E6357F"/>
    <w:rsid w:val="00E63590"/>
    <w:rsid w:val="00E6366A"/>
    <w:rsid w:val="00E63699"/>
    <w:rsid w:val="00E63731"/>
    <w:rsid w:val="00E63732"/>
    <w:rsid w:val="00E6378D"/>
    <w:rsid w:val="00E63912"/>
    <w:rsid w:val="00E6397E"/>
    <w:rsid w:val="00E639B6"/>
    <w:rsid w:val="00E639F7"/>
    <w:rsid w:val="00E63A38"/>
    <w:rsid w:val="00E63AB1"/>
    <w:rsid w:val="00E63B0D"/>
    <w:rsid w:val="00E63BC5"/>
    <w:rsid w:val="00E63CAA"/>
    <w:rsid w:val="00E63D07"/>
    <w:rsid w:val="00E63D30"/>
    <w:rsid w:val="00E63DDF"/>
    <w:rsid w:val="00E63E87"/>
    <w:rsid w:val="00E63EAB"/>
    <w:rsid w:val="00E63EE6"/>
    <w:rsid w:val="00E63EED"/>
    <w:rsid w:val="00E63F7D"/>
    <w:rsid w:val="00E63FBC"/>
    <w:rsid w:val="00E63FEC"/>
    <w:rsid w:val="00E640FB"/>
    <w:rsid w:val="00E6410A"/>
    <w:rsid w:val="00E64196"/>
    <w:rsid w:val="00E641E4"/>
    <w:rsid w:val="00E641E5"/>
    <w:rsid w:val="00E641F8"/>
    <w:rsid w:val="00E64270"/>
    <w:rsid w:val="00E642B7"/>
    <w:rsid w:val="00E6434B"/>
    <w:rsid w:val="00E643DE"/>
    <w:rsid w:val="00E64436"/>
    <w:rsid w:val="00E64437"/>
    <w:rsid w:val="00E64495"/>
    <w:rsid w:val="00E644DE"/>
    <w:rsid w:val="00E644E8"/>
    <w:rsid w:val="00E6453E"/>
    <w:rsid w:val="00E645C4"/>
    <w:rsid w:val="00E64601"/>
    <w:rsid w:val="00E64613"/>
    <w:rsid w:val="00E64637"/>
    <w:rsid w:val="00E6463D"/>
    <w:rsid w:val="00E6465E"/>
    <w:rsid w:val="00E64660"/>
    <w:rsid w:val="00E64672"/>
    <w:rsid w:val="00E646EE"/>
    <w:rsid w:val="00E64731"/>
    <w:rsid w:val="00E6474F"/>
    <w:rsid w:val="00E647B3"/>
    <w:rsid w:val="00E647C3"/>
    <w:rsid w:val="00E6485F"/>
    <w:rsid w:val="00E648F6"/>
    <w:rsid w:val="00E6499A"/>
    <w:rsid w:val="00E6499C"/>
    <w:rsid w:val="00E64A05"/>
    <w:rsid w:val="00E64AEF"/>
    <w:rsid w:val="00E64BA1"/>
    <w:rsid w:val="00E64BDF"/>
    <w:rsid w:val="00E64F59"/>
    <w:rsid w:val="00E64FDB"/>
    <w:rsid w:val="00E65005"/>
    <w:rsid w:val="00E650B8"/>
    <w:rsid w:val="00E650CE"/>
    <w:rsid w:val="00E650D0"/>
    <w:rsid w:val="00E651E1"/>
    <w:rsid w:val="00E65221"/>
    <w:rsid w:val="00E65232"/>
    <w:rsid w:val="00E652FA"/>
    <w:rsid w:val="00E6536C"/>
    <w:rsid w:val="00E6539C"/>
    <w:rsid w:val="00E6542B"/>
    <w:rsid w:val="00E65595"/>
    <w:rsid w:val="00E655C2"/>
    <w:rsid w:val="00E65607"/>
    <w:rsid w:val="00E65646"/>
    <w:rsid w:val="00E6565B"/>
    <w:rsid w:val="00E65665"/>
    <w:rsid w:val="00E656CA"/>
    <w:rsid w:val="00E65719"/>
    <w:rsid w:val="00E65767"/>
    <w:rsid w:val="00E65778"/>
    <w:rsid w:val="00E65780"/>
    <w:rsid w:val="00E6588F"/>
    <w:rsid w:val="00E658F0"/>
    <w:rsid w:val="00E65901"/>
    <w:rsid w:val="00E65940"/>
    <w:rsid w:val="00E65952"/>
    <w:rsid w:val="00E659FF"/>
    <w:rsid w:val="00E65A34"/>
    <w:rsid w:val="00E65A3B"/>
    <w:rsid w:val="00E65AB5"/>
    <w:rsid w:val="00E65ACC"/>
    <w:rsid w:val="00E65B8C"/>
    <w:rsid w:val="00E65C04"/>
    <w:rsid w:val="00E65C14"/>
    <w:rsid w:val="00E65C23"/>
    <w:rsid w:val="00E65C27"/>
    <w:rsid w:val="00E65C4B"/>
    <w:rsid w:val="00E65C6B"/>
    <w:rsid w:val="00E65C9D"/>
    <w:rsid w:val="00E65CF4"/>
    <w:rsid w:val="00E65D16"/>
    <w:rsid w:val="00E65D17"/>
    <w:rsid w:val="00E65D66"/>
    <w:rsid w:val="00E65DC4"/>
    <w:rsid w:val="00E65DFF"/>
    <w:rsid w:val="00E65E17"/>
    <w:rsid w:val="00E65E38"/>
    <w:rsid w:val="00E65E3A"/>
    <w:rsid w:val="00E65E5D"/>
    <w:rsid w:val="00E65ECB"/>
    <w:rsid w:val="00E65ED1"/>
    <w:rsid w:val="00E65F05"/>
    <w:rsid w:val="00E65F1A"/>
    <w:rsid w:val="00E65FCF"/>
    <w:rsid w:val="00E65FF6"/>
    <w:rsid w:val="00E66040"/>
    <w:rsid w:val="00E66082"/>
    <w:rsid w:val="00E66091"/>
    <w:rsid w:val="00E660D6"/>
    <w:rsid w:val="00E6612E"/>
    <w:rsid w:val="00E661B8"/>
    <w:rsid w:val="00E661E0"/>
    <w:rsid w:val="00E661EA"/>
    <w:rsid w:val="00E66324"/>
    <w:rsid w:val="00E663B2"/>
    <w:rsid w:val="00E6648D"/>
    <w:rsid w:val="00E664BA"/>
    <w:rsid w:val="00E664C6"/>
    <w:rsid w:val="00E6650D"/>
    <w:rsid w:val="00E66534"/>
    <w:rsid w:val="00E665CC"/>
    <w:rsid w:val="00E6662A"/>
    <w:rsid w:val="00E66681"/>
    <w:rsid w:val="00E66690"/>
    <w:rsid w:val="00E66696"/>
    <w:rsid w:val="00E6676C"/>
    <w:rsid w:val="00E66797"/>
    <w:rsid w:val="00E6679C"/>
    <w:rsid w:val="00E667E8"/>
    <w:rsid w:val="00E66808"/>
    <w:rsid w:val="00E6680E"/>
    <w:rsid w:val="00E6685B"/>
    <w:rsid w:val="00E6686D"/>
    <w:rsid w:val="00E66891"/>
    <w:rsid w:val="00E66896"/>
    <w:rsid w:val="00E668C3"/>
    <w:rsid w:val="00E668F3"/>
    <w:rsid w:val="00E668F7"/>
    <w:rsid w:val="00E6695A"/>
    <w:rsid w:val="00E66979"/>
    <w:rsid w:val="00E6697F"/>
    <w:rsid w:val="00E6698F"/>
    <w:rsid w:val="00E66A27"/>
    <w:rsid w:val="00E66A72"/>
    <w:rsid w:val="00E66B44"/>
    <w:rsid w:val="00E66C49"/>
    <w:rsid w:val="00E66C7B"/>
    <w:rsid w:val="00E66D16"/>
    <w:rsid w:val="00E66D62"/>
    <w:rsid w:val="00E66DED"/>
    <w:rsid w:val="00E66E17"/>
    <w:rsid w:val="00E66E26"/>
    <w:rsid w:val="00E66E5B"/>
    <w:rsid w:val="00E66EF4"/>
    <w:rsid w:val="00E66F71"/>
    <w:rsid w:val="00E66F97"/>
    <w:rsid w:val="00E66FE2"/>
    <w:rsid w:val="00E67012"/>
    <w:rsid w:val="00E6703A"/>
    <w:rsid w:val="00E670AF"/>
    <w:rsid w:val="00E670CB"/>
    <w:rsid w:val="00E670E8"/>
    <w:rsid w:val="00E67100"/>
    <w:rsid w:val="00E67192"/>
    <w:rsid w:val="00E671DA"/>
    <w:rsid w:val="00E671E6"/>
    <w:rsid w:val="00E671F3"/>
    <w:rsid w:val="00E671F4"/>
    <w:rsid w:val="00E6726F"/>
    <w:rsid w:val="00E6727B"/>
    <w:rsid w:val="00E67301"/>
    <w:rsid w:val="00E6730A"/>
    <w:rsid w:val="00E6746C"/>
    <w:rsid w:val="00E6748B"/>
    <w:rsid w:val="00E67582"/>
    <w:rsid w:val="00E676A7"/>
    <w:rsid w:val="00E6774D"/>
    <w:rsid w:val="00E67777"/>
    <w:rsid w:val="00E677EF"/>
    <w:rsid w:val="00E677F4"/>
    <w:rsid w:val="00E67817"/>
    <w:rsid w:val="00E6783B"/>
    <w:rsid w:val="00E67849"/>
    <w:rsid w:val="00E67874"/>
    <w:rsid w:val="00E678C4"/>
    <w:rsid w:val="00E678D4"/>
    <w:rsid w:val="00E678F9"/>
    <w:rsid w:val="00E67940"/>
    <w:rsid w:val="00E67945"/>
    <w:rsid w:val="00E67A8D"/>
    <w:rsid w:val="00E67AB5"/>
    <w:rsid w:val="00E67C67"/>
    <w:rsid w:val="00E67CAE"/>
    <w:rsid w:val="00E67DD6"/>
    <w:rsid w:val="00E67E6D"/>
    <w:rsid w:val="00E67E8A"/>
    <w:rsid w:val="00E67E97"/>
    <w:rsid w:val="00E67F0B"/>
    <w:rsid w:val="00E67F2C"/>
    <w:rsid w:val="00E67FB9"/>
    <w:rsid w:val="00E6BB8D"/>
    <w:rsid w:val="00E7012B"/>
    <w:rsid w:val="00E7016C"/>
    <w:rsid w:val="00E70191"/>
    <w:rsid w:val="00E701BA"/>
    <w:rsid w:val="00E7020B"/>
    <w:rsid w:val="00E70232"/>
    <w:rsid w:val="00E70271"/>
    <w:rsid w:val="00E7028D"/>
    <w:rsid w:val="00E702E7"/>
    <w:rsid w:val="00E7030C"/>
    <w:rsid w:val="00E7044A"/>
    <w:rsid w:val="00E704E2"/>
    <w:rsid w:val="00E704F8"/>
    <w:rsid w:val="00E705DE"/>
    <w:rsid w:val="00E70627"/>
    <w:rsid w:val="00E7064C"/>
    <w:rsid w:val="00E70656"/>
    <w:rsid w:val="00E706A1"/>
    <w:rsid w:val="00E706BF"/>
    <w:rsid w:val="00E706C6"/>
    <w:rsid w:val="00E706D3"/>
    <w:rsid w:val="00E706E5"/>
    <w:rsid w:val="00E706F9"/>
    <w:rsid w:val="00E707C1"/>
    <w:rsid w:val="00E7083F"/>
    <w:rsid w:val="00E70842"/>
    <w:rsid w:val="00E70893"/>
    <w:rsid w:val="00E708B0"/>
    <w:rsid w:val="00E70902"/>
    <w:rsid w:val="00E70963"/>
    <w:rsid w:val="00E709A6"/>
    <w:rsid w:val="00E70A6B"/>
    <w:rsid w:val="00E70AA2"/>
    <w:rsid w:val="00E70B27"/>
    <w:rsid w:val="00E70B30"/>
    <w:rsid w:val="00E70B5D"/>
    <w:rsid w:val="00E70B8D"/>
    <w:rsid w:val="00E70BC5"/>
    <w:rsid w:val="00E70C45"/>
    <w:rsid w:val="00E70D4C"/>
    <w:rsid w:val="00E70D64"/>
    <w:rsid w:val="00E70D65"/>
    <w:rsid w:val="00E70DEF"/>
    <w:rsid w:val="00E70E33"/>
    <w:rsid w:val="00E70ED0"/>
    <w:rsid w:val="00E70EEB"/>
    <w:rsid w:val="00E70F70"/>
    <w:rsid w:val="00E70FDC"/>
    <w:rsid w:val="00E7101C"/>
    <w:rsid w:val="00E7101F"/>
    <w:rsid w:val="00E7104D"/>
    <w:rsid w:val="00E71060"/>
    <w:rsid w:val="00E7108C"/>
    <w:rsid w:val="00E710A5"/>
    <w:rsid w:val="00E710A9"/>
    <w:rsid w:val="00E71127"/>
    <w:rsid w:val="00E7114A"/>
    <w:rsid w:val="00E71155"/>
    <w:rsid w:val="00E7115A"/>
    <w:rsid w:val="00E711A3"/>
    <w:rsid w:val="00E711E2"/>
    <w:rsid w:val="00E711F1"/>
    <w:rsid w:val="00E71298"/>
    <w:rsid w:val="00E712C3"/>
    <w:rsid w:val="00E712D4"/>
    <w:rsid w:val="00E71307"/>
    <w:rsid w:val="00E7134B"/>
    <w:rsid w:val="00E71387"/>
    <w:rsid w:val="00E713E1"/>
    <w:rsid w:val="00E71474"/>
    <w:rsid w:val="00E714A4"/>
    <w:rsid w:val="00E714D5"/>
    <w:rsid w:val="00E71535"/>
    <w:rsid w:val="00E71606"/>
    <w:rsid w:val="00E7160A"/>
    <w:rsid w:val="00E71630"/>
    <w:rsid w:val="00E716B5"/>
    <w:rsid w:val="00E716E2"/>
    <w:rsid w:val="00E71703"/>
    <w:rsid w:val="00E71770"/>
    <w:rsid w:val="00E7177D"/>
    <w:rsid w:val="00E71796"/>
    <w:rsid w:val="00E717A3"/>
    <w:rsid w:val="00E717B2"/>
    <w:rsid w:val="00E7184F"/>
    <w:rsid w:val="00E7187E"/>
    <w:rsid w:val="00E71A65"/>
    <w:rsid w:val="00E71AA8"/>
    <w:rsid w:val="00E71AB1"/>
    <w:rsid w:val="00E71AE6"/>
    <w:rsid w:val="00E71B0F"/>
    <w:rsid w:val="00E71B6B"/>
    <w:rsid w:val="00E71BFA"/>
    <w:rsid w:val="00E71C40"/>
    <w:rsid w:val="00E71C85"/>
    <w:rsid w:val="00E71CE3"/>
    <w:rsid w:val="00E71D2B"/>
    <w:rsid w:val="00E71E28"/>
    <w:rsid w:val="00E71EC3"/>
    <w:rsid w:val="00E71F28"/>
    <w:rsid w:val="00E71F37"/>
    <w:rsid w:val="00E71FCF"/>
    <w:rsid w:val="00E72012"/>
    <w:rsid w:val="00E72053"/>
    <w:rsid w:val="00E72078"/>
    <w:rsid w:val="00E72090"/>
    <w:rsid w:val="00E72208"/>
    <w:rsid w:val="00E72212"/>
    <w:rsid w:val="00E7225E"/>
    <w:rsid w:val="00E722EB"/>
    <w:rsid w:val="00E72394"/>
    <w:rsid w:val="00E723A2"/>
    <w:rsid w:val="00E723F5"/>
    <w:rsid w:val="00E72420"/>
    <w:rsid w:val="00E72428"/>
    <w:rsid w:val="00E72455"/>
    <w:rsid w:val="00E72536"/>
    <w:rsid w:val="00E725C1"/>
    <w:rsid w:val="00E725F9"/>
    <w:rsid w:val="00E72626"/>
    <w:rsid w:val="00E7264D"/>
    <w:rsid w:val="00E72664"/>
    <w:rsid w:val="00E7268B"/>
    <w:rsid w:val="00E72784"/>
    <w:rsid w:val="00E727E1"/>
    <w:rsid w:val="00E7282D"/>
    <w:rsid w:val="00E72832"/>
    <w:rsid w:val="00E72848"/>
    <w:rsid w:val="00E72867"/>
    <w:rsid w:val="00E7287E"/>
    <w:rsid w:val="00E728C1"/>
    <w:rsid w:val="00E72996"/>
    <w:rsid w:val="00E729F5"/>
    <w:rsid w:val="00E72A26"/>
    <w:rsid w:val="00E72A33"/>
    <w:rsid w:val="00E72A4C"/>
    <w:rsid w:val="00E72A53"/>
    <w:rsid w:val="00E72A58"/>
    <w:rsid w:val="00E72A5D"/>
    <w:rsid w:val="00E72AA7"/>
    <w:rsid w:val="00E72AC1"/>
    <w:rsid w:val="00E72AED"/>
    <w:rsid w:val="00E72B25"/>
    <w:rsid w:val="00E72B4B"/>
    <w:rsid w:val="00E72B76"/>
    <w:rsid w:val="00E72B84"/>
    <w:rsid w:val="00E72E39"/>
    <w:rsid w:val="00E72E60"/>
    <w:rsid w:val="00E72E9B"/>
    <w:rsid w:val="00E72E9D"/>
    <w:rsid w:val="00E72EFF"/>
    <w:rsid w:val="00E72F40"/>
    <w:rsid w:val="00E72F47"/>
    <w:rsid w:val="00E72F4A"/>
    <w:rsid w:val="00E72F9A"/>
    <w:rsid w:val="00E73036"/>
    <w:rsid w:val="00E7307B"/>
    <w:rsid w:val="00E7311D"/>
    <w:rsid w:val="00E73142"/>
    <w:rsid w:val="00E73210"/>
    <w:rsid w:val="00E7334C"/>
    <w:rsid w:val="00E733C1"/>
    <w:rsid w:val="00E733CE"/>
    <w:rsid w:val="00E733D3"/>
    <w:rsid w:val="00E733EE"/>
    <w:rsid w:val="00E73404"/>
    <w:rsid w:val="00E7340F"/>
    <w:rsid w:val="00E734B5"/>
    <w:rsid w:val="00E73579"/>
    <w:rsid w:val="00E73589"/>
    <w:rsid w:val="00E735D4"/>
    <w:rsid w:val="00E7362B"/>
    <w:rsid w:val="00E7365F"/>
    <w:rsid w:val="00E73670"/>
    <w:rsid w:val="00E736DF"/>
    <w:rsid w:val="00E7376C"/>
    <w:rsid w:val="00E73829"/>
    <w:rsid w:val="00E73833"/>
    <w:rsid w:val="00E738BA"/>
    <w:rsid w:val="00E73944"/>
    <w:rsid w:val="00E73985"/>
    <w:rsid w:val="00E739A5"/>
    <w:rsid w:val="00E739C7"/>
    <w:rsid w:val="00E739E3"/>
    <w:rsid w:val="00E73A4E"/>
    <w:rsid w:val="00E73A83"/>
    <w:rsid w:val="00E73A8F"/>
    <w:rsid w:val="00E73AE5"/>
    <w:rsid w:val="00E73B2B"/>
    <w:rsid w:val="00E73B3B"/>
    <w:rsid w:val="00E73B84"/>
    <w:rsid w:val="00E73BBB"/>
    <w:rsid w:val="00E73BD7"/>
    <w:rsid w:val="00E73D58"/>
    <w:rsid w:val="00E73DC5"/>
    <w:rsid w:val="00E73DDF"/>
    <w:rsid w:val="00E73DE6"/>
    <w:rsid w:val="00E73E91"/>
    <w:rsid w:val="00E73F43"/>
    <w:rsid w:val="00E73FA3"/>
    <w:rsid w:val="00E73FC2"/>
    <w:rsid w:val="00E74072"/>
    <w:rsid w:val="00E74107"/>
    <w:rsid w:val="00E74199"/>
    <w:rsid w:val="00E7422F"/>
    <w:rsid w:val="00E742D2"/>
    <w:rsid w:val="00E742D5"/>
    <w:rsid w:val="00E742E4"/>
    <w:rsid w:val="00E742F4"/>
    <w:rsid w:val="00E74313"/>
    <w:rsid w:val="00E74327"/>
    <w:rsid w:val="00E74341"/>
    <w:rsid w:val="00E74358"/>
    <w:rsid w:val="00E7437B"/>
    <w:rsid w:val="00E74384"/>
    <w:rsid w:val="00E7440F"/>
    <w:rsid w:val="00E74672"/>
    <w:rsid w:val="00E746A2"/>
    <w:rsid w:val="00E74798"/>
    <w:rsid w:val="00E747DE"/>
    <w:rsid w:val="00E74804"/>
    <w:rsid w:val="00E748D5"/>
    <w:rsid w:val="00E74967"/>
    <w:rsid w:val="00E74A6C"/>
    <w:rsid w:val="00E74A9E"/>
    <w:rsid w:val="00E74ADA"/>
    <w:rsid w:val="00E74B04"/>
    <w:rsid w:val="00E74B0E"/>
    <w:rsid w:val="00E74B6A"/>
    <w:rsid w:val="00E74BDD"/>
    <w:rsid w:val="00E74C80"/>
    <w:rsid w:val="00E74D3B"/>
    <w:rsid w:val="00E74D6B"/>
    <w:rsid w:val="00E74D6C"/>
    <w:rsid w:val="00E74D7F"/>
    <w:rsid w:val="00E74DC9"/>
    <w:rsid w:val="00E74DEA"/>
    <w:rsid w:val="00E74E59"/>
    <w:rsid w:val="00E74E63"/>
    <w:rsid w:val="00E74EC1"/>
    <w:rsid w:val="00E74F4A"/>
    <w:rsid w:val="00E74F74"/>
    <w:rsid w:val="00E74F78"/>
    <w:rsid w:val="00E74F8D"/>
    <w:rsid w:val="00E74FA6"/>
    <w:rsid w:val="00E74FC2"/>
    <w:rsid w:val="00E7503F"/>
    <w:rsid w:val="00E7508C"/>
    <w:rsid w:val="00E7511D"/>
    <w:rsid w:val="00E7519F"/>
    <w:rsid w:val="00E751CD"/>
    <w:rsid w:val="00E752A0"/>
    <w:rsid w:val="00E75348"/>
    <w:rsid w:val="00E753A1"/>
    <w:rsid w:val="00E75408"/>
    <w:rsid w:val="00E75468"/>
    <w:rsid w:val="00E7546A"/>
    <w:rsid w:val="00E754D9"/>
    <w:rsid w:val="00E7550F"/>
    <w:rsid w:val="00E7558A"/>
    <w:rsid w:val="00E755C6"/>
    <w:rsid w:val="00E7564B"/>
    <w:rsid w:val="00E7567B"/>
    <w:rsid w:val="00E756E4"/>
    <w:rsid w:val="00E7572B"/>
    <w:rsid w:val="00E757AC"/>
    <w:rsid w:val="00E757D7"/>
    <w:rsid w:val="00E757E5"/>
    <w:rsid w:val="00E758B0"/>
    <w:rsid w:val="00E758F6"/>
    <w:rsid w:val="00E7590B"/>
    <w:rsid w:val="00E7590C"/>
    <w:rsid w:val="00E75911"/>
    <w:rsid w:val="00E75939"/>
    <w:rsid w:val="00E759DE"/>
    <w:rsid w:val="00E75A3C"/>
    <w:rsid w:val="00E75AC0"/>
    <w:rsid w:val="00E75ACB"/>
    <w:rsid w:val="00E75BE1"/>
    <w:rsid w:val="00E75BF8"/>
    <w:rsid w:val="00E75C2C"/>
    <w:rsid w:val="00E75C84"/>
    <w:rsid w:val="00E75C8A"/>
    <w:rsid w:val="00E75CAE"/>
    <w:rsid w:val="00E75CD5"/>
    <w:rsid w:val="00E75D06"/>
    <w:rsid w:val="00E75DA3"/>
    <w:rsid w:val="00E75E3D"/>
    <w:rsid w:val="00E75EB6"/>
    <w:rsid w:val="00E75F0D"/>
    <w:rsid w:val="00E75F25"/>
    <w:rsid w:val="00E75F67"/>
    <w:rsid w:val="00E76026"/>
    <w:rsid w:val="00E760C3"/>
    <w:rsid w:val="00E76105"/>
    <w:rsid w:val="00E76107"/>
    <w:rsid w:val="00E76165"/>
    <w:rsid w:val="00E7624E"/>
    <w:rsid w:val="00E76286"/>
    <w:rsid w:val="00E76371"/>
    <w:rsid w:val="00E76382"/>
    <w:rsid w:val="00E76408"/>
    <w:rsid w:val="00E764D6"/>
    <w:rsid w:val="00E7652C"/>
    <w:rsid w:val="00E766B4"/>
    <w:rsid w:val="00E7670E"/>
    <w:rsid w:val="00E76740"/>
    <w:rsid w:val="00E76807"/>
    <w:rsid w:val="00E7681C"/>
    <w:rsid w:val="00E76862"/>
    <w:rsid w:val="00E7686B"/>
    <w:rsid w:val="00E76908"/>
    <w:rsid w:val="00E76948"/>
    <w:rsid w:val="00E7697D"/>
    <w:rsid w:val="00E76983"/>
    <w:rsid w:val="00E769DB"/>
    <w:rsid w:val="00E76A08"/>
    <w:rsid w:val="00E76A9E"/>
    <w:rsid w:val="00E76ACD"/>
    <w:rsid w:val="00E76B71"/>
    <w:rsid w:val="00E76B85"/>
    <w:rsid w:val="00E76BEE"/>
    <w:rsid w:val="00E76C1C"/>
    <w:rsid w:val="00E76C56"/>
    <w:rsid w:val="00E76D0B"/>
    <w:rsid w:val="00E76D54"/>
    <w:rsid w:val="00E76E03"/>
    <w:rsid w:val="00E76E14"/>
    <w:rsid w:val="00E76E83"/>
    <w:rsid w:val="00E76ED8"/>
    <w:rsid w:val="00E76EF0"/>
    <w:rsid w:val="00E76F24"/>
    <w:rsid w:val="00E76F82"/>
    <w:rsid w:val="00E76FCE"/>
    <w:rsid w:val="00E76FD1"/>
    <w:rsid w:val="00E7706B"/>
    <w:rsid w:val="00E770B4"/>
    <w:rsid w:val="00E77118"/>
    <w:rsid w:val="00E771A9"/>
    <w:rsid w:val="00E771D9"/>
    <w:rsid w:val="00E7727E"/>
    <w:rsid w:val="00E772A5"/>
    <w:rsid w:val="00E772C8"/>
    <w:rsid w:val="00E77326"/>
    <w:rsid w:val="00E77455"/>
    <w:rsid w:val="00E77495"/>
    <w:rsid w:val="00E77502"/>
    <w:rsid w:val="00E776EE"/>
    <w:rsid w:val="00E77763"/>
    <w:rsid w:val="00E77773"/>
    <w:rsid w:val="00E777C0"/>
    <w:rsid w:val="00E777C5"/>
    <w:rsid w:val="00E777D5"/>
    <w:rsid w:val="00E7784F"/>
    <w:rsid w:val="00E77860"/>
    <w:rsid w:val="00E77885"/>
    <w:rsid w:val="00E778B6"/>
    <w:rsid w:val="00E778CB"/>
    <w:rsid w:val="00E77973"/>
    <w:rsid w:val="00E779AE"/>
    <w:rsid w:val="00E779E6"/>
    <w:rsid w:val="00E77A3A"/>
    <w:rsid w:val="00E77A86"/>
    <w:rsid w:val="00E77B27"/>
    <w:rsid w:val="00E77B9F"/>
    <w:rsid w:val="00E77BA2"/>
    <w:rsid w:val="00E77BBB"/>
    <w:rsid w:val="00E77DC5"/>
    <w:rsid w:val="00E77DFE"/>
    <w:rsid w:val="00E77E23"/>
    <w:rsid w:val="00E77E2D"/>
    <w:rsid w:val="00E77F15"/>
    <w:rsid w:val="00E77F23"/>
    <w:rsid w:val="00E77F2F"/>
    <w:rsid w:val="00E77F9F"/>
    <w:rsid w:val="00E77FC9"/>
    <w:rsid w:val="00E80030"/>
    <w:rsid w:val="00E8009D"/>
    <w:rsid w:val="00E800A2"/>
    <w:rsid w:val="00E800B8"/>
    <w:rsid w:val="00E800CD"/>
    <w:rsid w:val="00E80116"/>
    <w:rsid w:val="00E8011E"/>
    <w:rsid w:val="00E801A0"/>
    <w:rsid w:val="00E80236"/>
    <w:rsid w:val="00E802C8"/>
    <w:rsid w:val="00E802D3"/>
    <w:rsid w:val="00E802F2"/>
    <w:rsid w:val="00E8036C"/>
    <w:rsid w:val="00E80395"/>
    <w:rsid w:val="00E803A2"/>
    <w:rsid w:val="00E803AC"/>
    <w:rsid w:val="00E803B8"/>
    <w:rsid w:val="00E803D9"/>
    <w:rsid w:val="00E8049D"/>
    <w:rsid w:val="00E804A4"/>
    <w:rsid w:val="00E80500"/>
    <w:rsid w:val="00E80509"/>
    <w:rsid w:val="00E80557"/>
    <w:rsid w:val="00E80575"/>
    <w:rsid w:val="00E8057C"/>
    <w:rsid w:val="00E8060F"/>
    <w:rsid w:val="00E80699"/>
    <w:rsid w:val="00E806AB"/>
    <w:rsid w:val="00E80772"/>
    <w:rsid w:val="00E80823"/>
    <w:rsid w:val="00E80856"/>
    <w:rsid w:val="00E808E0"/>
    <w:rsid w:val="00E80946"/>
    <w:rsid w:val="00E80964"/>
    <w:rsid w:val="00E809BF"/>
    <w:rsid w:val="00E809E7"/>
    <w:rsid w:val="00E80A03"/>
    <w:rsid w:val="00E80A5D"/>
    <w:rsid w:val="00E80ABB"/>
    <w:rsid w:val="00E80AC9"/>
    <w:rsid w:val="00E80B81"/>
    <w:rsid w:val="00E80BF3"/>
    <w:rsid w:val="00E80C4F"/>
    <w:rsid w:val="00E80C67"/>
    <w:rsid w:val="00E80CA4"/>
    <w:rsid w:val="00E80CEA"/>
    <w:rsid w:val="00E80D24"/>
    <w:rsid w:val="00E80D70"/>
    <w:rsid w:val="00E80DBB"/>
    <w:rsid w:val="00E80DF9"/>
    <w:rsid w:val="00E80E19"/>
    <w:rsid w:val="00E80E40"/>
    <w:rsid w:val="00E80E6E"/>
    <w:rsid w:val="00E80E8A"/>
    <w:rsid w:val="00E80E9B"/>
    <w:rsid w:val="00E80F1F"/>
    <w:rsid w:val="00E80F7A"/>
    <w:rsid w:val="00E80FD5"/>
    <w:rsid w:val="00E80FFC"/>
    <w:rsid w:val="00E810D6"/>
    <w:rsid w:val="00E81103"/>
    <w:rsid w:val="00E81162"/>
    <w:rsid w:val="00E8116D"/>
    <w:rsid w:val="00E81201"/>
    <w:rsid w:val="00E81228"/>
    <w:rsid w:val="00E8125F"/>
    <w:rsid w:val="00E81267"/>
    <w:rsid w:val="00E8126E"/>
    <w:rsid w:val="00E81274"/>
    <w:rsid w:val="00E812FA"/>
    <w:rsid w:val="00E8138A"/>
    <w:rsid w:val="00E813B3"/>
    <w:rsid w:val="00E8142F"/>
    <w:rsid w:val="00E814AF"/>
    <w:rsid w:val="00E8155A"/>
    <w:rsid w:val="00E815A4"/>
    <w:rsid w:val="00E815DC"/>
    <w:rsid w:val="00E815E4"/>
    <w:rsid w:val="00E81612"/>
    <w:rsid w:val="00E81676"/>
    <w:rsid w:val="00E81700"/>
    <w:rsid w:val="00E81789"/>
    <w:rsid w:val="00E817B3"/>
    <w:rsid w:val="00E817C0"/>
    <w:rsid w:val="00E817E8"/>
    <w:rsid w:val="00E817EE"/>
    <w:rsid w:val="00E81821"/>
    <w:rsid w:val="00E8188C"/>
    <w:rsid w:val="00E818F8"/>
    <w:rsid w:val="00E81945"/>
    <w:rsid w:val="00E81B1B"/>
    <w:rsid w:val="00E81B71"/>
    <w:rsid w:val="00E81C19"/>
    <w:rsid w:val="00E81C83"/>
    <w:rsid w:val="00E81D30"/>
    <w:rsid w:val="00E81D4A"/>
    <w:rsid w:val="00E81E3E"/>
    <w:rsid w:val="00E81E80"/>
    <w:rsid w:val="00E81EA4"/>
    <w:rsid w:val="00E81EFD"/>
    <w:rsid w:val="00E81FE7"/>
    <w:rsid w:val="00E8200A"/>
    <w:rsid w:val="00E8210B"/>
    <w:rsid w:val="00E8212D"/>
    <w:rsid w:val="00E821EF"/>
    <w:rsid w:val="00E82230"/>
    <w:rsid w:val="00E82245"/>
    <w:rsid w:val="00E82263"/>
    <w:rsid w:val="00E822D6"/>
    <w:rsid w:val="00E822EF"/>
    <w:rsid w:val="00E822F0"/>
    <w:rsid w:val="00E8240F"/>
    <w:rsid w:val="00E824BC"/>
    <w:rsid w:val="00E824C2"/>
    <w:rsid w:val="00E824D5"/>
    <w:rsid w:val="00E82589"/>
    <w:rsid w:val="00E825FD"/>
    <w:rsid w:val="00E82694"/>
    <w:rsid w:val="00E82718"/>
    <w:rsid w:val="00E8275C"/>
    <w:rsid w:val="00E82795"/>
    <w:rsid w:val="00E828BA"/>
    <w:rsid w:val="00E828BD"/>
    <w:rsid w:val="00E828DE"/>
    <w:rsid w:val="00E82914"/>
    <w:rsid w:val="00E829C0"/>
    <w:rsid w:val="00E829DA"/>
    <w:rsid w:val="00E82A05"/>
    <w:rsid w:val="00E82A2F"/>
    <w:rsid w:val="00E82A4F"/>
    <w:rsid w:val="00E82A64"/>
    <w:rsid w:val="00E82A6B"/>
    <w:rsid w:val="00E82AD9"/>
    <w:rsid w:val="00E82B1F"/>
    <w:rsid w:val="00E82B3A"/>
    <w:rsid w:val="00E82B6C"/>
    <w:rsid w:val="00E82B9C"/>
    <w:rsid w:val="00E82BDC"/>
    <w:rsid w:val="00E82C29"/>
    <w:rsid w:val="00E82C36"/>
    <w:rsid w:val="00E82C4A"/>
    <w:rsid w:val="00E82CA2"/>
    <w:rsid w:val="00E82D11"/>
    <w:rsid w:val="00E82D6D"/>
    <w:rsid w:val="00E82D75"/>
    <w:rsid w:val="00E82EE8"/>
    <w:rsid w:val="00E82EF7"/>
    <w:rsid w:val="00E82F1A"/>
    <w:rsid w:val="00E82F29"/>
    <w:rsid w:val="00E83005"/>
    <w:rsid w:val="00E83029"/>
    <w:rsid w:val="00E830C3"/>
    <w:rsid w:val="00E830CB"/>
    <w:rsid w:val="00E831CE"/>
    <w:rsid w:val="00E831FD"/>
    <w:rsid w:val="00E8325D"/>
    <w:rsid w:val="00E832CE"/>
    <w:rsid w:val="00E832D3"/>
    <w:rsid w:val="00E832FA"/>
    <w:rsid w:val="00E832FF"/>
    <w:rsid w:val="00E83409"/>
    <w:rsid w:val="00E8351B"/>
    <w:rsid w:val="00E8356A"/>
    <w:rsid w:val="00E835F6"/>
    <w:rsid w:val="00E83615"/>
    <w:rsid w:val="00E836E2"/>
    <w:rsid w:val="00E83768"/>
    <w:rsid w:val="00E83798"/>
    <w:rsid w:val="00E837E6"/>
    <w:rsid w:val="00E8380D"/>
    <w:rsid w:val="00E83864"/>
    <w:rsid w:val="00E838D2"/>
    <w:rsid w:val="00E8390D"/>
    <w:rsid w:val="00E8391B"/>
    <w:rsid w:val="00E8394D"/>
    <w:rsid w:val="00E839B2"/>
    <w:rsid w:val="00E839B7"/>
    <w:rsid w:val="00E83A58"/>
    <w:rsid w:val="00E83A91"/>
    <w:rsid w:val="00E83ACF"/>
    <w:rsid w:val="00E83BF9"/>
    <w:rsid w:val="00E83C25"/>
    <w:rsid w:val="00E83C2D"/>
    <w:rsid w:val="00E83C5E"/>
    <w:rsid w:val="00E83D0F"/>
    <w:rsid w:val="00E83D26"/>
    <w:rsid w:val="00E83D38"/>
    <w:rsid w:val="00E83D3F"/>
    <w:rsid w:val="00E83D42"/>
    <w:rsid w:val="00E83D92"/>
    <w:rsid w:val="00E83E0C"/>
    <w:rsid w:val="00E83E15"/>
    <w:rsid w:val="00E83E34"/>
    <w:rsid w:val="00E83EC7"/>
    <w:rsid w:val="00E83ECC"/>
    <w:rsid w:val="00E83F39"/>
    <w:rsid w:val="00E83F59"/>
    <w:rsid w:val="00E83F8D"/>
    <w:rsid w:val="00E84023"/>
    <w:rsid w:val="00E840A1"/>
    <w:rsid w:val="00E8413F"/>
    <w:rsid w:val="00E8414C"/>
    <w:rsid w:val="00E841BF"/>
    <w:rsid w:val="00E84216"/>
    <w:rsid w:val="00E84502"/>
    <w:rsid w:val="00E84573"/>
    <w:rsid w:val="00E845BA"/>
    <w:rsid w:val="00E845FB"/>
    <w:rsid w:val="00E846C8"/>
    <w:rsid w:val="00E84756"/>
    <w:rsid w:val="00E8484A"/>
    <w:rsid w:val="00E8486A"/>
    <w:rsid w:val="00E849DA"/>
    <w:rsid w:val="00E84B10"/>
    <w:rsid w:val="00E84B21"/>
    <w:rsid w:val="00E84B47"/>
    <w:rsid w:val="00E84B62"/>
    <w:rsid w:val="00E84B7C"/>
    <w:rsid w:val="00E84BFF"/>
    <w:rsid w:val="00E84C21"/>
    <w:rsid w:val="00E84C4C"/>
    <w:rsid w:val="00E84C73"/>
    <w:rsid w:val="00E84CA1"/>
    <w:rsid w:val="00E84CBC"/>
    <w:rsid w:val="00E84CE5"/>
    <w:rsid w:val="00E84D55"/>
    <w:rsid w:val="00E84E82"/>
    <w:rsid w:val="00E84FBC"/>
    <w:rsid w:val="00E85029"/>
    <w:rsid w:val="00E850B8"/>
    <w:rsid w:val="00E850BF"/>
    <w:rsid w:val="00E850CE"/>
    <w:rsid w:val="00E85150"/>
    <w:rsid w:val="00E8515B"/>
    <w:rsid w:val="00E8515D"/>
    <w:rsid w:val="00E85196"/>
    <w:rsid w:val="00E85197"/>
    <w:rsid w:val="00E85237"/>
    <w:rsid w:val="00E85375"/>
    <w:rsid w:val="00E85425"/>
    <w:rsid w:val="00E8543D"/>
    <w:rsid w:val="00E8545C"/>
    <w:rsid w:val="00E85473"/>
    <w:rsid w:val="00E85488"/>
    <w:rsid w:val="00E8556E"/>
    <w:rsid w:val="00E855B8"/>
    <w:rsid w:val="00E85604"/>
    <w:rsid w:val="00E85642"/>
    <w:rsid w:val="00E856DF"/>
    <w:rsid w:val="00E85740"/>
    <w:rsid w:val="00E85757"/>
    <w:rsid w:val="00E85765"/>
    <w:rsid w:val="00E85783"/>
    <w:rsid w:val="00E85835"/>
    <w:rsid w:val="00E859C3"/>
    <w:rsid w:val="00E859DA"/>
    <w:rsid w:val="00E85A01"/>
    <w:rsid w:val="00E85A2F"/>
    <w:rsid w:val="00E85A8F"/>
    <w:rsid w:val="00E85AB2"/>
    <w:rsid w:val="00E85AF8"/>
    <w:rsid w:val="00E85BA5"/>
    <w:rsid w:val="00E85BE0"/>
    <w:rsid w:val="00E85C23"/>
    <w:rsid w:val="00E85CB9"/>
    <w:rsid w:val="00E85D08"/>
    <w:rsid w:val="00E85D3C"/>
    <w:rsid w:val="00E85D6D"/>
    <w:rsid w:val="00E85DF6"/>
    <w:rsid w:val="00E85E90"/>
    <w:rsid w:val="00E85EAB"/>
    <w:rsid w:val="00E85F02"/>
    <w:rsid w:val="00E85F38"/>
    <w:rsid w:val="00E85F6C"/>
    <w:rsid w:val="00E85F84"/>
    <w:rsid w:val="00E85F8E"/>
    <w:rsid w:val="00E85F9A"/>
    <w:rsid w:val="00E8606A"/>
    <w:rsid w:val="00E86103"/>
    <w:rsid w:val="00E8614D"/>
    <w:rsid w:val="00E8616C"/>
    <w:rsid w:val="00E8616F"/>
    <w:rsid w:val="00E86174"/>
    <w:rsid w:val="00E86176"/>
    <w:rsid w:val="00E86242"/>
    <w:rsid w:val="00E86259"/>
    <w:rsid w:val="00E8635B"/>
    <w:rsid w:val="00E863A2"/>
    <w:rsid w:val="00E864DC"/>
    <w:rsid w:val="00E8661E"/>
    <w:rsid w:val="00E86630"/>
    <w:rsid w:val="00E866E3"/>
    <w:rsid w:val="00E8671A"/>
    <w:rsid w:val="00E86782"/>
    <w:rsid w:val="00E867B7"/>
    <w:rsid w:val="00E86911"/>
    <w:rsid w:val="00E86994"/>
    <w:rsid w:val="00E869D0"/>
    <w:rsid w:val="00E86AD4"/>
    <w:rsid w:val="00E86B79"/>
    <w:rsid w:val="00E86BAD"/>
    <w:rsid w:val="00E86BF7"/>
    <w:rsid w:val="00E86C1A"/>
    <w:rsid w:val="00E86C5F"/>
    <w:rsid w:val="00E86C65"/>
    <w:rsid w:val="00E86C84"/>
    <w:rsid w:val="00E86C96"/>
    <w:rsid w:val="00E86C99"/>
    <w:rsid w:val="00E86CA0"/>
    <w:rsid w:val="00E86D0F"/>
    <w:rsid w:val="00E86D16"/>
    <w:rsid w:val="00E86DB1"/>
    <w:rsid w:val="00E86E64"/>
    <w:rsid w:val="00E86E6B"/>
    <w:rsid w:val="00E86E80"/>
    <w:rsid w:val="00E86E81"/>
    <w:rsid w:val="00E86E89"/>
    <w:rsid w:val="00E86EAA"/>
    <w:rsid w:val="00E86EBB"/>
    <w:rsid w:val="00E86F31"/>
    <w:rsid w:val="00E86F3F"/>
    <w:rsid w:val="00E86F80"/>
    <w:rsid w:val="00E86F94"/>
    <w:rsid w:val="00E86FB0"/>
    <w:rsid w:val="00E86FCC"/>
    <w:rsid w:val="00E87020"/>
    <w:rsid w:val="00E8703C"/>
    <w:rsid w:val="00E87047"/>
    <w:rsid w:val="00E870AC"/>
    <w:rsid w:val="00E870CC"/>
    <w:rsid w:val="00E870CE"/>
    <w:rsid w:val="00E870D3"/>
    <w:rsid w:val="00E870D8"/>
    <w:rsid w:val="00E87178"/>
    <w:rsid w:val="00E87210"/>
    <w:rsid w:val="00E87287"/>
    <w:rsid w:val="00E872A7"/>
    <w:rsid w:val="00E872F9"/>
    <w:rsid w:val="00E873AA"/>
    <w:rsid w:val="00E8740E"/>
    <w:rsid w:val="00E87429"/>
    <w:rsid w:val="00E874CB"/>
    <w:rsid w:val="00E87574"/>
    <w:rsid w:val="00E875B8"/>
    <w:rsid w:val="00E87660"/>
    <w:rsid w:val="00E87664"/>
    <w:rsid w:val="00E87689"/>
    <w:rsid w:val="00E87697"/>
    <w:rsid w:val="00E876DD"/>
    <w:rsid w:val="00E876F6"/>
    <w:rsid w:val="00E87713"/>
    <w:rsid w:val="00E8773A"/>
    <w:rsid w:val="00E87771"/>
    <w:rsid w:val="00E8777B"/>
    <w:rsid w:val="00E87787"/>
    <w:rsid w:val="00E8779B"/>
    <w:rsid w:val="00E87886"/>
    <w:rsid w:val="00E878A1"/>
    <w:rsid w:val="00E87909"/>
    <w:rsid w:val="00E87928"/>
    <w:rsid w:val="00E879B2"/>
    <w:rsid w:val="00E879CD"/>
    <w:rsid w:val="00E87A9B"/>
    <w:rsid w:val="00E87AC9"/>
    <w:rsid w:val="00E87AE2"/>
    <w:rsid w:val="00E87B3E"/>
    <w:rsid w:val="00E87BCD"/>
    <w:rsid w:val="00E87C1E"/>
    <w:rsid w:val="00E87C2D"/>
    <w:rsid w:val="00E87CBA"/>
    <w:rsid w:val="00E87CF9"/>
    <w:rsid w:val="00E87DE3"/>
    <w:rsid w:val="00E87F0F"/>
    <w:rsid w:val="00E87F49"/>
    <w:rsid w:val="00E87F90"/>
    <w:rsid w:val="00E9001D"/>
    <w:rsid w:val="00E900AC"/>
    <w:rsid w:val="00E900D4"/>
    <w:rsid w:val="00E900E0"/>
    <w:rsid w:val="00E90112"/>
    <w:rsid w:val="00E90179"/>
    <w:rsid w:val="00E901B4"/>
    <w:rsid w:val="00E902ED"/>
    <w:rsid w:val="00E90360"/>
    <w:rsid w:val="00E90362"/>
    <w:rsid w:val="00E90365"/>
    <w:rsid w:val="00E90374"/>
    <w:rsid w:val="00E90382"/>
    <w:rsid w:val="00E90393"/>
    <w:rsid w:val="00E9043E"/>
    <w:rsid w:val="00E90463"/>
    <w:rsid w:val="00E904A1"/>
    <w:rsid w:val="00E904E4"/>
    <w:rsid w:val="00E90511"/>
    <w:rsid w:val="00E90540"/>
    <w:rsid w:val="00E905C2"/>
    <w:rsid w:val="00E906F9"/>
    <w:rsid w:val="00E90742"/>
    <w:rsid w:val="00E90762"/>
    <w:rsid w:val="00E90764"/>
    <w:rsid w:val="00E907D8"/>
    <w:rsid w:val="00E907E3"/>
    <w:rsid w:val="00E908D3"/>
    <w:rsid w:val="00E90A11"/>
    <w:rsid w:val="00E90A22"/>
    <w:rsid w:val="00E90A60"/>
    <w:rsid w:val="00E90AE7"/>
    <w:rsid w:val="00E90B1E"/>
    <w:rsid w:val="00E90B4C"/>
    <w:rsid w:val="00E90B6E"/>
    <w:rsid w:val="00E90BE8"/>
    <w:rsid w:val="00E90C2A"/>
    <w:rsid w:val="00E90D1F"/>
    <w:rsid w:val="00E90DC6"/>
    <w:rsid w:val="00E90E1F"/>
    <w:rsid w:val="00E90E7C"/>
    <w:rsid w:val="00E90EB6"/>
    <w:rsid w:val="00E90EBE"/>
    <w:rsid w:val="00E90ECA"/>
    <w:rsid w:val="00E90F2E"/>
    <w:rsid w:val="00E90F59"/>
    <w:rsid w:val="00E90FBC"/>
    <w:rsid w:val="00E9108B"/>
    <w:rsid w:val="00E91099"/>
    <w:rsid w:val="00E91117"/>
    <w:rsid w:val="00E9113D"/>
    <w:rsid w:val="00E91166"/>
    <w:rsid w:val="00E91177"/>
    <w:rsid w:val="00E91180"/>
    <w:rsid w:val="00E9118E"/>
    <w:rsid w:val="00E91238"/>
    <w:rsid w:val="00E91240"/>
    <w:rsid w:val="00E91310"/>
    <w:rsid w:val="00E91357"/>
    <w:rsid w:val="00E9135A"/>
    <w:rsid w:val="00E913EE"/>
    <w:rsid w:val="00E91542"/>
    <w:rsid w:val="00E91591"/>
    <w:rsid w:val="00E9159B"/>
    <w:rsid w:val="00E915B1"/>
    <w:rsid w:val="00E916C2"/>
    <w:rsid w:val="00E91705"/>
    <w:rsid w:val="00E917B3"/>
    <w:rsid w:val="00E917C7"/>
    <w:rsid w:val="00E918E5"/>
    <w:rsid w:val="00E918FF"/>
    <w:rsid w:val="00E91A3E"/>
    <w:rsid w:val="00E91A51"/>
    <w:rsid w:val="00E91A85"/>
    <w:rsid w:val="00E91B6A"/>
    <w:rsid w:val="00E91BA3"/>
    <w:rsid w:val="00E91BEC"/>
    <w:rsid w:val="00E91CA0"/>
    <w:rsid w:val="00E91CB0"/>
    <w:rsid w:val="00E91CB3"/>
    <w:rsid w:val="00E91CDC"/>
    <w:rsid w:val="00E91CF6"/>
    <w:rsid w:val="00E91D32"/>
    <w:rsid w:val="00E91D4B"/>
    <w:rsid w:val="00E91DE6"/>
    <w:rsid w:val="00E91E12"/>
    <w:rsid w:val="00E91E4E"/>
    <w:rsid w:val="00E91EAB"/>
    <w:rsid w:val="00E91ECF"/>
    <w:rsid w:val="00E91F10"/>
    <w:rsid w:val="00E91F18"/>
    <w:rsid w:val="00E91F36"/>
    <w:rsid w:val="00E91F5A"/>
    <w:rsid w:val="00E91F75"/>
    <w:rsid w:val="00E91FF8"/>
    <w:rsid w:val="00E91FF9"/>
    <w:rsid w:val="00E92175"/>
    <w:rsid w:val="00E921A3"/>
    <w:rsid w:val="00E921F9"/>
    <w:rsid w:val="00E9226A"/>
    <w:rsid w:val="00E922EC"/>
    <w:rsid w:val="00E9235F"/>
    <w:rsid w:val="00E92371"/>
    <w:rsid w:val="00E923D8"/>
    <w:rsid w:val="00E923E1"/>
    <w:rsid w:val="00E92414"/>
    <w:rsid w:val="00E92434"/>
    <w:rsid w:val="00E92478"/>
    <w:rsid w:val="00E924B0"/>
    <w:rsid w:val="00E924E0"/>
    <w:rsid w:val="00E924ED"/>
    <w:rsid w:val="00E92570"/>
    <w:rsid w:val="00E92608"/>
    <w:rsid w:val="00E92614"/>
    <w:rsid w:val="00E92637"/>
    <w:rsid w:val="00E926CF"/>
    <w:rsid w:val="00E92700"/>
    <w:rsid w:val="00E9273C"/>
    <w:rsid w:val="00E927B5"/>
    <w:rsid w:val="00E92823"/>
    <w:rsid w:val="00E92851"/>
    <w:rsid w:val="00E92865"/>
    <w:rsid w:val="00E92885"/>
    <w:rsid w:val="00E928DE"/>
    <w:rsid w:val="00E92925"/>
    <w:rsid w:val="00E92957"/>
    <w:rsid w:val="00E92958"/>
    <w:rsid w:val="00E9295C"/>
    <w:rsid w:val="00E929C9"/>
    <w:rsid w:val="00E929E0"/>
    <w:rsid w:val="00E929E9"/>
    <w:rsid w:val="00E92ABA"/>
    <w:rsid w:val="00E92B5E"/>
    <w:rsid w:val="00E92C59"/>
    <w:rsid w:val="00E92C99"/>
    <w:rsid w:val="00E92CA5"/>
    <w:rsid w:val="00E92CD4"/>
    <w:rsid w:val="00E92CFB"/>
    <w:rsid w:val="00E92D02"/>
    <w:rsid w:val="00E92E15"/>
    <w:rsid w:val="00E92E35"/>
    <w:rsid w:val="00E92EB3"/>
    <w:rsid w:val="00E92EBC"/>
    <w:rsid w:val="00E92F0A"/>
    <w:rsid w:val="00E92F4D"/>
    <w:rsid w:val="00E92F6B"/>
    <w:rsid w:val="00E92F99"/>
    <w:rsid w:val="00E92FE1"/>
    <w:rsid w:val="00E9300D"/>
    <w:rsid w:val="00E930A5"/>
    <w:rsid w:val="00E9317A"/>
    <w:rsid w:val="00E9336E"/>
    <w:rsid w:val="00E9340D"/>
    <w:rsid w:val="00E93433"/>
    <w:rsid w:val="00E93539"/>
    <w:rsid w:val="00E9355A"/>
    <w:rsid w:val="00E93562"/>
    <w:rsid w:val="00E9356F"/>
    <w:rsid w:val="00E935B2"/>
    <w:rsid w:val="00E9366F"/>
    <w:rsid w:val="00E93689"/>
    <w:rsid w:val="00E93712"/>
    <w:rsid w:val="00E93719"/>
    <w:rsid w:val="00E93722"/>
    <w:rsid w:val="00E93766"/>
    <w:rsid w:val="00E9376F"/>
    <w:rsid w:val="00E9378A"/>
    <w:rsid w:val="00E937AB"/>
    <w:rsid w:val="00E937B0"/>
    <w:rsid w:val="00E93828"/>
    <w:rsid w:val="00E938C2"/>
    <w:rsid w:val="00E938D7"/>
    <w:rsid w:val="00E93997"/>
    <w:rsid w:val="00E93A34"/>
    <w:rsid w:val="00E93A70"/>
    <w:rsid w:val="00E93AA5"/>
    <w:rsid w:val="00E93AA6"/>
    <w:rsid w:val="00E93AB9"/>
    <w:rsid w:val="00E93AC6"/>
    <w:rsid w:val="00E93B17"/>
    <w:rsid w:val="00E93C0E"/>
    <w:rsid w:val="00E93C2F"/>
    <w:rsid w:val="00E93C47"/>
    <w:rsid w:val="00E93DF4"/>
    <w:rsid w:val="00E93E02"/>
    <w:rsid w:val="00E93E68"/>
    <w:rsid w:val="00E93EA8"/>
    <w:rsid w:val="00E93ED6"/>
    <w:rsid w:val="00E93F5E"/>
    <w:rsid w:val="00E93F64"/>
    <w:rsid w:val="00E93F9C"/>
    <w:rsid w:val="00E93FD7"/>
    <w:rsid w:val="00E93FEA"/>
    <w:rsid w:val="00E94015"/>
    <w:rsid w:val="00E9404B"/>
    <w:rsid w:val="00E9406F"/>
    <w:rsid w:val="00E94092"/>
    <w:rsid w:val="00E9411F"/>
    <w:rsid w:val="00E94234"/>
    <w:rsid w:val="00E94282"/>
    <w:rsid w:val="00E94289"/>
    <w:rsid w:val="00E942A3"/>
    <w:rsid w:val="00E94308"/>
    <w:rsid w:val="00E943FF"/>
    <w:rsid w:val="00E94403"/>
    <w:rsid w:val="00E94481"/>
    <w:rsid w:val="00E944C9"/>
    <w:rsid w:val="00E944F5"/>
    <w:rsid w:val="00E94500"/>
    <w:rsid w:val="00E94576"/>
    <w:rsid w:val="00E945A2"/>
    <w:rsid w:val="00E945ED"/>
    <w:rsid w:val="00E94600"/>
    <w:rsid w:val="00E94612"/>
    <w:rsid w:val="00E94620"/>
    <w:rsid w:val="00E9462E"/>
    <w:rsid w:val="00E9464D"/>
    <w:rsid w:val="00E94662"/>
    <w:rsid w:val="00E94678"/>
    <w:rsid w:val="00E947F3"/>
    <w:rsid w:val="00E9482A"/>
    <w:rsid w:val="00E9489C"/>
    <w:rsid w:val="00E948C1"/>
    <w:rsid w:val="00E948D1"/>
    <w:rsid w:val="00E949AA"/>
    <w:rsid w:val="00E94A4F"/>
    <w:rsid w:val="00E94A53"/>
    <w:rsid w:val="00E94B38"/>
    <w:rsid w:val="00E94B65"/>
    <w:rsid w:val="00E94B7D"/>
    <w:rsid w:val="00E94C90"/>
    <w:rsid w:val="00E94D3C"/>
    <w:rsid w:val="00E94D4B"/>
    <w:rsid w:val="00E94DC9"/>
    <w:rsid w:val="00E94DD7"/>
    <w:rsid w:val="00E94E62"/>
    <w:rsid w:val="00E94E97"/>
    <w:rsid w:val="00E94ED1"/>
    <w:rsid w:val="00E94F6D"/>
    <w:rsid w:val="00E94F94"/>
    <w:rsid w:val="00E94FE5"/>
    <w:rsid w:val="00E94FE8"/>
    <w:rsid w:val="00E95034"/>
    <w:rsid w:val="00E950FB"/>
    <w:rsid w:val="00E95123"/>
    <w:rsid w:val="00E95186"/>
    <w:rsid w:val="00E9518C"/>
    <w:rsid w:val="00E951AE"/>
    <w:rsid w:val="00E951DD"/>
    <w:rsid w:val="00E951E7"/>
    <w:rsid w:val="00E95210"/>
    <w:rsid w:val="00E952C6"/>
    <w:rsid w:val="00E952E6"/>
    <w:rsid w:val="00E952EC"/>
    <w:rsid w:val="00E952F0"/>
    <w:rsid w:val="00E952FE"/>
    <w:rsid w:val="00E95378"/>
    <w:rsid w:val="00E9537A"/>
    <w:rsid w:val="00E9540C"/>
    <w:rsid w:val="00E95456"/>
    <w:rsid w:val="00E955A7"/>
    <w:rsid w:val="00E95604"/>
    <w:rsid w:val="00E9565A"/>
    <w:rsid w:val="00E95662"/>
    <w:rsid w:val="00E956B0"/>
    <w:rsid w:val="00E95712"/>
    <w:rsid w:val="00E95789"/>
    <w:rsid w:val="00E957D5"/>
    <w:rsid w:val="00E958B1"/>
    <w:rsid w:val="00E958E9"/>
    <w:rsid w:val="00E9590C"/>
    <w:rsid w:val="00E95935"/>
    <w:rsid w:val="00E95944"/>
    <w:rsid w:val="00E959AF"/>
    <w:rsid w:val="00E959CC"/>
    <w:rsid w:val="00E95A3E"/>
    <w:rsid w:val="00E95AEE"/>
    <w:rsid w:val="00E95B2C"/>
    <w:rsid w:val="00E95B51"/>
    <w:rsid w:val="00E95BEC"/>
    <w:rsid w:val="00E95C3D"/>
    <w:rsid w:val="00E95CAC"/>
    <w:rsid w:val="00E95CC2"/>
    <w:rsid w:val="00E95CEC"/>
    <w:rsid w:val="00E95D1F"/>
    <w:rsid w:val="00E95D23"/>
    <w:rsid w:val="00E95D36"/>
    <w:rsid w:val="00E95D3C"/>
    <w:rsid w:val="00E95D7E"/>
    <w:rsid w:val="00E95EED"/>
    <w:rsid w:val="00E95FA1"/>
    <w:rsid w:val="00E95FDF"/>
    <w:rsid w:val="00E960EA"/>
    <w:rsid w:val="00E961B5"/>
    <w:rsid w:val="00E961C6"/>
    <w:rsid w:val="00E96217"/>
    <w:rsid w:val="00E96266"/>
    <w:rsid w:val="00E96274"/>
    <w:rsid w:val="00E96290"/>
    <w:rsid w:val="00E96298"/>
    <w:rsid w:val="00E962B4"/>
    <w:rsid w:val="00E962DC"/>
    <w:rsid w:val="00E96375"/>
    <w:rsid w:val="00E96381"/>
    <w:rsid w:val="00E963C2"/>
    <w:rsid w:val="00E963E6"/>
    <w:rsid w:val="00E96405"/>
    <w:rsid w:val="00E96417"/>
    <w:rsid w:val="00E964F1"/>
    <w:rsid w:val="00E9655F"/>
    <w:rsid w:val="00E9658A"/>
    <w:rsid w:val="00E965A0"/>
    <w:rsid w:val="00E965B1"/>
    <w:rsid w:val="00E9663B"/>
    <w:rsid w:val="00E9667B"/>
    <w:rsid w:val="00E966B7"/>
    <w:rsid w:val="00E966E4"/>
    <w:rsid w:val="00E96737"/>
    <w:rsid w:val="00E9678C"/>
    <w:rsid w:val="00E96796"/>
    <w:rsid w:val="00E967AC"/>
    <w:rsid w:val="00E9680A"/>
    <w:rsid w:val="00E96856"/>
    <w:rsid w:val="00E9691F"/>
    <w:rsid w:val="00E969C3"/>
    <w:rsid w:val="00E969DE"/>
    <w:rsid w:val="00E96A8B"/>
    <w:rsid w:val="00E96AA8"/>
    <w:rsid w:val="00E96ACD"/>
    <w:rsid w:val="00E96AF8"/>
    <w:rsid w:val="00E96AFC"/>
    <w:rsid w:val="00E96D0A"/>
    <w:rsid w:val="00E96D6A"/>
    <w:rsid w:val="00E96DAA"/>
    <w:rsid w:val="00E96DF1"/>
    <w:rsid w:val="00E96E2E"/>
    <w:rsid w:val="00E96E73"/>
    <w:rsid w:val="00E96EFF"/>
    <w:rsid w:val="00E96F3E"/>
    <w:rsid w:val="00E96F4E"/>
    <w:rsid w:val="00E96F50"/>
    <w:rsid w:val="00E96F58"/>
    <w:rsid w:val="00E96F71"/>
    <w:rsid w:val="00E96F73"/>
    <w:rsid w:val="00E97007"/>
    <w:rsid w:val="00E970FB"/>
    <w:rsid w:val="00E97166"/>
    <w:rsid w:val="00E9717A"/>
    <w:rsid w:val="00E97192"/>
    <w:rsid w:val="00E971BC"/>
    <w:rsid w:val="00E971BD"/>
    <w:rsid w:val="00E971C9"/>
    <w:rsid w:val="00E972D8"/>
    <w:rsid w:val="00E97314"/>
    <w:rsid w:val="00E9731B"/>
    <w:rsid w:val="00E9736A"/>
    <w:rsid w:val="00E9743D"/>
    <w:rsid w:val="00E9750B"/>
    <w:rsid w:val="00E9755F"/>
    <w:rsid w:val="00E975C1"/>
    <w:rsid w:val="00E97648"/>
    <w:rsid w:val="00E97654"/>
    <w:rsid w:val="00E97657"/>
    <w:rsid w:val="00E97677"/>
    <w:rsid w:val="00E9771D"/>
    <w:rsid w:val="00E97773"/>
    <w:rsid w:val="00E977DF"/>
    <w:rsid w:val="00E97842"/>
    <w:rsid w:val="00E9784C"/>
    <w:rsid w:val="00E9787A"/>
    <w:rsid w:val="00E9789F"/>
    <w:rsid w:val="00E97975"/>
    <w:rsid w:val="00E97985"/>
    <w:rsid w:val="00E97995"/>
    <w:rsid w:val="00E97A04"/>
    <w:rsid w:val="00E97A1A"/>
    <w:rsid w:val="00E97A35"/>
    <w:rsid w:val="00E97B95"/>
    <w:rsid w:val="00E97BAE"/>
    <w:rsid w:val="00E97BDB"/>
    <w:rsid w:val="00E97C5D"/>
    <w:rsid w:val="00E97C7E"/>
    <w:rsid w:val="00E97C96"/>
    <w:rsid w:val="00E97CD5"/>
    <w:rsid w:val="00E97CDC"/>
    <w:rsid w:val="00E97CF6"/>
    <w:rsid w:val="00E97CF9"/>
    <w:rsid w:val="00E97D04"/>
    <w:rsid w:val="00E97D08"/>
    <w:rsid w:val="00E97D12"/>
    <w:rsid w:val="00E97DB4"/>
    <w:rsid w:val="00E97DBF"/>
    <w:rsid w:val="00E97DFD"/>
    <w:rsid w:val="00E97E06"/>
    <w:rsid w:val="00E97E0B"/>
    <w:rsid w:val="00E97E57"/>
    <w:rsid w:val="00E97EA6"/>
    <w:rsid w:val="00E97F39"/>
    <w:rsid w:val="00E97F46"/>
    <w:rsid w:val="00EA0005"/>
    <w:rsid w:val="00EA00F2"/>
    <w:rsid w:val="00EA011C"/>
    <w:rsid w:val="00EA0150"/>
    <w:rsid w:val="00EA01AA"/>
    <w:rsid w:val="00EA01D8"/>
    <w:rsid w:val="00EA020E"/>
    <w:rsid w:val="00EA025D"/>
    <w:rsid w:val="00EA028E"/>
    <w:rsid w:val="00EA02BD"/>
    <w:rsid w:val="00EA02DE"/>
    <w:rsid w:val="00EA030B"/>
    <w:rsid w:val="00EA031B"/>
    <w:rsid w:val="00EA0389"/>
    <w:rsid w:val="00EA03BA"/>
    <w:rsid w:val="00EA0403"/>
    <w:rsid w:val="00EA04A1"/>
    <w:rsid w:val="00EA04CB"/>
    <w:rsid w:val="00EA04D5"/>
    <w:rsid w:val="00EA04F6"/>
    <w:rsid w:val="00EA0504"/>
    <w:rsid w:val="00EA0609"/>
    <w:rsid w:val="00EA0643"/>
    <w:rsid w:val="00EA0670"/>
    <w:rsid w:val="00EA06B8"/>
    <w:rsid w:val="00EA0707"/>
    <w:rsid w:val="00EA07C5"/>
    <w:rsid w:val="00EA08C7"/>
    <w:rsid w:val="00EA08F4"/>
    <w:rsid w:val="00EA0917"/>
    <w:rsid w:val="00EA091A"/>
    <w:rsid w:val="00EA09D2"/>
    <w:rsid w:val="00EA09F0"/>
    <w:rsid w:val="00EA0AD4"/>
    <w:rsid w:val="00EA0B68"/>
    <w:rsid w:val="00EA0B69"/>
    <w:rsid w:val="00EA0BA2"/>
    <w:rsid w:val="00EA0BBC"/>
    <w:rsid w:val="00EA0C1D"/>
    <w:rsid w:val="00EA0C4A"/>
    <w:rsid w:val="00EA0CD6"/>
    <w:rsid w:val="00EA0CD8"/>
    <w:rsid w:val="00EA0D19"/>
    <w:rsid w:val="00EA0D2C"/>
    <w:rsid w:val="00EA0D51"/>
    <w:rsid w:val="00EA0D54"/>
    <w:rsid w:val="00EA0DC7"/>
    <w:rsid w:val="00EA0DD8"/>
    <w:rsid w:val="00EA0DEB"/>
    <w:rsid w:val="00EA0E07"/>
    <w:rsid w:val="00EA0E30"/>
    <w:rsid w:val="00EA0E33"/>
    <w:rsid w:val="00EA0E5F"/>
    <w:rsid w:val="00EA0E73"/>
    <w:rsid w:val="00EA0EC5"/>
    <w:rsid w:val="00EA0EE6"/>
    <w:rsid w:val="00EA0EED"/>
    <w:rsid w:val="00EA0F10"/>
    <w:rsid w:val="00EA0F7A"/>
    <w:rsid w:val="00EA1009"/>
    <w:rsid w:val="00EA1040"/>
    <w:rsid w:val="00EA1074"/>
    <w:rsid w:val="00EA10B6"/>
    <w:rsid w:val="00EA113A"/>
    <w:rsid w:val="00EA1154"/>
    <w:rsid w:val="00EA115F"/>
    <w:rsid w:val="00EA117F"/>
    <w:rsid w:val="00EA11B3"/>
    <w:rsid w:val="00EA124D"/>
    <w:rsid w:val="00EA1267"/>
    <w:rsid w:val="00EA12E5"/>
    <w:rsid w:val="00EA1372"/>
    <w:rsid w:val="00EA1397"/>
    <w:rsid w:val="00EA13BC"/>
    <w:rsid w:val="00EA14DF"/>
    <w:rsid w:val="00EA153A"/>
    <w:rsid w:val="00EA154F"/>
    <w:rsid w:val="00EA1553"/>
    <w:rsid w:val="00EA160D"/>
    <w:rsid w:val="00EA1610"/>
    <w:rsid w:val="00EA16AB"/>
    <w:rsid w:val="00EA179F"/>
    <w:rsid w:val="00EA17EB"/>
    <w:rsid w:val="00EA19B4"/>
    <w:rsid w:val="00EA1A60"/>
    <w:rsid w:val="00EA1A98"/>
    <w:rsid w:val="00EA1AA3"/>
    <w:rsid w:val="00EA1BA5"/>
    <w:rsid w:val="00EA1C63"/>
    <w:rsid w:val="00EA1CAB"/>
    <w:rsid w:val="00EA1CC0"/>
    <w:rsid w:val="00EA1CF0"/>
    <w:rsid w:val="00EA1CF9"/>
    <w:rsid w:val="00EA1D3C"/>
    <w:rsid w:val="00EA1D7E"/>
    <w:rsid w:val="00EA1E14"/>
    <w:rsid w:val="00EA1E55"/>
    <w:rsid w:val="00EA1E99"/>
    <w:rsid w:val="00EA1F6A"/>
    <w:rsid w:val="00EA1F90"/>
    <w:rsid w:val="00EA1FB5"/>
    <w:rsid w:val="00EA1FEA"/>
    <w:rsid w:val="00EA2005"/>
    <w:rsid w:val="00EA20D5"/>
    <w:rsid w:val="00EA2121"/>
    <w:rsid w:val="00EA2143"/>
    <w:rsid w:val="00EA2193"/>
    <w:rsid w:val="00EA227E"/>
    <w:rsid w:val="00EA22A2"/>
    <w:rsid w:val="00EA22FF"/>
    <w:rsid w:val="00EA2319"/>
    <w:rsid w:val="00EA2325"/>
    <w:rsid w:val="00EA2348"/>
    <w:rsid w:val="00EA23FF"/>
    <w:rsid w:val="00EA2439"/>
    <w:rsid w:val="00EA24CB"/>
    <w:rsid w:val="00EA25BD"/>
    <w:rsid w:val="00EA25DA"/>
    <w:rsid w:val="00EA2653"/>
    <w:rsid w:val="00EA26BA"/>
    <w:rsid w:val="00EA26E4"/>
    <w:rsid w:val="00EA2704"/>
    <w:rsid w:val="00EA2714"/>
    <w:rsid w:val="00EA2745"/>
    <w:rsid w:val="00EA2763"/>
    <w:rsid w:val="00EA27F9"/>
    <w:rsid w:val="00EA2805"/>
    <w:rsid w:val="00EA283E"/>
    <w:rsid w:val="00EA284C"/>
    <w:rsid w:val="00EA296D"/>
    <w:rsid w:val="00EA29AE"/>
    <w:rsid w:val="00EA29FB"/>
    <w:rsid w:val="00EA2A91"/>
    <w:rsid w:val="00EA2AE0"/>
    <w:rsid w:val="00EA2B1C"/>
    <w:rsid w:val="00EA2B1E"/>
    <w:rsid w:val="00EA2B6A"/>
    <w:rsid w:val="00EA2BA7"/>
    <w:rsid w:val="00EA2C29"/>
    <w:rsid w:val="00EA2C2C"/>
    <w:rsid w:val="00EA2C2E"/>
    <w:rsid w:val="00EA2CF9"/>
    <w:rsid w:val="00EA2D33"/>
    <w:rsid w:val="00EA2D55"/>
    <w:rsid w:val="00EA2E02"/>
    <w:rsid w:val="00EA2E20"/>
    <w:rsid w:val="00EA2E21"/>
    <w:rsid w:val="00EA2E6F"/>
    <w:rsid w:val="00EA2EA9"/>
    <w:rsid w:val="00EA2EC2"/>
    <w:rsid w:val="00EA2F58"/>
    <w:rsid w:val="00EA2FB7"/>
    <w:rsid w:val="00EA2FBB"/>
    <w:rsid w:val="00EA30BB"/>
    <w:rsid w:val="00EA3136"/>
    <w:rsid w:val="00EA319F"/>
    <w:rsid w:val="00EA31C9"/>
    <w:rsid w:val="00EA3207"/>
    <w:rsid w:val="00EA3212"/>
    <w:rsid w:val="00EA3242"/>
    <w:rsid w:val="00EA327A"/>
    <w:rsid w:val="00EA327C"/>
    <w:rsid w:val="00EA330C"/>
    <w:rsid w:val="00EA3393"/>
    <w:rsid w:val="00EA33BA"/>
    <w:rsid w:val="00EA3400"/>
    <w:rsid w:val="00EA340E"/>
    <w:rsid w:val="00EA34B5"/>
    <w:rsid w:val="00EA351C"/>
    <w:rsid w:val="00EA3624"/>
    <w:rsid w:val="00EA3670"/>
    <w:rsid w:val="00EA3691"/>
    <w:rsid w:val="00EA36EE"/>
    <w:rsid w:val="00EA374D"/>
    <w:rsid w:val="00EA384E"/>
    <w:rsid w:val="00EA387C"/>
    <w:rsid w:val="00EA388C"/>
    <w:rsid w:val="00EA38AB"/>
    <w:rsid w:val="00EA38F2"/>
    <w:rsid w:val="00EA390F"/>
    <w:rsid w:val="00EA391C"/>
    <w:rsid w:val="00EA392E"/>
    <w:rsid w:val="00EA3A33"/>
    <w:rsid w:val="00EA3A8F"/>
    <w:rsid w:val="00EA3AC4"/>
    <w:rsid w:val="00EA3B24"/>
    <w:rsid w:val="00EA3B3C"/>
    <w:rsid w:val="00EA3B7F"/>
    <w:rsid w:val="00EA3BB9"/>
    <w:rsid w:val="00EA3C1E"/>
    <w:rsid w:val="00EA3C3D"/>
    <w:rsid w:val="00EA3C56"/>
    <w:rsid w:val="00EA3D8B"/>
    <w:rsid w:val="00EA3DFF"/>
    <w:rsid w:val="00EA3E1D"/>
    <w:rsid w:val="00EA3E52"/>
    <w:rsid w:val="00EA3EC5"/>
    <w:rsid w:val="00EA3ED9"/>
    <w:rsid w:val="00EA3EEA"/>
    <w:rsid w:val="00EA3EFF"/>
    <w:rsid w:val="00EA3F26"/>
    <w:rsid w:val="00EA3F2C"/>
    <w:rsid w:val="00EA3F59"/>
    <w:rsid w:val="00EA3F6F"/>
    <w:rsid w:val="00EA3F7B"/>
    <w:rsid w:val="00EA3F95"/>
    <w:rsid w:val="00EA3FAE"/>
    <w:rsid w:val="00EA403A"/>
    <w:rsid w:val="00EA40A0"/>
    <w:rsid w:val="00EA40CA"/>
    <w:rsid w:val="00EA40CF"/>
    <w:rsid w:val="00EA40EA"/>
    <w:rsid w:val="00EA4195"/>
    <w:rsid w:val="00EA41A8"/>
    <w:rsid w:val="00EA41C0"/>
    <w:rsid w:val="00EA41D3"/>
    <w:rsid w:val="00EA41D6"/>
    <w:rsid w:val="00EA41E7"/>
    <w:rsid w:val="00EA4207"/>
    <w:rsid w:val="00EA4284"/>
    <w:rsid w:val="00EA42E9"/>
    <w:rsid w:val="00EA42F0"/>
    <w:rsid w:val="00EA4329"/>
    <w:rsid w:val="00EA4341"/>
    <w:rsid w:val="00EA4377"/>
    <w:rsid w:val="00EA439C"/>
    <w:rsid w:val="00EA43B4"/>
    <w:rsid w:val="00EA43D7"/>
    <w:rsid w:val="00EA445A"/>
    <w:rsid w:val="00EA4478"/>
    <w:rsid w:val="00EA447C"/>
    <w:rsid w:val="00EA44E3"/>
    <w:rsid w:val="00EA44F9"/>
    <w:rsid w:val="00EA44FD"/>
    <w:rsid w:val="00EA45B8"/>
    <w:rsid w:val="00EA46EE"/>
    <w:rsid w:val="00EA470E"/>
    <w:rsid w:val="00EA477F"/>
    <w:rsid w:val="00EA47A7"/>
    <w:rsid w:val="00EA47C9"/>
    <w:rsid w:val="00EA47DA"/>
    <w:rsid w:val="00EA485B"/>
    <w:rsid w:val="00EA4885"/>
    <w:rsid w:val="00EA4889"/>
    <w:rsid w:val="00EA48C4"/>
    <w:rsid w:val="00EA48CA"/>
    <w:rsid w:val="00EA48F7"/>
    <w:rsid w:val="00EA495A"/>
    <w:rsid w:val="00EA49E5"/>
    <w:rsid w:val="00EA4A2F"/>
    <w:rsid w:val="00EA4A9A"/>
    <w:rsid w:val="00EA4AC7"/>
    <w:rsid w:val="00EA4B22"/>
    <w:rsid w:val="00EA4B94"/>
    <w:rsid w:val="00EA4BAD"/>
    <w:rsid w:val="00EA4BC7"/>
    <w:rsid w:val="00EA4C27"/>
    <w:rsid w:val="00EA4C61"/>
    <w:rsid w:val="00EA4CD9"/>
    <w:rsid w:val="00EA4CFC"/>
    <w:rsid w:val="00EA4D7B"/>
    <w:rsid w:val="00EA4DDC"/>
    <w:rsid w:val="00EA4E1A"/>
    <w:rsid w:val="00EA4EA9"/>
    <w:rsid w:val="00EA4F68"/>
    <w:rsid w:val="00EA501A"/>
    <w:rsid w:val="00EA506B"/>
    <w:rsid w:val="00EA5187"/>
    <w:rsid w:val="00EA51D9"/>
    <w:rsid w:val="00EA51E7"/>
    <w:rsid w:val="00EA5206"/>
    <w:rsid w:val="00EA5271"/>
    <w:rsid w:val="00EA52A0"/>
    <w:rsid w:val="00EA52C5"/>
    <w:rsid w:val="00EA52E9"/>
    <w:rsid w:val="00EA531A"/>
    <w:rsid w:val="00EA5447"/>
    <w:rsid w:val="00EA5507"/>
    <w:rsid w:val="00EA550E"/>
    <w:rsid w:val="00EA55B9"/>
    <w:rsid w:val="00EA5624"/>
    <w:rsid w:val="00EA5653"/>
    <w:rsid w:val="00EA5695"/>
    <w:rsid w:val="00EA5697"/>
    <w:rsid w:val="00EA56C3"/>
    <w:rsid w:val="00EA56D9"/>
    <w:rsid w:val="00EA57EB"/>
    <w:rsid w:val="00EA595C"/>
    <w:rsid w:val="00EA5961"/>
    <w:rsid w:val="00EA599C"/>
    <w:rsid w:val="00EA5A29"/>
    <w:rsid w:val="00EA5AB1"/>
    <w:rsid w:val="00EA5AC1"/>
    <w:rsid w:val="00EA5B90"/>
    <w:rsid w:val="00EA5BB3"/>
    <w:rsid w:val="00EA5C0B"/>
    <w:rsid w:val="00EA5D05"/>
    <w:rsid w:val="00EA5D44"/>
    <w:rsid w:val="00EA5D6C"/>
    <w:rsid w:val="00EA5D88"/>
    <w:rsid w:val="00EA5DA8"/>
    <w:rsid w:val="00EA5E0E"/>
    <w:rsid w:val="00EA5E1F"/>
    <w:rsid w:val="00EA5EE4"/>
    <w:rsid w:val="00EA5F28"/>
    <w:rsid w:val="00EA5FD0"/>
    <w:rsid w:val="00EA6010"/>
    <w:rsid w:val="00EA605A"/>
    <w:rsid w:val="00EA6064"/>
    <w:rsid w:val="00EA6104"/>
    <w:rsid w:val="00EA6121"/>
    <w:rsid w:val="00EA6164"/>
    <w:rsid w:val="00EA61B5"/>
    <w:rsid w:val="00EA6209"/>
    <w:rsid w:val="00EA6281"/>
    <w:rsid w:val="00EA62C5"/>
    <w:rsid w:val="00EA635E"/>
    <w:rsid w:val="00EA639C"/>
    <w:rsid w:val="00EA640D"/>
    <w:rsid w:val="00EA642D"/>
    <w:rsid w:val="00EA6436"/>
    <w:rsid w:val="00EA650B"/>
    <w:rsid w:val="00EA653B"/>
    <w:rsid w:val="00EA6546"/>
    <w:rsid w:val="00EA65E5"/>
    <w:rsid w:val="00EA65F8"/>
    <w:rsid w:val="00EA6658"/>
    <w:rsid w:val="00EA66D5"/>
    <w:rsid w:val="00EA6736"/>
    <w:rsid w:val="00EA67B6"/>
    <w:rsid w:val="00EA67BC"/>
    <w:rsid w:val="00EA6891"/>
    <w:rsid w:val="00EA68CF"/>
    <w:rsid w:val="00EA6906"/>
    <w:rsid w:val="00EA69EA"/>
    <w:rsid w:val="00EA6A0E"/>
    <w:rsid w:val="00EA6A5F"/>
    <w:rsid w:val="00EA6B49"/>
    <w:rsid w:val="00EA6B60"/>
    <w:rsid w:val="00EA6BB6"/>
    <w:rsid w:val="00EA6C62"/>
    <w:rsid w:val="00EA6C6C"/>
    <w:rsid w:val="00EA6D6E"/>
    <w:rsid w:val="00EA6DA7"/>
    <w:rsid w:val="00EA6DF6"/>
    <w:rsid w:val="00EA6E9F"/>
    <w:rsid w:val="00EA6EAA"/>
    <w:rsid w:val="00EA6EAF"/>
    <w:rsid w:val="00EA6EB4"/>
    <w:rsid w:val="00EA6F3B"/>
    <w:rsid w:val="00EA6F6A"/>
    <w:rsid w:val="00EA6F76"/>
    <w:rsid w:val="00EA6FD8"/>
    <w:rsid w:val="00EA7008"/>
    <w:rsid w:val="00EA700D"/>
    <w:rsid w:val="00EA706E"/>
    <w:rsid w:val="00EA70BB"/>
    <w:rsid w:val="00EA719B"/>
    <w:rsid w:val="00EA7212"/>
    <w:rsid w:val="00EA725A"/>
    <w:rsid w:val="00EA72D4"/>
    <w:rsid w:val="00EA7400"/>
    <w:rsid w:val="00EA75B2"/>
    <w:rsid w:val="00EA7629"/>
    <w:rsid w:val="00EA762D"/>
    <w:rsid w:val="00EA764F"/>
    <w:rsid w:val="00EA7653"/>
    <w:rsid w:val="00EA76F0"/>
    <w:rsid w:val="00EA7705"/>
    <w:rsid w:val="00EA779E"/>
    <w:rsid w:val="00EA77B0"/>
    <w:rsid w:val="00EA77BA"/>
    <w:rsid w:val="00EA787D"/>
    <w:rsid w:val="00EA792D"/>
    <w:rsid w:val="00EA793F"/>
    <w:rsid w:val="00EA7986"/>
    <w:rsid w:val="00EA79C7"/>
    <w:rsid w:val="00EA7A45"/>
    <w:rsid w:val="00EA7A9E"/>
    <w:rsid w:val="00EA7AC3"/>
    <w:rsid w:val="00EA7AD7"/>
    <w:rsid w:val="00EA7B0D"/>
    <w:rsid w:val="00EA7BCB"/>
    <w:rsid w:val="00EA7C0C"/>
    <w:rsid w:val="00EA7C77"/>
    <w:rsid w:val="00EA7D2A"/>
    <w:rsid w:val="00EA7D9D"/>
    <w:rsid w:val="00EA7DB2"/>
    <w:rsid w:val="00EA7DB6"/>
    <w:rsid w:val="00EA7DD4"/>
    <w:rsid w:val="00EA7DD6"/>
    <w:rsid w:val="00EA7DE1"/>
    <w:rsid w:val="00EA7E46"/>
    <w:rsid w:val="00EA7E5C"/>
    <w:rsid w:val="00EA7E9A"/>
    <w:rsid w:val="00EA7ED7"/>
    <w:rsid w:val="00EA7F1F"/>
    <w:rsid w:val="00EA7F62"/>
    <w:rsid w:val="00EB0084"/>
    <w:rsid w:val="00EB008C"/>
    <w:rsid w:val="00EB0118"/>
    <w:rsid w:val="00EB020D"/>
    <w:rsid w:val="00EB0238"/>
    <w:rsid w:val="00EB027A"/>
    <w:rsid w:val="00EB0289"/>
    <w:rsid w:val="00EB02A9"/>
    <w:rsid w:val="00EB031D"/>
    <w:rsid w:val="00EB0364"/>
    <w:rsid w:val="00EB0408"/>
    <w:rsid w:val="00EB0446"/>
    <w:rsid w:val="00EB04A0"/>
    <w:rsid w:val="00EB04B4"/>
    <w:rsid w:val="00EB0530"/>
    <w:rsid w:val="00EB05EC"/>
    <w:rsid w:val="00EB0650"/>
    <w:rsid w:val="00EB0676"/>
    <w:rsid w:val="00EB06CD"/>
    <w:rsid w:val="00EB06CE"/>
    <w:rsid w:val="00EB0752"/>
    <w:rsid w:val="00EB0772"/>
    <w:rsid w:val="00EB0792"/>
    <w:rsid w:val="00EB07D8"/>
    <w:rsid w:val="00EB0864"/>
    <w:rsid w:val="00EB08AE"/>
    <w:rsid w:val="00EB08CC"/>
    <w:rsid w:val="00EB0922"/>
    <w:rsid w:val="00EB093C"/>
    <w:rsid w:val="00EB09AD"/>
    <w:rsid w:val="00EB09C9"/>
    <w:rsid w:val="00EB0A45"/>
    <w:rsid w:val="00EB0A76"/>
    <w:rsid w:val="00EB0A8D"/>
    <w:rsid w:val="00EB0AA8"/>
    <w:rsid w:val="00EB0AC7"/>
    <w:rsid w:val="00EB0B3B"/>
    <w:rsid w:val="00EB0C90"/>
    <w:rsid w:val="00EB0C9B"/>
    <w:rsid w:val="00EB0CB4"/>
    <w:rsid w:val="00EB0D38"/>
    <w:rsid w:val="00EB0D6F"/>
    <w:rsid w:val="00EB0DEA"/>
    <w:rsid w:val="00EB0E3F"/>
    <w:rsid w:val="00EB0F3E"/>
    <w:rsid w:val="00EB0F51"/>
    <w:rsid w:val="00EB0F7C"/>
    <w:rsid w:val="00EB0F8B"/>
    <w:rsid w:val="00EB0FCC"/>
    <w:rsid w:val="00EB1012"/>
    <w:rsid w:val="00EB10C6"/>
    <w:rsid w:val="00EB1151"/>
    <w:rsid w:val="00EB11EE"/>
    <w:rsid w:val="00EB124C"/>
    <w:rsid w:val="00EB1264"/>
    <w:rsid w:val="00EB12CF"/>
    <w:rsid w:val="00EB1335"/>
    <w:rsid w:val="00EB1364"/>
    <w:rsid w:val="00EB1380"/>
    <w:rsid w:val="00EB1386"/>
    <w:rsid w:val="00EB139E"/>
    <w:rsid w:val="00EB141A"/>
    <w:rsid w:val="00EB1484"/>
    <w:rsid w:val="00EB1498"/>
    <w:rsid w:val="00EB14AA"/>
    <w:rsid w:val="00EB1525"/>
    <w:rsid w:val="00EB1563"/>
    <w:rsid w:val="00EB1594"/>
    <w:rsid w:val="00EB1598"/>
    <w:rsid w:val="00EB15B2"/>
    <w:rsid w:val="00EB164E"/>
    <w:rsid w:val="00EB166C"/>
    <w:rsid w:val="00EB16B4"/>
    <w:rsid w:val="00EB1724"/>
    <w:rsid w:val="00EB175F"/>
    <w:rsid w:val="00EB184C"/>
    <w:rsid w:val="00EB18A1"/>
    <w:rsid w:val="00EB18B3"/>
    <w:rsid w:val="00EB18C7"/>
    <w:rsid w:val="00EB18EF"/>
    <w:rsid w:val="00EB191D"/>
    <w:rsid w:val="00EB1926"/>
    <w:rsid w:val="00EB193F"/>
    <w:rsid w:val="00EB197A"/>
    <w:rsid w:val="00EB19E7"/>
    <w:rsid w:val="00EB19F2"/>
    <w:rsid w:val="00EB1A7B"/>
    <w:rsid w:val="00EB1AB0"/>
    <w:rsid w:val="00EB1B4C"/>
    <w:rsid w:val="00EB1BED"/>
    <w:rsid w:val="00EB1C70"/>
    <w:rsid w:val="00EB1C93"/>
    <w:rsid w:val="00EB1D4E"/>
    <w:rsid w:val="00EB1E4D"/>
    <w:rsid w:val="00EB1E6D"/>
    <w:rsid w:val="00EB1EA5"/>
    <w:rsid w:val="00EB1F31"/>
    <w:rsid w:val="00EB1F4D"/>
    <w:rsid w:val="00EB1F75"/>
    <w:rsid w:val="00EB1FA0"/>
    <w:rsid w:val="00EB2110"/>
    <w:rsid w:val="00EB21A0"/>
    <w:rsid w:val="00EB2225"/>
    <w:rsid w:val="00EB22C2"/>
    <w:rsid w:val="00EB231D"/>
    <w:rsid w:val="00EB2342"/>
    <w:rsid w:val="00EB23D6"/>
    <w:rsid w:val="00EB2431"/>
    <w:rsid w:val="00EB2443"/>
    <w:rsid w:val="00EB2448"/>
    <w:rsid w:val="00EB2449"/>
    <w:rsid w:val="00EB247B"/>
    <w:rsid w:val="00EB2480"/>
    <w:rsid w:val="00EB24C4"/>
    <w:rsid w:val="00EB254E"/>
    <w:rsid w:val="00EB256D"/>
    <w:rsid w:val="00EB259E"/>
    <w:rsid w:val="00EB25D4"/>
    <w:rsid w:val="00EB25D8"/>
    <w:rsid w:val="00EB25E9"/>
    <w:rsid w:val="00EB261D"/>
    <w:rsid w:val="00EB2635"/>
    <w:rsid w:val="00EB2664"/>
    <w:rsid w:val="00EB26C9"/>
    <w:rsid w:val="00EB26F9"/>
    <w:rsid w:val="00EB273A"/>
    <w:rsid w:val="00EB2752"/>
    <w:rsid w:val="00EB27B7"/>
    <w:rsid w:val="00EB27B8"/>
    <w:rsid w:val="00EB2864"/>
    <w:rsid w:val="00EB2A54"/>
    <w:rsid w:val="00EB2A6A"/>
    <w:rsid w:val="00EB2A6B"/>
    <w:rsid w:val="00EB2A90"/>
    <w:rsid w:val="00EB2AF5"/>
    <w:rsid w:val="00EB2B0B"/>
    <w:rsid w:val="00EB2B58"/>
    <w:rsid w:val="00EB2BC6"/>
    <w:rsid w:val="00EB2BD8"/>
    <w:rsid w:val="00EB2C97"/>
    <w:rsid w:val="00EB2CB3"/>
    <w:rsid w:val="00EB2CC1"/>
    <w:rsid w:val="00EB2CE7"/>
    <w:rsid w:val="00EB2CF0"/>
    <w:rsid w:val="00EB2CF5"/>
    <w:rsid w:val="00EB2CFC"/>
    <w:rsid w:val="00EB2D38"/>
    <w:rsid w:val="00EB2D51"/>
    <w:rsid w:val="00EB2D53"/>
    <w:rsid w:val="00EB2DDB"/>
    <w:rsid w:val="00EB2EC1"/>
    <w:rsid w:val="00EB2ED7"/>
    <w:rsid w:val="00EB2F66"/>
    <w:rsid w:val="00EB2F94"/>
    <w:rsid w:val="00EB3018"/>
    <w:rsid w:val="00EB301F"/>
    <w:rsid w:val="00EB3030"/>
    <w:rsid w:val="00EB3035"/>
    <w:rsid w:val="00EB3071"/>
    <w:rsid w:val="00EB3072"/>
    <w:rsid w:val="00EB3087"/>
    <w:rsid w:val="00EB30A5"/>
    <w:rsid w:val="00EB3148"/>
    <w:rsid w:val="00EB316A"/>
    <w:rsid w:val="00EB31B0"/>
    <w:rsid w:val="00EB31B6"/>
    <w:rsid w:val="00EB31D7"/>
    <w:rsid w:val="00EB31EE"/>
    <w:rsid w:val="00EB3226"/>
    <w:rsid w:val="00EB3228"/>
    <w:rsid w:val="00EB329B"/>
    <w:rsid w:val="00EB32F7"/>
    <w:rsid w:val="00EB33B6"/>
    <w:rsid w:val="00EB345A"/>
    <w:rsid w:val="00EB3465"/>
    <w:rsid w:val="00EB34A9"/>
    <w:rsid w:val="00EB3501"/>
    <w:rsid w:val="00EB3587"/>
    <w:rsid w:val="00EB3593"/>
    <w:rsid w:val="00EB35FB"/>
    <w:rsid w:val="00EB362F"/>
    <w:rsid w:val="00EB3662"/>
    <w:rsid w:val="00EB367A"/>
    <w:rsid w:val="00EB367D"/>
    <w:rsid w:val="00EB36A9"/>
    <w:rsid w:val="00EB36AC"/>
    <w:rsid w:val="00EB36E6"/>
    <w:rsid w:val="00EB37D6"/>
    <w:rsid w:val="00EB3802"/>
    <w:rsid w:val="00EB381E"/>
    <w:rsid w:val="00EB388B"/>
    <w:rsid w:val="00EB399E"/>
    <w:rsid w:val="00EB3A04"/>
    <w:rsid w:val="00EB3A12"/>
    <w:rsid w:val="00EB3AB6"/>
    <w:rsid w:val="00EB3AB7"/>
    <w:rsid w:val="00EB3AC1"/>
    <w:rsid w:val="00EB3B73"/>
    <w:rsid w:val="00EB3B7E"/>
    <w:rsid w:val="00EB3BA6"/>
    <w:rsid w:val="00EB3BCF"/>
    <w:rsid w:val="00EB3BD1"/>
    <w:rsid w:val="00EB3C66"/>
    <w:rsid w:val="00EB3D08"/>
    <w:rsid w:val="00EB3D11"/>
    <w:rsid w:val="00EB3D81"/>
    <w:rsid w:val="00EB3E85"/>
    <w:rsid w:val="00EB3EB7"/>
    <w:rsid w:val="00EB3EF9"/>
    <w:rsid w:val="00EB3FAF"/>
    <w:rsid w:val="00EB4088"/>
    <w:rsid w:val="00EB40ED"/>
    <w:rsid w:val="00EB4117"/>
    <w:rsid w:val="00EB41B1"/>
    <w:rsid w:val="00EB4265"/>
    <w:rsid w:val="00EB42B1"/>
    <w:rsid w:val="00EB4396"/>
    <w:rsid w:val="00EB440A"/>
    <w:rsid w:val="00EB4413"/>
    <w:rsid w:val="00EB4429"/>
    <w:rsid w:val="00EB44A4"/>
    <w:rsid w:val="00EB4583"/>
    <w:rsid w:val="00EB459C"/>
    <w:rsid w:val="00EB4611"/>
    <w:rsid w:val="00EB467C"/>
    <w:rsid w:val="00EB46B9"/>
    <w:rsid w:val="00EB46BC"/>
    <w:rsid w:val="00EB4772"/>
    <w:rsid w:val="00EB47AB"/>
    <w:rsid w:val="00EB47B8"/>
    <w:rsid w:val="00EB4807"/>
    <w:rsid w:val="00EB481B"/>
    <w:rsid w:val="00EB484E"/>
    <w:rsid w:val="00EB4858"/>
    <w:rsid w:val="00EB48B8"/>
    <w:rsid w:val="00EB4972"/>
    <w:rsid w:val="00EB499A"/>
    <w:rsid w:val="00EB49E6"/>
    <w:rsid w:val="00EB4A57"/>
    <w:rsid w:val="00EB4A83"/>
    <w:rsid w:val="00EB4AFB"/>
    <w:rsid w:val="00EB4B3F"/>
    <w:rsid w:val="00EB4B9F"/>
    <w:rsid w:val="00EB4BA7"/>
    <w:rsid w:val="00EB4BA9"/>
    <w:rsid w:val="00EB4C1B"/>
    <w:rsid w:val="00EB4CF0"/>
    <w:rsid w:val="00EB4D20"/>
    <w:rsid w:val="00EB4D7C"/>
    <w:rsid w:val="00EB4E01"/>
    <w:rsid w:val="00EB4E09"/>
    <w:rsid w:val="00EB4E84"/>
    <w:rsid w:val="00EB4E89"/>
    <w:rsid w:val="00EB4EA1"/>
    <w:rsid w:val="00EB4EF2"/>
    <w:rsid w:val="00EB4FAF"/>
    <w:rsid w:val="00EB5136"/>
    <w:rsid w:val="00EB513E"/>
    <w:rsid w:val="00EB5229"/>
    <w:rsid w:val="00EB5284"/>
    <w:rsid w:val="00EB52B7"/>
    <w:rsid w:val="00EB5353"/>
    <w:rsid w:val="00EB537B"/>
    <w:rsid w:val="00EB53A2"/>
    <w:rsid w:val="00EB5422"/>
    <w:rsid w:val="00EB5470"/>
    <w:rsid w:val="00EB54D2"/>
    <w:rsid w:val="00EB54DE"/>
    <w:rsid w:val="00EB54FC"/>
    <w:rsid w:val="00EB5539"/>
    <w:rsid w:val="00EB5540"/>
    <w:rsid w:val="00EB558A"/>
    <w:rsid w:val="00EB55CF"/>
    <w:rsid w:val="00EB5637"/>
    <w:rsid w:val="00EB5665"/>
    <w:rsid w:val="00EB5674"/>
    <w:rsid w:val="00EB5682"/>
    <w:rsid w:val="00EB568B"/>
    <w:rsid w:val="00EB56AB"/>
    <w:rsid w:val="00EB56CD"/>
    <w:rsid w:val="00EB5752"/>
    <w:rsid w:val="00EB5757"/>
    <w:rsid w:val="00EB57CE"/>
    <w:rsid w:val="00EB57EC"/>
    <w:rsid w:val="00EB583B"/>
    <w:rsid w:val="00EB5849"/>
    <w:rsid w:val="00EB584F"/>
    <w:rsid w:val="00EB588B"/>
    <w:rsid w:val="00EB589B"/>
    <w:rsid w:val="00EB58A9"/>
    <w:rsid w:val="00EB58C4"/>
    <w:rsid w:val="00EB58C5"/>
    <w:rsid w:val="00EB58DA"/>
    <w:rsid w:val="00EB5912"/>
    <w:rsid w:val="00EB593D"/>
    <w:rsid w:val="00EB596A"/>
    <w:rsid w:val="00EB5989"/>
    <w:rsid w:val="00EB59B6"/>
    <w:rsid w:val="00EB5A69"/>
    <w:rsid w:val="00EB5A97"/>
    <w:rsid w:val="00EB5A9B"/>
    <w:rsid w:val="00EB5BB5"/>
    <w:rsid w:val="00EB5BF0"/>
    <w:rsid w:val="00EB5C0C"/>
    <w:rsid w:val="00EB5C62"/>
    <w:rsid w:val="00EB5CDB"/>
    <w:rsid w:val="00EB5D26"/>
    <w:rsid w:val="00EB5D68"/>
    <w:rsid w:val="00EB5DA0"/>
    <w:rsid w:val="00EB5E19"/>
    <w:rsid w:val="00EB5EF8"/>
    <w:rsid w:val="00EB5F03"/>
    <w:rsid w:val="00EB5F59"/>
    <w:rsid w:val="00EB5F6E"/>
    <w:rsid w:val="00EB5F98"/>
    <w:rsid w:val="00EB5FCA"/>
    <w:rsid w:val="00EB6017"/>
    <w:rsid w:val="00EB6073"/>
    <w:rsid w:val="00EB60AD"/>
    <w:rsid w:val="00EB60C4"/>
    <w:rsid w:val="00EB60F2"/>
    <w:rsid w:val="00EB6147"/>
    <w:rsid w:val="00EB618B"/>
    <w:rsid w:val="00EB61F7"/>
    <w:rsid w:val="00EB620A"/>
    <w:rsid w:val="00EB627C"/>
    <w:rsid w:val="00EB62F2"/>
    <w:rsid w:val="00EB630E"/>
    <w:rsid w:val="00EB633B"/>
    <w:rsid w:val="00EB63E3"/>
    <w:rsid w:val="00EB641F"/>
    <w:rsid w:val="00EB6466"/>
    <w:rsid w:val="00EB650D"/>
    <w:rsid w:val="00EB6557"/>
    <w:rsid w:val="00EB659C"/>
    <w:rsid w:val="00EB659D"/>
    <w:rsid w:val="00EB65A5"/>
    <w:rsid w:val="00EB65BD"/>
    <w:rsid w:val="00EB669D"/>
    <w:rsid w:val="00EB66B1"/>
    <w:rsid w:val="00EB6765"/>
    <w:rsid w:val="00EB6784"/>
    <w:rsid w:val="00EB6785"/>
    <w:rsid w:val="00EB67C2"/>
    <w:rsid w:val="00EB67CD"/>
    <w:rsid w:val="00EB67FD"/>
    <w:rsid w:val="00EB686C"/>
    <w:rsid w:val="00EB6886"/>
    <w:rsid w:val="00EB68A4"/>
    <w:rsid w:val="00EB6958"/>
    <w:rsid w:val="00EB6976"/>
    <w:rsid w:val="00EB6995"/>
    <w:rsid w:val="00EB69A1"/>
    <w:rsid w:val="00EB6C22"/>
    <w:rsid w:val="00EB6C33"/>
    <w:rsid w:val="00EB6C53"/>
    <w:rsid w:val="00EB6CAC"/>
    <w:rsid w:val="00EB6CB8"/>
    <w:rsid w:val="00EB6D04"/>
    <w:rsid w:val="00EB6D24"/>
    <w:rsid w:val="00EB6D6E"/>
    <w:rsid w:val="00EB6D84"/>
    <w:rsid w:val="00EB6D89"/>
    <w:rsid w:val="00EB6D90"/>
    <w:rsid w:val="00EB6DD1"/>
    <w:rsid w:val="00EB6DFC"/>
    <w:rsid w:val="00EB6E39"/>
    <w:rsid w:val="00EB6E59"/>
    <w:rsid w:val="00EB6E75"/>
    <w:rsid w:val="00EB6EAF"/>
    <w:rsid w:val="00EB6F17"/>
    <w:rsid w:val="00EB6F2F"/>
    <w:rsid w:val="00EB6F3A"/>
    <w:rsid w:val="00EB6F4F"/>
    <w:rsid w:val="00EB6F50"/>
    <w:rsid w:val="00EB6FCF"/>
    <w:rsid w:val="00EB6FF8"/>
    <w:rsid w:val="00EB7047"/>
    <w:rsid w:val="00EB70B6"/>
    <w:rsid w:val="00EB70E0"/>
    <w:rsid w:val="00EB71B3"/>
    <w:rsid w:val="00EB71B8"/>
    <w:rsid w:val="00EB720E"/>
    <w:rsid w:val="00EB72B3"/>
    <w:rsid w:val="00EB7461"/>
    <w:rsid w:val="00EB7510"/>
    <w:rsid w:val="00EB7611"/>
    <w:rsid w:val="00EB7683"/>
    <w:rsid w:val="00EB7803"/>
    <w:rsid w:val="00EB7819"/>
    <w:rsid w:val="00EB7844"/>
    <w:rsid w:val="00EB786A"/>
    <w:rsid w:val="00EB7988"/>
    <w:rsid w:val="00EB7989"/>
    <w:rsid w:val="00EB799F"/>
    <w:rsid w:val="00EB7A4B"/>
    <w:rsid w:val="00EB7A4E"/>
    <w:rsid w:val="00EB7A7D"/>
    <w:rsid w:val="00EB7A9D"/>
    <w:rsid w:val="00EB7AD2"/>
    <w:rsid w:val="00EB7C1A"/>
    <w:rsid w:val="00EB7C32"/>
    <w:rsid w:val="00EB7C38"/>
    <w:rsid w:val="00EB7D13"/>
    <w:rsid w:val="00EB7D53"/>
    <w:rsid w:val="00EB7E60"/>
    <w:rsid w:val="00EB7E67"/>
    <w:rsid w:val="00EB7F56"/>
    <w:rsid w:val="00EB7F74"/>
    <w:rsid w:val="00EB7F94"/>
    <w:rsid w:val="00EB7FC1"/>
    <w:rsid w:val="00EC00E6"/>
    <w:rsid w:val="00EC01B0"/>
    <w:rsid w:val="00EC01B2"/>
    <w:rsid w:val="00EC03A5"/>
    <w:rsid w:val="00EC045E"/>
    <w:rsid w:val="00EC0502"/>
    <w:rsid w:val="00EC052A"/>
    <w:rsid w:val="00EC055D"/>
    <w:rsid w:val="00EC0639"/>
    <w:rsid w:val="00EC06FF"/>
    <w:rsid w:val="00EC0725"/>
    <w:rsid w:val="00EC07EF"/>
    <w:rsid w:val="00EC087A"/>
    <w:rsid w:val="00EC0882"/>
    <w:rsid w:val="00EC08AA"/>
    <w:rsid w:val="00EC08EA"/>
    <w:rsid w:val="00EC0976"/>
    <w:rsid w:val="00EC0978"/>
    <w:rsid w:val="00EC097F"/>
    <w:rsid w:val="00EC09F5"/>
    <w:rsid w:val="00EC0A1B"/>
    <w:rsid w:val="00EC0A4D"/>
    <w:rsid w:val="00EC0AB1"/>
    <w:rsid w:val="00EC0AC1"/>
    <w:rsid w:val="00EC0AE3"/>
    <w:rsid w:val="00EC0AE5"/>
    <w:rsid w:val="00EC0BC8"/>
    <w:rsid w:val="00EC0C11"/>
    <w:rsid w:val="00EC0C26"/>
    <w:rsid w:val="00EC0CA3"/>
    <w:rsid w:val="00EC0CA6"/>
    <w:rsid w:val="00EC0E0A"/>
    <w:rsid w:val="00EC0E0F"/>
    <w:rsid w:val="00EC0F50"/>
    <w:rsid w:val="00EC0F88"/>
    <w:rsid w:val="00EC0F8B"/>
    <w:rsid w:val="00EC0FB6"/>
    <w:rsid w:val="00EC0FBF"/>
    <w:rsid w:val="00EC0FEB"/>
    <w:rsid w:val="00EC1014"/>
    <w:rsid w:val="00EC1074"/>
    <w:rsid w:val="00EC107D"/>
    <w:rsid w:val="00EC10CB"/>
    <w:rsid w:val="00EC10D2"/>
    <w:rsid w:val="00EC110F"/>
    <w:rsid w:val="00EC113B"/>
    <w:rsid w:val="00EC116C"/>
    <w:rsid w:val="00EC11A6"/>
    <w:rsid w:val="00EC11D2"/>
    <w:rsid w:val="00EC11E9"/>
    <w:rsid w:val="00EC121E"/>
    <w:rsid w:val="00EC1294"/>
    <w:rsid w:val="00EC12FB"/>
    <w:rsid w:val="00EC1320"/>
    <w:rsid w:val="00EC1376"/>
    <w:rsid w:val="00EC1399"/>
    <w:rsid w:val="00EC1432"/>
    <w:rsid w:val="00EC14EA"/>
    <w:rsid w:val="00EC1521"/>
    <w:rsid w:val="00EC1536"/>
    <w:rsid w:val="00EC15A4"/>
    <w:rsid w:val="00EC15AE"/>
    <w:rsid w:val="00EC15B1"/>
    <w:rsid w:val="00EC15C2"/>
    <w:rsid w:val="00EC16BA"/>
    <w:rsid w:val="00EC1731"/>
    <w:rsid w:val="00EC173E"/>
    <w:rsid w:val="00EC176F"/>
    <w:rsid w:val="00EC17DD"/>
    <w:rsid w:val="00EC1903"/>
    <w:rsid w:val="00EC1904"/>
    <w:rsid w:val="00EC1956"/>
    <w:rsid w:val="00EC19A3"/>
    <w:rsid w:val="00EC19AA"/>
    <w:rsid w:val="00EC19D5"/>
    <w:rsid w:val="00EC1A2F"/>
    <w:rsid w:val="00EC1AEC"/>
    <w:rsid w:val="00EC1B39"/>
    <w:rsid w:val="00EC1B8D"/>
    <w:rsid w:val="00EC1BB4"/>
    <w:rsid w:val="00EC1C10"/>
    <w:rsid w:val="00EC1C1F"/>
    <w:rsid w:val="00EC1C36"/>
    <w:rsid w:val="00EC1C37"/>
    <w:rsid w:val="00EC1D4A"/>
    <w:rsid w:val="00EC1D64"/>
    <w:rsid w:val="00EC1D8C"/>
    <w:rsid w:val="00EC1D99"/>
    <w:rsid w:val="00EC1DE6"/>
    <w:rsid w:val="00EC1E01"/>
    <w:rsid w:val="00EC1E54"/>
    <w:rsid w:val="00EC1E6C"/>
    <w:rsid w:val="00EC1E89"/>
    <w:rsid w:val="00EC1E95"/>
    <w:rsid w:val="00EC1E97"/>
    <w:rsid w:val="00EC1EEB"/>
    <w:rsid w:val="00EC1F81"/>
    <w:rsid w:val="00EC2020"/>
    <w:rsid w:val="00EC2031"/>
    <w:rsid w:val="00EC206E"/>
    <w:rsid w:val="00EC209D"/>
    <w:rsid w:val="00EC20B5"/>
    <w:rsid w:val="00EC213A"/>
    <w:rsid w:val="00EC2163"/>
    <w:rsid w:val="00EC2196"/>
    <w:rsid w:val="00EC2197"/>
    <w:rsid w:val="00EC21EE"/>
    <w:rsid w:val="00EC22E1"/>
    <w:rsid w:val="00EC2313"/>
    <w:rsid w:val="00EC235A"/>
    <w:rsid w:val="00EC2406"/>
    <w:rsid w:val="00EC246A"/>
    <w:rsid w:val="00EC24CC"/>
    <w:rsid w:val="00EC25CE"/>
    <w:rsid w:val="00EC2603"/>
    <w:rsid w:val="00EC2619"/>
    <w:rsid w:val="00EC269B"/>
    <w:rsid w:val="00EC26CC"/>
    <w:rsid w:val="00EC26DD"/>
    <w:rsid w:val="00EC27AF"/>
    <w:rsid w:val="00EC28B9"/>
    <w:rsid w:val="00EC28DA"/>
    <w:rsid w:val="00EC29BF"/>
    <w:rsid w:val="00EC29FE"/>
    <w:rsid w:val="00EC2A0A"/>
    <w:rsid w:val="00EC2A61"/>
    <w:rsid w:val="00EC2A6A"/>
    <w:rsid w:val="00EC2AB5"/>
    <w:rsid w:val="00EC2AF1"/>
    <w:rsid w:val="00EC2B02"/>
    <w:rsid w:val="00EC2B29"/>
    <w:rsid w:val="00EC2B6D"/>
    <w:rsid w:val="00EC2BE2"/>
    <w:rsid w:val="00EC2CA0"/>
    <w:rsid w:val="00EC2CB8"/>
    <w:rsid w:val="00EC2D27"/>
    <w:rsid w:val="00EC2D84"/>
    <w:rsid w:val="00EC2D8C"/>
    <w:rsid w:val="00EC2EAC"/>
    <w:rsid w:val="00EC2EC9"/>
    <w:rsid w:val="00EC2ECE"/>
    <w:rsid w:val="00EC2ED0"/>
    <w:rsid w:val="00EC2F1D"/>
    <w:rsid w:val="00EC2F62"/>
    <w:rsid w:val="00EC2F8A"/>
    <w:rsid w:val="00EC2FBE"/>
    <w:rsid w:val="00EC3052"/>
    <w:rsid w:val="00EC30D1"/>
    <w:rsid w:val="00EC30EA"/>
    <w:rsid w:val="00EC311F"/>
    <w:rsid w:val="00EC3143"/>
    <w:rsid w:val="00EC31A7"/>
    <w:rsid w:val="00EC31BE"/>
    <w:rsid w:val="00EC31D7"/>
    <w:rsid w:val="00EC32D7"/>
    <w:rsid w:val="00EC332D"/>
    <w:rsid w:val="00EC335F"/>
    <w:rsid w:val="00EC3391"/>
    <w:rsid w:val="00EC33A7"/>
    <w:rsid w:val="00EC3407"/>
    <w:rsid w:val="00EC3448"/>
    <w:rsid w:val="00EC347D"/>
    <w:rsid w:val="00EC34E0"/>
    <w:rsid w:val="00EC34F8"/>
    <w:rsid w:val="00EC3521"/>
    <w:rsid w:val="00EC3573"/>
    <w:rsid w:val="00EC35BC"/>
    <w:rsid w:val="00EC35D0"/>
    <w:rsid w:val="00EC35E6"/>
    <w:rsid w:val="00EC3667"/>
    <w:rsid w:val="00EC3681"/>
    <w:rsid w:val="00EC36EC"/>
    <w:rsid w:val="00EC36ED"/>
    <w:rsid w:val="00EC3707"/>
    <w:rsid w:val="00EC3758"/>
    <w:rsid w:val="00EC37E7"/>
    <w:rsid w:val="00EC3803"/>
    <w:rsid w:val="00EC3892"/>
    <w:rsid w:val="00EC3893"/>
    <w:rsid w:val="00EC38C2"/>
    <w:rsid w:val="00EC3932"/>
    <w:rsid w:val="00EC396A"/>
    <w:rsid w:val="00EC3989"/>
    <w:rsid w:val="00EC3A39"/>
    <w:rsid w:val="00EC3A3C"/>
    <w:rsid w:val="00EC3AA3"/>
    <w:rsid w:val="00EC3B09"/>
    <w:rsid w:val="00EC3B23"/>
    <w:rsid w:val="00EC3B87"/>
    <w:rsid w:val="00EC3BCE"/>
    <w:rsid w:val="00EC3C17"/>
    <w:rsid w:val="00EC3C73"/>
    <w:rsid w:val="00EC3C92"/>
    <w:rsid w:val="00EC3CB0"/>
    <w:rsid w:val="00EC3D46"/>
    <w:rsid w:val="00EC3D7D"/>
    <w:rsid w:val="00EC3DAD"/>
    <w:rsid w:val="00EC3E37"/>
    <w:rsid w:val="00EC3E7E"/>
    <w:rsid w:val="00EC3F7B"/>
    <w:rsid w:val="00EC3F7E"/>
    <w:rsid w:val="00EC3F82"/>
    <w:rsid w:val="00EC3F86"/>
    <w:rsid w:val="00EC3F8D"/>
    <w:rsid w:val="00EC3FA0"/>
    <w:rsid w:val="00EC3FE7"/>
    <w:rsid w:val="00EC4075"/>
    <w:rsid w:val="00EC4077"/>
    <w:rsid w:val="00EC407C"/>
    <w:rsid w:val="00EC410A"/>
    <w:rsid w:val="00EC4120"/>
    <w:rsid w:val="00EC4139"/>
    <w:rsid w:val="00EC41C6"/>
    <w:rsid w:val="00EC427F"/>
    <w:rsid w:val="00EC4289"/>
    <w:rsid w:val="00EC428E"/>
    <w:rsid w:val="00EC434B"/>
    <w:rsid w:val="00EC4353"/>
    <w:rsid w:val="00EC4359"/>
    <w:rsid w:val="00EC43BE"/>
    <w:rsid w:val="00EC4456"/>
    <w:rsid w:val="00EC44A6"/>
    <w:rsid w:val="00EC44BE"/>
    <w:rsid w:val="00EC4522"/>
    <w:rsid w:val="00EC45BC"/>
    <w:rsid w:val="00EC464E"/>
    <w:rsid w:val="00EC464F"/>
    <w:rsid w:val="00EC4656"/>
    <w:rsid w:val="00EC4677"/>
    <w:rsid w:val="00EC476C"/>
    <w:rsid w:val="00EC479F"/>
    <w:rsid w:val="00EC4811"/>
    <w:rsid w:val="00EC4850"/>
    <w:rsid w:val="00EC4893"/>
    <w:rsid w:val="00EC48A2"/>
    <w:rsid w:val="00EC48B0"/>
    <w:rsid w:val="00EC48DF"/>
    <w:rsid w:val="00EC4931"/>
    <w:rsid w:val="00EC493B"/>
    <w:rsid w:val="00EC49FF"/>
    <w:rsid w:val="00EC4AC1"/>
    <w:rsid w:val="00EC4BAB"/>
    <w:rsid w:val="00EC4BB8"/>
    <w:rsid w:val="00EC4C25"/>
    <w:rsid w:val="00EC4C31"/>
    <w:rsid w:val="00EC4C32"/>
    <w:rsid w:val="00EC4C7E"/>
    <w:rsid w:val="00EC4C82"/>
    <w:rsid w:val="00EC4CC0"/>
    <w:rsid w:val="00EC4D12"/>
    <w:rsid w:val="00EC4D24"/>
    <w:rsid w:val="00EC4D3D"/>
    <w:rsid w:val="00EC4D47"/>
    <w:rsid w:val="00EC4D54"/>
    <w:rsid w:val="00EC4D77"/>
    <w:rsid w:val="00EC4DB7"/>
    <w:rsid w:val="00EC4E1A"/>
    <w:rsid w:val="00EC4E79"/>
    <w:rsid w:val="00EC4E7D"/>
    <w:rsid w:val="00EC4F17"/>
    <w:rsid w:val="00EC4F1E"/>
    <w:rsid w:val="00EC4F33"/>
    <w:rsid w:val="00EC503B"/>
    <w:rsid w:val="00EC5054"/>
    <w:rsid w:val="00EC5070"/>
    <w:rsid w:val="00EC50F7"/>
    <w:rsid w:val="00EC51D7"/>
    <w:rsid w:val="00EC523C"/>
    <w:rsid w:val="00EC5386"/>
    <w:rsid w:val="00EC541F"/>
    <w:rsid w:val="00EC5487"/>
    <w:rsid w:val="00EC5499"/>
    <w:rsid w:val="00EC549C"/>
    <w:rsid w:val="00EC54C5"/>
    <w:rsid w:val="00EC54C8"/>
    <w:rsid w:val="00EC5548"/>
    <w:rsid w:val="00EC556D"/>
    <w:rsid w:val="00EC5599"/>
    <w:rsid w:val="00EC55CE"/>
    <w:rsid w:val="00EC55D6"/>
    <w:rsid w:val="00EC55F8"/>
    <w:rsid w:val="00EC568F"/>
    <w:rsid w:val="00EC5690"/>
    <w:rsid w:val="00EC56E7"/>
    <w:rsid w:val="00EC574A"/>
    <w:rsid w:val="00EC57E1"/>
    <w:rsid w:val="00EC5869"/>
    <w:rsid w:val="00EC5939"/>
    <w:rsid w:val="00EC5976"/>
    <w:rsid w:val="00EC5986"/>
    <w:rsid w:val="00EC598B"/>
    <w:rsid w:val="00EC599A"/>
    <w:rsid w:val="00EC59C7"/>
    <w:rsid w:val="00EC59D0"/>
    <w:rsid w:val="00EC5A55"/>
    <w:rsid w:val="00EC5A60"/>
    <w:rsid w:val="00EC5AF4"/>
    <w:rsid w:val="00EC5B01"/>
    <w:rsid w:val="00EC5BF3"/>
    <w:rsid w:val="00EC5C7C"/>
    <w:rsid w:val="00EC5CC8"/>
    <w:rsid w:val="00EC5CF7"/>
    <w:rsid w:val="00EC5EE4"/>
    <w:rsid w:val="00EC5F02"/>
    <w:rsid w:val="00EC5F5C"/>
    <w:rsid w:val="00EC5F86"/>
    <w:rsid w:val="00EC5F8F"/>
    <w:rsid w:val="00EC5FE3"/>
    <w:rsid w:val="00EC5FEB"/>
    <w:rsid w:val="00EC5FEF"/>
    <w:rsid w:val="00EC6004"/>
    <w:rsid w:val="00EC6056"/>
    <w:rsid w:val="00EC60A9"/>
    <w:rsid w:val="00EC613F"/>
    <w:rsid w:val="00EC614D"/>
    <w:rsid w:val="00EC61B0"/>
    <w:rsid w:val="00EC623B"/>
    <w:rsid w:val="00EC6271"/>
    <w:rsid w:val="00EC62C0"/>
    <w:rsid w:val="00EC6311"/>
    <w:rsid w:val="00EC6422"/>
    <w:rsid w:val="00EC6455"/>
    <w:rsid w:val="00EC6465"/>
    <w:rsid w:val="00EC648F"/>
    <w:rsid w:val="00EC64B3"/>
    <w:rsid w:val="00EC6535"/>
    <w:rsid w:val="00EC6563"/>
    <w:rsid w:val="00EC65B8"/>
    <w:rsid w:val="00EC65F9"/>
    <w:rsid w:val="00EC6603"/>
    <w:rsid w:val="00EC660B"/>
    <w:rsid w:val="00EC66C2"/>
    <w:rsid w:val="00EC66EB"/>
    <w:rsid w:val="00EC6757"/>
    <w:rsid w:val="00EC6792"/>
    <w:rsid w:val="00EC680D"/>
    <w:rsid w:val="00EC6813"/>
    <w:rsid w:val="00EC6819"/>
    <w:rsid w:val="00EC6833"/>
    <w:rsid w:val="00EC69BE"/>
    <w:rsid w:val="00EC6A4D"/>
    <w:rsid w:val="00EC6B36"/>
    <w:rsid w:val="00EC6B4C"/>
    <w:rsid w:val="00EC6B7C"/>
    <w:rsid w:val="00EC6CEC"/>
    <w:rsid w:val="00EC6CFE"/>
    <w:rsid w:val="00EC6D3C"/>
    <w:rsid w:val="00EC6D56"/>
    <w:rsid w:val="00EC6D99"/>
    <w:rsid w:val="00EC6E63"/>
    <w:rsid w:val="00EC6E9C"/>
    <w:rsid w:val="00EC6EB1"/>
    <w:rsid w:val="00EC6F2F"/>
    <w:rsid w:val="00EC6F63"/>
    <w:rsid w:val="00EC6FBA"/>
    <w:rsid w:val="00EC6FC0"/>
    <w:rsid w:val="00EC6FDC"/>
    <w:rsid w:val="00EC6FE0"/>
    <w:rsid w:val="00EC6FEF"/>
    <w:rsid w:val="00EC7063"/>
    <w:rsid w:val="00EC7078"/>
    <w:rsid w:val="00EC70F8"/>
    <w:rsid w:val="00EC7143"/>
    <w:rsid w:val="00EC718E"/>
    <w:rsid w:val="00EC71DB"/>
    <w:rsid w:val="00EC71EA"/>
    <w:rsid w:val="00EC720D"/>
    <w:rsid w:val="00EC7246"/>
    <w:rsid w:val="00EC7280"/>
    <w:rsid w:val="00EC7289"/>
    <w:rsid w:val="00EC7297"/>
    <w:rsid w:val="00EC7332"/>
    <w:rsid w:val="00EC7365"/>
    <w:rsid w:val="00EC744E"/>
    <w:rsid w:val="00EC7541"/>
    <w:rsid w:val="00EC758D"/>
    <w:rsid w:val="00EC7603"/>
    <w:rsid w:val="00EC763A"/>
    <w:rsid w:val="00EC764C"/>
    <w:rsid w:val="00EC7744"/>
    <w:rsid w:val="00EC7842"/>
    <w:rsid w:val="00EC785A"/>
    <w:rsid w:val="00EC7861"/>
    <w:rsid w:val="00EC79F6"/>
    <w:rsid w:val="00EC7A3E"/>
    <w:rsid w:val="00EC7A46"/>
    <w:rsid w:val="00EC7B0D"/>
    <w:rsid w:val="00EC7B33"/>
    <w:rsid w:val="00EC7B63"/>
    <w:rsid w:val="00EC7BD1"/>
    <w:rsid w:val="00EC7BF1"/>
    <w:rsid w:val="00EC7CB9"/>
    <w:rsid w:val="00EC7CE6"/>
    <w:rsid w:val="00EC7DA0"/>
    <w:rsid w:val="00EC7DE6"/>
    <w:rsid w:val="00EC7EC0"/>
    <w:rsid w:val="00EC7EE6"/>
    <w:rsid w:val="00EC7F72"/>
    <w:rsid w:val="00EC7F96"/>
    <w:rsid w:val="00EC7FAC"/>
    <w:rsid w:val="00EC7FD1"/>
    <w:rsid w:val="00ED000B"/>
    <w:rsid w:val="00ED001A"/>
    <w:rsid w:val="00ED005A"/>
    <w:rsid w:val="00ED010E"/>
    <w:rsid w:val="00ED012F"/>
    <w:rsid w:val="00ED0143"/>
    <w:rsid w:val="00ED014F"/>
    <w:rsid w:val="00ED019E"/>
    <w:rsid w:val="00ED01B5"/>
    <w:rsid w:val="00ED01C3"/>
    <w:rsid w:val="00ED01C6"/>
    <w:rsid w:val="00ED01CD"/>
    <w:rsid w:val="00ED024E"/>
    <w:rsid w:val="00ED025B"/>
    <w:rsid w:val="00ED02AC"/>
    <w:rsid w:val="00ED02E8"/>
    <w:rsid w:val="00ED0370"/>
    <w:rsid w:val="00ED03E7"/>
    <w:rsid w:val="00ED04CB"/>
    <w:rsid w:val="00ED0565"/>
    <w:rsid w:val="00ED0664"/>
    <w:rsid w:val="00ED07AD"/>
    <w:rsid w:val="00ED0844"/>
    <w:rsid w:val="00ED0906"/>
    <w:rsid w:val="00ED0985"/>
    <w:rsid w:val="00ED09BF"/>
    <w:rsid w:val="00ED0A18"/>
    <w:rsid w:val="00ED0B09"/>
    <w:rsid w:val="00ED0B37"/>
    <w:rsid w:val="00ED0B4E"/>
    <w:rsid w:val="00ED0CD3"/>
    <w:rsid w:val="00ED0CD5"/>
    <w:rsid w:val="00ED0D88"/>
    <w:rsid w:val="00ED0DAD"/>
    <w:rsid w:val="00ED0E37"/>
    <w:rsid w:val="00ED0EEB"/>
    <w:rsid w:val="00ED0EF3"/>
    <w:rsid w:val="00ED0F46"/>
    <w:rsid w:val="00ED0F78"/>
    <w:rsid w:val="00ED0FCA"/>
    <w:rsid w:val="00ED0FDD"/>
    <w:rsid w:val="00ED10D9"/>
    <w:rsid w:val="00ED116C"/>
    <w:rsid w:val="00ED117E"/>
    <w:rsid w:val="00ED1319"/>
    <w:rsid w:val="00ED134E"/>
    <w:rsid w:val="00ED1415"/>
    <w:rsid w:val="00ED1442"/>
    <w:rsid w:val="00ED14B1"/>
    <w:rsid w:val="00ED14B3"/>
    <w:rsid w:val="00ED154E"/>
    <w:rsid w:val="00ED1591"/>
    <w:rsid w:val="00ED15C0"/>
    <w:rsid w:val="00ED15CC"/>
    <w:rsid w:val="00ED1619"/>
    <w:rsid w:val="00ED161A"/>
    <w:rsid w:val="00ED1665"/>
    <w:rsid w:val="00ED1691"/>
    <w:rsid w:val="00ED17A6"/>
    <w:rsid w:val="00ED1837"/>
    <w:rsid w:val="00ED18D5"/>
    <w:rsid w:val="00ED18F6"/>
    <w:rsid w:val="00ED192E"/>
    <w:rsid w:val="00ED193A"/>
    <w:rsid w:val="00ED198F"/>
    <w:rsid w:val="00ED1A1B"/>
    <w:rsid w:val="00ED1AD9"/>
    <w:rsid w:val="00ED1B6B"/>
    <w:rsid w:val="00ED1B76"/>
    <w:rsid w:val="00ED1B8F"/>
    <w:rsid w:val="00ED1BB4"/>
    <w:rsid w:val="00ED1C83"/>
    <w:rsid w:val="00ED1CF8"/>
    <w:rsid w:val="00ED1D82"/>
    <w:rsid w:val="00ED1E1A"/>
    <w:rsid w:val="00ED1E59"/>
    <w:rsid w:val="00ED1E99"/>
    <w:rsid w:val="00ED1EA7"/>
    <w:rsid w:val="00ED1F2D"/>
    <w:rsid w:val="00ED1FEC"/>
    <w:rsid w:val="00ED2017"/>
    <w:rsid w:val="00ED2060"/>
    <w:rsid w:val="00ED20E5"/>
    <w:rsid w:val="00ED20F0"/>
    <w:rsid w:val="00ED2156"/>
    <w:rsid w:val="00ED217E"/>
    <w:rsid w:val="00ED21A6"/>
    <w:rsid w:val="00ED2226"/>
    <w:rsid w:val="00ED2274"/>
    <w:rsid w:val="00ED2373"/>
    <w:rsid w:val="00ED23E0"/>
    <w:rsid w:val="00ED2416"/>
    <w:rsid w:val="00ED2463"/>
    <w:rsid w:val="00ED24A6"/>
    <w:rsid w:val="00ED2511"/>
    <w:rsid w:val="00ED251A"/>
    <w:rsid w:val="00ED2557"/>
    <w:rsid w:val="00ED2568"/>
    <w:rsid w:val="00ED2573"/>
    <w:rsid w:val="00ED25D2"/>
    <w:rsid w:val="00ED25FC"/>
    <w:rsid w:val="00ED2617"/>
    <w:rsid w:val="00ED261D"/>
    <w:rsid w:val="00ED266C"/>
    <w:rsid w:val="00ED2676"/>
    <w:rsid w:val="00ED26B4"/>
    <w:rsid w:val="00ED26B8"/>
    <w:rsid w:val="00ED2831"/>
    <w:rsid w:val="00ED2834"/>
    <w:rsid w:val="00ED2862"/>
    <w:rsid w:val="00ED286E"/>
    <w:rsid w:val="00ED28BD"/>
    <w:rsid w:val="00ED28F7"/>
    <w:rsid w:val="00ED2A4C"/>
    <w:rsid w:val="00ED2A84"/>
    <w:rsid w:val="00ED2A88"/>
    <w:rsid w:val="00ED2B19"/>
    <w:rsid w:val="00ED2B2B"/>
    <w:rsid w:val="00ED2B63"/>
    <w:rsid w:val="00ED2B87"/>
    <w:rsid w:val="00ED2B92"/>
    <w:rsid w:val="00ED2BC1"/>
    <w:rsid w:val="00ED2BDD"/>
    <w:rsid w:val="00ED2BF9"/>
    <w:rsid w:val="00ED2C7D"/>
    <w:rsid w:val="00ED2C83"/>
    <w:rsid w:val="00ED2C9B"/>
    <w:rsid w:val="00ED2CBE"/>
    <w:rsid w:val="00ED2CDB"/>
    <w:rsid w:val="00ED2CFA"/>
    <w:rsid w:val="00ED2D06"/>
    <w:rsid w:val="00ED2D7C"/>
    <w:rsid w:val="00ED2E0B"/>
    <w:rsid w:val="00ED2E58"/>
    <w:rsid w:val="00ED2E85"/>
    <w:rsid w:val="00ED2E8E"/>
    <w:rsid w:val="00ED2EEB"/>
    <w:rsid w:val="00ED2F21"/>
    <w:rsid w:val="00ED2F3F"/>
    <w:rsid w:val="00ED2F5C"/>
    <w:rsid w:val="00ED2F80"/>
    <w:rsid w:val="00ED3084"/>
    <w:rsid w:val="00ED308F"/>
    <w:rsid w:val="00ED30DC"/>
    <w:rsid w:val="00ED311D"/>
    <w:rsid w:val="00ED3142"/>
    <w:rsid w:val="00ED3174"/>
    <w:rsid w:val="00ED3187"/>
    <w:rsid w:val="00ED3188"/>
    <w:rsid w:val="00ED31C1"/>
    <w:rsid w:val="00ED31D9"/>
    <w:rsid w:val="00ED3213"/>
    <w:rsid w:val="00ED3238"/>
    <w:rsid w:val="00ED3253"/>
    <w:rsid w:val="00ED32D9"/>
    <w:rsid w:val="00ED32FF"/>
    <w:rsid w:val="00ED3355"/>
    <w:rsid w:val="00ED33A9"/>
    <w:rsid w:val="00ED33BD"/>
    <w:rsid w:val="00ED3409"/>
    <w:rsid w:val="00ED340A"/>
    <w:rsid w:val="00ED3527"/>
    <w:rsid w:val="00ED35DC"/>
    <w:rsid w:val="00ED35E4"/>
    <w:rsid w:val="00ED3606"/>
    <w:rsid w:val="00ED3655"/>
    <w:rsid w:val="00ED3672"/>
    <w:rsid w:val="00ED369F"/>
    <w:rsid w:val="00ED36BF"/>
    <w:rsid w:val="00ED3751"/>
    <w:rsid w:val="00ED3787"/>
    <w:rsid w:val="00ED39A4"/>
    <w:rsid w:val="00ED39AB"/>
    <w:rsid w:val="00ED39DC"/>
    <w:rsid w:val="00ED3A07"/>
    <w:rsid w:val="00ED3A16"/>
    <w:rsid w:val="00ED3A1C"/>
    <w:rsid w:val="00ED3A38"/>
    <w:rsid w:val="00ED3A41"/>
    <w:rsid w:val="00ED3A47"/>
    <w:rsid w:val="00ED3A48"/>
    <w:rsid w:val="00ED3B52"/>
    <w:rsid w:val="00ED3CD9"/>
    <w:rsid w:val="00ED3DAD"/>
    <w:rsid w:val="00ED3DB1"/>
    <w:rsid w:val="00ED3E08"/>
    <w:rsid w:val="00ED3E18"/>
    <w:rsid w:val="00ED3EF9"/>
    <w:rsid w:val="00ED3F79"/>
    <w:rsid w:val="00ED402E"/>
    <w:rsid w:val="00ED405B"/>
    <w:rsid w:val="00ED4089"/>
    <w:rsid w:val="00ED4103"/>
    <w:rsid w:val="00ED4122"/>
    <w:rsid w:val="00ED413E"/>
    <w:rsid w:val="00ED415F"/>
    <w:rsid w:val="00ED4189"/>
    <w:rsid w:val="00ED436D"/>
    <w:rsid w:val="00ED43EC"/>
    <w:rsid w:val="00ED44DD"/>
    <w:rsid w:val="00ED45B5"/>
    <w:rsid w:val="00ED45CE"/>
    <w:rsid w:val="00ED4647"/>
    <w:rsid w:val="00ED4655"/>
    <w:rsid w:val="00ED4670"/>
    <w:rsid w:val="00ED4693"/>
    <w:rsid w:val="00ED46CF"/>
    <w:rsid w:val="00ED46E3"/>
    <w:rsid w:val="00ED46F0"/>
    <w:rsid w:val="00ED4706"/>
    <w:rsid w:val="00ED4752"/>
    <w:rsid w:val="00ED479F"/>
    <w:rsid w:val="00ED47B2"/>
    <w:rsid w:val="00ED4820"/>
    <w:rsid w:val="00ED4840"/>
    <w:rsid w:val="00ED4841"/>
    <w:rsid w:val="00ED4881"/>
    <w:rsid w:val="00ED48E1"/>
    <w:rsid w:val="00ED48E7"/>
    <w:rsid w:val="00ED4A4D"/>
    <w:rsid w:val="00ED4A90"/>
    <w:rsid w:val="00ED4AF1"/>
    <w:rsid w:val="00ED4B9A"/>
    <w:rsid w:val="00ED4C25"/>
    <w:rsid w:val="00ED4C44"/>
    <w:rsid w:val="00ED4CE1"/>
    <w:rsid w:val="00ED4D31"/>
    <w:rsid w:val="00ED4D48"/>
    <w:rsid w:val="00ED4DA5"/>
    <w:rsid w:val="00ED4E3A"/>
    <w:rsid w:val="00ED4EEA"/>
    <w:rsid w:val="00ED4F22"/>
    <w:rsid w:val="00ED4F2D"/>
    <w:rsid w:val="00ED4F60"/>
    <w:rsid w:val="00ED4FED"/>
    <w:rsid w:val="00ED5049"/>
    <w:rsid w:val="00ED511F"/>
    <w:rsid w:val="00ED514E"/>
    <w:rsid w:val="00ED519B"/>
    <w:rsid w:val="00ED51A9"/>
    <w:rsid w:val="00ED51EE"/>
    <w:rsid w:val="00ED5203"/>
    <w:rsid w:val="00ED5254"/>
    <w:rsid w:val="00ED5372"/>
    <w:rsid w:val="00ED54A4"/>
    <w:rsid w:val="00ED54B3"/>
    <w:rsid w:val="00ED54F1"/>
    <w:rsid w:val="00ED5501"/>
    <w:rsid w:val="00ED552A"/>
    <w:rsid w:val="00ED557F"/>
    <w:rsid w:val="00ED55BE"/>
    <w:rsid w:val="00ED55F3"/>
    <w:rsid w:val="00ED561B"/>
    <w:rsid w:val="00ED5633"/>
    <w:rsid w:val="00ED565D"/>
    <w:rsid w:val="00ED5699"/>
    <w:rsid w:val="00ED56E2"/>
    <w:rsid w:val="00ED56E3"/>
    <w:rsid w:val="00ED5799"/>
    <w:rsid w:val="00ED589B"/>
    <w:rsid w:val="00ED58F9"/>
    <w:rsid w:val="00ED5970"/>
    <w:rsid w:val="00ED59A1"/>
    <w:rsid w:val="00ED5A10"/>
    <w:rsid w:val="00ED5A4D"/>
    <w:rsid w:val="00ED5A7A"/>
    <w:rsid w:val="00ED5AAC"/>
    <w:rsid w:val="00ED5AD6"/>
    <w:rsid w:val="00ED5AE9"/>
    <w:rsid w:val="00ED5B5B"/>
    <w:rsid w:val="00ED5B7C"/>
    <w:rsid w:val="00ED5B88"/>
    <w:rsid w:val="00ED5C3D"/>
    <w:rsid w:val="00ED5C3E"/>
    <w:rsid w:val="00ED5D9F"/>
    <w:rsid w:val="00ED5DFA"/>
    <w:rsid w:val="00ED5E12"/>
    <w:rsid w:val="00ED5E43"/>
    <w:rsid w:val="00ED5E54"/>
    <w:rsid w:val="00ED5E72"/>
    <w:rsid w:val="00ED5E73"/>
    <w:rsid w:val="00ED5FF5"/>
    <w:rsid w:val="00ED6013"/>
    <w:rsid w:val="00ED607C"/>
    <w:rsid w:val="00ED60A0"/>
    <w:rsid w:val="00ED60D6"/>
    <w:rsid w:val="00ED618A"/>
    <w:rsid w:val="00ED61B6"/>
    <w:rsid w:val="00ED61E1"/>
    <w:rsid w:val="00ED620D"/>
    <w:rsid w:val="00ED6224"/>
    <w:rsid w:val="00ED628A"/>
    <w:rsid w:val="00ED62AB"/>
    <w:rsid w:val="00ED63D1"/>
    <w:rsid w:val="00ED6412"/>
    <w:rsid w:val="00ED642D"/>
    <w:rsid w:val="00ED6466"/>
    <w:rsid w:val="00ED6471"/>
    <w:rsid w:val="00ED64DC"/>
    <w:rsid w:val="00ED653D"/>
    <w:rsid w:val="00ED6597"/>
    <w:rsid w:val="00ED65B0"/>
    <w:rsid w:val="00ED65C5"/>
    <w:rsid w:val="00ED6605"/>
    <w:rsid w:val="00ED6626"/>
    <w:rsid w:val="00ED6636"/>
    <w:rsid w:val="00ED66BA"/>
    <w:rsid w:val="00ED66E9"/>
    <w:rsid w:val="00ED66ED"/>
    <w:rsid w:val="00ED674D"/>
    <w:rsid w:val="00ED675F"/>
    <w:rsid w:val="00ED6795"/>
    <w:rsid w:val="00ED67B5"/>
    <w:rsid w:val="00ED67D9"/>
    <w:rsid w:val="00ED6822"/>
    <w:rsid w:val="00ED69F9"/>
    <w:rsid w:val="00ED6A24"/>
    <w:rsid w:val="00ED6A29"/>
    <w:rsid w:val="00ED6A5E"/>
    <w:rsid w:val="00ED6A91"/>
    <w:rsid w:val="00ED6AC8"/>
    <w:rsid w:val="00ED6ACE"/>
    <w:rsid w:val="00ED6B23"/>
    <w:rsid w:val="00ED6B3B"/>
    <w:rsid w:val="00ED6BAA"/>
    <w:rsid w:val="00ED6C19"/>
    <w:rsid w:val="00ED6C6A"/>
    <w:rsid w:val="00ED6C74"/>
    <w:rsid w:val="00ED6C8C"/>
    <w:rsid w:val="00ED6DCB"/>
    <w:rsid w:val="00ED6E03"/>
    <w:rsid w:val="00ED6E13"/>
    <w:rsid w:val="00ED6E20"/>
    <w:rsid w:val="00ED6E65"/>
    <w:rsid w:val="00ED6E9A"/>
    <w:rsid w:val="00ED6F80"/>
    <w:rsid w:val="00ED6F8D"/>
    <w:rsid w:val="00ED6F96"/>
    <w:rsid w:val="00ED6FD0"/>
    <w:rsid w:val="00ED7013"/>
    <w:rsid w:val="00ED7061"/>
    <w:rsid w:val="00ED708E"/>
    <w:rsid w:val="00ED70C8"/>
    <w:rsid w:val="00ED71E0"/>
    <w:rsid w:val="00ED7259"/>
    <w:rsid w:val="00ED725B"/>
    <w:rsid w:val="00ED728D"/>
    <w:rsid w:val="00ED72D9"/>
    <w:rsid w:val="00ED736C"/>
    <w:rsid w:val="00ED7371"/>
    <w:rsid w:val="00ED7397"/>
    <w:rsid w:val="00ED73AA"/>
    <w:rsid w:val="00ED73C3"/>
    <w:rsid w:val="00ED73EE"/>
    <w:rsid w:val="00ED73FC"/>
    <w:rsid w:val="00ED74FF"/>
    <w:rsid w:val="00ED7513"/>
    <w:rsid w:val="00ED7529"/>
    <w:rsid w:val="00ED7533"/>
    <w:rsid w:val="00ED7535"/>
    <w:rsid w:val="00ED754C"/>
    <w:rsid w:val="00ED754E"/>
    <w:rsid w:val="00ED7555"/>
    <w:rsid w:val="00ED7561"/>
    <w:rsid w:val="00ED759F"/>
    <w:rsid w:val="00ED75E8"/>
    <w:rsid w:val="00ED764E"/>
    <w:rsid w:val="00ED76B7"/>
    <w:rsid w:val="00ED76C6"/>
    <w:rsid w:val="00ED77B6"/>
    <w:rsid w:val="00ED77E3"/>
    <w:rsid w:val="00ED783A"/>
    <w:rsid w:val="00ED7860"/>
    <w:rsid w:val="00ED786C"/>
    <w:rsid w:val="00ED78FD"/>
    <w:rsid w:val="00ED7A35"/>
    <w:rsid w:val="00ED7A96"/>
    <w:rsid w:val="00ED7B77"/>
    <w:rsid w:val="00ED7BD4"/>
    <w:rsid w:val="00ED7C1B"/>
    <w:rsid w:val="00ED7C43"/>
    <w:rsid w:val="00ED7CB1"/>
    <w:rsid w:val="00ED7CE2"/>
    <w:rsid w:val="00ED7D6F"/>
    <w:rsid w:val="00ED7D80"/>
    <w:rsid w:val="00ED7DE8"/>
    <w:rsid w:val="00ED7DF5"/>
    <w:rsid w:val="00ED7DFE"/>
    <w:rsid w:val="00ED7E2C"/>
    <w:rsid w:val="00ED7E7E"/>
    <w:rsid w:val="00ED7EA8"/>
    <w:rsid w:val="00ED7ED0"/>
    <w:rsid w:val="00ED7FCD"/>
    <w:rsid w:val="00EE00FE"/>
    <w:rsid w:val="00EE0103"/>
    <w:rsid w:val="00EE016E"/>
    <w:rsid w:val="00EE019B"/>
    <w:rsid w:val="00EE01A1"/>
    <w:rsid w:val="00EE0200"/>
    <w:rsid w:val="00EE021C"/>
    <w:rsid w:val="00EE02AD"/>
    <w:rsid w:val="00EE02E9"/>
    <w:rsid w:val="00EE0315"/>
    <w:rsid w:val="00EE0386"/>
    <w:rsid w:val="00EE04B2"/>
    <w:rsid w:val="00EE0501"/>
    <w:rsid w:val="00EE0579"/>
    <w:rsid w:val="00EE0621"/>
    <w:rsid w:val="00EE0654"/>
    <w:rsid w:val="00EE065D"/>
    <w:rsid w:val="00EE0666"/>
    <w:rsid w:val="00EE071E"/>
    <w:rsid w:val="00EE072E"/>
    <w:rsid w:val="00EE0768"/>
    <w:rsid w:val="00EE078E"/>
    <w:rsid w:val="00EE07CB"/>
    <w:rsid w:val="00EE08F6"/>
    <w:rsid w:val="00EE08F8"/>
    <w:rsid w:val="00EE0961"/>
    <w:rsid w:val="00EE0A0C"/>
    <w:rsid w:val="00EE0A5B"/>
    <w:rsid w:val="00EE0AAC"/>
    <w:rsid w:val="00EE0AAE"/>
    <w:rsid w:val="00EE0BB4"/>
    <w:rsid w:val="00EE0F4C"/>
    <w:rsid w:val="00EE0F6E"/>
    <w:rsid w:val="00EE0FE9"/>
    <w:rsid w:val="00EE1011"/>
    <w:rsid w:val="00EE105D"/>
    <w:rsid w:val="00EE106F"/>
    <w:rsid w:val="00EE10CB"/>
    <w:rsid w:val="00EE1140"/>
    <w:rsid w:val="00EE1271"/>
    <w:rsid w:val="00EE127D"/>
    <w:rsid w:val="00EE128B"/>
    <w:rsid w:val="00EE12AD"/>
    <w:rsid w:val="00EE131F"/>
    <w:rsid w:val="00EE138B"/>
    <w:rsid w:val="00EE13AA"/>
    <w:rsid w:val="00EE13C3"/>
    <w:rsid w:val="00EE13E5"/>
    <w:rsid w:val="00EE141C"/>
    <w:rsid w:val="00EE1440"/>
    <w:rsid w:val="00EE148F"/>
    <w:rsid w:val="00EE14E0"/>
    <w:rsid w:val="00EE14F4"/>
    <w:rsid w:val="00EE1504"/>
    <w:rsid w:val="00EE152E"/>
    <w:rsid w:val="00EE15A3"/>
    <w:rsid w:val="00EE15A9"/>
    <w:rsid w:val="00EE15C1"/>
    <w:rsid w:val="00EE15C5"/>
    <w:rsid w:val="00EE170F"/>
    <w:rsid w:val="00EE1753"/>
    <w:rsid w:val="00EE1793"/>
    <w:rsid w:val="00EE182E"/>
    <w:rsid w:val="00EE185F"/>
    <w:rsid w:val="00EE18B6"/>
    <w:rsid w:val="00EE18B9"/>
    <w:rsid w:val="00EE18EF"/>
    <w:rsid w:val="00EE19F7"/>
    <w:rsid w:val="00EE1A69"/>
    <w:rsid w:val="00EE1A79"/>
    <w:rsid w:val="00EE1A8B"/>
    <w:rsid w:val="00EE1ADC"/>
    <w:rsid w:val="00EE1B37"/>
    <w:rsid w:val="00EE1BD4"/>
    <w:rsid w:val="00EE1C0B"/>
    <w:rsid w:val="00EE1CA2"/>
    <w:rsid w:val="00EE1D23"/>
    <w:rsid w:val="00EE1D2D"/>
    <w:rsid w:val="00EE1D79"/>
    <w:rsid w:val="00EE1DA5"/>
    <w:rsid w:val="00EE1DAB"/>
    <w:rsid w:val="00EE1DD7"/>
    <w:rsid w:val="00EE1DF3"/>
    <w:rsid w:val="00EE1E32"/>
    <w:rsid w:val="00EE1EB9"/>
    <w:rsid w:val="00EE1EBC"/>
    <w:rsid w:val="00EE1F18"/>
    <w:rsid w:val="00EE1F53"/>
    <w:rsid w:val="00EE1F5C"/>
    <w:rsid w:val="00EE1FE6"/>
    <w:rsid w:val="00EE2010"/>
    <w:rsid w:val="00EE2022"/>
    <w:rsid w:val="00EE204A"/>
    <w:rsid w:val="00EE2122"/>
    <w:rsid w:val="00EE2219"/>
    <w:rsid w:val="00EE22A6"/>
    <w:rsid w:val="00EE22F1"/>
    <w:rsid w:val="00EE2325"/>
    <w:rsid w:val="00EE2338"/>
    <w:rsid w:val="00EE23B3"/>
    <w:rsid w:val="00EE23C0"/>
    <w:rsid w:val="00EE2488"/>
    <w:rsid w:val="00EE248E"/>
    <w:rsid w:val="00EE2499"/>
    <w:rsid w:val="00EE24B3"/>
    <w:rsid w:val="00EE2545"/>
    <w:rsid w:val="00EE2563"/>
    <w:rsid w:val="00EE2618"/>
    <w:rsid w:val="00EE261F"/>
    <w:rsid w:val="00EE2651"/>
    <w:rsid w:val="00EE2708"/>
    <w:rsid w:val="00EE270E"/>
    <w:rsid w:val="00EE272F"/>
    <w:rsid w:val="00EE2783"/>
    <w:rsid w:val="00EE27CA"/>
    <w:rsid w:val="00EE27E9"/>
    <w:rsid w:val="00EE280B"/>
    <w:rsid w:val="00EE2848"/>
    <w:rsid w:val="00EE2857"/>
    <w:rsid w:val="00EE2879"/>
    <w:rsid w:val="00EE28A6"/>
    <w:rsid w:val="00EE28DA"/>
    <w:rsid w:val="00EE297E"/>
    <w:rsid w:val="00EE2A81"/>
    <w:rsid w:val="00EE2AA0"/>
    <w:rsid w:val="00EE2AA3"/>
    <w:rsid w:val="00EE2B3F"/>
    <w:rsid w:val="00EE2B87"/>
    <w:rsid w:val="00EE2BEB"/>
    <w:rsid w:val="00EE2BEE"/>
    <w:rsid w:val="00EE2C15"/>
    <w:rsid w:val="00EE2D02"/>
    <w:rsid w:val="00EE2D19"/>
    <w:rsid w:val="00EE2D2C"/>
    <w:rsid w:val="00EE2D38"/>
    <w:rsid w:val="00EE2DA0"/>
    <w:rsid w:val="00EE2DA4"/>
    <w:rsid w:val="00EE2DE0"/>
    <w:rsid w:val="00EE2DEF"/>
    <w:rsid w:val="00EE2E46"/>
    <w:rsid w:val="00EE2EC5"/>
    <w:rsid w:val="00EE2EC7"/>
    <w:rsid w:val="00EE2F37"/>
    <w:rsid w:val="00EE2F48"/>
    <w:rsid w:val="00EE2FC0"/>
    <w:rsid w:val="00EE2FE6"/>
    <w:rsid w:val="00EE2FF7"/>
    <w:rsid w:val="00EE300A"/>
    <w:rsid w:val="00EE303B"/>
    <w:rsid w:val="00EE3082"/>
    <w:rsid w:val="00EE3091"/>
    <w:rsid w:val="00EE3117"/>
    <w:rsid w:val="00EE31FA"/>
    <w:rsid w:val="00EE3291"/>
    <w:rsid w:val="00EE3314"/>
    <w:rsid w:val="00EE3323"/>
    <w:rsid w:val="00EE3330"/>
    <w:rsid w:val="00EE333E"/>
    <w:rsid w:val="00EE33D6"/>
    <w:rsid w:val="00EE33EC"/>
    <w:rsid w:val="00EE3452"/>
    <w:rsid w:val="00EE3548"/>
    <w:rsid w:val="00EE3561"/>
    <w:rsid w:val="00EE3565"/>
    <w:rsid w:val="00EE35AE"/>
    <w:rsid w:val="00EE35BB"/>
    <w:rsid w:val="00EE35CC"/>
    <w:rsid w:val="00EE363C"/>
    <w:rsid w:val="00EE3654"/>
    <w:rsid w:val="00EE36AF"/>
    <w:rsid w:val="00EE36D2"/>
    <w:rsid w:val="00EE3732"/>
    <w:rsid w:val="00EE3841"/>
    <w:rsid w:val="00EE38E2"/>
    <w:rsid w:val="00EE392C"/>
    <w:rsid w:val="00EE3948"/>
    <w:rsid w:val="00EE396E"/>
    <w:rsid w:val="00EE39A2"/>
    <w:rsid w:val="00EE39D2"/>
    <w:rsid w:val="00EE3A38"/>
    <w:rsid w:val="00EE3AD7"/>
    <w:rsid w:val="00EE3C26"/>
    <w:rsid w:val="00EE3C9A"/>
    <w:rsid w:val="00EE3D5B"/>
    <w:rsid w:val="00EE3E37"/>
    <w:rsid w:val="00EE3E8A"/>
    <w:rsid w:val="00EE3F4A"/>
    <w:rsid w:val="00EE4019"/>
    <w:rsid w:val="00EE401C"/>
    <w:rsid w:val="00EE4042"/>
    <w:rsid w:val="00EE4056"/>
    <w:rsid w:val="00EE4168"/>
    <w:rsid w:val="00EE41AB"/>
    <w:rsid w:val="00EE41E9"/>
    <w:rsid w:val="00EE41F7"/>
    <w:rsid w:val="00EE428A"/>
    <w:rsid w:val="00EE4290"/>
    <w:rsid w:val="00EE42C2"/>
    <w:rsid w:val="00EE42D9"/>
    <w:rsid w:val="00EE4454"/>
    <w:rsid w:val="00EE445B"/>
    <w:rsid w:val="00EE4472"/>
    <w:rsid w:val="00EE454D"/>
    <w:rsid w:val="00EE4591"/>
    <w:rsid w:val="00EE45D5"/>
    <w:rsid w:val="00EE4681"/>
    <w:rsid w:val="00EE47FD"/>
    <w:rsid w:val="00EE4862"/>
    <w:rsid w:val="00EE48AA"/>
    <w:rsid w:val="00EE4963"/>
    <w:rsid w:val="00EE49DF"/>
    <w:rsid w:val="00EE49E4"/>
    <w:rsid w:val="00EE4A41"/>
    <w:rsid w:val="00EE4B05"/>
    <w:rsid w:val="00EE4B2F"/>
    <w:rsid w:val="00EE4B5D"/>
    <w:rsid w:val="00EE4BA6"/>
    <w:rsid w:val="00EE4BE2"/>
    <w:rsid w:val="00EE4C09"/>
    <w:rsid w:val="00EE4CDD"/>
    <w:rsid w:val="00EE4D92"/>
    <w:rsid w:val="00EE4DA7"/>
    <w:rsid w:val="00EE4DB4"/>
    <w:rsid w:val="00EE4E17"/>
    <w:rsid w:val="00EE4E87"/>
    <w:rsid w:val="00EE4E8C"/>
    <w:rsid w:val="00EE4EB4"/>
    <w:rsid w:val="00EE4ECF"/>
    <w:rsid w:val="00EE4EED"/>
    <w:rsid w:val="00EE4F18"/>
    <w:rsid w:val="00EE4F67"/>
    <w:rsid w:val="00EE4F74"/>
    <w:rsid w:val="00EE4FBA"/>
    <w:rsid w:val="00EE507C"/>
    <w:rsid w:val="00EE5089"/>
    <w:rsid w:val="00EE50E0"/>
    <w:rsid w:val="00EE511E"/>
    <w:rsid w:val="00EE5183"/>
    <w:rsid w:val="00EE5214"/>
    <w:rsid w:val="00EE521A"/>
    <w:rsid w:val="00EE5295"/>
    <w:rsid w:val="00EE529A"/>
    <w:rsid w:val="00EE52C1"/>
    <w:rsid w:val="00EE5387"/>
    <w:rsid w:val="00EE53A5"/>
    <w:rsid w:val="00EE53C7"/>
    <w:rsid w:val="00EE53F4"/>
    <w:rsid w:val="00EE53FD"/>
    <w:rsid w:val="00EE53FE"/>
    <w:rsid w:val="00EE543B"/>
    <w:rsid w:val="00EE5475"/>
    <w:rsid w:val="00EE5479"/>
    <w:rsid w:val="00EE5548"/>
    <w:rsid w:val="00EE5550"/>
    <w:rsid w:val="00EE5560"/>
    <w:rsid w:val="00EE5607"/>
    <w:rsid w:val="00EE5616"/>
    <w:rsid w:val="00EE5716"/>
    <w:rsid w:val="00EE57A6"/>
    <w:rsid w:val="00EE583C"/>
    <w:rsid w:val="00EE5870"/>
    <w:rsid w:val="00EE588C"/>
    <w:rsid w:val="00EE5899"/>
    <w:rsid w:val="00EE58AD"/>
    <w:rsid w:val="00EE58DB"/>
    <w:rsid w:val="00EE593E"/>
    <w:rsid w:val="00EE5960"/>
    <w:rsid w:val="00EE5986"/>
    <w:rsid w:val="00EE59B9"/>
    <w:rsid w:val="00EE59F2"/>
    <w:rsid w:val="00EE5A06"/>
    <w:rsid w:val="00EE5A47"/>
    <w:rsid w:val="00EE5A83"/>
    <w:rsid w:val="00EE5A9E"/>
    <w:rsid w:val="00EE5B4A"/>
    <w:rsid w:val="00EE5BA9"/>
    <w:rsid w:val="00EE5C08"/>
    <w:rsid w:val="00EE5C27"/>
    <w:rsid w:val="00EE5C63"/>
    <w:rsid w:val="00EE5CBC"/>
    <w:rsid w:val="00EE5D4B"/>
    <w:rsid w:val="00EE5DB1"/>
    <w:rsid w:val="00EE5E06"/>
    <w:rsid w:val="00EE5E3A"/>
    <w:rsid w:val="00EE5EFB"/>
    <w:rsid w:val="00EE6001"/>
    <w:rsid w:val="00EE6050"/>
    <w:rsid w:val="00EE6065"/>
    <w:rsid w:val="00EE606F"/>
    <w:rsid w:val="00EE6080"/>
    <w:rsid w:val="00EE60F1"/>
    <w:rsid w:val="00EE610A"/>
    <w:rsid w:val="00EE615B"/>
    <w:rsid w:val="00EE6175"/>
    <w:rsid w:val="00EE618E"/>
    <w:rsid w:val="00EE6195"/>
    <w:rsid w:val="00EE6238"/>
    <w:rsid w:val="00EE623E"/>
    <w:rsid w:val="00EE6264"/>
    <w:rsid w:val="00EE6299"/>
    <w:rsid w:val="00EE629D"/>
    <w:rsid w:val="00EE6365"/>
    <w:rsid w:val="00EE63D0"/>
    <w:rsid w:val="00EE6444"/>
    <w:rsid w:val="00EE646A"/>
    <w:rsid w:val="00EE64C7"/>
    <w:rsid w:val="00EE6510"/>
    <w:rsid w:val="00EE6582"/>
    <w:rsid w:val="00EE6598"/>
    <w:rsid w:val="00EE6620"/>
    <w:rsid w:val="00EE676B"/>
    <w:rsid w:val="00EE680A"/>
    <w:rsid w:val="00EE6883"/>
    <w:rsid w:val="00EE68AA"/>
    <w:rsid w:val="00EE68B2"/>
    <w:rsid w:val="00EE68DA"/>
    <w:rsid w:val="00EE68EF"/>
    <w:rsid w:val="00EE6961"/>
    <w:rsid w:val="00EE6999"/>
    <w:rsid w:val="00EE69CE"/>
    <w:rsid w:val="00EE69D2"/>
    <w:rsid w:val="00EE6A99"/>
    <w:rsid w:val="00EE6A9E"/>
    <w:rsid w:val="00EE6B0A"/>
    <w:rsid w:val="00EE6B9D"/>
    <w:rsid w:val="00EE6BFC"/>
    <w:rsid w:val="00EE6C04"/>
    <w:rsid w:val="00EE6C17"/>
    <w:rsid w:val="00EE6C45"/>
    <w:rsid w:val="00EE6C4D"/>
    <w:rsid w:val="00EE6C93"/>
    <w:rsid w:val="00EE6D0C"/>
    <w:rsid w:val="00EE6D50"/>
    <w:rsid w:val="00EE6D57"/>
    <w:rsid w:val="00EE6DA2"/>
    <w:rsid w:val="00EE6E0A"/>
    <w:rsid w:val="00EE6E60"/>
    <w:rsid w:val="00EE6E9C"/>
    <w:rsid w:val="00EE6F7E"/>
    <w:rsid w:val="00EE6FA3"/>
    <w:rsid w:val="00EE70F6"/>
    <w:rsid w:val="00EE715E"/>
    <w:rsid w:val="00EE718E"/>
    <w:rsid w:val="00EE71BF"/>
    <w:rsid w:val="00EE7258"/>
    <w:rsid w:val="00EE727E"/>
    <w:rsid w:val="00EE72CE"/>
    <w:rsid w:val="00EE731A"/>
    <w:rsid w:val="00EE732D"/>
    <w:rsid w:val="00EE7455"/>
    <w:rsid w:val="00EE7462"/>
    <w:rsid w:val="00EE74B2"/>
    <w:rsid w:val="00EE7531"/>
    <w:rsid w:val="00EE755D"/>
    <w:rsid w:val="00EE7582"/>
    <w:rsid w:val="00EE7607"/>
    <w:rsid w:val="00EE767F"/>
    <w:rsid w:val="00EE76C3"/>
    <w:rsid w:val="00EE76F3"/>
    <w:rsid w:val="00EE7716"/>
    <w:rsid w:val="00EE774A"/>
    <w:rsid w:val="00EE77AE"/>
    <w:rsid w:val="00EE77C7"/>
    <w:rsid w:val="00EE7819"/>
    <w:rsid w:val="00EE7845"/>
    <w:rsid w:val="00EE78CF"/>
    <w:rsid w:val="00EE796C"/>
    <w:rsid w:val="00EE79A1"/>
    <w:rsid w:val="00EE7AAD"/>
    <w:rsid w:val="00EE7B67"/>
    <w:rsid w:val="00EE7BE3"/>
    <w:rsid w:val="00EE7BEE"/>
    <w:rsid w:val="00EE7BFB"/>
    <w:rsid w:val="00EE7C4C"/>
    <w:rsid w:val="00EE7C54"/>
    <w:rsid w:val="00EE7CF2"/>
    <w:rsid w:val="00EE7D3E"/>
    <w:rsid w:val="00EE7E11"/>
    <w:rsid w:val="00EE7E2D"/>
    <w:rsid w:val="00EE7EA3"/>
    <w:rsid w:val="00EE7F66"/>
    <w:rsid w:val="00EE7F73"/>
    <w:rsid w:val="00EE7FEA"/>
    <w:rsid w:val="00EF0010"/>
    <w:rsid w:val="00EF005B"/>
    <w:rsid w:val="00EF00B9"/>
    <w:rsid w:val="00EF012F"/>
    <w:rsid w:val="00EF0166"/>
    <w:rsid w:val="00EF01F8"/>
    <w:rsid w:val="00EF035B"/>
    <w:rsid w:val="00EF036B"/>
    <w:rsid w:val="00EF037A"/>
    <w:rsid w:val="00EF037D"/>
    <w:rsid w:val="00EF03AD"/>
    <w:rsid w:val="00EF03E7"/>
    <w:rsid w:val="00EF0446"/>
    <w:rsid w:val="00EF0478"/>
    <w:rsid w:val="00EF0590"/>
    <w:rsid w:val="00EF05A4"/>
    <w:rsid w:val="00EF05B6"/>
    <w:rsid w:val="00EF05C6"/>
    <w:rsid w:val="00EF0620"/>
    <w:rsid w:val="00EF072B"/>
    <w:rsid w:val="00EF0796"/>
    <w:rsid w:val="00EF0851"/>
    <w:rsid w:val="00EF086B"/>
    <w:rsid w:val="00EF088B"/>
    <w:rsid w:val="00EF08ED"/>
    <w:rsid w:val="00EF091E"/>
    <w:rsid w:val="00EF098A"/>
    <w:rsid w:val="00EF09EE"/>
    <w:rsid w:val="00EF0A64"/>
    <w:rsid w:val="00EF0C0C"/>
    <w:rsid w:val="00EF0CBE"/>
    <w:rsid w:val="00EF0E85"/>
    <w:rsid w:val="00EF0E91"/>
    <w:rsid w:val="00EF0ED4"/>
    <w:rsid w:val="00EF0EEC"/>
    <w:rsid w:val="00EF0FB1"/>
    <w:rsid w:val="00EF1026"/>
    <w:rsid w:val="00EF1059"/>
    <w:rsid w:val="00EF10CB"/>
    <w:rsid w:val="00EF1135"/>
    <w:rsid w:val="00EF113E"/>
    <w:rsid w:val="00EF1157"/>
    <w:rsid w:val="00EF11C3"/>
    <w:rsid w:val="00EF12D6"/>
    <w:rsid w:val="00EF1386"/>
    <w:rsid w:val="00EF1459"/>
    <w:rsid w:val="00EF147E"/>
    <w:rsid w:val="00EF1497"/>
    <w:rsid w:val="00EF14B6"/>
    <w:rsid w:val="00EF14DA"/>
    <w:rsid w:val="00EF1504"/>
    <w:rsid w:val="00EF1541"/>
    <w:rsid w:val="00EF157F"/>
    <w:rsid w:val="00EF15FF"/>
    <w:rsid w:val="00EF1601"/>
    <w:rsid w:val="00EF1671"/>
    <w:rsid w:val="00EF1672"/>
    <w:rsid w:val="00EF169E"/>
    <w:rsid w:val="00EF16B1"/>
    <w:rsid w:val="00EF16E0"/>
    <w:rsid w:val="00EF170C"/>
    <w:rsid w:val="00EF177F"/>
    <w:rsid w:val="00EF1783"/>
    <w:rsid w:val="00EF182F"/>
    <w:rsid w:val="00EF18D1"/>
    <w:rsid w:val="00EF1982"/>
    <w:rsid w:val="00EF1988"/>
    <w:rsid w:val="00EF19AE"/>
    <w:rsid w:val="00EF1A50"/>
    <w:rsid w:val="00EF1AC6"/>
    <w:rsid w:val="00EF1B2C"/>
    <w:rsid w:val="00EF1B53"/>
    <w:rsid w:val="00EF1C36"/>
    <w:rsid w:val="00EF1CCC"/>
    <w:rsid w:val="00EF1D4A"/>
    <w:rsid w:val="00EF1EB3"/>
    <w:rsid w:val="00EF1F0A"/>
    <w:rsid w:val="00EF1F1F"/>
    <w:rsid w:val="00EF1F20"/>
    <w:rsid w:val="00EF1F52"/>
    <w:rsid w:val="00EF1F8D"/>
    <w:rsid w:val="00EF1F94"/>
    <w:rsid w:val="00EF1FC7"/>
    <w:rsid w:val="00EF1FFE"/>
    <w:rsid w:val="00EF2092"/>
    <w:rsid w:val="00EF2102"/>
    <w:rsid w:val="00EF2126"/>
    <w:rsid w:val="00EF2139"/>
    <w:rsid w:val="00EF22B5"/>
    <w:rsid w:val="00EF2301"/>
    <w:rsid w:val="00EF2321"/>
    <w:rsid w:val="00EF23C2"/>
    <w:rsid w:val="00EF23CF"/>
    <w:rsid w:val="00EF2407"/>
    <w:rsid w:val="00EF241D"/>
    <w:rsid w:val="00EF246A"/>
    <w:rsid w:val="00EF24AC"/>
    <w:rsid w:val="00EF24F6"/>
    <w:rsid w:val="00EF2519"/>
    <w:rsid w:val="00EF251D"/>
    <w:rsid w:val="00EF2526"/>
    <w:rsid w:val="00EF2570"/>
    <w:rsid w:val="00EF25D1"/>
    <w:rsid w:val="00EF25D5"/>
    <w:rsid w:val="00EF25DF"/>
    <w:rsid w:val="00EF2653"/>
    <w:rsid w:val="00EF26FB"/>
    <w:rsid w:val="00EF2715"/>
    <w:rsid w:val="00EF2770"/>
    <w:rsid w:val="00EF2784"/>
    <w:rsid w:val="00EF27CC"/>
    <w:rsid w:val="00EF27D3"/>
    <w:rsid w:val="00EF2845"/>
    <w:rsid w:val="00EF2873"/>
    <w:rsid w:val="00EF2885"/>
    <w:rsid w:val="00EF2888"/>
    <w:rsid w:val="00EF2908"/>
    <w:rsid w:val="00EF291E"/>
    <w:rsid w:val="00EF2970"/>
    <w:rsid w:val="00EF29B2"/>
    <w:rsid w:val="00EF2AD5"/>
    <w:rsid w:val="00EF2B3D"/>
    <w:rsid w:val="00EF2B5B"/>
    <w:rsid w:val="00EF2B8D"/>
    <w:rsid w:val="00EF2BA8"/>
    <w:rsid w:val="00EF2CDD"/>
    <w:rsid w:val="00EF2CF1"/>
    <w:rsid w:val="00EF2D25"/>
    <w:rsid w:val="00EF2D46"/>
    <w:rsid w:val="00EF2DD0"/>
    <w:rsid w:val="00EF2E03"/>
    <w:rsid w:val="00EF2E95"/>
    <w:rsid w:val="00EF2EB7"/>
    <w:rsid w:val="00EF2EED"/>
    <w:rsid w:val="00EF2F7E"/>
    <w:rsid w:val="00EF2FB2"/>
    <w:rsid w:val="00EF3006"/>
    <w:rsid w:val="00EF30AE"/>
    <w:rsid w:val="00EF3187"/>
    <w:rsid w:val="00EF318A"/>
    <w:rsid w:val="00EF31AE"/>
    <w:rsid w:val="00EF31BF"/>
    <w:rsid w:val="00EF31DA"/>
    <w:rsid w:val="00EF3270"/>
    <w:rsid w:val="00EF3281"/>
    <w:rsid w:val="00EF3320"/>
    <w:rsid w:val="00EF3335"/>
    <w:rsid w:val="00EF336E"/>
    <w:rsid w:val="00EF339E"/>
    <w:rsid w:val="00EF33B1"/>
    <w:rsid w:val="00EF3415"/>
    <w:rsid w:val="00EF3451"/>
    <w:rsid w:val="00EF34D2"/>
    <w:rsid w:val="00EF3546"/>
    <w:rsid w:val="00EF35C1"/>
    <w:rsid w:val="00EF3602"/>
    <w:rsid w:val="00EF362C"/>
    <w:rsid w:val="00EF366F"/>
    <w:rsid w:val="00EF3766"/>
    <w:rsid w:val="00EF3795"/>
    <w:rsid w:val="00EF392B"/>
    <w:rsid w:val="00EF3947"/>
    <w:rsid w:val="00EF398B"/>
    <w:rsid w:val="00EF39A4"/>
    <w:rsid w:val="00EF39B8"/>
    <w:rsid w:val="00EF3A05"/>
    <w:rsid w:val="00EF3A2A"/>
    <w:rsid w:val="00EF3A44"/>
    <w:rsid w:val="00EF3AB6"/>
    <w:rsid w:val="00EF3AC3"/>
    <w:rsid w:val="00EF3AF6"/>
    <w:rsid w:val="00EF3B17"/>
    <w:rsid w:val="00EF3B1F"/>
    <w:rsid w:val="00EF3B2B"/>
    <w:rsid w:val="00EF3B82"/>
    <w:rsid w:val="00EF3B8F"/>
    <w:rsid w:val="00EF3BBB"/>
    <w:rsid w:val="00EF3BFA"/>
    <w:rsid w:val="00EF3BFB"/>
    <w:rsid w:val="00EF3C12"/>
    <w:rsid w:val="00EF3C7E"/>
    <w:rsid w:val="00EF3CB7"/>
    <w:rsid w:val="00EF3D04"/>
    <w:rsid w:val="00EF3D3B"/>
    <w:rsid w:val="00EF3D9A"/>
    <w:rsid w:val="00EF3DC9"/>
    <w:rsid w:val="00EF3E2A"/>
    <w:rsid w:val="00EF3E73"/>
    <w:rsid w:val="00EF3EC0"/>
    <w:rsid w:val="00EF3ED6"/>
    <w:rsid w:val="00EF3EDD"/>
    <w:rsid w:val="00EF3EF2"/>
    <w:rsid w:val="00EF3F90"/>
    <w:rsid w:val="00EF400A"/>
    <w:rsid w:val="00EF4084"/>
    <w:rsid w:val="00EF4090"/>
    <w:rsid w:val="00EF409B"/>
    <w:rsid w:val="00EF40D8"/>
    <w:rsid w:val="00EF4144"/>
    <w:rsid w:val="00EF4175"/>
    <w:rsid w:val="00EF41CF"/>
    <w:rsid w:val="00EF4263"/>
    <w:rsid w:val="00EF427D"/>
    <w:rsid w:val="00EF42B6"/>
    <w:rsid w:val="00EF4334"/>
    <w:rsid w:val="00EF4347"/>
    <w:rsid w:val="00EF4353"/>
    <w:rsid w:val="00EF4371"/>
    <w:rsid w:val="00EF437F"/>
    <w:rsid w:val="00EF43C5"/>
    <w:rsid w:val="00EF43F2"/>
    <w:rsid w:val="00EF43FD"/>
    <w:rsid w:val="00EF4447"/>
    <w:rsid w:val="00EF4523"/>
    <w:rsid w:val="00EF4525"/>
    <w:rsid w:val="00EF4574"/>
    <w:rsid w:val="00EF4726"/>
    <w:rsid w:val="00EF4734"/>
    <w:rsid w:val="00EF4778"/>
    <w:rsid w:val="00EF479F"/>
    <w:rsid w:val="00EF47A2"/>
    <w:rsid w:val="00EF47C3"/>
    <w:rsid w:val="00EF48BA"/>
    <w:rsid w:val="00EF4937"/>
    <w:rsid w:val="00EF494D"/>
    <w:rsid w:val="00EF49D1"/>
    <w:rsid w:val="00EF49F2"/>
    <w:rsid w:val="00EF49FF"/>
    <w:rsid w:val="00EF4A31"/>
    <w:rsid w:val="00EF4A57"/>
    <w:rsid w:val="00EF4A8D"/>
    <w:rsid w:val="00EF4B1B"/>
    <w:rsid w:val="00EF4C2E"/>
    <w:rsid w:val="00EF4C53"/>
    <w:rsid w:val="00EF4C96"/>
    <w:rsid w:val="00EF4CEC"/>
    <w:rsid w:val="00EF4D06"/>
    <w:rsid w:val="00EF4D1A"/>
    <w:rsid w:val="00EF4D57"/>
    <w:rsid w:val="00EF4D82"/>
    <w:rsid w:val="00EF4DC5"/>
    <w:rsid w:val="00EF4DE7"/>
    <w:rsid w:val="00EF4DFE"/>
    <w:rsid w:val="00EF4E76"/>
    <w:rsid w:val="00EF4ED2"/>
    <w:rsid w:val="00EF507B"/>
    <w:rsid w:val="00EF50A6"/>
    <w:rsid w:val="00EF50AD"/>
    <w:rsid w:val="00EF50CF"/>
    <w:rsid w:val="00EF50F4"/>
    <w:rsid w:val="00EF514E"/>
    <w:rsid w:val="00EF516F"/>
    <w:rsid w:val="00EF51AB"/>
    <w:rsid w:val="00EF51E1"/>
    <w:rsid w:val="00EF520D"/>
    <w:rsid w:val="00EF5232"/>
    <w:rsid w:val="00EF5238"/>
    <w:rsid w:val="00EF5315"/>
    <w:rsid w:val="00EF543F"/>
    <w:rsid w:val="00EF5463"/>
    <w:rsid w:val="00EF5489"/>
    <w:rsid w:val="00EF54AF"/>
    <w:rsid w:val="00EF54ED"/>
    <w:rsid w:val="00EF5524"/>
    <w:rsid w:val="00EF5571"/>
    <w:rsid w:val="00EF5581"/>
    <w:rsid w:val="00EF55BB"/>
    <w:rsid w:val="00EF55F6"/>
    <w:rsid w:val="00EF5618"/>
    <w:rsid w:val="00EF564A"/>
    <w:rsid w:val="00EF56A3"/>
    <w:rsid w:val="00EF56DA"/>
    <w:rsid w:val="00EF56E4"/>
    <w:rsid w:val="00EF56E5"/>
    <w:rsid w:val="00EF56E8"/>
    <w:rsid w:val="00EF56FF"/>
    <w:rsid w:val="00EF5730"/>
    <w:rsid w:val="00EF573D"/>
    <w:rsid w:val="00EF5797"/>
    <w:rsid w:val="00EF57E1"/>
    <w:rsid w:val="00EF57F9"/>
    <w:rsid w:val="00EF5811"/>
    <w:rsid w:val="00EF5844"/>
    <w:rsid w:val="00EF5945"/>
    <w:rsid w:val="00EF59A7"/>
    <w:rsid w:val="00EF59F0"/>
    <w:rsid w:val="00EF5A21"/>
    <w:rsid w:val="00EF5A40"/>
    <w:rsid w:val="00EF5A4E"/>
    <w:rsid w:val="00EF5A63"/>
    <w:rsid w:val="00EF5A6F"/>
    <w:rsid w:val="00EF5A9A"/>
    <w:rsid w:val="00EF5AD2"/>
    <w:rsid w:val="00EF5B58"/>
    <w:rsid w:val="00EF5C45"/>
    <w:rsid w:val="00EF5C76"/>
    <w:rsid w:val="00EF5C82"/>
    <w:rsid w:val="00EF5C94"/>
    <w:rsid w:val="00EF5D63"/>
    <w:rsid w:val="00EF5D7F"/>
    <w:rsid w:val="00EF5DFF"/>
    <w:rsid w:val="00EF5E3B"/>
    <w:rsid w:val="00EF5EB4"/>
    <w:rsid w:val="00EF5FD9"/>
    <w:rsid w:val="00EF6011"/>
    <w:rsid w:val="00EF6032"/>
    <w:rsid w:val="00EF617C"/>
    <w:rsid w:val="00EF6187"/>
    <w:rsid w:val="00EF631D"/>
    <w:rsid w:val="00EF6349"/>
    <w:rsid w:val="00EF6393"/>
    <w:rsid w:val="00EF643C"/>
    <w:rsid w:val="00EF64AD"/>
    <w:rsid w:val="00EF6516"/>
    <w:rsid w:val="00EF6541"/>
    <w:rsid w:val="00EF6563"/>
    <w:rsid w:val="00EF65BB"/>
    <w:rsid w:val="00EF65CC"/>
    <w:rsid w:val="00EF6606"/>
    <w:rsid w:val="00EF665F"/>
    <w:rsid w:val="00EF66A9"/>
    <w:rsid w:val="00EF67D5"/>
    <w:rsid w:val="00EF6823"/>
    <w:rsid w:val="00EF6849"/>
    <w:rsid w:val="00EF6870"/>
    <w:rsid w:val="00EF68E5"/>
    <w:rsid w:val="00EF6952"/>
    <w:rsid w:val="00EF699B"/>
    <w:rsid w:val="00EF69F4"/>
    <w:rsid w:val="00EF69FF"/>
    <w:rsid w:val="00EF6A55"/>
    <w:rsid w:val="00EF6A76"/>
    <w:rsid w:val="00EF6B11"/>
    <w:rsid w:val="00EF6BB1"/>
    <w:rsid w:val="00EF6BC4"/>
    <w:rsid w:val="00EF6BD3"/>
    <w:rsid w:val="00EF6BF1"/>
    <w:rsid w:val="00EF6C5B"/>
    <w:rsid w:val="00EF6C62"/>
    <w:rsid w:val="00EF6C9F"/>
    <w:rsid w:val="00EF6D44"/>
    <w:rsid w:val="00EF6D4D"/>
    <w:rsid w:val="00EF6E29"/>
    <w:rsid w:val="00EF6ECA"/>
    <w:rsid w:val="00EF6F73"/>
    <w:rsid w:val="00EF6F9C"/>
    <w:rsid w:val="00EF706F"/>
    <w:rsid w:val="00EF7072"/>
    <w:rsid w:val="00EF7094"/>
    <w:rsid w:val="00EF7097"/>
    <w:rsid w:val="00EF711C"/>
    <w:rsid w:val="00EF7165"/>
    <w:rsid w:val="00EF71B9"/>
    <w:rsid w:val="00EF723D"/>
    <w:rsid w:val="00EF7265"/>
    <w:rsid w:val="00EF72B2"/>
    <w:rsid w:val="00EF72BE"/>
    <w:rsid w:val="00EF72FD"/>
    <w:rsid w:val="00EF7304"/>
    <w:rsid w:val="00EF731C"/>
    <w:rsid w:val="00EF73A4"/>
    <w:rsid w:val="00EF748C"/>
    <w:rsid w:val="00EF754F"/>
    <w:rsid w:val="00EF75B9"/>
    <w:rsid w:val="00EF75BF"/>
    <w:rsid w:val="00EF75E5"/>
    <w:rsid w:val="00EF766D"/>
    <w:rsid w:val="00EF7691"/>
    <w:rsid w:val="00EF7695"/>
    <w:rsid w:val="00EF76E1"/>
    <w:rsid w:val="00EF76FC"/>
    <w:rsid w:val="00EF7723"/>
    <w:rsid w:val="00EF772F"/>
    <w:rsid w:val="00EF7739"/>
    <w:rsid w:val="00EF7841"/>
    <w:rsid w:val="00EF7848"/>
    <w:rsid w:val="00EF78F1"/>
    <w:rsid w:val="00EF7982"/>
    <w:rsid w:val="00EF79A1"/>
    <w:rsid w:val="00EF79E2"/>
    <w:rsid w:val="00EF79FB"/>
    <w:rsid w:val="00EF7A19"/>
    <w:rsid w:val="00EF7AB4"/>
    <w:rsid w:val="00EF7AEF"/>
    <w:rsid w:val="00EF7B45"/>
    <w:rsid w:val="00EF7B82"/>
    <w:rsid w:val="00EF7B8F"/>
    <w:rsid w:val="00EF7BA8"/>
    <w:rsid w:val="00EF7BFD"/>
    <w:rsid w:val="00EF7C81"/>
    <w:rsid w:val="00EF7CBE"/>
    <w:rsid w:val="00EF7E7A"/>
    <w:rsid w:val="00EF7E7D"/>
    <w:rsid w:val="00EF7E7E"/>
    <w:rsid w:val="00EF7E82"/>
    <w:rsid w:val="00EF7E84"/>
    <w:rsid w:val="00EF7F2B"/>
    <w:rsid w:val="00EF7F44"/>
    <w:rsid w:val="00EF7FA4"/>
    <w:rsid w:val="00EF7FBE"/>
    <w:rsid w:val="00F0002F"/>
    <w:rsid w:val="00F00040"/>
    <w:rsid w:val="00F000A9"/>
    <w:rsid w:val="00F000F1"/>
    <w:rsid w:val="00F0012F"/>
    <w:rsid w:val="00F001DD"/>
    <w:rsid w:val="00F002E0"/>
    <w:rsid w:val="00F0034A"/>
    <w:rsid w:val="00F00385"/>
    <w:rsid w:val="00F003A9"/>
    <w:rsid w:val="00F00467"/>
    <w:rsid w:val="00F00493"/>
    <w:rsid w:val="00F00499"/>
    <w:rsid w:val="00F004C4"/>
    <w:rsid w:val="00F004E1"/>
    <w:rsid w:val="00F004EC"/>
    <w:rsid w:val="00F0055E"/>
    <w:rsid w:val="00F00568"/>
    <w:rsid w:val="00F00607"/>
    <w:rsid w:val="00F00653"/>
    <w:rsid w:val="00F0079C"/>
    <w:rsid w:val="00F007B1"/>
    <w:rsid w:val="00F007B4"/>
    <w:rsid w:val="00F00849"/>
    <w:rsid w:val="00F00856"/>
    <w:rsid w:val="00F0087C"/>
    <w:rsid w:val="00F0089F"/>
    <w:rsid w:val="00F008E8"/>
    <w:rsid w:val="00F009D5"/>
    <w:rsid w:val="00F009F0"/>
    <w:rsid w:val="00F00A09"/>
    <w:rsid w:val="00F00A2B"/>
    <w:rsid w:val="00F00A6C"/>
    <w:rsid w:val="00F00AB8"/>
    <w:rsid w:val="00F00BA3"/>
    <w:rsid w:val="00F00BAF"/>
    <w:rsid w:val="00F00BD0"/>
    <w:rsid w:val="00F00BEA"/>
    <w:rsid w:val="00F00BF2"/>
    <w:rsid w:val="00F00C36"/>
    <w:rsid w:val="00F00C4E"/>
    <w:rsid w:val="00F00D63"/>
    <w:rsid w:val="00F00D87"/>
    <w:rsid w:val="00F00DB2"/>
    <w:rsid w:val="00F00E0B"/>
    <w:rsid w:val="00F00E7E"/>
    <w:rsid w:val="00F00EBE"/>
    <w:rsid w:val="00F00EC9"/>
    <w:rsid w:val="00F00F4A"/>
    <w:rsid w:val="00F01045"/>
    <w:rsid w:val="00F01164"/>
    <w:rsid w:val="00F011AE"/>
    <w:rsid w:val="00F0123E"/>
    <w:rsid w:val="00F01288"/>
    <w:rsid w:val="00F012D3"/>
    <w:rsid w:val="00F012DD"/>
    <w:rsid w:val="00F01304"/>
    <w:rsid w:val="00F01320"/>
    <w:rsid w:val="00F0137F"/>
    <w:rsid w:val="00F0139C"/>
    <w:rsid w:val="00F013A8"/>
    <w:rsid w:val="00F013C1"/>
    <w:rsid w:val="00F014DE"/>
    <w:rsid w:val="00F01516"/>
    <w:rsid w:val="00F01531"/>
    <w:rsid w:val="00F0158B"/>
    <w:rsid w:val="00F01596"/>
    <w:rsid w:val="00F015F3"/>
    <w:rsid w:val="00F0164E"/>
    <w:rsid w:val="00F01747"/>
    <w:rsid w:val="00F017A8"/>
    <w:rsid w:val="00F017DC"/>
    <w:rsid w:val="00F01807"/>
    <w:rsid w:val="00F01876"/>
    <w:rsid w:val="00F018DB"/>
    <w:rsid w:val="00F0196E"/>
    <w:rsid w:val="00F01999"/>
    <w:rsid w:val="00F0199A"/>
    <w:rsid w:val="00F019AA"/>
    <w:rsid w:val="00F019B0"/>
    <w:rsid w:val="00F019B9"/>
    <w:rsid w:val="00F01A2B"/>
    <w:rsid w:val="00F01AB4"/>
    <w:rsid w:val="00F01ABC"/>
    <w:rsid w:val="00F01AD0"/>
    <w:rsid w:val="00F01AE5"/>
    <w:rsid w:val="00F01BAF"/>
    <w:rsid w:val="00F01C3A"/>
    <w:rsid w:val="00F01C9B"/>
    <w:rsid w:val="00F01CFF"/>
    <w:rsid w:val="00F01D37"/>
    <w:rsid w:val="00F01DAC"/>
    <w:rsid w:val="00F01DB2"/>
    <w:rsid w:val="00F01DF8"/>
    <w:rsid w:val="00F01E07"/>
    <w:rsid w:val="00F01E24"/>
    <w:rsid w:val="00F01E63"/>
    <w:rsid w:val="00F01F3E"/>
    <w:rsid w:val="00F01FB1"/>
    <w:rsid w:val="00F02037"/>
    <w:rsid w:val="00F02105"/>
    <w:rsid w:val="00F02196"/>
    <w:rsid w:val="00F021D7"/>
    <w:rsid w:val="00F021DD"/>
    <w:rsid w:val="00F0220F"/>
    <w:rsid w:val="00F02277"/>
    <w:rsid w:val="00F02284"/>
    <w:rsid w:val="00F022BC"/>
    <w:rsid w:val="00F022E9"/>
    <w:rsid w:val="00F02395"/>
    <w:rsid w:val="00F02430"/>
    <w:rsid w:val="00F02464"/>
    <w:rsid w:val="00F024D2"/>
    <w:rsid w:val="00F024E1"/>
    <w:rsid w:val="00F02583"/>
    <w:rsid w:val="00F025E9"/>
    <w:rsid w:val="00F02633"/>
    <w:rsid w:val="00F02674"/>
    <w:rsid w:val="00F026CC"/>
    <w:rsid w:val="00F02706"/>
    <w:rsid w:val="00F0279B"/>
    <w:rsid w:val="00F0289F"/>
    <w:rsid w:val="00F028A6"/>
    <w:rsid w:val="00F0296E"/>
    <w:rsid w:val="00F029DE"/>
    <w:rsid w:val="00F029F5"/>
    <w:rsid w:val="00F02A11"/>
    <w:rsid w:val="00F02A6D"/>
    <w:rsid w:val="00F02AC3"/>
    <w:rsid w:val="00F02AEF"/>
    <w:rsid w:val="00F02B51"/>
    <w:rsid w:val="00F02BD6"/>
    <w:rsid w:val="00F02BFE"/>
    <w:rsid w:val="00F02CB1"/>
    <w:rsid w:val="00F02CD1"/>
    <w:rsid w:val="00F02D1D"/>
    <w:rsid w:val="00F02D88"/>
    <w:rsid w:val="00F02DAB"/>
    <w:rsid w:val="00F02E22"/>
    <w:rsid w:val="00F02E40"/>
    <w:rsid w:val="00F02F66"/>
    <w:rsid w:val="00F02FCB"/>
    <w:rsid w:val="00F03044"/>
    <w:rsid w:val="00F03045"/>
    <w:rsid w:val="00F03085"/>
    <w:rsid w:val="00F03099"/>
    <w:rsid w:val="00F03130"/>
    <w:rsid w:val="00F03158"/>
    <w:rsid w:val="00F031A6"/>
    <w:rsid w:val="00F031BB"/>
    <w:rsid w:val="00F03232"/>
    <w:rsid w:val="00F0324E"/>
    <w:rsid w:val="00F03334"/>
    <w:rsid w:val="00F0336D"/>
    <w:rsid w:val="00F033B9"/>
    <w:rsid w:val="00F033C5"/>
    <w:rsid w:val="00F033CD"/>
    <w:rsid w:val="00F033ED"/>
    <w:rsid w:val="00F0349E"/>
    <w:rsid w:val="00F0352D"/>
    <w:rsid w:val="00F0358B"/>
    <w:rsid w:val="00F035DD"/>
    <w:rsid w:val="00F03626"/>
    <w:rsid w:val="00F036A6"/>
    <w:rsid w:val="00F036A7"/>
    <w:rsid w:val="00F036F5"/>
    <w:rsid w:val="00F0370D"/>
    <w:rsid w:val="00F03729"/>
    <w:rsid w:val="00F03739"/>
    <w:rsid w:val="00F037FD"/>
    <w:rsid w:val="00F038AB"/>
    <w:rsid w:val="00F038B5"/>
    <w:rsid w:val="00F03923"/>
    <w:rsid w:val="00F0395C"/>
    <w:rsid w:val="00F03A1D"/>
    <w:rsid w:val="00F03A67"/>
    <w:rsid w:val="00F03AA1"/>
    <w:rsid w:val="00F03B28"/>
    <w:rsid w:val="00F03BED"/>
    <w:rsid w:val="00F03C4E"/>
    <w:rsid w:val="00F03C63"/>
    <w:rsid w:val="00F03CF2"/>
    <w:rsid w:val="00F03D12"/>
    <w:rsid w:val="00F03D30"/>
    <w:rsid w:val="00F03D37"/>
    <w:rsid w:val="00F03DC8"/>
    <w:rsid w:val="00F03DF0"/>
    <w:rsid w:val="00F03E17"/>
    <w:rsid w:val="00F03E39"/>
    <w:rsid w:val="00F03E5E"/>
    <w:rsid w:val="00F03E69"/>
    <w:rsid w:val="00F03EB5"/>
    <w:rsid w:val="00F03F11"/>
    <w:rsid w:val="00F03F73"/>
    <w:rsid w:val="00F03F9F"/>
    <w:rsid w:val="00F04070"/>
    <w:rsid w:val="00F040EB"/>
    <w:rsid w:val="00F041EE"/>
    <w:rsid w:val="00F041FF"/>
    <w:rsid w:val="00F04210"/>
    <w:rsid w:val="00F04222"/>
    <w:rsid w:val="00F0426C"/>
    <w:rsid w:val="00F04275"/>
    <w:rsid w:val="00F04322"/>
    <w:rsid w:val="00F0434E"/>
    <w:rsid w:val="00F043E5"/>
    <w:rsid w:val="00F043EB"/>
    <w:rsid w:val="00F04422"/>
    <w:rsid w:val="00F0442E"/>
    <w:rsid w:val="00F0460D"/>
    <w:rsid w:val="00F0461F"/>
    <w:rsid w:val="00F0462A"/>
    <w:rsid w:val="00F0462F"/>
    <w:rsid w:val="00F04636"/>
    <w:rsid w:val="00F0466C"/>
    <w:rsid w:val="00F04683"/>
    <w:rsid w:val="00F046EA"/>
    <w:rsid w:val="00F04833"/>
    <w:rsid w:val="00F048FA"/>
    <w:rsid w:val="00F04979"/>
    <w:rsid w:val="00F049F0"/>
    <w:rsid w:val="00F049F6"/>
    <w:rsid w:val="00F04A07"/>
    <w:rsid w:val="00F04A22"/>
    <w:rsid w:val="00F04AC0"/>
    <w:rsid w:val="00F04B36"/>
    <w:rsid w:val="00F04B68"/>
    <w:rsid w:val="00F04B72"/>
    <w:rsid w:val="00F04B83"/>
    <w:rsid w:val="00F04B9F"/>
    <w:rsid w:val="00F04BF8"/>
    <w:rsid w:val="00F04C3B"/>
    <w:rsid w:val="00F04C93"/>
    <w:rsid w:val="00F04CB5"/>
    <w:rsid w:val="00F04D74"/>
    <w:rsid w:val="00F04DC2"/>
    <w:rsid w:val="00F04DD2"/>
    <w:rsid w:val="00F04DFD"/>
    <w:rsid w:val="00F04E5F"/>
    <w:rsid w:val="00F04F0F"/>
    <w:rsid w:val="00F04F90"/>
    <w:rsid w:val="00F05039"/>
    <w:rsid w:val="00F0505A"/>
    <w:rsid w:val="00F05233"/>
    <w:rsid w:val="00F0526E"/>
    <w:rsid w:val="00F052E3"/>
    <w:rsid w:val="00F052FF"/>
    <w:rsid w:val="00F05329"/>
    <w:rsid w:val="00F053D5"/>
    <w:rsid w:val="00F053D6"/>
    <w:rsid w:val="00F0548D"/>
    <w:rsid w:val="00F055DC"/>
    <w:rsid w:val="00F0561F"/>
    <w:rsid w:val="00F0566C"/>
    <w:rsid w:val="00F056B6"/>
    <w:rsid w:val="00F056F6"/>
    <w:rsid w:val="00F056FB"/>
    <w:rsid w:val="00F0572A"/>
    <w:rsid w:val="00F05791"/>
    <w:rsid w:val="00F057E9"/>
    <w:rsid w:val="00F058D6"/>
    <w:rsid w:val="00F0592C"/>
    <w:rsid w:val="00F059A7"/>
    <w:rsid w:val="00F059F8"/>
    <w:rsid w:val="00F05A1E"/>
    <w:rsid w:val="00F05A70"/>
    <w:rsid w:val="00F05B36"/>
    <w:rsid w:val="00F05B41"/>
    <w:rsid w:val="00F05C1D"/>
    <w:rsid w:val="00F05C47"/>
    <w:rsid w:val="00F05CB7"/>
    <w:rsid w:val="00F05CCE"/>
    <w:rsid w:val="00F05CE1"/>
    <w:rsid w:val="00F05D52"/>
    <w:rsid w:val="00F05DA8"/>
    <w:rsid w:val="00F05E3B"/>
    <w:rsid w:val="00F05EB1"/>
    <w:rsid w:val="00F05EBF"/>
    <w:rsid w:val="00F05F13"/>
    <w:rsid w:val="00F05F8C"/>
    <w:rsid w:val="00F060EF"/>
    <w:rsid w:val="00F061DF"/>
    <w:rsid w:val="00F061E3"/>
    <w:rsid w:val="00F0625D"/>
    <w:rsid w:val="00F0628F"/>
    <w:rsid w:val="00F06377"/>
    <w:rsid w:val="00F0646A"/>
    <w:rsid w:val="00F0648D"/>
    <w:rsid w:val="00F0650F"/>
    <w:rsid w:val="00F06539"/>
    <w:rsid w:val="00F06573"/>
    <w:rsid w:val="00F06580"/>
    <w:rsid w:val="00F0659C"/>
    <w:rsid w:val="00F065F8"/>
    <w:rsid w:val="00F06603"/>
    <w:rsid w:val="00F066A4"/>
    <w:rsid w:val="00F066EA"/>
    <w:rsid w:val="00F066F0"/>
    <w:rsid w:val="00F066F4"/>
    <w:rsid w:val="00F06700"/>
    <w:rsid w:val="00F06710"/>
    <w:rsid w:val="00F0671E"/>
    <w:rsid w:val="00F06743"/>
    <w:rsid w:val="00F0677E"/>
    <w:rsid w:val="00F067DB"/>
    <w:rsid w:val="00F067DC"/>
    <w:rsid w:val="00F0683E"/>
    <w:rsid w:val="00F06840"/>
    <w:rsid w:val="00F068EE"/>
    <w:rsid w:val="00F06900"/>
    <w:rsid w:val="00F0691B"/>
    <w:rsid w:val="00F0691E"/>
    <w:rsid w:val="00F06941"/>
    <w:rsid w:val="00F0695D"/>
    <w:rsid w:val="00F069C1"/>
    <w:rsid w:val="00F06A23"/>
    <w:rsid w:val="00F06A4D"/>
    <w:rsid w:val="00F06ABD"/>
    <w:rsid w:val="00F06ACB"/>
    <w:rsid w:val="00F06B10"/>
    <w:rsid w:val="00F06B4B"/>
    <w:rsid w:val="00F06BA1"/>
    <w:rsid w:val="00F06BBE"/>
    <w:rsid w:val="00F06C03"/>
    <w:rsid w:val="00F06C10"/>
    <w:rsid w:val="00F06CC7"/>
    <w:rsid w:val="00F06CE1"/>
    <w:rsid w:val="00F06D45"/>
    <w:rsid w:val="00F06E5F"/>
    <w:rsid w:val="00F06F8E"/>
    <w:rsid w:val="00F07015"/>
    <w:rsid w:val="00F0706F"/>
    <w:rsid w:val="00F070B2"/>
    <w:rsid w:val="00F070BA"/>
    <w:rsid w:val="00F070F3"/>
    <w:rsid w:val="00F070F6"/>
    <w:rsid w:val="00F07181"/>
    <w:rsid w:val="00F071A6"/>
    <w:rsid w:val="00F071E4"/>
    <w:rsid w:val="00F0723D"/>
    <w:rsid w:val="00F0737C"/>
    <w:rsid w:val="00F0737E"/>
    <w:rsid w:val="00F073FF"/>
    <w:rsid w:val="00F07488"/>
    <w:rsid w:val="00F07495"/>
    <w:rsid w:val="00F074A2"/>
    <w:rsid w:val="00F074EA"/>
    <w:rsid w:val="00F07549"/>
    <w:rsid w:val="00F075BF"/>
    <w:rsid w:val="00F075DE"/>
    <w:rsid w:val="00F0766E"/>
    <w:rsid w:val="00F0769E"/>
    <w:rsid w:val="00F076EA"/>
    <w:rsid w:val="00F076FA"/>
    <w:rsid w:val="00F077AA"/>
    <w:rsid w:val="00F077EF"/>
    <w:rsid w:val="00F078C2"/>
    <w:rsid w:val="00F078D6"/>
    <w:rsid w:val="00F0795C"/>
    <w:rsid w:val="00F07985"/>
    <w:rsid w:val="00F079E7"/>
    <w:rsid w:val="00F07A33"/>
    <w:rsid w:val="00F07A5F"/>
    <w:rsid w:val="00F07AB0"/>
    <w:rsid w:val="00F07AB8"/>
    <w:rsid w:val="00F07BA9"/>
    <w:rsid w:val="00F07BFD"/>
    <w:rsid w:val="00F07CA2"/>
    <w:rsid w:val="00F07CCE"/>
    <w:rsid w:val="00F07DF0"/>
    <w:rsid w:val="00F07E83"/>
    <w:rsid w:val="00F07EAF"/>
    <w:rsid w:val="00F07EEC"/>
    <w:rsid w:val="00F07F67"/>
    <w:rsid w:val="00F07F6A"/>
    <w:rsid w:val="00F07F8C"/>
    <w:rsid w:val="00F10006"/>
    <w:rsid w:val="00F1011C"/>
    <w:rsid w:val="00F10129"/>
    <w:rsid w:val="00F1014B"/>
    <w:rsid w:val="00F101A8"/>
    <w:rsid w:val="00F10209"/>
    <w:rsid w:val="00F10280"/>
    <w:rsid w:val="00F102C2"/>
    <w:rsid w:val="00F102C9"/>
    <w:rsid w:val="00F102F4"/>
    <w:rsid w:val="00F10303"/>
    <w:rsid w:val="00F10411"/>
    <w:rsid w:val="00F10443"/>
    <w:rsid w:val="00F10496"/>
    <w:rsid w:val="00F1049E"/>
    <w:rsid w:val="00F1051F"/>
    <w:rsid w:val="00F105A1"/>
    <w:rsid w:val="00F105B1"/>
    <w:rsid w:val="00F105E7"/>
    <w:rsid w:val="00F10689"/>
    <w:rsid w:val="00F10734"/>
    <w:rsid w:val="00F10742"/>
    <w:rsid w:val="00F1080A"/>
    <w:rsid w:val="00F10823"/>
    <w:rsid w:val="00F10825"/>
    <w:rsid w:val="00F10828"/>
    <w:rsid w:val="00F1082F"/>
    <w:rsid w:val="00F1083F"/>
    <w:rsid w:val="00F10877"/>
    <w:rsid w:val="00F108AE"/>
    <w:rsid w:val="00F108CB"/>
    <w:rsid w:val="00F108E4"/>
    <w:rsid w:val="00F108FA"/>
    <w:rsid w:val="00F1096F"/>
    <w:rsid w:val="00F10A63"/>
    <w:rsid w:val="00F10A89"/>
    <w:rsid w:val="00F10B81"/>
    <w:rsid w:val="00F10BEB"/>
    <w:rsid w:val="00F10CD0"/>
    <w:rsid w:val="00F10CE6"/>
    <w:rsid w:val="00F10D01"/>
    <w:rsid w:val="00F10D5A"/>
    <w:rsid w:val="00F10D88"/>
    <w:rsid w:val="00F10DFB"/>
    <w:rsid w:val="00F10E2E"/>
    <w:rsid w:val="00F10F1A"/>
    <w:rsid w:val="00F10F71"/>
    <w:rsid w:val="00F11010"/>
    <w:rsid w:val="00F1102A"/>
    <w:rsid w:val="00F11039"/>
    <w:rsid w:val="00F1103F"/>
    <w:rsid w:val="00F1109C"/>
    <w:rsid w:val="00F110D1"/>
    <w:rsid w:val="00F11131"/>
    <w:rsid w:val="00F11134"/>
    <w:rsid w:val="00F11151"/>
    <w:rsid w:val="00F1119D"/>
    <w:rsid w:val="00F112CD"/>
    <w:rsid w:val="00F112E7"/>
    <w:rsid w:val="00F1139A"/>
    <w:rsid w:val="00F113EC"/>
    <w:rsid w:val="00F1143B"/>
    <w:rsid w:val="00F11499"/>
    <w:rsid w:val="00F114AF"/>
    <w:rsid w:val="00F11594"/>
    <w:rsid w:val="00F11654"/>
    <w:rsid w:val="00F1168E"/>
    <w:rsid w:val="00F116BD"/>
    <w:rsid w:val="00F117B0"/>
    <w:rsid w:val="00F1182E"/>
    <w:rsid w:val="00F11842"/>
    <w:rsid w:val="00F11857"/>
    <w:rsid w:val="00F11933"/>
    <w:rsid w:val="00F1199F"/>
    <w:rsid w:val="00F11AB7"/>
    <w:rsid w:val="00F11ABA"/>
    <w:rsid w:val="00F11B4B"/>
    <w:rsid w:val="00F11B8C"/>
    <w:rsid w:val="00F11BB1"/>
    <w:rsid w:val="00F11BCA"/>
    <w:rsid w:val="00F11C38"/>
    <w:rsid w:val="00F11CDD"/>
    <w:rsid w:val="00F11CED"/>
    <w:rsid w:val="00F11D32"/>
    <w:rsid w:val="00F11D85"/>
    <w:rsid w:val="00F11D8C"/>
    <w:rsid w:val="00F11DC4"/>
    <w:rsid w:val="00F11DC8"/>
    <w:rsid w:val="00F11DF4"/>
    <w:rsid w:val="00F11E34"/>
    <w:rsid w:val="00F11E7F"/>
    <w:rsid w:val="00F11E90"/>
    <w:rsid w:val="00F11E92"/>
    <w:rsid w:val="00F11EEC"/>
    <w:rsid w:val="00F11FBA"/>
    <w:rsid w:val="00F1215D"/>
    <w:rsid w:val="00F12170"/>
    <w:rsid w:val="00F12193"/>
    <w:rsid w:val="00F121F7"/>
    <w:rsid w:val="00F1220F"/>
    <w:rsid w:val="00F1228F"/>
    <w:rsid w:val="00F12295"/>
    <w:rsid w:val="00F122BA"/>
    <w:rsid w:val="00F1230C"/>
    <w:rsid w:val="00F1238D"/>
    <w:rsid w:val="00F123D6"/>
    <w:rsid w:val="00F123F0"/>
    <w:rsid w:val="00F12430"/>
    <w:rsid w:val="00F12495"/>
    <w:rsid w:val="00F1250E"/>
    <w:rsid w:val="00F1251F"/>
    <w:rsid w:val="00F1252C"/>
    <w:rsid w:val="00F12589"/>
    <w:rsid w:val="00F12595"/>
    <w:rsid w:val="00F126D4"/>
    <w:rsid w:val="00F12707"/>
    <w:rsid w:val="00F1275F"/>
    <w:rsid w:val="00F1279F"/>
    <w:rsid w:val="00F127C6"/>
    <w:rsid w:val="00F127C9"/>
    <w:rsid w:val="00F12845"/>
    <w:rsid w:val="00F12861"/>
    <w:rsid w:val="00F1292B"/>
    <w:rsid w:val="00F1292E"/>
    <w:rsid w:val="00F129B8"/>
    <w:rsid w:val="00F129E5"/>
    <w:rsid w:val="00F12A93"/>
    <w:rsid w:val="00F12B28"/>
    <w:rsid w:val="00F12B48"/>
    <w:rsid w:val="00F12B61"/>
    <w:rsid w:val="00F12BE1"/>
    <w:rsid w:val="00F12C79"/>
    <w:rsid w:val="00F12CCC"/>
    <w:rsid w:val="00F12CF6"/>
    <w:rsid w:val="00F12CFE"/>
    <w:rsid w:val="00F12D3B"/>
    <w:rsid w:val="00F12D50"/>
    <w:rsid w:val="00F12D7D"/>
    <w:rsid w:val="00F12D8B"/>
    <w:rsid w:val="00F12EA5"/>
    <w:rsid w:val="00F12F9A"/>
    <w:rsid w:val="00F12FA4"/>
    <w:rsid w:val="00F12FA5"/>
    <w:rsid w:val="00F12FAD"/>
    <w:rsid w:val="00F12FB5"/>
    <w:rsid w:val="00F12FB7"/>
    <w:rsid w:val="00F12FE2"/>
    <w:rsid w:val="00F13006"/>
    <w:rsid w:val="00F13009"/>
    <w:rsid w:val="00F1304C"/>
    <w:rsid w:val="00F1309D"/>
    <w:rsid w:val="00F13291"/>
    <w:rsid w:val="00F132AC"/>
    <w:rsid w:val="00F13309"/>
    <w:rsid w:val="00F1335F"/>
    <w:rsid w:val="00F1338F"/>
    <w:rsid w:val="00F1339E"/>
    <w:rsid w:val="00F133A3"/>
    <w:rsid w:val="00F133E7"/>
    <w:rsid w:val="00F13413"/>
    <w:rsid w:val="00F134D9"/>
    <w:rsid w:val="00F13501"/>
    <w:rsid w:val="00F13552"/>
    <w:rsid w:val="00F13560"/>
    <w:rsid w:val="00F135B6"/>
    <w:rsid w:val="00F13655"/>
    <w:rsid w:val="00F13826"/>
    <w:rsid w:val="00F138A9"/>
    <w:rsid w:val="00F138FF"/>
    <w:rsid w:val="00F13910"/>
    <w:rsid w:val="00F13939"/>
    <w:rsid w:val="00F139AC"/>
    <w:rsid w:val="00F139D1"/>
    <w:rsid w:val="00F139FF"/>
    <w:rsid w:val="00F13A9F"/>
    <w:rsid w:val="00F13AA9"/>
    <w:rsid w:val="00F13B07"/>
    <w:rsid w:val="00F13B29"/>
    <w:rsid w:val="00F13B40"/>
    <w:rsid w:val="00F13BA0"/>
    <w:rsid w:val="00F13BA5"/>
    <w:rsid w:val="00F13BCD"/>
    <w:rsid w:val="00F13C28"/>
    <w:rsid w:val="00F13C3C"/>
    <w:rsid w:val="00F13C81"/>
    <w:rsid w:val="00F13CFB"/>
    <w:rsid w:val="00F13D01"/>
    <w:rsid w:val="00F13D13"/>
    <w:rsid w:val="00F13DC4"/>
    <w:rsid w:val="00F13DF4"/>
    <w:rsid w:val="00F13E45"/>
    <w:rsid w:val="00F13E4A"/>
    <w:rsid w:val="00F13EC6"/>
    <w:rsid w:val="00F13F36"/>
    <w:rsid w:val="00F13FB1"/>
    <w:rsid w:val="00F13FD1"/>
    <w:rsid w:val="00F14007"/>
    <w:rsid w:val="00F14010"/>
    <w:rsid w:val="00F1403D"/>
    <w:rsid w:val="00F1418E"/>
    <w:rsid w:val="00F14199"/>
    <w:rsid w:val="00F141AC"/>
    <w:rsid w:val="00F141B2"/>
    <w:rsid w:val="00F141BF"/>
    <w:rsid w:val="00F14212"/>
    <w:rsid w:val="00F1424C"/>
    <w:rsid w:val="00F14271"/>
    <w:rsid w:val="00F1429B"/>
    <w:rsid w:val="00F14316"/>
    <w:rsid w:val="00F1432E"/>
    <w:rsid w:val="00F14376"/>
    <w:rsid w:val="00F143CB"/>
    <w:rsid w:val="00F143D6"/>
    <w:rsid w:val="00F143F1"/>
    <w:rsid w:val="00F1444D"/>
    <w:rsid w:val="00F1445A"/>
    <w:rsid w:val="00F144EE"/>
    <w:rsid w:val="00F144F8"/>
    <w:rsid w:val="00F14538"/>
    <w:rsid w:val="00F14584"/>
    <w:rsid w:val="00F14586"/>
    <w:rsid w:val="00F1458F"/>
    <w:rsid w:val="00F14597"/>
    <w:rsid w:val="00F145E2"/>
    <w:rsid w:val="00F1463F"/>
    <w:rsid w:val="00F14650"/>
    <w:rsid w:val="00F14659"/>
    <w:rsid w:val="00F146E4"/>
    <w:rsid w:val="00F14758"/>
    <w:rsid w:val="00F14781"/>
    <w:rsid w:val="00F1478E"/>
    <w:rsid w:val="00F147C2"/>
    <w:rsid w:val="00F14863"/>
    <w:rsid w:val="00F148B2"/>
    <w:rsid w:val="00F1492D"/>
    <w:rsid w:val="00F14A40"/>
    <w:rsid w:val="00F14AA3"/>
    <w:rsid w:val="00F14ADD"/>
    <w:rsid w:val="00F14AE8"/>
    <w:rsid w:val="00F14B77"/>
    <w:rsid w:val="00F14B89"/>
    <w:rsid w:val="00F14BB6"/>
    <w:rsid w:val="00F14CD1"/>
    <w:rsid w:val="00F14D95"/>
    <w:rsid w:val="00F14E1D"/>
    <w:rsid w:val="00F14E2B"/>
    <w:rsid w:val="00F14E46"/>
    <w:rsid w:val="00F14E7C"/>
    <w:rsid w:val="00F14EC2"/>
    <w:rsid w:val="00F14F03"/>
    <w:rsid w:val="00F14F53"/>
    <w:rsid w:val="00F14FBB"/>
    <w:rsid w:val="00F14FBF"/>
    <w:rsid w:val="00F150FB"/>
    <w:rsid w:val="00F15100"/>
    <w:rsid w:val="00F15182"/>
    <w:rsid w:val="00F15183"/>
    <w:rsid w:val="00F15190"/>
    <w:rsid w:val="00F151EB"/>
    <w:rsid w:val="00F15215"/>
    <w:rsid w:val="00F15254"/>
    <w:rsid w:val="00F153F0"/>
    <w:rsid w:val="00F15485"/>
    <w:rsid w:val="00F154DA"/>
    <w:rsid w:val="00F15584"/>
    <w:rsid w:val="00F155AD"/>
    <w:rsid w:val="00F155AF"/>
    <w:rsid w:val="00F1569D"/>
    <w:rsid w:val="00F156BB"/>
    <w:rsid w:val="00F157AF"/>
    <w:rsid w:val="00F15806"/>
    <w:rsid w:val="00F15813"/>
    <w:rsid w:val="00F15834"/>
    <w:rsid w:val="00F1584B"/>
    <w:rsid w:val="00F15874"/>
    <w:rsid w:val="00F1595A"/>
    <w:rsid w:val="00F15995"/>
    <w:rsid w:val="00F159CB"/>
    <w:rsid w:val="00F15A02"/>
    <w:rsid w:val="00F15A06"/>
    <w:rsid w:val="00F15A84"/>
    <w:rsid w:val="00F15B2A"/>
    <w:rsid w:val="00F15B56"/>
    <w:rsid w:val="00F15B60"/>
    <w:rsid w:val="00F15B7A"/>
    <w:rsid w:val="00F15BE2"/>
    <w:rsid w:val="00F15D8D"/>
    <w:rsid w:val="00F15E09"/>
    <w:rsid w:val="00F15E64"/>
    <w:rsid w:val="00F15E9A"/>
    <w:rsid w:val="00F16011"/>
    <w:rsid w:val="00F16032"/>
    <w:rsid w:val="00F1609E"/>
    <w:rsid w:val="00F160B4"/>
    <w:rsid w:val="00F1613B"/>
    <w:rsid w:val="00F16150"/>
    <w:rsid w:val="00F16168"/>
    <w:rsid w:val="00F1616B"/>
    <w:rsid w:val="00F16196"/>
    <w:rsid w:val="00F161B8"/>
    <w:rsid w:val="00F1621A"/>
    <w:rsid w:val="00F162AC"/>
    <w:rsid w:val="00F162B5"/>
    <w:rsid w:val="00F162E5"/>
    <w:rsid w:val="00F162EC"/>
    <w:rsid w:val="00F162F0"/>
    <w:rsid w:val="00F162F5"/>
    <w:rsid w:val="00F16325"/>
    <w:rsid w:val="00F16395"/>
    <w:rsid w:val="00F163AC"/>
    <w:rsid w:val="00F16451"/>
    <w:rsid w:val="00F16498"/>
    <w:rsid w:val="00F1649B"/>
    <w:rsid w:val="00F164E0"/>
    <w:rsid w:val="00F16578"/>
    <w:rsid w:val="00F165DA"/>
    <w:rsid w:val="00F16612"/>
    <w:rsid w:val="00F16708"/>
    <w:rsid w:val="00F1675F"/>
    <w:rsid w:val="00F167F3"/>
    <w:rsid w:val="00F16873"/>
    <w:rsid w:val="00F168D5"/>
    <w:rsid w:val="00F168E4"/>
    <w:rsid w:val="00F169F4"/>
    <w:rsid w:val="00F16A23"/>
    <w:rsid w:val="00F16A5F"/>
    <w:rsid w:val="00F16A65"/>
    <w:rsid w:val="00F16A9E"/>
    <w:rsid w:val="00F16ADF"/>
    <w:rsid w:val="00F16B04"/>
    <w:rsid w:val="00F16B21"/>
    <w:rsid w:val="00F16B26"/>
    <w:rsid w:val="00F16B44"/>
    <w:rsid w:val="00F16B8A"/>
    <w:rsid w:val="00F16B95"/>
    <w:rsid w:val="00F16C0C"/>
    <w:rsid w:val="00F16D76"/>
    <w:rsid w:val="00F16DBF"/>
    <w:rsid w:val="00F16DCF"/>
    <w:rsid w:val="00F16E85"/>
    <w:rsid w:val="00F16E9B"/>
    <w:rsid w:val="00F16ED1"/>
    <w:rsid w:val="00F16EE6"/>
    <w:rsid w:val="00F16F22"/>
    <w:rsid w:val="00F16F63"/>
    <w:rsid w:val="00F16F6B"/>
    <w:rsid w:val="00F16FEE"/>
    <w:rsid w:val="00F1700F"/>
    <w:rsid w:val="00F1704B"/>
    <w:rsid w:val="00F1712C"/>
    <w:rsid w:val="00F17215"/>
    <w:rsid w:val="00F1721E"/>
    <w:rsid w:val="00F17276"/>
    <w:rsid w:val="00F172C4"/>
    <w:rsid w:val="00F172C5"/>
    <w:rsid w:val="00F172F4"/>
    <w:rsid w:val="00F17312"/>
    <w:rsid w:val="00F17329"/>
    <w:rsid w:val="00F17386"/>
    <w:rsid w:val="00F1739C"/>
    <w:rsid w:val="00F17428"/>
    <w:rsid w:val="00F1743C"/>
    <w:rsid w:val="00F17480"/>
    <w:rsid w:val="00F17520"/>
    <w:rsid w:val="00F17540"/>
    <w:rsid w:val="00F1754B"/>
    <w:rsid w:val="00F17558"/>
    <w:rsid w:val="00F17562"/>
    <w:rsid w:val="00F17577"/>
    <w:rsid w:val="00F176AA"/>
    <w:rsid w:val="00F1770A"/>
    <w:rsid w:val="00F17739"/>
    <w:rsid w:val="00F1776A"/>
    <w:rsid w:val="00F17779"/>
    <w:rsid w:val="00F178EB"/>
    <w:rsid w:val="00F179AD"/>
    <w:rsid w:val="00F17A11"/>
    <w:rsid w:val="00F17A33"/>
    <w:rsid w:val="00F17A55"/>
    <w:rsid w:val="00F17A6F"/>
    <w:rsid w:val="00F17AF9"/>
    <w:rsid w:val="00F17B06"/>
    <w:rsid w:val="00F17B4C"/>
    <w:rsid w:val="00F17C41"/>
    <w:rsid w:val="00F17C91"/>
    <w:rsid w:val="00F17CE5"/>
    <w:rsid w:val="00F17CFB"/>
    <w:rsid w:val="00F17DF6"/>
    <w:rsid w:val="00F17E11"/>
    <w:rsid w:val="00F17E3B"/>
    <w:rsid w:val="00F17F60"/>
    <w:rsid w:val="00F17FEC"/>
    <w:rsid w:val="00F1B458"/>
    <w:rsid w:val="00F1B9CA"/>
    <w:rsid w:val="00F1C24A"/>
    <w:rsid w:val="00F20046"/>
    <w:rsid w:val="00F2005C"/>
    <w:rsid w:val="00F20155"/>
    <w:rsid w:val="00F20216"/>
    <w:rsid w:val="00F2021C"/>
    <w:rsid w:val="00F20286"/>
    <w:rsid w:val="00F202C8"/>
    <w:rsid w:val="00F202E8"/>
    <w:rsid w:val="00F203A2"/>
    <w:rsid w:val="00F203F7"/>
    <w:rsid w:val="00F2043E"/>
    <w:rsid w:val="00F20485"/>
    <w:rsid w:val="00F204CB"/>
    <w:rsid w:val="00F20505"/>
    <w:rsid w:val="00F20533"/>
    <w:rsid w:val="00F2057E"/>
    <w:rsid w:val="00F2057F"/>
    <w:rsid w:val="00F20580"/>
    <w:rsid w:val="00F205D4"/>
    <w:rsid w:val="00F205FB"/>
    <w:rsid w:val="00F20607"/>
    <w:rsid w:val="00F20612"/>
    <w:rsid w:val="00F2066B"/>
    <w:rsid w:val="00F206E9"/>
    <w:rsid w:val="00F20739"/>
    <w:rsid w:val="00F20757"/>
    <w:rsid w:val="00F2086A"/>
    <w:rsid w:val="00F2086F"/>
    <w:rsid w:val="00F2095C"/>
    <w:rsid w:val="00F20A3E"/>
    <w:rsid w:val="00F20A47"/>
    <w:rsid w:val="00F20A97"/>
    <w:rsid w:val="00F20ADC"/>
    <w:rsid w:val="00F20B59"/>
    <w:rsid w:val="00F20B74"/>
    <w:rsid w:val="00F20BCA"/>
    <w:rsid w:val="00F20C55"/>
    <w:rsid w:val="00F20D4A"/>
    <w:rsid w:val="00F20D54"/>
    <w:rsid w:val="00F20E58"/>
    <w:rsid w:val="00F20E70"/>
    <w:rsid w:val="00F2104A"/>
    <w:rsid w:val="00F2107F"/>
    <w:rsid w:val="00F21095"/>
    <w:rsid w:val="00F21120"/>
    <w:rsid w:val="00F21123"/>
    <w:rsid w:val="00F2112C"/>
    <w:rsid w:val="00F21142"/>
    <w:rsid w:val="00F211B2"/>
    <w:rsid w:val="00F21248"/>
    <w:rsid w:val="00F212AD"/>
    <w:rsid w:val="00F212F0"/>
    <w:rsid w:val="00F21302"/>
    <w:rsid w:val="00F2130E"/>
    <w:rsid w:val="00F21333"/>
    <w:rsid w:val="00F21384"/>
    <w:rsid w:val="00F213A5"/>
    <w:rsid w:val="00F21416"/>
    <w:rsid w:val="00F21425"/>
    <w:rsid w:val="00F2143F"/>
    <w:rsid w:val="00F21447"/>
    <w:rsid w:val="00F2146D"/>
    <w:rsid w:val="00F21480"/>
    <w:rsid w:val="00F21526"/>
    <w:rsid w:val="00F21582"/>
    <w:rsid w:val="00F215C3"/>
    <w:rsid w:val="00F215C8"/>
    <w:rsid w:val="00F21602"/>
    <w:rsid w:val="00F21647"/>
    <w:rsid w:val="00F2168B"/>
    <w:rsid w:val="00F21707"/>
    <w:rsid w:val="00F2170B"/>
    <w:rsid w:val="00F21754"/>
    <w:rsid w:val="00F217A4"/>
    <w:rsid w:val="00F21814"/>
    <w:rsid w:val="00F21843"/>
    <w:rsid w:val="00F21867"/>
    <w:rsid w:val="00F218B5"/>
    <w:rsid w:val="00F218C7"/>
    <w:rsid w:val="00F218DE"/>
    <w:rsid w:val="00F218E9"/>
    <w:rsid w:val="00F21907"/>
    <w:rsid w:val="00F21918"/>
    <w:rsid w:val="00F2192B"/>
    <w:rsid w:val="00F21940"/>
    <w:rsid w:val="00F2198D"/>
    <w:rsid w:val="00F219BC"/>
    <w:rsid w:val="00F219ED"/>
    <w:rsid w:val="00F21A22"/>
    <w:rsid w:val="00F21B2D"/>
    <w:rsid w:val="00F21C10"/>
    <w:rsid w:val="00F21C4A"/>
    <w:rsid w:val="00F21C60"/>
    <w:rsid w:val="00F21CA9"/>
    <w:rsid w:val="00F21CB2"/>
    <w:rsid w:val="00F21CC0"/>
    <w:rsid w:val="00F21CE4"/>
    <w:rsid w:val="00F21D1F"/>
    <w:rsid w:val="00F21D58"/>
    <w:rsid w:val="00F21DA5"/>
    <w:rsid w:val="00F21F9F"/>
    <w:rsid w:val="00F21FDA"/>
    <w:rsid w:val="00F22049"/>
    <w:rsid w:val="00F2214A"/>
    <w:rsid w:val="00F221B0"/>
    <w:rsid w:val="00F221E1"/>
    <w:rsid w:val="00F22238"/>
    <w:rsid w:val="00F22285"/>
    <w:rsid w:val="00F2228D"/>
    <w:rsid w:val="00F222AD"/>
    <w:rsid w:val="00F222CB"/>
    <w:rsid w:val="00F222E9"/>
    <w:rsid w:val="00F22351"/>
    <w:rsid w:val="00F2243E"/>
    <w:rsid w:val="00F22494"/>
    <w:rsid w:val="00F22498"/>
    <w:rsid w:val="00F224C2"/>
    <w:rsid w:val="00F22509"/>
    <w:rsid w:val="00F2250E"/>
    <w:rsid w:val="00F2256A"/>
    <w:rsid w:val="00F22581"/>
    <w:rsid w:val="00F22630"/>
    <w:rsid w:val="00F2269D"/>
    <w:rsid w:val="00F226F0"/>
    <w:rsid w:val="00F2274B"/>
    <w:rsid w:val="00F22815"/>
    <w:rsid w:val="00F22892"/>
    <w:rsid w:val="00F228BE"/>
    <w:rsid w:val="00F2291D"/>
    <w:rsid w:val="00F22932"/>
    <w:rsid w:val="00F22938"/>
    <w:rsid w:val="00F2293A"/>
    <w:rsid w:val="00F2295F"/>
    <w:rsid w:val="00F2297C"/>
    <w:rsid w:val="00F229B0"/>
    <w:rsid w:val="00F229E5"/>
    <w:rsid w:val="00F229F6"/>
    <w:rsid w:val="00F22A2A"/>
    <w:rsid w:val="00F22A91"/>
    <w:rsid w:val="00F22ADD"/>
    <w:rsid w:val="00F22B8A"/>
    <w:rsid w:val="00F22B99"/>
    <w:rsid w:val="00F22BB7"/>
    <w:rsid w:val="00F22C28"/>
    <w:rsid w:val="00F22C39"/>
    <w:rsid w:val="00F22CA7"/>
    <w:rsid w:val="00F22CD3"/>
    <w:rsid w:val="00F22D32"/>
    <w:rsid w:val="00F22D38"/>
    <w:rsid w:val="00F22D79"/>
    <w:rsid w:val="00F22D7C"/>
    <w:rsid w:val="00F22D7D"/>
    <w:rsid w:val="00F22DFC"/>
    <w:rsid w:val="00F22E04"/>
    <w:rsid w:val="00F22E8F"/>
    <w:rsid w:val="00F22E90"/>
    <w:rsid w:val="00F22EAE"/>
    <w:rsid w:val="00F22ECB"/>
    <w:rsid w:val="00F22F77"/>
    <w:rsid w:val="00F22F88"/>
    <w:rsid w:val="00F22FAD"/>
    <w:rsid w:val="00F22FD4"/>
    <w:rsid w:val="00F22FFE"/>
    <w:rsid w:val="00F2301B"/>
    <w:rsid w:val="00F2304C"/>
    <w:rsid w:val="00F230C5"/>
    <w:rsid w:val="00F230CF"/>
    <w:rsid w:val="00F230D7"/>
    <w:rsid w:val="00F230E0"/>
    <w:rsid w:val="00F230F2"/>
    <w:rsid w:val="00F2310C"/>
    <w:rsid w:val="00F23142"/>
    <w:rsid w:val="00F23161"/>
    <w:rsid w:val="00F2318B"/>
    <w:rsid w:val="00F231EB"/>
    <w:rsid w:val="00F23279"/>
    <w:rsid w:val="00F233D1"/>
    <w:rsid w:val="00F233F6"/>
    <w:rsid w:val="00F2342C"/>
    <w:rsid w:val="00F2344C"/>
    <w:rsid w:val="00F23475"/>
    <w:rsid w:val="00F2348A"/>
    <w:rsid w:val="00F23492"/>
    <w:rsid w:val="00F2349A"/>
    <w:rsid w:val="00F234DE"/>
    <w:rsid w:val="00F23528"/>
    <w:rsid w:val="00F2353D"/>
    <w:rsid w:val="00F23575"/>
    <w:rsid w:val="00F23596"/>
    <w:rsid w:val="00F235B6"/>
    <w:rsid w:val="00F235DF"/>
    <w:rsid w:val="00F23668"/>
    <w:rsid w:val="00F236DE"/>
    <w:rsid w:val="00F236E5"/>
    <w:rsid w:val="00F236F3"/>
    <w:rsid w:val="00F23735"/>
    <w:rsid w:val="00F23874"/>
    <w:rsid w:val="00F2387D"/>
    <w:rsid w:val="00F238CA"/>
    <w:rsid w:val="00F238E1"/>
    <w:rsid w:val="00F23941"/>
    <w:rsid w:val="00F23961"/>
    <w:rsid w:val="00F239C9"/>
    <w:rsid w:val="00F23A0B"/>
    <w:rsid w:val="00F23A2C"/>
    <w:rsid w:val="00F23A7D"/>
    <w:rsid w:val="00F23AAF"/>
    <w:rsid w:val="00F23AF6"/>
    <w:rsid w:val="00F23B25"/>
    <w:rsid w:val="00F23C02"/>
    <w:rsid w:val="00F23C8C"/>
    <w:rsid w:val="00F23D22"/>
    <w:rsid w:val="00F23DE2"/>
    <w:rsid w:val="00F23EE3"/>
    <w:rsid w:val="00F23F04"/>
    <w:rsid w:val="00F23F18"/>
    <w:rsid w:val="00F23F55"/>
    <w:rsid w:val="00F23FBD"/>
    <w:rsid w:val="00F24042"/>
    <w:rsid w:val="00F2407C"/>
    <w:rsid w:val="00F240AE"/>
    <w:rsid w:val="00F240DB"/>
    <w:rsid w:val="00F240E5"/>
    <w:rsid w:val="00F24144"/>
    <w:rsid w:val="00F24195"/>
    <w:rsid w:val="00F2425A"/>
    <w:rsid w:val="00F242A1"/>
    <w:rsid w:val="00F2431A"/>
    <w:rsid w:val="00F24373"/>
    <w:rsid w:val="00F2437B"/>
    <w:rsid w:val="00F24396"/>
    <w:rsid w:val="00F243EE"/>
    <w:rsid w:val="00F244FD"/>
    <w:rsid w:val="00F24621"/>
    <w:rsid w:val="00F24755"/>
    <w:rsid w:val="00F2477E"/>
    <w:rsid w:val="00F247D7"/>
    <w:rsid w:val="00F247ED"/>
    <w:rsid w:val="00F24846"/>
    <w:rsid w:val="00F248D5"/>
    <w:rsid w:val="00F248E7"/>
    <w:rsid w:val="00F248F3"/>
    <w:rsid w:val="00F24917"/>
    <w:rsid w:val="00F2492C"/>
    <w:rsid w:val="00F2492F"/>
    <w:rsid w:val="00F249FF"/>
    <w:rsid w:val="00F24A5C"/>
    <w:rsid w:val="00F24A80"/>
    <w:rsid w:val="00F24AC8"/>
    <w:rsid w:val="00F24AE8"/>
    <w:rsid w:val="00F24B14"/>
    <w:rsid w:val="00F24B90"/>
    <w:rsid w:val="00F24BD2"/>
    <w:rsid w:val="00F24BFF"/>
    <w:rsid w:val="00F24C66"/>
    <w:rsid w:val="00F24C7E"/>
    <w:rsid w:val="00F24CA4"/>
    <w:rsid w:val="00F24CA8"/>
    <w:rsid w:val="00F24CBA"/>
    <w:rsid w:val="00F24CC2"/>
    <w:rsid w:val="00F24CEA"/>
    <w:rsid w:val="00F24DD1"/>
    <w:rsid w:val="00F24E11"/>
    <w:rsid w:val="00F24E2B"/>
    <w:rsid w:val="00F24E36"/>
    <w:rsid w:val="00F24E61"/>
    <w:rsid w:val="00F24F08"/>
    <w:rsid w:val="00F24F22"/>
    <w:rsid w:val="00F24F36"/>
    <w:rsid w:val="00F24F80"/>
    <w:rsid w:val="00F250F5"/>
    <w:rsid w:val="00F25204"/>
    <w:rsid w:val="00F2521D"/>
    <w:rsid w:val="00F25231"/>
    <w:rsid w:val="00F2528F"/>
    <w:rsid w:val="00F252B9"/>
    <w:rsid w:val="00F253AC"/>
    <w:rsid w:val="00F2540E"/>
    <w:rsid w:val="00F25443"/>
    <w:rsid w:val="00F254E9"/>
    <w:rsid w:val="00F254EF"/>
    <w:rsid w:val="00F25503"/>
    <w:rsid w:val="00F25561"/>
    <w:rsid w:val="00F25649"/>
    <w:rsid w:val="00F2565C"/>
    <w:rsid w:val="00F25695"/>
    <w:rsid w:val="00F25697"/>
    <w:rsid w:val="00F256B3"/>
    <w:rsid w:val="00F256DD"/>
    <w:rsid w:val="00F25735"/>
    <w:rsid w:val="00F2581A"/>
    <w:rsid w:val="00F258BD"/>
    <w:rsid w:val="00F25969"/>
    <w:rsid w:val="00F259C6"/>
    <w:rsid w:val="00F259CA"/>
    <w:rsid w:val="00F25A31"/>
    <w:rsid w:val="00F25A4A"/>
    <w:rsid w:val="00F25A60"/>
    <w:rsid w:val="00F25A87"/>
    <w:rsid w:val="00F25AFC"/>
    <w:rsid w:val="00F25B6E"/>
    <w:rsid w:val="00F25B7B"/>
    <w:rsid w:val="00F25B8C"/>
    <w:rsid w:val="00F25BC1"/>
    <w:rsid w:val="00F25BCA"/>
    <w:rsid w:val="00F25C02"/>
    <w:rsid w:val="00F25C28"/>
    <w:rsid w:val="00F25C2F"/>
    <w:rsid w:val="00F25C5A"/>
    <w:rsid w:val="00F25D2E"/>
    <w:rsid w:val="00F25D45"/>
    <w:rsid w:val="00F25D84"/>
    <w:rsid w:val="00F25DB5"/>
    <w:rsid w:val="00F25DDD"/>
    <w:rsid w:val="00F25EDE"/>
    <w:rsid w:val="00F25F49"/>
    <w:rsid w:val="00F25FD5"/>
    <w:rsid w:val="00F25FF3"/>
    <w:rsid w:val="00F26048"/>
    <w:rsid w:val="00F260F2"/>
    <w:rsid w:val="00F26133"/>
    <w:rsid w:val="00F2618F"/>
    <w:rsid w:val="00F261E5"/>
    <w:rsid w:val="00F26240"/>
    <w:rsid w:val="00F26251"/>
    <w:rsid w:val="00F26254"/>
    <w:rsid w:val="00F26259"/>
    <w:rsid w:val="00F262A7"/>
    <w:rsid w:val="00F2638E"/>
    <w:rsid w:val="00F26391"/>
    <w:rsid w:val="00F263B3"/>
    <w:rsid w:val="00F263B4"/>
    <w:rsid w:val="00F263F3"/>
    <w:rsid w:val="00F26423"/>
    <w:rsid w:val="00F2642E"/>
    <w:rsid w:val="00F264EE"/>
    <w:rsid w:val="00F26594"/>
    <w:rsid w:val="00F265D0"/>
    <w:rsid w:val="00F26673"/>
    <w:rsid w:val="00F266D5"/>
    <w:rsid w:val="00F26708"/>
    <w:rsid w:val="00F2670C"/>
    <w:rsid w:val="00F2680B"/>
    <w:rsid w:val="00F26850"/>
    <w:rsid w:val="00F26877"/>
    <w:rsid w:val="00F268B1"/>
    <w:rsid w:val="00F268D8"/>
    <w:rsid w:val="00F26900"/>
    <w:rsid w:val="00F26977"/>
    <w:rsid w:val="00F26983"/>
    <w:rsid w:val="00F26998"/>
    <w:rsid w:val="00F269F3"/>
    <w:rsid w:val="00F26A22"/>
    <w:rsid w:val="00F26B0B"/>
    <w:rsid w:val="00F26B28"/>
    <w:rsid w:val="00F26C21"/>
    <w:rsid w:val="00F26C92"/>
    <w:rsid w:val="00F26CFB"/>
    <w:rsid w:val="00F26D40"/>
    <w:rsid w:val="00F26D5D"/>
    <w:rsid w:val="00F26E14"/>
    <w:rsid w:val="00F26E28"/>
    <w:rsid w:val="00F26E84"/>
    <w:rsid w:val="00F26F53"/>
    <w:rsid w:val="00F26F88"/>
    <w:rsid w:val="00F26FDB"/>
    <w:rsid w:val="00F27008"/>
    <w:rsid w:val="00F27015"/>
    <w:rsid w:val="00F270AF"/>
    <w:rsid w:val="00F270C1"/>
    <w:rsid w:val="00F270D1"/>
    <w:rsid w:val="00F270EB"/>
    <w:rsid w:val="00F27130"/>
    <w:rsid w:val="00F27156"/>
    <w:rsid w:val="00F27282"/>
    <w:rsid w:val="00F272CA"/>
    <w:rsid w:val="00F272FB"/>
    <w:rsid w:val="00F27399"/>
    <w:rsid w:val="00F273DC"/>
    <w:rsid w:val="00F273F0"/>
    <w:rsid w:val="00F2746A"/>
    <w:rsid w:val="00F2749A"/>
    <w:rsid w:val="00F274FC"/>
    <w:rsid w:val="00F2750C"/>
    <w:rsid w:val="00F2754E"/>
    <w:rsid w:val="00F275D0"/>
    <w:rsid w:val="00F275FC"/>
    <w:rsid w:val="00F27681"/>
    <w:rsid w:val="00F276A3"/>
    <w:rsid w:val="00F27763"/>
    <w:rsid w:val="00F277B8"/>
    <w:rsid w:val="00F27884"/>
    <w:rsid w:val="00F27A40"/>
    <w:rsid w:val="00F27A8A"/>
    <w:rsid w:val="00F27A9B"/>
    <w:rsid w:val="00F27AB7"/>
    <w:rsid w:val="00F27AC8"/>
    <w:rsid w:val="00F27AD6"/>
    <w:rsid w:val="00F27B36"/>
    <w:rsid w:val="00F27B7E"/>
    <w:rsid w:val="00F27BDC"/>
    <w:rsid w:val="00F27C39"/>
    <w:rsid w:val="00F27C45"/>
    <w:rsid w:val="00F27CB1"/>
    <w:rsid w:val="00F27CF0"/>
    <w:rsid w:val="00F27D22"/>
    <w:rsid w:val="00F27D25"/>
    <w:rsid w:val="00F27E0D"/>
    <w:rsid w:val="00F27E19"/>
    <w:rsid w:val="00F27E66"/>
    <w:rsid w:val="00F27EA8"/>
    <w:rsid w:val="00F27ECD"/>
    <w:rsid w:val="00F27F25"/>
    <w:rsid w:val="00F27F28"/>
    <w:rsid w:val="00F27FA9"/>
    <w:rsid w:val="00F30023"/>
    <w:rsid w:val="00F30058"/>
    <w:rsid w:val="00F30128"/>
    <w:rsid w:val="00F3014A"/>
    <w:rsid w:val="00F30196"/>
    <w:rsid w:val="00F30204"/>
    <w:rsid w:val="00F30292"/>
    <w:rsid w:val="00F302C2"/>
    <w:rsid w:val="00F3038D"/>
    <w:rsid w:val="00F303A1"/>
    <w:rsid w:val="00F304F9"/>
    <w:rsid w:val="00F305CA"/>
    <w:rsid w:val="00F305DB"/>
    <w:rsid w:val="00F30603"/>
    <w:rsid w:val="00F30680"/>
    <w:rsid w:val="00F306F9"/>
    <w:rsid w:val="00F30710"/>
    <w:rsid w:val="00F30776"/>
    <w:rsid w:val="00F3077F"/>
    <w:rsid w:val="00F3078E"/>
    <w:rsid w:val="00F307D7"/>
    <w:rsid w:val="00F3081D"/>
    <w:rsid w:val="00F308D9"/>
    <w:rsid w:val="00F30A11"/>
    <w:rsid w:val="00F30A35"/>
    <w:rsid w:val="00F30A56"/>
    <w:rsid w:val="00F30ACC"/>
    <w:rsid w:val="00F30BB8"/>
    <w:rsid w:val="00F30BF3"/>
    <w:rsid w:val="00F30C09"/>
    <w:rsid w:val="00F30C1B"/>
    <w:rsid w:val="00F30C59"/>
    <w:rsid w:val="00F30CC2"/>
    <w:rsid w:val="00F30CCC"/>
    <w:rsid w:val="00F30D08"/>
    <w:rsid w:val="00F30D5D"/>
    <w:rsid w:val="00F30DE2"/>
    <w:rsid w:val="00F30E03"/>
    <w:rsid w:val="00F30E3F"/>
    <w:rsid w:val="00F30E9E"/>
    <w:rsid w:val="00F30ED2"/>
    <w:rsid w:val="00F30EDA"/>
    <w:rsid w:val="00F30F16"/>
    <w:rsid w:val="00F30F82"/>
    <w:rsid w:val="00F3100F"/>
    <w:rsid w:val="00F3101E"/>
    <w:rsid w:val="00F311BC"/>
    <w:rsid w:val="00F311E7"/>
    <w:rsid w:val="00F3129C"/>
    <w:rsid w:val="00F312E9"/>
    <w:rsid w:val="00F31345"/>
    <w:rsid w:val="00F313B3"/>
    <w:rsid w:val="00F3147B"/>
    <w:rsid w:val="00F314C1"/>
    <w:rsid w:val="00F314F7"/>
    <w:rsid w:val="00F31532"/>
    <w:rsid w:val="00F31589"/>
    <w:rsid w:val="00F315B0"/>
    <w:rsid w:val="00F315E0"/>
    <w:rsid w:val="00F31648"/>
    <w:rsid w:val="00F31752"/>
    <w:rsid w:val="00F31767"/>
    <w:rsid w:val="00F3179B"/>
    <w:rsid w:val="00F317A8"/>
    <w:rsid w:val="00F317CC"/>
    <w:rsid w:val="00F317CE"/>
    <w:rsid w:val="00F317DD"/>
    <w:rsid w:val="00F317E1"/>
    <w:rsid w:val="00F3184D"/>
    <w:rsid w:val="00F3189A"/>
    <w:rsid w:val="00F318B6"/>
    <w:rsid w:val="00F318E1"/>
    <w:rsid w:val="00F31953"/>
    <w:rsid w:val="00F31993"/>
    <w:rsid w:val="00F3199C"/>
    <w:rsid w:val="00F31A84"/>
    <w:rsid w:val="00F31AB6"/>
    <w:rsid w:val="00F31AF2"/>
    <w:rsid w:val="00F31B1D"/>
    <w:rsid w:val="00F31B8A"/>
    <w:rsid w:val="00F31CC2"/>
    <w:rsid w:val="00F31CD1"/>
    <w:rsid w:val="00F31CDD"/>
    <w:rsid w:val="00F31D03"/>
    <w:rsid w:val="00F31D8A"/>
    <w:rsid w:val="00F31E22"/>
    <w:rsid w:val="00F31E4D"/>
    <w:rsid w:val="00F31F00"/>
    <w:rsid w:val="00F31F5B"/>
    <w:rsid w:val="00F31F69"/>
    <w:rsid w:val="00F31FAA"/>
    <w:rsid w:val="00F31FC3"/>
    <w:rsid w:val="00F31FC9"/>
    <w:rsid w:val="00F320C9"/>
    <w:rsid w:val="00F32164"/>
    <w:rsid w:val="00F3216C"/>
    <w:rsid w:val="00F32173"/>
    <w:rsid w:val="00F32195"/>
    <w:rsid w:val="00F321DE"/>
    <w:rsid w:val="00F3221F"/>
    <w:rsid w:val="00F32258"/>
    <w:rsid w:val="00F32323"/>
    <w:rsid w:val="00F323CE"/>
    <w:rsid w:val="00F323F5"/>
    <w:rsid w:val="00F32438"/>
    <w:rsid w:val="00F3251E"/>
    <w:rsid w:val="00F325A9"/>
    <w:rsid w:val="00F3267A"/>
    <w:rsid w:val="00F3268E"/>
    <w:rsid w:val="00F326C5"/>
    <w:rsid w:val="00F326E1"/>
    <w:rsid w:val="00F3276E"/>
    <w:rsid w:val="00F327B6"/>
    <w:rsid w:val="00F327D6"/>
    <w:rsid w:val="00F32847"/>
    <w:rsid w:val="00F32915"/>
    <w:rsid w:val="00F32959"/>
    <w:rsid w:val="00F329F3"/>
    <w:rsid w:val="00F32B14"/>
    <w:rsid w:val="00F32B66"/>
    <w:rsid w:val="00F32C1B"/>
    <w:rsid w:val="00F32C70"/>
    <w:rsid w:val="00F32CE8"/>
    <w:rsid w:val="00F32DC6"/>
    <w:rsid w:val="00F32DC7"/>
    <w:rsid w:val="00F32DF1"/>
    <w:rsid w:val="00F32E6C"/>
    <w:rsid w:val="00F32E94"/>
    <w:rsid w:val="00F32EC9"/>
    <w:rsid w:val="00F32ED6"/>
    <w:rsid w:val="00F32F15"/>
    <w:rsid w:val="00F32F3D"/>
    <w:rsid w:val="00F32F5B"/>
    <w:rsid w:val="00F3307B"/>
    <w:rsid w:val="00F33142"/>
    <w:rsid w:val="00F331FB"/>
    <w:rsid w:val="00F33235"/>
    <w:rsid w:val="00F3335A"/>
    <w:rsid w:val="00F33401"/>
    <w:rsid w:val="00F33403"/>
    <w:rsid w:val="00F3344C"/>
    <w:rsid w:val="00F33490"/>
    <w:rsid w:val="00F334AD"/>
    <w:rsid w:val="00F334BA"/>
    <w:rsid w:val="00F334C9"/>
    <w:rsid w:val="00F33504"/>
    <w:rsid w:val="00F33611"/>
    <w:rsid w:val="00F33674"/>
    <w:rsid w:val="00F33777"/>
    <w:rsid w:val="00F337AF"/>
    <w:rsid w:val="00F3388E"/>
    <w:rsid w:val="00F338E2"/>
    <w:rsid w:val="00F338EF"/>
    <w:rsid w:val="00F33925"/>
    <w:rsid w:val="00F33933"/>
    <w:rsid w:val="00F3395C"/>
    <w:rsid w:val="00F33962"/>
    <w:rsid w:val="00F33A25"/>
    <w:rsid w:val="00F33A60"/>
    <w:rsid w:val="00F33A65"/>
    <w:rsid w:val="00F33A8D"/>
    <w:rsid w:val="00F33AB6"/>
    <w:rsid w:val="00F33B4F"/>
    <w:rsid w:val="00F33C06"/>
    <w:rsid w:val="00F33C26"/>
    <w:rsid w:val="00F33C3B"/>
    <w:rsid w:val="00F33C5D"/>
    <w:rsid w:val="00F33C75"/>
    <w:rsid w:val="00F33CBC"/>
    <w:rsid w:val="00F33D08"/>
    <w:rsid w:val="00F33D3B"/>
    <w:rsid w:val="00F33D59"/>
    <w:rsid w:val="00F33D6C"/>
    <w:rsid w:val="00F33DAE"/>
    <w:rsid w:val="00F33DDB"/>
    <w:rsid w:val="00F33E16"/>
    <w:rsid w:val="00F33E1A"/>
    <w:rsid w:val="00F33F36"/>
    <w:rsid w:val="00F33F4C"/>
    <w:rsid w:val="00F33F93"/>
    <w:rsid w:val="00F33F95"/>
    <w:rsid w:val="00F33FDE"/>
    <w:rsid w:val="00F34023"/>
    <w:rsid w:val="00F3402E"/>
    <w:rsid w:val="00F340DD"/>
    <w:rsid w:val="00F3423D"/>
    <w:rsid w:val="00F3428C"/>
    <w:rsid w:val="00F342CA"/>
    <w:rsid w:val="00F342DB"/>
    <w:rsid w:val="00F34381"/>
    <w:rsid w:val="00F343AB"/>
    <w:rsid w:val="00F34446"/>
    <w:rsid w:val="00F3449A"/>
    <w:rsid w:val="00F3454B"/>
    <w:rsid w:val="00F34644"/>
    <w:rsid w:val="00F346F6"/>
    <w:rsid w:val="00F34727"/>
    <w:rsid w:val="00F34757"/>
    <w:rsid w:val="00F34789"/>
    <w:rsid w:val="00F3480B"/>
    <w:rsid w:val="00F3486D"/>
    <w:rsid w:val="00F34911"/>
    <w:rsid w:val="00F34955"/>
    <w:rsid w:val="00F349FF"/>
    <w:rsid w:val="00F34AC8"/>
    <w:rsid w:val="00F34ACD"/>
    <w:rsid w:val="00F34B69"/>
    <w:rsid w:val="00F34BBE"/>
    <w:rsid w:val="00F34CC0"/>
    <w:rsid w:val="00F34CD7"/>
    <w:rsid w:val="00F34CD8"/>
    <w:rsid w:val="00F34D17"/>
    <w:rsid w:val="00F34D92"/>
    <w:rsid w:val="00F34DC6"/>
    <w:rsid w:val="00F34DFA"/>
    <w:rsid w:val="00F34E6B"/>
    <w:rsid w:val="00F34E7A"/>
    <w:rsid w:val="00F34F2F"/>
    <w:rsid w:val="00F34F3A"/>
    <w:rsid w:val="00F34F53"/>
    <w:rsid w:val="00F34FF3"/>
    <w:rsid w:val="00F35021"/>
    <w:rsid w:val="00F351A1"/>
    <w:rsid w:val="00F35252"/>
    <w:rsid w:val="00F35284"/>
    <w:rsid w:val="00F3529E"/>
    <w:rsid w:val="00F352EB"/>
    <w:rsid w:val="00F352EF"/>
    <w:rsid w:val="00F352F5"/>
    <w:rsid w:val="00F353AD"/>
    <w:rsid w:val="00F35458"/>
    <w:rsid w:val="00F354E2"/>
    <w:rsid w:val="00F3553C"/>
    <w:rsid w:val="00F35571"/>
    <w:rsid w:val="00F3559B"/>
    <w:rsid w:val="00F3559F"/>
    <w:rsid w:val="00F355BE"/>
    <w:rsid w:val="00F35614"/>
    <w:rsid w:val="00F3562A"/>
    <w:rsid w:val="00F35735"/>
    <w:rsid w:val="00F35740"/>
    <w:rsid w:val="00F3574D"/>
    <w:rsid w:val="00F3576C"/>
    <w:rsid w:val="00F35811"/>
    <w:rsid w:val="00F358BF"/>
    <w:rsid w:val="00F358DD"/>
    <w:rsid w:val="00F3597D"/>
    <w:rsid w:val="00F35991"/>
    <w:rsid w:val="00F359D7"/>
    <w:rsid w:val="00F35A34"/>
    <w:rsid w:val="00F35A37"/>
    <w:rsid w:val="00F35A7C"/>
    <w:rsid w:val="00F35B10"/>
    <w:rsid w:val="00F35B5F"/>
    <w:rsid w:val="00F35BB9"/>
    <w:rsid w:val="00F35BD9"/>
    <w:rsid w:val="00F35C2B"/>
    <w:rsid w:val="00F35C84"/>
    <w:rsid w:val="00F35CAD"/>
    <w:rsid w:val="00F35D28"/>
    <w:rsid w:val="00F35E12"/>
    <w:rsid w:val="00F35E5E"/>
    <w:rsid w:val="00F35EE6"/>
    <w:rsid w:val="00F35F00"/>
    <w:rsid w:val="00F35F09"/>
    <w:rsid w:val="00F3605B"/>
    <w:rsid w:val="00F36071"/>
    <w:rsid w:val="00F360AE"/>
    <w:rsid w:val="00F3614D"/>
    <w:rsid w:val="00F36186"/>
    <w:rsid w:val="00F36198"/>
    <w:rsid w:val="00F361DF"/>
    <w:rsid w:val="00F36274"/>
    <w:rsid w:val="00F3629B"/>
    <w:rsid w:val="00F362BA"/>
    <w:rsid w:val="00F3640F"/>
    <w:rsid w:val="00F364D1"/>
    <w:rsid w:val="00F364FD"/>
    <w:rsid w:val="00F365F6"/>
    <w:rsid w:val="00F366D5"/>
    <w:rsid w:val="00F3677E"/>
    <w:rsid w:val="00F367C6"/>
    <w:rsid w:val="00F367E8"/>
    <w:rsid w:val="00F3682B"/>
    <w:rsid w:val="00F368A0"/>
    <w:rsid w:val="00F368CC"/>
    <w:rsid w:val="00F368F2"/>
    <w:rsid w:val="00F36909"/>
    <w:rsid w:val="00F3698F"/>
    <w:rsid w:val="00F369C3"/>
    <w:rsid w:val="00F369E7"/>
    <w:rsid w:val="00F36A2D"/>
    <w:rsid w:val="00F36A2F"/>
    <w:rsid w:val="00F36AFF"/>
    <w:rsid w:val="00F36BA3"/>
    <w:rsid w:val="00F36BB3"/>
    <w:rsid w:val="00F36BD5"/>
    <w:rsid w:val="00F36CFA"/>
    <w:rsid w:val="00F36D0C"/>
    <w:rsid w:val="00F36D5C"/>
    <w:rsid w:val="00F36E58"/>
    <w:rsid w:val="00F36E90"/>
    <w:rsid w:val="00F36E99"/>
    <w:rsid w:val="00F36EB0"/>
    <w:rsid w:val="00F36F14"/>
    <w:rsid w:val="00F37016"/>
    <w:rsid w:val="00F37055"/>
    <w:rsid w:val="00F37064"/>
    <w:rsid w:val="00F370D1"/>
    <w:rsid w:val="00F3715E"/>
    <w:rsid w:val="00F37174"/>
    <w:rsid w:val="00F3720A"/>
    <w:rsid w:val="00F372DC"/>
    <w:rsid w:val="00F373C1"/>
    <w:rsid w:val="00F373FE"/>
    <w:rsid w:val="00F37442"/>
    <w:rsid w:val="00F37487"/>
    <w:rsid w:val="00F374CA"/>
    <w:rsid w:val="00F3755B"/>
    <w:rsid w:val="00F37564"/>
    <w:rsid w:val="00F3757A"/>
    <w:rsid w:val="00F37591"/>
    <w:rsid w:val="00F3759C"/>
    <w:rsid w:val="00F375EE"/>
    <w:rsid w:val="00F37689"/>
    <w:rsid w:val="00F37714"/>
    <w:rsid w:val="00F3778A"/>
    <w:rsid w:val="00F3786F"/>
    <w:rsid w:val="00F3788A"/>
    <w:rsid w:val="00F37892"/>
    <w:rsid w:val="00F3794C"/>
    <w:rsid w:val="00F37A14"/>
    <w:rsid w:val="00F37A3A"/>
    <w:rsid w:val="00F37A3F"/>
    <w:rsid w:val="00F37A9C"/>
    <w:rsid w:val="00F37B35"/>
    <w:rsid w:val="00F37BA8"/>
    <w:rsid w:val="00F37BBC"/>
    <w:rsid w:val="00F37C39"/>
    <w:rsid w:val="00F37C85"/>
    <w:rsid w:val="00F37D10"/>
    <w:rsid w:val="00F37DE5"/>
    <w:rsid w:val="00F37E16"/>
    <w:rsid w:val="00F37E5A"/>
    <w:rsid w:val="00F37EA8"/>
    <w:rsid w:val="00F37EBC"/>
    <w:rsid w:val="00F37F43"/>
    <w:rsid w:val="00F37F7E"/>
    <w:rsid w:val="00F37FEF"/>
    <w:rsid w:val="00F4000E"/>
    <w:rsid w:val="00F40092"/>
    <w:rsid w:val="00F400FA"/>
    <w:rsid w:val="00F40104"/>
    <w:rsid w:val="00F40137"/>
    <w:rsid w:val="00F4014D"/>
    <w:rsid w:val="00F40199"/>
    <w:rsid w:val="00F401BC"/>
    <w:rsid w:val="00F4023C"/>
    <w:rsid w:val="00F4029D"/>
    <w:rsid w:val="00F402DF"/>
    <w:rsid w:val="00F40339"/>
    <w:rsid w:val="00F40353"/>
    <w:rsid w:val="00F40390"/>
    <w:rsid w:val="00F4039F"/>
    <w:rsid w:val="00F403AD"/>
    <w:rsid w:val="00F403BC"/>
    <w:rsid w:val="00F40445"/>
    <w:rsid w:val="00F40459"/>
    <w:rsid w:val="00F40521"/>
    <w:rsid w:val="00F4053A"/>
    <w:rsid w:val="00F40570"/>
    <w:rsid w:val="00F405D3"/>
    <w:rsid w:val="00F40648"/>
    <w:rsid w:val="00F40679"/>
    <w:rsid w:val="00F4067E"/>
    <w:rsid w:val="00F40724"/>
    <w:rsid w:val="00F40865"/>
    <w:rsid w:val="00F408FA"/>
    <w:rsid w:val="00F40934"/>
    <w:rsid w:val="00F40944"/>
    <w:rsid w:val="00F40976"/>
    <w:rsid w:val="00F40988"/>
    <w:rsid w:val="00F40A6C"/>
    <w:rsid w:val="00F40A6F"/>
    <w:rsid w:val="00F40A86"/>
    <w:rsid w:val="00F40AB3"/>
    <w:rsid w:val="00F40AC6"/>
    <w:rsid w:val="00F40ACB"/>
    <w:rsid w:val="00F40ACC"/>
    <w:rsid w:val="00F40B2B"/>
    <w:rsid w:val="00F40B37"/>
    <w:rsid w:val="00F40B63"/>
    <w:rsid w:val="00F40C8A"/>
    <w:rsid w:val="00F40CE0"/>
    <w:rsid w:val="00F40D75"/>
    <w:rsid w:val="00F40DBC"/>
    <w:rsid w:val="00F40DEA"/>
    <w:rsid w:val="00F40E16"/>
    <w:rsid w:val="00F40E49"/>
    <w:rsid w:val="00F40ED8"/>
    <w:rsid w:val="00F40EE3"/>
    <w:rsid w:val="00F40EFD"/>
    <w:rsid w:val="00F40F40"/>
    <w:rsid w:val="00F40F46"/>
    <w:rsid w:val="00F40F99"/>
    <w:rsid w:val="00F41018"/>
    <w:rsid w:val="00F41084"/>
    <w:rsid w:val="00F41092"/>
    <w:rsid w:val="00F41095"/>
    <w:rsid w:val="00F410FA"/>
    <w:rsid w:val="00F41119"/>
    <w:rsid w:val="00F41128"/>
    <w:rsid w:val="00F41149"/>
    <w:rsid w:val="00F4114E"/>
    <w:rsid w:val="00F41177"/>
    <w:rsid w:val="00F411D6"/>
    <w:rsid w:val="00F4120A"/>
    <w:rsid w:val="00F41232"/>
    <w:rsid w:val="00F41240"/>
    <w:rsid w:val="00F41253"/>
    <w:rsid w:val="00F4141F"/>
    <w:rsid w:val="00F41434"/>
    <w:rsid w:val="00F41479"/>
    <w:rsid w:val="00F414AB"/>
    <w:rsid w:val="00F414B1"/>
    <w:rsid w:val="00F4158B"/>
    <w:rsid w:val="00F415A5"/>
    <w:rsid w:val="00F415B5"/>
    <w:rsid w:val="00F415EA"/>
    <w:rsid w:val="00F41634"/>
    <w:rsid w:val="00F41735"/>
    <w:rsid w:val="00F41793"/>
    <w:rsid w:val="00F417C0"/>
    <w:rsid w:val="00F41836"/>
    <w:rsid w:val="00F418AB"/>
    <w:rsid w:val="00F418B5"/>
    <w:rsid w:val="00F4198C"/>
    <w:rsid w:val="00F419C1"/>
    <w:rsid w:val="00F41A1A"/>
    <w:rsid w:val="00F41A1F"/>
    <w:rsid w:val="00F41A2F"/>
    <w:rsid w:val="00F41AC9"/>
    <w:rsid w:val="00F41C0E"/>
    <w:rsid w:val="00F41C15"/>
    <w:rsid w:val="00F41C1A"/>
    <w:rsid w:val="00F41C94"/>
    <w:rsid w:val="00F41D08"/>
    <w:rsid w:val="00F41D2E"/>
    <w:rsid w:val="00F41D64"/>
    <w:rsid w:val="00F41D8A"/>
    <w:rsid w:val="00F41DBF"/>
    <w:rsid w:val="00F41E45"/>
    <w:rsid w:val="00F41E84"/>
    <w:rsid w:val="00F41F94"/>
    <w:rsid w:val="00F41F9F"/>
    <w:rsid w:val="00F41FFC"/>
    <w:rsid w:val="00F420A1"/>
    <w:rsid w:val="00F42123"/>
    <w:rsid w:val="00F42133"/>
    <w:rsid w:val="00F42152"/>
    <w:rsid w:val="00F42153"/>
    <w:rsid w:val="00F4219C"/>
    <w:rsid w:val="00F421F2"/>
    <w:rsid w:val="00F42232"/>
    <w:rsid w:val="00F422D6"/>
    <w:rsid w:val="00F4236B"/>
    <w:rsid w:val="00F423B7"/>
    <w:rsid w:val="00F423F6"/>
    <w:rsid w:val="00F424BB"/>
    <w:rsid w:val="00F424BD"/>
    <w:rsid w:val="00F42512"/>
    <w:rsid w:val="00F4252F"/>
    <w:rsid w:val="00F4255E"/>
    <w:rsid w:val="00F4257A"/>
    <w:rsid w:val="00F425AC"/>
    <w:rsid w:val="00F425C6"/>
    <w:rsid w:val="00F425E8"/>
    <w:rsid w:val="00F425E9"/>
    <w:rsid w:val="00F4260F"/>
    <w:rsid w:val="00F426CC"/>
    <w:rsid w:val="00F426FC"/>
    <w:rsid w:val="00F427BC"/>
    <w:rsid w:val="00F42878"/>
    <w:rsid w:val="00F4287F"/>
    <w:rsid w:val="00F4288E"/>
    <w:rsid w:val="00F4296A"/>
    <w:rsid w:val="00F42A22"/>
    <w:rsid w:val="00F42A77"/>
    <w:rsid w:val="00F42A88"/>
    <w:rsid w:val="00F42AAD"/>
    <w:rsid w:val="00F42AC5"/>
    <w:rsid w:val="00F42B3A"/>
    <w:rsid w:val="00F42B6A"/>
    <w:rsid w:val="00F42BC7"/>
    <w:rsid w:val="00F42C31"/>
    <w:rsid w:val="00F42C48"/>
    <w:rsid w:val="00F42C76"/>
    <w:rsid w:val="00F42CDF"/>
    <w:rsid w:val="00F42CF1"/>
    <w:rsid w:val="00F42D48"/>
    <w:rsid w:val="00F42D5A"/>
    <w:rsid w:val="00F42E3A"/>
    <w:rsid w:val="00F42E8C"/>
    <w:rsid w:val="00F42F65"/>
    <w:rsid w:val="00F42F8C"/>
    <w:rsid w:val="00F42FDD"/>
    <w:rsid w:val="00F42FE4"/>
    <w:rsid w:val="00F42FF8"/>
    <w:rsid w:val="00F42FFF"/>
    <w:rsid w:val="00F43003"/>
    <w:rsid w:val="00F430D8"/>
    <w:rsid w:val="00F43234"/>
    <w:rsid w:val="00F432A4"/>
    <w:rsid w:val="00F432A8"/>
    <w:rsid w:val="00F432FC"/>
    <w:rsid w:val="00F4331C"/>
    <w:rsid w:val="00F43386"/>
    <w:rsid w:val="00F4346B"/>
    <w:rsid w:val="00F43551"/>
    <w:rsid w:val="00F43644"/>
    <w:rsid w:val="00F43666"/>
    <w:rsid w:val="00F43686"/>
    <w:rsid w:val="00F436D6"/>
    <w:rsid w:val="00F436F8"/>
    <w:rsid w:val="00F437D0"/>
    <w:rsid w:val="00F437F5"/>
    <w:rsid w:val="00F4399B"/>
    <w:rsid w:val="00F439E4"/>
    <w:rsid w:val="00F43AEB"/>
    <w:rsid w:val="00F43B14"/>
    <w:rsid w:val="00F43B22"/>
    <w:rsid w:val="00F43B4A"/>
    <w:rsid w:val="00F43B8C"/>
    <w:rsid w:val="00F43BAE"/>
    <w:rsid w:val="00F43BD3"/>
    <w:rsid w:val="00F43BD8"/>
    <w:rsid w:val="00F43C2B"/>
    <w:rsid w:val="00F43C4B"/>
    <w:rsid w:val="00F43CD6"/>
    <w:rsid w:val="00F43D1A"/>
    <w:rsid w:val="00F43D38"/>
    <w:rsid w:val="00F43D4C"/>
    <w:rsid w:val="00F43DE1"/>
    <w:rsid w:val="00F43E01"/>
    <w:rsid w:val="00F43E1F"/>
    <w:rsid w:val="00F43ECA"/>
    <w:rsid w:val="00F43EE2"/>
    <w:rsid w:val="00F43F10"/>
    <w:rsid w:val="00F43F51"/>
    <w:rsid w:val="00F43F54"/>
    <w:rsid w:val="00F43FB3"/>
    <w:rsid w:val="00F43FCD"/>
    <w:rsid w:val="00F44011"/>
    <w:rsid w:val="00F4409F"/>
    <w:rsid w:val="00F440AF"/>
    <w:rsid w:val="00F440E3"/>
    <w:rsid w:val="00F440FC"/>
    <w:rsid w:val="00F4412D"/>
    <w:rsid w:val="00F44142"/>
    <w:rsid w:val="00F441E1"/>
    <w:rsid w:val="00F4423C"/>
    <w:rsid w:val="00F442EB"/>
    <w:rsid w:val="00F442EF"/>
    <w:rsid w:val="00F4433B"/>
    <w:rsid w:val="00F44367"/>
    <w:rsid w:val="00F44411"/>
    <w:rsid w:val="00F4447B"/>
    <w:rsid w:val="00F44498"/>
    <w:rsid w:val="00F444B2"/>
    <w:rsid w:val="00F444B3"/>
    <w:rsid w:val="00F444B7"/>
    <w:rsid w:val="00F44551"/>
    <w:rsid w:val="00F4456C"/>
    <w:rsid w:val="00F4457F"/>
    <w:rsid w:val="00F4459A"/>
    <w:rsid w:val="00F445E5"/>
    <w:rsid w:val="00F446B8"/>
    <w:rsid w:val="00F446BF"/>
    <w:rsid w:val="00F44724"/>
    <w:rsid w:val="00F447AC"/>
    <w:rsid w:val="00F447FA"/>
    <w:rsid w:val="00F44809"/>
    <w:rsid w:val="00F44823"/>
    <w:rsid w:val="00F44874"/>
    <w:rsid w:val="00F448DD"/>
    <w:rsid w:val="00F448E0"/>
    <w:rsid w:val="00F448F6"/>
    <w:rsid w:val="00F4497E"/>
    <w:rsid w:val="00F449CF"/>
    <w:rsid w:val="00F449E4"/>
    <w:rsid w:val="00F44BB3"/>
    <w:rsid w:val="00F44BBC"/>
    <w:rsid w:val="00F44BC3"/>
    <w:rsid w:val="00F44BE9"/>
    <w:rsid w:val="00F44C0A"/>
    <w:rsid w:val="00F44C0D"/>
    <w:rsid w:val="00F44C3F"/>
    <w:rsid w:val="00F44C93"/>
    <w:rsid w:val="00F44D98"/>
    <w:rsid w:val="00F44DAD"/>
    <w:rsid w:val="00F44DBC"/>
    <w:rsid w:val="00F44E46"/>
    <w:rsid w:val="00F44EAA"/>
    <w:rsid w:val="00F44EE5"/>
    <w:rsid w:val="00F44F09"/>
    <w:rsid w:val="00F44FB4"/>
    <w:rsid w:val="00F44FE7"/>
    <w:rsid w:val="00F45028"/>
    <w:rsid w:val="00F4507C"/>
    <w:rsid w:val="00F45092"/>
    <w:rsid w:val="00F450AA"/>
    <w:rsid w:val="00F450E1"/>
    <w:rsid w:val="00F4512A"/>
    <w:rsid w:val="00F451A2"/>
    <w:rsid w:val="00F451A4"/>
    <w:rsid w:val="00F451E8"/>
    <w:rsid w:val="00F45222"/>
    <w:rsid w:val="00F4523F"/>
    <w:rsid w:val="00F45251"/>
    <w:rsid w:val="00F453F1"/>
    <w:rsid w:val="00F45450"/>
    <w:rsid w:val="00F45465"/>
    <w:rsid w:val="00F45495"/>
    <w:rsid w:val="00F454AB"/>
    <w:rsid w:val="00F45504"/>
    <w:rsid w:val="00F4558A"/>
    <w:rsid w:val="00F456EE"/>
    <w:rsid w:val="00F45708"/>
    <w:rsid w:val="00F45718"/>
    <w:rsid w:val="00F45753"/>
    <w:rsid w:val="00F45784"/>
    <w:rsid w:val="00F45844"/>
    <w:rsid w:val="00F45863"/>
    <w:rsid w:val="00F458DB"/>
    <w:rsid w:val="00F4596F"/>
    <w:rsid w:val="00F45996"/>
    <w:rsid w:val="00F45998"/>
    <w:rsid w:val="00F459AF"/>
    <w:rsid w:val="00F459EC"/>
    <w:rsid w:val="00F459EE"/>
    <w:rsid w:val="00F459F7"/>
    <w:rsid w:val="00F45A38"/>
    <w:rsid w:val="00F45AFC"/>
    <w:rsid w:val="00F45B09"/>
    <w:rsid w:val="00F45B23"/>
    <w:rsid w:val="00F45B3D"/>
    <w:rsid w:val="00F45BC5"/>
    <w:rsid w:val="00F45BF3"/>
    <w:rsid w:val="00F45C0A"/>
    <w:rsid w:val="00F45C61"/>
    <w:rsid w:val="00F45D57"/>
    <w:rsid w:val="00F45E26"/>
    <w:rsid w:val="00F45E61"/>
    <w:rsid w:val="00F45F29"/>
    <w:rsid w:val="00F45F47"/>
    <w:rsid w:val="00F4601C"/>
    <w:rsid w:val="00F4601D"/>
    <w:rsid w:val="00F46051"/>
    <w:rsid w:val="00F4609D"/>
    <w:rsid w:val="00F460A7"/>
    <w:rsid w:val="00F460D6"/>
    <w:rsid w:val="00F46161"/>
    <w:rsid w:val="00F461B5"/>
    <w:rsid w:val="00F46274"/>
    <w:rsid w:val="00F462B2"/>
    <w:rsid w:val="00F463E6"/>
    <w:rsid w:val="00F4640F"/>
    <w:rsid w:val="00F46474"/>
    <w:rsid w:val="00F464A9"/>
    <w:rsid w:val="00F46546"/>
    <w:rsid w:val="00F465B0"/>
    <w:rsid w:val="00F4665E"/>
    <w:rsid w:val="00F46700"/>
    <w:rsid w:val="00F46784"/>
    <w:rsid w:val="00F467C6"/>
    <w:rsid w:val="00F4683B"/>
    <w:rsid w:val="00F4684F"/>
    <w:rsid w:val="00F4688C"/>
    <w:rsid w:val="00F468B4"/>
    <w:rsid w:val="00F46902"/>
    <w:rsid w:val="00F469BB"/>
    <w:rsid w:val="00F469BE"/>
    <w:rsid w:val="00F46A40"/>
    <w:rsid w:val="00F46A53"/>
    <w:rsid w:val="00F46A6C"/>
    <w:rsid w:val="00F46A6D"/>
    <w:rsid w:val="00F46AD2"/>
    <w:rsid w:val="00F46B5B"/>
    <w:rsid w:val="00F46B77"/>
    <w:rsid w:val="00F46B8D"/>
    <w:rsid w:val="00F46BAF"/>
    <w:rsid w:val="00F46BDB"/>
    <w:rsid w:val="00F46C17"/>
    <w:rsid w:val="00F46C18"/>
    <w:rsid w:val="00F46C31"/>
    <w:rsid w:val="00F46C32"/>
    <w:rsid w:val="00F46C9A"/>
    <w:rsid w:val="00F46CDE"/>
    <w:rsid w:val="00F46CE0"/>
    <w:rsid w:val="00F46D04"/>
    <w:rsid w:val="00F46D25"/>
    <w:rsid w:val="00F46D2E"/>
    <w:rsid w:val="00F46D58"/>
    <w:rsid w:val="00F46D6D"/>
    <w:rsid w:val="00F46D73"/>
    <w:rsid w:val="00F46DA1"/>
    <w:rsid w:val="00F46EC8"/>
    <w:rsid w:val="00F46ECD"/>
    <w:rsid w:val="00F46EE5"/>
    <w:rsid w:val="00F46F98"/>
    <w:rsid w:val="00F46FC2"/>
    <w:rsid w:val="00F4704B"/>
    <w:rsid w:val="00F47101"/>
    <w:rsid w:val="00F4711D"/>
    <w:rsid w:val="00F47179"/>
    <w:rsid w:val="00F471AC"/>
    <w:rsid w:val="00F47201"/>
    <w:rsid w:val="00F4727C"/>
    <w:rsid w:val="00F472EE"/>
    <w:rsid w:val="00F4733A"/>
    <w:rsid w:val="00F474A0"/>
    <w:rsid w:val="00F474A1"/>
    <w:rsid w:val="00F47536"/>
    <w:rsid w:val="00F4757D"/>
    <w:rsid w:val="00F47619"/>
    <w:rsid w:val="00F47672"/>
    <w:rsid w:val="00F476C7"/>
    <w:rsid w:val="00F476D3"/>
    <w:rsid w:val="00F47735"/>
    <w:rsid w:val="00F47782"/>
    <w:rsid w:val="00F47796"/>
    <w:rsid w:val="00F47851"/>
    <w:rsid w:val="00F4785E"/>
    <w:rsid w:val="00F4788D"/>
    <w:rsid w:val="00F478E4"/>
    <w:rsid w:val="00F479FC"/>
    <w:rsid w:val="00F47A04"/>
    <w:rsid w:val="00F47A30"/>
    <w:rsid w:val="00F47B73"/>
    <w:rsid w:val="00F47BA8"/>
    <w:rsid w:val="00F47C97"/>
    <w:rsid w:val="00F47CED"/>
    <w:rsid w:val="00F47D22"/>
    <w:rsid w:val="00F47D30"/>
    <w:rsid w:val="00F47D46"/>
    <w:rsid w:val="00F47D51"/>
    <w:rsid w:val="00F47DA2"/>
    <w:rsid w:val="00F47DAA"/>
    <w:rsid w:val="00F47DAC"/>
    <w:rsid w:val="00F47DDE"/>
    <w:rsid w:val="00F47EF8"/>
    <w:rsid w:val="00F47FEA"/>
    <w:rsid w:val="00F5001F"/>
    <w:rsid w:val="00F50062"/>
    <w:rsid w:val="00F500D8"/>
    <w:rsid w:val="00F50119"/>
    <w:rsid w:val="00F502F6"/>
    <w:rsid w:val="00F50334"/>
    <w:rsid w:val="00F5038D"/>
    <w:rsid w:val="00F503EC"/>
    <w:rsid w:val="00F50414"/>
    <w:rsid w:val="00F504A7"/>
    <w:rsid w:val="00F50514"/>
    <w:rsid w:val="00F50533"/>
    <w:rsid w:val="00F50543"/>
    <w:rsid w:val="00F50605"/>
    <w:rsid w:val="00F50629"/>
    <w:rsid w:val="00F5064C"/>
    <w:rsid w:val="00F50688"/>
    <w:rsid w:val="00F50740"/>
    <w:rsid w:val="00F507D9"/>
    <w:rsid w:val="00F507F1"/>
    <w:rsid w:val="00F50813"/>
    <w:rsid w:val="00F50819"/>
    <w:rsid w:val="00F508B9"/>
    <w:rsid w:val="00F50928"/>
    <w:rsid w:val="00F5098E"/>
    <w:rsid w:val="00F509C8"/>
    <w:rsid w:val="00F50A53"/>
    <w:rsid w:val="00F50A54"/>
    <w:rsid w:val="00F50A81"/>
    <w:rsid w:val="00F50AB9"/>
    <w:rsid w:val="00F50AE8"/>
    <w:rsid w:val="00F50AF0"/>
    <w:rsid w:val="00F50B04"/>
    <w:rsid w:val="00F50BAB"/>
    <w:rsid w:val="00F50CA4"/>
    <w:rsid w:val="00F50CA7"/>
    <w:rsid w:val="00F50CDA"/>
    <w:rsid w:val="00F50CF1"/>
    <w:rsid w:val="00F50D08"/>
    <w:rsid w:val="00F50D20"/>
    <w:rsid w:val="00F50D8B"/>
    <w:rsid w:val="00F50DFE"/>
    <w:rsid w:val="00F50E0E"/>
    <w:rsid w:val="00F50E22"/>
    <w:rsid w:val="00F50ECD"/>
    <w:rsid w:val="00F50F88"/>
    <w:rsid w:val="00F50FB9"/>
    <w:rsid w:val="00F50FEE"/>
    <w:rsid w:val="00F50FFD"/>
    <w:rsid w:val="00F510C5"/>
    <w:rsid w:val="00F510F6"/>
    <w:rsid w:val="00F5114C"/>
    <w:rsid w:val="00F511C2"/>
    <w:rsid w:val="00F511FA"/>
    <w:rsid w:val="00F51239"/>
    <w:rsid w:val="00F51244"/>
    <w:rsid w:val="00F512D3"/>
    <w:rsid w:val="00F513A3"/>
    <w:rsid w:val="00F513CB"/>
    <w:rsid w:val="00F513CF"/>
    <w:rsid w:val="00F51424"/>
    <w:rsid w:val="00F51557"/>
    <w:rsid w:val="00F515EB"/>
    <w:rsid w:val="00F51659"/>
    <w:rsid w:val="00F5169F"/>
    <w:rsid w:val="00F516C8"/>
    <w:rsid w:val="00F516D9"/>
    <w:rsid w:val="00F51772"/>
    <w:rsid w:val="00F5178B"/>
    <w:rsid w:val="00F517CB"/>
    <w:rsid w:val="00F517F0"/>
    <w:rsid w:val="00F51886"/>
    <w:rsid w:val="00F518B7"/>
    <w:rsid w:val="00F518C3"/>
    <w:rsid w:val="00F518CB"/>
    <w:rsid w:val="00F518F9"/>
    <w:rsid w:val="00F5192D"/>
    <w:rsid w:val="00F51938"/>
    <w:rsid w:val="00F51941"/>
    <w:rsid w:val="00F519FC"/>
    <w:rsid w:val="00F51A26"/>
    <w:rsid w:val="00F51B19"/>
    <w:rsid w:val="00F51B36"/>
    <w:rsid w:val="00F51BE4"/>
    <w:rsid w:val="00F51C19"/>
    <w:rsid w:val="00F51C3C"/>
    <w:rsid w:val="00F51C92"/>
    <w:rsid w:val="00F51CC8"/>
    <w:rsid w:val="00F51D14"/>
    <w:rsid w:val="00F51E39"/>
    <w:rsid w:val="00F51E91"/>
    <w:rsid w:val="00F51EC2"/>
    <w:rsid w:val="00F51F44"/>
    <w:rsid w:val="00F51F81"/>
    <w:rsid w:val="00F52031"/>
    <w:rsid w:val="00F520A5"/>
    <w:rsid w:val="00F520F3"/>
    <w:rsid w:val="00F52175"/>
    <w:rsid w:val="00F521C4"/>
    <w:rsid w:val="00F521F0"/>
    <w:rsid w:val="00F52243"/>
    <w:rsid w:val="00F5225E"/>
    <w:rsid w:val="00F5229A"/>
    <w:rsid w:val="00F522B6"/>
    <w:rsid w:val="00F5236F"/>
    <w:rsid w:val="00F52478"/>
    <w:rsid w:val="00F52494"/>
    <w:rsid w:val="00F52498"/>
    <w:rsid w:val="00F524CF"/>
    <w:rsid w:val="00F52536"/>
    <w:rsid w:val="00F5253E"/>
    <w:rsid w:val="00F5256A"/>
    <w:rsid w:val="00F52612"/>
    <w:rsid w:val="00F52670"/>
    <w:rsid w:val="00F52677"/>
    <w:rsid w:val="00F5278A"/>
    <w:rsid w:val="00F527F4"/>
    <w:rsid w:val="00F52849"/>
    <w:rsid w:val="00F52949"/>
    <w:rsid w:val="00F5296E"/>
    <w:rsid w:val="00F529C2"/>
    <w:rsid w:val="00F529CD"/>
    <w:rsid w:val="00F52A47"/>
    <w:rsid w:val="00F52AC5"/>
    <w:rsid w:val="00F52ADE"/>
    <w:rsid w:val="00F52B87"/>
    <w:rsid w:val="00F52C5E"/>
    <w:rsid w:val="00F52C84"/>
    <w:rsid w:val="00F52D04"/>
    <w:rsid w:val="00F52D08"/>
    <w:rsid w:val="00F52D13"/>
    <w:rsid w:val="00F52D68"/>
    <w:rsid w:val="00F52DF1"/>
    <w:rsid w:val="00F52E00"/>
    <w:rsid w:val="00F52E59"/>
    <w:rsid w:val="00F52E77"/>
    <w:rsid w:val="00F52EE7"/>
    <w:rsid w:val="00F52EEE"/>
    <w:rsid w:val="00F52FF3"/>
    <w:rsid w:val="00F53019"/>
    <w:rsid w:val="00F53047"/>
    <w:rsid w:val="00F5306F"/>
    <w:rsid w:val="00F53099"/>
    <w:rsid w:val="00F530A6"/>
    <w:rsid w:val="00F530BE"/>
    <w:rsid w:val="00F53141"/>
    <w:rsid w:val="00F53241"/>
    <w:rsid w:val="00F53343"/>
    <w:rsid w:val="00F5334F"/>
    <w:rsid w:val="00F53568"/>
    <w:rsid w:val="00F53583"/>
    <w:rsid w:val="00F53663"/>
    <w:rsid w:val="00F536A3"/>
    <w:rsid w:val="00F536DC"/>
    <w:rsid w:val="00F537A4"/>
    <w:rsid w:val="00F53857"/>
    <w:rsid w:val="00F5388F"/>
    <w:rsid w:val="00F538B5"/>
    <w:rsid w:val="00F539D9"/>
    <w:rsid w:val="00F53A5B"/>
    <w:rsid w:val="00F53ACC"/>
    <w:rsid w:val="00F53AD3"/>
    <w:rsid w:val="00F53ADD"/>
    <w:rsid w:val="00F53AE8"/>
    <w:rsid w:val="00F53B14"/>
    <w:rsid w:val="00F53B5C"/>
    <w:rsid w:val="00F53B69"/>
    <w:rsid w:val="00F53BED"/>
    <w:rsid w:val="00F53C97"/>
    <w:rsid w:val="00F53C99"/>
    <w:rsid w:val="00F53CB7"/>
    <w:rsid w:val="00F53D50"/>
    <w:rsid w:val="00F53DD6"/>
    <w:rsid w:val="00F53DE0"/>
    <w:rsid w:val="00F53E26"/>
    <w:rsid w:val="00F53ED0"/>
    <w:rsid w:val="00F53EDD"/>
    <w:rsid w:val="00F53F5B"/>
    <w:rsid w:val="00F53F5D"/>
    <w:rsid w:val="00F53FA0"/>
    <w:rsid w:val="00F54015"/>
    <w:rsid w:val="00F54052"/>
    <w:rsid w:val="00F54079"/>
    <w:rsid w:val="00F540BD"/>
    <w:rsid w:val="00F54180"/>
    <w:rsid w:val="00F5424F"/>
    <w:rsid w:val="00F543A9"/>
    <w:rsid w:val="00F543BF"/>
    <w:rsid w:val="00F54465"/>
    <w:rsid w:val="00F54492"/>
    <w:rsid w:val="00F544F9"/>
    <w:rsid w:val="00F54542"/>
    <w:rsid w:val="00F54606"/>
    <w:rsid w:val="00F546E8"/>
    <w:rsid w:val="00F54700"/>
    <w:rsid w:val="00F54752"/>
    <w:rsid w:val="00F547A5"/>
    <w:rsid w:val="00F547B4"/>
    <w:rsid w:val="00F54814"/>
    <w:rsid w:val="00F5481F"/>
    <w:rsid w:val="00F54885"/>
    <w:rsid w:val="00F548D8"/>
    <w:rsid w:val="00F548FA"/>
    <w:rsid w:val="00F54962"/>
    <w:rsid w:val="00F549FD"/>
    <w:rsid w:val="00F54A1B"/>
    <w:rsid w:val="00F54A84"/>
    <w:rsid w:val="00F54AAD"/>
    <w:rsid w:val="00F54AFA"/>
    <w:rsid w:val="00F54B45"/>
    <w:rsid w:val="00F54BCC"/>
    <w:rsid w:val="00F54BFF"/>
    <w:rsid w:val="00F54C99"/>
    <w:rsid w:val="00F54D7E"/>
    <w:rsid w:val="00F54DB4"/>
    <w:rsid w:val="00F54DF5"/>
    <w:rsid w:val="00F54E15"/>
    <w:rsid w:val="00F54E1F"/>
    <w:rsid w:val="00F54E54"/>
    <w:rsid w:val="00F54E7F"/>
    <w:rsid w:val="00F54E93"/>
    <w:rsid w:val="00F54EC2"/>
    <w:rsid w:val="00F54F51"/>
    <w:rsid w:val="00F54F78"/>
    <w:rsid w:val="00F55009"/>
    <w:rsid w:val="00F5508D"/>
    <w:rsid w:val="00F550B4"/>
    <w:rsid w:val="00F55140"/>
    <w:rsid w:val="00F551BB"/>
    <w:rsid w:val="00F551F0"/>
    <w:rsid w:val="00F551F9"/>
    <w:rsid w:val="00F551FB"/>
    <w:rsid w:val="00F55211"/>
    <w:rsid w:val="00F55252"/>
    <w:rsid w:val="00F55261"/>
    <w:rsid w:val="00F552DA"/>
    <w:rsid w:val="00F55421"/>
    <w:rsid w:val="00F5543C"/>
    <w:rsid w:val="00F55490"/>
    <w:rsid w:val="00F55544"/>
    <w:rsid w:val="00F55568"/>
    <w:rsid w:val="00F55595"/>
    <w:rsid w:val="00F55617"/>
    <w:rsid w:val="00F55630"/>
    <w:rsid w:val="00F5566C"/>
    <w:rsid w:val="00F55671"/>
    <w:rsid w:val="00F55675"/>
    <w:rsid w:val="00F556A3"/>
    <w:rsid w:val="00F5579E"/>
    <w:rsid w:val="00F557E6"/>
    <w:rsid w:val="00F5581C"/>
    <w:rsid w:val="00F55820"/>
    <w:rsid w:val="00F5585D"/>
    <w:rsid w:val="00F55890"/>
    <w:rsid w:val="00F558B2"/>
    <w:rsid w:val="00F558C3"/>
    <w:rsid w:val="00F558F0"/>
    <w:rsid w:val="00F55928"/>
    <w:rsid w:val="00F55A0E"/>
    <w:rsid w:val="00F55A5D"/>
    <w:rsid w:val="00F55A86"/>
    <w:rsid w:val="00F55C6B"/>
    <w:rsid w:val="00F55C84"/>
    <w:rsid w:val="00F55CB2"/>
    <w:rsid w:val="00F55CCE"/>
    <w:rsid w:val="00F55D0D"/>
    <w:rsid w:val="00F55E3D"/>
    <w:rsid w:val="00F55EB1"/>
    <w:rsid w:val="00F55ED7"/>
    <w:rsid w:val="00F55F37"/>
    <w:rsid w:val="00F55F6D"/>
    <w:rsid w:val="00F55FC1"/>
    <w:rsid w:val="00F55FDF"/>
    <w:rsid w:val="00F560AC"/>
    <w:rsid w:val="00F56143"/>
    <w:rsid w:val="00F56151"/>
    <w:rsid w:val="00F561BC"/>
    <w:rsid w:val="00F561C5"/>
    <w:rsid w:val="00F561D3"/>
    <w:rsid w:val="00F56214"/>
    <w:rsid w:val="00F562B0"/>
    <w:rsid w:val="00F56339"/>
    <w:rsid w:val="00F563FE"/>
    <w:rsid w:val="00F5640A"/>
    <w:rsid w:val="00F5642C"/>
    <w:rsid w:val="00F564EC"/>
    <w:rsid w:val="00F5652B"/>
    <w:rsid w:val="00F56530"/>
    <w:rsid w:val="00F56569"/>
    <w:rsid w:val="00F5659B"/>
    <w:rsid w:val="00F5661B"/>
    <w:rsid w:val="00F5666B"/>
    <w:rsid w:val="00F56740"/>
    <w:rsid w:val="00F567C7"/>
    <w:rsid w:val="00F5680E"/>
    <w:rsid w:val="00F5687C"/>
    <w:rsid w:val="00F5696A"/>
    <w:rsid w:val="00F56982"/>
    <w:rsid w:val="00F569FD"/>
    <w:rsid w:val="00F56AB9"/>
    <w:rsid w:val="00F56AED"/>
    <w:rsid w:val="00F56B52"/>
    <w:rsid w:val="00F56B62"/>
    <w:rsid w:val="00F56B73"/>
    <w:rsid w:val="00F56B90"/>
    <w:rsid w:val="00F56BFD"/>
    <w:rsid w:val="00F56C2B"/>
    <w:rsid w:val="00F56C55"/>
    <w:rsid w:val="00F56D01"/>
    <w:rsid w:val="00F56D09"/>
    <w:rsid w:val="00F56DBE"/>
    <w:rsid w:val="00F56DC5"/>
    <w:rsid w:val="00F56E1F"/>
    <w:rsid w:val="00F56E7B"/>
    <w:rsid w:val="00F56EDB"/>
    <w:rsid w:val="00F57158"/>
    <w:rsid w:val="00F5718D"/>
    <w:rsid w:val="00F57192"/>
    <w:rsid w:val="00F571D4"/>
    <w:rsid w:val="00F571DB"/>
    <w:rsid w:val="00F571EB"/>
    <w:rsid w:val="00F571F2"/>
    <w:rsid w:val="00F57261"/>
    <w:rsid w:val="00F5727F"/>
    <w:rsid w:val="00F5729F"/>
    <w:rsid w:val="00F5731B"/>
    <w:rsid w:val="00F57343"/>
    <w:rsid w:val="00F57360"/>
    <w:rsid w:val="00F573C2"/>
    <w:rsid w:val="00F573C9"/>
    <w:rsid w:val="00F573F7"/>
    <w:rsid w:val="00F574A8"/>
    <w:rsid w:val="00F574B6"/>
    <w:rsid w:val="00F574E3"/>
    <w:rsid w:val="00F574FC"/>
    <w:rsid w:val="00F5751C"/>
    <w:rsid w:val="00F576D3"/>
    <w:rsid w:val="00F576EB"/>
    <w:rsid w:val="00F57729"/>
    <w:rsid w:val="00F5773C"/>
    <w:rsid w:val="00F577C6"/>
    <w:rsid w:val="00F577E4"/>
    <w:rsid w:val="00F578DA"/>
    <w:rsid w:val="00F579B2"/>
    <w:rsid w:val="00F579F7"/>
    <w:rsid w:val="00F57A30"/>
    <w:rsid w:val="00F57ABC"/>
    <w:rsid w:val="00F57ADE"/>
    <w:rsid w:val="00F57BBE"/>
    <w:rsid w:val="00F57BCA"/>
    <w:rsid w:val="00F57C77"/>
    <w:rsid w:val="00F57CE9"/>
    <w:rsid w:val="00F57CF3"/>
    <w:rsid w:val="00F57D96"/>
    <w:rsid w:val="00F57DC2"/>
    <w:rsid w:val="00F57E49"/>
    <w:rsid w:val="00F57E81"/>
    <w:rsid w:val="00F57ED5"/>
    <w:rsid w:val="00F57EDF"/>
    <w:rsid w:val="00F57F06"/>
    <w:rsid w:val="00F57F9E"/>
    <w:rsid w:val="00F60040"/>
    <w:rsid w:val="00F600AF"/>
    <w:rsid w:val="00F60113"/>
    <w:rsid w:val="00F60129"/>
    <w:rsid w:val="00F60145"/>
    <w:rsid w:val="00F60212"/>
    <w:rsid w:val="00F6024C"/>
    <w:rsid w:val="00F602AD"/>
    <w:rsid w:val="00F602C3"/>
    <w:rsid w:val="00F60386"/>
    <w:rsid w:val="00F6038A"/>
    <w:rsid w:val="00F60402"/>
    <w:rsid w:val="00F60480"/>
    <w:rsid w:val="00F60499"/>
    <w:rsid w:val="00F604DF"/>
    <w:rsid w:val="00F60559"/>
    <w:rsid w:val="00F605A7"/>
    <w:rsid w:val="00F605AF"/>
    <w:rsid w:val="00F6075C"/>
    <w:rsid w:val="00F6081E"/>
    <w:rsid w:val="00F60968"/>
    <w:rsid w:val="00F609A6"/>
    <w:rsid w:val="00F609C2"/>
    <w:rsid w:val="00F60A96"/>
    <w:rsid w:val="00F60B13"/>
    <w:rsid w:val="00F60B30"/>
    <w:rsid w:val="00F60C88"/>
    <w:rsid w:val="00F60D04"/>
    <w:rsid w:val="00F60D30"/>
    <w:rsid w:val="00F60DA0"/>
    <w:rsid w:val="00F60DA9"/>
    <w:rsid w:val="00F60E7D"/>
    <w:rsid w:val="00F60EA5"/>
    <w:rsid w:val="00F60F08"/>
    <w:rsid w:val="00F60FA7"/>
    <w:rsid w:val="00F6101E"/>
    <w:rsid w:val="00F61058"/>
    <w:rsid w:val="00F61073"/>
    <w:rsid w:val="00F61127"/>
    <w:rsid w:val="00F6114A"/>
    <w:rsid w:val="00F611AD"/>
    <w:rsid w:val="00F611F3"/>
    <w:rsid w:val="00F612EC"/>
    <w:rsid w:val="00F612EE"/>
    <w:rsid w:val="00F6133B"/>
    <w:rsid w:val="00F61362"/>
    <w:rsid w:val="00F613C9"/>
    <w:rsid w:val="00F613E5"/>
    <w:rsid w:val="00F613F8"/>
    <w:rsid w:val="00F61474"/>
    <w:rsid w:val="00F614BD"/>
    <w:rsid w:val="00F614C4"/>
    <w:rsid w:val="00F6151D"/>
    <w:rsid w:val="00F6151F"/>
    <w:rsid w:val="00F61556"/>
    <w:rsid w:val="00F61617"/>
    <w:rsid w:val="00F616D9"/>
    <w:rsid w:val="00F616F2"/>
    <w:rsid w:val="00F617AE"/>
    <w:rsid w:val="00F617B4"/>
    <w:rsid w:val="00F617F7"/>
    <w:rsid w:val="00F6181D"/>
    <w:rsid w:val="00F61832"/>
    <w:rsid w:val="00F6184C"/>
    <w:rsid w:val="00F61917"/>
    <w:rsid w:val="00F61923"/>
    <w:rsid w:val="00F61936"/>
    <w:rsid w:val="00F61972"/>
    <w:rsid w:val="00F619E6"/>
    <w:rsid w:val="00F61A00"/>
    <w:rsid w:val="00F61A13"/>
    <w:rsid w:val="00F61A60"/>
    <w:rsid w:val="00F61A8F"/>
    <w:rsid w:val="00F61B66"/>
    <w:rsid w:val="00F61B8B"/>
    <w:rsid w:val="00F61BB9"/>
    <w:rsid w:val="00F61C22"/>
    <w:rsid w:val="00F61C2D"/>
    <w:rsid w:val="00F61C37"/>
    <w:rsid w:val="00F61CC3"/>
    <w:rsid w:val="00F61DDA"/>
    <w:rsid w:val="00F61E80"/>
    <w:rsid w:val="00F61F16"/>
    <w:rsid w:val="00F61F29"/>
    <w:rsid w:val="00F61F37"/>
    <w:rsid w:val="00F61F54"/>
    <w:rsid w:val="00F61FDB"/>
    <w:rsid w:val="00F61FEC"/>
    <w:rsid w:val="00F6201D"/>
    <w:rsid w:val="00F62029"/>
    <w:rsid w:val="00F6203D"/>
    <w:rsid w:val="00F620A4"/>
    <w:rsid w:val="00F620DD"/>
    <w:rsid w:val="00F62147"/>
    <w:rsid w:val="00F62155"/>
    <w:rsid w:val="00F62159"/>
    <w:rsid w:val="00F62205"/>
    <w:rsid w:val="00F62217"/>
    <w:rsid w:val="00F62239"/>
    <w:rsid w:val="00F62249"/>
    <w:rsid w:val="00F6226A"/>
    <w:rsid w:val="00F622CC"/>
    <w:rsid w:val="00F62304"/>
    <w:rsid w:val="00F62357"/>
    <w:rsid w:val="00F6235B"/>
    <w:rsid w:val="00F6239D"/>
    <w:rsid w:val="00F623AB"/>
    <w:rsid w:val="00F62477"/>
    <w:rsid w:val="00F62499"/>
    <w:rsid w:val="00F624E7"/>
    <w:rsid w:val="00F6250A"/>
    <w:rsid w:val="00F6252C"/>
    <w:rsid w:val="00F625B7"/>
    <w:rsid w:val="00F625D2"/>
    <w:rsid w:val="00F625ED"/>
    <w:rsid w:val="00F625F3"/>
    <w:rsid w:val="00F625FF"/>
    <w:rsid w:val="00F6267E"/>
    <w:rsid w:val="00F62683"/>
    <w:rsid w:val="00F626CD"/>
    <w:rsid w:val="00F6276F"/>
    <w:rsid w:val="00F627A7"/>
    <w:rsid w:val="00F6288C"/>
    <w:rsid w:val="00F628A3"/>
    <w:rsid w:val="00F628A8"/>
    <w:rsid w:val="00F628EC"/>
    <w:rsid w:val="00F628F5"/>
    <w:rsid w:val="00F6298B"/>
    <w:rsid w:val="00F62A16"/>
    <w:rsid w:val="00F62A24"/>
    <w:rsid w:val="00F62A50"/>
    <w:rsid w:val="00F62AFD"/>
    <w:rsid w:val="00F62B73"/>
    <w:rsid w:val="00F62B88"/>
    <w:rsid w:val="00F62B8C"/>
    <w:rsid w:val="00F62BCD"/>
    <w:rsid w:val="00F62C36"/>
    <w:rsid w:val="00F62CF4"/>
    <w:rsid w:val="00F62D02"/>
    <w:rsid w:val="00F62D50"/>
    <w:rsid w:val="00F62DFC"/>
    <w:rsid w:val="00F62F79"/>
    <w:rsid w:val="00F62FCB"/>
    <w:rsid w:val="00F630AB"/>
    <w:rsid w:val="00F63137"/>
    <w:rsid w:val="00F63168"/>
    <w:rsid w:val="00F631AB"/>
    <w:rsid w:val="00F631B0"/>
    <w:rsid w:val="00F631C6"/>
    <w:rsid w:val="00F6323E"/>
    <w:rsid w:val="00F632BB"/>
    <w:rsid w:val="00F632C1"/>
    <w:rsid w:val="00F632C3"/>
    <w:rsid w:val="00F632F2"/>
    <w:rsid w:val="00F632F6"/>
    <w:rsid w:val="00F6330F"/>
    <w:rsid w:val="00F63326"/>
    <w:rsid w:val="00F63340"/>
    <w:rsid w:val="00F633A1"/>
    <w:rsid w:val="00F633B6"/>
    <w:rsid w:val="00F63465"/>
    <w:rsid w:val="00F63473"/>
    <w:rsid w:val="00F6350B"/>
    <w:rsid w:val="00F63531"/>
    <w:rsid w:val="00F6354F"/>
    <w:rsid w:val="00F635AA"/>
    <w:rsid w:val="00F635E4"/>
    <w:rsid w:val="00F63638"/>
    <w:rsid w:val="00F636D0"/>
    <w:rsid w:val="00F637B7"/>
    <w:rsid w:val="00F637B8"/>
    <w:rsid w:val="00F637F6"/>
    <w:rsid w:val="00F63807"/>
    <w:rsid w:val="00F638E7"/>
    <w:rsid w:val="00F63929"/>
    <w:rsid w:val="00F63974"/>
    <w:rsid w:val="00F639A8"/>
    <w:rsid w:val="00F639FA"/>
    <w:rsid w:val="00F63A2F"/>
    <w:rsid w:val="00F63AAD"/>
    <w:rsid w:val="00F63ACE"/>
    <w:rsid w:val="00F63AD4"/>
    <w:rsid w:val="00F63B31"/>
    <w:rsid w:val="00F63B5B"/>
    <w:rsid w:val="00F63B75"/>
    <w:rsid w:val="00F63D14"/>
    <w:rsid w:val="00F63D24"/>
    <w:rsid w:val="00F63D93"/>
    <w:rsid w:val="00F63DCF"/>
    <w:rsid w:val="00F63E26"/>
    <w:rsid w:val="00F63EB4"/>
    <w:rsid w:val="00F63EC3"/>
    <w:rsid w:val="00F63ECF"/>
    <w:rsid w:val="00F63F45"/>
    <w:rsid w:val="00F63F48"/>
    <w:rsid w:val="00F63F94"/>
    <w:rsid w:val="00F63FE0"/>
    <w:rsid w:val="00F64199"/>
    <w:rsid w:val="00F641B6"/>
    <w:rsid w:val="00F641DD"/>
    <w:rsid w:val="00F64206"/>
    <w:rsid w:val="00F64219"/>
    <w:rsid w:val="00F64232"/>
    <w:rsid w:val="00F64249"/>
    <w:rsid w:val="00F64282"/>
    <w:rsid w:val="00F642CE"/>
    <w:rsid w:val="00F64327"/>
    <w:rsid w:val="00F64335"/>
    <w:rsid w:val="00F64339"/>
    <w:rsid w:val="00F64351"/>
    <w:rsid w:val="00F643D3"/>
    <w:rsid w:val="00F64492"/>
    <w:rsid w:val="00F6450A"/>
    <w:rsid w:val="00F64519"/>
    <w:rsid w:val="00F64539"/>
    <w:rsid w:val="00F64561"/>
    <w:rsid w:val="00F645F4"/>
    <w:rsid w:val="00F646D3"/>
    <w:rsid w:val="00F647C9"/>
    <w:rsid w:val="00F647F3"/>
    <w:rsid w:val="00F64861"/>
    <w:rsid w:val="00F648A4"/>
    <w:rsid w:val="00F648FE"/>
    <w:rsid w:val="00F64903"/>
    <w:rsid w:val="00F64998"/>
    <w:rsid w:val="00F64A03"/>
    <w:rsid w:val="00F64A13"/>
    <w:rsid w:val="00F64A3F"/>
    <w:rsid w:val="00F64A56"/>
    <w:rsid w:val="00F64A66"/>
    <w:rsid w:val="00F64A7A"/>
    <w:rsid w:val="00F64ABD"/>
    <w:rsid w:val="00F64AFB"/>
    <w:rsid w:val="00F64B60"/>
    <w:rsid w:val="00F64B65"/>
    <w:rsid w:val="00F64B86"/>
    <w:rsid w:val="00F64BAC"/>
    <w:rsid w:val="00F64BCA"/>
    <w:rsid w:val="00F64C15"/>
    <w:rsid w:val="00F64C4E"/>
    <w:rsid w:val="00F64D49"/>
    <w:rsid w:val="00F64D76"/>
    <w:rsid w:val="00F64DAB"/>
    <w:rsid w:val="00F64DC0"/>
    <w:rsid w:val="00F64E56"/>
    <w:rsid w:val="00F64E74"/>
    <w:rsid w:val="00F64EAC"/>
    <w:rsid w:val="00F64ED2"/>
    <w:rsid w:val="00F64F18"/>
    <w:rsid w:val="00F64F2F"/>
    <w:rsid w:val="00F64F55"/>
    <w:rsid w:val="00F64F57"/>
    <w:rsid w:val="00F64F5F"/>
    <w:rsid w:val="00F64F80"/>
    <w:rsid w:val="00F64F99"/>
    <w:rsid w:val="00F64FFA"/>
    <w:rsid w:val="00F65074"/>
    <w:rsid w:val="00F650A1"/>
    <w:rsid w:val="00F650A2"/>
    <w:rsid w:val="00F650C1"/>
    <w:rsid w:val="00F650E2"/>
    <w:rsid w:val="00F651FF"/>
    <w:rsid w:val="00F652A3"/>
    <w:rsid w:val="00F652E6"/>
    <w:rsid w:val="00F6530D"/>
    <w:rsid w:val="00F65317"/>
    <w:rsid w:val="00F65387"/>
    <w:rsid w:val="00F6538B"/>
    <w:rsid w:val="00F6541D"/>
    <w:rsid w:val="00F65430"/>
    <w:rsid w:val="00F654A5"/>
    <w:rsid w:val="00F65567"/>
    <w:rsid w:val="00F65575"/>
    <w:rsid w:val="00F65596"/>
    <w:rsid w:val="00F6560A"/>
    <w:rsid w:val="00F6561C"/>
    <w:rsid w:val="00F6569B"/>
    <w:rsid w:val="00F6569D"/>
    <w:rsid w:val="00F656DB"/>
    <w:rsid w:val="00F65740"/>
    <w:rsid w:val="00F65761"/>
    <w:rsid w:val="00F657B4"/>
    <w:rsid w:val="00F6584D"/>
    <w:rsid w:val="00F6586A"/>
    <w:rsid w:val="00F658A9"/>
    <w:rsid w:val="00F658E3"/>
    <w:rsid w:val="00F6590E"/>
    <w:rsid w:val="00F6595F"/>
    <w:rsid w:val="00F6599C"/>
    <w:rsid w:val="00F659AC"/>
    <w:rsid w:val="00F659AF"/>
    <w:rsid w:val="00F659E0"/>
    <w:rsid w:val="00F65A53"/>
    <w:rsid w:val="00F65A6F"/>
    <w:rsid w:val="00F65ACF"/>
    <w:rsid w:val="00F65B2D"/>
    <w:rsid w:val="00F65B50"/>
    <w:rsid w:val="00F65C58"/>
    <w:rsid w:val="00F65C79"/>
    <w:rsid w:val="00F65D0B"/>
    <w:rsid w:val="00F65D5E"/>
    <w:rsid w:val="00F65D7D"/>
    <w:rsid w:val="00F65D86"/>
    <w:rsid w:val="00F65D88"/>
    <w:rsid w:val="00F65D89"/>
    <w:rsid w:val="00F65E26"/>
    <w:rsid w:val="00F65E2F"/>
    <w:rsid w:val="00F65F0A"/>
    <w:rsid w:val="00F65F9C"/>
    <w:rsid w:val="00F65FF5"/>
    <w:rsid w:val="00F66090"/>
    <w:rsid w:val="00F6609B"/>
    <w:rsid w:val="00F660D2"/>
    <w:rsid w:val="00F6611E"/>
    <w:rsid w:val="00F66131"/>
    <w:rsid w:val="00F6615B"/>
    <w:rsid w:val="00F661A2"/>
    <w:rsid w:val="00F66208"/>
    <w:rsid w:val="00F66226"/>
    <w:rsid w:val="00F662DF"/>
    <w:rsid w:val="00F66314"/>
    <w:rsid w:val="00F6632E"/>
    <w:rsid w:val="00F66333"/>
    <w:rsid w:val="00F663ED"/>
    <w:rsid w:val="00F6641A"/>
    <w:rsid w:val="00F66434"/>
    <w:rsid w:val="00F66486"/>
    <w:rsid w:val="00F66570"/>
    <w:rsid w:val="00F6665B"/>
    <w:rsid w:val="00F66661"/>
    <w:rsid w:val="00F66666"/>
    <w:rsid w:val="00F666DF"/>
    <w:rsid w:val="00F66706"/>
    <w:rsid w:val="00F66747"/>
    <w:rsid w:val="00F6675F"/>
    <w:rsid w:val="00F66765"/>
    <w:rsid w:val="00F6677E"/>
    <w:rsid w:val="00F667C5"/>
    <w:rsid w:val="00F667C6"/>
    <w:rsid w:val="00F667F3"/>
    <w:rsid w:val="00F66838"/>
    <w:rsid w:val="00F66859"/>
    <w:rsid w:val="00F6688E"/>
    <w:rsid w:val="00F66902"/>
    <w:rsid w:val="00F66921"/>
    <w:rsid w:val="00F6694A"/>
    <w:rsid w:val="00F66966"/>
    <w:rsid w:val="00F669C1"/>
    <w:rsid w:val="00F66A30"/>
    <w:rsid w:val="00F66ADA"/>
    <w:rsid w:val="00F66B16"/>
    <w:rsid w:val="00F66B60"/>
    <w:rsid w:val="00F66BAB"/>
    <w:rsid w:val="00F66BD1"/>
    <w:rsid w:val="00F66C39"/>
    <w:rsid w:val="00F66C61"/>
    <w:rsid w:val="00F66C96"/>
    <w:rsid w:val="00F66C9C"/>
    <w:rsid w:val="00F66CCF"/>
    <w:rsid w:val="00F66CE9"/>
    <w:rsid w:val="00F66D04"/>
    <w:rsid w:val="00F66D49"/>
    <w:rsid w:val="00F66D60"/>
    <w:rsid w:val="00F66E46"/>
    <w:rsid w:val="00F66E59"/>
    <w:rsid w:val="00F66E6E"/>
    <w:rsid w:val="00F66EBA"/>
    <w:rsid w:val="00F66EFD"/>
    <w:rsid w:val="00F66F3B"/>
    <w:rsid w:val="00F66F73"/>
    <w:rsid w:val="00F66FA3"/>
    <w:rsid w:val="00F66FDA"/>
    <w:rsid w:val="00F67060"/>
    <w:rsid w:val="00F6707E"/>
    <w:rsid w:val="00F670C5"/>
    <w:rsid w:val="00F670CB"/>
    <w:rsid w:val="00F670CE"/>
    <w:rsid w:val="00F670D5"/>
    <w:rsid w:val="00F6711F"/>
    <w:rsid w:val="00F6717C"/>
    <w:rsid w:val="00F671B3"/>
    <w:rsid w:val="00F671C8"/>
    <w:rsid w:val="00F671F7"/>
    <w:rsid w:val="00F67251"/>
    <w:rsid w:val="00F67260"/>
    <w:rsid w:val="00F672EA"/>
    <w:rsid w:val="00F67340"/>
    <w:rsid w:val="00F6737A"/>
    <w:rsid w:val="00F673A9"/>
    <w:rsid w:val="00F673FF"/>
    <w:rsid w:val="00F67419"/>
    <w:rsid w:val="00F67574"/>
    <w:rsid w:val="00F67588"/>
    <w:rsid w:val="00F675B2"/>
    <w:rsid w:val="00F67685"/>
    <w:rsid w:val="00F6770D"/>
    <w:rsid w:val="00F67829"/>
    <w:rsid w:val="00F6785B"/>
    <w:rsid w:val="00F6796D"/>
    <w:rsid w:val="00F67994"/>
    <w:rsid w:val="00F67A0F"/>
    <w:rsid w:val="00F67A90"/>
    <w:rsid w:val="00F67ABB"/>
    <w:rsid w:val="00F67B02"/>
    <w:rsid w:val="00F67B4F"/>
    <w:rsid w:val="00F67C5C"/>
    <w:rsid w:val="00F67CF8"/>
    <w:rsid w:val="00F67D24"/>
    <w:rsid w:val="00F67D33"/>
    <w:rsid w:val="00F67DA2"/>
    <w:rsid w:val="00F67F3A"/>
    <w:rsid w:val="00F67F43"/>
    <w:rsid w:val="00F67F58"/>
    <w:rsid w:val="00F67F66"/>
    <w:rsid w:val="00F67F91"/>
    <w:rsid w:val="00F67FC1"/>
    <w:rsid w:val="00F70016"/>
    <w:rsid w:val="00F700A8"/>
    <w:rsid w:val="00F7016F"/>
    <w:rsid w:val="00F70206"/>
    <w:rsid w:val="00F7024B"/>
    <w:rsid w:val="00F7027D"/>
    <w:rsid w:val="00F70320"/>
    <w:rsid w:val="00F70338"/>
    <w:rsid w:val="00F7034C"/>
    <w:rsid w:val="00F703D8"/>
    <w:rsid w:val="00F70411"/>
    <w:rsid w:val="00F7042E"/>
    <w:rsid w:val="00F7045F"/>
    <w:rsid w:val="00F7048A"/>
    <w:rsid w:val="00F704DE"/>
    <w:rsid w:val="00F704EF"/>
    <w:rsid w:val="00F70517"/>
    <w:rsid w:val="00F7058A"/>
    <w:rsid w:val="00F705BC"/>
    <w:rsid w:val="00F706CD"/>
    <w:rsid w:val="00F7071E"/>
    <w:rsid w:val="00F7071F"/>
    <w:rsid w:val="00F70759"/>
    <w:rsid w:val="00F70770"/>
    <w:rsid w:val="00F70776"/>
    <w:rsid w:val="00F7078F"/>
    <w:rsid w:val="00F707C5"/>
    <w:rsid w:val="00F7080D"/>
    <w:rsid w:val="00F70856"/>
    <w:rsid w:val="00F708C2"/>
    <w:rsid w:val="00F708E8"/>
    <w:rsid w:val="00F7093A"/>
    <w:rsid w:val="00F7093F"/>
    <w:rsid w:val="00F70956"/>
    <w:rsid w:val="00F70988"/>
    <w:rsid w:val="00F709D8"/>
    <w:rsid w:val="00F709E9"/>
    <w:rsid w:val="00F70A03"/>
    <w:rsid w:val="00F70AA2"/>
    <w:rsid w:val="00F70B1A"/>
    <w:rsid w:val="00F70B93"/>
    <w:rsid w:val="00F70BAB"/>
    <w:rsid w:val="00F70BC1"/>
    <w:rsid w:val="00F70C29"/>
    <w:rsid w:val="00F70C54"/>
    <w:rsid w:val="00F70C68"/>
    <w:rsid w:val="00F70CFE"/>
    <w:rsid w:val="00F70D5D"/>
    <w:rsid w:val="00F70DDE"/>
    <w:rsid w:val="00F70E07"/>
    <w:rsid w:val="00F70E0A"/>
    <w:rsid w:val="00F70E2D"/>
    <w:rsid w:val="00F70EA2"/>
    <w:rsid w:val="00F70EF2"/>
    <w:rsid w:val="00F7100D"/>
    <w:rsid w:val="00F71077"/>
    <w:rsid w:val="00F710B4"/>
    <w:rsid w:val="00F71115"/>
    <w:rsid w:val="00F7113C"/>
    <w:rsid w:val="00F711FC"/>
    <w:rsid w:val="00F71340"/>
    <w:rsid w:val="00F71342"/>
    <w:rsid w:val="00F7136A"/>
    <w:rsid w:val="00F713CA"/>
    <w:rsid w:val="00F71408"/>
    <w:rsid w:val="00F71419"/>
    <w:rsid w:val="00F71429"/>
    <w:rsid w:val="00F7142C"/>
    <w:rsid w:val="00F714EA"/>
    <w:rsid w:val="00F71536"/>
    <w:rsid w:val="00F71590"/>
    <w:rsid w:val="00F715AD"/>
    <w:rsid w:val="00F715AE"/>
    <w:rsid w:val="00F715D2"/>
    <w:rsid w:val="00F71643"/>
    <w:rsid w:val="00F71663"/>
    <w:rsid w:val="00F7167D"/>
    <w:rsid w:val="00F716B3"/>
    <w:rsid w:val="00F71749"/>
    <w:rsid w:val="00F71767"/>
    <w:rsid w:val="00F71792"/>
    <w:rsid w:val="00F7183A"/>
    <w:rsid w:val="00F71864"/>
    <w:rsid w:val="00F7187F"/>
    <w:rsid w:val="00F71893"/>
    <w:rsid w:val="00F718E4"/>
    <w:rsid w:val="00F718F8"/>
    <w:rsid w:val="00F71934"/>
    <w:rsid w:val="00F719B8"/>
    <w:rsid w:val="00F719D6"/>
    <w:rsid w:val="00F71A54"/>
    <w:rsid w:val="00F71A85"/>
    <w:rsid w:val="00F71A9A"/>
    <w:rsid w:val="00F71AF1"/>
    <w:rsid w:val="00F71B79"/>
    <w:rsid w:val="00F71B8F"/>
    <w:rsid w:val="00F71BC4"/>
    <w:rsid w:val="00F71C57"/>
    <w:rsid w:val="00F71CA7"/>
    <w:rsid w:val="00F71CD6"/>
    <w:rsid w:val="00F71D3A"/>
    <w:rsid w:val="00F71D64"/>
    <w:rsid w:val="00F71E3C"/>
    <w:rsid w:val="00F71E5A"/>
    <w:rsid w:val="00F71F89"/>
    <w:rsid w:val="00F71FB7"/>
    <w:rsid w:val="00F71FF7"/>
    <w:rsid w:val="00F7201D"/>
    <w:rsid w:val="00F7203E"/>
    <w:rsid w:val="00F72085"/>
    <w:rsid w:val="00F720AC"/>
    <w:rsid w:val="00F721F3"/>
    <w:rsid w:val="00F72219"/>
    <w:rsid w:val="00F7222D"/>
    <w:rsid w:val="00F72252"/>
    <w:rsid w:val="00F7226A"/>
    <w:rsid w:val="00F72290"/>
    <w:rsid w:val="00F722A3"/>
    <w:rsid w:val="00F722B1"/>
    <w:rsid w:val="00F722DD"/>
    <w:rsid w:val="00F7232E"/>
    <w:rsid w:val="00F72345"/>
    <w:rsid w:val="00F72365"/>
    <w:rsid w:val="00F723BC"/>
    <w:rsid w:val="00F72675"/>
    <w:rsid w:val="00F726D4"/>
    <w:rsid w:val="00F72733"/>
    <w:rsid w:val="00F7274F"/>
    <w:rsid w:val="00F7278D"/>
    <w:rsid w:val="00F72790"/>
    <w:rsid w:val="00F727D0"/>
    <w:rsid w:val="00F727D9"/>
    <w:rsid w:val="00F727E5"/>
    <w:rsid w:val="00F727F2"/>
    <w:rsid w:val="00F72805"/>
    <w:rsid w:val="00F7285F"/>
    <w:rsid w:val="00F72871"/>
    <w:rsid w:val="00F72873"/>
    <w:rsid w:val="00F7289F"/>
    <w:rsid w:val="00F728C4"/>
    <w:rsid w:val="00F7291C"/>
    <w:rsid w:val="00F72A87"/>
    <w:rsid w:val="00F72B26"/>
    <w:rsid w:val="00F72B41"/>
    <w:rsid w:val="00F72B48"/>
    <w:rsid w:val="00F72B4C"/>
    <w:rsid w:val="00F72B61"/>
    <w:rsid w:val="00F72BD5"/>
    <w:rsid w:val="00F72CE1"/>
    <w:rsid w:val="00F72CF5"/>
    <w:rsid w:val="00F72D12"/>
    <w:rsid w:val="00F72DCF"/>
    <w:rsid w:val="00F72EBC"/>
    <w:rsid w:val="00F72F25"/>
    <w:rsid w:val="00F72F3E"/>
    <w:rsid w:val="00F72F5D"/>
    <w:rsid w:val="00F72FE3"/>
    <w:rsid w:val="00F73035"/>
    <w:rsid w:val="00F730D7"/>
    <w:rsid w:val="00F73133"/>
    <w:rsid w:val="00F73192"/>
    <w:rsid w:val="00F731EE"/>
    <w:rsid w:val="00F73219"/>
    <w:rsid w:val="00F7321F"/>
    <w:rsid w:val="00F73255"/>
    <w:rsid w:val="00F7329A"/>
    <w:rsid w:val="00F732F3"/>
    <w:rsid w:val="00F73368"/>
    <w:rsid w:val="00F733EF"/>
    <w:rsid w:val="00F73431"/>
    <w:rsid w:val="00F73495"/>
    <w:rsid w:val="00F73515"/>
    <w:rsid w:val="00F73557"/>
    <w:rsid w:val="00F7356D"/>
    <w:rsid w:val="00F73577"/>
    <w:rsid w:val="00F73654"/>
    <w:rsid w:val="00F73680"/>
    <w:rsid w:val="00F73758"/>
    <w:rsid w:val="00F737C6"/>
    <w:rsid w:val="00F7381F"/>
    <w:rsid w:val="00F7383C"/>
    <w:rsid w:val="00F73844"/>
    <w:rsid w:val="00F7388E"/>
    <w:rsid w:val="00F73894"/>
    <w:rsid w:val="00F738D6"/>
    <w:rsid w:val="00F7390C"/>
    <w:rsid w:val="00F7391E"/>
    <w:rsid w:val="00F73939"/>
    <w:rsid w:val="00F73948"/>
    <w:rsid w:val="00F739BD"/>
    <w:rsid w:val="00F73B8E"/>
    <w:rsid w:val="00F73BB5"/>
    <w:rsid w:val="00F73BEB"/>
    <w:rsid w:val="00F73BF3"/>
    <w:rsid w:val="00F73C23"/>
    <w:rsid w:val="00F73C9B"/>
    <w:rsid w:val="00F73D0A"/>
    <w:rsid w:val="00F73D2D"/>
    <w:rsid w:val="00F73D7D"/>
    <w:rsid w:val="00F73D88"/>
    <w:rsid w:val="00F73DA8"/>
    <w:rsid w:val="00F73DEF"/>
    <w:rsid w:val="00F73DF0"/>
    <w:rsid w:val="00F73EBA"/>
    <w:rsid w:val="00F73EE7"/>
    <w:rsid w:val="00F73F30"/>
    <w:rsid w:val="00F73FBB"/>
    <w:rsid w:val="00F740D8"/>
    <w:rsid w:val="00F74190"/>
    <w:rsid w:val="00F741B7"/>
    <w:rsid w:val="00F74210"/>
    <w:rsid w:val="00F74251"/>
    <w:rsid w:val="00F74263"/>
    <w:rsid w:val="00F74365"/>
    <w:rsid w:val="00F743DE"/>
    <w:rsid w:val="00F744A4"/>
    <w:rsid w:val="00F744AF"/>
    <w:rsid w:val="00F745B3"/>
    <w:rsid w:val="00F745D8"/>
    <w:rsid w:val="00F745F7"/>
    <w:rsid w:val="00F7461F"/>
    <w:rsid w:val="00F7463C"/>
    <w:rsid w:val="00F746A8"/>
    <w:rsid w:val="00F7470C"/>
    <w:rsid w:val="00F74777"/>
    <w:rsid w:val="00F74790"/>
    <w:rsid w:val="00F74798"/>
    <w:rsid w:val="00F747D6"/>
    <w:rsid w:val="00F7481E"/>
    <w:rsid w:val="00F74872"/>
    <w:rsid w:val="00F74896"/>
    <w:rsid w:val="00F748F0"/>
    <w:rsid w:val="00F748FD"/>
    <w:rsid w:val="00F7492A"/>
    <w:rsid w:val="00F74932"/>
    <w:rsid w:val="00F749A1"/>
    <w:rsid w:val="00F749B6"/>
    <w:rsid w:val="00F749BA"/>
    <w:rsid w:val="00F74A54"/>
    <w:rsid w:val="00F74AC8"/>
    <w:rsid w:val="00F74ADE"/>
    <w:rsid w:val="00F74AE1"/>
    <w:rsid w:val="00F74AED"/>
    <w:rsid w:val="00F74B82"/>
    <w:rsid w:val="00F74B9A"/>
    <w:rsid w:val="00F74BDE"/>
    <w:rsid w:val="00F74C25"/>
    <w:rsid w:val="00F74C28"/>
    <w:rsid w:val="00F74C9E"/>
    <w:rsid w:val="00F74CBB"/>
    <w:rsid w:val="00F74D54"/>
    <w:rsid w:val="00F74DB9"/>
    <w:rsid w:val="00F74F00"/>
    <w:rsid w:val="00F74F17"/>
    <w:rsid w:val="00F74F4C"/>
    <w:rsid w:val="00F74F67"/>
    <w:rsid w:val="00F74F9D"/>
    <w:rsid w:val="00F74FD9"/>
    <w:rsid w:val="00F750B3"/>
    <w:rsid w:val="00F750EC"/>
    <w:rsid w:val="00F75101"/>
    <w:rsid w:val="00F7513F"/>
    <w:rsid w:val="00F75178"/>
    <w:rsid w:val="00F751A7"/>
    <w:rsid w:val="00F751DC"/>
    <w:rsid w:val="00F75219"/>
    <w:rsid w:val="00F7524B"/>
    <w:rsid w:val="00F75273"/>
    <w:rsid w:val="00F752C0"/>
    <w:rsid w:val="00F752C4"/>
    <w:rsid w:val="00F752FF"/>
    <w:rsid w:val="00F7534A"/>
    <w:rsid w:val="00F75396"/>
    <w:rsid w:val="00F753E3"/>
    <w:rsid w:val="00F75437"/>
    <w:rsid w:val="00F7547F"/>
    <w:rsid w:val="00F75486"/>
    <w:rsid w:val="00F754BD"/>
    <w:rsid w:val="00F754D1"/>
    <w:rsid w:val="00F7561F"/>
    <w:rsid w:val="00F7564E"/>
    <w:rsid w:val="00F75655"/>
    <w:rsid w:val="00F75665"/>
    <w:rsid w:val="00F756A4"/>
    <w:rsid w:val="00F756F4"/>
    <w:rsid w:val="00F75716"/>
    <w:rsid w:val="00F7576A"/>
    <w:rsid w:val="00F75798"/>
    <w:rsid w:val="00F757B0"/>
    <w:rsid w:val="00F758B3"/>
    <w:rsid w:val="00F758BB"/>
    <w:rsid w:val="00F758E1"/>
    <w:rsid w:val="00F75907"/>
    <w:rsid w:val="00F75948"/>
    <w:rsid w:val="00F75973"/>
    <w:rsid w:val="00F759F1"/>
    <w:rsid w:val="00F759F5"/>
    <w:rsid w:val="00F75A89"/>
    <w:rsid w:val="00F75B04"/>
    <w:rsid w:val="00F75B7B"/>
    <w:rsid w:val="00F75BED"/>
    <w:rsid w:val="00F75BFA"/>
    <w:rsid w:val="00F75C47"/>
    <w:rsid w:val="00F75CA7"/>
    <w:rsid w:val="00F75CEB"/>
    <w:rsid w:val="00F75D39"/>
    <w:rsid w:val="00F75D7A"/>
    <w:rsid w:val="00F75D84"/>
    <w:rsid w:val="00F75DA2"/>
    <w:rsid w:val="00F75DE7"/>
    <w:rsid w:val="00F75DE9"/>
    <w:rsid w:val="00F75E02"/>
    <w:rsid w:val="00F75E1B"/>
    <w:rsid w:val="00F75E57"/>
    <w:rsid w:val="00F75EE5"/>
    <w:rsid w:val="00F75F5E"/>
    <w:rsid w:val="00F75FAE"/>
    <w:rsid w:val="00F75FBD"/>
    <w:rsid w:val="00F76033"/>
    <w:rsid w:val="00F7606F"/>
    <w:rsid w:val="00F761BB"/>
    <w:rsid w:val="00F761E3"/>
    <w:rsid w:val="00F76217"/>
    <w:rsid w:val="00F76271"/>
    <w:rsid w:val="00F762A0"/>
    <w:rsid w:val="00F762CD"/>
    <w:rsid w:val="00F763A2"/>
    <w:rsid w:val="00F76427"/>
    <w:rsid w:val="00F7642F"/>
    <w:rsid w:val="00F76433"/>
    <w:rsid w:val="00F7662E"/>
    <w:rsid w:val="00F766DB"/>
    <w:rsid w:val="00F766E4"/>
    <w:rsid w:val="00F76795"/>
    <w:rsid w:val="00F76820"/>
    <w:rsid w:val="00F7689D"/>
    <w:rsid w:val="00F768D4"/>
    <w:rsid w:val="00F768EF"/>
    <w:rsid w:val="00F768FC"/>
    <w:rsid w:val="00F76910"/>
    <w:rsid w:val="00F7695F"/>
    <w:rsid w:val="00F7696A"/>
    <w:rsid w:val="00F76A20"/>
    <w:rsid w:val="00F76A22"/>
    <w:rsid w:val="00F76A5E"/>
    <w:rsid w:val="00F76A88"/>
    <w:rsid w:val="00F76B0C"/>
    <w:rsid w:val="00F76B0D"/>
    <w:rsid w:val="00F76B6E"/>
    <w:rsid w:val="00F76BC1"/>
    <w:rsid w:val="00F76BC6"/>
    <w:rsid w:val="00F76C55"/>
    <w:rsid w:val="00F76C91"/>
    <w:rsid w:val="00F76CC3"/>
    <w:rsid w:val="00F76CCC"/>
    <w:rsid w:val="00F76D52"/>
    <w:rsid w:val="00F76D75"/>
    <w:rsid w:val="00F76D84"/>
    <w:rsid w:val="00F76ED1"/>
    <w:rsid w:val="00F76ED9"/>
    <w:rsid w:val="00F76F07"/>
    <w:rsid w:val="00F76F11"/>
    <w:rsid w:val="00F76F27"/>
    <w:rsid w:val="00F76F3C"/>
    <w:rsid w:val="00F76F75"/>
    <w:rsid w:val="00F76F89"/>
    <w:rsid w:val="00F76FA8"/>
    <w:rsid w:val="00F76FC4"/>
    <w:rsid w:val="00F77025"/>
    <w:rsid w:val="00F770C1"/>
    <w:rsid w:val="00F77116"/>
    <w:rsid w:val="00F77170"/>
    <w:rsid w:val="00F77174"/>
    <w:rsid w:val="00F77199"/>
    <w:rsid w:val="00F7719E"/>
    <w:rsid w:val="00F771AA"/>
    <w:rsid w:val="00F771D4"/>
    <w:rsid w:val="00F771FD"/>
    <w:rsid w:val="00F77202"/>
    <w:rsid w:val="00F77249"/>
    <w:rsid w:val="00F77311"/>
    <w:rsid w:val="00F7732E"/>
    <w:rsid w:val="00F77338"/>
    <w:rsid w:val="00F7739B"/>
    <w:rsid w:val="00F773B5"/>
    <w:rsid w:val="00F774D1"/>
    <w:rsid w:val="00F774E5"/>
    <w:rsid w:val="00F774EA"/>
    <w:rsid w:val="00F774F1"/>
    <w:rsid w:val="00F77510"/>
    <w:rsid w:val="00F77534"/>
    <w:rsid w:val="00F7756B"/>
    <w:rsid w:val="00F7756F"/>
    <w:rsid w:val="00F77570"/>
    <w:rsid w:val="00F775BC"/>
    <w:rsid w:val="00F775C5"/>
    <w:rsid w:val="00F77692"/>
    <w:rsid w:val="00F776D0"/>
    <w:rsid w:val="00F77742"/>
    <w:rsid w:val="00F77846"/>
    <w:rsid w:val="00F77873"/>
    <w:rsid w:val="00F77878"/>
    <w:rsid w:val="00F77895"/>
    <w:rsid w:val="00F77906"/>
    <w:rsid w:val="00F7797F"/>
    <w:rsid w:val="00F779A9"/>
    <w:rsid w:val="00F77A3E"/>
    <w:rsid w:val="00F77A57"/>
    <w:rsid w:val="00F77AEE"/>
    <w:rsid w:val="00F77B64"/>
    <w:rsid w:val="00F77BA1"/>
    <w:rsid w:val="00F77BE6"/>
    <w:rsid w:val="00F77C03"/>
    <w:rsid w:val="00F77C13"/>
    <w:rsid w:val="00F77C2A"/>
    <w:rsid w:val="00F77C35"/>
    <w:rsid w:val="00F77C62"/>
    <w:rsid w:val="00F77C72"/>
    <w:rsid w:val="00F77C90"/>
    <w:rsid w:val="00F77CBC"/>
    <w:rsid w:val="00F77CE6"/>
    <w:rsid w:val="00F77D88"/>
    <w:rsid w:val="00F77D96"/>
    <w:rsid w:val="00F77DDB"/>
    <w:rsid w:val="00F77E07"/>
    <w:rsid w:val="00F77E0E"/>
    <w:rsid w:val="00F77E7E"/>
    <w:rsid w:val="00F77E92"/>
    <w:rsid w:val="00F77EAA"/>
    <w:rsid w:val="00F77F50"/>
    <w:rsid w:val="00F77F63"/>
    <w:rsid w:val="00F77FAC"/>
    <w:rsid w:val="00F77FEE"/>
    <w:rsid w:val="00F7B0A9"/>
    <w:rsid w:val="00F80023"/>
    <w:rsid w:val="00F800CA"/>
    <w:rsid w:val="00F800E1"/>
    <w:rsid w:val="00F800F1"/>
    <w:rsid w:val="00F80100"/>
    <w:rsid w:val="00F80193"/>
    <w:rsid w:val="00F801A0"/>
    <w:rsid w:val="00F801C2"/>
    <w:rsid w:val="00F80214"/>
    <w:rsid w:val="00F80215"/>
    <w:rsid w:val="00F802F4"/>
    <w:rsid w:val="00F8032A"/>
    <w:rsid w:val="00F8043E"/>
    <w:rsid w:val="00F804CD"/>
    <w:rsid w:val="00F80557"/>
    <w:rsid w:val="00F805A6"/>
    <w:rsid w:val="00F8070D"/>
    <w:rsid w:val="00F80725"/>
    <w:rsid w:val="00F80781"/>
    <w:rsid w:val="00F80797"/>
    <w:rsid w:val="00F807F9"/>
    <w:rsid w:val="00F80832"/>
    <w:rsid w:val="00F80869"/>
    <w:rsid w:val="00F8086D"/>
    <w:rsid w:val="00F8089B"/>
    <w:rsid w:val="00F808DB"/>
    <w:rsid w:val="00F809F4"/>
    <w:rsid w:val="00F80A4B"/>
    <w:rsid w:val="00F80A5C"/>
    <w:rsid w:val="00F80A64"/>
    <w:rsid w:val="00F80A6A"/>
    <w:rsid w:val="00F80B3A"/>
    <w:rsid w:val="00F80B41"/>
    <w:rsid w:val="00F80B82"/>
    <w:rsid w:val="00F80BD8"/>
    <w:rsid w:val="00F80BDC"/>
    <w:rsid w:val="00F80BE6"/>
    <w:rsid w:val="00F80CE4"/>
    <w:rsid w:val="00F80D36"/>
    <w:rsid w:val="00F80DC8"/>
    <w:rsid w:val="00F80E2A"/>
    <w:rsid w:val="00F80E67"/>
    <w:rsid w:val="00F80F88"/>
    <w:rsid w:val="00F81007"/>
    <w:rsid w:val="00F81012"/>
    <w:rsid w:val="00F810BA"/>
    <w:rsid w:val="00F81109"/>
    <w:rsid w:val="00F81124"/>
    <w:rsid w:val="00F8128A"/>
    <w:rsid w:val="00F8129A"/>
    <w:rsid w:val="00F812F1"/>
    <w:rsid w:val="00F81348"/>
    <w:rsid w:val="00F8136E"/>
    <w:rsid w:val="00F8142A"/>
    <w:rsid w:val="00F81530"/>
    <w:rsid w:val="00F815AF"/>
    <w:rsid w:val="00F815BC"/>
    <w:rsid w:val="00F8166F"/>
    <w:rsid w:val="00F816CB"/>
    <w:rsid w:val="00F81722"/>
    <w:rsid w:val="00F817A9"/>
    <w:rsid w:val="00F817D4"/>
    <w:rsid w:val="00F81829"/>
    <w:rsid w:val="00F818C1"/>
    <w:rsid w:val="00F818F6"/>
    <w:rsid w:val="00F81902"/>
    <w:rsid w:val="00F8193E"/>
    <w:rsid w:val="00F8193F"/>
    <w:rsid w:val="00F81941"/>
    <w:rsid w:val="00F8194D"/>
    <w:rsid w:val="00F819CC"/>
    <w:rsid w:val="00F81A72"/>
    <w:rsid w:val="00F81A8E"/>
    <w:rsid w:val="00F81A9F"/>
    <w:rsid w:val="00F81ACA"/>
    <w:rsid w:val="00F81B18"/>
    <w:rsid w:val="00F81B64"/>
    <w:rsid w:val="00F81B70"/>
    <w:rsid w:val="00F81BB6"/>
    <w:rsid w:val="00F81BC8"/>
    <w:rsid w:val="00F81BCC"/>
    <w:rsid w:val="00F81C1E"/>
    <w:rsid w:val="00F81C35"/>
    <w:rsid w:val="00F81CC3"/>
    <w:rsid w:val="00F81CFB"/>
    <w:rsid w:val="00F81D35"/>
    <w:rsid w:val="00F81D51"/>
    <w:rsid w:val="00F81DD8"/>
    <w:rsid w:val="00F81E3D"/>
    <w:rsid w:val="00F81E45"/>
    <w:rsid w:val="00F81E59"/>
    <w:rsid w:val="00F81F15"/>
    <w:rsid w:val="00F81F4B"/>
    <w:rsid w:val="00F81F65"/>
    <w:rsid w:val="00F81FB8"/>
    <w:rsid w:val="00F8200E"/>
    <w:rsid w:val="00F82031"/>
    <w:rsid w:val="00F8207A"/>
    <w:rsid w:val="00F82179"/>
    <w:rsid w:val="00F821F0"/>
    <w:rsid w:val="00F8224E"/>
    <w:rsid w:val="00F82257"/>
    <w:rsid w:val="00F82266"/>
    <w:rsid w:val="00F822F5"/>
    <w:rsid w:val="00F82397"/>
    <w:rsid w:val="00F82399"/>
    <w:rsid w:val="00F823A2"/>
    <w:rsid w:val="00F823EC"/>
    <w:rsid w:val="00F82471"/>
    <w:rsid w:val="00F824C5"/>
    <w:rsid w:val="00F824DA"/>
    <w:rsid w:val="00F82655"/>
    <w:rsid w:val="00F8266B"/>
    <w:rsid w:val="00F826D7"/>
    <w:rsid w:val="00F82790"/>
    <w:rsid w:val="00F827F2"/>
    <w:rsid w:val="00F82820"/>
    <w:rsid w:val="00F8284B"/>
    <w:rsid w:val="00F8284E"/>
    <w:rsid w:val="00F8285F"/>
    <w:rsid w:val="00F828F7"/>
    <w:rsid w:val="00F828FA"/>
    <w:rsid w:val="00F8293C"/>
    <w:rsid w:val="00F829B6"/>
    <w:rsid w:val="00F82A1B"/>
    <w:rsid w:val="00F82A62"/>
    <w:rsid w:val="00F82AE5"/>
    <w:rsid w:val="00F82B05"/>
    <w:rsid w:val="00F82B73"/>
    <w:rsid w:val="00F82B7A"/>
    <w:rsid w:val="00F82C1A"/>
    <w:rsid w:val="00F82C64"/>
    <w:rsid w:val="00F82C65"/>
    <w:rsid w:val="00F82CEE"/>
    <w:rsid w:val="00F82D48"/>
    <w:rsid w:val="00F82DE2"/>
    <w:rsid w:val="00F82E09"/>
    <w:rsid w:val="00F82E34"/>
    <w:rsid w:val="00F82E88"/>
    <w:rsid w:val="00F82F49"/>
    <w:rsid w:val="00F82F8D"/>
    <w:rsid w:val="00F82FB3"/>
    <w:rsid w:val="00F83024"/>
    <w:rsid w:val="00F8302C"/>
    <w:rsid w:val="00F8305E"/>
    <w:rsid w:val="00F83093"/>
    <w:rsid w:val="00F830C3"/>
    <w:rsid w:val="00F830C7"/>
    <w:rsid w:val="00F83100"/>
    <w:rsid w:val="00F83192"/>
    <w:rsid w:val="00F8319B"/>
    <w:rsid w:val="00F831C0"/>
    <w:rsid w:val="00F83202"/>
    <w:rsid w:val="00F8329C"/>
    <w:rsid w:val="00F832A4"/>
    <w:rsid w:val="00F832B9"/>
    <w:rsid w:val="00F832E0"/>
    <w:rsid w:val="00F832F1"/>
    <w:rsid w:val="00F833D3"/>
    <w:rsid w:val="00F8341D"/>
    <w:rsid w:val="00F83423"/>
    <w:rsid w:val="00F8342E"/>
    <w:rsid w:val="00F83496"/>
    <w:rsid w:val="00F83557"/>
    <w:rsid w:val="00F83561"/>
    <w:rsid w:val="00F8359A"/>
    <w:rsid w:val="00F835A0"/>
    <w:rsid w:val="00F83603"/>
    <w:rsid w:val="00F83628"/>
    <w:rsid w:val="00F83689"/>
    <w:rsid w:val="00F836F6"/>
    <w:rsid w:val="00F83709"/>
    <w:rsid w:val="00F8371B"/>
    <w:rsid w:val="00F837C4"/>
    <w:rsid w:val="00F83874"/>
    <w:rsid w:val="00F838BB"/>
    <w:rsid w:val="00F838C1"/>
    <w:rsid w:val="00F838FC"/>
    <w:rsid w:val="00F839AA"/>
    <w:rsid w:val="00F839BF"/>
    <w:rsid w:val="00F839D9"/>
    <w:rsid w:val="00F83A0B"/>
    <w:rsid w:val="00F83ABC"/>
    <w:rsid w:val="00F83AC0"/>
    <w:rsid w:val="00F83AC4"/>
    <w:rsid w:val="00F83AF2"/>
    <w:rsid w:val="00F83B5F"/>
    <w:rsid w:val="00F83C80"/>
    <w:rsid w:val="00F83CDF"/>
    <w:rsid w:val="00F83D6D"/>
    <w:rsid w:val="00F83D9C"/>
    <w:rsid w:val="00F83E0C"/>
    <w:rsid w:val="00F83E78"/>
    <w:rsid w:val="00F83EE6"/>
    <w:rsid w:val="00F83F73"/>
    <w:rsid w:val="00F83F92"/>
    <w:rsid w:val="00F83FE1"/>
    <w:rsid w:val="00F83FEE"/>
    <w:rsid w:val="00F83FFE"/>
    <w:rsid w:val="00F84056"/>
    <w:rsid w:val="00F8408D"/>
    <w:rsid w:val="00F8409B"/>
    <w:rsid w:val="00F84125"/>
    <w:rsid w:val="00F8417D"/>
    <w:rsid w:val="00F841B8"/>
    <w:rsid w:val="00F8423D"/>
    <w:rsid w:val="00F84282"/>
    <w:rsid w:val="00F84285"/>
    <w:rsid w:val="00F84375"/>
    <w:rsid w:val="00F843A1"/>
    <w:rsid w:val="00F84404"/>
    <w:rsid w:val="00F84445"/>
    <w:rsid w:val="00F8444C"/>
    <w:rsid w:val="00F844C4"/>
    <w:rsid w:val="00F844E9"/>
    <w:rsid w:val="00F8453A"/>
    <w:rsid w:val="00F84552"/>
    <w:rsid w:val="00F845F2"/>
    <w:rsid w:val="00F845F9"/>
    <w:rsid w:val="00F8460B"/>
    <w:rsid w:val="00F8464E"/>
    <w:rsid w:val="00F846A9"/>
    <w:rsid w:val="00F8473B"/>
    <w:rsid w:val="00F8492C"/>
    <w:rsid w:val="00F84935"/>
    <w:rsid w:val="00F84946"/>
    <w:rsid w:val="00F8495E"/>
    <w:rsid w:val="00F849F3"/>
    <w:rsid w:val="00F84A12"/>
    <w:rsid w:val="00F84A9F"/>
    <w:rsid w:val="00F84AAD"/>
    <w:rsid w:val="00F84AF7"/>
    <w:rsid w:val="00F84BFB"/>
    <w:rsid w:val="00F84C57"/>
    <w:rsid w:val="00F84C8C"/>
    <w:rsid w:val="00F84CEC"/>
    <w:rsid w:val="00F84D07"/>
    <w:rsid w:val="00F84D22"/>
    <w:rsid w:val="00F84D75"/>
    <w:rsid w:val="00F84D99"/>
    <w:rsid w:val="00F84DA6"/>
    <w:rsid w:val="00F84DA9"/>
    <w:rsid w:val="00F84DC6"/>
    <w:rsid w:val="00F84DD7"/>
    <w:rsid w:val="00F84E83"/>
    <w:rsid w:val="00F84E8D"/>
    <w:rsid w:val="00F84F01"/>
    <w:rsid w:val="00F84F14"/>
    <w:rsid w:val="00F8508D"/>
    <w:rsid w:val="00F8517B"/>
    <w:rsid w:val="00F851A5"/>
    <w:rsid w:val="00F85226"/>
    <w:rsid w:val="00F85261"/>
    <w:rsid w:val="00F8528F"/>
    <w:rsid w:val="00F85328"/>
    <w:rsid w:val="00F85374"/>
    <w:rsid w:val="00F853E2"/>
    <w:rsid w:val="00F854C2"/>
    <w:rsid w:val="00F8553E"/>
    <w:rsid w:val="00F85578"/>
    <w:rsid w:val="00F85589"/>
    <w:rsid w:val="00F85597"/>
    <w:rsid w:val="00F855A6"/>
    <w:rsid w:val="00F855C8"/>
    <w:rsid w:val="00F85612"/>
    <w:rsid w:val="00F85671"/>
    <w:rsid w:val="00F85722"/>
    <w:rsid w:val="00F85744"/>
    <w:rsid w:val="00F85763"/>
    <w:rsid w:val="00F85764"/>
    <w:rsid w:val="00F8578D"/>
    <w:rsid w:val="00F85795"/>
    <w:rsid w:val="00F8579B"/>
    <w:rsid w:val="00F857F2"/>
    <w:rsid w:val="00F85870"/>
    <w:rsid w:val="00F8587C"/>
    <w:rsid w:val="00F85977"/>
    <w:rsid w:val="00F859AF"/>
    <w:rsid w:val="00F859FB"/>
    <w:rsid w:val="00F85A7B"/>
    <w:rsid w:val="00F85AB0"/>
    <w:rsid w:val="00F85AB5"/>
    <w:rsid w:val="00F85B90"/>
    <w:rsid w:val="00F85C11"/>
    <w:rsid w:val="00F85C3C"/>
    <w:rsid w:val="00F85C84"/>
    <w:rsid w:val="00F85CC2"/>
    <w:rsid w:val="00F85D76"/>
    <w:rsid w:val="00F85D8F"/>
    <w:rsid w:val="00F85DB0"/>
    <w:rsid w:val="00F85E09"/>
    <w:rsid w:val="00F85E27"/>
    <w:rsid w:val="00F85E60"/>
    <w:rsid w:val="00F85EC0"/>
    <w:rsid w:val="00F85EF9"/>
    <w:rsid w:val="00F85F07"/>
    <w:rsid w:val="00F85F26"/>
    <w:rsid w:val="00F85F32"/>
    <w:rsid w:val="00F85F4F"/>
    <w:rsid w:val="00F85FB6"/>
    <w:rsid w:val="00F8600A"/>
    <w:rsid w:val="00F8601B"/>
    <w:rsid w:val="00F86038"/>
    <w:rsid w:val="00F8603C"/>
    <w:rsid w:val="00F860B8"/>
    <w:rsid w:val="00F860F1"/>
    <w:rsid w:val="00F86147"/>
    <w:rsid w:val="00F861A2"/>
    <w:rsid w:val="00F86246"/>
    <w:rsid w:val="00F862D8"/>
    <w:rsid w:val="00F862ED"/>
    <w:rsid w:val="00F8633E"/>
    <w:rsid w:val="00F86457"/>
    <w:rsid w:val="00F86490"/>
    <w:rsid w:val="00F864B1"/>
    <w:rsid w:val="00F864B9"/>
    <w:rsid w:val="00F86508"/>
    <w:rsid w:val="00F86566"/>
    <w:rsid w:val="00F865CD"/>
    <w:rsid w:val="00F86623"/>
    <w:rsid w:val="00F86661"/>
    <w:rsid w:val="00F866A9"/>
    <w:rsid w:val="00F866D0"/>
    <w:rsid w:val="00F86748"/>
    <w:rsid w:val="00F8677C"/>
    <w:rsid w:val="00F867E3"/>
    <w:rsid w:val="00F86801"/>
    <w:rsid w:val="00F8680D"/>
    <w:rsid w:val="00F86835"/>
    <w:rsid w:val="00F86851"/>
    <w:rsid w:val="00F868B0"/>
    <w:rsid w:val="00F86981"/>
    <w:rsid w:val="00F8698E"/>
    <w:rsid w:val="00F86A02"/>
    <w:rsid w:val="00F86A16"/>
    <w:rsid w:val="00F86A1E"/>
    <w:rsid w:val="00F86AB6"/>
    <w:rsid w:val="00F86AF4"/>
    <w:rsid w:val="00F86B9F"/>
    <w:rsid w:val="00F86BA5"/>
    <w:rsid w:val="00F86C05"/>
    <w:rsid w:val="00F86C64"/>
    <w:rsid w:val="00F86C8F"/>
    <w:rsid w:val="00F86CE7"/>
    <w:rsid w:val="00F86E5F"/>
    <w:rsid w:val="00F86EDD"/>
    <w:rsid w:val="00F86FF9"/>
    <w:rsid w:val="00F87024"/>
    <w:rsid w:val="00F870BF"/>
    <w:rsid w:val="00F871D6"/>
    <w:rsid w:val="00F8721D"/>
    <w:rsid w:val="00F8721E"/>
    <w:rsid w:val="00F8726E"/>
    <w:rsid w:val="00F87272"/>
    <w:rsid w:val="00F872C7"/>
    <w:rsid w:val="00F87318"/>
    <w:rsid w:val="00F873A5"/>
    <w:rsid w:val="00F873B2"/>
    <w:rsid w:val="00F873E4"/>
    <w:rsid w:val="00F873F7"/>
    <w:rsid w:val="00F8741B"/>
    <w:rsid w:val="00F874A9"/>
    <w:rsid w:val="00F874B0"/>
    <w:rsid w:val="00F875D5"/>
    <w:rsid w:val="00F87605"/>
    <w:rsid w:val="00F8768B"/>
    <w:rsid w:val="00F8768C"/>
    <w:rsid w:val="00F87702"/>
    <w:rsid w:val="00F87714"/>
    <w:rsid w:val="00F877D2"/>
    <w:rsid w:val="00F877E5"/>
    <w:rsid w:val="00F87813"/>
    <w:rsid w:val="00F878AA"/>
    <w:rsid w:val="00F878CE"/>
    <w:rsid w:val="00F878E9"/>
    <w:rsid w:val="00F8792E"/>
    <w:rsid w:val="00F87980"/>
    <w:rsid w:val="00F8799C"/>
    <w:rsid w:val="00F87ACD"/>
    <w:rsid w:val="00F87AE6"/>
    <w:rsid w:val="00F87B1A"/>
    <w:rsid w:val="00F87B72"/>
    <w:rsid w:val="00F87C02"/>
    <w:rsid w:val="00F87C15"/>
    <w:rsid w:val="00F87CB0"/>
    <w:rsid w:val="00F87CB2"/>
    <w:rsid w:val="00F87CD1"/>
    <w:rsid w:val="00F87D61"/>
    <w:rsid w:val="00F87D8C"/>
    <w:rsid w:val="00F87DD6"/>
    <w:rsid w:val="00F87E13"/>
    <w:rsid w:val="00F87E50"/>
    <w:rsid w:val="00F87E7A"/>
    <w:rsid w:val="00F87F39"/>
    <w:rsid w:val="00F87F85"/>
    <w:rsid w:val="00F87FCA"/>
    <w:rsid w:val="00F87FEB"/>
    <w:rsid w:val="00F8FBEB"/>
    <w:rsid w:val="00F90072"/>
    <w:rsid w:val="00F900C6"/>
    <w:rsid w:val="00F90154"/>
    <w:rsid w:val="00F90187"/>
    <w:rsid w:val="00F901AB"/>
    <w:rsid w:val="00F901B3"/>
    <w:rsid w:val="00F901C7"/>
    <w:rsid w:val="00F901C9"/>
    <w:rsid w:val="00F9025D"/>
    <w:rsid w:val="00F902D3"/>
    <w:rsid w:val="00F90306"/>
    <w:rsid w:val="00F90395"/>
    <w:rsid w:val="00F903FF"/>
    <w:rsid w:val="00F90432"/>
    <w:rsid w:val="00F9046A"/>
    <w:rsid w:val="00F90585"/>
    <w:rsid w:val="00F9058F"/>
    <w:rsid w:val="00F905DB"/>
    <w:rsid w:val="00F90648"/>
    <w:rsid w:val="00F906B5"/>
    <w:rsid w:val="00F906C0"/>
    <w:rsid w:val="00F9073C"/>
    <w:rsid w:val="00F907A1"/>
    <w:rsid w:val="00F907E9"/>
    <w:rsid w:val="00F90851"/>
    <w:rsid w:val="00F9085A"/>
    <w:rsid w:val="00F908FA"/>
    <w:rsid w:val="00F90956"/>
    <w:rsid w:val="00F9096C"/>
    <w:rsid w:val="00F90989"/>
    <w:rsid w:val="00F909A7"/>
    <w:rsid w:val="00F909AF"/>
    <w:rsid w:val="00F909C2"/>
    <w:rsid w:val="00F90A01"/>
    <w:rsid w:val="00F90B2C"/>
    <w:rsid w:val="00F90B6D"/>
    <w:rsid w:val="00F90B79"/>
    <w:rsid w:val="00F90BAE"/>
    <w:rsid w:val="00F90C0E"/>
    <w:rsid w:val="00F90C27"/>
    <w:rsid w:val="00F90C65"/>
    <w:rsid w:val="00F90D6F"/>
    <w:rsid w:val="00F90D74"/>
    <w:rsid w:val="00F90DA9"/>
    <w:rsid w:val="00F90DE0"/>
    <w:rsid w:val="00F90EAA"/>
    <w:rsid w:val="00F90F02"/>
    <w:rsid w:val="00F91054"/>
    <w:rsid w:val="00F91056"/>
    <w:rsid w:val="00F911A1"/>
    <w:rsid w:val="00F911E2"/>
    <w:rsid w:val="00F9121D"/>
    <w:rsid w:val="00F91234"/>
    <w:rsid w:val="00F9124F"/>
    <w:rsid w:val="00F913B1"/>
    <w:rsid w:val="00F913D8"/>
    <w:rsid w:val="00F9143B"/>
    <w:rsid w:val="00F9146C"/>
    <w:rsid w:val="00F914F3"/>
    <w:rsid w:val="00F91580"/>
    <w:rsid w:val="00F915EC"/>
    <w:rsid w:val="00F915F9"/>
    <w:rsid w:val="00F91605"/>
    <w:rsid w:val="00F91641"/>
    <w:rsid w:val="00F9165E"/>
    <w:rsid w:val="00F91695"/>
    <w:rsid w:val="00F91746"/>
    <w:rsid w:val="00F917BF"/>
    <w:rsid w:val="00F91864"/>
    <w:rsid w:val="00F9188D"/>
    <w:rsid w:val="00F918FB"/>
    <w:rsid w:val="00F91917"/>
    <w:rsid w:val="00F91920"/>
    <w:rsid w:val="00F91931"/>
    <w:rsid w:val="00F91948"/>
    <w:rsid w:val="00F91A4E"/>
    <w:rsid w:val="00F91B0C"/>
    <w:rsid w:val="00F91B1E"/>
    <w:rsid w:val="00F91B53"/>
    <w:rsid w:val="00F91BBF"/>
    <w:rsid w:val="00F91BC0"/>
    <w:rsid w:val="00F91BE0"/>
    <w:rsid w:val="00F91C0E"/>
    <w:rsid w:val="00F91C5E"/>
    <w:rsid w:val="00F91C72"/>
    <w:rsid w:val="00F91CE3"/>
    <w:rsid w:val="00F91CF7"/>
    <w:rsid w:val="00F91D56"/>
    <w:rsid w:val="00F91D69"/>
    <w:rsid w:val="00F91D84"/>
    <w:rsid w:val="00F91DD6"/>
    <w:rsid w:val="00F91FB1"/>
    <w:rsid w:val="00F920D7"/>
    <w:rsid w:val="00F921A0"/>
    <w:rsid w:val="00F921F0"/>
    <w:rsid w:val="00F92208"/>
    <w:rsid w:val="00F9225B"/>
    <w:rsid w:val="00F9225F"/>
    <w:rsid w:val="00F92267"/>
    <w:rsid w:val="00F9228B"/>
    <w:rsid w:val="00F92293"/>
    <w:rsid w:val="00F922BF"/>
    <w:rsid w:val="00F922D1"/>
    <w:rsid w:val="00F92373"/>
    <w:rsid w:val="00F9237B"/>
    <w:rsid w:val="00F92474"/>
    <w:rsid w:val="00F924A7"/>
    <w:rsid w:val="00F924F6"/>
    <w:rsid w:val="00F92571"/>
    <w:rsid w:val="00F92577"/>
    <w:rsid w:val="00F9258C"/>
    <w:rsid w:val="00F925D5"/>
    <w:rsid w:val="00F925F4"/>
    <w:rsid w:val="00F9266B"/>
    <w:rsid w:val="00F92679"/>
    <w:rsid w:val="00F92682"/>
    <w:rsid w:val="00F926ED"/>
    <w:rsid w:val="00F92701"/>
    <w:rsid w:val="00F92771"/>
    <w:rsid w:val="00F9283E"/>
    <w:rsid w:val="00F92849"/>
    <w:rsid w:val="00F9285D"/>
    <w:rsid w:val="00F92894"/>
    <w:rsid w:val="00F92901"/>
    <w:rsid w:val="00F92953"/>
    <w:rsid w:val="00F9298E"/>
    <w:rsid w:val="00F929AB"/>
    <w:rsid w:val="00F929E4"/>
    <w:rsid w:val="00F92AB1"/>
    <w:rsid w:val="00F92AD1"/>
    <w:rsid w:val="00F92B32"/>
    <w:rsid w:val="00F92B6E"/>
    <w:rsid w:val="00F92B84"/>
    <w:rsid w:val="00F92BD0"/>
    <w:rsid w:val="00F92BDC"/>
    <w:rsid w:val="00F92BE9"/>
    <w:rsid w:val="00F92C44"/>
    <w:rsid w:val="00F92C9B"/>
    <w:rsid w:val="00F92D54"/>
    <w:rsid w:val="00F92D99"/>
    <w:rsid w:val="00F92DBD"/>
    <w:rsid w:val="00F92DC1"/>
    <w:rsid w:val="00F92DFF"/>
    <w:rsid w:val="00F92E00"/>
    <w:rsid w:val="00F92E26"/>
    <w:rsid w:val="00F92E42"/>
    <w:rsid w:val="00F92E9E"/>
    <w:rsid w:val="00F92EA1"/>
    <w:rsid w:val="00F92EA6"/>
    <w:rsid w:val="00F92EDA"/>
    <w:rsid w:val="00F92EEA"/>
    <w:rsid w:val="00F92F0B"/>
    <w:rsid w:val="00F92F23"/>
    <w:rsid w:val="00F92F35"/>
    <w:rsid w:val="00F92FFA"/>
    <w:rsid w:val="00F92FFD"/>
    <w:rsid w:val="00F93066"/>
    <w:rsid w:val="00F930A6"/>
    <w:rsid w:val="00F930EA"/>
    <w:rsid w:val="00F9310E"/>
    <w:rsid w:val="00F9313C"/>
    <w:rsid w:val="00F931F0"/>
    <w:rsid w:val="00F931FC"/>
    <w:rsid w:val="00F93250"/>
    <w:rsid w:val="00F9341A"/>
    <w:rsid w:val="00F9341B"/>
    <w:rsid w:val="00F93492"/>
    <w:rsid w:val="00F934FE"/>
    <w:rsid w:val="00F93592"/>
    <w:rsid w:val="00F935CB"/>
    <w:rsid w:val="00F935F6"/>
    <w:rsid w:val="00F93600"/>
    <w:rsid w:val="00F9360C"/>
    <w:rsid w:val="00F93677"/>
    <w:rsid w:val="00F936E9"/>
    <w:rsid w:val="00F93707"/>
    <w:rsid w:val="00F93748"/>
    <w:rsid w:val="00F937AC"/>
    <w:rsid w:val="00F937EF"/>
    <w:rsid w:val="00F93869"/>
    <w:rsid w:val="00F938B8"/>
    <w:rsid w:val="00F93902"/>
    <w:rsid w:val="00F939B9"/>
    <w:rsid w:val="00F93A99"/>
    <w:rsid w:val="00F93B55"/>
    <w:rsid w:val="00F93C40"/>
    <w:rsid w:val="00F93C4C"/>
    <w:rsid w:val="00F93D13"/>
    <w:rsid w:val="00F93D55"/>
    <w:rsid w:val="00F93D84"/>
    <w:rsid w:val="00F93E27"/>
    <w:rsid w:val="00F93E48"/>
    <w:rsid w:val="00F93EAE"/>
    <w:rsid w:val="00F93EB3"/>
    <w:rsid w:val="00F93F08"/>
    <w:rsid w:val="00F93F15"/>
    <w:rsid w:val="00F93F64"/>
    <w:rsid w:val="00F93F6F"/>
    <w:rsid w:val="00F93F73"/>
    <w:rsid w:val="00F9402A"/>
    <w:rsid w:val="00F9407A"/>
    <w:rsid w:val="00F940A8"/>
    <w:rsid w:val="00F9416F"/>
    <w:rsid w:val="00F94223"/>
    <w:rsid w:val="00F942F0"/>
    <w:rsid w:val="00F94346"/>
    <w:rsid w:val="00F943E1"/>
    <w:rsid w:val="00F9443D"/>
    <w:rsid w:val="00F94464"/>
    <w:rsid w:val="00F94476"/>
    <w:rsid w:val="00F944B1"/>
    <w:rsid w:val="00F944EE"/>
    <w:rsid w:val="00F9455B"/>
    <w:rsid w:val="00F9456C"/>
    <w:rsid w:val="00F9457A"/>
    <w:rsid w:val="00F945F0"/>
    <w:rsid w:val="00F945FF"/>
    <w:rsid w:val="00F94616"/>
    <w:rsid w:val="00F94618"/>
    <w:rsid w:val="00F94619"/>
    <w:rsid w:val="00F946A7"/>
    <w:rsid w:val="00F946D5"/>
    <w:rsid w:val="00F9474A"/>
    <w:rsid w:val="00F94759"/>
    <w:rsid w:val="00F9476F"/>
    <w:rsid w:val="00F9477A"/>
    <w:rsid w:val="00F947A3"/>
    <w:rsid w:val="00F9485F"/>
    <w:rsid w:val="00F94864"/>
    <w:rsid w:val="00F94881"/>
    <w:rsid w:val="00F94895"/>
    <w:rsid w:val="00F948A6"/>
    <w:rsid w:val="00F948E6"/>
    <w:rsid w:val="00F948FB"/>
    <w:rsid w:val="00F94905"/>
    <w:rsid w:val="00F9494B"/>
    <w:rsid w:val="00F94969"/>
    <w:rsid w:val="00F9496F"/>
    <w:rsid w:val="00F949B7"/>
    <w:rsid w:val="00F949E8"/>
    <w:rsid w:val="00F94A15"/>
    <w:rsid w:val="00F94A47"/>
    <w:rsid w:val="00F94A7B"/>
    <w:rsid w:val="00F94A98"/>
    <w:rsid w:val="00F94AD5"/>
    <w:rsid w:val="00F94B21"/>
    <w:rsid w:val="00F94B29"/>
    <w:rsid w:val="00F94B6D"/>
    <w:rsid w:val="00F94BDD"/>
    <w:rsid w:val="00F94C56"/>
    <w:rsid w:val="00F94CED"/>
    <w:rsid w:val="00F94CFA"/>
    <w:rsid w:val="00F94D73"/>
    <w:rsid w:val="00F94D8A"/>
    <w:rsid w:val="00F94D8E"/>
    <w:rsid w:val="00F94DFB"/>
    <w:rsid w:val="00F94E00"/>
    <w:rsid w:val="00F94E6B"/>
    <w:rsid w:val="00F94E7F"/>
    <w:rsid w:val="00F94F0D"/>
    <w:rsid w:val="00F94FD7"/>
    <w:rsid w:val="00F94FDD"/>
    <w:rsid w:val="00F94FE4"/>
    <w:rsid w:val="00F950E6"/>
    <w:rsid w:val="00F9511B"/>
    <w:rsid w:val="00F95160"/>
    <w:rsid w:val="00F9527F"/>
    <w:rsid w:val="00F952A5"/>
    <w:rsid w:val="00F952B5"/>
    <w:rsid w:val="00F952D3"/>
    <w:rsid w:val="00F95300"/>
    <w:rsid w:val="00F95316"/>
    <w:rsid w:val="00F9531A"/>
    <w:rsid w:val="00F95335"/>
    <w:rsid w:val="00F953AF"/>
    <w:rsid w:val="00F95433"/>
    <w:rsid w:val="00F9544F"/>
    <w:rsid w:val="00F954AB"/>
    <w:rsid w:val="00F954F3"/>
    <w:rsid w:val="00F9552C"/>
    <w:rsid w:val="00F95557"/>
    <w:rsid w:val="00F9558F"/>
    <w:rsid w:val="00F9561B"/>
    <w:rsid w:val="00F95668"/>
    <w:rsid w:val="00F95699"/>
    <w:rsid w:val="00F956F4"/>
    <w:rsid w:val="00F956F5"/>
    <w:rsid w:val="00F956FC"/>
    <w:rsid w:val="00F9573E"/>
    <w:rsid w:val="00F95761"/>
    <w:rsid w:val="00F95779"/>
    <w:rsid w:val="00F957B7"/>
    <w:rsid w:val="00F957BE"/>
    <w:rsid w:val="00F95860"/>
    <w:rsid w:val="00F9588F"/>
    <w:rsid w:val="00F95895"/>
    <w:rsid w:val="00F958A0"/>
    <w:rsid w:val="00F958F6"/>
    <w:rsid w:val="00F958FB"/>
    <w:rsid w:val="00F9595F"/>
    <w:rsid w:val="00F95984"/>
    <w:rsid w:val="00F959B6"/>
    <w:rsid w:val="00F959D7"/>
    <w:rsid w:val="00F959F4"/>
    <w:rsid w:val="00F95A3F"/>
    <w:rsid w:val="00F95AE1"/>
    <w:rsid w:val="00F95B39"/>
    <w:rsid w:val="00F95B43"/>
    <w:rsid w:val="00F95C17"/>
    <w:rsid w:val="00F95C5F"/>
    <w:rsid w:val="00F95C6E"/>
    <w:rsid w:val="00F95DAA"/>
    <w:rsid w:val="00F95E19"/>
    <w:rsid w:val="00F95E45"/>
    <w:rsid w:val="00F95ED9"/>
    <w:rsid w:val="00F95EE6"/>
    <w:rsid w:val="00F95F15"/>
    <w:rsid w:val="00F95F81"/>
    <w:rsid w:val="00F95FE7"/>
    <w:rsid w:val="00F96026"/>
    <w:rsid w:val="00F960A8"/>
    <w:rsid w:val="00F960B4"/>
    <w:rsid w:val="00F960E7"/>
    <w:rsid w:val="00F960F0"/>
    <w:rsid w:val="00F96146"/>
    <w:rsid w:val="00F96199"/>
    <w:rsid w:val="00F9621D"/>
    <w:rsid w:val="00F962D0"/>
    <w:rsid w:val="00F96397"/>
    <w:rsid w:val="00F963A0"/>
    <w:rsid w:val="00F963B0"/>
    <w:rsid w:val="00F963B6"/>
    <w:rsid w:val="00F96413"/>
    <w:rsid w:val="00F9641D"/>
    <w:rsid w:val="00F96421"/>
    <w:rsid w:val="00F96452"/>
    <w:rsid w:val="00F964E7"/>
    <w:rsid w:val="00F96563"/>
    <w:rsid w:val="00F965A8"/>
    <w:rsid w:val="00F96673"/>
    <w:rsid w:val="00F96675"/>
    <w:rsid w:val="00F96679"/>
    <w:rsid w:val="00F966B8"/>
    <w:rsid w:val="00F966D8"/>
    <w:rsid w:val="00F96702"/>
    <w:rsid w:val="00F96761"/>
    <w:rsid w:val="00F967A0"/>
    <w:rsid w:val="00F967B3"/>
    <w:rsid w:val="00F96810"/>
    <w:rsid w:val="00F96826"/>
    <w:rsid w:val="00F96927"/>
    <w:rsid w:val="00F9696D"/>
    <w:rsid w:val="00F96998"/>
    <w:rsid w:val="00F96A37"/>
    <w:rsid w:val="00F96A76"/>
    <w:rsid w:val="00F96A7A"/>
    <w:rsid w:val="00F96AB3"/>
    <w:rsid w:val="00F96ACA"/>
    <w:rsid w:val="00F96B2A"/>
    <w:rsid w:val="00F96B7B"/>
    <w:rsid w:val="00F96BEC"/>
    <w:rsid w:val="00F96C43"/>
    <w:rsid w:val="00F96C7D"/>
    <w:rsid w:val="00F96C97"/>
    <w:rsid w:val="00F96CA8"/>
    <w:rsid w:val="00F96CD8"/>
    <w:rsid w:val="00F96CEF"/>
    <w:rsid w:val="00F96CF3"/>
    <w:rsid w:val="00F96D0C"/>
    <w:rsid w:val="00F96D34"/>
    <w:rsid w:val="00F96D91"/>
    <w:rsid w:val="00F96E0F"/>
    <w:rsid w:val="00F96E2C"/>
    <w:rsid w:val="00F96E6C"/>
    <w:rsid w:val="00F96ED1"/>
    <w:rsid w:val="00F96F1C"/>
    <w:rsid w:val="00F96FC9"/>
    <w:rsid w:val="00F96FE3"/>
    <w:rsid w:val="00F97020"/>
    <w:rsid w:val="00F97093"/>
    <w:rsid w:val="00F97173"/>
    <w:rsid w:val="00F97219"/>
    <w:rsid w:val="00F9722D"/>
    <w:rsid w:val="00F97231"/>
    <w:rsid w:val="00F9723A"/>
    <w:rsid w:val="00F9727C"/>
    <w:rsid w:val="00F972BC"/>
    <w:rsid w:val="00F97324"/>
    <w:rsid w:val="00F9732A"/>
    <w:rsid w:val="00F973DF"/>
    <w:rsid w:val="00F973F8"/>
    <w:rsid w:val="00F9748B"/>
    <w:rsid w:val="00F974DD"/>
    <w:rsid w:val="00F974E6"/>
    <w:rsid w:val="00F97548"/>
    <w:rsid w:val="00F97570"/>
    <w:rsid w:val="00F97579"/>
    <w:rsid w:val="00F97609"/>
    <w:rsid w:val="00F97669"/>
    <w:rsid w:val="00F97697"/>
    <w:rsid w:val="00F976A7"/>
    <w:rsid w:val="00F97905"/>
    <w:rsid w:val="00F9791A"/>
    <w:rsid w:val="00F97936"/>
    <w:rsid w:val="00F979EF"/>
    <w:rsid w:val="00F97A2F"/>
    <w:rsid w:val="00F97A4A"/>
    <w:rsid w:val="00F97AA2"/>
    <w:rsid w:val="00F97AC7"/>
    <w:rsid w:val="00F97AF6"/>
    <w:rsid w:val="00F97B92"/>
    <w:rsid w:val="00F97BE3"/>
    <w:rsid w:val="00F97BF3"/>
    <w:rsid w:val="00F97C2F"/>
    <w:rsid w:val="00F97C93"/>
    <w:rsid w:val="00F97CB7"/>
    <w:rsid w:val="00F97CBC"/>
    <w:rsid w:val="00F97CCB"/>
    <w:rsid w:val="00F97CCD"/>
    <w:rsid w:val="00F97CD6"/>
    <w:rsid w:val="00F97CF9"/>
    <w:rsid w:val="00F97D61"/>
    <w:rsid w:val="00F97D64"/>
    <w:rsid w:val="00F97D67"/>
    <w:rsid w:val="00F97DAB"/>
    <w:rsid w:val="00F97DB3"/>
    <w:rsid w:val="00F97E9B"/>
    <w:rsid w:val="00F97EAE"/>
    <w:rsid w:val="00F97EC7"/>
    <w:rsid w:val="00F97F22"/>
    <w:rsid w:val="00F97F42"/>
    <w:rsid w:val="00F97F96"/>
    <w:rsid w:val="00FA0088"/>
    <w:rsid w:val="00FA0090"/>
    <w:rsid w:val="00FA0091"/>
    <w:rsid w:val="00FA0105"/>
    <w:rsid w:val="00FA01B1"/>
    <w:rsid w:val="00FA01CD"/>
    <w:rsid w:val="00FA01D1"/>
    <w:rsid w:val="00FA01E3"/>
    <w:rsid w:val="00FA024C"/>
    <w:rsid w:val="00FA0289"/>
    <w:rsid w:val="00FA0337"/>
    <w:rsid w:val="00FA0349"/>
    <w:rsid w:val="00FA0355"/>
    <w:rsid w:val="00FA037D"/>
    <w:rsid w:val="00FA0407"/>
    <w:rsid w:val="00FA041D"/>
    <w:rsid w:val="00FA0425"/>
    <w:rsid w:val="00FA049B"/>
    <w:rsid w:val="00FA04C8"/>
    <w:rsid w:val="00FA04E5"/>
    <w:rsid w:val="00FA0576"/>
    <w:rsid w:val="00FA05C5"/>
    <w:rsid w:val="00FA061E"/>
    <w:rsid w:val="00FA06C2"/>
    <w:rsid w:val="00FA0738"/>
    <w:rsid w:val="00FA0772"/>
    <w:rsid w:val="00FA07B4"/>
    <w:rsid w:val="00FA07BC"/>
    <w:rsid w:val="00FA07FB"/>
    <w:rsid w:val="00FA0862"/>
    <w:rsid w:val="00FA0879"/>
    <w:rsid w:val="00FA088C"/>
    <w:rsid w:val="00FA08FB"/>
    <w:rsid w:val="00FA0915"/>
    <w:rsid w:val="00FA0920"/>
    <w:rsid w:val="00FA0944"/>
    <w:rsid w:val="00FA0980"/>
    <w:rsid w:val="00FA0A2F"/>
    <w:rsid w:val="00FA0A58"/>
    <w:rsid w:val="00FA0AD6"/>
    <w:rsid w:val="00FA0B10"/>
    <w:rsid w:val="00FA0B6A"/>
    <w:rsid w:val="00FA0B6F"/>
    <w:rsid w:val="00FA0BA7"/>
    <w:rsid w:val="00FA0BC1"/>
    <w:rsid w:val="00FA0BDF"/>
    <w:rsid w:val="00FA0BE4"/>
    <w:rsid w:val="00FA0BE5"/>
    <w:rsid w:val="00FA0C41"/>
    <w:rsid w:val="00FA0CA0"/>
    <w:rsid w:val="00FA0D14"/>
    <w:rsid w:val="00FA0D9E"/>
    <w:rsid w:val="00FA0DA9"/>
    <w:rsid w:val="00FA0DE9"/>
    <w:rsid w:val="00FA0DF7"/>
    <w:rsid w:val="00FA0E0A"/>
    <w:rsid w:val="00FA0F2F"/>
    <w:rsid w:val="00FA0F4D"/>
    <w:rsid w:val="00FA0F83"/>
    <w:rsid w:val="00FA0FA6"/>
    <w:rsid w:val="00FA0FC0"/>
    <w:rsid w:val="00FA0FEB"/>
    <w:rsid w:val="00FA1059"/>
    <w:rsid w:val="00FA10B8"/>
    <w:rsid w:val="00FA10C8"/>
    <w:rsid w:val="00FA10E1"/>
    <w:rsid w:val="00FA10F9"/>
    <w:rsid w:val="00FA110D"/>
    <w:rsid w:val="00FA1138"/>
    <w:rsid w:val="00FA1164"/>
    <w:rsid w:val="00FA11AB"/>
    <w:rsid w:val="00FA1207"/>
    <w:rsid w:val="00FA1213"/>
    <w:rsid w:val="00FA1272"/>
    <w:rsid w:val="00FA12EC"/>
    <w:rsid w:val="00FA1326"/>
    <w:rsid w:val="00FA1404"/>
    <w:rsid w:val="00FA145C"/>
    <w:rsid w:val="00FA155E"/>
    <w:rsid w:val="00FA15CC"/>
    <w:rsid w:val="00FA1627"/>
    <w:rsid w:val="00FA166C"/>
    <w:rsid w:val="00FA1691"/>
    <w:rsid w:val="00FA174C"/>
    <w:rsid w:val="00FA17C8"/>
    <w:rsid w:val="00FA1809"/>
    <w:rsid w:val="00FA182B"/>
    <w:rsid w:val="00FA185F"/>
    <w:rsid w:val="00FA18E5"/>
    <w:rsid w:val="00FA1906"/>
    <w:rsid w:val="00FA190D"/>
    <w:rsid w:val="00FA1921"/>
    <w:rsid w:val="00FA1949"/>
    <w:rsid w:val="00FA1970"/>
    <w:rsid w:val="00FA19FF"/>
    <w:rsid w:val="00FA1A18"/>
    <w:rsid w:val="00FA1B01"/>
    <w:rsid w:val="00FA1B58"/>
    <w:rsid w:val="00FA1B75"/>
    <w:rsid w:val="00FA1BC9"/>
    <w:rsid w:val="00FA1BD9"/>
    <w:rsid w:val="00FA1BF6"/>
    <w:rsid w:val="00FA1C93"/>
    <w:rsid w:val="00FA1CB9"/>
    <w:rsid w:val="00FA1CCC"/>
    <w:rsid w:val="00FA1D19"/>
    <w:rsid w:val="00FA1E46"/>
    <w:rsid w:val="00FA1F06"/>
    <w:rsid w:val="00FA1F35"/>
    <w:rsid w:val="00FA1FAA"/>
    <w:rsid w:val="00FA201C"/>
    <w:rsid w:val="00FA20B9"/>
    <w:rsid w:val="00FA20BD"/>
    <w:rsid w:val="00FA21DD"/>
    <w:rsid w:val="00FA22C9"/>
    <w:rsid w:val="00FA230D"/>
    <w:rsid w:val="00FA234A"/>
    <w:rsid w:val="00FA235B"/>
    <w:rsid w:val="00FA239C"/>
    <w:rsid w:val="00FA23CD"/>
    <w:rsid w:val="00FA24EB"/>
    <w:rsid w:val="00FA2519"/>
    <w:rsid w:val="00FA2573"/>
    <w:rsid w:val="00FA25A7"/>
    <w:rsid w:val="00FA25FA"/>
    <w:rsid w:val="00FA2621"/>
    <w:rsid w:val="00FA263B"/>
    <w:rsid w:val="00FA2655"/>
    <w:rsid w:val="00FA2687"/>
    <w:rsid w:val="00FA26A9"/>
    <w:rsid w:val="00FA272E"/>
    <w:rsid w:val="00FA2737"/>
    <w:rsid w:val="00FA277D"/>
    <w:rsid w:val="00FA27DB"/>
    <w:rsid w:val="00FA281D"/>
    <w:rsid w:val="00FA2846"/>
    <w:rsid w:val="00FA2852"/>
    <w:rsid w:val="00FA2893"/>
    <w:rsid w:val="00FA28D5"/>
    <w:rsid w:val="00FA28EA"/>
    <w:rsid w:val="00FA2918"/>
    <w:rsid w:val="00FA292B"/>
    <w:rsid w:val="00FA29A4"/>
    <w:rsid w:val="00FA29DE"/>
    <w:rsid w:val="00FA2A63"/>
    <w:rsid w:val="00FA2A7C"/>
    <w:rsid w:val="00FA2AB6"/>
    <w:rsid w:val="00FA2AD4"/>
    <w:rsid w:val="00FA2AF7"/>
    <w:rsid w:val="00FA2B31"/>
    <w:rsid w:val="00FA2BA5"/>
    <w:rsid w:val="00FA2BDE"/>
    <w:rsid w:val="00FA2BF0"/>
    <w:rsid w:val="00FA2C3D"/>
    <w:rsid w:val="00FA2C41"/>
    <w:rsid w:val="00FA2C51"/>
    <w:rsid w:val="00FA2CEE"/>
    <w:rsid w:val="00FA2CF4"/>
    <w:rsid w:val="00FA2D4C"/>
    <w:rsid w:val="00FA2D57"/>
    <w:rsid w:val="00FA2D88"/>
    <w:rsid w:val="00FA2EB4"/>
    <w:rsid w:val="00FA2ECB"/>
    <w:rsid w:val="00FA2EE4"/>
    <w:rsid w:val="00FA2F27"/>
    <w:rsid w:val="00FA2F74"/>
    <w:rsid w:val="00FA2FAD"/>
    <w:rsid w:val="00FA2FC6"/>
    <w:rsid w:val="00FA2FCA"/>
    <w:rsid w:val="00FA2FE5"/>
    <w:rsid w:val="00FA30C4"/>
    <w:rsid w:val="00FA30C9"/>
    <w:rsid w:val="00FA3155"/>
    <w:rsid w:val="00FA318C"/>
    <w:rsid w:val="00FA31EC"/>
    <w:rsid w:val="00FA32BE"/>
    <w:rsid w:val="00FA3329"/>
    <w:rsid w:val="00FA341A"/>
    <w:rsid w:val="00FA349F"/>
    <w:rsid w:val="00FA34C4"/>
    <w:rsid w:val="00FA350E"/>
    <w:rsid w:val="00FA3514"/>
    <w:rsid w:val="00FA3550"/>
    <w:rsid w:val="00FA3596"/>
    <w:rsid w:val="00FA3597"/>
    <w:rsid w:val="00FA35E9"/>
    <w:rsid w:val="00FA370E"/>
    <w:rsid w:val="00FA3732"/>
    <w:rsid w:val="00FA38D2"/>
    <w:rsid w:val="00FA3998"/>
    <w:rsid w:val="00FA3A1A"/>
    <w:rsid w:val="00FA3B1A"/>
    <w:rsid w:val="00FA3B2F"/>
    <w:rsid w:val="00FA3B99"/>
    <w:rsid w:val="00FA3BF0"/>
    <w:rsid w:val="00FA3C8D"/>
    <w:rsid w:val="00FA3C9B"/>
    <w:rsid w:val="00FA3CE6"/>
    <w:rsid w:val="00FA3D08"/>
    <w:rsid w:val="00FA3D5E"/>
    <w:rsid w:val="00FA3D9E"/>
    <w:rsid w:val="00FA3F64"/>
    <w:rsid w:val="00FA3F83"/>
    <w:rsid w:val="00FA3FCE"/>
    <w:rsid w:val="00FA40DD"/>
    <w:rsid w:val="00FA4125"/>
    <w:rsid w:val="00FA4169"/>
    <w:rsid w:val="00FA4182"/>
    <w:rsid w:val="00FA41F4"/>
    <w:rsid w:val="00FA421C"/>
    <w:rsid w:val="00FA4236"/>
    <w:rsid w:val="00FA42C4"/>
    <w:rsid w:val="00FA43FA"/>
    <w:rsid w:val="00FA43FE"/>
    <w:rsid w:val="00FA4426"/>
    <w:rsid w:val="00FA447D"/>
    <w:rsid w:val="00FA450B"/>
    <w:rsid w:val="00FA458D"/>
    <w:rsid w:val="00FA458E"/>
    <w:rsid w:val="00FA45DD"/>
    <w:rsid w:val="00FA4718"/>
    <w:rsid w:val="00FA4733"/>
    <w:rsid w:val="00FA4776"/>
    <w:rsid w:val="00FA4778"/>
    <w:rsid w:val="00FA47BF"/>
    <w:rsid w:val="00FA4880"/>
    <w:rsid w:val="00FA4888"/>
    <w:rsid w:val="00FA494D"/>
    <w:rsid w:val="00FA498C"/>
    <w:rsid w:val="00FA49B3"/>
    <w:rsid w:val="00FA49FE"/>
    <w:rsid w:val="00FA4A0A"/>
    <w:rsid w:val="00FA4A72"/>
    <w:rsid w:val="00FA4BCB"/>
    <w:rsid w:val="00FA4BE3"/>
    <w:rsid w:val="00FA4CDF"/>
    <w:rsid w:val="00FA4D3F"/>
    <w:rsid w:val="00FA4D88"/>
    <w:rsid w:val="00FA4DC9"/>
    <w:rsid w:val="00FA4DE9"/>
    <w:rsid w:val="00FA4E3A"/>
    <w:rsid w:val="00FA4E49"/>
    <w:rsid w:val="00FA4E50"/>
    <w:rsid w:val="00FA4E51"/>
    <w:rsid w:val="00FA4EDE"/>
    <w:rsid w:val="00FA4F42"/>
    <w:rsid w:val="00FA4F48"/>
    <w:rsid w:val="00FA4F54"/>
    <w:rsid w:val="00FA5046"/>
    <w:rsid w:val="00FA5060"/>
    <w:rsid w:val="00FA50E7"/>
    <w:rsid w:val="00FA5161"/>
    <w:rsid w:val="00FA5165"/>
    <w:rsid w:val="00FA5169"/>
    <w:rsid w:val="00FA5175"/>
    <w:rsid w:val="00FA51AD"/>
    <w:rsid w:val="00FA53B6"/>
    <w:rsid w:val="00FA54EE"/>
    <w:rsid w:val="00FA54F0"/>
    <w:rsid w:val="00FA552B"/>
    <w:rsid w:val="00FA559C"/>
    <w:rsid w:val="00FA5603"/>
    <w:rsid w:val="00FA579B"/>
    <w:rsid w:val="00FA57A7"/>
    <w:rsid w:val="00FA57C6"/>
    <w:rsid w:val="00FA587A"/>
    <w:rsid w:val="00FA5898"/>
    <w:rsid w:val="00FA58CD"/>
    <w:rsid w:val="00FA58DD"/>
    <w:rsid w:val="00FA58E7"/>
    <w:rsid w:val="00FA58EB"/>
    <w:rsid w:val="00FA5982"/>
    <w:rsid w:val="00FA5A33"/>
    <w:rsid w:val="00FA5A40"/>
    <w:rsid w:val="00FA5A6C"/>
    <w:rsid w:val="00FA5AB0"/>
    <w:rsid w:val="00FA5B01"/>
    <w:rsid w:val="00FA5BC8"/>
    <w:rsid w:val="00FA5BCF"/>
    <w:rsid w:val="00FA5C1A"/>
    <w:rsid w:val="00FA5C44"/>
    <w:rsid w:val="00FA5C91"/>
    <w:rsid w:val="00FA5CA0"/>
    <w:rsid w:val="00FA5CA6"/>
    <w:rsid w:val="00FA5CB0"/>
    <w:rsid w:val="00FA5D6B"/>
    <w:rsid w:val="00FA5F39"/>
    <w:rsid w:val="00FA5F43"/>
    <w:rsid w:val="00FA60AC"/>
    <w:rsid w:val="00FA6116"/>
    <w:rsid w:val="00FA6155"/>
    <w:rsid w:val="00FA6191"/>
    <w:rsid w:val="00FA61E5"/>
    <w:rsid w:val="00FA621C"/>
    <w:rsid w:val="00FA6285"/>
    <w:rsid w:val="00FA62B3"/>
    <w:rsid w:val="00FA62B5"/>
    <w:rsid w:val="00FA62BC"/>
    <w:rsid w:val="00FA62DF"/>
    <w:rsid w:val="00FA631B"/>
    <w:rsid w:val="00FA6359"/>
    <w:rsid w:val="00FA635D"/>
    <w:rsid w:val="00FA6374"/>
    <w:rsid w:val="00FA6390"/>
    <w:rsid w:val="00FA63FD"/>
    <w:rsid w:val="00FA640D"/>
    <w:rsid w:val="00FA6453"/>
    <w:rsid w:val="00FA656C"/>
    <w:rsid w:val="00FA65E2"/>
    <w:rsid w:val="00FA65E9"/>
    <w:rsid w:val="00FA65FE"/>
    <w:rsid w:val="00FA665B"/>
    <w:rsid w:val="00FA66AF"/>
    <w:rsid w:val="00FA6731"/>
    <w:rsid w:val="00FA6744"/>
    <w:rsid w:val="00FA675E"/>
    <w:rsid w:val="00FA6799"/>
    <w:rsid w:val="00FA679E"/>
    <w:rsid w:val="00FA67F8"/>
    <w:rsid w:val="00FA6810"/>
    <w:rsid w:val="00FA6894"/>
    <w:rsid w:val="00FA6902"/>
    <w:rsid w:val="00FA692D"/>
    <w:rsid w:val="00FA6938"/>
    <w:rsid w:val="00FA694A"/>
    <w:rsid w:val="00FA69D6"/>
    <w:rsid w:val="00FA69F4"/>
    <w:rsid w:val="00FA6A2F"/>
    <w:rsid w:val="00FA6A6B"/>
    <w:rsid w:val="00FA6A9D"/>
    <w:rsid w:val="00FA6AB6"/>
    <w:rsid w:val="00FA6ACB"/>
    <w:rsid w:val="00FA6AD4"/>
    <w:rsid w:val="00FA6ADB"/>
    <w:rsid w:val="00FA6C0F"/>
    <w:rsid w:val="00FA6C77"/>
    <w:rsid w:val="00FA6CDA"/>
    <w:rsid w:val="00FA6D8F"/>
    <w:rsid w:val="00FA6DB6"/>
    <w:rsid w:val="00FA6E0A"/>
    <w:rsid w:val="00FA6E45"/>
    <w:rsid w:val="00FA6ECB"/>
    <w:rsid w:val="00FA6F29"/>
    <w:rsid w:val="00FA6F3D"/>
    <w:rsid w:val="00FA6F40"/>
    <w:rsid w:val="00FA6F51"/>
    <w:rsid w:val="00FA6FA8"/>
    <w:rsid w:val="00FA7026"/>
    <w:rsid w:val="00FA7029"/>
    <w:rsid w:val="00FA7089"/>
    <w:rsid w:val="00FA70B4"/>
    <w:rsid w:val="00FA70D7"/>
    <w:rsid w:val="00FA70E3"/>
    <w:rsid w:val="00FA7133"/>
    <w:rsid w:val="00FA71B1"/>
    <w:rsid w:val="00FA71DF"/>
    <w:rsid w:val="00FA7286"/>
    <w:rsid w:val="00FA72B9"/>
    <w:rsid w:val="00FA7337"/>
    <w:rsid w:val="00FA73AF"/>
    <w:rsid w:val="00FA7420"/>
    <w:rsid w:val="00FA747E"/>
    <w:rsid w:val="00FA748B"/>
    <w:rsid w:val="00FA755E"/>
    <w:rsid w:val="00FA7611"/>
    <w:rsid w:val="00FA76C1"/>
    <w:rsid w:val="00FA76D6"/>
    <w:rsid w:val="00FA76DD"/>
    <w:rsid w:val="00FA7742"/>
    <w:rsid w:val="00FA77A2"/>
    <w:rsid w:val="00FA77D0"/>
    <w:rsid w:val="00FA77E1"/>
    <w:rsid w:val="00FA77F3"/>
    <w:rsid w:val="00FA7800"/>
    <w:rsid w:val="00FA78B3"/>
    <w:rsid w:val="00FA78DB"/>
    <w:rsid w:val="00FA78DE"/>
    <w:rsid w:val="00FA7991"/>
    <w:rsid w:val="00FA79E0"/>
    <w:rsid w:val="00FA79F5"/>
    <w:rsid w:val="00FA7A67"/>
    <w:rsid w:val="00FA7ACC"/>
    <w:rsid w:val="00FA7B21"/>
    <w:rsid w:val="00FA7B31"/>
    <w:rsid w:val="00FA7B45"/>
    <w:rsid w:val="00FA7B6A"/>
    <w:rsid w:val="00FA7BAB"/>
    <w:rsid w:val="00FA7BFB"/>
    <w:rsid w:val="00FA7C19"/>
    <w:rsid w:val="00FA7CA0"/>
    <w:rsid w:val="00FA7CB7"/>
    <w:rsid w:val="00FA7D04"/>
    <w:rsid w:val="00FA7D65"/>
    <w:rsid w:val="00FA7DB8"/>
    <w:rsid w:val="00FA7ECB"/>
    <w:rsid w:val="00FA7F11"/>
    <w:rsid w:val="00FA7F44"/>
    <w:rsid w:val="00FA7F6D"/>
    <w:rsid w:val="00FB0011"/>
    <w:rsid w:val="00FB0078"/>
    <w:rsid w:val="00FB0080"/>
    <w:rsid w:val="00FB0092"/>
    <w:rsid w:val="00FB0093"/>
    <w:rsid w:val="00FB009B"/>
    <w:rsid w:val="00FB0230"/>
    <w:rsid w:val="00FB0279"/>
    <w:rsid w:val="00FB02AC"/>
    <w:rsid w:val="00FB02C3"/>
    <w:rsid w:val="00FB02C9"/>
    <w:rsid w:val="00FB02CD"/>
    <w:rsid w:val="00FB0326"/>
    <w:rsid w:val="00FB03AD"/>
    <w:rsid w:val="00FB03E6"/>
    <w:rsid w:val="00FB0403"/>
    <w:rsid w:val="00FB049C"/>
    <w:rsid w:val="00FB04E0"/>
    <w:rsid w:val="00FB04E8"/>
    <w:rsid w:val="00FB050C"/>
    <w:rsid w:val="00FB051E"/>
    <w:rsid w:val="00FB055C"/>
    <w:rsid w:val="00FB060E"/>
    <w:rsid w:val="00FB0611"/>
    <w:rsid w:val="00FB0679"/>
    <w:rsid w:val="00FB0783"/>
    <w:rsid w:val="00FB0871"/>
    <w:rsid w:val="00FB0889"/>
    <w:rsid w:val="00FB08B6"/>
    <w:rsid w:val="00FB092A"/>
    <w:rsid w:val="00FB092B"/>
    <w:rsid w:val="00FB098C"/>
    <w:rsid w:val="00FB0A34"/>
    <w:rsid w:val="00FB0A5C"/>
    <w:rsid w:val="00FB0A76"/>
    <w:rsid w:val="00FB0A84"/>
    <w:rsid w:val="00FB0AEF"/>
    <w:rsid w:val="00FB0B0E"/>
    <w:rsid w:val="00FB0B1D"/>
    <w:rsid w:val="00FB0C10"/>
    <w:rsid w:val="00FB0C81"/>
    <w:rsid w:val="00FB0C8C"/>
    <w:rsid w:val="00FB0DD9"/>
    <w:rsid w:val="00FB0DEA"/>
    <w:rsid w:val="00FB0DF3"/>
    <w:rsid w:val="00FB0E13"/>
    <w:rsid w:val="00FB0F14"/>
    <w:rsid w:val="00FB0F73"/>
    <w:rsid w:val="00FB0FF0"/>
    <w:rsid w:val="00FB100F"/>
    <w:rsid w:val="00FB105D"/>
    <w:rsid w:val="00FB116E"/>
    <w:rsid w:val="00FB1201"/>
    <w:rsid w:val="00FB1223"/>
    <w:rsid w:val="00FB12B9"/>
    <w:rsid w:val="00FB1343"/>
    <w:rsid w:val="00FB1347"/>
    <w:rsid w:val="00FB13EB"/>
    <w:rsid w:val="00FB13FC"/>
    <w:rsid w:val="00FB1444"/>
    <w:rsid w:val="00FB14B9"/>
    <w:rsid w:val="00FB15A6"/>
    <w:rsid w:val="00FB165F"/>
    <w:rsid w:val="00FB16A0"/>
    <w:rsid w:val="00FB16CB"/>
    <w:rsid w:val="00FB16EA"/>
    <w:rsid w:val="00FB16EC"/>
    <w:rsid w:val="00FB1741"/>
    <w:rsid w:val="00FB1787"/>
    <w:rsid w:val="00FB17CB"/>
    <w:rsid w:val="00FB180B"/>
    <w:rsid w:val="00FB181D"/>
    <w:rsid w:val="00FB1822"/>
    <w:rsid w:val="00FB18BF"/>
    <w:rsid w:val="00FB1919"/>
    <w:rsid w:val="00FB199A"/>
    <w:rsid w:val="00FB19D0"/>
    <w:rsid w:val="00FB19D6"/>
    <w:rsid w:val="00FB1A2C"/>
    <w:rsid w:val="00FB1A2E"/>
    <w:rsid w:val="00FB1B12"/>
    <w:rsid w:val="00FB1B4F"/>
    <w:rsid w:val="00FB1B85"/>
    <w:rsid w:val="00FB1BCD"/>
    <w:rsid w:val="00FB1BD6"/>
    <w:rsid w:val="00FB1C60"/>
    <w:rsid w:val="00FB1C98"/>
    <w:rsid w:val="00FB1CFC"/>
    <w:rsid w:val="00FB1D3B"/>
    <w:rsid w:val="00FB1D56"/>
    <w:rsid w:val="00FB1DC0"/>
    <w:rsid w:val="00FB1DD7"/>
    <w:rsid w:val="00FB1E29"/>
    <w:rsid w:val="00FB1E33"/>
    <w:rsid w:val="00FB1E95"/>
    <w:rsid w:val="00FB1EA9"/>
    <w:rsid w:val="00FB2073"/>
    <w:rsid w:val="00FB207D"/>
    <w:rsid w:val="00FB2087"/>
    <w:rsid w:val="00FB208D"/>
    <w:rsid w:val="00FB20B8"/>
    <w:rsid w:val="00FB210C"/>
    <w:rsid w:val="00FB2196"/>
    <w:rsid w:val="00FB222A"/>
    <w:rsid w:val="00FB223D"/>
    <w:rsid w:val="00FB2288"/>
    <w:rsid w:val="00FB22E2"/>
    <w:rsid w:val="00FB22F7"/>
    <w:rsid w:val="00FB2313"/>
    <w:rsid w:val="00FB2430"/>
    <w:rsid w:val="00FB246D"/>
    <w:rsid w:val="00FB2479"/>
    <w:rsid w:val="00FB2495"/>
    <w:rsid w:val="00FB2519"/>
    <w:rsid w:val="00FB252E"/>
    <w:rsid w:val="00FB25E5"/>
    <w:rsid w:val="00FB25F4"/>
    <w:rsid w:val="00FB26B0"/>
    <w:rsid w:val="00FB26B3"/>
    <w:rsid w:val="00FB26EF"/>
    <w:rsid w:val="00FB26F4"/>
    <w:rsid w:val="00FB2715"/>
    <w:rsid w:val="00FB2739"/>
    <w:rsid w:val="00FB2775"/>
    <w:rsid w:val="00FB27E5"/>
    <w:rsid w:val="00FB2821"/>
    <w:rsid w:val="00FB284C"/>
    <w:rsid w:val="00FB2871"/>
    <w:rsid w:val="00FB287D"/>
    <w:rsid w:val="00FB28A8"/>
    <w:rsid w:val="00FB28D3"/>
    <w:rsid w:val="00FB2939"/>
    <w:rsid w:val="00FB295F"/>
    <w:rsid w:val="00FB2AA7"/>
    <w:rsid w:val="00FB2AAB"/>
    <w:rsid w:val="00FB2AB3"/>
    <w:rsid w:val="00FB2AB8"/>
    <w:rsid w:val="00FB2AF4"/>
    <w:rsid w:val="00FB2AFC"/>
    <w:rsid w:val="00FB2B57"/>
    <w:rsid w:val="00FB2C6D"/>
    <w:rsid w:val="00FB2D15"/>
    <w:rsid w:val="00FB2D2F"/>
    <w:rsid w:val="00FB2D33"/>
    <w:rsid w:val="00FB2D6B"/>
    <w:rsid w:val="00FB2D89"/>
    <w:rsid w:val="00FB2DC4"/>
    <w:rsid w:val="00FB2DFF"/>
    <w:rsid w:val="00FB2EE6"/>
    <w:rsid w:val="00FB3009"/>
    <w:rsid w:val="00FB3011"/>
    <w:rsid w:val="00FB301C"/>
    <w:rsid w:val="00FB3038"/>
    <w:rsid w:val="00FB308C"/>
    <w:rsid w:val="00FB3106"/>
    <w:rsid w:val="00FB312B"/>
    <w:rsid w:val="00FB315C"/>
    <w:rsid w:val="00FB31C4"/>
    <w:rsid w:val="00FB31ED"/>
    <w:rsid w:val="00FB3283"/>
    <w:rsid w:val="00FB32D3"/>
    <w:rsid w:val="00FB3384"/>
    <w:rsid w:val="00FB3420"/>
    <w:rsid w:val="00FB3465"/>
    <w:rsid w:val="00FB3492"/>
    <w:rsid w:val="00FB34A3"/>
    <w:rsid w:val="00FB34BC"/>
    <w:rsid w:val="00FB35A7"/>
    <w:rsid w:val="00FB35CA"/>
    <w:rsid w:val="00FB35EF"/>
    <w:rsid w:val="00FB3668"/>
    <w:rsid w:val="00FB370E"/>
    <w:rsid w:val="00FB371B"/>
    <w:rsid w:val="00FB37D2"/>
    <w:rsid w:val="00FB37F0"/>
    <w:rsid w:val="00FB37F8"/>
    <w:rsid w:val="00FB3866"/>
    <w:rsid w:val="00FB3895"/>
    <w:rsid w:val="00FB38D9"/>
    <w:rsid w:val="00FB3928"/>
    <w:rsid w:val="00FB3930"/>
    <w:rsid w:val="00FB395E"/>
    <w:rsid w:val="00FB39A9"/>
    <w:rsid w:val="00FB3A44"/>
    <w:rsid w:val="00FB3AC3"/>
    <w:rsid w:val="00FB3B0E"/>
    <w:rsid w:val="00FB3BA4"/>
    <w:rsid w:val="00FB3C34"/>
    <w:rsid w:val="00FB3C60"/>
    <w:rsid w:val="00FB3C75"/>
    <w:rsid w:val="00FB3C7D"/>
    <w:rsid w:val="00FB3CA2"/>
    <w:rsid w:val="00FB3D14"/>
    <w:rsid w:val="00FB3D1F"/>
    <w:rsid w:val="00FB3D66"/>
    <w:rsid w:val="00FB3D7E"/>
    <w:rsid w:val="00FB3D8C"/>
    <w:rsid w:val="00FB3D8F"/>
    <w:rsid w:val="00FB3DF0"/>
    <w:rsid w:val="00FB3DF1"/>
    <w:rsid w:val="00FB3DF6"/>
    <w:rsid w:val="00FB3E7C"/>
    <w:rsid w:val="00FB3ED9"/>
    <w:rsid w:val="00FB3EFB"/>
    <w:rsid w:val="00FB3F72"/>
    <w:rsid w:val="00FB40EA"/>
    <w:rsid w:val="00FB41D3"/>
    <w:rsid w:val="00FB42B2"/>
    <w:rsid w:val="00FB4377"/>
    <w:rsid w:val="00FB4393"/>
    <w:rsid w:val="00FB43CD"/>
    <w:rsid w:val="00FB43F3"/>
    <w:rsid w:val="00FB4421"/>
    <w:rsid w:val="00FB4436"/>
    <w:rsid w:val="00FB447C"/>
    <w:rsid w:val="00FB44E7"/>
    <w:rsid w:val="00FB4555"/>
    <w:rsid w:val="00FB45A4"/>
    <w:rsid w:val="00FB45D9"/>
    <w:rsid w:val="00FB45DC"/>
    <w:rsid w:val="00FB45DD"/>
    <w:rsid w:val="00FB4612"/>
    <w:rsid w:val="00FB4634"/>
    <w:rsid w:val="00FB4643"/>
    <w:rsid w:val="00FB4665"/>
    <w:rsid w:val="00FB469F"/>
    <w:rsid w:val="00FB46AF"/>
    <w:rsid w:val="00FB4713"/>
    <w:rsid w:val="00FB4841"/>
    <w:rsid w:val="00FB4854"/>
    <w:rsid w:val="00FB486B"/>
    <w:rsid w:val="00FB4948"/>
    <w:rsid w:val="00FB49D1"/>
    <w:rsid w:val="00FB4A19"/>
    <w:rsid w:val="00FB4A8D"/>
    <w:rsid w:val="00FB4ACB"/>
    <w:rsid w:val="00FB4AD2"/>
    <w:rsid w:val="00FB4C2A"/>
    <w:rsid w:val="00FB4C3E"/>
    <w:rsid w:val="00FB4CB0"/>
    <w:rsid w:val="00FB4CD9"/>
    <w:rsid w:val="00FB4CFB"/>
    <w:rsid w:val="00FB4D03"/>
    <w:rsid w:val="00FB4D61"/>
    <w:rsid w:val="00FB4D97"/>
    <w:rsid w:val="00FB4DA0"/>
    <w:rsid w:val="00FB4E06"/>
    <w:rsid w:val="00FB4E18"/>
    <w:rsid w:val="00FB4E7C"/>
    <w:rsid w:val="00FB4E8A"/>
    <w:rsid w:val="00FB4EBB"/>
    <w:rsid w:val="00FB4F32"/>
    <w:rsid w:val="00FB4FA8"/>
    <w:rsid w:val="00FB508B"/>
    <w:rsid w:val="00FB50A5"/>
    <w:rsid w:val="00FB50C4"/>
    <w:rsid w:val="00FB50CA"/>
    <w:rsid w:val="00FB513A"/>
    <w:rsid w:val="00FB514A"/>
    <w:rsid w:val="00FB51F6"/>
    <w:rsid w:val="00FB5271"/>
    <w:rsid w:val="00FB52A5"/>
    <w:rsid w:val="00FB52FF"/>
    <w:rsid w:val="00FB5417"/>
    <w:rsid w:val="00FB5461"/>
    <w:rsid w:val="00FB552E"/>
    <w:rsid w:val="00FB55C1"/>
    <w:rsid w:val="00FB5651"/>
    <w:rsid w:val="00FB56E9"/>
    <w:rsid w:val="00FB5734"/>
    <w:rsid w:val="00FB57A3"/>
    <w:rsid w:val="00FB57E3"/>
    <w:rsid w:val="00FB5803"/>
    <w:rsid w:val="00FB585F"/>
    <w:rsid w:val="00FB5884"/>
    <w:rsid w:val="00FB58BC"/>
    <w:rsid w:val="00FB58D3"/>
    <w:rsid w:val="00FB5905"/>
    <w:rsid w:val="00FB5915"/>
    <w:rsid w:val="00FB594D"/>
    <w:rsid w:val="00FB5963"/>
    <w:rsid w:val="00FB59F5"/>
    <w:rsid w:val="00FB5A9E"/>
    <w:rsid w:val="00FB5AAF"/>
    <w:rsid w:val="00FB5ADE"/>
    <w:rsid w:val="00FB5B57"/>
    <w:rsid w:val="00FB5B77"/>
    <w:rsid w:val="00FB5BE3"/>
    <w:rsid w:val="00FB5C0D"/>
    <w:rsid w:val="00FB5C40"/>
    <w:rsid w:val="00FB5CEA"/>
    <w:rsid w:val="00FB5CF9"/>
    <w:rsid w:val="00FB5D64"/>
    <w:rsid w:val="00FB5D66"/>
    <w:rsid w:val="00FB5DBC"/>
    <w:rsid w:val="00FB5DE2"/>
    <w:rsid w:val="00FB5E70"/>
    <w:rsid w:val="00FB5E84"/>
    <w:rsid w:val="00FB5EA7"/>
    <w:rsid w:val="00FB5EAF"/>
    <w:rsid w:val="00FB5EB2"/>
    <w:rsid w:val="00FB5EB9"/>
    <w:rsid w:val="00FB6058"/>
    <w:rsid w:val="00FB608D"/>
    <w:rsid w:val="00FB61F2"/>
    <w:rsid w:val="00FB620D"/>
    <w:rsid w:val="00FB6265"/>
    <w:rsid w:val="00FB62AF"/>
    <w:rsid w:val="00FB62D7"/>
    <w:rsid w:val="00FB6304"/>
    <w:rsid w:val="00FB630A"/>
    <w:rsid w:val="00FB633E"/>
    <w:rsid w:val="00FB63C3"/>
    <w:rsid w:val="00FB643E"/>
    <w:rsid w:val="00FB64D2"/>
    <w:rsid w:val="00FB6530"/>
    <w:rsid w:val="00FB6577"/>
    <w:rsid w:val="00FB6586"/>
    <w:rsid w:val="00FB65C5"/>
    <w:rsid w:val="00FB65D3"/>
    <w:rsid w:val="00FB65EA"/>
    <w:rsid w:val="00FB6631"/>
    <w:rsid w:val="00FB6639"/>
    <w:rsid w:val="00FB6661"/>
    <w:rsid w:val="00FB6663"/>
    <w:rsid w:val="00FB666B"/>
    <w:rsid w:val="00FB6684"/>
    <w:rsid w:val="00FB66AA"/>
    <w:rsid w:val="00FB6734"/>
    <w:rsid w:val="00FB6736"/>
    <w:rsid w:val="00FB6781"/>
    <w:rsid w:val="00FB67B8"/>
    <w:rsid w:val="00FB6865"/>
    <w:rsid w:val="00FB686F"/>
    <w:rsid w:val="00FB6918"/>
    <w:rsid w:val="00FB6919"/>
    <w:rsid w:val="00FB695B"/>
    <w:rsid w:val="00FB6980"/>
    <w:rsid w:val="00FB6997"/>
    <w:rsid w:val="00FB6A2F"/>
    <w:rsid w:val="00FB6A78"/>
    <w:rsid w:val="00FB6AE3"/>
    <w:rsid w:val="00FB6B5B"/>
    <w:rsid w:val="00FB6BB6"/>
    <w:rsid w:val="00FB6BC6"/>
    <w:rsid w:val="00FB6C3D"/>
    <w:rsid w:val="00FB6C75"/>
    <w:rsid w:val="00FB6C8B"/>
    <w:rsid w:val="00FB6C92"/>
    <w:rsid w:val="00FB6CB0"/>
    <w:rsid w:val="00FB6DA4"/>
    <w:rsid w:val="00FB6DC0"/>
    <w:rsid w:val="00FB6DC7"/>
    <w:rsid w:val="00FB6E02"/>
    <w:rsid w:val="00FB6E21"/>
    <w:rsid w:val="00FB6E87"/>
    <w:rsid w:val="00FB6EB6"/>
    <w:rsid w:val="00FB6F7C"/>
    <w:rsid w:val="00FB6F92"/>
    <w:rsid w:val="00FB7031"/>
    <w:rsid w:val="00FB7049"/>
    <w:rsid w:val="00FB7090"/>
    <w:rsid w:val="00FB70DB"/>
    <w:rsid w:val="00FB70FE"/>
    <w:rsid w:val="00FB721B"/>
    <w:rsid w:val="00FB7281"/>
    <w:rsid w:val="00FB7349"/>
    <w:rsid w:val="00FB73A2"/>
    <w:rsid w:val="00FB740C"/>
    <w:rsid w:val="00FB7413"/>
    <w:rsid w:val="00FB742E"/>
    <w:rsid w:val="00FB7454"/>
    <w:rsid w:val="00FB755B"/>
    <w:rsid w:val="00FB761F"/>
    <w:rsid w:val="00FB769C"/>
    <w:rsid w:val="00FB76A7"/>
    <w:rsid w:val="00FB76DE"/>
    <w:rsid w:val="00FB7741"/>
    <w:rsid w:val="00FB77B8"/>
    <w:rsid w:val="00FB781A"/>
    <w:rsid w:val="00FB781D"/>
    <w:rsid w:val="00FB78A6"/>
    <w:rsid w:val="00FB78D8"/>
    <w:rsid w:val="00FB7911"/>
    <w:rsid w:val="00FB799B"/>
    <w:rsid w:val="00FB79C1"/>
    <w:rsid w:val="00FB79C6"/>
    <w:rsid w:val="00FB7A22"/>
    <w:rsid w:val="00FB7A5E"/>
    <w:rsid w:val="00FB7AAB"/>
    <w:rsid w:val="00FB7AC1"/>
    <w:rsid w:val="00FB7B2C"/>
    <w:rsid w:val="00FB7BB1"/>
    <w:rsid w:val="00FB7BEA"/>
    <w:rsid w:val="00FB7C22"/>
    <w:rsid w:val="00FB7C87"/>
    <w:rsid w:val="00FB7CF9"/>
    <w:rsid w:val="00FB7D2B"/>
    <w:rsid w:val="00FB7D5A"/>
    <w:rsid w:val="00FB7D63"/>
    <w:rsid w:val="00FB7D7A"/>
    <w:rsid w:val="00FB7DAC"/>
    <w:rsid w:val="00FB7DBB"/>
    <w:rsid w:val="00FB7DC3"/>
    <w:rsid w:val="00FB7DD4"/>
    <w:rsid w:val="00FB7E04"/>
    <w:rsid w:val="00FB7E13"/>
    <w:rsid w:val="00FB7F0C"/>
    <w:rsid w:val="00FB7F78"/>
    <w:rsid w:val="00FB7F79"/>
    <w:rsid w:val="00FB7FBF"/>
    <w:rsid w:val="00FC0082"/>
    <w:rsid w:val="00FC00A8"/>
    <w:rsid w:val="00FC0110"/>
    <w:rsid w:val="00FC0163"/>
    <w:rsid w:val="00FC017A"/>
    <w:rsid w:val="00FC0183"/>
    <w:rsid w:val="00FC01FA"/>
    <w:rsid w:val="00FC026E"/>
    <w:rsid w:val="00FC029B"/>
    <w:rsid w:val="00FC02A9"/>
    <w:rsid w:val="00FC02C5"/>
    <w:rsid w:val="00FC039D"/>
    <w:rsid w:val="00FC03A5"/>
    <w:rsid w:val="00FC03E4"/>
    <w:rsid w:val="00FC045F"/>
    <w:rsid w:val="00FC04BE"/>
    <w:rsid w:val="00FC04F6"/>
    <w:rsid w:val="00FC0505"/>
    <w:rsid w:val="00FC0518"/>
    <w:rsid w:val="00FC053D"/>
    <w:rsid w:val="00FC0577"/>
    <w:rsid w:val="00FC057E"/>
    <w:rsid w:val="00FC0585"/>
    <w:rsid w:val="00FC05CB"/>
    <w:rsid w:val="00FC05F5"/>
    <w:rsid w:val="00FC0623"/>
    <w:rsid w:val="00FC0663"/>
    <w:rsid w:val="00FC066C"/>
    <w:rsid w:val="00FC0676"/>
    <w:rsid w:val="00FC06B4"/>
    <w:rsid w:val="00FC0813"/>
    <w:rsid w:val="00FC081A"/>
    <w:rsid w:val="00FC0833"/>
    <w:rsid w:val="00FC0862"/>
    <w:rsid w:val="00FC08B6"/>
    <w:rsid w:val="00FC08E9"/>
    <w:rsid w:val="00FC0933"/>
    <w:rsid w:val="00FC0AC1"/>
    <w:rsid w:val="00FC0AF3"/>
    <w:rsid w:val="00FC0B0A"/>
    <w:rsid w:val="00FC0BAF"/>
    <w:rsid w:val="00FC0BBF"/>
    <w:rsid w:val="00FC0BEE"/>
    <w:rsid w:val="00FC0C26"/>
    <w:rsid w:val="00FC0C4F"/>
    <w:rsid w:val="00FC0D11"/>
    <w:rsid w:val="00FC0D3A"/>
    <w:rsid w:val="00FC0D42"/>
    <w:rsid w:val="00FC0D85"/>
    <w:rsid w:val="00FC0E59"/>
    <w:rsid w:val="00FC0EEE"/>
    <w:rsid w:val="00FC0F1B"/>
    <w:rsid w:val="00FC0F1D"/>
    <w:rsid w:val="00FC0F42"/>
    <w:rsid w:val="00FC0F96"/>
    <w:rsid w:val="00FC0FDA"/>
    <w:rsid w:val="00FC100C"/>
    <w:rsid w:val="00FC1087"/>
    <w:rsid w:val="00FC112B"/>
    <w:rsid w:val="00FC119D"/>
    <w:rsid w:val="00FC11A3"/>
    <w:rsid w:val="00FC11E4"/>
    <w:rsid w:val="00FC1281"/>
    <w:rsid w:val="00FC12AC"/>
    <w:rsid w:val="00FC12AE"/>
    <w:rsid w:val="00FC1319"/>
    <w:rsid w:val="00FC1367"/>
    <w:rsid w:val="00FC1399"/>
    <w:rsid w:val="00FC1449"/>
    <w:rsid w:val="00FC144D"/>
    <w:rsid w:val="00FC1481"/>
    <w:rsid w:val="00FC1509"/>
    <w:rsid w:val="00FC1515"/>
    <w:rsid w:val="00FC1539"/>
    <w:rsid w:val="00FC15D3"/>
    <w:rsid w:val="00FC1617"/>
    <w:rsid w:val="00FC1683"/>
    <w:rsid w:val="00FC16D5"/>
    <w:rsid w:val="00FC1796"/>
    <w:rsid w:val="00FC17C5"/>
    <w:rsid w:val="00FC17DF"/>
    <w:rsid w:val="00FC1847"/>
    <w:rsid w:val="00FC18D6"/>
    <w:rsid w:val="00FC197E"/>
    <w:rsid w:val="00FC19B0"/>
    <w:rsid w:val="00FC1A42"/>
    <w:rsid w:val="00FC1ABB"/>
    <w:rsid w:val="00FC1ACA"/>
    <w:rsid w:val="00FC1B08"/>
    <w:rsid w:val="00FC1B27"/>
    <w:rsid w:val="00FC1BD4"/>
    <w:rsid w:val="00FC1C55"/>
    <w:rsid w:val="00FC1C75"/>
    <w:rsid w:val="00FC1CCE"/>
    <w:rsid w:val="00FC1CE4"/>
    <w:rsid w:val="00FC1D05"/>
    <w:rsid w:val="00FC1DE6"/>
    <w:rsid w:val="00FC1E7C"/>
    <w:rsid w:val="00FC1EBB"/>
    <w:rsid w:val="00FC1FE5"/>
    <w:rsid w:val="00FC2046"/>
    <w:rsid w:val="00FC2076"/>
    <w:rsid w:val="00FC20D8"/>
    <w:rsid w:val="00FC2108"/>
    <w:rsid w:val="00FC212B"/>
    <w:rsid w:val="00FC2262"/>
    <w:rsid w:val="00FC2287"/>
    <w:rsid w:val="00FC22C6"/>
    <w:rsid w:val="00FC23DF"/>
    <w:rsid w:val="00FC244D"/>
    <w:rsid w:val="00FC24BE"/>
    <w:rsid w:val="00FC2526"/>
    <w:rsid w:val="00FC2591"/>
    <w:rsid w:val="00FC25D8"/>
    <w:rsid w:val="00FC2617"/>
    <w:rsid w:val="00FC2685"/>
    <w:rsid w:val="00FC273A"/>
    <w:rsid w:val="00FC2762"/>
    <w:rsid w:val="00FC2782"/>
    <w:rsid w:val="00FC2795"/>
    <w:rsid w:val="00FC27C4"/>
    <w:rsid w:val="00FC27D3"/>
    <w:rsid w:val="00FC280F"/>
    <w:rsid w:val="00FC2813"/>
    <w:rsid w:val="00FC282C"/>
    <w:rsid w:val="00FC2836"/>
    <w:rsid w:val="00FC2877"/>
    <w:rsid w:val="00FC288B"/>
    <w:rsid w:val="00FC28E7"/>
    <w:rsid w:val="00FC2927"/>
    <w:rsid w:val="00FC2945"/>
    <w:rsid w:val="00FC297D"/>
    <w:rsid w:val="00FC2996"/>
    <w:rsid w:val="00FC29B2"/>
    <w:rsid w:val="00FC2A3C"/>
    <w:rsid w:val="00FC2A51"/>
    <w:rsid w:val="00FC2AAD"/>
    <w:rsid w:val="00FC2AE5"/>
    <w:rsid w:val="00FC2AEB"/>
    <w:rsid w:val="00FC2B27"/>
    <w:rsid w:val="00FC2BEC"/>
    <w:rsid w:val="00FC2D12"/>
    <w:rsid w:val="00FC2D62"/>
    <w:rsid w:val="00FC2DBD"/>
    <w:rsid w:val="00FC2DFE"/>
    <w:rsid w:val="00FC2E1C"/>
    <w:rsid w:val="00FC2EF5"/>
    <w:rsid w:val="00FC2F40"/>
    <w:rsid w:val="00FC2FC0"/>
    <w:rsid w:val="00FC2FFE"/>
    <w:rsid w:val="00FC3024"/>
    <w:rsid w:val="00FC3046"/>
    <w:rsid w:val="00FC3099"/>
    <w:rsid w:val="00FC30FE"/>
    <w:rsid w:val="00FC3146"/>
    <w:rsid w:val="00FC328C"/>
    <w:rsid w:val="00FC32A8"/>
    <w:rsid w:val="00FC32E2"/>
    <w:rsid w:val="00FC3303"/>
    <w:rsid w:val="00FC3317"/>
    <w:rsid w:val="00FC3328"/>
    <w:rsid w:val="00FC332F"/>
    <w:rsid w:val="00FC3348"/>
    <w:rsid w:val="00FC3387"/>
    <w:rsid w:val="00FC3389"/>
    <w:rsid w:val="00FC33CF"/>
    <w:rsid w:val="00FC3477"/>
    <w:rsid w:val="00FC34C6"/>
    <w:rsid w:val="00FC34F2"/>
    <w:rsid w:val="00FC34FC"/>
    <w:rsid w:val="00FC353A"/>
    <w:rsid w:val="00FC355F"/>
    <w:rsid w:val="00FC3565"/>
    <w:rsid w:val="00FC35BB"/>
    <w:rsid w:val="00FC35F7"/>
    <w:rsid w:val="00FC3614"/>
    <w:rsid w:val="00FC364C"/>
    <w:rsid w:val="00FC3680"/>
    <w:rsid w:val="00FC369C"/>
    <w:rsid w:val="00FC36CA"/>
    <w:rsid w:val="00FC36FD"/>
    <w:rsid w:val="00FC372C"/>
    <w:rsid w:val="00FC375E"/>
    <w:rsid w:val="00FC3762"/>
    <w:rsid w:val="00FC3778"/>
    <w:rsid w:val="00FC379F"/>
    <w:rsid w:val="00FC37D8"/>
    <w:rsid w:val="00FC38EC"/>
    <w:rsid w:val="00FC390B"/>
    <w:rsid w:val="00FC3914"/>
    <w:rsid w:val="00FC3A32"/>
    <w:rsid w:val="00FC3A34"/>
    <w:rsid w:val="00FC3AA3"/>
    <w:rsid w:val="00FC3AF3"/>
    <w:rsid w:val="00FC3BA4"/>
    <w:rsid w:val="00FC3BE5"/>
    <w:rsid w:val="00FC3BEB"/>
    <w:rsid w:val="00FC3C2E"/>
    <w:rsid w:val="00FC3C9F"/>
    <w:rsid w:val="00FC3CB9"/>
    <w:rsid w:val="00FC3CC4"/>
    <w:rsid w:val="00FC3D18"/>
    <w:rsid w:val="00FC3D6B"/>
    <w:rsid w:val="00FC3D99"/>
    <w:rsid w:val="00FC3E27"/>
    <w:rsid w:val="00FC3E7B"/>
    <w:rsid w:val="00FC3F2B"/>
    <w:rsid w:val="00FC3F36"/>
    <w:rsid w:val="00FC3FED"/>
    <w:rsid w:val="00FC4070"/>
    <w:rsid w:val="00FC40E0"/>
    <w:rsid w:val="00FC40EB"/>
    <w:rsid w:val="00FC4181"/>
    <w:rsid w:val="00FC4185"/>
    <w:rsid w:val="00FC41AA"/>
    <w:rsid w:val="00FC41DD"/>
    <w:rsid w:val="00FC42F6"/>
    <w:rsid w:val="00FC4325"/>
    <w:rsid w:val="00FC4358"/>
    <w:rsid w:val="00FC4416"/>
    <w:rsid w:val="00FC4464"/>
    <w:rsid w:val="00FC4479"/>
    <w:rsid w:val="00FC450C"/>
    <w:rsid w:val="00FC4562"/>
    <w:rsid w:val="00FC4576"/>
    <w:rsid w:val="00FC4594"/>
    <w:rsid w:val="00FC4598"/>
    <w:rsid w:val="00FC45FA"/>
    <w:rsid w:val="00FC4650"/>
    <w:rsid w:val="00FC4656"/>
    <w:rsid w:val="00FC466C"/>
    <w:rsid w:val="00FC46DC"/>
    <w:rsid w:val="00FC46E9"/>
    <w:rsid w:val="00FC4712"/>
    <w:rsid w:val="00FC4833"/>
    <w:rsid w:val="00FC4838"/>
    <w:rsid w:val="00FC4862"/>
    <w:rsid w:val="00FC487A"/>
    <w:rsid w:val="00FC4889"/>
    <w:rsid w:val="00FC489D"/>
    <w:rsid w:val="00FC48E5"/>
    <w:rsid w:val="00FC4A63"/>
    <w:rsid w:val="00FC4A7A"/>
    <w:rsid w:val="00FC4B43"/>
    <w:rsid w:val="00FC4BE7"/>
    <w:rsid w:val="00FC4BF9"/>
    <w:rsid w:val="00FC4C7F"/>
    <w:rsid w:val="00FC4CB0"/>
    <w:rsid w:val="00FC4CB8"/>
    <w:rsid w:val="00FC4D38"/>
    <w:rsid w:val="00FC4D80"/>
    <w:rsid w:val="00FC4DA7"/>
    <w:rsid w:val="00FC4E6A"/>
    <w:rsid w:val="00FC4EA7"/>
    <w:rsid w:val="00FC4EB9"/>
    <w:rsid w:val="00FC4F5A"/>
    <w:rsid w:val="00FC4FB2"/>
    <w:rsid w:val="00FC5019"/>
    <w:rsid w:val="00FC5046"/>
    <w:rsid w:val="00FC5090"/>
    <w:rsid w:val="00FC5124"/>
    <w:rsid w:val="00FC5157"/>
    <w:rsid w:val="00FC5161"/>
    <w:rsid w:val="00FC5187"/>
    <w:rsid w:val="00FC51ED"/>
    <w:rsid w:val="00FC52A2"/>
    <w:rsid w:val="00FC52E2"/>
    <w:rsid w:val="00FC534D"/>
    <w:rsid w:val="00FC5352"/>
    <w:rsid w:val="00FC539C"/>
    <w:rsid w:val="00FC53F8"/>
    <w:rsid w:val="00FC5422"/>
    <w:rsid w:val="00FC5459"/>
    <w:rsid w:val="00FC54F4"/>
    <w:rsid w:val="00FC5539"/>
    <w:rsid w:val="00FC554D"/>
    <w:rsid w:val="00FC557A"/>
    <w:rsid w:val="00FC55BA"/>
    <w:rsid w:val="00FC5604"/>
    <w:rsid w:val="00FC5667"/>
    <w:rsid w:val="00FC5714"/>
    <w:rsid w:val="00FC575E"/>
    <w:rsid w:val="00FC578C"/>
    <w:rsid w:val="00FC5795"/>
    <w:rsid w:val="00FC57D6"/>
    <w:rsid w:val="00FC5898"/>
    <w:rsid w:val="00FC59A4"/>
    <w:rsid w:val="00FC59C3"/>
    <w:rsid w:val="00FC5A6C"/>
    <w:rsid w:val="00FC5AA3"/>
    <w:rsid w:val="00FC5B2E"/>
    <w:rsid w:val="00FC5B4A"/>
    <w:rsid w:val="00FC5B59"/>
    <w:rsid w:val="00FC5B7B"/>
    <w:rsid w:val="00FC5B9A"/>
    <w:rsid w:val="00FC5CCC"/>
    <w:rsid w:val="00FC5D27"/>
    <w:rsid w:val="00FC5D5D"/>
    <w:rsid w:val="00FC5D62"/>
    <w:rsid w:val="00FC5D85"/>
    <w:rsid w:val="00FC5E3F"/>
    <w:rsid w:val="00FC5EA2"/>
    <w:rsid w:val="00FC5EE9"/>
    <w:rsid w:val="00FC5F63"/>
    <w:rsid w:val="00FC6043"/>
    <w:rsid w:val="00FC60A0"/>
    <w:rsid w:val="00FC60AB"/>
    <w:rsid w:val="00FC613D"/>
    <w:rsid w:val="00FC6180"/>
    <w:rsid w:val="00FC6212"/>
    <w:rsid w:val="00FC6329"/>
    <w:rsid w:val="00FC6482"/>
    <w:rsid w:val="00FC64C6"/>
    <w:rsid w:val="00FC6565"/>
    <w:rsid w:val="00FC65CF"/>
    <w:rsid w:val="00FC6610"/>
    <w:rsid w:val="00FC6664"/>
    <w:rsid w:val="00FC666E"/>
    <w:rsid w:val="00FC6702"/>
    <w:rsid w:val="00FC670B"/>
    <w:rsid w:val="00FC6712"/>
    <w:rsid w:val="00FC674D"/>
    <w:rsid w:val="00FC67B0"/>
    <w:rsid w:val="00FC6839"/>
    <w:rsid w:val="00FC6897"/>
    <w:rsid w:val="00FC68D3"/>
    <w:rsid w:val="00FC6966"/>
    <w:rsid w:val="00FC69C0"/>
    <w:rsid w:val="00FC6A0F"/>
    <w:rsid w:val="00FC6A4A"/>
    <w:rsid w:val="00FC6A89"/>
    <w:rsid w:val="00FC6A98"/>
    <w:rsid w:val="00FC6ABE"/>
    <w:rsid w:val="00FC6AC3"/>
    <w:rsid w:val="00FC6AED"/>
    <w:rsid w:val="00FC6AF2"/>
    <w:rsid w:val="00FC6CB5"/>
    <w:rsid w:val="00FC6CF9"/>
    <w:rsid w:val="00FC6D22"/>
    <w:rsid w:val="00FC6DE1"/>
    <w:rsid w:val="00FC6E0A"/>
    <w:rsid w:val="00FC6E60"/>
    <w:rsid w:val="00FC6EDA"/>
    <w:rsid w:val="00FC6EFE"/>
    <w:rsid w:val="00FC6F11"/>
    <w:rsid w:val="00FC6F17"/>
    <w:rsid w:val="00FC6F1C"/>
    <w:rsid w:val="00FC6FD2"/>
    <w:rsid w:val="00FC7002"/>
    <w:rsid w:val="00FC700A"/>
    <w:rsid w:val="00FC7082"/>
    <w:rsid w:val="00FC7103"/>
    <w:rsid w:val="00FC710D"/>
    <w:rsid w:val="00FC7142"/>
    <w:rsid w:val="00FC716E"/>
    <w:rsid w:val="00FC720E"/>
    <w:rsid w:val="00FC720F"/>
    <w:rsid w:val="00FC722D"/>
    <w:rsid w:val="00FC72CD"/>
    <w:rsid w:val="00FC72DF"/>
    <w:rsid w:val="00FC72F1"/>
    <w:rsid w:val="00FC7301"/>
    <w:rsid w:val="00FC7305"/>
    <w:rsid w:val="00FC730B"/>
    <w:rsid w:val="00FC749B"/>
    <w:rsid w:val="00FC74B5"/>
    <w:rsid w:val="00FC7530"/>
    <w:rsid w:val="00FC75E9"/>
    <w:rsid w:val="00FC762E"/>
    <w:rsid w:val="00FC77A5"/>
    <w:rsid w:val="00FC781F"/>
    <w:rsid w:val="00FC7842"/>
    <w:rsid w:val="00FC7873"/>
    <w:rsid w:val="00FC7892"/>
    <w:rsid w:val="00FC7897"/>
    <w:rsid w:val="00FC78BC"/>
    <w:rsid w:val="00FC78E9"/>
    <w:rsid w:val="00FC7920"/>
    <w:rsid w:val="00FC79BB"/>
    <w:rsid w:val="00FC79F3"/>
    <w:rsid w:val="00FC7A1B"/>
    <w:rsid w:val="00FC7AAB"/>
    <w:rsid w:val="00FC7AB8"/>
    <w:rsid w:val="00FC7B02"/>
    <w:rsid w:val="00FC7B24"/>
    <w:rsid w:val="00FC7BF7"/>
    <w:rsid w:val="00FC7C0B"/>
    <w:rsid w:val="00FC7C71"/>
    <w:rsid w:val="00FC7C80"/>
    <w:rsid w:val="00FC7C92"/>
    <w:rsid w:val="00FC7D30"/>
    <w:rsid w:val="00FC7D96"/>
    <w:rsid w:val="00FC7EAB"/>
    <w:rsid w:val="00FCE73F"/>
    <w:rsid w:val="00FD0020"/>
    <w:rsid w:val="00FD0089"/>
    <w:rsid w:val="00FD00B7"/>
    <w:rsid w:val="00FD00F4"/>
    <w:rsid w:val="00FD00F8"/>
    <w:rsid w:val="00FD015F"/>
    <w:rsid w:val="00FD0193"/>
    <w:rsid w:val="00FD01BE"/>
    <w:rsid w:val="00FD0276"/>
    <w:rsid w:val="00FD02B3"/>
    <w:rsid w:val="00FD0388"/>
    <w:rsid w:val="00FD03BE"/>
    <w:rsid w:val="00FD0428"/>
    <w:rsid w:val="00FD0461"/>
    <w:rsid w:val="00FD04FA"/>
    <w:rsid w:val="00FD056D"/>
    <w:rsid w:val="00FD0590"/>
    <w:rsid w:val="00FD05CE"/>
    <w:rsid w:val="00FD05E4"/>
    <w:rsid w:val="00FD0650"/>
    <w:rsid w:val="00FD06E9"/>
    <w:rsid w:val="00FD071F"/>
    <w:rsid w:val="00FD073C"/>
    <w:rsid w:val="00FD079E"/>
    <w:rsid w:val="00FD07A3"/>
    <w:rsid w:val="00FD07A8"/>
    <w:rsid w:val="00FD0875"/>
    <w:rsid w:val="00FD08BF"/>
    <w:rsid w:val="00FD0A04"/>
    <w:rsid w:val="00FD0AA0"/>
    <w:rsid w:val="00FD0ADD"/>
    <w:rsid w:val="00FD0B05"/>
    <w:rsid w:val="00FD0BDD"/>
    <w:rsid w:val="00FD0C13"/>
    <w:rsid w:val="00FD0C17"/>
    <w:rsid w:val="00FD0C27"/>
    <w:rsid w:val="00FD0C36"/>
    <w:rsid w:val="00FD0CED"/>
    <w:rsid w:val="00FD0D2B"/>
    <w:rsid w:val="00FD0D3A"/>
    <w:rsid w:val="00FD0D82"/>
    <w:rsid w:val="00FD0DA2"/>
    <w:rsid w:val="00FD0E46"/>
    <w:rsid w:val="00FD0E86"/>
    <w:rsid w:val="00FD0ED0"/>
    <w:rsid w:val="00FD0F19"/>
    <w:rsid w:val="00FD0F78"/>
    <w:rsid w:val="00FD0F83"/>
    <w:rsid w:val="00FD0F87"/>
    <w:rsid w:val="00FD0FA5"/>
    <w:rsid w:val="00FD1042"/>
    <w:rsid w:val="00FD1064"/>
    <w:rsid w:val="00FD11BF"/>
    <w:rsid w:val="00FD1215"/>
    <w:rsid w:val="00FD1231"/>
    <w:rsid w:val="00FD1248"/>
    <w:rsid w:val="00FD12AE"/>
    <w:rsid w:val="00FD134E"/>
    <w:rsid w:val="00FD1465"/>
    <w:rsid w:val="00FD149A"/>
    <w:rsid w:val="00FD1508"/>
    <w:rsid w:val="00FD1521"/>
    <w:rsid w:val="00FD155B"/>
    <w:rsid w:val="00FD1626"/>
    <w:rsid w:val="00FD16CE"/>
    <w:rsid w:val="00FD1708"/>
    <w:rsid w:val="00FD175C"/>
    <w:rsid w:val="00FD181A"/>
    <w:rsid w:val="00FD18A4"/>
    <w:rsid w:val="00FD1900"/>
    <w:rsid w:val="00FD19AF"/>
    <w:rsid w:val="00FD19B5"/>
    <w:rsid w:val="00FD1A0E"/>
    <w:rsid w:val="00FD1A13"/>
    <w:rsid w:val="00FD1A35"/>
    <w:rsid w:val="00FD1A44"/>
    <w:rsid w:val="00FD1AF5"/>
    <w:rsid w:val="00FD1B2B"/>
    <w:rsid w:val="00FD1B9A"/>
    <w:rsid w:val="00FD1BAD"/>
    <w:rsid w:val="00FD1BBE"/>
    <w:rsid w:val="00FD1C2E"/>
    <w:rsid w:val="00FD1C45"/>
    <w:rsid w:val="00FD1CF6"/>
    <w:rsid w:val="00FD1D0C"/>
    <w:rsid w:val="00FD1D2D"/>
    <w:rsid w:val="00FD1D3F"/>
    <w:rsid w:val="00FD1D5B"/>
    <w:rsid w:val="00FD1D79"/>
    <w:rsid w:val="00FD1D8C"/>
    <w:rsid w:val="00FD1D8F"/>
    <w:rsid w:val="00FD1DAA"/>
    <w:rsid w:val="00FD1DC9"/>
    <w:rsid w:val="00FD1DF4"/>
    <w:rsid w:val="00FD1E86"/>
    <w:rsid w:val="00FD1EDE"/>
    <w:rsid w:val="00FD1F05"/>
    <w:rsid w:val="00FD1F22"/>
    <w:rsid w:val="00FD1F97"/>
    <w:rsid w:val="00FD1F98"/>
    <w:rsid w:val="00FD1FB3"/>
    <w:rsid w:val="00FD1FC4"/>
    <w:rsid w:val="00FD20AF"/>
    <w:rsid w:val="00FD20C2"/>
    <w:rsid w:val="00FD214C"/>
    <w:rsid w:val="00FD2174"/>
    <w:rsid w:val="00FD21D7"/>
    <w:rsid w:val="00FD22A2"/>
    <w:rsid w:val="00FD2418"/>
    <w:rsid w:val="00FD251F"/>
    <w:rsid w:val="00FD253E"/>
    <w:rsid w:val="00FD2557"/>
    <w:rsid w:val="00FD2593"/>
    <w:rsid w:val="00FD25CB"/>
    <w:rsid w:val="00FD25CF"/>
    <w:rsid w:val="00FD2616"/>
    <w:rsid w:val="00FD2659"/>
    <w:rsid w:val="00FD26ED"/>
    <w:rsid w:val="00FD2734"/>
    <w:rsid w:val="00FD2740"/>
    <w:rsid w:val="00FD2772"/>
    <w:rsid w:val="00FD27B6"/>
    <w:rsid w:val="00FD27EB"/>
    <w:rsid w:val="00FD2832"/>
    <w:rsid w:val="00FD2895"/>
    <w:rsid w:val="00FD28A2"/>
    <w:rsid w:val="00FD28AC"/>
    <w:rsid w:val="00FD28E1"/>
    <w:rsid w:val="00FD2900"/>
    <w:rsid w:val="00FD2901"/>
    <w:rsid w:val="00FD293B"/>
    <w:rsid w:val="00FD2954"/>
    <w:rsid w:val="00FD2973"/>
    <w:rsid w:val="00FD29E0"/>
    <w:rsid w:val="00FD2A3C"/>
    <w:rsid w:val="00FD2A3F"/>
    <w:rsid w:val="00FD2AC7"/>
    <w:rsid w:val="00FD2B7F"/>
    <w:rsid w:val="00FD2BBD"/>
    <w:rsid w:val="00FD2C96"/>
    <w:rsid w:val="00FD2CCB"/>
    <w:rsid w:val="00FD2CEA"/>
    <w:rsid w:val="00FD2D7E"/>
    <w:rsid w:val="00FD2EAF"/>
    <w:rsid w:val="00FD2EFA"/>
    <w:rsid w:val="00FD2F17"/>
    <w:rsid w:val="00FD2FC9"/>
    <w:rsid w:val="00FD3005"/>
    <w:rsid w:val="00FD306C"/>
    <w:rsid w:val="00FD3077"/>
    <w:rsid w:val="00FD30AE"/>
    <w:rsid w:val="00FD30BA"/>
    <w:rsid w:val="00FD30E5"/>
    <w:rsid w:val="00FD30E9"/>
    <w:rsid w:val="00FD31D3"/>
    <w:rsid w:val="00FD3376"/>
    <w:rsid w:val="00FD337A"/>
    <w:rsid w:val="00FD33D5"/>
    <w:rsid w:val="00FD3438"/>
    <w:rsid w:val="00FD344F"/>
    <w:rsid w:val="00FD3489"/>
    <w:rsid w:val="00FD349C"/>
    <w:rsid w:val="00FD3548"/>
    <w:rsid w:val="00FD3589"/>
    <w:rsid w:val="00FD3593"/>
    <w:rsid w:val="00FD35DA"/>
    <w:rsid w:val="00FD3615"/>
    <w:rsid w:val="00FD36BB"/>
    <w:rsid w:val="00FD36D9"/>
    <w:rsid w:val="00FD36E5"/>
    <w:rsid w:val="00FD373E"/>
    <w:rsid w:val="00FD37D4"/>
    <w:rsid w:val="00FD3893"/>
    <w:rsid w:val="00FD38B8"/>
    <w:rsid w:val="00FD3999"/>
    <w:rsid w:val="00FD3A34"/>
    <w:rsid w:val="00FD3A6F"/>
    <w:rsid w:val="00FD3AE2"/>
    <w:rsid w:val="00FD3B93"/>
    <w:rsid w:val="00FD3C04"/>
    <w:rsid w:val="00FD3C1D"/>
    <w:rsid w:val="00FD3C26"/>
    <w:rsid w:val="00FD3C77"/>
    <w:rsid w:val="00FD3C8D"/>
    <w:rsid w:val="00FD3CB5"/>
    <w:rsid w:val="00FD3CC0"/>
    <w:rsid w:val="00FD3CD3"/>
    <w:rsid w:val="00FD3CD5"/>
    <w:rsid w:val="00FD3CE7"/>
    <w:rsid w:val="00FD3E4B"/>
    <w:rsid w:val="00FD3EB2"/>
    <w:rsid w:val="00FD3EEE"/>
    <w:rsid w:val="00FD3EFE"/>
    <w:rsid w:val="00FD3F1D"/>
    <w:rsid w:val="00FD3F58"/>
    <w:rsid w:val="00FD3F63"/>
    <w:rsid w:val="00FD3FA9"/>
    <w:rsid w:val="00FD4027"/>
    <w:rsid w:val="00FD40B5"/>
    <w:rsid w:val="00FD40B9"/>
    <w:rsid w:val="00FD40BD"/>
    <w:rsid w:val="00FD41B1"/>
    <w:rsid w:val="00FD41DD"/>
    <w:rsid w:val="00FD41F7"/>
    <w:rsid w:val="00FD41F8"/>
    <w:rsid w:val="00FD433D"/>
    <w:rsid w:val="00FD4411"/>
    <w:rsid w:val="00FD4418"/>
    <w:rsid w:val="00FD4421"/>
    <w:rsid w:val="00FD44C2"/>
    <w:rsid w:val="00FD44D9"/>
    <w:rsid w:val="00FD44E3"/>
    <w:rsid w:val="00FD4521"/>
    <w:rsid w:val="00FD457F"/>
    <w:rsid w:val="00FD45FF"/>
    <w:rsid w:val="00FD469F"/>
    <w:rsid w:val="00FD46D2"/>
    <w:rsid w:val="00FD4731"/>
    <w:rsid w:val="00FD4739"/>
    <w:rsid w:val="00FD4757"/>
    <w:rsid w:val="00FD4844"/>
    <w:rsid w:val="00FD48B9"/>
    <w:rsid w:val="00FD4946"/>
    <w:rsid w:val="00FD49EF"/>
    <w:rsid w:val="00FD49F0"/>
    <w:rsid w:val="00FD4A84"/>
    <w:rsid w:val="00FD4A8A"/>
    <w:rsid w:val="00FD4AA1"/>
    <w:rsid w:val="00FD4B7C"/>
    <w:rsid w:val="00FD4BC1"/>
    <w:rsid w:val="00FD4BDE"/>
    <w:rsid w:val="00FD4BF7"/>
    <w:rsid w:val="00FD4D53"/>
    <w:rsid w:val="00FD4DBB"/>
    <w:rsid w:val="00FD4DF2"/>
    <w:rsid w:val="00FD4E77"/>
    <w:rsid w:val="00FD4EB1"/>
    <w:rsid w:val="00FD4ED7"/>
    <w:rsid w:val="00FD4F25"/>
    <w:rsid w:val="00FD4F58"/>
    <w:rsid w:val="00FD4F5F"/>
    <w:rsid w:val="00FD4F9F"/>
    <w:rsid w:val="00FD500D"/>
    <w:rsid w:val="00FD5032"/>
    <w:rsid w:val="00FD5076"/>
    <w:rsid w:val="00FD50AC"/>
    <w:rsid w:val="00FD50E1"/>
    <w:rsid w:val="00FD50F0"/>
    <w:rsid w:val="00FD5113"/>
    <w:rsid w:val="00FD51C1"/>
    <w:rsid w:val="00FD51C2"/>
    <w:rsid w:val="00FD5200"/>
    <w:rsid w:val="00FD523C"/>
    <w:rsid w:val="00FD5241"/>
    <w:rsid w:val="00FD528B"/>
    <w:rsid w:val="00FD5399"/>
    <w:rsid w:val="00FD5424"/>
    <w:rsid w:val="00FD5453"/>
    <w:rsid w:val="00FD547B"/>
    <w:rsid w:val="00FD5480"/>
    <w:rsid w:val="00FD549E"/>
    <w:rsid w:val="00FD554F"/>
    <w:rsid w:val="00FD5553"/>
    <w:rsid w:val="00FD5588"/>
    <w:rsid w:val="00FD55A1"/>
    <w:rsid w:val="00FD55AD"/>
    <w:rsid w:val="00FD55E5"/>
    <w:rsid w:val="00FD55EB"/>
    <w:rsid w:val="00FD5680"/>
    <w:rsid w:val="00FD569B"/>
    <w:rsid w:val="00FD570E"/>
    <w:rsid w:val="00FD5774"/>
    <w:rsid w:val="00FD581F"/>
    <w:rsid w:val="00FD5833"/>
    <w:rsid w:val="00FD586D"/>
    <w:rsid w:val="00FD5890"/>
    <w:rsid w:val="00FD5896"/>
    <w:rsid w:val="00FD58F7"/>
    <w:rsid w:val="00FD5900"/>
    <w:rsid w:val="00FD5923"/>
    <w:rsid w:val="00FD596D"/>
    <w:rsid w:val="00FD5980"/>
    <w:rsid w:val="00FD59A3"/>
    <w:rsid w:val="00FD5A57"/>
    <w:rsid w:val="00FD5A94"/>
    <w:rsid w:val="00FD5AAF"/>
    <w:rsid w:val="00FD5AC8"/>
    <w:rsid w:val="00FD5B1C"/>
    <w:rsid w:val="00FD5B4E"/>
    <w:rsid w:val="00FD5CE8"/>
    <w:rsid w:val="00FD5D39"/>
    <w:rsid w:val="00FD5D4D"/>
    <w:rsid w:val="00FD5D75"/>
    <w:rsid w:val="00FD5DB8"/>
    <w:rsid w:val="00FD5E37"/>
    <w:rsid w:val="00FD5F36"/>
    <w:rsid w:val="00FD5F63"/>
    <w:rsid w:val="00FD6017"/>
    <w:rsid w:val="00FD606B"/>
    <w:rsid w:val="00FD61F7"/>
    <w:rsid w:val="00FD6272"/>
    <w:rsid w:val="00FD6315"/>
    <w:rsid w:val="00FD6364"/>
    <w:rsid w:val="00FD63BE"/>
    <w:rsid w:val="00FD63D6"/>
    <w:rsid w:val="00FD6417"/>
    <w:rsid w:val="00FD645A"/>
    <w:rsid w:val="00FD6488"/>
    <w:rsid w:val="00FD649C"/>
    <w:rsid w:val="00FD6521"/>
    <w:rsid w:val="00FD656A"/>
    <w:rsid w:val="00FD6574"/>
    <w:rsid w:val="00FD65C0"/>
    <w:rsid w:val="00FD65FF"/>
    <w:rsid w:val="00FD66EC"/>
    <w:rsid w:val="00FD670E"/>
    <w:rsid w:val="00FD674A"/>
    <w:rsid w:val="00FD6766"/>
    <w:rsid w:val="00FD67E5"/>
    <w:rsid w:val="00FD6803"/>
    <w:rsid w:val="00FD6813"/>
    <w:rsid w:val="00FD683F"/>
    <w:rsid w:val="00FD6845"/>
    <w:rsid w:val="00FD6879"/>
    <w:rsid w:val="00FD68D3"/>
    <w:rsid w:val="00FD6917"/>
    <w:rsid w:val="00FD6941"/>
    <w:rsid w:val="00FD69F8"/>
    <w:rsid w:val="00FD6A00"/>
    <w:rsid w:val="00FD6A20"/>
    <w:rsid w:val="00FD6A35"/>
    <w:rsid w:val="00FD6A5E"/>
    <w:rsid w:val="00FD6A69"/>
    <w:rsid w:val="00FD6A83"/>
    <w:rsid w:val="00FD6AAD"/>
    <w:rsid w:val="00FD6AD9"/>
    <w:rsid w:val="00FD6B10"/>
    <w:rsid w:val="00FD6B87"/>
    <w:rsid w:val="00FD6B8F"/>
    <w:rsid w:val="00FD6B9E"/>
    <w:rsid w:val="00FD6BE5"/>
    <w:rsid w:val="00FD6C04"/>
    <w:rsid w:val="00FD6C90"/>
    <w:rsid w:val="00FD6CAA"/>
    <w:rsid w:val="00FD6D3D"/>
    <w:rsid w:val="00FD6D4E"/>
    <w:rsid w:val="00FD6DC2"/>
    <w:rsid w:val="00FD6E31"/>
    <w:rsid w:val="00FD6EE9"/>
    <w:rsid w:val="00FD6EEB"/>
    <w:rsid w:val="00FD6F06"/>
    <w:rsid w:val="00FD6F45"/>
    <w:rsid w:val="00FD6F83"/>
    <w:rsid w:val="00FD6FC6"/>
    <w:rsid w:val="00FD7033"/>
    <w:rsid w:val="00FD70D8"/>
    <w:rsid w:val="00FD723D"/>
    <w:rsid w:val="00FD726C"/>
    <w:rsid w:val="00FD7282"/>
    <w:rsid w:val="00FD72D3"/>
    <w:rsid w:val="00FD72D4"/>
    <w:rsid w:val="00FD7327"/>
    <w:rsid w:val="00FD743C"/>
    <w:rsid w:val="00FD74A8"/>
    <w:rsid w:val="00FD74F9"/>
    <w:rsid w:val="00FD7515"/>
    <w:rsid w:val="00FD75B0"/>
    <w:rsid w:val="00FD760F"/>
    <w:rsid w:val="00FD7663"/>
    <w:rsid w:val="00FD7668"/>
    <w:rsid w:val="00FD766A"/>
    <w:rsid w:val="00FD76C0"/>
    <w:rsid w:val="00FD7707"/>
    <w:rsid w:val="00FD7752"/>
    <w:rsid w:val="00FD7754"/>
    <w:rsid w:val="00FD779A"/>
    <w:rsid w:val="00FD77A7"/>
    <w:rsid w:val="00FD77EF"/>
    <w:rsid w:val="00FD7853"/>
    <w:rsid w:val="00FD795E"/>
    <w:rsid w:val="00FD7969"/>
    <w:rsid w:val="00FD79B1"/>
    <w:rsid w:val="00FD7A66"/>
    <w:rsid w:val="00FD7A70"/>
    <w:rsid w:val="00FD7BD2"/>
    <w:rsid w:val="00FD7BFC"/>
    <w:rsid w:val="00FD7C19"/>
    <w:rsid w:val="00FD7C4F"/>
    <w:rsid w:val="00FD7CB2"/>
    <w:rsid w:val="00FD7CBE"/>
    <w:rsid w:val="00FD7CCA"/>
    <w:rsid w:val="00FD7CDA"/>
    <w:rsid w:val="00FD7D69"/>
    <w:rsid w:val="00FD7D82"/>
    <w:rsid w:val="00FD7DA6"/>
    <w:rsid w:val="00FD7E53"/>
    <w:rsid w:val="00FD7E94"/>
    <w:rsid w:val="00FD7EBC"/>
    <w:rsid w:val="00FD7EC2"/>
    <w:rsid w:val="00FD7ECD"/>
    <w:rsid w:val="00FD7EE9"/>
    <w:rsid w:val="00FD7EFF"/>
    <w:rsid w:val="00FD7F2F"/>
    <w:rsid w:val="00FD7F71"/>
    <w:rsid w:val="00FD7F8E"/>
    <w:rsid w:val="00FD7FB2"/>
    <w:rsid w:val="00FD7FBD"/>
    <w:rsid w:val="00FD7FFE"/>
    <w:rsid w:val="00FE0050"/>
    <w:rsid w:val="00FE0054"/>
    <w:rsid w:val="00FE00E0"/>
    <w:rsid w:val="00FE00EF"/>
    <w:rsid w:val="00FE00FD"/>
    <w:rsid w:val="00FE01C3"/>
    <w:rsid w:val="00FE01FD"/>
    <w:rsid w:val="00FE0211"/>
    <w:rsid w:val="00FE0227"/>
    <w:rsid w:val="00FE0238"/>
    <w:rsid w:val="00FE027B"/>
    <w:rsid w:val="00FE034D"/>
    <w:rsid w:val="00FE038B"/>
    <w:rsid w:val="00FE03AC"/>
    <w:rsid w:val="00FE03BB"/>
    <w:rsid w:val="00FE03F2"/>
    <w:rsid w:val="00FE03F6"/>
    <w:rsid w:val="00FE0485"/>
    <w:rsid w:val="00FE04E2"/>
    <w:rsid w:val="00FE0556"/>
    <w:rsid w:val="00FE05A5"/>
    <w:rsid w:val="00FE05A8"/>
    <w:rsid w:val="00FE05C9"/>
    <w:rsid w:val="00FE05E0"/>
    <w:rsid w:val="00FE05FD"/>
    <w:rsid w:val="00FE0606"/>
    <w:rsid w:val="00FE0611"/>
    <w:rsid w:val="00FE062E"/>
    <w:rsid w:val="00FE068D"/>
    <w:rsid w:val="00FE06C5"/>
    <w:rsid w:val="00FE06FC"/>
    <w:rsid w:val="00FE0709"/>
    <w:rsid w:val="00FE07F0"/>
    <w:rsid w:val="00FE0863"/>
    <w:rsid w:val="00FE086D"/>
    <w:rsid w:val="00FE0888"/>
    <w:rsid w:val="00FE08A0"/>
    <w:rsid w:val="00FE0972"/>
    <w:rsid w:val="00FE0983"/>
    <w:rsid w:val="00FE0995"/>
    <w:rsid w:val="00FE0A6C"/>
    <w:rsid w:val="00FE0A8F"/>
    <w:rsid w:val="00FE0AE3"/>
    <w:rsid w:val="00FE0B15"/>
    <w:rsid w:val="00FE0B5A"/>
    <w:rsid w:val="00FE0BC4"/>
    <w:rsid w:val="00FE0BCA"/>
    <w:rsid w:val="00FE0C9E"/>
    <w:rsid w:val="00FE0CF2"/>
    <w:rsid w:val="00FE0D43"/>
    <w:rsid w:val="00FE0D4B"/>
    <w:rsid w:val="00FE0E0F"/>
    <w:rsid w:val="00FE0E31"/>
    <w:rsid w:val="00FE0EC7"/>
    <w:rsid w:val="00FE0F15"/>
    <w:rsid w:val="00FE0FA1"/>
    <w:rsid w:val="00FE108C"/>
    <w:rsid w:val="00FE1093"/>
    <w:rsid w:val="00FE10D2"/>
    <w:rsid w:val="00FE110B"/>
    <w:rsid w:val="00FE1149"/>
    <w:rsid w:val="00FE11CE"/>
    <w:rsid w:val="00FE11FE"/>
    <w:rsid w:val="00FE120B"/>
    <w:rsid w:val="00FE123E"/>
    <w:rsid w:val="00FE126D"/>
    <w:rsid w:val="00FE128D"/>
    <w:rsid w:val="00FE12FD"/>
    <w:rsid w:val="00FE13E1"/>
    <w:rsid w:val="00FE149A"/>
    <w:rsid w:val="00FE1574"/>
    <w:rsid w:val="00FE15F2"/>
    <w:rsid w:val="00FE15FE"/>
    <w:rsid w:val="00FE1602"/>
    <w:rsid w:val="00FE1635"/>
    <w:rsid w:val="00FE165A"/>
    <w:rsid w:val="00FE16CB"/>
    <w:rsid w:val="00FE177F"/>
    <w:rsid w:val="00FE17A8"/>
    <w:rsid w:val="00FE17BD"/>
    <w:rsid w:val="00FE17D2"/>
    <w:rsid w:val="00FE17E2"/>
    <w:rsid w:val="00FE17E9"/>
    <w:rsid w:val="00FE181D"/>
    <w:rsid w:val="00FE18AC"/>
    <w:rsid w:val="00FE1993"/>
    <w:rsid w:val="00FE19B8"/>
    <w:rsid w:val="00FE1A35"/>
    <w:rsid w:val="00FE1AE9"/>
    <w:rsid w:val="00FE1B04"/>
    <w:rsid w:val="00FE1B6B"/>
    <w:rsid w:val="00FE1B88"/>
    <w:rsid w:val="00FE1BFE"/>
    <w:rsid w:val="00FE1C1E"/>
    <w:rsid w:val="00FE1C82"/>
    <w:rsid w:val="00FE1CC5"/>
    <w:rsid w:val="00FE1CD7"/>
    <w:rsid w:val="00FE1D6C"/>
    <w:rsid w:val="00FE1DCB"/>
    <w:rsid w:val="00FE1DFA"/>
    <w:rsid w:val="00FE1E7B"/>
    <w:rsid w:val="00FE1E7F"/>
    <w:rsid w:val="00FE1EC0"/>
    <w:rsid w:val="00FE1ED7"/>
    <w:rsid w:val="00FE1F6D"/>
    <w:rsid w:val="00FE1FA8"/>
    <w:rsid w:val="00FE1FC8"/>
    <w:rsid w:val="00FE2033"/>
    <w:rsid w:val="00FE20AF"/>
    <w:rsid w:val="00FE20F8"/>
    <w:rsid w:val="00FE2162"/>
    <w:rsid w:val="00FE2164"/>
    <w:rsid w:val="00FE216C"/>
    <w:rsid w:val="00FE21D6"/>
    <w:rsid w:val="00FE21EE"/>
    <w:rsid w:val="00FE2201"/>
    <w:rsid w:val="00FE2235"/>
    <w:rsid w:val="00FE227E"/>
    <w:rsid w:val="00FE229E"/>
    <w:rsid w:val="00FE22AF"/>
    <w:rsid w:val="00FE22DB"/>
    <w:rsid w:val="00FE235F"/>
    <w:rsid w:val="00FE2370"/>
    <w:rsid w:val="00FE247E"/>
    <w:rsid w:val="00FE2555"/>
    <w:rsid w:val="00FE2586"/>
    <w:rsid w:val="00FE25D2"/>
    <w:rsid w:val="00FE25EC"/>
    <w:rsid w:val="00FE25FF"/>
    <w:rsid w:val="00FE2628"/>
    <w:rsid w:val="00FE262B"/>
    <w:rsid w:val="00FE2631"/>
    <w:rsid w:val="00FE26D5"/>
    <w:rsid w:val="00FE2719"/>
    <w:rsid w:val="00FE2722"/>
    <w:rsid w:val="00FE274A"/>
    <w:rsid w:val="00FE276D"/>
    <w:rsid w:val="00FE27E3"/>
    <w:rsid w:val="00FE27F9"/>
    <w:rsid w:val="00FE2830"/>
    <w:rsid w:val="00FE285D"/>
    <w:rsid w:val="00FE28C9"/>
    <w:rsid w:val="00FE28E4"/>
    <w:rsid w:val="00FE28EE"/>
    <w:rsid w:val="00FE2930"/>
    <w:rsid w:val="00FE2987"/>
    <w:rsid w:val="00FE2AA8"/>
    <w:rsid w:val="00FE2B86"/>
    <w:rsid w:val="00FE2C32"/>
    <w:rsid w:val="00FE2C9C"/>
    <w:rsid w:val="00FE2CA7"/>
    <w:rsid w:val="00FE2D42"/>
    <w:rsid w:val="00FE2DAB"/>
    <w:rsid w:val="00FE2DEB"/>
    <w:rsid w:val="00FE2DF1"/>
    <w:rsid w:val="00FE30F5"/>
    <w:rsid w:val="00FE3131"/>
    <w:rsid w:val="00FE31C1"/>
    <w:rsid w:val="00FE325D"/>
    <w:rsid w:val="00FE326B"/>
    <w:rsid w:val="00FE32C9"/>
    <w:rsid w:val="00FE330E"/>
    <w:rsid w:val="00FE335F"/>
    <w:rsid w:val="00FE336E"/>
    <w:rsid w:val="00FE3372"/>
    <w:rsid w:val="00FE33A3"/>
    <w:rsid w:val="00FE33A5"/>
    <w:rsid w:val="00FE33C3"/>
    <w:rsid w:val="00FE3416"/>
    <w:rsid w:val="00FE3443"/>
    <w:rsid w:val="00FE3484"/>
    <w:rsid w:val="00FE3498"/>
    <w:rsid w:val="00FE34A5"/>
    <w:rsid w:val="00FE34BF"/>
    <w:rsid w:val="00FE355A"/>
    <w:rsid w:val="00FE358E"/>
    <w:rsid w:val="00FE35C5"/>
    <w:rsid w:val="00FE35CF"/>
    <w:rsid w:val="00FE35F8"/>
    <w:rsid w:val="00FE36A1"/>
    <w:rsid w:val="00FE36A5"/>
    <w:rsid w:val="00FE36A9"/>
    <w:rsid w:val="00FE36C3"/>
    <w:rsid w:val="00FE36F6"/>
    <w:rsid w:val="00FE374A"/>
    <w:rsid w:val="00FE3767"/>
    <w:rsid w:val="00FE37E8"/>
    <w:rsid w:val="00FE382F"/>
    <w:rsid w:val="00FE3864"/>
    <w:rsid w:val="00FE3883"/>
    <w:rsid w:val="00FE38C8"/>
    <w:rsid w:val="00FE38D3"/>
    <w:rsid w:val="00FE394A"/>
    <w:rsid w:val="00FE39E3"/>
    <w:rsid w:val="00FE3A90"/>
    <w:rsid w:val="00FE3ABF"/>
    <w:rsid w:val="00FE3ADE"/>
    <w:rsid w:val="00FE3AF8"/>
    <w:rsid w:val="00FE3B1C"/>
    <w:rsid w:val="00FE3B42"/>
    <w:rsid w:val="00FE3B5F"/>
    <w:rsid w:val="00FE3C43"/>
    <w:rsid w:val="00FE3C97"/>
    <w:rsid w:val="00FE3D5A"/>
    <w:rsid w:val="00FE3E7B"/>
    <w:rsid w:val="00FE3F02"/>
    <w:rsid w:val="00FE3F13"/>
    <w:rsid w:val="00FE3FF6"/>
    <w:rsid w:val="00FE400D"/>
    <w:rsid w:val="00FE407A"/>
    <w:rsid w:val="00FE40AF"/>
    <w:rsid w:val="00FE40E3"/>
    <w:rsid w:val="00FE411C"/>
    <w:rsid w:val="00FE417D"/>
    <w:rsid w:val="00FE41CB"/>
    <w:rsid w:val="00FE4223"/>
    <w:rsid w:val="00FE4227"/>
    <w:rsid w:val="00FE42D3"/>
    <w:rsid w:val="00FE434A"/>
    <w:rsid w:val="00FE4352"/>
    <w:rsid w:val="00FE436D"/>
    <w:rsid w:val="00FE43F1"/>
    <w:rsid w:val="00FE43F5"/>
    <w:rsid w:val="00FE4408"/>
    <w:rsid w:val="00FE440C"/>
    <w:rsid w:val="00FE4483"/>
    <w:rsid w:val="00FE44DA"/>
    <w:rsid w:val="00FE45DE"/>
    <w:rsid w:val="00FE4605"/>
    <w:rsid w:val="00FE4622"/>
    <w:rsid w:val="00FE46FB"/>
    <w:rsid w:val="00FE475F"/>
    <w:rsid w:val="00FE47A3"/>
    <w:rsid w:val="00FE4888"/>
    <w:rsid w:val="00FE48CC"/>
    <w:rsid w:val="00FE48E8"/>
    <w:rsid w:val="00FE4925"/>
    <w:rsid w:val="00FE492D"/>
    <w:rsid w:val="00FE4971"/>
    <w:rsid w:val="00FE497D"/>
    <w:rsid w:val="00FE49AC"/>
    <w:rsid w:val="00FE4A2D"/>
    <w:rsid w:val="00FE4AEE"/>
    <w:rsid w:val="00FE4B01"/>
    <w:rsid w:val="00FE4B11"/>
    <w:rsid w:val="00FE4B19"/>
    <w:rsid w:val="00FE4B90"/>
    <w:rsid w:val="00FE4BB3"/>
    <w:rsid w:val="00FE4BCD"/>
    <w:rsid w:val="00FE4C20"/>
    <w:rsid w:val="00FE4D2F"/>
    <w:rsid w:val="00FE4E4F"/>
    <w:rsid w:val="00FE4F0E"/>
    <w:rsid w:val="00FE4F74"/>
    <w:rsid w:val="00FE4FC2"/>
    <w:rsid w:val="00FE4FEB"/>
    <w:rsid w:val="00FE4FF2"/>
    <w:rsid w:val="00FE5034"/>
    <w:rsid w:val="00FE5042"/>
    <w:rsid w:val="00FE5063"/>
    <w:rsid w:val="00FE5093"/>
    <w:rsid w:val="00FE50ED"/>
    <w:rsid w:val="00FE5129"/>
    <w:rsid w:val="00FE5131"/>
    <w:rsid w:val="00FE516D"/>
    <w:rsid w:val="00FE517F"/>
    <w:rsid w:val="00FE51C7"/>
    <w:rsid w:val="00FE52A0"/>
    <w:rsid w:val="00FE533E"/>
    <w:rsid w:val="00FE53C5"/>
    <w:rsid w:val="00FE5487"/>
    <w:rsid w:val="00FE548E"/>
    <w:rsid w:val="00FE54B3"/>
    <w:rsid w:val="00FE54E1"/>
    <w:rsid w:val="00FE550F"/>
    <w:rsid w:val="00FE5560"/>
    <w:rsid w:val="00FE5599"/>
    <w:rsid w:val="00FE55CD"/>
    <w:rsid w:val="00FE55F0"/>
    <w:rsid w:val="00FE562A"/>
    <w:rsid w:val="00FE5667"/>
    <w:rsid w:val="00FE5686"/>
    <w:rsid w:val="00FE5695"/>
    <w:rsid w:val="00FE56C6"/>
    <w:rsid w:val="00FE5701"/>
    <w:rsid w:val="00FE57A5"/>
    <w:rsid w:val="00FE58D4"/>
    <w:rsid w:val="00FE5A59"/>
    <w:rsid w:val="00FE5A9E"/>
    <w:rsid w:val="00FE5AD6"/>
    <w:rsid w:val="00FE5C60"/>
    <w:rsid w:val="00FE5D1C"/>
    <w:rsid w:val="00FE5D20"/>
    <w:rsid w:val="00FE5D28"/>
    <w:rsid w:val="00FE5D5E"/>
    <w:rsid w:val="00FE5DAD"/>
    <w:rsid w:val="00FE5DE5"/>
    <w:rsid w:val="00FE5E0A"/>
    <w:rsid w:val="00FE5E7C"/>
    <w:rsid w:val="00FE5E80"/>
    <w:rsid w:val="00FE5EC8"/>
    <w:rsid w:val="00FE5EEF"/>
    <w:rsid w:val="00FE5F94"/>
    <w:rsid w:val="00FE5F95"/>
    <w:rsid w:val="00FE5FA1"/>
    <w:rsid w:val="00FE6098"/>
    <w:rsid w:val="00FE60C3"/>
    <w:rsid w:val="00FE60CA"/>
    <w:rsid w:val="00FE6163"/>
    <w:rsid w:val="00FE6186"/>
    <w:rsid w:val="00FE6190"/>
    <w:rsid w:val="00FE61F9"/>
    <w:rsid w:val="00FE6292"/>
    <w:rsid w:val="00FE62A0"/>
    <w:rsid w:val="00FE62EE"/>
    <w:rsid w:val="00FE6349"/>
    <w:rsid w:val="00FE6362"/>
    <w:rsid w:val="00FE6552"/>
    <w:rsid w:val="00FE656C"/>
    <w:rsid w:val="00FE658B"/>
    <w:rsid w:val="00FE6599"/>
    <w:rsid w:val="00FE65B9"/>
    <w:rsid w:val="00FE65C9"/>
    <w:rsid w:val="00FE66F4"/>
    <w:rsid w:val="00FE6727"/>
    <w:rsid w:val="00FE677C"/>
    <w:rsid w:val="00FE679D"/>
    <w:rsid w:val="00FE67EB"/>
    <w:rsid w:val="00FE680D"/>
    <w:rsid w:val="00FE680F"/>
    <w:rsid w:val="00FE686A"/>
    <w:rsid w:val="00FE6877"/>
    <w:rsid w:val="00FE68C9"/>
    <w:rsid w:val="00FE691F"/>
    <w:rsid w:val="00FE69A2"/>
    <w:rsid w:val="00FE69C7"/>
    <w:rsid w:val="00FE69D2"/>
    <w:rsid w:val="00FE69D7"/>
    <w:rsid w:val="00FE69DA"/>
    <w:rsid w:val="00FE69E6"/>
    <w:rsid w:val="00FE6AB4"/>
    <w:rsid w:val="00FE6B21"/>
    <w:rsid w:val="00FE6C0C"/>
    <w:rsid w:val="00FE6C58"/>
    <w:rsid w:val="00FE6C8D"/>
    <w:rsid w:val="00FE6CE5"/>
    <w:rsid w:val="00FE6CE6"/>
    <w:rsid w:val="00FE6D66"/>
    <w:rsid w:val="00FE6D6A"/>
    <w:rsid w:val="00FE6D99"/>
    <w:rsid w:val="00FE6DA2"/>
    <w:rsid w:val="00FE6E17"/>
    <w:rsid w:val="00FE6E98"/>
    <w:rsid w:val="00FE6F21"/>
    <w:rsid w:val="00FE6F9B"/>
    <w:rsid w:val="00FE6FE2"/>
    <w:rsid w:val="00FE6FF0"/>
    <w:rsid w:val="00FE7039"/>
    <w:rsid w:val="00FE7068"/>
    <w:rsid w:val="00FE7079"/>
    <w:rsid w:val="00FE710C"/>
    <w:rsid w:val="00FE731A"/>
    <w:rsid w:val="00FE7387"/>
    <w:rsid w:val="00FE73DE"/>
    <w:rsid w:val="00FE745C"/>
    <w:rsid w:val="00FE74D8"/>
    <w:rsid w:val="00FE74DF"/>
    <w:rsid w:val="00FE75A0"/>
    <w:rsid w:val="00FE761F"/>
    <w:rsid w:val="00FE765B"/>
    <w:rsid w:val="00FE7679"/>
    <w:rsid w:val="00FE779E"/>
    <w:rsid w:val="00FE77DE"/>
    <w:rsid w:val="00FE7835"/>
    <w:rsid w:val="00FE7839"/>
    <w:rsid w:val="00FE7858"/>
    <w:rsid w:val="00FE7859"/>
    <w:rsid w:val="00FE785E"/>
    <w:rsid w:val="00FE78B1"/>
    <w:rsid w:val="00FE7983"/>
    <w:rsid w:val="00FE7995"/>
    <w:rsid w:val="00FE79C3"/>
    <w:rsid w:val="00FE7A9D"/>
    <w:rsid w:val="00FE7AA8"/>
    <w:rsid w:val="00FE7B06"/>
    <w:rsid w:val="00FE7B8A"/>
    <w:rsid w:val="00FE7C53"/>
    <w:rsid w:val="00FE7C88"/>
    <w:rsid w:val="00FE7CB9"/>
    <w:rsid w:val="00FE7CC9"/>
    <w:rsid w:val="00FE7CCD"/>
    <w:rsid w:val="00FE7CE0"/>
    <w:rsid w:val="00FE7CEB"/>
    <w:rsid w:val="00FE7D8E"/>
    <w:rsid w:val="00FE7D92"/>
    <w:rsid w:val="00FE7DA9"/>
    <w:rsid w:val="00FE7E03"/>
    <w:rsid w:val="00FE7E25"/>
    <w:rsid w:val="00FE7E4B"/>
    <w:rsid w:val="00FE7E4F"/>
    <w:rsid w:val="00FE7E51"/>
    <w:rsid w:val="00FE7E7B"/>
    <w:rsid w:val="00FE7E8A"/>
    <w:rsid w:val="00FE7F37"/>
    <w:rsid w:val="00FF004B"/>
    <w:rsid w:val="00FF006B"/>
    <w:rsid w:val="00FF0106"/>
    <w:rsid w:val="00FF017C"/>
    <w:rsid w:val="00FF0205"/>
    <w:rsid w:val="00FF02F5"/>
    <w:rsid w:val="00FF0306"/>
    <w:rsid w:val="00FF0327"/>
    <w:rsid w:val="00FF03AA"/>
    <w:rsid w:val="00FF03AC"/>
    <w:rsid w:val="00FF03D0"/>
    <w:rsid w:val="00FF03D3"/>
    <w:rsid w:val="00FF043C"/>
    <w:rsid w:val="00FF044D"/>
    <w:rsid w:val="00FF04D0"/>
    <w:rsid w:val="00FF058C"/>
    <w:rsid w:val="00FF05AE"/>
    <w:rsid w:val="00FF0658"/>
    <w:rsid w:val="00FF0670"/>
    <w:rsid w:val="00FF06F4"/>
    <w:rsid w:val="00FF06FB"/>
    <w:rsid w:val="00FF0751"/>
    <w:rsid w:val="00FF07D6"/>
    <w:rsid w:val="00FF07F7"/>
    <w:rsid w:val="00FF0844"/>
    <w:rsid w:val="00FF085C"/>
    <w:rsid w:val="00FF08BF"/>
    <w:rsid w:val="00FF08E1"/>
    <w:rsid w:val="00FF093A"/>
    <w:rsid w:val="00FF093C"/>
    <w:rsid w:val="00FF09B1"/>
    <w:rsid w:val="00FF09DA"/>
    <w:rsid w:val="00FF0A05"/>
    <w:rsid w:val="00FF0A0F"/>
    <w:rsid w:val="00FF0A6E"/>
    <w:rsid w:val="00FF0AB0"/>
    <w:rsid w:val="00FF0BCE"/>
    <w:rsid w:val="00FF0C21"/>
    <w:rsid w:val="00FF0C99"/>
    <w:rsid w:val="00FF0CDC"/>
    <w:rsid w:val="00FF0DB8"/>
    <w:rsid w:val="00FF0DD7"/>
    <w:rsid w:val="00FF0E66"/>
    <w:rsid w:val="00FF0EA0"/>
    <w:rsid w:val="00FF0EE1"/>
    <w:rsid w:val="00FF0FA2"/>
    <w:rsid w:val="00FF1051"/>
    <w:rsid w:val="00FF10FD"/>
    <w:rsid w:val="00FF1124"/>
    <w:rsid w:val="00FF1127"/>
    <w:rsid w:val="00FF122B"/>
    <w:rsid w:val="00FF1256"/>
    <w:rsid w:val="00FF12C1"/>
    <w:rsid w:val="00FF13C8"/>
    <w:rsid w:val="00FF1448"/>
    <w:rsid w:val="00FF1496"/>
    <w:rsid w:val="00FF1557"/>
    <w:rsid w:val="00FF15A2"/>
    <w:rsid w:val="00FF15B4"/>
    <w:rsid w:val="00FF15FA"/>
    <w:rsid w:val="00FF161B"/>
    <w:rsid w:val="00FF164B"/>
    <w:rsid w:val="00FF1652"/>
    <w:rsid w:val="00FF172D"/>
    <w:rsid w:val="00FF173C"/>
    <w:rsid w:val="00FF1759"/>
    <w:rsid w:val="00FF175D"/>
    <w:rsid w:val="00FF17B3"/>
    <w:rsid w:val="00FF187D"/>
    <w:rsid w:val="00FF18F9"/>
    <w:rsid w:val="00FF19BA"/>
    <w:rsid w:val="00FF1A37"/>
    <w:rsid w:val="00FF1AAD"/>
    <w:rsid w:val="00FF1AB7"/>
    <w:rsid w:val="00FF1B13"/>
    <w:rsid w:val="00FF1B42"/>
    <w:rsid w:val="00FF1BA2"/>
    <w:rsid w:val="00FF1C04"/>
    <w:rsid w:val="00FF1CBA"/>
    <w:rsid w:val="00FF1CC6"/>
    <w:rsid w:val="00FF1D26"/>
    <w:rsid w:val="00FF1D2B"/>
    <w:rsid w:val="00FF1D81"/>
    <w:rsid w:val="00FF1DD5"/>
    <w:rsid w:val="00FF1DEA"/>
    <w:rsid w:val="00FF1E01"/>
    <w:rsid w:val="00FF1E2C"/>
    <w:rsid w:val="00FF1E7C"/>
    <w:rsid w:val="00FF1F24"/>
    <w:rsid w:val="00FF1FFD"/>
    <w:rsid w:val="00FF2057"/>
    <w:rsid w:val="00FF2070"/>
    <w:rsid w:val="00FF20A2"/>
    <w:rsid w:val="00FF20AF"/>
    <w:rsid w:val="00FF21AB"/>
    <w:rsid w:val="00FF2222"/>
    <w:rsid w:val="00FF23A6"/>
    <w:rsid w:val="00FF23A9"/>
    <w:rsid w:val="00FF24D6"/>
    <w:rsid w:val="00FF24E3"/>
    <w:rsid w:val="00FF252F"/>
    <w:rsid w:val="00FF254F"/>
    <w:rsid w:val="00FF2697"/>
    <w:rsid w:val="00FF26F8"/>
    <w:rsid w:val="00FF2763"/>
    <w:rsid w:val="00FF2789"/>
    <w:rsid w:val="00FF27E0"/>
    <w:rsid w:val="00FF2855"/>
    <w:rsid w:val="00FF2891"/>
    <w:rsid w:val="00FF28AC"/>
    <w:rsid w:val="00FF28E3"/>
    <w:rsid w:val="00FF2928"/>
    <w:rsid w:val="00FF297B"/>
    <w:rsid w:val="00FF29A3"/>
    <w:rsid w:val="00FF29B4"/>
    <w:rsid w:val="00FF2A30"/>
    <w:rsid w:val="00FF2A70"/>
    <w:rsid w:val="00FF2A99"/>
    <w:rsid w:val="00FF2AB7"/>
    <w:rsid w:val="00FF2AFF"/>
    <w:rsid w:val="00FF2B24"/>
    <w:rsid w:val="00FF2B4A"/>
    <w:rsid w:val="00FF2B7C"/>
    <w:rsid w:val="00FF2BE0"/>
    <w:rsid w:val="00FF2C34"/>
    <w:rsid w:val="00FF2C85"/>
    <w:rsid w:val="00FF2C98"/>
    <w:rsid w:val="00FF2CA6"/>
    <w:rsid w:val="00FF2DDD"/>
    <w:rsid w:val="00FF2E1C"/>
    <w:rsid w:val="00FF2E5D"/>
    <w:rsid w:val="00FF2F17"/>
    <w:rsid w:val="00FF2F54"/>
    <w:rsid w:val="00FF2F88"/>
    <w:rsid w:val="00FF2FE9"/>
    <w:rsid w:val="00FF302A"/>
    <w:rsid w:val="00FF3033"/>
    <w:rsid w:val="00FF3049"/>
    <w:rsid w:val="00FF30AD"/>
    <w:rsid w:val="00FF3135"/>
    <w:rsid w:val="00FF31AE"/>
    <w:rsid w:val="00FF323B"/>
    <w:rsid w:val="00FF3268"/>
    <w:rsid w:val="00FF33CD"/>
    <w:rsid w:val="00FF3489"/>
    <w:rsid w:val="00FF34D0"/>
    <w:rsid w:val="00FF3519"/>
    <w:rsid w:val="00FF354A"/>
    <w:rsid w:val="00FF35BA"/>
    <w:rsid w:val="00FF35E8"/>
    <w:rsid w:val="00FF3652"/>
    <w:rsid w:val="00FF3667"/>
    <w:rsid w:val="00FF3697"/>
    <w:rsid w:val="00FF36F0"/>
    <w:rsid w:val="00FF375E"/>
    <w:rsid w:val="00FF3764"/>
    <w:rsid w:val="00FF3777"/>
    <w:rsid w:val="00FF3831"/>
    <w:rsid w:val="00FF3854"/>
    <w:rsid w:val="00FF38B3"/>
    <w:rsid w:val="00FF390C"/>
    <w:rsid w:val="00FF396B"/>
    <w:rsid w:val="00FF3997"/>
    <w:rsid w:val="00FF3A39"/>
    <w:rsid w:val="00FF3A63"/>
    <w:rsid w:val="00FF3A91"/>
    <w:rsid w:val="00FF3BFD"/>
    <w:rsid w:val="00FF3CA0"/>
    <w:rsid w:val="00FF3D57"/>
    <w:rsid w:val="00FF3DA2"/>
    <w:rsid w:val="00FF3DB5"/>
    <w:rsid w:val="00FF3E4F"/>
    <w:rsid w:val="00FF3E58"/>
    <w:rsid w:val="00FF3E9A"/>
    <w:rsid w:val="00FF3F40"/>
    <w:rsid w:val="00FF3FA3"/>
    <w:rsid w:val="00FF3FF3"/>
    <w:rsid w:val="00FF3FF5"/>
    <w:rsid w:val="00FF402F"/>
    <w:rsid w:val="00FF4092"/>
    <w:rsid w:val="00FF40DA"/>
    <w:rsid w:val="00FF40FB"/>
    <w:rsid w:val="00FF4132"/>
    <w:rsid w:val="00FF41AC"/>
    <w:rsid w:val="00FF41F8"/>
    <w:rsid w:val="00FF4210"/>
    <w:rsid w:val="00FF4218"/>
    <w:rsid w:val="00FF4255"/>
    <w:rsid w:val="00FF429F"/>
    <w:rsid w:val="00FF42A1"/>
    <w:rsid w:val="00FF430F"/>
    <w:rsid w:val="00FF4311"/>
    <w:rsid w:val="00FF43A4"/>
    <w:rsid w:val="00FF43DF"/>
    <w:rsid w:val="00FF4412"/>
    <w:rsid w:val="00FF44A4"/>
    <w:rsid w:val="00FF44DE"/>
    <w:rsid w:val="00FF450C"/>
    <w:rsid w:val="00FF450F"/>
    <w:rsid w:val="00FF4537"/>
    <w:rsid w:val="00FF4598"/>
    <w:rsid w:val="00FF46F6"/>
    <w:rsid w:val="00FF4727"/>
    <w:rsid w:val="00FF4773"/>
    <w:rsid w:val="00FF4790"/>
    <w:rsid w:val="00FF4797"/>
    <w:rsid w:val="00FF4884"/>
    <w:rsid w:val="00FF48DC"/>
    <w:rsid w:val="00FF48E7"/>
    <w:rsid w:val="00FF48F8"/>
    <w:rsid w:val="00FF48FF"/>
    <w:rsid w:val="00FF497A"/>
    <w:rsid w:val="00FF4980"/>
    <w:rsid w:val="00FF4A1C"/>
    <w:rsid w:val="00FF4A68"/>
    <w:rsid w:val="00FF4AAE"/>
    <w:rsid w:val="00FF4AB1"/>
    <w:rsid w:val="00FF4AD7"/>
    <w:rsid w:val="00FF4AEB"/>
    <w:rsid w:val="00FF4B49"/>
    <w:rsid w:val="00FF4B99"/>
    <w:rsid w:val="00FF4BA5"/>
    <w:rsid w:val="00FF4C6C"/>
    <w:rsid w:val="00FF4D16"/>
    <w:rsid w:val="00FF4D35"/>
    <w:rsid w:val="00FF4D4B"/>
    <w:rsid w:val="00FF4D56"/>
    <w:rsid w:val="00FF4DCC"/>
    <w:rsid w:val="00FF4DD4"/>
    <w:rsid w:val="00FF4EB6"/>
    <w:rsid w:val="00FF4EBC"/>
    <w:rsid w:val="00FF4ED5"/>
    <w:rsid w:val="00FF4F3F"/>
    <w:rsid w:val="00FF4FA3"/>
    <w:rsid w:val="00FF4FAC"/>
    <w:rsid w:val="00FF4FBF"/>
    <w:rsid w:val="00FF5024"/>
    <w:rsid w:val="00FF50E6"/>
    <w:rsid w:val="00FF5256"/>
    <w:rsid w:val="00FF528A"/>
    <w:rsid w:val="00FF52AB"/>
    <w:rsid w:val="00FF52AE"/>
    <w:rsid w:val="00FF52DE"/>
    <w:rsid w:val="00FF530C"/>
    <w:rsid w:val="00FF5335"/>
    <w:rsid w:val="00FF539D"/>
    <w:rsid w:val="00FF53A5"/>
    <w:rsid w:val="00FF5422"/>
    <w:rsid w:val="00FF555E"/>
    <w:rsid w:val="00FF557E"/>
    <w:rsid w:val="00FF55C8"/>
    <w:rsid w:val="00FF55F5"/>
    <w:rsid w:val="00FF560C"/>
    <w:rsid w:val="00FF5610"/>
    <w:rsid w:val="00FF5614"/>
    <w:rsid w:val="00FF566E"/>
    <w:rsid w:val="00FF5676"/>
    <w:rsid w:val="00FF56B4"/>
    <w:rsid w:val="00FF56EA"/>
    <w:rsid w:val="00FF572F"/>
    <w:rsid w:val="00FF57EA"/>
    <w:rsid w:val="00FF5993"/>
    <w:rsid w:val="00FF59C6"/>
    <w:rsid w:val="00FF5A19"/>
    <w:rsid w:val="00FF5A2C"/>
    <w:rsid w:val="00FF5A6A"/>
    <w:rsid w:val="00FF5AD4"/>
    <w:rsid w:val="00FF5B7E"/>
    <w:rsid w:val="00FF5B98"/>
    <w:rsid w:val="00FF5BC3"/>
    <w:rsid w:val="00FF5BFC"/>
    <w:rsid w:val="00FF5C5D"/>
    <w:rsid w:val="00FF5C65"/>
    <w:rsid w:val="00FF5CB4"/>
    <w:rsid w:val="00FF5D13"/>
    <w:rsid w:val="00FF5E21"/>
    <w:rsid w:val="00FF5E56"/>
    <w:rsid w:val="00FF5EB9"/>
    <w:rsid w:val="00FF5EDA"/>
    <w:rsid w:val="00FF5F1F"/>
    <w:rsid w:val="00FF5F51"/>
    <w:rsid w:val="00FF5F64"/>
    <w:rsid w:val="00FF5FD8"/>
    <w:rsid w:val="00FF5FDA"/>
    <w:rsid w:val="00FF600F"/>
    <w:rsid w:val="00FF603A"/>
    <w:rsid w:val="00FF6130"/>
    <w:rsid w:val="00FF6164"/>
    <w:rsid w:val="00FF6174"/>
    <w:rsid w:val="00FF6192"/>
    <w:rsid w:val="00FF61D5"/>
    <w:rsid w:val="00FF620D"/>
    <w:rsid w:val="00FF6269"/>
    <w:rsid w:val="00FF62C1"/>
    <w:rsid w:val="00FF62E9"/>
    <w:rsid w:val="00FF62F0"/>
    <w:rsid w:val="00FF62FE"/>
    <w:rsid w:val="00FF639E"/>
    <w:rsid w:val="00FF6634"/>
    <w:rsid w:val="00FF6684"/>
    <w:rsid w:val="00FF6726"/>
    <w:rsid w:val="00FF67B6"/>
    <w:rsid w:val="00FF680A"/>
    <w:rsid w:val="00FF6842"/>
    <w:rsid w:val="00FF68AA"/>
    <w:rsid w:val="00FF6A51"/>
    <w:rsid w:val="00FF6A53"/>
    <w:rsid w:val="00FF6A5F"/>
    <w:rsid w:val="00FF6A7E"/>
    <w:rsid w:val="00FF6AA1"/>
    <w:rsid w:val="00FF6B2A"/>
    <w:rsid w:val="00FF6B5B"/>
    <w:rsid w:val="00FF6B81"/>
    <w:rsid w:val="00FF6B89"/>
    <w:rsid w:val="00FF6BC7"/>
    <w:rsid w:val="00FF6C62"/>
    <w:rsid w:val="00FF6D00"/>
    <w:rsid w:val="00FF6D28"/>
    <w:rsid w:val="00FF6D86"/>
    <w:rsid w:val="00FF6E1A"/>
    <w:rsid w:val="00FF6E21"/>
    <w:rsid w:val="00FF6E33"/>
    <w:rsid w:val="00FF6E3F"/>
    <w:rsid w:val="00FF6E44"/>
    <w:rsid w:val="00FF6E5D"/>
    <w:rsid w:val="00FF6EB5"/>
    <w:rsid w:val="00FF6EDC"/>
    <w:rsid w:val="00FF6EF1"/>
    <w:rsid w:val="00FF6EFA"/>
    <w:rsid w:val="00FF6F08"/>
    <w:rsid w:val="00FF6FA8"/>
    <w:rsid w:val="00FF7064"/>
    <w:rsid w:val="00FF70AF"/>
    <w:rsid w:val="00FF7184"/>
    <w:rsid w:val="00FF7238"/>
    <w:rsid w:val="00FF72FC"/>
    <w:rsid w:val="00FF73DB"/>
    <w:rsid w:val="00FF73FB"/>
    <w:rsid w:val="00FF7493"/>
    <w:rsid w:val="00FF74DA"/>
    <w:rsid w:val="00FF753A"/>
    <w:rsid w:val="00FF7590"/>
    <w:rsid w:val="00FF75D4"/>
    <w:rsid w:val="00FF7607"/>
    <w:rsid w:val="00FF760A"/>
    <w:rsid w:val="00FF7615"/>
    <w:rsid w:val="00FF7620"/>
    <w:rsid w:val="00FF76C2"/>
    <w:rsid w:val="00FF7701"/>
    <w:rsid w:val="00FF7704"/>
    <w:rsid w:val="00FF7750"/>
    <w:rsid w:val="00FF77C1"/>
    <w:rsid w:val="00FF77E3"/>
    <w:rsid w:val="00FF7875"/>
    <w:rsid w:val="00FF788F"/>
    <w:rsid w:val="00FF7929"/>
    <w:rsid w:val="00FF792B"/>
    <w:rsid w:val="00FF7980"/>
    <w:rsid w:val="00FF799D"/>
    <w:rsid w:val="00FF79E3"/>
    <w:rsid w:val="00FF7A78"/>
    <w:rsid w:val="00FF7B16"/>
    <w:rsid w:val="00FF7B61"/>
    <w:rsid w:val="00FF7B70"/>
    <w:rsid w:val="00FF7B9E"/>
    <w:rsid w:val="00FF7CC9"/>
    <w:rsid w:val="00FF7CFC"/>
    <w:rsid w:val="00FF7D73"/>
    <w:rsid w:val="00FF7D81"/>
    <w:rsid w:val="00FF7DD1"/>
    <w:rsid w:val="00FF7E08"/>
    <w:rsid w:val="00FF7E49"/>
    <w:rsid w:val="00FF7E5A"/>
    <w:rsid w:val="00FF7EF6"/>
    <w:rsid w:val="00FF7EF7"/>
    <w:rsid w:val="00FF7F06"/>
    <w:rsid w:val="00FF7F50"/>
    <w:rsid w:val="00FF7F62"/>
    <w:rsid w:val="00FF7F7E"/>
    <w:rsid w:val="00FF7F85"/>
    <w:rsid w:val="00FF7FDA"/>
    <w:rsid w:val="01002852"/>
    <w:rsid w:val="010B1E2F"/>
    <w:rsid w:val="010B8B82"/>
    <w:rsid w:val="010E1DE3"/>
    <w:rsid w:val="010E760F"/>
    <w:rsid w:val="010FE653"/>
    <w:rsid w:val="01113A5C"/>
    <w:rsid w:val="01135F44"/>
    <w:rsid w:val="01138650"/>
    <w:rsid w:val="0113B648"/>
    <w:rsid w:val="0114842D"/>
    <w:rsid w:val="01160583"/>
    <w:rsid w:val="01178B2E"/>
    <w:rsid w:val="011BE0AE"/>
    <w:rsid w:val="011C3976"/>
    <w:rsid w:val="0121D9C8"/>
    <w:rsid w:val="0123A77F"/>
    <w:rsid w:val="01244D1E"/>
    <w:rsid w:val="012484A7"/>
    <w:rsid w:val="0129EF68"/>
    <w:rsid w:val="012B1690"/>
    <w:rsid w:val="012D9FAF"/>
    <w:rsid w:val="012E026B"/>
    <w:rsid w:val="012E40AA"/>
    <w:rsid w:val="012F4FA6"/>
    <w:rsid w:val="013161E9"/>
    <w:rsid w:val="01327905"/>
    <w:rsid w:val="013546D2"/>
    <w:rsid w:val="0135AB9D"/>
    <w:rsid w:val="0135BAA0"/>
    <w:rsid w:val="01360E13"/>
    <w:rsid w:val="01387271"/>
    <w:rsid w:val="01399E89"/>
    <w:rsid w:val="01402059"/>
    <w:rsid w:val="0142E628"/>
    <w:rsid w:val="0144873F"/>
    <w:rsid w:val="014656BB"/>
    <w:rsid w:val="01488C81"/>
    <w:rsid w:val="0149B69F"/>
    <w:rsid w:val="0149C61C"/>
    <w:rsid w:val="014D28DD"/>
    <w:rsid w:val="01511BB2"/>
    <w:rsid w:val="01511F49"/>
    <w:rsid w:val="01588C9A"/>
    <w:rsid w:val="0159541A"/>
    <w:rsid w:val="015BAA11"/>
    <w:rsid w:val="015CDE87"/>
    <w:rsid w:val="015D1B5C"/>
    <w:rsid w:val="015DE54A"/>
    <w:rsid w:val="0162BC30"/>
    <w:rsid w:val="016316A6"/>
    <w:rsid w:val="0163569E"/>
    <w:rsid w:val="01669955"/>
    <w:rsid w:val="01677D9F"/>
    <w:rsid w:val="01698E21"/>
    <w:rsid w:val="016BF004"/>
    <w:rsid w:val="016C73E6"/>
    <w:rsid w:val="016E00BB"/>
    <w:rsid w:val="016FC622"/>
    <w:rsid w:val="0170EEB8"/>
    <w:rsid w:val="0173533A"/>
    <w:rsid w:val="01751CAA"/>
    <w:rsid w:val="0175BF11"/>
    <w:rsid w:val="01769D73"/>
    <w:rsid w:val="017C7A8B"/>
    <w:rsid w:val="017E09B2"/>
    <w:rsid w:val="017E0DA4"/>
    <w:rsid w:val="017E439C"/>
    <w:rsid w:val="017FA5C5"/>
    <w:rsid w:val="018245BE"/>
    <w:rsid w:val="018461BF"/>
    <w:rsid w:val="0185A140"/>
    <w:rsid w:val="0185F16A"/>
    <w:rsid w:val="0189707E"/>
    <w:rsid w:val="018C4ADF"/>
    <w:rsid w:val="018C6E84"/>
    <w:rsid w:val="018C9025"/>
    <w:rsid w:val="01902600"/>
    <w:rsid w:val="01927CCD"/>
    <w:rsid w:val="019412A2"/>
    <w:rsid w:val="0195318D"/>
    <w:rsid w:val="01959833"/>
    <w:rsid w:val="0195E55C"/>
    <w:rsid w:val="019B02D1"/>
    <w:rsid w:val="019C10E3"/>
    <w:rsid w:val="01A175F1"/>
    <w:rsid w:val="01A2DB27"/>
    <w:rsid w:val="01A38D63"/>
    <w:rsid w:val="01A4CF01"/>
    <w:rsid w:val="01A60B2C"/>
    <w:rsid w:val="01A6AD38"/>
    <w:rsid w:val="01AD4D37"/>
    <w:rsid w:val="01B0FE19"/>
    <w:rsid w:val="01B2886D"/>
    <w:rsid w:val="01B47E73"/>
    <w:rsid w:val="01B48F4F"/>
    <w:rsid w:val="01B6A2F2"/>
    <w:rsid w:val="01BCD95E"/>
    <w:rsid w:val="01C091F2"/>
    <w:rsid w:val="01C0A370"/>
    <w:rsid w:val="01C1A0C2"/>
    <w:rsid w:val="01C5A13C"/>
    <w:rsid w:val="01C6B372"/>
    <w:rsid w:val="01C73E12"/>
    <w:rsid w:val="01C90F6C"/>
    <w:rsid w:val="01CE3A7A"/>
    <w:rsid w:val="01CEBE72"/>
    <w:rsid w:val="01D0734A"/>
    <w:rsid w:val="01D0EABE"/>
    <w:rsid w:val="01D215FD"/>
    <w:rsid w:val="01D385D9"/>
    <w:rsid w:val="01D38EEC"/>
    <w:rsid w:val="01D429F6"/>
    <w:rsid w:val="01D64252"/>
    <w:rsid w:val="01D89E50"/>
    <w:rsid w:val="01D9C293"/>
    <w:rsid w:val="01DD0F85"/>
    <w:rsid w:val="01DD7391"/>
    <w:rsid w:val="01E0DE9D"/>
    <w:rsid w:val="01E0E32D"/>
    <w:rsid w:val="01E21014"/>
    <w:rsid w:val="01E640E9"/>
    <w:rsid w:val="01E7C163"/>
    <w:rsid w:val="01E94D73"/>
    <w:rsid w:val="01E97A0B"/>
    <w:rsid w:val="01EA51FC"/>
    <w:rsid w:val="01EB252C"/>
    <w:rsid w:val="01EBC86E"/>
    <w:rsid w:val="01EF2784"/>
    <w:rsid w:val="01EF3DC1"/>
    <w:rsid w:val="01F39DBE"/>
    <w:rsid w:val="01F4C67B"/>
    <w:rsid w:val="01F4EBEC"/>
    <w:rsid w:val="01F6EDC6"/>
    <w:rsid w:val="01F8CF15"/>
    <w:rsid w:val="0202CF8E"/>
    <w:rsid w:val="02044701"/>
    <w:rsid w:val="020584D5"/>
    <w:rsid w:val="02059672"/>
    <w:rsid w:val="02067202"/>
    <w:rsid w:val="020684AD"/>
    <w:rsid w:val="0208A386"/>
    <w:rsid w:val="020A049B"/>
    <w:rsid w:val="020ABAB4"/>
    <w:rsid w:val="020B1842"/>
    <w:rsid w:val="020B4DCE"/>
    <w:rsid w:val="020D5783"/>
    <w:rsid w:val="020F0DC9"/>
    <w:rsid w:val="020F4462"/>
    <w:rsid w:val="0214987A"/>
    <w:rsid w:val="02152724"/>
    <w:rsid w:val="0215284B"/>
    <w:rsid w:val="02159ACA"/>
    <w:rsid w:val="021C0E93"/>
    <w:rsid w:val="02206350"/>
    <w:rsid w:val="022221E8"/>
    <w:rsid w:val="02262D2F"/>
    <w:rsid w:val="022B52F8"/>
    <w:rsid w:val="022D7034"/>
    <w:rsid w:val="022DCEEA"/>
    <w:rsid w:val="023295C7"/>
    <w:rsid w:val="023A3823"/>
    <w:rsid w:val="023B9D3F"/>
    <w:rsid w:val="023DBAE5"/>
    <w:rsid w:val="023F9586"/>
    <w:rsid w:val="023FE792"/>
    <w:rsid w:val="02435D23"/>
    <w:rsid w:val="024491B9"/>
    <w:rsid w:val="0249CD9A"/>
    <w:rsid w:val="024A47F9"/>
    <w:rsid w:val="024C4293"/>
    <w:rsid w:val="024F51B6"/>
    <w:rsid w:val="02506D87"/>
    <w:rsid w:val="02539F5A"/>
    <w:rsid w:val="025456EB"/>
    <w:rsid w:val="02560E1E"/>
    <w:rsid w:val="025758E2"/>
    <w:rsid w:val="02591391"/>
    <w:rsid w:val="025C96FA"/>
    <w:rsid w:val="025FF658"/>
    <w:rsid w:val="026046CE"/>
    <w:rsid w:val="0261BBA8"/>
    <w:rsid w:val="0262001B"/>
    <w:rsid w:val="02620DB4"/>
    <w:rsid w:val="02627C87"/>
    <w:rsid w:val="026C09E3"/>
    <w:rsid w:val="026C8C5C"/>
    <w:rsid w:val="026F0D13"/>
    <w:rsid w:val="0279D23C"/>
    <w:rsid w:val="027CE142"/>
    <w:rsid w:val="027CE8A9"/>
    <w:rsid w:val="0282D33E"/>
    <w:rsid w:val="02855CFE"/>
    <w:rsid w:val="02866323"/>
    <w:rsid w:val="0288599C"/>
    <w:rsid w:val="028E19B2"/>
    <w:rsid w:val="02900553"/>
    <w:rsid w:val="029077D6"/>
    <w:rsid w:val="0291A161"/>
    <w:rsid w:val="029871B3"/>
    <w:rsid w:val="029AD89C"/>
    <w:rsid w:val="029D7042"/>
    <w:rsid w:val="029DFE0A"/>
    <w:rsid w:val="02A37997"/>
    <w:rsid w:val="02A47E5B"/>
    <w:rsid w:val="02AE8F5F"/>
    <w:rsid w:val="02AFE8CE"/>
    <w:rsid w:val="02B15D0B"/>
    <w:rsid w:val="02B23335"/>
    <w:rsid w:val="02B71E53"/>
    <w:rsid w:val="02B7C403"/>
    <w:rsid w:val="02B90C37"/>
    <w:rsid w:val="02BBDC6E"/>
    <w:rsid w:val="02BC1208"/>
    <w:rsid w:val="02BC2406"/>
    <w:rsid w:val="02BDB1E5"/>
    <w:rsid w:val="02BF46DF"/>
    <w:rsid w:val="02C76752"/>
    <w:rsid w:val="02C85571"/>
    <w:rsid w:val="02CBDCD1"/>
    <w:rsid w:val="02CC41C5"/>
    <w:rsid w:val="02D14F0C"/>
    <w:rsid w:val="02D428A2"/>
    <w:rsid w:val="02D50A3D"/>
    <w:rsid w:val="02D6882E"/>
    <w:rsid w:val="02D6AEB5"/>
    <w:rsid w:val="02D785E3"/>
    <w:rsid w:val="02D878E7"/>
    <w:rsid w:val="02D8B3F5"/>
    <w:rsid w:val="02D8C7F9"/>
    <w:rsid w:val="02DAAB77"/>
    <w:rsid w:val="02DC8A93"/>
    <w:rsid w:val="02E210BF"/>
    <w:rsid w:val="02E579D6"/>
    <w:rsid w:val="02E5ADFA"/>
    <w:rsid w:val="02E7DEC1"/>
    <w:rsid w:val="02E82899"/>
    <w:rsid w:val="02E9F9E6"/>
    <w:rsid w:val="02EAE3AB"/>
    <w:rsid w:val="02EDD636"/>
    <w:rsid w:val="02F197B1"/>
    <w:rsid w:val="02F660DD"/>
    <w:rsid w:val="02F68961"/>
    <w:rsid w:val="02F7115E"/>
    <w:rsid w:val="02FE4DBB"/>
    <w:rsid w:val="02FF66A7"/>
    <w:rsid w:val="0302E00C"/>
    <w:rsid w:val="03030365"/>
    <w:rsid w:val="0303FC95"/>
    <w:rsid w:val="0304ABA0"/>
    <w:rsid w:val="03077548"/>
    <w:rsid w:val="030A1AE3"/>
    <w:rsid w:val="030BCD11"/>
    <w:rsid w:val="030C7F74"/>
    <w:rsid w:val="030DE136"/>
    <w:rsid w:val="0310821D"/>
    <w:rsid w:val="03111F14"/>
    <w:rsid w:val="0317E5CD"/>
    <w:rsid w:val="031A6E63"/>
    <w:rsid w:val="031EE0C9"/>
    <w:rsid w:val="031F8B59"/>
    <w:rsid w:val="0321AE42"/>
    <w:rsid w:val="032290F9"/>
    <w:rsid w:val="0322DA36"/>
    <w:rsid w:val="0324EBC9"/>
    <w:rsid w:val="0325CBE9"/>
    <w:rsid w:val="0326ED07"/>
    <w:rsid w:val="032800AA"/>
    <w:rsid w:val="032A363E"/>
    <w:rsid w:val="032AD445"/>
    <w:rsid w:val="032DD8CA"/>
    <w:rsid w:val="032E2A38"/>
    <w:rsid w:val="032F8941"/>
    <w:rsid w:val="0334637D"/>
    <w:rsid w:val="03361C2F"/>
    <w:rsid w:val="033ED3FE"/>
    <w:rsid w:val="033F3F3B"/>
    <w:rsid w:val="033F8227"/>
    <w:rsid w:val="0341D978"/>
    <w:rsid w:val="03427579"/>
    <w:rsid w:val="0342A4AC"/>
    <w:rsid w:val="0345A31F"/>
    <w:rsid w:val="03461908"/>
    <w:rsid w:val="03475958"/>
    <w:rsid w:val="0349DFED"/>
    <w:rsid w:val="034A06F7"/>
    <w:rsid w:val="034A8DA3"/>
    <w:rsid w:val="034D104D"/>
    <w:rsid w:val="03511575"/>
    <w:rsid w:val="03521292"/>
    <w:rsid w:val="03536ABB"/>
    <w:rsid w:val="0354C56D"/>
    <w:rsid w:val="0355AF32"/>
    <w:rsid w:val="03570F60"/>
    <w:rsid w:val="03579C1D"/>
    <w:rsid w:val="035830E0"/>
    <w:rsid w:val="03604C89"/>
    <w:rsid w:val="03609195"/>
    <w:rsid w:val="0364263B"/>
    <w:rsid w:val="03646357"/>
    <w:rsid w:val="0364C1F2"/>
    <w:rsid w:val="036649C6"/>
    <w:rsid w:val="0368820C"/>
    <w:rsid w:val="036A87F0"/>
    <w:rsid w:val="036B0AED"/>
    <w:rsid w:val="036B4D4D"/>
    <w:rsid w:val="036F849B"/>
    <w:rsid w:val="03709B60"/>
    <w:rsid w:val="037246A6"/>
    <w:rsid w:val="0373144F"/>
    <w:rsid w:val="0375C0DC"/>
    <w:rsid w:val="03767B2D"/>
    <w:rsid w:val="0376F08E"/>
    <w:rsid w:val="037A9A29"/>
    <w:rsid w:val="037ADA36"/>
    <w:rsid w:val="037DB7C2"/>
    <w:rsid w:val="037DC6D5"/>
    <w:rsid w:val="037E349D"/>
    <w:rsid w:val="03800446"/>
    <w:rsid w:val="038077AC"/>
    <w:rsid w:val="0382120C"/>
    <w:rsid w:val="03822CDC"/>
    <w:rsid w:val="03851928"/>
    <w:rsid w:val="0386302E"/>
    <w:rsid w:val="0389696C"/>
    <w:rsid w:val="038BB00A"/>
    <w:rsid w:val="038C810A"/>
    <w:rsid w:val="038CD784"/>
    <w:rsid w:val="038D02EB"/>
    <w:rsid w:val="03901FAF"/>
    <w:rsid w:val="039201AC"/>
    <w:rsid w:val="03957890"/>
    <w:rsid w:val="03959229"/>
    <w:rsid w:val="03971AF6"/>
    <w:rsid w:val="0397E1F2"/>
    <w:rsid w:val="03990815"/>
    <w:rsid w:val="0399755C"/>
    <w:rsid w:val="039C945C"/>
    <w:rsid w:val="039CE851"/>
    <w:rsid w:val="039D467F"/>
    <w:rsid w:val="039EBAE1"/>
    <w:rsid w:val="039F1A68"/>
    <w:rsid w:val="039FB1D8"/>
    <w:rsid w:val="03A028BC"/>
    <w:rsid w:val="03A16007"/>
    <w:rsid w:val="03A2A9CB"/>
    <w:rsid w:val="03AAD94C"/>
    <w:rsid w:val="03AD2FE4"/>
    <w:rsid w:val="03B2131F"/>
    <w:rsid w:val="03B34537"/>
    <w:rsid w:val="03B8B94B"/>
    <w:rsid w:val="03BD6F40"/>
    <w:rsid w:val="03BEA9E2"/>
    <w:rsid w:val="03BF5830"/>
    <w:rsid w:val="03C0F671"/>
    <w:rsid w:val="03C2E4C9"/>
    <w:rsid w:val="03C436EF"/>
    <w:rsid w:val="03C5A762"/>
    <w:rsid w:val="03C6D344"/>
    <w:rsid w:val="03CCB206"/>
    <w:rsid w:val="03CF0DA9"/>
    <w:rsid w:val="03CF77E2"/>
    <w:rsid w:val="03D01A8C"/>
    <w:rsid w:val="03D03E79"/>
    <w:rsid w:val="03D2CD77"/>
    <w:rsid w:val="03D617FD"/>
    <w:rsid w:val="03D9D764"/>
    <w:rsid w:val="03DC9304"/>
    <w:rsid w:val="03DD7CC6"/>
    <w:rsid w:val="03E232F0"/>
    <w:rsid w:val="03E28CB2"/>
    <w:rsid w:val="03E58539"/>
    <w:rsid w:val="03E5ECB3"/>
    <w:rsid w:val="03E7C926"/>
    <w:rsid w:val="03E9CDBD"/>
    <w:rsid w:val="03EC3479"/>
    <w:rsid w:val="03EFD361"/>
    <w:rsid w:val="03F0D86B"/>
    <w:rsid w:val="03F87593"/>
    <w:rsid w:val="03FA77F2"/>
    <w:rsid w:val="03FC6AF7"/>
    <w:rsid w:val="03FDC598"/>
    <w:rsid w:val="0402DF33"/>
    <w:rsid w:val="0403FACE"/>
    <w:rsid w:val="04050B89"/>
    <w:rsid w:val="0406D429"/>
    <w:rsid w:val="0407453D"/>
    <w:rsid w:val="040A6946"/>
    <w:rsid w:val="040D6417"/>
    <w:rsid w:val="040EB6B7"/>
    <w:rsid w:val="040FE243"/>
    <w:rsid w:val="04100D5B"/>
    <w:rsid w:val="04136104"/>
    <w:rsid w:val="0417DB6B"/>
    <w:rsid w:val="04192BC4"/>
    <w:rsid w:val="041D72BB"/>
    <w:rsid w:val="041DC905"/>
    <w:rsid w:val="041DD669"/>
    <w:rsid w:val="0422495C"/>
    <w:rsid w:val="042BD188"/>
    <w:rsid w:val="042C1281"/>
    <w:rsid w:val="042D3D28"/>
    <w:rsid w:val="0431352C"/>
    <w:rsid w:val="04321719"/>
    <w:rsid w:val="043452B0"/>
    <w:rsid w:val="043493A1"/>
    <w:rsid w:val="04356D00"/>
    <w:rsid w:val="043ABD33"/>
    <w:rsid w:val="043B5568"/>
    <w:rsid w:val="043D5126"/>
    <w:rsid w:val="0443389E"/>
    <w:rsid w:val="0444F4E0"/>
    <w:rsid w:val="0445177C"/>
    <w:rsid w:val="04463175"/>
    <w:rsid w:val="044671C0"/>
    <w:rsid w:val="04478333"/>
    <w:rsid w:val="044A1D03"/>
    <w:rsid w:val="044F8D7F"/>
    <w:rsid w:val="0451EFD8"/>
    <w:rsid w:val="04524925"/>
    <w:rsid w:val="04524F13"/>
    <w:rsid w:val="0452F52E"/>
    <w:rsid w:val="045BD3CA"/>
    <w:rsid w:val="045C5BD8"/>
    <w:rsid w:val="0462B750"/>
    <w:rsid w:val="0463516D"/>
    <w:rsid w:val="0464891E"/>
    <w:rsid w:val="046CD3BC"/>
    <w:rsid w:val="0472AA85"/>
    <w:rsid w:val="04734CD5"/>
    <w:rsid w:val="0473A556"/>
    <w:rsid w:val="04784EF3"/>
    <w:rsid w:val="047C1389"/>
    <w:rsid w:val="0480AEA4"/>
    <w:rsid w:val="048270B8"/>
    <w:rsid w:val="0483FB0D"/>
    <w:rsid w:val="0486F252"/>
    <w:rsid w:val="0488E911"/>
    <w:rsid w:val="048AB397"/>
    <w:rsid w:val="048CFF5D"/>
    <w:rsid w:val="0491BED9"/>
    <w:rsid w:val="0492F599"/>
    <w:rsid w:val="049546E4"/>
    <w:rsid w:val="04A0CD4A"/>
    <w:rsid w:val="04A20A5C"/>
    <w:rsid w:val="04A60772"/>
    <w:rsid w:val="04A70207"/>
    <w:rsid w:val="04A8C3FD"/>
    <w:rsid w:val="04AAA7DD"/>
    <w:rsid w:val="04AAB2A8"/>
    <w:rsid w:val="04ACCA8F"/>
    <w:rsid w:val="04ADEB8E"/>
    <w:rsid w:val="04B39EA9"/>
    <w:rsid w:val="04B58588"/>
    <w:rsid w:val="04B6651D"/>
    <w:rsid w:val="04B7164E"/>
    <w:rsid w:val="04B880D8"/>
    <w:rsid w:val="04B97036"/>
    <w:rsid w:val="04BC4322"/>
    <w:rsid w:val="04BF4ED0"/>
    <w:rsid w:val="04C04F88"/>
    <w:rsid w:val="04C13E80"/>
    <w:rsid w:val="04C1E910"/>
    <w:rsid w:val="04C415D1"/>
    <w:rsid w:val="04C4E5B5"/>
    <w:rsid w:val="04C5B417"/>
    <w:rsid w:val="04C5C69A"/>
    <w:rsid w:val="04C673B3"/>
    <w:rsid w:val="04D06CD2"/>
    <w:rsid w:val="04D11EEF"/>
    <w:rsid w:val="04D6607D"/>
    <w:rsid w:val="04D75A60"/>
    <w:rsid w:val="04DA5FD9"/>
    <w:rsid w:val="04DAA4C9"/>
    <w:rsid w:val="04DAF88E"/>
    <w:rsid w:val="04DF2184"/>
    <w:rsid w:val="04E01279"/>
    <w:rsid w:val="04E093A6"/>
    <w:rsid w:val="04E0E258"/>
    <w:rsid w:val="04E226CF"/>
    <w:rsid w:val="04E44EA3"/>
    <w:rsid w:val="04E4E4EB"/>
    <w:rsid w:val="04E51A36"/>
    <w:rsid w:val="04E8D9E0"/>
    <w:rsid w:val="04EA23F4"/>
    <w:rsid w:val="04EE948F"/>
    <w:rsid w:val="04F29852"/>
    <w:rsid w:val="04F3F8C3"/>
    <w:rsid w:val="04F4CF69"/>
    <w:rsid w:val="04F51F23"/>
    <w:rsid w:val="04F688D5"/>
    <w:rsid w:val="04F99E2C"/>
    <w:rsid w:val="04FEFD45"/>
    <w:rsid w:val="05001E0F"/>
    <w:rsid w:val="05004ADC"/>
    <w:rsid w:val="0504D42F"/>
    <w:rsid w:val="050796C6"/>
    <w:rsid w:val="0509CB57"/>
    <w:rsid w:val="0509E6E5"/>
    <w:rsid w:val="050A23C9"/>
    <w:rsid w:val="050BB7C7"/>
    <w:rsid w:val="050E96F1"/>
    <w:rsid w:val="050F3BCA"/>
    <w:rsid w:val="050F8E47"/>
    <w:rsid w:val="05128BEB"/>
    <w:rsid w:val="05132030"/>
    <w:rsid w:val="05140982"/>
    <w:rsid w:val="0515BBCC"/>
    <w:rsid w:val="0517BF21"/>
    <w:rsid w:val="05192E4F"/>
    <w:rsid w:val="0519D4E1"/>
    <w:rsid w:val="051DE3BC"/>
    <w:rsid w:val="051ED5D5"/>
    <w:rsid w:val="051F67F1"/>
    <w:rsid w:val="051F7DC3"/>
    <w:rsid w:val="051F8E5E"/>
    <w:rsid w:val="0522CD4E"/>
    <w:rsid w:val="0523131F"/>
    <w:rsid w:val="05253862"/>
    <w:rsid w:val="0527A5BE"/>
    <w:rsid w:val="052A95A8"/>
    <w:rsid w:val="052B67AB"/>
    <w:rsid w:val="052D72E5"/>
    <w:rsid w:val="052E006A"/>
    <w:rsid w:val="052FDD44"/>
    <w:rsid w:val="05353986"/>
    <w:rsid w:val="0537A548"/>
    <w:rsid w:val="0539BBED"/>
    <w:rsid w:val="053B5233"/>
    <w:rsid w:val="053BAB7A"/>
    <w:rsid w:val="053CD668"/>
    <w:rsid w:val="054103D8"/>
    <w:rsid w:val="05449C45"/>
    <w:rsid w:val="054624F8"/>
    <w:rsid w:val="054976BB"/>
    <w:rsid w:val="054F043D"/>
    <w:rsid w:val="0550A6D8"/>
    <w:rsid w:val="0554034A"/>
    <w:rsid w:val="055514ED"/>
    <w:rsid w:val="0556157A"/>
    <w:rsid w:val="055870B2"/>
    <w:rsid w:val="055A8640"/>
    <w:rsid w:val="0561A970"/>
    <w:rsid w:val="05662E19"/>
    <w:rsid w:val="0568986D"/>
    <w:rsid w:val="056AA656"/>
    <w:rsid w:val="056CE26D"/>
    <w:rsid w:val="056EC48B"/>
    <w:rsid w:val="056FBC9B"/>
    <w:rsid w:val="05703EA9"/>
    <w:rsid w:val="057277B3"/>
    <w:rsid w:val="05727E96"/>
    <w:rsid w:val="0572841F"/>
    <w:rsid w:val="0573BE94"/>
    <w:rsid w:val="057569A0"/>
    <w:rsid w:val="058296F9"/>
    <w:rsid w:val="0583B3AC"/>
    <w:rsid w:val="05840F68"/>
    <w:rsid w:val="0584BFC6"/>
    <w:rsid w:val="0585FBA8"/>
    <w:rsid w:val="059584CE"/>
    <w:rsid w:val="0595B65C"/>
    <w:rsid w:val="059631AD"/>
    <w:rsid w:val="05982297"/>
    <w:rsid w:val="0598CF54"/>
    <w:rsid w:val="05994BB5"/>
    <w:rsid w:val="05995125"/>
    <w:rsid w:val="0599D8B8"/>
    <w:rsid w:val="059DAB1B"/>
    <w:rsid w:val="059F4530"/>
    <w:rsid w:val="05A0DA35"/>
    <w:rsid w:val="05A6396E"/>
    <w:rsid w:val="05A6BC68"/>
    <w:rsid w:val="05AC7597"/>
    <w:rsid w:val="05B6FD8B"/>
    <w:rsid w:val="05B82DF1"/>
    <w:rsid w:val="05BF3F0A"/>
    <w:rsid w:val="05C24B36"/>
    <w:rsid w:val="05C33D4C"/>
    <w:rsid w:val="05C6CEC0"/>
    <w:rsid w:val="05C7603B"/>
    <w:rsid w:val="05D2BE61"/>
    <w:rsid w:val="05D7C894"/>
    <w:rsid w:val="05DD39E1"/>
    <w:rsid w:val="05DE3B68"/>
    <w:rsid w:val="05DECF3E"/>
    <w:rsid w:val="05E26E52"/>
    <w:rsid w:val="05EA63FE"/>
    <w:rsid w:val="05EAEF9B"/>
    <w:rsid w:val="05EB686F"/>
    <w:rsid w:val="05EC87CD"/>
    <w:rsid w:val="05EDF4B1"/>
    <w:rsid w:val="05EF89B1"/>
    <w:rsid w:val="05F136C3"/>
    <w:rsid w:val="05F253B9"/>
    <w:rsid w:val="05F39663"/>
    <w:rsid w:val="05F441CE"/>
    <w:rsid w:val="05F4D644"/>
    <w:rsid w:val="05F59272"/>
    <w:rsid w:val="05F65F5C"/>
    <w:rsid w:val="05F6BD77"/>
    <w:rsid w:val="05F73DB7"/>
    <w:rsid w:val="05FB9A3C"/>
    <w:rsid w:val="05FE6C02"/>
    <w:rsid w:val="05FE9596"/>
    <w:rsid w:val="06007A34"/>
    <w:rsid w:val="0600F4CD"/>
    <w:rsid w:val="0601BB66"/>
    <w:rsid w:val="06037343"/>
    <w:rsid w:val="0603AD81"/>
    <w:rsid w:val="060481C6"/>
    <w:rsid w:val="0604E266"/>
    <w:rsid w:val="0605300A"/>
    <w:rsid w:val="06069788"/>
    <w:rsid w:val="0608FD5D"/>
    <w:rsid w:val="06091D0A"/>
    <w:rsid w:val="060A3E48"/>
    <w:rsid w:val="060B0B0B"/>
    <w:rsid w:val="060E20CB"/>
    <w:rsid w:val="060E3A6C"/>
    <w:rsid w:val="060F467F"/>
    <w:rsid w:val="060FBE99"/>
    <w:rsid w:val="0610FF83"/>
    <w:rsid w:val="06117B30"/>
    <w:rsid w:val="06128F40"/>
    <w:rsid w:val="0616DF28"/>
    <w:rsid w:val="061789F0"/>
    <w:rsid w:val="06198773"/>
    <w:rsid w:val="06199737"/>
    <w:rsid w:val="061AF43D"/>
    <w:rsid w:val="061DC089"/>
    <w:rsid w:val="061E79A9"/>
    <w:rsid w:val="061F0F85"/>
    <w:rsid w:val="0621A212"/>
    <w:rsid w:val="0621C309"/>
    <w:rsid w:val="0623A2B6"/>
    <w:rsid w:val="0623CAF1"/>
    <w:rsid w:val="06284605"/>
    <w:rsid w:val="062998CE"/>
    <w:rsid w:val="062B9762"/>
    <w:rsid w:val="063B2602"/>
    <w:rsid w:val="063B6D9B"/>
    <w:rsid w:val="063E8E3A"/>
    <w:rsid w:val="063F33FD"/>
    <w:rsid w:val="0642EBD3"/>
    <w:rsid w:val="0645ACD4"/>
    <w:rsid w:val="0645FE40"/>
    <w:rsid w:val="06472226"/>
    <w:rsid w:val="0649FCFB"/>
    <w:rsid w:val="064A62CB"/>
    <w:rsid w:val="064D5693"/>
    <w:rsid w:val="064F33B1"/>
    <w:rsid w:val="064F7B5B"/>
    <w:rsid w:val="0651297B"/>
    <w:rsid w:val="0652FFD1"/>
    <w:rsid w:val="0655ADCE"/>
    <w:rsid w:val="0655FF4E"/>
    <w:rsid w:val="065607B7"/>
    <w:rsid w:val="0657A2D5"/>
    <w:rsid w:val="0658D02C"/>
    <w:rsid w:val="065C1650"/>
    <w:rsid w:val="065D149A"/>
    <w:rsid w:val="065D3F5F"/>
    <w:rsid w:val="065D8B79"/>
    <w:rsid w:val="066267D3"/>
    <w:rsid w:val="06641459"/>
    <w:rsid w:val="06650C4B"/>
    <w:rsid w:val="0665F959"/>
    <w:rsid w:val="066663E5"/>
    <w:rsid w:val="0668571E"/>
    <w:rsid w:val="066BC944"/>
    <w:rsid w:val="066C27FF"/>
    <w:rsid w:val="066CEA73"/>
    <w:rsid w:val="066E1853"/>
    <w:rsid w:val="0670C657"/>
    <w:rsid w:val="06748531"/>
    <w:rsid w:val="0675A863"/>
    <w:rsid w:val="0676ED3D"/>
    <w:rsid w:val="06770EF7"/>
    <w:rsid w:val="067F5BFF"/>
    <w:rsid w:val="06803ED5"/>
    <w:rsid w:val="06810299"/>
    <w:rsid w:val="0681675F"/>
    <w:rsid w:val="06826660"/>
    <w:rsid w:val="0685C71C"/>
    <w:rsid w:val="06867E8C"/>
    <w:rsid w:val="0687AD16"/>
    <w:rsid w:val="068EF32A"/>
    <w:rsid w:val="068EF4C1"/>
    <w:rsid w:val="0692D597"/>
    <w:rsid w:val="0693A172"/>
    <w:rsid w:val="06957C10"/>
    <w:rsid w:val="069603F5"/>
    <w:rsid w:val="0698A2C3"/>
    <w:rsid w:val="0699FF60"/>
    <w:rsid w:val="069A0B01"/>
    <w:rsid w:val="06A25164"/>
    <w:rsid w:val="06A2DD40"/>
    <w:rsid w:val="06A2ED48"/>
    <w:rsid w:val="06A554AE"/>
    <w:rsid w:val="06A68B95"/>
    <w:rsid w:val="06A7D7FA"/>
    <w:rsid w:val="06AC47A2"/>
    <w:rsid w:val="06ACA112"/>
    <w:rsid w:val="06ADC9EE"/>
    <w:rsid w:val="06AFF3B5"/>
    <w:rsid w:val="06B10B6D"/>
    <w:rsid w:val="06B3F426"/>
    <w:rsid w:val="06B64980"/>
    <w:rsid w:val="06B6D175"/>
    <w:rsid w:val="06B7E465"/>
    <w:rsid w:val="06B87D0E"/>
    <w:rsid w:val="06B8B2D0"/>
    <w:rsid w:val="06B9BA58"/>
    <w:rsid w:val="06B9F2D4"/>
    <w:rsid w:val="06BC7C04"/>
    <w:rsid w:val="06BE6536"/>
    <w:rsid w:val="06C0DB8D"/>
    <w:rsid w:val="06C41628"/>
    <w:rsid w:val="06C44DCC"/>
    <w:rsid w:val="06C7B615"/>
    <w:rsid w:val="06C9F589"/>
    <w:rsid w:val="06CE9E0F"/>
    <w:rsid w:val="06D11061"/>
    <w:rsid w:val="06D1249A"/>
    <w:rsid w:val="06D1A6A9"/>
    <w:rsid w:val="06D3618E"/>
    <w:rsid w:val="06D6ED93"/>
    <w:rsid w:val="06D885E1"/>
    <w:rsid w:val="06DE33A3"/>
    <w:rsid w:val="06DE8B3F"/>
    <w:rsid w:val="06DEC7CD"/>
    <w:rsid w:val="06E04DC2"/>
    <w:rsid w:val="06E10FF0"/>
    <w:rsid w:val="06E31E96"/>
    <w:rsid w:val="06E837FE"/>
    <w:rsid w:val="06EBBC13"/>
    <w:rsid w:val="06ECB230"/>
    <w:rsid w:val="06ECE4E1"/>
    <w:rsid w:val="06ED3017"/>
    <w:rsid w:val="06EDD09C"/>
    <w:rsid w:val="06F05C9B"/>
    <w:rsid w:val="06F0911F"/>
    <w:rsid w:val="06F23355"/>
    <w:rsid w:val="06F3B49B"/>
    <w:rsid w:val="06F6A7A2"/>
    <w:rsid w:val="06FFECB4"/>
    <w:rsid w:val="07038748"/>
    <w:rsid w:val="07082B99"/>
    <w:rsid w:val="07084E5A"/>
    <w:rsid w:val="070D7653"/>
    <w:rsid w:val="070EAC7F"/>
    <w:rsid w:val="07107DD2"/>
    <w:rsid w:val="0712313B"/>
    <w:rsid w:val="07124EF8"/>
    <w:rsid w:val="07169B68"/>
    <w:rsid w:val="0717071D"/>
    <w:rsid w:val="071731C9"/>
    <w:rsid w:val="07182EB8"/>
    <w:rsid w:val="071AC43E"/>
    <w:rsid w:val="071B48F1"/>
    <w:rsid w:val="071C2A1C"/>
    <w:rsid w:val="071C3A5B"/>
    <w:rsid w:val="071E88DB"/>
    <w:rsid w:val="071F5565"/>
    <w:rsid w:val="0727FAFB"/>
    <w:rsid w:val="0728F1A6"/>
    <w:rsid w:val="072A6F11"/>
    <w:rsid w:val="072B33D9"/>
    <w:rsid w:val="072CF1A1"/>
    <w:rsid w:val="072F6BE1"/>
    <w:rsid w:val="072F7241"/>
    <w:rsid w:val="0730D86F"/>
    <w:rsid w:val="07317E1E"/>
    <w:rsid w:val="0733BC89"/>
    <w:rsid w:val="07345A46"/>
    <w:rsid w:val="0734F34A"/>
    <w:rsid w:val="073770A4"/>
    <w:rsid w:val="07395FC0"/>
    <w:rsid w:val="073BE2FC"/>
    <w:rsid w:val="073CA250"/>
    <w:rsid w:val="07424737"/>
    <w:rsid w:val="07427544"/>
    <w:rsid w:val="0743C844"/>
    <w:rsid w:val="07447F78"/>
    <w:rsid w:val="0744FCB0"/>
    <w:rsid w:val="0745A6A1"/>
    <w:rsid w:val="0747119C"/>
    <w:rsid w:val="07488F4A"/>
    <w:rsid w:val="074AA502"/>
    <w:rsid w:val="074FBAA3"/>
    <w:rsid w:val="075CD526"/>
    <w:rsid w:val="075D1BE1"/>
    <w:rsid w:val="075E96FB"/>
    <w:rsid w:val="07606F20"/>
    <w:rsid w:val="0760EDD6"/>
    <w:rsid w:val="0762C1CC"/>
    <w:rsid w:val="0766320E"/>
    <w:rsid w:val="07668F98"/>
    <w:rsid w:val="076E43D4"/>
    <w:rsid w:val="077127B7"/>
    <w:rsid w:val="077292DD"/>
    <w:rsid w:val="077469B8"/>
    <w:rsid w:val="07758D28"/>
    <w:rsid w:val="0779B444"/>
    <w:rsid w:val="07806A30"/>
    <w:rsid w:val="0781E900"/>
    <w:rsid w:val="07836612"/>
    <w:rsid w:val="0787F18C"/>
    <w:rsid w:val="078A4BE9"/>
    <w:rsid w:val="078BBFA1"/>
    <w:rsid w:val="078E9898"/>
    <w:rsid w:val="078EEADA"/>
    <w:rsid w:val="0795F731"/>
    <w:rsid w:val="07983D09"/>
    <w:rsid w:val="0798BCEB"/>
    <w:rsid w:val="079A11DE"/>
    <w:rsid w:val="079B71DF"/>
    <w:rsid w:val="079FFE04"/>
    <w:rsid w:val="07A17D47"/>
    <w:rsid w:val="07A1A95C"/>
    <w:rsid w:val="07A25C19"/>
    <w:rsid w:val="07A2A745"/>
    <w:rsid w:val="07A9AA4A"/>
    <w:rsid w:val="07AB222B"/>
    <w:rsid w:val="07ABD296"/>
    <w:rsid w:val="07AC9F1C"/>
    <w:rsid w:val="07ACA093"/>
    <w:rsid w:val="07B3A3E7"/>
    <w:rsid w:val="07B4AE26"/>
    <w:rsid w:val="07B62DEB"/>
    <w:rsid w:val="07BA0059"/>
    <w:rsid w:val="07BF522C"/>
    <w:rsid w:val="07BFC3A7"/>
    <w:rsid w:val="07C4DED7"/>
    <w:rsid w:val="07C6CAF9"/>
    <w:rsid w:val="07CBDF5A"/>
    <w:rsid w:val="07D2CF50"/>
    <w:rsid w:val="07D55471"/>
    <w:rsid w:val="07DA12B7"/>
    <w:rsid w:val="07DB9381"/>
    <w:rsid w:val="07E69E4C"/>
    <w:rsid w:val="07E91CFD"/>
    <w:rsid w:val="07E935D5"/>
    <w:rsid w:val="07F0E8BD"/>
    <w:rsid w:val="07F1417E"/>
    <w:rsid w:val="07F33AF3"/>
    <w:rsid w:val="07F8BCD7"/>
    <w:rsid w:val="07F8C6CB"/>
    <w:rsid w:val="07FE5407"/>
    <w:rsid w:val="080096B4"/>
    <w:rsid w:val="0800D516"/>
    <w:rsid w:val="0802E04E"/>
    <w:rsid w:val="08038384"/>
    <w:rsid w:val="08050D3D"/>
    <w:rsid w:val="0808BDB2"/>
    <w:rsid w:val="080A2BFB"/>
    <w:rsid w:val="080C8A18"/>
    <w:rsid w:val="080D51B6"/>
    <w:rsid w:val="080EA7B7"/>
    <w:rsid w:val="080EFA85"/>
    <w:rsid w:val="080F2FD1"/>
    <w:rsid w:val="080FE154"/>
    <w:rsid w:val="080FEA4C"/>
    <w:rsid w:val="08108678"/>
    <w:rsid w:val="0812AB26"/>
    <w:rsid w:val="0819A751"/>
    <w:rsid w:val="081AF42B"/>
    <w:rsid w:val="081B3AD6"/>
    <w:rsid w:val="081D42D8"/>
    <w:rsid w:val="081DEDFF"/>
    <w:rsid w:val="08219E1D"/>
    <w:rsid w:val="08220A53"/>
    <w:rsid w:val="0822354A"/>
    <w:rsid w:val="08239DA1"/>
    <w:rsid w:val="08250C3F"/>
    <w:rsid w:val="0829821F"/>
    <w:rsid w:val="082AC96D"/>
    <w:rsid w:val="082CE16B"/>
    <w:rsid w:val="083609FA"/>
    <w:rsid w:val="08366B4B"/>
    <w:rsid w:val="0836FEF5"/>
    <w:rsid w:val="08389D39"/>
    <w:rsid w:val="083B24D4"/>
    <w:rsid w:val="083EC168"/>
    <w:rsid w:val="083FD46D"/>
    <w:rsid w:val="08401B3D"/>
    <w:rsid w:val="0840647C"/>
    <w:rsid w:val="08425902"/>
    <w:rsid w:val="0844B517"/>
    <w:rsid w:val="08457E34"/>
    <w:rsid w:val="0847C71D"/>
    <w:rsid w:val="084ABB99"/>
    <w:rsid w:val="084B0F3E"/>
    <w:rsid w:val="084B250C"/>
    <w:rsid w:val="084FDC13"/>
    <w:rsid w:val="0850BE2E"/>
    <w:rsid w:val="0852F56C"/>
    <w:rsid w:val="08550086"/>
    <w:rsid w:val="08566FF1"/>
    <w:rsid w:val="085965C6"/>
    <w:rsid w:val="0859C539"/>
    <w:rsid w:val="085BE7F1"/>
    <w:rsid w:val="085C96ED"/>
    <w:rsid w:val="08602EDE"/>
    <w:rsid w:val="0866129C"/>
    <w:rsid w:val="086BCA6A"/>
    <w:rsid w:val="086CFDB9"/>
    <w:rsid w:val="086E5C58"/>
    <w:rsid w:val="08718461"/>
    <w:rsid w:val="08779C73"/>
    <w:rsid w:val="0877EB2E"/>
    <w:rsid w:val="087D51AA"/>
    <w:rsid w:val="08804CDB"/>
    <w:rsid w:val="088420C3"/>
    <w:rsid w:val="088725A6"/>
    <w:rsid w:val="08890619"/>
    <w:rsid w:val="088B67CC"/>
    <w:rsid w:val="088C53BD"/>
    <w:rsid w:val="088E3D23"/>
    <w:rsid w:val="0890E336"/>
    <w:rsid w:val="0891A09D"/>
    <w:rsid w:val="08920015"/>
    <w:rsid w:val="089371AB"/>
    <w:rsid w:val="08987255"/>
    <w:rsid w:val="08A00D50"/>
    <w:rsid w:val="08A2172A"/>
    <w:rsid w:val="08A349D1"/>
    <w:rsid w:val="08A47B5F"/>
    <w:rsid w:val="08A5B256"/>
    <w:rsid w:val="08A75EAB"/>
    <w:rsid w:val="08B30D7D"/>
    <w:rsid w:val="08B3E622"/>
    <w:rsid w:val="08B3FD5E"/>
    <w:rsid w:val="08B5ACA1"/>
    <w:rsid w:val="08B6001E"/>
    <w:rsid w:val="08B9FA5C"/>
    <w:rsid w:val="08BAEB05"/>
    <w:rsid w:val="08BB7948"/>
    <w:rsid w:val="08BCF86B"/>
    <w:rsid w:val="08BEF300"/>
    <w:rsid w:val="08C02C7C"/>
    <w:rsid w:val="08C267D8"/>
    <w:rsid w:val="08C426DB"/>
    <w:rsid w:val="08CEEC45"/>
    <w:rsid w:val="08CF13B1"/>
    <w:rsid w:val="08D42BB5"/>
    <w:rsid w:val="08D4F70C"/>
    <w:rsid w:val="08D777F0"/>
    <w:rsid w:val="08D78330"/>
    <w:rsid w:val="08D88105"/>
    <w:rsid w:val="08D8BFD1"/>
    <w:rsid w:val="08D8E2A2"/>
    <w:rsid w:val="08E52C08"/>
    <w:rsid w:val="08E557BB"/>
    <w:rsid w:val="08E6F9D8"/>
    <w:rsid w:val="08E7A8BE"/>
    <w:rsid w:val="08EB5F41"/>
    <w:rsid w:val="08ECEF3F"/>
    <w:rsid w:val="08ED3A40"/>
    <w:rsid w:val="08ED4ADA"/>
    <w:rsid w:val="08EFA684"/>
    <w:rsid w:val="08F11727"/>
    <w:rsid w:val="08F22FF7"/>
    <w:rsid w:val="08F53F0F"/>
    <w:rsid w:val="08F7867A"/>
    <w:rsid w:val="08F7E09F"/>
    <w:rsid w:val="08F88CAB"/>
    <w:rsid w:val="08F8A232"/>
    <w:rsid w:val="08F8D7C3"/>
    <w:rsid w:val="08F954E1"/>
    <w:rsid w:val="08FC2725"/>
    <w:rsid w:val="08FF6DE5"/>
    <w:rsid w:val="0900773A"/>
    <w:rsid w:val="0900E0C8"/>
    <w:rsid w:val="090224E9"/>
    <w:rsid w:val="0906AFDA"/>
    <w:rsid w:val="090C90FD"/>
    <w:rsid w:val="090DC8CC"/>
    <w:rsid w:val="091377CB"/>
    <w:rsid w:val="091522B4"/>
    <w:rsid w:val="09180E66"/>
    <w:rsid w:val="0919EB72"/>
    <w:rsid w:val="091B1EE7"/>
    <w:rsid w:val="091BEE39"/>
    <w:rsid w:val="091D44BB"/>
    <w:rsid w:val="0921F7DB"/>
    <w:rsid w:val="0926524D"/>
    <w:rsid w:val="09292252"/>
    <w:rsid w:val="09297A3C"/>
    <w:rsid w:val="092BA509"/>
    <w:rsid w:val="092EADE4"/>
    <w:rsid w:val="0933411A"/>
    <w:rsid w:val="0933CCAE"/>
    <w:rsid w:val="093673E9"/>
    <w:rsid w:val="0937DB95"/>
    <w:rsid w:val="09381D94"/>
    <w:rsid w:val="0938B9D3"/>
    <w:rsid w:val="093B3D44"/>
    <w:rsid w:val="093C072E"/>
    <w:rsid w:val="093E1AB9"/>
    <w:rsid w:val="09412537"/>
    <w:rsid w:val="0945F319"/>
    <w:rsid w:val="094AD739"/>
    <w:rsid w:val="094D1D87"/>
    <w:rsid w:val="094D340B"/>
    <w:rsid w:val="094ECC0C"/>
    <w:rsid w:val="09515257"/>
    <w:rsid w:val="095237D5"/>
    <w:rsid w:val="09548392"/>
    <w:rsid w:val="0959D127"/>
    <w:rsid w:val="095A36F3"/>
    <w:rsid w:val="095BA2BC"/>
    <w:rsid w:val="095E66E5"/>
    <w:rsid w:val="095F8E8C"/>
    <w:rsid w:val="096016E2"/>
    <w:rsid w:val="09612E09"/>
    <w:rsid w:val="09624678"/>
    <w:rsid w:val="09646487"/>
    <w:rsid w:val="096789F7"/>
    <w:rsid w:val="096D6120"/>
    <w:rsid w:val="096F297E"/>
    <w:rsid w:val="096F8A03"/>
    <w:rsid w:val="09704A34"/>
    <w:rsid w:val="0970E604"/>
    <w:rsid w:val="09757E41"/>
    <w:rsid w:val="097670AE"/>
    <w:rsid w:val="097B0F1A"/>
    <w:rsid w:val="09839284"/>
    <w:rsid w:val="0984A3CC"/>
    <w:rsid w:val="09877A6A"/>
    <w:rsid w:val="0988F0F9"/>
    <w:rsid w:val="0989BAD8"/>
    <w:rsid w:val="098BC222"/>
    <w:rsid w:val="098C399C"/>
    <w:rsid w:val="098D4F87"/>
    <w:rsid w:val="098EBED2"/>
    <w:rsid w:val="098ED1D1"/>
    <w:rsid w:val="09902E00"/>
    <w:rsid w:val="0993CFE7"/>
    <w:rsid w:val="09946CBC"/>
    <w:rsid w:val="09950FD8"/>
    <w:rsid w:val="099745BD"/>
    <w:rsid w:val="099A59BB"/>
    <w:rsid w:val="099B0D2E"/>
    <w:rsid w:val="099C4428"/>
    <w:rsid w:val="099DFAD6"/>
    <w:rsid w:val="09A788B4"/>
    <w:rsid w:val="09A7C006"/>
    <w:rsid w:val="09A8060A"/>
    <w:rsid w:val="09A8D385"/>
    <w:rsid w:val="09AB6CCA"/>
    <w:rsid w:val="09AC8742"/>
    <w:rsid w:val="09AFC5AA"/>
    <w:rsid w:val="09B0282F"/>
    <w:rsid w:val="09B3F822"/>
    <w:rsid w:val="09B50D6F"/>
    <w:rsid w:val="09B5A535"/>
    <w:rsid w:val="09B71C43"/>
    <w:rsid w:val="09B93E45"/>
    <w:rsid w:val="09B98CD1"/>
    <w:rsid w:val="09BC00C9"/>
    <w:rsid w:val="09BC6538"/>
    <w:rsid w:val="09BD6958"/>
    <w:rsid w:val="09BF07CC"/>
    <w:rsid w:val="09C09F80"/>
    <w:rsid w:val="09C111B1"/>
    <w:rsid w:val="09C1E662"/>
    <w:rsid w:val="09C30DC9"/>
    <w:rsid w:val="09C435FB"/>
    <w:rsid w:val="09CB2BDE"/>
    <w:rsid w:val="09CB57E3"/>
    <w:rsid w:val="09CEF514"/>
    <w:rsid w:val="09D605A4"/>
    <w:rsid w:val="09D76DB8"/>
    <w:rsid w:val="09D8002C"/>
    <w:rsid w:val="09DDBE41"/>
    <w:rsid w:val="09DF278D"/>
    <w:rsid w:val="09E0028A"/>
    <w:rsid w:val="09E0DEB8"/>
    <w:rsid w:val="09E3465D"/>
    <w:rsid w:val="09E4E103"/>
    <w:rsid w:val="09E6CFB4"/>
    <w:rsid w:val="09E7DB14"/>
    <w:rsid w:val="09E80407"/>
    <w:rsid w:val="09EA882C"/>
    <w:rsid w:val="09EA9589"/>
    <w:rsid w:val="09ED5116"/>
    <w:rsid w:val="09F38004"/>
    <w:rsid w:val="09F406D0"/>
    <w:rsid w:val="09F751C4"/>
    <w:rsid w:val="09F86466"/>
    <w:rsid w:val="09F9553B"/>
    <w:rsid w:val="09F95E7D"/>
    <w:rsid w:val="09FBC69B"/>
    <w:rsid w:val="09FC21E2"/>
    <w:rsid w:val="0A00AC29"/>
    <w:rsid w:val="0A00C57F"/>
    <w:rsid w:val="0A034B85"/>
    <w:rsid w:val="0A03EB5D"/>
    <w:rsid w:val="0A0B4DE6"/>
    <w:rsid w:val="0A0B4E01"/>
    <w:rsid w:val="0A0DBED3"/>
    <w:rsid w:val="0A0F896D"/>
    <w:rsid w:val="0A0FB81B"/>
    <w:rsid w:val="0A19A081"/>
    <w:rsid w:val="0A1B9417"/>
    <w:rsid w:val="0A1E10BF"/>
    <w:rsid w:val="0A1ED34C"/>
    <w:rsid w:val="0A2132A5"/>
    <w:rsid w:val="0A21916F"/>
    <w:rsid w:val="0A238C54"/>
    <w:rsid w:val="0A258280"/>
    <w:rsid w:val="0A2615FE"/>
    <w:rsid w:val="0A2789C2"/>
    <w:rsid w:val="0A2D3FEF"/>
    <w:rsid w:val="0A2DDBDA"/>
    <w:rsid w:val="0A2E2B98"/>
    <w:rsid w:val="0A2EC703"/>
    <w:rsid w:val="0A35709A"/>
    <w:rsid w:val="0A36A470"/>
    <w:rsid w:val="0A38C5EE"/>
    <w:rsid w:val="0A3C895D"/>
    <w:rsid w:val="0A3CB06B"/>
    <w:rsid w:val="0A4572C1"/>
    <w:rsid w:val="0A460DDA"/>
    <w:rsid w:val="0A462DE3"/>
    <w:rsid w:val="0A464E33"/>
    <w:rsid w:val="0A492108"/>
    <w:rsid w:val="0A4CCA32"/>
    <w:rsid w:val="0A4F311A"/>
    <w:rsid w:val="0A52DC1D"/>
    <w:rsid w:val="0A55FFA6"/>
    <w:rsid w:val="0A55FFBB"/>
    <w:rsid w:val="0A5C66A2"/>
    <w:rsid w:val="0A5E0010"/>
    <w:rsid w:val="0A5E1843"/>
    <w:rsid w:val="0A60945E"/>
    <w:rsid w:val="0A62366D"/>
    <w:rsid w:val="0A63B9C2"/>
    <w:rsid w:val="0A6584A2"/>
    <w:rsid w:val="0A671834"/>
    <w:rsid w:val="0A68FD79"/>
    <w:rsid w:val="0A6A5317"/>
    <w:rsid w:val="0A6A7883"/>
    <w:rsid w:val="0A713A68"/>
    <w:rsid w:val="0A71F8BC"/>
    <w:rsid w:val="0A73FB1D"/>
    <w:rsid w:val="0A75E205"/>
    <w:rsid w:val="0A76E7E4"/>
    <w:rsid w:val="0A76ECA6"/>
    <w:rsid w:val="0A7AA8DC"/>
    <w:rsid w:val="0A7BA26B"/>
    <w:rsid w:val="0A85A6B9"/>
    <w:rsid w:val="0A865A59"/>
    <w:rsid w:val="0A87C02C"/>
    <w:rsid w:val="0A8914E0"/>
    <w:rsid w:val="0A894653"/>
    <w:rsid w:val="0A8BEC3B"/>
    <w:rsid w:val="0A8CE548"/>
    <w:rsid w:val="0A8D796A"/>
    <w:rsid w:val="0A939E1C"/>
    <w:rsid w:val="0A93CFD7"/>
    <w:rsid w:val="0A94D785"/>
    <w:rsid w:val="0A985021"/>
    <w:rsid w:val="0A9CBBAE"/>
    <w:rsid w:val="0A9E54AB"/>
    <w:rsid w:val="0A9F5322"/>
    <w:rsid w:val="0AA408A8"/>
    <w:rsid w:val="0AA55CA1"/>
    <w:rsid w:val="0AA57F96"/>
    <w:rsid w:val="0AA97D8E"/>
    <w:rsid w:val="0AAAC9CF"/>
    <w:rsid w:val="0AAB7745"/>
    <w:rsid w:val="0AAD1EC0"/>
    <w:rsid w:val="0AAE8111"/>
    <w:rsid w:val="0AB4491B"/>
    <w:rsid w:val="0AB5DA2B"/>
    <w:rsid w:val="0AB846C7"/>
    <w:rsid w:val="0AB8A224"/>
    <w:rsid w:val="0ABCA7FE"/>
    <w:rsid w:val="0ABCC3BA"/>
    <w:rsid w:val="0ABD85C6"/>
    <w:rsid w:val="0ABDB5E7"/>
    <w:rsid w:val="0AC3D5C0"/>
    <w:rsid w:val="0AC7DDAF"/>
    <w:rsid w:val="0ACEE918"/>
    <w:rsid w:val="0ACF0E96"/>
    <w:rsid w:val="0AD12466"/>
    <w:rsid w:val="0AD371CD"/>
    <w:rsid w:val="0AD3A346"/>
    <w:rsid w:val="0AD43111"/>
    <w:rsid w:val="0AD5970D"/>
    <w:rsid w:val="0AD79D18"/>
    <w:rsid w:val="0AD8CDA0"/>
    <w:rsid w:val="0ADE03C2"/>
    <w:rsid w:val="0ADF16E5"/>
    <w:rsid w:val="0ADF75ED"/>
    <w:rsid w:val="0AE04701"/>
    <w:rsid w:val="0AE04B62"/>
    <w:rsid w:val="0AE07ED6"/>
    <w:rsid w:val="0AE09514"/>
    <w:rsid w:val="0AE6361B"/>
    <w:rsid w:val="0AE8FBE4"/>
    <w:rsid w:val="0AE9E4EC"/>
    <w:rsid w:val="0AEF4603"/>
    <w:rsid w:val="0AF09BA7"/>
    <w:rsid w:val="0AF0FE6F"/>
    <w:rsid w:val="0AF162C7"/>
    <w:rsid w:val="0AF24356"/>
    <w:rsid w:val="0AF57A3C"/>
    <w:rsid w:val="0AF5C931"/>
    <w:rsid w:val="0AF66055"/>
    <w:rsid w:val="0AF7B3B2"/>
    <w:rsid w:val="0AF9389E"/>
    <w:rsid w:val="0AFBECF2"/>
    <w:rsid w:val="0AFF9C24"/>
    <w:rsid w:val="0B00BC7B"/>
    <w:rsid w:val="0B030266"/>
    <w:rsid w:val="0B03EF89"/>
    <w:rsid w:val="0B090A7B"/>
    <w:rsid w:val="0B0AB9EF"/>
    <w:rsid w:val="0B0E6914"/>
    <w:rsid w:val="0B141D59"/>
    <w:rsid w:val="0B19603C"/>
    <w:rsid w:val="0B1D5148"/>
    <w:rsid w:val="0B1D5CB8"/>
    <w:rsid w:val="0B1E9442"/>
    <w:rsid w:val="0B23C156"/>
    <w:rsid w:val="0B28ED38"/>
    <w:rsid w:val="0B2B7974"/>
    <w:rsid w:val="0B2C1D35"/>
    <w:rsid w:val="0B33C1F5"/>
    <w:rsid w:val="0B363684"/>
    <w:rsid w:val="0B38F82B"/>
    <w:rsid w:val="0B3D65BA"/>
    <w:rsid w:val="0B440F39"/>
    <w:rsid w:val="0B450B84"/>
    <w:rsid w:val="0B4854CC"/>
    <w:rsid w:val="0B499FEF"/>
    <w:rsid w:val="0B4FD018"/>
    <w:rsid w:val="0B52D0CB"/>
    <w:rsid w:val="0B552B09"/>
    <w:rsid w:val="0B55A927"/>
    <w:rsid w:val="0B591854"/>
    <w:rsid w:val="0B59E24D"/>
    <w:rsid w:val="0B5AD72E"/>
    <w:rsid w:val="0B5D0A58"/>
    <w:rsid w:val="0B60EC72"/>
    <w:rsid w:val="0B641561"/>
    <w:rsid w:val="0B641AE2"/>
    <w:rsid w:val="0B657210"/>
    <w:rsid w:val="0B65B1A0"/>
    <w:rsid w:val="0B6854D1"/>
    <w:rsid w:val="0B6B14AC"/>
    <w:rsid w:val="0B6B48A4"/>
    <w:rsid w:val="0B6CCEEB"/>
    <w:rsid w:val="0B6DAD78"/>
    <w:rsid w:val="0B6F43C3"/>
    <w:rsid w:val="0B71837F"/>
    <w:rsid w:val="0B7222F3"/>
    <w:rsid w:val="0B747BEC"/>
    <w:rsid w:val="0B75720A"/>
    <w:rsid w:val="0B759B58"/>
    <w:rsid w:val="0B794E10"/>
    <w:rsid w:val="0B7A987C"/>
    <w:rsid w:val="0B7CD225"/>
    <w:rsid w:val="0B7DE5C8"/>
    <w:rsid w:val="0B7EC3CE"/>
    <w:rsid w:val="0B8295EC"/>
    <w:rsid w:val="0B8331DD"/>
    <w:rsid w:val="0B835B89"/>
    <w:rsid w:val="0B854994"/>
    <w:rsid w:val="0B8602B5"/>
    <w:rsid w:val="0B8A27C3"/>
    <w:rsid w:val="0B8D0309"/>
    <w:rsid w:val="0B8ECA3A"/>
    <w:rsid w:val="0B8F9B92"/>
    <w:rsid w:val="0B912551"/>
    <w:rsid w:val="0B92D04F"/>
    <w:rsid w:val="0B95CA2E"/>
    <w:rsid w:val="0B96750E"/>
    <w:rsid w:val="0B96AADE"/>
    <w:rsid w:val="0B97728A"/>
    <w:rsid w:val="0B995428"/>
    <w:rsid w:val="0B9E8665"/>
    <w:rsid w:val="0B9E92BC"/>
    <w:rsid w:val="0B9FA256"/>
    <w:rsid w:val="0BA50ED0"/>
    <w:rsid w:val="0BA6DE7D"/>
    <w:rsid w:val="0BAA8681"/>
    <w:rsid w:val="0BAB5694"/>
    <w:rsid w:val="0BAED4AD"/>
    <w:rsid w:val="0BAF37BE"/>
    <w:rsid w:val="0BAF459F"/>
    <w:rsid w:val="0BB01616"/>
    <w:rsid w:val="0BB01E6F"/>
    <w:rsid w:val="0BB0E1B6"/>
    <w:rsid w:val="0BB1525A"/>
    <w:rsid w:val="0BB2BC6D"/>
    <w:rsid w:val="0BB45915"/>
    <w:rsid w:val="0BB69C94"/>
    <w:rsid w:val="0BB73E37"/>
    <w:rsid w:val="0BB7DBF1"/>
    <w:rsid w:val="0BB9E43C"/>
    <w:rsid w:val="0BBB2D10"/>
    <w:rsid w:val="0BBC92B5"/>
    <w:rsid w:val="0BBCD8D0"/>
    <w:rsid w:val="0BBD0E5E"/>
    <w:rsid w:val="0BBD449C"/>
    <w:rsid w:val="0BC69063"/>
    <w:rsid w:val="0BC6A062"/>
    <w:rsid w:val="0BCA6F2F"/>
    <w:rsid w:val="0BD10B58"/>
    <w:rsid w:val="0BD41728"/>
    <w:rsid w:val="0BD447A5"/>
    <w:rsid w:val="0BD65B5D"/>
    <w:rsid w:val="0BD8D8D2"/>
    <w:rsid w:val="0BD96B7F"/>
    <w:rsid w:val="0BDD69E0"/>
    <w:rsid w:val="0BDF8755"/>
    <w:rsid w:val="0BE01E92"/>
    <w:rsid w:val="0BE0C9DB"/>
    <w:rsid w:val="0BE2AEA7"/>
    <w:rsid w:val="0BE50E1E"/>
    <w:rsid w:val="0BE5C580"/>
    <w:rsid w:val="0BE88E9A"/>
    <w:rsid w:val="0BE97CBC"/>
    <w:rsid w:val="0BE9C37A"/>
    <w:rsid w:val="0BEAEE86"/>
    <w:rsid w:val="0BEBCE17"/>
    <w:rsid w:val="0BEBDF48"/>
    <w:rsid w:val="0BEC7F34"/>
    <w:rsid w:val="0BEDD973"/>
    <w:rsid w:val="0BEE9A2D"/>
    <w:rsid w:val="0BF57574"/>
    <w:rsid w:val="0BF84CC8"/>
    <w:rsid w:val="0BFBA0A8"/>
    <w:rsid w:val="0BFBB8AB"/>
    <w:rsid w:val="0C01701B"/>
    <w:rsid w:val="0C035C17"/>
    <w:rsid w:val="0C083276"/>
    <w:rsid w:val="0C091E8F"/>
    <w:rsid w:val="0C0C4C37"/>
    <w:rsid w:val="0C0FADAD"/>
    <w:rsid w:val="0C10021E"/>
    <w:rsid w:val="0C1033E8"/>
    <w:rsid w:val="0C1133B0"/>
    <w:rsid w:val="0C1419A4"/>
    <w:rsid w:val="0C159554"/>
    <w:rsid w:val="0C1753D6"/>
    <w:rsid w:val="0C18D572"/>
    <w:rsid w:val="0C195F22"/>
    <w:rsid w:val="0C1A87D6"/>
    <w:rsid w:val="0C1B1675"/>
    <w:rsid w:val="0C2096A1"/>
    <w:rsid w:val="0C20E921"/>
    <w:rsid w:val="0C22BFB0"/>
    <w:rsid w:val="0C2483D5"/>
    <w:rsid w:val="0C265A1F"/>
    <w:rsid w:val="0C267F2B"/>
    <w:rsid w:val="0C27C8B7"/>
    <w:rsid w:val="0C314862"/>
    <w:rsid w:val="0C32C070"/>
    <w:rsid w:val="0C347B6D"/>
    <w:rsid w:val="0C37A7C4"/>
    <w:rsid w:val="0C38CD43"/>
    <w:rsid w:val="0C3D8350"/>
    <w:rsid w:val="0C42763A"/>
    <w:rsid w:val="0C42BD60"/>
    <w:rsid w:val="0C43BBD4"/>
    <w:rsid w:val="0C448980"/>
    <w:rsid w:val="0C4779C0"/>
    <w:rsid w:val="0C4D4814"/>
    <w:rsid w:val="0C5034A9"/>
    <w:rsid w:val="0C508D97"/>
    <w:rsid w:val="0C5157D2"/>
    <w:rsid w:val="0C525200"/>
    <w:rsid w:val="0C52A0D5"/>
    <w:rsid w:val="0C544CF1"/>
    <w:rsid w:val="0C5A8D30"/>
    <w:rsid w:val="0C5ADBBC"/>
    <w:rsid w:val="0C5B195D"/>
    <w:rsid w:val="0C5B4F62"/>
    <w:rsid w:val="0C5CBC7F"/>
    <w:rsid w:val="0C5F3216"/>
    <w:rsid w:val="0C60EA08"/>
    <w:rsid w:val="0C6105DB"/>
    <w:rsid w:val="0C649CCB"/>
    <w:rsid w:val="0C670711"/>
    <w:rsid w:val="0C67534E"/>
    <w:rsid w:val="0C6788DD"/>
    <w:rsid w:val="0C6862E1"/>
    <w:rsid w:val="0C686E04"/>
    <w:rsid w:val="0C6DF256"/>
    <w:rsid w:val="0C6E9252"/>
    <w:rsid w:val="0C6F5CE3"/>
    <w:rsid w:val="0C6FA54A"/>
    <w:rsid w:val="0C70E1C7"/>
    <w:rsid w:val="0C719A36"/>
    <w:rsid w:val="0C73D48C"/>
    <w:rsid w:val="0C75084A"/>
    <w:rsid w:val="0C773C7F"/>
    <w:rsid w:val="0C7EB297"/>
    <w:rsid w:val="0C8321B7"/>
    <w:rsid w:val="0C837909"/>
    <w:rsid w:val="0C864581"/>
    <w:rsid w:val="0C87E21F"/>
    <w:rsid w:val="0C8C63A2"/>
    <w:rsid w:val="0C8D1E82"/>
    <w:rsid w:val="0C8D20FD"/>
    <w:rsid w:val="0C8D9B73"/>
    <w:rsid w:val="0C8DE6F0"/>
    <w:rsid w:val="0C918814"/>
    <w:rsid w:val="0C9424D2"/>
    <w:rsid w:val="0C99B222"/>
    <w:rsid w:val="0C9BA74E"/>
    <w:rsid w:val="0C9CE4B8"/>
    <w:rsid w:val="0C9D0610"/>
    <w:rsid w:val="0CA0F0FE"/>
    <w:rsid w:val="0CA22E20"/>
    <w:rsid w:val="0CA26C11"/>
    <w:rsid w:val="0CA2EEB7"/>
    <w:rsid w:val="0CAB5B28"/>
    <w:rsid w:val="0CABF04B"/>
    <w:rsid w:val="0CAC0986"/>
    <w:rsid w:val="0CB1A18C"/>
    <w:rsid w:val="0CB39F40"/>
    <w:rsid w:val="0CBBCB81"/>
    <w:rsid w:val="0CBC1242"/>
    <w:rsid w:val="0CBC14D7"/>
    <w:rsid w:val="0CBC34A1"/>
    <w:rsid w:val="0CC6698B"/>
    <w:rsid w:val="0CC75B6E"/>
    <w:rsid w:val="0CC900A1"/>
    <w:rsid w:val="0CC93270"/>
    <w:rsid w:val="0CCA62F2"/>
    <w:rsid w:val="0CCF544B"/>
    <w:rsid w:val="0CD15799"/>
    <w:rsid w:val="0CD79B72"/>
    <w:rsid w:val="0CD7FE09"/>
    <w:rsid w:val="0CE4525E"/>
    <w:rsid w:val="0CE6B8EC"/>
    <w:rsid w:val="0CE903F0"/>
    <w:rsid w:val="0CE96AF2"/>
    <w:rsid w:val="0CEE2445"/>
    <w:rsid w:val="0CEEFF94"/>
    <w:rsid w:val="0CF0146D"/>
    <w:rsid w:val="0CF58FE1"/>
    <w:rsid w:val="0CF86750"/>
    <w:rsid w:val="0CFF6A8A"/>
    <w:rsid w:val="0D04FC5E"/>
    <w:rsid w:val="0D05FC37"/>
    <w:rsid w:val="0D0688C9"/>
    <w:rsid w:val="0D07CA52"/>
    <w:rsid w:val="0D0B57EF"/>
    <w:rsid w:val="0D0F0D48"/>
    <w:rsid w:val="0D10297D"/>
    <w:rsid w:val="0D13B81B"/>
    <w:rsid w:val="0D1403A3"/>
    <w:rsid w:val="0D1775DF"/>
    <w:rsid w:val="0D1DF735"/>
    <w:rsid w:val="0D2210E0"/>
    <w:rsid w:val="0D22C2B2"/>
    <w:rsid w:val="0D2648B3"/>
    <w:rsid w:val="0D2917E5"/>
    <w:rsid w:val="0D2B5423"/>
    <w:rsid w:val="0D2B7578"/>
    <w:rsid w:val="0D2BA905"/>
    <w:rsid w:val="0D2C847C"/>
    <w:rsid w:val="0D2FBE50"/>
    <w:rsid w:val="0D3451B2"/>
    <w:rsid w:val="0D35388A"/>
    <w:rsid w:val="0D36A018"/>
    <w:rsid w:val="0D3A4E14"/>
    <w:rsid w:val="0D3AB250"/>
    <w:rsid w:val="0D3D0E54"/>
    <w:rsid w:val="0D3D7D70"/>
    <w:rsid w:val="0D3FB118"/>
    <w:rsid w:val="0D41BC2D"/>
    <w:rsid w:val="0D43C72F"/>
    <w:rsid w:val="0D465A45"/>
    <w:rsid w:val="0D493F6D"/>
    <w:rsid w:val="0D4E1AE7"/>
    <w:rsid w:val="0D546195"/>
    <w:rsid w:val="0D546D7A"/>
    <w:rsid w:val="0D55ADA7"/>
    <w:rsid w:val="0D57BA47"/>
    <w:rsid w:val="0D5A8501"/>
    <w:rsid w:val="0D5FC702"/>
    <w:rsid w:val="0D669F87"/>
    <w:rsid w:val="0D6E80DD"/>
    <w:rsid w:val="0D6FD4A6"/>
    <w:rsid w:val="0D73666F"/>
    <w:rsid w:val="0D737491"/>
    <w:rsid w:val="0D73BFC1"/>
    <w:rsid w:val="0D748DB0"/>
    <w:rsid w:val="0D74D720"/>
    <w:rsid w:val="0D7620B2"/>
    <w:rsid w:val="0D77CF39"/>
    <w:rsid w:val="0D7AE55E"/>
    <w:rsid w:val="0D7E9549"/>
    <w:rsid w:val="0D7EFB9F"/>
    <w:rsid w:val="0D7FCE3C"/>
    <w:rsid w:val="0D80CAAB"/>
    <w:rsid w:val="0D80E269"/>
    <w:rsid w:val="0D810840"/>
    <w:rsid w:val="0D82E384"/>
    <w:rsid w:val="0D85F52D"/>
    <w:rsid w:val="0D867105"/>
    <w:rsid w:val="0D868F7F"/>
    <w:rsid w:val="0D8793C6"/>
    <w:rsid w:val="0D88A8D8"/>
    <w:rsid w:val="0D88ED03"/>
    <w:rsid w:val="0D8AFD31"/>
    <w:rsid w:val="0D8B1E2C"/>
    <w:rsid w:val="0D8D2802"/>
    <w:rsid w:val="0D8E6FE3"/>
    <w:rsid w:val="0D93F500"/>
    <w:rsid w:val="0D95029A"/>
    <w:rsid w:val="0D9690D1"/>
    <w:rsid w:val="0D97D7AD"/>
    <w:rsid w:val="0D98AECD"/>
    <w:rsid w:val="0D9A801A"/>
    <w:rsid w:val="0D9F354E"/>
    <w:rsid w:val="0DA159E8"/>
    <w:rsid w:val="0DA38C9A"/>
    <w:rsid w:val="0DA5596E"/>
    <w:rsid w:val="0DABEA82"/>
    <w:rsid w:val="0DACB73B"/>
    <w:rsid w:val="0DADBF0A"/>
    <w:rsid w:val="0DAE3672"/>
    <w:rsid w:val="0DB0D53D"/>
    <w:rsid w:val="0DB371C4"/>
    <w:rsid w:val="0DB7C7EB"/>
    <w:rsid w:val="0DB95DC5"/>
    <w:rsid w:val="0DBA9A95"/>
    <w:rsid w:val="0DBB5580"/>
    <w:rsid w:val="0DBD27C2"/>
    <w:rsid w:val="0DBF5F6F"/>
    <w:rsid w:val="0DC32875"/>
    <w:rsid w:val="0DC4B878"/>
    <w:rsid w:val="0DC5AC97"/>
    <w:rsid w:val="0DC88DEC"/>
    <w:rsid w:val="0DCE1B62"/>
    <w:rsid w:val="0DCECCEE"/>
    <w:rsid w:val="0DD185CA"/>
    <w:rsid w:val="0DD1A4D7"/>
    <w:rsid w:val="0DD22936"/>
    <w:rsid w:val="0DD4B5F0"/>
    <w:rsid w:val="0DD54619"/>
    <w:rsid w:val="0DD56BD7"/>
    <w:rsid w:val="0DD5DD52"/>
    <w:rsid w:val="0DD696D7"/>
    <w:rsid w:val="0DD80D60"/>
    <w:rsid w:val="0DD85A79"/>
    <w:rsid w:val="0DD91233"/>
    <w:rsid w:val="0DDAD1BA"/>
    <w:rsid w:val="0DDC09CA"/>
    <w:rsid w:val="0DDF4AE7"/>
    <w:rsid w:val="0DE398B8"/>
    <w:rsid w:val="0DE3C6AB"/>
    <w:rsid w:val="0DE48E2E"/>
    <w:rsid w:val="0DE491CF"/>
    <w:rsid w:val="0DE872D2"/>
    <w:rsid w:val="0DE8C8AC"/>
    <w:rsid w:val="0DE9853B"/>
    <w:rsid w:val="0DEC2FB5"/>
    <w:rsid w:val="0DEE9F9F"/>
    <w:rsid w:val="0DF132E5"/>
    <w:rsid w:val="0DF1575F"/>
    <w:rsid w:val="0DF27A63"/>
    <w:rsid w:val="0DF6C09F"/>
    <w:rsid w:val="0DF6CDE0"/>
    <w:rsid w:val="0DFB0054"/>
    <w:rsid w:val="0E005295"/>
    <w:rsid w:val="0E00C694"/>
    <w:rsid w:val="0E0386EA"/>
    <w:rsid w:val="0E079684"/>
    <w:rsid w:val="0E093F5C"/>
    <w:rsid w:val="0E0EF492"/>
    <w:rsid w:val="0E133991"/>
    <w:rsid w:val="0E1663C9"/>
    <w:rsid w:val="0E16BE49"/>
    <w:rsid w:val="0E19E149"/>
    <w:rsid w:val="0E1C49CA"/>
    <w:rsid w:val="0E1DEA3C"/>
    <w:rsid w:val="0E1EC7CC"/>
    <w:rsid w:val="0E1F9BC6"/>
    <w:rsid w:val="0E203F81"/>
    <w:rsid w:val="0E277DC2"/>
    <w:rsid w:val="0E2BFCDE"/>
    <w:rsid w:val="0E2DFBBF"/>
    <w:rsid w:val="0E2E2727"/>
    <w:rsid w:val="0E2ED00F"/>
    <w:rsid w:val="0E2F3254"/>
    <w:rsid w:val="0E33224C"/>
    <w:rsid w:val="0E3441C6"/>
    <w:rsid w:val="0E38E334"/>
    <w:rsid w:val="0E3A7FE8"/>
    <w:rsid w:val="0E40802D"/>
    <w:rsid w:val="0E422143"/>
    <w:rsid w:val="0E4341AD"/>
    <w:rsid w:val="0E470B0A"/>
    <w:rsid w:val="0E479386"/>
    <w:rsid w:val="0E47E372"/>
    <w:rsid w:val="0E4878A2"/>
    <w:rsid w:val="0E48C13F"/>
    <w:rsid w:val="0E490C2B"/>
    <w:rsid w:val="0E4AEC34"/>
    <w:rsid w:val="0E4F7914"/>
    <w:rsid w:val="0E50E236"/>
    <w:rsid w:val="0E5133BA"/>
    <w:rsid w:val="0E51BDA9"/>
    <w:rsid w:val="0E5409C3"/>
    <w:rsid w:val="0E55494D"/>
    <w:rsid w:val="0E56BECD"/>
    <w:rsid w:val="0E572389"/>
    <w:rsid w:val="0E5D8F42"/>
    <w:rsid w:val="0E5FDC14"/>
    <w:rsid w:val="0E612DD0"/>
    <w:rsid w:val="0E616DD1"/>
    <w:rsid w:val="0E6225A5"/>
    <w:rsid w:val="0E635099"/>
    <w:rsid w:val="0E64B05C"/>
    <w:rsid w:val="0E68B170"/>
    <w:rsid w:val="0E69BF81"/>
    <w:rsid w:val="0E6AA0AE"/>
    <w:rsid w:val="0E703AE5"/>
    <w:rsid w:val="0E70E273"/>
    <w:rsid w:val="0E72F739"/>
    <w:rsid w:val="0E7321EB"/>
    <w:rsid w:val="0E742A2C"/>
    <w:rsid w:val="0E74E4E3"/>
    <w:rsid w:val="0E783EAB"/>
    <w:rsid w:val="0E7D97DE"/>
    <w:rsid w:val="0E7F3982"/>
    <w:rsid w:val="0E7F6D52"/>
    <w:rsid w:val="0E8E0C10"/>
    <w:rsid w:val="0E8F436D"/>
    <w:rsid w:val="0E8F9F3F"/>
    <w:rsid w:val="0E901684"/>
    <w:rsid w:val="0E953E4C"/>
    <w:rsid w:val="0E975573"/>
    <w:rsid w:val="0E976C78"/>
    <w:rsid w:val="0E977974"/>
    <w:rsid w:val="0E9D0356"/>
    <w:rsid w:val="0E9DA839"/>
    <w:rsid w:val="0E9E7543"/>
    <w:rsid w:val="0E9F0F10"/>
    <w:rsid w:val="0EA10FDD"/>
    <w:rsid w:val="0EA11EC9"/>
    <w:rsid w:val="0EA88CF2"/>
    <w:rsid w:val="0EA9AEBD"/>
    <w:rsid w:val="0EAA5221"/>
    <w:rsid w:val="0EAC902C"/>
    <w:rsid w:val="0EAD6B10"/>
    <w:rsid w:val="0EAEDEF2"/>
    <w:rsid w:val="0EB7CE8B"/>
    <w:rsid w:val="0EB80313"/>
    <w:rsid w:val="0EBB0015"/>
    <w:rsid w:val="0EBD7413"/>
    <w:rsid w:val="0EBDAB2E"/>
    <w:rsid w:val="0EBF3535"/>
    <w:rsid w:val="0EC094FC"/>
    <w:rsid w:val="0EC35355"/>
    <w:rsid w:val="0EC5F6EF"/>
    <w:rsid w:val="0EC6DF30"/>
    <w:rsid w:val="0EC6FB10"/>
    <w:rsid w:val="0EC961EF"/>
    <w:rsid w:val="0EC9BBED"/>
    <w:rsid w:val="0ECAA3E0"/>
    <w:rsid w:val="0ECB21CC"/>
    <w:rsid w:val="0ECDE49F"/>
    <w:rsid w:val="0ED03FD5"/>
    <w:rsid w:val="0ED19088"/>
    <w:rsid w:val="0ED4347E"/>
    <w:rsid w:val="0ED6587D"/>
    <w:rsid w:val="0ED89AC8"/>
    <w:rsid w:val="0EDA50F7"/>
    <w:rsid w:val="0EDCA88A"/>
    <w:rsid w:val="0EE122E2"/>
    <w:rsid w:val="0EE64C81"/>
    <w:rsid w:val="0EE6806F"/>
    <w:rsid w:val="0EE726D6"/>
    <w:rsid w:val="0EE7CF38"/>
    <w:rsid w:val="0EEA4601"/>
    <w:rsid w:val="0EEC1B2A"/>
    <w:rsid w:val="0EF067E5"/>
    <w:rsid w:val="0EF726B3"/>
    <w:rsid w:val="0EF729B4"/>
    <w:rsid w:val="0F027627"/>
    <w:rsid w:val="0F056836"/>
    <w:rsid w:val="0F0575F0"/>
    <w:rsid w:val="0F090BA6"/>
    <w:rsid w:val="0F0DBB0B"/>
    <w:rsid w:val="0F0F98F8"/>
    <w:rsid w:val="0F11422D"/>
    <w:rsid w:val="0F139AEB"/>
    <w:rsid w:val="0F139C0E"/>
    <w:rsid w:val="0F14FF68"/>
    <w:rsid w:val="0F160760"/>
    <w:rsid w:val="0F188A33"/>
    <w:rsid w:val="0F194B87"/>
    <w:rsid w:val="0F1B3C28"/>
    <w:rsid w:val="0F1C0F26"/>
    <w:rsid w:val="0F1E347B"/>
    <w:rsid w:val="0F207F10"/>
    <w:rsid w:val="0F21E00B"/>
    <w:rsid w:val="0F226356"/>
    <w:rsid w:val="0F22E019"/>
    <w:rsid w:val="0F23D5CE"/>
    <w:rsid w:val="0F24715A"/>
    <w:rsid w:val="0F27845A"/>
    <w:rsid w:val="0F2A09A2"/>
    <w:rsid w:val="0F2B4988"/>
    <w:rsid w:val="0F2C1CF4"/>
    <w:rsid w:val="0F2D8046"/>
    <w:rsid w:val="0F2DC082"/>
    <w:rsid w:val="0F2FF5F7"/>
    <w:rsid w:val="0F3201A2"/>
    <w:rsid w:val="0F3279EC"/>
    <w:rsid w:val="0F32D427"/>
    <w:rsid w:val="0F366CD2"/>
    <w:rsid w:val="0F389DCA"/>
    <w:rsid w:val="0F3DAECF"/>
    <w:rsid w:val="0F4582AC"/>
    <w:rsid w:val="0F45E5D4"/>
    <w:rsid w:val="0F465DA2"/>
    <w:rsid w:val="0F498B07"/>
    <w:rsid w:val="0F512EFB"/>
    <w:rsid w:val="0F52B9A8"/>
    <w:rsid w:val="0F5605BC"/>
    <w:rsid w:val="0F5AA4F5"/>
    <w:rsid w:val="0F5E8469"/>
    <w:rsid w:val="0F5FF2F6"/>
    <w:rsid w:val="0F658A95"/>
    <w:rsid w:val="0F67D166"/>
    <w:rsid w:val="0F69EB2F"/>
    <w:rsid w:val="0F7131DE"/>
    <w:rsid w:val="0F714015"/>
    <w:rsid w:val="0F724624"/>
    <w:rsid w:val="0F74C780"/>
    <w:rsid w:val="0F776E46"/>
    <w:rsid w:val="0F77F671"/>
    <w:rsid w:val="0F79C381"/>
    <w:rsid w:val="0F7A7ECB"/>
    <w:rsid w:val="0F7AF568"/>
    <w:rsid w:val="0F7BACE5"/>
    <w:rsid w:val="0F7C6E06"/>
    <w:rsid w:val="0F80971A"/>
    <w:rsid w:val="0F82C000"/>
    <w:rsid w:val="0F837054"/>
    <w:rsid w:val="0F83BF1F"/>
    <w:rsid w:val="0F8507FB"/>
    <w:rsid w:val="0F854798"/>
    <w:rsid w:val="0F85D1DE"/>
    <w:rsid w:val="0F864C4A"/>
    <w:rsid w:val="0F8BC602"/>
    <w:rsid w:val="0F8BF5CC"/>
    <w:rsid w:val="0F8E183E"/>
    <w:rsid w:val="0F8F8789"/>
    <w:rsid w:val="0F91BEB5"/>
    <w:rsid w:val="0F91C180"/>
    <w:rsid w:val="0F956457"/>
    <w:rsid w:val="0F96968F"/>
    <w:rsid w:val="0F9C8FEB"/>
    <w:rsid w:val="0FA02AE4"/>
    <w:rsid w:val="0FA2C085"/>
    <w:rsid w:val="0FA31FB5"/>
    <w:rsid w:val="0FA62D96"/>
    <w:rsid w:val="0FAA2E4F"/>
    <w:rsid w:val="0FABB2B8"/>
    <w:rsid w:val="0FAE8F3A"/>
    <w:rsid w:val="0FB0B6A5"/>
    <w:rsid w:val="0FB4DA65"/>
    <w:rsid w:val="0FB6FD69"/>
    <w:rsid w:val="0FBB983D"/>
    <w:rsid w:val="0FBBFDB8"/>
    <w:rsid w:val="0FBC2970"/>
    <w:rsid w:val="0FC0655F"/>
    <w:rsid w:val="0FC17F9B"/>
    <w:rsid w:val="0FC198D8"/>
    <w:rsid w:val="0FC28AC2"/>
    <w:rsid w:val="0FC3754E"/>
    <w:rsid w:val="0FC46D30"/>
    <w:rsid w:val="0FC5E3AC"/>
    <w:rsid w:val="0FC81577"/>
    <w:rsid w:val="0FCB613E"/>
    <w:rsid w:val="0FCC694E"/>
    <w:rsid w:val="0FCD2EC8"/>
    <w:rsid w:val="0FCE2810"/>
    <w:rsid w:val="0FD2E6E5"/>
    <w:rsid w:val="0FD36CA1"/>
    <w:rsid w:val="0FD74831"/>
    <w:rsid w:val="0FD90B86"/>
    <w:rsid w:val="0FDAAF43"/>
    <w:rsid w:val="0FDCE1CC"/>
    <w:rsid w:val="0FDEEDF4"/>
    <w:rsid w:val="0FE004EF"/>
    <w:rsid w:val="0FE6E933"/>
    <w:rsid w:val="0FF60816"/>
    <w:rsid w:val="0FF67E15"/>
    <w:rsid w:val="0FFA3628"/>
    <w:rsid w:val="0FFA6A2F"/>
    <w:rsid w:val="0FFD535A"/>
    <w:rsid w:val="10001242"/>
    <w:rsid w:val="10048652"/>
    <w:rsid w:val="10066D5B"/>
    <w:rsid w:val="100F9F68"/>
    <w:rsid w:val="1014098E"/>
    <w:rsid w:val="101431E6"/>
    <w:rsid w:val="101A6B81"/>
    <w:rsid w:val="101DE6AF"/>
    <w:rsid w:val="1020CF2C"/>
    <w:rsid w:val="1022A431"/>
    <w:rsid w:val="102333D6"/>
    <w:rsid w:val="1026265C"/>
    <w:rsid w:val="10262754"/>
    <w:rsid w:val="102B1C6E"/>
    <w:rsid w:val="102FEB69"/>
    <w:rsid w:val="10302141"/>
    <w:rsid w:val="103139AD"/>
    <w:rsid w:val="1033575E"/>
    <w:rsid w:val="1036846C"/>
    <w:rsid w:val="10371B01"/>
    <w:rsid w:val="103B76B3"/>
    <w:rsid w:val="103CA637"/>
    <w:rsid w:val="103D9979"/>
    <w:rsid w:val="103E1C9A"/>
    <w:rsid w:val="10405F9A"/>
    <w:rsid w:val="1040E8FE"/>
    <w:rsid w:val="10485703"/>
    <w:rsid w:val="104BA8BC"/>
    <w:rsid w:val="104D08D3"/>
    <w:rsid w:val="104D68EB"/>
    <w:rsid w:val="104D7099"/>
    <w:rsid w:val="104EEE01"/>
    <w:rsid w:val="1050675B"/>
    <w:rsid w:val="1050BBF0"/>
    <w:rsid w:val="10522900"/>
    <w:rsid w:val="10532B0D"/>
    <w:rsid w:val="1054CD61"/>
    <w:rsid w:val="105B917C"/>
    <w:rsid w:val="105CE9AC"/>
    <w:rsid w:val="105CF9F1"/>
    <w:rsid w:val="105FE3F8"/>
    <w:rsid w:val="1060B09B"/>
    <w:rsid w:val="106203FE"/>
    <w:rsid w:val="10623077"/>
    <w:rsid w:val="1064F17F"/>
    <w:rsid w:val="106889CF"/>
    <w:rsid w:val="106A7573"/>
    <w:rsid w:val="106E3802"/>
    <w:rsid w:val="106F54AF"/>
    <w:rsid w:val="107207A7"/>
    <w:rsid w:val="107229E2"/>
    <w:rsid w:val="10732B63"/>
    <w:rsid w:val="1074B7BE"/>
    <w:rsid w:val="107730BC"/>
    <w:rsid w:val="10783B3E"/>
    <w:rsid w:val="107D6256"/>
    <w:rsid w:val="10827DBC"/>
    <w:rsid w:val="1083358E"/>
    <w:rsid w:val="10834E06"/>
    <w:rsid w:val="1083564C"/>
    <w:rsid w:val="1083C578"/>
    <w:rsid w:val="10876BC7"/>
    <w:rsid w:val="1087E0CE"/>
    <w:rsid w:val="1089D1AA"/>
    <w:rsid w:val="108CC27E"/>
    <w:rsid w:val="108D03D7"/>
    <w:rsid w:val="108DAE5F"/>
    <w:rsid w:val="108EDD39"/>
    <w:rsid w:val="108F41DE"/>
    <w:rsid w:val="108FCC53"/>
    <w:rsid w:val="1095C4C0"/>
    <w:rsid w:val="109655C5"/>
    <w:rsid w:val="1096E572"/>
    <w:rsid w:val="109D4731"/>
    <w:rsid w:val="10A7825B"/>
    <w:rsid w:val="10A957D5"/>
    <w:rsid w:val="10A9EC4B"/>
    <w:rsid w:val="10AE9843"/>
    <w:rsid w:val="10B1091D"/>
    <w:rsid w:val="10B1BE2A"/>
    <w:rsid w:val="10B1CA88"/>
    <w:rsid w:val="10B527BE"/>
    <w:rsid w:val="10B79BA0"/>
    <w:rsid w:val="10B7B9D6"/>
    <w:rsid w:val="10B824D2"/>
    <w:rsid w:val="10B86E94"/>
    <w:rsid w:val="10BBAA05"/>
    <w:rsid w:val="10BC019C"/>
    <w:rsid w:val="10BFB974"/>
    <w:rsid w:val="10C1D340"/>
    <w:rsid w:val="10C22584"/>
    <w:rsid w:val="10C3DB59"/>
    <w:rsid w:val="10C5EEF4"/>
    <w:rsid w:val="10C98B1A"/>
    <w:rsid w:val="10CC5158"/>
    <w:rsid w:val="10CF1128"/>
    <w:rsid w:val="10CF82A4"/>
    <w:rsid w:val="10D19252"/>
    <w:rsid w:val="10D2E40A"/>
    <w:rsid w:val="10D34519"/>
    <w:rsid w:val="10D4C071"/>
    <w:rsid w:val="10D695F2"/>
    <w:rsid w:val="10DF8529"/>
    <w:rsid w:val="10E4FFE6"/>
    <w:rsid w:val="10E9AA3A"/>
    <w:rsid w:val="10E9F734"/>
    <w:rsid w:val="10EB4D11"/>
    <w:rsid w:val="10EFCFD1"/>
    <w:rsid w:val="10EFDCF5"/>
    <w:rsid w:val="10F2F9B7"/>
    <w:rsid w:val="10F37B86"/>
    <w:rsid w:val="10F81674"/>
    <w:rsid w:val="10FADACD"/>
    <w:rsid w:val="10FC4E58"/>
    <w:rsid w:val="11065C6C"/>
    <w:rsid w:val="11096D11"/>
    <w:rsid w:val="110C5B41"/>
    <w:rsid w:val="110C711B"/>
    <w:rsid w:val="110EFC70"/>
    <w:rsid w:val="1115CC43"/>
    <w:rsid w:val="11167DFA"/>
    <w:rsid w:val="1116C294"/>
    <w:rsid w:val="111830B4"/>
    <w:rsid w:val="111B0E69"/>
    <w:rsid w:val="111B645E"/>
    <w:rsid w:val="111D2EB4"/>
    <w:rsid w:val="111DD039"/>
    <w:rsid w:val="111FCF2B"/>
    <w:rsid w:val="11210137"/>
    <w:rsid w:val="11226375"/>
    <w:rsid w:val="1128B285"/>
    <w:rsid w:val="112B2A79"/>
    <w:rsid w:val="112CA88C"/>
    <w:rsid w:val="112E26E5"/>
    <w:rsid w:val="11312F8F"/>
    <w:rsid w:val="113387B5"/>
    <w:rsid w:val="11346FDF"/>
    <w:rsid w:val="11359425"/>
    <w:rsid w:val="1137710F"/>
    <w:rsid w:val="113B3F1F"/>
    <w:rsid w:val="113B5CC1"/>
    <w:rsid w:val="113C5D4F"/>
    <w:rsid w:val="113F4891"/>
    <w:rsid w:val="113FBF20"/>
    <w:rsid w:val="114030B5"/>
    <w:rsid w:val="114138E2"/>
    <w:rsid w:val="1143E2DD"/>
    <w:rsid w:val="1146CAA3"/>
    <w:rsid w:val="1149A5B1"/>
    <w:rsid w:val="114D86C3"/>
    <w:rsid w:val="114E00BF"/>
    <w:rsid w:val="114F34A4"/>
    <w:rsid w:val="11508285"/>
    <w:rsid w:val="1155D38D"/>
    <w:rsid w:val="1157637F"/>
    <w:rsid w:val="11596B23"/>
    <w:rsid w:val="115C4EC5"/>
    <w:rsid w:val="115E060C"/>
    <w:rsid w:val="115EB7FE"/>
    <w:rsid w:val="1162EAAB"/>
    <w:rsid w:val="116359E2"/>
    <w:rsid w:val="116BED24"/>
    <w:rsid w:val="116E1A97"/>
    <w:rsid w:val="116EB136"/>
    <w:rsid w:val="11709764"/>
    <w:rsid w:val="117695CE"/>
    <w:rsid w:val="1177D6A5"/>
    <w:rsid w:val="1179D170"/>
    <w:rsid w:val="117A9515"/>
    <w:rsid w:val="117B7026"/>
    <w:rsid w:val="117D215D"/>
    <w:rsid w:val="117D6E7D"/>
    <w:rsid w:val="117E73F2"/>
    <w:rsid w:val="11820EF8"/>
    <w:rsid w:val="11879411"/>
    <w:rsid w:val="1188593D"/>
    <w:rsid w:val="118D1ED4"/>
    <w:rsid w:val="118E564B"/>
    <w:rsid w:val="11903572"/>
    <w:rsid w:val="11920AA3"/>
    <w:rsid w:val="1192A534"/>
    <w:rsid w:val="1193247B"/>
    <w:rsid w:val="1194A351"/>
    <w:rsid w:val="11953B29"/>
    <w:rsid w:val="1196E8D0"/>
    <w:rsid w:val="1199387E"/>
    <w:rsid w:val="119ADE57"/>
    <w:rsid w:val="119B930B"/>
    <w:rsid w:val="119C5645"/>
    <w:rsid w:val="119D9C7A"/>
    <w:rsid w:val="11A1CA14"/>
    <w:rsid w:val="11A4B210"/>
    <w:rsid w:val="11A80501"/>
    <w:rsid w:val="11A81F29"/>
    <w:rsid w:val="11A82EB6"/>
    <w:rsid w:val="11A8E18C"/>
    <w:rsid w:val="11AF08FB"/>
    <w:rsid w:val="11AFCAC5"/>
    <w:rsid w:val="11AFF1E0"/>
    <w:rsid w:val="11B19C82"/>
    <w:rsid w:val="11B275DE"/>
    <w:rsid w:val="11B34512"/>
    <w:rsid w:val="11B3530B"/>
    <w:rsid w:val="11B628EB"/>
    <w:rsid w:val="11B9D281"/>
    <w:rsid w:val="11BA7211"/>
    <w:rsid w:val="11BBA555"/>
    <w:rsid w:val="11BBD9AA"/>
    <w:rsid w:val="11BEC7A1"/>
    <w:rsid w:val="11C08DCF"/>
    <w:rsid w:val="11C09EB0"/>
    <w:rsid w:val="11C2D768"/>
    <w:rsid w:val="11C2E88F"/>
    <w:rsid w:val="11C47807"/>
    <w:rsid w:val="11C9620A"/>
    <w:rsid w:val="11CCB1DB"/>
    <w:rsid w:val="11CCFBF9"/>
    <w:rsid w:val="11CD0073"/>
    <w:rsid w:val="11CFBE6A"/>
    <w:rsid w:val="11D01366"/>
    <w:rsid w:val="11D04DA5"/>
    <w:rsid w:val="11D48CD1"/>
    <w:rsid w:val="11D4FB47"/>
    <w:rsid w:val="11D6AF4E"/>
    <w:rsid w:val="11D7E446"/>
    <w:rsid w:val="11D99531"/>
    <w:rsid w:val="11DACBF8"/>
    <w:rsid w:val="11DB43B4"/>
    <w:rsid w:val="11DBDC7E"/>
    <w:rsid w:val="11DFD46E"/>
    <w:rsid w:val="11E15CB4"/>
    <w:rsid w:val="11E54E59"/>
    <w:rsid w:val="11E9121F"/>
    <w:rsid w:val="11EA9A6E"/>
    <w:rsid w:val="11EBDD4E"/>
    <w:rsid w:val="11ED8812"/>
    <w:rsid w:val="11F7085E"/>
    <w:rsid w:val="11F90A01"/>
    <w:rsid w:val="11F942F9"/>
    <w:rsid w:val="120198F4"/>
    <w:rsid w:val="12027A66"/>
    <w:rsid w:val="1205ECE6"/>
    <w:rsid w:val="1206E015"/>
    <w:rsid w:val="12070708"/>
    <w:rsid w:val="1207EAF6"/>
    <w:rsid w:val="120DA7E0"/>
    <w:rsid w:val="120E0C5A"/>
    <w:rsid w:val="12125DEC"/>
    <w:rsid w:val="121354CD"/>
    <w:rsid w:val="121656E6"/>
    <w:rsid w:val="121AAADC"/>
    <w:rsid w:val="12215AC6"/>
    <w:rsid w:val="122939E2"/>
    <w:rsid w:val="122CBF0D"/>
    <w:rsid w:val="122FF6ED"/>
    <w:rsid w:val="12316EB5"/>
    <w:rsid w:val="12333E34"/>
    <w:rsid w:val="12376FD3"/>
    <w:rsid w:val="123E2EB6"/>
    <w:rsid w:val="124640AF"/>
    <w:rsid w:val="1247A931"/>
    <w:rsid w:val="1248D4C5"/>
    <w:rsid w:val="1249480D"/>
    <w:rsid w:val="124AD1BF"/>
    <w:rsid w:val="124B58FA"/>
    <w:rsid w:val="125304B7"/>
    <w:rsid w:val="1258BA84"/>
    <w:rsid w:val="12599904"/>
    <w:rsid w:val="125B128C"/>
    <w:rsid w:val="125C6075"/>
    <w:rsid w:val="125DCF7E"/>
    <w:rsid w:val="125DE767"/>
    <w:rsid w:val="125DE9A8"/>
    <w:rsid w:val="125DED1F"/>
    <w:rsid w:val="125E94A7"/>
    <w:rsid w:val="1264F102"/>
    <w:rsid w:val="12652AF4"/>
    <w:rsid w:val="126582A6"/>
    <w:rsid w:val="1265D368"/>
    <w:rsid w:val="126B3C04"/>
    <w:rsid w:val="126D0822"/>
    <w:rsid w:val="126E0FAB"/>
    <w:rsid w:val="126EF1A4"/>
    <w:rsid w:val="126F07A8"/>
    <w:rsid w:val="12725559"/>
    <w:rsid w:val="12739AE9"/>
    <w:rsid w:val="127919B8"/>
    <w:rsid w:val="127A1237"/>
    <w:rsid w:val="127A4B85"/>
    <w:rsid w:val="127A5B04"/>
    <w:rsid w:val="127A7390"/>
    <w:rsid w:val="127AD168"/>
    <w:rsid w:val="127C940E"/>
    <w:rsid w:val="127EAC72"/>
    <w:rsid w:val="128170DB"/>
    <w:rsid w:val="12838616"/>
    <w:rsid w:val="12884B1A"/>
    <w:rsid w:val="12898A10"/>
    <w:rsid w:val="1289DA0C"/>
    <w:rsid w:val="128B2FD2"/>
    <w:rsid w:val="128C49D7"/>
    <w:rsid w:val="129134B0"/>
    <w:rsid w:val="12917E7E"/>
    <w:rsid w:val="12929D6F"/>
    <w:rsid w:val="12944745"/>
    <w:rsid w:val="12966BAD"/>
    <w:rsid w:val="1296E3E0"/>
    <w:rsid w:val="1296EF8F"/>
    <w:rsid w:val="12975DF5"/>
    <w:rsid w:val="12979B52"/>
    <w:rsid w:val="129CD626"/>
    <w:rsid w:val="129D669A"/>
    <w:rsid w:val="129DB994"/>
    <w:rsid w:val="129FB2C1"/>
    <w:rsid w:val="12A46146"/>
    <w:rsid w:val="12A4D46A"/>
    <w:rsid w:val="12A7386B"/>
    <w:rsid w:val="12A77773"/>
    <w:rsid w:val="12AA32A5"/>
    <w:rsid w:val="12AB9A15"/>
    <w:rsid w:val="12AC8F6F"/>
    <w:rsid w:val="12ADB255"/>
    <w:rsid w:val="12AF9CA6"/>
    <w:rsid w:val="12B03B1E"/>
    <w:rsid w:val="12B1B9CD"/>
    <w:rsid w:val="12B26997"/>
    <w:rsid w:val="12B63D6A"/>
    <w:rsid w:val="12B7BB3A"/>
    <w:rsid w:val="12B7DEA2"/>
    <w:rsid w:val="12B8521A"/>
    <w:rsid w:val="12B99BD7"/>
    <w:rsid w:val="12BA491C"/>
    <w:rsid w:val="12BA5A0F"/>
    <w:rsid w:val="12BC53DE"/>
    <w:rsid w:val="12BCC809"/>
    <w:rsid w:val="12BE3FDD"/>
    <w:rsid w:val="12C44014"/>
    <w:rsid w:val="12C56625"/>
    <w:rsid w:val="12CD7C5D"/>
    <w:rsid w:val="12D83F51"/>
    <w:rsid w:val="12D87F17"/>
    <w:rsid w:val="12DBB848"/>
    <w:rsid w:val="12DCA9B0"/>
    <w:rsid w:val="12DCF0C4"/>
    <w:rsid w:val="12DFD46F"/>
    <w:rsid w:val="12E1AF6F"/>
    <w:rsid w:val="12E21901"/>
    <w:rsid w:val="12E219B7"/>
    <w:rsid w:val="12E25B49"/>
    <w:rsid w:val="12E31234"/>
    <w:rsid w:val="12E9577C"/>
    <w:rsid w:val="12EAA850"/>
    <w:rsid w:val="12EE01AD"/>
    <w:rsid w:val="12F16B0B"/>
    <w:rsid w:val="12F17410"/>
    <w:rsid w:val="12F43AF8"/>
    <w:rsid w:val="12F50CA7"/>
    <w:rsid w:val="12F7961C"/>
    <w:rsid w:val="12F7F22F"/>
    <w:rsid w:val="12FA977C"/>
    <w:rsid w:val="12FB1FEF"/>
    <w:rsid w:val="12FD9F52"/>
    <w:rsid w:val="13000540"/>
    <w:rsid w:val="1301EEBA"/>
    <w:rsid w:val="130305D2"/>
    <w:rsid w:val="1303C22E"/>
    <w:rsid w:val="13044344"/>
    <w:rsid w:val="13061F0C"/>
    <w:rsid w:val="130681BC"/>
    <w:rsid w:val="1306D7FB"/>
    <w:rsid w:val="13086F68"/>
    <w:rsid w:val="1308BB72"/>
    <w:rsid w:val="130A14DC"/>
    <w:rsid w:val="130C0CC3"/>
    <w:rsid w:val="13118E5E"/>
    <w:rsid w:val="13135774"/>
    <w:rsid w:val="1313C026"/>
    <w:rsid w:val="131500B2"/>
    <w:rsid w:val="1315C933"/>
    <w:rsid w:val="1318B544"/>
    <w:rsid w:val="1321BBEE"/>
    <w:rsid w:val="13223208"/>
    <w:rsid w:val="1324FBE3"/>
    <w:rsid w:val="13279E92"/>
    <w:rsid w:val="1328AFB4"/>
    <w:rsid w:val="132AFFF0"/>
    <w:rsid w:val="132BC89A"/>
    <w:rsid w:val="132C1649"/>
    <w:rsid w:val="132CF199"/>
    <w:rsid w:val="132D41B2"/>
    <w:rsid w:val="13314FBD"/>
    <w:rsid w:val="13318222"/>
    <w:rsid w:val="1333B7EA"/>
    <w:rsid w:val="1333F770"/>
    <w:rsid w:val="1335107B"/>
    <w:rsid w:val="133AB7E9"/>
    <w:rsid w:val="133F737B"/>
    <w:rsid w:val="13434C9E"/>
    <w:rsid w:val="134762E0"/>
    <w:rsid w:val="134AB00F"/>
    <w:rsid w:val="134B8D57"/>
    <w:rsid w:val="135365DD"/>
    <w:rsid w:val="1354FF9D"/>
    <w:rsid w:val="135515D8"/>
    <w:rsid w:val="135566DB"/>
    <w:rsid w:val="1355B1BC"/>
    <w:rsid w:val="1356A640"/>
    <w:rsid w:val="1359AB2D"/>
    <w:rsid w:val="135E5324"/>
    <w:rsid w:val="136232F4"/>
    <w:rsid w:val="13624515"/>
    <w:rsid w:val="13632322"/>
    <w:rsid w:val="1364F46D"/>
    <w:rsid w:val="1366031B"/>
    <w:rsid w:val="13664EDB"/>
    <w:rsid w:val="13675EA5"/>
    <w:rsid w:val="136A7C24"/>
    <w:rsid w:val="136C8EA7"/>
    <w:rsid w:val="136EEEBB"/>
    <w:rsid w:val="136F83E0"/>
    <w:rsid w:val="1370EF54"/>
    <w:rsid w:val="13722774"/>
    <w:rsid w:val="13734EF0"/>
    <w:rsid w:val="137520BC"/>
    <w:rsid w:val="13760758"/>
    <w:rsid w:val="13785C34"/>
    <w:rsid w:val="13831C2C"/>
    <w:rsid w:val="1384C028"/>
    <w:rsid w:val="1388D3A2"/>
    <w:rsid w:val="138DEDB9"/>
    <w:rsid w:val="138EF9C6"/>
    <w:rsid w:val="138EFB0A"/>
    <w:rsid w:val="138F40F9"/>
    <w:rsid w:val="13917123"/>
    <w:rsid w:val="13937C72"/>
    <w:rsid w:val="1393A1EE"/>
    <w:rsid w:val="1394306B"/>
    <w:rsid w:val="139A1E4A"/>
    <w:rsid w:val="139CB597"/>
    <w:rsid w:val="139DAEF0"/>
    <w:rsid w:val="13A1664C"/>
    <w:rsid w:val="13A49D86"/>
    <w:rsid w:val="13A57573"/>
    <w:rsid w:val="13A613A8"/>
    <w:rsid w:val="13A8FA8E"/>
    <w:rsid w:val="13A9D45E"/>
    <w:rsid w:val="13AEB11E"/>
    <w:rsid w:val="13AFBA77"/>
    <w:rsid w:val="13B1F2A6"/>
    <w:rsid w:val="13B4015C"/>
    <w:rsid w:val="13B42FB6"/>
    <w:rsid w:val="13B44519"/>
    <w:rsid w:val="13B47F44"/>
    <w:rsid w:val="13B4F971"/>
    <w:rsid w:val="13B74C1C"/>
    <w:rsid w:val="13B7F3EE"/>
    <w:rsid w:val="13B920F6"/>
    <w:rsid w:val="13B93CEC"/>
    <w:rsid w:val="13B98D09"/>
    <w:rsid w:val="13BADD98"/>
    <w:rsid w:val="13C1FC3E"/>
    <w:rsid w:val="13C36095"/>
    <w:rsid w:val="13C3C207"/>
    <w:rsid w:val="13C427D0"/>
    <w:rsid w:val="13CB1B11"/>
    <w:rsid w:val="13CBF70D"/>
    <w:rsid w:val="13CE11F1"/>
    <w:rsid w:val="13D48D48"/>
    <w:rsid w:val="13D569A2"/>
    <w:rsid w:val="13D56C13"/>
    <w:rsid w:val="13D74540"/>
    <w:rsid w:val="13D88183"/>
    <w:rsid w:val="13DB6075"/>
    <w:rsid w:val="13DF5F9F"/>
    <w:rsid w:val="13E2114B"/>
    <w:rsid w:val="13E97FDD"/>
    <w:rsid w:val="13EC2AD6"/>
    <w:rsid w:val="13EC712D"/>
    <w:rsid w:val="13EDA140"/>
    <w:rsid w:val="13EF5806"/>
    <w:rsid w:val="13F2B1AB"/>
    <w:rsid w:val="13F2E5E9"/>
    <w:rsid w:val="13F3C51F"/>
    <w:rsid w:val="13F5C3C0"/>
    <w:rsid w:val="13F8D1F9"/>
    <w:rsid w:val="13F8D3B2"/>
    <w:rsid w:val="13F8F3BF"/>
    <w:rsid w:val="13F9ACE2"/>
    <w:rsid w:val="13FC99AA"/>
    <w:rsid w:val="14004EC8"/>
    <w:rsid w:val="14011B32"/>
    <w:rsid w:val="14045689"/>
    <w:rsid w:val="1405064F"/>
    <w:rsid w:val="14069320"/>
    <w:rsid w:val="1408D23D"/>
    <w:rsid w:val="1409BA83"/>
    <w:rsid w:val="140A6B9A"/>
    <w:rsid w:val="140AF302"/>
    <w:rsid w:val="1412F070"/>
    <w:rsid w:val="141363A1"/>
    <w:rsid w:val="14157D38"/>
    <w:rsid w:val="14175D9E"/>
    <w:rsid w:val="1418507C"/>
    <w:rsid w:val="14185318"/>
    <w:rsid w:val="14192355"/>
    <w:rsid w:val="141ADBBF"/>
    <w:rsid w:val="141B2BF4"/>
    <w:rsid w:val="141B5D00"/>
    <w:rsid w:val="141EBA30"/>
    <w:rsid w:val="14216378"/>
    <w:rsid w:val="1423E0A6"/>
    <w:rsid w:val="1427BF8D"/>
    <w:rsid w:val="14291456"/>
    <w:rsid w:val="142A0465"/>
    <w:rsid w:val="142BDAC4"/>
    <w:rsid w:val="142C8A08"/>
    <w:rsid w:val="142CB07B"/>
    <w:rsid w:val="1432CB8B"/>
    <w:rsid w:val="1432E6BF"/>
    <w:rsid w:val="14347F44"/>
    <w:rsid w:val="1436073E"/>
    <w:rsid w:val="1436977B"/>
    <w:rsid w:val="143EA5EE"/>
    <w:rsid w:val="143F0604"/>
    <w:rsid w:val="1440ADF7"/>
    <w:rsid w:val="1441DF8B"/>
    <w:rsid w:val="14438303"/>
    <w:rsid w:val="14464C16"/>
    <w:rsid w:val="144673C8"/>
    <w:rsid w:val="14475A4B"/>
    <w:rsid w:val="14497FA5"/>
    <w:rsid w:val="144B56FB"/>
    <w:rsid w:val="144CA167"/>
    <w:rsid w:val="144DB6B2"/>
    <w:rsid w:val="144DFB4D"/>
    <w:rsid w:val="144FD8CD"/>
    <w:rsid w:val="1452F358"/>
    <w:rsid w:val="145428E5"/>
    <w:rsid w:val="14558915"/>
    <w:rsid w:val="1456A5A6"/>
    <w:rsid w:val="1456F984"/>
    <w:rsid w:val="14573189"/>
    <w:rsid w:val="145854EF"/>
    <w:rsid w:val="1459A69F"/>
    <w:rsid w:val="1459BB05"/>
    <w:rsid w:val="145A0E6E"/>
    <w:rsid w:val="145C1AD9"/>
    <w:rsid w:val="145C3B06"/>
    <w:rsid w:val="145EF7A8"/>
    <w:rsid w:val="146131EB"/>
    <w:rsid w:val="1461C80E"/>
    <w:rsid w:val="14637FE0"/>
    <w:rsid w:val="146C1DCD"/>
    <w:rsid w:val="146CC46E"/>
    <w:rsid w:val="146E40E0"/>
    <w:rsid w:val="1471D37A"/>
    <w:rsid w:val="14758D8B"/>
    <w:rsid w:val="1476FC78"/>
    <w:rsid w:val="147705D8"/>
    <w:rsid w:val="147D2BDF"/>
    <w:rsid w:val="14805F0C"/>
    <w:rsid w:val="14812C4F"/>
    <w:rsid w:val="148414E5"/>
    <w:rsid w:val="14847C8E"/>
    <w:rsid w:val="14880CA7"/>
    <w:rsid w:val="1488AAE8"/>
    <w:rsid w:val="148B0368"/>
    <w:rsid w:val="148CFF7B"/>
    <w:rsid w:val="148D94E7"/>
    <w:rsid w:val="148E76AE"/>
    <w:rsid w:val="148EB5B7"/>
    <w:rsid w:val="148EFB6E"/>
    <w:rsid w:val="148F3FDD"/>
    <w:rsid w:val="148F8564"/>
    <w:rsid w:val="14930162"/>
    <w:rsid w:val="14944039"/>
    <w:rsid w:val="149670C2"/>
    <w:rsid w:val="149A0210"/>
    <w:rsid w:val="149BA787"/>
    <w:rsid w:val="149E4DAA"/>
    <w:rsid w:val="149EB295"/>
    <w:rsid w:val="14A3074D"/>
    <w:rsid w:val="14A46BB5"/>
    <w:rsid w:val="14A47D6B"/>
    <w:rsid w:val="14A4FFE4"/>
    <w:rsid w:val="14A644D9"/>
    <w:rsid w:val="14A8C22B"/>
    <w:rsid w:val="14A8EBB3"/>
    <w:rsid w:val="14AC4CCC"/>
    <w:rsid w:val="14B12FBC"/>
    <w:rsid w:val="14B47568"/>
    <w:rsid w:val="14B5CC9C"/>
    <w:rsid w:val="14B734D5"/>
    <w:rsid w:val="14B7D613"/>
    <w:rsid w:val="14B7F1FA"/>
    <w:rsid w:val="14B8AC53"/>
    <w:rsid w:val="14B91C16"/>
    <w:rsid w:val="14C04AB5"/>
    <w:rsid w:val="14C2B207"/>
    <w:rsid w:val="14C2BBA8"/>
    <w:rsid w:val="14C382C1"/>
    <w:rsid w:val="14C4E79D"/>
    <w:rsid w:val="14CB5278"/>
    <w:rsid w:val="14CC4C46"/>
    <w:rsid w:val="14CC6D11"/>
    <w:rsid w:val="14CE736D"/>
    <w:rsid w:val="14CFCD47"/>
    <w:rsid w:val="14D15C6D"/>
    <w:rsid w:val="14D1B5B5"/>
    <w:rsid w:val="14D65E73"/>
    <w:rsid w:val="14D76DDF"/>
    <w:rsid w:val="14D94686"/>
    <w:rsid w:val="14DAE203"/>
    <w:rsid w:val="14E001BC"/>
    <w:rsid w:val="14E0067C"/>
    <w:rsid w:val="14E23916"/>
    <w:rsid w:val="14E24475"/>
    <w:rsid w:val="14E3B4A8"/>
    <w:rsid w:val="14E560F0"/>
    <w:rsid w:val="14E808A8"/>
    <w:rsid w:val="14E8F3EB"/>
    <w:rsid w:val="14EEAE35"/>
    <w:rsid w:val="14EF1F73"/>
    <w:rsid w:val="14EF2B20"/>
    <w:rsid w:val="14F36BCA"/>
    <w:rsid w:val="14F5ADE7"/>
    <w:rsid w:val="14F8102F"/>
    <w:rsid w:val="14F9564A"/>
    <w:rsid w:val="14FB5D1D"/>
    <w:rsid w:val="14FCAF84"/>
    <w:rsid w:val="14FDA61C"/>
    <w:rsid w:val="14FF4DAC"/>
    <w:rsid w:val="1502A750"/>
    <w:rsid w:val="1503A59B"/>
    <w:rsid w:val="15040EB6"/>
    <w:rsid w:val="15041E0E"/>
    <w:rsid w:val="1506FB64"/>
    <w:rsid w:val="150948B5"/>
    <w:rsid w:val="150F573D"/>
    <w:rsid w:val="15104527"/>
    <w:rsid w:val="15106254"/>
    <w:rsid w:val="1511D1E3"/>
    <w:rsid w:val="15144629"/>
    <w:rsid w:val="15172DBA"/>
    <w:rsid w:val="1517410D"/>
    <w:rsid w:val="15175054"/>
    <w:rsid w:val="151ABE7A"/>
    <w:rsid w:val="151B8D45"/>
    <w:rsid w:val="151EAFDA"/>
    <w:rsid w:val="1520E799"/>
    <w:rsid w:val="15239419"/>
    <w:rsid w:val="1524FDEB"/>
    <w:rsid w:val="1526CE4D"/>
    <w:rsid w:val="152B75F5"/>
    <w:rsid w:val="152C9CD2"/>
    <w:rsid w:val="1531FEC8"/>
    <w:rsid w:val="15349222"/>
    <w:rsid w:val="1534A25E"/>
    <w:rsid w:val="1535A239"/>
    <w:rsid w:val="153629A0"/>
    <w:rsid w:val="1536F124"/>
    <w:rsid w:val="1537C2A0"/>
    <w:rsid w:val="1539F9DF"/>
    <w:rsid w:val="153A8DB3"/>
    <w:rsid w:val="153CB066"/>
    <w:rsid w:val="153FE676"/>
    <w:rsid w:val="15457AEA"/>
    <w:rsid w:val="155329F4"/>
    <w:rsid w:val="15542284"/>
    <w:rsid w:val="15544F6F"/>
    <w:rsid w:val="155480EF"/>
    <w:rsid w:val="15551A71"/>
    <w:rsid w:val="1556FCEA"/>
    <w:rsid w:val="15581C05"/>
    <w:rsid w:val="155A3C6A"/>
    <w:rsid w:val="155BA5A6"/>
    <w:rsid w:val="155CA22C"/>
    <w:rsid w:val="155CFA24"/>
    <w:rsid w:val="15613AE9"/>
    <w:rsid w:val="1564C662"/>
    <w:rsid w:val="156A385C"/>
    <w:rsid w:val="156C1F0B"/>
    <w:rsid w:val="156C3A87"/>
    <w:rsid w:val="156CF50C"/>
    <w:rsid w:val="156CFC99"/>
    <w:rsid w:val="15702917"/>
    <w:rsid w:val="15709AB2"/>
    <w:rsid w:val="1572D01E"/>
    <w:rsid w:val="1572EACB"/>
    <w:rsid w:val="1574343C"/>
    <w:rsid w:val="1575581C"/>
    <w:rsid w:val="15764F17"/>
    <w:rsid w:val="15765097"/>
    <w:rsid w:val="157860D5"/>
    <w:rsid w:val="157A1151"/>
    <w:rsid w:val="157B3B4B"/>
    <w:rsid w:val="157B429A"/>
    <w:rsid w:val="157BAB82"/>
    <w:rsid w:val="157EAA93"/>
    <w:rsid w:val="157ED5E7"/>
    <w:rsid w:val="157FA2D8"/>
    <w:rsid w:val="15804860"/>
    <w:rsid w:val="1581F9D1"/>
    <w:rsid w:val="1582C1DC"/>
    <w:rsid w:val="15854CF4"/>
    <w:rsid w:val="15866579"/>
    <w:rsid w:val="1586CC13"/>
    <w:rsid w:val="1588E603"/>
    <w:rsid w:val="15894195"/>
    <w:rsid w:val="158C846B"/>
    <w:rsid w:val="158E1D06"/>
    <w:rsid w:val="15929388"/>
    <w:rsid w:val="1593559B"/>
    <w:rsid w:val="15936280"/>
    <w:rsid w:val="1594B1E2"/>
    <w:rsid w:val="15960E48"/>
    <w:rsid w:val="159D6FB4"/>
    <w:rsid w:val="15A06E2E"/>
    <w:rsid w:val="15A426AC"/>
    <w:rsid w:val="15A459BF"/>
    <w:rsid w:val="15A6C8D4"/>
    <w:rsid w:val="15AA9FBB"/>
    <w:rsid w:val="15AABFF5"/>
    <w:rsid w:val="15B08DAE"/>
    <w:rsid w:val="15B1C83E"/>
    <w:rsid w:val="15B69BD4"/>
    <w:rsid w:val="15C0A396"/>
    <w:rsid w:val="15C15698"/>
    <w:rsid w:val="15C218AA"/>
    <w:rsid w:val="15C29B74"/>
    <w:rsid w:val="15C51636"/>
    <w:rsid w:val="15C59650"/>
    <w:rsid w:val="15C5CA2E"/>
    <w:rsid w:val="15C88C49"/>
    <w:rsid w:val="15CCD2EC"/>
    <w:rsid w:val="15CD63ED"/>
    <w:rsid w:val="15D46568"/>
    <w:rsid w:val="15D57A5D"/>
    <w:rsid w:val="15D6CBC2"/>
    <w:rsid w:val="15DAE5D0"/>
    <w:rsid w:val="15DD6B02"/>
    <w:rsid w:val="15DFC550"/>
    <w:rsid w:val="15E08C6E"/>
    <w:rsid w:val="15E3B3A9"/>
    <w:rsid w:val="15E4F7A7"/>
    <w:rsid w:val="15E57968"/>
    <w:rsid w:val="15E9A45F"/>
    <w:rsid w:val="15EA5BC8"/>
    <w:rsid w:val="15EACFB6"/>
    <w:rsid w:val="15EB6286"/>
    <w:rsid w:val="15EE9B4B"/>
    <w:rsid w:val="15EF8A2C"/>
    <w:rsid w:val="15F0DB4D"/>
    <w:rsid w:val="15F36E95"/>
    <w:rsid w:val="15F58B83"/>
    <w:rsid w:val="15F5C2DD"/>
    <w:rsid w:val="15F71ACC"/>
    <w:rsid w:val="15FA17A2"/>
    <w:rsid w:val="15FC6BE3"/>
    <w:rsid w:val="15FC86CE"/>
    <w:rsid w:val="15FDE5CC"/>
    <w:rsid w:val="15FED6C9"/>
    <w:rsid w:val="15FF013C"/>
    <w:rsid w:val="1601DE43"/>
    <w:rsid w:val="1602C2E0"/>
    <w:rsid w:val="1604B947"/>
    <w:rsid w:val="1607B8B8"/>
    <w:rsid w:val="160D4233"/>
    <w:rsid w:val="160F29F2"/>
    <w:rsid w:val="160FE514"/>
    <w:rsid w:val="16111B7A"/>
    <w:rsid w:val="16187BD3"/>
    <w:rsid w:val="1619A0F8"/>
    <w:rsid w:val="1619D986"/>
    <w:rsid w:val="161A35D3"/>
    <w:rsid w:val="161CEB10"/>
    <w:rsid w:val="161D3602"/>
    <w:rsid w:val="161F00B6"/>
    <w:rsid w:val="161F93AC"/>
    <w:rsid w:val="161FAA98"/>
    <w:rsid w:val="1622902F"/>
    <w:rsid w:val="1622A8C0"/>
    <w:rsid w:val="1622B1A7"/>
    <w:rsid w:val="1625AA2C"/>
    <w:rsid w:val="16280B1F"/>
    <w:rsid w:val="162ACD85"/>
    <w:rsid w:val="162E6C7F"/>
    <w:rsid w:val="162EF7E1"/>
    <w:rsid w:val="16303EE7"/>
    <w:rsid w:val="163294F9"/>
    <w:rsid w:val="1632B9B4"/>
    <w:rsid w:val="163717EF"/>
    <w:rsid w:val="1637BEA8"/>
    <w:rsid w:val="1639B4B9"/>
    <w:rsid w:val="163CA152"/>
    <w:rsid w:val="163D4C44"/>
    <w:rsid w:val="1640B049"/>
    <w:rsid w:val="16410D67"/>
    <w:rsid w:val="164356F5"/>
    <w:rsid w:val="1646A277"/>
    <w:rsid w:val="1646E54D"/>
    <w:rsid w:val="164A886B"/>
    <w:rsid w:val="164CF047"/>
    <w:rsid w:val="1651464B"/>
    <w:rsid w:val="165239C5"/>
    <w:rsid w:val="1654958E"/>
    <w:rsid w:val="16566C99"/>
    <w:rsid w:val="1659C3E3"/>
    <w:rsid w:val="1659ED14"/>
    <w:rsid w:val="165A84C4"/>
    <w:rsid w:val="165B7355"/>
    <w:rsid w:val="165BBECA"/>
    <w:rsid w:val="165FDC1B"/>
    <w:rsid w:val="1662580F"/>
    <w:rsid w:val="1665294D"/>
    <w:rsid w:val="166640B1"/>
    <w:rsid w:val="1668F428"/>
    <w:rsid w:val="16698480"/>
    <w:rsid w:val="166B597A"/>
    <w:rsid w:val="166B9F37"/>
    <w:rsid w:val="1671DDEB"/>
    <w:rsid w:val="1674048F"/>
    <w:rsid w:val="1676EE8F"/>
    <w:rsid w:val="16796F8B"/>
    <w:rsid w:val="167B8267"/>
    <w:rsid w:val="167DB964"/>
    <w:rsid w:val="167DD4B0"/>
    <w:rsid w:val="168345D7"/>
    <w:rsid w:val="16851CC4"/>
    <w:rsid w:val="16864233"/>
    <w:rsid w:val="16898C41"/>
    <w:rsid w:val="168A0B57"/>
    <w:rsid w:val="168B2ACB"/>
    <w:rsid w:val="168E9B32"/>
    <w:rsid w:val="16919A39"/>
    <w:rsid w:val="16921913"/>
    <w:rsid w:val="16937352"/>
    <w:rsid w:val="1696A99F"/>
    <w:rsid w:val="16974822"/>
    <w:rsid w:val="169BE651"/>
    <w:rsid w:val="16A09B85"/>
    <w:rsid w:val="16A4CA4E"/>
    <w:rsid w:val="16A7995E"/>
    <w:rsid w:val="16A7A622"/>
    <w:rsid w:val="16AC7730"/>
    <w:rsid w:val="16AD032A"/>
    <w:rsid w:val="16ADFA82"/>
    <w:rsid w:val="16B3D20F"/>
    <w:rsid w:val="16B3F9CF"/>
    <w:rsid w:val="16B690B8"/>
    <w:rsid w:val="16B792C4"/>
    <w:rsid w:val="16BB135A"/>
    <w:rsid w:val="16BB5BFF"/>
    <w:rsid w:val="16BBB3BD"/>
    <w:rsid w:val="16BF6081"/>
    <w:rsid w:val="16C02DEC"/>
    <w:rsid w:val="16C60D9D"/>
    <w:rsid w:val="16C632EB"/>
    <w:rsid w:val="16C941EF"/>
    <w:rsid w:val="16CA9A79"/>
    <w:rsid w:val="16CB3ABE"/>
    <w:rsid w:val="16CDC9BF"/>
    <w:rsid w:val="16CFCC8C"/>
    <w:rsid w:val="16D476D4"/>
    <w:rsid w:val="16DDDFB3"/>
    <w:rsid w:val="16DF8650"/>
    <w:rsid w:val="16E2789F"/>
    <w:rsid w:val="16E5A493"/>
    <w:rsid w:val="16E67078"/>
    <w:rsid w:val="16E74998"/>
    <w:rsid w:val="16E91A31"/>
    <w:rsid w:val="16ED2098"/>
    <w:rsid w:val="16ED787B"/>
    <w:rsid w:val="16F36A5A"/>
    <w:rsid w:val="16F37344"/>
    <w:rsid w:val="16FC2C98"/>
    <w:rsid w:val="16FC638B"/>
    <w:rsid w:val="16FC7262"/>
    <w:rsid w:val="16FFE2A9"/>
    <w:rsid w:val="1700E045"/>
    <w:rsid w:val="17020DD5"/>
    <w:rsid w:val="17029639"/>
    <w:rsid w:val="17099C89"/>
    <w:rsid w:val="1709D9DD"/>
    <w:rsid w:val="1710C5C2"/>
    <w:rsid w:val="1715DBD7"/>
    <w:rsid w:val="17162C3F"/>
    <w:rsid w:val="1716B75B"/>
    <w:rsid w:val="17174ABA"/>
    <w:rsid w:val="17186C40"/>
    <w:rsid w:val="17187B2A"/>
    <w:rsid w:val="171AE553"/>
    <w:rsid w:val="171D0CAA"/>
    <w:rsid w:val="171D9DB4"/>
    <w:rsid w:val="171E5EEB"/>
    <w:rsid w:val="171F5920"/>
    <w:rsid w:val="172230F0"/>
    <w:rsid w:val="1722F0AE"/>
    <w:rsid w:val="17282B73"/>
    <w:rsid w:val="17285455"/>
    <w:rsid w:val="172B8F5C"/>
    <w:rsid w:val="173194EA"/>
    <w:rsid w:val="173B3AD8"/>
    <w:rsid w:val="1741C8EC"/>
    <w:rsid w:val="1742D02D"/>
    <w:rsid w:val="17465D5B"/>
    <w:rsid w:val="1747B2B1"/>
    <w:rsid w:val="1747E908"/>
    <w:rsid w:val="17488CC7"/>
    <w:rsid w:val="1748C60A"/>
    <w:rsid w:val="1748E7B6"/>
    <w:rsid w:val="174A2DC8"/>
    <w:rsid w:val="174E6066"/>
    <w:rsid w:val="17503021"/>
    <w:rsid w:val="1752B8E3"/>
    <w:rsid w:val="17535225"/>
    <w:rsid w:val="1754B067"/>
    <w:rsid w:val="17562323"/>
    <w:rsid w:val="1757E896"/>
    <w:rsid w:val="175806BE"/>
    <w:rsid w:val="1758E38E"/>
    <w:rsid w:val="175E5FA7"/>
    <w:rsid w:val="1763F01F"/>
    <w:rsid w:val="1765BE50"/>
    <w:rsid w:val="176907EF"/>
    <w:rsid w:val="1769B04D"/>
    <w:rsid w:val="1769C48C"/>
    <w:rsid w:val="176AED9D"/>
    <w:rsid w:val="176CFDD5"/>
    <w:rsid w:val="176FE70F"/>
    <w:rsid w:val="1772FB7D"/>
    <w:rsid w:val="1773AB99"/>
    <w:rsid w:val="17740B57"/>
    <w:rsid w:val="17750903"/>
    <w:rsid w:val="1777E0B8"/>
    <w:rsid w:val="17798066"/>
    <w:rsid w:val="177E3EB1"/>
    <w:rsid w:val="17802C72"/>
    <w:rsid w:val="1780CC21"/>
    <w:rsid w:val="1784FBDA"/>
    <w:rsid w:val="17874784"/>
    <w:rsid w:val="1787BB16"/>
    <w:rsid w:val="17892198"/>
    <w:rsid w:val="178988C0"/>
    <w:rsid w:val="178F2D43"/>
    <w:rsid w:val="178FB167"/>
    <w:rsid w:val="178FFE48"/>
    <w:rsid w:val="17903EF5"/>
    <w:rsid w:val="17934E45"/>
    <w:rsid w:val="179AC9E8"/>
    <w:rsid w:val="179BAF18"/>
    <w:rsid w:val="17A07625"/>
    <w:rsid w:val="17A3A7A6"/>
    <w:rsid w:val="17A40FF1"/>
    <w:rsid w:val="17A6E003"/>
    <w:rsid w:val="17A70269"/>
    <w:rsid w:val="17A73C6E"/>
    <w:rsid w:val="17ACF2D2"/>
    <w:rsid w:val="17AE8947"/>
    <w:rsid w:val="17B1CD9E"/>
    <w:rsid w:val="17B1DEFC"/>
    <w:rsid w:val="17B29307"/>
    <w:rsid w:val="17B36E42"/>
    <w:rsid w:val="17B44856"/>
    <w:rsid w:val="17B4BA65"/>
    <w:rsid w:val="17B5752C"/>
    <w:rsid w:val="17B59D30"/>
    <w:rsid w:val="17B6E8F6"/>
    <w:rsid w:val="17B72D7F"/>
    <w:rsid w:val="17B902A3"/>
    <w:rsid w:val="17BC90F0"/>
    <w:rsid w:val="17BF7BF7"/>
    <w:rsid w:val="17BFB6AB"/>
    <w:rsid w:val="17BFE054"/>
    <w:rsid w:val="17C52B5B"/>
    <w:rsid w:val="17C68CE1"/>
    <w:rsid w:val="17C74C73"/>
    <w:rsid w:val="17C88972"/>
    <w:rsid w:val="17CA5665"/>
    <w:rsid w:val="17CB0FC8"/>
    <w:rsid w:val="17CC9092"/>
    <w:rsid w:val="17CDD18F"/>
    <w:rsid w:val="17CEF8D9"/>
    <w:rsid w:val="17CFBFB8"/>
    <w:rsid w:val="17D00180"/>
    <w:rsid w:val="17D05CC4"/>
    <w:rsid w:val="17D0C555"/>
    <w:rsid w:val="17D232F3"/>
    <w:rsid w:val="17D2E310"/>
    <w:rsid w:val="17D673D6"/>
    <w:rsid w:val="17D682B2"/>
    <w:rsid w:val="17D75657"/>
    <w:rsid w:val="17D77E4A"/>
    <w:rsid w:val="17DAA9DF"/>
    <w:rsid w:val="17DAD87E"/>
    <w:rsid w:val="17DBAD96"/>
    <w:rsid w:val="17DC661E"/>
    <w:rsid w:val="17DF665C"/>
    <w:rsid w:val="17E067B4"/>
    <w:rsid w:val="17E16389"/>
    <w:rsid w:val="17E2E450"/>
    <w:rsid w:val="17E43B61"/>
    <w:rsid w:val="17EA4519"/>
    <w:rsid w:val="17EB03BC"/>
    <w:rsid w:val="17ED4688"/>
    <w:rsid w:val="17ED675D"/>
    <w:rsid w:val="17F5BA1C"/>
    <w:rsid w:val="17F631A5"/>
    <w:rsid w:val="17F651B6"/>
    <w:rsid w:val="17F85618"/>
    <w:rsid w:val="17F9B30F"/>
    <w:rsid w:val="17FACB61"/>
    <w:rsid w:val="17FB23C6"/>
    <w:rsid w:val="17FD3EBE"/>
    <w:rsid w:val="17FEDF4F"/>
    <w:rsid w:val="180092A9"/>
    <w:rsid w:val="1800D93E"/>
    <w:rsid w:val="1800FDC4"/>
    <w:rsid w:val="1805C4BC"/>
    <w:rsid w:val="180916AD"/>
    <w:rsid w:val="180A3CAC"/>
    <w:rsid w:val="180BA7B5"/>
    <w:rsid w:val="180C2F4A"/>
    <w:rsid w:val="180CAEF5"/>
    <w:rsid w:val="180D9C89"/>
    <w:rsid w:val="1811B4E7"/>
    <w:rsid w:val="18162392"/>
    <w:rsid w:val="1816D778"/>
    <w:rsid w:val="1817A017"/>
    <w:rsid w:val="18195BC5"/>
    <w:rsid w:val="181B4DF3"/>
    <w:rsid w:val="181D021F"/>
    <w:rsid w:val="181FBAED"/>
    <w:rsid w:val="1820E97C"/>
    <w:rsid w:val="18210E28"/>
    <w:rsid w:val="182165A0"/>
    <w:rsid w:val="18242125"/>
    <w:rsid w:val="1826925C"/>
    <w:rsid w:val="1826E429"/>
    <w:rsid w:val="182BAA53"/>
    <w:rsid w:val="182DE040"/>
    <w:rsid w:val="1830840B"/>
    <w:rsid w:val="183264FD"/>
    <w:rsid w:val="1832C1C0"/>
    <w:rsid w:val="1833218D"/>
    <w:rsid w:val="18380B3A"/>
    <w:rsid w:val="183AA7DE"/>
    <w:rsid w:val="183C46EB"/>
    <w:rsid w:val="183C6ED8"/>
    <w:rsid w:val="183EA64E"/>
    <w:rsid w:val="1841ED4F"/>
    <w:rsid w:val="18451317"/>
    <w:rsid w:val="1848AA3E"/>
    <w:rsid w:val="18490640"/>
    <w:rsid w:val="18494332"/>
    <w:rsid w:val="18497F2B"/>
    <w:rsid w:val="184F2F94"/>
    <w:rsid w:val="18513E96"/>
    <w:rsid w:val="18534294"/>
    <w:rsid w:val="18539352"/>
    <w:rsid w:val="18541A7B"/>
    <w:rsid w:val="185487B6"/>
    <w:rsid w:val="1854E836"/>
    <w:rsid w:val="18567887"/>
    <w:rsid w:val="18582E3F"/>
    <w:rsid w:val="18583494"/>
    <w:rsid w:val="185A8D0F"/>
    <w:rsid w:val="185B8366"/>
    <w:rsid w:val="185E75FE"/>
    <w:rsid w:val="185E9794"/>
    <w:rsid w:val="185EABD7"/>
    <w:rsid w:val="18669656"/>
    <w:rsid w:val="1866CD71"/>
    <w:rsid w:val="1867D7F8"/>
    <w:rsid w:val="1867F28A"/>
    <w:rsid w:val="186B6691"/>
    <w:rsid w:val="186B7F20"/>
    <w:rsid w:val="186B8FB8"/>
    <w:rsid w:val="186CC462"/>
    <w:rsid w:val="1870F0FA"/>
    <w:rsid w:val="187192AA"/>
    <w:rsid w:val="187510E9"/>
    <w:rsid w:val="18796E2D"/>
    <w:rsid w:val="187FC65F"/>
    <w:rsid w:val="1886744C"/>
    <w:rsid w:val="188AB39F"/>
    <w:rsid w:val="188DF1B8"/>
    <w:rsid w:val="189307B7"/>
    <w:rsid w:val="18940169"/>
    <w:rsid w:val="1897ACF6"/>
    <w:rsid w:val="1897D9A2"/>
    <w:rsid w:val="18985178"/>
    <w:rsid w:val="189D3DC5"/>
    <w:rsid w:val="189DC80C"/>
    <w:rsid w:val="18A084CF"/>
    <w:rsid w:val="18A49656"/>
    <w:rsid w:val="18A56FA0"/>
    <w:rsid w:val="18A5B67B"/>
    <w:rsid w:val="18A8E379"/>
    <w:rsid w:val="18ABE07F"/>
    <w:rsid w:val="18B1BB10"/>
    <w:rsid w:val="18B1E07E"/>
    <w:rsid w:val="18B3F9A7"/>
    <w:rsid w:val="18B51428"/>
    <w:rsid w:val="18B607B2"/>
    <w:rsid w:val="18B6E16D"/>
    <w:rsid w:val="18B7C988"/>
    <w:rsid w:val="18BAA2A0"/>
    <w:rsid w:val="18BB0131"/>
    <w:rsid w:val="18BBA182"/>
    <w:rsid w:val="18BDC43E"/>
    <w:rsid w:val="18BDD4D3"/>
    <w:rsid w:val="18C32E28"/>
    <w:rsid w:val="18C9DA9F"/>
    <w:rsid w:val="18C9DC92"/>
    <w:rsid w:val="18CAAAF5"/>
    <w:rsid w:val="18CC4BD7"/>
    <w:rsid w:val="18D6F790"/>
    <w:rsid w:val="18D7A29D"/>
    <w:rsid w:val="18D8D20C"/>
    <w:rsid w:val="18DB335B"/>
    <w:rsid w:val="18DB77E4"/>
    <w:rsid w:val="18DE5C9A"/>
    <w:rsid w:val="18DF9B25"/>
    <w:rsid w:val="18E34521"/>
    <w:rsid w:val="18E3F1A9"/>
    <w:rsid w:val="18E41AB7"/>
    <w:rsid w:val="18EA1F2C"/>
    <w:rsid w:val="18ED9E98"/>
    <w:rsid w:val="18EE333A"/>
    <w:rsid w:val="18EE7912"/>
    <w:rsid w:val="18F13ACD"/>
    <w:rsid w:val="18F1C721"/>
    <w:rsid w:val="18F4860C"/>
    <w:rsid w:val="18F685C7"/>
    <w:rsid w:val="18FA23B6"/>
    <w:rsid w:val="18FCDF45"/>
    <w:rsid w:val="18FD24A7"/>
    <w:rsid w:val="18FD3778"/>
    <w:rsid w:val="18FE42F8"/>
    <w:rsid w:val="18FF0E92"/>
    <w:rsid w:val="18FF4BAA"/>
    <w:rsid w:val="18FFB978"/>
    <w:rsid w:val="19024B01"/>
    <w:rsid w:val="19024BC1"/>
    <w:rsid w:val="19027BB1"/>
    <w:rsid w:val="19040A4A"/>
    <w:rsid w:val="19047855"/>
    <w:rsid w:val="1906BB7E"/>
    <w:rsid w:val="19086AC6"/>
    <w:rsid w:val="1909B9BE"/>
    <w:rsid w:val="1909F408"/>
    <w:rsid w:val="190A4EFE"/>
    <w:rsid w:val="190BCCB8"/>
    <w:rsid w:val="190CE3F5"/>
    <w:rsid w:val="190DA38D"/>
    <w:rsid w:val="19117557"/>
    <w:rsid w:val="1911BF63"/>
    <w:rsid w:val="19132C0B"/>
    <w:rsid w:val="1913A9AA"/>
    <w:rsid w:val="19151279"/>
    <w:rsid w:val="19157661"/>
    <w:rsid w:val="1915BC42"/>
    <w:rsid w:val="19164E94"/>
    <w:rsid w:val="19180353"/>
    <w:rsid w:val="1918739D"/>
    <w:rsid w:val="19196194"/>
    <w:rsid w:val="191AB86F"/>
    <w:rsid w:val="191F19B8"/>
    <w:rsid w:val="191FA35B"/>
    <w:rsid w:val="1923719B"/>
    <w:rsid w:val="1923EFE2"/>
    <w:rsid w:val="1924460D"/>
    <w:rsid w:val="19298473"/>
    <w:rsid w:val="192A6806"/>
    <w:rsid w:val="192AF037"/>
    <w:rsid w:val="192BAF56"/>
    <w:rsid w:val="192C11C6"/>
    <w:rsid w:val="192CFCA5"/>
    <w:rsid w:val="192FBCE7"/>
    <w:rsid w:val="1933FF61"/>
    <w:rsid w:val="1934DB80"/>
    <w:rsid w:val="19360759"/>
    <w:rsid w:val="193FCD2B"/>
    <w:rsid w:val="193FF5EE"/>
    <w:rsid w:val="1944B617"/>
    <w:rsid w:val="19483C68"/>
    <w:rsid w:val="194C66B3"/>
    <w:rsid w:val="194C7E59"/>
    <w:rsid w:val="194EA99E"/>
    <w:rsid w:val="19593FBC"/>
    <w:rsid w:val="195BE552"/>
    <w:rsid w:val="195CF3B0"/>
    <w:rsid w:val="195D40E5"/>
    <w:rsid w:val="195DAA89"/>
    <w:rsid w:val="195DE0AA"/>
    <w:rsid w:val="195EAA1F"/>
    <w:rsid w:val="1960FCF4"/>
    <w:rsid w:val="1962DBAD"/>
    <w:rsid w:val="19641C27"/>
    <w:rsid w:val="1965D512"/>
    <w:rsid w:val="196BE09F"/>
    <w:rsid w:val="196C5A55"/>
    <w:rsid w:val="196E1631"/>
    <w:rsid w:val="19700CEA"/>
    <w:rsid w:val="1972B5C3"/>
    <w:rsid w:val="1973FF7B"/>
    <w:rsid w:val="19758F61"/>
    <w:rsid w:val="197D3DD8"/>
    <w:rsid w:val="197D4054"/>
    <w:rsid w:val="198050DC"/>
    <w:rsid w:val="1982F83F"/>
    <w:rsid w:val="19831A45"/>
    <w:rsid w:val="198439DA"/>
    <w:rsid w:val="19889AC2"/>
    <w:rsid w:val="1988A1ED"/>
    <w:rsid w:val="19898257"/>
    <w:rsid w:val="198A603F"/>
    <w:rsid w:val="198B47C0"/>
    <w:rsid w:val="198D14FE"/>
    <w:rsid w:val="198EE1BF"/>
    <w:rsid w:val="198F3581"/>
    <w:rsid w:val="19939230"/>
    <w:rsid w:val="1996F11C"/>
    <w:rsid w:val="1998DD93"/>
    <w:rsid w:val="199D4DE4"/>
    <w:rsid w:val="199EA4F5"/>
    <w:rsid w:val="19A3E455"/>
    <w:rsid w:val="19A5D367"/>
    <w:rsid w:val="19A7075F"/>
    <w:rsid w:val="19A971BC"/>
    <w:rsid w:val="19AFECA1"/>
    <w:rsid w:val="19B20E49"/>
    <w:rsid w:val="19B62663"/>
    <w:rsid w:val="19BD7AE8"/>
    <w:rsid w:val="19BE7B11"/>
    <w:rsid w:val="19BFAB7C"/>
    <w:rsid w:val="19C0500B"/>
    <w:rsid w:val="19C20185"/>
    <w:rsid w:val="19C386D5"/>
    <w:rsid w:val="19C3FE56"/>
    <w:rsid w:val="19CDFB24"/>
    <w:rsid w:val="19D0673D"/>
    <w:rsid w:val="19D08B6F"/>
    <w:rsid w:val="19D248E7"/>
    <w:rsid w:val="19D36B19"/>
    <w:rsid w:val="19D6DBFC"/>
    <w:rsid w:val="19D72A68"/>
    <w:rsid w:val="19D9726E"/>
    <w:rsid w:val="19DA154A"/>
    <w:rsid w:val="19DAAC47"/>
    <w:rsid w:val="19DAC540"/>
    <w:rsid w:val="19DBBAF0"/>
    <w:rsid w:val="19DFB548"/>
    <w:rsid w:val="19E1534C"/>
    <w:rsid w:val="19EE0A6A"/>
    <w:rsid w:val="19EF2BA7"/>
    <w:rsid w:val="19F18999"/>
    <w:rsid w:val="19F2EC19"/>
    <w:rsid w:val="19F78D37"/>
    <w:rsid w:val="19F84FA1"/>
    <w:rsid w:val="19FA8933"/>
    <w:rsid w:val="19FC116F"/>
    <w:rsid w:val="1A056CE2"/>
    <w:rsid w:val="1A0BEAE9"/>
    <w:rsid w:val="1A1249C0"/>
    <w:rsid w:val="1A128248"/>
    <w:rsid w:val="1A17117A"/>
    <w:rsid w:val="1A1AC6B5"/>
    <w:rsid w:val="1A1C000D"/>
    <w:rsid w:val="1A1DB8CA"/>
    <w:rsid w:val="1A1E4270"/>
    <w:rsid w:val="1A1E4CDC"/>
    <w:rsid w:val="1A1E7C1C"/>
    <w:rsid w:val="1A1F2027"/>
    <w:rsid w:val="1A24BDE5"/>
    <w:rsid w:val="1A25163E"/>
    <w:rsid w:val="1A256712"/>
    <w:rsid w:val="1A265A84"/>
    <w:rsid w:val="1A277B81"/>
    <w:rsid w:val="1A27AD02"/>
    <w:rsid w:val="1A290E32"/>
    <w:rsid w:val="1A2CED06"/>
    <w:rsid w:val="1A2EBCAC"/>
    <w:rsid w:val="1A2EE58D"/>
    <w:rsid w:val="1A2F3758"/>
    <w:rsid w:val="1A323ABF"/>
    <w:rsid w:val="1A34389A"/>
    <w:rsid w:val="1A365C72"/>
    <w:rsid w:val="1A3934FE"/>
    <w:rsid w:val="1A3E3588"/>
    <w:rsid w:val="1A3EA7AF"/>
    <w:rsid w:val="1A417B1E"/>
    <w:rsid w:val="1A423F39"/>
    <w:rsid w:val="1A42A435"/>
    <w:rsid w:val="1A457627"/>
    <w:rsid w:val="1A461C5C"/>
    <w:rsid w:val="1A480DA6"/>
    <w:rsid w:val="1A48F918"/>
    <w:rsid w:val="1A494FE4"/>
    <w:rsid w:val="1A49C73A"/>
    <w:rsid w:val="1A4AA804"/>
    <w:rsid w:val="1A4D2899"/>
    <w:rsid w:val="1A4F5393"/>
    <w:rsid w:val="1A4FF955"/>
    <w:rsid w:val="1A506987"/>
    <w:rsid w:val="1A50E1E0"/>
    <w:rsid w:val="1A50FD1E"/>
    <w:rsid w:val="1A5717A5"/>
    <w:rsid w:val="1A594A08"/>
    <w:rsid w:val="1A5C9B8C"/>
    <w:rsid w:val="1A5D6554"/>
    <w:rsid w:val="1A5E6B60"/>
    <w:rsid w:val="1A5FC400"/>
    <w:rsid w:val="1A62220D"/>
    <w:rsid w:val="1A63AEB0"/>
    <w:rsid w:val="1A671E56"/>
    <w:rsid w:val="1A672F2F"/>
    <w:rsid w:val="1A67EDA4"/>
    <w:rsid w:val="1A69E6B4"/>
    <w:rsid w:val="1A6A825D"/>
    <w:rsid w:val="1A6B2FA3"/>
    <w:rsid w:val="1A6CC953"/>
    <w:rsid w:val="1A6D6950"/>
    <w:rsid w:val="1A6DAEFE"/>
    <w:rsid w:val="1A70461C"/>
    <w:rsid w:val="1A713F45"/>
    <w:rsid w:val="1A74C746"/>
    <w:rsid w:val="1A74F464"/>
    <w:rsid w:val="1A755712"/>
    <w:rsid w:val="1A77635F"/>
    <w:rsid w:val="1A7C18C7"/>
    <w:rsid w:val="1A7F94D2"/>
    <w:rsid w:val="1A84A215"/>
    <w:rsid w:val="1A876F1B"/>
    <w:rsid w:val="1A878DF4"/>
    <w:rsid w:val="1A8CD780"/>
    <w:rsid w:val="1A8D991A"/>
    <w:rsid w:val="1A9584C7"/>
    <w:rsid w:val="1A971AC3"/>
    <w:rsid w:val="1A976EC1"/>
    <w:rsid w:val="1A985ECD"/>
    <w:rsid w:val="1A987973"/>
    <w:rsid w:val="1A99CF99"/>
    <w:rsid w:val="1A99F2C8"/>
    <w:rsid w:val="1A9AA084"/>
    <w:rsid w:val="1A9BF397"/>
    <w:rsid w:val="1A9E2FD5"/>
    <w:rsid w:val="1AA09BA7"/>
    <w:rsid w:val="1AA19D61"/>
    <w:rsid w:val="1AA1EDE6"/>
    <w:rsid w:val="1AA5EB78"/>
    <w:rsid w:val="1AA79BE9"/>
    <w:rsid w:val="1AA80177"/>
    <w:rsid w:val="1AACAA42"/>
    <w:rsid w:val="1AB1BE9F"/>
    <w:rsid w:val="1AB454BE"/>
    <w:rsid w:val="1AB89058"/>
    <w:rsid w:val="1AB9AC35"/>
    <w:rsid w:val="1ABC69B8"/>
    <w:rsid w:val="1ABD0A48"/>
    <w:rsid w:val="1ABDA135"/>
    <w:rsid w:val="1ABEF361"/>
    <w:rsid w:val="1ABFD358"/>
    <w:rsid w:val="1ABFF8A8"/>
    <w:rsid w:val="1AC1D36B"/>
    <w:rsid w:val="1AC6D1CB"/>
    <w:rsid w:val="1AC75A03"/>
    <w:rsid w:val="1AC7FCD3"/>
    <w:rsid w:val="1AC95E14"/>
    <w:rsid w:val="1ACE39A7"/>
    <w:rsid w:val="1AD1C998"/>
    <w:rsid w:val="1AD4337A"/>
    <w:rsid w:val="1AD794EA"/>
    <w:rsid w:val="1AD9D2E8"/>
    <w:rsid w:val="1ADBFD4E"/>
    <w:rsid w:val="1ADDBDED"/>
    <w:rsid w:val="1ADE65E9"/>
    <w:rsid w:val="1AE089DE"/>
    <w:rsid w:val="1AE315C4"/>
    <w:rsid w:val="1AE3B284"/>
    <w:rsid w:val="1AE50E8A"/>
    <w:rsid w:val="1AE70E68"/>
    <w:rsid w:val="1AE71CD1"/>
    <w:rsid w:val="1AED84CA"/>
    <w:rsid w:val="1AF0AB81"/>
    <w:rsid w:val="1AF0CA03"/>
    <w:rsid w:val="1AF3C6F2"/>
    <w:rsid w:val="1AF78F35"/>
    <w:rsid w:val="1AFEF40E"/>
    <w:rsid w:val="1AFF4D3C"/>
    <w:rsid w:val="1AFFC007"/>
    <w:rsid w:val="1B02E75D"/>
    <w:rsid w:val="1B04F182"/>
    <w:rsid w:val="1B08F43B"/>
    <w:rsid w:val="1B09BD9F"/>
    <w:rsid w:val="1B0AC1AF"/>
    <w:rsid w:val="1B0C0EB0"/>
    <w:rsid w:val="1B0C90F9"/>
    <w:rsid w:val="1B0D32D8"/>
    <w:rsid w:val="1B0E0BCA"/>
    <w:rsid w:val="1B12A77C"/>
    <w:rsid w:val="1B150B0F"/>
    <w:rsid w:val="1B15120A"/>
    <w:rsid w:val="1B16E514"/>
    <w:rsid w:val="1B18393F"/>
    <w:rsid w:val="1B1C21E0"/>
    <w:rsid w:val="1B1C7308"/>
    <w:rsid w:val="1B1D0D04"/>
    <w:rsid w:val="1B1DC6EE"/>
    <w:rsid w:val="1B2A3001"/>
    <w:rsid w:val="1B2CA293"/>
    <w:rsid w:val="1B2E41EF"/>
    <w:rsid w:val="1B325A79"/>
    <w:rsid w:val="1B3832A7"/>
    <w:rsid w:val="1B391045"/>
    <w:rsid w:val="1B394018"/>
    <w:rsid w:val="1B3A0AC8"/>
    <w:rsid w:val="1B3CC600"/>
    <w:rsid w:val="1B3D0ACF"/>
    <w:rsid w:val="1B3F825B"/>
    <w:rsid w:val="1B401E2D"/>
    <w:rsid w:val="1B403019"/>
    <w:rsid w:val="1B4219F3"/>
    <w:rsid w:val="1B452F80"/>
    <w:rsid w:val="1B4A7728"/>
    <w:rsid w:val="1B4E2B7B"/>
    <w:rsid w:val="1B4EBDDD"/>
    <w:rsid w:val="1B4F5093"/>
    <w:rsid w:val="1B51D9E0"/>
    <w:rsid w:val="1B5515F5"/>
    <w:rsid w:val="1B57F666"/>
    <w:rsid w:val="1B588E20"/>
    <w:rsid w:val="1B5B035E"/>
    <w:rsid w:val="1B5B8A7B"/>
    <w:rsid w:val="1B5D2B7E"/>
    <w:rsid w:val="1B5D54FD"/>
    <w:rsid w:val="1B5ED207"/>
    <w:rsid w:val="1B5F44A1"/>
    <w:rsid w:val="1B60794E"/>
    <w:rsid w:val="1B624A5D"/>
    <w:rsid w:val="1B624BDF"/>
    <w:rsid w:val="1B6321AE"/>
    <w:rsid w:val="1B647489"/>
    <w:rsid w:val="1B64C418"/>
    <w:rsid w:val="1B66AA73"/>
    <w:rsid w:val="1B6F0A7E"/>
    <w:rsid w:val="1B734A48"/>
    <w:rsid w:val="1B773627"/>
    <w:rsid w:val="1B7A6970"/>
    <w:rsid w:val="1B7E1AA7"/>
    <w:rsid w:val="1B8051D5"/>
    <w:rsid w:val="1B836047"/>
    <w:rsid w:val="1B836429"/>
    <w:rsid w:val="1B84005F"/>
    <w:rsid w:val="1B843A23"/>
    <w:rsid w:val="1B8593FA"/>
    <w:rsid w:val="1B85C466"/>
    <w:rsid w:val="1B871FCB"/>
    <w:rsid w:val="1B87532A"/>
    <w:rsid w:val="1B88C7FE"/>
    <w:rsid w:val="1B8A20EB"/>
    <w:rsid w:val="1B8B95D9"/>
    <w:rsid w:val="1B8C9407"/>
    <w:rsid w:val="1B8FA377"/>
    <w:rsid w:val="1B90147D"/>
    <w:rsid w:val="1B90C6BA"/>
    <w:rsid w:val="1B937D70"/>
    <w:rsid w:val="1B94C4F5"/>
    <w:rsid w:val="1B94E05B"/>
    <w:rsid w:val="1B968D11"/>
    <w:rsid w:val="1B9A2D27"/>
    <w:rsid w:val="1B9D076D"/>
    <w:rsid w:val="1B9DD3C4"/>
    <w:rsid w:val="1B9E135A"/>
    <w:rsid w:val="1B9E74EF"/>
    <w:rsid w:val="1BA03A40"/>
    <w:rsid w:val="1BA27187"/>
    <w:rsid w:val="1BA2B2BE"/>
    <w:rsid w:val="1BA30943"/>
    <w:rsid w:val="1BA49F64"/>
    <w:rsid w:val="1BA4CAE5"/>
    <w:rsid w:val="1BA59F8A"/>
    <w:rsid w:val="1BA5EFAF"/>
    <w:rsid w:val="1BA6256F"/>
    <w:rsid w:val="1BA6F65A"/>
    <w:rsid w:val="1BAA161C"/>
    <w:rsid w:val="1BAB8325"/>
    <w:rsid w:val="1BAF51A3"/>
    <w:rsid w:val="1BB032D2"/>
    <w:rsid w:val="1BB1EC39"/>
    <w:rsid w:val="1BB5F67B"/>
    <w:rsid w:val="1BB61F3E"/>
    <w:rsid w:val="1BB7FC3D"/>
    <w:rsid w:val="1BB957B5"/>
    <w:rsid w:val="1BBEFA28"/>
    <w:rsid w:val="1BC03344"/>
    <w:rsid w:val="1BC3702D"/>
    <w:rsid w:val="1BC4E195"/>
    <w:rsid w:val="1BC5025D"/>
    <w:rsid w:val="1BCBB87B"/>
    <w:rsid w:val="1BCD6FE8"/>
    <w:rsid w:val="1BD15D7D"/>
    <w:rsid w:val="1BD3C76E"/>
    <w:rsid w:val="1BD6B135"/>
    <w:rsid w:val="1BD830EC"/>
    <w:rsid w:val="1BDAAD12"/>
    <w:rsid w:val="1BDD1867"/>
    <w:rsid w:val="1BE2439E"/>
    <w:rsid w:val="1BE2BFDE"/>
    <w:rsid w:val="1BE485D2"/>
    <w:rsid w:val="1BE59CCE"/>
    <w:rsid w:val="1BE60CE8"/>
    <w:rsid w:val="1BF3A785"/>
    <w:rsid w:val="1BF475E8"/>
    <w:rsid w:val="1BFD644C"/>
    <w:rsid w:val="1C010664"/>
    <w:rsid w:val="1C011567"/>
    <w:rsid w:val="1C011CC4"/>
    <w:rsid w:val="1C033B7F"/>
    <w:rsid w:val="1C037226"/>
    <w:rsid w:val="1C03B497"/>
    <w:rsid w:val="1C04333A"/>
    <w:rsid w:val="1C0634E5"/>
    <w:rsid w:val="1C064171"/>
    <w:rsid w:val="1C06C8E4"/>
    <w:rsid w:val="1C091116"/>
    <w:rsid w:val="1C12C7D2"/>
    <w:rsid w:val="1C132434"/>
    <w:rsid w:val="1C13A542"/>
    <w:rsid w:val="1C14377B"/>
    <w:rsid w:val="1C164D95"/>
    <w:rsid w:val="1C18B79F"/>
    <w:rsid w:val="1C1C7E36"/>
    <w:rsid w:val="1C1EBB2B"/>
    <w:rsid w:val="1C1F4AF2"/>
    <w:rsid w:val="1C21C35D"/>
    <w:rsid w:val="1C270827"/>
    <w:rsid w:val="1C2910E2"/>
    <w:rsid w:val="1C293A50"/>
    <w:rsid w:val="1C2CFCF9"/>
    <w:rsid w:val="1C2D31A6"/>
    <w:rsid w:val="1C2F75ED"/>
    <w:rsid w:val="1C3170C2"/>
    <w:rsid w:val="1C326BA1"/>
    <w:rsid w:val="1C3A672A"/>
    <w:rsid w:val="1C3B613D"/>
    <w:rsid w:val="1C3B6B91"/>
    <w:rsid w:val="1C412A97"/>
    <w:rsid w:val="1C41D8BB"/>
    <w:rsid w:val="1C43BC93"/>
    <w:rsid w:val="1C44DC9F"/>
    <w:rsid w:val="1C4732D1"/>
    <w:rsid w:val="1C47D03C"/>
    <w:rsid w:val="1C490C58"/>
    <w:rsid w:val="1C49991D"/>
    <w:rsid w:val="1C4D146E"/>
    <w:rsid w:val="1C539473"/>
    <w:rsid w:val="1C569C1A"/>
    <w:rsid w:val="1C571541"/>
    <w:rsid w:val="1C587BEF"/>
    <w:rsid w:val="1C58DFA7"/>
    <w:rsid w:val="1C5E46E6"/>
    <w:rsid w:val="1C5EADB1"/>
    <w:rsid w:val="1C626780"/>
    <w:rsid w:val="1C6406FC"/>
    <w:rsid w:val="1C65CCA6"/>
    <w:rsid w:val="1C688D8A"/>
    <w:rsid w:val="1C68FF16"/>
    <w:rsid w:val="1C6A9F82"/>
    <w:rsid w:val="1C6B7C20"/>
    <w:rsid w:val="1C6BDE72"/>
    <w:rsid w:val="1C6CBD4C"/>
    <w:rsid w:val="1C6D21BA"/>
    <w:rsid w:val="1C6D7512"/>
    <w:rsid w:val="1C6E1516"/>
    <w:rsid w:val="1C6EB4B0"/>
    <w:rsid w:val="1C6F9259"/>
    <w:rsid w:val="1C76A56A"/>
    <w:rsid w:val="1C770C19"/>
    <w:rsid w:val="1C78BBA9"/>
    <w:rsid w:val="1C78E267"/>
    <w:rsid w:val="1C79393E"/>
    <w:rsid w:val="1C7ADA37"/>
    <w:rsid w:val="1C7D05D2"/>
    <w:rsid w:val="1C7D82FA"/>
    <w:rsid w:val="1C82F48D"/>
    <w:rsid w:val="1C844A11"/>
    <w:rsid w:val="1C86C07A"/>
    <w:rsid w:val="1C8AF1C3"/>
    <w:rsid w:val="1C8CBB3A"/>
    <w:rsid w:val="1C8CF51D"/>
    <w:rsid w:val="1C9126B2"/>
    <w:rsid w:val="1C94C290"/>
    <w:rsid w:val="1C99B79E"/>
    <w:rsid w:val="1C9DD76E"/>
    <w:rsid w:val="1CA00F47"/>
    <w:rsid w:val="1CA07DFB"/>
    <w:rsid w:val="1CA4A260"/>
    <w:rsid w:val="1CA4B500"/>
    <w:rsid w:val="1CA86D49"/>
    <w:rsid w:val="1CA9D783"/>
    <w:rsid w:val="1CAB6DFD"/>
    <w:rsid w:val="1CACC862"/>
    <w:rsid w:val="1CAEA366"/>
    <w:rsid w:val="1CAFF414"/>
    <w:rsid w:val="1CB1CFD0"/>
    <w:rsid w:val="1CB23009"/>
    <w:rsid w:val="1CB4417B"/>
    <w:rsid w:val="1CB64A8C"/>
    <w:rsid w:val="1CB74C56"/>
    <w:rsid w:val="1CBCF603"/>
    <w:rsid w:val="1CBE8A32"/>
    <w:rsid w:val="1CC0334C"/>
    <w:rsid w:val="1CC3501A"/>
    <w:rsid w:val="1CC4BE04"/>
    <w:rsid w:val="1CC65FEC"/>
    <w:rsid w:val="1CC6B041"/>
    <w:rsid w:val="1CC8A23F"/>
    <w:rsid w:val="1CCBFFD8"/>
    <w:rsid w:val="1CCD9B7D"/>
    <w:rsid w:val="1CCE0510"/>
    <w:rsid w:val="1CCE7C6C"/>
    <w:rsid w:val="1CCF21B6"/>
    <w:rsid w:val="1CCF2A53"/>
    <w:rsid w:val="1CD03F69"/>
    <w:rsid w:val="1CD1089C"/>
    <w:rsid w:val="1CD54903"/>
    <w:rsid w:val="1CD61AFE"/>
    <w:rsid w:val="1CD81682"/>
    <w:rsid w:val="1CD9C6BF"/>
    <w:rsid w:val="1CDE78F9"/>
    <w:rsid w:val="1CDF08BD"/>
    <w:rsid w:val="1CE3AC98"/>
    <w:rsid w:val="1CE9D5A5"/>
    <w:rsid w:val="1CEB2187"/>
    <w:rsid w:val="1CEB3E75"/>
    <w:rsid w:val="1CF03722"/>
    <w:rsid w:val="1CF5526D"/>
    <w:rsid w:val="1CF9EB63"/>
    <w:rsid w:val="1CFB7AE5"/>
    <w:rsid w:val="1D019AA2"/>
    <w:rsid w:val="1D03BA15"/>
    <w:rsid w:val="1D05BE57"/>
    <w:rsid w:val="1D06F084"/>
    <w:rsid w:val="1D0CF320"/>
    <w:rsid w:val="1D0D3050"/>
    <w:rsid w:val="1D0D8DE5"/>
    <w:rsid w:val="1D0EDA24"/>
    <w:rsid w:val="1D0F6B27"/>
    <w:rsid w:val="1D1414BE"/>
    <w:rsid w:val="1D15FB9C"/>
    <w:rsid w:val="1D15FF57"/>
    <w:rsid w:val="1D180813"/>
    <w:rsid w:val="1D19D4CC"/>
    <w:rsid w:val="1D1A3BDC"/>
    <w:rsid w:val="1D1A8426"/>
    <w:rsid w:val="1D1E8726"/>
    <w:rsid w:val="1D2110AA"/>
    <w:rsid w:val="1D213809"/>
    <w:rsid w:val="1D22AE28"/>
    <w:rsid w:val="1D2528A0"/>
    <w:rsid w:val="1D253438"/>
    <w:rsid w:val="1D269257"/>
    <w:rsid w:val="1D26C5CA"/>
    <w:rsid w:val="1D27FF67"/>
    <w:rsid w:val="1D28F73B"/>
    <w:rsid w:val="1D2A613B"/>
    <w:rsid w:val="1D2EC16A"/>
    <w:rsid w:val="1D316CC3"/>
    <w:rsid w:val="1D33306F"/>
    <w:rsid w:val="1D37C8BF"/>
    <w:rsid w:val="1D3AA5F0"/>
    <w:rsid w:val="1D3F19A0"/>
    <w:rsid w:val="1D3F69B9"/>
    <w:rsid w:val="1D403D4E"/>
    <w:rsid w:val="1D41C4EF"/>
    <w:rsid w:val="1D47BA70"/>
    <w:rsid w:val="1D4B0142"/>
    <w:rsid w:val="1D4BFE2B"/>
    <w:rsid w:val="1D4C4268"/>
    <w:rsid w:val="1D4D5864"/>
    <w:rsid w:val="1D4E489B"/>
    <w:rsid w:val="1D510E44"/>
    <w:rsid w:val="1D53E527"/>
    <w:rsid w:val="1D5545A8"/>
    <w:rsid w:val="1D589C63"/>
    <w:rsid w:val="1D5AF616"/>
    <w:rsid w:val="1D5E0A56"/>
    <w:rsid w:val="1D5FA7A3"/>
    <w:rsid w:val="1D60C6FF"/>
    <w:rsid w:val="1D60E52D"/>
    <w:rsid w:val="1D61E543"/>
    <w:rsid w:val="1D6548DA"/>
    <w:rsid w:val="1D697132"/>
    <w:rsid w:val="1D6B5D5F"/>
    <w:rsid w:val="1D6BE3D2"/>
    <w:rsid w:val="1D6C7734"/>
    <w:rsid w:val="1D6EF97D"/>
    <w:rsid w:val="1D70FEE1"/>
    <w:rsid w:val="1D715B78"/>
    <w:rsid w:val="1D7212E4"/>
    <w:rsid w:val="1D739214"/>
    <w:rsid w:val="1D7435BC"/>
    <w:rsid w:val="1D773EB6"/>
    <w:rsid w:val="1D778E7C"/>
    <w:rsid w:val="1D7A4A4B"/>
    <w:rsid w:val="1D7C5CA3"/>
    <w:rsid w:val="1D7F6CC0"/>
    <w:rsid w:val="1D830989"/>
    <w:rsid w:val="1D853213"/>
    <w:rsid w:val="1D8972C0"/>
    <w:rsid w:val="1D8B7FC6"/>
    <w:rsid w:val="1D8D4E24"/>
    <w:rsid w:val="1D91B7F1"/>
    <w:rsid w:val="1D95FDFD"/>
    <w:rsid w:val="1D96577D"/>
    <w:rsid w:val="1D972CD7"/>
    <w:rsid w:val="1D9760B7"/>
    <w:rsid w:val="1D97A335"/>
    <w:rsid w:val="1D9DCE29"/>
    <w:rsid w:val="1D9E6CB3"/>
    <w:rsid w:val="1DA55229"/>
    <w:rsid w:val="1DA9671A"/>
    <w:rsid w:val="1DAAAB91"/>
    <w:rsid w:val="1DAFF175"/>
    <w:rsid w:val="1DB1E943"/>
    <w:rsid w:val="1DB265B9"/>
    <w:rsid w:val="1DB33FCE"/>
    <w:rsid w:val="1DB4474F"/>
    <w:rsid w:val="1DB4E1B2"/>
    <w:rsid w:val="1DB553D6"/>
    <w:rsid w:val="1DB6ADBA"/>
    <w:rsid w:val="1DB7C116"/>
    <w:rsid w:val="1DBBDA0B"/>
    <w:rsid w:val="1DC3F74B"/>
    <w:rsid w:val="1DC61E2E"/>
    <w:rsid w:val="1DC71D4B"/>
    <w:rsid w:val="1DC9AE88"/>
    <w:rsid w:val="1DCBD95B"/>
    <w:rsid w:val="1DD09BC1"/>
    <w:rsid w:val="1DD39E1A"/>
    <w:rsid w:val="1DD7E02C"/>
    <w:rsid w:val="1DDA35FC"/>
    <w:rsid w:val="1DDAB537"/>
    <w:rsid w:val="1DE34E97"/>
    <w:rsid w:val="1DE6A5E0"/>
    <w:rsid w:val="1DE72832"/>
    <w:rsid w:val="1DE8D1F4"/>
    <w:rsid w:val="1DEACC5C"/>
    <w:rsid w:val="1DEBFBDD"/>
    <w:rsid w:val="1DEE0A60"/>
    <w:rsid w:val="1DF34EE9"/>
    <w:rsid w:val="1DF69E8E"/>
    <w:rsid w:val="1DF78202"/>
    <w:rsid w:val="1DF7B4D4"/>
    <w:rsid w:val="1DF88A4F"/>
    <w:rsid w:val="1DFBF560"/>
    <w:rsid w:val="1DFCCA46"/>
    <w:rsid w:val="1DFE506B"/>
    <w:rsid w:val="1DFF7998"/>
    <w:rsid w:val="1E00B699"/>
    <w:rsid w:val="1E0474B0"/>
    <w:rsid w:val="1E05152A"/>
    <w:rsid w:val="1E094DA9"/>
    <w:rsid w:val="1E0A73A7"/>
    <w:rsid w:val="1E0B9B0D"/>
    <w:rsid w:val="1E0D0B53"/>
    <w:rsid w:val="1E12B144"/>
    <w:rsid w:val="1E131DE5"/>
    <w:rsid w:val="1E15422E"/>
    <w:rsid w:val="1E157B15"/>
    <w:rsid w:val="1E16206A"/>
    <w:rsid w:val="1E1D154C"/>
    <w:rsid w:val="1E207E8E"/>
    <w:rsid w:val="1E21CFE6"/>
    <w:rsid w:val="1E24E950"/>
    <w:rsid w:val="1E256AB1"/>
    <w:rsid w:val="1E280F45"/>
    <w:rsid w:val="1E2BDD4F"/>
    <w:rsid w:val="1E2CC431"/>
    <w:rsid w:val="1E2EFA65"/>
    <w:rsid w:val="1E3077A7"/>
    <w:rsid w:val="1E3400CB"/>
    <w:rsid w:val="1E34873B"/>
    <w:rsid w:val="1E3598EC"/>
    <w:rsid w:val="1E37A933"/>
    <w:rsid w:val="1E384865"/>
    <w:rsid w:val="1E38976D"/>
    <w:rsid w:val="1E3DB689"/>
    <w:rsid w:val="1E3DFBBA"/>
    <w:rsid w:val="1E3E72A9"/>
    <w:rsid w:val="1E3EEA63"/>
    <w:rsid w:val="1E3F7F2E"/>
    <w:rsid w:val="1E3FF84E"/>
    <w:rsid w:val="1E44FA72"/>
    <w:rsid w:val="1E455766"/>
    <w:rsid w:val="1E4680F2"/>
    <w:rsid w:val="1E482AA8"/>
    <w:rsid w:val="1E49324B"/>
    <w:rsid w:val="1E4AAABF"/>
    <w:rsid w:val="1E4AD988"/>
    <w:rsid w:val="1E4D71BA"/>
    <w:rsid w:val="1E505478"/>
    <w:rsid w:val="1E52E8E6"/>
    <w:rsid w:val="1E58F307"/>
    <w:rsid w:val="1E5AE2F4"/>
    <w:rsid w:val="1E5BA111"/>
    <w:rsid w:val="1E5BB826"/>
    <w:rsid w:val="1E5BEAE3"/>
    <w:rsid w:val="1E5E1A75"/>
    <w:rsid w:val="1E5FD91F"/>
    <w:rsid w:val="1E61EF19"/>
    <w:rsid w:val="1E627D85"/>
    <w:rsid w:val="1E65F703"/>
    <w:rsid w:val="1E686DAC"/>
    <w:rsid w:val="1E68F5DD"/>
    <w:rsid w:val="1E6B6826"/>
    <w:rsid w:val="1E6D548B"/>
    <w:rsid w:val="1E706E6B"/>
    <w:rsid w:val="1E70E69C"/>
    <w:rsid w:val="1E71580E"/>
    <w:rsid w:val="1E7261CB"/>
    <w:rsid w:val="1E7D0C2F"/>
    <w:rsid w:val="1E7E1C90"/>
    <w:rsid w:val="1E812554"/>
    <w:rsid w:val="1E824008"/>
    <w:rsid w:val="1E826DDF"/>
    <w:rsid w:val="1E832F9D"/>
    <w:rsid w:val="1E8478E6"/>
    <w:rsid w:val="1E85B49E"/>
    <w:rsid w:val="1E85BC9F"/>
    <w:rsid w:val="1E8754F9"/>
    <w:rsid w:val="1E8A4D3F"/>
    <w:rsid w:val="1E8B9A32"/>
    <w:rsid w:val="1E914DE1"/>
    <w:rsid w:val="1E9243D2"/>
    <w:rsid w:val="1E938F43"/>
    <w:rsid w:val="1E94706A"/>
    <w:rsid w:val="1E950100"/>
    <w:rsid w:val="1E96D930"/>
    <w:rsid w:val="1E975DBE"/>
    <w:rsid w:val="1E97BE9A"/>
    <w:rsid w:val="1E9BD416"/>
    <w:rsid w:val="1E9C20E9"/>
    <w:rsid w:val="1E9C2FAA"/>
    <w:rsid w:val="1E9D590F"/>
    <w:rsid w:val="1E9E3FD8"/>
    <w:rsid w:val="1E9ED3B1"/>
    <w:rsid w:val="1EA0A266"/>
    <w:rsid w:val="1EA0BBC3"/>
    <w:rsid w:val="1EA14B77"/>
    <w:rsid w:val="1EA773CB"/>
    <w:rsid w:val="1EA7DCB3"/>
    <w:rsid w:val="1EA8442A"/>
    <w:rsid w:val="1EA9139A"/>
    <w:rsid w:val="1EAB6825"/>
    <w:rsid w:val="1EABCD23"/>
    <w:rsid w:val="1EAD00F5"/>
    <w:rsid w:val="1EB1CE95"/>
    <w:rsid w:val="1EB2C059"/>
    <w:rsid w:val="1EB4F346"/>
    <w:rsid w:val="1EBFD8F6"/>
    <w:rsid w:val="1EC29764"/>
    <w:rsid w:val="1EC361F5"/>
    <w:rsid w:val="1EC4DF1D"/>
    <w:rsid w:val="1EC77D18"/>
    <w:rsid w:val="1EC97CCC"/>
    <w:rsid w:val="1ECE2349"/>
    <w:rsid w:val="1ECE3602"/>
    <w:rsid w:val="1ECF449A"/>
    <w:rsid w:val="1ED27EA3"/>
    <w:rsid w:val="1ED2F00F"/>
    <w:rsid w:val="1ED4887D"/>
    <w:rsid w:val="1ED4A790"/>
    <w:rsid w:val="1ED534FB"/>
    <w:rsid w:val="1ED72D6D"/>
    <w:rsid w:val="1ED773FD"/>
    <w:rsid w:val="1ED793A2"/>
    <w:rsid w:val="1ED85CB9"/>
    <w:rsid w:val="1ED8D1DA"/>
    <w:rsid w:val="1EDA99CE"/>
    <w:rsid w:val="1EDBE98B"/>
    <w:rsid w:val="1EDC16BB"/>
    <w:rsid w:val="1EDFF7C3"/>
    <w:rsid w:val="1EE1DC14"/>
    <w:rsid w:val="1EE3D6DB"/>
    <w:rsid w:val="1EE3F1B5"/>
    <w:rsid w:val="1EE4D27C"/>
    <w:rsid w:val="1EE79191"/>
    <w:rsid w:val="1EE8D6C0"/>
    <w:rsid w:val="1EE9A253"/>
    <w:rsid w:val="1EEC2D6A"/>
    <w:rsid w:val="1EF1E101"/>
    <w:rsid w:val="1EF2001B"/>
    <w:rsid w:val="1EF2F548"/>
    <w:rsid w:val="1EF334F6"/>
    <w:rsid w:val="1EF4FB1A"/>
    <w:rsid w:val="1EF7AB41"/>
    <w:rsid w:val="1EFE46CE"/>
    <w:rsid w:val="1EFFDD83"/>
    <w:rsid w:val="1F01AFD8"/>
    <w:rsid w:val="1F01B8EF"/>
    <w:rsid w:val="1F022872"/>
    <w:rsid w:val="1F02D012"/>
    <w:rsid w:val="1F035703"/>
    <w:rsid w:val="1F0523E3"/>
    <w:rsid w:val="1F05AB77"/>
    <w:rsid w:val="1F06D144"/>
    <w:rsid w:val="1F093419"/>
    <w:rsid w:val="1F0A36DD"/>
    <w:rsid w:val="1F0A7EAA"/>
    <w:rsid w:val="1F0DB0B2"/>
    <w:rsid w:val="1F0F4D2E"/>
    <w:rsid w:val="1F140E42"/>
    <w:rsid w:val="1F15F18E"/>
    <w:rsid w:val="1F1963B9"/>
    <w:rsid w:val="1F19FC7A"/>
    <w:rsid w:val="1F1F38A1"/>
    <w:rsid w:val="1F1F6C12"/>
    <w:rsid w:val="1F233A3F"/>
    <w:rsid w:val="1F238786"/>
    <w:rsid w:val="1F2391F3"/>
    <w:rsid w:val="1F29EC10"/>
    <w:rsid w:val="1F2EBECD"/>
    <w:rsid w:val="1F3734AD"/>
    <w:rsid w:val="1F381622"/>
    <w:rsid w:val="1F395B62"/>
    <w:rsid w:val="1F3CB501"/>
    <w:rsid w:val="1F4119CF"/>
    <w:rsid w:val="1F470FC8"/>
    <w:rsid w:val="1F4767B8"/>
    <w:rsid w:val="1F4A52A5"/>
    <w:rsid w:val="1F4B047F"/>
    <w:rsid w:val="1F4BA2A9"/>
    <w:rsid w:val="1F4F37DD"/>
    <w:rsid w:val="1F50ACF4"/>
    <w:rsid w:val="1F5194D4"/>
    <w:rsid w:val="1F52BC7B"/>
    <w:rsid w:val="1F59019C"/>
    <w:rsid w:val="1F5C37D6"/>
    <w:rsid w:val="1F5E1864"/>
    <w:rsid w:val="1F62A3FB"/>
    <w:rsid w:val="1F64F52A"/>
    <w:rsid w:val="1F665003"/>
    <w:rsid w:val="1F693180"/>
    <w:rsid w:val="1F6C3078"/>
    <w:rsid w:val="1F6D48B6"/>
    <w:rsid w:val="1F709F88"/>
    <w:rsid w:val="1F72607D"/>
    <w:rsid w:val="1F751255"/>
    <w:rsid w:val="1F772FA9"/>
    <w:rsid w:val="1F79AEA2"/>
    <w:rsid w:val="1F7A359B"/>
    <w:rsid w:val="1F7C811A"/>
    <w:rsid w:val="1F7EC84D"/>
    <w:rsid w:val="1F871165"/>
    <w:rsid w:val="1F8995E8"/>
    <w:rsid w:val="1F8BB9F1"/>
    <w:rsid w:val="1F8C14D0"/>
    <w:rsid w:val="1F8F38D3"/>
    <w:rsid w:val="1F907B8B"/>
    <w:rsid w:val="1F90F7A9"/>
    <w:rsid w:val="1F915E41"/>
    <w:rsid w:val="1F9226A2"/>
    <w:rsid w:val="1F9B93C6"/>
    <w:rsid w:val="1F9C419C"/>
    <w:rsid w:val="1F9D3D47"/>
    <w:rsid w:val="1FA167A5"/>
    <w:rsid w:val="1FA1E802"/>
    <w:rsid w:val="1FA24502"/>
    <w:rsid w:val="1FA588D3"/>
    <w:rsid w:val="1FA70E2D"/>
    <w:rsid w:val="1FA916F9"/>
    <w:rsid w:val="1FA98063"/>
    <w:rsid w:val="1FB0DF10"/>
    <w:rsid w:val="1FB1F56E"/>
    <w:rsid w:val="1FB2C32D"/>
    <w:rsid w:val="1FB9A2D6"/>
    <w:rsid w:val="1FBB099A"/>
    <w:rsid w:val="1FBCF1D6"/>
    <w:rsid w:val="1FBFA7B3"/>
    <w:rsid w:val="1FC000EA"/>
    <w:rsid w:val="1FC1ADF8"/>
    <w:rsid w:val="1FC2B02A"/>
    <w:rsid w:val="1FC381C8"/>
    <w:rsid w:val="1FC6006B"/>
    <w:rsid w:val="1FC62142"/>
    <w:rsid w:val="1FC78529"/>
    <w:rsid w:val="1FC95CE3"/>
    <w:rsid w:val="1FC9A689"/>
    <w:rsid w:val="1FCB6D43"/>
    <w:rsid w:val="1FCBC03B"/>
    <w:rsid w:val="1FCE3883"/>
    <w:rsid w:val="1FCEE05B"/>
    <w:rsid w:val="1FCFC3AE"/>
    <w:rsid w:val="1FCFC45B"/>
    <w:rsid w:val="1FD05149"/>
    <w:rsid w:val="1FD0C300"/>
    <w:rsid w:val="1FD0D3B4"/>
    <w:rsid w:val="1FD245A8"/>
    <w:rsid w:val="1FD32CBE"/>
    <w:rsid w:val="1FD40965"/>
    <w:rsid w:val="1FD59E3A"/>
    <w:rsid w:val="1FD6BFA2"/>
    <w:rsid w:val="1FDA1162"/>
    <w:rsid w:val="1FDDAC34"/>
    <w:rsid w:val="1FDF5608"/>
    <w:rsid w:val="1FE0E343"/>
    <w:rsid w:val="1FE2010C"/>
    <w:rsid w:val="1FE67055"/>
    <w:rsid w:val="1FE8B902"/>
    <w:rsid w:val="1FEC47EB"/>
    <w:rsid w:val="1FF0C3B5"/>
    <w:rsid w:val="1FF3086C"/>
    <w:rsid w:val="1FF5C912"/>
    <w:rsid w:val="1FF81418"/>
    <w:rsid w:val="1FF857DD"/>
    <w:rsid w:val="1FFD061B"/>
    <w:rsid w:val="1FFEE441"/>
    <w:rsid w:val="2000C6A5"/>
    <w:rsid w:val="20014F41"/>
    <w:rsid w:val="20017AA0"/>
    <w:rsid w:val="20021908"/>
    <w:rsid w:val="2004F28E"/>
    <w:rsid w:val="20066135"/>
    <w:rsid w:val="2009DFB9"/>
    <w:rsid w:val="200A1B5C"/>
    <w:rsid w:val="200D5501"/>
    <w:rsid w:val="200FEE7A"/>
    <w:rsid w:val="200FFA9C"/>
    <w:rsid w:val="201065EB"/>
    <w:rsid w:val="201076FC"/>
    <w:rsid w:val="201210ED"/>
    <w:rsid w:val="201217BF"/>
    <w:rsid w:val="20139B40"/>
    <w:rsid w:val="2018E7BE"/>
    <w:rsid w:val="20198D42"/>
    <w:rsid w:val="201B7FCC"/>
    <w:rsid w:val="201CDAF7"/>
    <w:rsid w:val="201DC0AC"/>
    <w:rsid w:val="201EE5D2"/>
    <w:rsid w:val="2020517A"/>
    <w:rsid w:val="20212164"/>
    <w:rsid w:val="2021367B"/>
    <w:rsid w:val="202357C2"/>
    <w:rsid w:val="2027814E"/>
    <w:rsid w:val="202BBC98"/>
    <w:rsid w:val="202FA0A5"/>
    <w:rsid w:val="203254E9"/>
    <w:rsid w:val="203889BE"/>
    <w:rsid w:val="2038A6D5"/>
    <w:rsid w:val="203A4D28"/>
    <w:rsid w:val="203AF9FD"/>
    <w:rsid w:val="203B6F99"/>
    <w:rsid w:val="203B9D43"/>
    <w:rsid w:val="203E08D0"/>
    <w:rsid w:val="203E7283"/>
    <w:rsid w:val="203EEC60"/>
    <w:rsid w:val="20435D98"/>
    <w:rsid w:val="204AF94B"/>
    <w:rsid w:val="204B8D49"/>
    <w:rsid w:val="204DACC1"/>
    <w:rsid w:val="204ECE76"/>
    <w:rsid w:val="2056FF8C"/>
    <w:rsid w:val="2059CDB1"/>
    <w:rsid w:val="205A3E34"/>
    <w:rsid w:val="205D4D87"/>
    <w:rsid w:val="205DBE81"/>
    <w:rsid w:val="205E2D91"/>
    <w:rsid w:val="205EA5D1"/>
    <w:rsid w:val="205F37BE"/>
    <w:rsid w:val="2060CBFD"/>
    <w:rsid w:val="2060E9F7"/>
    <w:rsid w:val="2062CBB2"/>
    <w:rsid w:val="2067D671"/>
    <w:rsid w:val="2068D51D"/>
    <w:rsid w:val="20697331"/>
    <w:rsid w:val="206F02EB"/>
    <w:rsid w:val="206FAE87"/>
    <w:rsid w:val="207046B6"/>
    <w:rsid w:val="2072868D"/>
    <w:rsid w:val="20743358"/>
    <w:rsid w:val="207651A2"/>
    <w:rsid w:val="207989C2"/>
    <w:rsid w:val="207AACA5"/>
    <w:rsid w:val="207BECA0"/>
    <w:rsid w:val="207BF16E"/>
    <w:rsid w:val="207C5E08"/>
    <w:rsid w:val="207CB1B7"/>
    <w:rsid w:val="207DF951"/>
    <w:rsid w:val="207E4652"/>
    <w:rsid w:val="208098D1"/>
    <w:rsid w:val="2081E362"/>
    <w:rsid w:val="20858450"/>
    <w:rsid w:val="20863729"/>
    <w:rsid w:val="20887F92"/>
    <w:rsid w:val="20898D71"/>
    <w:rsid w:val="208A5127"/>
    <w:rsid w:val="208CA178"/>
    <w:rsid w:val="208D828C"/>
    <w:rsid w:val="2090832F"/>
    <w:rsid w:val="2091031C"/>
    <w:rsid w:val="20939303"/>
    <w:rsid w:val="2093BDFB"/>
    <w:rsid w:val="20947C1A"/>
    <w:rsid w:val="20948336"/>
    <w:rsid w:val="2098931F"/>
    <w:rsid w:val="209A86EE"/>
    <w:rsid w:val="209B1A3C"/>
    <w:rsid w:val="209D69D0"/>
    <w:rsid w:val="209E766D"/>
    <w:rsid w:val="20A0DD87"/>
    <w:rsid w:val="20A5B0F5"/>
    <w:rsid w:val="20A8316D"/>
    <w:rsid w:val="20B03826"/>
    <w:rsid w:val="20B14112"/>
    <w:rsid w:val="20B19158"/>
    <w:rsid w:val="20B6AD53"/>
    <w:rsid w:val="20B80162"/>
    <w:rsid w:val="20B8A437"/>
    <w:rsid w:val="20BA781E"/>
    <w:rsid w:val="20BBC31B"/>
    <w:rsid w:val="20BDBF53"/>
    <w:rsid w:val="20BE95E2"/>
    <w:rsid w:val="20BF0095"/>
    <w:rsid w:val="20C19B5D"/>
    <w:rsid w:val="20C32D58"/>
    <w:rsid w:val="20C490A3"/>
    <w:rsid w:val="20C99B96"/>
    <w:rsid w:val="20CAC1F8"/>
    <w:rsid w:val="20CBBC18"/>
    <w:rsid w:val="20CD7978"/>
    <w:rsid w:val="20CFEAFF"/>
    <w:rsid w:val="20D01043"/>
    <w:rsid w:val="20D05683"/>
    <w:rsid w:val="20D16FCB"/>
    <w:rsid w:val="20D20056"/>
    <w:rsid w:val="20D2ADF0"/>
    <w:rsid w:val="20D2DEE6"/>
    <w:rsid w:val="20D2E141"/>
    <w:rsid w:val="20D5B942"/>
    <w:rsid w:val="20D80F9B"/>
    <w:rsid w:val="20DA26CD"/>
    <w:rsid w:val="20DAEA63"/>
    <w:rsid w:val="20DDA0D7"/>
    <w:rsid w:val="20E0EF38"/>
    <w:rsid w:val="20E44527"/>
    <w:rsid w:val="20E48174"/>
    <w:rsid w:val="20E4B30A"/>
    <w:rsid w:val="20EE2E21"/>
    <w:rsid w:val="20EF44E6"/>
    <w:rsid w:val="20F099C3"/>
    <w:rsid w:val="20F0DFE7"/>
    <w:rsid w:val="20F0E997"/>
    <w:rsid w:val="20F13AB1"/>
    <w:rsid w:val="20F13CB9"/>
    <w:rsid w:val="20F385FB"/>
    <w:rsid w:val="20F5366C"/>
    <w:rsid w:val="20F815FD"/>
    <w:rsid w:val="20FAB0A1"/>
    <w:rsid w:val="20FD02EC"/>
    <w:rsid w:val="20FF08C0"/>
    <w:rsid w:val="21010962"/>
    <w:rsid w:val="21051EFF"/>
    <w:rsid w:val="2105F468"/>
    <w:rsid w:val="210764D9"/>
    <w:rsid w:val="21082305"/>
    <w:rsid w:val="21086D3F"/>
    <w:rsid w:val="210977A2"/>
    <w:rsid w:val="210BA9F8"/>
    <w:rsid w:val="210CA839"/>
    <w:rsid w:val="210CB691"/>
    <w:rsid w:val="210D44D0"/>
    <w:rsid w:val="210F759D"/>
    <w:rsid w:val="210FBD8E"/>
    <w:rsid w:val="2110B59B"/>
    <w:rsid w:val="21124234"/>
    <w:rsid w:val="2112B8C7"/>
    <w:rsid w:val="21134B34"/>
    <w:rsid w:val="21178A9D"/>
    <w:rsid w:val="21183F0D"/>
    <w:rsid w:val="211BD346"/>
    <w:rsid w:val="211C54FB"/>
    <w:rsid w:val="211F95CC"/>
    <w:rsid w:val="2120E363"/>
    <w:rsid w:val="2124587C"/>
    <w:rsid w:val="2126594C"/>
    <w:rsid w:val="21270685"/>
    <w:rsid w:val="212958B8"/>
    <w:rsid w:val="212A6348"/>
    <w:rsid w:val="212D9035"/>
    <w:rsid w:val="212E6155"/>
    <w:rsid w:val="212EE905"/>
    <w:rsid w:val="21348B1E"/>
    <w:rsid w:val="2135756A"/>
    <w:rsid w:val="2136C0D0"/>
    <w:rsid w:val="21378EEC"/>
    <w:rsid w:val="213796BC"/>
    <w:rsid w:val="213DA225"/>
    <w:rsid w:val="2143EB2C"/>
    <w:rsid w:val="214BAEEE"/>
    <w:rsid w:val="214DEEDD"/>
    <w:rsid w:val="214E9F2C"/>
    <w:rsid w:val="21503BAE"/>
    <w:rsid w:val="21516B1D"/>
    <w:rsid w:val="21519AB5"/>
    <w:rsid w:val="2152D32D"/>
    <w:rsid w:val="2155825C"/>
    <w:rsid w:val="2155BD34"/>
    <w:rsid w:val="21566880"/>
    <w:rsid w:val="21592D76"/>
    <w:rsid w:val="21593B89"/>
    <w:rsid w:val="215A330F"/>
    <w:rsid w:val="215B5AA2"/>
    <w:rsid w:val="215B81E1"/>
    <w:rsid w:val="215CFAB9"/>
    <w:rsid w:val="215F2EE3"/>
    <w:rsid w:val="215FBC57"/>
    <w:rsid w:val="21621285"/>
    <w:rsid w:val="2164EA8C"/>
    <w:rsid w:val="216F26C8"/>
    <w:rsid w:val="2172D382"/>
    <w:rsid w:val="2173735E"/>
    <w:rsid w:val="2175F86C"/>
    <w:rsid w:val="21760E09"/>
    <w:rsid w:val="21795266"/>
    <w:rsid w:val="217BB33D"/>
    <w:rsid w:val="217C726B"/>
    <w:rsid w:val="217F0609"/>
    <w:rsid w:val="2180B7F6"/>
    <w:rsid w:val="21849A8F"/>
    <w:rsid w:val="2184B76E"/>
    <w:rsid w:val="21857217"/>
    <w:rsid w:val="2187E7EB"/>
    <w:rsid w:val="218854F6"/>
    <w:rsid w:val="2189200E"/>
    <w:rsid w:val="21893CEA"/>
    <w:rsid w:val="218A07CB"/>
    <w:rsid w:val="2190303A"/>
    <w:rsid w:val="2190ED02"/>
    <w:rsid w:val="21924962"/>
    <w:rsid w:val="2193DCBD"/>
    <w:rsid w:val="2194BCDC"/>
    <w:rsid w:val="2195456C"/>
    <w:rsid w:val="2195B100"/>
    <w:rsid w:val="219707AD"/>
    <w:rsid w:val="219790A5"/>
    <w:rsid w:val="2199953D"/>
    <w:rsid w:val="219A68A0"/>
    <w:rsid w:val="219B5CEF"/>
    <w:rsid w:val="21A254F8"/>
    <w:rsid w:val="21A35238"/>
    <w:rsid w:val="21AB42FB"/>
    <w:rsid w:val="21AD1CAE"/>
    <w:rsid w:val="21B2579C"/>
    <w:rsid w:val="21B42283"/>
    <w:rsid w:val="21B5EE6D"/>
    <w:rsid w:val="21B6C0AF"/>
    <w:rsid w:val="21BB6A06"/>
    <w:rsid w:val="21C0C3B6"/>
    <w:rsid w:val="21C41192"/>
    <w:rsid w:val="21C41237"/>
    <w:rsid w:val="21C56BCE"/>
    <w:rsid w:val="21C6A80F"/>
    <w:rsid w:val="21C75EE5"/>
    <w:rsid w:val="21C77077"/>
    <w:rsid w:val="21C7A179"/>
    <w:rsid w:val="21C88D8D"/>
    <w:rsid w:val="21C9853C"/>
    <w:rsid w:val="21CA2E54"/>
    <w:rsid w:val="21CC106F"/>
    <w:rsid w:val="21CF8118"/>
    <w:rsid w:val="21D04EE5"/>
    <w:rsid w:val="21D540B7"/>
    <w:rsid w:val="21D62127"/>
    <w:rsid w:val="21DA6977"/>
    <w:rsid w:val="21DB9DB9"/>
    <w:rsid w:val="21E1CBD4"/>
    <w:rsid w:val="21E249FB"/>
    <w:rsid w:val="21E44EBF"/>
    <w:rsid w:val="21E52DD7"/>
    <w:rsid w:val="21E5496C"/>
    <w:rsid w:val="21EAEE12"/>
    <w:rsid w:val="21EC75B8"/>
    <w:rsid w:val="21EE503B"/>
    <w:rsid w:val="21EF4E21"/>
    <w:rsid w:val="21F0D124"/>
    <w:rsid w:val="21F10E8A"/>
    <w:rsid w:val="21F41504"/>
    <w:rsid w:val="21F611DC"/>
    <w:rsid w:val="21F82B4C"/>
    <w:rsid w:val="21F83BB4"/>
    <w:rsid w:val="21FB769E"/>
    <w:rsid w:val="21FC978F"/>
    <w:rsid w:val="2203B800"/>
    <w:rsid w:val="22077F8D"/>
    <w:rsid w:val="22093593"/>
    <w:rsid w:val="22094300"/>
    <w:rsid w:val="220AF528"/>
    <w:rsid w:val="220B326F"/>
    <w:rsid w:val="220C7B6D"/>
    <w:rsid w:val="220DFFF8"/>
    <w:rsid w:val="2210F1F1"/>
    <w:rsid w:val="22119857"/>
    <w:rsid w:val="2212E045"/>
    <w:rsid w:val="22172A77"/>
    <w:rsid w:val="221A457C"/>
    <w:rsid w:val="221BFA47"/>
    <w:rsid w:val="221C60E1"/>
    <w:rsid w:val="221DD461"/>
    <w:rsid w:val="221DFE17"/>
    <w:rsid w:val="221E0639"/>
    <w:rsid w:val="221F3AC9"/>
    <w:rsid w:val="221F7AA9"/>
    <w:rsid w:val="2224A615"/>
    <w:rsid w:val="2227AF65"/>
    <w:rsid w:val="22295321"/>
    <w:rsid w:val="222AD347"/>
    <w:rsid w:val="222D9D72"/>
    <w:rsid w:val="222DA50C"/>
    <w:rsid w:val="222F9AE6"/>
    <w:rsid w:val="22330566"/>
    <w:rsid w:val="223B3ADA"/>
    <w:rsid w:val="223DAEA8"/>
    <w:rsid w:val="223F208C"/>
    <w:rsid w:val="2240B2EE"/>
    <w:rsid w:val="224290F0"/>
    <w:rsid w:val="22436CBD"/>
    <w:rsid w:val="2243AD90"/>
    <w:rsid w:val="22445B54"/>
    <w:rsid w:val="22464148"/>
    <w:rsid w:val="22471FB5"/>
    <w:rsid w:val="224857EE"/>
    <w:rsid w:val="2248C508"/>
    <w:rsid w:val="224A7711"/>
    <w:rsid w:val="224CA857"/>
    <w:rsid w:val="2252291E"/>
    <w:rsid w:val="22527684"/>
    <w:rsid w:val="22529D64"/>
    <w:rsid w:val="225705E7"/>
    <w:rsid w:val="225839D6"/>
    <w:rsid w:val="2258D930"/>
    <w:rsid w:val="2259A31A"/>
    <w:rsid w:val="225CDF76"/>
    <w:rsid w:val="22604AAE"/>
    <w:rsid w:val="2268D80C"/>
    <w:rsid w:val="226FD173"/>
    <w:rsid w:val="22738034"/>
    <w:rsid w:val="227B09AC"/>
    <w:rsid w:val="227CAD2D"/>
    <w:rsid w:val="227CC18B"/>
    <w:rsid w:val="2280598A"/>
    <w:rsid w:val="22817445"/>
    <w:rsid w:val="22821934"/>
    <w:rsid w:val="2285A54A"/>
    <w:rsid w:val="2286DE9D"/>
    <w:rsid w:val="228869F5"/>
    <w:rsid w:val="22894E3C"/>
    <w:rsid w:val="228A51AE"/>
    <w:rsid w:val="2294AC35"/>
    <w:rsid w:val="22995964"/>
    <w:rsid w:val="229B362E"/>
    <w:rsid w:val="229D745F"/>
    <w:rsid w:val="229DC5EE"/>
    <w:rsid w:val="229E2E25"/>
    <w:rsid w:val="229F29A7"/>
    <w:rsid w:val="22A2D437"/>
    <w:rsid w:val="22A2D8F1"/>
    <w:rsid w:val="22A318A4"/>
    <w:rsid w:val="22A7DB0A"/>
    <w:rsid w:val="22A8BFD0"/>
    <w:rsid w:val="22ACDEC7"/>
    <w:rsid w:val="22AF2B3D"/>
    <w:rsid w:val="22B0E48C"/>
    <w:rsid w:val="22B43793"/>
    <w:rsid w:val="22B4AF2B"/>
    <w:rsid w:val="22B61D63"/>
    <w:rsid w:val="22B6D4A7"/>
    <w:rsid w:val="22B7F814"/>
    <w:rsid w:val="22B92340"/>
    <w:rsid w:val="22BE2B75"/>
    <w:rsid w:val="22BF344D"/>
    <w:rsid w:val="22C3045E"/>
    <w:rsid w:val="22C4BE3E"/>
    <w:rsid w:val="22C5635D"/>
    <w:rsid w:val="22C88884"/>
    <w:rsid w:val="22CBA3CA"/>
    <w:rsid w:val="22CF1E8B"/>
    <w:rsid w:val="22CF2742"/>
    <w:rsid w:val="22D37C11"/>
    <w:rsid w:val="22D46B5A"/>
    <w:rsid w:val="22D5A959"/>
    <w:rsid w:val="22D5AF88"/>
    <w:rsid w:val="22D5D1FB"/>
    <w:rsid w:val="22D5D9FD"/>
    <w:rsid w:val="22D76416"/>
    <w:rsid w:val="22D8B1FD"/>
    <w:rsid w:val="22DED499"/>
    <w:rsid w:val="22E218E8"/>
    <w:rsid w:val="22E28404"/>
    <w:rsid w:val="22E3D4D5"/>
    <w:rsid w:val="22E5F796"/>
    <w:rsid w:val="22E62014"/>
    <w:rsid w:val="22E7A98D"/>
    <w:rsid w:val="22E974FC"/>
    <w:rsid w:val="22EBFA05"/>
    <w:rsid w:val="22EC4BDD"/>
    <w:rsid w:val="22F71765"/>
    <w:rsid w:val="22F73C5C"/>
    <w:rsid w:val="22FAEC2F"/>
    <w:rsid w:val="22FBBC4C"/>
    <w:rsid w:val="22FD31AD"/>
    <w:rsid w:val="23027836"/>
    <w:rsid w:val="23063E36"/>
    <w:rsid w:val="23064F88"/>
    <w:rsid w:val="2308A728"/>
    <w:rsid w:val="23096364"/>
    <w:rsid w:val="23098F23"/>
    <w:rsid w:val="230AC397"/>
    <w:rsid w:val="230DD9C1"/>
    <w:rsid w:val="230F636E"/>
    <w:rsid w:val="2310BEB2"/>
    <w:rsid w:val="23146786"/>
    <w:rsid w:val="23157D17"/>
    <w:rsid w:val="23171A31"/>
    <w:rsid w:val="23177D27"/>
    <w:rsid w:val="2318E995"/>
    <w:rsid w:val="2319D55C"/>
    <w:rsid w:val="231F6FE0"/>
    <w:rsid w:val="23214CC2"/>
    <w:rsid w:val="23217631"/>
    <w:rsid w:val="23218B88"/>
    <w:rsid w:val="23254F3F"/>
    <w:rsid w:val="2326267D"/>
    <w:rsid w:val="232640DB"/>
    <w:rsid w:val="232689E1"/>
    <w:rsid w:val="2327ED97"/>
    <w:rsid w:val="232B83B5"/>
    <w:rsid w:val="232E0D9A"/>
    <w:rsid w:val="232F52AE"/>
    <w:rsid w:val="2330675D"/>
    <w:rsid w:val="2330F8AF"/>
    <w:rsid w:val="2331E712"/>
    <w:rsid w:val="2337A693"/>
    <w:rsid w:val="23392806"/>
    <w:rsid w:val="233BE091"/>
    <w:rsid w:val="233FCD68"/>
    <w:rsid w:val="23404791"/>
    <w:rsid w:val="234368BA"/>
    <w:rsid w:val="234480E9"/>
    <w:rsid w:val="23448C86"/>
    <w:rsid w:val="2345D9A2"/>
    <w:rsid w:val="2346E6B9"/>
    <w:rsid w:val="2347A2B1"/>
    <w:rsid w:val="2348B912"/>
    <w:rsid w:val="234B4F9A"/>
    <w:rsid w:val="234DF802"/>
    <w:rsid w:val="2350BF38"/>
    <w:rsid w:val="2353B154"/>
    <w:rsid w:val="23558C98"/>
    <w:rsid w:val="23588FC1"/>
    <w:rsid w:val="2359A9FD"/>
    <w:rsid w:val="2359D04E"/>
    <w:rsid w:val="235A3251"/>
    <w:rsid w:val="235A3FAC"/>
    <w:rsid w:val="235D3723"/>
    <w:rsid w:val="235D39A2"/>
    <w:rsid w:val="235D9AD4"/>
    <w:rsid w:val="235E3D54"/>
    <w:rsid w:val="2360EE0A"/>
    <w:rsid w:val="2364DEEB"/>
    <w:rsid w:val="2367DB09"/>
    <w:rsid w:val="2367EE57"/>
    <w:rsid w:val="2368348F"/>
    <w:rsid w:val="2369321F"/>
    <w:rsid w:val="236A3EDE"/>
    <w:rsid w:val="236D539B"/>
    <w:rsid w:val="236DD812"/>
    <w:rsid w:val="236F179A"/>
    <w:rsid w:val="23733FF8"/>
    <w:rsid w:val="2373EFC4"/>
    <w:rsid w:val="2379C4B2"/>
    <w:rsid w:val="237B28DA"/>
    <w:rsid w:val="237D158F"/>
    <w:rsid w:val="2381FF14"/>
    <w:rsid w:val="23829F59"/>
    <w:rsid w:val="23844782"/>
    <w:rsid w:val="238540C8"/>
    <w:rsid w:val="2389ADA2"/>
    <w:rsid w:val="238A46A3"/>
    <w:rsid w:val="238AE8FA"/>
    <w:rsid w:val="238D53FD"/>
    <w:rsid w:val="238E12EC"/>
    <w:rsid w:val="238EECB1"/>
    <w:rsid w:val="2393F5CE"/>
    <w:rsid w:val="23949AE6"/>
    <w:rsid w:val="23976D67"/>
    <w:rsid w:val="2398A7C7"/>
    <w:rsid w:val="239E648A"/>
    <w:rsid w:val="239EFD64"/>
    <w:rsid w:val="239F69A5"/>
    <w:rsid w:val="23A13BA5"/>
    <w:rsid w:val="23A9F527"/>
    <w:rsid w:val="23ABE1C5"/>
    <w:rsid w:val="23AD4593"/>
    <w:rsid w:val="23AEE7BD"/>
    <w:rsid w:val="23AF3606"/>
    <w:rsid w:val="23B00A3D"/>
    <w:rsid w:val="23B10DE5"/>
    <w:rsid w:val="23B163B8"/>
    <w:rsid w:val="23B7D216"/>
    <w:rsid w:val="23B91105"/>
    <w:rsid w:val="23B9408B"/>
    <w:rsid w:val="23BD1922"/>
    <w:rsid w:val="23BF186F"/>
    <w:rsid w:val="23C317AB"/>
    <w:rsid w:val="23C43065"/>
    <w:rsid w:val="23C6574F"/>
    <w:rsid w:val="23CCB3F9"/>
    <w:rsid w:val="23CCF879"/>
    <w:rsid w:val="23CD187D"/>
    <w:rsid w:val="23CD25B7"/>
    <w:rsid w:val="23D035AF"/>
    <w:rsid w:val="23D0EF7F"/>
    <w:rsid w:val="23D24BEB"/>
    <w:rsid w:val="23D3AAE5"/>
    <w:rsid w:val="23D7089D"/>
    <w:rsid w:val="23D99F66"/>
    <w:rsid w:val="23DB43AA"/>
    <w:rsid w:val="23DF4ACD"/>
    <w:rsid w:val="23E31871"/>
    <w:rsid w:val="23E66491"/>
    <w:rsid w:val="23E80986"/>
    <w:rsid w:val="23EA2A34"/>
    <w:rsid w:val="23EABC7C"/>
    <w:rsid w:val="23F08683"/>
    <w:rsid w:val="23F488FC"/>
    <w:rsid w:val="23F6A4C9"/>
    <w:rsid w:val="2401FFC9"/>
    <w:rsid w:val="2404C1BD"/>
    <w:rsid w:val="2407CA3B"/>
    <w:rsid w:val="24082DB2"/>
    <w:rsid w:val="240F2608"/>
    <w:rsid w:val="240FA171"/>
    <w:rsid w:val="241025FF"/>
    <w:rsid w:val="2417C810"/>
    <w:rsid w:val="24190222"/>
    <w:rsid w:val="241A11F4"/>
    <w:rsid w:val="241A1620"/>
    <w:rsid w:val="241B6650"/>
    <w:rsid w:val="241FE9CD"/>
    <w:rsid w:val="242276B6"/>
    <w:rsid w:val="24246D8A"/>
    <w:rsid w:val="2425430B"/>
    <w:rsid w:val="24275729"/>
    <w:rsid w:val="242F052C"/>
    <w:rsid w:val="242FC6A8"/>
    <w:rsid w:val="24328E1E"/>
    <w:rsid w:val="24333789"/>
    <w:rsid w:val="24337F17"/>
    <w:rsid w:val="2433AB3A"/>
    <w:rsid w:val="24340D59"/>
    <w:rsid w:val="2437A87E"/>
    <w:rsid w:val="2438E312"/>
    <w:rsid w:val="24426932"/>
    <w:rsid w:val="2443F07E"/>
    <w:rsid w:val="24465140"/>
    <w:rsid w:val="24489EBF"/>
    <w:rsid w:val="244AF97B"/>
    <w:rsid w:val="24506DE7"/>
    <w:rsid w:val="2450F7D9"/>
    <w:rsid w:val="2451D767"/>
    <w:rsid w:val="245246B7"/>
    <w:rsid w:val="2452E444"/>
    <w:rsid w:val="2456660A"/>
    <w:rsid w:val="2456AEC0"/>
    <w:rsid w:val="24574953"/>
    <w:rsid w:val="245AC2B2"/>
    <w:rsid w:val="245C6463"/>
    <w:rsid w:val="245E9F3A"/>
    <w:rsid w:val="2461C5F6"/>
    <w:rsid w:val="24650988"/>
    <w:rsid w:val="24663579"/>
    <w:rsid w:val="246651A3"/>
    <w:rsid w:val="24680240"/>
    <w:rsid w:val="246894C6"/>
    <w:rsid w:val="2469F99F"/>
    <w:rsid w:val="246E5E04"/>
    <w:rsid w:val="246F4CF2"/>
    <w:rsid w:val="246FFF1C"/>
    <w:rsid w:val="24705D81"/>
    <w:rsid w:val="24712CD6"/>
    <w:rsid w:val="24713C99"/>
    <w:rsid w:val="247373C6"/>
    <w:rsid w:val="2476376F"/>
    <w:rsid w:val="24776CE1"/>
    <w:rsid w:val="247891DB"/>
    <w:rsid w:val="247A4030"/>
    <w:rsid w:val="247C335C"/>
    <w:rsid w:val="2481FCA9"/>
    <w:rsid w:val="2481FD12"/>
    <w:rsid w:val="24835589"/>
    <w:rsid w:val="24863AD1"/>
    <w:rsid w:val="2488D17D"/>
    <w:rsid w:val="248A14B5"/>
    <w:rsid w:val="248F55CA"/>
    <w:rsid w:val="24926E36"/>
    <w:rsid w:val="2493073F"/>
    <w:rsid w:val="2496228C"/>
    <w:rsid w:val="24971F97"/>
    <w:rsid w:val="249BF6DB"/>
    <w:rsid w:val="249DE012"/>
    <w:rsid w:val="24A04E92"/>
    <w:rsid w:val="24A61477"/>
    <w:rsid w:val="24AE2E97"/>
    <w:rsid w:val="24AFF505"/>
    <w:rsid w:val="24B02E25"/>
    <w:rsid w:val="24B42800"/>
    <w:rsid w:val="24B452B4"/>
    <w:rsid w:val="24B68641"/>
    <w:rsid w:val="24BCB5C3"/>
    <w:rsid w:val="24BD262D"/>
    <w:rsid w:val="24BEAF08"/>
    <w:rsid w:val="24BF5F88"/>
    <w:rsid w:val="24C279DD"/>
    <w:rsid w:val="24C612EB"/>
    <w:rsid w:val="24C98C99"/>
    <w:rsid w:val="24CDADDA"/>
    <w:rsid w:val="24CF10A2"/>
    <w:rsid w:val="24CF478A"/>
    <w:rsid w:val="24D0B2ED"/>
    <w:rsid w:val="24DA6233"/>
    <w:rsid w:val="24DAC37C"/>
    <w:rsid w:val="24DEF16E"/>
    <w:rsid w:val="24E4408C"/>
    <w:rsid w:val="24E88966"/>
    <w:rsid w:val="24E9EDC8"/>
    <w:rsid w:val="24EE450F"/>
    <w:rsid w:val="24F27BFC"/>
    <w:rsid w:val="24F85285"/>
    <w:rsid w:val="24FE0C52"/>
    <w:rsid w:val="2503D14B"/>
    <w:rsid w:val="25089296"/>
    <w:rsid w:val="250B7B26"/>
    <w:rsid w:val="250C220C"/>
    <w:rsid w:val="250EF22C"/>
    <w:rsid w:val="250EFF65"/>
    <w:rsid w:val="2510546A"/>
    <w:rsid w:val="25123BAD"/>
    <w:rsid w:val="2512BB08"/>
    <w:rsid w:val="2513F8A0"/>
    <w:rsid w:val="2514CB43"/>
    <w:rsid w:val="2518A773"/>
    <w:rsid w:val="251A9020"/>
    <w:rsid w:val="251AEA55"/>
    <w:rsid w:val="251B036D"/>
    <w:rsid w:val="251C71EA"/>
    <w:rsid w:val="251C940F"/>
    <w:rsid w:val="251CD0E9"/>
    <w:rsid w:val="251D91ED"/>
    <w:rsid w:val="251F5160"/>
    <w:rsid w:val="25231129"/>
    <w:rsid w:val="25281C00"/>
    <w:rsid w:val="252ACC0E"/>
    <w:rsid w:val="252C89B9"/>
    <w:rsid w:val="2533D2C6"/>
    <w:rsid w:val="2539C378"/>
    <w:rsid w:val="253B4A44"/>
    <w:rsid w:val="253D8A46"/>
    <w:rsid w:val="25414E60"/>
    <w:rsid w:val="25433F30"/>
    <w:rsid w:val="25483E03"/>
    <w:rsid w:val="254ADC21"/>
    <w:rsid w:val="254C50BB"/>
    <w:rsid w:val="254EE201"/>
    <w:rsid w:val="25503FDE"/>
    <w:rsid w:val="2550AC6C"/>
    <w:rsid w:val="2552AD25"/>
    <w:rsid w:val="2553747A"/>
    <w:rsid w:val="2557AA61"/>
    <w:rsid w:val="255ADD76"/>
    <w:rsid w:val="255E2707"/>
    <w:rsid w:val="255EB956"/>
    <w:rsid w:val="255FF3FF"/>
    <w:rsid w:val="25607A50"/>
    <w:rsid w:val="25632902"/>
    <w:rsid w:val="256B3F09"/>
    <w:rsid w:val="256EC726"/>
    <w:rsid w:val="257057D3"/>
    <w:rsid w:val="25711088"/>
    <w:rsid w:val="257456B8"/>
    <w:rsid w:val="25759077"/>
    <w:rsid w:val="25783788"/>
    <w:rsid w:val="257B3E7F"/>
    <w:rsid w:val="257BACD3"/>
    <w:rsid w:val="257CA9D8"/>
    <w:rsid w:val="257D798D"/>
    <w:rsid w:val="257F584C"/>
    <w:rsid w:val="2581A82C"/>
    <w:rsid w:val="25820767"/>
    <w:rsid w:val="2582B4A1"/>
    <w:rsid w:val="25846AD3"/>
    <w:rsid w:val="258638CA"/>
    <w:rsid w:val="258999FD"/>
    <w:rsid w:val="258EB470"/>
    <w:rsid w:val="25936C14"/>
    <w:rsid w:val="25949973"/>
    <w:rsid w:val="259558A7"/>
    <w:rsid w:val="2595FE5B"/>
    <w:rsid w:val="2597A5D1"/>
    <w:rsid w:val="25985F31"/>
    <w:rsid w:val="2598BF92"/>
    <w:rsid w:val="2598D25F"/>
    <w:rsid w:val="259AC2BB"/>
    <w:rsid w:val="259D8353"/>
    <w:rsid w:val="25A4A0BE"/>
    <w:rsid w:val="25A5C772"/>
    <w:rsid w:val="25A66F82"/>
    <w:rsid w:val="25A71B3F"/>
    <w:rsid w:val="25A737D2"/>
    <w:rsid w:val="25A9CA26"/>
    <w:rsid w:val="25AD75CD"/>
    <w:rsid w:val="25B7417E"/>
    <w:rsid w:val="25B8B8AD"/>
    <w:rsid w:val="25B9F798"/>
    <w:rsid w:val="25C2C424"/>
    <w:rsid w:val="25C6630B"/>
    <w:rsid w:val="25C918D8"/>
    <w:rsid w:val="25D191CB"/>
    <w:rsid w:val="25D19594"/>
    <w:rsid w:val="25D34E70"/>
    <w:rsid w:val="25D97623"/>
    <w:rsid w:val="25DA65AA"/>
    <w:rsid w:val="25DB1514"/>
    <w:rsid w:val="25DBC58B"/>
    <w:rsid w:val="25DD7EBB"/>
    <w:rsid w:val="25E2326E"/>
    <w:rsid w:val="25E2C065"/>
    <w:rsid w:val="25E59E35"/>
    <w:rsid w:val="25E5CB75"/>
    <w:rsid w:val="25EA2638"/>
    <w:rsid w:val="25EE8493"/>
    <w:rsid w:val="25F01102"/>
    <w:rsid w:val="25F2E79B"/>
    <w:rsid w:val="25F72B5E"/>
    <w:rsid w:val="25FA7E60"/>
    <w:rsid w:val="25FC2334"/>
    <w:rsid w:val="25FC2EEB"/>
    <w:rsid w:val="260184BF"/>
    <w:rsid w:val="2602CB02"/>
    <w:rsid w:val="26030B4C"/>
    <w:rsid w:val="26032522"/>
    <w:rsid w:val="26068E00"/>
    <w:rsid w:val="2606ED64"/>
    <w:rsid w:val="2607636D"/>
    <w:rsid w:val="2607DECB"/>
    <w:rsid w:val="2607F906"/>
    <w:rsid w:val="2609CBBB"/>
    <w:rsid w:val="260A614E"/>
    <w:rsid w:val="260C5E49"/>
    <w:rsid w:val="260C7AF9"/>
    <w:rsid w:val="260CC75C"/>
    <w:rsid w:val="260F4122"/>
    <w:rsid w:val="261143C3"/>
    <w:rsid w:val="26125371"/>
    <w:rsid w:val="2612B6A4"/>
    <w:rsid w:val="26137646"/>
    <w:rsid w:val="2614345D"/>
    <w:rsid w:val="26156D33"/>
    <w:rsid w:val="261A543C"/>
    <w:rsid w:val="261EB3BE"/>
    <w:rsid w:val="2620C805"/>
    <w:rsid w:val="26229039"/>
    <w:rsid w:val="2626E8E5"/>
    <w:rsid w:val="2627A222"/>
    <w:rsid w:val="26298830"/>
    <w:rsid w:val="262E9595"/>
    <w:rsid w:val="26329D40"/>
    <w:rsid w:val="263690AB"/>
    <w:rsid w:val="263724A2"/>
    <w:rsid w:val="26386096"/>
    <w:rsid w:val="263923FD"/>
    <w:rsid w:val="26396CB3"/>
    <w:rsid w:val="263E71FE"/>
    <w:rsid w:val="264210D5"/>
    <w:rsid w:val="2643C96B"/>
    <w:rsid w:val="2649904A"/>
    <w:rsid w:val="264A992D"/>
    <w:rsid w:val="264ACF5F"/>
    <w:rsid w:val="264AE4ED"/>
    <w:rsid w:val="264C0CFA"/>
    <w:rsid w:val="264D0240"/>
    <w:rsid w:val="26553A8C"/>
    <w:rsid w:val="265713D0"/>
    <w:rsid w:val="26572B9E"/>
    <w:rsid w:val="26582182"/>
    <w:rsid w:val="265BFF3D"/>
    <w:rsid w:val="265EEE47"/>
    <w:rsid w:val="265F3FF3"/>
    <w:rsid w:val="266122CC"/>
    <w:rsid w:val="2661A918"/>
    <w:rsid w:val="26629AB0"/>
    <w:rsid w:val="26681A5A"/>
    <w:rsid w:val="2668A649"/>
    <w:rsid w:val="266CFA64"/>
    <w:rsid w:val="266E2B6F"/>
    <w:rsid w:val="266F0DA0"/>
    <w:rsid w:val="2670D2AD"/>
    <w:rsid w:val="2670EAB1"/>
    <w:rsid w:val="2671784C"/>
    <w:rsid w:val="26732976"/>
    <w:rsid w:val="26739A5D"/>
    <w:rsid w:val="2674A3EC"/>
    <w:rsid w:val="2678BDF9"/>
    <w:rsid w:val="26791BDA"/>
    <w:rsid w:val="2679849E"/>
    <w:rsid w:val="26869453"/>
    <w:rsid w:val="2686AA77"/>
    <w:rsid w:val="268A1611"/>
    <w:rsid w:val="268C4BA3"/>
    <w:rsid w:val="268E0F64"/>
    <w:rsid w:val="268F9ABF"/>
    <w:rsid w:val="2694D8FA"/>
    <w:rsid w:val="2697EE7C"/>
    <w:rsid w:val="269FB4C2"/>
    <w:rsid w:val="26A45729"/>
    <w:rsid w:val="26A8AF13"/>
    <w:rsid w:val="26A90AF6"/>
    <w:rsid w:val="26AD4B2B"/>
    <w:rsid w:val="26AEBDCF"/>
    <w:rsid w:val="26AFA7CA"/>
    <w:rsid w:val="26B0A6FE"/>
    <w:rsid w:val="26B150AA"/>
    <w:rsid w:val="26B4AAA7"/>
    <w:rsid w:val="26B9689B"/>
    <w:rsid w:val="26BA3BBD"/>
    <w:rsid w:val="26BCC1FB"/>
    <w:rsid w:val="26BE7067"/>
    <w:rsid w:val="26C21F2A"/>
    <w:rsid w:val="26C2575B"/>
    <w:rsid w:val="26C2659E"/>
    <w:rsid w:val="26C599DA"/>
    <w:rsid w:val="26C75705"/>
    <w:rsid w:val="26C8AD42"/>
    <w:rsid w:val="26D4A24E"/>
    <w:rsid w:val="26D9393E"/>
    <w:rsid w:val="26D97D86"/>
    <w:rsid w:val="26E057B1"/>
    <w:rsid w:val="26E68517"/>
    <w:rsid w:val="26E9B808"/>
    <w:rsid w:val="26EA1360"/>
    <w:rsid w:val="26EC8C7B"/>
    <w:rsid w:val="26ED6C39"/>
    <w:rsid w:val="26F21D7D"/>
    <w:rsid w:val="26F2D911"/>
    <w:rsid w:val="26F2F534"/>
    <w:rsid w:val="26F62057"/>
    <w:rsid w:val="26F809FD"/>
    <w:rsid w:val="26F9D99B"/>
    <w:rsid w:val="26FBFF06"/>
    <w:rsid w:val="26FD37EB"/>
    <w:rsid w:val="26FE8720"/>
    <w:rsid w:val="26FF2143"/>
    <w:rsid w:val="270185BB"/>
    <w:rsid w:val="27038222"/>
    <w:rsid w:val="27083A46"/>
    <w:rsid w:val="270C4B3C"/>
    <w:rsid w:val="270E4BB5"/>
    <w:rsid w:val="2710426A"/>
    <w:rsid w:val="27115F1A"/>
    <w:rsid w:val="27193865"/>
    <w:rsid w:val="271D517E"/>
    <w:rsid w:val="271F4429"/>
    <w:rsid w:val="271F5229"/>
    <w:rsid w:val="271FCA33"/>
    <w:rsid w:val="27206859"/>
    <w:rsid w:val="2721367E"/>
    <w:rsid w:val="2722CEB4"/>
    <w:rsid w:val="272300FA"/>
    <w:rsid w:val="272361F4"/>
    <w:rsid w:val="2725C539"/>
    <w:rsid w:val="2726399F"/>
    <w:rsid w:val="27267E75"/>
    <w:rsid w:val="2727DF8D"/>
    <w:rsid w:val="27285C23"/>
    <w:rsid w:val="272A4636"/>
    <w:rsid w:val="272B1947"/>
    <w:rsid w:val="272C5FC1"/>
    <w:rsid w:val="272F7F50"/>
    <w:rsid w:val="272FD13F"/>
    <w:rsid w:val="2730D5B7"/>
    <w:rsid w:val="27320BBD"/>
    <w:rsid w:val="2732BD27"/>
    <w:rsid w:val="27349403"/>
    <w:rsid w:val="27375BE0"/>
    <w:rsid w:val="273AE5DF"/>
    <w:rsid w:val="273E1043"/>
    <w:rsid w:val="273F3422"/>
    <w:rsid w:val="273FB4A2"/>
    <w:rsid w:val="273FE1AA"/>
    <w:rsid w:val="27411EA6"/>
    <w:rsid w:val="27442287"/>
    <w:rsid w:val="2748B63E"/>
    <w:rsid w:val="2748DAFD"/>
    <w:rsid w:val="274A810A"/>
    <w:rsid w:val="274AB14B"/>
    <w:rsid w:val="274FEB6D"/>
    <w:rsid w:val="275547FE"/>
    <w:rsid w:val="275707BA"/>
    <w:rsid w:val="2757C2FE"/>
    <w:rsid w:val="27586E3A"/>
    <w:rsid w:val="2759542E"/>
    <w:rsid w:val="275CE094"/>
    <w:rsid w:val="275DEAEA"/>
    <w:rsid w:val="275F2A97"/>
    <w:rsid w:val="27608777"/>
    <w:rsid w:val="2761B6DA"/>
    <w:rsid w:val="27646141"/>
    <w:rsid w:val="27650FCB"/>
    <w:rsid w:val="276527E9"/>
    <w:rsid w:val="2766BB29"/>
    <w:rsid w:val="2766F837"/>
    <w:rsid w:val="27699954"/>
    <w:rsid w:val="276A1C67"/>
    <w:rsid w:val="276EB007"/>
    <w:rsid w:val="27707412"/>
    <w:rsid w:val="2772DD7E"/>
    <w:rsid w:val="277521B3"/>
    <w:rsid w:val="277703BF"/>
    <w:rsid w:val="277976B8"/>
    <w:rsid w:val="27798E01"/>
    <w:rsid w:val="277AD71F"/>
    <w:rsid w:val="277BB1F2"/>
    <w:rsid w:val="277C59CE"/>
    <w:rsid w:val="277F0C33"/>
    <w:rsid w:val="2781D370"/>
    <w:rsid w:val="278438B8"/>
    <w:rsid w:val="27848AE2"/>
    <w:rsid w:val="2785DA60"/>
    <w:rsid w:val="27887625"/>
    <w:rsid w:val="2789101F"/>
    <w:rsid w:val="278D4172"/>
    <w:rsid w:val="278D56EB"/>
    <w:rsid w:val="2791F8A8"/>
    <w:rsid w:val="27930E9C"/>
    <w:rsid w:val="27961239"/>
    <w:rsid w:val="279731EC"/>
    <w:rsid w:val="2797A154"/>
    <w:rsid w:val="2797B4DE"/>
    <w:rsid w:val="27994547"/>
    <w:rsid w:val="279E444E"/>
    <w:rsid w:val="279F25B8"/>
    <w:rsid w:val="27A07C87"/>
    <w:rsid w:val="27A1DBED"/>
    <w:rsid w:val="27A3F1C6"/>
    <w:rsid w:val="27A72C3E"/>
    <w:rsid w:val="27AC2F8A"/>
    <w:rsid w:val="27AD7B9F"/>
    <w:rsid w:val="27B4E925"/>
    <w:rsid w:val="27B540A5"/>
    <w:rsid w:val="27BCE3D1"/>
    <w:rsid w:val="27BFBDD2"/>
    <w:rsid w:val="27C12453"/>
    <w:rsid w:val="27C26B22"/>
    <w:rsid w:val="27C5D06B"/>
    <w:rsid w:val="27C7C0AE"/>
    <w:rsid w:val="27C8BCA5"/>
    <w:rsid w:val="27CAC0FE"/>
    <w:rsid w:val="27CAF64B"/>
    <w:rsid w:val="27CDE7A5"/>
    <w:rsid w:val="27D031C5"/>
    <w:rsid w:val="27D076D3"/>
    <w:rsid w:val="27D104FC"/>
    <w:rsid w:val="27D5E08D"/>
    <w:rsid w:val="27D9DB7E"/>
    <w:rsid w:val="27DBEC77"/>
    <w:rsid w:val="27DBF102"/>
    <w:rsid w:val="27DD9A48"/>
    <w:rsid w:val="27DEE647"/>
    <w:rsid w:val="27DF6A74"/>
    <w:rsid w:val="27E2A6BC"/>
    <w:rsid w:val="27E60B59"/>
    <w:rsid w:val="27E73CD6"/>
    <w:rsid w:val="27EAC942"/>
    <w:rsid w:val="27EBCE5F"/>
    <w:rsid w:val="27EFC905"/>
    <w:rsid w:val="27F1FAF9"/>
    <w:rsid w:val="27F4AA0D"/>
    <w:rsid w:val="27F4F73F"/>
    <w:rsid w:val="27F6998C"/>
    <w:rsid w:val="27F73F7B"/>
    <w:rsid w:val="27FCBCD5"/>
    <w:rsid w:val="27FDAC7C"/>
    <w:rsid w:val="2802EC06"/>
    <w:rsid w:val="28059FB5"/>
    <w:rsid w:val="280BAAF2"/>
    <w:rsid w:val="280CFCC4"/>
    <w:rsid w:val="280E70D3"/>
    <w:rsid w:val="2811D131"/>
    <w:rsid w:val="28143657"/>
    <w:rsid w:val="281CB9C7"/>
    <w:rsid w:val="28239CCF"/>
    <w:rsid w:val="2824CE8E"/>
    <w:rsid w:val="2824FFC2"/>
    <w:rsid w:val="28255024"/>
    <w:rsid w:val="28274252"/>
    <w:rsid w:val="28290E50"/>
    <w:rsid w:val="282A9344"/>
    <w:rsid w:val="282D9790"/>
    <w:rsid w:val="28384ACD"/>
    <w:rsid w:val="2839831F"/>
    <w:rsid w:val="283F491F"/>
    <w:rsid w:val="28409AD0"/>
    <w:rsid w:val="2842F9A9"/>
    <w:rsid w:val="2843DA63"/>
    <w:rsid w:val="28444493"/>
    <w:rsid w:val="28484FEE"/>
    <w:rsid w:val="28495128"/>
    <w:rsid w:val="284B55C0"/>
    <w:rsid w:val="284DC4D9"/>
    <w:rsid w:val="284E43F7"/>
    <w:rsid w:val="285030B1"/>
    <w:rsid w:val="2855B049"/>
    <w:rsid w:val="2856F360"/>
    <w:rsid w:val="2858F8A5"/>
    <w:rsid w:val="285C668F"/>
    <w:rsid w:val="285C7DF4"/>
    <w:rsid w:val="285E6EB6"/>
    <w:rsid w:val="285E9464"/>
    <w:rsid w:val="285EF4E1"/>
    <w:rsid w:val="286538E8"/>
    <w:rsid w:val="28678BE3"/>
    <w:rsid w:val="2869CCC5"/>
    <w:rsid w:val="286A6A62"/>
    <w:rsid w:val="286C5131"/>
    <w:rsid w:val="286D110B"/>
    <w:rsid w:val="286F726D"/>
    <w:rsid w:val="286FA572"/>
    <w:rsid w:val="28724767"/>
    <w:rsid w:val="287257F4"/>
    <w:rsid w:val="28767D07"/>
    <w:rsid w:val="287A0308"/>
    <w:rsid w:val="287D1265"/>
    <w:rsid w:val="287F7492"/>
    <w:rsid w:val="287FDE67"/>
    <w:rsid w:val="287FE3CD"/>
    <w:rsid w:val="28855996"/>
    <w:rsid w:val="28896AD5"/>
    <w:rsid w:val="2896B3DD"/>
    <w:rsid w:val="289794F6"/>
    <w:rsid w:val="289B261D"/>
    <w:rsid w:val="289BE741"/>
    <w:rsid w:val="28A000D8"/>
    <w:rsid w:val="28A13F6E"/>
    <w:rsid w:val="28A73866"/>
    <w:rsid w:val="28A75CD7"/>
    <w:rsid w:val="28A8391D"/>
    <w:rsid w:val="28A9EDBD"/>
    <w:rsid w:val="28B2EFB1"/>
    <w:rsid w:val="28B6915F"/>
    <w:rsid w:val="28B90917"/>
    <w:rsid w:val="28B909FB"/>
    <w:rsid w:val="28BBBBC9"/>
    <w:rsid w:val="28BC8E6D"/>
    <w:rsid w:val="28BE1F59"/>
    <w:rsid w:val="28BE9015"/>
    <w:rsid w:val="28C62DDC"/>
    <w:rsid w:val="28C7BE4E"/>
    <w:rsid w:val="28C7C69C"/>
    <w:rsid w:val="28C83450"/>
    <w:rsid w:val="28C966A3"/>
    <w:rsid w:val="28C9EC44"/>
    <w:rsid w:val="28CA7009"/>
    <w:rsid w:val="28D06E1D"/>
    <w:rsid w:val="28D3AD35"/>
    <w:rsid w:val="28D3B096"/>
    <w:rsid w:val="28D6F0B9"/>
    <w:rsid w:val="28D9E272"/>
    <w:rsid w:val="28DA2941"/>
    <w:rsid w:val="28DC4898"/>
    <w:rsid w:val="28E14D62"/>
    <w:rsid w:val="28E4621C"/>
    <w:rsid w:val="28E512EE"/>
    <w:rsid w:val="28E869B1"/>
    <w:rsid w:val="28E9DBFD"/>
    <w:rsid w:val="28EB4DA8"/>
    <w:rsid w:val="28EFE445"/>
    <w:rsid w:val="28F0FDC3"/>
    <w:rsid w:val="28F1F402"/>
    <w:rsid w:val="28F5E63A"/>
    <w:rsid w:val="28F8783A"/>
    <w:rsid w:val="28F8FE92"/>
    <w:rsid w:val="28FAE4A6"/>
    <w:rsid w:val="28FEE327"/>
    <w:rsid w:val="28FFC6CF"/>
    <w:rsid w:val="29017875"/>
    <w:rsid w:val="290188D9"/>
    <w:rsid w:val="29038D44"/>
    <w:rsid w:val="2903A524"/>
    <w:rsid w:val="2904EB6F"/>
    <w:rsid w:val="29056904"/>
    <w:rsid w:val="2905E8E8"/>
    <w:rsid w:val="29076110"/>
    <w:rsid w:val="2908304B"/>
    <w:rsid w:val="290AADB0"/>
    <w:rsid w:val="290DF8B6"/>
    <w:rsid w:val="290E8FD0"/>
    <w:rsid w:val="290F87CA"/>
    <w:rsid w:val="290F9E47"/>
    <w:rsid w:val="29132BC4"/>
    <w:rsid w:val="29163D6E"/>
    <w:rsid w:val="29172621"/>
    <w:rsid w:val="29193FD1"/>
    <w:rsid w:val="291C03AF"/>
    <w:rsid w:val="291CBD43"/>
    <w:rsid w:val="291F3004"/>
    <w:rsid w:val="29207312"/>
    <w:rsid w:val="2921EBD7"/>
    <w:rsid w:val="29251611"/>
    <w:rsid w:val="29283A16"/>
    <w:rsid w:val="29285B75"/>
    <w:rsid w:val="2928B9C0"/>
    <w:rsid w:val="292AA4BA"/>
    <w:rsid w:val="292CD88C"/>
    <w:rsid w:val="2930E112"/>
    <w:rsid w:val="29317D08"/>
    <w:rsid w:val="29319168"/>
    <w:rsid w:val="29325DB9"/>
    <w:rsid w:val="293277F3"/>
    <w:rsid w:val="293FDBF9"/>
    <w:rsid w:val="2940CB68"/>
    <w:rsid w:val="29415266"/>
    <w:rsid w:val="2943DE98"/>
    <w:rsid w:val="2943EF66"/>
    <w:rsid w:val="294547D3"/>
    <w:rsid w:val="294B3587"/>
    <w:rsid w:val="29528D40"/>
    <w:rsid w:val="29554FBD"/>
    <w:rsid w:val="29555022"/>
    <w:rsid w:val="2956818E"/>
    <w:rsid w:val="29582BA4"/>
    <w:rsid w:val="29589159"/>
    <w:rsid w:val="295B11A0"/>
    <w:rsid w:val="295BFDB7"/>
    <w:rsid w:val="295CA79C"/>
    <w:rsid w:val="295D7AD0"/>
    <w:rsid w:val="295E49C1"/>
    <w:rsid w:val="2961AD98"/>
    <w:rsid w:val="2962F8E0"/>
    <w:rsid w:val="2966CF55"/>
    <w:rsid w:val="29673E41"/>
    <w:rsid w:val="29694666"/>
    <w:rsid w:val="296A84DF"/>
    <w:rsid w:val="296EBD58"/>
    <w:rsid w:val="29706175"/>
    <w:rsid w:val="29732914"/>
    <w:rsid w:val="297494A7"/>
    <w:rsid w:val="2974C8B6"/>
    <w:rsid w:val="297606A6"/>
    <w:rsid w:val="297758F2"/>
    <w:rsid w:val="29785495"/>
    <w:rsid w:val="297A170D"/>
    <w:rsid w:val="297C15A1"/>
    <w:rsid w:val="297DE6D5"/>
    <w:rsid w:val="297E5366"/>
    <w:rsid w:val="29806647"/>
    <w:rsid w:val="2982C125"/>
    <w:rsid w:val="298349D1"/>
    <w:rsid w:val="29859CF8"/>
    <w:rsid w:val="2989DE05"/>
    <w:rsid w:val="298B00C6"/>
    <w:rsid w:val="298BF396"/>
    <w:rsid w:val="2992A493"/>
    <w:rsid w:val="29930318"/>
    <w:rsid w:val="299762A4"/>
    <w:rsid w:val="2999A8D5"/>
    <w:rsid w:val="299AD759"/>
    <w:rsid w:val="29A30DAC"/>
    <w:rsid w:val="29A451C0"/>
    <w:rsid w:val="29A9A825"/>
    <w:rsid w:val="29AC85A8"/>
    <w:rsid w:val="29ACB9BA"/>
    <w:rsid w:val="29B2BB27"/>
    <w:rsid w:val="29B2F4DE"/>
    <w:rsid w:val="29B4F1DF"/>
    <w:rsid w:val="29B58001"/>
    <w:rsid w:val="29B77181"/>
    <w:rsid w:val="29B89DDA"/>
    <w:rsid w:val="29BBB05B"/>
    <w:rsid w:val="29BFAF1F"/>
    <w:rsid w:val="29C0C719"/>
    <w:rsid w:val="29C173F0"/>
    <w:rsid w:val="29C76889"/>
    <w:rsid w:val="29C79755"/>
    <w:rsid w:val="29C7FE25"/>
    <w:rsid w:val="29C9229F"/>
    <w:rsid w:val="29CC5BA8"/>
    <w:rsid w:val="29D18F3D"/>
    <w:rsid w:val="29D4DE1C"/>
    <w:rsid w:val="29D54FDB"/>
    <w:rsid w:val="29D7E610"/>
    <w:rsid w:val="29D825D1"/>
    <w:rsid w:val="29DD63F6"/>
    <w:rsid w:val="29DDA790"/>
    <w:rsid w:val="29E10042"/>
    <w:rsid w:val="29E15982"/>
    <w:rsid w:val="29E22ADF"/>
    <w:rsid w:val="29E75AE7"/>
    <w:rsid w:val="29E809B3"/>
    <w:rsid w:val="29E8DE41"/>
    <w:rsid w:val="29F3E4FB"/>
    <w:rsid w:val="2A01B260"/>
    <w:rsid w:val="2A0516E7"/>
    <w:rsid w:val="2A05FD7B"/>
    <w:rsid w:val="2A0B0246"/>
    <w:rsid w:val="2A125C1C"/>
    <w:rsid w:val="2A16FD2D"/>
    <w:rsid w:val="2A177BF4"/>
    <w:rsid w:val="2A18408A"/>
    <w:rsid w:val="2A1B3AE9"/>
    <w:rsid w:val="2A1CE12E"/>
    <w:rsid w:val="2A1D612D"/>
    <w:rsid w:val="2A1DA76B"/>
    <w:rsid w:val="2A1DEE31"/>
    <w:rsid w:val="2A2497A2"/>
    <w:rsid w:val="2A24E21E"/>
    <w:rsid w:val="2A25CB30"/>
    <w:rsid w:val="2A268AF2"/>
    <w:rsid w:val="2A29A9FC"/>
    <w:rsid w:val="2A29F19A"/>
    <w:rsid w:val="2A2AFD5E"/>
    <w:rsid w:val="2A2CBEA5"/>
    <w:rsid w:val="2A2DE566"/>
    <w:rsid w:val="2A334113"/>
    <w:rsid w:val="2A347F90"/>
    <w:rsid w:val="2A360D85"/>
    <w:rsid w:val="2A366FD8"/>
    <w:rsid w:val="2A39EDDB"/>
    <w:rsid w:val="2A3D49AF"/>
    <w:rsid w:val="2A3FE32C"/>
    <w:rsid w:val="2A415C7D"/>
    <w:rsid w:val="2A435750"/>
    <w:rsid w:val="2A44452E"/>
    <w:rsid w:val="2A470A74"/>
    <w:rsid w:val="2A4BE4FB"/>
    <w:rsid w:val="2A4CF752"/>
    <w:rsid w:val="2A4D5C2A"/>
    <w:rsid w:val="2A4F43D5"/>
    <w:rsid w:val="2A4F8461"/>
    <w:rsid w:val="2A509D70"/>
    <w:rsid w:val="2A526698"/>
    <w:rsid w:val="2A567190"/>
    <w:rsid w:val="2A57ACEA"/>
    <w:rsid w:val="2A5A0245"/>
    <w:rsid w:val="2A5BB4ED"/>
    <w:rsid w:val="2A5C23D4"/>
    <w:rsid w:val="2A5F093A"/>
    <w:rsid w:val="2A612EB1"/>
    <w:rsid w:val="2A63707A"/>
    <w:rsid w:val="2A6668EC"/>
    <w:rsid w:val="2A6772FF"/>
    <w:rsid w:val="2A6AB343"/>
    <w:rsid w:val="2A6B3F7F"/>
    <w:rsid w:val="2A6C678A"/>
    <w:rsid w:val="2A6EC627"/>
    <w:rsid w:val="2A744C70"/>
    <w:rsid w:val="2A746D9E"/>
    <w:rsid w:val="2A754620"/>
    <w:rsid w:val="2A7990EA"/>
    <w:rsid w:val="2A7C3771"/>
    <w:rsid w:val="2A7C6DFF"/>
    <w:rsid w:val="2A7E711F"/>
    <w:rsid w:val="2A7ED159"/>
    <w:rsid w:val="2A7FD858"/>
    <w:rsid w:val="2A83E704"/>
    <w:rsid w:val="2A8BF91A"/>
    <w:rsid w:val="2A8D86AF"/>
    <w:rsid w:val="2A8ECBE1"/>
    <w:rsid w:val="2A8EEE1A"/>
    <w:rsid w:val="2A904E29"/>
    <w:rsid w:val="2A933F36"/>
    <w:rsid w:val="2A93B91D"/>
    <w:rsid w:val="2A95409C"/>
    <w:rsid w:val="2A9E51BB"/>
    <w:rsid w:val="2AA068C5"/>
    <w:rsid w:val="2AA36203"/>
    <w:rsid w:val="2AA7F357"/>
    <w:rsid w:val="2AA7FCBD"/>
    <w:rsid w:val="2AA999CC"/>
    <w:rsid w:val="2AAED02F"/>
    <w:rsid w:val="2AAFC650"/>
    <w:rsid w:val="2AB00EC1"/>
    <w:rsid w:val="2AB16662"/>
    <w:rsid w:val="2AB1ECA8"/>
    <w:rsid w:val="2AB2FF89"/>
    <w:rsid w:val="2AB6C761"/>
    <w:rsid w:val="2AB81517"/>
    <w:rsid w:val="2AB978E8"/>
    <w:rsid w:val="2ABA2A91"/>
    <w:rsid w:val="2ABE1FC8"/>
    <w:rsid w:val="2AC2F0B1"/>
    <w:rsid w:val="2AC7E0F0"/>
    <w:rsid w:val="2ACC1448"/>
    <w:rsid w:val="2ACC2198"/>
    <w:rsid w:val="2ACE3D7C"/>
    <w:rsid w:val="2ACED1EC"/>
    <w:rsid w:val="2ACF41A2"/>
    <w:rsid w:val="2AD092F6"/>
    <w:rsid w:val="2AD19E1D"/>
    <w:rsid w:val="2AD27227"/>
    <w:rsid w:val="2AD44BFE"/>
    <w:rsid w:val="2AD5B823"/>
    <w:rsid w:val="2AD6F67B"/>
    <w:rsid w:val="2AD728C5"/>
    <w:rsid w:val="2AD9DB94"/>
    <w:rsid w:val="2ADBA23D"/>
    <w:rsid w:val="2ADC7C42"/>
    <w:rsid w:val="2ADCBE9A"/>
    <w:rsid w:val="2ADD34B7"/>
    <w:rsid w:val="2ADD8AEA"/>
    <w:rsid w:val="2ADFFB20"/>
    <w:rsid w:val="2AE0B687"/>
    <w:rsid w:val="2AE54E56"/>
    <w:rsid w:val="2AE8BC40"/>
    <w:rsid w:val="2AEAB9E8"/>
    <w:rsid w:val="2AED83E2"/>
    <w:rsid w:val="2AF1171C"/>
    <w:rsid w:val="2AF1987E"/>
    <w:rsid w:val="2AF7100D"/>
    <w:rsid w:val="2AFEA31F"/>
    <w:rsid w:val="2AFEF181"/>
    <w:rsid w:val="2B06B730"/>
    <w:rsid w:val="2B087C76"/>
    <w:rsid w:val="2B0E9794"/>
    <w:rsid w:val="2B0F3374"/>
    <w:rsid w:val="2B1A1D61"/>
    <w:rsid w:val="2B1BA827"/>
    <w:rsid w:val="2B1BE5FB"/>
    <w:rsid w:val="2B1FA954"/>
    <w:rsid w:val="2B20354C"/>
    <w:rsid w:val="2B23B16D"/>
    <w:rsid w:val="2B23E67F"/>
    <w:rsid w:val="2B250339"/>
    <w:rsid w:val="2B26D4B1"/>
    <w:rsid w:val="2B2801E8"/>
    <w:rsid w:val="2B280F5E"/>
    <w:rsid w:val="2B28FB78"/>
    <w:rsid w:val="2B2C1C43"/>
    <w:rsid w:val="2B2C3BFE"/>
    <w:rsid w:val="2B2DDE08"/>
    <w:rsid w:val="2B2DF972"/>
    <w:rsid w:val="2B361FA8"/>
    <w:rsid w:val="2B362430"/>
    <w:rsid w:val="2B374BE4"/>
    <w:rsid w:val="2B3764CB"/>
    <w:rsid w:val="2B406345"/>
    <w:rsid w:val="2B409734"/>
    <w:rsid w:val="2B412B93"/>
    <w:rsid w:val="2B43308C"/>
    <w:rsid w:val="2B434FED"/>
    <w:rsid w:val="2B464108"/>
    <w:rsid w:val="2B4776A1"/>
    <w:rsid w:val="2B47E1FB"/>
    <w:rsid w:val="2B4CFDF6"/>
    <w:rsid w:val="2B507E38"/>
    <w:rsid w:val="2B515E21"/>
    <w:rsid w:val="2B557160"/>
    <w:rsid w:val="2B570C36"/>
    <w:rsid w:val="2B5F147A"/>
    <w:rsid w:val="2B5FFA1B"/>
    <w:rsid w:val="2B631FDA"/>
    <w:rsid w:val="2B637A5B"/>
    <w:rsid w:val="2B638AE7"/>
    <w:rsid w:val="2B68CC49"/>
    <w:rsid w:val="2B68EC0D"/>
    <w:rsid w:val="2B69EAF2"/>
    <w:rsid w:val="2B6ACEBE"/>
    <w:rsid w:val="2B6E19D5"/>
    <w:rsid w:val="2B706382"/>
    <w:rsid w:val="2B71488D"/>
    <w:rsid w:val="2B71B542"/>
    <w:rsid w:val="2B71F0FE"/>
    <w:rsid w:val="2B7292FC"/>
    <w:rsid w:val="2B74F987"/>
    <w:rsid w:val="2B76E3E3"/>
    <w:rsid w:val="2B7A881D"/>
    <w:rsid w:val="2B7AE215"/>
    <w:rsid w:val="2B7E76CD"/>
    <w:rsid w:val="2B7E9536"/>
    <w:rsid w:val="2B815AF9"/>
    <w:rsid w:val="2B82CAC8"/>
    <w:rsid w:val="2B82E971"/>
    <w:rsid w:val="2B83E121"/>
    <w:rsid w:val="2B849AA9"/>
    <w:rsid w:val="2B8575C0"/>
    <w:rsid w:val="2B860A3F"/>
    <w:rsid w:val="2B86C0BB"/>
    <w:rsid w:val="2B873B78"/>
    <w:rsid w:val="2B887745"/>
    <w:rsid w:val="2B887F40"/>
    <w:rsid w:val="2B8D18A0"/>
    <w:rsid w:val="2B9014D6"/>
    <w:rsid w:val="2B9112E8"/>
    <w:rsid w:val="2B91BD66"/>
    <w:rsid w:val="2B935956"/>
    <w:rsid w:val="2B9367C2"/>
    <w:rsid w:val="2B95581B"/>
    <w:rsid w:val="2B9A7B7F"/>
    <w:rsid w:val="2B9C3F8B"/>
    <w:rsid w:val="2B9F7EC6"/>
    <w:rsid w:val="2BA21E56"/>
    <w:rsid w:val="2BA43349"/>
    <w:rsid w:val="2BA4446D"/>
    <w:rsid w:val="2BA4F337"/>
    <w:rsid w:val="2BA59B02"/>
    <w:rsid w:val="2BA5DC7A"/>
    <w:rsid w:val="2BAE1804"/>
    <w:rsid w:val="2BAF6C66"/>
    <w:rsid w:val="2BB436A6"/>
    <w:rsid w:val="2BB9468D"/>
    <w:rsid w:val="2BBA5F63"/>
    <w:rsid w:val="2BBDAD76"/>
    <w:rsid w:val="2BC1EF63"/>
    <w:rsid w:val="2BC3C2F7"/>
    <w:rsid w:val="2BC5F34F"/>
    <w:rsid w:val="2BC8F7CA"/>
    <w:rsid w:val="2BCA2FEF"/>
    <w:rsid w:val="2BCF7D4F"/>
    <w:rsid w:val="2BD3CD28"/>
    <w:rsid w:val="2BD3FCAC"/>
    <w:rsid w:val="2BDB2EFC"/>
    <w:rsid w:val="2BDD288B"/>
    <w:rsid w:val="2BDE879D"/>
    <w:rsid w:val="2BE11C76"/>
    <w:rsid w:val="2BE53E13"/>
    <w:rsid w:val="2BE63D79"/>
    <w:rsid w:val="2BE7555F"/>
    <w:rsid w:val="2BEA21AC"/>
    <w:rsid w:val="2BEB0ED5"/>
    <w:rsid w:val="2BED34DD"/>
    <w:rsid w:val="2BF0CEAB"/>
    <w:rsid w:val="2BF4DF00"/>
    <w:rsid w:val="2BF4EDC4"/>
    <w:rsid w:val="2BF7F105"/>
    <w:rsid w:val="2BF89D49"/>
    <w:rsid w:val="2BF8AAE3"/>
    <w:rsid w:val="2BF8CB5F"/>
    <w:rsid w:val="2BFADD23"/>
    <w:rsid w:val="2BFBFBCD"/>
    <w:rsid w:val="2BFC73D3"/>
    <w:rsid w:val="2BFCB628"/>
    <w:rsid w:val="2BFE7AF7"/>
    <w:rsid w:val="2C01911A"/>
    <w:rsid w:val="2C0428B1"/>
    <w:rsid w:val="2C053C76"/>
    <w:rsid w:val="2C076428"/>
    <w:rsid w:val="2C07F345"/>
    <w:rsid w:val="2C0C45FE"/>
    <w:rsid w:val="2C0D0480"/>
    <w:rsid w:val="2C0D3E2F"/>
    <w:rsid w:val="2C0E83BB"/>
    <w:rsid w:val="2C0EE115"/>
    <w:rsid w:val="2C102F99"/>
    <w:rsid w:val="2C10BD64"/>
    <w:rsid w:val="2C135458"/>
    <w:rsid w:val="2C144671"/>
    <w:rsid w:val="2C14ADDA"/>
    <w:rsid w:val="2C1612B7"/>
    <w:rsid w:val="2C17130D"/>
    <w:rsid w:val="2C1E8938"/>
    <w:rsid w:val="2C2137EF"/>
    <w:rsid w:val="2C22C241"/>
    <w:rsid w:val="2C237F12"/>
    <w:rsid w:val="2C2523AF"/>
    <w:rsid w:val="2C279B3A"/>
    <w:rsid w:val="2C27CF52"/>
    <w:rsid w:val="2C2E74F1"/>
    <w:rsid w:val="2C314750"/>
    <w:rsid w:val="2C32452A"/>
    <w:rsid w:val="2C33A5BB"/>
    <w:rsid w:val="2C3731AC"/>
    <w:rsid w:val="2C3C3D6C"/>
    <w:rsid w:val="2C3C5D5A"/>
    <w:rsid w:val="2C446F2A"/>
    <w:rsid w:val="2C48A7B2"/>
    <w:rsid w:val="2C48F497"/>
    <w:rsid w:val="2C4B4087"/>
    <w:rsid w:val="2C4C2547"/>
    <w:rsid w:val="2C4D7C60"/>
    <w:rsid w:val="2C4DA874"/>
    <w:rsid w:val="2C4FCE71"/>
    <w:rsid w:val="2C50A68F"/>
    <w:rsid w:val="2C511F2F"/>
    <w:rsid w:val="2C5322F1"/>
    <w:rsid w:val="2C59CCA7"/>
    <w:rsid w:val="2C5ABF8E"/>
    <w:rsid w:val="2C63E643"/>
    <w:rsid w:val="2C66FDC6"/>
    <w:rsid w:val="2C67C947"/>
    <w:rsid w:val="2C690C82"/>
    <w:rsid w:val="2C6C3009"/>
    <w:rsid w:val="2C6F32F8"/>
    <w:rsid w:val="2C6FC411"/>
    <w:rsid w:val="2C70E556"/>
    <w:rsid w:val="2C711A16"/>
    <w:rsid w:val="2C711AEC"/>
    <w:rsid w:val="2C712B9F"/>
    <w:rsid w:val="2C71CC92"/>
    <w:rsid w:val="2C73F0CE"/>
    <w:rsid w:val="2C74548C"/>
    <w:rsid w:val="2C74A104"/>
    <w:rsid w:val="2C776402"/>
    <w:rsid w:val="2C7768D7"/>
    <w:rsid w:val="2C77925F"/>
    <w:rsid w:val="2C7A4AAC"/>
    <w:rsid w:val="2C7A5BA7"/>
    <w:rsid w:val="2C7B09E6"/>
    <w:rsid w:val="2C7CACA3"/>
    <w:rsid w:val="2C7F9F85"/>
    <w:rsid w:val="2C81214A"/>
    <w:rsid w:val="2C83E3B0"/>
    <w:rsid w:val="2C83F561"/>
    <w:rsid w:val="2C859909"/>
    <w:rsid w:val="2C86F937"/>
    <w:rsid w:val="2C888753"/>
    <w:rsid w:val="2C8B1347"/>
    <w:rsid w:val="2C8B38BC"/>
    <w:rsid w:val="2C8D07EB"/>
    <w:rsid w:val="2C91501F"/>
    <w:rsid w:val="2C9532D1"/>
    <w:rsid w:val="2C976EE9"/>
    <w:rsid w:val="2C99510E"/>
    <w:rsid w:val="2C99DA3F"/>
    <w:rsid w:val="2C9A1D1F"/>
    <w:rsid w:val="2C9A3433"/>
    <w:rsid w:val="2C9A8756"/>
    <w:rsid w:val="2C9A88AE"/>
    <w:rsid w:val="2C9C746F"/>
    <w:rsid w:val="2C9CFA12"/>
    <w:rsid w:val="2CA0D08A"/>
    <w:rsid w:val="2CA6850E"/>
    <w:rsid w:val="2CA719DE"/>
    <w:rsid w:val="2CA9FCA9"/>
    <w:rsid w:val="2CAC81B3"/>
    <w:rsid w:val="2CAD206D"/>
    <w:rsid w:val="2CAE157E"/>
    <w:rsid w:val="2CAE2B1F"/>
    <w:rsid w:val="2CB0F633"/>
    <w:rsid w:val="2CB257EE"/>
    <w:rsid w:val="2CB47938"/>
    <w:rsid w:val="2CB6F382"/>
    <w:rsid w:val="2CBB282E"/>
    <w:rsid w:val="2CBB8D95"/>
    <w:rsid w:val="2CC1AA39"/>
    <w:rsid w:val="2CC58D60"/>
    <w:rsid w:val="2CCFAFB1"/>
    <w:rsid w:val="2CD2AE15"/>
    <w:rsid w:val="2CD5CF59"/>
    <w:rsid w:val="2CD5CFCB"/>
    <w:rsid w:val="2CD665CE"/>
    <w:rsid w:val="2CDC07A2"/>
    <w:rsid w:val="2CDC4554"/>
    <w:rsid w:val="2CDDB68A"/>
    <w:rsid w:val="2CDF5380"/>
    <w:rsid w:val="2CDFEE67"/>
    <w:rsid w:val="2CE0C188"/>
    <w:rsid w:val="2CE36D23"/>
    <w:rsid w:val="2CE3AE21"/>
    <w:rsid w:val="2CE417AB"/>
    <w:rsid w:val="2CEB27F1"/>
    <w:rsid w:val="2CEB3D5D"/>
    <w:rsid w:val="2CEC2EAD"/>
    <w:rsid w:val="2CEC97C3"/>
    <w:rsid w:val="2CEE0CD6"/>
    <w:rsid w:val="2CEEC20A"/>
    <w:rsid w:val="2CEF8914"/>
    <w:rsid w:val="2CF5D988"/>
    <w:rsid w:val="2CF6EF51"/>
    <w:rsid w:val="2CF8B82D"/>
    <w:rsid w:val="2CFB9100"/>
    <w:rsid w:val="2CFDF21C"/>
    <w:rsid w:val="2D004849"/>
    <w:rsid w:val="2D075FD3"/>
    <w:rsid w:val="2D077A50"/>
    <w:rsid w:val="2D08FCFB"/>
    <w:rsid w:val="2D093DFD"/>
    <w:rsid w:val="2D0A76D7"/>
    <w:rsid w:val="2D0AB29E"/>
    <w:rsid w:val="2D0B312C"/>
    <w:rsid w:val="2D0BD6AC"/>
    <w:rsid w:val="2D0C3740"/>
    <w:rsid w:val="2D0DA8A9"/>
    <w:rsid w:val="2D102CD8"/>
    <w:rsid w:val="2D11472A"/>
    <w:rsid w:val="2D140BC6"/>
    <w:rsid w:val="2D15D25C"/>
    <w:rsid w:val="2D16DFFD"/>
    <w:rsid w:val="2D173ABF"/>
    <w:rsid w:val="2D1BC658"/>
    <w:rsid w:val="2D1D6766"/>
    <w:rsid w:val="2D21CD81"/>
    <w:rsid w:val="2D23FED1"/>
    <w:rsid w:val="2D261D51"/>
    <w:rsid w:val="2D274BA9"/>
    <w:rsid w:val="2D2883C3"/>
    <w:rsid w:val="2D297688"/>
    <w:rsid w:val="2D2AC7D9"/>
    <w:rsid w:val="2D2DE0E0"/>
    <w:rsid w:val="2D2DE6C3"/>
    <w:rsid w:val="2D2E9398"/>
    <w:rsid w:val="2D2EF210"/>
    <w:rsid w:val="2D341070"/>
    <w:rsid w:val="2D35D56B"/>
    <w:rsid w:val="2D3A169F"/>
    <w:rsid w:val="2D3B04ED"/>
    <w:rsid w:val="2D3C698B"/>
    <w:rsid w:val="2D417203"/>
    <w:rsid w:val="2D442731"/>
    <w:rsid w:val="2D49CAC9"/>
    <w:rsid w:val="2D4CBB9F"/>
    <w:rsid w:val="2D4D529D"/>
    <w:rsid w:val="2D4D943A"/>
    <w:rsid w:val="2D4E472F"/>
    <w:rsid w:val="2D4EEE56"/>
    <w:rsid w:val="2D50B44E"/>
    <w:rsid w:val="2D517DAF"/>
    <w:rsid w:val="2D51C653"/>
    <w:rsid w:val="2D52A5A3"/>
    <w:rsid w:val="2D541C99"/>
    <w:rsid w:val="2D559707"/>
    <w:rsid w:val="2D564788"/>
    <w:rsid w:val="2D5918D8"/>
    <w:rsid w:val="2D5AB6A2"/>
    <w:rsid w:val="2D5B59B5"/>
    <w:rsid w:val="2D5F17DC"/>
    <w:rsid w:val="2D600B9B"/>
    <w:rsid w:val="2D624100"/>
    <w:rsid w:val="2D6299A0"/>
    <w:rsid w:val="2D63EF22"/>
    <w:rsid w:val="2D64C3FE"/>
    <w:rsid w:val="2D66AE7D"/>
    <w:rsid w:val="2D66BD42"/>
    <w:rsid w:val="2D68A507"/>
    <w:rsid w:val="2D6BD9CC"/>
    <w:rsid w:val="2D6DBEB7"/>
    <w:rsid w:val="2D706696"/>
    <w:rsid w:val="2D708423"/>
    <w:rsid w:val="2D717210"/>
    <w:rsid w:val="2D780BBF"/>
    <w:rsid w:val="2D7C7B66"/>
    <w:rsid w:val="2D7ED73C"/>
    <w:rsid w:val="2D8090F3"/>
    <w:rsid w:val="2D82AF10"/>
    <w:rsid w:val="2D862CFD"/>
    <w:rsid w:val="2D864BFC"/>
    <w:rsid w:val="2D86DD08"/>
    <w:rsid w:val="2D870B38"/>
    <w:rsid w:val="2D875198"/>
    <w:rsid w:val="2D8AD671"/>
    <w:rsid w:val="2D91306A"/>
    <w:rsid w:val="2D937F9A"/>
    <w:rsid w:val="2D941108"/>
    <w:rsid w:val="2D95BC2A"/>
    <w:rsid w:val="2D9693EF"/>
    <w:rsid w:val="2D96970A"/>
    <w:rsid w:val="2D98277B"/>
    <w:rsid w:val="2D9A6B57"/>
    <w:rsid w:val="2D9FB47E"/>
    <w:rsid w:val="2DA1693E"/>
    <w:rsid w:val="2DA77FF0"/>
    <w:rsid w:val="2DAD2B91"/>
    <w:rsid w:val="2DB5A47E"/>
    <w:rsid w:val="2DB5FC40"/>
    <w:rsid w:val="2DB857AB"/>
    <w:rsid w:val="2DB89DEC"/>
    <w:rsid w:val="2DB95E9F"/>
    <w:rsid w:val="2DB972CC"/>
    <w:rsid w:val="2DB9FCAD"/>
    <w:rsid w:val="2DBAA61E"/>
    <w:rsid w:val="2DBF890D"/>
    <w:rsid w:val="2DC3E612"/>
    <w:rsid w:val="2DC45AFC"/>
    <w:rsid w:val="2DC598CE"/>
    <w:rsid w:val="2DC6CBE3"/>
    <w:rsid w:val="2DC7EA96"/>
    <w:rsid w:val="2DCA1E44"/>
    <w:rsid w:val="2DCC61F0"/>
    <w:rsid w:val="2DCE0940"/>
    <w:rsid w:val="2DD26FAB"/>
    <w:rsid w:val="2DD59B82"/>
    <w:rsid w:val="2DD6C6BD"/>
    <w:rsid w:val="2DD77B00"/>
    <w:rsid w:val="2DD8157A"/>
    <w:rsid w:val="2DD828CA"/>
    <w:rsid w:val="2DDA6C75"/>
    <w:rsid w:val="2DDA95CF"/>
    <w:rsid w:val="2DDC88EE"/>
    <w:rsid w:val="2DE03B2F"/>
    <w:rsid w:val="2DE2DEA8"/>
    <w:rsid w:val="2DE4B710"/>
    <w:rsid w:val="2DE5D96A"/>
    <w:rsid w:val="2DE5E216"/>
    <w:rsid w:val="2DE90CC6"/>
    <w:rsid w:val="2DEB3E6C"/>
    <w:rsid w:val="2DEB9367"/>
    <w:rsid w:val="2DEDA847"/>
    <w:rsid w:val="2DEF65AF"/>
    <w:rsid w:val="2DEF81B0"/>
    <w:rsid w:val="2DF9B7E4"/>
    <w:rsid w:val="2DFAF257"/>
    <w:rsid w:val="2DFC5B15"/>
    <w:rsid w:val="2DFCBFBA"/>
    <w:rsid w:val="2DFEAFA2"/>
    <w:rsid w:val="2DFF9C33"/>
    <w:rsid w:val="2E069494"/>
    <w:rsid w:val="2E074A1D"/>
    <w:rsid w:val="2E087816"/>
    <w:rsid w:val="2E0A62B1"/>
    <w:rsid w:val="2E0BE750"/>
    <w:rsid w:val="2E115A18"/>
    <w:rsid w:val="2E11B004"/>
    <w:rsid w:val="2E12D810"/>
    <w:rsid w:val="2E12E37E"/>
    <w:rsid w:val="2E12FD26"/>
    <w:rsid w:val="2E15DAB3"/>
    <w:rsid w:val="2E175035"/>
    <w:rsid w:val="2E1AF054"/>
    <w:rsid w:val="2E1B3A94"/>
    <w:rsid w:val="2E1FCE79"/>
    <w:rsid w:val="2E210808"/>
    <w:rsid w:val="2E27E44D"/>
    <w:rsid w:val="2E2ABDE1"/>
    <w:rsid w:val="2E2C68B7"/>
    <w:rsid w:val="2E2D0CC6"/>
    <w:rsid w:val="2E2FE30C"/>
    <w:rsid w:val="2E30FA58"/>
    <w:rsid w:val="2E31B64C"/>
    <w:rsid w:val="2E32DA22"/>
    <w:rsid w:val="2E366F9A"/>
    <w:rsid w:val="2E37BD4C"/>
    <w:rsid w:val="2E38A8C6"/>
    <w:rsid w:val="2E3A1B67"/>
    <w:rsid w:val="2E3B3E82"/>
    <w:rsid w:val="2E3D07D8"/>
    <w:rsid w:val="2E3D45DA"/>
    <w:rsid w:val="2E403ECB"/>
    <w:rsid w:val="2E432B6B"/>
    <w:rsid w:val="2E445F5D"/>
    <w:rsid w:val="2E44EEEF"/>
    <w:rsid w:val="2E454C7B"/>
    <w:rsid w:val="2E460E48"/>
    <w:rsid w:val="2E4850BE"/>
    <w:rsid w:val="2E4B0437"/>
    <w:rsid w:val="2E4D9A2D"/>
    <w:rsid w:val="2E5001E4"/>
    <w:rsid w:val="2E5049C0"/>
    <w:rsid w:val="2E515745"/>
    <w:rsid w:val="2E548FB3"/>
    <w:rsid w:val="2E54D60C"/>
    <w:rsid w:val="2E5E83F0"/>
    <w:rsid w:val="2E5FB668"/>
    <w:rsid w:val="2E6059E1"/>
    <w:rsid w:val="2E605F6D"/>
    <w:rsid w:val="2E62C14B"/>
    <w:rsid w:val="2E63CA28"/>
    <w:rsid w:val="2E653B9E"/>
    <w:rsid w:val="2E6605E8"/>
    <w:rsid w:val="2E669117"/>
    <w:rsid w:val="2E6711B9"/>
    <w:rsid w:val="2E6DD6EE"/>
    <w:rsid w:val="2E6F3614"/>
    <w:rsid w:val="2E710667"/>
    <w:rsid w:val="2E721991"/>
    <w:rsid w:val="2E76CBB6"/>
    <w:rsid w:val="2E78A5FD"/>
    <w:rsid w:val="2E7AA6B0"/>
    <w:rsid w:val="2E7B1534"/>
    <w:rsid w:val="2E7B7D8D"/>
    <w:rsid w:val="2E7B9797"/>
    <w:rsid w:val="2E7D392C"/>
    <w:rsid w:val="2E7E5764"/>
    <w:rsid w:val="2E7E8D16"/>
    <w:rsid w:val="2E81B146"/>
    <w:rsid w:val="2E831098"/>
    <w:rsid w:val="2E86FD6F"/>
    <w:rsid w:val="2E88B286"/>
    <w:rsid w:val="2E88D9E6"/>
    <w:rsid w:val="2E893FBE"/>
    <w:rsid w:val="2E8FE940"/>
    <w:rsid w:val="2E93A24C"/>
    <w:rsid w:val="2E940D15"/>
    <w:rsid w:val="2E94BFEC"/>
    <w:rsid w:val="2E9A01D5"/>
    <w:rsid w:val="2EA06589"/>
    <w:rsid w:val="2EA08746"/>
    <w:rsid w:val="2EA1D30F"/>
    <w:rsid w:val="2EA2A726"/>
    <w:rsid w:val="2EA7F6AE"/>
    <w:rsid w:val="2EAE351C"/>
    <w:rsid w:val="2EB16100"/>
    <w:rsid w:val="2EB2C9CC"/>
    <w:rsid w:val="2EB2EEB6"/>
    <w:rsid w:val="2EB36670"/>
    <w:rsid w:val="2EB472D5"/>
    <w:rsid w:val="2EB513F6"/>
    <w:rsid w:val="2EBB44BA"/>
    <w:rsid w:val="2EBE7E62"/>
    <w:rsid w:val="2EC14C80"/>
    <w:rsid w:val="2EC6170D"/>
    <w:rsid w:val="2EC67D06"/>
    <w:rsid w:val="2EC79711"/>
    <w:rsid w:val="2EC7FD20"/>
    <w:rsid w:val="2EC81982"/>
    <w:rsid w:val="2EC8D36A"/>
    <w:rsid w:val="2ECAECD0"/>
    <w:rsid w:val="2ED04976"/>
    <w:rsid w:val="2ED933C4"/>
    <w:rsid w:val="2EDA956D"/>
    <w:rsid w:val="2EDBE7B7"/>
    <w:rsid w:val="2EDE8AEA"/>
    <w:rsid w:val="2EE55EE7"/>
    <w:rsid w:val="2EE8143F"/>
    <w:rsid w:val="2EEB0473"/>
    <w:rsid w:val="2EEB17AA"/>
    <w:rsid w:val="2EEB7837"/>
    <w:rsid w:val="2EECBCB7"/>
    <w:rsid w:val="2EEDF861"/>
    <w:rsid w:val="2EEEF487"/>
    <w:rsid w:val="2EF27509"/>
    <w:rsid w:val="2EF57F3A"/>
    <w:rsid w:val="2EF728EC"/>
    <w:rsid w:val="2EF8FC4A"/>
    <w:rsid w:val="2EF90D8E"/>
    <w:rsid w:val="2EF9F040"/>
    <w:rsid w:val="2EFAA163"/>
    <w:rsid w:val="2EFC0BF2"/>
    <w:rsid w:val="2F00DCAB"/>
    <w:rsid w:val="2F069C08"/>
    <w:rsid w:val="2F093848"/>
    <w:rsid w:val="2F0C4C98"/>
    <w:rsid w:val="2F105CCD"/>
    <w:rsid w:val="2F11FCE4"/>
    <w:rsid w:val="2F1483D6"/>
    <w:rsid w:val="2F1C3A2A"/>
    <w:rsid w:val="2F1FE173"/>
    <w:rsid w:val="2F21514F"/>
    <w:rsid w:val="2F24C53E"/>
    <w:rsid w:val="2F251D58"/>
    <w:rsid w:val="2F264A2A"/>
    <w:rsid w:val="2F272429"/>
    <w:rsid w:val="2F299FDC"/>
    <w:rsid w:val="2F2B0AAA"/>
    <w:rsid w:val="2F2B0BB7"/>
    <w:rsid w:val="2F2B1122"/>
    <w:rsid w:val="2F2CCCC0"/>
    <w:rsid w:val="2F33DDD6"/>
    <w:rsid w:val="2F341BE4"/>
    <w:rsid w:val="2F344ECF"/>
    <w:rsid w:val="2F34D92A"/>
    <w:rsid w:val="2F3510BA"/>
    <w:rsid w:val="2F3A1093"/>
    <w:rsid w:val="2F3CCA05"/>
    <w:rsid w:val="2F3FE35D"/>
    <w:rsid w:val="2F415FBA"/>
    <w:rsid w:val="2F419153"/>
    <w:rsid w:val="2F41F685"/>
    <w:rsid w:val="2F434A45"/>
    <w:rsid w:val="2F447630"/>
    <w:rsid w:val="2F465ED3"/>
    <w:rsid w:val="2F4665C7"/>
    <w:rsid w:val="2F4AC8C6"/>
    <w:rsid w:val="2F4C22C1"/>
    <w:rsid w:val="2F4F8D3D"/>
    <w:rsid w:val="2F533E79"/>
    <w:rsid w:val="2F5634B9"/>
    <w:rsid w:val="2F5AC3D1"/>
    <w:rsid w:val="2F5BFB16"/>
    <w:rsid w:val="2F600F36"/>
    <w:rsid w:val="2F61BDAE"/>
    <w:rsid w:val="2F624E71"/>
    <w:rsid w:val="2F671AF9"/>
    <w:rsid w:val="2F68330F"/>
    <w:rsid w:val="2F683C65"/>
    <w:rsid w:val="2F6BEE63"/>
    <w:rsid w:val="2F6BEEFE"/>
    <w:rsid w:val="2F6E847E"/>
    <w:rsid w:val="2F70BD25"/>
    <w:rsid w:val="2F72E61B"/>
    <w:rsid w:val="2F73324D"/>
    <w:rsid w:val="2F743778"/>
    <w:rsid w:val="2F7668BC"/>
    <w:rsid w:val="2F76C580"/>
    <w:rsid w:val="2F76EB9E"/>
    <w:rsid w:val="2F79F1FB"/>
    <w:rsid w:val="2F7E8794"/>
    <w:rsid w:val="2F7FBADD"/>
    <w:rsid w:val="2F824D56"/>
    <w:rsid w:val="2F8C8563"/>
    <w:rsid w:val="2F8DDF55"/>
    <w:rsid w:val="2F8E1D93"/>
    <w:rsid w:val="2F902DA5"/>
    <w:rsid w:val="2F94639E"/>
    <w:rsid w:val="2F9C9A63"/>
    <w:rsid w:val="2F9CCBF1"/>
    <w:rsid w:val="2FA04855"/>
    <w:rsid w:val="2FA20974"/>
    <w:rsid w:val="2FA22574"/>
    <w:rsid w:val="2FA737D4"/>
    <w:rsid w:val="2FA7E313"/>
    <w:rsid w:val="2FA8B548"/>
    <w:rsid w:val="2FA8E3E0"/>
    <w:rsid w:val="2FAA4BC1"/>
    <w:rsid w:val="2FAAC921"/>
    <w:rsid w:val="2FABAB7B"/>
    <w:rsid w:val="2FADD318"/>
    <w:rsid w:val="2FAE370C"/>
    <w:rsid w:val="2FB1EA73"/>
    <w:rsid w:val="2FB2003D"/>
    <w:rsid w:val="2FB3DD31"/>
    <w:rsid w:val="2FB417B5"/>
    <w:rsid w:val="2FB5463A"/>
    <w:rsid w:val="2FB967D3"/>
    <w:rsid w:val="2FB9FB99"/>
    <w:rsid w:val="2FBB2CB3"/>
    <w:rsid w:val="2FBE4446"/>
    <w:rsid w:val="2FBFB525"/>
    <w:rsid w:val="2FC3148B"/>
    <w:rsid w:val="2FC63F09"/>
    <w:rsid w:val="2FC6D376"/>
    <w:rsid w:val="2FC8B44D"/>
    <w:rsid w:val="2FCCE6D2"/>
    <w:rsid w:val="2FCCFD3B"/>
    <w:rsid w:val="2FCD9AB8"/>
    <w:rsid w:val="2FD28FF4"/>
    <w:rsid w:val="2FD2AD45"/>
    <w:rsid w:val="2FD54A9A"/>
    <w:rsid w:val="2FD75012"/>
    <w:rsid w:val="2FDB06AD"/>
    <w:rsid w:val="2FDB1831"/>
    <w:rsid w:val="2FDD1E24"/>
    <w:rsid w:val="2FE310BD"/>
    <w:rsid w:val="2FE6738C"/>
    <w:rsid w:val="2FE717F9"/>
    <w:rsid w:val="2FE8B4ED"/>
    <w:rsid w:val="2FEB11BB"/>
    <w:rsid w:val="2FECFD3B"/>
    <w:rsid w:val="2FEF33FA"/>
    <w:rsid w:val="2FEF60F6"/>
    <w:rsid w:val="2FF150EC"/>
    <w:rsid w:val="2FF3CD0E"/>
    <w:rsid w:val="2FF7CD12"/>
    <w:rsid w:val="2FF7FA7A"/>
    <w:rsid w:val="2FFB332B"/>
    <w:rsid w:val="2FFD4124"/>
    <w:rsid w:val="2FFDC1A1"/>
    <w:rsid w:val="2FFEE8D4"/>
    <w:rsid w:val="2FFF32EF"/>
    <w:rsid w:val="2FFF7F7B"/>
    <w:rsid w:val="2FFFC0C0"/>
    <w:rsid w:val="3002FF91"/>
    <w:rsid w:val="300596E0"/>
    <w:rsid w:val="3007EDEC"/>
    <w:rsid w:val="3009040E"/>
    <w:rsid w:val="300AB830"/>
    <w:rsid w:val="300F0219"/>
    <w:rsid w:val="300F47A9"/>
    <w:rsid w:val="3010772E"/>
    <w:rsid w:val="3012FD8B"/>
    <w:rsid w:val="301358FC"/>
    <w:rsid w:val="3015724D"/>
    <w:rsid w:val="3016CBCA"/>
    <w:rsid w:val="301B6F1F"/>
    <w:rsid w:val="301BD4E8"/>
    <w:rsid w:val="30268161"/>
    <w:rsid w:val="3026F272"/>
    <w:rsid w:val="302CBEAD"/>
    <w:rsid w:val="302CF92E"/>
    <w:rsid w:val="302DBD13"/>
    <w:rsid w:val="303040CE"/>
    <w:rsid w:val="30324D96"/>
    <w:rsid w:val="303AF420"/>
    <w:rsid w:val="303BA4EE"/>
    <w:rsid w:val="303CCEF0"/>
    <w:rsid w:val="303F68A4"/>
    <w:rsid w:val="303F929C"/>
    <w:rsid w:val="30413DA5"/>
    <w:rsid w:val="3041935F"/>
    <w:rsid w:val="304204DB"/>
    <w:rsid w:val="3044CE41"/>
    <w:rsid w:val="3046EC48"/>
    <w:rsid w:val="3047082A"/>
    <w:rsid w:val="304EB5DA"/>
    <w:rsid w:val="304FEE87"/>
    <w:rsid w:val="30513453"/>
    <w:rsid w:val="305401BD"/>
    <w:rsid w:val="30542F8E"/>
    <w:rsid w:val="3055910F"/>
    <w:rsid w:val="30576ECE"/>
    <w:rsid w:val="30595A3B"/>
    <w:rsid w:val="305A158B"/>
    <w:rsid w:val="305B0A84"/>
    <w:rsid w:val="305D2E4C"/>
    <w:rsid w:val="305DC84B"/>
    <w:rsid w:val="30610B32"/>
    <w:rsid w:val="306BB0A1"/>
    <w:rsid w:val="30737AA9"/>
    <w:rsid w:val="3073F057"/>
    <w:rsid w:val="307507C4"/>
    <w:rsid w:val="3075B45C"/>
    <w:rsid w:val="307AB332"/>
    <w:rsid w:val="307CC6E3"/>
    <w:rsid w:val="307D8795"/>
    <w:rsid w:val="307DCFB0"/>
    <w:rsid w:val="307E5470"/>
    <w:rsid w:val="30890A41"/>
    <w:rsid w:val="308A7E99"/>
    <w:rsid w:val="308B1F7D"/>
    <w:rsid w:val="308D7094"/>
    <w:rsid w:val="308FBC74"/>
    <w:rsid w:val="3090E302"/>
    <w:rsid w:val="3095CE9D"/>
    <w:rsid w:val="309640C5"/>
    <w:rsid w:val="3098B172"/>
    <w:rsid w:val="309F4DBC"/>
    <w:rsid w:val="30A03226"/>
    <w:rsid w:val="30A20443"/>
    <w:rsid w:val="30A2BC18"/>
    <w:rsid w:val="30A4E002"/>
    <w:rsid w:val="30A572E4"/>
    <w:rsid w:val="30A8149F"/>
    <w:rsid w:val="30A945BB"/>
    <w:rsid w:val="30AD16B2"/>
    <w:rsid w:val="30AD58AF"/>
    <w:rsid w:val="30B49A68"/>
    <w:rsid w:val="30B4E272"/>
    <w:rsid w:val="30B6D791"/>
    <w:rsid w:val="30B97462"/>
    <w:rsid w:val="30BCAB2F"/>
    <w:rsid w:val="30BEAAF4"/>
    <w:rsid w:val="30BF59E7"/>
    <w:rsid w:val="30C38126"/>
    <w:rsid w:val="30C43D3E"/>
    <w:rsid w:val="30C46412"/>
    <w:rsid w:val="30C5A695"/>
    <w:rsid w:val="30C79958"/>
    <w:rsid w:val="30C9AF62"/>
    <w:rsid w:val="30CA2905"/>
    <w:rsid w:val="30D01C06"/>
    <w:rsid w:val="30D546EB"/>
    <w:rsid w:val="30DB541D"/>
    <w:rsid w:val="30DB91A3"/>
    <w:rsid w:val="30DD6908"/>
    <w:rsid w:val="30DFA3E7"/>
    <w:rsid w:val="30E3FBDF"/>
    <w:rsid w:val="30E936DE"/>
    <w:rsid w:val="30ECE0D8"/>
    <w:rsid w:val="30ED4E88"/>
    <w:rsid w:val="30F1B66D"/>
    <w:rsid w:val="30F3B6B1"/>
    <w:rsid w:val="30F58A88"/>
    <w:rsid w:val="30F61568"/>
    <w:rsid w:val="30F6486F"/>
    <w:rsid w:val="30F8A904"/>
    <w:rsid w:val="30FCE7F2"/>
    <w:rsid w:val="30FF20F0"/>
    <w:rsid w:val="30FF5E66"/>
    <w:rsid w:val="3101142E"/>
    <w:rsid w:val="31014377"/>
    <w:rsid w:val="31024193"/>
    <w:rsid w:val="31039E2D"/>
    <w:rsid w:val="31047440"/>
    <w:rsid w:val="3104B751"/>
    <w:rsid w:val="31054AB8"/>
    <w:rsid w:val="310A2905"/>
    <w:rsid w:val="310CA763"/>
    <w:rsid w:val="310D1877"/>
    <w:rsid w:val="310E0483"/>
    <w:rsid w:val="310F666B"/>
    <w:rsid w:val="3116F595"/>
    <w:rsid w:val="3117D2F7"/>
    <w:rsid w:val="311A76BC"/>
    <w:rsid w:val="311B1A90"/>
    <w:rsid w:val="311B243E"/>
    <w:rsid w:val="311ED1BF"/>
    <w:rsid w:val="31206219"/>
    <w:rsid w:val="3121B708"/>
    <w:rsid w:val="3122755C"/>
    <w:rsid w:val="3127EC9B"/>
    <w:rsid w:val="312B30C5"/>
    <w:rsid w:val="31305C61"/>
    <w:rsid w:val="3137064C"/>
    <w:rsid w:val="313C3C71"/>
    <w:rsid w:val="313CCFE8"/>
    <w:rsid w:val="313D4CA0"/>
    <w:rsid w:val="313FD5CC"/>
    <w:rsid w:val="3140B9AC"/>
    <w:rsid w:val="31423A5F"/>
    <w:rsid w:val="314320CD"/>
    <w:rsid w:val="3144A613"/>
    <w:rsid w:val="3144EAD6"/>
    <w:rsid w:val="3147D840"/>
    <w:rsid w:val="3148D485"/>
    <w:rsid w:val="314D5BE3"/>
    <w:rsid w:val="314E7085"/>
    <w:rsid w:val="31505592"/>
    <w:rsid w:val="3150C96C"/>
    <w:rsid w:val="31516BF4"/>
    <w:rsid w:val="31520AC6"/>
    <w:rsid w:val="31547F76"/>
    <w:rsid w:val="315494C6"/>
    <w:rsid w:val="3154BE83"/>
    <w:rsid w:val="31587378"/>
    <w:rsid w:val="315946DD"/>
    <w:rsid w:val="315A7CEF"/>
    <w:rsid w:val="315D1008"/>
    <w:rsid w:val="315DFF8C"/>
    <w:rsid w:val="31617BEC"/>
    <w:rsid w:val="316553F0"/>
    <w:rsid w:val="31692F59"/>
    <w:rsid w:val="316BED48"/>
    <w:rsid w:val="316CE7C1"/>
    <w:rsid w:val="316F1B96"/>
    <w:rsid w:val="31750D17"/>
    <w:rsid w:val="31788596"/>
    <w:rsid w:val="31793782"/>
    <w:rsid w:val="317A1FCB"/>
    <w:rsid w:val="317D5634"/>
    <w:rsid w:val="317E35B8"/>
    <w:rsid w:val="3181B33D"/>
    <w:rsid w:val="31830671"/>
    <w:rsid w:val="3186015F"/>
    <w:rsid w:val="3186629D"/>
    <w:rsid w:val="3186E442"/>
    <w:rsid w:val="3187B914"/>
    <w:rsid w:val="31889780"/>
    <w:rsid w:val="318DDCBF"/>
    <w:rsid w:val="318E99D4"/>
    <w:rsid w:val="318F3E94"/>
    <w:rsid w:val="319183CE"/>
    <w:rsid w:val="31994088"/>
    <w:rsid w:val="319BF8C9"/>
    <w:rsid w:val="31A0BD28"/>
    <w:rsid w:val="31A11FBA"/>
    <w:rsid w:val="31A24679"/>
    <w:rsid w:val="31A4D93E"/>
    <w:rsid w:val="31A7B238"/>
    <w:rsid w:val="31A87D79"/>
    <w:rsid w:val="31ABE131"/>
    <w:rsid w:val="31AD0D44"/>
    <w:rsid w:val="31AE0CFA"/>
    <w:rsid w:val="31B2E0AF"/>
    <w:rsid w:val="31B61A78"/>
    <w:rsid w:val="31C07822"/>
    <w:rsid w:val="31C16F6A"/>
    <w:rsid w:val="31C180F3"/>
    <w:rsid w:val="31C5C861"/>
    <w:rsid w:val="31C77B48"/>
    <w:rsid w:val="31C9A82E"/>
    <w:rsid w:val="31C9F5B4"/>
    <w:rsid w:val="31CA804E"/>
    <w:rsid w:val="31CC5FEE"/>
    <w:rsid w:val="31CD9EE3"/>
    <w:rsid w:val="31CDFBC3"/>
    <w:rsid w:val="31CF6908"/>
    <w:rsid w:val="31D0A6DF"/>
    <w:rsid w:val="31D0BE5E"/>
    <w:rsid w:val="31D4A843"/>
    <w:rsid w:val="31D8E203"/>
    <w:rsid w:val="31DAFB3B"/>
    <w:rsid w:val="31DDB741"/>
    <w:rsid w:val="31DDF0D4"/>
    <w:rsid w:val="31DF1D51"/>
    <w:rsid w:val="31DF6697"/>
    <w:rsid w:val="31E127FA"/>
    <w:rsid w:val="31E290BE"/>
    <w:rsid w:val="31E4B533"/>
    <w:rsid w:val="31E67FA3"/>
    <w:rsid w:val="31E77055"/>
    <w:rsid w:val="31E864F5"/>
    <w:rsid w:val="31EB13A1"/>
    <w:rsid w:val="31EB5B3C"/>
    <w:rsid w:val="31EC54FC"/>
    <w:rsid w:val="31EEC125"/>
    <w:rsid w:val="31F572CC"/>
    <w:rsid w:val="31F6A7B1"/>
    <w:rsid w:val="31F924DB"/>
    <w:rsid w:val="32025924"/>
    <w:rsid w:val="32048B0E"/>
    <w:rsid w:val="32057923"/>
    <w:rsid w:val="32075074"/>
    <w:rsid w:val="32089041"/>
    <w:rsid w:val="320BBAE8"/>
    <w:rsid w:val="320CCFA3"/>
    <w:rsid w:val="320D3EC6"/>
    <w:rsid w:val="32110BBD"/>
    <w:rsid w:val="3214A029"/>
    <w:rsid w:val="3215EC7C"/>
    <w:rsid w:val="32164ACF"/>
    <w:rsid w:val="3216D97E"/>
    <w:rsid w:val="3218ACE5"/>
    <w:rsid w:val="321C7190"/>
    <w:rsid w:val="32206153"/>
    <w:rsid w:val="3227EC56"/>
    <w:rsid w:val="3228DC5A"/>
    <w:rsid w:val="322B96C2"/>
    <w:rsid w:val="322CEAC7"/>
    <w:rsid w:val="322E0CF5"/>
    <w:rsid w:val="322E6CAE"/>
    <w:rsid w:val="3236EE1D"/>
    <w:rsid w:val="3237E78E"/>
    <w:rsid w:val="323EB818"/>
    <w:rsid w:val="323FA254"/>
    <w:rsid w:val="3241BEDD"/>
    <w:rsid w:val="32433FA4"/>
    <w:rsid w:val="32441426"/>
    <w:rsid w:val="324ADBCE"/>
    <w:rsid w:val="324E01D1"/>
    <w:rsid w:val="324F5C69"/>
    <w:rsid w:val="32521B1F"/>
    <w:rsid w:val="3255A7BD"/>
    <w:rsid w:val="32593464"/>
    <w:rsid w:val="3259EE93"/>
    <w:rsid w:val="325A35BC"/>
    <w:rsid w:val="325A7CC3"/>
    <w:rsid w:val="325A7F36"/>
    <w:rsid w:val="325ADF59"/>
    <w:rsid w:val="325D0FE0"/>
    <w:rsid w:val="325F8217"/>
    <w:rsid w:val="3260C70E"/>
    <w:rsid w:val="32678BF5"/>
    <w:rsid w:val="32679D77"/>
    <w:rsid w:val="326ABFCC"/>
    <w:rsid w:val="326B784F"/>
    <w:rsid w:val="326BA8C8"/>
    <w:rsid w:val="326F9093"/>
    <w:rsid w:val="326FF200"/>
    <w:rsid w:val="3276505F"/>
    <w:rsid w:val="32769432"/>
    <w:rsid w:val="32773B41"/>
    <w:rsid w:val="3278834B"/>
    <w:rsid w:val="327A28B1"/>
    <w:rsid w:val="327D0A0A"/>
    <w:rsid w:val="327E451E"/>
    <w:rsid w:val="32838ECF"/>
    <w:rsid w:val="3287A3E4"/>
    <w:rsid w:val="3287E43B"/>
    <w:rsid w:val="3287EBDA"/>
    <w:rsid w:val="328A01DB"/>
    <w:rsid w:val="328C3391"/>
    <w:rsid w:val="328E519E"/>
    <w:rsid w:val="3290C579"/>
    <w:rsid w:val="32941DEC"/>
    <w:rsid w:val="32976DBC"/>
    <w:rsid w:val="329CBA39"/>
    <w:rsid w:val="329D858D"/>
    <w:rsid w:val="329F68B0"/>
    <w:rsid w:val="32A346C5"/>
    <w:rsid w:val="32A3E6E9"/>
    <w:rsid w:val="32A46187"/>
    <w:rsid w:val="32A4F5EC"/>
    <w:rsid w:val="32A8D0A4"/>
    <w:rsid w:val="32A9DF22"/>
    <w:rsid w:val="32AB2B4D"/>
    <w:rsid w:val="32AE7B6B"/>
    <w:rsid w:val="32B08CA9"/>
    <w:rsid w:val="32B13141"/>
    <w:rsid w:val="32B26796"/>
    <w:rsid w:val="32B30345"/>
    <w:rsid w:val="32BC08E3"/>
    <w:rsid w:val="32BE704A"/>
    <w:rsid w:val="32C10DF3"/>
    <w:rsid w:val="32C16BA9"/>
    <w:rsid w:val="32C18FE6"/>
    <w:rsid w:val="32C28F72"/>
    <w:rsid w:val="32C2FCC1"/>
    <w:rsid w:val="32C5A3E7"/>
    <w:rsid w:val="32C6029A"/>
    <w:rsid w:val="32C72F5A"/>
    <w:rsid w:val="32C90E2B"/>
    <w:rsid w:val="32CB07EF"/>
    <w:rsid w:val="32CD6DFD"/>
    <w:rsid w:val="32CD79DF"/>
    <w:rsid w:val="32CD88DA"/>
    <w:rsid w:val="32CE03C4"/>
    <w:rsid w:val="32D10C39"/>
    <w:rsid w:val="32D1B513"/>
    <w:rsid w:val="32D2D919"/>
    <w:rsid w:val="32D6874C"/>
    <w:rsid w:val="32D69313"/>
    <w:rsid w:val="32DBCBD1"/>
    <w:rsid w:val="32DC11FF"/>
    <w:rsid w:val="32DDBF97"/>
    <w:rsid w:val="32DFDDEA"/>
    <w:rsid w:val="32E372D5"/>
    <w:rsid w:val="32E82C5A"/>
    <w:rsid w:val="32E9649E"/>
    <w:rsid w:val="32E9A211"/>
    <w:rsid w:val="32EA9CD6"/>
    <w:rsid w:val="32ECD463"/>
    <w:rsid w:val="32ECE62F"/>
    <w:rsid w:val="32EE387B"/>
    <w:rsid w:val="32EEA778"/>
    <w:rsid w:val="32F208A2"/>
    <w:rsid w:val="32F6A1CD"/>
    <w:rsid w:val="32F97D5A"/>
    <w:rsid w:val="32FB42EB"/>
    <w:rsid w:val="32FB4517"/>
    <w:rsid w:val="32FFACFC"/>
    <w:rsid w:val="33024AD2"/>
    <w:rsid w:val="3303CBD0"/>
    <w:rsid w:val="3304DCED"/>
    <w:rsid w:val="3308AF5A"/>
    <w:rsid w:val="330927F3"/>
    <w:rsid w:val="330ADA55"/>
    <w:rsid w:val="330EE90C"/>
    <w:rsid w:val="330F2BB7"/>
    <w:rsid w:val="330FDA18"/>
    <w:rsid w:val="330FF8FB"/>
    <w:rsid w:val="3312A536"/>
    <w:rsid w:val="33130905"/>
    <w:rsid w:val="33151FC1"/>
    <w:rsid w:val="33152030"/>
    <w:rsid w:val="331864FC"/>
    <w:rsid w:val="3318F97F"/>
    <w:rsid w:val="331BD4EC"/>
    <w:rsid w:val="331C6D2F"/>
    <w:rsid w:val="331F8E74"/>
    <w:rsid w:val="332071D1"/>
    <w:rsid w:val="332236C9"/>
    <w:rsid w:val="33223DBF"/>
    <w:rsid w:val="3323AEA0"/>
    <w:rsid w:val="3331D2CC"/>
    <w:rsid w:val="33339347"/>
    <w:rsid w:val="3334F7B8"/>
    <w:rsid w:val="3335A425"/>
    <w:rsid w:val="3340FF5E"/>
    <w:rsid w:val="33452BB8"/>
    <w:rsid w:val="33495A9C"/>
    <w:rsid w:val="334B34F3"/>
    <w:rsid w:val="334D14AC"/>
    <w:rsid w:val="334D6D4B"/>
    <w:rsid w:val="3351D600"/>
    <w:rsid w:val="3359991A"/>
    <w:rsid w:val="3359A0F1"/>
    <w:rsid w:val="335D6A8D"/>
    <w:rsid w:val="3360B95B"/>
    <w:rsid w:val="33661932"/>
    <w:rsid w:val="3367392F"/>
    <w:rsid w:val="33678431"/>
    <w:rsid w:val="33685923"/>
    <w:rsid w:val="3369AF19"/>
    <w:rsid w:val="336BE97A"/>
    <w:rsid w:val="336C79E4"/>
    <w:rsid w:val="336CB110"/>
    <w:rsid w:val="336ECCEF"/>
    <w:rsid w:val="3373CE57"/>
    <w:rsid w:val="3373FE53"/>
    <w:rsid w:val="337AA2C4"/>
    <w:rsid w:val="337AA7CB"/>
    <w:rsid w:val="337E83AE"/>
    <w:rsid w:val="33821B36"/>
    <w:rsid w:val="338331D1"/>
    <w:rsid w:val="33841737"/>
    <w:rsid w:val="3384A6B2"/>
    <w:rsid w:val="33857D10"/>
    <w:rsid w:val="338794D2"/>
    <w:rsid w:val="3387CF11"/>
    <w:rsid w:val="3389B069"/>
    <w:rsid w:val="338BE8C9"/>
    <w:rsid w:val="338DB920"/>
    <w:rsid w:val="3390C856"/>
    <w:rsid w:val="339140E2"/>
    <w:rsid w:val="3391FEBD"/>
    <w:rsid w:val="33927456"/>
    <w:rsid w:val="339540B6"/>
    <w:rsid w:val="3395C59F"/>
    <w:rsid w:val="339778DA"/>
    <w:rsid w:val="33986D69"/>
    <w:rsid w:val="339BAA43"/>
    <w:rsid w:val="339C6A56"/>
    <w:rsid w:val="339C9755"/>
    <w:rsid w:val="33A24DA2"/>
    <w:rsid w:val="33A374B6"/>
    <w:rsid w:val="33A46C06"/>
    <w:rsid w:val="33AAAE99"/>
    <w:rsid w:val="33AC7FC1"/>
    <w:rsid w:val="33B13C6A"/>
    <w:rsid w:val="33B3966A"/>
    <w:rsid w:val="33B3EF71"/>
    <w:rsid w:val="33B7FCA4"/>
    <w:rsid w:val="33B8CBCB"/>
    <w:rsid w:val="33BC436E"/>
    <w:rsid w:val="33BCFE57"/>
    <w:rsid w:val="33BF10A8"/>
    <w:rsid w:val="33C1354E"/>
    <w:rsid w:val="33C1A504"/>
    <w:rsid w:val="33C3D1D3"/>
    <w:rsid w:val="33C62E99"/>
    <w:rsid w:val="33C66B90"/>
    <w:rsid w:val="33C699F1"/>
    <w:rsid w:val="33C74555"/>
    <w:rsid w:val="33C8980A"/>
    <w:rsid w:val="33C965A2"/>
    <w:rsid w:val="33CB1748"/>
    <w:rsid w:val="33D17FEB"/>
    <w:rsid w:val="33D4728B"/>
    <w:rsid w:val="33D6050C"/>
    <w:rsid w:val="33D64C69"/>
    <w:rsid w:val="33DCE986"/>
    <w:rsid w:val="33E0C6C3"/>
    <w:rsid w:val="33E402E4"/>
    <w:rsid w:val="33E47CBC"/>
    <w:rsid w:val="33E633F8"/>
    <w:rsid w:val="33E78595"/>
    <w:rsid w:val="33EA10C9"/>
    <w:rsid w:val="33EEBF76"/>
    <w:rsid w:val="33F0A2A5"/>
    <w:rsid w:val="33F1183A"/>
    <w:rsid w:val="33F350EC"/>
    <w:rsid w:val="33F59F80"/>
    <w:rsid w:val="33F6B1EE"/>
    <w:rsid w:val="33F9D204"/>
    <w:rsid w:val="33FBA6FD"/>
    <w:rsid w:val="33FD2B68"/>
    <w:rsid w:val="33FEB081"/>
    <w:rsid w:val="340108D4"/>
    <w:rsid w:val="34016ADD"/>
    <w:rsid w:val="3401E167"/>
    <w:rsid w:val="3404F6C2"/>
    <w:rsid w:val="3406468C"/>
    <w:rsid w:val="340694A3"/>
    <w:rsid w:val="34097736"/>
    <w:rsid w:val="340E0F6E"/>
    <w:rsid w:val="340F0D85"/>
    <w:rsid w:val="3410D9D7"/>
    <w:rsid w:val="34126ABB"/>
    <w:rsid w:val="34151436"/>
    <w:rsid w:val="341595B5"/>
    <w:rsid w:val="341BCB4E"/>
    <w:rsid w:val="341D82DD"/>
    <w:rsid w:val="341EE2BB"/>
    <w:rsid w:val="34201C14"/>
    <w:rsid w:val="34215D9C"/>
    <w:rsid w:val="342174E2"/>
    <w:rsid w:val="3421EA23"/>
    <w:rsid w:val="342536F7"/>
    <w:rsid w:val="34255BF2"/>
    <w:rsid w:val="3428416E"/>
    <w:rsid w:val="342B69F2"/>
    <w:rsid w:val="342CF1E5"/>
    <w:rsid w:val="342DFE57"/>
    <w:rsid w:val="343039B5"/>
    <w:rsid w:val="343043D3"/>
    <w:rsid w:val="3431EFEB"/>
    <w:rsid w:val="3432C566"/>
    <w:rsid w:val="343320D1"/>
    <w:rsid w:val="3433740C"/>
    <w:rsid w:val="3435EC62"/>
    <w:rsid w:val="343B71CF"/>
    <w:rsid w:val="343BC8A2"/>
    <w:rsid w:val="343CD38E"/>
    <w:rsid w:val="343F6EFC"/>
    <w:rsid w:val="34404D72"/>
    <w:rsid w:val="344561DF"/>
    <w:rsid w:val="3449872F"/>
    <w:rsid w:val="344B5372"/>
    <w:rsid w:val="3454E550"/>
    <w:rsid w:val="3456BD42"/>
    <w:rsid w:val="34585690"/>
    <w:rsid w:val="34589E79"/>
    <w:rsid w:val="345DD44E"/>
    <w:rsid w:val="345DEA8C"/>
    <w:rsid w:val="345E9455"/>
    <w:rsid w:val="345F9C49"/>
    <w:rsid w:val="34627348"/>
    <w:rsid w:val="346389FE"/>
    <w:rsid w:val="3463B269"/>
    <w:rsid w:val="34661665"/>
    <w:rsid w:val="3466346B"/>
    <w:rsid w:val="3467EFE9"/>
    <w:rsid w:val="346A52C3"/>
    <w:rsid w:val="346B969E"/>
    <w:rsid w:val="3476F882"/>
    <w:rsid w:val="3478EF73"/>
    <w:rsid w:val="347B1211"/>
    <w:rsid w:val="347BE158"/>
    <w:rsid w:val="347EB028"/>
    <w:rsid w:val="347F1C74"/>
    <w:rsid w:val="347F7D6C"/>
    <w:rsid w:val="3480505D"/>
    <w:rsid w:val="3480DD10"/>
    <w:rsid w:val="3481375F"/>
    <w:rsid w:val="3481D08C"/>
    <w:rsid w:val="3482EFB2"/>
    <w:rsid w:val="3485616F"/>
    <w:rsid w:val="3486A86E"/>
    <w:rsid w:val="34883BB2"/>
    <w:rsid w:val="34897628"/>
    <w:rsid w:val="348984D0"/>
    <w:rsid w:val="34899C86"/>
    <w:rsid w:val="3489EE62"/>
    <w:rsid w:val="348B1071"/>
    <w:rsid w:val="348C0E2D"/>
    <w:rsid w:val="348CFE0D"/>
    <w:rsid w:val="348D366A"/>
    <w:rsid w:val="348DA5AE"/>
    <w:rsid w:val="348F55BB"/>
    <w:rsid w:val="348F7154"/>
    <w:rsid w:val="348FE91E"/>
    <w:rsid w:val="3493B2CB"/>
    <w:rsid w:val="3495C643"/>
    <w:rsid w:val="34965C2E"/>
    <w:rsid w:val="349770CD"/>
    <w:rsid w:val="34999FAA"/>
    <w:rsid w:val="349A1093"/>
    <w:rsid w:val="34A090BE"/>
    <w:rsid w:val="34A0C7FE"/>
    <w:rsid w:val="34A1B576"/>
    <w:rsid w:val="34A3AD49"/>
    <w:rsid w:val="34A83648"/>
    <w:rsid w:val="34AAC601"/>
    <w:rsid w:val="34AB68FD"/>
    <w:rsid w:val="34AFA0BC"/>
    <w:rsid w:val="34B0D5D7"/>
    <w:rsid w:val="34B13DF4"/>
    <w:rsid w:val="34B1C8DE"/>
    <w:rsid w:val="34B64E34"/>
    <w:rsid w:val="34B7266D"/>
    <w:rsid w:val="34BA190E"/>
    <w:rsid w:val="34BE1CAB"/>
    <w:rsid w:val="34C05BF6"/>
    <w:rsid w:val="34C08164"/>
    <w:rsid w:val="34C4F06B"/>
    <w:rsid w:val="34C4F767"/>
    <w:rsid w:val="34C63DE8"/>
    <w:rsid w:val="34CF5A6F"/>
    <w:rsid w:val="34D0ECE7"/>
    <w:rsid w:val="34D6B86B"/>
    <w:rsid w:val="34D6EFC2"/>
    <w:rsid w:val="34D7817D"/>
    <w:rsid w:val="34D84989"/>
    <w:rsid w:val="34D8CA0E"/>
    <w:rsid w:val="34D9CCCA"/>
    <w:rsid w:val="34DB24EA"/>
    <w:rsid w:val="34DB4D3B"/>
    <w:rsid w:val="34DBB9A3"/>
    <w:rsid w:val="34DDB336"/>
    <w:rsid w:val="34DFB850"/>
    <w:rsid w:val="34DFE9EC"/>
    <w:rsid w:val="34E2AB2E"/>
    <w:rsid w:val="34E3A166"/>
    <w:rsid w:val="34E3B54C"/>
    <w:rsid w:val="34E8347B"/>
    <w:rsid w:val="34E90DB8"/>
    <w:rsid w:val="34E9847C"/>
    <w:rsid w:val="34EA0A39"/>
    <w:rsid w:val="34EE7B3F"/>
    <w:rsid w:val="34EFEFF8"/>
    <w:rsid w:val="34F17486"/>
    <w:rsid w:val="34F178C4"/>
    <w:rsid w:val="34F2D6A8"/>
    <w:rsid w:val="34F820EC"/>
    <w:rsid w:val="34F98910"/>
    <w:rsid w:val="34FE3F73"/>
    <w:rsid w:val="35021AF1"/>
    <w:rsid w:val="35032CE0"/>
    <w:rsid w:val="3509DD2A"/>
    <w:rsid w:val="350A7BCF"/>
    <w:rsid w:val="350B3F20"/>
    <w:rsid w:val="350BE518"/>
    <w:rsid w:val="350D95E1"/>
    <w:rsid w:val="350E2E84"/>
    <w:rsid w:val="350EE8BD"/>
    <w:rsid w:val="351028AA"/>
    <w:rsid w:val="3511754D"/>
    <w:rsid w:val="3514689B"/>
    <w:rsid w:val="3514820E"/>
    <w:rsid w:val="3515F6CF"/>
    <w:rsid w:val="35175A25"/>
    <w:rsid w:val="351870B7"/>
    <w:rsid w:val="3518D834"/>
    <w:rsid w:val="351C5EC8"/>
    <w:rsid w:val="351E6B69"/>
    <w:rsid w:val="351F4B58"/>
    <w:rsid w:val="35251352"/>
    <w:rsid w:val="35285850"/>
    <w:rsid w:val="352A2E97"/>
    <w:rsid w:val="352ABD7B"/>
    <w:rsid w:val="352BCEB1"/>
    <w:rsid w:val="35317A84"/>
    <w:rsid w:val="3531ABF4"/>
    <w:rsid w:val="3532E032"/>
    <w:rsid w:val="35354921"/>
    <w:rsid w:val="35369C25"/>
    <w:rsid w:val="3538EE20"/>
    <w:rsid w:val="353A2DB6"/>
    <w:rsid w:val="353B5480"/>
    <w:rsid w:val="353C6BA6"/>
    <w:rsid w:val="353C9CCE"/>
    <w:rsid w:val="353D6525"/>
    <w:rsid w:val="353D7F3F"/>
    <w:rsid w:val="353E7D9B"/>
    <w:rsid w:val="353EE490"/>
    <w:rsid w:val="353F07CD"/>
    <w:rsid w:val="3546AC06"/>
    <w:rsid w:val="354AC4FF"/>
    <w:rsid w:val="354ADE4C"/>
    <w:rsid w:val="354CB8D1"/>
    <w:rsid w:val="354D7D51"/>
    <w:rsid w:val="354F2AA6"/>
    <w:rsid w:val="35546D34"/>
    <w:rsid w:val="3555E34D"/>
    <w:rsid w:val="3557C7FC"/>
    <w:rsid w:val="3557DD22"/>
    <w:rsid w:val="355BE224"/>
    <w:rsid w:val="355F2B34"/>
    <w:rsid w:val="3561F099"/>
    <w:rsid w:val="3567CBB6"/>
    <w:rsid w:val="356816F3"/>
    <w:rsid w:val="356B75F3"/>
    <w:rsid w:val="35717F82"/>
    <w:rsid w:val="3571CFDA"/>
    <w:rsid w:val="3572ED32"/>
    <w:rsid w:val="35743E01"/>
    <w:rsid w:val="35745409"/>
    <w:rsid w:val="3574DD82"/>
    <w:rsid w:val="3579C17E"/>
    <w:rsid w:val="3579D3E0"/>
    <w:rsid w:val="357D508C"/>
    <w:rsid w:val="358035F4"/>
    <w:rsid w:val="358087E7"/>
    <w:rsid w:val="3582994F"/>
    <w:rsid w:val="358F45E3"/>
    <w:rsid w:val="3590293E"/>
    <w:rsid w:val="3595E8EC"/>
    <w:rsid w:val="359803F7"/>
    <w:rsid w:val="359892F1"/>
    <w:rsid w:val="359AAE40"/>
    <w:rsid w:val="359B54E9"/>
    <w:rsid w:val="359BB9EB"/>
    <w:rsid w:val="359CD874"/>
    <w:rsid w:val="35A02E08"/>
    <w:rsid w:val="35A06245"/>
    <w:rsid w:val="35A13F26"/>
    <w:rsid w:val="35A260AD"/>
    <w:rsid w:val="35A6587F"/>
    <w:rsid w:val="35A79F2A"/>
    <w:rsid w:val="35A7E4D9"/>
    <w:rsid w:val="35A82DED"/>
    <w:rsid w:val="35A900D8"/>
    <w:rsid w:val="35AB445C"/>
    <w:rsid w:val="35AB4DC2"/>
    <w:rsid w:val="35AC57FC"/>
    <w:rsid w:val="35AC789F"/>
    <w:rsid w:val="35ACE8BF"/>
    <w:rsid w:val="35B66911"/>
    <w:rsid w:val="35B8C5FC"/>
    <w:rsid w:val="35BB02B6"/>
    <w:rsid w:val="35C2ED4F"/>
    <w:rsid w:val="35C5AAAB"/>
    <w:rsid w:val="35C7304D"/>
    <w:rsid w:val="35C96CB1"/>
    <w:rsid w:val="35CA7645"/>
    <w:rsid w:val="35CAB1A5"/>
    <w:rsid w:val="35CC06D4"/>
    <w:rsid w:val="35CEE824"/>
    <w:rsid w:val="35D21A0E"/>
    <w:rsid w:val="35D2AA0D"/>
    <w:rsid w:val="35D44C99"/>
    <w:rsid w:val="35D84887"/>
    <w:rsid w:val="35D9054F"/>
    <w:rsid w:val="35D9F0B6"/>
    <w:rsid w:val="35DD53A6"/>
    <w:rsid w:val="35DE1565"/>
    <w:rsid w:val="35DE3733"/>
    <w:rsid w:val="35DE99D8"/>
    <w:rsid w:val="35DEFAF6"/>
    <w:rsid w:val="35E12E0C"/>
    <w:rsid w:val="35E2D1B8"/>
    <w:rsid w:val="35E32C59"/>
    <w:rsid w:val="35E520F6"/>
    <w:rsid w:val="35E8D5FF"/>
    <w:rsid w:val="35EBD6E9"/>
    <w:rsid w:val="35EE21C5"/>
    <w:rsid w:val="35F01BF5"/>
    <w:rsid w:val="35F30CC5"/>
    <w:rsid w:val="35F53919"/>
    <w:rsid w:val="35F9ADF9"/>
    <w:rsid w:val="35F9E8BB"/>
    <w:rsid w:val="35FE4D41"/>
    <w:rsid w:val="35FEF2E8"/>
    <w:rsid w:val="35FEF88D"/>
    <w:rsid w:val="360055D4"/>
    <w:rsid w:val="3602C332"/>
    <w:rsid w:val="3602F07E"/>
    <w:rsid w:val="3604C72B"/>
    <w:rsid w:val="3605CC63"/>
    <w:rsid w:val="36079A18"/>
    <w:rsid w:val="36097903"/>
    <w:rsid w:val="360D5659"/>
    <w:rsid w:val="360F6804"/>
    <w:rsid w:val="360F998C"/>
    <w:rsid w:val="36100C8A"/>
    <w:rsid w:val="36106DBE"/>
    <w:rsid w:val="3612EFF9"/>
    <w:rsid w:val="36164B4A"/>
    <w:rsid w:val="36181EEE"/>
    <w:rsid w:val="361886DC"/>
    <w:rsid w:val="36189FB3"/>
    <w:rsid w:val="361A1076"/>
    <w:rsid w:val="361A9B7D"/>
    <w:rsid w:val="361E4B15"/>
    <w:rsid w:val="361EF011"/>
    <w:rsid w:val="361F474E"/>
    <w:rsid w:val="3620415A"/>
    <w:rsid w:val="36237754"/>
    <w:rsid w:val="3624036F"/>
    <w:rsid w:val="36251086"/>
    <w:rsid w:val="36265966"/>
    <w:rsid w:val="3627E029"/>
    <w:rsid w:val="362BA4C5"/>
    <w:rsid w:val="362BE36E"/>
    <w:rsid w:val="362BE6C7"/>
    <w:rsid w:val="3632E9D4"/>
    <w:rsid w:val="36355B57"/>
    <w:rsid w:val="3639D1AF"/>
    <w:rsid w:val="363AF3CB"/>
    <w:rsid w:val="363BD2EE"/>
    <w:rsid w:val="363CAD26"/>
    <w:rsid w:val="363E90B1"/>
    <w:rsid w:val="363FE90F"/>
    <w:rsid w:val="36418105"/>
    <w:rsid w:val="3643863C"/>
    <w:rsid w:val="3644A72B"/>
    <w:rsid w:val="36468156"/>
    <w:rsid w:val="3647852F"/>
    <w:rsid w:val="364E89FE"/>
    <w:rsid w:val="36505D32"/>
    <w:rsid w:val="36518877"/>
    <w:rsid w:val="365525C8"/>
    <w:rsid w:val="365925F5"/>
    <w:rsid w:val="365A076F"/>
    <w:rsid w:val="365E9CD4"/>
    <w:rsid w:val="36614A48"/>
    <w:rsid w:val="36617CF2"/>
    <w:rsid w:val="3662BC7D"/>
    <w:rsid w:val="3663179D"/>
    <w:rsid w:val="36645889"/>
    <w:rsid w:val="36652A36"/>
    <w:rsid w:val="366A291A"/>
    <w:rsid w:val="366A660D"/>
    <w:rsid w:val="366C2208"/>
    <w:rsid w:val="366D8E57"/>
    <w:rsid w:val="366DE4B6"/>
    <w:rsid w:val="3673A1DA"/>
    <w:rsid w:val="36747FBD"/>
    <w:rsid w:val="3676C2A0"/>
    <w:rsid w:val="367C33B8"/>
    <w:rsid w:val="367CA66C"/>
    <w:rsid w:val="367D1B9C"/>
    <w:rsid w:val="368A3399"/>
    <w:rsid w:val="368BC1D4"/>
    <w:rsid w:val="368FCD16"/>
    <w:rsid w:val="36920CC6"/>
    <w:rsid w:val="36971733"/>
    <w:rsid w:val="3698B9FE"/>
    <w:rsid w:val="369A8074"/>
    <w:rsid w:val="369D1E26"/>
    <w:rsid w:val="369E2308"/>
    <w:rsid w:val="36A360FF"/>
    <w:rsid w:val="36A3D43D"/>
    <w:rsid w:val="36A71090"/>
    <w:rsid w:val="36A93082"/>
    <w:rsid w:val="36AF2FAE"/>
    <w:rsid w:val="36B32C2B"/>
    <w:rsid w:val="36B3DE5E"/>
    <w:rsid w:val="36B44DBA"/>
    <w:rsid w:val="36B7BB32"/>
    <w:rsid w:val="36B9DBFD"/>
    <w:rsid w:val="36BD10EB"/>
    <w:rsid w:val="36BD3327"/>
    <w:rsid w:val="36BE4172"/>
    <w:rsid w:val="36BF6EFA"/>
    <w:rsid w:val="36BFAE9B"/>
    <w:rsid w:val="36C01D97"/>
    <w:rsid w:val="36C0F740"/>
    <w:rsid w:val="36C2A050"/>
    <w:rsid w:val="36C5321C"/>
    <w:rsid w:val="36C838AC"/>
    <w:rsid w:val="36CB7E1E"/>
    <w:rsid w:val="36CFEE25"/>
    <w:rsid w:val="36D5C7EE"/>
    <w:rsid w:val="36D747C6"/>
    <w:rsid w:val="36D86D93"/>
    <w:rsid w:val="36DAF7C7"/>
    <w:rsid w:val="36DC4F96"/>
    <w:rsid w:val="36DD6C25"/>
    <w:rsid w:val="36DF5422"/>
    <w:rsid w:val="36E1A052"/>
    <w:rsid w:val="36E3BFF9"/>
    <w:rsid w:val="36E6008D"/>
    <w:rsid w:val="36EA5B36"/>
    <w:rsid w:val="36EB390C"/>
    <w:rsid w:val="36EB7E75"/>
    <w:rsid w:val="36EBB3E8"/>
    <w:rsid w:val="36ECA4D2"/>
    <w:rsid w:val="36ED82AE"/>
    <w:rsid w:val="36EDC489"/>
    <w:rsid w:val="36EFC58B"/>
    <w:rsid w:val="36F0075A"/>
    <w:rsid w:val="36F7B3A8"/>
    <w:rsid w:val="36FA5CDC"/>
    <w:rsid w:val="36FB745F"/>
    <w:rsid w:val="36FDE638"/>
    <w:rsid w:val="36FE29DA"/>
    <w:rsid w:val="36FE2D13"/>
    <w:rsid w:val="36FF7DC0"/>
    <w:rsid w:val="37014F88"/>
    <w:rsid w:val="37023AD2"/>
    <w:rsid w:val="37060ED6"/>
    <w:rsid w:val="370DB28C"/>
    <w:rsid w:val="370EA00A"/>
    <w:rsid w:val="3716545A"/>
    <w:rsid w:val="3717C563"/>
    <w:rsid w:val="3717EB59"/>
    <w:rsid w:val="3718478C"/>
    <w:rsid w:val="371968E3"/>
    <w:rsid w:val="371E8130"/>
    <w:rsid w:val="372254BB"/>
    <w:rsid w:val="37232D85"/>
    <w:rsid w:val="372558AA"/>
    <w:rsid w:val="372855B1"/>
    <w:rsid w:val="372981AC"/>
    <w:rsid w:val="372AF0C7"/>
    <w:rsid w:val="372B470E"/>
    <w:rsid w:val="372CE386"/>
    <w:rsid w:val="372E1738"/>
    <w:rsid w:val="372F49B2"/>
    <w:rsid w:val="3737F95B"/>
    <w:rsid w:val="373A67EE"/>
    <w:rsid w:val="373AB956"/>
    <w:rsid w:val="373B3F21"/>
    <w:rsid w:val="373D9F8D"/>
    <w:rsid w:val="373FE80A"/>
    <w:rsid w:val="3740C292"/>
    <w:rsid w:val="3740D6CF"/>
    <w:rsid w:val="37429898"/>
    <w:rsid w:val="374375CC"/>
    <w:rsid w:val="3745981D"/>
    <w:rsid w:val="3746F575"/>
    <w:rsid w:val="374F441A"/>
    <w:rsid w:val="374FC191"/>
    <w:rsid w:val="37518EDA"/>
    <w:rsid w:val="375252BF"/>
    <w:rsid w:val="37545CDA"/>
    <w:rsid w:val="37548287"/>
    <w:rsid w:val="375554AD"/>
    <w:rsid w:val="3755DA3F"/>
    <w:rsid w:val="37573FC9"/>
    <w:rsid w:val="3758DB63"/>
    <w:rsid w:val="375BDB80"/>
    <w:rsid w:val="375F175A"/>
    <w:rsid w:val="37672835"/>
    <w:rsid w:val="37695D30"/>
    <w:rsid w:val="376B3CEA"/>
    <w:rsid w:val="37715F88"/>
    <w:rsid w:val="3774AD35"/>
    <w:rsid w:val="3778C512"/>
    <w:rsid w:val="3780623A"/>
    <w:rsid w:val="3783BEDE"/>
    <w:rsid w:val="3789BC45"/>
    <w:rsid w:val="378B5882"/>
    <w:rsid w:val="378D7196"/>
    <w:rsid w:val="378E9D17"/>
    <w:rsid w:val="37913E1E"/>
    <w:rsid w:val="37915E8C"/>
    <w:rsid w:val="3795AA80"/>
    <w:rsid w:val="3796FCAA"/>
    <w:rsid w:val="37995ADC"/>
    <w:rsid w:val="379C1CE1"/>
    <w:rsid w:val="379E0C6C"/>
    <w:rsid w:val="379F2AF5"/>
    <w:rsid w:val="37A1FC7C"/>
    <w:rsid w:val="37A4C58E"/>
    <w:rsid w:val="37A68DDF"/>
    <w:rsid w:val="37A7084E"/>
    <w:rsid w:val="37A73CE3"/>
    <w:rsid w:val="37A774F6"/>
    <w:rsid w:val="37A7EA1A"/>
    <w:rsid w:val="37A8EB17"/>
    <w:rsid w:val="37AD0802"/>
    <w:rsid w:val="37AD3D6B"/>
    <w:rsid w:val="37AD6F3C"/>
    <w:rsid w:val="37AE5041"/>
    <w:rsid w:val="37AFE59A"/>
    <w:rsid w:val="37B068EB"/>
    <w:rsid w:val="37B08D35"/>
    <w:rsid w:val="37B49E04"/>
    <w:rsid w:val="37B63292"/>
    <w:rsid w:val="37B8BB9F"/>
    <w:rsid w:val="37BA40AC"/>
    <w:rsid w:val="37BB808F"/>
    <w:rsid w:val="37C6CA28"/>
    <w:rsid w:val="37C94AE4"/>
    <w:rsid w:val="37CD1D7C"/>
    <w:rsid w:val="37D36BD7"/>
    <w:rsid w:val="37D4C3DA"/>
    <w:rsid w:val="37D4D0C2"/>
    <w:rsid w:val="37D5FFA6"/>
    <w:rsid w:val="37D62793"/>
    <w:rsid w:val="37D7F7D4"/>
    <w:rsid w:val="37D82989"/>
    <w:rsid w:val="37DC3474"/>
    <w:rsid w:val="37DE010A"/>
    <w:rsid w:val="37DF1BC5"/>
    <w:rsid w:val="37DF51FC"/>
    <w:rsid w:val="37DF7BA3"/>
    <w:rsid w:val="37DFCE71"/>
    <w:rsid w:val="37DFD09F"/>
    <w:rsid w:val="37E30EF3"/>
    <w:rsid w:val="37E57348"/>
    <w:rsid w:val="37E704BC"/>
    <w:rsid w:val="37E963EB"/>
    <w:rsid w:val="37EC36C4"/>
    <w:rsid w:val="37ECB1D6"/>
    <w:rsid w:val="37ED32B3"/>
    <w:rsid w:val="37ED5D90"/>
    <w:rsid w:val="37EDBAFF"/>
    <w:rsid w:val="37EEE920"/>
    <w:rsid w:val="37F06BD1"/>
    <w:rsid w:val="37F0EC2F"/>
    <w:rsid w:val="37F10262"/>
    <w:rsid w:val="37F213F0"/>
    <w:rsid w:val="37F288A7"/>
    <w:rsid w:val="37F31D78"/>
    <w:rsid w:val="37F96636"/>
    <w:rsid w:val="37FAA827"/>
    <w:rsid w:val="37FD8203"/>
    <w:rsid w:val="37FDB44B"/>
    <w:rsid w:val="37FDCE9E"/>
    <w:rsid w:val="37FE3F37"/>
    <w:rsid w:val="3801C120"/>
    <w:rsid w:val="3805129E"/>
    <w:rsid w:val="3805F409"/>
    <w:rsid w:val="38088A15"/>
    <w:rsid w:val="3809A1C2"/>
    <w:rsid w:val="380A2698"/>
    <w:rsid w:val="380C176A"/>
    <w:rsid w:val="38117B43"/>
    <w:rsid w:val="3811CADE"/>
    <w:rsid w:val="38127368"/>
    <w:rsid w:val="38138F9F"/>
    <w:rsid w:val="3813E0DF"/>
    <w:rsid w:val="381468F6"/>
    <w:rsid w:val="3816C956"/>
    <w:rsid w:val="381B2352"/>
    <w:rsid w:val="381CDA43"/>
    <w:rsid w:val="381EE706"/>
    <w:rsid w:val="381F15E1"/>
    <w:rsid w:val="38215C62"/>
    <w:rsid w:val="3826F0D2"/>
    <w:rsid w:val="382CBCC6"/>
    <w:rsid w:val="382E2A15"/>
    <w:rsid w:val="3831BA9F"/>
    <w:rsid w:val="383518F1"/>
    <w:rsid w:val="3838374E"/>
    <w:rsid w:val="38384886"/>
    <w:rsid w:val="383957D1"/>
    <w:rsid w:val="383F838D"/>
    <w:rsid w:val="383F8868"/>
    <w:rsid w:val="3841A7DE"/>
    <w:rsid w:val="38439386"/>
    <w:rsid w:val="38449B68"/>
    <w:rsid w:val="38457910"/>
    <w:rsid w:val="38492D6E"/>
    <w:rsid w:val="384C40BD"/>
    <w:rsid w:val="384E4633"/>
    <w:rsid w:val="38506FB2"/>
    <w:rsid w:val="385535B0"/>
    <w:rsid w:val="3855D304"/>
    <w:rsid w:val="385707B7"/>
    <w:rsid w:val="3857B264"/>
    <w:rsid w:val="3859AB61"/>
    <w:rsid w:val="385B9BB3"/>
    <w:rsid w:val="385C2E63"/>
    <w:rsid w:val="385DC0B4"/>
    <w:rsid w:val="385DD8D6"/>
    <w:rsid w:val="38616895"/>
    <w:rsid w:val="38625F37"/>
    <w:rsid w:val="3864799E"/>
    <w:rsid w:val="3864D4B1"/>
    <w:rsid w:val="38661E87"/>
    <w:rsid w:val="38678C79"/>
    <w:rsid w:val="38685530"/>
    <w:rsid w:val="3869258A"/>
    <w:rsid w:val="3869E8F5"/>
    <w:rsid w:val="386D16D8"/>
    <w:rsid w:val="386E55D2"/>
    <w:rsid w:val="3870AF4F"/>
    <w:rsid w:val="38719F48"/>
    <w:rsid w:val="387462B6"/>
    <w:rsid w:val="3874AA5D"/>
    <w:rsid w:val="387588B4"/>
    <w:rsid w:val="3875B03F"/>
    <w:rsid w:val="38774E97"/>
    <w:rsid w:val="387AD1B5"/>
    <w:rsid w:val="387B444B"/>
    <w:rsid w:val="387C728C"/>
    <w:rsid w:val="387DC05F"/>
    <w:rsid w:val="3880E256"/>
    <w:rsid w:val="3883D859"/>
    <w:rsid w:val="3886513A"/>
    <w:rsid w:val="388934D0"/>
    <w:rsid w:val="388B4C55"/>
    <w:rsid w:val="388B54DA"/>
    <w:rsid w:val="388E3FAC"/>
    <w:rsid w:val="388E64E7"/>
    <w:rsid w:val="388E889B"/>
    <w:rsid w:val="388E8D1B"/>
    <w:rsid w:val="388ED2F6"/>
    <w:rsid w:val="388F9924"/>
    <w:rsid w:val="38974C2F"/>
    <w:rsid w:val="3898E52B"/>
    <w:rsid w:val="3899370A"/>
    <w:rsid w:val="389E3EA1"/>
    <w:rsid w:val="389EE261"/>
    <w:rsid w:val="38A05F2F"/>
    <w:rsid w:val="38A2EB2C"/>
    <w:rsid w:val="38A57B04"/>
    <w:rsid w:val="38A61AD0"/>
    <w:rsid w:val="38AAF2F7"/>
    <w:rsid w:val="38AE2696"/>
    <w:rsid w:val="38AFFD60"/>
    <w:rsid w:val="38B668DE"/>
    <w:rsid w:val="38B722A4"/>
    <w:rsid w:val="38B8AD85"/>
    <w:rsid w:val="38BB8086"/>
    <w:rsid w:val="38BE4D80"/>
    <w:rsid w:val="38C04D83"/>
    <w:rsid w:val="38C1FF1D"/>
    <w:rsid w:val="38C2BD73"/>
    <w:rsid w:val="38C651C7"/>
    <w:rsid w:val="38C6A457"/>
    <w:rsid w:val="38C6CCA2"/>
    <w:rsid w:val="38C78707"/>
    <w:rsid w:val="38C79260"/>
    <w:rsid w:val="38C86D19"/>
    <w:rsid w:val="38CDA163"/>
    <w:rsid w:val="38D0CCDE"/>
    <w:rsid w:val="38D1487D"/>
    <w:rsid w:val="38D5B160"/>
    <w:rsid w:val="38D5FF99"/>
    <w:rsid w:val="38D7AE36"/>
    <w:rsid w:val="38D9E879"/>
    <w:rsid w:val="38DA3691"/>
    <w:rsid w:val="38DE14C3"/>
    <w:rsid w:val="38DF7A9C"/>
    <w:rsid w:val="38E0D8B1"/>
    <w:rsid w:val="38E2B153"/>
    <w:rsid w:val="38E2C337"/>
    <w:rsid w:val="38E2D993"/>
    <w:rsid w:val="38E476ED"/>
    <w:rsid w:val="38E4DCB3"/>
    <w:rsid w:val="38E4DFFB"/>
    <w:rsid w:val="38EC21A7"/>
    <w:rsid w:val="38EC3EB3"/>
    <w:rsid w:val="38ED1FC6"/>
    <w:rsid w:val="38ED37F7"/>
    <w:rsid w:val="38EFD21B"/>
    <w:rsid w:val="38F23428"/>
    <w:rsid w:val="38F32C71"/>
    <w:rsid w:val="38F389E7"/>
    <w:rsid w:val="38F3A262"/>
    <w:rsid w:val="38FD23A9"/>
    <w:rsid w:val="390030A1"/>
    <w:rsid w:val="3900F272"/>
    <w:rsid w:val="390230AF"/>
    <w:rsid w:val="3903DCFA"/>
    <w:rsid w:val="390562A9"/>
    <w:rsid w:val="39062183"/>
    <w:rsid w:val="39084B96"/>
    <w:rsid w:val="390D7451"/>
    <w:rsid w:val="390F4F5E"/>
    <w:rsid w:val="3914AF43"/>
    <w:rsid w:val="39159145"/>
    <w:rsid w:val="3916193D"/>
    <w:rsid w:val="391A9D8F"/>
    <w:rsid w:val="391ABA53"/>
    <w:rsid w:val="391C33E5"/>
    <w:rsid w:val="391C3547"/>
    <w:rsid w:val="391DE1BC"/>
    <w:rsid w:val="391F48EC"/>
    <w:rsid w:val="39212DD8"/>
    <w:rsid w:val="39214BFC"/>
    <w:rsid w:val="39229637"/>
    <w:rsid w:val="3922A4E4"/>
    <w:rsid w:val="39277614"/>
    <w:rsid w:val="3927BEDC"/>
    <w:rsid w:val="392AFD2F"/>
    <w:rsid w:val="392DCF6D"/>
    <w:rsid w:val="39323BCD"/>
    <w:rsid w:val="39349C3D"/>
    <w:rsid w:val="393554F8"/>
    <w:rsid w:val="3939D8E9"/>
    <w:rsid w:val="393AF63B"/>
    <w:rsid w:val="393D5F7B"/>
    <w:rsid w:val="39443815"/>
    <w:rsid w:val="3949193A"/>
    <w:rsid w:val="394B58D7"/>
    <w:rsid w:val="394C5697"/>
    <w:rsid w:val="395388A5"/>
    <w:rsid w:val="3953C8A2"/>
    <w:rsid w:val="39553CAA"/>
    <w:rsid w:val="3958F5AA"/>
    <w:rsid w:val="395951B7"/>
    <w:rsid w:val="395B4E01"/>
    <w:rsid w:val="39620E27"/>
    <w:rsid w:val="3963C4B1"/>
    <w:rsid w:val="396846A3"/>
    <w:rsid w:val="396A76B0"/>
    <w:rsid w:val="396AB73F"/>
    <w:rsid w:val="396CDB90"/>
    <w:rsid w:val="396DBF7B"/>
    <w:rsid w:val="396EF28E"/>
    <w:rsid w:val="39705A68"/>
    <w:rsid w:val="39728D92"/>
    <w:rsid w:val="3973C208"/>
    <w:rsid w:val="3974C51C"/>
    <w:rsid w:val="39784023"/>
    <w:rsid w:val="39789F16"/>
    <w:rsid w:val="397BBA1C"/>
    <w:rsid w:val="397D16F5"/>
    <w:rsid w:val="39813EF3"/>
    <w:rsid w:val="39814AE4"/>
    <w:rsid w:val="3985F118"/>
    <w:rsid w:val="39897E48"/>
    <w:rsid w:val="398C2C1D"/>
    <w:rsid w:val="398C79C7"/>
    <w:rsid w:val="398D9AE1"/>
    <w:rsid w:val="398EFA1B"/>
    <w:rsid w:val="39934424"/>
    <w:rsid w:val="3993F369"/>
    <w:rsid w:val="3997A09D"/>
    <w:rsid w:val="399BFD27"/>
    <w:rsid w:val="399CFF84"/>
    <w:rsid w:val="399ECFAA"/>
    <w:rsid w:val="399F4AB4"/>
    <w:rsid w:val="39A199DE"/>
    <w:rsid w:val="39A39BB4"/>
    <w:rsid w:val="39A77086"/>
    <w:rsid w:val="39A88730"/>
    <w:rsid w:val="39A8FE57"/>
    <w:rsid w:val="39AB4426"/>
    <w:rsid w:val="39ACF748"/>
    <w:rsid w:val="39AD94F0"/>
    <w:rsid w:val="39B431B5"/>
    <w:rsid w:val="39B75B06"/>
    <w:rsid w:val="39B7EC26"/>
    <w:rsid w:val="39BD5893"/>
    <w:rsid w:val="39C19133"/>
    <w:rsid w:val="39CAF880"/>
    <w:rsid w:val="39CBF9AE"/>
    <w:rsid w:val="39CC2058"/>
    <w:rsid w:val="39CC649D"/>
    <w:rsid w:val="39CD022B"/>
    <w:rsid w:val="39CEE08D"/>
    <w:rsid w:val="39D04222"/>
    <w:rsid w:val="39D05462"/>
    <w:rsid w:val="39D24B6E"/>
    <w:rsid w:val="39D52D3F"/>
    <w:rsid w:val="39DDB02A"/>
    <w:rsid w:val="39E1FCCA"/>
    <w:rsid w:val="39E21C3B"/>
    <w:rsid w:val="39E31C0D"/>
    <w:rsid w:val="39E38CFE"/>
    <w:rsid w:val="39E3CA54"/>
    <w:rsid w:val="39E783E7"/>
    <w:rsid w:val="39EBB31C"/>
    <w:rsid w:val="39EFD45D"/>
    <w:rsid w:val="39F105AE"/>
    <w:rsid w:val="39F4292E"/>
    <w:rsid w:val="39F6C0A4"/>
    <w:rsid w:val="39F6C2AA"/>
    <w:rsid w:val="39FA11DC"/>
    <w:rsid w:val="39FC0293"/>
    <w:rsid w:val="39FDC56D"/>
    <w:rsid w:val="39FE950C"/>
    <w:rsid w:val="39FEF6C7"/>
    <w:rsid w:val="39FF6CD3"/>
    <w:rsid w:val="3A043A30"/>
    <w:rsid w:val="3A062D07"/>
    <w:rsid w:val="3A06A29B"/>
    <w:rsid w:val="3A0AF8C8"/>
    <w:rsid w:val="3A102535"/>
    <w:rsid w:val="3A118F15"/>
    <w:rsid w:val="3A119953"/>
    <w:rsid w:val="3A121EFA"/>
    <w:rsid w:val="3A130C03"/>
    <w:rsid w:val="3A137895"/>
    <w:rsid w:val="3A15D1BA"/>
    <w:rsid w:val="3A1833D2"/>
    <w:rsid w:val="3A1A09A8"/>
    <w:rsid w:val="3A1BA305"/>
    <w:rsid w:val="3A1CB905"/>
    <w:rsid w:val="3A1D01AE"/>
    <w:rsid w:val="3A1FFBBA"/>
    <w:rsid w:val="3A2B8A5B"/>
    <w:rsid w:val="3A2C95CC"/>
    <w:rsid w:val="3A2DE6DB"/>
    <w:rsid w:val="3A2FBAFE"/>
    <w:rsid w:val="3A2FD458"/>
    <w:rsid w:val="3A362B3F"/>
    <w:rsid w:val="3A369BBF"/>
    <w:rsid w:val="3A378BCF"/>
    <w:rsid w:val="3A40506B"/>
    <w:rsid w:val="3A43EB6D"/>
    <w:rsid w:val="3A4487C8"/>
    <w:rsid w:val="3A45270A"/>
    <w:rsid w:val="3A45277D"/>
    <w:rsid w:val="3A576989"/>
    <w:rsid w:val="3A58E18B"/>
    <w:rsid w:val="3A5B5C87"/>
    <w:rsid w:val="3A5D5DBF"/>
    <w:rsid w:val="3A5DA2F0"/>
    <w:rsid w:val="3A5DCE7B"/>
    <w:rsid w:val="3A5EE6FB"/>
    <w:rsid w:val="3A5FF944"/>
    <w:rsid w:val="3A606EC7"/>
    <w:rsid w:val="3A607FB9"/>
    <w:rsid w:val="3A61EBDD"/>
    <w:rsid w:val="3A66DBD7"/>
    <w:rsid w:val="3A6D6A0F"/>
    <w:rsid w:val="3A722E60"/>
    <w:rsid w:val="3A782E7A"/>
    <w:rsid w:val="3A7A23ED"/>
    <w:rsid w:val="3A7A2F7D"/>
    <w:rsid w:val="3A7BBFC5"/>
    <w:rsid w:val="3A7F29F8"/>
    <w:rsid w:val="3A7FE902"/>
    <w:rsid w:val="3A82CBE9"/>
    <w:rsid w:val="3A8430E3"/>
    <w:rsid w:val="3A848647"/>
    <w:rsid w:val="3A861B7B"/>
    <w:rsid w:val="3A882D02"/>
    <w:rsid w:val="3A8A3660"/>
    <w:rsid w:val="3A8D7368"/>
    <w:rsid w:val="3A8E6270"/>
    <w:rsid w:val="3A8F2F8E"/>
    <w:rsid w:val="3A901505"/>
    <w:rsid w:val="3A90D90A"/>
    <w:rsid w:val="3A92082B"/>
    <w:rsid w:val="3A920C31"/>
    <w:rsid w:val="3A98717C"/>
    <w:rsid w:val="3A9BD558"/>
    <w:rsid w:val="3A9EB55F"/>
    <w:rsid w:val="3A9EF058"/>
    <w:rsid w:val="3AA22BEB"/>
    <w:rsid w:val="3AA368EE"/>
    <w:rsid w:val="3AA3FC89"/>
    <w:rsid w:val="3AA50FED"/>
    <w:rsid w:val="3AA8C712"/>
    <w:rsid w:val="3AAA540B"/>
    <w:rsid w:val="3AABB1E7"/>
    <w:rsid w:val="3AB2AF2C"/>
    <w:rsid w:val="3AB49287"/>
    <w:rsid w:val="3AB4B4FF"/>
    <w:rsid w:val="3AB6BC75"/>
    <w:rsid w:val="3AB77163"/>
    <w:rsid w:val="3AB94E91"/>
    <w:rsid w:val="3AB959F1"/>
    <w:rsid w:val="3ABA6C61"/>
    <w:rsid w:val="3ABDA9FA"/>
    <w:rsid w:val="3ABFFFAF"/>
    <w:rsid w:val="3AC133D8"/>
    <w:rsid w:val="3AC1D63E"/>
    <w:rsid w:val="3AC3232E"/>
    <w:rsid w:val="3AC6CEA2"/>
    <w:rsid w:val="3AC90C69"/>
    <w:rsid w:val="3ACA33E3"/>
    <w:rsid w:val="3ACC2BAD"/>
    <w:rsid w:val="3ACD7BBA"/>
    <w:rsid w:val="3ACFE2DE"/>
    <w:rsid w:val="3AD0FC72"/>
    <w:rsid w:val="3AD1C3FF"/>
    <w:rsid w:val="3AD3BBB5"/>
    <w:rsid w:val="3AD534C4"/>
    <w:rsid w:val="3ADFB10B"/>
    <w:rsid w:val="3AE2BB74"/>
    <w:rsid w:val="3AE33CB4"/>
    <w:rsid w:val="3AE380D1"/>
    <w:rsid w:val="3AE56E23"/>
    <w:rsid w:val="3AE76E85"/>
    <w:rsid w:val="3AED124C"/>
    <w:rsid w:val="3AEF8DE3"/>
    <w:rsid w:val="3AF05893"/>
    <w:rsid w:val="3AF1AF95"/>
    <w:rsid w:val="3AF2B815"/>
    <w:rsid w:val="3AF45868"/>
    <w:rsid w:val="3AF46C78"/>
    <w:rsid w:val="3AF78117"/>
    <w:rsid w:val="3AF84B8E"/>
    <w:rsid w:val="3AF8552B"/>
    <w:rsid w:val="3AFA50A9"/>
    <w:rsid w:val="3AFAA15D"/>
    <w:rsid w:val="3AFAD1D3"/>
    <w:rsid w:val="3B0060ED"/>
    <w:rsid w:val="3B0289ED"/>
    <w:rsid w:val="3B02B89F"/>
    <w:rsid w:val="3B09151B"/>
    <w:rsid w:val="3B0A7F35"/>
    <w:rsid w:val="3B0B4904"/>
    <w:rsid w:val="3B0BCC07"/>
    <w:rsid w:val="3B0D2914"/>
    <w:rsid w:val="3B0EFFEF"/>
    <w:rsid w:val="3B0FED05"/>
    <w:rsid w:val="3B0FEDFE"/>
    <w:rsid w:val="3B10D8AF"/>
    <w:rsid w:val="3B157EBD"/>
    <w:rsid w:val="3B1689F6"/>
    <w:rsid w:val="3B16F886"/>
    <w:rsid w:val="3B1880A7"/>
    <w:rsid w:val="3B19D79D"/>
    <w:rsid w:val="3B1C8E2D"/>
    <w:rsid w:val="3B203980"/>
    <w:rsid w:val="3B208485"/>
    <w:rsid w:val="3B215FAC"/>
    <w:rsid w:val="3B2285DC"/>
    <w:rsid w:val="3B27E67B"/>
    <w:rsid w:val="3B2868B3"/>
    <w:rsid w:val="3B2875FF"/>
    <w:rsid w:val="3B2D1BBD"/>
    <w:rsid w:val="3B2E185C"/>
    <w:rsid w:val="3B3208BC"/>
    <w:rsid w:val="3B32EAC9"/>
    <w:rsid w:val="3B337627"/>
    <w:rsid w:val="3B388491"/>
    <w:rsid w:val="3B38E14F"/>
    <w:rsid w:val="3B38F103"/>
    <w:rsid w:val="3B4613E1"/>
    <w:rsid w:val="3B46FA4E"/>
    <w:rsid w:val="3B498A21"/>
    <w:rsid w:val="3B4A9B55"/>
    <w:rsid w:val="3B4C5FC1"/>
    <w:rsid w:val="3B4D5D4F"/>
    <w:rsid w:val="3B517E1B"/>
    <w:rsid w:val="3B5267E9"/>
    <w:rsid w:val="3B57322C"/>
    <w:rsid w:val="3B575F90"/>
    <w:rsid w:val="3B5771AD"/>
    <w:rsid w:val="3B5B7C9C"/>
    <w:rsid w:val="3B6079CD"/>
    <w:rsid w:val="3B6311F1"/>
    <w:rsid w:val="3B65CBCE"/>
    <w:rsid w:val="3B694017"/>
    <w:rsid w:val="3B694688"/>
    <w:rsid w:val="3B6AF7FE"/>
    <w:rsid w:val="3B6B81D3"/>
    <w:rsid w:val="3B6C7026"/>
    <w:rsid w:val="3B6EA976"/>
    <w:rsid w:val="3B730535"/>
    <w:rsid w:val="3B7944F2"/>
    <w:rsid w:val="3B7A6739"/>
    <w:rsid w:val="3B7B8108"/>
    <w:rsid w:val="3B7CD5C6"/>
    <w:rsid w:val="3B7EFCFA"/>
    <w:rsid w:val="3B8027E7"/>
    <w:rsid w:val="3B8158CA"/>
    <w:rsid w:val="3B847610"/>
    <w:rsid w:val="3B84CB2C"/>
    <w:rsid w:val="3B8D8F89"/>
    <w:rsid w:val="3B8E0280"/>
    <w:rsid w:val="3B8F8BA4"/>
    <w:rsid w:val="3B9158A7"/>
    <w:rsid w:val="3B989457"/>
    <w:rsid w:val="3B9A8F88"/>
    <w:rsid w:val="3B9BD18A"/>
    <w:rsid w:val="3B9C9038"/>
    <w:rsid w:val="3B9DF0F6"/>
    <w:rsid w:val="3B9E54F4"/>
    <w:rsid w:val="3BA05C51"/>
    <w:rsid w:val="3BA0DA05"/>
    <w:rsid w:val="3BA165E6"/>
    <w:rsid w:val="3BA19C50"/>
    <w:rsid w:val="3BA238FA"/>
    <w:rsid w:val="3BA5D57C"/>
    <w:rsid w:val="3BA6F323"/>
    <w:rsid w:val="3BA71876"/>
    <w:rsid w:val="3BA93B3D"/>
    <w:rsid w:val="3BAA31A5"/>
    <w:rsid w:val="3BAD0795"/>
    <w:rsid w:val="3BB13F28"/>
    <w:rsid w:val="3BB36004"/>
    <w:rsid w:val="3BB52E3F"/>
    <w:rsid w:val="3BB5532E"/>
    <w:rsid w:val="3BBA5B0A"/>
    <w:rsid w:val="3BC35BA9"/>
    <w:rsid w:val="3BC99ACB"/>
    <w:rsid w:val="3BCB125F"/>
    <w:rsid w:val="3BCB4B65"/>
    <w:rsid w:val="3BCC94D3"/>
    <w:rsid w:val="3BCDD3CB"/>
    <w:rsid w:val="3BD1407A"/>
    <w:rsid w:val="3BD1E18F"/>
    <w:rsid w:val="3BD26A9D"/>
    <w:rsid w:val="3BD55EF1"/>
    <w:rsid w:val="3BD5E1B2"/>
    <w:rsid w:val="3BD6A419"/>
    <w:rsid w:val="3BDAA947"/>
    <w:rsid w:val="3BDD5B54"/>
    <w:rsid w:val="3BDE3805"/>
    <w:rsid w:val="3BDF234F"/>
    <w:rsid w:val="3BE31AF0"/>
    <w:rsid w:val="3BE3270D"/>
    <w:rsid w:val="3BE7D3C3"/>
    <w:rsid w:val="3BEA667D"/>
    <w:rsid w:val="3BECB536"/>
    <w:rsid w:val="3BED9A15"/>
    <w:rsid w:val="3BEFBC51"/>
    <w:rsid w:val="3BF296FF"/>
    <w:rsid w:val="3BF55F4F"/>
    <w:rsid w:val="3BFAF421"/>
    <w:rsid w:val="3BFCEE75"/>
    <w:rsid w:val="3BFEFF25"/>
    <w:rsid w:val="3C0448B5"/>
    <w:rsid w:val="3C04D4D0"/>
    <w:rsid w:val="3C0678B6"/>
    <w:rsid w:val="3C07B9E6"/>
    <w:rsid w:val="3C09B6B1"/>
    <w:rsid w:val="3C0ACB46"/>
    <w:rsid w:val="3C0DD9B4"/>
    <w:rsid w:val="3C104638"/>
    <w:rsid w:val="3C12D5EB"/>
    <w:rsid w:val="3C146D19"/>
    <w:rsid w:val="3C164CB6"/>
    <w:rsid w:val="3C18F2E5"/>
    <w:rsid w:val="3C19EEC6"/>
    <w:rsid w:val="3C19F2C0"/>
    <w:rsid w:val="3C21D68B"/>
    <w:rsid w:val="3C23345B"/>
    <w:rsid w:val="3C24C18F"/>
    <w:rsid w:val="3C2E0793"/>
    <w:rsid w:val="3C2E8DA9"/>
    <w:rsid w:val="3C2EE129"/>
    <w:rsid w:val="3C2F9D5D"/>
    <w:rsid w:val="3C303CF2"/>
    <w:rsid w:val="3C317872"/>
    <w:rsid w:val="3C34CDBD"/>
    <w:rsid w:val="3C371084"/>
    <w:rsid w:val="3C385BC9"/>
    <w:rsid w:val="3C38725E"/>
    <w:rsid w:val="3C3AE90C"/>
    <w:rsid w:val="3C3D67BC"/>
    <w:rsid w:val="3C3F77B8"/>
    <w:rsid w:val="3C3F81D3"/>
    <w:rsid w:val="3C412BA0"/>
    <w:rsid w:val="3C4193F2"/>
    <w:rsid w:val="3C43F81C"/>
    <w:rsid w:val="3C46B22F"/>
    <w:rsid w:val="3C49D173"/>
    <w:rsid w:val="3C4C4B5A"/>
    <w:rsid w:val="3C4C7F38"/>
    <w:rsid w:val="3C4CA4FC"/>
    <w:rsid w:val="3C54712A"/>
    <w:rsid w:val="3C593CD0"/>
    <w:rsid w:val="3C5A2F82"/>
    <w:rsid w:val="3C5D8E54"/>
    <w:rsid w:val="3C5E4B94"/>
    <w:rsid w:val="3C61BEFD"/>
    <w:rsid w:val="3C627F5D"/>
    <w:rsid w:val="3C62B96E"/>
    <w:rsid w:val="3C66DAD5"/>
    <w:rsid w:val="3C695B00"/>
    <w:rsid w:val="3C6B0DD0"/>
    <w:rsid w:val="3C6D9736"/>
    <w:rsid w:val="3C71E24D"/>
    <w:rsid w:val="3C731A13"/>
    <w:rsid w:val="3C7429DE"/>
    <w:rsid w:val="3C75C928"/>
    <w:rsid w:val="3C77CB00"/>
    <w:rsid w:val="3C797810"/>
    <w:rsid w:val="3C7B09B4"/>
    <w:rsid w:val="3C7B75B2"/>
    <w:rsid w:val="3C7DF846"/>
    <w:rsid w:val="3C80921F"/>
    <w:rsid w:val="3C81E576"/>
    <w:rsid w:val="3C82D378"/>
    <w:rsid w:val="3C83A3B0"/>
    <w:rsid w:val="3C85C66F"/>
    <w:rsid w:val="3C8E4AFB"/>
    <w:rsid w:val="3C8E7980"/>
    <w:rsid w:val="3C8F1FDB"/>
    <w:rsid w:val="3C907F9D"/>
    <w:rsid w:val="3C910E50"/>
    <w:rsid w:val="3C9527F8"/>
    <w:rsid w:val="3C96E0B6"/>
    <w:rsid w:val="3C97242E"/>
    <w:rsid w:val="3C9930E2"/>
    <w:rsid w:val="3C9DEDDC"/>
    <w:rsid w:val="3C9EF4E2"/>
    <w:rsid w:val="3C9EFBE7"/>
    <w:rsid w:val="3C9F0838"/>
    <w:rsid w:val="3CA01098"/>
    <w:rsid w:val="3CA18155"/>
    <w:rsid w:val="3CA5E031"/>
    <w:rsid w:val="3CA9565E"/>
    <w:rsid w:val="3CA9B214"/>
    <w:rsid w:val="3CAD5D62"/>
    <w:rsid w:val="3CB2C707"/>
    <w:rsid w:val="3CB3E162"/>
    <w:rsid w:val="3CB51B8B"/>
    <w:rsid w:val="3CB6A8A1"/>
    <w:rsid w:val="3CB7AA6A"/>
    <w:rsid w:val="3CB9C590"/>
    <w:rsid w:val="3CBBB2FD"/>
    <w:rsid w:val="3CBE7324"/>
    <w:rsid w:val="3CC1F245"/>
    <w:rsid w:val="3CC4FAA6"/>
    <w:rsid w:val="3CC6C9A3"/>
    <w:rsid w:val="3CC6F1C4"/>
    <w:rsid w:val="3CC77CA6"/>
    <w:rsid w:val="3CC8A2C3"/>
    <w:rsid w:val="3CC91B1F"/>
    <w:rsid w:val="3CCAF62D"/>
    <w:rsid w:val="3CCDE405"/>
    <w:rsid w:val="3CCE2CB0"/>
    <w:rsid w:val="3CCF9931"/>
    <w:rsid w:val="3CD8499C"/>
    <w:rsid w:val="3CD8BD08"/>
    <w:rsid w:val="3CD92D4B"/>
    <w:rsid w:val="3CDB9FDD"/>
    <w:rsid w:val="3CDCA783"/>
    <w:rsid w:val="3CDF5505"/>
    <w:rsid w:val="3CE1ED45"/>
    <w:rsid w:val="3CE26F75"/>
    <w:rsid w:val="3CE2E183"/>
    <w:rsid w:val="3CE68E10"/>
    <w:rsid w:val="3CE72084"/>
    <w:rsid w:val="3CE7282D"/>
    <w:rsid w:val="3CE7A1CD"/>
    <w:rsid w:val="3CEB9A35"/>
    <w:rsid w:val="3CEE88A8"/>
    <w:rsid w:val="3CEECB72"/>
    <w:rsid w:val="3CEFB88C"/>
    <w:rsid w:val="3CF092ED"/>
    <w:rsid w:val="3CF13E49"/>
    <w:rsid w:val="3CF1B0E0"/>
    <w:rsid w:val="3CF56DF9"/>
    <w:rsid w:val="3CF5B8C1"/>
    <w:rsid w:val="3CF5FF96"/>
    <w:rsid w:val="3CF62899"/>
    <w:rsid w:val="3CF9CED8"/>
    <w:rsid w:val="3CFA7DFF"/>
    <w:rsid w:val="3CFA9818"/>
    <w:rsid w:val="3CFDC629"/>
    <w:rsid w:val="3D04852C"/>
    <w:rsid w:val="3D04A5CC"/>
    <w:rsid w:val="3D05A8F1"/>
    <w:rsid w:val="3D0836CC"/>
    <w:rsid w:val="3D08ECBC"/>
    <w:rsid w:val="3D09ABFE"/>
    <w:rsid w:val="3D09F205"/>
    <w:rsid w:val="3D0D05D3"/>
    <w:rsid w:val="3D0EA7CB"/>
    <w:rsid w:val="3D11E98B"/>
    <w:rsid w:val="3D12EA20"/>
    <w:rsid w:val="3D214D5D"/>
    <w:rsid w:val="3D227D44"/>
    <w:rsid w:val="3D229385"/>
    <w:rsid w:val="3D229DD3"/>
    <w:rsid w:val="3D22D5D3"/>
    <w:rsid w:val="3D22D92D"/>
    <w:rsid w:val="3D28F2F1"/>
    <w:rsid w:val="3D29FE91"/>
    <w:rsid w:val="3D2D069A"/>
    <w:rsid w:val="3D2D8AEB"/>
    <w:rsid w:val="3D352F16"/>
    <w:rsid w:val="3D37835D"/>
    <w:rsid w:val="3D397972"/>
    <w:rsid w:val="3D3B4B27"/>
    <w:rsid w:val="3D3C1753"/>
    <w:rsid w:val="3D3C9FE7"/>
    <w:rsid w:val="3D45B2B3"/>
    <w:rsid w:val="3D4613DA"/>
    <w:rsid w:val="3D47F525"/>
    <w:rsid w:val="3D4AAC96"/>
    <w:rsid w:val="3D4AB943"/>
    <w:rsid w:val="3D4C298F"/>
    <w:rsid w:val="3D4F6CF1"/>
    <w:rsid w:val="3D537D71"/>
    <w:rsid w:val="3D540B3C"/>
    <w:rsid w:val="3D58001E"/>
    <w:rsid w:val="3D5EB04D"/>
    <w:rsid w:val="3D5F94D3"/>
    <w:rsid w:val="3D66425A"/>
    <w:rsid w:val="3D66B0B9"/>
    <w:rsid w:val="3D678C6E"/>
    <w:rsid w:val="3D67C728"/>
    <w:rsid w:val="3D699364"/>
    <w:rsid w:val="3D6C76A0"/>
    <w:rsid w:val="3D701460"/>
    <w:rsid w:val="3D70BEA7"/>
    <w:rsid w:val="3D713168"/>
    <w:rsid w:val="3D73BC6C"/>
    <w:rsid w:val="3D771D7C"/>
    <w:rsid w:val="3D7758D2"/>
    <w:rsid w:val="3D78281A"/>
    <w:rsid w:val="3D7CF7F0"/>
    <w:rsid w:val="3D80ED55"/>
    <w:rsid w:val="3D81664E"/>
    <w:rsid w:val="3D8249A3"/>
    <w:rsid w:val="3D86FF7E"/>
    <w:rsid w:val="3D8AC4E9"/>
    <w:rsid w:val="3D9318CF"/>
    <w:rsid w:val="3D93212D"/>
    <w:rsid w:val="3D94CE35"/>
    <w:rsid w:val="3D99DF90"/>
    <w:rsid w:val="3D9ACF45"/>
    <w:rsid w:val="3D9C0278"/>
    <w:rsid w:val="3DA1DE73"/>
    <w:rsid w:val="3DA200CD"/>
    <w:rsid w:val="3DA3978E"/>
    <w:rsid w:val="3DA96990"/>
    <w:rsid w:val="3DAA2A12"/>
    <w:rsid w:val="3DB48D7C"/>
    <w:rsid w:val="3DB4B267"/>
    <w:rsid w:val="3DB52413"/>
    <w:rsid w:val="3DB5D618"/>
    <w:rsid w:val="3DB66BDE"/>
    <w:rsid w:val="3DB76E7D"/>
    <w:rsid w:val="3DB9A8CC"/>
    <w:rsid w:val="3DBD2429"/>
    <w:rsid w:val="3DBFAC3B"/>
    <w:rsid w:val="3DC9FBF6"/>
    <w:rsid w:val="3DCA7DEA"/>
    <w:rsid w:val="3DCAAFA5"/>
    <w:rsid w:val="3DCB4BEA"/>
    <w:rsid w:val="3DCE5AF6"/>
    <w:rsid w:val="3DCEE376"/>
    <w:rsid w:val="3DCF15D8"/>
    <w:rsid w:val="3DCF2D9A"/>
    <w:rsid w:val="3DD03322"/>
    <w:rsid w:val="3DD17CED"/>
    <w:rsid w:val="3DD72DFB"/>
    <w:rsid w:val="3DD7B028"/>
    <w:rsid w:val="3DD7EF32"/>
    <w:rsid w:val="3DDB3CE9"/>
    <w:rsid w:val="3DE1B354"/>
    <w:rsid w:val="3DE715C1"/>
    <w:rsid w:val="3DE9E77B"/>
    <w:rsid w:val="3DEA47A2"/>
    <w:rsid w:val="3DEB2C69"/>
    <w:rsid w:val="3DEB579B"/>
    <w:rsid w:val="3DEC99B0"/>
    <w:rsid w:val="3DED2FE1"/>
    <w:rsid w:val="3DED3B76"/>
    <w:rsid w:val="3DEF4DE4"/>
    <w:rsid w:val="3DEFD945"/>
    <w:rsid w:val="3DEFF680"/>
    <w:rsid w:val="3DF034F2"/>
    <w:rsid w:val="3DF131E0"/>
    <w:rsid w:val="3DF30AF4"/>
    <w:rsid w:val="3DF4EE1F"/>
    <w:rsid w:val="3DF5CE61"/>
    <w:rsid w:val="3DF68EFC"/>
    <w:rsid w:val="3DF80EDD"/>
    <w:rsid w:val="3DF81A2A"/>
    <w:rsid w:val="3DF8F97B"/>
    <w:rsid w:val="3DFE71E0"/>
    <w:rsid w:val="3DFE96AD"/>
    <w:rsid w:val="3DFEF63C"/>
    <w:rsid w:val="3E00F778"/>
    <w:rsid w:val="3E01C0F2"/>
    <w:rsid w:val="3E0415D1"/>
    <w:rsid w:val="3E0941C0"/>
    <w:rsid w:val="3E0A3A8F"/>
    <w:rsid w:val="3E0B301F"/>
    <w:rsid w:val="3E0BBF22"/>
    <w:rsid w:val="3E0CF5C5"/>
    <w:rsid w:val="3E0F512F"/>
    <w:rsid w:val="3E0FC22B"/>
    <w:rsid w:val="3E103D81"/>
    <w:rsid w:val="3E1178FA"/>
    <w:rsid w:val="3E129AFE"/>
    <w:rsid w:val="3E14BB39"/>
    <w:rsid w:val="3E1525A7"/>
    <w:rsid w:val="3E15A2EB"/>
    <w:rsid w:val="3E172093"/>
    <w:rsid w:val="3E1B5473"/>
    <w:rsid w:val="3E1F3604"/>
    <w:rsid w:val="3E2072C7"/>
    <w:rsid w:val="3E20F608"/>
    <w:rsid w:val="3E21AA20"/>
    <w:rsid w:val="3E22B461"/>
    <w:rsid w:val="3E2542B0"/>
    <w:rsid w:val="3E267E03"/>
    <w:rsid w:val="3E29ABCD"/>
    <w:rsid w:val="3E2BCD81"/>
    <w:rsid w:val="3E2DCE7A"/>
    <w:rsid w:val="3E390C8B"/>
    <w:rsid w:val="3E3C333B"/>
    <w:rsid w:val="3E3C3D8A"/>
    <w:rsid w:val="3E3F5FDA"/>
    <w:rsid w:val="3E3F61B6"/>
    <w:rsid w:val="3E40817F"/>
    <w:rsid w:val="3E45F0EA"/>
    <w:rsid w:val="3E474F15"/>
    <w:rsid w:val="3E4890C3"/>
    <w:rsid w:val="3E4B52CF"/>
    <w:rsid w:val="3E4C1C2C"/>
    <w:rsid w:val="3E4EC57A"/>
    <w:rsid w:val="3E533601"/>
    <w:rsid w:val="3E54FA48"/>
    <w:rsid w:val="3E5536E7"/>
    <w:rsid w:val="3E56C057"/>
    <w:rsid w:val="3E57250D"/>
    <w:rsid w:val="3E595467"/>
    <w:rsid w:val="3E5A5DAF"/>
    <w:rsid w:val="3E5B2E7C"/>
    <w:rsid w:val="3E5CEA69"/>
    <w:rsid w:val="3E5EA429"/>
    <w:rsid w:val="3E606D6A"/>
    <w:rsid w:val="3E60B7B9"/>
    <w:rsid w:val="3E6520EA"/>
    <w:rsid w:val="3E6662B5"/>
    <w:rsid w:val="3E672337"/>
    <w:rsid w:val="3E6796DE"/>
    <w:rsid w:val="3E6A342C"/>
    <w:rsid w:val="3E6A5F8B"/>
    <w:rsid w:val="3E6FA2FF"/>
    <w:rsid w:val="3E734DF2"/>
    <w:rsid w:val="3E760C53"/>
    <w:rsid w:val="3E763185"/>
    <w:rsid w:val="3E796BA5"/>
    <w:rsid w:val="3E7A199B"/>
    <w:rsid w:val="3E7AE4E2"/>
    <w:rsid w:val="3E7AEAE4"/>
    <w:rsid w:val="3E7C9C24"/>
    <w:rsid w:val="3E7CDAB7"/>
    <w:rsid w:val="3E7EEEB7"/>
    <w:rsid w:val="3E80021A"/>
    <w:rsid w:val="3E804FD8"/>
    <w:rsid w:val="3E8165E2"/>
    <w:rsid w:val="3E816C63"/>
    <w:rsid w:val="3E819BC9"/>
    <w:rsid w:val="3E8754A8"/>
    <w:rsid w:val="3E88CC1E"/>
    <w:rsid w:val="3E8976E4"/>
    <w:rsid w:val="3E8B2010"/>
    <w:rsid w:val="3E91DE80"/>
    <w:rsid w:val="3E941557"/>
    <w:rsid w:val="3E986A66"/>
    <w:rsid w:val="3E98CCCC"/>
    <w:rsid w:val="3E99BE95"/>
    <w:rsid w:val="3E9BAF69"/>
    <w:rsid w:val="3E9BBA3A"/>
    <w:rsid w:val="3E9C33E2"/>
    <w:rsid w:val="3E9CD061"/>
    <w:rsid w:val="3EA107ED"/>
    <w:rsid w:val="3EA29CF1"/>
    <w:rsid w:val="3EA373CB"/>
    <w:rsid w:val="3EA53F67"/>
    <w:rsid w:val="3EA784D4"/>
    <w:rsid w:val="3EA88791"/>
    <w:rsid w:val="3EA9C05A"/>
    <w:rsid w:val="3EAF2607"/>
    <w:rsid w:val="3EAFB098"/>
    <w:rsid w:val="3EB38B62"/>
    <w:rsid w:val="3EB4D79B"/>
    <w:rsid w:val="3EB7F272"/>
    <w:rsid w:val="3EB8AD77"/>
    <w:rsid w:val="3EB99728"/>
    <w:rsid w:val="3EBD7EC6"/>
    <w:rsid w:val="3EBDA82A"/>
    <w:rsid w:val="3EC00685"/>
    <w:rsid w:val="3EC3D580"/>
    <w:rsid w:val="3EC790B9"/>
    <w:rsid w:val="3EC94409"/>
    <w:rsid w:val="3ECA841B"/>
    <w:rsid w:val="3ECADAC0"/>
    <w:rsid w:val="3ED4356E"/>
    <w:rsid w:val="3EDB6057"/>
    <w:rsid w:val="3EDC3163"/>
    <w:rsid w:val="3EDE1468"/>
    <w:rsid w:val="3EDE67FE"/>
    <w:rsid w:val="3EDFDC03"/>
    <w:rsid w:val="3EE07C14"/>
    <w:rsid w:val="3EE1ECD7"/>
    <w:rsid w:val="3EE33091"/>
    <w:rsid w:val="3EE837BA"/>
    <w:rsid w:val="3EE983B9"/>
    <w:rsid w:val="3EEB9853"/>
    <w:rsid w:val="3EEC6644"/>
    <w:rsid w:val="3EF1F9A1"/>
    <w:rsid w:val="3EF25CB7"/>
    <w:rsid w:val="3EF27BBA"/>
    <w:rsid w:val="3EF3510B"/>
    <w:rsid w:val="3EF47D7D"/>
    <w:rsid w:val="3EF5A940"/>
    <w:rsid w:val="3EFBE880"/>
    <w:rsid w:val="3EFC39C6"/>
    <w:rsid w:val="3F001484"/>
    <w:rsid w:val="3F021319"/>
    <w:rsid w:val="3F030354"/>
    <w:rsid w:val="3F05171E"/>
    <w:rsid w:val="3F0B5EA5"/>
    <w:rsid w:val="3F0C53F1"/>
    <w:rsid w:val="3F0CE6E7"/>
    <w:rsid w:val="3F0FC99A"/>
    <w:rsid w:val="3F135A38"/>
    <w:rsid w:val="3F143C30"/>
    <w:rsid w:val="3F148A5A"/>
    <w:rsid w:val="3F14EC64"/>
    <w:rsid w:val="3F190228"/>
    <w:rsid w:val="3F1E8DD7"/>
    <w:rsid w:val="3F1F5FE3"/>
    <w:rsid w:val="3F1F7AF3"/>
    <w:rsid w:val="3F21E4CA"/>
    <w:rsid w:val="3F22B871"/>
    <w:rsid w:val="3F255215"/>
    <w:rsid w:val="3F2875E1"/>
    <w:rsid w:val="3F28917C"/>
    <w:rsid w:val="3F29B72D"/>
    <w:rsid w:val="3F2AD784"/>
    <w:rsid w:val="3F2B2BFD"/>
    <w:rsid w:val="3F2BB3E2"/>
    <w:rsid w:val="3F2C5FEB"/>
    <w:rsid w:val="3F2C631C"/>
    <w:rsid w:val="3F2D587A"/>
    <w:rsid w:val="3F2EC64F"/>
    <w:rsid w:val="3F2F5622"/>
    <w:rsid w:val="3F31305C"/>
    <w:rsid w:val="3F3165B2"/>
    <w:rsid w:val="3F32E1B2"/>
    <w:rsid w:val="3F378563"/>
    <w:rsid w:val="3F3819A7"/>
    <w:rsid w:val="3F381D47"/>
    <w:rsid w:val="3F403FCA"/>
    <w:rsid w:val="3F41738C"/>
    <w:rsid w:val="3F41815E"/>
    <w:rsid w:val="3F430549"/>
    <w:rsid w:val="3F435526"/>
    <w:rsid w:val="3F447FC0"/>
    <w:rsid w:val="3F451F2D"/>
    <w:rsid w:val="3F45A5B0"/>
    <w:rsid w:val="3F4602FE"/>
    <w:rsid w:val="3F46EA4D"/>
    <w:rsid w:val="3F496F85"/>
    <w:rsid w:val="3F4B60B2"/>
    <w:rsid w:val="3F4FAAB8"/>
    <w:rsid w:val="3F56C236"/>
    <w:rsid w:val="3F59509F"/>
    <w:rsid w:val="3F5BF26A"/>
    <w:rsid w:val="3F5F7428"/>
    <w:rsid w:val="3F6256ED"/>
    <w:rsid w:val="3F6573D5"/>
    <w:rsid w:val="3F67446D"/>
    <w:rsid w:val="3F6988FD"/>
    <w:rsid w:val="3F6B2F05"/>
    <w:rsid w:val="3F6DB5F5"/>
    <w:rsid w:val="3F6DE2B4"/>
    <w:rsid w:val="3F6E397E"/>
    <w:rsid w:val="3F708C2A"/>
    <w:rsid w:val="3F72B890"/>
    <w:rsid w:val="3F733FC5"/>
    <w:rsid w:val="3F73E645"/>
    <w:rsid w:val="3F7408C3"/>
    <w:rsid w:val="3F75CF21"/>
    <w:rsid w:val="3F7821FE"/>
    <w:rsid w:val="3F7EEDED"/>
    <w:rsid w:val="3F831FC7"/>
    <w:rsid w:val="3F83EEA8"/>
    <w:rsid w:val="3F854A5B"/>
    <w:rsid w:val="3F856EF1"/>
    <w:rsid w:val="3F860763"/>
    <w:rsid w:val="3F880BA4"/>
    <w:rsid w:val="3F8CB9E7"/>
    <w:rsid w:val="3F92392E"/>
    <w:rsid w:val="3F92615D"/>
    <w:rsid w:val="3F92D51B"/>
    <w:rsid w:val="3F932758"/>
    <w:rsid w:val="3F9700C0"/>
    <w:rsid w:val="3F9B3138"/>
    <w:rsid w:val="3F9BB1B5"/>
    <w:rsid w:val="3F9BE1B5"/>
    <w:rsid w:val="3FA2E65C"/>
    <w:rsid w:val="3FA33D11"/>
    <w:rsid w:val="3FA584F6"/>
    <w:rsid w:val="3FA6E197"/>
    <w:rsid w:val="3FAA565D"/>
    <w:rsid w:val="3FAB0075"/>
    <w:rsid w:val="3FAE51A1"/>
    <w:rsid w:val="3FAE806C"/>
    <w:rsid w:val="3FB0BA48"/>
    <w:rsid w:val="3FB17EE3"/>
    <w:rsid w:val="3FB1A139"/>
    <w:rsid w:val="3FB6258F"/>
    <w:rsid w:val="3FB67971"/>
    <w:rsid w:val="3FB72BC6"/>
    <w:rsid w:val="3FB731F6"/>
    <w:rsid w:val="3FB8909B"/>
    <w:rsid w:val="3FBB6FC0"/>
    <w:rsid w:val="3FBC4719"/>
    <w:rsid w:val="3FBDAD69"/>
    <w:rsid w:val="3FC5D08E"/>
    <w:rsid w:val="3FC60224"/>
    <w:rsid w:val="3FC6D951"/>
    <w:rsid w:val="3FC8EB1A"/>
    <w:rsid w:val="3FC95110"/>
    <w:rsid w:val="3FCD3FD5"/>
    <w:rsid w:val="3FD01FC1"/>
    <w:rsid w:val="3FD04C48"/>
    <w:rsid w:val="3FD0B68A"/>
    <w:rsid w:val="3FD488FF"/>
    <w:rsid w:val="3FD55DC7"/>
    <w:rsid w:val="3FD56B35"/>
    <w:rsid w:val="3FD9139C"/>
    <w:rsid w:val="3FD94BB6"/>
    <w:rsid w:val="3FDAEF3C"/>
    <w:rsid w:val="3FDF7C18"/>
    <w:rsid w:val="3FE59430"/>
    <w:rsid w:val="3FE83AAF"/>
    <w:rsid w:val="3FE9F2A0"/>
    <w:rsid w:val="3FEF0833"/>
    <w:rsid w:val="3FF11A40"/>
    <w:rsid w:val="3FF306F6"/>
    <w:rsid w:val="3FF6524A"/>
    <w:rsid w:val="3FF99996"/>
    <w:rsid w:val="3FFA76B6"/>
    <w:rsid w:val="3FFB7A29"/>
    <w:rsid w:val="40015EC0"/>
    <w:rsid w:val="40019840"/>
    <w:rsid w:val="400295C6"/>
    <w:rsid w:val="40030B06"/>
    <w:rsid w:val="400D2884"/>
    <w:rsid w:val="400E15E7"/>
    <w:rsid w:val="400F97FD"/>
    <w:rsid w:val="400FB64D"/>
    <w:rsid w:val="40130C9B"/>
    <w:rsid w:val="4014F0FD"/>
    <w:rsid w:val="4015C622"/>
    <w:rsid w:val="4016E95B"/>
    <w:rsid w:val="401A20F8"/>
    <w:rsid w:val="401C6BA5"/>
    <w:rsid w:val="401E5887"/>
    <w:rsid w:val="401F0A1B"/>
    <w:rsid w:val="4020FA5C"/>
    <w:rsid w:val="40234373"/>
    <w:rsid w:val="4024C6AE"/>
    <w:rsid w:val="4026D787"/>
    <w:rsid w:val="4026F207"/>
    <w:rsid w:val="40303185"/>
    <w:rsid w:val="403132CA"/>
    <w:rsid w:val="4032B57C"/>
    <w:rsid w:val="40345E77"/>
    <w:rsid w:val="403AB566"/>
    <w:rsid w:val="4040A3BE"/>
    <w:rsid w:val="404931EA"/>
    <w:rsid w:val="404944F8"/>
    <w:rsid w:val="40494738"/>
    <w:rsid w:val="404CE0DC"/>
    <w:rsid w:val="404F71E1"/>
    <w:rsid w:val="404F7C24"/>
    <w:rsid w:val="404F9FD2"/>
    <w:rsid w:val="404FEB5C"/>
    <w:rsid w:val="40526EA0"/>
    <w:rsid w:val="4052CBD2"/>
    <w:rsid w:val="40555B27"/>
    <w:rsid w:val="405BED4A"/>
    <w:rsid w:val="405CA818"/>
    <w:rsid w:val="405CAFDC"/>
    <w:rsid w:val="405CF3B8"/>
    <w:rsid w:val="405E09BF"/>
    <w:rsid w:val="405E7CAD"/>
    <w:rsid w:val="405FAEF3"/>
    <w:rsid w:val="40602BD2"/>
    <w:rsid w:val="40657923"/>
    <w:rsid w:val="4066E700"/>
    <w:rsid w:val="40693D05"/>
    <w:rsid w:val="406AD4FF"/>
    <w:rsid w:val="406E6372"/>
    <w:rsid w:val="406F00E9"/>
    <w:rsid w:val="406FA621"/>
    <w:rsid w:val="407085D0"/>
    <w:rsid w:val="40713173"/>
    <w:rsid w:val="407293CB"/>
    <w:rsid w:val="4075FB2B"/>
    <w:rsid w:val="4076DC6D"/>
    <w:rsid w:val="407D213D"/>
    <w:rsid w:val="407EBEEE"/>
    <w:rsid w:val="407F8CA4"/>
    <w:rsid w:val="407FFEBF"/>
    <w:rsid w:val="4080B687"/>
    <w:rsid w:val="4081041F"/>
    <w:rsid w:val="40842320"/>
    <w:rsid w:val="40850E74"/>
    <w:rsid w:val="408668C1"/>
    <w:rsid w:val="40886232"/>
    <w:rsid w:val="40895F5A"/>
    <w:rsid w:val="408BADBC"/>
    <w:rsid w:val="408CE198"/>
    <w:rsid w:val="408D4455"/>
    <w:rsid w:val="408D92D6"/>
    <w:rsid w:val="408DB647"/>
    <w:rsid w:val="408E1AEF"/>
    <w:rsid w:val="408F8C5F"/>
    <w:rsid w:val="409549DE"/>
    <w:rsid w:val="40957808"/>
    <w:rsid w:val="4097E0E7"/>
    <w:rsid w:val="40982F20"/>
    <w:rsid w:val="409DA421"/>
    <w:rsid w:val="409DAC86"/>
    <w:rsid w:val="409F88F7"/>
    <w:rsid w:val="409FE6DA"/>
    <w:rsid w:val="40A168F0"/>
    <w:rsid w:val="40A2870F"/>
    <w:rsid w:val="40A5643A"/>
    <w:rsid w:val="40A571CE"/>
    <w:rsid w:val="40A5E61E"/>
    <w:rsid w:val="40A7FE4A"/>
    <w:rsid w:val="40AA967B"/>
    <w:rsid w:val="40ABF101"/>
    <w:rsid w:val="40ACF10C"/>
    <w:rsid w:val="40ADC200"/>
    <w:rsid w:val="40AF51D8"/>
    <w:rsid w:val="40B0CF77"/>
    <w:rsid w:val="40B15626"/>
    <w:rsid w:val="40B47A71"/>
    <w:rsid w:val="40B559C1"/>
    <w:rsid w:val="40BDCF9E"/>
    <w:rsid w:val="40BDF043"/>
    <w:rsid w:val="40C03726"/>
    <w:rsid w:val="40C0A6ED"/>
    <w:rsid w:val="40C24B1B"/>
    <w:rsid w:val="40C448E1"/>
    <w:rsid w:val="40C76748"/>
    <w:rsid w:val="40C91EF7"/>
    <w:rsid w:val="40CB310C"/>
    <w:rsid w:val="40CC038C"/>
    <w:rsid w:val="40CCD2C1"/>
    <w:rsid w:val="40CDD928"/>
    <w:rsid w:val="40CE81F0"/>
    <w:rsid w:val="40D281C3"/>
    <w:rsid w:val="40D9FF7E"/>
    <w:rsid w:val="40DA0CBB"/>
    <w:rsid w:val="40DB3500"/>
    <w:rsid w:val="40DCB795"/>
    <w:rsid w:val="40DDE8BE"/>
    <w:rsid w:val="40DF23FA"/>
    <w:rsid w:val="40DF49D0"/>
    <w:rsid w:val="40E01164"/>
    <w:rsid w:val="40E10C83"/>
    <w:rsid w:val="40E22797"/>
    <w:rsid w:val="40E44832"/>
    <w:rsid w:val="40E67353"/>
    <w:rsid w:val="40EFAF40"/>
    <w:rsid w:val="40F07044"/>
    <w:rsid w:val="40F67891"/>
    <w:rsid w:val="40F877E8"/>
    <w:rsid w:val="40FAC136"/>
    <w:rsid w:val="40FBEB5D"/>
    <w:rsid w:val="41025C36"/>
    <w:rsid w:val="41032324"/>
    <w:rsid w:val="4103A8AB"/>
    <w:rsid w:val="410502A6"/>
    <w:rsid w:val="41066D89"/>
    <w:rsid w:val="41070F27"/>
    <w:rsid w:val="4108FF59"/>
    <w:rsid w:val="410D8F20"/>
    <w:rsid w:val="410FBE52"/>
    <w:rsid w:val="411093D2"/>
    <w:rsid w:val="41135424"/>
    <w:rsid w:val="4115C301"/>
    <w:rsid w:val="4119E0AA"/>
    <w:rsid w:val="41201006"/>
    <w:rsid w:val="41231255"/>
    <w:rsid w:val="4124339C"/>
    <w:rsid w:val="412A2D15"/>
    <w:rsid w:val="412B48B1"/>
    <w:rsid w:val="412DB3EA"/>
    <w:rsid w:val="412FAA32"/>
    <w:rsid w:val="41302BFE"/>
    <w:rsid w:val="4131DA83"/>
    <w:rsid w:val="41334178"/>
    <w:rsid w:val="41346AC9"/>
    <w:rsid w:val="4135938C"/>
    <w:rsid w:val="41368EDA"/>
    <w:rsid w:val="4137434D"/>
    <w:rsid w:val="4137519B"/>
    <w:rsid w:val="41385249"/>
    <w:rsid w:val="41396D4E"/>
    <w:rsid w:val="413AA7C0"/>
    <w:rsid w:val="413E204C"/>
    <w:rsid w:val="413E2646"/>
    <w:rsid w:val="413F9B7C"/>
    <w:rsid w:val="413FC1CA"/>
    <w:rsid w:val="4141C1E1"/>
    <w:rsid w:val="41435E36"/>
    <w:rsid w:val="4144971B"/>
    <w:rsid w:val="4144C45C"/>
    <w:rsid w:val="41452261"/>
    <w:rsid w:val="414694E2"/>
    <w:rsid w:val="4148F4C9"/>
    <w:rsid w:val="414D5198"/>
    <w:rsid w:val="4154C087"/>
    <w:rsid w:val="41570B2A"/>
    <w:rsid w:val="4157D2F8"/>
    <w:rsid w:val="415DAE65"/>
    <w:rsid w:val="415EB004"/>
    <w:rsid w:val="415FBF7B"/>
    <w:rsid w:val="416264BC"/>
    <w:rsid w:val="41631759"/>
    <w:rsid w:val="416817CE"/>
    <w:rsid w:val="416E5B0F"/>
    <w:rsid w:val="416E9FD7"/>
    <w:rsid w:val="416F6EB7"/>
    <w:rsid w:val="4170DAC7"/>
    <w:rsid w:val="41725A1E"/>
    <w:rsid w:val="4177A9C6"/>
    <w:rsid w:val="417CCB01"/>
    <w:rsid w:val="417D3060"/>
    <w:rsid w:val="417D8EE9"/>
    <w:rsid w:val="417F6788"/>
    <w:rsid w:val="41817C8D"/>
    <w:rsid w:val="41836970"/>
    <w:rsid w:val="4185F8C5"/>
    <w:rsid w:val="418605A3"/>
    <w:rsid w:val="418F10A1"/>
    <w:rsid w:val="418F6349"/>
    <w:rsid w:val="419162FD"/>
    <w:rsid w:val="41933A03"/>
    <w:rsid w:val="41936D50"/>
    <w:rsid w:val="4194D676"/>
    <w:rsid w:val="41958E81"/>
    <w:rsid w:val="419690BF"/>
    <w:rsid w:val="41994787"/>
    <w:rsid w:val="4199E534"/>
    <w:rsid w:val="419B14FB"/>
    <w:rsid w:val="419B587B"/>
    <w:rsid w:val="419C18D7"/>
    <w:rsid w:val="419C43B6"/>
    <w:rsid w:val="419DC4C6"/>
    <w:rsid w:val="41A023A3"/>
    <w:rsid w:val="41A3917C"/>
    <w:rsid w:val="41A54922"/>
    <w:rsid w:val="41AAE2CE"/>
    <w:rsid w:val="41B2D6C9"/>
    <w:rsid w:val="41B32F84"/>
    <w:rsid w:val="41B8396B"/>
    <w:rsid w:val="41B8B4B5"/>
    <w:rsid w:val="41BD98F9"/>
    <w:rsid w:val="41BE675C"/>
    <w:rsid w:val="41C342CA"/>
    <w:rsid w:val="41C3B9B0"/>
    <w:rsid w:val="41C4B6D5"/>
    <w:rsid w:val="41C78017"/>
    <w:rsid w:val="41C7F741"/>
    <w:rsid w:val="41C9CCC3"/>
    <w:rsid w:val="41CBC2D9"/>
    <w:rsid w:val="41CD2090"/>
    <w:rsid w:val="41CD5E68"/>
    <w:rsid w:val="41CF225B"/>
    <w:rsid w:val="41D06E3E"/>
    <w:rsid w:val="41D1ECA2"/>
    <w:rsid w:val="41D224A8"/>
    <w:rsid w:val="41D2F8D1"/>
    <w:rsid w:val="41D8EAA5"/>
    <w:rsid w:val="41D95BA0"/>
    <w:rsid w:val="41DA39D8"/>
    <w:rsid w:val="41DA94B6"/>
    <w:rsid w:val="41DE140D"/>
    <w:rsid w:val="41E0DBB6"/>
    <w:rsid w:val="41E576FD"/>
    <w:rsid w:val="41E9BA15"/>
    <w:rsid w:val="41EA0ECA"/>
    <w:rsid w:val="41EDB10A"/>
    <w:rsid w:val="41EDE682"/>
    <w:rsid w:val="41EDEDA3"/>
    <w:rsid w:val="41EEFB13"/>
    <w:rsid w:val="41F09E91"/>
    <w:rsid w:val="41F0A68D"/>
    <w:rsid w:val="41F49BCA"/>
    <w:rsid w:val="41F6C555"/>
    <w:rsid w:val="41F9BC13"/>
    <w:rsid w:val="41FC09D1"/>
    <w:rsid w:val="41FE22B6"/>
    <w:rsid w:val="42010B9E"/>
    <w:rsid w:val="42038FEB"/>
    <w:rsid w:val="4205F2EC"/>
    <w:rsid w:val="420674E8"/>
    <w:rsid w:val="4206B4B2"/>
    <w:rsid w:val="42073E52"/>
    <w:rsid w:val="4207D9EA"/>
    <w:rsid w:val="4208BE00"/>
    <w:rsid w:val="420FE025"/>
    <w:rsid w:val="42108DF5"/>
    <w:rsid w:val="42114F0D"/>
    <w:rsid w:val="4213ABF2"/>
    <w:rsid w:val="42192CB7"/>
    <w:rsid w:val="421DB393"/>
    <w:rsid w:val="421DC092"/>
    <w:rsid w:val="421F062F"/>
    <w:rsid w:val="4221EE72"/>
    <w:rsid w:val="42223006"/>
    <w:rsid w:val="42262644"/>
    <w:rsid w:val="42297FA8"/>
    <w:rsid w:val="422A36E2"/>
    <w:rsid w:val="422AE8CD"/>
    <w:rsid w:val="422D5B64"/>
    <w:rsid w:val="422F90C5"/>
    <w:rsid w:val="422FBC45"/>
    <w:rsid w:val="422FF404"/>
    <w:rsid w:val="4230E429"/>
    <w:rsid w:val="4231DCFD"/>
    <w:rsid w:val="4234307D"/>
    <w:rsid w:val="42376E24"/>
    <w:rsid w:val="42377E8B"/>
    <w:rsid w:val="423E1AE7"/>
    <w:rsid w:val="423E4585"/>
    <w:rsid w:val="423FB677"/>
    <w:rsid w:val="42402AB5"/>
    <w:rsid w:val="42409793"/>
    <w:rsid w:val="42446977"/>
    <w:rsid w:val="4246FCFC"/>
    <w:rsid w:val="42489989"/>
    <w:rsid w:val="424A3281"/>
    <w:rsid w:val="424CBA00"/>
    <w:rsid w:val="424EDBD6"/>
    <w:rsid w:val="425244AF"/>
    <w:rsid w:val="4254677E"/>
    <w:rsid w:val="42567CE4"/>
    <w:rsid w:val="425961EA"/>
    <w:rsid w:val="425AB50A"/>
    <w:rsid w:val="425B098F"/>
    <w:rsid w:val="425D75DE"/>
    <w:rsid w:val="425D9B38"/>
    <w:rsid w:val="4268D2C9"/>
    <w:rsid w:val="4269A085"/>
    <w:rsid w:val="426B1B09"/>
    <w:rsid w:val="426FF9F5"/>
    <w:rsid w:val="4271B487"/>
    <w:rsid w:val="4276C703"/>
    <w:rsid w:val="42781C3E"/>
    <w:rsid w:val="427A9620"/>
    <w:rsid w:val="427BA74A"/>
    <w:rsid w:val="42816FFA"/>
    <w:rsid w:val="42820E84"/>
    <w:rsid w:val="42880D23"/>
    <w:rsid w:val="428A29B2"/>
    <w:rsid w:val="428F8A6F"/>
    <w:rsid w:val="428FBC9D"/>
    <w:rsid w:val="42917432"/>
    <w:rsid w:val="429177C6"/>
    <w:rsid w:val="4292A179"/>
    <w:rsid w:val="4293162E"/>
    <w:rsid w:val="4293A3FC"/>
    <w:rsid w:val="42943FBB"/>
    <w:rsid w:val="4294B5C1"/>
    <w:rsid w:val="4294F2D1"/>
    <w:rsid w:val="42960CDC"/>
    <w:rsid w:val="429644F2"/>
    <w:rsid w:val="4297FDF7"/>
    <w:rsid w:val="4298B458"/>
    <w:rsid w:val="42993012"/>
    <w:rsid w:val="4299B4ED"/>
    <w:rsid w:val="429D124D"/>
    <w:rsid w:val="42A5367B"/>
    <w:rsid w:val="42A5D476"/>
    <w:rsid w:val="42A61227"/>
    <w:rsid w:val="42A79CD0"/>
    <w:rsid w:val="42AB0765"/>
    <w:rsid w:val="42AF4B45"/>
    <w:rsid w:val="42B0E280"/>
    <w:rsid w:val="42B6A274"/>
    <w:rsid w:val="42BA82B7"/>
    <w:rsid w:val="42BB0582"/>
    <w:rsid w:val="42BB0BD0"/>
    <w:rsid w:val="42BB4298"/>
    <w:rsid w:val="42BD4320"/>
    <w:rsid w:val="42BD5C54"/>
    <w:rsid w:val="42BE17C8"/>
    <w:rsid w:val="42BF91E0"/>
    <w:rsid w:val="42BFA6C3"/>
    <w:rsid w:val="42C1811F"/>
    <w:rsid w:val="42C26FE8"/>
    <w:rsid w:val="42C5DD52"/>
    <w:rsid w:val="42C73E58"/>
    <w:rsid w:val="42C902DA"/>
    <w:rsid w:val="42CEC04E"/>
    <w:rsid w:val="42D267AD"/>
    <w:rsid w:val="42D2716B"/>
    <w:rsid w:val="42D8AFE2"/>
    <w:rsid w:val="42D93FD5"/>
    <w:rsid w:val="42DA6869"/>
    <w:rsid w:val="42DAF837"/>
    <w:rsid w:val="42DFC88B"/>
    <w:rsid w:val="42E098AF"/>
    <w:rsid w:val="42E2B7BF"/>
    <w:rsid w:val="42E46B3F"/>
    <w:rsid w:val="42E9C365"/>
    <w:rsid w:val="42EB8B54"/>
    <w:rsid w:val="42EF338D"/>
    <w:rsid w:val="42F7169C"/>
    <w:rsid w:val="42F87542"/>
    <w:rsid w:val="42FA31F9"/>
    <w:rsid w:val="42FBBB26"/>
    <w:rsid w:val="4301C08C"/>
    <w:rsid w:val="4301F08C"/>
    <w:rsid w:val="43029AA7"/>
    <w:rsid w:val="4303A8E1"/>
    <w:rsid w:val="430B8868"/>
    <w:rsid w:val="430E05B7"/>
    <w:rsid w:val="43104B0E"/>
    <w:rsid w:val="4310C287"/>
    <w:rsid w:val="4319ACF5"/>
    <w:rsid w:val="431ABE9D"/>
    <w:rsid w:val="431B0A75"/>
    <w:rsid w:val="431E104A"/>
    <w:rsid w:val="43226C72"/>
    <w:rsid w:val="43227384"/>
    <w:rsid w:val="4322F151"/>
    <w:rsid w:val="4324BD76"/>
    <w:rsid w:val="432760DA"/>
    <w:rsid w:val="4329B773"/>
    <w:rsid w:val="432AE5FC"/>
    <w:rsid w:val="432BE0E6"/>
    <w:rsid w:val="433364E5"/>
    <w:rsid w:val="4336CFFC"/>
    <w:rsid w:val="43370665"/>
    <w:rsid w:val="4337833B"/>
    <w:rsid w:val="43394E99"/>
    <w:rsid w:val="433A1721"/>
    <w:rsid w:val="433A9A6D"/>
    <w:rsid w:val="433C5431"/>
    <w:rsid w:val="433CADD4"/>
    <w:rsid w:val="433EEB89"/>
    <w:rsid w:val="434136B5"/>
    <w:rsid w:val="43415E73"/>
    <w:rsid w:val="4346A6E9"/>
    <w:rsid w:val="434835D9"/>
    <w:rsid w:val="43490B23"/>
    <w:rsid w:val="434BA06F"/>
    <w:rsid w:val="434BDFD3"/>
    <w:rsid w:val="434D6E59"/>
    <w:rsid w:val="434DC6A2"/>
    <w:rsid w:val="4351DA7D"/>
    <w:rsid w:val="435333B9"/>
    <w:rsid w:val="4353CFEE"/>
    <w:rsid w:val="4356B33A"/>
    <w:rsid w:val="43572F4B"/>
    <w:rsid w:val="4357B1AA"/>
    <w:rsid w:val="435CD71B"/>
    <w:rsid w:val="435E1553"/>
    <w:rsid w:val="43600815"/>
    <w:rsid w:val="4361BB65"/>
    <w:rsid w:val="4364C37F"/>
    <w:rsid w:val="43653A49"/>
    <w:rsid w:val="4366659C"/>
    <w:rsid w:val="43680AF3"/>
    <w:rsid w:val="436ADEA4"/>
    <w:rsid w:val="436AFE53"/>
    <w:rsid w:val="436F3FE8"/>
    <w:rsid w:val="437066EA"/>
    <w:rsid w:val="4370F212"/>
    <w:rsid w:val="43711132"/>
    <w:rsid w:val="437420B0"/>
    <w:rsid w:val="4374E7CD"/>
    <w:rsid w:val="43764BF9"/>
    <w:rsid w:val="43785D10"/>
    <w:rsid w:val="437D4C8F"/>
    <w:rsid w:val="437DD69A"/>
    <w:rsid w:val="437E73A7"/>
    <w:rsid w:val="4384465E"/>
    <w:rsid w:val="4384BCC2"/>
    <w:rsid w:val="4386F24B"/>
    <w:rsid w:val="43883B90"/>
    <w:rsid w:val="4389F5B8"/>
    <w:rsid w:val="438CEAE1"/>
    <w:rsid w:val="438D778F"/>
    <w:rsid w:val="43915B90"/>
    <w:rsid w:val="4395E599"/>
    <w:rsid w:val="43A6CBA3"/>
    <w:rsid w:val="43AB5BEE"/>
    <w:rsid w:val="43AEC64C"/>
    <w:rsid w:val="43AF09EC"/>
    <w:rsid w:val="43B04A76"/>
    <w:rsid w:val="43B38D37"/>
    <w:rsid w:val="43B5C826"/>
    <w:rsid w:val="43B74CE9"/>
    <w:rsid w:val="43B779A8"/>
    <w:rsid w:val="43B7FD28"/>
    <w:rsid w:val="43B9269E"/>
    <w:rsid w:val="43BC05E1"/>
    <w:rsid w:val="43BCCF84"/>
    <w:rsid w:val="43BCDB29"/>
    <w:rsid w:val="43BDD7EA"/>
    <w:rsid w:val="43C163E6"/>
    <w:rsid w:val="43C3719C"/>
    <w:rsid w:val="43C551C2"/>
    <w:rsid w:val="43C86C96"/>
    <w:rsid w:val="43C9BD29"/>
    <w:rsid w:val="43CA1EA9"/>
    <w:rsid w:val="43CA5330"/>
    <w:rsid w:val="43CF5DCE"/>
    <w:rsid w:val="43D0A9C0"/>
    <w:rsid w:val="43D0B911"/>
    <w:rsid w:val="43D27676"/>
    <w:rsid w:val="43D4F128"/>
    <w:rsid w:val="43D63B6A"/>
    <w:rsid w:val="43D7343D"/>
    <w:rsid w:val="43DC3446"/>
    <w:rsid w:val="43DDB8F4"/>
    <w:rsid w:val="43DE2B09"/>
    <w:rsid w:val="43E45753"/>
    <w:rsid w:val="43E99782"/>
    <w:rsid w:val="43ECDBCD"/>
    <w:rsid w:val="43ED6F25"/>
    <w:rsid w:val="43EF81BA"/>
    <w:rsid w:val="43F1CB59"/>
    <w:rsid w:val="43F5927E"/>
    <w:rsid w:val="43F6D340"/>
    <w:rsid w:val="43F9E9D6"/>
    <w:rsid w:val="43FC36F6"/>
    <w:rsid w:val="43FCC89A"/>
    <w:rsid w:val="43FEDFF7"/>
    <w:rsid w:val="44023CD0"/>
    <w:rsid w:val="4402BC84"/>
    <w:rsid w:val="4402CDA1"/>
    <w:rsid w:val="440416BD"/>
    <w:rsid w:val="4405DDFA"/>
    <w:rsid w:val="4405F23F"/>
    <w:rsid w:val="4407618B"/>
    <w:rsid w:val="4407C417"/>
    <w:rsid w:val="44087F1C"/>
    <w:rsid w:val="440C1454"/>
    <w:rsid w:val="440CFFA9"/>
    <w:rsid w:val="4416C829"/>
    <w:rsid w:val="44181B42"/>
    <w:rsid w:val="441875BD"/>
    <w:rsid w:val="441A77C0"/>
    <w:rsid w:val="441DFAD2"/>
    <w:rsid w:val="441E0024"/>
    <w:rsid w:val="441F24E6"/>
    <w:rsid w:val="4423D5CA"/>
    <w:rsid w:val="4423DD80"/>
    <w:rsid w:val="4426FD67"/>
    <w:rsid w:val="4427FCDE"/>
    <w:rsid w:val="442892E9"/>
    <w:rsid w:val="442AF696"/>
    <w:rsid w:val="442BBDF4"/>
    <w:rsid w:val="442E6BB4"/>
    <w:rsid w:val="442FFB6B"/>
    <w:rsid w:val="4430C767"/>
    <w:rsid w:val="4432B5FF"/>
    <w:rsid w:val="4434001C"/>
    <w:rsid w:val="44350713"/>
    <w:rsid w:val="4435B618"/>
    <w:rsid w:val="443827E0"/>
    <w:rsid w:val="443926F9"/>
    <w:rsid w:val="443A0EA5"/>
    <w:rsid w:val="443A1510"/>
    <w:rsid w:val="443E0AE7"/>
    <w:rsid w:val="443F621C"/>
    <w:rsid w:val="4443C5E2"/>
    <w:rsid w:val="44440CE1"/>
    <w:rsid w:val="44491545"/>
    <w:rsid w:val="444AC636"/>
    <w:rsid w:val="444BD777"/>
    <w:rsid w:val="444F4FB1"/>
    <w:rsid w:val="44506A70"/>
    <w:rsid w:val="4450808E"/>
    <w:rsid w:val="4453E320"/>
    <w:rsid w:val="44554D0D"/>
    <w:rsid w:val="4455D81D"/>
    <w:rsid w:val="4456A0DD"/>
    <w:rsid w:val="445766C2"/>
    <w:rsid w:val="4457A10A"/>
    <w:rsid w:val="4458A682"/>
    <w:rsid w:val="445BAD46"/>
    <w:rsid w:val="445CA7D5"/>
    <w:rsid w:val="445DC02A"/>
    <w:rsid w:val="446012D4"/>
    <w:rsid w:val="44645360"/>
    <w:rsid w:val="4465593C"/>
    <w:rsid w:val="4468C713"/>
    <w:rsid w:val="44698638"/>
    <w:rsid w:val="4469B062"/>
    <w:rsid w:val="446F76A0"/>
    <w:rsid w:val="4472B391"/>
    <w:rsid w:val="44739620"/>
    <w:rsid w:val="44749465"/>
    <w:rsid w:val="447535EA"/>
    <w:rsid w:val="4476FF2F"/>
    <w:rsid w:val="44871BC9"/>
    <w:rsid w:val="448AF9B8"/>
    <w:rsid w:val="448DA304"/>
    <w:rsid w:val="448E9253"/>
    <w:rsid w:val="4491832E"/>
    <w:rsid w:val="4491D8D5"/>
    <w:rsid w:val="4493CC50"/>
    <w:rsid w:val="4495408E"/>
    <w:rsid w:val="4495606C"/>
    <w:rsid w:val="44967C6C"/>
    <w:rsid w:val="44981771"/>
    <w:rsid w:val="449B109C"/>
    <w:rsid w:val="449C10C3"/>
    <w:rsid w:val="449E23C2"/>
    <w:rsid w:val="44A5CDEF"/>
    <w:rsid w:val="44A5E425"/>
    <w:rsid w:val="44A6416D"/>
    <w:rsid w:val="44A66CE6"/>
    <w:rsid w:val="44A6CAE0"/>
    <w:rsid w:val="44AF70B3"/>
    <w:rsid w:val="44AF82F0"/>
    <w:rsid w:val="44B067EB"/>
    <w:rsid w:val="44B1D7EE"/>
    <w:rsid w:val="44B73363"/>
    <w:rsid w:val="44B76DFF"/>
    <w:rsid w:val="44B96487"/>
    <w:rsid w:val="44BD130C"/>
    <w:rsid w:val="44C0E284"/>
    <w:rsid w:val="44C20F64"/>
    <w:rsid w:val="44C3430A"/>
    <w:rsid w:val="44C54229"/>
    <w:rsid w:val="44C999EF"/>
    <w:rsid w:val="44C9BE88"/>
    <w:rsid w:val="44CA214B"/>
    <w:rsid w:val="44CB7631"/>
    <w:rsid w:val="44D27162"/>
    <w:rsid w:val="44D504DD"/>
    <w:rsid w:val="44D78153"/>
    <w:rsid w:val="44D90170"/>
    <w:rsid w:val="44D9ED97"/>
    <w:rsid w:val="44DC310E"/>
    <w:rsid w:val="44DCD91E"/>
    <w:rsid w:val="44DE313F"/>
    <w:rsid w:val="44DED6EF"/>
    <w:rsid w:val="44DF9190"/>
    <w:rsid w:val="44E4B97F"/>
    <w:rsid w:val="44E65121"/>
    <w:rsid w:val="44E65D40"/>
    <w:rsid w:val="44EA1538"/>
    <w:rsid w:val="44ED4035"/>
    <w:rsid w:val="44EF4ABA"/>
    <w:rsid w:val="44F576E5"/>
    <w:rsid w:val="44F90275"/>
    <w:rsid w:val="44FB714C"/>
    <w:rsid w:val="44FBF8CA"/>
    <w:rsid w:val="44FD5925"/>
    <w:rsid w:val="44FFCD2F"/>
    <w:rsid w:val="45021579"/>
    <w:rsid w:val="450488B7"/>
    <w:rsid w:val="45097296"/>
    <w:rsid w:val="450A18B6"/>
    <w:rsid w:val="450AE587"/>
    <w:rsid w:val="450C337B"/>
    <w:rsid w:val="451435D4"/>
    <w:rsid w:val="451508C8"/>
    <w:rsid w:val="45152840"/>
    <w:rsid w:val="45172D26"/>
    <w:rsid w:val="4517DF80"/>
    <w:rsid w:val="451AB911"/>
    <w:rsid w:val="451BDBB4"/>
    <w:rsid w:val="451FDD66"/>
    <w:rsid w:val="452284AC"/>
    <w:rsid w:val="45254340"/>
    <w:rsid w:val="4527F419"/>
    <w:rsid w:val="452A7411"/>
    <w:rsid w:val="452CDF1F"/>
    <w:rsid w:val="452CEE8F"/>
    <w:rsid w:val="452CF1F7"/>
    <w:rsid w:val="452E5FD8"/>
    <w:rsid w:val="4531ABA3"/>
    <w:rsid w:val="45345A88"/>
    <w:rsid w:val="4536A949"/>
    <w:rsid w:val="4537F40B"/>
    <w:rsid w:val="453836DA"/>
    <w:rsid w:val="453EC4F6"/>
    <w:rsid w:val="45406B83"/>
    <w:rsid w:val="45431627"/>
    <w:rsid w:val="4543B9D6"/>
    <w:rsid w:val="4544F2D1"/>
    <w:rsid w:val="454CB1C7"/>
    <w:rsid w:val="454CCB7F"/>
    <w:rsid w:val="454D3C0F"/>
    <w:rsid w:val="454F52D0"/>
    <w:rsid w:val="455016D9"/>
    <w:rsid w:val="4550BC00"/>
    <w:rsid w:val="45566956"/>
    <w:rsid w:val="45610675"/>
    <w:rsid w:val="45614B28"/>
    <w:rsid w:val="45646C89"/>
    <w:rsid w:val="45674A05"/>
    <w:rsid w:val="45692126"/>
    <w:rsid w:val="456D5F9B"/>
    <w:rsid w:val="456DC8EE"/>
    <w:rsid w:val="4570CE52"/>
    <w:rsid w:val="4573F925"/>
    <w:rsid w:val="45747515"/>
    <w:rsid w:val="45748F10"/>
    <w:rsid w:val="4576F333"/>
    <w:rsid w:val="457BEAC8"/>
    <w:rsid w:val="457C8776"/>
    <w:rsid w:val="4580F19E"/>
    <w:rsid w:val="4580F61D"/>
    <w:rsid w:val="45856B7E"/>
    <w:rsid w:val="4587AB7F"/>
    <w:rsid w:val="45891814"/>
    <w:rsid w:val="458A6756"/>
    <w:rsid w:val="458A6B32"/>
    <w:rsid w:val="458DEE15"/>
    <w:rsid w:val="458EB08B"/>
    <w:rsid w:val="45908F3E"/>
    <w:rsid w:val="4590CC76"/>
    <w:rsid w:val="459125D3"/>
    <w:rsid w:val="4592E88A"/>
    <w:rsid w:val="459395ED"/>
    <w:rsid w:val="4593F38F"/>
    <w:rsid w:val="4594733F"/>
    <w:rsid w:val="4594B22B"/>
    <w:rsid w:val="45965468"/>
    <w:rsid w:val="4596CB9A"/>
    <w:rsid w:val="45973A0C"/>
    <w:rsid w:val="4597FA67"/>
    <w:rsid w:val="45985EE9"/>
    <w:rsid w:val="45989E80"/>
    <w:rsid w:val="459DA3A1"/>
    <w:rsid w:val="459E26C4"/>
    <w:rsid w:val="45A06279"/>
    <w:rsid w:val="45A4E547"/>
    <w:rsid w:val="45A685E3"/>
    <w:rsid w:val="45A8F357"/>
    <w:rsid w:val="45A9B1A5"/>
    <w:rsid w:val="45A9F90E"/>
    <w:rsid w:val="45AFF936"/>
    <w:rsid w:val="45B00F89"/>
    <w:rsid w:val="45B01D10"/>
    <w:rsid w:val="45B2F4D3"/>
    <w:rsid w:val="45B8BDA5"/>
    <w:rsid w:val="45B9FC8D"/>
    <w:rsid w:val="45BA4565"/>
    <w:rsid w:val="45BB7E7E"/>
    <w:rsid w:val="45BBC2E9"/>
    <w:rsid w:val="45BCA4AF"/>
    <w:rsid w:val="45BD99B9"/>
    <w:rsid w:val="45C366F1"/>
    <w:rsid w:val="45C368D6"/>
    <w:rsid w:val="45C38C4B"/>
    <w:rsid w:val="45C7EB43"/>
    <w:rsid w:val="45C80FC3"/>
    <w:rsid w:val="45CC3996"/>
    <w:rsid w:val="45CC5930"/>
    <w:rsid w:val="45CCEE68"/>
    <w:rsid w:val="45CF5B91"/>
    <w:rsid w:val="45CF9514"/>
    <w:rsid w:val="45D24F95"/>
    <w:rsid w:val="45D26941"/>
    <w:rsid w:val="45D2E909"/>
    <w:rsid w:val="45D33CFD"/>
    <w:rsid w:val="45DB96CA"/>
    <w:rsid w:val="45DED678"/>
    <w:rsid w:val="45DF41F9"/>
    <w:rsid w:val="45E14B0F"/>
    <w:rsid w:val="45E1B61D"/>
    <w:rsid w:val="45E4397E"/>
    <w:rsid w:val="45E6F760"/>
    <w:rsid w:val="45E75B85"/>
    <w:rsid w:val="45EA380C"/>
    <w:rsid w:val="45EA4AB9"/>
    <w:rsid w:val="45ECA3CC"/>
    <w:rsid w:val="45EFB4B6"/>
    <w:rsid w:val="45F3BC88"/>
    <w:rsid w:val="45F49D4A"/>
    <w:rsid w:val="45F67616"/>
    <w:rsid w:val="45FE5959"/>
    <w:rsid w:val="45FED562"/>
    <w:rsid w:val="45FF64E2"/>
    <w:rsid w:val="45FFFCA6"/>
    <w:rsid w:val="460510D7"/>
    <w:rsid w:val="46094A79"/>
    <w:rsid w:val="460969CC"/>
    <w:rsid w:val="460C68A2"/>
    <w:rsid w:val="460D1117"/>
    <w:rsid w:val="460FE294"/>
    <w:rsid w:val="46148DF5"/>
    <w:rsid w:val="4614F1F4"/>
    <w:rsid w:val="4616C944"/>
    <w:rsid w:val="46172B07"/>
    <w:rsid w:val="46173CFB"/>
    <w:rsid w:val="4617F41D"/>
    <w:rsid w:val="4619F5EE"/>
    <w:rsid w:val="461E7042"/>
    <w:rsid w:val="46241B68"/>
    <w:rsid w:val="4626464C"/>
    <w:rsid w:val="4627C8CF"/>
    <w:rsid w:val="4628C4B9"/>
    <w:rsid w:val="462AF1BA"/>
    <w:rsid w:val="462BBE23"/>
    <w:rsid w:val="462F2BCF"/>
    <w:rsid w:val="462F7504"/>
    <w:rsid w:val="4630E57E"/>
    <w:rsid w:val="46332897"/>
    <w:rsid w:val="4633EBC0"/>
    <w:rsid w:val="46378A80"/>
    <w:rsid w:val="463A3DE7"/>
    <w:rsid w:val="463B40B2"/>
    <w:rsid w:val="463B5B8D"/>
    <w:rsid w:val="4640CDA9"/>
    <w:rsid w:val="4642ECB5"/>
    <w:rsid w:val="46442FC8"/>
    <w:rsid w:val="4644B1FB"/>
    <w:rsid w:val="46456169"/>
    <w:rsid w:val="4645A3F0"/>
    <w:rsid w:val="464B16F0"/>
    <w:rsid w:val="464B21BA"/>
    <w:rsid w:val="464E7373"/>
    <w:rsid w:val="465151C9"/>
    <w:rsid w:val="46523B22"/>
    <w:rsid w:val="46537E8F"/>
    <w:rsid w:val="4654FC7F"/>
    <w:rsid w:val="46553000"/>
    <w:rsid w:val="46571EB2"/>
    <w:rsid w:val="4658A602"/>
    <w:rsid w:val="465AAC75"/>
    <w:rsid w:val="465CA569"/>
    <w:rsid w:val="4661CA2D"/>
    <w:rsid w:val="46653338"/>
    <w:rsid w:val="466B715E"/>
    <w:rsid w:val="466C0D8D"/>
    <w:rsid w:val="467130F2"/>
    <w:rsid w:val="467195D8"/>
    <w:rsid w:val="46724237"/>
    <w:rsid w:val="4672CB9E"/>
    <w:rsid w:val="4673808E"/>
    <w:rsid w:val="46766C08"/>
    <w:rsid w:val="46772E41"/>
    <w:rsid w:val="467954DC"/>
    <w:rsid w:val="467D325C"/>
    <w:rsid w:val="467D37A5"/>
    <w:rsid w:val="4686D375"/>
    <w:rsid w:val="468AF5DC"/>
    <w:rsid w:val="468B0D9A"/>
    <w:rsid w:val="468CB459"/>
    <w:rsid w:val="468D5532"/>
    <w:rsid w:val="46905860"/>
    <w:rsid w:val="469157A0"/>
    <w:rsid w:val="46938E47"/>
    <w:rsid w:val="46945729"/>
    <w:rsid w:val="46957FA3"/>
    <w:rsid w:val="46975A1C"/>
    <w:rsid w:val="4699CA99"/>
    <w:rsid w:val="4699F3AA"/>
    <w:rsid w:val="469E3516"/>
    <w:rsid w:val="46A1A759"/>
    <w:rsid w:val="46A1A7BC"/>
    <w:rsid w:val="46A212E2"/>
    <w:rsid w:val="46A40F46"/>
    <w:rsid w:val="46A595CB"/>
    <w:rsid w:val="46A6191F"/>
    <w:rsid w:val="46A78E7F"/>
    <w:rsid w:val="46A83B7E"/>
    <w:rsid w:val="46A9C5C7"/>
    <w:rsid w:val="46AA9245"/>
    <w:rsid w:val="46ACDF93"/>
    <w:rsid w:val="46ADC764"/>
    <w:rsid w:val="46B11E9A"/>
    <w:rsid w:val="46B54DBB"/>
    <w:rsid w:val="46B63EC9"/>
    <w:rsid w:val="46B7D633"/>
    <w:rsid w:val="46B8A273"/>
    <w:rsid w:val="46B951D6"/>
    <w:rsid w:val="46BE4BBD"/>
    <w:rsid w:val="46BE61E3"/>
    <w:rsid w:val="46BED814"/>
    <w:rsid w:val="46BF0846"/>
    <w:rsid w:val="46BF0F68"/>
    <w:rsid w:val="46BF4DB1"/>
    <w:rsid w:val="46C672B3"/>
    <w:rsid w:val="46C6DA12"/>
    <w:rsid w:val="46CD2F0C"/>
    <w:rsid w:val="46CFCCA9"/>
    <w:rsid w:val="46D0836F"/>
    <w:rsid w:val="46D353B1"/>
    <w:rsid w:val="46D5DB8A"/>
    <w:rsid w:val="46DA31D0"/>
    <w:rsid w:val="46DB0227"/>
    <w:rsid w:val="46DC14FD"/>
    <w:rsid w:val="46DC9BA3"/>
    <w:rsid w:val="46E15A8E"/>
    <w:rsid w:val="46E1A1CE"/>
    <w:rsid w:val="46E5C254"/>
    <w:rsid w:val="46E7127D"/>
    <w:rsid w:val="46EA650D"/>
    <w:rsid w:val="46EA7B8B"/>
    <w:rsid w:val="46EB8F38"/>
    <w:rsid w:val="46EE2B6A"/>
    <w:rsid w:val="46F3505F"/>
    <w:rsid w:val="46F4C7CB"/>
    <w:rsid w:val="46F94A54"/>
    <w:rsid w:val="46FD4D85"/>
    <w:rsid w:val="46FFFA49"/>
    <w:rsid w:val="4700DBDA"/>
    <w:rsid w:val="4701B018"/>
    <w:rsid w:val="4701B05A"/>
    <w:rsid w:val="470317AA"/>
    <w:rsid w:val="4704C835"/>
    <w:rsid w:val="4705005D"/>
    <w:rsid w:val="4705CDDA"/>
    <w:rsid w:val="47075EE7"/>
    <w:rsid w:val="470810D4"/>
    <w:rsid w:val="47084988"/>
    <w:rsid w:val="4708B358"/>
    <w:rsid w:val="470A6C93"/>
    <w:rsid w:val="470B91FC"/>
    <w:rsid w:val="4711FEB2"/>
    <w:rsid w:val="471461B6"/>
    <w:rsid w:val="47159C04"/>
    <w:rsid w:val="4715E7EF"/>
    <w:rsid w:val="4717116F"/>
    <w:rsid w:val="4719D896"/>
    <w:rsid w:val="471C59B0"/>
    <w:rsid w:val="471E73FE"/>
    <w:rsid w:val="471E8FFC"/>
    <w:rsid w:val="47205335"/>
    <w:rsid w:val="4723FC53"/>
    <w:rsid w:val="4726500B"/>
    <w:rsid w:val="4728C703"/>
    <w:rsid w:val="472B85DC"/>
    <w:rsid w:val="472E3522"/>
    <w:rsid w:val="472E587D"/>
    <w:rsid w:val="472FB7CA"/>
    <w:rsid w:val="47304D96"/>
    <w:rsid w:val="4730F38A"/>
    <w:rsid w:val="47320049"/>
    <w:rsid w:val="47342EA1"/>
    <w:rsid w:val="4736D949"/>
    <w:rsid w:val="47373BF4"/>
    <w:rsid w:val="4738C23F"/>
    <w:rsid w:val="473AF245"/>
    <w:rsid w:val="473CA57C"/>
    <w:rsid w:val="473D2A18"/>
    <w:rsid w:val="473FEA1C"/>
    <w:rsid w:val="47404DA3"/>
    <w:rsid w:val="474300F4"/>
    <w:rsid w:val="4744C745"/>
    <w:rsid w:val="474542FD"/>
    <w:rsid w:val="47459546"/>
    <w:rsid w:val="4748D609"/>
    <w:rsid w:val="4748F26D"/>
    <w:rsid w:val="474A6756"/>
    <w:rsid w:val="475151B2"/>
    <w:rsid w:val="4754107B"/>
    <w:rsid w:val="4756A21E"/>
    <w:rsid w:val="47587445"/>
    <w:rsid w:val="4759B8C8"/>
    <w:rsid w:val="475C3396"/>
    <w:rsid w:val="475DC9C9"/>
    <w:rsid w:val="475ED9E4"/>
    <w:rsid w:val="475FE0CC"/>
    <w:rsid w:val="47617FEF"/>
    <w:rsid w:val="4765778D"/>
    <w:rsid w:val="476AD920"/>
    <w:rsid w:val="47725EAA"/>
    <w:rsid w:val="4772F267"/>
    <w:rsid w:val="47743627"/>
    <w:rsid w:val="47744C07"/>
    <w:rsid w:val="4774E68F"/>
    <w:rsid w:val="47750748"/>
    <w:rsid w:val="47759554"/>
    <w:rsid w:val="4778212E"/>
    <w:rsid w:val="4778F514"/>
    <w:rsid w:val="477B17EA"/>
    <w:rsid w:val="477CAAD6"/>
    <w:rsid w:val="477F96F1"/>
    <w:rsid w:val="477F9D5F"/>
    <w:rsid w:val="4780AE07"/>
    <w:rsid w:val="4782402E"/>
    <w:rsid w:val="4782AFEF"/>
    <w:rsid w:val="4782FA8A"/>
    <w:rsid w:val="4788FF1C"/>
    <w:rsid w:val="478B4F53"/>
    <w:rsid w:val="478C0512"/>
    <w:rsid w:val="478C769B"/>
    <w:rsid w:val="4792626C"/>
    <w:rsid w:val="4797AE16"/>
    <w:rsid w:val="47987DC2"/>
    <w:rsid w:val="479A3D2C"/>
    <w:rsid w:val="479AC988"/>
    <w:rsid w:val="47A0321A"/>
    <w:rsid w:val="47A18CAB"/>
    <w:rsid w:val="47A21B77"/>
    <w:rsid w:val="47A59FF6"/>
    <w:rsid w:val="47A9E27B"/>
    <w:rsid w:val="47ABEC4F"/>
    <w:rsid w:val="47B028DD"/>
    <w:rsid w:val="47B22EB4"/>
    <w:rsid w:val="47B2CAAC"/>
    <w:rsid w:val="47B52E05"/>
    <w:rsid w:val="47B685C4"/>
    <w:rsid w:val="47B94276"/>
    <w:rsid w:val="47BA61AC"/>
    <w:rsid w:val="47BDCDA1"/>
    <w:rsid w:val="47BF76C2"/>
    <w:rsid w:val="47C324F6"/>
    <w:rsid w:val="47C39D6C"/>
    <w:rsid w:val="47C4B797"/>
    <w:rsid w:val="47C8B4DB"/>
    <w:rsid w:val="47C96F8F"/>
    <w:rsid w:val="47CCFB23"/>
    <w:rsid w:val="47CE32DC"/>
    <w:rsid w:val="47D139A2"/>
    <w:rsid w:val="47D4122F"/>
    <w:rsid w:val="47D477B6"/>
    <w:rsid w:val="47D5B2BD"/>
    <w:rsid w:val="47D6E29B"/>
    <w:rsid w:val="47DB78E7"/>
    <w:rsid w:val="47DC6B8A"/>
    <w:rsid w:val="47DD48EE"/>
    <w:rsid w:val="47E55299"/>
    <w:rsid w:val="47E57BC8"/>
    <w:rsid w:val="47E6F3A8"/>
    <w:rsid w:val="47E8CE43"/>
    <w:rsid w:val="47E9C7BF"/>
    <w:rsid w:val="47EB67B6"/>
    <w:rsid w:val="47ECA118"/>
    <w:rsid w:val="47EE314F"/>
    <w:rsid w:val="47EF71A1"/>
    <w:rsid w:val="47F0F8A8"/>
    <w:rsid w:val="47F339B6"/>
    <w:rsid w:val="47F40389"/>
    <w:rsid w:val="47F6B57C"/>
    <w:rsid w:val="47F844F9"/>
    <w:rsid w:val="47F88551"/>
    <w:rsid w:val="47F8CD5A"/>
    <w:rsid w:val="47F967E6"/>
    <w:rsid w:val="47FD5A1B"/>
    <w:rsid w:val="47FF234C"/>
    <w:rsid w:val="4804F60A"/>
    <w:rsid w:val="4806F631"/>
    <w:rsid w:val="480C49E7"/>
    <w:rsid w:val="480D7F8E"/>
    <w:rsid w:val="480E6FB8"/>
    <w:rsid w:val="48101E80"/>
    <w:rsid w:val="4810DDA3"/>
    <w:rsid w:val="4810FC25"/>
    <w:rsid w:val="4812E2E4"/>
    <w:rsid w:val="48159F98"/>
    <w:rsid w:val="4815E63F"/>
    <w:rsid w:val="481B2C7B"/>
    <w:rsid w:val="481B319A"/>
    <w:rsid w:val="481C0683"/>
    <w:rsid w:val="48201D55"/>
    <w:rsid w:val="4820929D"/>
    <w:rsid w:val="48268B25"/>
    <w:rsid w:val="482AC59F"/>
    <w:rsid w:val="482C1421"/>
    <w:rsid w:val="482D42D8"/>
    <w:rsid w:val="483063E8"/>
    <w:rsid w:val="48320FAF"/>
    <w:rsid w:val="4833163F"/>
    <w:rsid w:val="4833E103"/>
    <w:rsid w:val="48343AAE"/>
    <w:rsid w:val="48346247"/>
    <w:rsid w:val="48366F21"/>
    <w:rsid w:val="48391E79"/>
    <w:rsid w:val="4839841F"/>
    <w:rsid w:val="483C11BF"/>
    <w:rsid w:val="483E966D"/>
    <w:rsid w:val="483EF461"/>
    <w:rsid w:val="48402149"/>
    <w:rsid w:val="48412ECE"/>
    <w:rsid w:val="4844AD2D"/>
    <w:rsid w:val="4844AFF3"/>
    <w:rsid w:val="4845442C"/>
    <w:rsid w:val="484AB471"/>
    <w:rsid w:val="484B28B7"/>
    <w:rsid w:val="484E47A0"/>
    <w:rsid w:val="484F9C67"/>
    <w:rsid w:val="4852929A"/>
    <w:rsid w:val="48536E9C"/>
    <w:rsid w:val="48538657"/>
    <w:rsid w:val="4857E2CB"/>
    <w:rsid w:val="48587466"/>
    <w:rsid w:val="485C1404"/>
    <w:rsid w:val="485DFD3C"/>
    <w:rsid w:val="48603C9A"/>
    <w:rsid w:val="4862F0D6"/>
    <w:rsid w:val="4864A08E"/>
    <w:rsid w:val="4864CADF"/>
    <w:rsid w:val="486537E2"/>
    <w:rsid w:val="4865FC8B"/>
    <w:rsid w:val="486760C3"/>
    <w:rsid w:val="4868A544"/>
    <w:rsid w:val="486B5FA2"/>
    <w:rsid w:val="486D8F67"/>
    <w:rsid w:val="4872BE0B"/>
    <w:rsid w:val="4874A713"/>
    <w:rsid w:val="48766052"/>
    <w:rsid w:val="487728FD"/>
    <w:rsid w:val="48778DF9"/>
    <w:rsid w:val="4878BA3C"/>
    <w:rsid w:val="487D151D"/>
    <w:rsid w:val="487EF16D"/>
    <w:rsid w:val="487F0CE5"/>
    <w:rsid w:val="48831A12"/>
    <w:rsid w:val="4887F5B8"/>
    <w:rsid w:val="4888A3C8"/>
    <w:rsid w:val="488E9C63"/>
    <w:rsid w:val="489045A5"/>
    <w:rsid w:val="4890B229"/>
    <w:rsid w:val="48922249"/>
    <w:rsid w:val="48922E6E"/>
    <w:rsid w:val="4895CD09"/>
    <w:rsid w:val="489687BB"/>
    <w:rsid w:val="48984E24"/>
    <w:rsid w:val="48987169"/>
    <w:rsid w:val="489A0389"/>
    <w:rsid w:val="489B2D80"/>
    <w:rsid w:val="489C1855"/>
    <w:rsid w:val="489C22DF"/>
    <w:rsid w:val="489DB54C"/>
    <w:rsid w:val="489DC672"/>
    <w:rsid w:val="48A3899B"/>
    <w:rsid w:val="48A4F21C"/>
    <w:rsid w:val="48AA18DE"/>
    <w:rsid w:val="48AF50E4"/>
    <w:rsid w:val="48B2CDF8"/>
    <w:rsid w:val="48B2F148"/>
    <w:rsid w:val="48B96BC5"/>
    <w:rsid w:val="48BEFA9E"/>
    <w:rsid w:val="48BF8FB4"/>
    <w:rsid w:val="48C00A5F"/>
    <w:rsid w:val="48C1AFBB"/>
    <w:rsid w:val="48C3D819"/>
    <w:rsid w:val="48C6D8B2"/>
    <w:rsid w:val="48CB0B3C"/>
    <w:rsid w:val="48CDDBAE"/>
    <w:rsid w:val="48CE2133"/>
    <w:rsid w:val="48CF2A1E"/>
    <w:rsid w:val="48D1E1D7"/>
    <w:rsid w:val="48D6427D"/>
    <w:rsid w:val="48D74AA8"/>
    <w:rsid w:val="48D8B2F0"/>
    <w:rsid w:val="48D8D6DB"/>
    <w:rsid w:val="48DAB1BA"/>
    <w:rsid w:val="48DE8BD3"/>
    <w:rsid w:val="48E0974D"/>
    <w:rsid w:val="48E15F67"/>
    <w:rsid w:val="48E17C46"/>
    <w:rsid w:val="48E8C0B6"/>
    <w:rsid w:val="48EB4FBF"/>
    <w:rsid w:val="48EB7114"/>
    <w:rsid w:val="48F01CD7"/>
    <w:rsid w:val="48F22FA2"/>
    <w:rsid w:val="48F5D2EB"/>
    <w:rsid w:val="48F62A82"/>
    <w:rsid w:val="48F9A597"/>
    <w:rsid w:val="48FE0602"/>
    <w:rsid w:val="48FFD7CD"/>
    <w:rsid w:val="49031A5A"/>
    <w:rsid w:val="49054B52"/>
    <w:rsid w:val="4906BAEF"/>
    <w:rsid w:val="490766C3"/>
    <w:rsid w:val="49091E7E"/>
    <w:rsid w:val="490E6935"/>
    <w:rsid w:val="49105971"/>
    <w:rsid w:val="4912DCE1"/>
    <w:rsid w:val="4913094A"/>
    <w:rsid w:val="49166CFA"/>
    <w:rsid w:val="49179CA6"/>
    <w:rsid w:val="491B8F37"/>
    <w:rsid w:val="491DD95A"/>
    <w:rsid w:val="491E32A6"/>
    <w:rsid w:val="491E8AD5"/>
    <w:rsid w:val="491FAEFE"/>
    <w:rsid w:val="4925EB0E"/>
    <w:rsid w:val="49267A38"/>
    <w:rsid w:val="492E8DCF"/>
    <w:rsid w:val="492F7D33"/>
    <w:rsid w:val="4930C53D"/>
    <w:rsid w:val="493395CF"/>
    <w:rsid w:val="49352CDA"/>
    <w:rsid w:val="493562F4"/>
    <w:rsid w:val="493629E0"/>
    <w:rsid w:val="4938DA2B"/>
    <w:rsid w:val="4939C1BA"/>
    <w:rsid w:val="493D7C6B"/>
    <w:rsid w:val="493DCC37"/>
    <w:rsid w:val="4944EC0F"/>
    <w:rsid w:val="4945F662"/>
    <w:rsid w:val="4946AD65"/>
    <w:rsid w:val="494701FB"/>
    <w:rsid w:val="494B33E3"/>
    <w:rsid w:val="494F4FD1"/>
    <w:rsid w:val="494FF32A"/>
    <w:rsid w:val="495510EB"/>
    <w:rsid w:val="49580025"/>
    <w:rsid w:val="49598176"/>
    <w:rsid w:val="495B4253"/>
    <w:rsid w:val="495E9CA3"/>
    <w:rsid w:val="4960B715"/>
    <w:rsid w:val="49635569"/>
    <w:rsid w:val="4964FDC1"/>
    <w:rsid w:val="496608EA"/>
    <w:rsid w:val="496A40C8"/>
    <w:rsid w:val="496BC7CA"/>
    <w:rsid w:val="496BE7B2"/>
    <w:rsid w:val="496C62C3"/>
    <w:rsid w:val="496CE9F1"/>
    <w:rsid w:val="496DBED7"/>
    <w:rsid w:val="496F1510"/>
    <w:rsid w:val="4971AC81"/>
    <w:rsid w:val="4973CD5F"/>
    <w:rsid w:val="49797237"/>
    <w:rsid w:val="497B95A8"/>
    <w:rsid w:val="497BE90E"/>
    <w:rsid w:val="497FF11E"/>
    <w:rsid w:val="49807ED2"/>
    <w:rsid w:val="49811E61"/>
    <w:rsid w:val="4984CBFF"/>
    <w:rsid w:val="4987BEDB"/>
    <w:rsid w:val="498A54A2"/>
    <w:rsid w:val="498BF09D"/>
    <w:rsid w:val="498CF655"/>
    <w:rsid w:val="4992F923"/>
    <w:rsid w:val="4994395B"/>
    <w:rsid w:val="499790E3"/>
    <w:rsid w:val="49987505"/>
    <w:rsid w:val="4998D00E"/>
    <w:rsid w:val="49990853"/>
    <w:rsid w:val="49996D26"/>
    <w:rsid w:val="499A4D82"/>
    <w:rsid w:val="499AAEF6"/>
    <w:rsid w:val="499DE6CD"/>
    <w:rsid w:val="49A265E2"/>
    <w:rsid w:val="49A2DFD4"/>
    <w:rsid w:val="49A2E0D9"/>
    <w:rsid w:val="49A3A9C2"/>
    <w:rsid w:val="49A43D93"/>
    <w:rsid w:val="49A5D354"/>
    <w:rsid w:val="49A7C85B"/>
    <w:rsid w:val="49A8952C"/>
    <w:rsid w:val="49AC25C3"/>
    <w:rsid w:val="49AD3084"/>
    <w:rsid w:val="49B086C6"/>
    <w:rsid w:val="49B52AF0"/>
    <w:rsid w:val="49B56647"/>
    <w:rsid w:val="49B7C6AB"/>
    <w:rsid w:val="49B87000"/>
    <w:rsid w:val="49BEE448"/>
    <w:rsid w:val="49C0D1CB"/>
    <w:rsid w:val="49C5CDF8"/>
    <w:rsid w:val="49C6EA2D"/>
    <w:rsid w:val="49CA8E38"/>
    <w:rsid w:val="49CAB0BA"/>
    <w:rsid w:val="49D0445D"/>
    <w:rsid w:val="49D1658E"/>
    <w:rsid w:val="49D34895"/>
    <w:rsid w:val="49D3B3F9"/>
    <w:rsid w:val="49D4172B"/>
    <w:rsid w:val="49D51C45"/>
    <w:rsid w:val="49D82EF4"/>
    <w:rsid w:val="49D8486B"/>
    <w:rsid w:val="49DDFEAD"/>
    <w:rsid w:val="49E97294"/>
    <w:rsid w:val="49E9F0E9"/>
    <w:rsid w:val="49EC1E5D"/>
    <w:rsid w:val="49EEF16D"/>
    <w:rsid w:val="49F09079"/>
    <w:rsid w:val="49F09DA2"/>
    <w:rsid w:val="49F155B8"/>
    <w:rsid w:val="49F321C8"/>
    <w:rsid w:val="49F59178"/>
    <w:rsid w:val="49F67E25"/>
    <w:rsid w:val="49F6C172"/>
    <w:rsid w:val="49F6D4A7"/>
    <w:rsid w:val="49FBB42E"/>
    <w:rsid w:val="49FD56BE"/>
    <w:rsid w:val="49FDA294"/>
    <w:rsid w:val="49FE1737"/>
    <w:rsid w:val="4A000560"/>
    <w:rsid w:val="4A025B6C"/>
    <w:rsid w:val="4A032F78"/>
    <w:rsid w:val="4A034572"/>
    <w:rsid w:val="4A03FE96"/>
    <w:rsid w:val="4A0433B1"/>
    <w:rsid w:val="4A0BC917"/>
    <w:rsid w:val="4A0CC90D"/>
    <w:rsid w:val="4A0D1092"/>
    <w:rsid w:val="4A0DA5E9"/>
    <w:rsid w:val="4A0E6335"/>
    <w:rsid w:val="4A180337"/>
    <w:rsid w:val="4A186846"/>
    <w:rsid w:val="4A1F0F5B"/>
    <w:rsid w:val="4A1F6890"/>
    <w:rsid w:val="4A23296C"/>
    <w:rsid w:val="4A237017"/>
    <w:rsid w:val="4A23A6CF"/>
    <w:rsid w:val="4A29A307"/>
    <w:rsid w:val="4A2A5B43"/>
    <w:rsid w:val="4A2DFEF4"/>
    <w:rsid w:val="4A30F02E"/>
    <w:rsid w:val="4A3283F7"/>
    <w:rsid w:val="4A33AB04"/>
    <w:rsid w:val="4A351ECF"/>
    <w:rsid w:val="4A3618CE"/>
    <w:rsid w:val="4A388ACB"/>
    <w:rsid w:val="4A38A7FC"/>
    <w:rsid w:val="4A3956C0"/>
    <w:rsid w:val="4A3EAFFC"/>
    <w:rsid w:val="4A41131C"/>
    <w:rsid w:val="4A4250E7"/>
    <w:rsid w:val="4A42CCED"/>
    <w:rsid w:val="4A452DD7"/>
    <w:rsid w:val="4A480C15"/>
    <w:rsid w:val="4A491B0D"/>
    <w:rsid w:val="4A49EF13"/>
    <w:rsid w:val="4A4AAA90"/>
    <w:rsid w:val="4A4BD1AF"/>
    <w:rsid w:val="4A4C0AB5"/>
    <w:rsid w:val="4A5418B6"/>
    <w:rsid w:val="4A57AEB0"/>
    <w:rsid w:val="4A57BF1C"/>
    <w:rsid w:val="4A57DD60"/>
    <w:rsid w:val="4A5A4789"/>
    <w:rsid w:val="4A5D72D0"/>
    <w:rsid w:val="4A5F9B9B"/>
    <w:rsid w:val="4A608E02"/>
    <w:rsid w:val="4A6508C6"/>
    <w:rsid w:val="4A66793B"/>
    <w:rsid w:val="4A66BF4D"/>
    <w:rsid w:val="4A6BE6DB"/>
    <w:rsid w:val="4A6F27BA"/>
    <w:rsid w:val="4A725B3B"/>
    <w:rsid w:val="4A743A82"/>
    <w:rsid w:val="4A74AD7F"/>
    <w:rsid w:val="4A7764E2"/>
    <w:rsid w:val="4A7EB046"/>
    <w:rsid w:val="4A7F658A"/>
    <w:rsid w:val="4A803D28"/>
    <w:rsid w:val="4A823669"/>
    <w:rsid w:val="4A84E7E8"/>
    <w:rsid w:val="4A851E76"/>
    <w:rsid w:val="4A8A2257"/>
    <w:rsid w:val="4A8B2434"/>
    <w:rsid w:val="4A8BDFA0"/>
    <w:rsid w:val="4A8D4D12"/>
    <w:rsid w:val="4A8E1BCA"/>
    <w:rsid w:val="4A90839C"/>
    <w:rsid w:val="4A93D803"/>
    <w:rsid w:val="4A940364"/>
    <w:rsid w:val="4A94549E"/>
    <w:rsid w:val="4A9886A0"/>
    <w:rsid w:val="4A9B023C"/>
    <w:rsid w:val="4A9C04CC"/>
    <w:rsid w:val="4AA56A10"/>
    <w:rsid w:val="4AA96825"/>
    <w:rsid w:val="4AAA0B15"/>
    <w:rsid w:val="4AAC2851"/>
    <w:rsid w:val="4AAC7284"/>
    <w:rsid w:val="4AAD4BA9"/>
    <w:rsid w:val="4AB0C5C1"/>
    <w:rsid w:val="4AB735F0"/>
    <w:rsid w:val="4AB807E3"/>
    <w:rsid w:val="4AB82012"/>
    <w:rsid w:val="4ABABCDD"/>
    <w:rsid w:val="4AC19791"/>
    <w:rsid w:val="4AC540F3"/>
    <w:rsid w:val="4AC59EAB"/>
    <w:rsid w:val="4AC5D076"/>
    <w:rsid w:val="4AC7AFC1"/>
    <w:rsid w:val="4AC9727A"/>
    <w:rsid w:val="4ACA67BC"/>
    <w:rsid w:val="4ACEE326"/>
    <w:rsid w:val="4AD082FC"/>
    <w:rsid w:val="4AD09558"/>
    <w:rsid w:val="4AD3E5B4"/>
    <w:rsid w:val="4AD46B3F"/>
    <w:rsid w:val="4AD5DDB9"/>
    <w:rsid w:val="4AD66A83"/>
    <w:rsid w:val="4AD78495"/>
    <w:rsid w:val="4AD7FF11"/>
    <w:rsid w:val="4ADA21A7"/>
    <w:rsid w:val="4ADA974C"/>
    <w:rsid w:val="4ADCAEA3"/>
    <w:rsid w:val="4ADDE51A"/>
    <w:rsid w:val="4ADE0648"/>
    <w:rsid w:val="4ADEAD04"/>
    <w:rsid w:val="4AE1320B"/>
    <w:rsid w:val="4AEB1C50"/>
    <w:rsid w:val="4AEC0D6E"/>
    <w:rsid w:val="4AEE5E20"/>
    <w:rsid w:val="4AF20D94"/>
    <w:rsid w:val="4AFA6A72"/>
    <w:rsid w:val="4AFB23E1"/>
    <w:rsid w:val="4AFBA4F8"/>
    <w:rsid w:val="4AFC014D"/>
    <w:rsid w:val="4B0125A6"/>
    <w:rsid w:val="4B0331A6"/>
    <w:rsid w:val="4B03A741"/>
    <w:rsid w:val="4B0A7AFF"/>
    <w:rsid w:val="4B0B4BC9"/>
    <w:rsid w:val="4B0D4AE9"/>
    <w:rsid w:val="4B0F1EB7"/>
    <w:rsid w:val="4B116993"/>
    <w:rsid w:val="4B14EB82"/>
    <w:rsid w:val="4B18C08D"/>
    <w:rsid w:val="4B18D6AA"/>
    <w:rsid w:val="4B1A2581"/>
    <w:rsid w:val="4B1B3066"/>
    <w:rsid w:val="4B1B47F4"/>
    <w:rsid w:val="4B1CC98A"/>
    <w:rsid w:val="4B1D521E"/>
    <w:rsid w:val="4B20A7DC"/>
    <w:rsid w:val="4B2B5445"/>
    <w:rsid w:val="4B31C7D9"/>
    <w:rsid w:val="4B3333FF"/>
    <w:rsid w:val="4B360E08"/>
    <w:rsid w:val="4B363E0F"/>
    <w:rsid w:val="4B381E0D"/>
    <w:rsid w:val="4B3854E1"/>
    <w:rsid w:val="4B3AEFF0"/>
    <w:rsid w:val="4B3D1A65"/>
    <w:rsid w:val="4B3EB157"/>
    <w:rsid w:val="4B406444"/>
    <w:rsid w:val="4B426D19"/>
    <w:rsid w:val="4B43BB6E"/>
    <w:rsid w:val="4B449220"/>
    <w:rsid w:val="4B4604C3"/>
    <w:rsid w:val="4B46C71F"/>
    <w:rsid w:val="4B47D718"/>
    <w:rsid w:val="4B489433"/>
    <w:rsid w:val="4B4A07D5"/>
    <w:rsid w:val="4B4A13B3"/>
    <w:rsid w:val="4B514DBF"/>
    <w:rsid w:val="4B518A01"/>
    <w:rsid w:val="4B56A8A1"/>
    <w:rsid w:val="4B58E002"/>
    <w:rsid w:val="4B591479"/>
    <w:rsid w:val="4B59E6FE"/>
    <w:rsid w:val="4B5B9CD5"/>
    <w:rsid w:val="4B5CE629"/>
    <w:rsid w:val="4B5E5673"/>
    <w:rsid w:val="4B5E7A90"/>
    <w:rsid w:val="4B635320"/>
    <w:rsid w:val="4B63559A"/>
    <w:rsid w:val="4B641DDF"/>
    <w:rsid w:val="4B65F7C3"/>
    <w:rsid w:val="4B67BEF1"/>
    <w:rsid w:val="4B6A6513"/>
    <w:rsid w:val="4B6E7228"/>
    <w:rsid w:val="4B755AFE"/>
    <w:rsid w:val="4B762FAB"/>
    <w:rsid w:val="4B76E8A7"/>
    <w:rsid w:val="4B79FE10"/>
    <w:rsid w:val="4B7AFD13"/>
    <w:rsid w:val="4B7C2652"/>
    <w:rsid w:val="4B7CB110"/>
    <w:rsid w:val="4B7CE301"/>
    <w:rsid w:val="4B7DF0BC"/>
    <w:rsid w:val="4B7E1EE4"/>
    <w:rsid w:val="4B7F771C"/>
    <w:rsid w:val="4B82F0FF"/>
    <w:rsid w:val="4B841E47"/>
    <w:rsid w:val="4B84E222"/>
    <w:rsid w:val="4B8AA251"/>
    <w:rsid w:val="4B8D4A73"/>
    <w:rsid w:val="4B8D50F3"/>
    <w:rsid w:val="4B902514"/>
    <w:rsid w:val="4B915139"/>
    <w:rsid w:val="4B9E8397"/>
    <w:rsid w:val="4B9F60F1"/>
    <w:rsid w:val="4BA78819"/>
    <w:rsid w:val="4BAAEEF7"/>
    <w:rsid w:val="4BABBDDB"/>
    <w:rsid w:val="4BAC8F48"/>
    <w:rsid w:val="4BAEBD61"/>
    <w:rsid w:val="4BAF2D7E"/>
    <w:rsid w:val="4BB360FA"/>
    <w:rsid w:val="4BB3766C"/>
    <w:rsid w:val="4BB4AAB5"/>
    <w:rsid w:val="4BB6A2F8"/>
    <w:rsid w:val="4BB6FBBC"/>
    <w:rsid w:val="4BB70E52"/>
    <w:rsid w:val="4BB8C337"/>
    <w:rsid w:val="4BB8F720"/>
    <w:rsid w:val="4BBCDD0D"/>
    <w:rsid w:val="4BBF5A30"/>
    <w:rsid w:val="4BBFA6AB"/>
    <w:rsid w:val="4BC7C171"/>
    <w:rsid w:val="4BCBCD2A"/>
    <w:rsid w:val="4BCD4781"/>
    <w:rsid w:val="4BCEB88C"/>
    <w:rsid w:val="4BD0D3B4"/>
    <w:rsid w:val="4BD73430"/>
    <w:rsid w:val="4BD7F485"/>
    <w:rsid w:val="4BD968C9"/>
    <w:rsid w:val="4BD9D44C"/>
    <w:rsid w:val="4BD9DB6F"/>
    <w:rsid w:val="4BDAC618"/>
    <w:rsid w:val="4BDC52BF"/>
    <w:rsid w:val="4BDC6D32"/>
    <w:rsid w:val="4BDEF410"/>
    <w:rsid w:val="4BDF7896"/>
    <w:rsid w:val="4BE40603"/>
    <w:rsid w:val="4BE552D0"/>
    <w:rsid w:val="4BE7EAB0"/>
    <w:rsid w:val="4BE8E35E"/>
    <w:rsid w:val="4BEA3F55"/>
    <w:rsid w:val="4BEEE6FB"/>
    <w:rsid w:val="4BEFF9C7"/>
    <w:rsid w:val="4BF17CE0"/>
    <w:rsid w:val="4BF2A8A6"/>
    <w:rsid w:val="4BF3204C"/>
    <w:rsid w:val="4BF3652A"/>
    <w:rsid w:val="4BF3C2B6"/>
    <w:rsid w:val="4BF8E248"/>
    <w:rsid w:val="4BFA6989"/>
    <w:rsid w:val="4BFE22E5"/>
    <w:rsid w:val="4BFFC27B"/>
    <w:rsid w:val="4C014A04"/>
    <w:rsid w:val="4C024E0C"/>
    <w:rsid w:val="4C04D6C7"/>
    <w:rsid w:val="4C04E1E7"/>
    <w:rsid w:val="4C05A9B1"/>
    <w:rsid w:val="4C0A289D"/>
    <w:rsid w:val="4C0D0647"/>
    <w:rsid w:val="4C0EB2E8"/>
    <w:rsid w:val="4C0EDE2A"/>
    <w:rsid w:val="4C116CE1"/>
    <w:rsid w:val="4C14BE06"/>
    <w:rsid w:val="4C155803"/>
    <w:rsid w:val="4C1ACF34"/>
    <w:rsid w:val="4C1B0609"/>
    <w:rsid w:val="4C1B799F"/>
    <w:rsid w:val="4C1C2E32"/>
    <w:rsid w:val="4C210957"/>
    <w:rsid w:val="4C2111B3"/>
    <w:rsid w:val="4C27C78D"/>
    <w:rsid w:val="4C29200F"/>
    <w:rsid w:val="4C298338"/>
    <w:rsid w:val="4C31E4F7"/>
    <w:rsid w:val="4C330F1A"/>
    <w:rsid w:val="4C3335CD"/>
    <w:rsid w:val="4C383B6A"/>
    <w:rsid w:val="4C3871F8"/>
    <w:rsid w:val="4C390797"/>
    <w:rsid w:val="4C3D8F4C"/>
    <w:rsid w:val="4C3F4821"/>
    <w:rsid w:val="4C42391B"/>
    <w:rsid w:val="4C42C8F3"/>
    <w:rsid w:val="4C444FF7"/>
    <w:rsid w:val="4C44C8B2"/>
    <w:rsid w:val="4C47006C"/>
    <w:rsid w:val="4C4799CF"/>
    <w:rsid w:val="4C483055"/>
    <w:rsid w:val="4C4977D1"/>
    <w:rsid w:val="4C4BD2CC"/>
    <w:rsid w:val="4C50FCA8"/>
    <w:rsid w:val="4C511A5D"/>
    <w:rsid w:val="4C51C82C"/>
    <w:rsid w:val="4C528C43"/>
    <w:rsid w:val="4C52D759"/>
    <w:rsid w:val="4C53E6CC"/>
    <w:rsid w:val="4C540214"/>
    <w:rsid w:val="4C589A52"/>
    <w:rsid w:val="4C5B7989"/>
    <w:rsid w:val="4C5FC714"/>
    <w:rsid w:val="4C60E97A"/>
    <w:rsid w:val="4C6200BC"/>
    <w:rsid w:val="4C690255"/>
    <w:rsid w:val="4C6E09B0"/>
    <w:rsid w:val="4C6F08C7"/>
    <w:rsid w:val="4C773F2E"/>
    <w:rsid w:val="4C7809CB"/>
    <w:rsid w:val="4C7862BB"/>
    <w:rsid w:val="4C7CFCA8"/>
    <w:rsid w:val="4C7E9303"/>
    <w:rsid w:val="4C7ED43F"/>
    <w:rsid w:val="4C7F025F"/>
    <w:rsid w:val="4C82046F"/>
    <w:rsid w:val="4C873AC7"/>
    <w:rsid w:val="4C89B4B1"/>
    <w:rsid w:val="4C8A68EC"/>
    <w:rsid w:val="4C8AFB4B"/>
    <w:rsid w:val="4C8C8AFC"/>
    <w:rsid w:val="4C92FF17"/>
    <w:rsid w:val="4C93B6BE"/>
    <w:rsid w:val="4C95A574"/>
    <w:rsid w:val="4C99AD53"/>
    <w:rsid w:val="4C9CA76F"/>
    <w:rsid w:val="4CA348E6"/>
    <w:rsid w:val="4CA56B5A"/>
    <w:rsid w:val="4CA657E2"/>
    <w:rsid w:val="4CA722F1"/>
    <w:rsid w:val="4CA8307B"/>
    <w:rsid w:val="4CABD0F5"/>
    <w:rsid w:val="4CB09063"/>
    <w:rsid w:val="4CB17212"/>
    <w:rsid w:val="4CB29ABD"/>
    <w:rsid w:val="4CB904E0"/>
    <w:rsid w:val="4CB9AE53"/>
    <w:rsid w:val="4CB9B36B"/>
    <w:rsid w:val="4CB9B69B"/>
    <w:rsid w:val="4CBD1DB2"/>
    <w:rsid w:val="4CBEA71C"/>
    <w:rsid w:val="4CBEF172"/>
    <w:rsid w:val="4CC1033B"/>
    <w:rsid w:val="4CC26E21"/>
    <w:rsid w:val="4CC2C885"/>
    <w:rsid w:val="4CC76222"/>
    <w:rsid w:val="4CC79F48"/>
    <w:rsid w:val="4CCBBFF8"/>
    <w:rsid w:val="4CCC0BA7"/>
    <w:rsid w:val="4CCC24D0"/>
    <w:rsid w:val="4CCDEBDE"/>
    <w:rsid w:val="4CD57A35"/>
    <w:rsid w:val="4CD626D1"/>
    <w:rsid w:val="4CD6BEE0"/>
    <w:rsid w:val="4CD87712"/>
    <w:rsid w:val="4CD882AC"/>
    <w:rsid w:val="4CD91821"/>
    <w:rsid w:val="4CE4CE5C"/>
    <w:rsid w:val="4CE6AEF1"/>
    <w:rsid w:val="4CE79D9F"/>
    <w:rsid w:val="4CEA2849"/>
    <w:rsid w:val="4CEA5468"/>
    <w:rsid w:val="4CEC4BDA"/>
    <w:rsid w:val="4CEDA1A0"/>
    <w:rsid w:val="4CF1E09A"/>
    <w:rsid w:val="4CF4752D"/>
    <w:rsid w:val="4CF5749F"/>
    <w:rsid w:val="4CF85853"/>
    <w:rsid w:val="4CF9CEFD"/>
    <w:rsid w:val="4CFA547B"/>
    <w:rsid w:val="4CFADD8A"/>
    <w:rsid w:val="4CFE9AAF"/>
    <w:rsid w:val="4CFEFC56"/>
    <w:rsid w:val="4CFF3524"/>
    <w:rsid w:val="4D007612"/>
    <w:rsid w:val="4D023A12"/>
    <w:rsid w:val="4D033D29"/>
    <w:rsid w:val="4D04F550"/>
    <w:rsid w:val="4D086138"/>
    <w:rsid w:val="4D087E9D"/>
    <w:rsid w:val="4D0FAADE"/>
    <w:rsid w:val="4D1266A9"/>
    <w:rsid w:val="4D139DBE"/>
    <w:rsid w:val="4D140FBB"/>
    <w:rsid w:val="4D19E712"/>
    <w:rsid w:val="4D1A8ACE"/>
    <w:rsid w:val="4D1BCB37"/>
    <w:rsid w:val="4D1C3384"/>
    <w:rsid w:val="4D1D6DCB"/>
    <w:rsid w:val="4D1D7C63"/>
    <w:rsid w:val="4D1DBB0C"/>
    <w:rsid w:val="4D22F283"/>
    <w:rsid w:val="4D230D36"/>
    <w:rsid w:val="4D274986"/>
    <w:rsid w:val="4D290C99"/>
    <w:rsid w:val="4D29369E"/>
    <w:rsid w:val="4D297B33"/>
    <w:rsid w:val="4D2C7025"/>
    <w:rsid w:val="4D2DE4A3"/>
    <w:rsid w:val="4D344363"/>
    <w:rsid w:val="4D3495B9"/>
    <w:rsid w:val="4D37DA15"/>
    <w:rsid w:val="4D3BB456"/>
    <w:rsid w:val="4D3C9941"/>
    <w:rsid w:val="4D3CE035"/>
    <w:rsid w:val="4D3FF475"/>
    <w:rsid w:val="4D41C8F8"/>
    <w:rsid w:val="4D47944A"/>
    <w:rsid w:val="4D487605"/>
    <w:rsid w:val="4D4B647A"/>
    <w:rsid w:val="4D4D3B76"/>
    <w:rsid w:val="4D4E2055"/>
    <w:rsid w:val="4D4EB32B"/>
    <w:rsid w:val="4D4F3071"/>
    <w:rsid w:val="4D4F55BF"/>
    <w:rsid w:val="4D5056C1"/>
    <w:rsid w:val="4D506FE6"/>
    <w:rsid w:val="4D514CA5"/>
    <w:rsid w:val="4D5162D0"/>
    <w:rsid w:val="4D525FF4"/>
    <w:rsid w:val="4D54799D"/>
    <w:rsid w:val="4D55C574"/>
    <w:rsid w:val="4D56178B"/>
    <w:rsid w:val="4D58F9A1"/>
    <w:rsid w:val="4D5A2CF5"/>
    <w:rsid w:val="4D5A4EC5"/>
    <w:rsid w:val="4D5C8F07"/>
    <w:rsid w:val="4D5DB25B"/>
    <w:rsid w:val="4D5F6F35"/>
    <w:rsid w:val="4D600703"/>
    <w:rsid w:val="4D6B19A6"/>
    <w:rsid w:val="4D70AFE2"/>
    <w:rsid w:val="4D71BC3F"/>
    <w:rsid w:val="4D71E1C9"/>
    <w:rsid w:val="4D72DB92"/>
    <w:rsid w:val="4D763865"/>
    <w:rsid w:val="4D795A06"/>
    <w:rsid w:val="4D7C265D"/>
    <w:rsid w:val="4D7E88D2"/>
    <w:rsid w:val="4D804022"/>
    <w:rsid w:val="4D8C7834"/>
    <w:rsid w:val="4D8CF879"/>
    <w:rsid w:val="4D8F6D6E"/>
    <w:rsid w:val="4D906560"/>
    <w:rsid w:val="4D91FF83"/>
    <w:rsid w:val="4D94E71F"/>
    <w:rsid w:val="4D952929"/>
    <w:rsid w:val="4D95A66D"/>
    <w:rsid w:val="4D98101B"/>
    <w:rsid w:val="4D98B387"/>
    <w:rsid w:val="4D9C8BF8"/>
    <w:rsid w:val="4D9CBBD0"/>
    <w:rsid w:val="4D9DD61A"/>
    <w:rsid w:val="4D9F6C65"/>
    <w:rsid w:val="4DA1CDB6"/>
    <w:rsid w:val="4DA2DABC"/>
    <w:rsid w:val="4DA6FD9E"/>
    <w:rsid w:val="4DA9B05B"/>
    <w:rsid w:val="4DAC45A7"/>
    <w:rsid w:val="4DAE6B0C"/>
    <w:rsid w:val="4DB1B941"/>
    <w:rsid w:val="4DB2D912"/>
    <w:rsid w:val="4DB6AF0D"/>
    <w:rsid w:val="4DBDAE27"/>
    <w:rsid w:val="4DBFFCC7"/>
    <w:rsid w:val="4DC12E59"/>
    <w:rsid w:val="4DC3F3F4"/>
    <w:rsid w:val="4DC6876B"/>
    <w:rsid w:val="4DCAC794"/>
    <w:rsid w:val="4DCBA831"/>
    <w:rsid w:val="4DCC60D0"/>
    <w:rsid w:val="4DCD9886"/>
    <w:rsid w:val="4DCF0557"/>
    <w:rsid w:val="4DCF294A"/>
    <w:rsid w:val="4DD05972"/>
    <w:rsid w:val="4DD3E2FD"/>
    <w:rsid w:val="4DD51A44"/>
    <w:rsid w:val="4DD5440D"/>
    <w:rsid w:val="4DD55A26"/>
    <w:rsid w:val="4DD91E46"/>
    <w:rsid w:val="4DE18F52"/>
    <w:rsid w:val="4DE1BF32"/>
    <w:rsid w:val="4DE2DC4E"/>
    <w:rsid w:val="4DE3E296"/>
    <w:rsid w:val="4DE53D66"/>
    <w:rsid w:val="4DE579FC"/>
    <w:rsid w:val="4DE6C585"/>
    <w:rsid w:val="4DE84D17"/>
    <w:rsid w:val="4DE8BB04"/>
    <w:rsid w:val="4DEA9306"/>
    <w:rsid w:val="4DED0D1F"/>
    <w:rsid w:val="4DEF5FD4"/>
    <w:rsid w:val="4DF05885"/>
    <w:rsid w:val="4DF4017F"/>
    <w:rsid w:val="4DF72DB3"/>
    <w:rsid w:val="4DF77FCC"/>
    <w:rsid w:val="4DF81657"/>
    <w:rsid w:val="4DF969BC"/>
    <w:rsid w:val="4DFBCF3E"/>
    <w:rsid w:val="4DFC7CB3"/>
    <w:rsid w:val="4DFD8761"/>
    <w:rsid w:val="4E0091BE"/>
    <w:rsid w:val="4E00B928"/>
    <w:rsid w:val="4E02192D"/>
    <w:rsid w:val="4E022D75"/>
    <w:rsid w:val="4E07AEB7"/>
    <w:rsid w:val="4E0944EB"/>
    <w:rsid w:val="4E0BA792"/>
    <w:rsid w:val="4E1115F5"/>
    <w:rsid w:val="4E1200C5"/>
    <w:rsid w:val="4E1200D9"/>
    <w:rsid w:val="4E134717"/>
    <w:rsid w:val="4E1C830D"/>
    <w:rsid w:val="4E20BB74"/>
    <w:rsid w:val="4E26829C"/>
    <w:rsid w:val="4E275B76"/>
    <w:rsid w:val="4E28B8E3"/>
    <w:rsid w:val="4E290FC0"/>
    <w:rsid w:val="4E297ADE"/>
    <w:rsid w:val="4E2A83D1"/>
    <w:rsid w:val="4E2B6D12"/>
    <w:rsid w:val="4E2F4BA0"/>
    <w:rsid w:val="4E333640"/>
    <w:rsid w:val="4E349937"/>
    <w:rsid w:val="4E387AD6"/>
    <w:rsid w:val="4E3B628F"/>
    <w:rsid w:val="4E3C2A16"/>
    <w:rsid w:val="4E3D446C"/>
    <w:rsid w:val="4E3D5FF6"/>
    <w:rsid w:val="4E3DEEA4"/>
    <w:rsid w:val="4E3E0D90"/>
    <w:rsid w:val="4E4180C1"/>
    <w:rsid w:val="4E419BC6"/>
    <w:rsid w:val="4E441DE0"/>
    <w:rsid w:val="4E44B164"/>
    <w:rsid w:val="4E46AED7"/>
    <w:rsid w:val="4E4B91A2"/>
    <w:rsid w:val="4E4EF4D9"/>
    <w:rsid w:val="4E4EFD36"/>
    <w:rsid w:val="4E52262B"/>
    <w:rsid w:val="4E52E663"/>
    <w:rsid w:val="4E53E8C2"/>
    <w:rsid w:val="4E55204F"/>
    <w:rsid w:val="4E588413"/>
    <w:rsid w:val="4E5AE090"/>
    <w:rsid w:val="4E5CBA34"/>
    <w:rsid w:val="4E5D69A1"/>
    <w:rsid w:val="4E630630"/>
    <w:rsid w:val="4E659B43"/>
    <w:rsid w:val="4E67F97C"/>
    <w:rsid w:val="4E70B167"/>
    <w:rsid w:val="4E724DD9"/>
    <w:rsid w:val="4E73E625"/>
    <w:rsid w:val="4E759B5F"/>
    <w:rsid w:val="4E76DEC5"/>
    <w:rsid w:val="4E775FE8"/>
    <w:rsid w:val="4E781A5C"/>
    <w:rsid w:val="4E7A6196"/>
    <w:rsid w:val="4E7BB7EC"/>
    <w:rsid w:val="4E8283FE"/>
    <w:rsid w:val="4E848C4B"/>
    <w:rsid w:val="4E878738"/>
    <w:rsid w:val="4E8F7DCF"/>
    <w:rsid w:val="4E942B7D"/>
    <w:rsid w:val="4E943687"/>
    <w:rsid w:val="4E95DFCC"/>
    <w:rsid w:val="4E9711FE"/>
    <w:rsid w:val="4E9AA945"/>
    <w:rsid w:val="4E9B5A5A"/>
    <w:rsid w:val="4E9B8C19"/>
    <w:rsid w:val="4E9D7282"/>
    <w:rsid w:val="4E9E3819"/>
    <w:rsid w:val="4EA2D940"/>
    <w:rsid w:val="4EA3B3EC"/>
    <w:rsid w:val="4EA55B03"/>
    <w:rsid w:val="4EA6B5A6"/>
    <w:rsid w:val="4EA6D435"/>
    <w:rsid w:val="4EAD518C"/>
    <w:rsid w:val="4EAEAD37"/>
    <w:rsid w:val="4EB5B02E"/>
    <w:rsid w:val="4EB68113"/>
    <w:rsid w:val="4EB94170"/>
    <w:rsid w:val="4EB9BEBA"/>
    <w:rsid w:val="4EC0D515"/>
    <w:rsid w:val="4EC1C3D3"/>
    <w:rsid w:val="4EC3DF17"/>
    <w:rsid w:val="4EC66749"/>
    <w:rsid w:val="4EC6BF38"/>
    <w:rsid w:val="4EC705A2"/>
    <w:rsid w:val="4EC8E912"/>
    <w:rsid w:val="4EC9BB17"/>
    <w:rsid w:val="4EC9FB48"/>
    <w:rsid w:val="4ECB1EF0"/>
    <w:rsid w:val="4ECB8373"/>
    <w:rsid w:val="4ECF345B"/>
    <w:rsid w:val="4ECFAD48"/>
    <w:rsid w:val="4ED06910"/>
    <w:rsid w:val="4ED50D24"/>
    <w:rsid w:val="4ED552D6"/>
    <w:rsid w:val="4ED66945"/>
    <w:rsid w:val="4EDF470B"/>
    <w:rsid w:val="4EE00D9F"/>
    <w:rsid w:val="4EE5CD25"/>
    <w:rsid w:val="4EE70DD6"/>
    <w:rsid w:val="4EE789BF"/>
    <w:rsid w:val="4EE98AB4"/>
    <w:rsid w:val="4EEA0630"/>
    <w:rsid w:val="4EEBCEDA"/>
    <w:rsid w:val="4EEF6514"/>
    <w:rsid w:val="4EEFDF23"/>
    <w:rsid w:val="4EF0AFD9"/>
    <w:rsid w:val="4EF1AA5F"/>
    <w:rsid w:val="4EF398FF"/>
    <w:rsid w:val="4EF6C63C"/>
    <w:rsid w:val="4EF6D9AB"/>
    <w:rsid w:val="4EF91E52"/>
    <w:rsid w:val="4EFA010C"/>
    <w:rsid w:val="4EFA1E70"/>
    <w:rsid w:val="4EFC0A4F"/>
    <w:rsid w:val="4EFF4417"/>
    <w:rsid w:val="4EFFDA6D"/>
    <w:rsid w:val="4F071047"/>
    <w:rsid w:val="4F08FB96"/>
    <w:rsid w:val="4F0BED57"/>
    <w:rsid w:val="4F0E2D63"/>
    <w:rsid w:val="4F0FB02E"/>
    <w:rsid w:val="4F12A462"/>
    <w:rsid w:val="4F135714"/>
    <w:rsid w:val="4F15717B"/>
    <w:rsid w:val="4F19D131"/>
    <w:rsid w:val="4F1B13F8"/>
    <w:rsid w:val="4F1BD683"/>
    <w:rsid w:val="4F1F8A1B"/>
    <w:rsid w:val="4F230072"/>
    <w:rsid w:val="4F251428"/>
    <w:rsid w:val="4F2A0A16"/>
    <w:rsid w:val="4F2A6025"/>
    <w:rsid w:val="4F2B1577"/>
    <w:rsid w:val="4F2B77D4"/>
    <w:rsid w:val="4F2FA4F7"/>
    <w:rsid w:val="4F3B8D2F"/>
    <w:rsid w:val="4F3DA3E8"/>
    <w:rsid w:val="4F425F8F"/>
    <w:rsid w:val="4F471D88"/>
    <w:rsid w:val="4F478552"/>
    <w:rsid w:val="4F488880"/>
    <w:rsid w:val="4F492392"/>
    <w:rsid w:val="4F4A24A6"/>
    <w:rsid w:val="4F4AEE6D"/>
    <w:rsid w:val="4F4FFD95"/>
    <w:rsid w:val="4F515B79"/>
    <w:rsid w:val="4F532830"/>
    <w:rsid w:val="4F59C147"/>
    <w:rsid w:val="4F5A6307"/>
    <w:rsid w:val="4F5F9573"/>
    <w:rsid w:val="4F5FD38F"/>
    <w:rsid w:val="4F62EA67"/>
    <w:rsid w:val="4F6B7995"/>
    <w:rsid w:val="4F6CED88"/>
    <w:rsid w:val="4F6D2C8A"/>
    <w:rsid w:val="4F73EB86"/>
    <w:rsid w:val="4F76DFCE"/>
    <w:rsid w:val="4F7A4773"/>
    <w:rsid w:val="4F801E19"/>
    <w:rsid w:val="4F813C91"/>
    <w:rsid w:val="4F81618C"/>
    <w:rsid w:val="4F8396F1"/>
    <w:rsid w:val="4F840C1F"/>
    <w:rsid w:val="4F87F40A"/>
    <w:rsid w:val="4F888098"/>
    <w:rsid w:val="4F895BCA"/>
    <w:rsid w:val="4F8ACB6B"/>
    <w:rsid w:val="4F906705"/>
    <w:rsid w:val="4F91F444"/>
    <w:rsid w:val="4F93D3BA"/>
    <w:rsid w:val="4F942F7A"/>
    <w:rsid w:val="4F99F7C7"/>
    <w:rsid w:val="4F9E4F83"/>
    <w:rsid w:val="4FA3FD78"/>
    <w:rsid w:val="4FA56BD0"/>
    <w:rsid w:val="4FA5A049"/>
    <w:rsid w:val="4FA70B53"/>
    <w:rsid w:val="4FA89542"/>
    <w:rsid w:val="4FA9981C"/>
    <w:rsid w:val="4FAABE2C"/>
    <w:rsid w:val="4FAAE312"/>
    <w:rsid w:val="4FAC1629"/>
    <w:rsid w:val="4FAD2B28"/>
    <w:rsid w:val="4FAF66C9"/>
    <w:rsid w:val="4FB1A3DD"/>
    <w:rsid w:val="4FB45E6D"/>
    <w:rsid w:val="4FB592E4"/>
    <w:rsid w:val="4FB6F1ED"/>
    <w:rsid w:val="4FB74652"/>
    <w:rsid w:val="4FBC33D5"/>
    <w:rsid w:val="4FBF86E9"/>
    <w:rsid w:val="4FBFDC9A"/>
    <w:rsid w:val="4FC0E6EB"/>
    <w:rsid w:val="4FC52D78"/>
    <w:rsid w:val="4FC8F946"/>
    <w:rsid w:val="4FCC6F8B"/>
    <w:rsid w:val="4FD28639"/>
    <w:rsid w:val="4FD46D34"/>
    <w:rsid w:val="4FD5AE3B"/>
    <w:rsid w:val="4FDB6849"/>
    <w:rsid w:val="4FDCB2BC"/>
    <w:rsid w:val="4FDFB08A"/>
    <w:rsid w:val="4FE652B2"/>
    <w:rsid w:val="4FEEEEFA"/>
    <w:rsid w:val="4FEF3C02"/>
    <w:rsid w:val="4FF2EC3F"/>
    <w:rsid w:val="4FF57008"/>
    <w:rsid w:val="4FF66335"/>
    <w:rsid w:val="4FF8A5CF"/>
    <w:rsid w:val="4FFA215E"/>
    <w:rsid w:val="4FFE3998"/>
    <w:rsid w:val="50020D36"/>
    <w:rsid w:val="50046C5B"/>
    <w:rsid w:val="5005803D"/>
    <w:rsid w:val="50059146"/>
    <w:rsid w:val="5006273F"/>
    <w:rsid w:val="50071B8D"/>
    <w:rsid w:val="5007F554"/>
    <w:rsid w:val="500A5365"/>
    <w:rsid w:val="500C07CE"/>
    <w:rsid w:val="500D336C"/>
    <w:rsid w:val="500E813B"/>
    <w:rsid w:val="50111E82"/>
    <w:rsid w:val="5011D216"/>
    <w:rsid w:val="5011FFCD"/>
    <w:rsid w:val="5014157C"/>
    <w:rsid w:val="5014B4C8"/>
    <w:rsid w:val="5014DDF8"/>
    <w:rsid w:val="501699E7"/>
    <w:rsid w:val="50181F5C"/>
    <w:rsid w:val="5019D5AB"/>
    <w:rsid w:val="501B02E2"/>
    <w:rsid w:val="501C478C"/>
    <w:rsid w:val="501EF4BF"/>
    <w:rsid w:val="501FFEB2"/>
    <w:rsid w:val="5022870D"/>
    <w:rsid w:val="5024B81D"/>
    <w:rsid w:val="50268694"/>
    <w:rsid w:val="502AFEB1"/>
    <w:rsid w:val="502B69CA"/>
    <w:rsid w:val="502C69E4"/>
    <w:rsid w:val="502CF580"/>
    <w:rsid w:val="5033905D"/>
    <w:rsid w:val="5035F55B"/>
    <w:rsid w:val="5035FB22"/>
    <w:rsid w:val="5038D3D6"/>
    <w:rsid w:val="50391F91"/>
    <w:rsid w:val="503BB972"/>
    <w:rsid w:val="503C3C6A"/>
    <w:rsid w:val="503E54FB"/>
    <w:rsid w:val="503FFAEA"/>
    <w:rsid w:val="504141DA"/>
    <w:rsid w:val="50414A4B"/>
    <w:rsid w:val="5043AF98"/>
    <w:rsid w:val="5044BC1E"/>
    <w:rsid w:val="5048A3DF"/>
    <w:rsid w:val="504A84C6"/>
    <w:rsid w:val="504B6822"/>
    <w:rsid w:val="504BC372"/>
    <w:rsid w:val="504D9B68"/>
    <w:rsid w:val="504DC9A0"/>
    <w:rsid w:val="504E4520"/>
    <w:rsid w:val="504EF351"/>
    <w:rsid w:val="50548989"/>
    <w:rsid w:val="5054EFB2"/>
    <w:rsid w:val="5058073D"/>
    <w:rsid w:val="505E0C10"/>
    <w:rsid w:val="50607654"/>
    <w:rsid w:val="50617EC2"/>
    <w:rsid w:val="5063CA59"/>
    <w:rsid w:val="5068785C"/>
    <w:rsid w:val="5069CD65"/>
    <w:rsid w:val="506A00F3"/>
    <w:rsid w:val="5070E024"/>
    <w:rsid w:val="50729AAF"/>
    <w:rsid w:val="5072A9F5"/>
    <w:rsid w:val="5074B864"/>
    <w:rsid w:val="5076BD2A"/>
    <w:rsid w:val="5079EDE6"/>
    <w:rsid w:val="507ABAD8"/>
    <w:rsid w:val="507B5FAA"/>
    <w:rsid w:val="5081E134"/>
    <w:rsid w:val="5081FA8D"/>
    <w:rsid w:val="50827CDB"/>
    <w:rsid w:val="5082DAEC"/>
    <w:rsid w:val="5087123B"/>
    <w:rsid w:val="5089674B"/>
    <w:rsid w:val="508BFCE8"/>
    <w:rsid w:val="508CE553"/>
    <w:rsid w:val="508E87A2"/>
    <w:rsid w:val="5090A32E"/>
    <w:rsid w:val="509229FE"/>
    <w:rsid w:val="509316E5"/>
    <w:rsid w:val="5093DCF9"/>
    <w:rsid w:val="50946DF5"/>
    <w:rsid w:val="5094B029"/>
    <w:rsid w:val="50968A07"/>
    <w:rsid w:val="50968D2E"/>
    <w:rsid w:val="5097D4D3"/>
    <w:rsid w:val="509B6BC5"/>
    <w:rsid w:val="509BA550"/>
    <w:rsid w:val="509DE947"/>
    <w:rsid w:val="50A873D4"/>
    <w:rsid w:val="50A87640"/>
    <w:rsid w:val="50AB240C"/>
    <w:rsid w:val="50AE354B"/>
    <w:rsid w:val="50B05946"/>
    <w:rsid w:val="50B20727"/>
    <w:rsid w:val="50B20DBE"/>
    <w:rsid w:val="50B421ED"/>
    <w:rsid w:val="50B6F900"/>
    <w:rsid w:val="50B9BF78"/>
    <w:rsid w:val="50BC422A"/>
    <w:rsid w:val="50BFA02D"/>
    <w:rsid w:val="50C11661"/>
    <w:rsid w:val="50C1A8BC"/>
    <w:rsid w:val="50C37E26"/>
    <w:rsid w:val="50C41E22"/>
    <w:rsid w:val="50C420F9"/>
    <w:rsid w:val="50C497B4"/>
    <w:rsid w:val="50C66564"/>
    <w:rsid w:val="50C7B5E0"/>
    <w:rsid w:val="50C84C8A"/>
    <w:rsid w:val="50CAA57C"/>
    <w:rsid w:val="50CB74B8"/>
    <w:rsid w:val="50CCC6B2"/>
    <w:rsid w:val="50D00A6C"/>
    <w:rsid w:val="50D1BC12"/>
    <w:rsid w:val="50D556BD"/>
    <w:rsid w:val="50D60736"/>
    <w:rsid w:val="50D61A3B"/>
    <w:rsid w:val="50D6EE3B"/>
    <w:rsid w:val="50D7425A"/>
    <w:rsid w:val="50DAE253"/>
    <w:rsid w:val="50DB452D"/>
    <w:rsid w:val="50DC5E48"/>
    <w:rsid w:val="50DC9381"/>
    <w:rsid w:val="50E2C885"/>
    <w:rsid w:val="50E39945"/>
    <w:rsid w:val="50E8566C"/>
    <w:rsid w:val="50E8FC6B"/>
    <w:rsid w:val="50ED1BCE"/>
    <w:rsid w:val="50EDB064"/>
    <w:rsid w:val="50EE3000"/>
    <w:rsid w:val="50EE7E15"/>
    <w:rsid w:val="50EEF7D1"/>
    <w:rsid w:val="50F06DC8"/>
    <w:rsid w:val="50F30BF8"/>
    <w:rsid w:val="50F4233B"/>
    <w:rsid w:val="50F7E1D8"/>
    <w:rsid w:val="50F82BA2"/>
    <w:rsid w:val="50FAF662"/>
    <w:rsid w:val="50FE3C96"/>
    <w:rsid w:val="5100907A"/>
    <w:rsid w:val="5101F11F"/>
    <w:rsid w:val="5104E2AC"/>
    <w:rsid w:val="51085C69"/>
    <w:rsid w:val="510D8314"/>
    <w:rsid w:val="5111023C"/>
    <w:rsid w:val="5111057D"/>
    <w:rsid w:val="51133597"/>
    <w:rsid w:val="5113966B"/>
    <w:rsid w:val="51140F35"/>
    <w:rsid w:val="5114D771"/>
    <w:rsid w:val="511636BA"/>
    <w:rsid w:val="5118935C"/>
    <w:rsid w:val="511FCD60"/>
    <w:rsid w:val="5121BCCC"/>
    <w:rsid w:val="51222E8D"/>
    <w:rsid w:val="5125BB80"/>
    <w:rsid w:val="51264B11"/>
    <w:rsid w:val="51265440"/>
    <w:rsid w:val="512810EF"/>
    <w:rsid w:val="51282A41"/>
    <w:rsid w:val="512CBBF1"/>
    <w:rsid w:val="5131D6B5"/>
    <w:rsid w:val="5132A2ED"/>
    <w:rsid w:val="513410A4"/>
    <w:rsid w:val="5142081A"/>
    <w:rsid w:val="5143C610"/>
    <w:rsid w:val="51440094"/>
    <w:rsid w:val="514CECBF"/>
    <w:rsid w:val="514F17EA"/>
    <w:rsid w:val="51525827"/>
    <w:rsid w:val="5152C244"/>
    <w:rsid w:val="5155AD19"/>
    <w:rsid w:val="5156FE28"/>
    <w:rsid w:val="5158FDA0"/>
    <w:rsid w:val="515A87A4"/>
    <w:rsid w:val="515AED6E"/>
    <w:rsid w:val="515BCCE6"/>
    <w:rsid w:val="5160BE19"/>
    <w:rsid w:val="5162E82D"/>
    <w:rsid w:val="5164F23F"/>
    <w:rsid w:val="5166417A"/>
    <w:rsid w:val="5168FB58"/>
    <w:rsid w:val="516915BE"/>
    <w:rsid w:val="516F8523"/>
    <w:rsid w:val="516FAF76"/>
    <w:rsid w:val="51706BC1"/>
    <w:rsid w:val="51736E73"/>
    <w:rsid w:val="5176CF42"/>
    <w:rsid w:val="517D2632"/>
    <w:rsid w:val="517EEC89"/>
    <w:rsid w:val="517FE4E0"/>
    <w:rsid w:val="51830F51"/>
    <w:rsid w:val="51839816"/>
    <w:rsid w:val="51858DAF"/>
    <w:rsid w:val="5185BCD9"/>
    <w:rsid w:val="5186FBD0"/>
    <w:rsid w:val="5187EDD2"/>
    <w:rsid w:val="51897533"/>
    <w:rsid w:val="518B0B40"/>
    <w:rsid w:val="518D886A"/>
    <w:rsid w:val="518F9F64"/>
    <w:rsid w:val="5192A000"/>
    <w:rsid w:val="51941D76"/>
    <w:rsid w:val="5194691B"/>
    <w:rsid w:val="5194A904"/>
    <w:rsid w:val="5194F3BF"/>
    <w:rsid w:val="51952E24"/>
    <w:rsid w:val="519AA538"/>
    <w:rsid w:val="519B00EF"/>
    <w:rsid w:val="519BA369"/>
    <w:rsid w:val="51A02BA7"/>
    <w:rsid w:val="51A76248"/>
    <w:rsid w:val="51A958C7"/>
    <w:rsid w:val="51AA8A60"/>
    <w:rsid w:val="51AA9801"/>
    <w:rsid w:val="51AABC0B"/>
    <w:rsid w:val="51ADC30E"/>
    <w:rsid w:val="51B0D56F"/>
    <w:rsid w:val="51B0FE6A"/>
    <w:rsid w:val="51B18D72"/>
    <w:rsid w:val="51B44B93"/>
    <w:rsid w:val="51B70BFD"/>
    <w:rsid w:val="51B95863"/>
    <w:rsid w:val="51BAEA7F"/>
    <w:rsid w:val="51BE4878"/>
    <w:rsid w:val="51C12C4D"/>
    <w:rsid w:val="51C4B3BB"/>
    <w:rsid w:val="51C5576F"/>
    <w:rsid w:val="51C6F9E8"/>
    <w:rsid w:val="51C748A1"/>
    <w:rsid w:val="51C78D1D"/>
    <w:rsid w:val="51C80A80"/>
    <w:rsid w:val="51C80D05"/>
    <w:rsid w:val="51C833A4"/>
    <w:rsid w:val="51D05D38"/>
    <w:rsid w:val="51D12D66"/>
    <w:rsid w:val="51D18E01"/>
    <w:rsid w:val="51D1D869"/>
    <w:rsid w:val="51D454A8"/>
    <w:rsid w:val="51D58309"/>
    <w:rsid w:val="51D62951"/>
    <w:rsid w:val="51D88CAE"/>
    <w:rsid w:val="51D9532B"/>
    <w:rsid w:val="51DB986F"/>
    <w:rsid w:val="51DEB0DC"/>
    <w:rsid w:val="51DEDB37"/>
    <w:rsid w:val="51E1A87E"/>
    <w:rsid w:val="51E3613E"/>
    <w:rsid w:val="51E380A8"/>
    <w:rsid w:val="51E57110"/>
    <w:rsid w:val="51E76F75"/>
    <w:rsid w:val="51E7930E"/>
    <w:rsid w:val="51E7A3AA"/>
    <w:rsid w:val="51E88012"/>
    <w:rsid w:val="51F33BF1"/>
    <w:rsid w:val="51F45488"/>
    <w:rsid w:val="51F7EE8D"/>
    <w:rsid w:val="51FC81A2"/>
    <w:rsid w:val="520456B0"/>
    <w:rsid w:val="5204744A"/>
    <w:rsid w:val="5204EC34"/>
    <w:rsid w:val="520DD703"/>
    <w:rsid w:val="520F9653"/>
    <w:rsid w:val="5210A553"/>
    <w:rsid w:val="5210FC51"/>
    <w:rsid w:val="52113C36"/>
    <w:rsid w:val="5211ABE0"/>
    <w:rsid w:val="521852BA"/>
    <w:rsid w:val="52186C64"/>
    <w:rsid w:val="52196D1B"/>
    <w:rsid w:val="521A09F3"/>
    <w:rsid w:val="521A83FB"/>
    <w:rsid w:val="521B1563"/>
    <w:rsid w:val="521C1389"/>
    <w:rsid w:val="521CC21A"/>
    <w:rsid w:val="521F4CA1"/>
    <w:rsid w:val="521F71BE"/>
    <w:rsid w:val="521F81CB"/>
    <w:rsid w:val="52204DE6"/>
    <w:rsid w:val="5224D93E"/>
    <w:rsid w:val="52273978"/>
    <w:rsid w:val="5227C2ED"/>
    <w:rsid w:val="5227CF93"/>
    <w:rsid w:val="5228BAE4"/>
    <w:rsid w:val="522B8AA8"/>
    <w:rsid w:val="522C79DF"/>
    <w:rsid w:val="522EF80D"/>
    <w:rsid w:val="5236F203"/>
    <w:rsid w:val="52399E7C"/>
    <w:rsid w:val="5241E0D9"/>
    <w:rsid w:val="5245679B"/>
    <w:rsid w:val="5246220E"/>
    <w:rsid w:val="5247B659"/>
    <w:rsid w:val="52482D43"/>
    <w:rsid w:val="524C34DB"/>
    <w:rsid w:val="524D2850"/>
    <w:rsid w:val="524E125D"/>
    <w:rsid w:val="52537FC2"/>
    <w:rsid w:val="525417A6"/>
    <w:rsid w:val="52542B86"/>
    <w:rsid w:val="5254ACDC"/>
    <w:rsid w:val="52582698"/>
    <w:rsid w:val="5259CBD5"/>
    <w:rsid w:val="525A268B"/>
    <w:rsid w:val="525A56FC"/>
    <w:rsid w:val="525F6930"/>
    <w:rsid w:val="5261054D"/>
    <w:rsid w:val="5263CF65"/>
    <w:rsid w:val="5263E69F"/>
    <w:rsid w:val="526454AB"/>
    <w:rsid w:val="5264A5B1"/>
    <w:rsid w:val="52651592"/>
    <w:rsid w:val="5267075B"/>
    <w:rsid w:val="52683F92"/>
    <w:rsid w:val="526A69A0"/>
    <w:rsid w:val="526A8B68"/>
    <w:rsid w:val="526D2679"/>
    <w:rsid w:val="526FBDAC"/>
    <w:rsid w:val="5275FD4A"/>
    <w:rsid w:val="5277DF00"/>
    <w:rsid w:val="527843AC"/>
    <w:rsid w:val="52786D11"/>
    <w:rsid w:val="52794C17"/>
    <w:rsid w:val="527E8546"/>
    <w:rsid w:val="527FB547"/>
    <w:rsid w:val="527FE63A"/>
    <w:rsid w:val="52803DAF"/>
    <w:rsid w:val="52807C4B"/>
    <w:rsid w:val="5286E529"/>
    <w:rsid w:val="528892E9"/>
    <w:rsid w:val="5289C973"/>
    <w:rsid w:val="5291E630"/>
    <w:rsid w:val="5293C522"/>
    <w:rsid w:val="5293D7A3"/>
    <w:rsid w:val="5293F4DF"/>
    <w:rsid w:val="52945D46"/>
    <w:rsid w:val="52957449"/>
    <w:rsid w:val="5296EB3D"/>
    <w:rsid w:val="5297E467"/>
    <w:rsid w:val="5297F1C4"/>
    <w:rsid w:val="5298D86F"/>
    <w:rsid w:val="529DBD4B"/>
    <w:rsid w:val="529E628D"/>
    <w:rsid w:val="52A27FFC"/>
    <w:rsid w:val="52A3949D"/>
    <w:rsid w:val="52A50E47"/>
    <w:rsid w:val="52A8D0E4"/>
    <w:rsid w:val="52AB47D9"/>
    <w:rsid w:val="52AB7F36"/>
    <w:rsid w:val="52AD511C"/>
    <w:rsid w:val="52AE0A7A"/>
    <w:rsid w:val="52B03B5D"/>
    <w:rsid w:val="52B3E6DA"/>
    <w:rsid w:val="52B40226"/>
    <w:rsid w:val="52B9C13D"/>
    <w:rsid w:val="52BB63F6"/>
    <w:rsid w:val="52BDED27"/>
    <w:rsid w:val="52BF9C13"/>
    <w:rsid w:val="52C167F7"/>
    <w:rsid w:val="52C5B2A0"/>
    <w:rsid w:val="52C6B509"/>
    <w:rsid w:val="52C94521"/>
    <w:rsid w:val="52CAD47C"/>
    <w:rsid w:val="52CD073C"/>
    <w:rsid w:val="52CD3EE2"/>
    <w:rsid w:val="52CD791F"/>
    <w:rsid w:val="52CD8DC9"/>
    <w:rsid w:val="52CE7016"/>
    <w:rsid w:val="52CFB559"/>
    <w:rsid w:val="52D40E63"/>
    <w:rsid w:val="52DC52EA"/>
    <w:rsid w:val="52DFC8D6"/>
    <w:rsid w:val="52E116FE"/>
    <w:rsid w:val="52E1486D"/>
    <w:rsid w:val="52E181B4"/>
    <w:rsid w:val="52E3D5A2"/>
    <w:rsid w:val="52E4352A"/>
    <w:rsid w:val="52E644D6"/>
    <w:rsid w:val="52E6BDB8"/>
    <w:rsid w:val="52E92BFC"/>
    <w:rsid w:val="52EC0AC8"/>
    <w:rsid w:val="52EF4350"/>
    <w:rsid w:val="52F1441E"/>
    <w:rsid w:val="52F39B66"/>
    <w:rsid w:val="52F3F4E7"/>
    <w:rsid w:val="52F663EE"/>
    <w:rsid w:val="52F75B60"/>
    <w:rsid w:val="52F7C226"/>
    <w:rsid w:val="52F8D22D"/>
    <w:rsid w:val="52FA6BC8"/>
    <w:rsid w:val="530096B5"/>
    <w:rsid w:val="53018B1B"/>
    <w:rsid w:val="53048A2B"/>
    <w:rsid w:val="5307890A"/>
    <w:rsid w:val="5308B96C"/>
    <w:rsid w:val="530B8E81"/>
    <w:rsid w:val="530EDD6C"/>
    <w:rsid w:val="530EFF98"/>
    <w:rsid w:val="531252AF"/>
    <w:rsid w:val="5312C470"/>
    <w:rsid w:val="5314E525"/>
    <w:rsid w:val="5315018F"/>
    <w:rsid w:val="531561FA"/>
    <w:rsid w:val="53161035"/>
    <w:rsid w:val="5317B511"/>
    <w:rsid w:val="5317F2CF"/>
    <w:rsid w:val="5319F7CC"/>
    <w:rsid w:val="531B4941"/>
    <w:rsid w:val="5321FDF8"/>
    <w:rsid w:val="5322F0E9"/>
    <w:rsid w:val="5325C1B0"/>
    <w:rsid w:val="53299AD1"/>
    <w:rsid w:val="533439AC"/>
    <w:rsid w:val="53384801"/>
    <w:rsid w:val="533CC2C7"/>
    <w:rsid w:val="533E992D"/>
    <w:rsid w:val="533EB992"/>
    <w:rsid w:val="533EBEBF"/>
    <w:rsid w:val="53432B25"/>
    <w:rsid w:val="5344FD07"/>
    <w:rsid w:val="5345B993"/>
    <w:rsid w:val="5347F121"/>
    <w:rsid w:val="534AE28D"/>
    <w:rsid w:val="534FE121"/>
    <w:rsid w:val="535150DB"/>
    <w:rsid w:val="5356FFEE"/>
    <w:rsid w:val="535AEE7C"/>
    <w:rsid w:val="535BF1CF"/>
    <w:rsid w:val="535C8CE7"/>
    <w:rsid w:val="535D5F76"/>
    <w:rsid w:val="535E11B6"/>
    <w:rsid w:val="535F950F"/>
    <w:rsid w:val="53614024"/>
    <w:rsid w:val="5361B234"/>
    <w:rsid w:val="5361DF3B"/>
    <w:rsid w:val="5363615F"/>
    <w:rsid w:val="536ABD29"/>
    <w:rsid w:val="536C2992"/>
    <w:rsid w:val="536D9336"/>
    <w:rsid w:val="536FD8C3"/>
    <w:rsid w:val="537424B3"/>
    <w:rsid w:val="5374C2B9"/>
    <w:rsid w:val="537A21F3"/>
    <w:rsid w:val="537B19D2"/>
    <w:rsid w:val="537B4ED9"/>
    <w:rsid w:val="537BBB87"/>
    <w:rsid w:val="537D2DE9"/>
    <w:rsid w:val="538379B6"/>
    <w:rsid w:val="53895F53"/>
    <w:rsid w:val="538BF3C9"/>
    <w:rsid w:val="538C71F6"/>
    <w:rsid w:val="538DDCBD"/>
    <w:rsid w:val="538E58AD"/>
    <w:rsid w:val="5398D742"/>
    <w:rsid w:val="539A8004"/>
    <w:rsid w:val="539CBBB7"/>
    <w:rsid w:val="53A6036C"/>
    <w:rsid w:val="53A69BE6"/>
    <w:rsid w:val="53A8987D"/>
    <w:rsid w:val="53AB1C0E"/>
    <w:rsid w:val="53AFBDFF"/>
    <w:rsid w:val="53B32F5F"/>
    <w:rsid w:val="53B438AF"/>
    <w:rsid w:val="53B567C5"/>
    <w:rsid w:val="53B6B6F8"/>
    <w:rsid w:val="53B79702"/>
    <w:rsid w:val="53B90997"/>
    <w:rsid w:val="53BB0CE9"/>
    <w:rsid w:val="53BB9565"/>
    <w:rsid w:val="53BCE573"/>
    <w:rsid w:val="53BF3A4F"/>
    <w:rsid w:val="53C2BC63"/>
    <w:rsid w:val="53C2D838"/>
    <w:rsid w:val="53C4DB95"/>
    <w:rsid w:val="53C84159"/>
    <w:rsid w:val="53C9BDEA"/>
    <w:rsid w:val="53CBF0D2"/>
    <w:rsid w:val="53CC9213"/>
    <w:rsid w:val="53CE7B4B"/>
    <w:rsid w:val="53CF336D"/>
    <w:rsid w:val="53D0881B"/>
    <w:rsid w:val="53D3D363"/>
    <w:rsid w:val="53D608B5"/>
    <w:rsid w:val="53D67CA2"/>
    <w:rsid w:val="53D6BE59"/>
    <w:rsid w:val="53D6EB24"/>
    <w:rsid w:val="53D72A1E"/>
    <w:rsid w:val="53D9557D"/>
    <w:rsid w:val="53D969AC"/>
    <w:rsid w:val="53DE3EEF"/>
    <w:rsid w:val="53E034BB"/>
    <w:rsid w:val="53E10BF0"/>
    <w:rsid w:val="53E2145F"/>
    <w:rsid w:val="53E40E1D"/>
    <w:rsid w:val="53E65040"/>
    <w:rsid w:val="53E7284C"/>
    <w:rsid w:val="53EAEDF1"/>
    <w:rsid w:val="53EC4D62"/>
    <w:rsid w:val="53ECE63B"/>
    <w:rsid w:val="53EE3BF4"/>
    <w:rsid w:val="53F047FD"/>
    <w:rsid w:val="53F1A8A9"/>
    <w:rsid w:val="53F4B660"/>
    <w:rsid w:val="53F59842"/>
    <w:rsid w:val="53F5C8BA"/>
    <w:rsid w:val="53F742A3"/>
    <w:rsid w:val="5404847D"/>
    <w:rsid w:val="540560AE"/>
    <w:rsid w:val="5408C33E"/>
    <w:rsid w:val="540AA9B2"/>
    <w:rsid w:val="540AC8F8"/>
    <w:rsid w:val="540D9C5D"/>
    <w:rsid w:val="540FAB2D"/>
    <w:rsid w:val="5410B524"/>
    <w:rsid w:val="5411437B"/>
    <w:rsid w:val="5412CC90"/>
    <w:rsid w:val="541C9D41"/>
    <w:rsid w:val="541DB3F4"/>
    <w:rsid w:val="54214D5A"/>
    <w:rsid w:val="54244C9E"/>
    <w:rsid w:val="54248537"/>
    <w:rsid w:val="542838CF"/>
    <w:rsid w:val="542D675F"/>
    <w:rsid w:val="542F0021"/>
    <w:rsid w:val="5430E137"/>
    <w:rsid w:val="5431A689"/>
    <w:rsid w:val="54328F94"/>
    <w:rsid w:val="54338FDB"/>
    <w:rsid w:val="5435D825"/>
    <w:rsid w:val="54392E26"/>
    <w:rsid w:val="543ACC86"/>
    <w:rsid w:val="5440EC36"/>
    <w:rsid w:val="54422F2D"/>
    <w:rsid w:val="5445647D"/>
    <w:rsid w:val="544879C7"/>
    <w:rsid w:val="544BABB3"/>
    <w:rsid w:val="544CC1D3"/>
    <w:rsid w:val="544D2D99"/>
    <w:rsid w:val="5450BA24"/>
    <w:rsid w:val="545126AE"/>
    <w:rsid w:val="54533297"/>
    <w:rsid w:val="5455FAEA"/>
    <w:rsid w:val="5456B2ED"/>
    <w:rsid w:val="54577182"/>
    <w:rsid w:val="54596DB5"/>
    <w:rsid w:val="545A454E"/>
    <w:rsid w:val="545B2816"/>
    <w:rsid w:val="545E1BC2"/>
    <w:rsid w:val="545FF42C"/>
    <w:rsid w:val="5460DF3E"/>
    <w:rsid w:val="546535B0"/>
    <w:rsid w:val="54678EE2"/>
    <w:rsid w:val="54681A88"/>
    <w:rsid w:val="546B8BAF"/>
    <w:rsid w:val="546BDA10"/>
    <w:rsid w:val="546E3CEB"/>
    <w:rsid w:val="546FA689"/>
    <w:rsid w:val="54702745"/>
    <w:rsid w:val="547429EA"/>
    <w:rsid w:val="54744997"/>
    <w:rsid w:val="5476C6A2"/>
    <w:rsid w:val="5476E4A4"/>
    <w:rsid w:val="5477DBBB"/>
    <w:rsid w:val="5479EAA6"/>
    <w:rsid w:val="547B29DA"/>
    <w:rsid w:val="54831807"/>
    <w:rsid w:val="548341DE"/>
    <w:rsid w:val="5483D671"/>
    <w:rsid w:val="5484D4BF"/>
    <w:rsid w:val="5485A119"/>
    <w:rsid w:val="548A7D48"/>
    <w:rsid w:val="548AA04D"/>
    <w:rsid w:val="548BDBA5"/>
    <w:rsid w:val="548C0AAD"/>
    <w:rsid w:val="54938DF2"/>
    <w:rsid w:val="5493EF51"/>
    <w:rsid w:val="549431F0"/>
    <w:rsid w:val="5497837E"/>
    <w:rsid w:val="54979A27"/>
    <w:rsid w:val="5498A5EA"/>
    <w:rsid w:val="549985CA"/>
    <w:rsid w:val="549B009D"/>
    <w:rsid w:val="549BFA6D"/>
    <w:rsid w:val="549CBA5A"/>
    <w:rsid w:val="549CCD65"/>
    <w:rsid w:val="549F8339"/>
    <w:rsid w:val="54A054AA"/>
    <w:rsid w:val="54A0A887"/>
    <w:rsid w:val="54A13F6C"/>
    <w:rsid w:val="54A15B5D"/>
    <w:rsid w:val="54A32A10"/>
    <w:rsid w:val="54A4A558"/>
    <w:rsid w:val="54A7F5D8"/>
    <w:rsid w:val="54A81B03"/>
    <w:rsid w:val="54A887F5"/>
    <w:rsid w:val="54A8D450"/>
    <w:rsid w:val="54A9F27E"/>
    <w:rsid w:val="54AA75F4"/>
    <w:rsid w:val="54AE9456"/>
    <w:rsid w:val="54B043B6"/>
    <w:rsid w:val="54B4BD3E"/>
    <w:rsid w:val="54B5C47A"/>
    <w:rsid w:val="54B8E83E"/>
    <w:rsid w:val="54B9677B"/>
    <w:rsid w:val="54B9C930"/>
    <w:rsid w:val="54BB37A9"/>
    <w:rsid w:val="54BB4D6D"/>
    <w:rsid w:val="54BCE2AA"/>
    <w:rsid w:val="54C08A70"/>
    <w:rsid w:val="54C2D107"/>
    <w:rsid w:val="54CD808A"/>
    <w:rsid w:val="54D1CDC2"/>
    <w:rsid w:val="54D6EC63"/>
    <w:rsid w:val="54D75450"/>
    <w:rsid w:val="54D7F1D5"/>
    <w:rsid w:val="54DC8A9D"/>
    <w:rsid w:val="54DF91F9"/>
    <w:rsid w:val="54DFD449"/>
    <w:rsid w:val="54E27F47"/>
    <w:rsid w:val="54E57E14"/>
    <w:rsid w:val="54E58CC9"/>
    <w:rsid w:val="54E817FB"/>
    <w:rsid w:val="54E8BEAA"/>
    <w:rsid w:val="54E8C1FC"/>
    <w:rsid w:val="54E95459"/>
    <w:rsid w:val="54E9B767"/>
    <w:rsid w:val="54EDF6B8"/>
    <w:rsid w:val="54EE4451"/>
    <w:rsid w:val="54EECAF9"/>
    <w:rsid w:val="54F27661"/>
    <w:rsid w:val="54F7C564"/>
    <w:rsid w:val="54F816A6"/>
    <w:rsid w:val="55036510"/>
    <w:rsid w:val="5509B14D"/>
    <w:rsid w:val="550A31F5"/>
    <w:rsid w:val="550B116C"/>
    <w:rsid w:val="550BB1AF"/>
    <w:rsid w:val="550CFAFD"/>
    <w:rsid w:val="550D3114"/>
    <w:rsid w:val="550D32D7"/>
    <w:rsid w:val="550D64BE"/>
    <w:rsid w:val="550FA98B"/>
    <w:rsid w:val="5514197A"/>
    <w:rsid w:val="5514670B"/>
    <w:rsid w:val="5514AC57"/>
    <w:rsid w:val="5515B1F6"/>
    <w:rsid w:val="5517E248"/>
    <w:rsid w:val="55180E26"/>
    <w:rsid w:val="55196FEA"/>
    <w:rsid w:val="551C83BC"/>
    <w:rsid w:val="551D37B0"/>
    <w:rsid w:val="551D87F3"/>
    <w:rsid w:val="551E9108"/>
    <w:rsid w:val="551F1C83"/>
    <w:rsid w:val="551F4DCF"/>
    <w:rsid w:val="5521048A"/>
    <w:rsid w:val="5521054F"/>
    <w:rsid w:val="5522D2B4"/>
    <w:rsid w:val="5523C7FC"/>
    <w:rsid w:val="5525CA71"/>
    <w:rsid w:val="5526C233"/>
    <w:rsid w:val="552FE67C"/>
    <w:rsid w:val="55304722"/>
    <w:rsid w:val="553367F8"/>
    <w:rsid w:val="5537F6CD"/>
    <w:rsid w:val="553C18D9"/>
    <w:rsid w:val="5540082D"/>
    <w:rsid w:val="55404F4D"/>
    <w:rsid w:val="5548AA0F"/>
    <w:rsid w:val="554D4CCA"/>
    <w:rsid w:val="55525417"/>
    <w:rsid w:val="55548BDC"/>
    <w:rsid w:val="555572E3"/>
    <w:rsid w:val="55561BBC"/>
    <w:rsid w:val="55595B75"/>
    <w:rsid w:val="5559F623"/>
    <w:rsid w:val="555E2277"/>
    <w:rsid w:val="556020E1"/>
    <w:rsid w:val="556049D4"/>
    <w:rsid w:val="5560D703"/>
    <w:rsid w:val="55611E2D"/>
    <w:rsid w:val="5561C3A7"/>
    <w:rsid w:val="55650AB2"/>
    <w:rsid w:val="556ABC6D"/>
    <w:rsid w:val="556B4B1E"/>
    <w:rsid w:val="556B9760"/>
    <w:rsid w:val="556E24B7"/>
    <w:rsid w:val="55718B55"/>
    <w:rsid w:val="55741745"/>
    <w:rsid w:val="5576D80D"/>
    <w:rsid w:val="557F0CF6"/>
    <w:rsid w:val="557FE390"/>
    <w:rsid w:val="5582A926"/>
    <w:rsid w:val="55838021"/>
    <w:rsid w:val="5585A4D0"/>
    <w:rsid w:val="55866966"/>
    <w:rsid w:val="5587A2CF"/>
    <w:rsid w:val="5589D5C9"/>
    <w:rsid w:val="558AAF84"/>
    <w:rsid w:val="558C8E0B"/>
    <w:rsid w:val="55929972"/>
    <w:rsid w:val="5592F037"/>
    <w:rsid w:val="55958393"/>
    <w:rsid w:val="5595BC22"/>
    <w:rsid w:val="55964CCD"/>
    <w:rsid w:val="5597EDCE"/>
    <w:rsid w:val="5597FDB3"/>
    <w:rsid w:val="55983529"/>
    <w:rsid w:val="559CC7C0"/>
    <w:rsid w:val="559D6862"/>
    <w:rsid w:val="55A0FE9A"/>
    <w:rsid w:val="55A2C0D0"/>
    <w:rsid w:val="55A327A3"/>
    <w:rsid w:val="55A8229D"/>
    <w:rsid w:val="55AF84E4"/>
    <w:rsid w:val="55B0005C"/>
    <w:rsid w:val="55B58C76"/>
    <w:rsid w:val="55B711F0"/>
    <w:rsid w:val="55B8F97E"/>
    <w:rsid w:val="55B92B3B"/>
    <w:rsid w:val="55BAB183"/>
    <w:rsid w:val="55BBC1B5"/>
    <w:rsid w:val="55BDC7F9"/>
    <w:rsid w:val="55BF533E"/>
    <w:rsid w:val="55BFDDA6"/>
    <w:rsid w:val="55C0212A"/>
    <w:rsid w:val="55C18D70"/>
    <w:rsid w:val="55C20951"/>
    <w:rsid w:val="55C47215"/>
    <w:rsid w:val="55C70DB7"/>
    <w:rsid w:val="55C992D8"/>
    <w:rsid w:val="55C9A623"/>
    <w:rsid w:val="55CCBE83"/>
    <w:rsid w:val="55CE4D0C"/>
    <w:rsid w:val="55CEEA6C"/>
    <w:rsid w:val="55D51C57"/>
    <w:rsid w:val="55D59331"/>
    <w:rsid w:val="55D5DED4"/>
    <w:rsid w:val="55DA2499"/>
    <w:rsid w:val="55DFDB0F"/>
    <w:rsid w:val="55E26B47"/>
    <w:rsid w:val="55E36F2E"/>
    <w:rsid w:val="55E77C7C"/>
    <w:rsid w:val="55E957BB"/>
    <w:rsid w:val="55EC67C3"/>
    <w:rsid w:val="55EE6218"/>
    <w:rsid w:val="55EF9FBE"/>
    <w:rsid w:val="55F0D9AE"/>
    <w:rsid w:val="55F23718"/>
    <w:rsid w:val="55F40DA8"/>
    <w:rsid w:val="55F69696"/>
    <w:rsid w:val="55FB5C8C"/>
    <w:rsid w:val="560182FA"/>
    <w:rsid w:val="5603E173"/>
    <w:rsid w:val="5608F9BD"/>
    <w:rsid w:val="56090190"/>
    <w:rsid w:val="5609BB83"/>
    <w:rsid w:val="560B24C8"/>
    <w:rsid w:val="560C06A7"/>
    <w:rsid w:val="560E6DEB"/>
    <w:rsid w:val="560FAA5C"/>
    <w:rsid w:val="56113526"/>
    <w:rsid w:val="561279E5"/>
    <w:rsid w:val="56151BA1"/>
    <w:rsid w:val="5617E50C"/>
    <w:rsid w:val="5618DB7F"/>
    <w:rsid w:val="561916C8"/>
    <w:rsid w:val="561990D1"/>
    <w:rsid w:val="561BBD08"/>
    <w:rsid w:val="561E9619"/>
    <w:rsid w:val="5621A057"/>
    <w:rsid w:val="56254D7E"/>
    <w:rsid w:val="56288836"/>
    <w:rsid w:val="5628C472"/>
    <w:rsid w:val="5629FF1F"/>
    <w:rsid w:val="562A4F8D"/>
    <w:rsid w:val="562A9D87"/>
    <w:rsid w:val="562B192A"/>
    <w:rsid w:val="562B8B97"/>
    <w:rsid w:val="562CAEB7"/>
    <w:rsid w:val="562D103B"/>
    <w:rsid w:val="563189B4"/>
    <w:rsid w:val="563207F9"/>
    <w:rsid w:val="56346FBF"/>
    <w:rsid w:val="56353C4D"/>
    <w:rsid w:val="56354DCD"/>
    <w:rsid w:val="5636B3C2"/>
    <w:rsid w:val="563A8930"/>
    <w:rsid w:val="563E59E9"/>
    <w:rsid w:val="563FC0CE"/>
    <w:rsid w:val="564353CE"/>
    <w:rsid w:val="5644613B"/>
    <w:rsid w:val="56456E7E"/>
    <w:rsid w:val="564656C0"/>
    <w:rsid w:val="5646A74E"/>
    <w:rsid w:val="56478B1B"/>
    <w:rsid w:val="564E3963"/>
    <w:rsid w:val="564F3FB2"/>
    <w:rsid w:val="565122C7"/>
    <w:rsid w:val="56554328"/>
    <w:rsid w:val="5655B6C1"/>
    <w:rsid w:val="5657A66D"/>
    <w:rsid w:val="565806DB"/>
    <w:rsid w:val="56595DC9"/>
    <w:rsid w:val="5659CFB1"/>
    <w:rsid w:val="565A093B"/>
    <w:rsid w:val="565A559B"/>
    <w:rsid w:val="5662210D"/>
    <w:rsid w:val="56639D6D"/>
    <w:rsid w:val="566531C0"/>
    <w:rsid w:val="56665581"/>
    <w:rsid w:val="566A28D7"/>
    <w:rsid w:val="566FD765"/>
    <w:rsid w:val="567112DD"/>
    <w:rsid w:val="56738CF2"/>
    <w:rsid w:val="5678C3BC"/>
    <w:rsid w:val="567AC27B"/>
    <w:rsid w:val="567BF242"/>
    <w:rsid w:val="567CC405"/>
    <w:rsid w:val="567D4C74"/>
    <w:rsid w:val="567E0D9E"/>
    <w:rsid w:val="56850F7E"/>
    <w:rsid w:val="56859B88"/>
    <w:rsid w:val="56869556"/>
    <w:rsid w:val="5687DF1C"/>
    <w:rsid w:val="568A06DD"/>
    <w:rsid w:val="568B543E"/>
    <w:rsid w:val="568CA0CB"/>
    <w:rsid w:val="568E711B"/>
    <w:rsid w:val="568EE372"/>
    <w:rsid w:val="56935BB7"/>
    <w:rsid w:val="56936B51"/>
    <w:rsid w:val="569F47E8"/>
    <w:rsid w:val="569FBF36"/>
    <w:rsid w:val="56A13E59"/>
    <w:rsid w:val="56A4A7FC"/>
    <w:rsid w:val="56A74CDF"/>
    <w:rsid w:val="56A7E771"/>
    <w:rsid w:val="56A9DC80"/>
    <w:rsid w:val="56AA4661"/>
    <w:rsid w:val="56AB4BC0"/>
    <w:rsid w:val="56AC194F"/>
    <w:rsid w:val="56AC3198"/>
    <w:rsid w:val="56AE1026"/>
    <w:rsid w:val="56B26BEF"/>
    <w:rsid w:val="56B2A265"/>
    <w:rsid w:val="56B7A8F9"/>
    <w:rsid w:val="56B83682"/>
    <w:rsid w:val="56B8B19C"/>
    <w:rsid w:val="56BB1C51"/>
    <w:rsid w:val="56BD1615"/>
    <w:rsid w:val="56C09344"/>
    <w:rsid w:val="56C15FBA"/>
    <w:rsid w:val="56C1C129"/>
    <w:rsid w:val="56C2CB63"/>
    <w:rsid w:val="56C439EE"/>
    <w:rsid w:val="56C72E92"/>
    <w:rsid w:val="56CAD5FC"/>
    <w:rsid w:val="56CB7598"/>
    <w:rsid w:val="56CC7A28"/>
    <w:rsid w:val="56CCF1EE"/>
    <w:rsid w:val="56CE9781"/>
    <w:rsid w:val="56CFD97F"/>
    <w:rsid w:val="56D2D6B7"/>
    <w:rsid w:val="56D8D816"/>
    <w:rsid w:val="56DB04B1"/>
    <w:rsid w:val="56DB4D13"/>
    <w:rsid w:val="56DBDCE2"/>
    <w:rsid w:val="56E1824D"/>
    <w:rsid w:val="56E57002"/>
    <w:rsid w:val="56E5C6BC"/>
    <w:rsid w:val="56E8031A"/>
    <w:rsid w:val="56E8D3AD"/>
    <w:rsid w:val="56EA825F"/>
    <w:rsid w:val="56ED9DB6"/>
    <w:rsid w:val="56EF1743"/>
    <w:rsid w:val="56EFBA05"/>
    <w:rsid w:val="56F38DB2"/>
    <w:rsid w:val="56F39776"/>
    <w:rsid w:val="56F876E7"/>
    <w:rsid w:val="56FA4AE8"/>
    <w:rsid w:val="56FA7963"/>
    <w:rsid w:val="56FB8A80"/>
    <w:rsid w:val="56FD041C"/>
    <w:rsid w:val="56FED2AD"/>
    <w:rsid w:val="5701C454"/>
    <w:rsid w:val="57033AA8"/>
    <w:rsid w:val="57043CD0"/>
    <w:rsid w:val="570694C2"/>
    <w:rsid w:val="57092550"/>
    <w:rsid w:val="570954A1"/>
    <w:rsid w:val="570A04AB"/>
    <w:rsid w:val="570BAAB2"/>
    <w:rsid w:val="570C12F4"/>
    <w:rsid w:val="570E1376"/>
    <w:rsid w:val="571029D1"/>
    <w:rsid w:val="57105A1C"/>
    <w:rsid w:val="571250BB"/>
    <w:rsid w:val="57147E2B"/>
    <w:rsid w:val="571873CB"/>
    <w:rsid w:val="57189C8F"/>
    <w:rsid w:val="571BECC5"/>
    <w:rsid w:val="571E2D9A"/>
    <w:rsid w:val="57241979"/>
    <w:rsid w:val="5725D02E"/>
    <w:rsid w:val="57286A51"/>
    <w:rsid w:val="5728C5B7"/>
    <w:rsid w:val="57291818"/>
    <w:rsid w:val="572A5623"/>
    <w:rsid w:val="572A7375"/>
    <w:rsid w:val="572B8BD6"/>
    <w:rsid w:val="572F6077"/>
    <w:rsid w:val="573206B1"/>
    <w:rsid w:val="573294EE"/>
    <w:rsid w:val="57340596"/>
    <w:rsid w:val="57399801"/>
    <w:rsid w:val="573BE228"/>
    <w:rsid w:val="573C25ED"/>
    <w:rsid w:val="573CFF44"/>
    <w:rsid w:val="573EAFAA"/>
    <w:rsid w:val="574378FF"/>
    <w:rsid w:val="574814E4"/>
    <w:rsid w:val="57495C93"/>
    <w:rsid w:val="574B18D7"/>
    <w:rsid w:val="574B2FDC"/>
    <w:rsid w:val="574DE034"/>
    <w:rsid w:val="574FB5DE"/>
    <w:rsid w:val="5751C80A"/>
    <w:rsid w:val="57564758"/>
    <w:rsid w:val="5758088B"/>
    <w:rsid w:val="57589432"/>
    <w:rsid w:val="5759A43A"/>
    <w:rsid w:val="575AD9C3"/>
    <w:rsid w:val="57640D3B"/>
    <w:rsid w:val="5766F1DE"/>
    <w:rsid w:val="57687E91"/>
    <w:rsid w:val="5769DFFD"/>
    <w:rsid w:val="576AF546"/>
    <w:rsid w:val="576C1156"/>
    <w:rsid w:val="5771998C"/>
    <w:rsid w:val="577980CF"/>
    <w:rsid w:val="577B1BB2"/>
    <w:rsid w:val="577B803F"/>
    <w:rsid w:val="577D159A"/>
    <w:rsid w:val="577F7A50"/>
    <w:rsid w:val="57808A30"/>
    <w:rsid w:val="57823728"/>
    <w:rsid w:val="57848F15"/>
    <w:rsid w:val="57854B8E"/>
    <w:rsid w:val="5786F3F7"/>
    <w:rsid w:val="5788E83E"/>
    <w:rsid w:val="57891AC2"/>
    <w:rsid w:val="578E0ADA"/>
    <w:rsid w:val="57941B1A"/>
    <w:rsid w:val="57998DB4"/>
    <w:rsid w:val="5799E676"/>
    <w:rsid w:val="579D6C65"/>
    <w:rsid w:val="579DEF8D"/>
    <w:rsid w:val="579EE9C7"/>
    <w:rsid w:val="579F9E3E"/>
    <w:rsid w:val="57A55B08"/>
    <w:rsid w:val="57A60AED"/>
    <w:rsid w:val="57A8200C"/>
    <w:rsid w:val="57A87CD9"/>
    <w:rsid w:val="57AA55F0"/>
    <w:rsid w:val="57AC6B69"/>
    <w:rsid w:val="57AC7FFA"/>
    <w:rsid w:val="57AF123B"/>
    <w:rsid w:val="57B13052"/>
    <w:rsid w:val="57B4B617"/>
    <w:rsid w:val="57B95CCF"/>
    <w:rsid w:val="57BCFEBC"/>
    <w:rsid w:val="57BEC8E4"/>
    <w:rsid w:val="57BED214"/>
    <w:rsid w:val="57C3BD3C"/>
    <w:rsid w:val="57C48F08"/>
    <w:rsid w:val="57C4AB26"/>
    <w:rsid w:val="57C5819A"/>
    <w:rsid w:val="57C625DE"/>
    <w:rsid w:val="57C68C81"/>
    <w:rsid w:val="57C9DE3F"/>
    <w:rsid w:val="57CF8EC1"/>
    <w:rsid w:val="57CF9C1C"/>
    <w:rsid w:val="57D91BC8"/>
    <w:rsid w:val="57D9402E"/>
    <w:rsid w:val="57D943ED"/>
    <w:rsid w:val="57DE069D"/>
    <w:rsid w:val="57DFC347"/>
    <w:rsid w:val="57DFD5E9"/>
    <w:rsid w:val="57E25B74"/>
    <w:rsid w:val="57E3296B"/>
    <w:rsid w:val="57E37C80"/>
    <w:rsid w:val="57E6ACCB"/>
    <w:rsid w:val="57E77BD2"/>
    <w:rsid w:val="57E94616"/>
    <w:rsid w:val="57EFA733"/>
    <w:rsid w:val="57F1C69F"/>
    <w:rsid w:val="57F31121"/>
    <w:rsid w:val="57F3205B"/>
    <w:rsid w:val="57F45E9D"/>
    <w:rsid w:val="57F83713"/>
    <w:rsid w:val="57F8F6E5"/>
    <w:rsid w:val="57FDD8E2"/>
    <w:rsid w:val="57FE2DFE"/>
    <w:rsid w:val="57FE5A06"/>
    <w:rsid w:val="5800BF38"/>
    <w:rsid w:val="5801BC18"/>
    <w:rsid w:val="5802353D"/>
    <w:rsid w:val="58032713"/>
    <w:rsid w:val="5804CEF1"/>
    <w:rsid w:val="58059722"/>
    <w:rsid w:val="580842DB"/>
    <w:rsid w:val="58084F45"/>
    <w:rsid w:val="5808850F"/>
    <w:rsid w:val="580B1427"/>
    <w:rsid w:val="580E3C7F"/>
    <w:rsid w:val="58116BE7"/>
    <w:rsid w:val="58121DC4"/>
    <w:rsid w:val="58127999"/>
    <w:rsid w:val="58168D1E"/>
    <w:rsid w:val="581AA260"/>
    <w:rsid w:val="581EEC8A"/>
    <w:rsid w:val="5825FA73"/>
    <w:rsid w:val="5826B584"/>
    <w:rsid w:val="5828CF6A"/>
    <w:rsid w:val="5829B794"/>
    <w:rsid w:val="582BE968"/>
    <w:rsid w:val="582CF0F6"/>
    <w:rsid w:val="582EAB85"/>
    <w:rsid w:val="58309F53"/>
    <w:rsid w:val="5834FB88"/>
    <w:rsid w:val="58363A5B"/>
    <w:rsid w:val="5837D393"/>
    <w:rsid w:val="58390106"/>
    <w:rsid w:val="58393415"/>
    <w:rsid w:val="58395594"/>
    <w:rsid w:val="583AB6A3"/>
    <w:rsid w:val="583C1BD9"/>
    <w:rsid w:val="583F063E"/>
    <w:rsid w:val="58402491"/>
    <w:rsid w:val="584A60F6"/>
    <w:rsid w:val="584C8545"/>
    <w:rsid w:val="584FB8A6"/>
    <w:rsid w:val="5851488D"/>
    <w:rsid w:val="5853461D"/>
    <w:rsid w:val="5855943E"/>
    <w:rsid w:val="585596BD"/>
    <w:rsid w:val="585B0E5B"/>
    <w:rsid w:val="585D64CB"/>
    <w:rsid w:val="5865A66E"/>
    <w:rsid w:val="5868B5BD"/>
    <w:rsid w:val="586BF751"/>
    <w:rsid w:val="586C3FA5"/>
    <w:rsid w:val="586F39B3"/>
    <w:rsid w:val="586F9B5D"/>
    <w:rsid w:val="58724E25"/>
    <w:rsid w:val="5872FB6D"/>
    <w:rsid w:val="5873961A"/>
    <w:rsid w:val="587412AE"/>
    <w:rsid w:val="58751F58"/>
    <w:rsid w:val="5875E9EF"/>
    <w:rsid w:val="58775F1D"/>
    <w:rsid w:val="5879ADF8"/>
    <w:rsid w:val="587B234D"/>
    <w:rsid w:val="587C6478"/>
    <w:rsid w:val="587F9DCA"/>
    <w:rsid w:val="58825A97"/>
    <w:rsid w:val="58830762"/>
    <w:rsid w:val="5883D910"/>
    <w:rsid w:val="58871C68"/>
    <w:rsid w:val="588B67ED"/>
    <w:rsid w:val="588DD193"/>
    <w:rsid w:val="5892171B"/>
    <w:rsid w:val="58924CCF"/>
    <w:rsid w:val="5892EAF0"/>
    <w:rsid w:val="5896F70C"/>
    <w:rsid w:val="589C7F08"/>
    <w:rsid w:val="589D1ED0"/>
    <w:rsid w:val="58A22E60"/>
    <w:rsid w:val="58A8A737"/>
    <w:rsid w:val="58AA4F70"/>
    <w:rsid w:val="58AB7973"/>
    <w:rsid w:val="58AC6603"/>
    <w:rsid w:val="58AD622B"/>
    <w:rsid w:val="58ADF525"/>
    <w:rsid w:val="58AE0B12"/>
    <w:rsid w:val="58AE5372"/>
    <w:rsid w:val="58B028E6"/>
    <w:rsid w:val="58B0909F"/>
    <w:rsid w:val="58B41BF9"/>
    <w:rsid w:val="58B9D500"/>
    <w:rsid w:val="58BB7010"/>
    <w:rsid w:val="58BEE83D"/>
    <w:rsid w:val="58C1A00F"/>
    <w:rsid w:val="58C346ED"/>
    <w:rsid w:val="58C87314"/>
    <w:rsid w:val="58C9ACFC"/>
    <w:rsid w:val="58D1589D"/>
    <w:rsid w:val="58D2EC9B"/>
    <w:rsid w:val="58D5D96A"/>
    <w:rsid w:val="58EB160A"/>
    <w:rsid w:val="58F03B97"/>
    <w:rsid w:val="58F57ED3"/>
    <w:rsid w:val="58F6C24D"/>
    <w:rsid w:val="58FBC65F"/>
    <w:rsid w:val="58FC888F"/>
    <w:rsid w:val="58FFF98E"/>
    <w:rsid w:val="590202DE"/>
    <w:rsid w:val="590673CA"/>
    <w:rsid w:val="590B32D1"/>
    <w:rsid w:val="590C2F9D"/>
    <w:rsid w:val="590F6398"/>
    <w:rsid w:val="590FA5AD"/>
    <w:rsid w:val="59101C05"/>
    <w:rsid w:val="59108E7B"/>
    <w:rsid w:val="59111F36"/>
    <w:rsid w:val="5913781E"/>
    <w:rsid w:val="59195485"/>
    <w:rsid w:val="591A4ABA"/>
    <w:rsid w:val="591C788B"/>
    <w:rsid w:val="591F4F28"/>
    <w:rsid w:val="591FEB7A"/>
    <w:rsid w:val="5924CE5E"/>
    <w:rsid w:val="5924D5AA"/>
    <w:rsid w:val="5928796A"/>
    <w:rsid w:val="59307806"/>
    <w:rsid w:val="5931FA8B"/>
    <w:rsid w:val="5931FC43"/>
    <w:rsid w:val="59328573"/>
    <w:rsid w:val="5932A3F8"/>
    <w:rsid w:val="59330153"/>
    <w:rsid w:val="59331BC4"/>
    <w:rsid w:val="5934ADDA"/>
    <w:rsid w:val="593620A4"/>
    <w:rsid w:val="594234A2"/>
    <w:rsid w:val="5942CD99"/>
    <w:rsid w:val="594382B8"/>
    <w:rsid w:val="5943D35F"/>
    <w:rsid w:val="59462064"/>
    <w:rsid w:val="5947ABDF"/>
    <w:rsid w:val="5947FC29"/>
    <w:rsid w:val="5949D5AA"/>
    <w:rsid w:val="594B8CAF"/>
    <w:rsid w:val="594D5219"/>
    <w:rsid w:val="594E20CE"/>
    <w:rsid w:val="595360BB"/>
    <w:rsid w:val="5953E01C"/>
    <w:rsid w:val="5955A163"/>
    <w:rsid w:val="59563C9B"/>
    <w:rsid w:val="595B1651"/>
    <w:rsid w:val="595F739A"/>
    <w:rsid w:val="5965BDAE"/>
    <w:rsid w:val="5966F527"/>
    <w:rsid w:val="59689872"/>
    <w:rsid w:val="596A37AC"/>
    <w:rsid w:val="596B9827"/>
    <w:rsid w:val="596D916B"/>
    <w:rsid w:val="596FE219"/>
    <w:rsid w:val="59727D1F"/>
    <w:rsid w:val="5973A247"/>
    <w:rsid w:val="59749806"/>
    <w:rsid w:val="59775900"/>
    <w:rsid w:val="597A19F0"/>
    <w:rsid w:val="597F3B27"/>
    <w:rsid w:val="59807F23"/>
    <w:rsid w:val="5981F286"/>
    <w:rsid w:val="598801F9"/>
    <w:rsid w:val="59889B31"/>
    <w:rsid w:val="598D1B61"/>
    <w:rsid w:val="598E046F"/>
    <w:rsid w:val="598E8D59"/>
    <w:rsid w:val="598EAF3D"/>
    <w:rsid w:val="598F3154"/>
    <w:rsid w:val="598F4629"/>
    <w:rsid w:val="59914A44"/>
    <w:rsid w:val="59924064"/>
    <w:rsid w:val="5998AB8A"/>
    <w:rsid w:val="599F5A64"/>
    <w:rsid w:val="59A25609"/>
    <w:rsid w:val="59A72748"/>
    <w:rsid w:val="59A854C2"/>
    <w:rsid w:val="59AF1430"/>
    <w:rsid w:val="59AFA751"/>
    <w:rsid w:val="59AFD6BE"/>
    <w:rsid w:val="59B3F3D8"/>
    <w:rsid w:val="59B61B9F"/>
    <w:rsid w:val="59B9F52F"/>
    <w:rsid w:val="59B9FFD2"/>
    <w:rsid w:val="59C24EA7"/>
    <w:rsid w:val="59C74333"/>
    <w:rsid w:val="59C7FD7C"/>
    <w:rsid w:val="59CB70A0"/>
    <w:rsid w:val="59CDA856"/>
    <w:rsid w:val="59CDE552"/>
    <w:rsid w:val="59D070C0"/>
    <w:rsid w:val="59D4AC33"/>
    <w:rsid w:val="59D61657"/>
    <w:rsid w:val="59D62DD6"/>
    <w:rsid w:val="59D892E3"/>
    <w:rsid w:val="59D91663"/>
    <w:rsid w:val="59DA7C0F"/>
    <w:rsid w:val="59DEF88F"/>
    <w:rsid w:val="59E08677"/>
    <w:rsid w:val="59E430DC"/>
    <w:rsid w:val="59E49F8A"/>
    <w:rsid w:val="59E7B259"/>
    <w:rsid w:val="59E83EAA"/>
    <w:rsid w:val="59E88BA0"/>
    <w:rsid w:val="59E8E307"/>
    <w:rsid w:val="59E904CD"/>
    <w:rsid w:val="59ECF19C"/>
    <w:rsid w:val="59ED1A2B"/>
    <w:rsid w:val="59EDA511"/>
    <w:rsid w:val="59EFFA94"/>
    <w:rsid w:val="59F09719"/>
    <w:rsid w:val="59F15EE4"/>
    <w:rsid w:val="59F24716"/>
    <w:rsid w:val="59F255F1"/>
    <w:rsid w:val="59F3DD5C"/>
    <w:rsid w:val="59F610F6"/>
    <w:rsid w:val="59F72BE4"/>
    <w:rsid w:val="59F86A3E"/>
    <w:rsid w:val="59F988AA"/>
    <w:rsid w:val="59FA9FCA"/>
    <w:rsid w:val="59FFBBE9"/>
    <w:rsid w:val="5A00A500"/>
    <w:rsid w:val="5A033C57"/>
    <w:rsid w:val="5A0668EF"/>
    <w:rsid w:val="5A0805FB"/>
    <w:rsid w:val="5A0A2018"/>
    <w:rsid w:val="5A0EC0BE"/>
    <w:rsid w:val="5A1577E4"/>
    <w:rsid w:val="5A1703D4"/>
    <w:rsid w:val="5A17CEFB"/>
    <w:rsid w:val="5A1B1370"/>
    <w:rsid w:val="5A1F8D97"/>
    <w:rsid w:val="5A22246A"/>
    <w:rsid w:val="5A233687"/>
    <w:rsid w:val="5A2428BD"/>
    <w:rsid w:val="5A261DD8"/>
    <w:rsid w:val="5A293A41"/>
    <w:rsid w:val="5A2A64D8"/>
    <w:rsid w:val="5A2B6A68"/>
    <w:rsid w:val="5A2B89E5"/>
    <w:rsid w:val="5A2CBD8D"/>
    <w:rsid w:val="5A2CC5EC"/>
    <w:rsid w:val="5A2CD6FB"/>
    <w:rsid w:val="5A2D9C67"/>
    <w:rsid w:val="5A2DE10A"/>
    <w:rsid w:val="5A2E5066"/>
    <w:rsid w:val="5A2FC895"/>
    <w:rsid w:val="5A363A28"/>
    <w:rsid w:val="5A38B5E2"/>
    <w:rsid w:val="5A3C3CF9"/>
    <w:rsid w:val="5A3FEED5"/>
    <w:rsid w:val="5A40D3D2"/>
    <w:rsid w:val="5A41503A"/>
    <w:rsid w:val="5A428AC9"/>
    <w:rsid w:val="5A43A239"/>
    <w:rsid w:val="5A44782D"/>
    <w:rsid w:val="5A49050D"/>
    <w:rsid w:val="5A4B2646"/>
    <w:rsid w:val="5A4BA1EB"/>
    <w:rsid w:val="5A4C1E3E"/>
    <w:rsid w:val="5A4CC55A"/>
    <w:rsid w:val="5A4D3A48"/>
    <w:rsid w:val="5A4DACF8"/>
    <w:rsid w:val="5A50E49D"/>
    <w:rsid w:val="5A50F6EA"/>
    <w:rsid w:val="5A539D1F"/>
    <w:rsid w:val="5A56874E"/>
    <w:rsid w:val="5A5BA832"/>
    <w:rsid w:val="5A5C6996"/>
    <w:rsid w:val="5A5D3519"/>
    <w:rsid w:val="5A5E52D5"/>
    <w:rsid w:val="5A614CE2"/>
    <w:rsid w:val="5A61546F"/>
    <w:rsid w:val="5A65962C"/>
    <w:rsid w:val="5A6ABEF5"/>
    <w:rsid w:val="5A6D9273"/>
    <w:rsid w:val="5A6F3FE0"/>
    <w:rsid w:val="5A700319"/>
    <w:rsid w:val="5A70FE00"/>
    <w:rsid w:val="5A713CC0"/>
    <w:rsid w:val="5A734118"/>
    <w:rsid w:val="5A79C33C"/>
    <w:rsid w:val="5A7DDD41"/>
    <w:rsid w:val="5A84B75F"/>
    <w:rsid w:val="5A866371"/>
    <w:rsid w:val="5A87236F"/>
    <w:rsid w:val="5A8EACBD"/>
    <w:rsid w:val="5A911410"/>
    <w:rsid w:val="5A953C26"/>
    <w:rsid w:val="5A95ADDD"/>
    <w:rsid w:val="5A96766A"/>
    <w:rsid w:val="5A9993AB"/>
    <w:rsid w:val="5A9A5AC3"/>
    <w:rsid w:val="5A9B66BF"/>
    <w:rsid w:val="5A9C2623"/>
    <w:rsid w:val="5A9DE704"/>
    <w:rsid w:val="5A9FF2C2"/>
    <w:rsid w:val="5AA136C9"/>
    <w:rsid w:val="5AA5C022"/>
    <w:rsid w:val="5AA6245F"/>
    <w:rsid w:val="5AA67EE9"/>
    <w:rsid w:val="5AA6A975"/>
    <w:rsid w:val="5AA94A4D"/>
    <w:rsid w:val="5AAA1FFB"/>
    <w:rsid w:val="5AAB1CF0"/>
    <w:rsid w:val="5AAE25DB"/>
    <w:rsid w:val="5AAFB34E"/>
    <w:rsid w:val="5AAFD121"/>
    <w:rsid w:val="5AAFFCCE"/>
    <w:rsid w:val="5AB1CD34"/>
    <w:rsid w:val="5AB532B4"/>
    <w:rsid w:val="5AB83BFB"/>
    <w:rsid w:val="5AB9F4FC"/>
    <w:rsid w:val="5ABB7E69"/>
    <w:rsid w:val="5ABCEB9D"/>
    <w:rsid w:val="5ABFCFF7"/>
    <w:rsid w:val="5ABFF635"/>
    <w:rsid w:val="5AC06094"/>
    <w:rsid w:val="5AC0C329"/>
    <w:rsid w:val="5AC17DE3"/>
    <w:rsid w:val="5AC2310E"/>
    <w:rsid w:val="5AC6EE6F"/>
    <w:rsid w:val="5AD0A620"/>
    <w:rsid w:val="5AD28A13"/>
    <w:rsid w:val="5AD34056"/>
    <w:rsid w:val="5AD375BD"/>
    <w:rsid w:val="5AD60F7E"/>
    <w:rsid w:val="5AD6A19B"/>
    <w:rsid w:val="5AD6AF94"/>
    <w:rsid w:val="5AD773BB"/>
    <w:rsid w:val="5AD7C07A"/>
    <w:rsid w:val="5AD83DF1"/>
    <w:rsid w:val="5AD93466"/>
    <w:rsid w:val="5ADA8371"/>
    <w:rsid w:val="5ADB426C"/>
    <w:rsid w:val="5ADD331D"/>
    <w:rsid w:val="5ADD823C"/>
    <w:rsid w:val="5ADF2780"/>
    <w:rsid w:val="5ADFE07B"/>
    <w:rsid w:val="5AE232B4"/>
    <w:rsid w:val="5AE52B0A"/>
    <w:rsid w:val="5AE610D6"/>
    <w:rsid w:val="5AE7B10D"/>
    <w:rsid w:val="5AE9601D"/>
    <w:rsid w:val="5AE97063"/>
    <w:rsid w:val="5AEAA07C"/>
    <w:rsid w:val="5AEBAB1F"/>
    <w:rsid w:val="5AEBC423"/>
    <w:rsid w:val="5AEC6B0A"/>
    <w:rsid w:val="5AF1A7B8"/>
    <w:rsid w:val="5AF26622"/>
    <w:rsid w:val="5AF32164"/>
    <w:rsid w:val="5AF4CEE0"/>
    <w:rsid w:val="5AF762CF"/>
    <w:rsid w:val="5AF87302"/>
    <w:rsid w:val="5AF95C7A"/>
    <w:rsid w:val="5AFA1A89"/>
    <w:rsid w:val="5AFB822B"/>
    <w:rsid w:val="5AFD52D0"/>
    <w:rsid w:val="5B077776"/>
    <w:rsid w:val="5B090E34"/>
    <w:rsid w:val="5B0B6AAA"/>
    <w:rsid w:val="5B0BE0AF"/>
    <w:rsid w:val="5B0D33AE"/>
    <w:rsid w:val="5B0F0378"/>
    <w:rsid w:val="5B10116B"/>
    <w:rsid w:val="5B115B22"/>
    <w:rsid w:val="5B1168A1"/>
    <w:rsid w:val="5B161099"/>
    <w:rsid w:val="5B1C876D"/>
    <w:rsid w:val="5B1FB569"/>
    <w:rsid w:val="5B21032B"/>
    <w:rsid w:val="5B26D4B2"/>
    <w:rsid w:val="5B28C6A7"/>
    <w:rsid w:val="5B29267C"/>
    <w:rsid w:val="5B2B2216"/>
    <w:rsid w:val="5B2D63AA"/>
    <w:rsid w:val="5B2DC75B"/>
    <w:rsid w:val="5B31C998"/>
    <w:rsid w:val="5B3686FA"/>
    <w:rsid w:val="5B3981AC"/>
    <w:rsid w:val="5B3CF9E2"/>
    <w:rsid w:val="5B3D1DAC"/>
    <w:rsid w:val="5B3F1D2E"/>
    <w:rsid w:val="5B4305D2"/>
    <w:rsid w:val="5B464007"/>
    <w:rsid w:val="5B467AE6"/>
    <w:rsid w:val="5B4B43D5"/>
    <w:rsid w:val="5B4CCD57"/>
    <w:rsid w:val="5B500FAD"/>
    <w:rsid w:val="5B590447"/>
    <w:rsid w:val="5B593D12"/>
    <w:rsid w:val="5B5A6E94"/>
    <w:rsid w:val="5B5D5187"/>
    <w:rsid w:val="5B64562F"/>
    <w:rsid w:val="5B64D7EC"/>
    <w:rsid w:val="5B698D3F"/>
    <w:rsid w:val="5B6CAC5A"/>
    <w:rsid w:val="5B6DDF49"/>
    <w:rsid w:val="5B6FFAC1"/>
    <w:rsid w:val="5B73CF23"/>
    <w:rsid w:val="5B769B8A"/>
    <w:rsid w:val="5B7ACDDA"/>
    <w:rsid w:val="5B7E6CCC"/>
    <w:rsid w:val="5B8201B9"/>
    <w:rsid w:val="5B825BF7"/>
    <w:rsid w:val="5B826285"/>
    <w:rsid w:val="5B8267EB"/>
    <w:rsid w:val="5B8378A8"/>
    <w:rsid w:val="5B859CAC"/>
    <w:rsid w:val="5B88A887"/>
    <w:rsid w:val="5B896FFE"/>
    <w:rsid w:val="5B906381"/>
    <w:rsid w:val="5B9067FF"/>
    <w:rsid w:val="5B931F4C"/>
    <w:rsid w:val="5B95B902"/>
    <w:rsid w:val="5B987FEF"/>
    <w:rsid w:val="5B99A4D6"/>
    <w:rsid w:val="5B9AB5D6"/>
    <w:rsid w:val="5B9EB39B"/>
    <w:rsid w:val="5B9EB953"/>
    <w:rsid w:val="5BA06BBB"/>
    <w:rsid w:val="5BA16401"/>
    <w:rsid w:val="5BA2EC7B"/>
    <w:rsid w:val="5BA56EB4"/>
    <w:rsid w:val="5BA6D7B6"/>
    <w:rsid w:val="5BA7A4BC"/>
    <w:rsid w:val="5BAAEE66"/>
    <w:rsid w:val="5BABD0E3"/>
    <w:rsid w:val="5BAC770B"/>
    <w:rsid w:val="5BAC93AF"/>
    <w:rsid w:val="5BAE33E5"/>
    <w:rsid w:val="5BAE76E6"/>
    <w:rsid w:val="5BB0545A"/>
    <w:rsid w:val="5BB1FB25"/>
    <w:rsid w:val="5BB286B8"/>
    <w:rsid w:val="5BB4A5F8"/>
    <w:rsid w:val="5BB86D6E"/>
    <w:rsid w:val="5BBF69E2"/>
    <w:rsid w:val="5BC492D0"/>
    <w:rsid w:val="5BC52F1E"/>
    <w:rsid w:val="5BC6D238"/>
    <w:rsid w:val="5BC8F36C"/>
    <w:rsid w:val="5BCB2BDD"/>
    <w:rsid w:val="5BCD0E4A"/>
    <w:rsid w:val="5BD2D176"/>
    <w:rsid w:val="5BD558D0"/>
    <w:rsid w:val="5BD5BF04"/>
    <w:rsid w:val="5BD65786"/>
    <w:rsid w:val="5BD81129"/>
    <w:rsid w:val="5BD8CAE3"/>
    <w:rsid w:val="5BD9966F"/>
    <w:rsid w:val="5BDC0B9B"/>
    <w:rsid w:val="5BDC4989"/>
    <w:rsid w:val="5BDD6298"/>
    <w:rsid w:val="5BDEB618"/>
    <w:rsid w:val="5BE84E40"/>
    <w:rsid w:val="5BEB6181"/>
    <w:rsid w:val="5BF09D43"/>
    <w:rsid w:val="5BF0BC1E"/>
    <w:rsid w:val="5BF16103"/>
    <w:rsid w:val="5BF4F456"/>
    <w:rsid w:val="5BF6991C"/>
    <w:rsid w:val="5BF9504C"/>
    <w:rsid w:val="5BF9AF0C"/>
    <w:rsid w:val="5BFB5741"/>
    <w:rsid w:val="5BFE1F1F"/>
    <w:rsid w:val="5BFE524B"/>
    <w:rsid w:val="5BFFFA53"/>
    <w:rsid w:val="5C0103A8"/>
    <w:rsid w:val="5C03CED2"/>
    <w:rsid w:val="5C05201D"/>
    <w:rsid w:val="5C08D7E1"/>
    <w:rsid w:val="5C0C2031"/>
    <w:rsid w:val="5C0E99E7"/>
    <w:rsid w:val="5C0F3A3C"/>
    <w:rsid w:val="5C10B51C"/>
    <w:rsid w:val="5C1AE280"/>
    <w:rsid w:val="5C1B51BA"/>
    <w:rsid w:val="5C21672F"/>
    <w:rsid w:val="5C217839"/>
    <w:rsid w:val="5C2231AE"/>
    <w:rsid w:val="5C230C80"/>
    <w:rsid w:val="5C2833A3"/>
    <w:rsid w:val="5C29106F"/>
    <w:rsid w:val="5C30A73E"/>
    <w:rsid w:val="5C3A55A6"/>
    <w:rsid w:val="5C3ACE67"/>
    <w:rsid w:val="5C3ADC3D"/>
    <w:rsid w:val="5C3BA428"/>
    <w:rsid w:val="5C3CA620"/>
    <w:rsid w:val="5C3E023A"/>
    <w:rsid w:val="5C42CCC2"/>
    <w:rsid w:val="5C4333B5"/>
    <w:rsid w:val="5C467517"/>
    <w:rsid w:val="5C4C1F28"/>
    <w:rsid w:val="5C4CA8CC"/>
    <w:rsid w:val="5C4ED74C"/>
    <w:rsid w:val="5C50C1A6"/>
    <w:rsid w:val="5C514A10"/>
    <w:rsid w:val="5C5171CC"/>
    <w:rsid w:val="5C530975"/>
    <w:rsid w:val="5C57DF7B"/>
    <w:rsid w:val="5C581355"/>
    <w:rsid w:val="5C5B5821"/>
    <w:rsid w:val="5C607404"/>
    <w:rsid w:val="5C61EFD2"/>
    <w:rsid w:val="5C62BB3A"/>
    <w:rsid w:val="5C636D8A"/>
    <w:rsid w:val="5C638D08"/>
    <w:rsid w:val="5C63D620"/>
    <w:rsid w:val="5C65C052"/>
    <w:rsid w:val="5C6676D3"/>
    <w:rsid w:val="5C669A14"/>
    <w:rsid w:val="5C68362C"/>
    <w:rsid w:val="5C693766"/>
    <w:rsid w:val="5C6A5D70"/>
    <w:rsid w:val="5C6CDC35"/>
    <w:rsid w:val="5C6DDCF4"/>
    <w:rsid w:val="5C6E28E6"/>
    <w:rsid w:val="5C6F3EF7"/>
    <w:rsid w:val="5C73E37B"/>
    <w:rsid w:val="5C7541BC"/>
    <w:rsid w:val="5C7783C9"/>
    <w:rsid w:val="5C784B68"/>
    <w:rsid w:val="5C78E496"/>
    <w:rsid w:val="5C7C59B7"/>
    <w:rsid w:val="5C7E9D65"/>
    <w:rsid w:val="5C7FAA9C"/>
    <w:rsid w:val="5C803859"/>
    <w:rsid w:val="5C837A79"/>
    <w:rsid w:val="5C84158D"/>
    <w:rsid w:val="5C864F0B"/>
    <w:rsid w:val="5C873AEF"/>
    <w:rsid w:val="5C887046"/>
    <w:rsid w:val="5C89341D"/>
    <w:rsid w:val="5C89EE85"/>
    <w:rsid w:val="5C8AB3D8"/>
    <w:rsid w:val="5C906A33"/>
    <w:rsid w:val="5C90E276"/>
    <w:rsid w:val="5C91502B"/>
    <w:rsid w:val="5C915A1E"/>
    <w:rsid w:val="5C93EB2C"/>
    <w:rsid w:val="5C9508D9"/>
    <w:rsid w:val="5C981A60"/>
    <w:rsid w:val="5C9A5FEA"/>
    <w:rsid w:val="5C9CB71A"/>
    <w:rsid w:val="5CA1C79C"/>
    <w:rsid w:val="5CA26557"/>
    <w:rsid w:val="5CA4536F"/>
    <w:rsid w:val="5CA639AE"/>
    <w:rsid w:val="5CA677DF"/>
    <w:rsid w:val="5CAAD272"/>
    <w:rsid w:val="5CABFFD4"/>
    <w:rsid w:val="5CAE5329"/>
    <w:rsid w:val="5CAEEBB0"/>
    <w:rsid w:val="5CB0B73A"/>
    <w:rsid w:val="5CB35D19"/>
    <w:rsid w:val="5CB4248F"/>
    <w:rsid w:val="5CBA2115"/>
    <w:rsid w:val="5CBC0D59"/>
    <w:rsid w:val="5CBDF090"/>
    <w:rsid w:val="5CC0BE4A"/>
    <w:rsid w:val="5CC19958"/>
    <w:rsid w:val="5CC29DF1"/>
    <w:rsid w:val="5CC4081B"/>
    <w:rsid w:val="5CC42CCE"/>
    <w:rsid w:val="5CC46318"/>
    <w:rsid w:val="5CC47444"/>
    <w:rsid w:val="5CC4C29B"/>
    <w:rsid w:val="5CC5546A"/>
    <w:rsid w:val="5CC66529"/>
    <w:rsid w:val="5CC6812C"/>
    <w:rsid w:val="5CC74072"/>
    <w:rsid w:val="5CC77EB2"/>
    <w:rsid w:val="5CC8725D"/>
    <w:rsid w:val="5CCACB3A"/>
    <w:rsid w:val="5CCCD6F7"/>
    <w:rsid w:val="5CCF5B4A"/>
    <w:rsid w:val="5CD5B33A"/>
    <w:rsid w:val="5CD5C94B"/>
    <w:rsid w:val="5CD78AAD"/>
    <w:rsid w:val="5CDBE71F"/>
    <w:rsid w:val="5CDD7983"/>
    <w:rsid w:val="5CDDEB3B"/>
    <w:rsid w:val="5CE07EB7"/>
    <w:rsid w:val="5CE0D2E3"/>
    <w:rsid w:val="5CE105BC"/>
    <w:rsid w:val="5CE2F7A7"/>
    <w:rsid w:val="5CE62E34"/>
    <w:rsid w:val="5CE997D4"/>
    <w:rsid w:val="5CE9FCE8"/>
    <w:rsid w:val="5CEABDDC"/>
    <w:rsid w:val="5CECD522"/>
    <w:rsid w:val="5CF02659"/>
    <w:rsid w:val="5CF3F87F"/>
    <w:rsid w:val="5CF41B6C"/>
    <w:rsid w:val="5CF64D70"/>
    <w:rsid w:val="5CFCFF86"/>
    <w:rsid w:val="5CFD6A5C"/>
    <w:rsid w:val="5D017273"/>
    <w:rsid w:val="5D020B03"/>
    <w:rsid w:val="5D05C8D6"/>
    <w:rsid w:val="5D09C9BF"/>
    <w:rsid w:val="5D0B053B"/>
    <w:rsid w:val="5D0B59E4"/>
    <w:rsid w:val="5D0C862E"/>
    <w:rsid w:val="5D0F16B2"/>
    <w:rsid w:val="5D108A99"/>
    <w:rsid w:val="5D169884"/>
    <w:rsid w:val="5D16C911"/>
    <w:rsid w:val="5D19E439"/>
    <w:rsid w:val="5D1A5B50"/>
    <w:rsid w:val="5D1D6C94"/>
    <w:rsid w:val="5D1DDF79"/>
    <w:rsid w:val="5D1F921C"/>
    <w:rsid w:val="5D200241"/>
    <w:rsid w:val="5D20FF01"/>
    <w:rsid w:val="5D213507"/>
    <w:rsid w:val="5D23146E"/>
    <w:rsid w:val="5D278D3E"/>
    <w:rsid w:val="5D29A3A8"/>
    <w:rsid w:val="5D2A179A"/>
    <w:rsid w:val="5D2D4495"/>
    <w:rsid w:val="5D31BA0A"/>
    <w:rsid w:val="5D31D719"/>
    <w:rsid w:val="5D364930"/>
    <w:rsid w:val="5D36A533"/>
    <w:rsid w:val="5D378291"/>
    <w:rsid w:val="5D380B51"/>
    <w:rsid w:val="5D3A0C3D"/>
    <w:rsid w:val="5D3A3F67"/>
    <w:rsid w:val="5D3EB435"/>
    <w:rsid w:val="5D3EC093"/>
    <w:rsid w:val="5D3FB982"/>
    <w:rsid w:val="5D4254EB"/>
    <w:rsid w:val="5D429838"/>
    <w:rsid w:val="5D441F6B"/>
    <w:rsid w:val="5D448C4A"/>
    <w:rsid w:val="5D450146"/>
    <w:rsid w:val="5D47C683"/>
    <w:rsid w:val="5D4A5494"/>
    <w:rsid w:val="5D4A96B2"/>
    <w:rsid w:val="5D51822C"/>
    <w:rsid w:val="5D536759"/>
    <w:rsid w:val="5D562BF5"/>
    <w:rsid w:val="5D56BD52"/>
    <w:rsid w:val="5D5977FC"/>
    <w:rsid w:val="5D59D76D"/>
    <w:rsid w:val="5D5BFAD2"/>
    <w:rsid w:val="5D5DDA82"/>
    <w:rsid w:val="5D5E4135"/>
    <w:rsid w:val="5D5ED899"/>
    <w:rsid w:val="5D624B1A"/>
    <w:rsid w:val="5D629C77"/>
    <w:rsid w:val="5D634EEE"/>
    <w:rsid w:val="5D672C77"/>
    <w:rsid w:val="5D69E919"/>
    <w:rsid w:val="5D6A51DB"/>
    <w:rsid w:val="5D6DE48E"/>
    <w:rsid w:val="5D6EA215"/>
    <w:rsid w:val="5D6FC405"/>
    <w:rsid w:val="5D70AA42"/>
    <w:rsid w:val="5D70DB42"/>
    <w:rsid w:val="5D722F48"/>
    <w:rsid w:val="5D74104F"/>
    <w:rsid w:val="5D746870"/>
    <w:rsid w:val="5D764687"/>
    <w:rsid w:val="5D79BEA9"/>
    <w:rsid w:val="5D7A090C"/>
    <w:rsid w:val="5D7BA51D"/>
    <w:rsid w:val="5D7C19DA"/>
    <w:rsid w:val="5D7D192C"/>
    <w:rsid w:val="5D7E4465"/>
    <w:rsid w:val="5D7E6E71"/>
    <w:rsid w:val="5D80E8D8"/>
    <w:rsid w:val="5D811950"/>
    <w:rsid w:val="5D82FA7E"/>
    <w:rsid w:val="5D8477D6"/>
    <w:rsid w:val="5D881A6C"/>
    <w:rsid w:val="5D8B4570"/>
    <w:rsid w:val="5D8C3713"/>
    <w:rsid w:val="5D9044EF"/>
    <w:rsid w:val="5D9269A8"/>
    <w:rsid w:val="5D93CF27"/>
    <w:rsid w:val="5D93EE14"/>
    <w:rsid w:val="5D94A12D"/>
    <w:rsid w:val="5D9564AF"/>
    <w:rsid w:val="5D95C5F7"/>
    <w:rsid w:val="5D986521"/>
    <w:rsid w:val="5D9B72AB"/>
    <w:rsid w:val="5D9D0902"/>
    <w:rsid w:val="5D9FCC49"/>
    <w:rsid w:val="5DA4236F"/>
    <w:rsid w:val="5DA90C2E"/>
    <w:rsid w:val="5DA91A27"/>
    <w:rsid w:val="5DAAA9B0"/>
    <w:rsid w:val="5DAFB113"/>
    <w:rsid w:val="5DB0AB90"/>
    <w:rsid w:val="5DB31D6C"/>
    <w:rsid w:val="5DB5641B"/>
    <w:rsid w:val="5DB6032E"/>
    <w:rsid w:val="5DB7871C"/>
    <w:rsid w:val="5DB79BC4"/>
    <w:rsid w:val="5DBA25F7"/>
    <w:rsid w:val="5DBAD5DC"/>
    <w:rsid w:val="5DBCD6CE"/>
    <w:rsid w:val="5DBD9EE3"/>
    <w:rsid w:val="5DBE1FF5"/>
    <w:rsid w:val="5DBF14E0"/>
    <w:rsid w:val="5DBF3D47"/>
    <w:rsid w:val="5DC6F51A"/>
    <w:rsid w:val="5DCA18E2"/>
    <w:rsid w:val="5DCA9C32"/>
    <w:rsid w:val="5DCCD04E"/>
    <w:rsid w:val="5DCCEA59"/>
    <w:rsid w:val="5DCD00D7"/>
    <w:rsid w:val="5DD44A0E"/>
    <w:rsid w:val="5DDE1583"/>
    <w:rsid w:val="5DDEDC4F"/>
    <w:rsid w:val="5DE224B9"/>
    <w:rsid w:val="5DE23B47"/>
    <w:rsid w:val="5DE6CB6C"/>
    <w:rsid w:val="5DE7F147"/>
    <w:rsid w:val="5DE7F16B"/>
    <w:rsid w:val="5DE95265"/>
    <w:rsid w:val="5DEA0D8E"/>
    <w:rsid w:val="5DEA2C23"/>
    <w:rsid w:val="5DEB2E36"/>
    <w:rsid w:val="5DECB9D6"/>
    <w:rsid w:val="5DEEC621"/>
    <w:rsid w:val="5DF5A38D"/>
    <w:rsid w:val="5DF7A5C4"/>
    <w:rsid w:val="5DF897E5"/>
    <w:rsid w:val="5DF8B12B"/>
    <w:rsid w:val="5DF9CCCF"/>
    <w:rsid w:val="5DFAC86E"/>
    <w:rsid w:val="5DFBAA44"/>
    <w:rsid w:val="5DFBD2E8"/>
    <w:rsid w:val="5E054349"/>
    <w:rsid w:val="5E089A0B"/>
    <w:rsid w:val="5E0E6983"/>
    <w:rsid w:val="5E0F69C5"/>
    <w:rsid w:val="5E11DBA7"/>
    <w:rsid w:val="5E143FF0"/>
    <w:rsid w:val="5E16F0FF"/>
    <w:rsid w:val="5E1A688B"/>
    <w:rsid w:val="5E1C4A3D"/>
    <w:rsid w:val="5E1D482B"/>
    <w:rsid w:val="5E1E066F"/>
    <w:rsid w:val="5E1F724E"/>
    <w:rsid w:val="5E1FDDF8"/>
    <w:rsid w:val="5E218E76"/>
    <w:rsid w:val="5E26136A"/>
    <w:rsid w:val="5E26C56B"/>
    <w:rsid w:val="5E276AE9"/>
    <w:rsid w:val="5E280F92"/>
    <w:rsid w:val="5E28669F"/>
    <w:rsid w:val="5E2C0D88"/>
    <w:rsid w:val="5E2CEA5A"/>
    <w:rsid w:val="5E30F241"/>
    <w:rsid w:val="5E3315A9"/>
    <w:rsid w:val="5E341A6D"/>
    <w:rsid w:val="5E36FB88"/>
    <w:rsid w:val="5E3819C5"/>
    <w:rsid w:val="5E39DB7C"/>
    <w:rsid w:val="5E39E0FB"/>
    <w:rsid w:val="5E3B5AF0"/>
    <w:rsid w:val="5E4396FC"/>
    <w:rsid w:val="5E45358C"/>
    <w:rsid w:val="5E478208"/>
    <w:rsid w:val="5E48BE26"/>
    <w:rsid w:val="5E4ED25A"/>
    <w:rsid w:val="5E528AB3"/>
    <w:rsid w:val="5E539B5B"/>
    <w:rsid w:val="5E552738"/>
    <w:rsid w:val="5E55FBBA"/>
    <w:rsid w:val="5E57404B"/>
    <w:rsid w:val="5E57AA2D"/>
    <w:rsid w:val="5E583113"/>
    <w:rsid w:val="5E58C897"/>
    <w:rsid w:val="5E5C4326"/>
    <w:rsid w:val="5E5CA0C6"/>
    <w:rsid w:val="5E5DDBEF"/>
    <w:rsid w:val="5E5F698B"/>
    <w:rsid w:val="5E5FD2FD"/>
    <w:rsid w:val="5E60F737"/>
    <w:rsid w:val="5E6263B1"/>
    <w:rsid w:val="5E635B77"/>
    <w:rsid w:val="5E65547A"/>
    <w:rsid w:val="5E683514"/>
    <w:rsid w:val="5E6BF48E"/>
    <w:rsid w:val="5E6CBE00"/>
    <w:rsid w:val="5E6E1FDD"/>
    <w:rsid w:val="5E6E6DE4"/>
    <w:rsid w:val="5E6FA3D2"/>
    <w:rsid w:val="5E705670"/>
    <w:rsid w:val="5E740DCD"/>
    <w:rsid w:val="5E77ED6C"/>
    <w:rsid w:val="5E78C70B"/>
    <w:rsid w:val="5E78CCAA"/>
    <w:rsid w:val="5E808768"/>
    <w:rsid w:val="5E85CC22"/>
    <w:rsid w:val="5E86828C"/>
    <w:rsid w:val="5E891C42"/>
    <w:rsid w:val="5E89A182"/>
    <w:rsid w:val="5E8B4115"/>
    <w:rsid w:val="5E8E1CE8"/>
    <w:rsid w:val="5E9267E1"/>
    <w:rsid w:val="5E95E0C5"/>
    <w:rsid w:val="5E9C4A16"/>
    <w:rsid w:val="5E9EBF6E"/>
    <w:rsid w:val="5E9EF334"/>
    <w:rsid w:val="5EA08ED7"/>
    <w:rsid w:val="5EA52B5D"/>
    <w:rsid w:val="5EAD4D05"/>
    <w:rsid w:val="5EAF54A4"/>
    <w:rsid w:val="5EAF5D35"/>
    <w:rsid w:val="5EB2DE95"/>
    <w:rsid w:val="5EB60828"/>
    <w:rsid w:val="5EB73A4E"/>
    <w:rsid w:val="5EBA7EDE"/>
    <w:rsid w:val="5EBAD42E"/>
    <w:rsid w:val="5EC0679A"/>
    <w:rsid w:val="5EC18485"/>
    <w:rsid w:val="5EC21F7A"/>
    <w:rsid w:val="5EC42747"/>
    <w:rsid w:val="5EC9F014"/>
    <w:rsid w:val="5ECB63EB"/>
    <w:rsid w:val="5ECD1802"/>
    <w:rsid w:val="5ECD6D31"/>
    <w:rsid w:val="5ECF308C"/>
    <w:rsid w:val="5ED33DB5"/>
    <w:rsid w:val="5ED3A3A5"/>
    <w:rsid w:val="5ED687B2"/>
    <w:rsid w:val="5ED69E75"/>
    <w:rsid w:val="5EDD1F3F"/>
    <w:rsid w:val="5EDD3E5D"/>
    <w:rsid w:val="5EDFD1DE"/>
    <w:rsid w:val="5EE7F57B"/>
    <w:rsid w:val="5EEA644F"/>
    <w:rsid w:val="5EED2F4B"/>
    <w:rsid w:val="5EEFC039"/>
    <w:rsid w:val="5EF351AF"/>
    <w:rsid w:val="5EF4CB73"/>
    <w:rsid w:val="5EF5AB35"/>
    <w:rsid w:val="5EF5F439"/>
    <w:rsid w:val="5EF97D91"/>
    <w:rsid w:val="5EF9DCBF"/>
    <w:rsid w:val="5EFA5AE0"/>
    <w:rsid w:val="5EFB51E9"/>
    <w:rsid w:val="5EFB58BB"/>
    <w:rsid w:val="5EFCA6FB"/>
    <w:rsid w:val="5EFDA11F"/>
    <w:rsid w:val="5EFFC4F4"/>
    <w:rsid w:val="5F030E5D"/>
    <w:rsid w:val="5F07DF51"/>
    <w:rsid w:val="5F0805F6"/>
    <w:rsid w:val="5F0EEC67"/>
    <w:rsid w:val="5F0FD057"/>
    <w:rsid w:val="5F134B4E"/>
    <w:rsid w:val="5F19F534"/>
    <w:rsid w:val="5F1A1216"/>
    <w:rsid w:val="5F1A9B5C"/>
    <w:rsid w:val="5F1FE003"/>
    <w:rsid w:val="5F201898"/>
    <w:rsid w:val="5F225CBD"/>
    <w:rsid w:val="5F238CCE"/>
    <w:rsid w:val="5F243C3E"/>
    <w:rsid w:val="5F254026"/>
    <w:rsid w:val="5F255C60"/>
    <w:rsid w:val="5F267F71"/>
    <w:rsid w:val="5F2700EA"/>
    <w:rsid w:val="5F27EF94"/>
    <w:rsid w:val="5F2961CB"/>
    <w:rsid w:val="5F2C4975"/>
    <w:rsid w:val="5F312466"/>
    <w:rsid w:val="5F335F7B"/>
    <w:rsid w:val="5F3381B0"/>
    <w:rsid w:val="5F360FB1"/>
    <w:rsid w:val="5F390BD6"/>
    <w:rsid w:val="5F40C3EE"/>
    <w:rsid w:val="5F430424"/>
    <w:rsid w:val="5F45BD99"/>
    <w:rsid w:val="5F4CA958"/>
    <w:rsid w:val="5F4E0A23"/>
    <w:rsid w:val="5F4FF12F"/>
    <w:rsid w:val="5F555A87"/>
    <w:rsid w:val="5F599CC7"/>
    <w:rsid w:val="5F5AB022"/>
    <w:rsid w:val="5F5FE2D2"/>
    <w:rsid w:val="5F6294B4"/>
    <w:rsid w:val="5F62BD80"/>
    <w:rsid w:val="5F638C27"/>
    <w:rsid w:val="5F69605B"/>
    <w:rsid w:val="5F6BAA11"/>
    <w:rsid w:val="5F6CAEC7"/>
    <w:rsid w:val="5F705CA0"/>
    <w:rsid w:val="5F70B579"/>
    <w:rsid w:val="5F729934"/>
    <w:rsid w:val="5F76D2E9"/>
    <w:rsid w:val="5F7A5990"/>
    <w:rsid w:val="5F7A8486"/>
    <w:rsid w:val="5F7AC2D5"/>
    <w:rsid w:val="5F7C7C5E"/>
    <w:rsid w:val="5F7D11EC"/>
    <w:rsid w:val="5F7DA670"/>
    <w:rsid w:val="5F841098"/>
    <w:rsid w:val="5F897A92"/>
    <w:rsid w:val="5F8B3576"/>
    <w:rsid w:val="5F8F204C"/>
    <w:rsid w:val="5F90106F"/>
    <w:rsid w:val="5F92AA34"/>
    <w:rsid w:val="5F931B7A"/>
    <w:rsid w:val="5F938F5E"/>
    <w:rsid w:val="5F95B4A0"/>
    <w:rsid w:val="5F974D48"/>
    <w:rsid w:val="5F987C14"/>
    <w:rsid w:val="5F991078"/>
    <w:rsid w:val="5F992655"/>
    <w:rsid w:val="5F9A6B32"/>
    <w:rsid w:val="5F9AF8DA"/>
    <w:rsid w:val="5F9D0E3E"/>
    <w:rsid w:val="5F9E1C91"/>
    <w:rsid w:val="5F9EE01A"/>
    <w:rsid w:val="5F9F57B9"/>
    <w:rsid w:val="5F9FEA82"/>
    <w:rsid w:val="5FA4A665"/>
    <w:rsid w:val="5FA66737"/>
    <w:rsid w:val="5FA6BCEB"/>
    <w:rsid w:val="5FACB100"/>
    <w:rsid w:val="5FAFBB74"/>
    <w:rsid w:val="5FAFEAD0"/>
    <w:rsid w:val="5FB0B1D9"/>
    <w:rsid w:val="5FB15148"/>
    <w:rsid w:val="5FB46ED8"/>
    <w:rsid w:val="5FB6E2BE"/>
    <w:rsid w:val="5FB8A157"/>
    <w:rsid w:val="5FC0234F"/>
    <w:rsid w:val="5FC37461"/>
    <w:rsid w:val="5FC3C261"/>
    <w:rsid w:val="5FC41259"/>
    <w:rsid w:val="5FCCB259"/>
    <w:rsid w:val="5FCF0F8D"/>
    <w:rsid w:val="5FD0D89E"/>
    <w:rsid w:val="5FD31F0D"/>
    <w:rsid w:val="5FD3DF36"/>
    <w:rsid w:val="5FD4E393"/>
    <w:rsid w:val="5FD5632F"/>
    <w:rsid w:val="5FD611B4"/>
    <w:rsid w:val="5FD65CA9"/>
    <w:rsid w:val="5FD8AAB2"/>
    <w:rsid w:val="5FDF432D"/>
    <w:rsid w:val="5FE0E7A2"/>
    <w:rsid w:val="5FE26F77"/>
    <w:rsid w:val="5FE344EF"/>
    <w:rsid w:val="5FE40C0C"/>
    <w:rsid w:val="5FE4398C"/>
    <w:rsid w:val="5FE72D37"/>
    <w:rsid w:val="5FE80B10"/>
    <w:rsid w:val="5FE8649F"/>
    <w:rsid w:val="5FEAB505"/>
    <w:rsid w:val="5FEAD94B"/>
    <w:rsid w:val="5FEC814C"/>
    <w:rsid w:val="5FEDBA15"/>
    <w:rsid w:val="5FF0E658"/>
    <w:rsid w:val="5FF6A612"/>
    <w:rsid w:val="60005A81"/>
    <w:rsid w:val="6000AAC1"/>
    <w:rsid w:val="6000D478"/>
    <w:rsid w:val="600A104E"/>
    <w:rsid w:val="600C5D34"/>
    <w:rsid w:val="600CB1E7"/>
    <w:rsid w:val="6011A1BE"/>
    <w:rsid w:val="6012AFA1"/>
    <w:rsid w:val="6012E72A"/>
    <w:rsid w:val="6015EDD2"/>
    <w:rsid w:val="6017DAD2"/>
    <w:rsid w:val="60183256"/>
    <w:rsid w:val="60186804"/>
    <w:rsid w:val="60186CBA"/>
    <w:rsid w:val="6019F61E"/>
    <w:rsid w:val="601A973B"/>
    <w:rsid w:val="601DE40F"/>
    <w:rsid w:val="601E1CC5"/>
    <w:rsid w:val="601E5ABA"/>
    <w:rsid w:val="601F829C"/>
    <w:rsid w:val="602023E7"/>
    <w:rsid w:val="60219B8E"/>
    <w:rsid w:val="60241E7E"/>
    <w:rsid w:val="60260415"/>
    <w:rsid w:val="60262AD5"/>
    <w:rsid w:val="602651CE"/>
    <w:rsid w:val="60275D49"/>
    <w:rsid w:val="6028B408"/>
    <w:rsid w:val="602AEE42"/>
    <w:rsid w:val="602B540B"/>
    <w:rsid w:val="602CEF81"/>
    <w:rsid w:val="602D4E2D"/>
    <w:rsid w:val="602F19FC"/>
    <w:rsid w:val="60307A15"/>
    <w:rsid w:val="6035DF6E"/>
    <w:rsid w:val="60383778"/>
    <w:rsid w:val="60391753"/>
    <w:rsid w:val="603A8932"/>
    <w:rsid w:val="603DF7C2"/>
    <w:rsid w:val="603F58BF"/>
    <w:rsid w:val="603FF474"/>
    <w:rsid w:val="6041D56C"/>
    <w:rsid w:val="604879CC"/>
    <w:rsid w:val="6048A51F"/>
    <w:rsid w:val="60492D3A"/>
    <w:rsid w:val="604ABC3F"/>
    <w:rsid w:val="604C0B66"/>
    <w:rsid w:val="604EE481"/>
    <w:rsid w:val="604F276A"/>
    <w:rsid w:val="6052BD4D"/>
    <w:rsid w:val="6052F59F"/>
    <w:rsid w:val="605306F5"/>
    <w:rsid w:val="6054501B"/>
    <w:rsid w:val="6055E149"/>
    <w:rsid w:val="6056113F"/>
    <w:rsid w:val="60574ED2"/>
    <w:rsid w:val="6057C595"/>
    <w:rsid w:val="60587834"/>
    <w:rsid w:val="6058EF1E"/>
    <w:rsid w:val="605D7295"/>
    <w:rsid w:val="605DE1A8"/>
    <w:rsid w:val="6061318E"/>
    <w:rsid w:val="606174F7"/>
    <w:rsid w:val="6063AF9E"/>
    <w:rsid w:val="6064B103"/>
    <w:rsid w:val="6066A351"/>
    <w:rsid w:val="60672A43"/>
    <w:rsid w:val="6068C033"/>
    <w:rsid w:val="606935BF"/>
    <w:rsid w:val="6069B030"/>
    <w:rsid w:val="606A4205"/>
    <w:rsid w:val="606B03D2"/>
    <w:rsid w:val="606C18AD"/>
    <w:rsid w:val="606C8700"/>
    <w:rsid w:val="606FDEE3"/>
    <w:rsid w:val="6070513A"/>
    <w:rsid w:val="60720886"/>
    <w:rsid w:val="60748774"/>
    <w:rsid w:val="6079F2A4"/>
    <w:rsid w:val="607C5AB5"/>
    <w:rsid w:val="607F82BB"/>
    <w:rsid w:val="60800380"/>
    <w:rsid w:val="6080FD21"/>
    <w:rsid w:val="6081D7D7"/>
    <w:rsid w:val="6083CD22"/>
    <w:rsid w:val="60850A99"/>
    <w:rsid w:val="6085E4C6"/>
    <w:rsid w:val="6087D3D1"/>
    <w:rsid w:val="608A3874"/>
    <w:rsid w:val="608C5BEF"/>
    <w:rsid w:val="6090E424"/>
    <w:rsid w:val="60937D3D"/>
    <w:rsid w:val="60947475"/>
    <w:rsid w:val="60960290"/>
    <w:rsid w:val="6099BEE3"/>
    <w:rsid w:val="609A9E10"/>
    <w:rsid w:val="609CE92C"/>
    <w:rsid w:val="609D4780"/>
    <w:rsid w:val="60A1C762"/>
    <w:rsid w:val="60A25B95"/>
    <w:rsid w:val="60A316C6"/>
    <w:rsid w:val="60AB728F"/>
    <w:rsid w:val="60AF9071"/>
    <w:rsid w:val="60AF9687"/>
    <w:rsid w:val="60B0DDB6"/>
    <w:rsid w:val="60B32EE0"/>
    <w:rsid w:val="60B44350"/>
    <w:rsid w:val="60B45357"/>
    <w:rsid w:val="60B4FC1C"/>
    <w:rsid w:val="60B582DB"/>
    <w:rsid w:val="60B59CC2"/>
    <w:rsid w:val="60B986E7"/>
    <w:rsid w:val="60B9DA91"/>
    <w:rsid w:val="60BDA88A"/>
    <w:rsid w:val="60BFFFA9"/>
    <w:rsid w:val="60C002EC"/>
    <w:rsid w:val="60C1B49B"/>
    <w:rsid w:val="60C3C7E9"/>
    <w:rsid w:val="60C4E736"/>
    <w:rsid w:val="60CA9940"/>
    <w:rsid w:val="60CC3AE4"/>
    <w:rsid w:val="60CD8775"/>
    <w:rsid w:val="60CE625B"/>
    <w:rsid w:val="60D10667"/>
    <w:rsid w:val="60D1D56C"/>
    <w:rsid w:val="60D1FA50"/>
    <w:rsid w:val="60D50B7E"/>
    <w:rsid w:val="60D6F14A"/>
    <w:rsid w:val="60D7C1CA"/>
    <w:rsid w:val="60D8DEBC"/>
    <w:rsid w:val="60DDE4DF"/>
    <w:rsid w:val="60DE3D7A"/>
    <w:rsid w:val="60E01AB6"/>
    <w:rsid w:val="60E2C691"/>
    <w:rsid w:val="60E361CB"/>
    <w:rsid w:val="60E56077"/>
    <w:rsid w:val="60E60B48"/>
    <w:rsid w:val="60E63C2D"/>
    <w:rsid w:val="60E7A0A9"/>
    <w:rsid w:val="60E8546F"/>
    <w:rsid w:val="60EA44F0"/>
    <w:rsid w:val="60F09AD7"/>
    <w:rsid w:val="60F42353"/>
    <w:rsid w:val="60F56608"/>
    <w:rsid w:val="60F7AD3E"/>
    <w:rsid w:val="60F8A975"/>
    <w:rsid w:val="60FB424A"/>
    <w:rsid w:val="60FC9F9C"/>
    <w:rsid w:val="60FDC18F"/>
    <w:rsid w:val="60FE2E5B"/>
    <w:rsid w:val="60FE6954"/>
    <w:rsid w:val="60FF346D"/>
    <w:rsid w:val="60FFF31A"/>
    <w:rsid w:val="61008D22"/>
    <w:rsid w:val="61031B68"/>
    <w:rsid w:val="61042B23"/>
    <w:rsid w:val="6109F523"/>
    <w:rsid w:val="610A3007"/>
    <w:rsid w:val="610B66AA"/>
    <w:rsid w:val="610D3529"/>
    <w:rsid w:val="610D5E9C"/>
    <w:rsid w:val="610D918E"/>
    <w:rsid w:val="610F74EA"/>
    <w:rsid w:val="611189F2"/>
    <w:rsid w:val="611336C2"/>
    <w:rsid w:val="61158CF1"/>
    <w:rsid w:val="6119F7AE"/>
    <w:rsid w:val="611F3CDB"/>
    <w:rsid w:val="61206C67"/>
    <w:rsid w:val="6122E020"/>
    <w:rsid w:val="6123546C"/>
    <w:rsid w:val="61249168"/>
    <w:rsid w:val="6127D9A3"/>
    <w:rsid w:val="612B4871"/>
    <w:rsid w:val="612D373C"/>
    <w:rsid w:val="612ED437"/>
    <w:rsid w:val="61304757"/>
    <w:rsid w:val="61304B7F"/>
    <w:rsid w:val="61336FE9"/>
    <w:rsid w:val="61362CAB"/>
    <w:rsid w:val="6136BAB0"/>
    <w:rsid w:val="6139E439"/>
    <w:rsid w:val="613BA2E8"/>
    <w:rsid w:val="613FD060"/>
    <w:rsid w:val="61463CB8"/>
    <w:rsid w:val="61466678"/>
    <w:rsid w:val="614B1401"/>
    <w:rsid w:val="614DE251"/>
    <w:rsid w:val="614E5346"/>
    <w:rsid w:val="6153F2EE"/>
    <w:rsid w:val="6154063B"/>
    <w:rsid w:val="6155015A"/>
    <w:rsid w:val="615594D4"/>
    <w:rsid w:val="6155ABF7"/>
    <w:rsid w:val="6156FAE6"/>
    <w:rsid w:val="6159397B"/>
    <w:rsid w:val="615ADFE9"/>
    <w:rsid w:val="615F4A0C"/>
    <w:rsid w:val="61602F48"/>
    <w:rsid w:val="616469A3"/>
    <w:rsid w:val="616840A0"/>
    <w:rsid w:val="616B3D91"/>
    <w:rsid w:val="616B5EC3"/>
    <w:rsid w:val="616BAD6C"/>
    <w:rsid w:val="616BE37D"/>
    <w:rsid w:val="616F911A"/>
    <w:rsid w:val="61746547"/>
    <w:rsid w:val="6174FA02"/>
    <w:rsid w:val="6179FD48"/>
    <w:rsid w:val="617AFAD6"/>
    <w:rsid w:val="617B59EA"/>
    <w:rsid w:val="617D11FF"/>
    <w:rsid w:val="617DADA5"/>
    <w:rsid w:val="61812617"/>
    <w:rsid w:val="618186A5"/>
    <w:rsid w:val="61840065"/>
    <w:rsid w:val="618450C8"/>
    <w:rsid w:val="618538AA"/>
    <w:rsid w:val="618797D9"/>
    <w:rsid w:val="6188C2B5"/>
    <w:rsid w:val="618CD5F5"/>
    <w:rsid w:val="61930DCC"/>
    <w:rsid w:val="6194E38E"/>
    <w:rsid w:val="619801DF"/>
    <w:rsid w:val="6198B913"/>
    <w:rsid w:val="619C2402"/>
    <w:rsid w:val="61A63CA7"/>
    <w:rsid w:val="61A71AD1"/>
    <w:rsid w:val="61A748DF"/>
    <w:rsid w:val="61AC5281"/>
    <w:rsid w:val="61ACA21F"/>
    <w:rsid w:val="61AE304D"/>
    <w:rsid w:val="61B64DC1"/>
    <w:rsid w:val="61B68B8F"/>
    <w:rsid w:val="61B78A2C"/>
    <w:rsid w:val="61B9E4E4"/>
    <w:rsid w:val="61BB0748"/>
    <w:rsid w:val="61BBF9F8"/>
    <w:rsid w:val="61BFE79B"/>
    <w:rsid w:val="61C1A44E"/>
    <w:rsid w:val="61C2365E"/>
    <w:rsid w:val="61C2924B"/>
    <w:rsid w:val="61C31C4C"/>
    <w:rsid w:val="61CB8D52"/>
    <w:rsid w:val="61CEDCC5"/>
    <w:rsid w:val="61CF7E90"/>
    <w:rsid w:val="61D0059B"/>
    <w:rsid w:val="61D0BEA6"/>
    <w:rsid w:val="61D11639"/>
    <w:rsid w:val="61D48C25"/>
    <w:rsid w:val="61D64A15"/>
    <w:rsid w:val="61D8E79B"/>
    <w:rsid w:val="61DB057F"/>
    <w:rsid w:val="61DDAB8C"/>
    <w:rsid w:val="61DE212C"/>
    <w:rsid w:val="61DEC04C"/>
    <w:rsid w:val="61E0FE81"/>
    <w:rsid w:val="61E324D8"/>
    <w:rsid w:val="61E3EC05"/>
    <w:rsid w:val="61E712CF"/>
    <w:rsid w:val="61EC41E3"/>
    <w:rsid w:val="61EC5E3E"/>
    <w:rsid w:val="61ECBDD5"/>
    <w:rsid w:val="61F3CFC3"/>
    <w:rsid w:val="61F3D5B0"/>
    <w:rsid w:val="61F5CE8A"/>
    <w:rsid w:val="61F6B4D5"/>
    <w:rsid w:val="61F6DDD8"/>
    <w:rsid w:val="61FCC4A3"/>
    <w:rsid w:val="61FDC9C8"/>
    <w:rsid w:val="61FEACC9"/>
    <w:rsid w:val="6200E7F0"/>
    <w:rsid w:val="620368B6"/>
    <w:rsid w:val="62037435"/>
    <w:rsid w:val="620CDE84"/>
    <w:rsid w:val="620FBCC2"/>
    <w:rsid w:val="6218508D"/>
    <w:rsid w:val="621C4CD5"/>
    <w:rsid w:val="622108D4"/>
    <w:rsid w:val="62221C3F"/>
    <w:rsid w:val="62242EBE"/>
    <w:rsid w:val="6225A689"/>
    <w:rsid w:val="6226111B"/>
    <w:rsid w:val="6228485C"/>
    <w:rsid w:val="62294D35"/>
    <w:rsid w:val="622CED8A"/>
    <w:rsid w:val="6230253F"/>
    <w:rsid w:val="62311824"/>
    <w:rsid w:val="62313632"/>
    <w:rsid w:val="6232966B"/>
    <w:rsid w:val="6234EB00"/>
    <w:rsid w:val="6236936C"/>
    <w:rsid w:val="6239BAF5"/>
    <w:rsid w:val="623A6D9C"/>
    <w:rsid w:val="623B8BE8"/>
    <w:rsid w:val="623C0E41"/>
    <w:rsid w:val="62405DB6"/>
    <w:rsid w:val="6240798C"/>
    <w:rsid w:val="62431A81"/>
    <w:rsid w:val="62438366"/>
    <w:rsid w:val="62439854"/>
    <w:rsid w:val="6244C137"/>
    <w:rsid w:val="624FCE4D"/>
    <w:rsid w:val="625169D1"/>
    <w:rsid w:val="62531156"/>
    <w:rsid w:val="62533553"/>
    <w:rsid w:val="62555906"/>
    <w:rsid w:val="6259F1D0"/>
    <w:rsid w:val="625C9D18"/>
    <w:rsid w:val="6260233F"/>
    <w:rsid w:val="62602BCC"/>
    <w:rsid w:val="6262073B"/>
    <w:rsid w:val="6263DBF2"/>
    <w:rsid w:val="626505BA"/>
    <w:rsid w:val="62680C54"/>
    <w:rsid w:val="626AADF8"/>
    <w:rsid w:val="626AB9F7"/>
    <w:rsid w:val="626C569C"/>
    <w:rsid w:val="627124C4"/>
    <w:rsid w:val="627684FC"/>
    <w:rsid w:val="62769B6A"/>
    <w:rsid w:val="62786BC3"/>
    <w:rsid w:val="627BD7A3"/>
    <w:rsid w:val="627EBD51"/>
    <w:rsid w:val="627ED6D5"/>
    <w:rsid w:val="6281A326"/>
    <w:rsid w:val="62845304"/>
    <w:rsid w:val="62880693"/>
    <w:rsid w:val="628A3A35"/>
    <w:rsid w:val="62924BCB"/>
    <w:rsid w:val="629352BB"/>
    <w:rsid w:val="6297CBFF"/>
    <w:rsid w:val="6297F1ED"/>
    <w:rsid w:val="62981C0F"/>
    <w:rsid w:val="62986BDC"/>
    <w:rsid w:val="62A22D3E"/>
    <w:rsid w:val="62A35987"/>
    <w:rsid w:val="62A3A49A"/>
    <w:rsid w:val="62A3DD68"/>
    <w:rsid w:val="62A7F6D4"/>
    <w:rsid w:val="62A97F73"/>
    <w:rsid w:val="62A9BC49"/>
    <w:rsid w:val="62B08B9A"/>
    <w:rsid w:val="62B11A39"/>
    <w:rsid w:val="62B8BA03"/>
    <w:rsid w:val="62B8F0FB"/>
    <w:rsid w:val="62BB3368"/>
    <w:rsid w:val="62BD89BD"/>
    <w:rsid w:val="62BDCABC"/>
    <w:rsid w:val="62C28192"/>
    <w:rsid w:val="62C3B094"/>
    <w:rsid w:val="62C4A13E"/>
    <w:rsid w:val="62C5F53E"/>
    <w:rsid w:val="62C6B13E"/>
    <w:rsid w:val="62C70491"/>
    <w:rsid w:val="62C79C08"/>
    <w:rsid w:val="62C88A93"/>
    <w:rsid w:val="62C99583"/>
    <w:rsid w:val="62CA34B7"/>
    <w:rsid w:val="62CB1705"/>
    <w:rsid w:val="62CDACA6"/>
    <w:rsid w:val="62CE0CC4"/>
    <w:rsid w:val="62D25D3D"/>
    <w:rsid w:val="62D50002"/>
    <w:rsid w:val="62D7EF28"/>
    <w:rsid w:val="62DD72B8"/>
    <w:rsid w:val="62DDBA7A"/>
    <w:rsid w:val="62DDE35E"/>
    <w:rsid w:val="62E0E5B8"/>
    <w:rsid w:val="62E2670C"/>
    <w:rsid w:val="62E3CA25"/>
    <w:rsid w:val="62E440C8"/>
    <w:rsid w:val="62E556F1"/>
    <w:rsid w:val="62E5FEDD"/>
    <w:rsid w:val="62E99D03"/>
    <w:rsid w:val="62EA4F1B"/>
    <w:rsid w:val="62ED6DD6"/>
    <w:rsid w:val="62ED7E09"/>
    <w:rsid w:val="62F1699B"/>
    <w:rsid w:val="62F24C80"/>
    <w:rsid w:val="62F7C035"/>
    <w:rsid w:val="62F86C4E"/>
    <w:rsid w:val="62FADBEE"/>
    <w:rsid w:val="62FAF7F4"/>
    <w:rsid w:val="62FFAC9C"/>
    <w:rsid w:val="63008E02"/>
    <w:rsid w:val="63012F97"/>
    <w:rsid w:val="63037C0A"/>
    <w:rsid w:val="6305C812"/>
    <w:rsid w:val="630A3C35"/>
    <w:rsid w:val="630F35DA"/>
    <w:rsid w:val="63135842"/>
    <w:rsid w:val="6313F9FD"/>
    <w:rsid w:val="63182785"/>
    <w:rsid w:val="631AD09D"/>
    <w:rsid w:val="631BD274"/>
    <w:rsid w:val="631E5D0C"/>
    <w:rsid w:val="631F0922"/>
    <w:rsid w:val="631F7868"/>
    <w:rsid w:val="631FCEFB"/>
    <w:rsid w:val="63236F27"/>
    <w:rsid w:val="6327C9E0"/>
    <w:rsid w:val="6333E80A"/>
    <w:rsid w:val="63348572"/>
    <w:rsid w:val="633A70A1"/>
    <w:rsid w:val="633D241D"/>
    <w:rsid w:val="633DFD6B"/>
    <w:rsid w:val="633F71DD"/>
    <w:rsid w:val="6342C6C3"/>
    <w:rsid w:val="6347CDE2"/>
    <w:rsid w:val="634AA27C"/>
    <w:rsid w:val="63564002"/>
    <w:rsid w:val="6356488D"/>
    <w:rsid w:val="63567F49"/>
    <w:rsid w:val="635733AE"/>
    <w:rsid w:val="63585AED"/>
    <w:rsid w:val="635883AF"/>
    <w:rsid w:val="635AF5B2"/>
    <w:rsid w:val="635F9AA3"/>
    <w:rsid w:val="635FA303"/>
    <w:rsid w:val="63652C16"/>
    <w:rsid w:val="6366EBC8"/>
    <w:rsid w:val="6368C4DA"/>
    <w:rsid w:val="6368D143"/>
    <w:rsid w:val="636E4B23"/>
    <w:rsid w:val="636E50FF"/>
    <w:rsid w:val="6370FB04"/>
    <w:rsid w:val="637208EC"/>
    <w:rsid w:val="63731D75"/>
    <w:rsid w:val="6373414E"/>
    <w:rsid w:val="63749411"/>
    <w:rsid w:val="63772816"/>
    <w:rsid w:val="6377E024"/>
    <w:rsid w:val="637ACF63"/>
    <w:rsid w:val="637C4123"/>
    <w:rsid w:val="637E0F65"/>
    <w:rsid w:val="637E1F2B"/>
    <w:rsid w:val="6384F0CA"/>
    <w:rsid w:val="63860EF6"/>
    <w:rsid w:val="63883627"/>
    <w:rsid w:val="63889402"/>
    <w:rsid w:val="6388C8CA"/>
    <w:rsid w:val="63892173"/>
    <w:rsid w:val="638A140F"/>
    <w:rsid w:val="638A840D"/>
    <w:rsid w:val="638C5595"/>
    <w:rsid w:val="639068F2"/>
    <w:rsid w:val="63907DCA"/>
    <w:rsid w:val="6393F2C8"/>
    <w:rsid w:val="639423CA"/>
    <w:rsid w:val="6396EB50"/>
    <w:rsid w:val="63977207"/>
    <w:rsid w:val="639C929D"/>
    <w:rsid w:val="639C9C91"/>
    <w:rsid w:val="639EAE1C"/>
    <w:rsid w:val="639F7EB0"/>
    <w:rsid w:val="63A1D63F"/>
    <w:rsid w:val="63A28C34"/>
    <w:rsid w:val="63A2CA6E"/>
    <w:rsid w:val="63A444CB"/>
    <w:rsid w:val="63A52070"/>
    <w:rsid w:val="63A6A917"/>
    <w:rsid w:val="63A790D8"/>
    <w:rsid w:val="63A973D9"/>
    <w:rsid w:val="63AA3151"/>
    <w:rsid w:val="63B004F2"/>
    <w:rsid w:val="63B227E2"/>
    <w:rsid w:val="63B22AE2"/>
    <w:rsid w:val="63B5A289"/>
    <w:rsid w:val="63B85C19"/>
    <w:rsid w:val="63BAA858"/>
    <w:rsid w:val="63C2EDC1"/>
    <w:rsid w:val="63C7A1A5"/>
    <w:rsid w:val="63C7F240"/>
    <w:rsid w:val="63C92715"/>
    <w:rsid w:val="63CA4A4E"/>
    <w:rsid w:val="63CB366D"/>
    <w:rsid w:val="63CB6AD8"/>
    <w:rsid w:val="63CC5CFC"/>
    <w:rsid w:val="63CD7A37"/>
    <w:rsid w:val="63CE319B"/>
    <w:rsid w:val="63D1B82F"/>
    <w:rsid w:val="63D45379"/>
    <w:rsid w:val="63D5E9BA"/>
    <w:rsid w:val="63D6AFD4"/>
    <w:rsid w:val="63DA37D3"/>
    <w:rsid w:val="63DA4F9D"/>
    <w:rsid w:val="63DB8FE2"/>
    <w:rsid w:val="63DBD271"/>
    <w:rsid w:val="63DF70A7"/>
    <w:rsid w:val="63E12B2C"/>
    <w:rsid w:val="63E9F75F"/>
    <w:rsid w:val="63EA9E47"/>
    <w:rsid w:val="63ED3249"/>
    <w:rsid w:val="63ED7B26"/>
    <w:rsid w:val="63F5B4D9"/>
    <w:rsid w:val="63FA69CB"/>
    <w:rsid w:val="63FCDB66"/>
    <w:rsid w:val="64027049"/>
    <w:rsid w:val="6402F1FF"/>
    <w:rsid w:val="6403014A"/>
    <w:rsid w:val="6406C025"/>
    <w:rsid w:val="6406FE34"/>
    <w:rsid w:val="64071990"/>
    <w:rsid w:val="64071C4C"/>
    <w:rsid w:val="6407E41F"/>
    <w:rsid w:val="6409CC37"/>
    <w:rsid w:val="640B3766"/>
    <w:rsid w:val="640BE357"/>
    <w:rsid w:val="640D64B6"/>
    <w:rsid w:val="64130DC2"/>
    <w:rsid w:val="64144A7A"/>
    <w:rsid w:val="641623D0"/>
    <w:rsid w:val="6416A8C5"/>
    <w:rsid w:val="6416AAC3"/>
    <w:rsid w:val="64179B11"/>
    <w:rsid w:val="64191465"/>
    <w:rsid w:val="64193F0C"/>
    <w:rsid w:val="641DFCB5"/>
    <w:rsid w:val="641EDB6F"/>
    <w:rsid w:val="6422970D"/>
    <w:rsid w:val="6422D32D"/>
    <w:rsid w:val="642343BE"/>
    <w:rsid w:val="6423DAF6"/>
    <w:rsid w:val="64248E11"/>
    <w:rsid w:val="6424C967"/>
    <w:rsid w:val="6427E955"/>
    <w:rsid w:val="642816DC"/>
    <w:rsid w:val="642C3A41"/>
    <w:rsid w:val="642C5C84"/>
    <w:rsid w:val="64302A2D"/>
    <w:rsid w:val="64342DEC"/>
    <w:rsid w:val="6436AF16"/>
    <w:rsid w:val="643782D9"/>
    <w:rsid w:val="643929C0"/>
    <w:rsid w:val="64395A65"/>
    <w:rsid w:val="64397E43"/>
    <w:rsid w:val="643A49A1"/>
    <w:rsid w:val="643B20C9"/>
    <w:rsid w:val="643B3A35"/>
    <w:rsid w:val="643BE99E"/>
    <w:rsid w:val="644409ED"/>
    <w:rsid w:val="644809FA"/>
    <w:rsid w:val="64481002"/>
    <w:rsid w:val="644868B8"/>
    <w:rsid w:val="6448C5E4"/>
    <w:rsid w:val="6449838B"/>
    <w:rsid w:val="644C44A3"/>
    <w:rsid w:val="644E0907"/>
    <w:rsid w:val="6455A475"/>
    <w:rsid w:val="645B8217"/>
    <w:rsid w:val="6464A384"/>
    <w:rsid w:val="6467FBD6"/>
    <w:rsid w:val="64688134"/>
    <w:rsid w:val="64690301"/>
    <w:rsid w:val="646A167E"/>
    <w:rsid w:val="646BBAFA"/>
    <w:rsid w:val="646C3CFA"/>
    <w:rsid w:val="646CA08A"/>
    <w:rsid w:val="646CD862"/>
    <w:rsid w:val="646F35A1"/>
    <w:rsid w:val="646F6DB1"/>
    <w:rsid w:val="6476BA54"/>
    <w:rsid w:val="647A3B61"/>
    <w:rsid w:val="647C84D2"/>
    <w:rsid w:val="647F9FD2"/>
    <w:rsid w:val="64816C1B"/>
    <w:rsid w:val="6485F05F"/>
    <w:rsid w:val="64862783"/>
    <w:rsid w:val="64875BC1"/>
    <w:rsid w:val="6487DEF8"/>
    <w:rsid w:val="64887712"/>
    <w:rsid w:val="64896A30"/>
    <w:rsid w:val="6489EE8D"/>
    <w:rsid w:val="648B91E2"/>
    <w:rsid w:val="648C72C0"/>
    <w:rsid w:val="648C7F3C"/>
    <w:rsid w:val="648CC6C8"/>
    <w:rsid w:val="648D10AA"/>
    <w:rsid w:val="648D2D99"/>
    <w:rsid w:val="648EF039"/>
    <w:rsid w:val="64900D4B"/>
    <w:rsid w:val="649035FF"/>
    <w:rsid w:val="6492519F"/>
    <w:rsid w:val="649538C7"/>
    <w:rsid w:val="64953F8A"/>
    <w:rsid w:val="6496570A"/>
    <w:rsid w:val="64990B04"/>
    <w:rsid w:val="64991AC4"/>
    <w:rsid w:val="649A62FA"/>
    <w:rsid w:val="649AB0A7"/>
    <w:rsid w:val="649D7492"/>
    <w:rsid w:val="649E2F19"/>
    <w:rsid w:val="649ED2C4"/>
    <w:rsid w:val="649F1D26"/>
    <w:rsid w:val="64A0B1E3"/>
    <w:rsid w:val="64A0DD35"/>
    <w:rsid w:val="64A124E3"/>
    <w:rsid w:val="64A3EAEF"/>
    <w:rsid w:val="64A46648"/>
    <w:rsid w:val="64A59109"/>
    <w:rsid w:val="64A6422A"/>
    <w:rsid w:val="64A7FC63"/>
    <w:rsid w:val="64A9C770"/>
    <w:rsid w:val="64ABAF01"/>
    <w:rsid w:val="64B05B01"/>
    <w:rsid w:val="64B25CE6"/>
    <w:rsid w:val="64B80141"/>
    <w:rsid w:val="64BC79C3"/>
    <w:rsid w:val="64BD631D"/>
    <w:rsid w:val="64C21D9D"/>
    <w:rsid w:val="64C2206C"/>
    <w:rsid w:val="64C24BCA"/>
    <w:rsid w:val="64C3876D"/>
    <w:rsid w:val="64C71C4A"/>
    <w:rsid w:val="64C9D1A9"/>
    <w:rsid w:val="64CAB089"/>
    <w:rsid w:val="64CD2155"/>
    <w:rsid w:val="64CD9538"/>
    <w:rsid w:val="64CEA3CF"/>
    <w:rsid w:val="64D1A96E"/>
    <w:rsid w:val="64D1C7F7"/>
    <w:rsid w:val="64D32C2C"/>
    <w:rsid w:val="64D534E3"/>
    <w:rsid w:val="64DB44D9"/>
    <w:rsid w:val="64DC5241"/>
    <w:rsid w:val="64DFDA51"/>
    <w:rsid w:val="64E44974"/>
    <w:rsid w:val="64E62E16"/>
    <w:rsid w:val="64ECD36A"/>
    <w:rsid w:val="64ED723D"/>
    <w:rsid w:val="64EF9BDF"/>
    <w:rsid w:val="64F4D1DC"/>
    <w:rsid w:val="64F75A6F"/>
    <w:rsid w:val="64FC4548"/>
    <w:rsid w:val="64FD186A"/>
    <w:rsid w:val="64FD9EE1"/>
    <w:rsid w:val="64FFA8F0"/>
    <w:rsid w:val="65017DA0"/>
    <w:rsid w:val="6502D014"/>
    <w:rsid w:val="65034E7A"/>
    <w:rsid w:val="650B5AD3"/>
    <w:rsid w:val="650C294D"/>
    <w:rsid w:val="650C7D94"/>
    <w:rsid w:val="650E8523"/>
    <w:rsid w:val="6511FBB0"/>
    <w:rsid w:val="65148056"/>
    <w:rsid w:val="65188633"/>
    <w:rsid w:val="651A01E6"/>
    <w:rsid w:val="651E93F5"/>
    <w:rsid w:val="651E9EDB"/>
    <w:rsid w:val="651F2DEE"/>
    <w:rsid w:val="65201AC2"/>
    <w:rsid w:val="65214E07"/>
    <w:rsid w:val="65241D2C"/>
    <w:rsid w:val="65249188"/>
    <w:rsid w:val="6526EFE8"/>
    <w:rsid w:val="65275EF3"/>
    <w:rsid w:val="652AED81"/>
    <w:rsid w:val="653029B0"/>
    <w:rsid w:val="6534064B"/>
    <w:rsid w:val="6536C7D5"/>
    <w:rsid w:val="65395FFC"/>
    <w:rsid w:val="653CDDAE"/>
    <w:rsid w:val="65422A20"/>
    <w:rsid w:val="6542AFEA"/>
    <w:rsid w:val="65483A86"/>
    <w:rsid w:val="6548717B"/>
    <w:rsid w:val="6549F4B5"/>
    <w:rsid w:val="654C289D"/>
    <w:rsid w:val="654C8FED"/>
    <w:rsid w:val="654D9B50"/>
    <w:rsid w:val="654FCFD4"/>
    <w:rsid w:val="655178BB"/>
    <w:rsid w:val="6552C8A2"/>
    <w:rsid w:val="65533F0B"/>
    <w:rsid w:val="65538C39"/>
    <w:rsid w:val="65542892"/>
    <w:rsid w:val="6554B916"/>
    <w:rsid w:val="65595ADA"/>
    <w:rsid w:val="655AC9D6"/>
    <w:rsid w:val="65629785"/>
    <w:rsid w:val="6564334D"/>
    <w:rsid w:val="65649884"/>
    <w:rsid w:val="65662F6C"/>
    <w:rsid w:val="6566543A"/>
    <w:rsid w:val="6566B94D"/>
    <w:rsid w:val="6566EC24"/>
    <w:rsid w:val="65672DA1"/>
    <w:rsid w:val="6569CB9A"/>
    <w:rsid w:val="656A1B67"/>
    <w:rsid w:val="656BAEE5"/>
    <w:rsid w:val="656D3140"/>
    <w:rsid w:val="656F9AA0"/>
    <w:rsid w:val="6570DC8C"/>
    <w:rsid w:val="6570FAF4"/>
    <w:rsid w:val="657162B4"/>
    <w:rsid w:val="65730C62"/>
    <w:rsid w:val="65739268"/>
    <w:rsid w:val="65770A60"/>
    <w:rsid w:val="6578ACED"/>
    <w:rsid w:val="6578C62C"/>
    <w:rsid w:val="65790A8E"/>
    <w:rsid w:val="657B1523"/>
    <w:rsid w:val="657BFFB9"/>
    <w:rsid w:val="657CFC4F"/>
    <w:rsid w:val="657EB27E"/>
    <w:rsid w:val="658101A4"/>
    <w:rsid w:val="658186FB"/>
    <w:rsid w:val="6583C115"/>
    <w:rsid w:val="65857939"/>
    <w:rsid w:val="6586F995"/>
    <w:rsid w:val="65878428"/>
    <w:rsid w:val="65878BAA"/>
    <w:rsid w:val="658ABDC1"/>
    <w:rsid w:val="658B1339"/>
    <w:rsid w:val="658BBFCD"/>
    <w:rsid w:val="6592E2D2"/>
    <w:rsid w:val="65983E2A"/>
    <w:rsid w:val="65992C90"/>
    <w:rsid w:val="659A724C"/>
    <w:rsid w:val="659B77DF"/>
    <w:rsid w:val="659C93C8"/>
    <w:rsid w:val="65A11E92"/>
    <w:rsid w:val="65A78F39"/>
    <w:rsid w:val="65AE0C83"/>
    <w:rsid w:val="65AE5C79"/>
    <w:rsid w:val="65AF7361"/>
    <w:rsid w:val="65AFDFE3"/>
    <w:rsid w:val="65AFF789"/>
    <w:rsid w:val="65B03F20"/>
    <w:rsid w:val="65B8E0A3"/>
    <w:rsid w:val="65B9B252"/>
    <w:rsid w:val="65BCEB71"/>
    <w:rsid w:val="65C0D0B9"/>
    <w:rsid w:val="65C393FF"/>
    <w:rsid w:val="65CA7BB5"/>
    <w:rsid w:val="65D624D2"/>
    <w:rsid w:val="65D8E2F8"/>
    <w:rsid w:val="65D947E3"/>
    <w:rsid w:val="65DA505D"/>
    <w:rsid w:val="65DB0F12"/>
    <w:rsid w:val="65DDEAAE"/>
    <w:rsid w:val="65E04E55"/>
    <w:rsid w:val="65E0A9B5"/>
    <w:rsid w:val="65E5ECD3"/>
    <w:rsid w:val="65E842A2"/>
    <w:rsid w:val="65E84531"/>
    <w:rsid w:val="65E8BC5E"/>
    <w:rsid w:val="65EB6C7B"/>
    <w:rsid w:val="65EBCCD1"/>
    <w:rsid w:val="65F08D8C"/>
    <w:rsid w:val="65F4D6E7"/>
    <w:rsid w:val="65F7B767"/>
    <w:rsid w:val="65F83706"/>
    <w:rsid w:val="65FBD3DD"/>
    <w:rsid w:val="65FF1201"/>
    <w:rsid w:val="66006CC3"/>
    <w:rsid w:val="660170D7"/>
    <w:rsid w:val="6602187C"/>
    <w:rsid w:val="6604DBE4"/>
    <w:rsid w:val="6604EFF3"/>
    <w:rsid w:val="66055843"/>
    <w:rsid w:val="66060C2B"/>
    <w:rsid w:val="660C7E17"/>
    <w:rsid w:val="660E937E"/>
    <w:rsid w:val="66112841"/>
    <w:rsid w:val="66129B39"/>
    <w:rsid w:val="661C2803"/>
    <w:rsid w:val="661DC98B"/>
    <w:rsid w:val="6621C84E"/>
    <w:rsid w:val="662760B7"/>
    <w:rsid w:val="6629B4C2"/>
    <w:rsid w:val="6631225A"/>
    <w:rsid w:val="66375A80"/>
    <w:rsid w:val="663E59D6"/>
    <w:rsid w:val="663FE8BF"/>
    <w:rsid w:val="6640DCF2"/>
    <w:rsid w:val="6643D4D0"/>
    <w:rsid w:val="6643E0F2"/>
    <w:rsid w:val="6644BA67"/>
    <w:rsid w:val="664715D9"/>
    <w:rsid w:val="664B519B"/>
    <w:rsid w:val="664CA873"/>
    <w:rsid w:val="665114B8"/>
    <w:rsid w:val="665966F3"/>
    <w:rsid w:val="665A40A4"/>
    <w:rsid w:val="665F40F3"/>
    <w:rsid w:val="6660260E"/>
    <w:rsid w:val="6661CBAC"/>
    <w:rsid w:val="66623D62"/>
    <w:rsid w:val="6664D9E7"/>
    <w:rsid w:val="6666C2F2"/>
    <w:rsid w:val="66680346"/>
    <w:rsid w:val="666B16A5"/>
    <w:rsid w:val="666F8BB4"/>
    <w:rsid w:val="667130DE"/>
    <w:rsid w:val="66717059"/>
    <w:rsid w:val="66720552"/>
    <w:rsid w:val="667775C3"/>
    <w:rsid w:val="667852C4"/>
    <w:rsid w:val="667ADF84"/>
    <w:rsid w:val="667CDAF3"/>
    <w:rsid w:val="667D5CD8"/>
    <w:rsid w:val="667DA34D"/>
    <w:rsid w:val="667F3EC3"/>
    <w:rsid w:val="6682C2C6"/>
    <w:rsid w:val="66831576"/>
    <w:rsid w:val="6684A14C"/>
    <w:rsid w:val="668530D2"/>
    <w:rsid w:val="66856419"/>
    <w:rsid w:val="66859D05"/>
    <w:rsid w:val="66863699"/>
    <w:rsid w:val="66864480"/>
    <w:rsid w:val="66902C5A"/>
    <w:rsid w:val="66934B48"/>
    <w:rsid w:val="669379A5"/>
    <w:rsid w:val="6698C0D4"/>
    <w:rsid w:val="669B5692"/>
    <w:rsid w:val="66A0C975"/>
    <w:rsid w:val="66A4DCDF"/>
    <w:rsid w:val="66A548AD"/>
    <w:rsid w:val="66A5BAD0"/>
    <w:rsid w:val="66A6C0A2"/>
    <w:rsid w:val="66A9FA2E"/>
    <w:rsid w:val="66AB442C"/>
    <w:rsid w:val="66B566D2"/>
    <w:rsid w:val="66B67BB5"/>
    <w:rsid w:val="66B68960"/>
    <w:rsid w:val="66B8C61C"/>
    <w:rsid w:val="66B8CE86"/>
    <w:rsid w:val="66B9C322"/>
    <w:rsid w:val="66B9F3BB"/>
    <w:rsid w:val="66BA2890"/>
    <w:rsid w:val="66BA3E1C"/>
    <w:rsid w:val="66BC4BFD"/>
    <w:rsid w:val="66BDEBF0"/>
    <w:rsid w:val="66BFBE13"/>
    <w:rsid w:val="66C2DFC1"/>
    <w:rsid w:val="66C41F69"/>
    <w:rsid w:val="66C4D30B"/>
    <w:rsid w:val="66C6DD0E"/>
    <w:rsid w:val="66C71D99"/>
    <w:rsid w:val="66CA3CB2"/>
    <w:rsid w:val="66D19FD7"/>
    <w:rsid w:val="66D24DF3"/>
    <w:rsid w:val="66D2BF8D"/>
    <w:rsid w:val="66D2D46A"/>
    <w:rsid w:val="66D3C7C8"/>
    <w:rsid w:val="66DA12E8"/>
    <w:rsid w:val="66DC728B"/>
    <w:rsid w:val="66E05C4F"/>
    <w:rsid w:val="66E1D425"/>
    <w:rsid w:val="66E44DAF"/>
    <w:rsid w:val="66E8AAED"/>
    <w:rsid w:val="66E9B8F9"/>
    <w:rsid w:val="66E9BD94"/>
    <w:rsid w:val="66EB893B"/>
    <w:rsid w:val="66EBB43B"/>
    <w:rsid w:val="66ED34E2"/>
    <w:rsid w:val="66EE23C6"/>
    <w:rsid w:val="66EF0544"/>
    <w:rsid w:val="66F0C243"/>
    <w:rsid w:val="66F3679A"/>
    <w:rsid w:val="66F8363A"/>
    <w:rsid w:val="66FAC035"/>
    <w:rsid w:val="66FAC427"/>
    <w:rsid w:val="66FD25D9"/>
    <w:rsid w:val="66FD7D94"/>
    <w:rsid w:val="67008A24"/>
    <w:rsid w:val="6700F9A1"/>
    <w:rsid w:val="67035388"/>
    <w:rsid w:val="67038FF1"/>
    <w:rsid w:val="670429F9"/>
    <w:rsid w:val="67063CD5"/>
    <w:rsid w:val="67067CDE"/>
    <w:rsid w:val="6707AE0E"/>
    <w:rsid w:val="670DE1C3"/>
    <w:rsid w:val="6712531E"/>
    <w:rsid w:val="6712C440"/>
    <w:rsid w:val="671370B1"/>
    <w:rsid w:val="6713FDEC"/>
    <w:rsid w:val="6715633A"/>
    <w:rsid w:val="671585B8"/>
    <w:rsid w:val="6715EC17"/>
    <w:rsid w:val="67161BD7"/>
    <w:rsid w:val="671A3769"/>
    <w:rsid w:val="671A9F1A"/>
    <w:rsid w:val="671BC607"/>
    <w:rsid w:val="671CEA94"/>
    <w:rsid w:val="671E10E9"/>
    <w:rsid w:val="671EF1F2"/>
    <w:rsid w:val="671FC39F"/>
    <w:rsid w:val="6723F583"/>
    <w:rsid w:val="6725B061"/>
    <w:rsid w:val="672804F5"/>
    <w:rsid w:val="6729425F"/>
    <w:rsid w:val="672C3558"/>
    <w:rsid w:val="672CA5F1"/>
    <w:rsid w:val="672E8A8D"/>
    <w:rsid w:val="67340FC1"/>
    <w:rsid w:val="67348F58"/>
    <w:rsid w:val="67349DB3"/>
    <w:rsid w:val="67378825"/>
    <w:rsid w:val="67387062"/>
    <w:rsid w:val="673952B2"/>
    <w:rsid w:val="6739D101"/>
    <w:rsid w:val="673B5C85"/>
    <w:rsid w:val="673D39C1"/>
    <w:rsid w:val="673F642B"/>
    <w:rsid w:val="67403F1F"/>
    <w:rsid w:val="6741B760"/>
    <w:rsid w:val="6742DCE2"/>
    <w:rsid w:val="6745F348"/>
    <w:rsid w:val="6748BF22"/>
    <w:rsid w:val="6748DCC6"/>
    <w:rsid w:val="6749BE98"/>
    <w:rsid w:val="6749D894"/>
    <w:rsid w:val="674AE42E"/>
    <w:rsid w:val="674B010D"/>
    <w:rsid w:val="674C168C"/>
    <w:rsid w:val="674F4AF6"/>
    <w:rsid w:val="6752E560"/>
    <w:rsid w:val="675430AF"/>
    <w:rsid w:val="67554EAB"/>
    <w:rsid w:val="675557BB"/>
    <w:rsid w:val="67583D72"/>
    <w:rsid w:val="67585778"/>
    <w:rsid w:val="67587CD5"/>
    <w:rsid w:val="675B5D55"/>
    <w:rsid w:val="675CFF08"/>
    <w:rsid w:val="67603827"/>
    <w:rsid w:val="6760A509"/>
    <w:rsid w:val="6762F000"/>
    <w:rsid w:val="6763DF92"/>
    <w:rsid w:val="676474D8"/>
    <w:rsid w:val="67657695"/>
    <w:rsid w:val="6765B653"/>
    <w:rsid w:val="67681236"/>
    <w:rsid w:val="6768FBC4"/>
    <w:rsid w:val="67696723"/>
    <w:rsid w:val="6771C951"/>
    <w:rsid w:val="677302EC"/>
    <w:rsid w:val="67754AF4"/>
    <w:rsid w:val="6775F2E0"/>
    <w:rsid w:val="67787B59"/>
    <w:rsid w:val="6778D00C"/>
    <w:rsid w:val="677983E9"/>
    <w:rsid w:val="677A616E"/>
    <w:rsid w:val="677BA300"/>
    <w:rsid w:val="677D6E2C"/>
    <w:rsid w:val="677E15B5"/>
    <w:rsid w:val="678031E2"/>
    <w:rsid w:val="6781F681"/>
    <w:rsid w:val="6782D7B9"/>
    <w:rsid w:val="6787DBAE"/>
    <w:rsid w:val="678CBD00"/>
    <w:rsid w:val="678CC4EC"/>
    <w:rsid w:val="678E08B3"/>
    <w:rsid w:val="678FDEEB"/>
    <w:rsid w:val="6790FB15"/>
    <w:rsid w:val="67918915"/>
    <w:rsid w:val="679563E1"/>
    <w:rsid w:val="679AC138"/>
    <w:rsid w:val="679CE126"/>
    <w:rsid w:val="679D170A"/>
    <w:rsid w:val="679E9176"/>
    <w:rsid w:val="67A29963"/>
    <w:rsid w:val="67A425CF"/>
    <w:rsid w:val="67A44176"/>
    <w:rsid w:val="67A831E4"/>
    <w:rsid w:val="67AC4C26"/>
    <w:rsid w:val="67ADC37C"/>
    <w:rsid w:val="67B065F9"/>
    <w:rsid w:val="67B8361E"/>
    <w:rsid w:val="67BC5D4C"/>
    <w:rsid w:val="67C4D64F"/>
    <w:rsid w:val="67C7763E"/>
    <w:rsid w:val="67C86F86"/>
    <w:rsid w:val="67C9A56A"/>
    <w:rsid w:val="67CA17D9"/>
    <w:rsid w:val="67CA9AC3"/>
    <w:rsid w:val="67CBC234"/>
    <w:rsid w:val="67CC39B6"/>
    <w:rsid w:val="67CF65D9"/>
    <w:rsid w:val="67D03E80"/>
    <w:rsid w:val="67D20FE5"/>
    <w:rsid w:val="67D44FC0"/>
    <w:rsid w:val="67D4F1C8"/>
    <w:rsid w:val="67D525DB"/>
    <w:rsid w:val="67D532EB"/>
    <w:rsid w:val="67D8ABFA"/>
    <w:rsid w:val="67DA2F19"/>
    <w:rsid w:val="67DA7ACB"/>
    <w:rsid w:val="67DA8579"/>
    <w:rsid w:val="67DC2903"/>
    <w:rsid w:val="67DDB4D7"/>
    <w:rsid w:val="67DED1C9"/>
    <w:rsid w:val="67E3B315"/>
    <w:rsid w:val="67E52B27"/>
    <w:rsid w:val="67E74A7B"/>
    <w:rsid w:val="67E8B98F"/>
    <w:rsid w:val="67E901F1"/>
    <w:rsid w:val="67E9C014"/>
    <w:rsid w:val="67EDB55F"/>
    <w:rsid w:val="67F0C8E2"/>
    <w:rsid w:val="67F378BB"/>
    <w:rsid w:val="67F6EA5A"/>
    <w:rsid w:val="67FB76EF"/>
    <w:rsid w:val="67FD1FC1"/>
    <w:rsid w:val="67FF9CD3"/>
    <w:rsid w:val="6801B6F4"/>
    <w:rsid w:val="6801D2F5"/>
    <w:rsid w:val="6802E753"/>
    <w:rsid w:val="68033D0D"/>
    <w:rsid w:val="6803EE80"/>
    <w:rsid w:val="68040BAB"/>
    <w:rsid w:val="680B3F64"/>
    <w:rsid w:val="680D2665"/>
    <w:rsid w:val="68117561"/>
    <w:rsid w:val="6812513E"/>
    <w:rsid w:val="68126E08"/>
    <w:rsid w:val="68148E56"/>
    <w:rsid w:val="6814A16C"/>
    <w:rsid w:val="6816A72D"/>
    <w:rsid w:val="681C3796"/>
    <w:rsid w:val="681EC98F"/>
    <w:rsid w:val="68221640"/>
    <w:rsid w:val="68238408"/>
    <w:rsid w:val="6823B65F"/>
    <w:rsid w:val="6823C0EA"/>
    <w:rsid w:val="6824A694"/>
    <w:rsid w:val="6828C0AC"/>
    <w:rsid w:val="6828EDDC"/>
    <w:rsid w:val="682BE082"/>
    <w:rsid w:val="682D2317"/>
    <w:rsid w:val="682EF3D3"/>
    <w:rsid w:val="68345003"/>
    <w:rsid w:val="6837B6A4"/>
    <w:rsid w:val="683B5CC0"/>
    <w:rsid w:val="683CC99D"/>
    <w:rsid w:val="683CEC38"/>
    <w:rsid w:val="6841C7D4"/>
    <w:rsid w:val="684367E4"/>
    <w:rsid w:val="68444549"/>
    <w:rsid w:val="684707C5"/>
    <w:rsid w:val="684B6EBE"/>
    <w:rsid w:val="684CEF32"/>
    <w:rsid w:val="684D55AF"/>
    <w:rsid w:val="6850321D"/>
    <w:rsid w:val="6851F3F1"/>
    <w:rsid w:val="685526CB"/>
    <w:rsid w:val="68554039"/>
    <w:rsid w:val="685A2D04"/>
    <w:rsid w:val="685AAB4E"/>
    <w:rsid w:val="685DF603"/>
    <w:rsid w:val="686246AE"/>
    <w:rsid w:val="6862F718"/>
    <w:rsid w:val="68699E37"/>
    <w:rsid w:val="686B7BC9"/>
    <w:rsid w:val="686DCE59"/>
    <w:rsid w:val="686F1A9E"/>
    <w:rsid w:val="6872AE3B"/>
    <w:rsid w:val="68732721"/>
    <w:rsid w:val="6879A310"/>
    <w:rsid w:val="687C572E"/>
    <w:rsid w:val="68835D3E"/>
    <w:rsid w:val="6883B45C"/>
    <w:rsid w:val="6885CDEF"/>
    <w:rsid w:val="68868DAC"/>
    <w:rsid w:val="68892EDD"/>
    <w:rsid w:val="688AFD77"/>
    <w:rsid w:val="688BEC4F"/>
    <w:rsid w:val="688CF8B2"/>
    <w:rsid w:val="688F4DBE"/>
    <w:rsid w:val="6894E65C"/>
    <w:rsid w:val="6896AC2C"/>
    <w:rsid w:val="68993E96"/>
    <w:rsid w:val="689AB704"/>
    <w:rsid w:val="689D5068"/>
    <w:rsid w:val="689F18F6"/>
    <w:rsid w:val="68A1C327"/>
    <w:rsid w:val="68A2E84B"/>
    <w:rsid w:val="68A637A9"/>
    <w:rsid w:val="68A68C31"/>
    <w:rsid w:val="68A6B2AA"/>
    <w:rsid w:val="68A87828"/>
    <w:rsid w:val="68A9F506"/>
    <w:rsid w:val="68ABCEFB"/>
    <w:rsid w:val="68AC6EB4"/>
    <w:rsid w:val="68AC9742"/>
    <w:rsid w:val="68ADD6F4"/>
    <w:rsid w:val="68ADF2B8"/>
    <w:rsid w:val="68AEAAE0"/>
    <w:rsid w:val="68B12E21"/>
    <w:rsid w:val="68B155B4"/>
    <w:rsid w:val="68B2D28A"/>
    <w:rsid w:val="68B65882"/>
    <w:rsid w:val="68B76C7D"/>
    <w:rsid w:val="68BA351D"/>
    <w:rsid w:val="68BBFD07"/>
    <w:rsid w:val="68BD3EB3"/>
    <w:rsid w:val="68BF0409"/>
    <w:rsid w:val="68BF57B0"/>
    <w:rsid w:val="68C1967B"/>
    <w:rsid w:val="68C29DC6"/>
    <w:rsid w:val="68C6CC16"/>
    <w:rsid w:val="68CAD57E"/>
    <w:rsid w:val="68CB5209"/>
    <w:rsid w:val="68CE02D0"/>
    <w:rsid w:val="68CFA1F7"/>
    <w:rsid w:val="68D013EB"/>
    <w:rsid w:val="68D0B205"/>
    <w:rsid w:val="68D72D4D"/>
    <w:rsid w:val="68DA9632"/>
    <w:rsid w:val="68DEF1CD"/>
    <w:rsid w:val="68E3279E"/>
    <w:rsid w:val="68E52D5D"/>
    <w:rsid w:val="68E57F62"/>
    <w:rsid w:val="68EB2D8E"/>
    <w:rsid w:val="68ED7B0E"/>
    <w:rsid w:val="68EDEBC2"/>
    <w:rsid w:val="68EFA1B1"/>
    <w:rsid w:val="68EFB0DC"/>
    <w:rsid w:val="68F1D4E7"/>
    <w:rsid w:val="68F53D4A"/>
    <w:rsid w:val="68F71504"/>
    <w:rsid w:val="68FCBD0B"/>
    <w:rsid w:val="68FF5F09"/>
    <w:rsid w:val="68FFA288"/>
    <w:rsid w:val="69039609"/>
    <w:rsid w:val="6904B9E5"/>
    <w:rsid w:val="69058030"/>
    <w:rsid w:val="6906F997"/>
    <w:rsid w:val="690A6DF7"/>
    <w:rsid w:val="690E22D0"/>
    <w:rsid w:val="6911FCBB"/>
    <w:rsid w:val="69135777"/>
    <w:rsid w:val="69137D88"/>
    <w:rsid w:val="691689E7"/>
    <w:rsid w:val="69178D5E"/>
    <w:rsid w:val="691A6386"/>
    <w:rsid w:val="691DBCA8"/>
    <w:rsid w:val="6927265C"/>
    <w:rsid w:val="692C006C"/>
    <w:rsid w:val="692C00B5"/>
    <w:rsid w:val="6931D95C"/>
    <w:rsid w:val="6935A680"/>
    <w:rsid w:val="69398964"/>
    <w:rsid w:val="693E9863"/>
    <w:rsid w:val="69411E9C"/>
    <w:rsid w:val="69414532"/>
    <w:rsid w:val="694303F1"/>
    <w:rsid w:val="6943FCA8"/>
    <w:rsid w:val="69446D52"/>
    <w:rsid w:val="694534F8"/>
    <w:rsid w:val="694622D8"/>
    <w:rsid w:val="6946A1A8"/>
    <w:rsid w:val="69475227"/>
    <w:rsid w:val="694B627E"/>
    <w:rsid w:val="694C6347"/>
    <w:rsid w:val="694C670A"/>
    <w:rsid w:val="694D16F5"/>
    <w:rsid w:val="69504F6A"/>
    <w:rsid w:val="695141F5"/>
    <w:rsid w:val="6951A06B"/>
    <w:rsid w:val="69535B93"/>
    <w:rsid w:val="6953E86F"/>
    <w:rsid w:val="695526BF"/>
    <w:rsid w:val="69559512"/>
    <w:rsid w:val="6955E4E8"/>
    <w:rsid w:val="695668B6"/>
    <w:rsid w:val="6957023C"/>
    <w:rsid w:val="6957FD96"/>
    <w:rsid w:val="69582BFF"/>
    <w:rsid w:val="6958606D"/>
    <w:rsid w:val="6958C0D4"/>
    <w:rsid w:val="695980F0"/>
    <w:rsid w:val="695B8350"/>
    <w:rsid w:val="695CD27F"/>
    <w:rsid w:val="695D405E"/>
    <w:rsid w:val="695FA29B"/>
    <w:rsid w:val="69660E8B"/>
    <w:rsid w:val="6968F629"/>
    <w:rsid w:val="6969D010"/>
    <w:rsid w:val="696D0CDA"/>
    <w:rsid w:val="696E767B"/>
    <w:rsid w:val="69704AE6"/>
    <w:rsid w:val="6971F6D0"/>
    <w:rsid w:val="69747132"/>
    <w:rsid w:val="697560D8"/>
    <w:rsid w:val="69756E27"/>
    <w:rsid w:val="69762CBA"/>
    <w:rsid w:val="6978AFAF"/>
    <w:rsid w:val="697B12C4"/>
    <w:rsid w:val="697E0435"/>
    <w:rsid w:val="6980B7A5"/>
    <w:rsid w:val="698170F6"/>
    <w:rsid w:val="6985BD17"/>
    <w:rsid w:val="6986104E"/>
    <w:rsid w:val="698A8E56"/>
    <w:rsid w:val="698AB4F7"/>
    <w:rsid w:val="698E6F51"/>
    <w:rsid w:val="69919720"/>
    <w:rsid w:val="6993C88D"/>
    <w:rsid w:val="69954A7E"/>
    <w:rsid w:val="69971D95"/>
    <w:rsid w:val="69973BB3"/>
    <w:rsid w:val="699774C4"/>
    <w:rsid w:val="6999B39D"/>
    <w:rsid w:val="699A8CF5"/>
    <w:rsid w:val="699BD4F2"/>
    <w:rsid w:val="699EC033"/>
    <w:rsid w:val="69A25B28"/>
    <w:rsid w:val="69A80716"/>
    <w:rsid w:val="69AAB87F"/>
    <w:rsid w:val="69AAF912"/>
    <w:rsid w:val="69AFC5E4"/>
    <w:rsid w:val="69B5B76C"/>
    <w:rsid w:val="69BE0DC8"/>
    <w:rsid w:val="69BF6E07"/>
    <w:rsid w:val="69C0B81F"/>
    <w:rsid w:val="69C0FA76"/>
    <w:rsid w:val="69C7808E"/>
    <w:rsid w:val="69CBEC73"/>
    <w:rsid w:val="69CEC9F1"/>
    <w:rsid w:val="69D03215"/>
    <w:rsid w:val="69D61B97"/>
    <w:rsid w:val="69D6E727"/>
    <w:rsid w:val="69DD9A35"/>
    <w:rsid w:val="69DFCD02"/>
    <w:rsid w:val="69E1FFE1"/>
    <w:rsid w:val="69E2F89F"/>
    <w:rsid w:val="69E5B6CD"/>
    <w:rsid w:val="69E7367D"/>
    <w:rsid w:val="69E7F11A"/>
    <w:rsid w:val="69E91F74"/>
    <w:rsid w:val="69EC0072"/>
    <w:rsid w:val="69EC9496"/>
    <w:rsid w:val="69EE1772"/>
    <w:rsid w:val="69F001FF"/>
    <w:rsid w:val="69F2B655"/>
    <w:rsid w:val="69F2C371"/>
    <w:rsid w:val="69F2E7AB"/>
    <w:rsid w:val="69F3DD2D"/>
    <w:rsid w:val="69F5D689"/>
    <w:rsid w:val="69F60EF2"/>
    <w:rsid w:val="69F7A283"/>
    <w:rsid w:val="69F91DCB"/>
    <w:rsid w:val="69FBD301"/>
    <w:rsid w:val="69FEF9B8"/>
    <w:rsid w:val="6A011D8B"/>
    <w:rsid w:val="6A014105"/>
    <w:rsid w:val="6A06837C"/>
    <w:rsid w:val="6A095F14"/>
    <w:rsid w:val="6A0C65AE"/>
    <w:rsid w:val="6A1463C4"/>
    <w:rsid w:val="6A16E514"/>
    <w:rsid w:val="6A18F2A4"/>
    <w:rsid w:val="6A1BE4DA"/>
    <w:rsid w:val="6A1EAA3D"/>
    <w:rsid w:val="6A28630B"/>
    <w:rsid w:val="6A2A1547"/>
    <w:rsid w:val="6A2CA12C"/>
    <w:rsid w:val="6A2D9525"/>
    <w:rsid w:val="6A322506"/>
    <w:rsid w:val="6A353CE3"/>
    <w:rsid w:val="6A35FE4C"/>
    <w:rsid w:val="6A38EE1F"/>
    <w:rsid w:val="6A3C4A7D"/>
    <w:rsid w:val="6A46F4E2"/>
    <w:rsid w:val="6A4764D6"/>
    <w:rsid w:val="6A47EED4"/>
    <w:rsid w:val="6A48FC5F"/>
    <w:rsid w:val="6A493871"/>
    <w:rsid w:val="6A4B147E"/>
    <w:rsid w:val="6A4D46FC"/>
    <w:rsid w:val="6A4EBB83"/>
    <w:rsid w:val="6A4FAF24"/>
    <w:rsid w:val="6A502640"/>
    <w:rsid w:val="6A55B63E"/>
    <w:rsid w:val="6A55E374"/>
    <w:rsid w:val="6A56D455"/>
    <w:rsid w:val="6A57DC3E"/>
    <w:rsid w:val="6A60C519"/>
    <w:rsid w:val="6A691287"/>
    <w:rsid w:val="6A6A4DC0"/>
    <w:rsid w:val="6A6B44F6"/>
    <w:rsid w:val="6A6D25F6"/>
    <w:rsid w:val="6A6D7DA7"/>
    <w:rsid w:val="6A6F12AE"/>
    <w:rsid w:val="6A70066F"/>
    <w:rsid w:val="6A72CF0C"/>
    <w:rsid w:val="6A7672F9"/>
    <w:rsid w:val="6A7768BA"/>
    <w:rsid w:val="6A782DA9"/>
    <w:rsid w:val="6A794ED1"/>
    <w:rsid w:val="6A79BF22"/>
    <w:rsid w:val="6A7C9FD8"/>
    <w:rsid w:val="6A7E6261"/>
    <w:rsid w:val="6A80642C"/>
    <w:rsid w:val="6A813D23"/>
    <w:rsid w:val="6A829ED5"/>
    <w:rsid w:val="6A83DB5B"/>
    <w:rsid w:val="6A8587F6"/>
    <w:rsid w:val="6A85BB18"/>
    <w:rsid w:val="6A88D6F3"/>
    <w:rsid w:val="6A89BAF1"/>
    <w:rsid w:val="6A8B6809"/>
    <w:rsid w:val="6A8DA70E"/>
    <w:rsid w:val="6A8F584A"/>
    <w:rsid w:val="6A901E88"/>
    <w:rsid w:val="6A90C62B"/>
    <w:rsid w:val="6A917364"/>
    <w:rsid w:val="6A91B9FE"/>
    <w:rsid w:val="6A95C664"/>
    <w:rsid w:val="6A963DA0"/>
    <w:rsid w:val="6A96F421"/>
    <w:rsid w:val="6A98764C"/>
    <w:rsid w:val="6A9A7D06"/>
    <w:rsid w:val="6A9BFA9F"/>
    <w:rsid w:val="6AA2046E"/>
    <w:rsid w:val="6AA20F14"/>
    <w:rsid w:val="6AA26242"/>
    <w:rsid w:val="6AA2EAC2"/>
    <w:rsid w:val="6AA34570"/>
    <w:rsid w:val="6AA39A32"/>
    <w:rsid w:val="6AA47F3E"/>
    <w:rsid w:val="6AA5CD07"/>
    <w:rsid w:val="6AA8E30A"/>
    <w:rsid w:val="6AAC26DF"/>
    <w:rsid w:val="6AADF136"/>
    <w:rsid w:val="6AB03687"/>
    <w:rsid w:val="6ABB542A"/>
    <w:rsid w:val="6ABCC750"/>
    <w:rsid w:val="6ABD8DF2"/>
    <w:rsid w:val="6AC1BBB6"/>
    <w:rsid w:val="6AC58184"/>
    <w:rsid w:val="6AC7087A"/>
    <w:rsid w:val="6AC9A513"/>
    <w:rsid w:val="6ACAABBB"/>
    <w:rsid w:val="6ACB4843"/>
    <w:rsid w:val="6ACC2DAE"/>
    <w:rsid w:val="6ACDF054"/>
    <w:rsid w:val="6ACFBBE2"/>
    <w:rsid w:val="6AD02EA0"/>
    <w:rsid w:val="6AD04E3B"/>
    <w:rsid w:val="6AD6086D"/>
    <w:rsid w:val="6AD6D54B"/>
    <w:rsid w:val="6AD74E34"/>
    <w:rsid w:val="6AD802D1"/>
    <w:rsid w:val="6AD815EE"/>
    <w:rsid w:val="6AD8BAEF"/>
    <w:rsid w:val="6ADD47B0"/>
    <w:rsid w:val="6AE183FA"/>
    <w:rsid w:val="6AE27882"/>
    <w:rsid w:val="6AE39EB0"/>
    <w:rsid w:val="6AE94E82"/>
    <w:rsid w:val="6AEAB8A2"/>
    <w:rsid w:val="6AEFE18E"/>
    <w:rsid w:val="6AF06E51"/>
    <w:rsid w:val="6AF0D9D8"/>
    <w:rsid w:val="6AF3C545"/>
    <w:rsid w:val="6AF7DCA5"/>
    <w:rsid w:val="6AF9F1DE"/>
    <w:rsid w:val="6AFD302F"/>
    <w:rsid w:val="6B00F010"/>
    <w:rsid w:val="6B021BDD"/>
    <w:rsid w:val="6B0638E9"/>
    <w:rsid w:val="6B079155"/>
    <w:rsid w:val="6B08C79B"/>
    <w:rsid w:val="6B0C2807"/>
    <w:rsid w:val="6B125713"/>
    <w:rsid w:val="6B12B023"/>
    <w:rsid w:val="6B1F67FE"/>
    <w:rsid w:val="6B200FE8"/>
    <w:rsid w:val="6B2511E5"/>
    <w:rsid w:val="6B2590CC"/>
    <w:rsid w:val="6B264F6C"/>
    <w:rsid w:val="6B3048DE"/>
    <w:rsid w:val="6B36F411"/>
    <w:rsid w:val="6B380663"/>
    <w:rsid w:val="6B389F1F"/>
    <w:rsid w:val="6B42E2BD"/>
    <w:rsid w:val="6B44EE8C"/>
    <w:rsid w:val="6B46F249"/>
    <w:rsid w:val="6B47A516"/>
    <w:rsid w:val="6B489F08"/>
    <w:rsid w:val="6B494C50"/>
    <w:rsid w:val="6B4A0710"/>
    <w:rsid w:val="6B4A9C43"/>
    <w:rsid w:val="6B4CD799"/>
    <w:rsid w:val="6B4DCA1E"/>
    <w:rsid w:val="6B4F7CF1"/>
    <w:rsid w:val="6B51431E"/>
    <w:rsid w:val="6B533EAD"/>
    <w:rsid w:val="6B54DBE7"/>
    <w:rsid w:val="6B57E683"/>
    <w:rsid w:val="6B592591"/>
    <w:rsid w:val="6B59B3EA"/>
    <w:rsid w:val="6B5A316C"/>
    <w:rsid w:val="6B5F49D9"/>
    <w:rsid w:val="6B603B7E"/>
    <w:rsid w:val="6B60B5A9"/>
    <w:rsid w:val="6B6478B3"/>
    <w:rsid w:val="6B6595E7"/>
    <w:rsid w:val="6B68C032"/>
    <w:rsid w:val="6B6979FA"/>
    <w:rsid w:val="6B6D0511"/>
    <w:rsid w:val="6B6F570D"/>
    <w:rsid w:val="6B6F7490"/>
    <w:rsid w:val="6B712D5F"/>
    <w:rsid w:val="6B716336"/>
    <w:rsid w:val="6B7431AE"/>
    <w:rsid w:val="6B7D2C84"/>
    <w:rsid w:val="6B7EF7BB"/>
    <w:rsid w:val="6B7FB7B9"/>
    <w:rsid w:val="6B7FFB97"/>
    <w:rsid w:val="6B84B9D5"/>
    <w:rsid w:val="6B89A8D5"/>
    <w:rsid w:val="6B8C23F5"/>
    <w:rsid w:val="6B9051E7"/>
    <w:rsid w:val="6B90789F"/>
    <w:rsid w:val="6B93E769"/>
    <w:rsid w:val="6B946754"/>
    <w:rsid w:val="6B9563C2"/>
    <w:rsid w:val="6B99B288"/>
    <w:rsid w:val="6B9AC26F"/>
    <w:rsid w:val="6B9DB595"/>
    <w:rsid w:val="6B9EB266"/>
    <w:rsid w:val="6B9F84B7"/>
    <w:rsid w:val="6BA7858E"/>
    <w:rsid w:val="6BA83518"/>
    <w:rsid w:val="6BA95D8E"/>
    <w:rsid w:val="6BACEC9A"/>
    <w:rsid w:val="6BAD9ECF"/>
    <w:rsid w:val="6BAE0B95"/>
    <w:rsid w:val="6BB0700F"/>
    <w:rsid w:val="6BB16115"/>
    <w:rsid w:val="6BB2B123"/>
    <w:rsid w:val="6BB2DA05"/>
    <w:rsid w:val="6BB51FFF"/>
    <w:rsid w:val="6BB72882"/>
    <w:rsid w:val="6BBEE917"/>
    <w:rsid w:val="6BC0DACC"/>
    <w:rsid w:val="6BC1E7BD"/>
    <w:rsid w:val="6BC2E0C4"/>
    <w:rsid w:val="6BC322CD"/>
    <w:rsid w:val="6BC4FB02"/>
    <w:rsid w:val="6BC62F03"/>
    <w:rsid w:val="6BC67DD1"/>
    <w:rsid w:val="6BC6FD97"/>
    <w:rsid w:val="6BC9E2C8"/>
    <w:rsid w:val="6BCA874C"/>
    <w:rsid w:val="6BCAD8A5"/>
    <w:rsid w:val="6BCC228F"/>
    <w:rsid w:val="6BCDDDFE"/>
    <w:rsid w:val="6BCE6BE5"/>
    <w:rsid w:val="6BCE8158"/>
    <w:rsid w:val="6BD0F72F"/>
    <w:rsid w:val="6BD3656C"/>
    <w:rsid w:val="6BDFFBF8"/>
    <w:rsid w:val="6BE1D814"/>
    <w:rsid w:val="6BE31C11"/>
    <w:rsid w:val="6BE50B24"/>
    <w:rsid w:val="6BE777E5"/>
    <w:rsid w:val="6BE7B86B"/>
    <w:rsid w:val="6BEAD3B2"/>
    <w:rsid w:val="6BEB5EAF"/>
    <w:rsid w:val="6BEEBB54"/>
    <w:rsid w:val="6BEF7C28"/>
    <w:rsid w:val="6BF417B1"/>
    <w:rsid w:val="6BF7FB23"/>
    <w:rsid w:val="6BF8ACCE"/>
    <w:rsid w:val="6BFCB7DE"/>
    <w:rsid w:val="6C035134"/>
    <w:rsid w:val="6C092E54"/>
    <w:rsid w:val="6C0CFE7A"/>
    <w:rsid w:val="6C0D959A"/>
    <w:rsid w:val="6C0DFAB3"/>
    <w:rsid w:val="6C0E3576"/>
    <w:rsid w:val="6C0FBF9A"/>
    <w:rsid w:val="6C10310F"/>
    <w:rsid w:val="6C11FA6B"/>
    <w:rsid w:val="6C12E248"/>
    <w:rsid w:val="6C131230"/>
    <w:rsid w:val="6C151B5E"/>
    <w:rsid w:val="6C15F223"/>
    <w:rsid w:val="6C166C8E"/>
    <w:rsid w:val="6C1825DD"/>
    <w:rsid w:val="6C192D7D"/>
    <w:rsid w:val="6C1AECBF"/>
    <w:rsid w:val="6C1AFEFA"/>
    <w:rsid w:val="6C1CF931"/>
    <w:rsid w:val="6C21F951"/>
    <w:rsid w:val="6C224DF4"/>
    <w:rsid w:val="6C22E3E5"/>
    <w:rsid w:val="6C234FE7"/>
    <w:rsid w:val="6C236222"/>
    <w:rsid w:val="6C23F012"/>
    <w:rsid w:val="6C275AA5"/>
    <w:rsid w:val="6C2B6A1F"/>
    <w:rsid w:val="6C2CADCA"/>
    <w:rsid w:val="6C305432"/>
    <w:rsid w:val="6C321A19"/>
    <w:rsid w:val="6C34E543"/>
    <w:rsid w:val="6C36D5F0"/>
    <w:rsid w:val="6C3F3798"/>
    <w:rsid w:val="6C3F99BF"/>
    <w:rsid w:val="6C419FEB"/>
    <w:rsid w:val="6C41D796"/>
    <w:rsid w:val="6C4278FE"/>
    <w:rsid w:val="6C42FE00"/>
    <w:rsid w:val="6C430E20"/>
    <w:rsid w:val="6C49D6F2"/>
    <w:rsid w:val="6C4D0180"/>
    <w:rsid w:val="6C52E225"/>
    <w:rsid w:val="6C56138F"/>
    <w:rsid w:val="6C57FDD3"/>
    <w:rsid w:val="6C5C2829"/>
    <w:rsid w:val="6C5D1245"/>
    <w:rsid w:val="6C5D2A3D"/>
    <w:rsid w:val="6C5DFB72"/>
    <w:rsid w:val="6C5E21BD"/>
    <w:rsid w:val="6C607597"/>
    <w:rsid w:val="6C608F91"/>
    <w:rsid w:val="6C626927"/>
    <w:rsid w:val="6C688939"/>
    <w:rsid w:val="6C68FD0E"/>
    <w:rsid w:val="6C6A7D60"/>
    <w:rsid w:val="6C6B228F"/>
    <w:rsid w:val="6C6FC47A"/>
    <w:rsid w:val="6C773753"/>
    <w:rsid w:val="6C78027C"/>
    <w:rsid w:val="6C7998A0"/>
    <w:rsid w:val="6C7E0679"/>
    <w:rsid w:val="6C7E0C0C"/>
    <w:rsid w:val="6C7EB56E"/>
    <w:rsid w:val="6C7F5BDF"/>
    <w:rsid w:val="6C842E14"/>
    <w:rsid w:val="6C848432"/>
    <w:rsid w:val="6C86C0C8"/>
    <w:rsid w:val="6C87A62B"/>
    <w:rsid w:val="6C8B030D"/>
    <w:rsid w:val="6C8B237C"/>
    <w:rsid w:val="6C8DBDA4"/>
    <w:rsid w:val="6C8EFBCE"/>
    <w:rsid w:val="6C9A0B8B"/>
    <w:rsid w:val="6C9CCA06"/>
    <w:rsid w:val="6C9E28EC"/>
    <w:rsid w:val="6CA21335"/>
    <w:rsid w:val="6CA31386"/>
    <w:rsid w:val="6CA48431"/>
    <w:rsid w:val="6CA48EF2"/>
    <w:rsid w:val="6CA923A6"/>
    <w:rsid w:val="6CAA36C1"/>
    <w:rsid w:val="6CAF0C84"/>
    <w:rsid w:val="6CAFC2E3"/>
    <w:rsid w:val="6CB10D62"/>
    <w:rsid w:val="6CB44FFC"/>
    <w:rsid w:val="6CB49A58"/>
    <w:rsid w:val="6CB567C8"/>
    <w:rsid w:val="6CBB710C"/>
    <w:rsid w:val="6CC0B1FA"/>
    <w:rsid w:val="6CC23C42"/>
    <w:rsid w:val="6CC34C18"/>
    <w:rsid w:val="6CC41C90"/>
    <w:rsid w:val="6CC5FBD0"/>
    <w:rsid w:val="6CC6169A"/>
    <w:rsid w:val="6CC7D98F"/>
    <w:rsid w:val="6CCB8A67"/>
    <w:rsid w:val="6CCC81DA"/>
    <w:rsid w:val="6CCEC06F"/>
    <w:rsid w:val="6CD0043A"/>
    <w:rsid w:val="6CD0AF01"/>
    <w:rsid w:val="6CD1AAF7"/>
    <w:rsid w:val="6CD2D76E"/>
    <w:rsid w:val="6CD7A488"/>
    <w:rsid w:val="6CD9DF06"/>
    <w:rsid w:val="6CDAD96B"/>
    <w:rsid w:val="6CDBEC98"/>
    <w:rsid w:val="6CE1E702"/>
    <w:rsid w:val="6CE3B10B"/>
    <w:rsid w:val="6CE47EEF"/>
    <w:rsid w:val="6CE8D7E4"/>
    <w:rsid w:val="6CEE8E33"/>
    <w:rsid w:val="6CEEE1E7"/>
    <w:rsid w:val="6CF0694E"/>
    <w:rsid w:val="6CF09DA3"/>
    <w:rsid w:val="6CF34021"/>
    <w:rsid w:val="6CFB2BC8"/>
    <w:rsid w:val="6CFC4287"/>
    <w:rsid w:val="6CFD5888"/>
    <w:rsid w:val="6CFF8CA3"/>
    <w:rsid w:val="6D004765"/>
    <w:rsid w:val="6D01489F"/>
    <w:rsid w:val="6D03000F"/>
    <w:rsid w:val="6D062D2D"/>
    <w:rsid w:val="6D0ACDC9"/>
    <w:rsid w:val="6D0B9730"/>
    <w:rsid w:val="6D0C7C99"/>
    <w:rsid w:val="6D0EF2AF"/>
    <w:rsid w:val="6D106AAD"/>
    <w:rsid w:val="6D154DAF"/>
    <w:rsid w:val="6D176728"/>
    <w:rsid w:val="6D178DE7"/>
    <w:rsid w:val="6D17D4A4"/>
    <w:rsid w:val="6D18F628"/>
    <w:rsid w:val="6D1DD453"/>
    <w:rsid w:val="6D209CE4"/>
    <w:rsid w:val="6D2297AD"/>
    <w:rsid w:val="6D23B53B"/>
    <w:rsid w:val="6D251D93"/>
    <w:rsid w:val="6D2628E2"/>
    <w:rsid w:val="6D266B3E"/>
    <w:rsid w:val="6D274D4C"/>
    <w:rsid w:val="6D2A9A5E"/>
    <w:rsid w:val="6D31D66B"/>
    <w:rsid w:val="6D31E4AF"/>
    <w:rsid w:val="6D35941D"/>
    <w:rsid w:val="6D380F2C"/>
    <w:rsid w:val="6D382DB8"/>
    <w:rsid w:val="6D39BF75"/>
    <w:rsid w:val="6D3A72AD"/>
    <w:rsid w:val="6D3C82CB"/>
    <w:rsid w:val="6D3E58F1"/>
    <w:rsid w:val="6D427CDC"/>
    <w:rsid w:val="6D43B076"/>
    <w:rsid w:val="6D4476BE"/>
    <w:rsid w:val="6D48E883"/>
    <w:rsid w:val="6D497080"/>
    <w:rsid w:val="6D4BA51F"/>
    <w:rsid w:val="6D4D21D1"/>
    <w:rsid w:val="6D502F19"/>
    <w:rsid w:val="6D51B5A8"/>
    <w:rsid w:val="6D5693ED"/>
    <w:rsid w:val="6D587319"/>
    <w:rsid w:val="6D591963"/>
    <w:rsid w:val="6D59E485"/>
    <w:rsid w:val="6D5C5049"/>
    <w:rsid w:val="6D5EFCE4"/>
    <w:rsid w:val="6D618323"/>
    <w:rsid w:val="6D61CE1B"/>
    <w:rsid w:val="6D629F23"/>
    <w:rsid w:val="6D68AE93"/>
    <w:rsid w:val="6D6C3AD8"/>
    <w:rsid w:val="6D6CA8EA"/>
    <w:rsid w:val="6D712F0B"/>
    <w:rsid w:val="6D74B86D"/>
    <w:rsid w:val="6D75C677"/>
    <w:rsid w:val="6D781EC3"/>
    <w:rsid w:val="6D78D6D0"/>
    <w:rsid w:val="6D790F60"/>
    <w:rsid w:val="6D80BCFE"/>
    <w:rsid w:val="6D811D92"/>
    <w:rsid w:val="6D828C79"/>
    <w:rsid w:val="6D83574F"/>
    <w:rsid w:val="6D84CDEA"/>
    <w:rsid w:val="6D84E50C"/>
    <w:rsid w:val="6D88888D"/>
    <w:rsid w:val="6D8D5BE9"/>
    <w:rsid w:val="6D905BC4"/>
    <w:rsid w:val="6D96811C"/>
    <w:rsid w:val="6D9A840B"/>
    <w:rsid w:val="6D9D3FF3"/>
    <w:rsid w:val="6D9F9675"/>
    <w:rsid w:val="6DA14D26"/>
    <w:rsid w:val="6DA19A74"/>
    <w:rsid w:val="6DA33402"/>
    <w:rsid w:val="6DA6A1A7"/>
    <w:rsid w:val="6DAAA16D"/>
    <w:rsid w:val="6DAB8E2A"/>
    <w:rsid w:val="6DAE9580"/>
    <w:rsid w:val="6DAEAD98"/>
    <w:rsid w:val="6DAF58AE"/>
    <w:rsid w:val="6DB137B3"/>
    <w:rsid w:val="6DB7DCED"/>
    <w:rsid w:val="6DB8B20F"/>
    <w:rsid w:val="6DBA132C"/>
    <w:rsid w:val="6DBA4BA6"/>
    <w:rsid w:val="6DBF6617"/>
    <w:rsid w:val="6DC4802E"/>
    <w:rsid w:val="6DC4EE2B"/>
    <w:rsid w:val="6DC88796"/>
    <w:rsid w:val="6DC88B4B"/>
    <w:rsid w:val="6DC9D097"/>
    <w:rsid w:val="6DC9E5AA"/>
    <w:rsid w:val="6DCA4F57"/>
    <w:rsid w:val="6DCABBC2"/>
    <w:rsid w:val="6DCD1166"/>
    <w:rsid w:val="6DD22105"/>
    <w:rsid w:val="6DD224E5"/>
    <w:rsid w:val="6DD68E53"/>
    <w:rsid w:val="6DDC2F3D"/>
    <w:rsid w:val="6DDFE4DF"/>
    <w:rsid w:val="6DE11184"/>
    <w:rsid w:val="6DE2C55F"/>
    <w:rsid w:val="6DE5A6E1"/>
    <w:rsid w:val="6DEB0452"/>
    <w:rsid w:val="6DEC41F2"/>
    <w:rsid w:val="6DEE7D9E"/>
    <w:rsid w:val="6DF0933C"/>
    <w:rsid w:val="6DF59486"/>
    <w:rsid w:val="6DFA6D44"/>
    <w:rsid w:val="6DFB4B09"/>
    <w:rsid w:val="6E0083BB"/>
    <w:rsid w:val="6E009A33"/>
    <w:rsid w:val="6E03E1D0"/>
    <w:rsid w:val="6E057606"/>
    <w:rsid w:val="6E05A293"/>
    <w:rsid w:val="6E05C460"/>
    <w:rsid w:val="6E09A118"/>
    <w:rsid w:val="6E0B9710"/>
    <w:rsid w:val="6E0EE188"/>
    <w:rsid w:val="6E107C8E"/>
    <w:rsid w:val="6E109A71"/>
    <w:rsid w:val="6E125776"/>
    <w:rsid w:val="6E12CB65"/>
    <w:rsid w:val="6E13CC92"/>
    <w:rsid w:val="6E14C8A3"/>
    <w:rsid w:val="6E17D5E6"/>
    <w:rsid w:val="6E1B2789"/>
    <w:rsid w:val="6E1C0327"/>
    <w:rsid w:val="6E1EEFC4"/>
    <w:rsid w:val="6E1FD840"/>
    <w:rsid w:val="6E207AEA"/>
    <w:rsid w:val="6E228F7F"/>
    <w:rsid w:val="6E229140"/>
    <w:rsid w:val="6E2361FF"/>
    <w:rsid w:val="6E24E94D"/>
    <w:rsid w:val="6E26CFBC"/>
    <w:rsid w:val="6E270317"/>
    <w:rsid w:val="6E28A5F9"/>
    <w:rsid w:val="6E294A66"/>
    <w:rsid w:val="6E2CB3DC"/>
    <w:rsid w:val="6E2EFB39"/>
    <w:rsid w:val="6E2FC272"/>
    <w:rsid w:val="6E332987"/>
    <w:rsid w:val="6E3421AC"/>
    <w:rsid w:val="6E3BB854"/>
    <w:rsid w:val="6E3CBB9D"/>
    <w:rsid w:val="6E417E1B"/>
    <w:rsid w:val="6E44607B"/>
    <w:rsid w:val="6E460981"/>
    <w:rsid w:val="6E4BC398"/>
    <w:rsid w:val="6E4BC720"/>
    <w:rsid w:val="6E4D4DBD"/>
    <w:rsid w:val="6E4F8F61"/>
    <w:rsid w:val="6E4F97CB"/>
    <w:rsid w:val="6E4FF2DC"/>
    <w:rsid w:val="6E5391F8"/>
    <w:rsid w:val="6E5D21F5"/>
    <w:rsid w:val="6E5D2E7A"/>
    <w:rsid w:val="6E5FD739"/>
    <w:rsid w:val="6E64BB0B"/>
    <w:rsid w:val="6E66C6A4"/>
    <w:rsid w:val="6E66FF45"/>
    <w:rsid w:val="6E6DAF79"/>
    <w:rsid w:val="6E6F728F"/>
    <w:rsid w:val="6E6FE4D7"/>
    <w:rsid w:val="6E733058"/>
    <w:rsid w:val="6E77990D"/>
    <w:rsid w:val="6E78CCDC"/>
    <w:rsid w:val="6E7A3CE2"/>
    <w:rsid w:val="6E7E28C3"/>
    <w:rsid w:val="6E7FBF67"/>
    <w:rsid w:val="6E8325EA"/>
    <w:rsid w:val="6E89DED8"/>
    <w:rsid w:val="6E89EED3"/>
    <w:rsid w:val="6E89F0FC"/>
    <w:rsid w:val="6E8B918A"/>
    <w:rsid w:val="6E8E01F0"/>
    <w:rsid w:val="6E8EB89B"/>
    <w:rsid w:val="6E912A3D"/>
    <w:rsid w:val="6E921200"/>
    <w:rsid w:val="6E92291D"/>
    <w:rsid w:val="6E92AB6A"/>
    <w:rsid w:val="6E947743"/>
    <w:rsid w:val="6E9FD3E3"/>
    <w:rsid w:val="6EA3FA81"/>
    <w:rsid w:val="6EA4298F"/>
    <w:rsid w:val="6EA4973E"/>
    <w:rsid w:val="6EA8367B"/>
    <w:rsid w:val="6EA8BBAC"/>
    <w:rsid w:val="6EAB5BB2"/>
    <w:rsid w:val="6EAC1BC0"/>
    <w:rsid w:val="6EADBBB2"/>
    <w:rsid w:val="6EAE02FF"/>
    <w:rsid w:val="6EAF116D"/>
    <w:rsid w:val="6EAF1292"/>
    <w:rsid w:val="6EB39B84"/>
    <w:rsid w:val="6EB47AE3"/>
    <w:rsid w:val="6EB74BB5"/>
    <w:rsid w:val="6EBCFED0"/>
    <w:rsid w:val="6EBECB71"/>
    <w:rsid w:val="6EBFF3FC"/>
    <w:rsid w:val="6EC1A1FA"/>
    <w:rsid w:val="6EC1B081"/>
    <w:rsid w:val="6EC8C7CB"/>
    <w:rsid w:val="6EC8F0E7"/>
    <w:rsid w:val="6ECB1063"/>
    <w:rsid w:val="6ECC0A4A"/>
    <w:rsid w:val="6ECC1FFB"/>
    <w:rsid w:val="6ECC4028"/>
    <w:rsid w:val="6ECC51FA"/>
    <w:rsid w:val="6ECCB465"/>
    <w:rsid w:val="6ED25B8F"/>
    <w:rsid w:val="6ED32350"/>
    <w:rsid w:val="6ED3D173"/>
    <w:rsid w:val="6ED4D33E"/>
    <w:rsid w:val="6ED5D780"/>
    <w:rsid w:val="6ED6BECA"/>
    <w:rsid w:val="6ED73054"/>
    <w:rsid w:val="6ED78BC6"/>
    <w:rsid w:val="6EDBA5C8"/>
    <w:rsid w:val="6EDBB357"/>
    <w:rsid w:val="6EDD5C55"/>
    <w:rsid w:val="6EDD6C76"/>
    <w:rsid w:val="6EDD7D6E"/>
    <w:rsid w:val="6EDE1F29"/>
    <w:rsid w:val="6EE07477"/>
    <w:rsid w:val="6EE2822B"/>
    <w:rsid w:val="6EE4C8AA"/>
    <w:rsid w:val="6EE51760"/>
    <w:rsid w:val="6EE65669"/>
    <w:rsid w:val="6EE683E0"/>
    <w:rsid w:val="6EE6F28B"/>
    <w:rsid w:val="6EED8016"/>
    <w:rsid w:val="6EF1626E"/>
    <w:rsid w:val="6EF5CEB1"/>
    <w:rsid w:val="6EF69310"/>
    <w:rsid w:val="6EFE0571"/>
    <w:rsid w:val="6F056358"/>
    <w:rsid w:val="6F057277"/>
    <w:rsid w:val="6F0BA56F"/>
    <w:rsid w:val="6F0CEE6A"/>
    <w:rsid w:val="6F0E565A"/>
    <w:rsid w:val="6F14E05B"/>
    <w:rsid w:val="6F15407D"/>
    <w:rsid w:val="6F16AE68"/>
    <w:rsid w:val="6F16B6E3"/>
    <w:rsid w:val="6F197196"/>
    <w:rsid w:val="6F1F0F2E"/>
    <w:rsid w:val="6F208D56"/>
    <w:rsid w:val="6F220E14"/>
    <w:rsid w:val="6F24F2BE"/>
    <w:rsid w:val="6F260DDD"/>
    <w:rsid w:val="6F28DA4A"/>
    <w:rsid w:val="6F2A629D"/>
    <w:rsid w:val="6F2CAFB6"/>
    <w:rsid w:val="6F2D404E"/>
    <w:rsid w:val="6F2E1989"/>
    <w:rsid w:val="6F349EF2"/>
    <w:rsid w:val="6F34C1D4"/>
    <w:rsid w:val="6F355121"/>
    <w:rsid w:val="6F39090A"/>
    <w:rsid w:val="6F3A6D71"/>
    <w:rsid w:val="6F3CF0B6"/>
    <w:rsid w:val="6F3DE6D8"/>
    <w:rsid w:val="6F407B0D"/>
    <w:rsid w:val="6F417905"/>
    <w:rsid w:val="6F43373B"/>
    <w:rsid w:val="6F437897"/>
    <w:rsid w:val="6F43C00D"/>
    <w:rsid w:val="6F43DE7A"/>
    <w:rsid w:val="6F44F6CA"/>
    <w:rsid w:val="6F494465"/>
    <w:rsid w:val="6F4E5BE4"/>
    <w:rsid w:val="6F4E6DD9"/>
    <w:rsid w:val="6F51510E"/>
    <w:rsid w:val="6F51ECAB"/>
    <w:rsid w:val="6F61C777"/>
    <w:rsid w:val="6F621579"/>
    <w:rsid w:val="6F625D0F"/>
    <w:rsid w:val="6F638D29"/>
    <w:rsid w:val="6F64CF42"/>
    <w:rsid w:val="6F66CA34"/>
    <w:rsid w:val="6F6DDBD2"/>
    <w:rsid w:val="6F6DDCB7"/>
    <w:rsid w:val="6F7453EA"/>
    <w:rsid w:val="6F76DFFA"/>
    <w:rsid w:val="6F77F0CB"/>
    <w:rsid w:val="6F799F6A"/>
    <w:rsid w:val="6F7CA28F"/>
    <w:rsid w:val="6F7F7FAE"/>
    <w:rsid w:val="6F7F9B03"/>
    <w:rsid w:val="6F7FC46D"/>
    <w:rsid w:val="6F801D54"/>
    <w:rsid w:val="6F814203"/>
    <w:rsid w:val="6F828FF2"/>
    <w:rsid w:val="6F861C36"/>
    <w:rsid w:val="6F86704C"/>
    <w:rsid w:val="6F8F4A7A"/>
    <w:rsid w:val="6F91C8D9"/>
    <w:rsid w:val="6F92808D"/>
    <w:rsid w:val="6F932BE0"/>
    <w:rsid w:val="6F93B9D2"/>
    <w:rsid w:val="6F9557F5"/>
    <w:rsid w:val="6F9682FD"/>
    <w:rsid w:val="6F992928"/>
    <w:rsid w:val="6F9A7B42"/>
    <w:rsid w:val="6F9B72F1"/>
    <w:rsid w:val="6F9D9DFF"/>
    <w:rsid w:val="6F9E763C"/>
    <w:rsid w:val="6F9FA806"/>
    <w:rsid w:val="6FA03977"/>
    <w:rsid w:val="6FA18B12"/>
    <w:rsid w:val="6FA28616"/>
    <w:rsid w:val="6FAA3496"/>
    <w:rsid w:val="6FAA4C72"/>
    <w:rsid w:val="6FAB242E"/>
    <w:rsid w:val="6FAC17E5"/>
    <w:rsid w:val="6FAF0950"/>
    <w:rsid w:val="6FAFBF99"/>
    <w:rsid w:val="6FAFFEC4"/>
    <w:rsid w:val="6FB13952"/>
    <w:rsid w:val="6FB3ADFC"/>
    <w:rsid w:val="6FBB002B"/>
    <w:rsid w:val="6FBB8096"/>
    <w:rsid w:val="6FBBE8E6"/>
    <w:rsid w:val="6FBE6E9C"/>
    <w:rsid w:val="6FC06A19"/>
    <w:rsid w:val="6FC116DE"/>
    <w:rsid w:val="6FC78AAC"/>
    <w:rsid w:val="6FC7C33D"/>
    <w:rsid w:val="6FC90EB5"/>
    <w:rsid w:val="6FCBC487"/>
    <w:rsid w:val="6FCD5D3D"/>
    <w:rsid w:val="6FCD5FD4"/>
    <w:rsid w:val="6FCDD65C"/>
    <w:rsid w:val="6FCEFF80"/>
    <w:rsid w:val="6FCF57B3"/>
    <w:rsid w:val="6FCF7D31"/>
    <w:rsid w:val="6FD12698"/>
    <w:rsid w:val="6FD761AB"/>
    <w:rsid w:val="6FD80841"/>
    <w:rsid w:val="6FDA472D"/>
    <w:rsid w:val="6FDD4440"/>
    <w:rsid w:val="6FDD8191"/>
    <w:rsid w:val="6FE26F40"/>
    <w:rsid w:val="6FE7D4E5"/>
    <w:rsid w:val="6FE7E41B"/>
    <w:rsid w:val="6FEC2041"/>
    <w:rsid w:val="6FECCE4A"/>
    <w:rsid w:val="6FF0E480"/>
    <w:rsid w:val="6FF12632"/>
    <w:rsid w:val="6FF45458"/>
    <w:rsid w:val="6FF58DE4"/>
    <w:rsid w:val="6FF74F82"/>
    <w:rsid w:val="6FF88CC6"/>
    <w:rsid w:val="6FFA4B3D"/>
    <w:rsid w:val="6FFB98C8"/>
    <w:rsid w:val="700248E3"/>
    <w:rsid w:val="70036419"/>
    <w:rsid w:val="7003A39E"/>
    <w:rsid w:val="7003BB30"/>
    <w:rsid w:val="7006E2D2"/>
    <w:rsid w:val="700C6D62"/>
    <w:rsid w:val="700D0F19"/>
    <w:rsid w:val="700D45BA"/>
    <w:rsid w:val="7012AA18"/>
    <w:rsid w:val="70146189"/>
    <w:rsid w:val="7016A959"/>
    <w:rsid w:val="7018FDA6"/>
    <w:rsid w:val="70192133"/>
    <w:rsid w:val="701AACF0"/>
    <w:rsid w:val="702187FB"/>
    <w:rsid w:val="7022D518"/>
    <w:rsid w:val="70234D21"/>
    <w:rsid w:val="7024BF78"/>
    <w:rsid w:val="702910BC"/>
    <w:rsid w:val="702B72EB"/>
    <w:rsid w:val="702CA130"/>
    <w:rsid w:val="7031059B"/>
    <w:rsid w:val="703744CA"/>
    <w:rsid w:val="703819BE"/>
    <w:rsid w:val="703823A1"/>
    <w:rsid w:val="7039214E"/>
    <w:rsid w:val="703C8A73"/>
    <w:rsid w:val="703E3D8A"/>
    <w:rsid w:val="70412680"/>
    <w:rsid w:val="704223AD"/>
    <w:rsid w:val="704432BF"/>
    <w:rsid w:val="7047B5E0"/>
    <w:rsid w:val="70492AFB"/>
    <w:rsid w:val="704A3588"/>
    <w:rsid w:val="704CE5AE"/>
    <w:rsid w:val="704DF67F"/>
    <w:rsid w:val="704E5D80"/>
    <w:rsid w:val="704E7C33"/>
    <w:rsid w:val="704F8600"/>
    <w:rsid w:val="704F91C7"/>
    <w:rsid w:val="70510529"/>
    <w:rsid w:val="7051FEE7"/>
    <w:rsid w:val="7052B5D7"/>
    <w:rsid w:val="7053F1EC"/>
    <w:rsid w:val="70591B3C"/>
    <w:rsid w:val="705D7D53"/>
    <w:rsid w:val="7061E28F"/>
    <w:rsid w:val="706205A1"/>
    <w:rsid w:val="70634824"/>
    <w:rsid w:val="706601DD"/>
    <w:rsid w:val="7067581B"/>
    <w:rsid w:val="706838EE"/>
    <w:rsid w:val="70686BEB"/>
    <w:rsid w:val="706A9871"/>
    <w:rsid w:val="706AE489"/>
    <w:rsid w:val="7071AFB0"/>
    <w:rsid w:val="7072C72F"/>
    <w:rsid w:val="7074D60E"/>
    <w:rsid w:val="70753D3B"/>
    <w:rsid w:val="70773DDF"/>
    <w:rsid w:val="70792E58"/>
    <w:rsid w:val="707B2352"/>
    <w:rsid w:val="708117F6"/>
    <w:rsid w:val="70814B1C"/>
    <w:rsid w:val="70819B3E"/>
    <w:rsid w:val="70844213"/>
    <w:rsid w:val="7085A8FA"/>
    <w:rsid w:val="7085CA0D"/>
    <w:rsid w:val="7087FA97"/>
    <w:rsid w:val="7089ECDD"/>
    <w:rsid w:val="708B4D0B"/>
    <w:rsid w:val="708B4D0D"/>
    <w:rsid w:val="708CB040"/>
    <w:rsid w:val="708CCE64"/>
    <w:rsid w:val="7090DDE8"/>
    <w:rsid w:val="7092CA99"/>
    <w:rsid w:val="7093C934"/>
    <w:rsid w:val="70986D2F"/>
    <w:rsid w:val="709B5A5C"/>
    <w:rsid w:val="709B8CBB"/>
    <w:rsid w:val="709DB3C4"/>
    <w:rsid w:val="709F5FF8"/>
    <w:rsid w:val="709F6257"/>
    <w:rsid w:val="709FA6CF"/>
    <w:rsid w:val="70A24C46"/>
    <w:rsid w:val="70A3B759"/>
    <w:rsid w:val="70A4E6CA"/>
    <w:rsid w:val="70AC9C5B"/>
    <w:rsid w:val="70ADB26D"/>
    <w:rsid w:val="70AE3EA8"/>
    <w:rsid w:val="70AF6902"/>
    <w:rsid w:val="70B4098A"/>
    <w:rsid w:val="70B5FAB4"/>
    <w:rsid w:val="70B687CE"/>
    <w:rsid w:val="70B78051"/>
    <w:rsid w:val="70BB2CAF"/>
    <w:rsid w:val="70BBD868"/>
    <w:rsid w:val="70BF2A4C"/>
    <w:rsid w:val="70C46221"/>
    <w:rsid w:val="70C521F5"/>
    <w:rsid w:val="70C610A4"/>
    <w:rsid w:val="70C673ED"/>
    <w:rsid w:val="70C6E49C"/>
    <w:rsid w:val="70C7324C"/>
    <w:rsid w:val="70CAEA98"/>
    <w:rsid w:val="70CB6551"/>
    <w:rsid w:val="70CB8C1C"/>
    <w:rsid w:val="70CBA874"/>
    <w:rsid w:val="70CBFAEC"/>
    <w:rsid w:val="70CC5D24"/>
    <w:rsid w:val="70CC5E1A"/>
    <w:rsid w:val="70CEC1C5"/>
    <w:rsid w:val="70CF77B8"/>
    <w:rsid w:val="70D02A8C"/>
    <w:rsid w:val="70D2F32E"/>
    <w:rsid w:val="70D4161D"/>
    <w:rsid w:val="70D6C2E2"/>
    <w:rsid w:val="70D7894A"/>
    <w:rsid w:val="70D9EEDF"/>
    <w:rsid w:val="70DD9A6D"/>
    <w:rsid w:val="70DE951D"/>
    <w:rsid w:val="70E8722A"/>
    <w:rsid w:val="70E8D38E"/>
    <w:rsid w:val="70E8EB94"/>
    <w:rsid w:val="70EEDE13"/>
    <w:rsid w:val="70F2D923"/>
    <w:rsid w:val="70F9F900"/>
    <w:rsid w:val="70FD871B"/>
    <w:rsid w:val="70FEA16B"/>
    <w:rsid w:val="71007B39"/>
    <w:rsid w:val="710A09A9"/>
    <w:rsid w:val="710BADB7"/>
    <w:rsid w:val="710BFB65"/>
    <w:rsid w:val="710F23AC"/>
    <w:rsid w:val="710F39B3"/>
    <w:rsid w:val="71111770"/>
    <w:rsid w:val="711729B6"/>
    <w:rsid w:val="7119F45E"/>
    <w:rsid w:val="711A628F"/>
    <w:rsid w:val="711B5F93"/>
    <w:rsid w:val="711BBEB8"/>
    <w:rsid w:val="711C4265"/>
    <w:rsid w:val="71204B16"/>
    <w:rsid w:val="71229F2E"/>
    <w:rsid w:val="712441B7"/>
    <w:rsid w:val="7127A45B"/>
    <w:rsid w:val="712B7514"/>
    <w:rsid w:val="71329E44"/>
    <w:rsid w:val="7135726E"/>
    <w:rsid w:val="7138AF75"/>
    <w:rsid w:val="713B2921"/>
    <w:rsid w:val="713B4CC1"/>
    <w:rsid w:val="713D28E9"/>
    <w:rsid w:val="713E3F45"/>
    <w:rsid w:val="714067F7"/>
    <w:rsid w:val="7143197D"/>
    <w:rsid w:val="71443EF5"/>
    <w:rsid w:val="71445175"/>
    <w:rsid w:val="71481431"/>
    <w:rsid w:val="714E8FE4"/>
    <w:rsid w:val="714EE257"/>
    <w:rsid w:val="714F9F7B"/>
    <w:rsid w:val="715056E0"/>
    <w:rsid w:val="7150DC0B"/>
    <w:rsid w:val="71532236"/>
    <w:rsid w:val="71540443"/>
    <w:rsid w:val="7154BF59"/>
    <w:rsid w:val="71554254"/>
    <w:rsid w:val="71584A10"/>
    <w:rsid w:val="71592489"/>
    <w:rsid w:val="715B19A2"/>
    <w:rsid w:val="715C1319"/>
    <w:rsid w:val="715D25DF"/>
    <w:rsid w:val="715E3095"/>
    <w:rsid w:val="7161C46F"/>
    <w:rsid w:val="71624B71"/>
    <w:rsid w:val="71643E82"/>
    <w:rsid w:val="7164A850"/>
    <w:rsid w:val="716601E7"/>
    <w:rsid w:val="716CA6FC"/>
    <w:rsid w:val="716D221A"/>
    <w:rsid w:val="716E6DEA"/>
    <w:rsid w:val="717044C0"/>
    <w:rsid w:val="717144A7"/>
    <w:rsid w:val="717145A6"/>
    <w:rsid w:val="71721B8D"/>
    <w:rsid w:val="71752AE2"/>
    <w:rsid w:val="71774D16"/>
    <w:rsid w:val="717822F3"/>
    <w:rsid w:val="71788E99"/>
    <w:rsid w:val="717B9D8A"/>
    <w:rsid w:val="717C42FC"/>
    <w:rsid w:val="717D28DB"/>
    <w:rsid w:val="717F808B"/>
    <w:rsid w:val="71806600"/>
    <w:rsid w:val="718242C6"/>
    <w:rsid w:val="7182C482"/>
    <w:rsid w:val="7183FD29"/>
    <w:rsid w:val="71854372"/>
    <w:rsid w:val="718980F4"/>
    <w:rsid w:val="718DDAF8"/>
    <w:rsid w:val="7190247A"/>
    <w:rsid w:val="71907E94"/>
    <w:rsid w:val="71927886"/>
    <w:rsid w:val="71930200"/>
    <w:rsid w:val="7197544C"/>
    <w:rsid w:val="7198F8CB"/>
    <w:rsid w:val="719C17E3"/>
    <w:rsid w:val="719E7FA6"/>
    <w:rsid w:val="71A5C104"/>
    <w:rsid w:val="71A6DDF6"/>
    <w:rsid w:val="71A7044E"/>
    <w:rsid w:val="71A8055D"/>
    <w:rsid w:val="71A945FB"/>
    <w:rsid w:val="71AAA784"/>
    <w:rsid w:val="71AB1BCD"/>
    <w:rsid w:val="71AD44A2"/>
    <w:rsid w:val="71B0958B"/>
    <w:rsid w:val="71B39039"/>
    <w:rsid w:val="71B59154"/>
    <w:rsid w:val="71B69BD1"/>
    <w:rsid w:val="71B8901B"/>
    <w:rsid w:val="71BA0FDF"/>
    <w:rsid w:val="71BC3E99"/>
    <w:rsid w:val="71BCE5E8"/>
    <w:rsid w:val="71BEAD51"/>
    <w:rsid w:val="71C0C850"/>
    <w:rsid w:val="71C12390"/>
    <w:rsid w:val="71C3EAE6"/>
    <w:rsid w:val="71C76FFE"/>
    <w:rsid w:val="71C82916"/>
    <w:rsid w:val="71C9134A"/>
    <w:rsid w:val="71C9420D"/>
    <w:rsid w:val="71CA35E3"/>
    <w:rsid w:val="71CA94AB"/>
    <w:rsid w:val="71CFC9BD"/>
    <w:rsid w:val="71D0155B"/>
    <w:rsid w:val="71D2B87F"/>
    <w:rsid w:val="71D6938C"/>
    <w:rsid w:val="71D99D86"/>
    <w:rsid w:val="71D9DA66"/>
    <w:rsid w:val="71E010D9"/>
    <w:rsid w:val="71E3E9C0"/>
    <w:rsid w:val="71E564C5"/>
    <w:rsid w:val="71E68C4B"/>
    <w:rsid w:val="71E6F208"/>
    <w:rsid w:val="71E8D06C"/>
    <w:rsid w:val="71EA6329"/>
    <w:rsid w:val="71EB30E0"/>
    <w:rsid w:val="71EF206A"/>
    <w:rsid w:val="71F04FF5"/>
    <w:rsid w:val="71F06900"/>
    <w:rsid w:val="71F1C729"/>
    <w:rsid w:val="71F26489"/>
    <w:rsid w:val="71F28122"/>
    <w:rsid w:val="71F5571D"/>
    <w:rsid w:val="71F5C38C"/>
    <w:rsid w:val="71F5D943"/>
    <w:rsid w:val="71F794C2"/>
    <w:rsid w:val="71F8A1DB"/>
    <w:rsid w:val="71FB39A0"/>
    <w:rsid w:val="71FBA407"/>
    <w:rsid w:val="71FC7F11"/>
    <w:rsid w:val="71FE0849"/>
    <w:rsid w:val="71FF692B"/>
    <w:rsid w:val="7200DB1F"/>
    <w:rsid w:val="7202445A"/>
    <w:rsid w:val="7204041D"/>
    <w:rsid w:val="72046BB7"/>
    <w:rsid w:val="7204A433"/>
    <w:rsid w:val="7204D58B"/>
    <w:rsid w:val="7205EE89"/>
    <w:rsid w:val="72077362"/>
    <w:rsid w:val="720B12DB"/>
    <w:rsid w:val="720DEE80"/>
    <w:rsid w:val="720F13CC"/>
    <w:rsid w:val="7214C7E3"/>
    <w:rsid w:val="7214ED11"/>
    <w:rsid w:val="721A0AE8"/>
    <w:rsid w:val="721B6F31"/>
    <w:rsid w:val="721B9CF1"/>
    <w:rsid w:val="721BC746"/>
    <w:rsid w:val="721BDFBD"/>
    <w:rsid w:val="721DB5A0"/>
    <w:rsid w:val="721E4B7A"/>
    <w:rsid w:val="721E5835"/>
    <w:rsid w:val="721FE21A"/>
    <w:rsid w:val="7221008F"/>
    <w:rsid w:val="7224081F"/>
    <w:rsid w:val="722A4B2F"/>
    <w:rsid w:val="722B263C"/>
    <w:rsid w:val="722F238B"/>
    <w:rsid w:val="722FEF4A"/>
    <w:rsid w:val="72333489"/>
    <w:rsid w:val="7234C0A1"/>
    <w:rsid w:val="7234ECEC"/>
    <w:rsid w:val="72355B45"/>
    <w:rsid w:val="7238F483"/>
    <w:rsid w:val="723AC245"/>
    <w:rsid w:val="723B32A1"/>
    <w:rsid w:val="723DDF39"/>
    <w:rsid w:val="723E43E9"/>
    <w:rsid w:val="723F7DD6"/>
    <w:rsid w:val="7240A50B"/>
    <w:rsid w:val="72414889"/>
    <w:rsid w:val="72416BC2"/>
    <w:rsid w:val="724EA517"/>
    <w:rsid w:val="7253E1B9"/>
    <w:rsid w:val="72547250"/>
    <w:rsid w:val="72559609"/>
    <w:rsid w:val="7259F147"/>
    <w:rsid w:val="725CB1FF"/>
    <w:rsid w:val="7264D7FF"/>
    <w:rsid w:val="72672076"/>
    <w:rsid w:val="7269AB3F"/>
    <w:rsid w:val="726CC2F3"/>
    <w:rsid w:val="726D89E5"/>
    <w:rsid w:val="726E0F9B"/>
    <w:rsid w:val="72706C3B"/>
    <w:rsid w:val="72714F7C"/>
    <w:rsid w:val="7271DDBE"/>
    <w:rsid w:val="72725546"/>
    <w:rsid w:val="727462EA"/>
    <w:rsid w:val="7274ADB3"/>
    <w:rsid w:val="7274D5AF"/>
    <w:rsid w:val="727604AB"/>
    <w:rsid w:val="727D99C5"/>
    <w:rsid w:val="727FA37D"/>
    <w:rsid w:val="727FE758"/>
    <w:rsid w:val="7280EC61"/>
    <w:rsid w:val="7281EE71"/>
    <w:rsid w:val="7283601E"/>
    <w:rsid w:val="72837075"/>
    <w:rsid w:val="728A0793"/>
    <w:rsid w:val="728A8FF0"/>
    <w:rsid w:val="728B15FA"/>
    <w:rsid w:val="728C5E68"/>
    <w:rsid w:val="72924A63"/>
    <w:rsid w:val="7294DFE5"/>
    <w:rsid w:val="7296D969"/>
    <w:rsid w:val="7299CEFE"/>
    <w:rsid w:val="729C2271"/>
    <w:rsid w:val="729C6BC0"/>
    <w:rsid w:val="729E29D9"/>
    <w:rsid w:val="72A36C48"/>
    <w:rsid w:val="72A54C7E"/>
    <w:rsid w:val="72A676FC"/>
    <w:rsid w:val="72A8257F"/>
    <w:rsid w:val="72AAD4A7"/>
    <w:rsid w:val="72AB1A56"/>
    <w:rsid w:val="72AB9E39"/>
    <w:rsid w:val="72AD4B24"/>
    <w:rsid w:val="72AFED07"/>
    <w:rsid w:val="72B0C336"/>
    <w:rsid w:val="72B0DCFD"/>
    <w:rsid w:val="72B169DB"/>
    <w:rsid w:val="72B91777"/>
    <w:rsid w:val="72BA55D0"/>
    <w:rsid w:val="72BD3971"/>
    <w:rsid w:val="72BD92E5"/>
    <w:rsid w:val="72BF236C"/>
    <w:rsid w:val="72C3F5A5"/>
    <w:rsid w:val="72C6B654"/>
    <w:rsid w:val="72C8A665"/>
    <w:rsid w:val="72C9B2F7"/>
    <w:rsid w:val="72C9CD37"/>
    <w:rsid w:val="72CB7C12"/>
    <w:rsid w:val="72CCCE3A"/>
    <w:rsid w:val="72CD60CA"/>
    <w:rsid w:val="72D12DED"/>
    <w:rsid w:val="72D382F4"/>
    <w:rsid w:val="72D44501"/>
    <w:rsid w:val="72D702BD"/>
    <w:rsid w:val="72D8D599"/>
    <w:rsid w:val="72D9167E"/>
    <w:rsid w:val="72DDF670"/>
    <w:rsid w:val="72DE17DB"/>
    <w:rsid w:val="72E26D88"/>
    <w:rsid w:val="72E885DB"/>
    <w:rsid w:val="72E90EBD"/>
    <w:rsid w:val="72EAC788"/>
    <w:rsid w:val="72EB52E8"/>
    <w:rsid w:val="72EEB3D3"/>
    <w:rsid w:val="72EF4AF7"/>
    <w:rsid w:val="72EFD1BA"/>
    <w:rsid w:val="72F16287"/>
    <w:rsid w:val="72F1FC21"/>
    <w:rsid w:val="72F44251"/>
    <w:rsid w:val="72F69212"/>
    <w:rsid w:val="72F82C8B"/>
    <w:rsid w:val="72FCA493"/>
    <w:rsid w:val="7300FC28"/>
    <w:rsid w:val="73010EA9"/>
    <w:rsid w:val="7301614D"/>
    <w:rsid w:val="73027526"/>
    <w:rsid w:val="7302BA21"/>
    <w:rsid w:val="7304AE0A"/>
    <w:rsid w:val="7304EAF6"/>
    <w:rsid w:val="7309D8F4"/>
    <w:rsid w:val="730CF5B1"/>
    <w:rsid w:val="730D7120"/>
    <w:rsid w:val="730F8C27"/>
    <w:rsid w:val="73100BB8"/>
    <w:rsid w:val="7315141C"/>
    <w:rsid w:val="731515A1"/>
    <w:rsid w:val="7319C033"/>
    <w:rsid w:val="731A74BC"/>
    <w:rsid w:val="731D5EC5"/>
    <w:rsid w:val="731D624E"/>
    <w:rsid w:val="731FDC96"/>
    <w:rsid w:val="7321FFE3"/>
    <w:rsid w:val="7325B4C4"/>
    <w:rsid w:val="732A77E5"/>
    <w:rsid w:val="732BB0DB"/>
    <w:rsid w:val="732BD589"/>
    <w:rsid w:val="73305A0B"/>
    <w:rsid w:val="733653C4"/>
    <w:rsid w:val="733B0CD3"/>
    <w:rsid w:val="73403924"/>
    <w:rsid w:val="7340D76E"/>
    <w:rsid w:val="73411EBE"/>
    <w:rsid w:val="73444BFA"/>
    <w:rsid w:val="73464F76"/>
    <w:rsid w:val="73473813"/>
    <w:rsid w:val="7348EF16"/>
    <w:rsid w:val="734B667E"/>
    <w:rsid w:val="734B7889"/>
    <w:rsid w:val="734C5714"/>
    <w:rsid w:val="734CCDDB"/>
    <w:rsid w:val="734D99A9"/>
    <w:rsid w:val="734E2335"/>
    <w:rsid w:val="73518B44"/>
    <w:rsid w:val="735448AB"/>
    <w:rsid w:val="73551AAD"/>
    <w:rsid w:val="735A1C79"/>
    <w:rsid w:val="735C19AE"/>
    <w:rsid w:val="735CE10F"/>
    <w:rsid w:val="735D0528"/>
    <w:rsid w:val="73664EAD"/>
    <w:rsid w:val="736BA178"/>
    <w:rsid w:val="736CC28F"/>
    <w:rsid w:val="736F5891"/>
    <w:rsid w:val="73711137"/>
    <w:rsid w:val="73722A1C"/>
    <w:rsid w:val="73749745"/>
    <w:rsid w:val="7377D1FF"/>
    <w:rsid w:val="737CBC50"/>
    <w:rsid w:val="7381D3FB"/>
    <w:rsid w:val="7384C238"/>
    <w:rsid w:val="7385A509"/>
    <w:rsid w:val="73884332"/>
    <w:rsid w:val="7388F80D"/>
    <w:rsid w:val="738A728F"/>
    <w:rsid w:val="738B7940"/>
    <w:rsid w:val="7390C37A"/>
    <w:rsid w:val="7394FF62"/>
    <w:rsid w:val="739524D5"/>
    <w:rsid w:val="73970A3E"/>
    <w:rsid w:val="739EBC0B"/>
    <w:rsid w:val="73A0234C"/>
    <w:rsid w:val="73A498B6"/>
    <w:rsid w:val="73A4A4F7"/>
    <w:rsid w:val="73A83C01"/>
    <w:rsid w:val="73A89631"/>
    <w:rsid w:val="73A9B68C"/>
    <w:rsid w:val="73A9D1E5"/>
    <w:rsid w:val="73AA04FF"/>
    <w:rsid w:val="73AC21E3"/>
    <w:rsid w:val="73AFE842"/>
    <w:rsid w:val="73AFF2D2"/>
    <w:rsid w:val="73B031AC"/>
    <w:rsid w:val="73B05655"/>
    <w:rsid w:val="73B712AC"/>
    <w:rsid w:val="73B89112"/>
    <w:rsid w:val="73BB66D8"/>
    <w:rsid w:val="73C02938"/>
    <w:rsid w:val="73C3B2C4"/>
    <w:rsid w:val="73C582A3"/>
    <w:rsid w:val="73C6F81C"/>
    <w:rsid w:val="73C7C625"/>
    <w:rsid w:val="73CA4E2D"/>
    <w:rsid w:val="73CBA046"/>
    <w:rsid w:val="73CC921D"/>
    <w:rsid w:val="73CD1E60"/>
    <w:rsid w:val="73CFB7B8"/>
    <w:rsid w:val="73D26018"/>
    <w:rsid w:val="73D3FDF0"/>
    <w:rsid w:val="73D567C9"/>
    <w:rsid w:val="73D78E4C"/>
    <w:rsid w:val="73D79A3D"/>
    <w:rsid w:val="73D8BED9"/>
    <w:rsid w:val="73D8E8F4"/>
    <w:rsid w:val="73DCE59C"/>
    <w:rsid w:val="73E06630"/>
    <w:rsid w:val="73E3AB58"/>
    <w:rsid w:val="73E48E5B"/>
    <w:rsid w:val="73E900AD"/>
    <w:rsid w:val="73ED3568"/>
    <w:rsid w:val="73F0DDD8"/>
    <w:rsid w:val="73F2ED86"/>
    <w:rsid w:val="73F40918"/>
    <w:rsid w:val="73F55737"/>
    <w:rsid w:val="73F7A10A"/>
    <w:rsid w:val="73F8FE84"/>
    <w:rsid w:val="73F9C3A9"/>
    <w:rsid w:val="73FBA001"/>
    <w:rsid w:val="73FCFB96"/>
    <w:rsid w:val="73FE9F78"/>
    <w:rsid w:val="73FFB27A"/>
    <w:rsid w:val="740A42AC"/>
    <w:rsid w:val="740D247A"/>
    <w:rsid w:val="741481AD"/>
    <w:rsid w:val="74161E19"/>
    <w:rsid w:val="74171798"/>
    <w:rsid w:val="74182FA4"/>
    <w:rsid w:val="74191098"/>
    <w:rsid w:val="741A38FC"/>
    <w:rsid w:val="741B7E5C"/>
    <w:rsid w:val="741D284E"/>
    <w:rsid w:val="741E43EC"/>
    <w:rsid w:val="741F5507"/>
    <w:rsid w:val="741FA38E"/>
    <w:rsid w:val="742A2056"/>
    <w:rsid w:val="742B1A67"/>
    <w:rsid w:val="742DCC92"/>
    <w:rsid w:val="742FFB9E"/>
    <w:rsid w:val="74370816"/>
    <w:rsid w:val="743751B9"/>
    <w:rsid w:val="743E450B"/>
    <w:rsid w:val="74436A0C"/>
    <w:rsid w:val="744530C7"/>
    <w:rsid w:val="74461F29"/>
    <w:rsid w:val="744766C7"/>
    <w:rsid w:val="7447E1D0"/>
    <w:rsid w:val="744847DF"/>
    <w:rsid w:val="74488C00"/>
    <w:rsid w:val="744D20FE"/>
    <w:rsid w:val="74511F40"/>
    <w:rsid w:val="745125DF"/>
    <w:rsid w:val="74546FBB"/>
    <w:rsid w:val="74596D5C"/>
    <w:rsid w:val="745B2F1C"/>
    <w:rsid w:val="745B4476"/>
    <w:rsid w:val="745DD2A9"/>
    <w:rsid w:val="745E6CCE"/>
    <w:rsid w:val="7460E788"/>
    <w:rsid w:val="7461AF7B"/>
    <w:rsid w:val="74627B02"/>
    <w:rsid w:val="74635091"/>
    <w:rsid w:val="74649B1C"/>
    <w:rsid w:val="74649EC1"/>
    <w:rsid w:val="7465BBCD"/>
    <w:rsid w:val="746927C4"/>
    <w:rsid w:val="7469383D"/>
    <w:rsid w:val="746D6E54"/>
    <w:rsid w:val="746EBDE4"/>
    <w:rsid w:val="746F6C7A"/>
    <w:rsid w:val="746FC927"/>
    <w:rsid w:val="7470E0E1"/>
    <w:rsid w:val="74721C40"/>
    <w:rsid w:val="7477BEB7"/>
    <w:rsid w:val="7479BC91"/>
    <w:rsid w:val="747BFC1E"/>
    <w:rsid w:val="7481812C"/>
    <w:rsid w:val="74822EBC"/>
    <w:rsid w:val="74830648"/>
    <w:rsid w:val="748555BE"/>
    <w:rsid w:val="74888E7A"/>
    <w:rsid w:val="748A5976"/>
    <w:rsid w:val="748B7D9D"/>
    <w:rsid w:val="749219DF"/>
    <w:rsid w:val="749CC7BC"/>
    <w:rsid w:val="749DE924"/>
    <w:rsid w:val="749FEAAC"/>
    <w:rsid w:val="74A501F9"/>
    <w:rsid w:val="74A892B7"/>
    <w:rsid w:val="74A9B504"/>
    <w:rsid w:val="74A9B518"/>
    <w:rsid w:val="74AA7821"/>
    <w:rsid w:val="74AB0832"/>
    <w:rsid w:val="74B21F57"/>
    <w:rsid w:val="74B2723C"/>
    <w:rsid w:val="74B387B2"/>
    <w:rsid w:val="74B6B0BA"/>
    <w:rsid w:val="74B812CB"/>
    <w:rsid w:val="74BDBF9A"/>
    <w:rsid w:val="74BDE0CA"/>
    <w:rsid w:val="74C07794"/>
    <w:rsid w:val="74C1981E"/>
    <w:rsid w:val="74CF3D04"/>
    <w:rsid w:val="74D1BA59"/>
    <w:rsid w:val="74D2DF5E"/>
    <w:rsid w:val="74D4F2E7"/>
    <w:rsid w:val="74D6A86C"/>
    <w:rsid w:val="74D93AC2"/>
    <w:rsid w:val="74DA4283"/>
    <w:rsid w:val="74DD8739"/>
    <w:rsid w:val="74DD927C"/>
    <w:rsid w:val="74DF1392"/>
    <w:rsid w:val="74E29B7E"/>
    <w:rsid w:val="74E2DA84"/>
    <w:rsid w:val="74E58B06"/>
    <w:rsid w:val="74EBE542"/>
    <w:rsid w:val="74ED6334"/>
    <w:rsid w:val="74EE6B96"/>
    <w:rsid w:val="74EF6BF4"/>
    <w:rsid w:val="74F129C5"/>
    <w:rsid w:val="74FCEE93"/>
    <w:rsid w:val="74FE0D6F"/>
    <w:rsid w:val="74FFE500"/>
    <w:rsid w:val="75016EE7"/>
    <w:rsid w:val="750430D4"/>
    <w:rsid w:val="750630AF"/>
    <w:rsid w:val="7512A775"/>
    <w:rsid w:val="75162E27"/>
    <w:rsid w:val="7516B006"/>
    <w:rsid w:val="7518F7AC"/>
    <w:rsid w:val="751C1E1C"/>
    <w:rsid w:val="752018D0"/>
    <w:rsid w:val="7521886D"/>
    <w:rsid w:val="752468E5"/>
    <w:rsid w:val="75291D3C"/>
    <w:rsid w:val="752B2334"/>
    <w:rsid w:val="752D8380"/>
    <w:rsid w:val="753240D6"/>
    <w:rsid w:val="753415F6"/>
    <w:rsid w:val="75342F98"/>
    <w:rsid w:val="75360A0C"/>
    <w:rsid w:val="753AA4C8"/>
    <w:rsid w:val="753CCE75"/>
    <w:rsid w:val="753E3C7C"/>
    <w:rsid w:val="75454131"/>
    <w:rsid w:val="7545A721"/>
    <w:rsid w:val="754A0107"/>
    <w:rsid w:val="754C28CC"/>
    <w:rsid w:val="754D96FB"/>
    <w:rsid w:val="754F039F"/>
    <w:rsid w:val="75535492"/>
    <w:rsid w:val="7555462C"/>
    <w:rsid w:val="7556865A"/>
    <w:rsid w:val="755A83A5"/>
    <w:rsid w:val="755A8526"/>
    <w:rsid w:val="755E8E6F"/>
    <w:rsid w:val="755FF191"/>
    <w:rsid w:val="7560B336"/>
    <w:rsid w:val="75646C2A"/>
    <w:rsid w:val="75650F10"/>
    <w:rsid w:val="75651400"/>
    <w:rsid w:val="75660F95"/>
    <w:rsid w:val="756A025A"/>
    <w:rsid w:val="756BD242"/>
    <w:rsid w:val="756CB42F"/>
    <w:rsid w:val="756F5DD5"/>
    <w:rsid w:val="757090AE"/>
    <w:rsid w:val="7570DD4A"/>
    <w:rsid w:val="75727380"/>
    <w:rsid w:val="757383C4"/>
    <w:rsid w:val="75748393"/>
    <w:rsid w:val="7577BA2C"/>
    <w:rsid w:val="7577D769"/>
    <w:rsid w:val="75784700"/>
    <w:rsid w:val="757A03FB"/>
    <w:rsid w:val="757B43FD"/>
    <w:rsid w:val="757DB78A"/>
    <w:rsid w:val="757ED95A"/>
    <w:rsid w:val="75804243"/>
    <w:rsid w:val="75820B13"/>
    <w:rsid w:val="7582A527"/>
    <w:rsid w:val="7582E593"/>
    <w:rsid w:val="758587A4"/>
    <w:rsid w:val="7585CDE9"/>
    <w:rsid w:val="7588B4A6"/>
    <w:rsid w:val="7589D538"/>
    <w:rsid w:val="758AA7B3"/>
    <w:rsid w:val="758ABD8A"/>
    <w:rsid w:val="758ACBD8"/>
    <w:rsid w:val="758BDB00"/>
    <w:rsid w:val="758BEABC"/>
    <w:rsid w:val="758C646D"/>
    <w:rsid w:val="758D4EE8"/>
    <w:rsid w:val="758DB1BA"/>
    <w:rsid w:val="758E0076"/>
    <w:rsid w:val="7592991C"/>
    <w:rsid w:val="75935A14"/>
    <w:rsid w:val="7594A15D"/>
    <w:rsid w:val="7595D40D"/>
    <w:rsid w:val="759663B1"/>
    <w:rsid w:val="75982D66"/>
    <w:rsid w:val="7598C8C9"/>
    <w:rsid w:val="7598E103"/>
    <w:rsid w:val="759A12EB"/>
    <w:rsid w:val="759A17B9"/>
    <w:rsid w:val="759BEF26"/>
    <w:rsid w:val="759C454A"/>
    <w:rsid w:val="759CF324"/>
    <w:rsid w:val="75A0D8B6"/>
    <w:rsid w:val="75A225BB"/>
    <w:rsid w:val="75A5B355"/>
    <w:rsid w:val="75A651CA"/>
    <w:rsid w:val="75A6E05D"/>
    <w:rsid w:val="75A7194E"/>
    <w:rsid w:val="75A81595"/>
    <w:rsid w:val="75A95F0F"/>
    <w:rsid w:val="75AA33E8"/>
    <w:rsid w:val="75AD7E05"/>
    <w:rsid w:val="75AE196A"/>
    <w:rsid w:val="75AEC1ED"/>
    <w:rsid w:val="75AFBBD8"/>
    <w:rsid w:val="75B0C9BC"/>
    <w:rsid w:val="75B76ECC"/>
    <w:rsid w:val="75B89977"/>
    <w:rsid w:val="75BACCD4"/>
    <w:rsid w:val="75BB15CA"/>
    <w:rsid w:val="75BD9634"/>
    <w:rsid w:val="75BEBE7F"/>
    <w:rsid w:val="75BF2F5C"/>
    <w:rsid w:val="75C07427"/>
    <w:rsid w:val="75C6EC3B"/>
    <w:rsid w:val="75C719E1"/>
    <w:rsid w:val="75C97314"/>
    <w:rsid w:val="75D383A5"/>
    <w:rsid w:val="75D4C2B2"/>
    <w:rsid w:val="75D6AD5E"/>
    <w:rsid w:val="75DA681B"/>
    <w:rsid w:val="75DB4B74"/>
    <w:rsid w:val="75DC039A"/>
    <w:rsid w:val="75DC970B"/>
    <w:rsid w:val="75DE17AF"/>
    <w:rsid w:val="75DFE0BE"/>
    <w:rsid w:val="75E043F8"/>
    <w:rsid w:val="75E19340"/>
    <w:rsid w:val="75E4281A"/>
    <w:rsid w:val="75E6A7F1"/>
    <w:rsid w:val="75E7BA07"/>
    <w:rsid w:val="75EBAC8D"/>
    <w:rsid w:val="75ECA07D"/>
    <w:rsid w:val="75ECA7D0"/>
    <w:rsid w:val="75EDB03C"/>
    <w:rsid w:val="75F03D01"/>
    <w:rsid w:val="75F0916D"/>
    <w:rsid w:val="75F51352"/>
    <w:rsid w:val="75F66C53"/>
    <w:rsid w:val="75F68B8D"/>
    <w:rsid w:val="75F82705"/>
    <w:rsid w:val="75F8C580"/>
    <w:rsid w:val="75F98C5F"/>
    <w:rsid w:val="75FB4F2A"/>
    <w:rsid w:val="75FFD994"/>
    <w:rsid w:val="7601C58E"/>
    <w:rsid w:val="7603C0E9"/>
    <w:rsid w:val="7603DDB5"/>
    <w:rsid w:val="7605107C"/>
    <w:rsid w:val="7607C920"/>
    <w:rsid w:val="76097890"/>
    <w:rsid w:val="760AE866"/>
    <w:rsid w:val="760C2EEB"/>
    <w:rsid w:val="760E2105"/>
    <w:rsid w:val="760F2224"/>
    <w:rsid w:val="76119503"/>
    <w:rsid w:val="7611B7BE"/>
    <w:rsid w:val="76148850"/>
    <w:rsid w:val="761B3309"/>
    <w:rsid w:val="761B975D"/>
    <w:rsid w:val="761EFBA3"/>
    <w:rsid w:val="76205CB8"/>
    <w:rsid w:val="76233646"/>
    <w:rsid w:val="762669F3"/>
    <w:rsid w:val="7629D17E"/>
    <w:rsid w:val="762EBE21"/>
    <w:rsid w:val="762F3394"/>
    <w:rsid w:val="7630CA51"/>
    <w:rsid w:val="76338E0C"/>
    <w:rsid w:val="763520DE"/>
    <w:rsid w:val="7635FB59"/>
    <w:rsid w:val="763F1484"/>
    <w:rsid w:val="76419E41"/>
    <w:rsid w:val="7641C3EC"/>
    <w:rsid w:val="76426A9B"/>
    <w:rsid w:val="76494126"/>
    <w:rsid w:val="764BC0F9"/>
    <w:rsid w:val="764F6323"/>
    <w:rsid w:val="7654A956"/>
    <w:rsid w:val="765548CF"/>
    <w:rsid w:val="76563A44"/>
    <w:rsid w:val="76596DE1"/>
    <w:rsid w:val="765AA996"/>
    <w:rsid w:val="765F0E12"/>
    <w:rsid w:val="765F3E53"/>
    <w:rsid w:val="76636A8F"/>
    <w:rsid w:val="7664EB6E"/>
    <w:rsid w:val="7664FD42"/>
    <w:rsid w:val="766853AA"/>
    <w:rsid w:val="766AE36A"/>
    <w:rsid w:val="766D104E"/>
    <w:rsid w:val="766EB2C6"/>
    <w:rsid w:val="7675A026"/>
    <w:rsid w:val="76769893"/>
    <w:rsid w:val="76786035"/>
    <w:rsid w:val="76799A22"/>
    <w:rsid w:val="7679D757"/>
    <w:rsid w:val="767A6377"/>
    <w:rsid w:val="767F0CDB"/>
    <w:rsid w:val="7684584A"/>
    <w:rsid w:val="768653DD"/>
    <w:rsid w:val="7688D7AE"/>
    <w:rsid w:val="76893339"/>
    <w:rsid w:val="7689CE0C"/>
    <w:rsid w:val="768A580B"/>
    <w:rsid w:val="768B44C3"/>
    <w:rsid w:val="768B7485"/>
    <w:rsid w:val="768C745E"/>
    <w:rsid w:val="768CBEF9"/>
    <w:rsid w:val="7691FEE1"/>
    <w:rsid w:val="7692ABBD"/>
    <w:rsid w:val="7693CE4C"/>
    <w:rsid w:val="7699E3B6"/>
    <w:rsid w:val="769ABA75"/>
    <w:rsid w:val="769B8D9E"/>
    <w:rsid w:val="769E89A7"/>
    <w:rsid w:val="769EB223"/>
    <w:rsid w:val="76A1D927"/>
    <w:rsid w:val="76A30B36"/>
    <w:rsid w:val="76A4C965"/>
    <w:rsid w:val="76AACB39"/>
    <w:rsid w:val="76AE6478"/>
    <w:rsid w:val="76AF8F82"/>
    <w:rsid w:val="76B16C41"/>
    <w:rsid w:val="76B391E9"/>
    <w:rsid w:val="76B46069"/>
    <w:rsid w:val="76BB9A60"/>
    <w:rsid w:val="76BE82A7"/>
    <w:rsid w:val="76BEB186"/>
    <w:rsid w:val="76BF45A3"/>
    <w:rsid w:val="76C0F30F"/>
    <w:rsid w:val="76C2C75E"/>
    <w:rsid w:val="76C6868D"/>
    <w:rsid w:val="76CB2903"/>
    <w:rsid w:val="76D28D91"/>
    <w:rsid w:val="76D2C669"/>
    <w:rsid w:val="76D5F71D"/>
    <w:rsid w:val="76D87C28"/>
    <w:rsid w:val="76D8C229"/>
    <w:rsid w:val="76D946B0"/>
    <w:rsid w:val="76D95DFA"/>
    <w:rsid w:val="76DCD95E"/>
    <w:rsid w:val="76DE8350"/>
    <w:rsid w:val="76DF0E33"/>
    <w:rsid w:val="76DF3785"/>
    <w:rsid w:val="76DFD77E"/>
    <w:rsid w:val="76DFEDA5"/>
    <w:rsid w:val="76E1DADE"/>
    <w:rsid w:val="76E2E796"/>
    <w:rsid w:val="76E5FEDE"/>
    <w:rsid w:val="76E7834F"/>
    <w:rsid w:val="76E7BD25"/>
    <w:rsid w:val="76EB6912"/>
    <w:rsid w:val="76EB7AAB"/>
    <w:rsid w:val="76EC3FE5"/>
    <w:rsid w:val="76F27D9E"/>
    <w:rsid w:val="76F48AD7"/>
    <w:rsid w:val="76F6434C"/>
    <w:rsid w:val="76F6F718"/>
    <w:rsid w:val="76F80DFD"/>
    <w:rsid w:val="76F9A407"/>
    <w:rsid w:val="76F9AF15"/>
    <w:rsid w:val="76FA8F5B"/>
    <w:rsid w:val="7700F5E7"/>
    <w:rsid w:val="7703608A"/>
    <w:rsid w:val="7703DF36"/>
    <w:rsid w:val="7705EFD6"/>
    <w:rsid w:val="770C4121"/>
    <w:rsid w:val="7710113C"/>
    <w:rsid w:val="77101ACA"/>
    <w:rsid w:val="771285D7"/>
    <w:rsid w:val="77130DF4"/>
    <w:rsid w:val="7713CD85"/>
    <w:rsid w:val="77164098"/>
    <w:rsid w:val="7716CAF9"/>
    <w:rsid w:val="771746CE"/>
    <w:rsid w:val="771833BA"/>
    <w:rsid w:val="7719B6BE"/>
    <w:rsid w:val="771E6355"/>
    <w:rsid w:val="77233625"/>
    <w:rsid w:val="7724FAA9"/>
    <w:rsid w:val="7726BAC2"/>
    <w:rsid w:val="772775FC"/>
    <w:rsid w:val="77280B10"/>
    <w:rsid w:val="77282D4C"/>
    <w:rsid w:val="7728C283"/>
    <w:rsid w:val="772E5C1C"/>
    <w:rsid w:val="77327552"/>
    <w:rsid w:val="7732AD73"/>
    <w:rsid w:val="77369F7F"/>
    <w:rsid w:val="7736B5E7"/>
    <w:rsid w:val="77373B8E"/>
    <w:rsid w:val="773F2EB9"/>
    <w:rsid w:val="773FD826"/>
    <w:rsid w:val="77417BE1"/>
    <w:rsid w:val="7746FD91"/>
    <w:rsid w:val="774A4198"/>
    <w:rsid w:val="77516298"/>
    <w:rsid w:val="7751F62C"/>
    <w:rsid w:val="77531630"/>
    <w:rsid w:val="7755B95F"/>
    <w:rsid w:val="775615A6"/>
    <w:rsid w:val="7756FCB5"/>
    <w:rsid w:val="77580B9F"/>
    <w:rsid w:val="77586FD7"/>
    <w:rsid w:val="775A0880"/>
    <w:rsid w:val="775C602E"/>
    <w:rsid w:val="775DB195"/>
    <w:rsid w:val="775E2C27"/>
    <w:rsid w:val="775FA15A"/>
    <w:rsid w:val="77647DD2"/>
    <w:rsid w:val="77659A46"/>
    <w:rsid w:val="7767E548"/>
    <w:rsid w:val="776A8F6C"/>
    <w:rsid w:val="776D34BA"/>
    <w:rsid w:val="776D8F1B"/>
    <w:rsid w:val="776DC07B"/>
    <w:rsid w:val="7775604D"/>
    <w:rsid w:val="77780598"/>
    <w:rsid w:val="7778B43B"/>
    <w:rsid w:val="777B2F09"/>
    <w:rsid w:val="777D26FA"/>
    <w:rsid w:val="777E100C"/>
    <w:rsid w:val="777EF135"/>
    <w:rsid w:val="7780CC61"/>
    <w:rsid w:val="778284F2"/>
    <w:rsid w:val="7783ABA1"/>
    <w:rsid w:val="778413FE"/>
    <w:rsid w:val="778982E7"/>
    <w:rsid w:val="778C5FAE"/>
    <w:rsid w:val="778CB32C"/>
    <w:rsid w:val="778E1369"/>
    <w:rsid w:val="778EF0F9"/>
    <w:rsid w:val="77908057"/>
    <w:rsid w:val="77908E62"/>
    <w:rsid w:val="7791E383"/>
    <w:rsid w:val="7792EA3A"/>
    <w:rsid w:val="77938CF9"/>
    <w:rsid w:val="77940E05"/>
    <w:rsid w:val="77947871"/>
    <w:rsid w:val="779565AA"/>
    <w:rsid w:val="7795BDA8"/>
    <w:rsid w:val="7795BE8D"/>
    <w:rsid w:val="77969308"/>
    <w:rsid w:val="77970642"/>
    <w:rsid w:val="77981EC7"/>
    <w:rsid w:val="77A1205B"/>
    <w:rsid w:val="77A1DB46"/>
    <w:rsid w:val="77A3EB0D"/>
    <w:rsid w:val="77A58C43"/>
    <w:rsid w:val="77A70318"/>
    <w:rsid w:val="77A7982B"/>
    <w:rsid w:val="77A94EC5"/>
    <w:rsid w:val="77AB998E"/>
    <w:rsid w:val="77AC5EBE"/>
    <w:rsid w:val="77AF8EBF"/>
    <w:rsid w:val="77B525BF"/>
    <w:rsid w:val="77B54479"/>
    <w:rsid w:val="77B5B0BE"/>
    <w:rsid w:val="77B95748"/>
    <w:rsid w:val="77BA1535"/>
    <w:rsid w:val="77BCE281"/>
    <w:rsid w:val="77BD2FD9"/>
    <w:rsid w:val="77C110B0"/>
    <w:rsid w:val="77C9FDF3"/>
    <w:rsid w:val="77CAF432"/>
    <w:rsid w:val="77CD6C45"/>
    <w:rsid w:val="77D099D1"/>
    <w:rsid w:val="77D0A5CD"/>
    <w:rsid w:val="77D27EF2"/>
    <w:rsid w:val="77D2D22D"/>
    <w:rsid w:val="77D41EA5"/>
    <w:rsid w:val="77D4F7D5"/>
    <w:rsid w:val="77D67128"/>
    <w:rsid w:val="77D6DB6F"/>
    <w:rsid w:val="77E05061"/>
    <w:rsid w:val="77E370E0"/>
    <w:rsid w:val="77EA3B37"/>
    <w:rsid w:val="77EAFBB7"/>
    <w:rsid w:val="77EB8F06"/>
    <w:rsid w:val="77ECDEDE"/>
    <w:rsid w:val="77EEC97C"/>
    <w:rsid w:val="77F0B159"/>
    <w:rsid w:val="77F0C05B"/>
    <w:rsid w:val="77F1A6C3"/>
    <w:rsid w:val="77F2C47D"/>
    <w:rsid w:val="77F3E985"/>
    <w:rsid w:val="77F4D817"/>
    <w:rsid w:val="77F8C40B"/>
    <w:rsid w:val="77FB6D2F"/>
    <w:rsid w:val="77FBE5B1"/>
    <w:rsid w:val="77FC4199"/>
    <w:rsid w:val="78025398"/>
    <w:rsid w:val="78058482"/>
    <w:rsid w:val="780BC958"/>
    <w:rsid w:val="780C2C99"/>
    <w:rsid w:val="780DC9F6"/>
    <w:rsid w:val="7811FB3D"/>
    <w:rsid w:val="78139E91"/>
    <w:rsid w:val="78141080"/>
    <w:rsid w:val="781620D7"/>
    <w:rsid w:val="78185ED2"/>
    <w:rsid w:val="78186548"/>
    <w:rsid w:val="781934C9"/>
    <w:rsid w:val="781947EF"/>
    <w:rsid w:val="781B2EAE"/>
    <w:rsid w:val="781B684C"/>
    <w:rsid w:val="781F6089"/>
    <w:rsid w:val="78269AA8"/>
    <w:rsid w:val="7826CE77"/>
    <w:rsid w:val="78298736"/>
    <w:rsid w:val="7829A7FB"/>
    <w:rsid w:val="782AED64"/>
    <w:rsid w:val="782AF84A"/>
    <w:rsid w:val="782B7E05"/>
    <w:rsid w:val="782C9BDC"/>
    <w:rsid w:val="782CAF29"/>
    <w:rsid w:val="782E2231"/>
    <w:rsid w:val="782E5B1E"/>
    <w:rsid w:val="782F1D3D"/>
    <w:rsid w:val="782F840D"/>
    <w:rsid w:val="78320E91"/>
    <w:rsid w:val="78326667"/>
    <w:rsid w:val="78372133"/>
    <w:rsid w:val="7839CAFF"/>
    <w:rsid w:val="783AD43C"/>
    <w:rsid w:val="783BFC2C"/>
    <w:rsid w:val="783FFCC7"/>
    <w:rsid w:val="784343D0"/>
    <w:rsid w:val="784502E6"/>
    <w:rsid w:val="7846101C"/>
    <w:rsid w:val="7847481B"/>
    <w:rsid w:val="7847EF07"/>
    <w:rsid w:val="7849E688"/>
    <w:rsid w:val="784AF5A7"/>
    <w:rsid w:val="784C33D9"/>
    <w:rsid w:val="784C472A"/>
    <w:rsid w:val="784DFF3E"/>
    <w:rsid w:val="7852C2B1"/>
    <w:rsid w:val="7859A268"/>
    <w:rsid w:val="785BCCE3"/>
    <w:rsid w:val="78601A3E"/>
    <w:rsid w:val="78636581"/>
    <w:rsid w:val="7869B27F"/>
    <w:rsid w:val="7869BA42"/>
    <w:rsid w:val="786C5C06"/>
    <w:rsid w:val="786C9100"/>
    <w:rsid w:val="786D4A96"/>
    <w:rsid w:val="786DDBA3"/>
    <w:rsid w:val="7874EB77"/>
    <w:rsid w:val="7874F2DA"/>
    <w:rsid w:val="787645CC"/>
    <w:rsid w:val="78772EA7"/>
    <w:rsid w:val="7879683F"/>
    <w:rsid w:val="7879CFD5"/>
    <w:rsid w:val="787C89AC"/>
    <w:rsid w:val="787F12DE"/>
    <w:rsid w:val="7880E90F"/>
    <w:rsid w:val="7882164D"/>
    <w:rsid w:val="7884923F"/>
    <w:rsid w:val="788660C6"/>
    <w:rsid w:val="788AF1CC"/>
    <w:rsid w:val="788F4F95"/>
    <w:rsid w:val="78902EBB"/>
    <w:rsid w:val="78921B97"/>
    <w:rsid w:val="7894A249"/>
    <w:rsid w:val="7895D8F0"/>
    <w:rsid w:val="78985091"/>
    <w:rsid w:val="78993EE8"/>
    <w:rsid w:val="789C6AE3"/>
    <w:rsid w:val="78A0020B"/>
    <w:rsid w:val="78A47FD8"/>
    <w:rsid w:val="78A6DBC6"/>
    <w:rsid w:val="78A8A74A"/>
    <w:rsid w:val="78AAE0FD"/>
    <w:rsid w:val="78ADE54A"/>
    <w:rsid w:val="78AE56B0"/>
    <w:rsid w:val="78B2B378"/>
    <w:rsid w:val="78B6E7E3"/>
    <w:rsid w:val="78B9244F"/>
    <w:rsid w:val="78BA9965"/>
    <w:rsid w:val="78BDBC43"/>
    <w:rsid w:val="78BE955C"/>
    <w:rsid w:val="78C29555"/>
    <w:rsid w:val="78C35C0E"/>
    <w:rsid w:val="78C377A0"/>
    <w:rsid w:val="78C69D32"/>
    <w:rsid w:val="78C751A1"/>
    <w:rsid w:val="78CA6B3F"/>
    <w:rsid w:val="78D1BD70"/>
    <w:rsid w:val="78D208FD"/>
    <w:rsid w:val="78D2D3BF"/>
    <w:rsid w:val="78D2D8E4"/>
    <w:rsid w:val="78D5BD7E"/>
    <w:rsid w:val="78DC2330"/>
    <w:rsid w:val="78E0AF58"/>
    <w:rsid w:val="78E2E174"/>
    <w:rsid w:val="78E89612"/>
    <w:rsid w:val="78EA0ED1"/>
    <w:rsid w:val="78EB2C87"/>
    <w:rsid w:val="78EBF3B3"/>
    <w:rsid w:val="78F09965"/>
    <w:rsid w:val="78F646AB"/>
    <w:rsid w:val="78F7C0E6"/>
    <w:rsid w:val="78F84F23"/>
    <w:rsid w:val="78F8A92C"/>
    <w:rsid w:val="78FA7748"/>
    <w:rsid w:val="78FBA722"/>
    <w:rsid w:val="78FCDF29"/>
    <w:rsid w:val="79000DAD"/>
    <w:rsid w:val="7900379F"/>
    <w:rsid w:val="79006C60"/>
    <w:rsid w:val="79041FAB"/>
    <w:rsid w:val="79067107"/>
    <w:rsid w:val="790887EE"/>
    <w:rsid w:val="790950D2"/>
    <w:rsid w:val="790B366B"/>
    <w:rsid w:val="790CAC28"/>
    <w:rsid w:val="790CC6A7"/>
    <w:rsid w:val="790DD1F9"/>
    <w:rsid w:val="790DDAF6"/>
    <w:rsid w:val="790ED690"/>
    <w:rsid w:val="790F5943"/>
    <w:rsid w:val="79130929"/>
    <w:rsid w:val="79137D74"/>
    <w:rsid w:val="79140841"/>
    <w:rsid w:val="79145E71"/>
    <w:rsid w:val="79151EEF"/>
    <w:rsid w:val="7916ED76"/>
    <w:rsid w:val="7919891E"/>
    <w:rsid w:val="791A769B"/>
    <w:rsid w:val="791B0BE7"/>
    <w:rsid w:val="791F1142"/>
    <w:rsid w:val="791F42CF"/>
    <w:rsid w:val="791F5A74"/>
    <w:rsid w:val="791FC884"/>
    <w:rsid w:val="791FFB21"/>
    <w:rsid w:val="7920F030"/>
    <w:rsid w:val="79234C45"/>
    <w:rsid w:val="792494BC"/>
    <w:rsid w:val="79260D7D"/>
    <w:rsid w:val="792629E7"/>
    <w:rsid w:val="79266292"/>
    <w:rsid w:val="7927D749"/>
    <w:rsid w:val="79296A8F"/>
    <w:rsid w:val="7929E57E"/>
    <w:rsid w:val="792AA6C1"/>
    <w:rsid w:val="792AC221"/>
    <w:rsid w:val="792B8BD5"/>
    <w:rsid w:val="792BD842"/>
    <w:rsid w:val="792D397F"/>
    <w:rsid w:val="792F3D17"/>
    <w:rsid w:val="793286D5"/>
    <w:rsid w:val="793548B7"/>
    <w:rsid w:val="793A697D"/>
    <w:rsid w:val="793AACA0"/>
    <w:rsid w:val="793CF5ED"/>
    <w:rsid w:val="79402E07"/>
    <w:rsid w:val="7946460C"/>
    <w:rsid w:val="79464C3A"/>
    <w:rsid w:val="79468D1D"/>
    <w:rsid w:val="7948D30F"/>
    <w:rsid w:val="7948FB05"/>
    <w:rsid w:val="794C37D5"/>
    <w:rsid w:val="794EAED1"/>
    <w:rsid w:val="795846D4"/>
    <w:rsid w:val="795BE2B3"/>
    <w:rsid w:val="795E1492"/>
    <w:rsid w:val="7963A135"/>
    <w:rsid w:val="7963E92B"/>
    <w:rsid w:val="7969BC04"/>
    <w:rsid w:val="796B0FF0"/>
    <w:rsid w:val="796B3E46"/>
    <w:rsid w:val="796BC81C"/>
    <w:rsid w:val="796C5545"/>
    <w:rsid w:val="79706BB1"/>
    <w:rsid w:val="797077AD"/>
    <w:rsid w:val="79782382"/>
    <w:rsid w:val="79787D54"/>
    <w:rsid w:val="797B818D"/>
    <w:rsid w:val="797BDFEC"/>
    <w:rsid w:val="797F3C79"/>
    <w:rsid w:val="797FF445"/>
    <w:rsid w:val="79808FC1"/>
    <w:rsid w:val="79822DD1"/>
    <w:rsid w:val="7983B713"/>
    <w:rsid w:val="7985E87C"/>
    <w:rsid w:val="798BF4B8"/>
    <w:rsid w:val="7991505E"/>
    <w:rsid w:val="79920A15"/>
    <w:rsid w:val="79926C25"/>
    <w:rsid w:val="79936139"/>
    <w:rsid w:val="7994632E"/>
    <w:rsid w:val="7995F5D8"/>
    <w:rsid w:val="79964EA0"/>
    <w:rsid w:val="799A4B99"/>
    <w:rsid w:val="799A761F"/>
    <w:rsid w:val="799CB1C3"/>
    <w:rsid w:val="799FD923"/>
    <w:rsid w:val="799FDF66"/>
    <w:rsid w:val="79A18411"/>
    <w:rsid w:val="79A53882"/>
    <w:rsid w:val="79A74443"/>
    <w:rsid w:val="79A756F7"/>
    <w:rsid w:val="79A87D6C"/>
    <w:rsid w:val="79A92F28"/>
    <w:rsid w:val="79A976B0"/>
    <w:rsid w:val="79B41152"/>
    <w:rsid w:val="79B6257E"/>
    <w:rsid w:val="79B9FD1F"/>
    <w:rsid w:val="79BA9BEC"/>
    <w:rsid w:val="79BB479C"/>
    <w:rsid w:val="79C21C75"/>
    <w:rsid w:val="79C39B7E"/>
    <w:rsid w:val="79C5B086"/>
    <w:rsid w:val="79C64EA5"/>
    <w:rsid w:val="79C79427"/>
    <w:rsid w:val="79C7E222"/>
    <w:rsid w:val="79C89D7D"/>
    <w:rsid w:val="79CC9382"/>
    <w:rsid w:val="79CCDFCD"/>
    <w:rsid w:val="79CD1140"/>
    <w:rsid w:val="79CE7F09"/>
    <w:rsid w:val="79CF2499"/>
    <w:rsid w:val="79CF4406"/>
    <w:rsid w:val="79CFDF6A"/>
    <w:rsid w:val="79CFE584"/>
    <w:rsid w:val="79D0650A"/>
    <w:rsid w:val="79D4B684"/>
    <w:rsid w:val="79D514AE"/>
    <w:rsid w:val="79D606A6"/>
    <w:rsid w:val="79DA6741"/>
    <w:rsid w:val="79DAAF7A"/>
    <w:rsid w:val="79DCC0BE"/>
    <w:rsid w:val="79DCC4E7"/>
    <w:rsid w:val="79DE09F1"/>
    <w:rsid w:val="79DEE684"/>
    <w:rsid w:val="79E32C96"/>
    <w:rsid w:val="79E946E0"/>
    <w:rsid w:val="79EC0129"/>
    <w:rsid w:val="79EC9FF5"/>
    <w:rsid w:val="79F4360A"/>
    <w:rsid w:val="79FA96A2"/>
    <w:rsid w:val="79FD25F6"/>
    <w:rsid w:val="79FE8A90"/>
    <w:rsid w:val="79FF7779"/>
    <w:rsid w:val="7A01AD23"/>
    <w:rsid w:val="7A02487A"/>
    <w:rsid w:val="7A034F8B"/>
    <w:rsid w:val="7A0711E6"/>
    <w:rsid w:val="7A08CFB3"/>
    <w:rsid w:val="7A0DFCB1"/>
    <w:rsid w:val="7A10FF4D"/>
    <w:rsid w:val="7A11C195"/>
    <w:rsid w:val="7A13037C"/>
    <w:rsid w:val="7A184A6C"/>
    <w:rsid w:val="7A1ADFEF"/>
    <w:rsid w:val="7A1C69DF"/>
    <w:rsid w:val="7A1FEE37"/>
    <w:rsid w:val="7A219697"/>
    <w:rsid w:val="7A22314A"/>
    <w:rsid w:val="7A227616"/>
    <w:rsid w:val="7A22CF1B"/>
    <w:rsid w:val="7A242FFE"/>
    <w:rsid w:val="7A24F6C6"/>
    <w:rsid w:val="7A2667E8"/>
    <w:rsid w:val="7A26FBA0"/>
    <w:rsid w:val="7A271399"/>
    <w:rsid w:val="7A29DDCB"/>
    <w:rsid w:val="7A2C6472"/>
    <w:rsid w:val="7A2C98BE"/>
    <w:rsid w:val="7A301E91"/>
    <w:rsid w:val="7A3117D9"/>
    <w:rsid w:val="7A31B99B"/>
    <w:rsid w:val="7A32A790"/>
    <w:rsid w:val="7A368991"/>
    <w:rsid w:val="7A379E00"/>
    <w:rsid w:val="7A37FB09"/>
    <w:rsid w:val="7A397CA4"/>
    <w:rsid w:val="7A3E7076"/>
    <w:rsid w:val="7A4120F3"/>
    <w:rsid w:val="7A413F2A"/>
    <w:rsid w:val="7A41FA5C"/>
    <w:rsid w:val="7A42CD69"/>
    <w:rsid w:val="7A431C9B"/>
    <w:rsid w:val="7A43C302"/>
    <w:rsid w:val="7A48E774"/>
    <w:rsid w:val="7A490244"/>
    <w:rsid w:val="7A4E8FA0"/>
    <w:rsid w:val="7A4FDD30"/>
    <w:rsid w:val="7A512963"/>
    <w:rsid w:val="7A51A314"/>
    <w:rsid w:val="7A51C8A7"/>
    <w:rsid w:val="7A527B32"/>
    <w:rsid w:val="7A54E403"/>
    <w:rsid w:val="7A5C1105"/>
    <w:rsid w:val="7A5DE333"/>
    <w:rsid w:val="7A64A8A7"/>
    <w:rsid w:val="7A65556B"/>
    <w:rsid w:val="7A68E566"/>
    <w:rsid w:val="7A723382"/>
    <w:rsid w:val="7A727EB4"/>
    <w:rsid w:val="7A732F6C"/>
    <w:rsid w:val="7A77AB55"/>
    <w:rsid w:val="7A78A8A1"/>
    <w:rsid w:val="7A78BC72"/>
    <w:rsid w:val="7A7B5769"/>
    <w:rsid w:val="7A7C7A7B"/>
    <w:rsid w:val="7A7D96F3"/>
    <w:rsid w:val="7A7FBFB2"/>
    <w:rsid w:val="7A80FB65"/>
    <w:rsid w:val="7A836E2B"/>
    <w:rsid w:val="7A839A93"/>
    <w:rsid w:val="7A854212"/>
    <w:rsid w:val="7A87856F"/>
    <w:rsid w:val="7A89CC0F"/>
    <w:rsid w:val="7A909A80"/>
    <w:rsid w:val="7A91DB24"/>
    <w:rsid w:val="7A9A87BA"/>
    <w:rsid w:val="7A9F3760"/>
    <w:rsid w:val="7AA0A7B0"/>
    <w:rsid w:val="7AA339DB"/>
    <w:rsid w:val="7AA35BBC"/>
    <w:rsid w:val="7AA47EFA"/>
    <w:rsid w:val="7AA7C043"/>
    <w:rsid w:val="7AADEB2B"/>
    <w:rsid w:val="7AAE2E3C"/>
    <w:rsid w:val="7AB865A6"/>
    <w:rsid w:val="7ABF23EA"/>
    <w:rsid w:val="7ABF76DE"/>
    <w:rsid w:val="7ABFF61A"/>
    <w:rsid w:val="7AC7E591"/>
    <w:rsid w:val="7AC89B03"/>
    <w:rsid w:val="7ACB30AF"/>
    <w:rsid w:val="7ACBBECD"/>
    <w:rsid w:val="7ACCD94D"/>
    <w:rsid w:val="7ACECA67"/>
    <w:rsid w:val="7ACF718C"/>
    <w:rsid w:val="7AD1B36A"/>
    <w:rsid w:val="7AD6239D"/>
    <w:rsid w:val="7AD73EBB"/>
    <w:rsid w:val="7AD9F73A"/>
    <w:rsid w:val="7ADBE0EA"/>
    <w:rsid w:val="7ADE7B0D"/>
    <w:rsid w:val="7ADEBA3F"/>
    <w:rsid w:val="7AE0F71F"/>
    <w:rsid w:val="7AE1D3E0"/>
    <w:rsid w:val="7AE3E88B"/>
    <w:rsid w:val="7AE6AE2D"/>
    <w:rsid w:val="7AF143A4"/>
    <w:rsid w:val="7AF2853B"/>
    <w:rsid w:val="7AF53E65"/>
    <w:rsid w:val="7AF8EB07"/>
    <w:rsid w:val="7AFC1049"/>
    <w:rsid w:val="7AFDA25D"/>
    <w:rsid w:val="7AFFD8FD"/>
    <w:rsid w:val="7B031380"/>
    <w:rsid w:val="7B037498"/>
    <w:rsid w:val="7B047041"/>
    <w:rsid w:val="7B0A4717"/>
    <w:rsid w:val="7B0CF9F3"/>
    <w:rsid w:val="7B0E8CB9"/>
    <w:rsid w:val="7B104422"/>
    <w:rsid w:val="7B129667"/>
    <w:rsid w:val="7B12B3C3"/>
    <w:rsid w:val="7B168554"/>
    <w:rsid w:val="7B16D165"/>
    <w:rsid w:val="7B197D3F"/>
    <w:rsid w:val="7B19FF1F"/>
    <w:rsid w:val="7B1A280A"/>
    <w:rsid w:val="7B1ACE2E"/>
    <w:rsid w:val="7B1BC4B7"/>
    <w:rsid w:val="7B1E0044"/>
    <w:rsid w:val="7B2202AD"/>
    <w:rsid w:val="7B236C01"/>
    <w:rsid w:val="7B24F711"/>
    <w:rsid w:val="7B252006"/>
    <w:rsid w:val="7B252E4E"/>
    <w:rsid w:val="7B25F7FC"/>
    <w:rsid w:val="7B27B7F4"/>
    <w:rsid w:val="7B2B137B"/>
    <w:rsid w:val="7B2DCEC3"/>
    <w:rsid w:val="7B2DFAD8"/>
    <w:rsid w:val="7B323E7B"/>
    <w:rsid w:val="7B34705A"/>
    <w:rsid w:val="7B35CD62"/>
    <w:rsid w:val="7B361638"/>
    <w:rsid w:val="7B376539"/>
    <w:rsid w:val="7B3A0E10"/>
    <w:rsid w:val="7B3A72F4"/>
    <w:rsid w:val="7B3AF2AE"/>
    <w:rsid w:val="7B3F22B9"/>
    <w:rsid w:val="7B404327"/>
    <w:rsid w:val="7B470CFC"/>
    <w:rsid w:val="7B49B54D"/>
    <w:rsid w:val="7B4A0BC3"/>
    <w:rsid w:val="7B4BE464"/>
    <w:rsid w:val="7B508875"/>
    <w:rsid w:val="7B50C264"/>
    <w:rsid w:val="7B547741"/>
    <w:rsid w:val="7B5A8E35"/>
    <w:rsid w:val="7B5C1839"/>
    <w:rsid w:val="7B6048E7"/>
    <w:rsid w:val="7B6354CC"/>
    <w:rsid w:val="7B6484B2"/>
    <w:rsid w:val="7B65CE5E"/>
    <w:rsid w:val="7B660BBC"/>
    <w:rsid w:val="7B67311D"/>
    <w:rsid w:val="7B6883D9"/>
    <w:rsid w:val="7B6AD365"/>
    <w:rsid w:val="7B6CC047"/>
    <w:rsid w:val="7B6E088A"/>
    <w:rsid w:val="7B74218B"/>
    <w:rsid w:val="7B746E8A"/>
    <w:rsid w:val="7B753CC8"/>
    <w:rsid w:val="7B756AAB"/>
    <w:rsid w:val="7B75B70C"/>
    <w:rsid w:val="7B773684"/>
    <w:rsid w:val="7B7AE514"/>
    <w:rsid w:val="7B7AFCD8"/>
    <w:rsid w:val="7B7C24B5"/>
    <w:rsid w:val="7B7DDFC6"/>
    <w:rsid w:val="7B7F8BE5"/>
    <w:rsid w:val="7B871B9A"/>
    <w:rsid w:val="7B8FF230"/>
    <w:rsid w:val="7B916AB0"/>
    <w:rsid w:val="7B916F1A"/>
    <w:rsid w:val="7B97AB9E"/>
    <w:rsid w:val="7B9D4EBB"/>
    <w:rsid w:val="7B9F3EBC"/>
    <w:rsid w:val="7BA084D8"/>
    <w:rsid w:val="7BA0BE24"/>
    <w:rsid w:val="7BA167C4"/>
    <w:rsid w:val="7BA1E4F0"/>
    <w:rsid w:val="7BA202BD"/>
    <w:rsid w:val="7BA33810"/>
    <w:rsid w:val="7BA347AE"/>
    <w:rsid w:val="7BA3C021"/>
    <w:rsid w:val="7BA590D6"/>
    <w:rsid w:val="7BA5D5D0"/>
    <w:rsid w:val="7BA65EB6"/>
    <w:rsid w:val="7BA71863"/>
    <w:rsid w:val="7BAB8006"/>
    <w:rsid w:val="7BACE83F"/>
    <w:rsid w:val="7BB1374A"/>
    <w:rsid w:val="7BB542F8"/>
    <w:rsid w:val="7BB5FD73"/>
    <w:rsid w:val="7BB80D63"/>
    <w:rsid w:val="7BB88679"/>
    <w:rsid w:val="7BB88750"/>
    <w:rsid w:val="7BC053E6"/>
    <w:rsid w:val="7BC33490"/>
    <w:rsid w:val="7BC4FC57"/>
    <w:rsid w:val="7BC55249"/>
    <w:rsid w:val="7BC89353"/>
    <w:rsid w:val="7BCA087D"/>
    <w:rsid w:val="7BCAD4A0"/>
    <w:rsid w:val="7BCBA6CF"/>
    <w:rsid w:val="7BCE072B"/>
    <w:rsid w:val="7BD0B2FB"/>
    <w:rsid w:val="7BD1A29B"/>
    <w:rsid w:val="7BD1D197"/>
    <w:rsid w:val="7BD3D6F5"/>
    <w:rsid w:val="7BD494F8"/>
    <w:rsid w:val="7BD8687D"/>
    <w:rsid w:val="7BD8E4AD"/>
    <w:rsid w:val="7BDB6B05"/>
    <w:rsid w:val="7BDB91B5"/>
    <w:rsid w:val="7BDBDE44"/>
    <w:rsid w:val="7BDC09CB"/>
    <w:rsid w:val="7BE04710"/>
    <w:rsid w:val="7BE2B1D0"/>
    <w:rsid w:val="7BE38F95"/>
    <w:rsid w:val="7BE3B27B"/>
    <w:rsid w:val="7BE3FC80"/>
    <w:rsid w:val="7BE48F52"/>
    <w:rsid w:val="7BE52DB1"/>
    <w:rsid w:val="7BE6A5FD"/>
    <w:rsid w:val="7BEE24F1"/>
    <w:rsid w:val="7BEFB97F"/>
    <w:rsid w:val="7BF078F2"/>
    <w:rsid w:val="7BF1D968"/>
    <w:rsid w:val="7BF812A3"/>
    <w:rsid w:val="7BFBBA17"/>
    <w:rsid w:val="7BFDE521"/>
    <w:rsid w:val="7BFE17D3"/>
    <w:rsid w:val="7C028EF1"/>
    <w:rsid w:val="7C0437FD"/>
    <w:rsid w:val="7C0457E0"/>
    <w:rsid w:val="7C07E869"/>
    <w:rsid w:val="7C0AF3FA"/>
    <w:rsid w:val="7C0BF8CB"/>
    <w:rsid w:val="7C12FD00"/>
    <w:rsid w:val="7C1442CB"/>
    <w:rsid w:val="7C14616F"/>
    <w:rsid w:val="7C16060B"/>
    <w:rsid w:val="7C1A5FE0"/>
    <w:rsid w:val="7C1B4EBC"/>
    <w:rsid w:val="7C1D41F8"/>
    <w:rsid w:val="7C1D9AA7"/>
    <w:rsid w:val="7C1E12CC"/>
    <w:rsid w:val="7C1E9EFC"/>
    <w:rsid w:val="7C232D76"/>
    <w:rsid w:val="7C23662C"/>
    <w:rsid w:val="7C2827F0"/>
    <w:rsid w:val="7C2B562B"/>
    <w:rsid w:val="7C305B74"/>
    <w:rsid w:val="7C32191E"/>
    <w:rsid w:val="7C329141"/>
    <w:rsid w:val="7C33B142"/>
    <w:rsid w:val="7C36B59A"/>
    <w:rsid w:val="7C36C5CA"/>
    <w:rsid w:val="7C3A1B5C"/>
    <w:rsid w:val="7C3B1C87"/>
    <w:rsid w:val="7C3F88FB"/>
    <w:rsid w:val="7C422CB1"/>
    <w:rsid w:val="7C425F41"/>
    <w:rsid w:val="7C474748"/>
    <w:rsid w:val="7C4976C6"/>
    <w:rsid w:val="7C4AA122"/>
    <w:rsid w:val="7C4DED87"/>
    <w:rsid w:val="7C4E069C"/>
    <w:rsid w:val="7C4FB3F0"/>
    <w:rsid w:val="7C56BB78"/>
    <w:rsid w:val="7C56EA26"/>
    <w:rsid w:val="7C5731AB"/>
    <w:rsid w:val="7C5A151F"/>
    <w:rsid w:val="7C5B0EAE"/>
    <w:rsid w:val="7C5C42B4"/>
    <w:rsid w:val="7C5E51C2"/>
    <w:rsid w:val="7C5E63A8"/>
    <w:rsid w:val="7C608D2B"/>
    <w:rsid w:val="7C624CC6"/>
    <w:rsid w:val="7C6A5702"/>
    <w:rsid w:val="7C6E3136"/>
    <w:rsid w:val="7C701C83"/>
    <w:rsid w:val="7C7431A3"/>
    <w:rsid w:val="7C77F793"/>
    <w:rsid w:val="7C78F1F8"/>
    <w:rsid w:val="7C7A0528"/>
    <w:rsid w:val="7C7A82A8"/>
    <w:rsid w:val="7C7C5A1D"/>
    <w:rsid w:val="7C7CD26C"/>
    <w:rsid w:val="7C81DBFC"/>
    <w:rsid w:val="7C8410F3"/>
    <w:rsid w:val="7C8462EF"/>
    <w:rsid w:val="7C84B382"/>
    <w:rsid w:val="7C917551"/>
    <w:rsid w:val="7C923409"/>
    <w:rsid w:val="7C9522FD"/>
    <w:rsid w:val="7C982755"/>
    <w:rsid w:val="7C99C57B"/>
    <w:rsid w:val="7C9C843D"/>
    <w:rsid w:val="7C9DB7BC"/>
    <w:rsid w:val="7C9EAB19"/>
    <w:rsid w:val="7C9F1F53"/>
    <w:rsid w:val="7CA3F20A"/>
    <w:rsid w:val="7CA46EAB"/>
    <w:rsid w:val="7CA68638"/>
    <w:rsid w:val="7CAC60EE"/>
    <w:rsid w:val="7CAD7A9E"/>
    <w:rsid w:val="7CB144F3"/>
    <w:rsid w:val="7CB1BF05"/>
    <w:rsid w:val="7CB1D655"/>
    <w:rsid w:val="7CB8BB6A"/>
    <w:rsid w:val="7CBD8DE4"/>
    <w:rsid w:val="7CBE69F0"/>
    <w:rsid w:val="7CBEA145"/>
    <w:rsid w:val="7CBEBF21"/>
    <w:rsid w:val="7CC1B9C4"/>
    <w:rsid w:val="7CC44D15"/>
    <w:rsid w:val="7CC4C10A"/>
    <w:rsid w:val="7CC5D5AD"/>
    <w:rsid w:val="7CC6D76C"/>
    <w:rsid w:val="7CC76739"/>
    <w:rsid w:val="7CC81ADD"/>
    <w:rsid w:val="7CC8842E"/>
    <w:rsid w:val="7CCEECE0"/>
    <w:rsid w:val="7CCEF6DB"/>
    <w:rsid w:val="7CD1E6CA"/>
    <w:rsid w:val="7CD5528C"/>
    <w:rsid w:val="7CD6F836"/>
    <w:rsid w:val="7CD7807F"/>
    <w:rsid w:val="7CD84EC6"/>
    <w:rsid w:val="7CD8B2DC"/>
    <w:rsid w:val="7CD97086"/>
    <w:rsid w:val="7CD9FB3D"/>
    <w:rsid w:val="7CDA0DDE"/>
    <w:rsid w:val="7CDAEE15"/>
    <w:rsid w:val="7CDB1655"/>
    <w:rsid w:val="7CDBC934"/>
    <w:rsid w:val="7CDCEE15"/>
    <w:rsid w:val="7CDD4B42"/>
    <w:rsid w:val="7CDDDD05"/>
    <w:rsid w:val="7CDEB3F9"/>
    <w:rsid w:val="7CE052B1"/>
    <w:rsid w:val="7CE727F1"/>
    <w:rsid w:val="7CE87A59"/>
    <w:rsid w:val="7CE8FB62"/>
    <w:rsid w:val="7CEA8491"/>
    <w:rsid w:val="7CEF9011"/>
    <w:rsid w:val="7CEFC729"/>
    <w:rsid w:val="7CF42663"/>
    <w:rsid w:val="7CF44BC7"/>
    <w:rsid w:val="7CF4FA2E"/>
    <w:rsid w:val="7CF55E51"/>
    <w:rsid w:val="7CF61EEC"/>
    <w:rsid w:val="7CF65C05"/>
    <w:rsid w:val="7CFC75B1"/>
    <w:rsid w:val="7CFD662D"/>
    <w:rsid w:val="7CFE1EC4"/>
    <w:rsid w:val="7D004027"/>
    <w:rsid w:val="7D010333"/>
    <w:rsid w:val="7D056B63"/>
    <w:rsid w:val="7D05FB21"/>
    <w:rsid w:val="7D075334"/>
    <w:rsid w:val="7D0792EB"/>
    <w:rsid w:val="7D0801E5"/>
    <w:rsid w:val="7D088289"/>
    <w:rsid w:val="7D0DEDD8"/>
    <w:rsid w:val="7D1145BF"/>
    <w:rsid w:val="7D138D3D"/>
    <w:rsid w:val="7D13DF74"/>
    <w:rsid w:val="7D1471A8"/>
    <w:rsid w:val="7D158773"/>
    <w:rsid w:val="7D177D10"/>
    <w:rsid w:val="7D18880C"/>
    <w:rsid w:val="7D1B0A49"/>
    <w:rsid w:val="7D1DE451"/>
    <w:rsid w:val="7D1E3642"/>
    <w:rsid w:val="7D21E3E4"/>
    <w:rsid w:val="7D22945F"/>
    <w:rsid w:val="7D232900"/>
    <w:rsid w:val="7D23F0E8"/>
    <w:rsid w:val="7D24CF0D"/>
    <w:rsid w:val="7D28E6D2"/>
    <w:rsid w:val="7D2969FF"/>
    <w:rsid w:val="7D2A1E20"/>
    <w:rsid w:val="7D2E0E67"/>
    <w:rsid w:val="7D2E70CB"/>
    <w:rsid w:val="7D312164"/>
    <w:rsid w:val="7D325D52"/>
    <w:rsid w:val="7D327C86"/>
    <w:rsid w:val="7D35CEC1"/>
    <w:rsid w:val="7D368DDB"/>
    <w:rsid w:val="7D3974F2"/>
    <w:rsid w:val="7D3B38CC"/>
    <w:rsid w:val="7D3D0220"/>
    <w:rsid w:val="7D3E2AEE"/>
    <w:rsid w:val="7D3F6EAE"/>
    <w:rsid w:val="7D4200ED"/>
    <w:rsid w:val="7D42B75F"/>
    <w:rsid w:val="7D436B38"/>
    <w:rsid w:val="7D44AA5B"/>
    <w:rsid w:val="7D4553A2"/>
    <w:rsid w:val="7D4689FA"/>
    <w:rsid w:val="7D46FA95"/>
    <w:rsid w:val="7D49A48E"/>
    <w:rsid w:val="7D4BD3F1"/>
    <w:rsid w:val="7D4C5D73"/>
    <w:rsid w:val="7D4CC89A"/>
    <w:rsid w:val="7D4F6882"/>
    <w:rsid w:val="7D5601B3"/>
    <w:rsid w:val="7D59941F"/>
    <w:rsid w:val="7D599C0A"/>
    <w:rsid w:val="7D5A3D22"/>
    <w:rsid w:val="7D5A960A"/>
    <w:rsid w:val="7D5B8FD1"/>
    <w:rsid w:val="7D5BC87A"/>
    <w:rsid w:val="7D5FCA09"/>
    <w:rsid w:val="7D62467B"/>
    <w:rsid w:val="7D62FE26"/>
    <w:rsid w:val="7D6724C6"/>
    <w:rsid w:val="7D68CB17"/>
    <w:rsid w:val="7D6A0812"/>
    <w:rsid w:val="7D6B9FCA"/>
    <w:rsid w:val="7D6F29DF"/>
    <w:rsid w:val="7D787AA3"/>
    <w:rsid w:val="7D7A73F4"/>
    <w:rsid w:val="7D7CAF64"/>
    <w:rsid w:val="7D7D67A1"/>
    <w:rsid w:val="7D7D6EDE"/>
    <w:rsid w:val="7D838BCD"/>
    <w:rsid w:val="7D847918"/>
    <w:rsid w:val="7D887784"/>
    <w:rsid w:val="7D8A9A2F"/>
    <w:rsid w:val="7D8CC73E"/>
    <w:rsid w:val="7D8D81B8"/>
    <w:rsid w:val="7D936FBA"/>
    <w:rsid w:val="7D94C970"/>
    <w:rsid w:val="7D956E37"/>
    <w:rsid w:val="7D9CA7B0"/>
    <w:rsid w:val="7D9E0A26"/>
    <w:rsid w:val="7D9FA22F"/>
    <w:rsid w:val="7DA11A16"/>
    <w:rsid w:val="7DA146D5"/>
    <w:rsid w:val="7DA2B43E"/>
    <w:rsid w:val="7DA38F84"/>
    <w:rsid w:val="7DA4C6B0"/>
    <w:rsid w:val="7DA58516"/>
    <w:rsid w:val="7DA7F3DE"/>
    <w:rsid w:val="7DA88484"/>
    <w:rsid w:val="7DA97D2D"/>
    <w:rsid w:val="7DACBC59"/>
    <w:rsid w:val="7DAD7379"/>
    <w:rsid w:val="7DAE6369"/>
    <w:rsid w:val="7DB1A901"/>
    <w:rsid w:val="7DB21431"/>
    <w:rsid w:val="7DB237F8"/>
    <w:rsid w:val="7DB51BF5"/>
    <w:rsid w:val="7DB57B2B"/>
    <w:rsid w:val="7DBF294D"/>
    <w:rsid w:val="7DC09342"/>
    <w:rsid w:val="7DC11F2C"/>
    <w:rsid w:val="7DC14D29"/>
    <w:rsid w:val="7DC22E8F"/>
    <w:rsid w:val="7DC3385A"/>
    <w:rsid w:val="7DC3DCA4"/>
    <w:rsid w:val="7DC4BC27"/>
    <w:rsid w:val="7DC6DB71"/>
    <w:rsid w:val="7DCB9837"/>
    <w:rsid w:val="7DCBC4ED"/>
    <w:rsid w:val="7DCC1829"/>
    <w:rsid w:val="7DCC4C4C"/>
    <w:rsid w:val="7DCC6ED1"/>
    <w:rsid w:val="7DCCFCAF"/>
    <w:rsid w:val="7DCF0101"/>
    <w:rsid w:val="7DD2FE15"/>
    <w:rsid w:val="7DD5C59A"/>
    <w:rsid w:val="7DDD1BEB"/>
    <w:rsid w:val="7DDEF0E0"/>
    <w:rsid w:val="7DE09858"/>
    <w:rsid w:val="7DE4FD3A"/>
    <w:rsid w:val="7DE523C3"/>
    <w:rsid w:val="7DE60823"/>
    <w:rsid w:val="7DEC12D0"/>
    <w:rsid w:val="7DEDD0F1"/>
    <w:rsid w:val="7DEDE02B"/>
    <w:rsid w:val="7DEE605C"/>
    <w:rsid w:val="7DF8499D"/>
    <w:rsid w:val="7DFA0C71"/>
    <w:rsid w:val="7DFE0470"/>
    <w:rsid w:val="7E011033"/>
    <w:rsid w:val="7E01B656"/>
    <w:rsid w:val="7E0324B1"/>
    <w:rsid w:val="7E05333D"/>
    <w:rsid w:val="7E092C31"/>
    <w:rsid w:val="7E096B62"/>
    <w:rsid w:val="7E0D1525"/>
    <w:rsid w:val="7E0E2BE9"/>
    <w:rsid w:val="7E109666"/>
    <w:rsid w:val="7E1901A5"/>
    <w:rsid w:val="7E1FD364"/>
    <w:rsid w:val="7E1FECAD"/>
    <w:rsid w:val="7E20EF9A"/>
    <w:rsid w:val="7E218F19"/>
    <w:rsid w:val="7E223F78"/>
    <w:rsid w:val="7E22ED5F"/>
    <w:rsid w:val="7E2538CB"/>
    <w:rsid w:val="7E267151"/>
    <w:rsid w:val="7E26FB11"/>
    <w:rsid w:val="7E27DE69"/>
    <w:rsid w:val="7E295EA2"/>
    <w:rsid w:val="7E2B5194"/>
    <w:rsid w:val="7E2DE638"/>
    <w:rsid w:val="7E2E7EC4"/>
    <w:rsid w:val="7E3089D6"/>
    <w:rsid w:val="7E32C606"/>
    <w:rsid w:val="7E33805D"/>
    <w:rsid w:val="7E3D7756"/>
    <w:rsid w:val="7E3E993F"/>
    <w:rsid w:val="7E406C02"/>
    <w:rsid w:val="7E4156D6"/>
    <w:rsid w:val="7E42DC42"/>
    <w:rsid w:val="7E43EE13"/>
    <w:rsid w:val="7E450BA2"/>
    <w:rsid w:val="7E47FE00"/>
    <w:rsid w:val="7E4A3369"/>
    <w:rsid w:val="7E4A7CB3"/>
    <w:rsid w:val="7E4A84ED"/>
    <w:rsid w:val="7E4F25A8"/>
    <w:rsid w:val="7E4F8C0A"/>
    <w:rsid w:val="7E4FC169"/>
    <w:rsid w:val="7E500EC7"/>
    <w:rsid w:val="7E503BF1"/>
    <w:rsid w:val="7E50C6B5"/>
    <w:rsid w:val="7E53660C"/>
    <w:rsid w:val="7E540003"/>
    <w:rsid w:val="7E58A981"/>
    <w:rsid w:val="7E5CA2A5"/>
    <w:rsid w:val="7E5E131F"/>
    <w:rsid w:val="7E5F7CFE"/>
    <w:rsid w:val="7E5FE149"/>
    <w:rsid w:val="7E618E4C"/>
    <w:rsid w:val="7E629F60"/>
    <w:rsid w:val="7E62F1D5"/>
    <w:rsid w:val="7E649DE1"/>
    <w:rsid w:val="7E67AC96"/>
    <w:rsid w:val="7E67ACF6"/>
    <w:rsid w:val="7E69D1E8"/>
    <w:rsid w:val="7E6B4AA1"/>
    <w:rsid w:val="7E7086AD"/>
    <w:rsid w:val="7E71E0E1"/>
    <w:rsid w:val="7E729DF2"/>
    <w:rsid w:val="7E7A3F9A"/>
    <w:rsid w:val="7E7B80CF"/>
    <w:rsid w:val="7E7BB306"/>
    <w:rsid w:val="7E7DC85C"/>
    <w:rsid w:val="7E8022DD"/>
    <w:rsid w:val="7E824C4C"/>
    <w:rsid w:val="7E873CCF"/>
    <w:rsid w:val="7E89B7D3"/>
    <w:rsid w:val="7E8A6A57"/>
    <w:rsid w:val="7E9099E1"/>
    <w:rsid w:val="7E90C121"/>
    <w:rsid w:val="7E94768B"/>
    <w:rsid w:val="7E969E03"/>
    <w:rsid w:val="7E9B0F7B"/>
    <w:rsid w:val="7E9CA8FA"/>
    <w:rsid w:val="7E9CBD3A"/>
    <w:rsid w:val="7E9D0560"/>
    <w:rsid w:val="7EA34394"/>
    <w:rsid w:val="7EA42124"/>
    <w:rsid w:val="7EA42BCF"/>
    <w:rsid w:val="7EA6A443"/>
    <w:rsid w:val="7EA6CE7F"/>
    <w:rsid w:val="7EAC873B"/>
    <w:rsid w:val="7EACBF83"/>
    <w:rsid w:val="7EAEAC77"/>
    <w:rsid w:val="7EB02353"/>
    <w:rsid w:val="7EB2A333"/>
    <w:rsid w:val="7EB619DF"/>
    <w:rsid w:val="7EB62A54"/>
    <w:rsid w:val="7EB6EAAF"/>
    <w:rsid w:val="7EBAB032"/>
    <w:rsid w:val="7EBC746C"/>
    <w:rsid w:val="7EC45502"/>
    <w:rsid w:val="7EC4F4BE"/>
    <w:rsid w:val="7EC8084C"/>
    <w:rsid w:val="7EC80945"/>
    <w:rsid w:val="7EC8A7E4"/>
    <w:rsid w:val="7EC97DA6"/>
    <w:rsid w:val="7EC97F86"/>
    <w:rsid w:val="7ECAB1D6"/>
    <w:rsid w:val="7ECC40FB"/>
    <w:rsid w:val="7ECDB793"/>
    <w:rsid w:val="7ECF3CD3"/>
    <w:rsid w:val="7ECF6287"/>
    <w:rsid w:val="7ED22BA3"/>
    <w:rsid w:val="7ED3DE8C"/>
    <w:rsid w:val="7ED4A650"/>
    <w:rsid w:val="7EDE8DE0"/>
    <w:rsid w:val="7EE13A43"/>
    <w:rsid w:val="7EE4D689"/>
    <w:rsid w:val="7EE7382F"/>
    <w:rsid w:val="7EE83070"/>
    <w:rsid w:val="7EE948B8"/>
    <w:rsid w:val="7EEAAD17"/>
    <w:rsid w:val="7EF1C1EF"/>
    <w:rsid w:val="7EF3FD1E"/>
    <w:rsid w:val="7EF4F8EB"/>
    <w:rsid w:val="7EF936EE"/>
    <w:rsid w:val="7EFC51D1"/>
    <w:rsid w:val="7EFEED63"/>
    <w:rsid w:val="7F02B718"/>
    <w:rsid w:val="7F02EF10"/>
    <w:rsid w:val="7F044432"/>
    <w:rsid w:val="7F06CB21"/>
    <w:rsid w:val="7F07A1D3"/>
    <w:rsid w:val="7F07D36F"/>
    <w:rsid w:val="7F086FF1"/>
    <w:rsid w:val="7F088798"/>
    <w:rsid w:val="7F09E118"/>
    <w:rsid w:val="7F0A1F1C"/>
    <w:rsid w:val="7F0A303C"/>
    <w:rsid w:val="7F0B6F73"/>
    <w:rsid w:val="7F0B8672"/>
    <w:rsid w:val="7F0B9785"/>
    <w:rsid w:val="7F0CB5F2"/>
    <w:rsid w:val="7F1313DF"/>
    <w:rsid w:val="7F13147C"/>
    <w:rsid w:val="7F1A8E7E"/>
    <w:rsid w:val="7F1C76C1"/>
    <w:rsid w:val="7F1DA09A"/>
    <w:rsid w:val="7F1E0A6F"/>
    <w:rsid w:val="7F1E5355"/>
    <w:rsid w:val="7F207E9F"/>
    <w:rsid w:val="7F214955"/>
    <w:rsid w:val="7F22AE8C"/>
    <w:rsid w:val="7F2326B9"/>
    <w:rsid w:val="7F233413"/>
    <w:rsid w:val="7F28823A"/>
    <w:rsid w:val="7F2A7EFA"/>
    <w:rsid w:val="7F2AE068"/>
    <w:rsid w:val="7F2AF31B"/>
    <w:rsid w:val="7F2B0C8D"/>
    <w:rsid w:val="7F2E7FAF"/>
    <w:rsid w:val="7F2EFB5C"/>
    <w:rsid w:val="7F314F6D"/>
    <w:rsid w:val="7F390DD6"/>
    <w:rsid w:val="7F413C8A"/>
    <w:rsid w:val="7F41B9F8"/>
    <w:rsid w:val="7F42EDD2"/>
    <w:rsid w:val="7F4318B9"/>
    <w:rsid w:val="7F442DE0"/>
    <w:rsid w:val="7F50E12E"/>
    <w:rsid w:val="7F515447"/>
    <w:rsid w:val="7F51E0C8"/>
    <w:rsid w:val="7F527951"/>
    <w:rsid w:val="7F52DBBD"/>
    <w:rsid w:val="7F5575A3"/>
    <w:rsid w:val="7F559724"/>
    <w:rsid w:val="7F59B9F6"/>
    <w:rsid w:val="7F5A25C1"/>
    <w:rsid w:val="7F5A4505"/>
    <w:rsid w:val="7F5D465A"/>
    <w:rsid w:val="7F5E42F3"/>
    <w:rsid w:val="7F602A57"/>
    <w:rsid w:val="7F60AA82"/>
    <w:rsid w:val="7F646D0D"/>
    <w:rsid w:val="7F66CB76"/>
    <w:rsid w:val="7F716A01"/>
    <w:rsid w:val="7F71A332"/>
    <w:rsid w:val="7F73EA1A"/>
    <w:rsid w:val="7F795927"/>
    <w:rsid w:val="7F7A470F"/>
    <w:rsid w:val="7F7AB747"/>
    <w:rsid w:val="7F7C010E"/>
    <w:rsid w:val="7F8303D0"/>
    <w:rsid w:val="7F877343"/>
    <w:rsid w:val="7F8AF73F"/>
    <w:rsid w:val="7F8DB5A9"/>
    <w:rsid w:val="7F8EF601"/>
    <w:rsid w:val="7F902E6E"/>
    <w:rsid w:val="7F910586"/>
    <w:rsid w:val="7F933875"/>
    <w:rsid w:val="7F973ADA"/>
    <w:rsid w:val="7F98E25F"/>
    <w:rsid w:val="7F9E789D"/>
    <w:rsid w:val="7F9EE41F"/>
    <w:rsid w:val="7FA1B088"/>
    <w:rsid w:val="7FA45348"/>
    <w:rsid w:val="7FA5E5EB"/>
    <w:rsid w:val="7FA6353D"/>
    <w:rsid w:val="7FA9B978"/>
    <w:rsid w:val="7FB61246"/>
    <w:rsid w:val="7FB6EC1D"/>
    <w:rsid w:val="7FBB873A"/>
    <w:rsid w:val="7FBD2438"/>
    <w:rsid w:val="7FBDB92E"/>
    <w:rsid w:val="7FBF8790"/>
    <w:rsid w:val="7FC052AB"/>
    <w:rsid w:val="7FC15146"/>
    <w:rsid w:val="7FC1A880"/>
    <w:rsid w:val="7FC28F70"/>
    <w:rsid w:val="7FC38AE6"/>
    <w:rsid w:val="7FC5A8B0"/>
    <w:rsid w:val="7FC669A2"/>
    <w:rsid w:val="7FC67952"/>
    <w:rsid w:val="7FC70993"/>
    <w:rsid w:val="7FC86254"/>
    <w:rsid w:val="7FCA0A7A"/>
    <w:rsid w:val="7FCCAD26"/>
    <w:rsid w:val="7FCD7A14"/>
    <w:rsid w:val="7FD0A4AC"/>
    <w:rsid w:val="7FD5C918"/>
    <w:rsid w:val="7FD6B05D"/>
    <w:rsid w:val="7FD764C3"/>
    <w:rsid w:val="7FDE89BF"/>
    <w:rsid w:val="7FDFFE43"/>
    <w:rsid w:val="7FE1D6B8"/>
    <w:rsid w:val="7FE2FF4A"/>
    <w:rsid w:val="7FE99EDC"/>
    <w:rsid w:val="7FEB00B3"/>
    <w:rsid w:val="7FED5E63"/>
    <w:rsid w:val="7FED8DB5"/>
    <w:rsid w:val="7FED905A"/>
    <w:rsid w:val="7FEDB3A7"/>
    <w:rsid w:val="7FEE2F4F"/>
    <w:rsid w:val="7FEE6E9F"/>
    <w:rsid w:val="7FF1A261"/>
    <w:rsid w:val="7FF59EDF"/>
    <w:rsid w:val="7FFE8E68"/>
    <w:rsid w:val="7FFF93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F3571"/>
  <w15:docId w15:val="{F925AB53-E0DC-47D8-8A0F-DDE5F244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127C"/>
    <w:pPr>
      <w:spacing w:before="120" w:after="120" w:line="276" w:lineRule="auto"/>
    </w:pPr>
    <w:rPr>
      <w:rFonts w:ascii="Arial" w:hAnsi="Arial"/>
      <w:color w:val="1E1545" w:themeColor="text1"/>
      <w:sz w:val="24"/>
      <w:szCs w:val="24"/>
      <w:lang w:eastAsia="en-US"/>
    </w:rPr>
  </w:style>
  <w:style w:type="paragraph" w:styleId="Heading1">
    <w:name w:val="heading 1"/>
    <w:next w:val="Normal"/>
    <w:link w:val="Heading1Char"/>
    <w:qFormat/>
    <w:rsid w:val="000537E9"/>
    <w:pPr>
      <w:keepNext/>
      <w:spacing w:before="600" w:after="240"/>
      <w:outlineLvl w:val="0"/>
    </w:pPr>
    <w:rPr>
      <w:rFonts w:ascii="Arial" w:hAnsi="Arial" w:cs="Arial"/>
      <w:b/>
      <w:bCs/>
      <w:color w:val="1E1545" w:themeColor="text1"/>
      <w:kern w:val="28"/>
      <w:sz w:val="56"/>
      <w:szCs w:val="36"/>
      <w:lang w:eastAsia="en-US"/>
    </w:rPr>
  </w:style>
  <w:style w:type="paragraph" w:styleId="Heading2">
    <w:name w:val="heading 2"/>
    <w:next w:val="Normal"/>
    <w:link w:val="Heading2Char"/>
    <w:qFormat/>
    <w:rsid w:val="0075734A"/>
    <w:pPr>
      <w:keepNext/>
      <w:spacing w:before="360" w:after="240"/>
      <w:outlineLvl w:val="1"/>
    </w:pPr>
    <w:rPr>
      <w:rFonts w:ascii="Arial" w:hAnsi="Arial" w:cs="Arial"/>
      <w:b/>
      <w:bCs/>
      <w:iCs/>
      <w:color w:val="1E1545" w:themeColor="text1"/>
      <w:sz w:val="44"/>
      <w:szCs w:val="36"/>
      <w:lang w:eastAsia="en-US"/>
    </w:rPr>
  </w:style>
  <w:style w:type="paragraph" w:styleId="Heading3">
    <w:name w:val="heading 3"/>
    <w:next w:val="Normal"/>
    <w:link w:val="Heading3Char"/>
    <w:qFormat/>
    <w:rsid w:val="0075734A"/>
    <w:pPr>
      <w:keepNext/>
      <w:spacing w:before="240" w:after="120"/>
      <w:outlineLvl w:val="2"/>
    </w:pPr>
    <w:rPr>
      <w:rFonts w:ascii="Arial" w:hAnsi="Arial" w:cs="Arial"/>
      <w:b/>
      <w:bCs/>
      <w:color w:val="1E1545" w:themeColor="text1"/>
      <w:sz w:val="36"/>
      <w:szCs w:val="32"/>
      <w:lang w:eastAsia="en-US"/>
    </w:rPr>
  </w:style>
  <w:style w:type="paragraph" w:styleId="Heading4">
    <w:name w:val="heading 4"/>
    <w:next w:val="Normal"/>
    <w:link w:val="Heading4Char"/>
    <w:qFormat/>
    <w:rsid w:val="004123B1"/>
    <w:pPr>
      <w:keepNext/>
      <w:spacing w:before="240" w:after="60"/>
      <w:outlineLvl w:val="3"/>
    </w:pPr>
    <w:rPr>
      <w:rFonts w:ascii="Arial" w:hAnsi="Arial"/>
      <w:b/>
      <w:bCs/>
      <w:iCs/>
      <w:color w:val="1E1545" w:themeColor="text1"/>
      <w:sz w:val="28"/>
      <w:szCs w:val="28"/>
      <w:lang w:eastAsia="en-US"/>
    </w:rPr>
  </w:style>
  <w:style w:type="paragraph" w:styleId="Heading5">
    <w:name w:val="heading 5"/>
    <w:next w:val="Normal"/>
    <w:qFormat/>
    <w:rsid w:val="00C85C2D"/>
    <w:pPr>
      <w:keepNext/>
      <w:spacing w:before="240" w:line="276" w:lineRule="auto"/>
      <w:outlineLvl w:val="4"/>
    </w:pPr>
    <w:rPr>
      <w:rFonts w:ascii="Arial" w:hAnsi="Arial"/>
      <w:b/>
      <w:bCs/>
      <w:iCs/>
      <w:color w:val="1E1545" w:themeColor="text1"/>
      <w:sz w:val="24"/>
      <w:szCs w:val="26"/>
      <w:lang w:eastAsia="en-US"/>
    </w:rPr>
  </w:style>
  <w:style w:type="paragraph" w:styleId="Heading6">
    <w:name w:val="heading 6"/>
    <w:next w:val="Normal"/>
    <w:rsid w:val="000537E9"/>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0537E9"/>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paragraph" w:styleId="Heading8">
    <w:name w:val="heading 8"/>
    <w:basedOn w:val="Normal"/>
    <w:next w:val="Normal"/>
    <w:link w:val="Heading8Char"/>
    <w:semiHidden/>
    <w:unhideWhenUsed/>
    <w:qFormat/>
    <w:rsid w:val="000537E9"/>
    <w:pPr>
      <w:keepNext/>
      <w:keepLines/>
      <w:spacing w:before="40" w:after="0"/>
      <w:outlineLvl w:val="7"/>
    </w:pPr>
    <w:rPr>
      <w:rFonts w:asciiTheme="majorHAnsi" w:eastAsiaTheme="majorEastAsia" w:hAnsiTheme="majorHAnsi" w:cstheme="majorBidi"/>
      <w:color w:val="332476" w:themeColor="text1" w:themeTint="D8"/>
      <w:sz w:val="21"/>
      <w:szCs w:val="21"/>
    </w:rPr>
  </w:style>
  <w:style w:type="paragraph" w:styleId="Heading9">
    <w:name w:val="heading 9"/>
    <w:basedOn w:val="Normal"/>
    <w:next w:val="Normal"/>
    <w:link w:val="Heading9Char"/>
    <w:semiHidden/>
    <w:unhideWhenUsed/>
    <w:qFormat/>
    <w:rsid w:val="000537E9"/>
    <w:pPr>
      <w:keepNext/>
      <w:keepLines/>
      <w:spacing w:before="40" w:after="0"/>
      <w:outlineLvl w:val="8"/>
    </w:pPr>
    <w:rPr>
      <w:rFonts w:asciiTheme="majorHAnsi" w:eastAsiaTheme="majorEastAsia" w:hAnsiTheme="majorHAnsi" w:cstheme="majorBidi"/>
      <w:i/>
      <w:iCs/>
      <w:color w:val="33247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aliases w:val="Bold"/>
    <w:basedOn w:val="DefaultParagraphFont"/>
    <w:uiPriority w:val="22"/>
    <w:qFormat/>
    <w:rsid w:val="00BF7AD7"/>
    <w:rPr>
      <w:b/>
      <w:bCs/>
    </w:rPr>
  </w:style>
  <w:style w:type="paragraph" w:styleId="Subtitle">
    <w:name w:val="Subtitle"/>
    <w:next w:val="Normal"/>
    <w:link w:val="SubtitleChar"/>
    <w:qFormat/>
    <w:rsid w:val="006249DC"/>
    <w:pPr>
      <w:numPr>
        <w:ilvl w:val="1"/>
      </w:numPr>
      <w:spacing w:before="120" w:after="60"/>
    </w:pPr>
    <w:rPr>
      <w:rFonts w:ascii="Arial" w:eastAsiaTheme="majorEastAsia" w:hAnsi="Arial" w:cstheme="majorBidi"/>
      <w:iCs/>
      <w:color w:val="3F4A75"/>
      <w:spacing w:val="15"/>
      <w:sz w:val="56"/>
      <w:szCs w:val="56"/>
      <w:lang w:eastAsia="en-US"/>
    </w:rPr>
  </w:style>
  <w:style w:type="character" w:customStyle="1" w:styleId="SubtitleChar">
    <w:name w:val="Subtitle Char"/>
    <w:basedOn w:val="DefaultParagraphFont"/>
    <w:link w:val="Subtitle"/>
    <w:rsid w:val="006249DC"/>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5D4A3F"/>
    <w:pPr>
      <w:spacing w:before="1560" w:after="12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5D4A3F"/>
    <w:rPr>
      <w:rFonts w:ascii="Arial" w:eastAsiaTheme="majorEastAsia" w:hAnsi="Arial" w:cstheme="majorBidi"/>
      <w:b/>
      <w:color w:val="3F4A75"/>
      <w:kern w:val="28"/>
      <w:sz w:val="80"/>
      <w:szCs w:val="80"/>
      <w:lang w:eastAsia="en-US"/>
    </w:rPr>
  </w:style>
  <w:style w:type="paragraph" w:styleId="NoSpacing">
    <w:name w:val="No Spacing"/>
    <w:uiPriority w:val="1"/>
    <w:qFormat/>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qFormat/>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1"/>
      </w:numPr>
    </w:pPr>
  </w:style>
  <w:style w:type="paragraph" w:styleId="ListNumber2">
    <w:name w:val="List Number 2"/>
    <w:basedOn w:val="Normal"/>
    <w:qFormat/>
    <w:rsid w:val="00B87988"/>
    <w:pPr>
      <w:tabs>
        <w:tab w:val="left" w:pos="340"/>
        <w:tab w:val="num" w:pos="643"/>
        <w:tab w:val="left" w:pos="680"/>
      </w:tabs>
      <w:spacing w:before="60" w:after="60"/>
      <w:ind w:left="720" w:hanging="360"/>
    </w:pPr>
  </w:style>
  <w:style w:type="paragraph" w:customStyle="1" w:styleId="BasicParagraph">
    <w:name w:val="[Basic Paragraph]"/>
    <w:basedOn w:val="Normal"/>
    <w:uiPriority w:val="99"/>
    <w:rsid w:val="00D0690C"/>
    <w:pPr>
      <w:autoSpaceDE w:val="0"/>
      <w:autoSpaceDN w:val="0"/>
      <w:adjustRightInd w:val="0"/>
      <w:spacing w:before="0" w:after="0" w:line="288" w:lineRule="auto"/>
      <w:textAlignment w:val="center"/>
    </w:pPr>
    <w:rPr>
      <w:rFonts w:ascii="Minion Pro" w:hAnsi="Minion Pro" w:cs="Minion Pro"/>
      <w:color w:val="000000"/>
      <w:lang w:val="en-US" w:eastAsia="en-AU"/>
    </w:rPr>
  </w:style>
  <w:style w:type="paragraph" w:styleId="ListParagraph">
    <w:name w:val="List Paragraph"/>
    <w:aliases w:val="#List Paragraph,Recommendation,List Paragraph1,List Paragraph11,L,SAP Subpara,Figure_name,Bullet- First level,Listenabsatz1,List Paragraph2,List Paragraph - bullet,List - bullet,List Paragraph - bullets,Use Case List Paragraph,lp1,Body te"/>
    <w:basedOn w:val="Normal"/>
    <w:link w:val="ListParagraphChar"/>
    <w:uiPriority w:val="34"/>
    <w:qFormat/>
    <w:rsid w:val="00BF7AD7"/>
    <w:pPr>
      <w:ind w:left="720"/>
      <w:contextualSpacing/>
    </w:pPr>
  </w:style>
  <w:style w:type="paragraph" w:styleId="ListNumber3">
    <w:name w:val="List Number 3"/>
    <w:aliases w:val="List Third Level"/>
    <w:basedOn w:val="ListNumber2"/>
    <w:rsid w:val="00BF7AD7"/>
    <w:pPr>
      <w:numPr>
        <w:numId w:val="2"/>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uiPriority w:val="39"/>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aliases w:val="Arial 12 Body Text"/>
    <w:next w:val="BodyText2"/>
    <w:link w:val="HeaderChar"/>
    <w:qFormat/>
    <w:rsid w:val="00DE161B"/>
    <w:pPr>
      <w:tabs>
        <w:tab w:val="center" w:pos="4513"/>
        <w:tab w:val="right" w:pos="9026"/>
      </w:tabs>
      <w:spacing w:before="120" w:after="120"/>
    </w:pPr>
    <w:rPr>
      <w:rFonts w:ascii="Arial" w:hAnsi="Arial"/>
      <w:color w:val="1E1545" w:themeColor="text1"/>
      <w:sz w:val="24"/>
      <w:szCs w:val="24"/>
      <w:lang w:eastAsia="en-US"/>
    </w:rPr>
  </w:style>
  <w:style w:type="character" w:customStyle="1" w:styleId="HeaderChar">
    <w:name w:val="Header Char"/>
    <w:aliases w:val="Arial 12 Body Text Char"/>
    <w:basedOn w:val="DefaultParagraphFont"/>
    <w:link w:val="Header"/>
    <w:rsid w:val="00BF7AD7"/>
    <w:rPr>
      <w:rFonts w:ascii="Arial" w:hAnsi="Arial"/>
      <w:color w:val="1E1545" w:themeColor="text1"/>
      <w:sz w:val="24"/>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BF7AD7"/>
    <w:pPr>
      <w:spacing w:before="80" w:after="80"/>
    </w:pPr>
    <w:rPr>
      <w:rFonts w:eastAsia="Cambria"/>
      <w:b/>
      <w:color w:val="F1F2F2"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ED28BD"/>
    <w:rPr>
      <w:b/>
      <w:bCs/>
      <w:color w:val="F1F2F2" w:themeColor="background1"/>
      <w:szCs w:val="20"/>
    </w:rPr>
  </w:style>
  <w:style w:type="numbering" w:customStyle="1" w:styleId="CurrentList3">
    <w:name w:val="Current List3"/>
    <w:uiPriority w:val="99"/>
    <w:rsid w:val="00573037"/>
    <w:pPr>
      <w:numPr>
        <w:numId w:val="7"/>
      </w:numPr>
    </w:p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473F5D"/>
    <w:rPr>
      <w:color w:val="0070C0"/>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3"/>
      </w:numPr>
    </w:pPr>
  </w:style>
  <w:style w:type="paragraph" w:customStyle="1" w:styleId="Tablelistnumber">
    <w:name w:val="Table list number"/>
    <w:basedOn w:val="Tabletext"/>
    <w:qFormat/>
    <w:rsid w:val="00BF7AD7"/>
    <w:pPr>
      <w:numPr>
        <w:numId w:val="4"/>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uiPriority w:val="99"/>
    <w:rsid w:val="00BF7AD7"/>
    <w:rPr>
      <w:rFonts w:ascii="Arial" w:hAnsi="Arial"/>
      <w:lang w:eastAsia="en-US"/>
    </w:rPr>
  </w:style>
  <w:style w:type="character" w:customStyle="1" w:styleId="FootnoteTextChar">
    <w:name w:val="Footnote Text Char"/>
    <w:basedOn w:val="DefaultParagraphFont"/>
    <w:link w:val="FootnoteText"/>
    <w:uiPriority w:val="99"/>
    <w:rsid w:val="00BF7AD7"/>
    <w:rPr>
      <w:rFonts w:ascii="Arial" w:hAnsi="Arial"/>
      <w:lang w:eastAsia="en-US"/>
    </w:rPr>
  </w:style>
  <w:style w:type="paragraph" w:styleId="Caption">
    <w:name w:val="caption"/>
    <w:basedOn w:val="Normal"/>
    <w:next w:val="Normal"/>
    <w:unhideWhenUsed/>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141935"/>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color w:val="1E1545" w:themeColor="text1"/>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uiPriority w:val="1"/>
    <w:unhideWhenUsed/>
    <w:qFormat/>
    <w:rsid w:val="00BF7AD7"/>
  </w:style>
  <w:style w:type="character" w:customStyle="1" w:styleId="BodyTextChar">
    <w:name w:val="Body Text Char"/>
    <w:basedOn w:val="DefaultParagraphFont"/>
    <w:link w:val="BodyText"/>
    <w:uiPriority w:val="1"/>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ListParagraph"/>
    <w:link w:val="TABLENumberChar"/>
    <w:qFormat/>
    <w:rsid w:val="00E169D8"/>
    <w:pPr>
      <w:numPr>
        <w:numId w:val="5"/>
      </w:numPr>
    </w:pPr>
    <w:rPr>
      <w:noProof/>
      <w:color w:val="1E1545"/>
      <w:sz w:val="20"/>
      <w:szCs w:val="20"/>
      <w:shd w:val="clear" w:color="auto" w:fill="FFFFFF"/>
      <w:lang w:val="en-US" w:eastAsia="en-GB"/>
    </w:rPr>
  </w:style>
  <w:style w:type="paragraph" w:customStyle="1" w:styleId="TABLEbulletpoint">
    <w:name w:val="TABLE bullet point"/>
    <w:basedOn w:val="ListParagraph"/>
    <w:link w:val="TABLEbulletpointChar"/>
    <w:qFormat/>
    <w:rsid w:val="00E169D8"/>
    <w:pPr>
      <w:numPr>
        <w:numId w:val="6"/>
      </w:numPr>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8"/>
      </w:numPr>
    </w:pPr>
  </w:style>
  <w:style w:type="numbering" w:customStyle="1" w:styleId="CurrentList1">
    <w:name w:val="Current List1"/>
    <w:uiPriority w:val="99"/>
    <w:rsid w:val="008E6354"/>
  </w:style>
  <w:style w:type="paragraph" w:styleId="TOCHeading">
    <w:name w:val="TOC Heading"/>
    <w:basedOn w:val="Heading1"/>
    <w:next w:val="Normal"/>
    <w:uiPriority w:val="39"/>
    <w:unhideWhenUsed/>
    <w:qFormat/>
    <w:rsid w:val="00573037"/>
    <w:pPr>
      <w:keepLines/>
      <w:spacing w:before="240" w:after="0" w:line="259" w:lineRule="auto"/>
      <w:outlineLvl w:val="9"/>
    </w:pPr>
    <w:rPr>
      <w:rFonts w:eastAsiaTheme="majorEastAsia" w:cstheme="majorBidi"/>
      <w:bCs w:val="0"/>
      <w:color w:val="1E1545" w:themeColor="text2"/>
      <w:kern w:val="0"/>
      <w:sz w:val="32"/>
      <w:szCs w:val="32"/>
      <w:lang w:val="en-US"/>
    </w:rPr>
  </w:style>
  <w:style w:type="paragraph" w:styleId="TOC1">
    <w:name w:val="toc 1"/>
    <w:basedOn w:val="Normal"/>
    <w:next w:val="Normal"/>
    <w:autoRedefine/>
    <w:uiPriority w:val="39"/>
    <w:unhideWhenUsed/>
    <w:rsid w:val="007757F3"/>
    <w:pPr>
      <w:tabs>
        <w:tab w:val="right" w:leader="dot" w:pos="9060"/>
      </w:tabs>
    </w:pPr>
    <w:rPr>
      <w:rFonts w:cstheme="minorHAnsi"/>
      <w:b/>
      <w:noProof/>
      <w:szCs w:val="20"/>
    </w:rPr>
  </w:style>
  <w:style w:type="paragraph" w:styleId="TOC2">
    <w:name w:val="toc 2"/>
    <w:basedOn w:val="Normal"/>
    <w:next w:val="Normal"/>
    <w:uiPriority w:val="39"/>
    <w:unhideWhenUsed/>
    <w:rsid w:val="00746902"/>
    <w:rPr>
      <w:rFonts w:cstheme="minorHAnsi"/>
      <w:iCs/>
      <w:szCs w:val="20"/>
    </w:rPr>
  </w:style>
  <w:style w:type="paragraph" w:styleId="TOC3">
    <w:name w:val="toc 3"/>
    <w:basedOn w:val="Normal"/>
    <w:next w:val="Normal"/>
    <w:autoRedefine/>
    <w:uiPriority w:val="39"/>
    <w:unhideWhenUsed/>
    <w:rsid w:val="00746902"/>
    <w:rPr>
      <w:rFonts w:cstheme="minorHAnsi"/>
      <w:szCs w:val="20"/>
    </w:rPr>
  </w:style>
  <w:style w:type="paragraph" w:styleId="TOC4">
    <w:name w:val="toc 4"/>
    <w:basedOn w:val="Normal"/>
    <w:next w:val="Normal"/>
    <w:autoRedefine/>
    <w:uiPriority w:val="39"/>
    <w:unhideWhenUsed/>
    <w:rsid w:val="00DD6906"/>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DD6906"/>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DD6906"/>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DD6906"/>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DD6906"/>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DD6906"/>
    <w:pPr>
      <w:spacing w:before="0" w:after="0"/>
      <w:ind w:left="192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paragraph" w:customStyle="1" w:styleId="H1">
    <w:name w:val="H1"/>
    <w:basedOn w:val="Normal"/>
    <w:next w:val="Normal"/>
    <w:uiPriority w:val="99"/>
    <w:rsid w:val="0096034D"/>
    <w:pPr>
      <w:pBdr>
        <w:bottom w:val="single" w:sz="4" w:space="19" w:color="D9566C"/>
      </w:pBdr>
      <w:tabs>
        <w:tab w:val="left" w:pos="3055"/>
      </w:tabs>
      <w:suppressAutoHyphens/>
      <w:autoSpaceDE w:val="0"/>
      <w:autoSpaceDN w:val="0"/>
      <w:adjustRightInd w:val="0"/>
      <w:spacing w:before="454" w:after="794" w:line="600" w:lineRule="atLeast"/>
      <w:textAlignment w:val="center"/>
    </w:pPr>
    <w:rPr>
      <w:rFonts w:ascii="Proxima Nova" w:hAnsi="Proxima Nova" w:cs="Proxima Nova"/>
      <w:b/>
      <w:bCs/>
      <w:color w:val="1E1544"/>
      <w:sz w:val="56"/>
      <w:szCs w:val="56"/>
      <w:lang w:val="en-US" w:eastAsia="en-AU"/>
    </w:rPr>
  </w:style>
  <w:style w:type="paragraph" w:customStyle="1" w:styleId="Body">
    <w:name w:val="Body"/>
    <w:basedOn w:val="Normal"/>
    <w:uiPriority w:val="99"/>
    <w:rsid w:val="0096034D"/>
    <w:pPr>
      <w:tabs>
        <w:tab w:val="left" w:pos="1250"/>
      </w:tabs>
      <w:suppressAutoHyphens/>
      <w:autoSpaceDE w:val="0"/>
      <w:autoSpaceDN w:val="0"/>
      <w:adjustRightInd w:val="0"/>
      <w:spacing w:before="142" w:after="57" w:line="288" w:lineRule="auto"/>
      <w:textAlignment w:val="center"/>
    </w:pPr>
    <w:rPr>
      <w:rFonts w:ascii="Proxima Nova" w:hAnsi="Proxima Nova" w:cs="Proxima Nova"/>
      <w:color w:val="1E1544"/>
      <w:lang w:val="en-GB" w:eastAsia="en-AU"/>
    </w:rPr>
  </w:style>
  <w:style w:type="paragraph" w:customStyle="1" w:styleId="Bullets">
    <w:name w:val="Bullets"/>
    <w:basedOn w:val="Normal"/>
    <w:uiPriority w:val="99"/>
    <w:rsid w:val="0096034D"/>
    <w:pPr>
      <w:tabs>
        <w:tab w:val="left" w:pos="1250"/>
      </w:tabs>
      <w:suppressAutoHyphens/>
      <w:autoSpaceDE w:val="0"/>
      <w:autoSpaceDN w:val="0"/>
      <w:adjustRightInd w:val="0"/>
      <w:spacing w:before="57" w:after="28" w:line="288" w:lineRule="auto"/>
      <w:ind w:left="283" w:hanging="283"/>
      <w:textAlignment w:val="center"/>
    </w:pPr>
    <w:rPr>
      <w:rFonts w:ascii="Proxima Nova" w:hAnsi="Proxima Nova" w:cs="Proxima Nova"/>
      <w:color w:val="1E1544"/>
      <w:lang w:val="en-GB" w:eastAsia="en-AU"/>
    </w:rPr>
  </w:style>
  <w:style w:type="character" w:customStyle="1" w:styleId="AcronymFlagChar">
    <w:name w:val="Acronym Flag Char"/>
    <w:uiPriority w:val="99"/>
    <w:rsid w:val="0096034D"/>
    <w:rPr>
      <w:rFonts w:ascii="Arial" w:hAnsi="Arial" w:cs="Arial"/>
      <w:w w:val="100"/>
    </w:rPr>
  </w:style>
  <w:style w:type="paragraph" w:customStyle="1" w:styleId="H3">
    <w:name w:val="H3"/>
    <w:basedOn w:val="Body"/>
    <w:uiPriority w:val="99"/>
    <w:rsid w:val="0096034D"/>
    <w:pPr>
      <w:spacing w:before="170"/>
    </w:pPr>
    <w:rPr>
      <w:b/>
      <w:bCs/>
      <w:sz w:val="32"/>
      <w:szCs w:val="32"/>
    </w:rPr>
  </w:style>
  <w:style w:type="paragraph" w:customStyle="1" w:styleId="H2">
    <w:name w:val="H2"/>
    <w:basedOn w:val="Normal"/>
    <w:uiPriority w:val="99"/>
    <w:rsid w:val="0096034D"/>
    <w:pPr>
      <w:tabs>
        <w:tab w:val="left" w:pos="1250"/>
      </w:tabs>
      <w:suppressAutoHyphens/>
      <w:autoSpaceDE w:val="0"/>
      <w:autoSpaceDN w:val="0"/>
      <w:adjustRightInd w:val="0"/>
      <w:spacing w:before="227" w:after="113" w:line="288" w:lineRule="auto"/>
      <w:textAlignment w:val="center"/>
    </w:pPr>
    <w:rPr>
      <w:rFonts w:ascii="Proxima Nova" w:hAnsi="Proxima Nova" w:cs="Proxima Nova"/>
      <w:b/>
      <w:bCs/>
      <w:color w:val="D9566C"/>
      <w:sz w:val="44"/>
      <w:szCs w:val="44"/>
      <w:lang w:val="en-GB" w:eastAsia="en-AU"/>
    </w:rPr>
  </w:style>
  <w:style w:type="numbering" w:customStyle="1" w:styleId="CurrentList4">
    <w:name w:val="Current List4"/>
    <w:uiPriority w:val="99"/>
    <w:rsid w:val="00573037"/>
    <w:pPr>
      <w:numPr>
        <w:numId w:val="25"/>
      </w:numPr>
    </w:pPr>
  </w:style>
  <w:style w:type="character" w:styleId="UnresolvedMention">
    <w:name w:val="Unresolved Mention"/>
    <w:basedOn w:val="DefaultParagraphFont"/>
    <w:uiPriority w:val="99"/>
    <w:unhideWhenUsed/>
    <w:rsid w:val="001520B9"/>
    <w:rPr>
      <w:color w:val="605E5C"/>
      <w:shd w:val="clear" w:color="auto" w:fill="E1DFDD"/>
    </w:rPr>
  </w:style>
  <w:style w:type="paragraph" w:customStyle="1" w:styleId="TableBoldH1">
    <w:name w:val="Table Bold H1"/>
    <w:basedOn w:val="Body"/>
    <w:uiPriority w:val="99"/>
    <w:rsid w:val="001520B9"/>
    <w:rPr>
      <w:b/>
      <w:bCs/>
      <w:color w:val="FFFFFF"/>
    </w:rPr>
  </w:style>
  <w:style w:type="character" w:customStyle="1" w:styleId="Heading8Char">
    <w:name w:val="Heading 8 Char"/>
    <w:basedOn w:val="DefaultParagraphFont"/>
    <w:link w:val="Heading8"/>
    <w:semiHidden/>
    <w:rsid w:val="00573037"/>
    <w:rPr>
      <w:rFonts w:asciiTheme="majorHAnsi" w:eastAsiaTheme="majorEastAsia" w:hAnsiTheme="majorHAnsi" w:cstheme="majorBidi"/>
      <w:color w:val="332476" w:themeColor="text1" w:themeTint="D8"/>
      <w:sz w:val="21"/>
      <w:szCs w:val="21"/>
      <w:lang w:eastAsia="en-US"/>
    </w:rPr>
  </w:style>
  <w:style w:type="paragraph" w:customStyle="1" w:styleId="BulletBreakpages">
    <w:name w:val="Bullet Break pages"/>
    <w:basedOn w:val="BodyText"/>
    <w:rsid w:val="000F0173"/>
    <w:pPr>
      <w:numPr>
        <w:numId w:val="7"/>
      </w:numPr>
      <w:spacing w:line="260" w:lineRule="exact"/>
    </w:pPr>
    <w:rPr>
      <w:color w:val="FFFFFF"/>
    </w:rPr>
  </w:style>
  <w:style w:type="character" w:customStyle="1" w:styleId="Heading9Char">
    <w:name w:val="Heading 9 Char"/>
    <w:basedOn w:val="DefaultParagraphFont"/>
    <w:link w:val="Heading9"/>
    <w:semiHidden/>
    <w:rsid w:val="00573037"/>
    <w:rPr>
      <w:rFonts w:asciiTheme="majorHAnsi" w:eastAsiaTheme="majorEastAsia" w:hAnsiTheme="majorHAnsi" w:cstheme="majorBidi"/>
      <w:i/>
      <w:iCs/>
      <w:color w:val="332476" w:themeColor="text1" w:themeTint="D8"/>
      <w:sz w:val="21"/>
      <w:szCs w:val="21"/>
      <w:lang w:eastAsia="en-US"/>
    </w:rPr>
  </w:style>
  <w:style w:type="paragraph" w:customStyle="1" w:styleId="Bullebtsindented">
    <w:name w:val="Bullebts indented"/>
    <w:basedOn w:val="Bullets"/>
    <w:uiPriority w:val="99"/>
    <w:rsid w:val="00094035"/>
    <w:pPr>
      <w:ind w:left="567"/>
    </w:pPr>
  </w:style>
  <w:style w:type="numbering" w:customStyle="1" w:styleId="CurrentList2">
    <w:name w:val="Current List2"/>
    <w:uiPriority w:val="99"/>
    <w:rsid w:val="00094035"/>
  </w:style>
  <w:style w:type="numbering" w:customStyle="1" w:styleId="CurrentList5">
    <w:name w:val="Current List5"/>
    <w:uiPriority w:val="99"/>
    <w:rsid w:val="000537E9"/>
    <w:pPr>
      <w:numPr>
        <w:numId w:val="9"/>
      </w:numPr>
    </w:pPr>
  </w:style>
  <w:style w:type="numbering" w:customStyle="1" w:styleId="CurrentList6">
    <w:name w:val="Current List6"/>
    <w:uiPriority w:val="99"/>
    <w:rsid w:val="000537E9"/>
    <w:pPr>
      <w:numPr>
        <w:numId w:val="12"/>
      </w:numPr>
    </w:pPr>
  </w:style>
  <w:style w:type="numbering" w:customStyle="1" w:styleId="CurrentList7">
    <w:name w:val="Current List7"/>
    <w:uiPriority w:val="99"/>
    <w:rsid w:val="000537E9"/>
  </w:style>
  <w:style w:type="numbering" w:customStyle="1" w:styleId="CurrentList8">
    <w:name w:val="Current List8"/>
    <w:uiPriority w:val="99"/>
    <w:rsid w:val="000537E9"/>
    <w:pPr>
      <w:numPr>
        <w:numId w:val="50"/>
      </w:numPr>
    </w:pPr>
  </w:style>
  <w:style w:type="numbering" w:customStyle="1" w:styleId="CurrentList9">
    <w:name w:val="Current List9"/>
    <w:uiPriority w:val="99"/>
    <w:rsid w:val="000537E9"/>
    <w:pPr>
      <w:numPr>
        <w:numId w:val="17"/>
      </w:numPr>
    </w:pPr>
  </w:style>
  <w:style w:type="numbering" w:customStyle="1" w:styleId="CurrentList10">
    <w:name w:val="Current List10"/>
    <w:uiPriority w:val="99"/>
    <w:rsid w:val="000537E9"/>
  </w:style>
  <w:style w:type="numbering" w:customStyle="1" w:styleId="CurrentList11">
    <w:name w:val="Current List11"/>
    <w:uiPriority w:val="99"/>
    <w:rsid w:val="000537E9"/>
    <w:pPr>
      <w:numPr>
        <w:numId w:val="10"/>
      </w:numPr>
    </w:pPr>
  </w:style>
  <w:style w:type="numbering" w:customStyle="1" w:styleId="CurrentList12">
    <w:name w:val="Current List12"/>
    <w:uiPriority w:val="99"/>
    <w:rsid w:val="000537E9"/>
    <w:pPr>
      <w:numPr>
        <w:numId w:val="23"/>
      </w:numPr>
    </w:pPr>
  </w:style>
  <w:style w:type="numbering" w:customStyle="1" w:styleId="CurrentList13">
    <w:name w:val="Current List13"/>
    <w:uiPriority w:val="99"/>
    <w:rsid w:val="000537E9"/>
    <w:pPr>
      <w:numPr>
        <w:numId w:val="220"/>
      </w:numPr>
    </w:pPr>
  </w:style>
  <w:style w:type="numbering" w:customStyle="1" w:styleId="CurrentList14">
    <w:name w:val="Current List14"/>
    <w:uiPriority w:val="99"/>
    <w:rsid w:val="000537E9"/>
    <w:pPr>
      <w:numPr>
        <w:numId w:val="13"/>
      </w:numPr>
    </w:pPr>
  </w:style>
  <w:style w:type="numbering" w:customStyle="1" w:styleId="CurrentList15">
    <w:name w:val="Current List15"/>
    <w:uiPriority w:val="99"/>
    <w:rsid w:val="000537E9"/>
    <w:pPr>
      <w:numPr>
        <w:numId w:val="14"/>
      </w:numPr>
    </w:pPr>
  </w:style>
  <w:style w:type="numbering" w:customStyle="1" w:styleId="CurrentList16">
    <w:name w:val="Current List16"/>
    <w:uiPriority w:val="99"/>
    <w:rsid w:val="000537E9"/>
    <w:pPr>
      <w:numPr>
        <w:numId w:val="19"/>
      </w:numPr>
    </w:pPr>
  </w:style>
  <w:style w:type="numbering" w:customStyle="1" w:styleId="CurrentList17">
    <w:name w:val="Current List17"/>
    <w:uiPriority w:val="99"/>
    <w:rsid w:val="000537E9"/>
    <w:pPr>
      <w:numPr>
        <w:numId w:val="24"/>
      </w:numPr>
    </w:pPr>
  </w:style>
  <w:style w:type="numbering" w:customStyle="1" w:styleId="CurrentList18">
    <w:name w:val="Current List18"/>
    <w:uiPriority w:val="99"/>
    <w:rsid w:val="000537E9"/>
    <w:pPr>
      <w:numPr>
        <w:numId w:val="40"/>
      </w:numPr>
    </w:pPr>
  </w:style>
  <w:style w:type="numbering" w:customStyle="1" w:styleId="CurrentList19">
    <w:name w:val="Current List19"/>
    <w:uiPriority w:val="99"/>
    <w:rsid w:val="000537E9"/>
    <w:pPr>
      <w:numPr>
        <w:numId w:val="20"/>
      </w:numPr>
    </w:pPr>
  </w:style>
  <w:style w:type="numbering" w:customStyle="1" w:styleId="CurrentList20">
    <w:name w:val="Current List20"/>
    <w:uiPriority w:val="99"/>
    <w:rsid w:val="000537E9"/>
    <w:pPr>
      <w:numPr>
        <w:numId w:val="16"/>
      </w:numPr>
    </w:pPr>
  </w:style>
  <w:style w:type="numbering" w:customStyle="1" w:styleId="CurrentList21">
    <w:name w:val="Current List21"/>
    <w:uiPriority w:val="99"/>
    <w:rsid w:val="008C2B26"/>
    <w:pPr>
      <w:numPr>
        <w:numId w:val="109"/>
      </w:numPr>
    </w:pPr>
  </w:style>
  <w:style w:type="numbering" w:customStyle="1" w:styleId="CurrentList22">
    <w:name w:val="Current List22"/>
    <w:uiPriority w:val="99"/>
    <w:rsid w:val="008C2B26"/>
    <w:pPr>
      <w:numPr>
        <w:numId w:val="217"/>
      </w:numPr>
    </w:pPr>
  </w:style>
  <w:style w:type="character" w:styleId="CommentReference">
    <w:name w:val="annotation reference"/>
    <w:basedOn w:val="DefaultParagraphFont"/>
    <w:uiPriority w:val="99"/>
    <w:unhideWhenUsed/>
    <w:rsid w:val="008C2B26"/>
    <w:rPr>
      <w:sz w:val="16"/>
      <w:szCs w:val="16"/>
    </w:rPr>
  </w:style>
  <w:style w:type="paragraph" w:styleId="CommentText">
    <w:name w:val="annotation text"/>
    <w:basedOn w:val="Normal"/>
    <w:link w:val="CommentTextChar"/>
    <w:uiPriority w:val="99"/>
    <w:unhideWhenUsed/>
    <w:rsid w:val="008C2B26"/>
    <w:pPr>
      <w:spacing w:line="240" w:lineRule="auto"/>
    </w:pPr>
    <w:rPr>
      <w:sz w:val="20"/>
      <w:szCs w:val="20"/>
    </w:rPr>
  </w:style>
  <w:style w:type="character" w:customStyle="1" w:styleId="CommentTextChar">
    <w:name w:val="Comment Text Char"/>
    <w:basedOn w:val="DefaultParagraphFont"/>
    <w:link w:val="CommentText"/>
    <w:uiPriority w:val="99"/>
    <w:rsid w:val="008C2B26"/>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8C2B26"/>
    <w:rPr>
      <w:b/>
      <w:bCs/>
    </w:rPr>
  </w:style>
  <w:style w:type="character" w:customStyle="1" w:styleId="CommentSubjectChar">
    <w:name w:val="Comment Subject Char"/>
    <w:basedOn w:val="CommentTextChar"/>
    <w:link w:val="CommentSubject"/>
    <w:semiHidden/>
    <w:rsid w:val="008C2B26"/>
    <w:rPr>
      <w:rFonts w:ascii="Arial" w:hAnsi="Arial"/>
      <w:b/>
      <w:bCs/>
      <w:color w:val="1E1545" w:themeColor="text1"/>
      <w:lang w:eastAsia="en-US"/>
    </w:rPr>
  </w:style>
  <w:style w:type="numbering" w:customStyle="1" w:styleId="CurrentList23">
    <w:name w:val="Current List23"/>
    <w:uiPriority w:val="99"/>
    <w:rsid w:val="008C2B26"/>
    <w:pPr>
      <w:numPr>
        <w:numId w:val="86"/>
      </w:numPr>
    </w:pPr>
  </w:style>
  <w:style w:type="numbering" w:customStyle="1" w:styleId="CurrentList24">
    <w:name w:val="Current List24"/>
    <w:uiPriority w:val="99"/>
    <w:rsid w:val="008C2B26"/>
    <w:pPr>
      <w:numPr>
        <w:numId w:val="58"/>
      </w:numPr>
    </w:pPr>
  </w:style>
  <w:style w:type="numbering" w:customStyle="1" w:styleId="CurrentList25">
    <w:name w:val="Current List25"/>
    <w:uiPriority w:val="99"/>
    <w:rsid w:val="008C2B26"/>
    <w:pPr>
      <w:numPr>
        <w:numId w:val="106"/>
      </w:numPr>
    </w:pPr>
  </w:style>
  <w:style w:type="paragraph" w:customStyle="1" w:styleId="Sectionheading">
    <w:name w:val="Section heading"/>
    <w:basedOn w:val="Heading1"/>
    <w:rsid w:val="00EA030B"/>
    <w:pPr>
      <w:ind w:left="502" w:hanging="360"/>
    </w:pPr>
    <w:rPr>
      <w:color w:val="F1F2F2" w:themeColor="background1"/>
    </w:rPr>
  </w:style>
  <w:style w:type="numbering" w:customStyle="1" w:styleId="CurrentList26">
    <w:name w:val="Current List26"/>
    <w:uiPriority w:val="99"/>
    <w:rsid w:val="00EA030B"/>
    <w:pPr>
      <w:numPr>
        <w:numId w:val="68"/>
      </w:numPr>
    </w:pPr>
  </w:style>
  <w:style w:type="numbering" w:customStyle="1" w:styleId="CurrentList27">
    <w:name w:val="Current List27"/>
    <w:uiPriority w:val="99"/>
    <w:rsid w:val="00EA030B"/>
    <w:pPr>
      <w:numPr>
        <w:numId w:val="52"/>
      </w:numPr>
    </w:pPr>
  </w:style>
  <w:style w:type="paragraph" w:customStyle="1" w:styleId="NumberedHeading2">
    <w:name w:val="Numbered Heading 2"/>
    <w:basedOn w:val="Sectionheading"/>
    <w:rsid w:val="00295373"/>
    <w:pPr>
      <w:ind w:left="792" w:hanging="792"/>
      <w:outlineLvl w:val="1"/>
    </w:pPr>
    <w:rPr>
      <w:color w:val="1E1545" w:themeColor="text2"/>
      <w:sz w:val="48"/>
    </w:rPr>
  </w:style>
  <w:style w:type="numbering" w:customStyle="1" w:styleId="CurrentList28">
    <w:name w:val="Current List28"/>
    <w:uiPriority w:val="99"/>
    <w:rsid w:val="00EA030B"/>
    <w:pPr>
      <w:numPr>
        <w:numId w:val="219"/>
      </w:numPr>
    </w:pPr>
  </w:style>
  <w:style w:type="numbering" w:customStyle="1" w:styleId="CurrentList29">
    <w:name w:val="Current List29"/>
    <w:uiPriority w:val="99"/>
    <w:rsid w:val="00295373"/>
    <w:pPr>
      <w:numPr>
        <w:numId w:val="218"/>
      </w:numPr>
    </w:pPr>
  </w:style>
  <w:style w:type="numbering" w:customStyle="1" w:styleId="CurrentList30">
    <w:name w:val="Current List30"/>
    <w:uiPriority w:val="99"/>
    <w:rsid w:val="00295373"/>
    <w:pPr>
      <w:numPr>
        <w:numId w:val="18"/>
      </w:numPr>
    </w:pPr>
  </w:style>
  <w:style w:type="paragraph" w:customStyle="1" w:styleId="Sectionsub-heading">
    <w:name w:val="Section sub-heading"/>
    <w:basedOn w:val="Heading2"/>
    <w:next w:val="Normal"/>
    <w:link w:val="Sectionsub-headingChar"/>
    <w:qFormat/>
    <w:rsid w:val="0075734A"/>
    <w:pPr>
      <w:spacing w:line="460" w:lineRule="exact"/>
      <w:ind w:left="23"/>
    </w:pPr>
    <w:rPr>
      <w:b w:val="0"/>
      <w:color w:val="FFFFFF"/>
    </w:rPr>
  </w:style>
  <w:style w:type="character" w:customStyle="1" w:styleId="Sectionsub-headingChar">
    <w:name w:val="Section sub-heading Char"/>
    <w:basedOn w:val="DefaultParagraphFont"/>
    <w:link w:val="Sectionsub-heading"/>
    <w:rsid w:val="0075734A"/>
    <w:rPr>
      <w:rFonts w:ascii="Arial" w:hAnsi="Arial" w:cs="Arial"/>
      <w:bCs/>
      <w:iCs/>
      <w:color w:val="FFFFFF"/>
      <w:sz w:val="44"/>
      <w:szCs w:val="28"/>
      <w:lang w:eastAsia="en-US"/>
    </w:rPr>
  </w:style>
  <w:style w:type="character" w:styleId="FollowedHyperlink">
    <w:name w:val="FollowedHyperlink"/>
    <w:basedOn w:val="DefaultParagraphFont"/>
    <w:semiHidden/>
    <w:unhideWhenUsed/>
    <w:rsid w:val="00766EF2"/>
    <w:rPr>
      <w:color w:val="0070C0"/>
      <w:u w:val="single"/>
    </w:rPr>
  </w:style>
  <w:style w:type="character" w:styleId="FootnoteReference">
    <w:name w:val="footnote reference"/>
    <w:basedOn w:val="DefaultParagraphFont"/>
    <w:uiPriority w:val="99"/>
    <w:unhideWhenUsed/>
    <w:rsid w:val="00EC7FAC"/>
    <w:rPr>
      <w:vertAlign w:val="superscript"/>
    </w:rPr>
  </w:style>
  <w:style w:type="character" w:customStyle="1" w:styleId="ListParagraphChar">
    <w:name w:val="List Paragraph Char"/>
    <w:aliases w:val="#List Paragraph Char,Recommendation Char,List Paragraph1 Char,List Paragraph11 Char,L Char,SAP Subpara Char,Figure_name Char,Bullet- First level Char,Listenabsatz1 Char,List Paragraph2 Char,List Paragraph - bullet Char,lp1 Char"/>
    <w:basedOn w:val="DefaultParagraphFont"/>
    <w:link w:val="ListParagraph"/>
    <w:uiPriority w:val="34"/>
    <w:qFormat/>
    <w:locked/>
    <w:rsid w:val="009A2C52"/>
    <w:rPr>
      <w:rFonts w:ascii="Arial" w:hAnsi="Arial"/>
      <w:color w:val="1E1545" w:themeColor="text1"/>
      <w:sz w:val="24"/>
      <w:szCs w:val="24"/>
      <w:lang w:eastAsia="en-US"/>
    </w:rPr>
  </w:style>
  <w:style w:type="character" w:customStyle="1" w:styleId="normaltextrun">
    <w:name w:val="normaltextrun"/>
    <w:basedOn w:val="DefaultParagraphFont"/>
    <w:rsid w:val="0010214B"/>
  </w:style>
  <w:style w:type="character" w:customStyle="1" w:styleId="eop">
    <w:name w:val="eop"/>
    <w:basedOn w:val="DefaultParagraphFont"/>
    <w:rsid w:val="0010214B"/>
  </w:style>
  <w:style w:type="character" w:customStyle="1" w:styleId="Heading2Char">
    <w:name w:val="Heading 2 Char"/>
    <w:basedOn w:val="DefaultParagraphFont"/>
    <w:link w:val="Heading2"/>
    <w:rsid w:val="00E8356A"/>
    <w:rPr>
      <w:rFonts w:ascii="Arial" w:hAnsi="Arial" w:cs="Arial"/>
      <w:b/>
      <w:bCs/>
      <w:iCs/>
      <w:color w:val="1E1545" w:themeColor="text1"/>
      <w:sz w:val="44"/>
      <w:szCs w:val="36"/>
      <w:lang w:eastAsia="en-US"/>
    </w:rPr>
  </w:style>
  <w:style w:type="table" w:styleId="TableGridLight">
    <w:name w:val="Grid Table Light"/>
    <w:basedOn w:val="TableNormal"/>
    <w:uiPriority w:val="40"/>
    <w:rsid w:val="00643090"/>
    <w:rPr>
      <w:rFonts w:asciiTheme="minorHAnsi" w:eastAsiaTheme="minorEastAsia" w:hAnsiTheme="minorHAnsi" w:cstheme="minorBidi"/>
      <w:sz w:val="24"/>
      <w:szCs w:val="24"/>
      <w:lang w:val="en-US" w:eastAsia="ja-JP"/>
    </w:rPr>
    <w:tblPr>
      <w:tblBorders>
        <w:top w:val="single" w:sz="4" w:space="0" w:color="B2B7B7" w:themeColor="background1" w:themeShade="BF"/>
        <w:left w:val="single" w:sz="4" w:space="0" w:color="B2B7B7" w:themeColor="background1" w:themeShade="BF"/>
        <w:bottom w:val="single" w:sz="4" w:space="0" w:color="B2B7B7" w:themeColor="background1" w:themeShade="BF"/>
        <w:right w:val="single" w:sz="4" w:space="0" w:color="B2B7B7" w:themeColor="background1" w:themeShade="BF"/>
        <w:insideH w:val="single" w:sz="4" w:space="0" w:color="B2B7B7" w:themeColor="background1" w:themeShade="BF"/>
        <w:insideV w:val="single" w:sz="4" w:space="0" w:color="B2B7B7" w:themeColor="background1" w:themeShade="BF"/>
      </w:tblBorders>
    </w:tblPr>
  </w:style>
  <w:style w:type="paragraph" w:customStyle="1" w:styleId="paragraph">
    <w:name w:val="paragraph"/>
    <w:aliases w:val="a"/>
    <w:basedOn w:val="Normal"/>
    <w:link w:val="paragraphChar"/>
    <w:rsid w:val="00643090"/>
    <w:pPr>
      <w:spacing w:before="100" w:beforeAutospacing="1" w:after="100" w:afterAutospacing="1" w:line="240" w:lineRule="auto"/>
    </w:pPr>
    <w:rPr>
      <w:rFonts w:ascii="Calibri" w:hAnsi="Calibri"/>
      <w:color w:val="auto"/>
      <w:sz w:val="22"/>
      <w:lang w:eastAsia="en-AU"/>
    </w:rPr>
  </w:style>
  <w:style w:type="character" w:customStyle="1" w:styleId="findhit">
    <w:name w:val="findhit"/>
    <w:basedOn w:val="DefaultParagraphFont"/>
    <w:rsid w:val="00BF1BE2"/>
  </w:style>
  <w:style w:type="paragraph" w:customStyle="1" w:styleId="CABNETParagraph">
    <w:name w:val="CABNET Paragraph."/>
    <w:basedOn w:val="Normal"/>
    <w:link w:val="CABNETParagraphChar"/>
    <w:uiPriority w:val="98"/>
    <w:qFormat/>
    <w:rsid w:val="003C2C55"/>
    <w:pPr>
      <w:spacing w:line="240" w:lineRule="auto"/>
    </w:pPr>
    <w:rPr>
      <w:rFonts w:eastAsiaTheme="minorHAnsi" w:cstheme="minorHAnsi"/>
      <w:color w:val="auto"/>
      <w:sz w:val="22"/>
      <w:szCs w:val="22"/>
    </w:rPr>
  </w:style>
  <w:style w:type="character" w:customStyle="1" w:styleId="CABNETParagraphChar">
    <w:name w:val="CABNET Paragraph. Char"/>
    <w:basedOn w:val="DefaultParagraphFont"/>
    <w:link w:val="CABNETParagraph"/>
    <w:uiPriority w:val="98"/>
    <w:rsid w:val="003C2C55"/>
    <w:rPr>
      <w:rFonts w:ascii="Arial" w:eastAsiaTheme="minorHAnsi" w:hAnsi="Arial" w:cstheme="minorHAnsi"/>
      <w:sz w:val="22"/>
      <w:szCs w:val="22"/>
      <w:lang w:eastAsia="en-US"/>
    </w:rPr>
  </w:style>
  <w:style w:type="character" w:customStyle="1" w:styleId="Heading3Char">
    <w:name w:val="Heading 3 Char"/>
    <w:basedOn w:val="DefaultParagraphFont"/>
    <w:link w:val="Heading3"/>
    <w:rsid w:val="00592F4F"/>
    <w:rPr>
      <w:rFonts w:ascii="Arial" w:hAnsi="Arial" w:cs="Arial"/>
      <w:b/>
      <w:bCs/>
      <w:color w:val="1E1545" w:themeColor="text1"/>
      <w:sz w:val="36"/>
      <w:szCs w:val="32"/>
      <w:lang w:eastAsia="en-US"/>
    </w:rPr>
  </w:style>
  <w:style w:type="character" w:customStyle="1" w:styleId="Style11ptBoldText1">
    <w:name w:val="Style 11 pt Bold Text 1"/>
    <w:basedOn w:val="DefaultParagraphFont"/>
    <w:rsid w:val="00592F4F"/>
    <w:rPr>
      <w:b/>
      <w:bCs/>
      <w:color w:val="1E1545" w:themeColor="text1"/>
      <w:sz w:val="22"/>
    </w:rPr>
  </w:style>
  <w:style w:type="paragraph" w:styleId="Revision">
    <w:name w:val="Revision"/>
    <w:hidden/>
    <w:uiPriority w:val="99"/>
    <w:semiHidden/>
    <w:rsid w:val="00CD023E"/>
    <w:rPr>
      <w:rFonts w:ascii="Arial" w:hAnsi="Arial"/>
      <w:color w:val="1E1545" w:themeColor="text1"/>
      <w:sz w:val="24"/>
      <w:szCs w:val="24"/>
      <w:lang w:eastAsia="en-US"/>
    </w:rPr>
  </w:style>
  <w:style w:type="character" w:styleId="Mention">
    <w:name w:val="Mention"/>
    <w:basedOn w:val="DefaultParagraphFont"/>
    <w:uiPriority w:val="99"/>
    <w:unhideWhenUsed/>
    <w:rsid w:val="00A465C6"/>
    <w:rPr>
      <w:color w:val="2B579A"/>
      <w:shd w:val="clear" w:color="auto" w:fill="E1DFDD"/>
    </w:rPr>
  </w:style>
  <w:style w:type="paragraph" w:customStyle="1" w:styleId="Default">
    <w:name w:val="Default"/>
    <w:rsid w:val="00415E00"/>
    <w:pPr>
      <w:autoSpaceDE w:val="0"/>
      <w:autoSpaceDN w:val="0"/>
      <w:adjustRightInd w:val="0"/>
    </w:pPr>
    <w:rPr>
      <w:rFonts w:ascii="Arial" w:hAnsi="Arial" w:cs="Arial"/>
      <w:color w:val="000000"/>
      <w:sz w:val="24"/>
      <w:szCs w:val="24"/>
    </w:rPr>
  </w:style>
  <w:style w:type="paragraph" w:customStyle="1" w:styleId="xmsonormal">
    <w:name w:val="x_msonormal"/>
    <w:basedOn w:val="Normal"/>
    <w:rsid w:val="00821DFD"/>
    <w:pPr>
      <w:spacing w:before="0" w:after="0" w:line="240" w:lineRule="auto"/>
    </w:pPr>
    <w:rPr>
      <w:rFonts w:ascii="Calibri" w:eastAsiaTheme="minorHAnsi" w:hAnsi="Calibri" w:cs="Calibri"/>
      <w:color w:val="auto"/>
      <w:sz w:val="20"/>
      <w:szCs w:val="20"/>
      <w:lang w:eastAsia="en-AU"/>
    </w:rPr>
  </w:style>
  <w:style w:type="paragraph" w:customStyle="1" w:styleId="Notebox">
    <w:name w:val="Note box"/>
    <w:basedOn w:val="Normal"/>
    <w:link w:val="NoteboxChar"/>
    <w:qFormat/>
    <w:rsid w:val="00821DFD"/>
    <w:pPr>
      <w:pBdr>
        <w:top w:val="single" w:sz="4" w:space="1" w:color="auto"/>
        <w:left w:val="single" w:sz="4" w:space="4" w:color="auto"/>
        <w:bottom w:val="single" w:sz="4" w:space="1" w:color="auto"/>
        <w:right w:val="single" w:sz="4" w:space="4" w:color="auto"/>
      </w:pBdr>
      <w:shd w:val="clear" w:color="auto" w:fill="CDDD6A" w:themeFill="accent6" w:themeFillTint="99"/>
      <w:spacing w:line="240" w:lineRule="auto"/>
    </w:pPr>
    <w:rPr>
      <w:rFonts w:ascii="Calibri" w:hAnsi="Calibri"/>
      <w:color w:val="auto"/>
      <w:spacing w:val="4"/>
      <w:sz w:val="22"/>
    </w:rPr>
  </w:style>
  <w:style w:type="character" w:customStyle="1" w:styleId="NoteboxChar">
    <w:name w:val="Note box Char"/>
    <w:basedOn w:val="DefaultParagraphFont"/>
    <w:link w:val="Notebox"/>
    <w:rsid w:val="00821DFD"/>
    <w:rPr>
      <w:rFonts w:ascii="Calibri" w:hAnsi="Calibri"/>
      <w:spacing w:val="4"/>
      <w:sz w:val="22"/>
      <w:szCs w:val="24"/>
      <w:shd w:val="clear" w:color="auto" w:fill="CDDD6A" w:themeFill="accent6" w:themeFillTint="99"/>
      <w:lang w:eastAsia="en-US"/>
    </w:rPr>
  </w:style>
  <w:style w:type="paragraph" w:customStyle="1" w:styleId="Paragraphtext">
    <w:name w:val="Paragraph text"/>
    <w:basedOn w:val="Normal"/>
    <w:qFormat/>
    <w:rsid w:val="001D628F"/>
    <w:pPr>
      <w:spacing w:after="60" w:line="240" w:lineRule="auto"/>
    </w:pPr>
    <w:rPr>
      <w:sz w:val="21"/>
    </w:rPr>
  </w:style>
  <w:style w:type="character" w:customStyle="1" w:styleId="ui-provider">
    <w:name w:val="ui-provider"/>
    <w:basedOn w:val="DefaultParagraphFont"/>
    <w:rsid w:val="001D628F"/>
  </w:style>
  <w:style w:type="paragraph" w:customStyle="1" w:styleId="Tabletextleft">
    <w:name w:val="Table text left"/>
    <w:autoRedefine/>
    <w:qFormat/>
    <w:locked/>
    <w:rsid w:val="00073751"/>
    <w:pPr>
      <w:spacing w:before="120" w:after="120" w:line="23" w:lineRule="atLeast"/>
    </w:pPr>
    <w:rPr>
      <w:rFonts w:ascii="Arial" w:hAnsi="Arial"/>
      <w:b/>
      <w:bCs/>
      <w:color w:val="1E1545" w:themeColor="text1"/>
      <w:sz w:val="24"/>
      <w:szCs w:val="24"/>
      <w:lang w:eastAsia="en-US"/>
    </w:rPr>
  </w:style>
  <w:style w:type="paragraph" w:customStyle="1" w:styleId="subsection">
    <w:name w:val="subsection"/>
    <w:aliases w:val="ss"/>
    <w:basedOn w:val="Normal"/>
    <w:link w:val="subsectionChar"/>
    <w:rsid w:val="00002BD9"/>
    <w:pPr>
      <w:tabs>
        <w:tab w:val="right" w:pos="1021"/>
      </w:tabs>
      <w:spacing w:before="180" w:after="0" w:line="240" w:lineRule="auto"/>
      <w:ind w:left="1134" w:hanging="1134"/>
    </w:pPr>
    <w:rPr>
      <w:rFonts w:ascii="Times New Roman" w:hAnsi="Times New Roman"/>
      <w:color w:val="auto"/>
      <w:sz w:val="22"/>
      <w:szCs w:val="20"/>
      <w:lang w:eastAsia="en-AU"/>
    </w:rPr>
  </w:style>
  <w:style w:type="character" w:customStyle="1" w:styleId="subsectionChar">
    <w:name w:val="subsection Char"/>
    <w:aliases w:val="ss Char"/>
    <w:basedOn w:val="DefaultParagraphFont"/>
    <w:link w:val="subsection"/>
    <w:locked/>
    <w:rsid w:val="00002BD9"/>
    <w:rPr>
      <w:sz w:val="22"/>
    </w:rPr>
  </w:style>
  <w:style w:type="character" w:customStyle="1" w:styleId="paragraphChar">
    <w:name w:val="paragraph Char"/>
    <w:aliases w:val="a Char"/>
    <w:link w:val="paragraph"/>
    <w:rsid w:val="00002BD9"/>
    <w:rPr>
      <w:rFonts w:ascii="Calibri" w:hAnsi="Calibri"/>
      <w:sz w:val="22"/>
      <w:szCs w:val="24"/>
    </w:rPr>
  </w:style>
  <w:style w:type="paragraph" w:styleId="BodyText2">
    <w:name w:val="Body Text 2"/>
    <w:basedOn w:val="Normal"/>
    <w:link w:val="BodyText2Char"/>
    <w:unhideWhenUsed/>
    <w:rsid w:val="00B23312"/>
    <w:pPr>
      <w:spacing w:line="480" w:lineRule="auto"/>
    </w:pPr>
  </w:style>
  <w:style w:type="character" w:customStyle="1" w:styleId="BodyText2Char">
    <w:name w:val="Body Text 2 Char"/>
    <w:basedOn w:val="DefaultParagraphFont"/>
    <w:link w:val="BodyText2"/>
    <w:rsid w:val="00B23312"/>
    <w:rPr>
      <w:rFonts w:ascii="Arial" w:hAnsi="Arial"/>
      <w:color w:val="1E1545" w:themeColor="text1"/>
      <w:sz w:val="24"/>
      <w:szCs w:val="24"/>
      <w:lang w:eastAsia="en-US"/>
    </w:rPr>
  </w:style>
  <w:style w:type="character" w:customStyle="1" w:styleId="Heading1Char">
    <w:name w:val="Heading 1 Char"/>
    <w:basedOn w:val="DefaultParagraphFont"/>
    <w:link w:val="Heading1"/>
    <w:rsid w:val="007B742E"/>
    <w:rPr>
      <w:rFonts w:ascii="Arial" w:hAnsi="Arial" w:cs="Arial"/>
      <w:b/>
      <w:bCs/>
      <w:color w:val="1E1545" w:themeColor="text1"/>
      <w:kern w:val="28"/>
      <w:sz w:val="56"/>
      <w:szCs w:val="36"/>
      <w:lang w:eastAsia="en-US"/>
    </w:rPr>
  </w:style>
  <w:style w:type="paragraph" w:customStyle="1" w:styleId="FooterPortrait">
    <w:name w:val="FooterPortrait"/>
    <w:basedOn w:val="Footer"/>
    <w:semiHidden/>
    <w:rsid w:val="00917B09"/>
    <w:pPr>
      <w:keepNext/>
      <w:pBdr>
        <w:top w:val="single" w:sz="2" w:space="2" w:color="335876"/>
      </w:pBdr>
      <w:tabs>
        <w:tab w:val="clear" w:pos="0"/>
        <w:tab w:val="clear" w:pos="9026"/>
        <w:tab w:val="center" w:pos="1021"/>
      </w:tabs>
      <w:jc w:val="left"/>
    </w:pPr>
    <w:rPr>
      <w:rFonts w:ascii="CG Times" w:eastAsia="Arial Bold" w:hAnsi="CG Times" w:cs="Arial Bold"/>
      <w:color w:val="335876"/>
      <w:sz w:val="18"/>
      <w:lang w:eastAsia="en-AU"/>
    </w:rPr>
  </w:style>
  <w:style w:type="character" w:customStyle="1" w:styleId="Heading4Char">
    <w:name w:val="Heading 4 Char"/>
    <w:basedOn w:val="DefaultParagraphFont"/>
    <w:link w:val="Heading4"/>
    <w:rsid w:val="00F92BE9"/>
    <w:rPr>
      <w:rFonts w:ascii="Arial" w:hAnsi="Arial"/>
      <w:b/>
      <w:bCs/>
      <w:iCs/>
      <w:color w:val="1E1545" w:themeColor="text1"/>
      <w:sz w:val="28"/>
      <w:szCs w:val="28"/>
      <w:lang w:eastAsia="en-US"/>
    </w:rPr>
  </w:style>
  <w:style w:type="paragraph" w:styleId="ListBullet">
    <w:name w:val="List Bullet"/>
    <w:basedOn w:val="Normal"/>
    <w:uiPriority w:val="99"/>
    <w:unhideWhenUsed/>
    <w:qFormat/>
    <w:rsid w:val="00120B5C"/>
    <w:pPr>
      <w:numPr>
        <w:numId w:val="123"/>
      </w:numPr>
      <w:contextualSpacing/>
    </w:pPr>
  </w:style>
  <w:style w:type="paragraph" w:customStyle="1" w:styleId="NormalText">
    <w:name w:val="Normal Text"/>
    <w:basedOn w:val="Normal"/>
    <w:qFormat/>
    <w:rsid w:val="009B7E7E"/>
    <w:pPr>
      <w:spacing w:line="288" w:lineRule="auto"/>
    </w:pPr>
    <w:rPr>
      <w:rFonts w:cstheme="minorBidi"/>
      <w:szCs w:val="20"/>
      <w:shd w:val="clear" w:color="auto" w:fill="FFFFFF"/>
      <w:lang w:eastAsia="en-GB"/>
    </w:rPr>
  </w:style>
  <w:style w:type="character" w:customStyle="1" w:styleId="cf01">
    <w:name w:val="cf01"/>
    <w:basedOn w:val="DefaultParagraphFont"/>
    <w:rsid w:val="00E83768"/>
    <w:rPr>
      <w:rFonts w:ascii="Segoe UI" w:hAnsi="Segoe UI" w:cs="Segoe UI" w:hint="default"/>
      <w:color w:val="1E154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1790">
      <w:bodyDiv w:val="1"/>
      <w:marLeft w:val="0"/>
      <w:marRight w:val="0"/>
      <w:marTop w:val="0"/>
      <w:marBottom w:val="0"/>
      <w:divBdr>
        <w:top w:val="none" w:sz="0" w:space="0" w:color="auto"/>
        <w:left w:val="none" w:sz="0" w:space="0" w:color="auto"/>
        <w:bottom w:val="none" w:sz="0" w:space="0" w:color="auto"/>
        <w:right w:val="none" w:sz="0" w:space="0" w:color="auto"/>
      </w:divBdr>
    </w:div>
    <w:div w:id="34742977">
      <w:bodyDiv w:val="1"/>
      <w:marLeft w:val="0"/>
      <w:marRight w:val="0"/>
      <w:marTop w:val="0"/>
      <w:marBottom w:val="0"/>
      <w:divBdr>
        <w:top w:val="none" w:sz="0" w:space="0" w:color="auto"/>
        <w:left w:val="none" w:sz="0" w:space="0" w:color="auto"/>
        <w:bottom w:val="none" w:sz="0" w:space="0" w:color="auto"/>
        <w:right w:val="none" w:sz="0" w:space="0" w:color="auto"/>
      </w:divBdr>
    </w:div>
    <w:div w:id="53936960">
      <w:bodyDiv w:val="1"/>
      <w:marLeft w:val="0"/>
      <w:marRight w:val="0"/>
      <w:marTop w:val="0"/>
      <w:marBottom w:val="0"/>
      <w:divBdr>
        <w:top w:val="none" w:sz="0" w:space="0" w:color="auto"/>
        <w:left w:val="none" w:sz="0" w:space="0" w:color="auto"/>
        <w:bottom w:val="none" w:sz="0" w:space="0" w:color="auto"/>
        <w:right w:val="none" w:sz="0" w:space="0" w:color="auto"/>
      </w:divBdr>
    </w:div>
    <w:div w:id="74783228">
      <w:bodyDiv w:val="1"/>
      <w:marLeft w:val="0"/>
      <w:marRight w:val="0"/>
      <w:marTop w:val="0"/>
      <w:marBottom w:val="0"/>
      <w:divBdr>
        <w:top w:val="none" w:sz="0" w:space="0" w:color="auto"/>
        <w:left w:val="none" w:sz="0" w:space="0" w:color="auto"/>
        <w:bottom w:val="none" w:sz="0" w:space="0" w:color="auto"/>
        <w:right w:val="none" w:sz="0" w:space="0" w:color="auto"/>
      </w:divBdr>
    </w:div>
    <w:div w:id="87044559">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8529298">
      <w:bodyDiv w:val="1"/>
      <w:marLeft w:val="0"/>
      <w:marRight w:val="0"/>
      <w:marTop w:val="0"/>
      <w:marBottom w:val="0"/>
      <w:divBdr>
        <w:top w:val="none" w:sz="0" w:space="0" w:color="auto"/>
        <w:left w:val="none" w:sz="0" w:space="0" w:color="auto"/>
        <w:bottom w:val="none" w:sz="0" w:space="0" w:color="auto"/>
        <w:right w:val="none" w:sz="0" w:space="0" w:color="auto"/>
      </w:divBdr>
    </w:div>
    <w:div w:id="112292838">
      <w:bodyDiv w:val="1"/>
      <w:marLeft w:val="0"/>
      <w:marRight w:val="0"/>
      <w:marTop w:val="0"/>
      <w:marBottom w:val="0"/>
      <w:divBdr>
        <w:top w:val="none" w:sz="0" w:space="0" w:color="auto"/>
        <w:left w:val="none" w:sz="0" w:space="0" w:color="auto"/>
        <w:bottom w:val="none" w:sz="0" w:space="0" w:color="auto"/>
        <w:right w:val="none" w:sz="0" w:space="0" w:color="auto"/>
      </w:divBdr>
    </w:div>
    <w:div w:id="154611537">
      <w:bodyDiv w:val="1"/>
      <w:marLeft w:val="0"/>
      <w:marRight w:val="0"/>
      <w:marTop w:val="0"/>
      <w:marBottom w:val="0"/>
      <w:divBdr>
        <w:top w:val="none" w:sz="0" w:space="0" w:color="auto"/>
        <w:left w:val="none" w:sz="0" w:space="0" w:color="auto"/>
        <w:bottom w:val="none" w:sz="0" w:space="0" w:color="auto"/>
        <w:right w:val="none" w:sz="0" w:space="0" w:color="auto"/>
      </w:divBdr>
    </w:div>
    <w:div w:id="169102560">
      <w:bodyDiv w:val="1"/>
      <w:marLeft w:val="0"/>
      <w:marRight w:val="0"/>
      <w:marTop w:val="0"/>
      <w:marBottom w:val="0"/>
      <w:divBdr>
        <w:top w:val="none" w:sz="0" w:space="0" w:color="auto"/>
        <w:left w:val="none" w:sz="0" w:space="0" w:color="auto"/>
        <w:bottom w:val="none" w:sz="0" w:space="0" w:color="auto"/>
        <w:right w:val="none" w:sz="0" w:space="0" w:color="auto"/>
      </w:divBdr>
    </w:div>
    <w:div w:id="187917966">
      <w:bodyDiv w:val="1"/>
      <w:marLeft w:val="0"/>
      <w:marRight w:val="0"/>
      <w:marTop w:val="0"/>
      <w:marBottom w:val="0"/>
      <w:divBdr>
        <w:top w:val="none" w:sz="0" w:space="0" w:color="auto"/>
        <w:left w:val="none" w:sz="0" w:space="0" w:color="auto"/>
        <w:bottom w:val="none" w:sz="0" w:space="0" w:color="auto"/>
        <w:right w:val="none" w:sz="0" w:space="0" w:color="auto"/>
      </w:divBdr>
    </w:div>
    <w:div w:id="201594006">
      <w:bodyDiv w:val="1"/>
      <w:marLeft w:val="0"/>
      <w:marRight w:val="0"/>
      <w:marTop w:val="0"/>
      <w:marBottom w:val="0"/>
      <w:divBdr>
        <w:top w:val="none" w:sz="0" w:space="0" w:color="auto"/>
        <w:left w:val="none" w:sz="0" w:space="0" w:color="auto"/>
        <w:bottom w:val="none" w:sz="0" w:space="0" w:color="auto"/>
        <w:right w:val="none" w:sz="0" w:space="0" w:color="auto"/>
      </w:divBdr>
      <w:divsChild>
        <w:div w:id="473257737">
          <w:marLeft w:val="0"/>
          <w:marRight w:val="0"/>
          <w:marTop w:val="0"/>
          <w:marBottom w:val="0"/>
          <w:divBdr>
            <w:top w:val="none" w:sz="0" w:space="0" w:color="auto"/>
            <w:left w:val="none" w:sz="0" w:space="0" w:color="auto"/>
            <w:bottom w:val="none" w:sz="0" w:space="0" w:color="auto"/>
            <w:right w:val="none" w:sz="0" w:space="0" w:color="auto"/>
          </w:divBdr>
        </w:div>
        <w:div w:id="875237611">
          <w:marLeft w:val="0"/>
          <w:marRight w:val="0"/>
          <w:marTop w:val="0"/>
          <w:marBottom w:val="0"/>
          <w:divBdr>
            <w:top w:val="none" w:sz="0" w:space="0" w:color="auto"/>
            <w:left w:val="none" w:sz="0" w:space="0" w:color="auto"/>
            <w:bottom w:val="none" w:sz="0" w:space="0" w:color="auto"/>
            <w:right w:val="none" w:sz="0" w:space="0" w:color="auto"/>
          </w:divBdr>
        </w:div>
      </w:divsChild>
    </w:div>
    <w:div w:id="206383050">
      <w:bodyDiv w:val="1"/>
      <w:marLeft w:val="0"/>
      <w:marRight w:val="0"/>
      <w:marTop w:val="0"/>
      <w:marBottom w:val="0"/>
      <w:divBdr>
        <w:top w:val="none" w:sz="0" w:space="0" w:color="auto"/>
        <w:left w:val="none" w:sz="0" w:space="0" w:color="auto"/>
        <w:bottom w:val="none" w:sz="0" w:space="0" w:color="auto"/>
        <w:right w:val="none" w:sz="0" w:space="0" w:color="auto"/>
      </w:divBdr>
    </w:div>
    <w:div w:id="208347829">
      <w:bodyDiv w:val="1"/>
      <w:marLeft w:val="0"/>
      <w:marRight w:val="0"/>
      <w:marTop w:val="0"/>
      <w:marBottom w:val="0"/>
      <w:divBdr>
        <w:top w:val="none" w:sz="0" w:space="0" w:color="auto"/>
        <w:left w:val="none" w:sz="0" w:space="0" w:color="auto"/>
        <w:bottom w:val="none" w:sz="0" w:space="0" w:color="auto"/>
        <w:right w:val="none" w:sz="0" w:space="0" w:color="auto"/>
      </w:divBdr>
    </w:div>
    <w:div w:id="220212995">
      <w:bodyDiv w:val="1"/>
      <w:marLeft w:val="0"/>
      <w:marRight w:val="0"/>
      <w:marTop w:val="0"/>
      <w:marBottom w:val="0"/>
      <w:divBdr>
        <w:top w:val="none" w:sz="0" w:space="0" w:color="auto"/>
        <w:left w:val="none" w:sz="0" w:space="0" w:color="auto"/>
        <w:bottom w:val="none" w:sz="0" w:space="0" w:color="auto"/>
        <w:right w:val="none" w:sz="0" w:space="0" w:color="auto"/>
      </w:divBdr>
      <w:divsChild>
        <w:div w:id="229462263">
          <w:marLeft w:val="547"/>
          <w:marRight w:val="0"/>
          <w:marTop w:val="0"/>
          <w:marBottom w:val="0"/>
          <w:divBdr>
            <w:top w:val="none" w:sz="0" w:space="0" w:color="auto"/>
            <w:left w:val="none" w:sz="0" w:space="0" w:color="auto"/>
            <w:bottom w:val="none" w:sz="0" w:space="0" w:color="auto"/>
            <w:right w:val="none" w:sz="0" w:space="0" w:color="auto"/>
          </w:divBdr>
        </w:div>
        <w:div w:id="518004193">
          <w:marLeft w:val="547"/>
          <w:marRight w:val="0"/>
          <w:marTop w:val="0"/>
          <w:marBottom w:val="0"/>
          <w:divBdr>
            <w:top w:val="none" w:sz="0" w:space="0" w:color="auto"/>
            <w:left w:val="none" w:sz="0" w:space="0" w:color="auto"/>
            <w:bottom w:val="none" w:sz="0" w:space="0" w:color="auto"/>
            <w:right w:val="none" w:sz="0" w:space="0" w:color="auto"/>
          </w:divBdr>
        </w:div>
        <w:div w:id="1850245049">
          <w:marLeft w:val="547"/>
          <w:marRight w:val="0"/>
          <w:marTop w:val="0"/>
          <w:marBottom w:val="0"/>
          <w:divBdr>
            <w:top w:val="none" w:sz="0" w:space="0" w:color="auto"/>
            <w:left w:val="none" w:sz="0" w:space="0" w:color="auto"/>
            <w:bottom w:val="none" w:sz="0" w:space="0" w:color="auto"/>
            <w:right w:val="none" w:sz="0" w:space="0" w:color="auto"/>
          </w:divBdr>
        </w:div>
        <w:div w:id="2112973548">
          <w:marLeft w:val="547"/>
          <w:marRight w:val="0"/>
          <w:marTop w:val="0"/>
          <w:marBottom w:val="0"/>
          <w:divBdr>
            <w:top w:val="none" w:sz="0" w:space="0" w:color="auto"/>
            <w:left w:val="none" w:sz="0" w:space="0" w:color="auto"/>
            <w:bottom w:val="none" w:sz="0" w:space="0" w:color="auto"/>
            <w:right w:val="none" w:sz="0" w:space="0" w:color="auto"/>
          </w:divBdr>
        </w:div>
      </w:divsChild>
    </w:div>
    <w:div w:id="239603857">
      <w:bodyDiv w:val="1"/>
      <w:marLeft w:val="0"/>
      <w:marRight w:val="0"/>
      <w:marTop w:val="0"/>
      <w:marBottom w:val="0"/>
      <w:divBdr>
        <w:top w:val="none" w:sz="0" w:space="0" w:color="auto"/>
        <w:left w:val="none" w:sz="0" w:space="0" w:color="auto"/>
        <w:bottom w:val="none" w:sz="0" w:space="0" w:color="auto"/>
        <w:right w:val="none" w:sz="0" w:space="0" w:color="auto"/>
      </w:divBdr>
      <w:divsChild>
        <w:div w:id="417482073">
          <w:marLeft w:val="0"/>
          <w:marRight w:val="0"/>
          <w:marTop w:val="0"/>
          <w:marBottom w:val="0"/>
          <w:divBdr>
            <w:top w:val="none" w:sz="0" w:space="0" w:color="auto"/>
            <w:left w:val="none" w:sz="0" w:space="0" w:color="auto"/>
            <w:bottom w:val="none" w:sz="0" w:space="0" w:color="auto"/>
            <w:right w:val="none" w:sz="0" w:space="0" w:color="auto"/>
          </w:divBdr>
        </w:div>
        <w:div w:id="723257128">
          <w:marLeft w:val="0"/>
          <w:marRight w:val="0"/>
          <w:marTop w:val="0"/>
          <w:marBottom w:val="0"/>
          <w:divBdr>
            <w:top w:val="none" w:sz="0" w:space="0" w:color="auto"/>
            <w:left w:val="none" w:sz="0" w:space="0" w:color="auto"/>
            <w:bottom w:val="none" w:sz="0" w:space="0" w:color="auto"/>
            <w:right w:val="none" w:sz="0" w:space="0" w:color="auto"/>
          </w:divBdr>
        </w:div>
      </w:divsChild>
    </w:div>
    <w:div w:id="263995529">
      <w:bodyDiv w:val="1"/>
      <w:marLeft w:val="0"/>
      <w:marRight w:val="0"/>
      <w:marTop w:val="0"/>
      <w:marBottom w:val="0"/>
      <w:divBdr>
        <w:top w:val="none" w:sz="0" w:space="0" w:color="auto"/>
        <w:left w:val="none" w:sz="0" w:space="0" w:color="auto"/>
        <w:bottom w:val="none" w:sz="0" w:space="0" w:color="auto"/>
        <w:right w:val="none" w:sz="0" w:space="0" w:color="auto"/>
      </w:divBdr>
    </w:div>
    <w:div w:id="272397164">
      <w:bodyDiv w:val="1"/>
      <w:marLeft w:val="0"/>
      <w:marRight w:val="0"/>
      <w:marTop w:val="0"/>
      <w:marBottom w:val="0"/>
      <w:divBdr>
        <w:top w:val="none" w:sz="0" w:space="0" w:color="auto"/>
        <w:left w:val="none" w:sz="0" w:space="0" w:color="auto"/>
        <w:bottom w:val="none" w:sz="0" w:space="0" w:color="auto"/>
        <w:right w:val="none" w:sz="0" w:space="0" w:color="auto"/>
      </w:divBdr>
      <w:divsChild>
        <w:div w:id="301346792">
          <w:marLeft w:val="0"/>
          <w:marRight w:val="0"/>
          <w:marTop w:val="0"/>
          <w:marBottom w:val="0"/>
          <w:divBdr>
            <w:top w:val="none" w:sz="0" w:space="0" w:color="auto"/>
            <w:left w:val="none" w:sz="0" w:space="0" w:color="auto"/>
            <w:bottom w:val="none" w:sz="0" w:space="0" w:color="auto"/>
            <w:right w:val="none" w:sz="0" w:space="0" w:color="auto"/>
          </w:divBdr>
          <w:divsChild>
            <w:div w:id="1582449652">
              <w:marLeft w:val="0"/>
              <w:marRight w:val="0"/>
              <w:marTop w:val="0"/>
              <w:marBottom w:val="0"/>
              <w:divBdr>
                <w:top w:val="none" w:sz="0" w:space="0" w:color="auto"/>
                <w:left w:val="none" w:sz="0" w:space="0" w:color="auto"/>
                <w:bottom w:val="none" w:sz="0" w:space="0" w:color="auto"/>
                <w:right w:val="none" w:sz="0" w:space="0" w:color="auto"/>
              </w:divBdr>
            </w:div>
          </w:divsChild>
        </w:div>
        <w:div w:id="612442747">
          <w:marLeft w:val="0"/>
          <w:marRight w:val="0"/>
          <w:marTop w:val="0"/>
          <w:marBottom w:val="0"/>
          <w:divBdr>
            <w:top w:val="none" w:sz="0" w:space="0" w:color="auto"/>
            <w:left w:val="none" w:sz="0" w:space="0" w:color="auto"/>
            <w:bottom w:val="none" w:sz="0" w:space="0" w:color="auto"/>
            <w:right w:val="none" w:sz="0" w:space="0" w:color="auto"/>
          </w:divBdr>
          <w:divsChild>
            <w:div w:id="1657949160">
              <w:marLeft w:val="0"/>
              <w:marRight w:val="0"/>
              <w:marTop w:val="0"/>
              <w:marBottom w:val="0"/>
              <w:divBdr>
                <w:top w:val="none" w:sz="0" w:space="0" w:color="auto"/>
                <w:left w:val="none" w:sz="0" w:space="0" w:color="auto"/>
                <w:bottom w:val="none" w:sz="0" w:space="0" w:color="auto"/>
                <w:right w:val="none" w:sz="0" w:space="0" w:color="auto"/>
              </w:divBdr>
            </w:div>
          </w:divsChild>
        </w:div>
        <w:div w:id="620571541">
          <w:marLeft w:val="0"/>
          <w:marRight w:val="0"/>
          <w:marTop w:val="0"/>
          <w:marBottom w:val="0"/>
          <w:divBdr>
            <w:top w:val="none" w:sz="0" w:space="0" w:color="auto"/>
            <w:left w:val="none" w:sz="0" w:space="0" w:color="auto"/>
            <w:bottom w:val="none" w:sz="0" w:space="0" w:color="auto"/>
            <w:right w:val="none" w:sz="0" w:space="0" w:color="auto"/>
          </w:divBdr>
          <w:divsChild>
            <w:div w:id="1774276795">
              <w:marLeft w:val="0"/>
              <w:marRight w:val="0"/>
              <w:marTop w:val="0"/>
              <w:marBottom w:val="0"/>
              <w:divBdr>
                <w:top w:val="none" w:sz="0" w:space="0" w:color="auto"/>
                <w:left w:val="none" w:sz="0" w:space="0" w:color="auto"/>
                <w:bottom w:val="none" w:sz="0" w:space="0" w:color="auto"/>
                <w:right w:val="none" w:sz="0" w:space="0" w:color="auto"/>
              </w:divBdr>
            </w:div>
          </w:divsChild>
        </w:div>
        <w:div w:id="901210448">
          <w:marLeft w:val="0"/>
          <w:marRight w:val="0"/>
          <w:marTop w:val="0"/>
          <w:marBottom w:val="0"/>
          <w:divBdr>
            <w:top w:val="none" w:sz="0" w:space="0" w:color="auto"/>
            <w:left w:val="none" w:sz="0" w:space="0" w:color="auto"/>
            <w:bottom w:val="none" w:sz="0" w:space="0" w:color="auto"/>
            <w:right w:val="none" w:sz="0" w:space="0" w:color="auto"/>
          </w:divBdr>
          <w:divsChild>
            <w:div w:id="835339954">
              <w:marLeft w:val="0"/>
              <w:marRight w:val="0"/>
              <w:marTop w:val="0"/>
              <w:marBottom w:val="0"/>
              <w:divBdr>
                <w:top w:val="none" w:sz="0" w:space="0" w:color="auto"/>
                <w:left w:val="none" w:sz="0" w:space="0" w:color="auto"/>
                <w:bottom w:val="none" w:sz="0" w:space="0" w:color="auto"/>
                <w:right w:val="none" w:sz="0" w:space="0" w:color="auto"/>
              </w:divBdr>
            </w:div>
          </w:divsChild>
        </w:div>
        <w:div w:id="1295217003">
          <w:marLeft w:val="0"/>
          <w:marRight w:val="0"/>
          <w:marTop w:val="0"/>
          <w:marBottom w:val="0"/>
          <w:divBdr>
            <w:top w:val="none" w:sz="0" w:space="0" w:color="auto"/>
            <w:left w:val="none" w:sz="0" w:space="0" w:color="auto"/>
            <w:bottom w:val="none" w:sz="0" w:space="0" w:color="auto"/>
            <w:right w:val="none" w:sz="0" w:space="0" w:color="auto"/>
          </w:divBdr>
          <w:divsChild>
            <w:div w:id="1778211785">
              <w:marLeft w:val="0"/>
              <w:marRight w:val="0"/>
              <w:marTop w:val="0"/>
              <w:marBottom w:val="0"/>
              <w:divBdr>
                <w:top w:val="none" w:sz="0" w:space="0" w:color="auto"/>
                <w:left w:val="none" w:sz="0" w:space="0" w:color="auto"/>
                <w:bottom w:val="none" w:sz="0" w:space="0" w:color="auto"/>
                <w:right w:val="none" w:sz="0" w:space="0" w:color="auto"/>
              </w:divBdr>
            </w:div>
          </w:divsChild>
        </w:div>
        <w:div w:id="1385180157">
          <w:marLeft w:val="0"/>
          <w:marRight w:val="0"/>
          <w:marTop w:val="0"/>
          <w:marBottom w:val="0"/>
          <w:divBdr>
            <w:top w:val="none" w:sz="0" w:space="0" w:color="auto"/>
            <w:left w:val="none" w:sz="0" w:space="0" w:color="auto"/>
            <w:bottom w:val="none" w:sz="0" w:space="0" w:color="auto"/>
            <w:right w:val="none" w:sz="0" w:space="0" w:color="auto"/>
          </w:divBdr>
          <w:divsChild>
            <w:div w:id="261960710">
              <w:marLeft w:val="0"/>
              <w:marRight w:val="0"/>
              <w:marTop w:val="0"/>
              <w:marBottom w:val="0"/>
              <w:divBdr>
                <w:top w:val="none" w:sz="0" w:space="0" w:color="auto"/>
                <w:left w:val="none" w:sz="0" w:space="0" w:color="auto"/>
                <w:bottom w:val="none" w:sz="0" w:space="0" w:color="auto"/>
                <w:right w:val="none" w:sz="0" w:space="0" w:color="auto"/>
              </w:divBdr>
            </w:div>
          </w:divsChild>
        </w:div>
        <w:div w:id="1698576646">
          <w:marLeft w:val="0"/>
          <w:marRight w:val="0"/>
          <w:marTop w:val="0"/>
          <w:marBottom w:val="0"/>
          <w:divBdr>
            <w:top w:val="none" w:sz="0" w:space="0" w:color="auto"/>
            <w:left w:val="none" w:sz="0" w:space="0" w:color="auto"/>
            <w:bottom w:val="none" w:sz="0" w:space="0" w:color="auto"/>
            <w:right w:val="none" w:sz="0" w:space="0" w:color="auto"/>
          </w:divBdr>
          <w:divsChild>
            <w:div w:id="1523588878">
              <w:marLeft w:val="0"/>
              <w:marRight w:val="0"/>
              <w:marTop w:val="0"/>
              <w:marBottom w:val="0"/>
              <w:divBdr>
                <w:top w:val="none" w:sz="0" w:space="0" w:color="auto"/>
                <w:left w:val="none" w:sz="0" w:space="0" w:color="auto"/>
                <w:bottom w:val="none" w:sz="0" w:space="0" w:color="auto"/>
                <w:right w:val="none" w:sz="0" w:space="0" w:color="auto"/>
              </w:divBdr>
            </w:div>
          </w:divsChild>
        </w:div>
        <w:div w:id="2092046073">
          <w:marLeft w:val="0"/>
          <w:marRight w:val="0"/>
          <w:marTop w:val="0"/>
          <w:marBottom w:val="0"/>
          <w:divBdr>
            <w:top w:val="none" w:sz="0" w:space="0" w:color="auto"/>
            <w:left w:val="none" w:sz="0" w:space="0" w:color="auto"/>
            <w:bottom w:val="none" w:sz="0" w:space="0" w:color="auto"/>
            <w:right w:val="none" w:sz="0" w:space="0" w:color="auto"/>
          </w:divBdr>
          <w:divsChild>
            <w:div w:id="8591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87677">
      <w:bodyDiv w:val="1"/>
      <w:marLeft w:val="0"/>
      <w:marRight w:val="0"/>
      <w:marTop w:val="0"/>
      <w:marBottom w:val="0"/>
      <w:divBdr>
        <w:top w:val="none" w:sz="0" w:space="0" w:color="auto"/>
        <w:left w:val="none" w:sz="0" w:space="0" w:color="auto"/>
        <w:bottom w:val="none" w:sz="0" w:space="0" w:color="auto"/>
        <w:right w:val="none" w:sz="0" w:space="0" w:color="auto"/>
      </w:divBdr>
    </w:div>
    <w:div w:id="291785885">
      <w:bodyDiv w:val="1"/>
      <w:marLeft w:val="0"/>
      <w:marRight w:val="0"/>
      <w:marTop w:val="0"/>
      <w:marBottom w:val="0"/>
      <w:divBdr>
        <w:top w:val="none" w:sz="0" w:space="0" w:color="auto"/>
        <w:left w:val="none" w:sz="0" w:space="0" w:color="auto"/>
        <w:bottom w:val="none" w:sz="0" w:space="0" w:color="auto"/>
        <w:right w:val="none" w:sz="0" w:space="0" w:color="auto"/>
      </w:divBdr>
    </w:div>
    <w:div w:id="298263179">
      <w:bodyDiv w:val="1"/>
      <w:marLeft w:val="0"/>
      <w:marRight w:val="0"/>
      <w:marTop w:val="0"/>
      <w:marBottom w:val="0"/>
      <w:divBdr>
        <w:top w:val="none" w:sz="0" w:space="0" w:color="auto"/>
        <w:left w:val="none" w:sz="0" w:space="0" w:color="auto"/>
        <w:bottom w:val="none" w:sz="0" w:space="0" w:color="auto"/>
        <w:right w:val="none" w:sz="0" w:space="0" w:color="auto"/>
      </w:divBdr>
      <w:divsChild>
        <w:div w:id="688725895">
          <w:marLeft w:val="274"/>
          <w:marRight w:val="0"/>
          <w:marTop w:val="60"/>
          <w:marBottom w:val="60"/>
          <w:divBdr>
            <w:top w:val="none" w:sz="0" w:space="0" w:color="auto"/>
            <w:left w:val="none" w:sz="0" w:space="0" w:color="auto"/>
            <w:bottom w:val="none" w:sz="0" w:space="0" w:color="auto"/>
            <w:right w:val="none" w:sz="0" w:space="0" w:color="auto"/>
          </w:divBdr>
        </w:div>
      </w:divsChild>
    </w:div>
    <w:div w:id="301355297">
      <w:bodyDiv w:val="1"/>
      <w:marLeft w:val="0"/>
      <w:marRight w:val="0"/>
      <w:marTop w:val="0"/>
      <w:marBottom w:val="0"/>
      <w:divBdr>
        <w:top w:val="none" w:sz="0" w:space="0" w:color="auto"/>
        <w:left w:val="none" w:sz="0" w:space="0" w:color="auto"/>
        <w:bottom w:val="none" w:sz="0" w:space="0" w:color="auto"/>
        <w:right w:val="none" w:sz="0" w:space="0" w:color="auto"/>
      </w:divBdr>
    </w:div>
    <w:div w:id="304625317">
      <w:bodyDiv w:val="1"/>
      <w:marLeft w:val="0"/>
      <w:marRight w:val="0"/>
      <w:marTop w:val="0"/>
      <w:marBottom w:val="0"/>
      <w:divBdr>
        <w:top w:val="none" w:sz="0" w:space="0" w:color="auto"/>
        <w:left w:val="none" w:sz="0" w:space="0" w:color="auto"/>
        <w:bottom w:val="none" w:sz="0" w:space="0" w:color="auto"/>
        <w:right w:val="none" w:sz="0" w:space="0" w:color="auto"/>
      </w:divBdr>
    </w:div>
    <w:div w:id="312031968">
      <w:bodyDiv w:val="1"/>
      <w:marLeft w:val="0"/>
      <w:marRight w:val="0"/>
      <w:marTop w:val="0"/>
      <w:marBottom w:val="0"/>
      <w:divBdr>
        <w:top w:val="none" w:sz="0" w:space="0" w:color="auto"/>
        <w:left w:val="none" w:sz="0" w:space="0" w:color="auto"/>
        <w:bottom w:val="none" w:sz="0" w:space="0" w:color="auto"/>
        <w:right w:val="none" w:sz="0" w:space="0" w:color="auto"/>
      </w:divBdr>
    </w:div>
    <w:div w:id="315691567">
      <w:bodyDiv w:val="1"/>
      <w:marLeft w:val="0"/>
      <w:marRight w:val="0"/>
      <w:marTop w:val="0"/>
      <w:marBottom w:val="0"/>
      <w:divBdr>
        <w:top w:val="none" w:sz="0" w:space="0" w:color="auto"/>
        <w:left w:val="none" w:sz="0" w:space="0" w:color="auto"/>
        <w:bottom w:val="none" w:sz="0" w:space="0" w:color="auto"/>
        <w:right w:val="none" w:sz="0" w:space="0" w:color="auto"/>
      </w:divBdr>
      <w:divsChild>
        <w:div w:id="1258976345">
          <w:marLeft w:val="0"/>
          <w:marRight w:val="0"/>
          <w:marTop w:val="0"/>
          <w:marBottom w:val="0"/>
          <w:divBdr>
            <w:top w:val="none" w:sz="0" w:space="0" w:color="auto"/>
            <w:left w:val="none" w:sz="0" w:space="0" w:color="auto"/>
            <w:bottom w:val="none" w:sz="0" w:space="0" w:color="auto"/>
            <w:right w:val="none" w:sz="0" w:space="0" w:color="auto"/>
          </w:divBdr>
        </w:div>
        <w:div w:id="1544367429">
          <w:marLeft w:val="0"/>
          <w:marRight w:val="0"/>
          <w:marTop w:val="0"/>
          <w:marBottom w:val="0"/>
          <w:divBdr>
            <w:top w:val="none" w:sz="0" w:space="0" w:color="auto"/>
            <w:left w:val="none" w:sz="0" w:space="0" w:color="auto"/>
            <w:bottom w:val="none" w:sz="0" w:space="0" w:color="auto"/>
            <w:right w:val="none" w:sz="0" w:space="0" w:color="auto"/>
          </w:divBdr>
        </w:div>
        <w:div w:id="1996105873">
          <w:marLeft w:val="0"/>
          <w:marRight w:val="0"/>
          <w:marTop w:val="0"/>
          <w:marBottom w:val="0"/>
          <w:divBdr>
            <w:top w:val="none" w:sz="0" w:space="0" w:color="auto"/>
            <w:left w:val="none" w:sz="0" w:space="0" w:color="auto"/>
            <w:bottom w:val="none" w:sz="0" w:space="0" w:color="auto"/>
            <w:right w:val="none" w:sz="0" w:space="0" w:color="auto"/>
          </w:divBdr>
        </w:div>
      </w:divsChild>
    </w:div>
    <w:div w:id="319237630">
      <w:bodyDiv w:val="1"/>
      <w:marLeft w:val="0"/>
      <w:marRight w:val="0"/>
      <w:marTop w:val="0"/>
      <w:marBottom w:val="0"/>
      <w:divBdr>
        <w:top w:val="none" w:sz="0" w:space="0" w:color="auto"/>
        <w:left w:val="none" w:sz="0" w:space="0" w:color="auto"/>
        <w:bottom w:val="none" w:sz="0" w:space="0" w:color="auto"/>
        <w:right w:val="none" w:sz="0" w:space="0" w:color="auto"/>
      </w:divBdr>
    </w:div>
    <w:div w:id="321391695">
      <w:bodyDiv w:val="1"/>
      <w:marLeft w:val="0"/>
      <w:marRight w:val="0"/>
      <w:marTop w:val="0"/>
      <w:marBottom w:val="0"/>
      <w:divBdr>
        <w:top w:val="none" w:sz="0" w:space="0" w:color="auto"/>
        <w:left w:val="none" w:sz="0" w:space="0" w:color="auto"/>
        <w:bottom w:val="none" w:sz="0" w:space="0" w:color="auto"/>
        <w:right w:val="none" w:sz="0" w:space="0" w:color="auto"/>
      </w:divBdr>
    </w:div>
    <w:div w:id="339477446">
      <w:bodyDiv w:val="1"/>
      <w:marLeft w:val="0"/>
      <w:marRight w:val="0"/>
      <w:marTop w:val="0"/>
      <w:marBottom w:val="0"/>
      <w:divBdr>
        <w:top w:val="none" w:sz="0" w:space="0" w:color="auto"/>
        <w:left w:val="none" w:sz="0" w:space="0" w:color="auto"/>
        <w:bottom w:val="none" w:sz="0" w:space="0" w:color="auto"/>
        <w:right w:val="none" w:sz="0" w:space="0" w:color="auto"/>
      </w:divBdr>
    </w:div>
    <w:div w:id="343410245">
      <w:bodyDiv w:val="1"/>
      <w:marLeft w:val="0"/>
      <w:marRight w:val="0"/>
      <w:marTop w:val="0"/>
      <w:marBottom w:val="0"/>
      <w:divBdr>
        <w:top w:val="none" w:sz="0" w:space="0" w:color="auto"/>
        <w:left w:val="none" w:sz="0" w:space="0" w:color="auto"/>
        <w:bottom w:val="none" w:sz="0" w:space="0" w:color="auto"/>
        <w:right w:val="none" w:sz="0" w:space="0" w:color="auto"/>
      </w:divBdr>
    </w:div>
    <w:div w:id="344400558">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75280576">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36221448">
      <w:bodyDiv w:val="1"/>
      <w:marLeft w:val="0"/>
      <w:marRight w:val="0"/>
      <w:marTop w:val="0"/>
      <w:marBottom w:val="0"/>
      <w:divBdr>
        <w:top w:val="none" w:sz="0" w:space="0" w:color="auto"/>
        <w:left w:val="none" w:sz="0" w:space="0" w:color="auto"/>
        <w:bottom w:val="none" w:sz="0" w:space="0" w:color="auto"/>
        <w:right w:val="none" w:sz="0" w:space="0" w:color="auto"/>
      </w:divBdr>
    </w:div>
    <w:div w:id="459304013">
      <w:bodyDiv w:val="1"/>
      <w:marLeft w:val="0"/>
      <w:marRight w:val="0"/>
      <w:marTop w:val="0"/>
      <w:marBottom w:val="0"/>
      <w:divBdr>
        <w:top w:val="none" w:sz="0" w:space="0" w:color="auto"/>
        <w:left w:val="none" w:sz="0" w:space="0" w:color="auto"/>
        <w:bottom w:val="none" w:sz="0" w:space="0" w:color="auto"/>
        <w:right w:val="none" w:sz="0" w:space="0" w:color="auto"/>
      </w:divBdr>
      <w:divsChild>
        <w:div w:id="44644507">
          <w:marLeft w:val="0"/>
          <w:marRight w:val="0"/>
          <w:marTop w:val="0"/>
          <w:marBottom w:val="0"/>
          <w:divBdr>
            <w:top w:val="none" w:sz="0" w:space="0" w:color="auto"/>
            <w:left w:val="none" w:sz="0" w:space="0" w:color="auto"/>
            <w:bottom w:val="none" w:sz="0" w:space="0" w:color="auto"/>
            <w:right w:val="none" w:sz="0" w:space="0" w:color="auto"/>
          </w:divBdr>
        </w:div>
        <w:div w:id="920525358">
          <w:marLeft w:val="0"/>
          <w:marRight w:val="0"/>
          <w:marTop w:val="0"/>
          <w:marBottom w:val="0"/>
          <w:divBdr>
            <w:top w:val="none" w:sz="0" w:space="0" w:color="auto"/>
            <w:left w:val="none" w:sz="0" w:space="0" w:color="auto"/>
            <w:bottom w:val="none" w:sz="0" w:space="0" w:color="auto"/>
            <w:right w:val="none" w:sz="0" w:space="0" w:color="auto"/>
          </w:divBdr>
        </w:div>
        <w:div w:id="1891653095">
          <w:marLeft w:val="0"/>
          <w:marRight w:val="0"/>
          <w:marTop w:val="0"/>
          <w:marBottom w:val="0"/>
          <w:divBdr>
            <w:top w:val="none" w:sz="0" w:space="0" w:color="auto"/>
            <w:left w:val="none" w:sz="0" w:space="0" w:color="auto"/>
            <w:bottom w:val="none" w:sz="0" w:space="0" w:color="auto"/>
            <w:right w:val="none" w:sz="0" w:space="0" w:color="auto"/>
          </w:divBdr>
        </w:div>
      </w:divsChild>
    </w:div>
    <w:div w:id="480930674">
      <w:bodyDiv w:val="1"/>
      <w:marLeft w:val="0"/>
      <w:marRight w:val="0"/>
      <w:marTop w:val="0"/>
      <w:marBottom w:val="0"/>
      <w:divBdr>
        <w:top w:val="none" w:sz="0" w:space="0" w:color="auto"/>
        <w:left w:val="none" w:sz="0" w:space="0" w:color="auto"/>
        <w:bottom w:val="none" w:sz="0" w:space="0" w:color="auto"/>
        <w:right w:val="none" w:sz="0" w:space="0" w:color="auto"/>
      </w:divBdr>
    </w:div>
    <w:div w:id="481118375">
      <w:bodyDiv w:val="1"/>
      <w:marLeft w:val="0"/>
      <w:marRight w:val="0"/>
      <w:marTop w:val="0"/>
      <w:marBottom w:val="0"/>
      <w:divBdr>
        <w:top w:val="none" w:sz="0" w:space="0" w:color="auto"/>
        <w:left w:val="none" w:sz="0" w:space="0" w:color="auto"/>
        <w:bottom w:val="none" w:sz="0" w:space="0" w:color="auto"/>
        <w:right w:val="none" w:sz="0" w:space="0" w:color="auto"/>
      </w:divBdr>
    </w:div>
    <w:div w:id="483738981">
      <w:bodyDiv w:val="1"/>
      <w:marLeft w:val="0"/>
      <w:marRight w:val="0"/>
      <w:marTop w:val="0"/>
      <w:marBottom w:val="0"/>
      <w:divBdr>
        <w:top w:val="none" w:sz="0" w:space="0" w:color="auto"/>
        <w:left w:val="none" w:sz="0" w:space="0" w:color="auto"/>
        <w:bottom w:val="none" w:sz="0" w:space="0" w:color="auto"/>
        <w:right w:val="none" w:sz="0" w:space="0" w:color="auto"/>
      </w:divBdr>
    </w:div>
    <w:div w:id="485441358">
      <w:bodyDiv w:val="1"/>
      <w:marLeft w:val="0"/>
      <w:marRight w:val="0"/>
      <w:marTop w:val="0"/>
      <w:marBottom w:val="0"/>
      <w:divBdr>
        <w:top w:val="none" w:sz="0" w:space="0" w:color="auto"/>
        <w:left w:val="none" w:sz="0" w:space="0" w:color="auto"/>
        <w:bottom w:val="none" w:sz="0" w:space="0" w:color="auto"/>
        <w:right w:val="none" w:sz="0" w:space="0" w:color="auto"/>
      </w:divBdr>
    </w:div>
    <w:div w:id="491066096">
      <w:bodyDiv w:val="1"/>
      <w:marLeft w:val="0"/>
      <w:marRight w:val="0"/>
      <w:marTop w:val="0"/>
      <w:marBottom w:val="0"/>
      <w:divBdr>
        <w:top w:val="none" w:sz="0" w:space="0" w:color="auto"/>
        <w:left w:val="none" w:sz="0" w:space="0" w:color="auto"/>
        <w:bottom w:val="none" w:sz="0" w:space="0" w:color="auto"/>
        <w:right w:val="none" w:sz="0" w:space="0" w:color="auto"/>
      </w:divBdr>
    </w:div>
    <w:div w:id="506481253">
      <w:bodyDiv w:val="1"/>
      <w:marLeft w:val="0"/>
      <w:marRight w:val="0"/>
      <w:marTop w:val="0"/>
      <w:marBottom w:val="0"/>
      <w:divBdr>
        <w:top w:val="none" w:sz="0" w:space="0" w:color="auto"/>
        <w:left w:val="none" w:sz="0" w:space="0" w:color="auto"/>
        <w:bottom w:val="none" w:sz="0" w:space="0" w:color="auto"/>
        <w:right w:val="none" w:sz="0" w:space="0" w:color="auto"/>
      </w:divBdr>
    </w:div>
    <w:div w:id="516768635">
      <w:bodyDiv w:val="1"/>
      <w:marLeft w:val="0"/>
      <w:marRight w:val="0"/>
      <w:marTop w:val="0"/>
      <w:marBottom w:val="0"/>
      <w:divBdr>
        <w:top w:val="none" w:sz="0" w:space="0" w:color="auto"/>
        <w:left w:val="none" w:sz="0" w:space="0" w:color="auto"/>
        <w:bottom w:val="none" w:sz="0" w:space="0" w:color="auto"/>
        <w:right w:val="none" w:sz="0" w:space="0" w:color="auto"/>
      </w:divBdr>
    </w:div>
    <w:div w:id="518205725">
      <w:bodyDiv w:val="1"/>
      <w:marLeft w:val="0"/>
      <w:marRight w:val="0"/>
      <w:marTop w:val="0"/>
      <w:marBottom w:val="0"/>
      <w:divBdr>
        <w:top w:val="none" w:sz="0" w:space="0" w:color="auto"/>
        <w:left w:val="none" w:sz="0" w:space="0" w:color="auto"/>
        <w:bottom w:val="none" w:sz="0" w:space="0" w:color="auto"/>
        <w:right w:val="none" w:sz="0" w:space="0" w:color="auto"/>
      </w:divBdr>
    </w:div>
    <w:div w:id="519897579">
      <w:bodyDiv w:val="1"/>
      <w:marLeft w:val="0"/>
      <w:marRight w:val="0"/>
      <w:marTop w:val="0"/>
      <w:marBottom w:val="0"/>
      <w:divBdr>
        <w:top w:val="none" w:sz="0" w:space="0" w:color="auto"/>
        <w:left w:val="none" w:sz="0" w:space="0" w:color="auto"/>
        <w:bottom w:val="none" w:sz="0" w:space="0" w:color="auto"/>
        <w:right w:val="none" w:sz="0" w:space="0" w:color="auto"/>
      </w:divBdr>
    </w:div>
    <w:div w:id="543565762">
      <w:bodyDiv w:val="1"/>
      <w:marLeft w:val="0"/>
      <w:marRight w:val="0"/>
      <w:marTop w:val="0"/>
      <w:marBottom w:val="0"/>
      <w:divBdr>
        <w:top w:val="none" w:sz="0" w:space="0" w:color="auto"/>
        <w:left w:val="none" w:sz="0" w:space="0" w:color="auto"/>
        <w:bottom w:val="none" w:sz="0" w:space="0" w:color="auto"/>
        <w:right w:val="none" w:sz="0" w:space="0" w:color="auto"/>
      </w:divBdr>
    </w:div>
    <w:div w:id="576399118">
      <w:bodyDiv w:val="1"/>
      <w:marLeft w:val="0"/>
      <w:marRight w:val="0"/>
      <w:marTop w:val="0"/>
      <w:marBottom w:val="0"/>
      <w:divBdr>
        <w:top w:val="none" w:sz="0" w:space="0" w:color="auto"/>
        <w:left w:val="none" w:sz="0" w:space="0" w:color="auto"/>
        <w:bottom w:val="none" w:sz="0" w:space="0" w:color="auto"/>
        <w:right w:val="none" w:sz="0" w:space="0" w:color="auto"/>
      </w:divBdr>
    </w:div>
    <w:div w:id="580336353">
      <w:bodyDiv w:val="1"/>
      <w:marLeft w:val="0"/>
      <w:marRight w:val="0"/>
      <w:marTop w:val="0"/>
      <w:marBottom w:val="0"/>
      <w:divBdr>
        <w:top w:val="none" w:sz="0" w:space="0" w:color="auto"/>
        <w:left w:val="none" w:sz="0" w:space="0" w:color="auto"/>
        <w:bottom w:val="none" w:sz="0" w:space="0" w:color="auto"/>
        <w:right w:val="none" w:sz="0" w:space="0" w:color="auto"/>
      </w:divBdr>
      <w:divsChild>
        <w:div w:id="461272183">
          <w:marLeft w:val="0"/>
          <w:marRight w:val="0"/>
          <w:marTop w:val="0"/>
          <w:marBottom w:val="0"/>
          <w:divBdr>
            <w:top w:val="none" w:sz="0" w:space="0" w:color="auto"/>
            <w:left w:val="none" w:sz="0" w:space="0" w:color="auto"/>
            <w:bottom w:val="none" w:sz="0" w:space="0" w:color="auto"/>
            <w:right w:val="none" w:sz="0" w:space="0" w:color="auto"/>
          </w:divBdr>
        </w:div>
        <w:div w:id="1938325440">
          <w:marLeft w:val="0"/>
          <w:marRight w:val="0"/>
          <w:marTop w:val="0"/>
          <w:marBottom w:val="0"/>
          <w:divBdr>
            <w:top w:val="none" w:sz="0" w:space="0" w:color="auto"/>
            <w:left w:val="none" w:sz="0" w:space="0" w:color="auto"/>
            <w:bottom w:val="none" w:sz="0" w:space="0" w:color="auto"/>
            <w:right w:val="none" w:sz="0" w:space="0" w:color="auto"/>
          </w:divBdr>
        </w:div>
      </w:divsChild>
    </w:div>
    <w:div w:id="581836553">
      <w:bodyDiv w:val="1"/>
      <w:marLeft w:val="0"/>
      <w:marRight w:val="0"/>
      <w:marTop w:val="0"/>
      <w:marBottom w:val="0"/>
      <w:divBdr>
        <w:top w:val="none" w:sz="0" w:space="0" w:color="auto"/>
        <w:left w:val="none" w:sz="0" w:space="0" w:color="auto"/>
        <w:bottom w:val="none" w:sz="0" w:space="0" w:color="auto"/>
        <w:right w:val="none" w:sz="0" w:space="0" w:color="auto"/>
      </w:divBdr>
    </w:div>
    <w:div w:id="59154714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24040052">
      <w:bodyDiv w:val="1"/>
      <w:marLeft w:val="0"/>
      <w:marRight w:val="0"/>
      <w:marTop w:val="0"/>
      <w:marBottom w:val="0"/>
      <w:divBdr>
        <w:top w:val="none" w:sz="0" w:space="0" w:color="auto"/>
        <w:left w:val="none" w:sz="0" w:space="0" w:color="auto"/>
        <w:bottom w:val="none" w:sz="0" w:space="0" w:color="auto"/>
        <w:right w:val="none" w:sz="0" w:space="0" w:color="auto"/>
      </w:divBdr>
    </w:div>
    <w:div w:id="637299804">
      <w:bodyDiv w:val="1"/>
      <w:marLeft w:val="0"/>
      <w:marRight w:val="0"/>
      <w:marTop w:val="0"/>
      <w:marBottom w:val="0"/>
      <w:divBdr>
        <w:top w:val="none" w:sz="0" w:space="0" w:color="auto"/>
        <w:left w:val="none" w:sz="0" w:space="0" w:color="auto"/>
        <w:bottom w:val="none" w:sz="0" w:space="0" w:color="auto"/>
        <w:right w:val="none" w:sz="0" w:space="0" w:color="auto"/>
      </w:divBdr>
    </w:div>
    <w:div w:id="659389568">
      <w:bodyDiv w:val="1"/>
      <w:marLeft w:val="0"/>
      <w:marRight w:val="0"/>
      <w:marTop w:val="0"/>
      <w:marBottom w:val="0"/>
      <w:divBdr>
        <w:top w:val="none" w:sz="0" w:space="0" w:color="auto"/>
        <w:left w:val="none" w:sz="0" w:space="0" w:color="auto"/>
        <w:bottom w:val="none" w:sz="0" w:space="0" w:color="auto"/>
        <w:right w:val="none" w:sz="0" w:space="0" w:color="auto"/>
      </w:divBdr>
    </w:div>
    <w:div w:id="661737766">
      <w:bodyDiv w:val="1"/>
      <w:marLeft w:val="0"/>
      <w:marRight w:val="0"/>
      <w:marTop w:val="0"/>
      <w:marBottom w:val="0"/>
      <w:divBdr>
        <w:top w:val="none" w:sz="0" w:space="0" w:color="auto"/>
        <w:left w:val="none" w:sz="0" w:space="0" w:color="auto"/>
        <w:bottom w:val="none" w:sz="0" w:space="0" w:color="auto"/>
        <w:right w:val="none" w:sz="0" w:space="0" w:color="auto"/>
      </w:divBdr>
    </w:div>
    <w:div w:id="662661245">
      <w:bodyDiv w:val="1"/>
      <w:marLeft w:val="0"/>
      <w:marRight w:val="0"/>
      <w:marTop w:val="0"/>
      <w:marBottom w:val="0"/>
      <w:divBdr>
        <w:top w:val="none" w:sz="0" w:space="0" w:color="auto"/>
        <w:left w:val="none" w:sz="0" w:space="0" w:color="auto"/>
        <w:bottom w:val="none" w:sz="0" w:space="0" w:color="auto"/>
        <w:right w:val="none" w:sz="0" w:space="0" w:color="auto"/>
      </w:divBdr>
    </w:div>
    <w:div w:id="665018282">
      <w:bodyDiv w:val="1"/>
      <w:marLeft w:val="0"/>
      <w:marRight w:val="0"/>
      <w:marTop w:val="0"/>
      <w:marBottom w:val="0"/>
      <w:divBdr>
        <w:top w:val="none" w:sz="0" w:space="0" w:color="auto"/>
        <w:left w:val="none" w:sz="0" w:space="0" w:color="auto"/>
        <w:bottom w:val="none" w:sz="0" w:space="0" w:color="auto"/>
        <w:right w:val="none" w:sz="0" w:space="0" w:color="auto"/>
      </w:divBdr>
    </w:div>
    <w:div w:id="667175714">
      <w:bodyDiv w:val="1"/>
      <w:marLeft w:val="0"/>
      <w:marRight w:val="0"/>
      <w:marTop w:val="0"/>
      <w:marBottom w:val="0"/>
      <w:divBdr>
        <w:top w:val="none" w:sz="0" w:space="0" w:color="auto"/>
        <w:left w:val="none" w:sz="0" w:space="0" w:color="auto"/>
        <w:bottom w:val="none" w:sz="0" w:space="0" w:color="auto"/>
        <w:right w:val="none" w:sz="0" w:space="0" w:color="auto"/>
      </w:divBdr>
    </w:div>
    <w:div w:id="680662725">
      <w:bodyDiv w:val="1"/>
      <w:marLeft w:val="0"/>
      <w:marRight w:val="0"/>
      <w:marTop w:val="0"/>
      <w:marBottom w:val="0"/>
      <w:divBdr>
        <w:top w:val="none" w:sz="0" w:space="0" w:color="auto"/>
        <w:left w:val="none" w:sz="0" w:space="0" w:color="auto"/>
        <w:bottom w:val="none" w:sz="0" w:space="0" w:color="auto"/>
        <w:right w:val="none" w:sz="0" w:space="0" w:color="auto"/>
      </w:divBdr>
    </w:div>
    <w:div w:id="691565079">
      <w:bodyDiv w:val="1"/>
      <w:marLeft w:val="0"/>
      <w:marRight w:val="0"/>
      <w:marTop w:val="0"/>
      <w:marBottom w:val="0"/>
      <w:divBdr>
        <w:top w:val="none" w:sz="0" w:space="0" w:color="auto"/>
        <w:left w:val="none" w:sz="0" w:space="0" w:color="auto"/>
        <w:bottom w:val="none" w:sz="0" w:space="0" w:color="auto"/>
        <w:right w:val="none" w:sz="0" w:space="0" w:color="auto"/>
      </w:divBdr>
    </w:div>
    <w:div w:id="695621812">
      <w:bodyDiv w:val="1"/>
      <w:marLeft w:val="0"/>
      <w:marRight w:val="0"/>
      <w:marTop w:val="0"/>
      <w:marBottom w:val="0"/>
      <w:divBdr>
        <w:top w:val="none" w:sz="0" w:space="0" w:color="auto"/>
        <w:left w:val="none" w:sz="0" w:space="0" w:color="auto"/>
        <w:bottom w:val="none" w:sz="0" w:space="0" w:color="auto"/>
        <w:right w:val="none" w:sz="0" w:space="0" w:color="auto"/>
      </w:divBdr>
      <w:divsChild>
        <w:div w:id="153110094">
          <w:marLeft w:val="0"/>
          <w:marRight w:val="0"/>
          <w:marTop w:val="0"/>
          <w:marBottom w:val="0"/>
          <w:divBdr>
            <w:top w:val="none" w:sz="0" w:space="0" w:color="auto"/>
            <w:left w:val="none" w:sz="0" w:space="0" w:color="auto"/>
            <w:bottom w:val="none" w:sz="0" w:space="0" w:color="auto"/>
            <w:right w:val="none" w:sz="0" w:space="0" w:color="auto"/>
          </w:divBdr>
          <w:divsChild>
            <w:div w:id="1460764231">
              <w:marLeft w:val="0"/>
              <w:marRight w:val="0"/>
              <w:marTop w:val="0"/>
              <w:marBottom w:val="0"/>
              <w:divBdr>
                <w:top w:val="none" w:sz="0" w:space="0" w:color="auto"/>
                <w:left w:val="none" w:sz="0" w:space="0" w:color="auto"/>
                <w:bottom w:val="none" w:sz="0" w:space="0" w:color="auto"/>
                <w:right w:val="none" w:sz="0" w:space="0" w:color="auto"/>
              </w:divBdr>
            </w:div>
          </w:divsChild>
        </w:div>
        <w:div w:id="275717650">
          <w:marLeft w:val="0"/>
          <w:marRight w:val="0"/>
          <w:marTop w:val="0"/>
          <w:marBottom w:val="0"/>
          <w:divBdr>
            <w:top w:val="none" w:sz="0" w:space="0" w:color="auto"/>
            <w:left w:val="none" w:sz="0" w:space="0" w:color="auto"/>
            <w:bottom w:val="none" w:sz="0" w:space="0" w:color="auto"/>
            <w:right w:val="none" w:sz="0" w:space="0" w:color="auto"/>
          </w:divBdr>
          <w:divsChild>
            <w:div w:id="1325938162">
              <w:marLeft w:val="0"/>
              <w:marRight w:val="0"/>
              <w:marTop w:val="0"/>
              <w:marBottom w:val="0"/>
              <w:divBdr>
                <w:top w:val="none" w:sz="0" w:space="0" w:color="auto"/>
                <w:left w:val="none" w:sz="0" w:space="0" w:color="auto"/>
                <w:bottom w:val="none" w:sz="0" w:space="0" w:color="auto"/>
                <w:right w:val="none" w:sz="0" w:space="0" w:color="auto"/>
              </w:divBdr>
            </w:div>
          </w:divsChild>
        </w:div>
        <w:div w:id="292102376">
          <w:marLeft w:val="0"/>
          <w:marRight w:val="0"/>
          <w:marTop w:val="0"/>
          <w:marBottom w:val="0"/>
          <w:divBdr>
            <w:top w:val="none" w:sz="0" w:space="0" w:color="auto"/>
            <w:left w:val="none" w:sz="0" w:space="0" w:color="auto"/>
            <w:bottom w:val="none" w:sz="0" w:space="0" w:color="auto"/>
            <w:right w:val="none" w:sz="0" w:space="0" w:color="auto"/>
          </w:divBdr>
          <w:divsChild>
            <w:div w:id="1613895725">
              <w:marLeft w:val="0"/>
              <w:marRight w:val="0"/>
              <w:marTop w:val="0"/>
              <w:marBottom w:val="0"/>
              <w:divBdr>
                <w:top w:val="none" w:sz="0" w:space="0" w:color="auto"/>
                <w:left w:val="none" w:sz="0" w:space="0" w:color="auto"/>
                <w:bottom w:val="none" w:sz="0" w:space="0" w:color="auto"/>
                <w:right w:val="none" w:sz="0" w:space="0" w:color="auto"/>
              </w:divBdr>
            </w:div>
          </w:divsChild>
        </w:div>
        <w:div w:id="566653170">
          <w:marLeft w:val="0"/>
          <w:marRight w:val="0"/>
          <w:marTop w:val="0"/>
          <w:marBottom w:val="0"/>
          <w:divBdr>
            <w:top w:val="none" w:sz="0" w:space="0" w:color="auto"/>
            <w:left w:val="none" w:sz="0" w:space="0" w:color="auto"/>
            <w:bottom w:val="none" w:sz="0" w:space="0" w:color="auto"/>
            <w:right w:val="none" w:sz="0" w:space="0" w:color="auto"/>
          </w:divBdr>
          <w:divsChild>
            <w:div w:id="1004085868">
              <w:marLeft w:val="0"/>
              <w:marRight w:val="0"/>
              <w:marTop w:val="0"/>
              <w:marBottom w:val="0"/>
              <w:divBdr>
                <w:top w:val="none" w:sz="0" w:space="0" w:color="auto"/>
                <w:left w:val="none" w:sz="0" w:space="0" w:color="auto"/>
                <w:bottom w:val="none" w:sz="0" w:space="0" w:color="auto"/>
                <w:right w:val="none" w:sz="0" w:space="0" w:color="auto"/>
              </w:divBdr>
            </w:div>
          </w:divsChild>
        </w:div>
        <w:div w:id="613252543">
          <w:marLeft w:val="0"/>
          <w:marRight w:val="0"/>
          <w:marTop w:val="0"/>
          <w:marBottom w:val="0"/>
          <w:divBdr>
            <w:top w:val="none" w:sz="0" w:space="0" w:color="auto"/>
            <w:left w:val="none" w:sz="0" w:space="0" w:color="auto"/>
            <w:bottom w:val="none" w:sz="0" w:space="0" w:color="auto"/>
            <w:right w:val="none" w:sz="0" w:space="0" w:color="auto"/>
          </w:divBdr>
          <w:divsChild>
            <w:div w:id="1232616446">
              <w:marLeft w:val="0"/>
              <w:marRight w:val="0"/>
              <w:marTop w:val="0"/>
              <w:marBottom w:val="0"/>
              <w:divBdr>
                <w:top w:val="none" w:sz="0" w:space="0" w:color="auto"/>
                <w:left w:val="none" w:sz="0" w:space="0" w:color="auto"/>
                <w:bottom w:val="none" w:sz="0" w:space="0" w:color="auto"/>
                <w:right w:val="none" w:sz="0" w:space="0" w:color="auto"/>
              </w:divBdr>
            </w:div>
          </w:divsChild>
        </w:div>
        <w:div w:id="675964383">
          <w:marLeft w:val="0"/>
          <w:marRight w:val="0"/>
          <w:marTop w:val="0"/>
          <w:marBottom w:val="0"/>
          <w:divBdr>
            <w:top w:val="none" w:sz="0" w:space="0" w:color="auto"/>
            <w:left w:val="none" w:sz="0" w:space="0" w:color="auto"/>
            <w:bottom w:val="none" w:sz="0" w:space="0" w:color="auto"/>
            <w:right w:val="none" w:sz="0" w:space="0" w:color="auto"/>
          </w:divBdr>
          <w:divsChild>
            <w:div w:id="1443768030">
              <w:marLeft w:val="0"/>
              <w:marRight w:val="0"/>
              <w:marTop w:val="0"/>
              <w:marBottom w:val="0"/>
              <w:divBdr>
                <w:top w:val="none" w:sz="0" w:space="0" w:color="auto"/>
                <w:left w:val="none" w:sz="0" w:space="0" w:color="auto"/>
                <w:bottom w:val="none" w:sz="0" w:space="0" w:color="auto"/>
                <w:right w:val="none" w:sz="0" w:space="0" w:color="auto"/>
              </w:divBdr>
            </w:div>
          </w:divsChild>
        </w:div>
        <w:div w:id="1080524787">
          <w:marLeft w:val="0"/>
          <w:marRight w:val="0"/>
          <w:marTop w:val="0"/>
          <w:marBottom w:val="0"/>
          <w:divBdr>
            <w:top w:val="none" w:sz="0" w:space="0" w:color="auto"/>
            <w:left w:val="none" w:sz="0" w:space="0" w:color="auto"/>
            <w:bottom w:val="none" w:sz="0" w:space="0" w:color="auto"/>
            <w:right w:val="none" w:sz="0" w:space="0" w:color="auto"/>
          </w:divBdr>
          <w:divsChild>
            <w:div w:id="1695112063">
              <w:marLeft w:val="0"/>
              <w:marRight w:val="0"/>
              <w:marTop w:val="0"/>
              <w:marBottom w:val="0"/>
              <w:divBdr>
                <w:top w:val="none" w:sz="0" w:space="0" w:color="auto"/>
                <w:left w:val="none" w:sz="0" w:space="0" w:color="auto"/>
                <w:bottom w:val="none" w:sz="0" w:space="0" w:color="auto"/>
                <w:right w:val="none" w:sz="0" w:space="0" w:color="auto"/>
              </w:divBdr>
            </w:div>
          </w:divsChild>
        </w:div>
        <w:div w:id="1687513418">
          <w:marLeft w:val="0"/>
          <w:marRight w:val="0"/>
          <w:marTop w:val="0"/>
          <w:marBottom w:val="0"/>
          <w:divBdr>
            <w:top w:val="none" w:sz="0" w:space="0" w:color="auto"/>
            <w:left w:val="none" w:sz="0" w:space="0" w:color="auto"/>
            <w:bottom w:val="none" w:sz="0" w:space="0" w:color="auto"/>
            <w:right w:val="none" w:sz="0" w:space="0" w:color="auto"/>
          </w:divBdr>
          <w:divsChild>
            <w:div w:id="21285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97169">
      <w:bodyDiv w:val="1"/>
      <w:marLeft w:val="0"/>
      <w:marRight w:val="0"/>
      <w:marTop w:val="0"/>
      <w:marBottom w:val="0"/>
      <w:divBdr>
        <w:top w:val="none" w:sz="0" w:space="0" w:color="auto"/>
        <w:left w:val="none" w:sz="0" w:space="0" w:color="auto"/>
        <w:bottom w:val="none" w:sz="0" w:space="0" w:color="auto"/>
        <w:right w:val="none" w:sz="0" w:space="0" w:color="auto"/>
      </w:divBdr>
    </w:div>
    <w:div w:id="701323121">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51245905">
      <w:bodyDiv w:val="1"/>
      <w:marLeft w:val="0"/>
      <w:marRight w:val="0"/>
      <w:marTop w:val="0"/>
      <w:marBottom w:val="0"/>
      <w:divBdr>
        <w:top w:val="none" w:sz="0" w:space="0" w:color="auto"/>
        <w:left w:val="none" w:sz="0" w:space="0" w:color="auto"/>
        <w:bottom w:val="none" w:sz="0" w:space="0" w:color="auto"/>
        <w:right w:val="none" w:sz="0" w:space="0" w:color="auto"/>
      </w:divBdr>
    </w:div>
    <w:div w:id="752514073">
      <w:bodyDiv w:val="1"/>
      <w:marLeft w:val="0"/>
      <w:marRight w:val="0"/>
      <w:marTop w:val="0"/>
      <w:marBottom w:val="0"/>
      <w:divBdr>
        <w:top w:val="none" w:sz="0" w:space="0" w:color="auto"/>
        <w:left w:val="none" w:sz="0" w:space="0" w:color="auto"/>
        <w:bottom w:val="none" w:sz="0" w:space="0" w:color="auto"/>
        <w:right w:val="none" w:sz="0" w:space="0" w:color="auto"/>
      </w:divBdr>
    </w:div>
    <w:div w:id="756750715">
      <w:bodyDiv w:val="1"/>
      <w:marLeft w:val="0"/>
      <w:marRight w:val="0"/>
      <w:marTop w:val="0"/>
      <w:marBottom w:val="0"/>
      <w:divBdr>
        <w:top w:val="none" w:sz="0" w:space="0" w:color="auto"/>
        <w:left w:val="none" w:sz="0" w:space="0" w:color="auto"/>
        <w:bottom w:val="none" w:sz="0" w:space="0" w:color="auto"/>
        <w:right w:val="none" w:sz="0" w:space="0" w:color="auto"/>
      </w:divBdr>
    </w:div>
    <w:div w:id="760297063">
      <w:bodyDiv w:val="1"/>
      <w:marLeft w:val="0"/>
      <w:marRight w:val="0"/>
      <w:marTop w:val="0"/>
      <w:marBottom w:val="0"/>
      <w:divBdr>
        <w:top w:val="none" w:sz="0" w:space="0" w:color="auto"/>
        <w:left w:val="none" w:sz="0" w:space="0" w:color="auto"/>
        <w:bottom w:val="none" w:sz="0" w:space="0" w:color="auto"/>
        <w:right w:val="none" w:sz="0" w:space="0" w:color="auto"/>
      </w:divBdr>
    </w:div>
    <w:div w:id="768232592">
      <w:bodyDiv w:val="1"/>
      <w:marLeft w:val="0"/>
      <w:marRight w:val="0"/>
      <w:marTop w:val="0"/>
      <w:marBottom w:val="0"/>
      <w:divBdr>
        <w:top w:val="none" w:sz="0" w:space="0" w:color="auto"/>
        <w:left w:val="none" w:sz="0" w:space="0" w:color="auto"/>
        <w:bottom w:val="none" w:sz="0" w:space="0" w:color="auto"/>
        <w:right w:val="none" w:sz="0" w:space="0" w:color="auto"/>
      </w:divBdr>
    </w:div>
    <w:div w:id="774833957">
      <w:bodyDiv w:val="1"/>
      <w:marLeft w:val="0"/>
      <w:marRight w:val="0"/>
      <w:marTop w:val="0"/>
      <w:marBottom w:val="0"/>
      <w:divBdr>
        <w:top w:val="none" w:sz="0" w:space="0" w:color="auto"/>
        <w:left w:val="none" w:sz="0" w:space="0" w:color="auto"/>
        <w:bottom w:val="none" w:sz="0" w:space="0" w:color="auto"/>
        <w:right w:val="none" w:sz="0" w:space="0" w:color="auto"/>
      </w:divBdr>
    </w:div>
    <w:div w:id="794636565">
      <w:bodyDiv w:val="1"/>
      <w:marLeft w:val="0"/>
      <w:marRight w:val="0"/>
      <w:marTop w:val="0"/>
      <w:marBottom w:val="0"/>
      <w:divBdr>
        <w:top w:val="none" w:sz="0" w:space="0" w:color="auto"/>
        <w:left w:val="none" w:sz="0" w:space="0" w:color="auto"/>
        <w:bottom w:val="none" w:sz="0" w:space="0" w:color="auto"/>
        <w:right w:val="none" w:sz="0" w:space="0" w:color="auto"/>
      </w:divBdr>
    </w:div>
    <w:div w:id="794907236">
      <w:bodyDiv w:val="1"/>
      <w:marLeft w:val="0"/>
      <w:marRight w:val="0"/>
      <w:marTop w:val="0"/>
      <w:marBottom w:val="0"/>
      <w:divBdr>
        <w:top w:val="none" w:sz="0" w:space="0" w:color="auto"/>
        <w:left w:val="none" w:sz="0" w:space="0" w:color="auto"/>
        <w:bottom w:val="none" w:sz="0" w:space="0" w:color="auto"/>
        <w:right w:val="none" w:sz="0" w:space="0" w:color="auto"/>
      </w:divBdr>
      <w:divsChild>
        <w:div w:id="1325549312">
          <w:marLeft w:val="0"/>
          <w:marRight w:val="0"/>
          <w:marTop w:val="0"/>
          <w:marBottom w:val="0"/>
          <w:divBdr>
            <w:top w:val="none" w:sz="0" w:space="0" w:color="auto"/>
            <w:left w:val="none" w:sz="0" w:space="0" w:color="auto"/>
            <w:bottom w:val="none" w:sz="0" w:space="0" w:color="auto"/>
            <w:right w:val="none" w:sz="0" w:space="0" w:color="auto"/>
          </w:divBdr>
        </w:div>
        <w:div w:id="1785923017">
          <w:marLeft w:val="0"/>
          <w:marRight w:val="0"/>
          <w:marTop w:val="0"/>
          <w:marBottom w:val="0"/>
          <w:divBdr>
            <w:top w:val="none" w:sz="0" w:space="0" w:color="auto"/>
            <w:left w:val="none" w:sz="0" w:space="0" w:color="auto"/>
            <w:bottom w:val="none" w:sz="0" w:space="0" w:color="auto"/>
            <w:right w:val="none" w:sz="0" w:space="0" w:color="auto"/>
          </w:divBdr>
        </w:div>
        <w:div w:id="2007858339">
          <w:marLeft w:val="0"/>
          <w:marRight w:val="0"/>
          <w:marTop w:val="0"/>
          <w:marBottom w:val="0"/>
          <w:divBdr>
            <w:top w:val="none" w:sz="0" w:space="0" w:color="auto"/>
            <w:left w:val="none" w:sz="0" w:space="0" w:color="auto"/>
            <w:bottom w:val="none" w:sz="0" w:space="0" w:color="auto"/>
            <w:right w:val="none" w:sz="0" w:space="0" w:color="auto"/>
          </w:divBdr>
        </w:div>
        <w:div w:id="2131197883">
          <w:marLeft w:val="0"/>
          <w:marRight w:val="0"/>
          <w:marTop w:val="0"/>
          <w:marBottom w:val="0"/>
          <w:divBdr>
            <w:top w:val="none" w:sz="0" w:space="0" w:color="auto"/>
            <w:left w:val="none" w:sz="0" w:space="0" w:color="auto"/>
            <w:bottom w:val="none" w:sz="0" w:space="0" w:color="auto"/>
            <w:right w:val="none" w:sz="0" w:space="0" w:color="auto"/>
          </w:divBdr>
        </w:div>
      </w:divsChild>
    </w:div>
    <w:div w:id="800734291">
      <w:bodyDiv w:val="1"/>
      <w:marLeft w:val="0"/>
      <w:marRight w:val="0"/>
      <w:marTop w:val="0"/>
      <w:marBottom w:val="0"/>
      <w:divBdr>
        <w:top w:val="none" w:sz="0" w:space="0" w:color="auto"/>
        <w:left w:val="none" w:sz="0" w:space="0" w:color="auto"/>
        <w:bottom w:val="none" w:sz="0" w:space="0" w:color="auto"/>
        <w:right w:val="none" w:sz="0" w:space="0" w:color="auto"/>
      </w:divBdr>
    </w:div>
    <w:div w:id="806243811">
      <w:bodyDiv w:val="1"/>
      <w:marLeft w:val="0"/>
      <w:marRight w:val="0"/>
      <w:marTop w:val="0"/>
      <w:marBottom w:val="0"/>
      <w:divBdr>
        <w:top w:val="none" w:sz="0" w:space="0" w:color="auto"/>
        <w:left w:val="none" w:sz="0" w:space="0" w:color="auto"/>
        <w:bottom w:val="none" w:sz="0" w:space="0" w:color="auto"/>
        <w:right w:val="none" w:sz="0" w:space="0" w:color="auto"/>
      </w:divBdr>
      <w:divsChild>
        <w:div w:id="283771562">
          <w:marLeft w:val="0"/>
          <w:marRight w:val="0"/>
          <w:marTop w:val="0"/>
          <w:marBottom w:val="0"/>
          <w:divBdr>
            <w:top w:val="none" w:sz="0" w:space="0" w:color="auto"/>
            <w:left w:val="none" w:sz="0" w:space="0" w:color="auto"/>
            <w:bottom w:val="none" w:sz="0" w:space="0" w:color="auto"/>
            <w:right w:val="none" w:sz="0" w:space="0" w:color="auto"/>
          </w:divBdr>
        </w:div>
        <w:div w:id="1564172138">
          <w:marLeft w:val="0"/>
          <w:marRight w:val="0"/>
          <w:marTop w:val="0"/>
          <w:marBottom w:val="0"/>
          <w:divBdr>
            <w:top w:val="none" w:sz="0" w:space="0" w:color="auto"/>
            <w:left w:val="none" w:sz="0" w:space="0" w:color="auto"/>
            <w:bottom w:val="none" w:sz="0" w:space="0" w:color="auto"/>
            <w:right w:val="none" w:sz="0" w:space="0" w:color="auto"/>
          </w:divBdr>
          <w:divsChild>
            <w:div w:id="1941599056">
              <w:marLeft w:val="0"/>
              <w:marRight w:val="0"/>
              <w:marTop w:val="30"/>
              <w:marBottom w:val="30"/>
              <w:divBdr>
                <w:top w:val="none" w:sz="0" w:space="0" w:color="auto"/>
                <w:left w:val="none" w:sz="0" w:space="0" w:color="auto"/>
                <w:bottom w:val="none" w:sz="0" w:space="0" w:color="auto"/>
                <w:right w:val="none" w:sz="0" w:space="0" w:color="auto"/>
              </w:divBdr>
              <w:divsChild>
                <w:div w:id="1136753892">
                  <w:marLeft w:val="0"/>
                  <w:marRight w:val="0"/>
                  <w:marTop w:val="0"/>
                  <w:marBottom w:val="0"/>
                  <w:divBdr>
                    <w:top w:val="none" w:sz="0" w:space="0" w:color="auto"/>
                    <w:left w:val="none" w:sz="0" w:space="0" w:color="auto"/>
                    <w:bottom w:val="none" w:sz="0" w:space="0" w:color="auto"/>
                    <w:right w:val="none" w:sz="0" w:space="0" w:color="auto"/>
                  </w:divBdr>
                  <w:divsChild>
                    <w:div w:id="1614635457">
                      <w:marLeft w:val="0"/>
                      <w:marRight w:val="0"/>
                      <w:marTop w:val="0"/>
                      <w:marBottom w:val="0"/>
                      <w:divBdr>
                        <w:top w:val="none" w:sz="0" w:space="0" w:color="auto"/>
                        <w:left w:val="none" w:sz="0" w:space="0" w:color="auto"/>
                        <w:bottom w:val="none" w:sz="0" w:space="0" w:color="auto"/>
                        <w:right w:val="none" w:sz="0" w:space="0" w:color="auto"/>
                      </w:divBdr>
                    </w:div>
                  </w:divsChild>
                </w:div>
                <w:div w:id="1618483019">
                  <w:marLeft w:val="0"/>
                  <w:marRight w:val="0"/>
                  <w:marTop w:val="0"/>
                  <w:marBottom w:val="0"/>
                  <w:divBdr>
                    <w:top w:val="none" w:sz="0" w:space="0" w:color="auto"/>
                    <w:left w:val="none" w:sz="0" w:space="0" w:color="auto"/>
                    <w:bottom w:val="none" w:sz="0" w:space="0" w:color="auto"/>
                    <w:right w:val="none" w:sz="0" w:space="0" w:color="auto"/>
                  </w:divBdr>
                  <w:divsChild>
                    <w:div w:id="200018673">
                      <w:marLeft w:val="0"/>
                      <w:marRight w:val="0"/>
                      <w:marTop w:val="0"/>
                      <w:marBottom w:val="0"/>
                      <w:divBdr>
                        <w:top w:val="none" w:sz="0" w:space="0" w:color="auto"/>
                        <w:left w:val="none" w:sz="0" w:space="0" w:color="auto"/>
                        <w:bottom w:val="none" w:sz="0" w:space="0" w:color="auto"/>
                        <w:right w:val="none" w:sz="0" w:space="0" w:color="auto"/>
                      </w:divBdr>
                    </w:div>
                    <w:div w:id="220822983">
                      <w:marLeft w:val="0"/>
                      <w:marRight w:val="0"/>
                      <w:marTop w:val="0"/>
                      <w:marBottom w:val="0"/>
                      <w:divBdr>
                        <w:top w:val="none" w:sz="0" w:space="0" w:color="auto"/>
                        <w:left w:val="none" w:sz="0" w:space="0" w:color="auto"/>
                        <w:bottom w:val="none" w:sz="0" w:space="0" w:color="auto"/>
                        <w:right w:val="none" w:sz="0" w:space="0" w:color="auto"/>
                      </w:divBdr>
                    </w:div>
                    <w:div w:id="319892273">
                      <w:marLeft w:val="0"/>
                      <w:marRight w:val="0"/>
                      <w:marTop w:val="0"/>
                      <w:marBottom w:val="0"/>
                      <w:divBdr>
                        <w:top w:val="none" w:sz="0" w:space="0" w:color="auto"/>
                        <w:left w:val="none" w:sz="0" w:space="0" w:color="auto"/>
                        <w:bottom w:val="none" w:sz="0" w:space="0" w:color="auto"/>
                        <w:right w:val="none" w:sz="0" w:space="0" w:color="auto"/>
                      </w:divBdr>
                    </w:div>
                    <w:div w:id="412316991">
                      <w:marLeft w:val="0"/>
                      <w:marRight w:val="0"/>
                      <w:marTop w:val="0"/>
                      <w:marBottom w:val="0"/>
                      <w:divBdr>
                        <w:top w:val="none" w:sz="0" w:space="0" w:color="auto"/>
                        <w:left w:val="none" w:sz="0" w:space="0" w:color="auto"/>
                        <w:bottom w:val="none" w:sz="0" w:space="0" w:color="auto"/>
                        <w:right w:val="none" w:sz="0" w:space="0" w:color="auto"/>
                      </w:divBdr>
                    </w:div>
                    <w:div w:id="1398940368">
                      <w:marLeft w:val="0"/>
                      <w:marRight w:val="0"/>
                      <w:marTop w:val="0"/>
                      <w:marBottom w:val="0"/>
                      <w:divBdr>
                        <w:top w:val="none" w:sz="0" w:space="0" w:color="auto"/>
                        <w:left w:val="none" w:sz="0" w:space="0" w:color="auto"/>
                        <w:bottom w:val="none" w:sz="0" w:space="0" w:color="auto"/>
                        <w:right w:val="none" w:sz="0" w:space="0" w:color="auto"/>
                      </w:divBdr>
                    </w:div>
                    <w:div w:id="1750076713">
                      <w:marLeft w:val="0"/>
                      <w:marRight w:val="0"/>
                      <w:marTop w:val="0"/>
                      <w:marBottom w:val="0"/>
                      <w:divBdr>
                        <w:top w:val="none" w:sz="0" w:space="0" w:color="auto"/>
                        <w:left w:val="none" w:sz="0" w:space="0" w:color="auto"/>
                        <w:bottom w:val="none" w:sz="0" w:space="0" w:color="auto"/>
                        <w:right w:val="none" w:sz="0" w:space="0" w:color="auto"/>
                      </w:divBdr>
                    </w:div>
                    <w:div w:id="2074156274">
                      <w:marLeft w:val="0"/>
                      <w:marRight w:val="0"/>
                      <w:marTop w:val="0"/>
                      <w:marBottom w:val="0"/>
                      <w:divBdr>
                        <w:top w:val="none" w:sz="0" w:space="0" w:color="auto"/>
                        <w:left w:val="none" w:sz="0" w:space="0" w:color="auto"/>
                        <w:bottom w:val="none" w:sz="0" w:space="0" w:color="auto"/>
                        <w:right w:val="none" w:sz="0" w:space="0" w:color="auto"/>
                      </w:divBdr>
                    </w:div>
                  </w:divsChild>
                </w:div>
                <w:div w:id="1886024331">
                  <w:marLeft w:val="0"/>
                  <w:marRight w:val="0"/>
                  <w:marTop w:val="0"/>
                  <w:marBottom w:val="0"/>
                  <w:divBdr>
                    <w:top w:val="none" w:sz="0" w:space="0" w:color="auto"/>
                    <w:left w:val="none" w:sz="0" w:space="0" w:color="auto"/>
                    <w:bottom w:val="none" w:sz="0" w:space="0" w:color="auto"/>
                    <w:right w:val="none" w:sz="0" w:space="0" w:color="auto"/>
                  </w:divBdr>
                  <w:divsChild>
                    <w:div w:id="4784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167710">
      <w:bodyDiv w:val="1"/>
      <w:marLeft w:val="0"/>
      <w:marRight w:val="0"/>
      <w:marTop w:val="0"/>
      <w:marBottom w:val="0"/>
      <w:divBdr>
        <w:top w:val="none" w:sz="0" w:space="0" w:color="auto"/>
        <w:left w:val="none" w:sz="0" w:space="0" w:color="auto"/>
        <w:bottom w:val="none" w:sz="0" w:space="0" w:color="auto"/>
        <w:right w:val="none" w:sz="0" w:space="0" w:color="auto"/>
      </w:divBdr>
      <w:divsChild>
        <w:div w:id="403720869">
          <w:marLeft w:val="0"/>
          <w:marRight w:val="0"/>
          <w:marTop w:val="0"/>
          <w:marBottom w:val="0"/>
          <w:divBdr>
            <w:top w:val="none" w:sz="0" w:space="0" w:color="auto"/>
            <w:left w:val="none" w:sz="0" w:space="0" w:color="auto"/>
            <w:bottom w:val="none" w:sz="0" w:space="0" w:color="auto"/>
            <w:right w:val="none" w:sz="0" w:space="0" w:color="auto"/>
          </w:divBdr>
        </w:div>
        <w:div w:id="709650684">
          <w:marLeft w:val="0"/>
          <w:marRight w:val="0"/>
          <w:marTop w:val="0"/>
          <w:marBottom w:val="0"/>
          <w:divBdr>
            <w:top w:val="none" w:sz="0" w:space="0" w:color="auto"/>
            <w:left w:val="none" w:sz="0" w:space="0" w:color="auto"/>
            <w:bottom w:val="none" w:sz="0" w:space="0" w:color="auto"/>
            <w:right w:val="none" w:sz="0" w:space="0" w:color="auto"/>
          </w:divBdr>
        </w:div>
        <w:div w:id="840971807">
          <w:marLeft w:val="0"/>
          <w:marRight w:val="0"/>
          <w:marTop w:val="0"/>
          <w:marBottom w:val="0"/>
          <w:divBdr>
            <w:top w:val="none" w:sz="0" w:space="0" w:color="auto"/>
            <w:left w:val="none" w:sz="0" w:space="0" w:color="auto"/>
            <w:bottom w:val="none" w:sz="0" w:space="0" w:color="auto"/>
            <w:right w:val="none" w:sz="0" w:space="0" w:color="auto"/>
          </w:divBdr>
        </w:div>
        <w:div w:id="1272317390">
          <w:marLeft w:val="0"/>
          <w:marRight w:val="0"/>
          <w:marTop w:val="0"/>
          <w:marBottom w:val="0"/>
          <w:divBdr>
            <w:top w:val="none" w:sz="0" w:space="0" w:color="auto"/>
            <w:left w:val="none" w:sz="0" w:space="0" w:color="auto"/>
            <w:bottom w:val="none" w:sz="0" w:space="0" w:color="auto"/>
            <w:right w:val="none" w:sz="0" w:space="0" w:color="auto"/>
          </w:divBdr>
        </w:div>
      </w:divsChild>
    </w:div>
    <w:div w:id="841238415">
      <w:bodyDiv w:val="1"/>
      <w:marLeft w:val="0"/>
      <w:marRight w:val="0"/>
      <w:marTop w:val="0"/>
      <w:marBottom w:val="0"/>
      <w:divBdr>
        <w:top w:val="none" w:sz="0" w:space="0" w:color="auto"/>
        <w:left w:val="none" w:sz="0" w:space="0" w:color="auto"/>
        <w:bottom w:val="none" w:sz="0" w:space="0" w:color="auto"/>
        <w:right w:val="none" w:sz="0" w:space="0" w:color="auto"/>
      </w:divBdr>
      <w:divsChild>
        <w:div w:id="180171008">
          <w:marLeft w:val="547"/>
          <w:marRight w:val="0"/>
          <w:marTop w:val="0"/>
          <w:marBottom w:val="0"/>
          <w:divBdr>
            <w:top w:val="none" w:sz="0" w:space="0" w:color="auto"/>
            <w:left w:val="none" w:sz="0" w:space="0" w:color="auto"/>
            <w:bottom w:val="none" w:sz="0" w:space="0" w:color="auto"/>
            <w:right w:val="none" w:sz="0" w:space="0" w:color="auto"/>
          </w:divBdr>
        </w:div>
        <w:div w:id="514225516">
          <w:marLeft w:val="547"/>
          <w:marRight w:val="0"/>
          <w:marTop w:val="0"/>
          <w:marBottom w:val="0"/>
          <w:divBdr>
            <w:top w:val="none" w:sz="0" w:space="0" w:color="auto"/>
            <w:left w:val="none" w:sz="0" w:space="0" w:color="auto"/>
            <w:bottom w:val="none" w:sz="0" w:space="0" w:color="auto"/>
            <w:right w:val="none" w:sz="0" w:space="0" w:color="auto"/>
          </w:divBdr>
        </w:div>
        <w:div w:id="1561743704">
          <w:marLeft w:val="547"/>
          <w:marRight w:val="0"/>
          <w:marTop w:val="0"/>
          <w:marBottom w:val="0"/>
          <w:divBdr>
            <w:top w:val="none" w:sz="0" w:space="0" w:color="auto"/>
            <w:left w:val="none" w:sz="0" w:space="0" w:color="auto"/>
            <w:bottom w:val="none" w:sz="0" w:space="0" w:color="auto"/>
            <w:right w:val="none" w:sz="0" w:space="0" w:color="auto"/>
          </w:divBdr>
        </w:div>
        <w:div w:id="1858500315">
          <w:marLeft w:val="547"/>
          <w:marRight w:val="0"/>
          <w:marTop w:val="0"/>
          <w:marBottom w:val="0"/>
          <w:divBdr>
            <w:top w:val="none" w:sz="0" w:space="0" w:color="auto"/>
            <w:left w:val="none" w:sz="0" w:space="0" w:color="auto"/>
            <w:bottom w:val="none" w:sz="0" w:space="0" w:color="auto"/>
            <w:right w:val="none" w:sz="0" w:space="0" w:color="auto"/>
          </w:divBdr>
        </w:div>
      </w:divsChild>
    </w:div>
    <w:div w:id="841360377">
      <w:bodyDiv w:val="1"/>
      <w:marLeft w:val="0"/>
      <w:marRight w:val="0"/>
      <w:marTop w:val="0"/>
      <w:marBottom w:val="0"/>
      <w:divBdr>
        <w:top w:val="none" w:sz="0" w:space="0" w:color="auto"/>
        <w:left w:val="none" w:sz="0" w:space="0" w:color="auto"/>
        <w:bottom w:val="none" w:sz="0" w:space="0" w:color="auto"/>
        <w:right w:val="none" w:sz="0" w:space="0" w:color="auto"/>
      </w:divBdr>
    </w:div>
    <w:div w:id="849951104">
      <w:bodyDiv w:val="1"/>
      <w:marLeft w:val="0"/>
      <w:marRight w:val="0"/>
      <w:marTop w:val="0"/>
      <w:marBottom w:val="0"/>
      <w:divBdr>
        <w:top w:val="none" w:sz="0" w:space="0" w:color="auto"/>
        <w:left w:val="none" w:sz="0" w:space="0" w:color="auto"/>
        <w:bottom w:val="none" w:sz="0" w:space="0" w:color="auto"/>
        <w:right w:val="none" w:sz="0" w:space="0" w:color="auto"/>
      </w:divBdr>
      <w:divsChild>
        <w:div w:id="1039167037">
          <w:marLeft w:val="0"/>
          <w:marRight w:val="0"/>
          <w:marTop w:val="0"/>
          <w:marBottom w:val="0"/>
          <w:divBdr>
            <w:top w:val="none" w:sz="0" w:space="0" w:color="auto"/>
            <w:left w:val="none" w:sz="0" w:space="0" w:color="auto"/>
            <w:bottom w:val="none" w:sz="0" w:space="0" w:color="auto"/>
            <w:right w:val="none" w:sz="0" w:space="0" w:color="auto"/>
          </w:divBdr>
        </w:div>
        <w:div w:id="1044986915">
          <w:marLeft w:val="0"/>
          <w:marRight w:val="0"/>
          <w:marTop w:val="0"/>
          <w:marBottom w:val="0"/>
          <w:divBdr>
            <w:top w:val="none" w:sz="0" w:space="0" w:color="auto"/>
            <w:left w:val="none" w:sz="0" w:space="0" w:color="auto"/>
            <w:bottom w:val="none" w:sz="0" w:space="0" w:color="auto"/>
            <w:right w:val="none" w:sz="0" w:space="0" w:color="auto"/>
          </w:divBdr>
        </w:div>
      </w:divsChild>
    </w:div>
    <w:div w:id="856700514">
      <w:bodyDiv w:val="1"/>
      <w:marLeft w:val="0"/>
      <w:marRight w:val="0"/>
      <w:marTop w:val="0"/>
      <w:marBottom w:val="0"/>
      <w:divBdr>
        <w:top w:val="none" w:sz="0" w:space="0" w:color="auto"/>
        <w:left w:val="none" w:sz="0" w:space="0" w:color="auto"/>
        <w:bottom w:val="none" w:sz="0" w:space="0" w:color="auto"/>
        <w:right w:val="none" w:sz="0" w:space="0" w:color="auto"/>
      </w:divBdr>
    </w:div>
    <w:div w:id="863902783">
      <w:bodyDiv w:val="1"/>
      <w:marLeft w:val="0"/>
      <w:marRight w:val="0"/>
      <w:marTop w:val="0"/>
      <w:marBottom w:val="0"/>
      <w:divBdr>
        <w:top w:val="none" w:sz="0" w:space="0" w:color="auto"/>
        <w:left w:val="none" w:sz="0" w:space="0" w:color="auto"/>
        <w:bottom w:val="none" w:sz="0" w:space="0" w:color="auto"/>
        <w:right w:val="none" w:sz="0" w:space="0" w:color="auto"/>
      </w:divBdr>
    </w:div>
    <w:div w:id="871454392">
      <w:bodyDiv w:val="1"/>
      <w:marLeft w:val="0"/>
      <w:marRight w:val="0"/>
      <w:marTop w:val="0"/>
      <w:marBottom w:val="0"/>
      <w:divBdr>
        <w:top w:val="none" w:sz="0" w:space="0" w:color="auto"/>
        <w:left w:val="none" w:sz="0" w:space="0" w:color="auto"/>
        <w:bottom w:val="none" w:sz="0" w:space="0" w:color="auto"/>
        <w:right w:val="none" w:sz="0" w:space="0" w:color="auto"/>
      </w:divBdr>
    </w:div>
    <w:div w:id="873924889">
      <w:bodyDiv w:val="1"/>
      <w:marLeft w:val="0"/>
      <w:marRight w:val="0"/>
      <w:marTop w:val="0"/>
      <w:marBottom w:val="0"/>
      <w:divBdr>
        <w:top w:val="none" w:sz="0" w:space="0" w:color="auto"/>
        <w:left w:val="none" w:sz="0" w:space="0" w:color="auto"/>
        <w:bottom w:val="none" w:sz="0" w:space="0" w:color="auto"/>
        <w:right w:val="none" w:sz="0" w:space="0" w:color="auto"/>
      </w:divBdr>
    </w:div>
    <w:div w:id="894198226">
      <w:bodyDiv w:val="1"/>
      <w:marLeft w:val="0"/>
      <w:marRight w:val="0"/>
      <w:marTop w:val="0"/>
      <w:marBottom w:val="0"/>
      <w:divBdr>
        <w:top w:val="none" w:sz="0" w:space="0" w:color="auto"/>
        <w:left w:val="none" w:sz="0" w:space="0" w:color="auto"/>
        <w:bottom w:val="none" w:sz="0" w:space="0" w:color="auto"/>
        <w:right w:val="none" w:sz="0" w:space="0" w:color="auto"/>
      </w:divBdr>
      <w:divsChild>
        <w:div w:id="364062030">
          <w:marLeft w:val="0"/>
          <w:marRight w:val="0"/>
          <w:marTop w:val="0"/>
          <w:marBottom w:val="0"/>
          <w:divBdr>
            <w:top w:val="none" w:sz="0" w:space="0" w:color="auto"/>
            <w:left w:val="none" w:sz="0" w:space="0" w:color="auto"/>
            <w:bottom w:val="none" w:sz="0" w:space="0" w:color="auto"/>
            <w:right w:val="none" w:sz="0" w:space="0" w:color="auto"/>
          </w:divBdr>
        </w:div>
        <w:div w:id="767194259">
          <w:marLeft w:val="0"/>
          <w:marRight w:val="0"/>
          <w:marTop w:val="0"/>
          <w:marBottom w:val="0"/>
          <w:divBdr>
            <w:top w:val="none" w:sz="0" w:space="0" w:color="auto"/>
            <w:left w:val="none" w:sz="0" w:space="0" w:color="auto"/>
            <w:bottom w:val="none" w:sz="0" w:space="0" w:color="auto"/>
            <w:right w:val="none" w:sz="0" w:space="0" w:color="auto"/>
          </w:divBdr>
        </w:div>
        <w:div w:id="1127705095">
          <w:marLeft w:val="0"/>
          <w:marRight w:val="0"/>
          <w:marTop w:val="0"/>
          <w:marBottom w:val="0"/>
          <w:divBdr>
            <w:top w:val="none" w:sz="0" w:space="0" w:color="auto"/>
            <w:left w:val="none" w:sz="0" w:space="0" w:color="auto"/>
            <w:bottom w:val="none" w:sz="0" w:space="0" w:color="auto"/>
            <w:right w:val="none" w:sz="0" w:space="0" w:color="auto"/>
          </w:divBdr>
        </w:div>
        <w:div w:id="1166676951">
          <w:marLeft w:val="0"/>
          <w:marRight w:val="0"/>
          <w:marTop w:val="0"/>
          <w:marBottom w:val="0"/>
          <w:divBdr>
            <w:top w:val="none" w:sz="0" w:space="0" w:color="auto"/>
            <w:left w:val="none" w:sz="0" w:space="0" w:color="auto"/>
            <w:bottom w:val="none" w:sz="0" w:space="0" w:color="auto"/>
            <w:right w:val="none" w:sz="0" w:space="0" w:color="auto"/>
          </w:divBdr>
        </w:div>
      </w:divsChild>
    </w:div>
    <w:div w:id="930971344">
      <w:bodyDiv w:val="1"/>
      <w:marLeft w:val="0"/>
      <w:marRight w:val="0"/>
      <w:marTop w:val="0"/>
      <w:marBottom w:val="0"/>
      <w:divBdr>
        <w:top w:val="none" w:sz="0" w:space="0" w:color="auto"/>
        <w:left w:val="none" w:sz="0" w:space="0" w:color="auto"/>
        <w:bottom w:val="none" w:sz="0" w:space="0" w:color="auto"/>
        <w:right w:val="none" w:sz="0" w:space="0" w:color="auto"/>
      </w:divBdr>
    </w:div>
    <w:div w:id="955718854">
      <w:bodyDiv w:val="1"/>
      <w:marLeft w:val="0"/>
      <w:marRight w:val="0"/>
      <w:marTop w:val="0"/>
      <w:marBottom w:val="0"/>
      <w:divBdr>
        <w:top w:val="none" w:sz="0" w:space="0" w:color="auto"/>
        <w:left w:val="none" w:sz="0" w:space="0" w:color="auto"/>
        <w:bottom w:val="none" w:sz="0" w:space="0" w:color="auto"/>
        <w:right w:val="none" w:sz="0" w:space="0" w:color="auto"/>
      </w:divBdr>
      <w:divsChild>
        <w:div w:id="1978295530">
          <w:marLeft w:val="0"/>
          <w:marRight w:val="0"/>
          <w:marTop w:val="0"/>
          <w:marBottom w:val="0"/>
          <w:divBdr>
            <w:top w:val="none" w:sz="0" w:space="0" w:color="auto"/>
            <w:left w:val="none" w:sz="0" w:space="0" w:color="auto"/>
            <w:bottom w:val="none" w:sz="0" w:space="0" w:color="auto"/>
            <w:right w:val="none" w:sz="0" w:space="0" w:color="auto"/>
          </w:divBdr>
        </w:div>
        <w:div w:id="2117939912">
          <w:marLeft w:val="0"/>
          <w:marRight w:val="0"/>
          <w:marTop w:val="0"/>
          <w:marBottom w:val="0"/>
          <w:divBdr>
            <w:top w:val="none" w:sz="0" w:space="0" w:color="auto"/>
            <w:left w:val="none" w:sz="0" w:space="0" w:color="auto"/>
            <w:bottom w:val="none" w:sz="0" w:space="0" w:color="auto"/>
            <w:right w:val="none" w:sz="0" w:space="0" w:color="auto"/>
          </w:divBdr>
        </w:div>
      </w:divsChild>
    </w:div>
    <w:div w:id="971985436">
      <w:bodyDiv w:val="1"/>
      <w:marLeft w:val="0"/>
      <w:marRight w:val="0"/>
      <w:marTop w:val="0"/>
      <w:marBottom w:val="0"/>
      <w:divBdr>
        <w:top w:val="none" w:sz="0" w:space="0" w:color="auto"/>
        <w:left w:val="none" w:sz="0" w:space="0" w:color="auto"/>
        <w:bottom w:val="none" w:sz="0" w:space="0" w:color="auto"/>
        <w:right w:val="none" w:sz="0" w:space="0" w:color="auto"/>
      </w:divBdr>
    </w:div>
    <w:div w:id="984163849">
      <w:bodyDiv w:val="1"/>
      <w:marLeft w:val="0"/>
      <w:marRight w:val="0"/>
      <w:marTop w:val="0"/>
      <w:marBottom w:val="0"/>
      <w:divBdr>
        <w:top w:val="none" w:sz="0" w:space="0" w:color="auto"/>
        <w:left w:val="none" w:sz="0" w:space="0" w:color="auto"/>
        <w:bottom w:val="none" w:sz="0" w:space="0" w:color="auto"/>
        <w:right w:val="none" w:sz="0" w:space="0" w:color="auto"/>
      </w:divBdr>
    </w:div>
    <w:div w:id="987897399">
      <w:bodyDiv w:val="1"/>
      <w:marLeft w:val="0"/>
      <w:marRight w:val="0"/>
      <w:marTop w:val="0"/>
      <w:marBottom w:val="0"/>
      <w:divBdr>
        <w:top w:val="none" w:sz="0" w:space="0" w:color="auto"/>
        <w:left w:val="none" w:sz="0" w:space="0" w:color="auto"/>
        <w:bottom w:val="none" w:sz="0" w:space="0" w:color="auto"/>
        <w:right w:val="none" w:sz="0" w:space="0" w:color="auto"/>
      </w:divBdr>
    </w:div>
    <w:div w:id="1014112500">
      <w:bodyDiv w:val="1"/>
      <w:marLeft w:val="0"/>
      <w:marRight w:val="0"/>
      <w:marTop w:val="0"/>
      <w:marBottom w:val="0"/>
      <w:divBdr>
        <w:top w:val="none" w:sz="0" w:space="0" w:color="auto"/>
        <w:left w:val="none" w:sz="0" w:space="0" w:color="auto"/>
        <w:bottom w:val="none" w:sz="0" w:space="0" w:color="auto"/>
        <w:right w:val="none" w:sz="0" w:space="0" w:color="auto"/>
      </w:divBdr>
    </w:div>
    <w:div w:id="1028067332">
      <w:bodyDiv w:val="1"/>
      <w:marLeft w:val="0"/>
      <w:marRight w:val="0"/>
      <w:marTop w:val="0"/>
      <w:marBottom w:val="0"/>
      <w:divBdr>
        <w:top w:val="none" w:sz="0" w:space="0" w:color="auto"/>
        <w:left w:val="none" w:sz="0" w:space="0" w:color="auto"/>
        <w:bottom w:val="none" w:sz="0" w:space="0" w:color="auto"/>
        <w:right w:val="none" w:sz="0" w:space="0" w:color="auto"/>
      </w:divBdr>
    </w:div>
    <w:div w:id="1046298068">
      <w:bodyDiv w:val="1"/>
      <w:marLeft w:val="0"/>
      <w:marRight w:val="0"/>
      <w:marTop w:val="0"/>
      <w:marBottom w:val="0"/>
      <w:divBdr>
        <w:top w:val="none" w:sz="0" w:space="0" w:color="auto"/>
        <w:left w:val="none" w:sz="0" w:space="0" w:color="auto"/>
        <w:bottom w:val="none" w:sz="0" w:space="0" w:color="auto"/>
        <w:right w:val="none" w:sz="0" w:space="0" w:color="auto"/>
      </w:divBdr>
    </w:div>
    <w:div w:id="1051730366">
      <w:bodyDiv w:val="1"/>
      <w:marLeft w:val="0"/>
      <w:marRight w:val="0"/>
      <w:marTop w:val="0"/>
      <w:marBottom w:val="0"/>
      <w:divBdr>
        <w:top w:val="none" w:sz="0" w:space="0" w:color="auto"/>
        <w:left w:val="none" w:sz="0" w:space="0" w:color="auto"/>
        <w:bottom w:val="none" w:sz="0" w:space="0" w:color="auto"/>
        <w:right w:val="none" w:sz="0" w:space="0" w:color="auto"/>
      </w:divBdr>
      <w:divsChild>
        <w:div w:id="101994776">
          <w:marLeft w:val="0"/>
          <w:marRight w:val="0"/>
          <w:marTop w:val="0"/>
          <w:marBottom w:val="0"/>
          <w:divBdr>
            <w:top w:val="none" w:sz="0" w:space="0" w:color="auto"/>
            <w:left w:val="none" w:sz="0" w:space="0" w:color="auto"/>
            <w:bottom w:val="none" w:sz="0" w:space="0" w:color="auto"/>
            <w:right w:val="none" w:sz="0" w:space="0" w:color="auto"/>
          </w:divBdr>
        </w:div>
        <w:div w:id="338124121">
          <w:marLeft w:val="0"/>
          <w:marRight w:val="0"/>
          <w:marTop w:val="0"/>
          <w:marBottom w:val="0"/>
          <w:divBdr>
            <w:top w:val="none" w:sz="0" w:space="0" w:color="auto"/>
            <w:left w:val="none" w:sz="0" w:space="0" w:color="auto"/>
            <w:bottom w:val="none" w:sz="0" w:space="0" w:color="auto"/>
            <w:right w:val="none" w:sz="0" w:space="0" w:color="auto"/>
          </w:divBdr>
        </w:div>
        <w:div w:id="1158961031">
          <w:marLeft w:val="0"/>
          <w:marRight w:val="0"/>
          <w:marTop w:val="0"/>
          <w:marBottom w:val="0"/>
          <w:divBdr>
            <w:top w:val="none" w:sz="0" w:space="0" w:color="auto"/>
            <w:left w:val="none" w:sz="0" w:space="0" w:color="auto"/>
            <w:bottom w:val="none" w:sz="0" w:space="0" w:color="auto"/>
            <w:right w:val="none" w:sz="0" w:space="0" w:color="auto"/>
          </w:divBdr>
        </w:div>
        <w:div w:id="1433935826">
          <w:marLeft w:val="0"/>
          <w:marRight w:val="0"/>
          <w:marTop w:val="0"/>
          <w:marBottom w:val="0"/>
          <w:divBdr>
            <w:top w:val="none" w:sz="0" w:space="0" w:color="auto"/>
            <w:left w:val="none" w:sz="0" w:space="0" w:color="auto"/>
            <w:bottom w:val="none" w:sz="0" w:space="0" w:color="auto"/>
            <w:right w:val="none" w:sz="0" w:space="0" w:color="auto"/>
          </w:divBdr>
        </w:div>
      </w:divsChild>
    </w:div>
    <w:div w:id="1055010344">
      <w:bodyDiv w:val="1"/>
      <w:marLeft w:val="0"/>
      <w:marRight w:val="0"/>
      <w:marTop w:val="0"/>
      <w:marBottom w:val="0"/>
      <w:divBdr>
        <w:top w:val="none" w:sz="0" w:space="0" w:color="auto"/>
        <w:left w:val="none" w:sz="0" w:space="0" w:color="auto"/>
        <w:bottom w:val="none" w:sz="0" w:space="0" w:color="auto"/>
        <w:right w:val="none" w:sz="0" w:space="0" w:color="auto"/>
      </w:divBdr>
    </w:div>
    <w:div w:id="1063606158">
      <w:bodyDiv w:val="1"/>
      <w:marLeft w:val="0"/>
      <w:marRight w:val="0"/>
      <w:marTop w:val="0"/>
      <w:marBottom w:val="0"/>
      <w:divBdr>
        <w:top w:val="none" w:sz="0" w:space="0" w:color="auto"/>
        <w:left w:val="none" w:sz="0" w:space="0" w:color="auto"/>
        <w:bottom w:val="none" w:sz="0" w:space="0" w:color="auto"/>
        <w:right w:val="none" w:sz="0" w:space="0" w:color="auto"/>
      </w:divBdr>
      <w:divsChild>
        <w:div w:id="1102605793">
          <w:marLeft w:val="0"/>
          <w:marRight w:val="0"/>
          <w:marTop w:val="0"/>
          <w:marBottom w:val="0"/>
          <w:divBdr>
            <w:top w:val="none" w:sz="0" w:space="0" w:color="auto"/>
            <w:left w:val="none" w:sz="0" w:space="0" w:color="auto"/>
            <w:bottom w:val="none" w:sz="0" w:space="0" w:color="auto"/>
            <w:right w:val="none" w:sz="0" w:space="0" w:color="auto"/>
          </w:divBdr>
        </w:div>
        <w:div w:id="1316883947">
          <w:marLeft w:val="0"/>
          <w:marRight w:val="0"/>
          <w:marTop w:val="0"/>
          <w:marBottom w:val="0"/>
          <w:divBdr>
            <w:top w:val="none" w:sz="0" w:space="0" w:color="auto"/>
            <w:left w:val="none" w:sz="0" w:space="0" w:color="auto"/>
            <w:bottom w:val="none" w:sz="0" w:space="0" w:color="auto"/>
            <w:right w:val="none" w:sz="0" w:space="0" w:color="auto"/>
          </w:divBdr>
        </w:div>
        <w:div w:id="1405758872">
          <w:marLeft w:val="0"/>
          <w:marRight w:val="0"/>
          <w:marTop w:val="0"/>
          <w:marBottom w:val="0"/>
          <w:divBdr>
            <w:top w:val="none" w:sz="0" w:space="0" w:color="auto"/>
            <w:left w:val="none" w:sz="0" w:space="0" w:color="auto"/>
            <w:bottom w:val="none" w:sz="0" w:space="0" w:color="auto"/>
            <w:right w:val="none" w:sz="0" w:space="0" w:color="auto"/>
          </w:divBdr>
        </w:div>
        <w:div w:id="1416324134">
          <w:marLeft w:val="0"/>
          <w:marRight w:val="0"/>
          <w:marTop w:val="0"/>
          <w:marBottom w:val="0"/>
          <w:divBdr>
            <w:top w:val="none" w:sz="0" w:space="0" w:color="auto"/>
            <w:left w:val="none" w:sz="0" w:space="0" w:color="auto"/>
            <w:bottom w:val="none" w:sz="0" w:space="0" w:color="auto"/>
            <w:right w:val="none" w:sz="0" w:space="0" w:color="auto"/>
          </w:divBdr>
        </w:div>
        <w:div w:id="1732774747">
          <w:marLeft w:val="0"/>
          <w:marRight w:val="0"/>
          <w:marTop w:val="0"/>
          <w:marBottom w:val="0"/>
          <w:divBdr>
            <w:top w:val="none" w:sz="0" w:space="0" w:color="auto"/>
            <w:left w:val="none" w:sz="0" w:space="0" w:color="auto"/>
            <w:bottom w:val="none" w:sz="0" w:space="0" w:color="auto"/>
            <w:right w:val="none" w:sz="0" w:space="0" w:color="auto"/>
          </w:divBdr>
        </w:div>
        <w:div w:id="2004967222">
          <w:marLeft w:val="0"/>
          <w:marRight w:val="0"/>
          <w:marTop w:val="0"/>
          <w:marBottom w:val="0"/>
          <w:divBdr>
            <w:top w:val="none" w:sz="0" w:space="0" w:color="auto"/>
            <w:left w:val="none" w:sz="0" w:space="0" w:color="auto"/>
            <w:bottom w:val="none" w:sz="0" w:space="0" w:color="auto"/>
            <w:right w:val="none" w:sz="0" w:space="0" w:color="auto"/>
          </w:divBdr>
        </w:div>
        <w:div w:id="2053797632">
          <w:marLeft w:val="0"/>
          <w:marRight w:val="0"/>
          <w:marTop w:val="0"/>
          <w:marBottom w:val="0"/>
          <w:divBdr>
            <w:top w:val="none" w:sz="0" w:space="0" w:color="auto"/>
            <w:left w:val="none" w:sz="0" w:space="0" w:color="auto"/>
            <w:bottom w:val="none" w:sz="0" w:space="0" w:color="auto"/>
            <w:right w:val="none" w:sz="0" w:space="0" w:color="auto"/>
          </w:divBdr>
        </w:div>
      </w:divsChild>
    </w:div>
    <w:div w:id="1067459710">
      <w:bodyDiv w:val="1"/>
      <w:marLeft w:val="0"/>
      <w:marRight w:val="0"/>
      <w:marTop w:val="0"/>
      <w:marBottom w:val="0"/>
      <w:divBdr>
        <w:top w:val="none" w:sz="0" w:space="0" w:color="auto"/>
        <w:left w:val="none" w:sz="0" w:space="0" w:color="auto"/>
        <w:bottom w:val="none" w:sz="0" w:space="0" w:color="auto"/>
        <w:right w:val="none" w:sz="0" w:space="0" w:color="auto"/>
      </w:divBdr>
    </w:div>
    <w:div w:id="1094476671">
      <w:bodyDiv w:val="1"/>
      <w:marLeft w:val="0"/>
      <w:marRight w:val="0"/>
      <w:marTop w:val="0"/>
      <w:marBottom w:val="0"/>
      <w:divBdr>
        <w:top w:val="none" w:sz="0" w:space="0" w:color="auto"/>
        <w:left w:val="none" w:sz="0" w:space="0" w:color="auto"/>
        <w:bottom w:val="none" w:sz="0" w:space="0" w:color="auto"/>
        <w:right w:val="none" w:sz="0" w:space="0" w:color="auto"/>
      </w:divBdr>
    </w:div>
    <w:div w:id="1097209065">
      <w:bodyDiv w:val="1"/>
      <w:marLeft w:val="0"/>
      <w:marRight w:val="0"/>
      <w:marTop w:val="0"/>
      <w:marBottom w:val="0"/>
      <w:divBdr>
        <w:top w:val="none" w:sz="0" w:space="0" w:color="auto"/>
        <w:left w:val="none" w:sz="0" w:space="0" w:color="auto"/>
        <w:bottom w:val="none" w:sz="0" w:space="0" w:color="auto"/>
        <w:right w:val="none" w:sz="0" w:space="0" w:color="auto"/>
      </w:divBdr>
    </w:div>
    <w:div w:id="1106732308">
      <w:bodyDiv w:val="1"/>
      <w:marLeft w:val="0"/>
      <w:marRight w:val="0"/>
      <w:marTop w:val="0"/>
      <w:marBottom w:val="0"/>
      <w:divBdr>
        <w:top w:val="none" w:sz="0" w:space="0" w:color="auto"/>
        <w:left w:val="none" w:sz="0" w:space="0" w:color="auto"/>
        <w:bottom w:val="none" w:sz="0" w:space="0" w:color="auto"/>
        <w:right w:val="none" w:sz="0" w:space="0" w:color="auto"/>
      </w:divBdr>
    </w:div>
    <w:div w:id="1116947588">
      <w:bodyDiv w:val="1"/>
      <w:marLeft w:val="0"/>
      <w:marRight w:val="0"/>
      <w:marTop w:val="0"/>
      <w:marBottom w:val="0"/>
      <w:divBdr>
        <w:top w:val="none" w:sz="0" w:space="0" w:color="auto"/>
        <w:left w:val="none" w:sz="0" w:space="0" w:color="auto"/>
        <w:bottom w:val="none" w:sz="0" w:space="0" w:color="auto"/>
        <w:right w:val="none" w:sz="0" w:space="0" w:color="auto"/>
      </w:divBdr>
    </w:div>
    <w:div w:id="1120801261">
      <w:bodyDiv w:val="1"/>
      <w:marLeft w:val="0"/>
      <w:marRight w:val="0"/>
      <w:marTop w:val="0"/>
      <w:marBottom w:val="0"/>
      <w:divBdr>
        <w:top w:val="none" w:sz="0" w:space="0" w:color="auto"/>
        <w:left w:val="none" w:sz="0" w:space="0" w:color="auto"/>
        <w:bottom w:val="none" w:sz="0" w:space="0" w:color="auto"/>
        <w:right w:val="none" w:sz="0" w:space="0" w:color="auto"/>
      </w:divBdr>
    </w:div>
    <w:div w:id="1131484029">
      <w:bodyDiv w:val="1"/>
      <w:marLeft w:val="0"/>
      <w:marRight w:val="0"/>
      <w:marTop w:val="0"/>
      <w:marBottom w:val="0"/>
      <w:divBdr>
        <w:top w:val="none" w:sz="0" w:space="0" w:color="auto"/>
        <w:left w:val="none" w:sz="0" w:space="0" w:color="auto"/>
        <w:bottom w:val="none" w:sz="0" w:space="0" w:color="auto"/>
        <w:right w:val="none" w:sz="0" w:space="0" w:color="auto"/>
      </w:divBdr>
    </w:div>
    <w:div w:id="1138499438">
      <w:bodyDiv w:val="1"/>
      <w:marLeft w:val="0"/>
      <w:marRight w:val="0"/>
      <w:marTop w:val="0"/>
      <w:marBottom w:val="0"/>
      <w:divBdr>
        <w:top w:val="none" w:sz="0" w:space="0" w:color="auto"/>
        <w:left w:val="none" w:sz="0" w:space="0" w:color="auto"/>
        <w:bottom w:val="none" w:sz="0" w:space="0" w:color="auto"/>
        <w:right w:val="none" w:sz="0" w:space="0" w:color="auto"/>
      </w:divBdr>
    </w:div>
    <w:div w:id="1143039679">
      <w:bodyDiv w:val="1"/>
      <w:marLeft w:val="0"/>
      <w:marRight w:val="0"/>
      <w:marTop w:val="0"/>
      <w:marBottom w:val="0"/>
      <w:divBdr>
        <w:top w:val="none" w:sz="0" w:space="0" w:color="auto"/>
        <w:left w:val="none" w:sz="0" w:space="0" w:color="auto"/>
        <w:bottom w:val="none" w:sz="0" w:space="0" w:color="auto"/>
        <w:right w:val="none" w:sz="0" w:space="0" w:color="auto"/>
      </w:divBdr>
    </w:div>
    <w:div w:id="1154489583">
      <w:bodyDiv w:val="1"/>
      <w:marLeft w:val="0"/>
      <w:marRight w:val="0"/>
      <w:marTop w:val="0"/>
      <w:marBottom w:val="0"/>
      <w:divBdr>
        <w:top w:val="none" w:sz="0" w:space="0" w:color="auto"/>
        <w:left w:val="none" w:sz="0" w:space="0" w:color="auto"/>
        <w:bottom w:val="none" w:sz="0" w:space="0" w:color="auto"/>
        <w:right w:val="none" w:sz="0" w:space="0" w:color="auto"/>
      </w:divBdr>
    </w:div>
    <w:div w:id="1162745171">
      <w:bodyDiv w:val="1"/>
      <w:marLeft w:val="0"/>
      <w:marRight w:val="0"/>
      <w:marTop w:val="0"/>
      <w:marBottom w:val="0"/>
      <w:divBdr>
        <w:top w:val="none" w:sz="0" w:space="0" w:color="auto"/>
        <w:left w:val="none" w:sz="0" w:space="0" w:color="auto"/>
        <w:bottom w:val="none" w:sz="0" w:space="0" w:color="auto"/>
        <w:right w:val="none" w:sz="0" w:space="0" w:color="auto"/>
      </w:divBdr>
    </w:div>
    <w:div w:id="1170750668">
      <w:bodyDiv w:val="1"/>
      <w:marLeft w:val="0"/>
      <w:marRight w:val="0"/>
      <w:marTop w:val="0"/>
      <w:marBottom w:val="0"/>
      <w:divBdr>
        <w:top w:val="none" w:sz="0" w:space="0" w:color="auto"/>
        <w:left w:val="none" w:sz="0" w:space="0" w:color="auto"/>
        <w:bottom w:val="none" w:sz="0" w:space="0" w:color="auto"/>
        <w:right w:val="none" w:sz="0" w:space="0" w:color="auto"/>
      </w:divBdr>
    </w:div>
    <w:div w:id="1176651169">
      <w:bodyDiv w:val="1"/>
      <w:marLeft w:val="0"/>
      <w:marRight w:val="0"/>
      <w:marTop w:val="0"/>
      <w:marBottom w:val="0"/>
      <w:divBdr>
        <w:top w:val="none" w:sz="0" w:space="0" w:color="auto"/>
        <w:left w:val="none" w:sz="0" w:space="0" w:color="auto"/>
        <w:bottom w:val="none" w:sz="0" w:space="0" w:color="auto"/>
        <w:right w:val="none" w:sz="0" w:space="0" w:color="auto"/>
      </w:divBdr>
    </w:div>
    <w:div w:id="1212498235">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58170039">
      <w:bodyDiv w:val="1"/>
      <w:marLeft w:val="0"/>
      <w:marRight w:val="0"/>
      <w:marTop w:val="0"/>
      <w:marBottom w:val="0"/>
      <w:divBdr>
        <w:top w:val="none" w:sz="0" w:space="0" w:color="auto"/>
        <w:left w:val="none" w:sz="0" w:space="0" w:color="auto"/>
        <w:bottom w:val="none" w:sz="0" w:space="0" w:color="auto"/>
        <w:right w:val="none" w:sz="0" w:space="0" w:color="auto"/>
      </w:divBdr>
    </w:div>
    <w:div w:id="1262836854">
      <w:bodyDiv w:val="1"/>
      <w:marLeft w:val="0"/>
      <w:marRight w:val="0"/>
      <w:marTop w:val="0"/>
      <w:marBottom w:val="0"/>
      <w:divBdr>
        <w:top w:val="none" w:sz="0" w:space="0" w:color="auto"/>
        <w:left w:val="none" w:sz="0" w:space="0" w:color="auto"/>
        <w:bottom w:val="none" w:sz="0" w:space="0" w:color="auto"/>
        <w:right w:val="none" w:sz="0" w:space="0" w:color="auto"/>
      </w:divBdr>
    </w:div>
    <w:div w:id="1280458079">
      <w:bodyDiv w:val="1"/>
      <w:marLeft w:val="0"/>
      <w:marRight w:val="0"/>
      <w:marTop w:val="0"/>
      <w:marBottom w:val="0"/>
      <w:divBdr>
        <w:top w:val="none" w:sz="0" w:space="0" w:color="auto"/>
        <w:left w:val="none" w:sz="0" w:space="0" w:color="auto"/>
        <w:bottom w:val="none" w:sz="0" w:space="0" w:color="auto"/>
        <w:right w:val="none" w:sz="0" w:space="0" w:color="auto"/>
      </w:divBdr>
    </w:div>
    <w:div w:id="1300725282">
      <w:bodyDiv w:val="1"/>
      <w:marLeft w:val="0"/>
      <w:marRight w:val="0"/>
      <w:marTop w:val="0"/>
      <w:marBottom w:val="0"/>
      <w:divBdr>
        <w:top w:val="none" w:sz="0" w:space="0" w:color="auto"/>
        <w:left w:val="none" w:sz="0" w:space="0" w:color="auto"/>
        <w:bottom w:val="none" w:sz="0" w:space="0" w:color="auto"/>
        <w:right w:val="none" w:sz="0" w:space="0" w:color="auto"/>
      </w:divBdr>
    </w:div>
    <w:div w:id="1307390933">
      <w:bodyDiv w:val="1"/>
      <w:marLeft w:val="0"/>
      <w:marRight w:val="0"/>
      <w:marTop w:val="0"/>
      <w:marBottom w:val="0"/>
      <w:divBdr>
        <w:top w:val="none" w:sz="0" w:space="0" w:color="auto"/>
        <w:left w:val="none" w:sz="0" w:space="0" w:color="auto"/>
        <w:bottom w:val="none" w:sz="0" w:space="0" w:color="auto"/>
        <w:right w:val="none" w:sz="0" w:space="0" w:color="auto"/>
      </w:divBdr>
    </w:div>
    <w:div w:id="1313869829">
      <w:bodyDiv w:val="1"/>
      <w:marLeft w:val="0"/>
      <w:marRight w:val="0"/>
      <w:marTop w:val="0"/>
      <w:marBottom w:val="0"/>
      <w:divBdr>
        <w:top w:val="none" w:sz="0" w:space="0" w:color="auto"/>
        <w:left w:val="none" w:sz="0" w:space="0" w:color="auto"/>
        <w:bottom w:val="none" w:sz="0" w:space="0" w:color="auto"/>
        <w:right w:val="none" w:sz="0" w:space="0" w:color="auto"/>
      </w:divBdr>
    </w:div>
    <w:div w:id="1315061643">
      <w:bodyDiv w:val="1"/>
      <w:marLeft w:val="0"/>
      <w:marRight w:val="0"/>
      <w:marTop w:val="0"/>
      <w:marBottom w:val="0"/>
      <w:divBdr>
        <w:top w:val="none" w:sz="0" w:space="0" w:color="auto"/>
        <w:left w:val="none" w:sz="0" w:space="0" w:color="auto"/>
        <w:bottom w:val="none" w:sz="0" w:space="0" w:color="auto"/>
        <w:right w:val="none" w:sz="0" w:space="0" w:color="auto"/>
      </w:divBdr>
    </w:div>
    <w:div w:id="1323270061">
      <w:bodyDiv w:val="1"/>
      <w:marLeft w:val="0"/>
      <w:marRight w:val="0"/>
      <w:marTop w:val="0"/>
      <w:marBottom w:val="0"/>
      <w:divBdr>
        <w:top w:val="none" w:sz="0" w:space="0" w:color="auto"/>
        <w:left w:val="none" w:sz="0" w:space="0" w:color="auto"/>
        <w:bottom w:val="none" w:sz="0" w:space="0" w:color="auto"/>
        <w:right w:val="none" w:sz="0" w:space="0" w:color="auto"/>
      </w:divBdr>
      <w:divsChild>
        <w:div w:id="594243424">
          <w:marLeft w:val="0"/>
          <w:marRight w:val="0"/>
          <w:marTop w:val="0"/>
          <w:marBottom w:val="0"/>
          <w:divBdr>
            <w:top w:val="none" w:sz="0" w:space="0" w:color="auto"/>
            <w:left w:val="none" w:sz="0" w:space="0" w:color="auto"/>
            <w:bottom w:val="none" w:sz="0" w:space="0" w:color="auto"/>
            <w:right w:val="none" w:sz="0" w:space="0" w:color="auto"/>
          </w:divBdr>
        </w:div>
        <w:div w:id="657617163">
          <w:marLeft w:val="0"/>
          <w:marRight w:val="0"/>
          <w:marTop w:val="0"/>
          <w:marBottom w:val="0"/>
          <w:divBdr>
            <w:top w:val="none" w:sz="0" w:space="0" w:color="auto"/>
            <w:left w:val="none" w:sz="0" w:space="0" w:color="auto"/>
            <w:bottom w:val="none" w:sz="0" w:space="0" w:color="auto"/>
            <w:right w:val="none" w:sz="0" w:space="0" w:color="auto"/>
          </w:divBdr>
        </w:div>
        <w:div w:id="1410299861">
          <w:marLeft w:val="0"/>
          <w:marRight w:val="0"/>
          <w:marTop w:val="0"/>
          <w:marBottom w:val="0"/>
          <w:divBdr>
            <w:top w:val="none" w:sz="0" w:space="0" w:color="auto"/>
            <w:left w:val="none" w:sz="0" w:space="0" w:color="auto"/>
            <w:bottom w:val="none" w:sz="0" w:space="0" w:color="auto"/>
            <w:right w:val="none" w:sz="0" w:space="0" w:color="auto"/>
          </w:divBdr>
        </w:div>
        <w:div w:id="1416393193">
          <w:marLeft w:val="0"/>
          <w:marRight w:val="0"/>
          <w:marTop w:val="0"/>
          <w:marBottom w:val="0"/>
          <w:divBdr>
            <w:top w:val="none" w:sz="0" w:space="0" w:color="auto"/>
            <w:left w:val="none" w:sz="0" w:space="0" w:color="auto"/>
            <w:bottom w:val="none" w:sz="0" w:space="0" w:color="auto"/>
            <w:right w:val="none" w:sz="0" w:space="0" w:color="auto"/>
          </w:divBdr>
        </w:div>
      </w:divsChild>
    </w:div>
    <w:div w:id="1339501903">
      <w:bodyDiv w:val="1"/>
      <w:marLeft w:val="0"/>
      <w:marRight w:val="0"/>
      <w:marTop w:val="0"/>
      <w:marBottom w:val="0"/>
      <w:divBdr>
        <w:top w:val="none" w:sz="0" w:space="0" w:color="auto"/>
        <w:left w:val="none" w:sz="0" w:space="0" w:color="auto"/>
        <w:bottom w:val="none" w:sz="0" w:space="0" w:color="auto"/>
        <w:right w:val="none" w:sz="0" w:space="0" w:color="auto"/>
      </w:divBdr>
    </w:div>
    <w:div w:id="1347172105">
      <w:bodyDiv w:val="1"/>
      <w:marLeft w:val="0"/>
      <w:marRight w:val="0"/>
      <w:marTop w:val="0"/>
      <w:marBottom w:val="0"/>
      <w:divBdr>
        <w:top w:val="none" w:sz="0" w:space="0" w:color="auto"/>
        <w:left w:val="none" w:sz="0" w:space="0" w:color="auto"/>
        <w:bottom w:val="none" w:sz="0" w:space="0" w:color="auto"/>
        <w:right w:val="none" w:sz="0" w:space="0" w:color="auto"/>
      </w:divBdr>
      <w:divsChild>
        <w:div w:id="128013810">
          <w:marLeft w:val="0"/>
          <w:marRight w:val="0"/>
          <w:marTop w:val="0"/>
          <w:marBottom w:val="0"/>
          <w:divBdr>
            <w:top w:val="none" w:sz="0" w:space="0" w:color="auto"/>
            <w:left w:val="none" w:sz="0" w:space="0" w:color="auto"/>
            <w:bottom w:val="none" w:sz="0" w:space="0" w:color="auto"/>
            <w:right w:val="none" w:sz="0" w:space="0" w:color="auto"/>
          </w:divBdr>
        </w:div>
        <w:div w:id="1249577604">
          <w:marLeft w:val="0"/>
          <w:marRight w:val="0"/>
          <w:marTop w:val="0"/>
          <w:marBottom w:val="0"/>
          <w:divBdr>
            <w:top w:val="none" w:sz="0" w:space="0" w:color="auto"/>
            <w:left w:val="none" w:sz="0" w:space="0" w:color="auto"/>
            <w:bottom w:val="none" w:sz="0" w:space="0" w:color="auto"/>
            <w:right w:val="none" w:sz="0" w:space="0" w:color="auto"/>
          </w:divBdr>
        </w:div>
      </w:divsChild>
    </w:div>
    <w:div w:id="1358889990">
      <w:bodyDiv w:val="1"/>
      <w:marLeft w:val="0"/>
      <w:marRight w:val="0"/>
      <w:marTop w:val="0"/>
      <w:marBottom w:val="0"/>
      <w:divBdr>
        <w:top w:val="none" w:sz="0" w:space="0" w:color="auto"/>
        <w:left w:val="none" w:sz="0" w:space="0" w:color="auto"/>
        <w:bottom w:val="none" w:sz="0" w:space="0" w:color="auto"/>
        <w:right w:val="none" w:sz="0" w:space="0" w:color="auto"/>
      </w:divBdr>
    </w:div>
    <w:div w:id="1366711013">
      <w:bodyDiv w:val="1"/>
      <w:marLeft w:val="0"/>
      <w:marRight w:val="0"/>
      <w:marTop w:val="0"/>
      <w:marBottom w:val="0"/>
      <w:divBdr>
        <w:top w:val="none" w:sz="0" w:space="0" w:color="auto"/>
        <w:left w:val="none" w:sz="0" w:space="0" w:color="auto"/>
        <w:bottom w:val="none" w:sz="0" w:space="0" w:color="auto"/>
        <w:right w:val="none" w:sz="0" w:space="0" w:color="auto"/>
      </w:divBdr>
    </w:div>
    <w:div w:id="1368413266">
      <w:bodyDiv w:val="1"/>
      <w:marLeft w:val="0"/>
      <w:marRight w:val="0"/>
      <w:marTop w:val="0"/>
      <w:marBottom w:val="0"/>
      <w:divBdr>
        <w:top w:val="none" w:sz="0" w:space="0" w:color="auto"/>
        <w:left w:val="none" w:sz="0" w:space="0" w:color="auto"/>
        <w:bottom w:val="none" w:sz="0" w:space="0" w:color="auto"/>
        <w:right w:val="none" w:sz="0" w:space="0" w:color="auto"/>
      </w:divBdr>
      <w:divsChild>
        <w:div w:id="1781099646">
          <w:marLeft w:val="547"/>
          <w:marRight w:val="0"/>
          <w:marTop w:val="0"/>
          <w:marBottom w:val="0"/>
          <w:divBdr>
            <w:top w:val="none" w:sz="0" w:space="0" w:color="auto"/>
            <w:left w:val="none" w:sz="0" w:space="0" w:color="auto"/>
            <w:bottom w:val="none" w:sz="0" w:space="0" w:color="auto"/>
            <w:right w:val="none" w:sz="0" w:space="0" w:color="auto"/>
          </w:divBdr>
        </w:div>
      </w:divsChild>
    </w:div>
    <w:div w:id="1427269152">
      <w:bodyDiv w:val="1"/>
      <w:marLeft w:val="0"/>
      <w:marRight w:val="0"/>
      <w:marTop w:val="0"/>
      <w:marBottom w:val="0"/>
      <w:divBdr>
        <w:top w:val="none" w:sz="0" w:space="0" w:color="auto"/>
        <w:left w:val="none" w:sz="0" w:space="0" w:color="auto"/>
        <w:bottom w:val="none" w:sz="0" w:space="0" w:color="auto"/>
        <w:right w:val="none" w:sz="0" w:space="0" w:color="auto"/>
      </w:divBdr>
    </w:div>
    <w:div w:id="1454858618">
      <w:bodyDiv w:val="1"/>
      <w:marLeft w:val="0"/>
      <w:marRight w:val="0"/>
      <w:marTop w:val="0"/>
      <w:marBottom w:val="0"/>
      <w:divBdr>
        <w:top w:val="none" w:sz="0" w:space="0" w:color="auto"/>
        <w:left w:val="none" w:sz="0" w:space="0" w:color="auto"/>
        <w:bottom w:val="none" w:sz="0" w:space="0" w:color="auto"/>
        <w:right w:val="none" w:sz="0" w:space="0" w:color="auto"/>
      </w:divBdr>
    </w:div>
    <w:div w:id="1478494284">
      <w:bodyDiv w:val="1"/>
      <w:marLeft w:val="0"/>
      <w:marRight w:val="0"/>
      <w:marTop w:val="0"/>
      <w:marBottom w:val="0"/>
      <w:divBdr>
        <w:top w:val="none" w:sz="0" w:space="0" w:color="auto"/>
        <w:left w:val="none" w:sz="0" w:space="0" w:color="auto"/>
        <w:bottom w:val="none" w:sz="0" w:space="0" w:color="auto"/>
        <w:right w:val="none" w:sz="0" w:space="0" w:color="auto"/>
      </w:divBdr>
    </w:div>
    <w:div w:id="1490436001">
      <w:bodyDiv w:val="1"/>
      <w:marLeft w:val="0"/>
      <w:marRight w:val="0"/>
      <w:marTop w:val="0"/>
      <w:marBottom w:val="0"/>
      <w:divBdr>
        <w:top w:val="none" w:sz="0" w:space="0" w:color="auto"/>
        <w:left w:val="none" w:sz="0" w:space="0" w:color="auto"/>
        <w:bottom w:val="none" w:sz="0" w:space="0" w:color="auto"/>
        <w:right w:val="none" w:sz="0" w:space="0" w:color="auto"/>
      </w:divBdr>
    </w:div>
    <w:div w:id="1498690687">
      <w:bodyDiv w:val="1"/>
      <w:marLeft w:val="0"/>
      <w:marRight w:val="0"/>
      <w:marTop w:val="0"/>
      <w:marBottom w:val="0"/>
      <w:divBdr>
        <w:top w:val="none" w:sz="0" w:space="0" w:color="auto"/>
        <w:left w:val="none" w:sz="0" w:space="0" w:color="auto"/>
        <w:bottom w:val="none" w:sz="0" w:space="0" w:color="auto"/>
        <w:right w:val="none" w:sz="0" w:space="0" w:color="auto"/>
      </w:divBdr>
      <w:divsChild>
        <w:div w:id="336349835">
          <w:marLeft w:val="547"/>
          <w:marRight w:val="0"/>
          <w:marTop w:val="0"/>
          <w:marBottom w:val="0"/>
          <w:divBdr>
            <w:top w:val="none" w:sz="0" w:space="0" w:color="auto"/>
            <w:left w:val="none" w:sz="0" w:space="0" w:color="auto"/>
            <w:bottom w:val="none" w:sz="0" w:space="0" w:color="auto"/>
            <w:right w:val="none" w:sz="0" w:space="0" w:color="auto"/>
          </w:divBdr>
        </w:div>
        <w:div w:id="568420922">
          <w:marLeft w:val="547"/>
          <w:marRight w:val="0"/>
          <w:marTop w:val="0"/>
          <w:marBottom w:val="0"/>
          <w:divBdr>
            <w:top w:val="none" w:sz="0" w:space="0" w:color="auto"/>
            <w:left w:val="none" w:sz="0" w:space="0" w:color="auto"/>
            <w:bottom w:val="none" w:sz="0" w:space="0" w:color="auto"/>
            <w:right w:val="none" w:sz="0" w:space="0" w:color="auto"/>
          </w:divBdr>
        </w:div>
        <w:div w:id="612518770">
          <w:marLeft w:val="547"/>
          <w:marRight w:val="0"/>
          <w:marTop w:val="0"/>
          <w:marBottom w:val="0"/>
          <w:divBdr>
            <w:top w:val="none" w:sz="0" w:space="0" w:color="auto"/>
            <w:left w:val="none" w:sz="0" w:space="0" w:color="auto"/>
            <w:bottom w:val="none" w:sz="0" w:space="0" w:color="auto"/>
            <w:right w:val="none" w:sz="0" w:space="0" w:color="auto"/>
          </w:divBdr>
        </w:div>
        <w:div w:id="1576696904">
          <w:marLeft w:val="547"/>
          <w:marRight w:val="0"/>
          <w:marTop w:val="0"/>
          <w:marBottom w:val="0"/>
          <w:divBdr>
            <w:top w:val="none" w:sz="0" w:space="0" w:color="auto"/>
            <w:left w:val="none" w:sz="0" w:space="0" w:color="auto"/>
            <w:bottom w:val="none" w:sz="0" w:space="0" w:color="auto"/>
            <w:right w:val="none" w:sz="0" w:space="0" w:color="auto"/>
          </w:divBdr>
        </w:div>
        <w:div w:id="1614433510">
          <w:marLeft w:val="547"/>
          <w:marRight w:val="0"/>
          <w:marTop w:val="0"/>
          <w:marBottom w:val="0"/>
          <w:divBdr>
            <w:top w:val="none" w:sz="0" w:space="0" w:color="auto"/>
            <w:left w:val="none" w:sz="0" w:space="0" w:color="auto"/>
            <w:bottom w:val="none" w:sz="0" w:space="0" w:color="auto"/>
            <w:right w:val="none" w:sz="0" w:space="0" w:color="auto"/>
          </w:divBdr>
        </w:div>
        <w:div w:id="1791584887">
          <w:marLeft w:val="547"/>
          <w:marRight w:val="0"/>
          <w:marTop w:val="0"/>
          <w:marBottom w:val="0"/>
          <w:divBdr>
            <w:top w:val="none" w:sz="0" w:space="0" w:color="auto"/>
            <w:left w:val="none" w:sz="0" w:space="0" w:color="auto"/>
            <w:bottom w:val="none" w:sz="0" w:space="0" w:color="auto"/>
            <w:right w:val="none" w:sz="0" w:space="0" w:color="auto"/>
          </w:divBdr>
        </w:div>
        <w:div w:id="2127961686">
          <w:marLeft w:val="547"/>
          <w:marRight w:val="0"/>
          <w:marTop w:val="0"/>
          <w:marBottom w:val="0"/>
          <w:divBdr>
            <w:top w:val="none" w:sz="0" w:space="0" w:color="auto"/>
            <w:left w:val="none" w:sz="0" w:space="0" w:color="auto"/>
            <w:bottom w:val="none" w:sz="0" w:space="0" w:color="auto"/>
            <w:right w:val="none" w:sz="0" w:space="0" w:color="auto"/>
          </w:divBdr>
        </w:div>
      </w:divsChild>
    </w:div>
    <w:div w:id="1509977389">
      <w:bodyDiv w:val="1"/>
      <w:marLeft w:val="0"/>
      <w:marRight w:val="0"/>
      <w:marTop w:val="0"/>
      <w:marBottom w:val="0"/>
      <w:divBdr>
        <w:top w:val="none" w:sz="0" w:space="0" w:color="auto"/>
        <w:left w:val="none" w:sz="0" w:space="0" w:color="auto"/>
        <w:bottom w:val="none" w:sz="0" w:space="0" w:color="auto"/>
        <w:right w:val="none" w:sz="0" w:space="0" w:color="auto"/>
      </w:divBdr>
    </w:div>
    <w:div w:id="1517042172">
      <w:bodyDiv w:val="1"/>
      <w:marLeft w:val="0"/>
      <w:marRight w:val="0"/>
      <w:marTop w:val="0"/>
      <w:marBottom w:val="0"/>
      <w:divBdr>
        <w:top w:val="none" w:sz="0" w:space="0" w:color="auto"/>
        <w:left w:val="none" w:sz="0" w:space="0" w:color="auto"/>
        <w:bottom w:val="none" w:sz="0" w:space="0" w:color="auto"/>
        <w:right w:val="none" w:sz="0" w:space="0" w:color="auto"/>
      </w:divBdr>
    </w:div>
    <w:div w:id="1520893976">
      <w:bodyDiv w:val="1"/>
      <w:marLeft w:val="0"/>
      <w:marRight w:val="0"/>
      <w:marTop w:val="0"/>
      <w:marBottom w:val="0"/>
      <w:divBdr>
        <w:top w:val="none" w:sz="0" w:space="0" w:color="auto"/>
        <w:left w:val="none" w:sz="0" w:space="0" w:color="auto"/>
        <w:bottom w:val="none" w:sz="0" w:space="0" w:color="auto"/>
        <w:right w:val="none" w:sz="0" w:space="0" w:color="auto"/>
      </w:divBdr>
    </w:div>
    <w:div w:id="1537310292">
      <w:bodyDiv w:val="1"/>
      <w:marLeft w:val="0"/>
      <w:marRight w:val="0"/>
      <w:marTop w:val="0"/>
      <w:marBottom w:val="0"/>
      <w:divBdr>
        <w:top w:val="none" w:sz="0" w:space="0" w:color="auto"/>
        <w:left w:val="none" w:sz="0" w:space="0" w:color="auto"/>
        <w:bottom w:val="none" w:sz="0" w:space="0" w:color="auto"/>
        <w:right w:val="none" w:sz="0" w:space="0" w:color="auto"/>
      </w:divBdr>
    </w:div>
    <w:div w:id="1545292535">
      <w:bodyDiv w:val="1"/>
      <w:marLeft w:val="0"/>
      <w:marRight w:val="0"/>
      <w:marTop w:val="0"/>
      <w:marBottom w:val="0"/>
      <w:divBdr>
        <w:top w:val="none" w:sz="0" w:space="0" w:color="auto"/>
        <w:left w:val="none" w:sz="0" w:space="0" w:color="auto"/>
        <w:bottom w:val="none" w:sz="0" w:space="0" w:color="auto"/>
        <w:right w:val="none" w:sz="0" w:space="0" w:color="auto"/>
      </w:divBdr>
      <w:divsChild>
        <w:div w:id="1062292711">
          <w:marLeft w:val="547"/>
          <w:marRight w:val="0"/>
          <w:marTop w:val="0"/>
          <w:marBottom w:val="0"/>
          <w:divBdr>
            <w:top w:val="none" w:sz="0" w:space="0" w:color="auto"/>
            <w:left w:val="none" w:sz="0" w:space="0" w:color="auto"/>
            <w:bottom w:val="none" w:sz="0" w:space="0" w:color="auto"/>
            <w:right w:val="none" w:sz="0" w:space="0" w:color="auto"/>
          </w:divBdr>
        </w:div>
        <w:div w:id="1892575712">
          <w:marLeft w:val="547"/>
          <w:marRight w:val="0"/>
          <w:marTop w:val="0"/>
          <w:marBottom w:val="0"/>
          <w:divBdr>
            <w:top w:val="none" w:sz="0" w:space="0" w:color="auto"/>
            <w:left w:val="none" w:sz="0" w:space="0" w:color="auto"/>
            <w:bottom w:val="none" w:sz="0" w:space="0" w:color="auto"/>
            <w:right w:val="none" w:sz="0" w:space="0" w:color="auto"/>
          </w:divBdr>
        </w:div>
        <w:div w:id="1909415051">
          <w:marLeft w:val="547"/>
          <w:marRight w:val="0"/>
          <w:marTop w:val="0"/>
          <w:marBottom w:val="0"/>
          <w:divBdr>
            <w:top w:val="none" w:sz="0" w:space="0" w:color="auto"/>
            <w:left w:val="none" w:sz="0" w:space="0" w:color="auto"/>
            <w:bottom w:val="none" w:sz="0" w:space="0" w:color="auto"/>
            <w:right w:val="none" w:sz="0" w:space="0" w:color="auto"/>
          </w:divBdr>
        </w:div>
      </w:divsChild>
    </w:div>
    <w:div w:id="1556429387">
      <w:bodyDiv w:val="1"/>
      <w:marLeft w:val="0"/>
      <w:marRight w:val="0"/>
      <w:marTop w:val="0"/>
      <w:marBottom w:val="0"/>
      <w:divBdr>
        <w:top w:val="none" w:sz="0" w:space="0" w:color="auto"/>
        <w:left w:val="none" w:sz="0" w:space="0" w:color="auto"/>
        <w:bottom w:val="none" w:sz="0" w:space="0" w:color="auto"/>
        <w:right w:val="none" w:sz="0" w:space="0" w:color="auto"/>
      </w:divBdr>
    </w:div>
    <w:div w:id="1568413797">
      <w:bodyDiv w:val="1"/>
      <w:marLeft w:val="0"/>
      <w:marRight w:val="0"/>
      <w:marTop w:val="0"/>
      <w:marBottom w:val="0"/>
      <w:divBdr>
        <w:top w:val="none" w:sz="0" w:space="0" w:color="auto"/>
        <w:left w:val="none" w:sz="0" w:space="0" w:color="auto"/>
        <w:bottom w:val="none" w:sz="0" w:space="0" w:color="auto"/>
        <w:right w:val="none" w:sz="0" w:space="0" w:color="auto"/>
      </w:divBdr>
    </w:div>
    <w:div w:id="1584997161">
      <w:bodyDiv w:val="1"/>
      <w:marLeft w:val="0"/>
      <w:marRight w:val="0"/>
      <w:marTop w:val="0"/>
      <w:marBottom w:val="0"/>
      <w:divBdr>
        <w:top w:val="none" w:sz="0" w:space="0" w:color="auto"/>
        <w:left w:val="none" w:sz="0" w:space="0" w:color="auto"/>
        <w:bottom w:val="none" w:sz="0" w:space="0" w:color="auto"/>
        <w:right w:val="none" w:sz="0" w:space="0" w:color="auto"/>
      </w:divBdr>
    </w:div>
    <w:div w:id="1618558308">
      <w:bodyDiv w:val="1"/>
      <w:marLeft w:val="0"/>
      <w:marRight w:val="0"/>
      <w:marTop w:val="0"/>
      <w:marBottom w:val="0"/>
      <w:divBdr>
        <w:top w:val="none" w:sz="0" w:space="0" w:color="auto"/>
        <w:left w:val="none" w:sz="0" w:space="0" w:color="auto"/>
        <w:bottom w:val="none" w:sz="0" w:space="0" w:color="auto"/>
        <w:right w:val="none" w:sz="0" w:space="0" w:color="auto"/>
      </w:divBdr>
      <w:divsChild>
        <w:div w:id="407383722">
          <w:marLeft w:val="0"/>
          <w:marRight w:val="0"/>
          <w:marTop w:val="0"/>
          <w:marBottom w:val="0"/>
          <w:divBdr>
            <w:top w:val="none" w:sz="0" w:space="0" w:color="auto"/>
            <w:left w:val="none" w:sz="0" w:space="0" w:color="auto"/>
            <w:bottom w:val="none" w:sz="0" w:space="0" w:color="auto"/>
            <w:right w:val="none" w:sz="0" w:space="0" w:color="auto"/>
          </w:divBdr>
        </w:div>
        <w:div w:id="1050491901">
          <w:marLeft w:val="0"/>
          <w:marRight w:val="0"/>
          <w:marTop w:val="0"/>
          <w:marBottom w:val="0"/>
          <w:divBdr>
            <w:top w:val="none" w:sz="0" w:space="0" w:color="auto"/>
            <w:left w:val="none" w:sz="0" w:space="0" w:color="auto"/>
            <w:bottom w:val="none" w:sz="0" w:space="0" w:color="auto"/>
            <w:right w:val="none" w:sz="0" w:space="0" w:color="auto"/>
          </w:divBdr>
        </w:div>
        <w:div w:id="1102186545">
          <w:marLeft w:val="0"/>
          <w:marRight w:val="0"/>
          <w:marTop w:val="0"/>
          <w:marBottom w:val="0"/>
          <w:divBdr>
            <w:top w:val="none" w:sz="0" w:space="0" w:color="auto"/>
            <w:left w:val="none" w:sz="0" w:space="0" w:color="auto"/>
            <w:bottom w:val="none" w:sz="0" w:space="0" w:color="auto"/>
            <w:right w:val="none" w:sz="0" w:space="0" w:color="auto"/>
          </w:divBdr>
        </w:div>
        <w:div w:id="1128090136">
          <w:marLeft w:val="0"/>
          <w:marRight w:val="0"/>
          <w:marTop w:val="0"/>
          <w:marBottom w:val="0"/>
          <w:divBdr>
            <w:top w:val="none" w:sz="0" w:space="0" w:color="auto"/>
            <w:left w:val="none" w:sz="0" w:space="0" w:color="auto"/>
            <w:bottom w:val="none" w:sz="0" w:space="0" w:color="auto"/>
            <w:right w:val="none" w:sz="0" w:space="0" w:color="auto"/>
          </w:divBdr>
        </w:div>
        <w:div w:id="1831553695">
          <w:marLeft w:val="0"/>
          <w:marRight w:val="0"/>
          <w:marTop w:val="0"/>
          <w:marBottom w:val="0"/>
          <w:divBdr>
            <w:top w:val="none" w:sz="0" w:space="0" w:color="auto"/>
            <w:left w:val="none" w:sz="0" w:space="0" w:color="auto"/>
            <w:bottom w:val="none" w:sz="0" w:space="0" w:color="auto"/>
            <w:right w:val="none" w:sz="0" w:space="0" w:color="auto"/>
          </w:divBdr>
        </w:div>
        <w:div w:id="2066174194">
          <w:marLeft w:val="0"/>
          <w:marRight w:val="0"/>
          <w:marTop w:val="0"/>
          <w:marBottom w:val="0"/>
          <w:divBdr>
            <w:top w:val="none" w:sz="0" w:space="0" w:color="auto"/>
            <w:left w:val="none" w:sz="0" w:space="0" w:color="auto"/>
            <w:bottom w:val="none" w:sz="0" w:space="0" w:color="auto"/>
            <w:right w:val="none" w:sz="0" w:space="0" w:color="auto"/>
          </w:divBdr>
        </w:div>
      </w:divsChild>
    </w:div>
    <w:div w:id="1629120844">
      <w:bodyDiv w:val="1"/>
      <w:marLeft w:val="0"/>
      <w:marRight w:val="0"/>
      <w:marTop w:val="0"/>
      <w:marBottom w:val="0"/>
      <w:divBdr>
        <w:top w:val="none" w:sz="0" w:space="0" w:color="auto"/>
        <w:left w:val="none" w:sz="0" w:space="0" w:color="auto"/>
        <w:bottom w:val="none" w:sz="0" w:space="0" w:color="auto"/>
        <w:right w:val="none" w:sz="0" w:space="0" w:color="auto"/>
      </w:divBdr>
    </w:div>
    <w:div w:id="1637952077">
      <w:bodyDiv w:val="1"/>
      <w:marLeft w:val="0"/>
      <w:marRight w:val="0"/>
      <w:marTop w:val="0"/>
      <w:marBottom w:val="0"/>
      <w:divBdr>
        <w:top w:val="none" w:sz="0" w:space="0" w:color="auto"/>
        <w:left w:val="none" w:sz="0" w:space="0" w:color="auto"/>
        <w:bottom w:val="none" w:sz="0" w:space="0" w:color="auto"/>
        <w:right w:val="none" w:sz="0" w:space="0" w:color="auto"/>
      </w:divBdr>
    </w:div>
    <w:div w:id="1655601447">
      <w:bodyDiv w:val="1"/>
      <w:marLeft w:val="0"/>
      <w:marRight w:val="0"/>
      <w:marTop w:val="0"/>
      <w:marBottom w:val="0"/>
      <w:divBdr>
        <w:top w:val="none" w:sz="0" w:space="0" w:color="auto"/>
        <w:left w:val="none" w:sz="0" w:space="0" w:color="auto"/>
        <w:bottom w:val="none" w:sz="0" w:space="0" w:color="auto"/>
        <w:right w:val="none" w:sz="0" w:space="0" w:color="auto"/>
      </w:divBdr>
    </w:div>
    <w:div w:id="1670325859">
      <w:bodyDiv w:val="1"/>
      <w:marLeft w:val="0"/>
      <w:marRight w:val="0"/>
      <w:marTop w:val="0"/>
      <w:marBottom w:val="0"/>
      <w:divBdr>
        <w:top w:val="none" w:sz="0" w:space="0" w:color="auto"/>
        <w:left w:val="none" w:sz="0" w:space="0" w:color="auto"/>
        <w:bottom w:val="none" w:sz="0" w:space="0" w:color="auto"/>
        <w:right w:val="none" w:sz="0" w:space="0" w:color="auto"/>
      </w:divBdr>
    </w:div>
    <w:div w:id="1672757413">
      <w:bodyDiv w:val="1"/>
      <w:marLeft w:val="0"/>
      <w:marRight w:val="0"/>
      <w:marTop w:val="0"/>
      <w:marBottom w:val="0"/>
      <w:divBdr>
        <w:top w:val="none" w:sz="0" w:space="0" w:color="auto"/>
        <w:left w:val="none" w:sz="0" w:space="0" w:color="auto"/>
        <w:bottom w:val="none" w:sz="0" w:space="0" w:color="auto"/>
        <w:right w:val="none" w:sz="0" w:space="0" w:color="auto"/>
      </w:divBdr>
    </w:div>
    <w:div w:id="1680352220">
      <w:bodyDiv w:val="1"/>
      <w:marLeft w:val="0"/>
      <w:marRight w:val="0"/>
      <w:marTop w:val="0"/>
      <w:marBottom w:val="0"/>
      <w:divBdr>
        <w:top w:val="none" w:sz="0" w:space="0" w:color="auto"/>
        <w:left w:val="none" w:sz="0" w:space="0" w:color="auto"/>
        <w:bottom w:val="none" w:sz="0" w:space="0" w:color="auto"/>
        <w:right w:val="none" w:sz="0" w:space="0" w:color="auto"/>
      </w:divBdr>
    </w:div>
    <w:div w:id="1693650422">
      <w:bodyDiv w:val="1"/>
      <w:marLeft w:val="0"/>
      <w:marRight w:val="0"/>
      <w:marTop w:val="0"/>
      <w:marBottom w:val="0"/>
      <w:divBdr>
        <w:top w:val="none" w:sz="0" w:space="0" w:color="auto"/>
        <w:left w:val="none" w:sz="0" w:space="0" w:color="auto"/>
        <w:bottom w:val="none" w:sz="0" w:space="0" w:color="auto"/>
        <w:right w:val="none" w:sz="0" w:space="0" w:color="auto"/>
      </w:divBdr>
    </w:div>
    <w:div w:id="1706370839">
      <w:bodyDiv w:val="1"/>
      <w:marLeft w:val="0"/>
      <w:marRight w:val="0"/>
      <w:marTop w:val="0"/>
      <w:marBottom w:val="0"/>
      <w:divBdr>
        <w:top w:val="none" w:sz="0" w:space="0" w:color="auto"/>
        <w:left w:val="none" w:sz="0" w:space="0" w:color="auto"/>
        <w:bottom w:val="none" w:sz="0" w:space="0" w:color="auto"/>
        <w:right w:val="none" w:sz="0" w:space="0" w:color="auto"/>
      </w:divBdr>
      <w:divsChild>
        <w:div w:id="127942146">
          <w:marLeft w:val="0"/>
          <w:marRight w:val="0"/>
          <w:marTop w:val="0"/>
          <w:marBottom w:val="0"/>
          <w:divBdr>
            <w:top w:val="none" w:sz="0" w:space="0" w:color="auto"/>
            <w:left w:val="none" w:sz="0" w:space="0" w:color="auto"/>
            <w:bottom w:val="none" w:sz="0" w:space="0" w:color="auto"/>
            <w:right w:val="none" w:sz="0" w:space="0" w:color="auto"/>
          </w:divBdr>
        </w:div>
        <w:div w:id="689914708">
          <w:marLeft w:val="0"/>
          <w:marRight w:val="0"/>
          <w:marTop w:val="0"/>
          <w:marBottom w:val="0"/>
          <w:divBdr>
            <w:top w:val="none" w:sz="0" w:space="0" w:color="auto"/>
            <w:left w:val="none" w:sz="0" w:space="0" w:color="auto"/>
            <w:bottom w:val="none" w:sz="0" w:space="0" w:color="auto"/>
            <w:right w:val="none" w:sz="0" w:space="0" w:color="auto"/>
          </w:divBdr>
        </w:div>
        <w:div w:id="1462192656">
          <w:marLeft w:val="0"/>
          <w:marRight w:val="0"/>
          <w:marTop w:val="0"/>
          <w:marBottom w:val="0"/>
          <w:divBdr>
            <w:top w:val="none" w:sz="0" w:space="0" w:color="auto"/>
            <w:left w:val="none" w:sz="0" w:space="0" w:color="auto"/>
            <w:bottom w:val="none" w:sz="0" w:space="0" w:color="auto"/>
            <w:right w:val="none" w:sz="0" w:space="0" w:color="auto"/>
          </w:divBdr>
        </w:div>
        <w:div w:id="1735615246">
          <w:marLeft w:val="0"/>
          <w:marRight w:val="0"/>
          <w:marTop w:val="0"/>
          <w:marBottom w:val="0"/>
          <w:divBdr>
            <w:top w:val="none" w:sz="0" w:space="0" w:color="auto"/>
            <w:left w:val="none" w:sz="0" w:space="0" w:color="auto"/>
            <w:bottom w:val="none" w:sz="0" w:space="0" w:color="auto"/>
            <w:right w:val="none" w:sz="0" w:space="0" w:color="auto"/>
          </w:divBdr>
        </w:div>
        <w:div w:id="1987008029">
          <w:marLeft w:val="0"/>
          <w:marRight w:val="0"/>
          <w:marTop w:val="0"/>
          <w:marBottom w:val="0"/>
          <w:divBdr>
            <w:top w:val="none" w:sz="0" w:space="0" w:color="auto"/>
            <w:left w:val="none" w:sz="0" w:space="0" w:color="auto"/>
            <w:bottom w:val="none" w:sz="0" w:space="0" w:color="auto"/>
            <w:right w:val="none" w:sz="0" w:space="0" w:color="auto"/>
          </w:divBdr>
        </w:div>
        <w:div w:id="2038962178">
          <w:marLeft w:val="0"/>
          <w:marRight w:val="0"/>
          <w:marTop w:val="0"/>
          <w:marBottom w:val="0"/>
          <w:divBdr>
            <w:top w:val="none" w:sz="0" w:space="0" w:color="auto"/>
            <w:left w:val="none" w:sz="0" w:space="0" w:color="auto"/>
            <w:bottom w:val="none" w:sz="0" w:space="0" w:color="auto"/>
            <w:right w:val="none" w:sz="0" w:space="0" w:color="auto"/>
          </w:divBdr>
        </w:div>
        <w:div w:id="2076246045">
          <w:marLeft w:val="0"/>
          <w:marRight w:val="0"/>
          <w:marTop w:val="0"/>
          <w:marBottom w:val="0"/>
          <w:divBdr>
            <w:top w:val="none" w:sz="0" w:space="0" w:color="auto"/>
            <w:left w:val="none" w:sz="0" w:space="0" w:color="auto"/>
            <w:bottom w:val="none" w:sz="0" w:space="0" w:color="auto"/>
            <w:right w:val="none" w:sz="0" w:space="0" w:color="auto"/>
          </w:divBdr>
        </w:div>
      </w:divsChild>
    </w:div>
    <w:div w:id="1709528172">
      <w:bodyDiv w:val="1"/>
      <w:marLeft w:val="0"/>
      <w:marRight w:val="0"/>
      <w:marTop w:val="0"/>
      <w:marBottom w:val="0"/>
      <w:divBdr>
        <w:top w:val="none" w:sz="0" w:space="0" w:color="auto"/>
        <w:left w:val="none" w:sz="0" w:space="0" w:color="auto"/>
        <w:bottom w:val="none" w:sz="0" w:space="0" w:color="auto"/>
        <w:right w:val="none" w:sz="0" w:space="0" w:color="auto"/>
      </w:divBdr>
    </w:div>
    <w:div w:id="1714649004">
      <w:bodyDiv w:val="1"/>
      <w:marLeft w:val="0"/>
      <w:marRight w:val="0"/>
      <w:marTop w:val="0"/>
      <w:marBottom w:val="0"/>
      <w:divBdr>
        <w:top w:val="none" w:sz="0" w:space="0" w:color="auto"/>
        <w:left w:val="none" w:sz="0" w:space="0" w:color="auto"/>
        <w:bottom w:val="none" w:sz="0" w:space="0" w:color="auto"/>
        <w:right w:val="none" w:sz="0" w:space="0" w:color="auto"/>
      </w:divBdr>
    </w:div>
    <w:div w:id="1717270073">
      <w:bodyDiv w:val="1"/>
      <w:marLeft w:val="0"/>
      <w:marRight w:val="0"/>
      <w:marTop w:val="0"/>
      <w:marBottom w:val="0"/>
      <w:divBdr>
        <w:top w:val="none" w:sz="0" w:space="0" w:color="auto"/>
        <w:left w:val="none" w:sz="0" w:space="0" w:color="auto"/>
        <w:bottom w:val="none" w:sz="0" w:space="0" w:color="auto"/>
        <w:right w:val="none" w:sz="0" w:space="0" w:color="auto"/>
      </w:divBdr>
    </w:div>
    <w:div w:id="1719816930">
      <w:bodyDiv w:val="1"/>
      <w:marLeft w:val="0"/>
      <w:marRight w:val="0"/>
      <w:marTop w:val="0"/>
      <w:marBottom w:val="0"/>
      <w:divBdr>
        <w:top w:val="none" w:sz="0" w:space="0" w:color="auto"/>
        <w:left w:val="none" w:sz="0" w:space="0" w:color="auto"/>
        <w:bottom w:val="none" w:sz="0" w:space="0" w:color="auto"/>
        <w:right w:val="none" w:sz="0" w:space="0" w:color="auto"/>
      </w:divBdr>
    </w:div>
    <w:div w:id="1734234612">
      <w:bodyDiv w:val="1"/>
      <w:marLeft w:val="0"/>
      <w:marRight w:val="0"/>
      <w:marTop w:val="0"/>
      <w:marBottom w:val="0"/>
      <w:divBdr>
        <w:top w:val="none" w:sz="0" w:space="0" w:color="auto"/>
        <w:left w:val="none" w:sz="0" w:space="0" w:color="auto"/>
        <w:bottom w:val="none" w:sz="0" w:space="0" w:color="auto"/>
        <w:right w:val="none" w:sz="0" w:space="0" w:color="auto"/>
      </w:divBdr>
    </w:div>
    <w:div w:id="1756248445">
      <w:bodyDiv w:val="1"/>
      <w:marLeft w:val="0"/>
      <w:marRight w:val="0"/>
      <w:marTop w:val="0"/>
      <w:marBottom w:val="0"/>
      <w:divBdr>
        <w:top w:val="none" w:sz="0" w:space="0" w:color="auto"/>
        <w:left w:val="none" w:sz="0" w:space="0" w:color="auto"/>
        <w:bottom w:val="none" w:sz="0" w:space="0" w:color="auto"/>
        <w:right w:val="none" w:sz="0" w:space="0" w:color="auto"/>
      </w:divBdr>
    </w:div>
    <w:div w:id="1758474149">
      <w:bodyDiv w:val="1"/>
      <w:marLeft w:val="0"/>
      <w:marRight w:val="0"/>
      <w:marTop w:val="0"/>
      <w:marBottom w:val="0"/>
      <w:divBdr>
        <w:top w:val="none" w:sz="0" w:space="0" w:color="auto"/>
        <w:left w:val="none" w:sz="0" w:space="0" w:color="auto"/>
        <w:bottom w:val="none" w:sz="0" w:space="0" w:color="auto"/>
        <w:right w:val="none" w:sz="0" w:space="0" w:color="auto"/>
      </w:divBdr>
    </w:div>
    <w:div w:id="1762489801">
      <w:bodyDiv w:val="1"/>
      <w:marLeft w:val="0"/>
      <w:marRight w:val="0"/>
      <w:marTop w:val="0"/>
      <w:marBottom w:val="0"/>
      <w:divBdr>
        <w:top w:val="none" w:sz="0" w:space="0" w:color="auto"/>
        <w:left w:val="none" w:sz="0" w:space="0" w:color="auto"/>
        <w:bottom w:val="none" w:sz="0" w:space="0" w:color="auto"/>
        <w:right w:val="none" w:sz="0" w:space="0" w:color="auto"/>
      </w:divBdr>
    </w:div>
    <w:div w:id="1772771865">
      <w:bodyDiv w:val="1"/>
      <w:marLeft w:val="0"/>
      <w:marRight w:val="0"/>
      <w:marTop w:val="0"/>
      <w:marBottom w:val="0"/>
      <w:divBdr>
        <w:top w:val="none" w:sz="0" w:space="0" w:color="auto"/>
        <w:left w:val="none" w:sz="0" w:space="0" w:color="auto"/>
        <w:bottom w:val="none" w:sz="0" w:space="0" w:color="auto"/>
        <w:right w:val="none" w:sz="0" w:space="0" w:color="auto"/>
      </w:divBdr>
    </w:div>
    <w:div w:id="1772899408">
      <w:bodyDiv w:val="1"/>
      <w:marLeft w:val="0"/>
      <w:marRight w:val="0"/>
      <w:marTop w:val="0"/>
      <w:marBottom w:val="0"/>
      <w:divBdr>
        <w:top w:val="none" w:sz="0" w:space="0" w:color="auto"/>
        <w:left w:val="none" w:sz="0" w:space="0" w:color="auto"/>
        <w:bottom w:val="none" w:sz="0" w:space="0" w:color="auto"/>
        <w:right w:val="none" w:sz="0" w:space="0" w:color="auto"/>
      </w:divBdr>
    </w:div>
    <w:div w:id="1793480632">
      <w:bodyDiv w:val="1"/>
      <w:marLeft w:val="0"/>
      <w:marRight w:val="0"/>
      <w:marTop w:val="0"/>
      <w:marBottom w:val="0"/>
      <w:divBdr>
        <w:top w:val="none" w:sz="0" w:space="0" w:color="auto"/>
        <w:left w:val="none" w:sz="0" w:space="0" w:color="auto"/>
        <w:bottom w:val="none" w:sz="0" w:space="0" w:color="auto"/>
        <w:right w:val="none" w:sz="0" w:space="0" w:color="auto"/>
      </w:divBdr>
    </w:div>
    <w:div w:id="1816071370">
      <w:bodyDiv w:val="1"/>
      <w:marLeft w:val="0"/>
      <w:marRight w:val="0"/>
      <w:marTop w:val="0"/>
      <w:marBottom w:val="0"/>
      <w:divBdr>
        <w:top w:val="none" w:sz="0" w:space="0" w:color="auto"/>
        <w:left w:val="none" w:sz="0" w:space="0" w:color="auto"/>
        <w:bottom w:val="none" w:sz="0" w:space="0" w:color="auto"/>
        <w:right w:val="none" w:sz="0" w:space="0" w:color="auto"/>
      </w:divBdr>
    </w:div>
    <w:div w:id="1832678199">
      <w:bodyDiv w:val="1"/>
      <w:marLeft w:val="0"/>
      <w:marRight w:val="0"/>
      <w:marTop w:val="0"/>
      <w:marBottom w:val="0"/>
      <w:divBdr>
        <w:top w:val="none" w:sz="0" w:space="0" w:color="auto"/>
        <w:left w:val="none" w:sz="0" w:space="0" w:color="auto"/>
        <w:bottom w:val="none" w:sz="0" w:space="0" w:color="auto"/>
        <w:right w:val="none" w:sz="0" w:space="0" w:color="auto"/>
      </w:divBdr>
    </w:div>
    <w:div w:id="1832791883">
      <w:bodyDiv w:val="1"/>
      <w:marLeft w:val="0"/>
      <w:marRight w:val="0"/>
      <w:marTop w:val="0"/>
      <w:marBottom w:val="0"/>
      <w:divBdr>
        <w:top w:val="none" w:sz="0" w:space="0" w:color="auto"/>
        <w:left w:val="none" w:sz="0" w:space="0" w:color="auto"/>
        <w:bottom w:val="none" w:sz="0" w:space="0" w:color="auto"/>
        <w:right w:val="none" w:sz="0" w:space="0" w:color="auto"/>
      </w:divBdr>
    </w:div>
    <w:div w:id="1832913182">
      <w:bodyDiv w:val="1"/>
      <w:marLeft w:val="0"/>
      <w:marRight w:val="0"/>
      <w:marTop w:val="0"/>
      <w:marBottom w:val="0"/>
      <w:divBdr>
        <w:top w:val="none" w:sz="0" w:space="0" w:color="auto"/>
        <w:left w:val="none" w:sz="0" w:space="0" w:color="auto"/>
        <w:bottom w:val="none" w:sz="0" w:space="0" w:color="auto"/>
        <w:right w:val="none" w:sz="0" w:space="0" w:color="auto"/>
      </w:divBdr>
    </w:div>
    <w:div w:id="1843275836">
      <w:bodyDiv w:val="1"/>
      <w:marLeft w:val="0"/>
      <w:marRight w:val="0"/>
      <w:marTop w:val="0"/>
      <w:marBottom w:val="0"/>
      <w:divBdr>
        <w:top w:val="none" w:sz="0" w:space="0" w:color="auto"/>
        <w:left w:val="none" w:sz="0" w:space="0" w:color="auto"/>
        <w:bottom w:val="none" w:sz="0" w:space="0" w:color="auto"/>
        <w:right w:val="none" w:sz="0" w:space="0" w:color="auto"/>
      </w:divBdr>
      <w:divsChild>
        <w:div w:id="445344980">
          <w:marLeft w:val="547"/>
          <w:marRight w:val="0"/>
          <w:marTop w:val="0"/>
          <w:marBottom w:val="0"/>
          <w:divBdr>
            <w:top w:val="none" w:sz="0" w:space="0" w:color="auto"/>
            <w:left w:val="none" w:sz="0" w:space="0" w:color="auto"/>
            <w:bottom w:val="none" w:sz="0" w:space="0" w:color="auto"/>
            <w:right w:val="none" w:sz="0" w:space="0" w:color="auto"/>
          </w:divBdr>
        </w:div>
        <w:div w:id="633214137">
          <w:marLeft w:val="547"/>
          <w:marRight w:val="0"/>
          <w:marTop w:val="0"/>
          <w:marBottom w:val="0"/>
          <w:divBdr>
            <w:top w:val="none" w:sz="0" w:space="0" w:color="auto"/>
            <w:left w:val="none" w:sz="0" w:space="0" w:color="auto"/>
            <w:bottom w:val="none" w:sz="0" w:space="0" w:color="auto"/>
            <w:right w:val="none" w:sz="0" w:space="0" w:color="auto"/>
          </w:divBdr>
        </w:div>
        <w:div w:id="659114873">
          <w:marLeft w:val="547"/>
          <w:marRight w:val="0"/>
          <w:marTop w:val="0"/>
          <w:marBottom w:val="0"/>
          <w:divBdr>
            <w:top w:val="none" w:sz="0" w:space="0" w:color="auto"/>
            <w:left w:val="none" w:sz="0" w:space="0" w:color="auto"/>
            <w:bottom w:val="none" w:sz="0" w:space="0" w:color="auto"/>
            <w:right w:val="none" w:sz="0" w:space="0" w:color="auto"/>
          </w:divBdr>
        </w:div>
        <w:div w:id="771052487">
          <w:marLeft w:val="547"/>
          <w:marRight w:val="0"/>
          <w:marTop w:val="0"/>
          <w:marBottom w:val="0"/>
          <w:divBdr>
            <w:top w:val="none" w:sz="0" w:space="0" w:color="auto"/>
            <w:left w:val="none" w:sz="0" w:space="0" w:color="auto"/>
            <w:bottom w:val="none" w:sz="0" w:space="0" w:color="auto"/>
            <w:right w:val="none" w:sz="0" w:space="0" w:color="auto"/>
          </w:divBdr>
        </w:div>
        <w:div w:id="1621840246">
          <w:marLeft w:val="547"/>
          <w:marRight w:val="0"/>
          <w:marTop w:val="0"/>
          <w:marBottom w:val="0"/>
          <w:divBdr>
            <w:top w:val="none" w:sz="0" w:space="0" w:color="auto"/>
            <w:left w:val="none" w:sz="0" w:space="0" w:color="auto"/>
            <w:bottom w:val="none" w:sz="0" w:space="0" w:color="auto"/>
            <w:right w:val="none" w:sz="0" w:space="0" w:color="auto"/>
          </w:divBdr>
        </w:div>
        <w:div w:id="1837837609">
          <w:marLeft w:val="547"/>
          <w:marRight w:val="0"/>
          <w:marTop w:val="0"/>
          <w:marBottom w:val="0"/>
          <w:divBdr>
            <w:top w:val="none" w:sz="0" w:space="0" w:color="auto"/>
            <w:left w:val="none" w:sz="0" w:space="0" w:color="auto"/>
            <w:bottom w:val="none" w:sz="0" w:space="0" w:color="auto"/>
            <w:right w:val="none" w:sz="0" w:space="0" w:color="auto"/>
          </w:divBdr>
        </w:div>
        <w:div w:id="1868256261">
          <w:marLeft w:val="547"/>
          <w:marRight w:val="0"/>
          <w:marTop w:val="0"/>
          <w:marBottom w:val="0"/>
          <w:divBdr>
            <w:top w:val="none" w:sz="0" w:space="0" w:color="auto"/>
            <w:left w:val="none" w:sz="0" w:space="0" w:color="auto"/>
            <w:bottom w:val="none" w:sz="0" w:space="0" w:color="auto"/>
            <w:right w:val="none" w:sz="0" w:space="0" w:color="auto"/>
          </w:divBdr>
        </w:div>
        <w:div w:id="2091000357">
          <w:marLeft w:val="547"/>
          <w:marRight w:val="0"/>
          <w:marTop w:val="0"/>
          <w:marBottom w:val="0"/>
          <w:divBdr>
            <w:top w:val="none" w:sz="0" w:space="0" w:color="auto"/>
            <w:left w:val="none" w:sz="0" w:space="0" w:color="auto"/>
            <w:bottom w:val="none" w:sz="0" w:space="0" w:color="auto"/>
            <w:right w:val="none" w:sz="0" w:space="0" w:color="auto"/>
          </w:divBdr>
        </w:div>
        <w:div w:id="2135980226">
          <w:marLeft w:val="547"/>
          <w:marRight w:val="0"/>
          <w:marTop w:val="0"/>
          <w:marBottom w:val="0"/>
          <w:divBdr>
            <w:top w:val="none" w:sz="0" w:space="0" w:color="auto"/>
            <w:left w:val="none" w:sz="0" w:space="0" w:color="auto"/>
            <w:bottom w:val="none" w:sz="0" w:space="0" w:color="auto"/>
            <w:right w:val="none" w:sz="0" w:space="0" w:color="auto"/>
          </w:divBdr>
        </w:div>
      </w:divsChild>
    </w:div>
    <w:div w:id="1847135907">
      <w:bodyDiv w:val="1"/>
      <w:marLeft w:val="0"/>
      <w:marRight w:val="0"/>
      <w:marTop w:val="0"/>
      <w:marBottom w:val="0"/>
      <w:divBdr>
        <w:top w:val="none" w:sz="0" w:space="0" w:color="auto"/>
        <w:left w:val="none" w:sz="0" w:space="0" w:color="auto"/>
        <w:bottom w:val="none" w:sz="0" w:space="0" w:color="auto"/>
        <w:right w:val="none" w:sz="0" w:space="0" w:color="auto"/>
      </w:divBdr>
    </w:div>
    <w:div w:id="1871726436">
      <w:bodyDiv w:val="1"/>
      <w:marLeft w:val="0"/>
      <w:marRight w:val="0"/>
      <w:marTop w:val="0"/>
      <w:marBottom w:val="0"/>
      <w:divBdr>
        <w:top w:val="none" w:sz="0" w:space="0" w:color="auto"/>
        <w:left w:val="none" w:sz="0" w:space="0" w:color="auto"/>
        <w:bottom w:val="none" w:sz="0" w:space="0" w:color="auto"/>
        <w:right w:val="none" w:sz="0" w:space="0" w:color="auto"/>
      </w:divBdr>
    </w:div>
    <w:div w:id="1879782985">
      <w:bodyDiv w:val="1"/>
      <w:marLeft w:val="0"/>
      <w:marRight w:val="0"/>
      <w:marTop w:val="0"/>
      <w:marBottom w:val="0"/>
      <w:divBdr>
        <w:top w:val="none" w:sz="0" w:space="0" w:color="auto"/>
        <w:left w:val="none" w:sz="0" w:space="0" w:color="auto"/>
        <w:bottom w:val="none" w:sz="0" w:space="0" w:color="auto"/>
        <w:right w:val="none" w:sz="0" w:space="0" w:color="auto"/>
      </w:divBdr>
      <w:divsChild>
        <w:div w:id="2106225498">
          <w:marLeft w:val="0"/>
          <w:marRight w:val="0"/>
          <w:marTop w:val="0"/>
          <w:marBottom w:val="0"/>
          <w:divBdr>
            <w:top w:val="none" w:sz="0" w:space="0" w:color="auto"/>
            <w:left w:val="none" w:sz="0" w:space="0" w:color="auto"/>
            <w:bottom w:val="none" w:sz="0" w:space="0" w:color="auto"/>
            <w:right w:val="none" w:sz="0" w:space="0" w:color="auto"/>
          </w:divBdr>
        </w:div>
      </w:divsChild>
    </w:div>
    <w:div w:id="1883788167">
      <w:bodyDiv w:val="1"/>
      <w:marLeft w:val="0"/>
      <w:marRight w:val="0"/>
      <w:marTop w:val="0"/>
      <w:marBottom w:val="0"/>
      <w:divBdr>
        <w:top w:val="none" w:sz="0" w:space="0" w:color="auto"/>
        <w:left w:val="none" w:sz="0" w:space="0" w:color="auto"/>
        <w:bottom w:val="none" w:sz="0" w:space="0" w:color="auto"/>
        <w:right w:val="none" w:sz="0" w:space="0" w:color="auto"/>
      </w:divBdr>
    </w:div>
    <w:div w:id="1893927342">
      <w:bodyDiv w:val="1"/>
      <w:marLeft w:val="0"/>
      <w:marRight w:val="0"/>
      <w:marTop w:val="0"/>
      <w:marBottom w:val="0"/>
      <w:divBdr>
        <w:top w:val="none" w:sz="0" w:space="0" w:color="auto"/>
        <w:left w:val="none" w:sz="0" w:space="0" w:color="auto"/>
        <w:bottom w:val="none" w:sz="0" w:space="0" w:color="auto"/>
        <w:right w:val="none" w:sz="0" w:space="0" w:color="auto"/>
      </w:divBdr>
    </w:div>
    <w:div w:id="1905794656">
      <w:bodyDiv w:val="1"/>
      <w:marLeft w:val="0"/>
      <w:marRight w:val="0"/>
      <w:marTop w:val="0"/>
      <w:marBottom w:val="0"/>
      <w:divBdr>
        <w:top w:val="none" w:sz="0" w:space="0" w:color="auto"/>
        <w:left w:val="none" w:sz="0" w:space="0" w:color="auto"/>
        <w:bottom w:val="none" w:sz="0" w:space="0" w:color="auto"/>
        <w:right w:val="none" w:sz="0" w:space="0" w:color="auto"/>
      </w:divBdr>
    </w:div>
    <w:div w:id="1908766055">
      <w:bodyDiv w:val="1"/>
      <w:marLeft w:val="0"/>
      <w:marRight w:val="0"/>
      <w:marTop w:val="0"/>
      <w:marBottom w:val="0"/>
      <w:divBdr>
        <w:top w:val="none" w:sz="0" w:space="0" w:color="auto"/>
        <w:left w:val="none" w:sz="0" w:space="0" w:color="auto"/>
        <w:bottom w:val="none" w:sz="0" w:space="0" w:color="auto"/>
        <w:right w:val="none" w:sz="0" w:space="0" w:color="auto"/>
      </w:divBdr>
    </w:div>
    <w:div w:id="1917284124">
      <w:bodyDiv w:val="1"/>
      <w:marLeft w:val="0"/>
      <w:marRight w:val="0"/>
      <w:marTop w:val="0"/>
      <w:marBottom w:val="0"/>
      <w:divBdr>
        <w:top w:val="none" w:sz="0" w:space="0" w:color="auto"/>
        <w:left w:val="none" w:sz="0" w:space="0" w:color="auto"/>
        <w:bottom w:val="none" w:sz="0" w:space="0" w:color="auto"/>
        <w:right w:val="none" w:sz="0" w:space="0" w:color="auto"/>
      </w:divBdr>
    </w:div>
    <w:div w:id="1917350986">
      <w:bodyDiv w:val="1"/>
      <w:marLeft w:val="0"/>
      <w:marRight w:val="0"/>
      <w:marTop w:val="0"/>
      <w:marBottom w:val="0"/>
      <w:divBdr>
        <w:top w:val="none" w:sz="0" w:space="0" w:color="auto"/>
        <w:left w:val="none" w:sz="0" w:space="0" w:color="auto"/>
        <w:bottom w:val="none" w:sz="0" w:space="0" w:color="auto"/>
        <w:right w:val="none" w:sz="0" w:space="0" w:color="auto"/>
      </w:divBdr>
      <w:divsChild>
        <w:div w:id="719091213">
          <w:marLeft w:val="274"/>
          <w:marRight w:val="0"/>
          <w:marTop w:val="60"/>
          <w:marBottom w:val="60"/>
          <w:divBdr>
            <w:top w:val="none" w:sz="0" w:space="0" w:color="auto"/>
            <w:left w:val="none" w:sz="0" w:space="0" w:color="auto"/>
            <w:bottom w:val="none" w:sz="0" w:space="0" w:color="auto"/>
            <w:right w:val="none" w:sz="0" w:space="0" w:color="auto"/>
          </w:divBdr>
        </w:div>
        <w:div w:id="1977710590">
          <w:marLeft w:val="274"/>
          <w:marRight w:val="0"/>
          <w:marTop w:val="60"/>
          <w:marBottom w:val="60"/>
          <w:divBdr>
            <w:top w:val="none" w:sz="0" w:space="0" w:color="auto"/>
            <w:left w:val="none" w:sz="0" w:space="0" w:color="auto"/>
            <w:bottom w:val="none" w:sz="0" w:space="0" w:color="auto"/>
            <w:right w:val="none" w:sz="0" w:space="0" w:color="auto"/>
          </w:divBdr>
        </w:div>
      </w:divsChild>
    </w:div>
    <w:div w:id="1924758840">
      <w:bodyDiv w:val="1"/>
      <w:marLeft w:val="0"/>
      <w:marRight w:val="0"/>
      <w:marTop w:val="0"/>
      <w:marBottom w:val="0"/>
      <w:divBdr>
        <w:top w:val="none" w:sz="0" w:space="0" w:color="auto"/>
        <w:left w:val="none" w:sz="0" w:space="0" w:color="auto"/>
        <w:bottom w:val="none" w:sz="0" w:space="0" w:color="auto"/>
        <w:right w:val="none" w:sz="0" w:space="0" w:color="auto"/>
      </w:divBdr>
    </w:div>
    <w:div w:id="1941597923">
      <w:bodyDiv w:val="1"/>
      <w:marLeft w:val="0"/>
      <w:marRight w:val="0"/>
      <w:marTop w:val="0"/>
      <w:marBottom w:val="0"/>
      <w:divBdr>
        <w:top w:val="none" w:sz="0" w:space="0" w:color="auto"/>
        <w:left w:val="none" w:sz="0" w:space="0" w:color="auto"/>
        <w:bottom w:val="none" w:sz="0" w:space="0" w:color="auto"/>
        <w:right w:val="none" w:sz="0" w:space="0" w:color="auto"/>
      </w:divBdr>
      <w:divsChild>
        <w:div w:id="119688057">
          <w:marLeft w:val="0"/>
          <w:marRight w:val="0"/>
          <w:marTop w:val="0"/>
          <w:marBottom w:val="0"/>
          <w:divBdr>
            <w:top w:val="none" w:sz="0" w:space="0" w:color="auto"/>
            <w:left w:val="none" w:sz="0" w:space="0" w:color="auto"/>
            <w:bottom w:val="none" w:sz="0" w:space="0" w:color="auto"/>
            <w:right w:val="none" w:sz="0" w:space="0" w:color="auto"/>
          </w:divBdr>
        </w:div>
        <w:div w:id="329214132">
          <w:marLeft w:val="0"/>
          <w:marRight w:val="0"/>
          <w:marTop w:val="0"/>
          <w:marBottom w:val="0"/>
          <w:divBdr>
            <w:top w:val="none" w:sz="0" w:space="0" w:color="auto"/>
            <w:left w:val="none" w:sz="0" w:space="0" w:color="auto"/>
            <w:bottom w:val="none" w:sz="0" w:space="0" w:color="auto"/>
            <w:right w:val="none" w:sz="0" w:space="0" w:color="auto"/>
          </w:divBdr>
        </w:div>
        <w:div w:id="1616447242">
          <w:marLeft w:val="0"/>
          <w:marRight w:val="0"/>
          <w:marTop w:val="0"/>
          <w:marBottom w:val="0"/>
          <w:divBdr>
            <w:top w:val="none" w:sz="0" w:space="0" w:color="auto"/>
            <w:left w:val="none" w:sz="0" w:space="0" w:color="auto"/>
            <w:bottom w:val="none" w:sz="0" w:space="0" w:color="auto"/>
            <w:right w:val="none" w:sz="0" w:space="0" w:color="auto"/>
          </w:divBdr>
        </w:div>
      </w:divsChild>
    </w:div>
    <w:div w:id="1942491463">
      <w:bodyDiv w:val="1"/>
      <w:marLeft w:val="0"/>
      <w:marRight w:val="0"/>
      <w:marTop w:val="0"/>
      <w:marBottom w:val="0"/>
      <w:divBdr>
        <w:top w:val="none" w:sz="0" w:space="0" w:color="auto"/>
        <w:left w:val="none" w:sz="0" w:space="0" w:color="auto"/>
        <w:bottom w:val="none" w:sz="0" w:space="0" w:color="auto"/>
        <w:right w:val="none" w:sz="0" w:space="0" w:color="auto"/>
      </w:divBdr>
    </w:div>
    <w:div w:id="1945191931">
      <w:bodyDiv w:val="1"/>
      <w:marLeft w:val="0"/>
      <w:marRight w:val="0"/>
      <w:marTop w:val="0"/>
      <w:marBottom w:val="0"/>
      <w:divBdr>
        <w:top w:val="none" w:sz="0" w:space="0" w:color="auto"/>
        <w:left w:val="none" w:sz="0" w:space="0" w:color="auto"/>
        <w:bottom w:val="none" w:sz="0" w:space="0" w:color="auto"/>
        <w:right w:val="none" w:sz="0" w:space="0" w:color="auto"/>
      </w:divBdr>
    </w:div>
    <w:div w:id="1946502909">
      <w:bodyDiv w:val="1"/>
      <w:marLeft w:val="0"/>
      <w:marRight w:val="0"/>
      <w:marTop w:val="0"/>
      <w:marBottom w:val="0"/>
      <w:divBdr>
        <w:top w:val="none" w:sz="0" w:space="0" w:color="auto"/>
        <w:left w:val="none" w:sz="0" w:space="0" w:color="auto"/>
        <w:bottom w:val="none" w:sz="0" w:space="0" w:color="auto"/>
        <w:right w:val="none" w:sz="0" w:space="0" w:color="auto"/>
      </w:divBdr>
    </w:div>
    <w:div w:id="1986734489">
      <w:bodyDiv w:val="1"/>
      <w:marLeft w:val="0"/>
      <w:marRight w:val="0"/>
      <w:marTop w:val="0"/>
      <w:marBottom w:val="0"/>
      <w:divBdr>
        <w:top w:val="none" w:sz="0" w:space="0" w:color="auto"/>
        <w:left w:val="none" w:sz="0" w:space="0" w:color="auto"/>
        <w:bottom w:val="none" w:sz="0" w:space="0" w:color="auto"/>
        <w:right w:val="none" w:sz="0" w:space="0" w:color="auto"/>
      </w:divBdr>
      <w:divsChild>
        <w:div w:id="283005246">
          <w:marLeft w:val="0"/>
          <w:marRight w:val="0"/>
          <w:marTop w:val="0"/>
          <w:marBottom w:val="0"/>
          <w:divBdr>
            <w:top w:val="none" w:sz="0" w:space="0" w:color="auto"/>
            <w:left w:val="none" w:sz="0" w:space="0" w:color="auto"/>
            <w:bottom w:val="none" w:sz="0" w:space="0" w:color="auto"/>
            <w:right w:val="none" w:sz="0" w:space="0" w:color="auto"/>
          </w:divBdr>
          <w:divsChild>
            <w:div w:id="1533107190">
              <w:marLeft w:val="0"/>
              <w:marRight w:val="0"/>
              <w:marTop w:val="30"/>
              <w:marBottom w:val="30"/>
              <w:divBdr>
                <w:top w:val="none" w:sz="0" w:space="0" w:color="auto"/>
                <w:left w:val="none" w:sz="0" w:space="0" w:color="auto"/>
                <w:bottom w:val="none" w:sz="0" w:space="0" w:color="auto"/>
                <w:right w:val="none" w:sz="0" w:space="0" w:color="auto"/>
              </w:divBdr>
              <w:divsChild>
                <w:div w:id="505554881">
                  <w:marLeft w:val="0"/>
                  <w:marRight w:val="0"/>
                  <w:marTop w:val="0"/>
                  <w:marBottom w:val="0"/>
                  <w:divBdr>
                    <w:top w:val="none" w:sz="0" w:space="0" w:color="auto"/>
                    <w:left w:val="none" w:sz="0" w:space="0" w:color="auto"/>
                    <w:bottom w:val="none" w:sz="0" w:space="0" w:color="auto"/>
                    <w:right w:val="none" w:sz="0" w:space="0" w:color="auto"/>
                  </w:divBdr>
                  <w:divsChild>
                    <w:div w:id="2108845525">
                      <w:marLeft w:val="0"/>
                      <w:marRight w:val="0"/>
                      <w:marTop w:val="0"/>
                      <w:marBottom w:val="0"/>
                      <w:divBdr>
                        <w:top w:val="none" w:sz="0" w:space="0" w:color="auto"/>
                        <w:left w:val="none" w:sz="0" w:space="0" w:color="auto"/>
                        <w:bottom w:val="none" w:sz="0" w:space="0" w:color="auto"/>
                        <w:right w:val="none" w:sz="0" w:space="0" w:color="auto"/>
                      </w:divBdr>
                    </w:div>
                  </w:divsChild>
                </w:div>
                <w:div w:id="1208763278">
                  <w:marLeft w:val="0"/>
                  <w:marRight w:val="0"/>
                  <w:marTop w:val="0"/>
                  <w:marBottom w:val="0"/>
                  <w:divBdr>
                    <w:top w:val="none" w:sz="0" w:space="0" w:color="auto"/>
                    <w:left w:val="none" w:sz="0" w:space="0" w:color="auto"/>
                    <w:bottom w:val="none" w:sz="0" w:space="0" w:color="auto"/>
                    <w:right w:val="none" w:sz="0" w:space="0" w:color="auto"/>
                  </w:divBdr>
                  <w:divsChild>
                    <w:div w:id="518474739">
                      <w:marLeft w:val="0"/>
                      <w:marRight w:val="0"/>
                      <w:marTop w:val="0"/>
                      <w:marBottom w:val="0"/>
                      <w:divBdr>
                        <w:top w:val="none" w:sz="0" w:space="0" w:color="auto"/>
                        <w:left w:val="none" w:sz="0" w:space="0" w:color="auto"/>
                        <w:bottom w:val="none" w:sz="0" w:space="0" w:color="auto"/>
                        <w:right w:val="none" w:sz="0" w:space="0" w:color="auto"/>
                      </w:divBdr>
                    </w:div>
                  </w:divsChild>
                </w:div>
                <w:div w:id="1391266569">
                  <w:marLeft w:val="0"/>
                  <w:marRight w:val="0"/>
                  <w:marTop w:val="0"/>
                  <w:marBottom w:val="0"/>
                  <w:divBdr>
                    <w:top w:val="none" w:sz="0" w:space="0" w:color="auto"/>
                    <w:left w:val="none" w:sz="0" w:space="0" w:color="auto"/>
                    <w:bottom w:val="none" w:sz="0" w:space="0" w:color="auto"/>
                    <w:right w:val="none" w:sz="0" w:space="0" w:color="auto"/>
                  </w:divBdr>
                  <w:divsChild>
                    <w:div w:id="928778937">
                      <w:marLeft w:val="0"/>
                      <w:marRight w:val="0"/>
                      <w:marTop w:val="0"/>
                      <w:marBottom w:val="0"/>
                      <w:divBdr>
                        <w:top w:val="none" w:sz="0" w:space="0" w:color="auto"/>
                        <w:left w:val="none" w:sz="0" w:space="0" w:color="auto"/>
                        <w:bottom w:val="none" w:sz="0" w:space="0" w:color="auto"/>
                        <w:right w:val="none" w:sz="0" w:space="0" w:color="auto"/>
                      </w:divBdr>
                    </w:div>
                    <w:div w:id="1285038759">
                      <w:marLeft w:val="0"/>
                      <w:marRight w:val="0"/>
                      <w:marTop w:val="0"/>
                      <w:marBottom w:val="0"/>
                      <w:divBdr>
                        <w:top w:val="none" w:sz="0" w:space="0" w:color="auto"/>
                        <w:left w:val="none" w:sz="0" w:space="0" w:color="auto"/>
                        <w:bottom w:val="none" w:sz="0" w:space="0" w:color="auto"/>
                        <w:right w:val="none" w:sz="0" w:space="0" w:color="auto"/>
                      </w:divBdr>
                    </w:div>
                    <w:div w:id="1438140346">
                      <w:marLeft w:val="0"/>
                      <w:marRight w:val="0"/>
                      <w:marTop w:val="0"/>
                      <w:marBottom w:val="0"/>
                      <w:divBdr>
                        <w:top w:val="none" w:sz="0" w:space="0" w:color="auto"/>
                        <w:left w:val="none" w:sz="0" w:space="0" w:color="auto"/>
                        <w:bottom w:val="none" w:sz="0" w:space="0" w:color="auto"/>
                        <w:right w:val="none" w:sz="0" w:space="0" w:color="auto"/>
                      </w:divBdr>
                    </w:div>
                    <w:div w:id="1759209129">
                      <w:marLeft w:val="0"/>
                      <w:marRight w:val="0"/>
                      <w:marTop w:val="0"/>
                      <w:marBottom w:val="0"/>
                      <w:divBdr>
                        <w:top w:val="none" w:sz="0" w:space="0" w:color="auto"/>
                        <w:left w:val="none" w:sz="0" w:space="0" w:color="auto"/>
                        <w:bottom w:val="none" w:sz="0" w:space="0" w:color="auto"/>
                        <w:right w:val="none" w:sz="0" w:space="0" w:color="auto"/>
                      </w:divBdr>
                    </w:div>
                    <w:div w:id="1808740664">
                      <w:marLeft w:val="0"/>
                      <w:marRight w:val="0"/>
                      <w:marTop w:val="0"/>
                      <w:marBottom w:val="0"/>
                      <w:divBdr>
                        <w:top w:val="none" w:sz="0" w:space="0" w:color="auto"/>
                        <w:left w:val="none" w:sz="0" w:space="0" w:color="auto"/>
                        <w:bottom w:val="none" w:sz="0" w:space="0" w:color="auto"/>
                        <w:right w:val="none" w:sz="0" w:space="0" w:color="auto"/>
                      </w:divBdr>
                    </w:div>
                    <w:div w:id="1965194458">
                      <w:marLeft w:val="0"/>
                      <w:marRight w:val="0"/>
                      <w:marTop w:val="0"/>
                      <w:marBottom w:val="0"/>
                      <w:divBdr>
                        <w:top w:val="none" w:sz="0" w:space="0" w:color="auto"/>
                        <w:left w:val="none" w:sz="0" w:space="0" w:color="auto"/>
                        <w:bottom w:val="none" w:sz="0" w:space="0" w:color="auto"/>
                        <w:right w:val="none" w:sz="0" w:space="0" w:color="auto"/>
                      </w:divBdr>
                    </w:div>
                    <w:div w:id="197632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21551">
          <w:marLeft w:val="0"/>
          <w:marRight w:val="0"/>
          <w:marTop w:val="0"/>
          <w:marBottom w:val="0"/>
          <w:divBdr>
            <w:top w:val="none" w:sz="0" w:space="0" w:color="auto"/>
            <w:left w:val="none" w:sz="0" w:space="0" w:color="auto"/>
            <w:bottom w:val="none" w:sz="0" w:space="0" w:color="auto"/>
            <w:right w:val="none" w:sz="0" w:space="0" w:color="auto"/>
          </w:divBdr>
        </w:div>
      </w:divsChild>
    </w:div>
    <w:div w:id="1988901178">
      <w:bodyDiv w:val="1"/>
      <w:marLeft w:val="0"/>
      <w:marRight w:val="0"/>
      <w:marTop w:val="0"/>
      <w:marBottom w:val="0"/>
      <w:divBdr>
        <w:top w:val="none" w:sz="0" w:space="0" w:color="auto"/>
        <w:left w:val="none" w:sz="0" w:space="0" w:color="auto"/>
        <w:bottom w:val="none" w:sz="0" w:space="0" w:color="auto"/>
        <w:right w:val="none" w:sz="0" w:space="0" w:color="auto"/>
      </w:divBdr>
    </w:div>
    <w:div w:id="1997608060">
      <w:bodyDiv w:val="1"/>
      <w:marLeft w:val="0"/>
      <w:marRight w:val="0"/>
      <w:marTop w:val="0"/>
      <w:marBottom w:val="0"/>
      <w:divBdr>
        <w:top w:val="none" w:sz="0" w:space="0" w:color="auto"/>
        <w:left w:val="none" w:sz="0" w:space="0" w:color="auto"/>
        <w:bottom w:val="none" w:sz="0" w:space="0" w:color="auto"/>
        <w:right w:val="none" w:sz="0" w:space="0" w:color="auto"/>
      </w:divBdr>
      <w:divsChild>
        <w:div w:id="1031147107">
          <w:marLeft w:val="0"/>
          <w:marRight w:val="0"/>
          <w:marTop w:val="0"/>
          <w:marBottom w:val="0"/>
          <w:divBdr>
            <w:top w:val="none" w:sz="0" w:space="0" w:color="auto"/>
            <w:left w:val="none" w:sz="0" w:space="0" w:color="auto"/>
            <w:bottom w:val="none" w:sz="0" w:space="0" w:color="auto"/>
            <w:right w:val="none" w:sz="0" w:space="0" w:color="auto"/>
          </w:divBdr>
        </w:div>
      </w:divsChild>
    </w:div>
    <w:div w:id="2010057518">
      <w:bodyDiv w:val="1"/>
      <w:marLeft w:val="0"/>
      <w:marRight w:val="0"/>
      <w:marTop w:val="0"/>
      <w:marBottom w:val="0"/>
      <w:divBdr>
        <w:top w:val="none" w:sz="0" w:space="0" w:color="auto"/>
        <w:left w:val="none" w:sz="0" w:space="0" w:color="auto"/>
        <w:bottom w:val="none" w:sz="0" w:space="0" w:color="auto"/>
        <w:right w:val="none" w:sz="0" w:space="0" w:color="auto"/>
      </w:divBdr>
    </w:div>
    <w:div w:id="2030444532">
      <w:bodyDiv w:val="1"/>
      <w:marLeft w:val="0"/>
      <w:marRight w:val="0"/>
      <w:marTop w:val="0"/>
      <w:marBottom w:val="0"/>
      <w:divBdr>
        <w:top w:val="none" w:sz="0" w:space="0" w:color="auto"/>
        <w:left w:val="none" w:sz="0" w:space="0" w:color="auto"/>
        <w:bottom w:val="none" w:sz="0" w:space="0" w:color="auto"/>
        <w:right w:val="none" w:sz="0" w:space="0" w:color="auto"/>
      </w:divBdr>
    </w:div>
    <w:div w:id="2041586763">
      <w:bodyDiv w:val="1"/>
      <w:marLeft w:val="0"/>
      <w:marRight w:val="0"/>
      <w:marTop w:val="0"/>
      <w:marBottom w:val="0"/>
      <w:divBdr>
        <w:top w:val="none" w:sz="0" w:space="0" w:color="auto"/>
        <w:left w:val="none" w:sz="0" w:space="0" w:color="auto"/>
        <w:bottom w:val="none" w:sz="0" w:space="0" w:color="auto"/>
        <w:right w:val="none" w:sz="0" w:space="0" w:color="auto"/>
      </w:divBdr>
    </w:div>
    <w:div w:id="2053310072">
      <w:bodyDiv w:val="1"/>
      <w:marLeft w:val="0"/>
      <w:marRight w:val="0"/>
      <w:marTop w:val="0"/>
      <w:marBottom w:val="0"/>
      <w:divBdr>
        <w:top w:val="none" w:sz="0" w:space="0" w:color="auto"/>
        <w:left w:val="none" w:sz="0" w:space="0" w:color="auto"/>
        <w:bottom w:val="none" w:sz="0" w:space="0" w:color="auto"/>
        <w:right w:val="none" w:sz="0" w:space="0" w:color="auto"/>
      </w:divBdr>
    </w:div>
    <w:div w:id="2068649402">
      <w:bodyDiv w:val="1"/>
      <w:marLeft w:val="0"/>
      <w:marRight w:val="0"/>
      <w:marTop w:val="0"/>
      <w:marBottom w:val="0"/>
      <w:divBdr>
        <w:top w:val="none" w:sz="0" w:space="0" w:color="auto"/>
        <w:left w:val="none" w:sz="0" w:space="0" w:color="auto"/>
        <w:bottom w:val="none" w:sz="0" w:space="0" w:color="auto"/>
        <w:right w:val="none" w:sz="0" w:space="0" w:color="auto"/>
      </w:divBdr>
    </w:div>
    <w:div w:id="2103601928">
      <w:bodyDiv w:val="1"/>
      <w:marLeft w:val="0"/>
      <w:marRight w:val="0"/>
      <w:marTop w:val="0"/>
      <w:marBottom w:val="0"/>
      <w:divBdr>
        <w:top w:val="none" w:sz="0" w:space="0" w:color="auto"/>
        <w:left w:val="none" w:sz="0" w:space="0" w:color="auto"/>
        <w:bottom w:val="none" w:sz="0" w:space="0" w:color="auto"/>
        <w:right w:val="none" w:sz="0" w:space="0" w:color="auto"/>
      </w:divBdr>
    </w:div>
    <w:div w:id="2116515155">
      <w:bodyDiv w:val="1"/>
      <w:marLeft w:val="0"/>
      <w:marRight w:val="0"/>
      <w:marTop w:val="0"/>
      <w:marBottom w:val="0"/>
      <w:divBdr>
        <w:top w:val="none" w:sz="0" w:space="0" w:color="auto"/>
        <w:left w:val="none" w:sz="0" w:space="0" w:color="auto"/>
        <w:bottom w:val="none" w:sz="0" w:space="0" w:color="auto"/>
        <w:right w:val="none" w:sz="0" w:space="0" w:color="auto"/>
      </w:divBdr>
    </w:div>
    <w:div w:id="2122338457">
      <w:bodyDiv w:val="1"/>
      <w:marLeft w:val="0"/>
      <w:marRight w:val="0"/>
      <w:marTop w:val="0"/>
      <w:marBottom w:val="0"/>
      <w:divBdr>
        <w:top w:val="none" w:sz="0" w:space="0" w:color="auto"/>
        <w:left w:val="none" w:sz="0" w:space="0" w:color="auto"/>
        <w:bottom w:val="none" w:sz="0" w:space="0" w:color="auto"/>
        <w:right w:val="none" w:sz="0" w:space="0" w:color="auto"/>
      </w:divBdr>
      <w:divsChild>
        <w:div w:id="496699302">
          <w:marLeft w:val="0"/>
          <w:marRight w:val="0"/>
          <w:marTop w:val="0"/>
          <w:marBottom w:val="0"/>
          <w:divBdr>
            <w:top w:val="none" w:sz="0" w:space="0" w:color="auto"/>
            <w:left w:val="none" w:sz="0" w:space="0" w:color="auto"/>
            <w:bottom w:val="none" w:sz="0" w:space="0" w:color="auto"/>
            <w:right w:val="none" w:sz="0" w:space="0" w:color="auto"/>
          </w:divBdr>
        </w:div>
        <w:div w:id="1161584360">
          <w:marLeft w:val="0"/>
          <w:marRight w:val="0"/>
          <w:marTop w:val="0"/>
          <w:marBottom w:val="0"/>
          <w:divBdr>
            <w:top w:val="none" w:sz="0" w:space="0" w:color="auto"/>
            <w:left w:val="none" w:sz="0" w:space="0" w:color="auto"/>
            <w:bottom w:val="none" w:sz="0" w:space="0" w:color="auto"/>
            <w:right w:val="none" w:sz="0" w:space="0" w:color="auto"/>
          </w:divBdr>
        </w:div>
        <w:div w:id="1209417751">
          <w:marLeft w:val="0"/>
          <w:marRight w:val="0"/>
          <w:marTop w:val="0"/>
          <w:marBottom w:val="0"/>
          <w:divBdr>
            <w:top w:val="none" w:sz="0" w:space="0" w:color="auto"/>
            <w:left w:val="none" w:sz="0" w:space="0" w:color="auto"/>
            <w:bottom w:val="none" w:sz="0" w:space="0" w:color="auto"/>
            <w:right w:val="none" w:sz="0" w:space="0" w:color="auto"/>
          </w:divBdr>
        </w:div>
      </w:divsChild>
    </w:div>
    <w:div w:id="212495749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ealth.gov.au/our-work/my-aged-care/using-my-aged-care/my-aged-care-for-service-providers" TargetMode="External"/><Relationship Id="rId299" Type="http://schemas.openxmlformats.org/officeDocument/2006/relationships/fontTable" Target="fontTable.xml"/><Relationship Id="rId21" Type="http://schemas.openxmlformats.org/officeDocument/2006/relationships/hyperlink" Target="http://www.servicesaustralia.gov.au" TargetMode="External"/><Relationship Id="rId63" Type="http://schemas.openxmlformats.org/officeDocument/2006/relationships/hyperlink" Target="https://www.agedcarequality.gov.au/provider-handbook" TargetMode="External"/><Relationship Id="rId159" Type="http://schemas.openxmlformats.org/officeDocument/2006/relationships/hyperlink" Target="https://www.myagedcare.gov.au/upcoming-changes-aged-care-funding-how-they-affect-you" TargetMode="External"/><Relationship Id="rId170" Type="http://schemas.openxmlformats.org/officeDocument/2006/relationships/hyperlink" Target="https://www.myagedcare.gov.au/upcoming-changes-aged-care-funding-how-they-affect-you" TargetMode="External"/><Relationship Id="rId226" Type="http://schemas.openxmlformats.org/officeDocument/2006/relationships/hyperlink" Target="https://www.health.gov.au/resources/publications/support-at-home-service-list?language=en" TargetMode="External"/><Relationship Id="rId268" Type="http://schemas.openxmlformats.org/officeDocument/2006/relationships/image" Target="media/image33.jpeg"/><Relationship Id="rId32" Type="http://schemas.openxmlformats.org/officeDocument/2006/relationships/hyperlink" Target="https://www.supportathomecommunityofpractice.com.au/" TargetMode="External"/><Relationship Id="rId74" Type="http://schemas.openxmlformats.org/officeDocument/2006/relationships/hyperlink" Target="https://www.health.gov.au/topics/aged-care/providing-aged-care-services/reporting/quarterly-financial-report" TargetMode="External"/><Relationship Id="rId128" Type="http://schemas.openxmlformats.org/officeDocument/2006/relationships/hyperlink" Target="https://www.servicesaustralia.gov.au/aged-care-provider-portal?context=20" TargetMode="External"/><Relationship Id="rId5" Type="http://schemas.openxmlformats.org/officeDocument/2006/relationships/numbering" Target="numbering.xml"/><Relationship Id="rId181" Type="http://schemas.openxmlformats.org/officeDocument/2006/relationships/hyperlink" Target="https://www.myagedcare.gov.au/find-a-provider/" TargetMode="External"/><Relationship Id="rId237" Type="http://schemas.openxmlformats.org/officeDocument/2006/relationships/hyperlink" Target="https://www.health.gov.au/sites/default/files/2025-10/end-of-life-pathway-fact-sheet-for-doctors-and-nurse-practitioners.pdf" TargetMode="External"/><Relationship Id="rId279" Type="http://schemas.openxmlformats.org/officeDocument/2006/relationships/hyperlink" Target="https://www.myagedcare.gov.au/" TargetMode="External"/><Relationship Id="rId43" Type="http://schemas.openxmlformats.org/officeDocument/2006/relationships/hyperlink" Target="mailto:NTPlaces@health.gov.au" TargetMode="External"/><Relationship Id="rId139" Type="http://schemas.openxmlformats.org/officeDocument/2006/relationships/hyperlink" Target="https://www.health.gov.au/resources/publications/support-at-home-program-manual-a-guide-for-registered-providers?language=en" TargetMode="External"/><Relationship Id="rId290" Type="http://schemas.openxmlformats.org/officeDocument/2006/relationships/image" Target="media/image34.jpeg"/><Relationship Id="rId85" Type="http://schemas.openxmlformats.org/officeDocument/2006/relationships/hyperlink" Target="https://www.health.gov.au/our-work/strengthening-aged-care-quality-standards" TargetMode="External"/><Relationship Id="rId150" Type="http://schemas.openxmlformats.org/officeDocument/2006/relationships/hyperlink" Target="https://www.health.gov.au/resources/publications/schedule-of-subsidies-and-supplements-for-aged-care?language=en" TargetMode="External"/><Relationship Id="rId192" Type="http://schemas.openxmlformats.org/officeDocument/2006/relationships/hyperlink" Target="https://eapu.com.au/" TargetMode="External"/><Relationship Id="rId206" Type="http://schemas.openxmlformats.org/officeDocument/2006/relationships/hyperlink" Target="https://www.health.gov.au/resources/apps-and-tools/my-aged-care-service-and-support-portal" TargetMode="External"/><Relationship Id="rId248" Type="http://schemas.openxmlformats.org/officeDocument/2006/relationships/hyperlink" Target="https://pepaeducation.com/ipepa/" TargetMode="External"/><Relationship Id="rId12" Type="http://schemas.openxmlformats.org/officeDocument/2006/relationships/image" Target="media/image2.jpeg"/><Relationship Id="rId108" Type="http://schemas.openxmlformats.org/officeDocument/2006/relationships/image" Target="media/image11.png"/><Relationship Id="rId54" Type="http://schemas.openxmlformats.org/officeDocument/2006/relationships/hyperlink" Target="https://www.health.gov.au/resources/publications/guide-to-aged-care-law" TargetMode="External"/><Relationship Id="rId96" Type="http://schemas.openxmlformats.org/officeDocument/2006/relationships/hyperlink" Target="tel:1800%20200%20422" TargetMode="External"/><Relationship Id="rId161" Type="http://schemas.openxmlformats.org/officeDocument/2006/relationships/hyperlink" Target="https://www.myagedcare.gov.au/service-providers" TargetMode="External"/><Relationship Id="rId217" Type="http://schemas.openxmlformats.org/officeDocument/2006/relationships/hyperlink" Target="https://www.health.gov.au/resources/publications/at-hm-scheme-guidelines?language=en" TargetMode="External"/><Relationship Id="rId6" Type="http://schemas.openxmlformats.org/officeDocument/2006/relationships/styles" Target="styles.xml"/><Relationship Id="rId238" Type="http://schemas.openxmlformats.org/officeDocument/2006/relationships/hyperlink" Target="https://www.servicesaustralia.gov.au/aged-care-provider-portal?context=20" TargetMode="External"/><Relationship Id="rId259" Type="http://schemas.openxmlformats.org/officeDocument/2006/relationships/hyperlink" Target="https://meaningfulageing.org.au/wp-content/uploads/2016/08/National-Guidelines-for-Spiritual-Care-in-Aged-Care-DIGITAL.pdf" TargetMode="External"/><Relationship Id="rId23" Type="http://schemas.openxmlformats.org/officeDocument/2006/relationships/hyperlink" Target="http://www.ato.gov.au" TargetMode="External"/><Relationship Id="rId119" Type="http://schemas.openxmlformats.org/officeDocument/2006/relationships/image" Target="media/image12.png"/><Relationship Id="rId270" Type="http://schemas.openxmlformats.org/officeDocument/2006/relationships/hyperlink" Target="https://www.health.gov.au/resources/publications/commonwealth-home-support-program-chsp-2025-27-manual-from-1-november-2025?language=en" TargetMode="External"/><Relationship Id="rId291" Type="http://schemas.openxmlformats.org/officeDocument/2006/relationships/hyperlink" Target="https://www.servicesaustralia.gov.au/aged-care-provider-portal?context=20" TargetMode="External"/><Relationship Id="rId44" Type="http://schemas.openxmlformats.org/officeDocument/2006/relationships/hyperlink" Target="https://ageingaustralia.asn.au/" TargetMode="External"/><Relationship Id="rId65" Type="http://schemas.openxmlformats.org/officeDocument/2006/relationships/image" Target="media/image8.png"/><Relationship Id="rId86" Type="http://schemas.openxmlformats.org/officeDocument/2006/relationships/hyperlink" Target="https://www.health.gov.au/topics/aged-care/providing-aged-care-services/training-and-guidance/working-with-diverse-groups" TargetMode="External"/><Relationship Id="rId130" Type="http://schemas.openxmlformats.org/officeDocument/2006/relationships/hyperlink" Target="https://www.health.gov.au/our-work/single-assessment-system/needs/reviews-reassessments" TargetMode="External"/><Relationship Id="rId151" Type="http://schemas.openxmlformats.org/officeDocument/2006/relationships/hyperlink" Target="https://www.health.gov.au/topics/aged-care/providing-aged-care-services/funding-for-aged-care-service-providers/oxygen-supplement-for-aged-care" TargetMode="External"/><Relationship Id="rId172" Type="http://schemas.openxmlformats.org/officeDocument/2006/relationships/image" Target="media/image21.jpeg"/><Relationship Id="rId193" Type="http://schemas.openxmlformats.org/officeDocument/2006/relationships/hyperlink" Target="https://www.opa.sa.gov.au/information-service/about-the-information-service/about-consent-to-medical-treatment" TargetMode="External"/><Relationship Id="rId207" Type="http://schemas.openxmlformats.org/officeDocument/2006/relationships/hyperlink" Target="https://www.myagedcare.gov.au/contact-us" TargetMode="External"/><Relationship Id="rId228" Type="http://schemas.openxmlformats.org/officeDocument/2006/relationships/hyperlink" Target="https://www.health.gov.au/resources/publications/restorative-care-pathway-clinical-guidelines?language=en" TargetMode="External"/><Relationship Id="rId249" Type="http://schemas.openxmlformats.org/officeDocument/2006/relationships/hyperlink" Target="https://www.caringathomeproject.com.au/support-for-carers-and-families/resources-for-aboriginal-and-torres-strait-islander-families" TargetMode="External"/><Relationship Id="rId13" Type="http://schemas.openxmlformats.org/officeDocument/2006/relationships/image" Target="media/image2.png"/><Relationship Id="rId109" Type="http://schemas.openxmlformats.org/officeDocument/2006/relationships/hyperlink" Target="https://www.health.gov.au/resources/apps-and-tools/my-aged-care-service-and-support-portal" TargetMode="External"/><Relationship Id="rId260" Type="http://schemas.openxmlformats.org/officeDocument/2006/relationships/image" Target="media/image31.jpeg"/><Relationship Id="rId281" Type="http://schemas.openxmlformats.org/officeDocument/2006/relationships/hyperlink" Target="https://www.health.gov.au/resources/publications/disability-support-for-older-australians-program-manual?language=en" TargetMode="External"/><Relationship Id="rId34" Type="http://schemas.openxmlformats.org/officeDocument/2006/relationships/hyperlink" Target="https://www.myagedcare.gov.au/resources" TargetMode="External"/><Relationship Id="rId55" Type="http://schemas.openxmlformats.org/officeDocument/2006/relationships/hyperlink" Target="https://www.health.gov.au/our-work/new-model-for-regulating-aged-care/how-it-works" TargetMode="External"/><Relationship Id="rId76" Type="http://schemas.openxmlformats.org/officeDocument/2006/relationships/hyperlink" Target="https://www.health.gov.au/topics/aged-care/providing-aged-care-services/reporting/aged-care-financial-report" TargetMode="External"/><Relationship Id="rId97" Type="http://schemas.openxmlformats.org/officeDocument/2006/relationships/hyperlink" Target="https://www.myagedcare.gov.au/assessment/apply-online" TargetMode="External"/><Relationship Id="rId120" Type="http://schemas.openxmlformats.org/officeDocument/2006/relationships/hyperlink" Target="https://www.health.gov.au/resources/publications/support-at-home-template-for-service-agreements?language=en" TargetMode="External"/><Relationship Id="rId141" Type="http://schemas.openxmlformats.org/officeDocument/2006/relationships/hyperlink" Target="https://www.servicesaustralia.gov.au/aged-care-provider-portal?context=20" TargetMode="External"/><Relationship Id="rId7" Type="http://schemas.openxmlformats.org/officeDocument/2006/relationships/settings" Target="settings.xml"/><Relationship Id="rId162" Type="http://schemas.openxmlformats.org/officeDocument/2006/relationships/image" Target="media/image18.jpeg"/><Relationship Id="rId183" Type="http://schemas.openxmlformats.org/officeDocument/2006/relationships/hyperlink" Target="https://www.agedcarequality.gov.au/providers/guidance-associated-providers" TargetMode="External"/><Relationship Id="rId218" Type="http://schemas.openxmlformats.org/officeDocument/2006/relationships/image" Target="media/image28.png"/><Relationship Id="rId239" Type="http://schemas.openxmlformats.org/officeDocument/2006/relationships/hyperlink" Target="https://www.servicesaustralia.gov.au/aged-care-provider-portal?context=20" TargetMode="External"/><Relationship Id="rId250" Type="http://schemas.openxmlformats.org/officeDocument/2006/relationships/image" Target="media/image30.jpeg"/><Relationship Id="rId271" Type="http://schemas.openxmlformats.org/officeDocument/2006/relationships/hyperlink" Target="tel:1800%20200%20422" TargetMode="External"/><Relationship Id="rId292" Type="http://schemas.openxmlformats.org/officeDocument/2006/relationships/hyperlink" Target="https://www.health.gov.au/our-work/government-provider-management-system-gpms" TargetMode="External"/><Relationship Id="rId24" Type="http://schemas.openxmlformats.org/officeDocument/2006/relationships/hyperlink" Target="https://www.health.gov.au/resources/publications/support-at-home-program-manual-a-guide-for-registered-providers?language=en" TargetMode="External"/><Relationship Id="rId45" Type="http://schemas.openxmlformats.org/officeDocument/2006/relationships/hyperlink" Target="http://www.cota.org.au" TargetMode="External"/><Relationship Id="rId66" Type="http://schemas.openxmlformats.org/officeDocument/2006/relationships/hyperlink" Target="https://www.health.gov.au/resources/publications/strengthened-aged-care-quality-standards-august-2025" TargetMode="External"/><Relationship Id="rId87" Type="http://schemas.openxmlformats.org/officeDocument/2006/relationships/hyperlink" Target="https://www.tisnational.gov.au/" TargetMode="External"/><Relationship Id="rId110" Type="http://schemas.openxmlformats.org/officeDocument/2006/relationships/hyperlink" Target="https://www.health.gov.au/resources/publications/schedule-of-subsidies-and-supplements-for-support-at-home?language=en" TargetMode="External"/><Relationship Id="rId131" Type="http://schemas.openxmlformats.org/officeDocument/2006/relationships/hyperlink" Target="https://www.health.gov.au/news/new-support-at-home-pricing-guidance" TargetMode="External"/><Relationship Id="rId152" Type="http://schemas.openxmlformats.org/officeDocument/2006/relationships/hyperlink" Target="https://www.servicesaustralia.gov.au/ac011" TargetMode="External"/><Relationship Id="rId173" Type="http://schemas.openxmlformats.org/officeDocument/2006/relationships/image" Target="media/image22.jpeg"/><Relationship Id="rId194" Type="http://schemas.openxmlformats.org/officeDocument/2006/relationships/hyperlink" Target="https://www.elderabuse.tas.gov.au/" TargetMode="External"/><Relationship Id="rId208" Type="http://schemas.openxmlformats.org/officeDocument/2006/relationships/image" Target="media/image27.jpeg"/><Relationship Id="rId229" Type="http://schemas.openxmlformats.org/officeDocument/2006/relationships/hyperlink" Target="https://www.mbsonline.gov.au/" TargetMode="External"/><Relationship Id="rId240" Type="http://schemas.openxmlformats.org/officeDocument/2006/relationships/hyperlink" Target="https://www.health.gov.au/resources/publications/support-at-home-service-list?language=en" TargetMode="External"/><Relationship Id="rId261" Type="http://schemas.openxmlformats.org/officeDocument/2006/relationships/image" Target="media/image32.png"/><Relationship Id="rId14" Type="http://schemas.openxmlformats.org/officeDocument/2006/relationships/image" Target="media/image3.png"/><Relationship Id="rId35" Type="http://schemas.openxmlformats.org/officeDocument/2006/relationships/hyperlink" Target="https://www.agedcarequality.gov.au/resource-library/regulatory-strategy-2024-25" TargetMode="External"/><Relationship Id="rId56" Type="http://schemas.openxmlformats.org/officeDocument/2006/relationships/hyperlink" Target="https://searchagedcarerequirements.health.gov.au/" TargetMode="External"/><Relationship Id="rId77" Type="http://schemas.openxmlformats.org/officeDocument/2006/relationships/hyperlink" Target="https://www.health.gov.au/our-work/support-at-home/responsibilities-of-support-at-home-providers/support-at-home-program-assurance" TargetMode="External"/><Relationship Id="rId100" Type="http://schemas.openxmlformats.org/officeDocument/2006/relationships/hyperlink" Target="https://www.myagedcare.gov.au/assessment" TargetMode="External"/><Relationship Id="rId282" Type="http://schemas.openxmlformats.org/officeDocument/2006/relationships/hyperlink" Target="https://www.health.gov.au/topics/aged-care/volunteers" TargetMode="External"/><Relationship Id="rId8" Type="http://schemas.openxmlformats.org/officeDocument/2006/relationships/webSettings" Target="webSettings.xml"/><Relationship Id="rId98" Type="http://schemas.openxmlformats.org/officeDocument/2006/relationships/hyperlink" Target="https://www.servicesaustralia.gov.au/aged-care-specialist-officer-my-aged-care-face-to-face-services?context=55715" TargetMode="External"/><Relationship Id="rId121" Type="http://schemas.openxmlformats.org/officeDocument/2006/relationships/hyperlink" Target="https://www.health.gov.au/our-work/support-at-home/managing-support-at-home-services/service-agreements-for-support-at-home" TargetMode="External"/><Relationship Id="rId142" Type="http://schemas.openxmlformats.org/officeDocument/2006/relationships/image" Target="media/image14.png"/><Relationship Id="rId163" Type="http://schemas.openxmlformats.org/officeDocument/2006/relationships/hyperlink" Target="https://www.health.gov.au/resources/publications/schedule-of-fees-and-charges-for-residential-and-home-care" TargetMode="External"/><Relationship Id="rId184" Type="http://schemas.openxmlformats.org/officeDocument/2006/relationships/hyperlink" Target="https://www.health.gov.au/topics/rural-health-workforce/classifications/mmm" TargetMode="External"/><Relationship Id="rId219" Type="http://schemas.openxmlformats.org/officeDocument/2006/relationships/hyperlink" Target="https://www.health.gov.au/resources/publications/at-hm-scheme-guidelines?language=en" TargetMode="External"/><Relationship Id="rId230" Type="http://schemas.openxmlformats.org/officeDocument/2006/relationships/hyperlink" Target="https://www.health.gov.au/resources/publications/restorative-care-pathway-clinical-guidelines?language=en" TargetMode="External"/><Relationship Id="rId251" Type="http://schemas.openxmlformats.org/officeDocument/2006/relationships/hyperlink" Target="https://pepaeducation.com/" TargetMode="External"/><Relationship Id="rId25" Type="http://schemas.openxmlformats.org/officeDocument/2006/relationships/image" Target="media/image5.jpeg"/><Relationship Id="rId46" Type="http://schemas.openxmlformats.org/officeDocument/2006/relationships/hyperlink" Target="https://mac.org.au/picac/" TargetMode="External"/><Relationship Id="rId67" Type="http://schemas.openxmlformats.org/officeDocument/2006/relationships/hyperlink" Target="https://www.agedcarequality.gov.au/providers/quality-standards/guidance-and-resources" TargetMode="External"/><Relationship Id="rId272" Type="http://schemas.openxmlformats.org/officeDocument/2006/relationships/hyperlink" Target="https://www.health.gov.au/our-work/transition-care-programme" TargetMode="External"/><Relationship Id="rId293" Type="http://schemas.openxmlformats.org/officeDocument/2006/relationships/hyperlink" Target="https://www.myagedcare.gov.au/" TargetMode="External"/><Relationship Id="rId88" Type="http://schemas.openxmlformats.org/officeDocument/2006/relationships/hyperlink" Target="https://www.tisnational.gov.au/en/Contact-us" TargetMode="External"/><Relationship Id="rId111" Type="http://schemas.openxmlformats.org/officeDocument/2006/relationships/hyperlink" Target="https://www.health.gov.au/resources/publications/schedule-of-subsidies-and-supplements-for-support-at-home?language=en" TargetMode="External"/><Relationship Id="rId132" Type="http://schemas.openxmlformats.org/officeDocument/2006/relationships/hyperlink" Target="https://www.supportathomecommunityofpractice.com.au/" TargetMode="External"/><Relationship Id="rId153" Type="http://schemas.openxmlformats.org/officeDocument/2006/relationships/hyperlink" Target="https://www.health.gov.au/topics/aged-care/providing-aged-care-services/funding-for-aged-care-service-providers/enteral-feeding-supplement-for-aged-care" TargetMode="External"/><Relationship Id="rId174" Type="http://schemas.openxmlformats.org/officeDocument/2006/relationships/hyperlink" Target="https://www.health.gov.au/resources/publications/support-at-home-service-list?language=en" TargetMode="External"/><Relationship Id="rId195" Type="http://schemas.openxmlformats.org/officeDocument/2006/relationships/hyperlink" Target="https://seniorsrights.org.au/" TargetMode="External"/><Relationship Id="rId209" Type="http://schemas.openxmlformats.org/officeDocument/2006/relationships/hyperlink" Target="https://www.health.gov.au/resources/publications/at-hm-scheme-guidelines?language=en" TargetMode="External"/><Relationship Id="rId220" Type="http://schemas.openxmlformats.org/officeDocument/2006/relationships/hyperlink" Target="https://www.health.gov.au/resources/publications/assistive-technology-and-home-modifications-list-at-hm-list" TargetMode="External"/><Relationship Id="rId241" Type="http://schemas.openxmlformats.org/officeDocument/2006/relationships/hyperlink" Target="https://www.pallcareact.org.au/" TargetMode="External"/><Relationship Id="rId15" Type="http://schemas.openxmlformats.org/officeDocument/2006/relationships/image" Target="media/image4.png"/><Relationship Id="rId36" Type="http://schemas.openxmlformats.org/officeDocument/2006/relationships/hyperlink" Target="https://www.agedcarequality.gov.au/providers" TargetMode="External"/><Relationship Id="rId57" Type="http://schemas.openxmlformats.org/officeDocument/2006/relationships/hyperlink" Target="https://www.health.gov.au/resources/publications/guide-to-aged-care-law" TargetMode="External"/><Relationship Id="rId262" Type="http://schemas.openxmlformats.org/officeDocument/2006/relationships/hyperlink" Target="https://www.servicesaustralia.gov.au/aged-care-provider-portal?context=20" TargetMode="External"/><Relationship Id="rId283" Type="http://schemas.openxmlformats.org/officeDocument/2006/relationships/hyperlink" Target="https://www.health.gov.au/our-work/aged-care-volunteer-visitors-scheme-acvvs" TargetMode="External"/><Relationship Id="rId78" Type="http://schemas.openxmlformats.org/officeDocument/2006/relationships/image" Target="media/image9.jpeg"/><Relationship Id="rId99" Type="http://schemas.openxmlformats.org/officeDocument/2006/relationships/hyperlink" Target="https://www.health.gov.au/our-work/single-assessment-system/about/tools" TargetMode="External"/><Relationship Id="rId101" Type="http://schemas.openxmlformats.org/officeDocument/2006/relationships/hyperlink" Target="https://www.naccho.org.au/" TargetMode="External"/><Relationship Id="rId122" Type="http://schemas.openxmlformats.org/officeDocument/2006/relationships/hyperlink" Target="https://www.health.gov.au/resources/publications/guide-to-aged-care-law/chapter-1-introduction/aged-care-service-list" TargetMode="External"/><Relationship Id="rId143" Type="http://schemas.openxmlformats.org/officeDocument/2006/relationships/image" Target="media/image15.png"/><Relationship Id="rId164" Type="http://schemas.openxmlformats.org/officeDocument/2006/relationships/hyperlink" Target="https://www.myagedcare.gov.au/upcoming-changes-aged-care-funding-how-they-affect-you" TargetMode="External"/><Relationship Id="rId185" Type="http://schemas.openxmlformats.org/officeDocument/2006/relationships/hyperlink" Target="https://www.agedcarequality.gov.au/resource-library/better-practice-guide-complaints-handling-aged-care-services" TargetMode="External"/><Relationship Id="rId9" Type="http://schemas.openxmlformats.org/officeDocument/2006/relationships/footnotes" Target="footnotes.xml"/><Relationship Id="rId210" Type="http://schemas.openxmlformats.org/officeDocument/2006/relationships/hyperlink" Target="https://www.health.gov.au/resources/publications/at-hm-scheme-guidelines?language=en" TargetMode="External"/><Relationship Id="rId26" Type="http://schemas.openxmlformats.org/officeDocument/2006/relationships/image" Target="media/image7.jpeg"/><Relationship Id="rId231" Type="http://schemas.openxmlformats.org/officeDocument/2006/relationships/hyperlink" Target="https://www.servicesaustralia.gov.au/aged-care-provider-portal?context=20" TargetMode="External"/><Relationship Id="rId252" Type="http://schemas.openxmlformats.org/officeDocument/2006/relationships/hyperlink" Target="https://pepaeducation.com/wp-content/uploads/2021/01/PEPA_CareWorkersGuide_Online.pdf" TargetMode="External"/><Relationship Id="rId273" Type="http://schemas.openxmlformats.org/officeDocument/2006/relationships/hyperlink" Target="https://www.health.gov.au/our-work/residential-aged-care" TargetMode="External"/><Relationship Id="rId294" Type="http://schemas.openxmlformats.org/officeDocument/2006/relationships/hyperlink" Target="https://www.health.gov.au/resources/apps-and-tools/my-aged-care-service-and-support-portal" TargetMode="External"/><Relationship Id="rId47" Type="http://schemas.openxmlformats.org/officeDocument/2006/relationships/hyperlink" Target="http://www.natsiaacc.org.au/" TargetMode="External"/><Relationship Id="rId68" Type="http://schemas.openxmlformats.org/officeDocument/2006/relationships/hyperlink" Target="https://www.agedcarequality.gov.au/for-providers/code-conduct" TargetMode="External"/><Relationship Id="rId89" Type="http://schemas.openxmlformats.org/officeDocument/2006/relationships/hyperlink" Target="https://diversityagedcare.health.gov.au/" TargetMode="External"/><Relationship Id="rId112" Type="http://schemas.openxmlformats.org/officeDocument/2006/relationships/hyperlink" Target="https://www.health.gov.au/resources/publications/schedule-of-subsidies-and-supplements-for-support-at-home?language=en" TargetMode="External"/><Relationship Id="rId133" Type="http://schemas.openxmlformats.org/officeDocument/2006/relationships/hyperlink" Target="https://www.agedcarequality.gov.au/strengthened-quality-standards" TargetMode="External"/><Relationship Id="rId154" Type="http://schemas.openxmlformats.org/officeDocument/2006/relationships/hyperlink" Target="https://www.servicesaustralia.gov.au/ac011" TargetMode="External"/><Relationship Id="rId175" Type="http://schemas.openxmlformats.org/officeDocument/2006/relationships/hyperlink" Target="https://www.health.gov.au/sites/default/files/2025-10/support-at-home-prices-for-allied-health-and-nursing-services-fact-sheet-for-providers.pdf" TargetMode="External"/><Relationship Id="rId196" Type="http://schemas.openxmlformats.org/officeDocument/2006/relationships/hyperlink" Target="https://www.advocare.org.au/elder-abuse-helpline/" TargetMode="External"/><Relationship Id="rId200" Type="http://schemas.openxmlformats.org/officeDocument/2006/relationships/footer" Target="footer2.xml"/><Relationship Id="rId16" Type="http://schemas.openxmlformats.org/officeDocument/2006/relationships/hyperlink" Target="https://creativecommons.org/licenses/by-nc-nd/4.0/legalcode" TargetMode="External"/><Relationship Id="rId221" Type="http://schemas.openxmlformats.org/officeDocument/2006/relationships/hyperlink" Target="https://www.health.gov.au/resources/publications/at-hm-scheme-guidelines?language=en" TargetMode="External"/><Relationship Id="rId242" Type="http://schemas.openxmlformats.org/officeDocument/2006/relationships/hyperlink" Target="https://palliativecarensw.org.au/new/" TargetMode="External"/><Relationship Id="rId263" Type="http://schemas.openxmlformats.org/officeDocument/2006/relationships/hyperlink" Target="https://www.servicesaustralia.gov.au/software-for-aged-care-online-claiming?context=20" TargetMode="External"/><Relationship Id="rId284" Type="http://schemas.openxmlformats.org/officeDocument/2006/relationships/hyperlink" Target="https://www.health.gov.au/resources/publications/caps-eligible-neurological-conditions" TargetMode="External"/><Relationship Id="rId37" Type="http://schemas.openxmlformats.org/officeDocument/2006/relationships/hyperlink" Target="mailto:engagement.wa@health.gov.au" TargetMode="External"/><Relationship Id="rId58" Type="http://schemas.openxmlformats.org/officeDocument/2006/relationships/hyperlink" Target="https://www.health.gov.au/resources/publications/guide-to-aged-care-law" TargetMode="External"/><Relationship Id="rId79" Type="http://schemas.openxmlformats.org/officeDocument/2006/relationships/hyperlink" Target="https://www.health.gov.au/our-work/residential-aged-care" TargetMode="External"/><Relationship Id="rId102" Type="http://schemas.openxmlformats.org/officeDocument/2006/relationships/hyperlink" Target="https://www.health.gov.au/our-work/elder-care-support" TargetMode="External"/><Relationship Id="rId123" Type="http://schemas.openxmlformats.org/officeDocument/2006/relationships/hyperlink" Target="https://www.accc.gov.au/business/specific-products-and-activities/home-care-services" TargetMode="External"/><Relationship Id="rId144" Type="http://schemas.openxmlformats.org/officeDocument/2006/relationships/hyperlink" Target="https://www.health.gov.au/resources/publications/schedule-of-subsidies-and-supplements-for-aged-care?language=en" TargetMode="External"/><Relationship Id="rId90" Type="http://schemas.openxmlformats.org/officeDocument/2006/relationships/hyperlink" Target="https://diversityagedcare.health.gov.au/" TargetMode="External"/><Relationship Id="rId165" Type="http://schemas.openxmlformats.org/officeDocument/2006/relationships/hyperlink" Target="https://www.servicesaustralia.gov.au/ss313" TargetMode="External"/><Relationship Id="rId186" Type="http://schemas.openxmlformats.org/officeDocument/2006/relationships/hyperlink" Target="https://www.agedcarequality.gov.au/for-providers/quality-standards/case-studies" TargetMode="External"/><Relationship Id="rId211" Type="http://schemas.openxmlformats.org/officeDocument/2006/relationships/hyperlink" Target="https://www.health.gov.au/resources/publications/assistive-technology-and-home-modifications-list-at-hm-list?language=en" TargetMode="External"/><Relationship Id="rId232" Type="http://schemas.openxmlformats.org/officeDocument/2006/relationships/hyperlink" Target="https://www.servicesaustralia.gov.au/aged-care-provider-portal?context=20" TargetMode="External"/><Relationship Id="rId253" Type="http://schemas.openxmlformats.org/officeDocument/2006/relationships/hyperlink" Target="https://www.eldac.com.au/" TargetMode="External"/><Relationship Id="rId274" Type="http://schemas.openxmlformats.org/officeDocument/2006/relationships/hyperlink" Target="https://www.health.gov.au/our-work/multi-purpose-services-mps-program" TargetMode="External"/><Relationship Id="rId295" Type="http://schemas.openxmlformats.org/officeDocument/2006/relationships/header" Target="header1.xml"/><Relationship Id="rId27" Type="http://schemas.openxmlformats.org/officeDocument/2006/relationships/hyperlink" Target="https://www.health.gov.au/our-work/strengthening-aged-care-quality-standards" TargetMode="External"/><Relationship Id="rId48" Type="http://schemas.openxmlformats.org/officeDocument/2006/relationships/hyperlink" Target="http://www.nationalseniors.com.au" TargetMode="External"/><Relationship Id="rId69" Type="http://schemas.openxmlformats.org/officeDocument/2006/relationships/hyperlink" Target="https://www.health.gov.au/resources/apps-and-tools/my-aged-care-service-and-support-portal" TargetMode="External"/><Relationship Id="rId113" Type="http://schemas.openxmlformats.org/officeDocument/2006/relationships/hyperlink" Target="https://www.health.gov.au/resources/publications/at-hm-scheme-guidelines?language=en" TargetMode="External"/><Relationship Id="rId134" Type="http://schemas.openxmlformats.org/officeDocument/2006/relationships/image" Target="media/image13.jpeg"/><Relationship Id="rId80" Type="http://schemas.openxmlformats.org/officeDocument/2006/relationships/hyperlink" Target="https://www.health.gov.au/our-work/chsp" TargetMode="External"/><Relationship Id="rId155" Type="http://schemas.openxmlformats.org/officeDocument/2006/relationships/hyperlink" Target="https://www.health.gov.au/topics/aged-care/providing-aged-care-services/funding-for-aged-care-service-providers/veterans-supplement-for-aged-care" TargetMode="External"/><Relationship Id="rId176" Type="http://schemas.openxmlformats.org/officeDocument/2006/relationships/hyperlink" Target="https://www.health.gov.au/our-work/improving-food-nutrition-aged-care/regulation-compliance" TargetMode="External"/><Relationship Id="rId197" Type="http://schemas.openxmlformats.org/officeDocument/2006/relationships/image" Target="media/image23.jpeg"/><Relationship Id="rId201" Type="http://schemas.openxmlformats.org/officeDocument/2006/relationships/footer" Target="footer3.xml"/><Relationship Id="rId222" Type="http://schemas.openxmlformats.org/officeDocument/2006/relationships/hyperlink" Target="https://www.assistancedogs.org.au/services/service-dog/" TargetMode="External"/><Relationship Id="rId243" Type="http://schemas.openxmlformats.org/officeDocument/2006/relationships/hyperlink" Target="https://palliativecareqld.org.au/" TargetMode="External"/><Relationship Id="rId264" Type="http://schemas.openxmlformats.org/officeDocument/2006/relationships/hyperlink" Target="https://www.health.gov.au/resources/publications/support-at-home-user-guide-submitting-claims-to-the-aged-care-provider-portal?language=en" TargetMode="External"/><Relationship Id="rId285" Type="http://schemas.openxmlformats.org/officeDocument/2006/relationships/hyperlink" Target="https://www.servicesaustralia.gov.au/pensioner-concession-card" TargetMode="External"/><Relationship Id="rId17" Type="http://schemas.openxmlformats.org/officeDocument/2006/relationships/hyperlink" Target="mailto:copyright@health.gov.au" TargetMode="External"/><Relationship Id="rId38" Type="http://schemas.openxmlformats.org/officeDocument/2006/relationships/hyperlink" Target="mailto:engagement.nswact@health.gov.au" TargetMode="External"/><Relationship Id="rId59" Type="http://schemas.openxmlformats.org/officeDocument/2006/relationships/hyperlink" Target="https://www.health.gov.au/our-work/aged-care-act/about/supported-decision-making-under-the-new-aged-care-act" TargetMode="External"/><Relationship Id="rId103" Type="http://schemas.openxmlformats.org/officeDocument/2006/relationships/hyperlink" Target="https://www.health.gov.au/our-work/single-assessment-system/needs/first-nations-aged-care-assessments" TargetMode="External"/><Relationship Id="rId124" Type="http://schemas.openxmlformats.org/officeDocument/2006/relationships/hyperlink" Target="https://www.agedcarequality.gov.au/" TargetMode="External"/><Relationship Id="rId70" Type="http://schemas.openxmlformats.org/officeDocument/2006/relationships/hyperlink" Target="https://www.agedcarequality.gov.au/providers/serious-incident-response-scheme" TargetMode="External"/><Relationship Id="rId91" Type="http://schemas.openxmlformats.org/officeDocument/2006/relationships/hyperlink" Target="https://www.health.gov.au/our-work/nslp" TargetMode="External"/><Relationship Id="rId145" Type="http://schemas.openxmlformats.org/officeDocument/2006/relationships/image" Target="media/image16.png"/><Relationship Id="rId166" Type="http://schemas.openxmlformats.org/officeDocument/2006/relationships/image" Target="media/image19.png"/><Relationship Id="rId187" Type="http://schemas.openxmlformats.org/officeDocument/2006/relationships/hyperlink" Target="https://www.agedcarequality.gov.au/contact-us/complaints-concerns/make-complaint" TargetMode="External"/><Relationship Id="rId1" Type="http://schemas.openxmlformats.org/officeDocument/2006/relationships/customXml" Target="../customXml/item1.xml"/><Relationship Id="rId212" Type="http://schemas.openxmlformats.org/officeDocument/2006/relationships/hyperlink" Target="https://www.health.gov.au/resources/publications/assistive-technology-and-home-modifications-list-at-hm-list?language=en" TargetMode="External"/><Relationship Id="rId233" Type="http://schemas.openxmlformats.org/officeDocument/2006/relationships/image" Target="media/image29.jpeg"/><Relationship Id="rId254" Type="http://schemas.openxmlformats.org/officeDocument/2006/relationships/hyperlink" Target="https://www.uow.edu.au/australasian-health-outcomes-consortium/pacop/" TargetMode="External"/><Relationship Id="rId28" Type="http://schemas.openxmlformats.org/officeDocument/2006/relationships/image" Target="media/image6.png"/><Relationship Id="rId49" Type="http://schemas.openxmlformats.org/officeDocument/2006/relationships/hyperlink" Target="http://www.opan.org.au/" TargetMode="External"/><Relationship Id="rId114" Type="http://schemas.openxmlformats.org/officeDocument/2006/relationships/hyperlink" Target="https://www.myagedcare.gov.au/access-your-online-account" TargetMode="External"/><Relationship Id="rId275" Type="http://schemas.openxmlformats.org/officeDocument/2006/relationships/hyperlink" Target="https://www.health.gov.au/our-work/national-aboriginal-and-torres-strait-islander-flexible-aged-care-program" TargetMode="External"/><Relationship Id="rId296" Type="http://schemas.openxmlformats.org/officeDocument/2006/relationships/header" Target="header2.xml"/><Relationship Id="rId300" Type="http://schemas.openxmlformats.org/officeDocument/2006/relationships/theme" Target="theme/theme1.xml"/><Relationship Id="rId60" Type="http://schemas.openxmlformats.org/officeDocument/2006/relationships/hyperlink" Target="https://www.health.gov.au/our-work/aged-care-act/regulation" TargetMode="External"/><Relationship Id="rId81" Type="http://schemas.openxmlformats.org/officeDocument/2006/relationships/hyperlink" Target="https://www.health.gov.au/our-work/transition-care-programme" TargetMode="External"/><Relationship Id="rId135" Type="http://schemas.openxmlformats.org/officeDocument/2006/relationships/hyperlink" Target="https://www.health.gov.au/resources/apps-and-tools/my-aged-care-service-and-support-portal" TargetMode="External"/><Relationship Id="rId156" Type="http://schemas.openxmlformats.org/officeDocument/2006/relationships/hyperlink" Target="https://www.dss.gov.au/our-responsibilities/families-and-children/programs-services/apology-to-the-forgotten-australians-and-former-child-migrants/questions-and-answers/care-leavers" TargetMode="External"/><Relationship Id="rId177" Type="http://schemas.openxmlformats.org/officeDocument/2006/relationships/hyperlink" Target="https://www.myagedcare.gov.au/service-providers" TargetMode="External"/><Relationship Id="rId198" Type="http://schemas.openxmlformats.org/officeDocument/2006/relationships/hyperlink" Target="https://www.health.gov.au/resources/publications/support-at-home-service-list?language=en" TargetMode="External"/><Relationship Id="rId202" Type="http://schemas.openxmlformats.org/officeDocument/2006/relationships/image" Target="media/image26.png"/><Relationship Id="rId223" Type="http://schemas.openxmlformats.org/officeDocument/2006/relationships/hyperlink" Target="https://www.healthdirect.gov.au/assistance-dogs" TargetMode="External"/><Relationship Id="rId244" Type="http://schemas.openxmlformats.org/officeDocument/2006/relationships/hyperlink" Target="https://www.pallcarevic.asn.au/" TargetMode="External"/><Relationship Id="rId18" Type="http://schemas.openxmlformats.org/officeDocument/2006/relationships/hyperlink" Target="http://www.health.gov.au" TargetMode="External"/><Relationship Id="rId39" Type="http://schemas.openxmlformats.org/officeDocument/2006/relationships/hyperlink" Target="mailto:vic.office@health.gov.au" TargetMode="External"/><Relationship Id="rId265" Type="http://schemas.openxmlformats.org/officeDocument/2006/relationships/hyperlink" Target="https://www.servicesaustralia.gov.au/support-home-invoicing-and-home-care-account-adjustments?context=20" TargetMode="External"/><Relationship Id="rId286" Type="http://schemas.openxmlformats.org/officeDocument/2006/relationships/hyperlink" Target="https://www.continence.org.au/get-support/who-can-help/national-continence-helpline" TargetMode="External"/><Relationship Id="rId50" Type="http://schemas.openxmlformats.org/officeDocument/2006/relationships/hyperlink" Target="http://www.naccho.org.au" TargetMode="External"/><Relationship Id="rId104" Type="http://schemas.openxmlformats.org/officeDocument/2006/relationships/hyperlink" Target="https://www.myagedcare.gov.au/help-care-finder" TargetMode="External"/><Relationship Id="rId125" Type="http://schemas.openxmlformats.org/officeDocument/2006/relationships/hyperlink" Target="https://www.health.gov.au/our-work/support-at-home/managing-support-at-home-services/service-agreements-for-support-at-home" TargetMode="External"/><Relationship Id="rId146" Type="http://schemas.openxmlformats.org/officeDocument/2006/relationships/image" Target="media/image17.png"/><Relationship Id="rId167" Type="http://schemas.openxmlformats.org/officeDocument/2006/relationships/hyperlink" Target="https://www.myagedcare.gov.au/upcoming-changes-aged-care-funding-how-they-affect-you" TargetMode="External"/><Relationship Id="rId188" Type="http://schemas.openxmlformats.org/officeDocument/2006/relationships/hyperlink" Target="https://www.agedcarequality.gov.au/for-providers/quality-standards/case-studies" TargetMode="External"/><Relationship Id="rId71" Type="http://schemas.openxmlformats.org/officeDocument/2006/relationships/hyperlink" Target="mailto:sirs@agedcarequality.gov.au" TargetMode="External"/><Relationship Id="rId92" Type="http://schemas.openxmlformats.org/officeDocument/2006/relationships/hyperlink" Target="https://deafconnect.org.au/services/interpreting/free-sign-language-interpreting-for-deaf-seniors" TargetMode="External"/><Relationship Id="rId213" Type="http://schemas.openxmlformats.org/officeDocument/2006/relationships/hyperlink" Target="https://www.health.gov.au/resources/publications/at-hm-scheme-guidelines?language=en" TargetMode="External"/><Relationship Id="rId234" Type="http://schemas.openxmlformats.org/officeDocument/2006/relationships/hyperlink" Target="https://www.health.gov.au/resources/publications/support-at-home-service-list?language=en" TargetMode="External"/><Relationship Id="rId2" Type="http://schemas.openxmlformats.org/officeDocument/2006/relationships/customXml" Target="../customXml/item2.xml"/><Relationship Id="rId29" Type="http://schemas.openxmlformats.org/officeDocument/2006/relationships/hyperlink" Target="https://www.health.gov.au/resources/publications/support-at-home-program-manual-a-guide-for-registered-providers?language=en" TargetMode="External"/><Relationship Id="rId255" Type="http://schemas.openxmlformats.org/officeDocument/2006/relationships/hyperlink" Target="https://www.palliaged.com.au/" TargetMode="External"/><Relationship Id="rId276" Type="http://schemas.openxmlformats.org/officeDocument/2006/relationships/hyperlink" Target="https://www.health.gov.au/our-work/elder-care-support" TargetMode="External"/><Relationship Id="rId297" Type="http://schemas.openxmlformats.org/officeDocument/2006/relationships/footer" Target="footer4.xml"/><Relationship Id="rId40" Type="http://schemas.openxmlformats.org/officeDocument/2006/relationships/hyperlink" Target="mailto:Engagement.QLD@health.gov.au" TargetMode="External"/><Relationship Id="rId115" Type="http://schemas.openxmlformats.org/officeDocument/2006/relationships/hyperlink" Target="https://www.health.gov.au/resources/apps-and-tools/my-aged-care-service-and-support-portal" TargetMode="External"/><Relationship Id="rId136" Type="http://schemas.openxmlformats.org/officeDocument/2006/relationships/hyperlink" Target="https://www.dss.gov.au/our-responsibilities/families-and-children/programs-services/apology-to-the-forgotten-australians-and-former-child-migrants/questions-and-answers/care-leavers" TargetMode="External"/><Relationship Id="rId157" Type="http://schemas.openxmlformats.org/officeDocument/2006/relationships/hyperlink" Target="https://www.health.gov.au/our-work/care-finder-program" TargetMode="External"/><Relationship Id="rId178" Type="http://schemas.openxmlformats.org/officeDocument/2006/relationships/hyperlink" Target="https://www.health.gov.au/resources/collections/support-at-home-pricing-resources" TargetMode="External"/><Relationship Id="rId301" Type="http://schemas.microsoft.com/office/2019/05/relationships/documenttasks" Target="documenttasks/documenttasks1.xml"/><Relationship Id="rId61" Type="http://schemas.openxmlformats.org/officeDocument/2006/relationships/hyperlink" Target="https://www.agedcarequality.gov.au/" TargetMode="External"/><Relationship Id="rId82" Type="http://schemas.openxmlformats.org/officeDocument/2006/relationships/hyperlink" Target="https://www.health.gov.au/our-work/multi-purpose-services-mps-program" TargetMode="External"/><Relationship Id="rId199" Type="http://schemas.openxmlformats.org/officeDocument/2006/relationships/footer" Target="footer1.xml"/><Relationship Id="rId203" Type="http://schemas.openxmlformats.org/officeDocument/2006/relationships/hyperlink" Target="https://www.health.gov.au/our-work/transition-care-programme" TargetMode="External"/><Relationship Id="rId19" Type="http://schemas.openxmlformats.org/officeDocument/2006/relationships/hyperlink" Target="http://www.myagedcare.gov.au" TargetMode="External"/><Relationship Id="rId224" Type="http://schemas.openxmlformats.org/officeDocument/2006/relationships/hyperlink" Target="https://www.health.gov.au/resources/publications/at-hm-scheme-guidelines?language=en" TargetMode="External"/><Relationship Id="rId245" Type="http://schemas.openxmlformats.org/officeDocument/2006/relationships/hyperlink" Target="https://palliativecarewa.asn.au/" TargetMode="External"/><Relationship Id="rId266" Type="http://schemas.openxmlformats.org/officeDocument/2006/relationships/hyperlink" Target="https://www.servicesaustralia.gov.au/aged-care-provider-portal?context=20" TargetMode="External"/><Relationship Id="rId287" Type="http://schemas.openxmlformats.org/officeDocument/2006/relationships/hyperlink" Target="https://www.health.gov.au/news/business-and-workforce-advisory-service-is-now-available" TargetMode="External"/><Relationship Id="rId30" Type="http://schemas.openxmlformats.org/officeDocument/2006/relationships/image" Target="media/image7.png"/><Relationship Id="rId105" Type="http://schemas.openxmlformats.org/officeDocument/2006/relationships/hyperlink" Target="https://www.health.gov.au/our-work/care-finder-program" TargetMode="External"/><Relationship Id="rId126" Type="http://schemas.openxmlformats.org/officeDocument/2006/relationships/hyperlink" Target="https://www.health.gov.au/our-work/support-at-home/managing-support-at-home-services/monthly-statements-for-support-at-home-services" TargetMode="External"/><Relationship Id="rId147" Type="http://schemas.openxmlformats.org/officeDocument/2006/relationships/hyperlink" Target="https://www.servicesaustralia.gov.au/aged-care-provider-portal?context=20" TargetMode="External"/><Relationship Id="rId168" Type="http://schemas.openxmlformats.org/officeDocument/2006/relationships/hyperlink" Target="https://www.servicesaustralia.gov.au/sa462" TargetMode="External"/><Relationship Id="rId51" Type="http://schemas.openxmlformats.org/officeDocument/2006/relationships/hyperlink" Target="https://palliativecare.org.au/" TargetMode="External"/><Relationship Id="rId72" Type="http://schemas.openxmlformats.org/officeDocument/2006/relationships/hyperlink" Target="https://www.health.gov.au/topics/aged-care-workforce/screening-requirements" TargetMode="External"/><Relationship Id="rId93" Type="http://schemas.openxmlformats.org/officeDocument/2006/relationships/hyperlink" Target="mailto:interpreting@deafconnect.org.au" TargetMode="External"/><Relationship Id="rId189" Type="http://schemas.openxmlformats.org/officeDocument/2006/relationships/hyperlink" Target="https://www.legalaidact.org.au/opals" TargetMode="External"/><Relationship Id="rId3" Type="http://schemas.openxmlformats.org/officeDocument/2006/relationships/customXml" Target="../customXml/item3.xml"/><Relationship Id="rId214" Type="http://schemas.openxmlformats.org/officeDocument/2006/relationships/hyperlink" Target="https://www.health.gov.au/resources/publications/at-hm-scheme-guidelines?language=en" TargetMode="External"/><Relationship Id="rId235" Type="http://schemas.openxmlformats.org/officeDocument/2006/relationships/hyperlink" Target="https://www.health.gov.au/resources/publications/restorative-care-pathway-clinical-guidelines?language=en" TargetMode="External"/><Relationship Id="rId256" Type="http://schemas.openxmlformats.org/officeDocument/2006/relationships/hyperlink" Target="http://www.caringathomeproject.com.au" TargetMode="External"/><Relationship Id="rId277" Type="http://schemas.openxmlformats.org/officeDocument/2006/relationships/hyperlink" Target="http://www.naccho.org.au/elder-care-support-program/" TargetMode="External"/><Relationship Id="rId298" Type="http://schemas.openxmlformats.org/officeDocument/2006/relationships/header" Target="header3.xml"/><Relationship Id="rId116" Type="http://schemas.openxmlformats.org/officeDocument/2006/relationships/hyperlink" Target="https://www.health.gov.au/resources/apps-and-tools/my-aged-care-service-and-support-portal" TargetMode="External"/><Relationship Id="rId137" Type="http://schemas.openxmlformats.org/officeDocument/2006/relationships/hyperlink" Target="https://www.health.gov.au/our-work/care-finder-program" TargetMode="External"/><Relationship Id="rId158" Type="http://schemas.openxmlformats.org/officeDocument/2006/relationships/hyperlink" Target="https://www.servicesaustralia.gov.au/sa462" TargetMode="External"/><Relationship Id="rId20" Type="http://schemas.openxmlformats.org/officeDocument/2006/relationships/hyperlink" Target="http://www.agedcarequality.gov.au" TargetMode="External"/><Relationship Id="rId41" Type="http://schemas.openxmlformats.org/officeDocument/2006/relationships/hyperlink" Target="mailto:engagement.sa@health.gov.au" TargetMode="External"/><Relationship Id="rId62" Type="http://schemas.openxmlformats.org/officeDocument/2006/relationships/hyperlink" Target="https://www.agedcarequality.gov.au/provider-handbook/registration-model" TargetMode="External"/><Relationship Id="rId83" Type="http://schemas.openxmlformats.org/officeDocument/2006/relationships/hyperlink" Target="https://www.health.gov.au/our-work/national-aboriginal-and-torres-strait-islander-flexible-aged-care-program" TargetMode="External"/><Relationship Id="rId179" Type="http://schemas.openxmlformats.org/officeDocument/2006/relationships/hyperlink" Target="https://www.health.gov.au/resources/apps-and-tools/my-aged-care-service-and-support-portal" TargetMode="External"/><Relationship Id="rId190" Type="http://schemas.openxmlformats.org/officeDocument/2006/relationships/hyperlink" Target="https://ageingdisabilitycommission.nsw.gov.au/" TargetMode="External"/><Relationship Id="rId204" Type="http://schemas.openxmlformats.org/officeDocument/2006/relationships/hyperlink" Target="https://www.myagedcare.gov.au/contact-us" TargetMode="External"/><Relationship Id="rId225" Type="http://schemas.openxmlformats.org/officeDocument/2006/relationships/hyperlink" Target="https://www.health.gov.au/resources/publications/at-hm-scheme-guidelines?language=en" TargetMode="External"/><Relationship Id="rId246" Type="http://schemas.openxmlformats.org/officeDocument/2006/relationships/hyperlink" Target="https://pallcaretas.org.au/" TargetMode="External"/><Relationship Id="rId267" Type="http://schemas.openxmlformats.org/officeDocument/2006/relationships/hyperlink" Target="https://www.health.gov.au/resources/publications/support-at-home-monthly-statement-template" TargetMode="External"/><Relationship Id="rId288" Type="http://schemas.openxmlformats.org/officeDocument/2006/relationships/hyperlink" Target="https://www.health.gov.au/our-work/rural-remote-and-first-nations-aged-care-service-development-assistance-panel-sdap" TargetMode="External"/><Relationship Id="rId106" Type="http://schemas.openxmlformats.org/officeDocument/2006/relationships/hyperlink" Target="https://www.health.gov.au/our-work/national-aged-care-advocacy-program-nacap" TargetMode="External"/><Relationship Id="rId127" Type="http://schemas.openxmlformats.org/officeDocument/2006/relationships/hyperlink" Target="https://www.health.gov.au/resources/apps-and-tools/my-aged-care-service-and-support-portal" TargetMode="External"/><Relationship Id="rId10" Type="http://schemas.openxmlformats.org/officeDocument/2006/relationships/endnotes" Target="endnotes.xml"/><Relationship Id="rId31" Type="http://schemas.openxmlformats.org/officeDocument/2006/relationships/hyperlink" Target="https://www.health.gov.au/our-work/support-at-home" TargetMode="External"/><Relationship Id="rId52" Type="http://schemas.openxmlformats.org/officeDocument/2006/relationships/hyperlink" Target="https://www.health.gov.au/our-work/support-at-home/support-at-home-provider-training" TargetMode="External"/><Relationship Id="rId73" Type="http://schemas.openxmlformats.org/officeDocument/2006/relationships/hyperlink" Target="https://www.health.gov.au/our-work/government-provider-management-system-gpms" TargetMode="External"/><Relationship Id="rId94" Type="http://schemas.openxmlformats.org/officeDocument/2006/relationships/hyperlink" Target="https://www.agedcarequality.gov.au/for-providers/quality-standards/case-studies" TargetMode="External"/><Relationship Id="rId148" Type="http://schemas.openxmlformats.org/officeDocument/2006/relationships/hyperlink" Target="https://www.health.gov.au/resources/collections/improved-payment-arrangements-for-home-care-resources" TargetMode="External"/><Relationship Id="rId169" Type="http://schemas.openxmlformats.org/officeDocument/2006/relationships/image" Target="media/image20.jpeg"/><Relationship Id="rId4" Type="http://schemas.openxmlformats.org/officeDocument/2006/relationships/customXml" Target="../customXml/item4.xml"/><Relationship Id="rId180" Type="http://schemas.openxmlformats.org/officeDocument/2006/relationships/hyperlink" Target="https://www.health.gov.au/resources/apps-and-tools/my-aged-care-service-and-support-portal" TargetMode="External"/><Relationship Id="rId215" Type="http://schemas.openxmlformats.org/officeDocument/2006/relationships/hyperlink" Target="https://www.health.gov.au/resources/publications/at-hm-scheme-guidelines?language=en" TargetMode="External"/><Relationship Id="rId236" Type="http://schemas.openxmlformats.org/officeDocument/2006/relationships/hyperlink" Target="https://www.health.gov.au/resources/publications/end-of-life-pathway-form" TargetMode="External"/><Relationship Id="rId257" Type="http://schemas.openxmlformats.org/officeDocument/2006/relationships/hyperlink" Target="https://palliativecare.org.au/national-palliative-care-standards/" TargetMode="External"/><Relationship Id="rId278" Type="http://schemas.openxmlformats.org/officeDocument/2006/relationships/hyperlink" Target="mailto:agedcare@naccho.org.au" TargetMode="External"/><Relationship Id="rId42" Type="http://schemas.openxmlformats.org/officeDocument/2006/relationships/hyperlink" Target="mailto:tas.office@health.gov.au" TargetMode="External"/><Relationship Id="rId84" Type="http://schemas.openxmlformats.org/officeDocument/2006/relationships/hyperlink" Target="https://www.health.gov.au/resources/collections/wellness-and-reablement-resources" TargetMode="External"/><Relationship Id="rId138" Type="http://schemas.openxmlformats.org/officeDocument/2006/relationships/hyperlink" Target="https://www.health.gov.au/resources/collections/provider-application-for-care-management-supplement" TargetMode="External"/><Relationship Id="rId191" Type="http://schemas.openxmlformats.org/officeDocument/2006/relationships/hyperlink" Target="https://www.dcls.org.au/older-person-abuse-prevention" TargetMode="External"/><Relationship Id="rId205" Type="http://schemas.openxmlformats.org/officeDocument/2006/relationships/hyperlink" Target="https://www.servicesaustralia.gov.au/aged-care-provider-portal?context=20" TargetMode="External"/><Relationship Id="rId247" Type="http://schemas.openxmlformats.org/officeDocument/2006/relationships/hyperlink" Target="https://palliativecare.org.au/resource/aboriginal-and-torres-strait-islander-peoples-palliative-care-resources/" TargetMode="External"/><Relationship Id="rId107" Type="http://schemas.openxmlformats.org/officeDocument/2006/relationships/hyperlink" Target="https://www.health.gov.au/our-work/single-assessment-system-for-aged-care/assessment-tool" TargetMode="External"/><Relationship Id="rId289" Type="http://schemas.openxmlformats.org/officeDocument/2006/relationships/hyperlink" Target="https://www.health.gov.au/resources/collections/support-at-home-special-payments-provider-guidance-and-request-form" TargetMode="External"/><Relationship Id="rId11" Type="http://schemas.openxmlformats.org/officeDocument/2006/relationships/image" Target="media/image1.jpeg"/><Relationship Id="rId53" Type="http://schemas.openxmlformats.org/officeDocument/2006/relationships/hyperlink" Target="https://www.grants.gov.au/" TargetMode="External"/><Relationship Id="rId149" Type="http://schemas.openxmlformats.org/officeDocument/2006/relationships/hyperlink" Target="https://www.servicesaustralia.gov.au/aged-care-provider-portal?context=20" TargetMode="External"/><Relationship Id="rId95" Type="http://schemas.openxmlformats.org/officeDocument/2006/relationships/image" Target="media/image10.png"/><Relationship Id="rId160" Type="http://schemas.openxmlformats.org/officeDocument/2006/relationships/hyperlink" Target="https://www.myagedcare.gov.au/how-much-will-i-pay" TargetMode="External"/><Relationship Id="rId216" Type="http://schemas.openxmlformats.org/officeDocument/2006/relationships/hyperlink" Target="https://www.health.gov.au/resources/publications/at-hm-scheme-guidelines?language=en" TargetMode="External"/><Relationship Id="rId258" Type="http://schemas.openxmlformats.org/officeDocument/2006/relationships/hyperlink" Target="https://www.health.gov.au/topics/palliative-care/palliative-care-education-and-training" TargetMode="External"/><Relationship Id="rId22" Type="http://schemas.openxmlformats.org/officeDocument/2006/relationships/hyperlink" Target="http://www.accc.gov.au" TargetMode="External"/><Relationship Id="rId64" Type="http://schemas.openxmlformats.org/officeDocument/2006/relationships/hyperlink" Target="https://www.health.gov.au/resources/publications/guide-to-aged-care-law" TargetMode="External"/><Relationship Id="rId118" Type="http://schemas.openxmlformats.org/officeDocument/2006/relationships/hyperlink" Target="https://www.health.gov.au/our-work/new-model-for-regulating-aged-care" TargetMode="External"/><Relationship Id="rId171" Type="http://schemas.openxmlformats.org/officeDocument/2006/relationships/hyperlink" Target="https://www.myagedcare.gov.au/how-much-will-i-pay" TargetMode="External"/><Relationship Id="rId227" Type="http://schemas.openxmlformats.org/officeDocument/2006/relationships/hyperlink" Target="https://www.health.gov.au/resources/publications/support-at-home-service-list?language=en" TargetMode="External"/><Relationship Id="rId269" Type="http://schemas.openxmlformats.org/officeDocument/2006/relationships/hyperlink" Target="http://www.myagedcare.gov.au/" TargetMode="External"/><Relationship Id="rId33" Type="http://schemas.openxmlformats.org/officeDocument/2006/relationships/hyperlink" Target="https://www.legislation.gov.au/" TargetMode="External"/><Relationship Id="rId129" Type="http://schemas.openxmlformats.org/officeDocument/2006/relationships/hyperlink" Target="https://www.health.gov.au/resources/publications/when-to-request-a-support-plan-review-from-an-assessor-fact-sheet" TargetMode="External"/><Relationship Id="rId280" Type="http://schemas.openxmlformats.org/officeDocument/2006/relationships/hyperlink" Target="https://www.health.gov.au/our-work/dsoa" TargetMode="External"/><Relationship Id="rId75" Type="http://schemas.openxmlformats.org/officeDocument/2006/relationships/hyperlink" Target="https://health.formsadministration.com.au/dss.nsf/home.xsp" TargetMode="External"/><Relationship Id="rId140" Type="http://schemas.openxmlformats.org/officeDocument/2006/relationships/hyperlink" Target="https://www.health.gov.au/resources/apps-and-tools/my-aged-care-service-and-support-portal" TargetMode="External"/><Relationship Id="rId182" Type="http://schemas.openxmlformats.org/officeDocument/2006/relationships/hyperlink" Target="https://www.health.gov.au/resources/publications/support-at-home-service-list?language=e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documenttasks/documenttasks1.xml><?xml version="1.0" encoding="utf-8"?>
<t:Tasks xmlns:t="http://schemas.microsoft.com/office/tasks/2019/documenttasks" xmlns:oel="http://schemas.microsoft.com/office/2019/extlst">
  <t:Task id="{D1EDBC68-A55C-4C76-AF06-7217C8AAF368}">
    <t:Anchor>
      <t:Comment id="139377101"/>
    </t:Anchor>
    <t:History>
      <t:Event id="{7D8A32E0-E4BA-4701-BF5D-3069EC9DE864}" time="2026-06-29T07:51:32.696Z">
        <t:Attribution userId="S::Michelle.SMITH@Health.gov.au::c20c4c43-ea65-4fa3-9c6b-80d5e622ca92" userProvider="AD" userName="SMITH, Michelle"/>
        <t:Anchor>
          <t:Comment id="174629185"/>
        </t:Anchor>
        <t:Create/>
      </t:Event>
      <t:Event id="{91ACDF03-A947-409C-B8A6-93734E6F787B}" time="2026-06-29T07:51:32.696Z">
        <t:Attribution userId="S::Michelle.SMITH@Health.gov.au::c20c4c43-ea65-4fa3-9c6b-80d5e622ca92" userProvider="AD" userName="SMITH, Michelle"/>
        <t:Anchor>
          <t:Comment id="174629185"/>
        </t:Anchor>
        <t:Assign userId="S::James.ARTHUR@Health.gov.au::c42431ee-c3bd-4456-b741-019d8f289d36" userProvider="AD" userName="ARTHUR, James"/>
      </t:Event>
      <t:Event id="{17BE45AB-B91D-42DB-8F96-B4D69C999D6E}" time="2026-06-29T07:51:32.696Z">
        <t:Attribution userId="S::Michelle.SMITH@Health.gov.au::c20c4c43-ea65-4fa3-9c6b-80d5e622ca92" userProvider="AD" userName="SMITH, Michelle"/>
        <t:Anchor>
          <t:Comment id="174629185"/>
        </t:Anchor>
        <t:SetTitle title="@ARTHUR, James please note for when we send for Comms wash"/>
      </t:Event>
      <t:Event id="{D55CB57B-2F44-4214-B414-2C74A72B0736}" time="2026-07-21T05:18:50.541Z">
        <t:Attribution userId="S::James.ARTHUR@Health.gov.au::c42431ee-c3bd-4456-b741-019d8f289d36" userProvider="AD" userName="ARTHUR, James"/>
        <t:Progress percentComplete="100"/>
      </t:Event>
    </t:History>
  </t:Task>
  <t:Task id="{57ED5BAD-FB54-4D33-906E-A124FD5364BA}">
    <t:Anchor>
      <t:Comment id="963172409"/>
    </t:Anchor>
    <t:History>
      <t:Event id="{F68D65A5-897C-4645-9466-8683FB75E67F}" time="2026-07-27T06:26:04.907Z">
        <t:Attribution userId="S::Michelle.SMITH@Health.gov.au::c20c4c43-ea65-4fa3-9c6b-80d5e622ca92" userProvider="AD" userName="SMITH, Michelle"/>
        <t:Anchor>
          <t:Comment id="1062351430"/>
        </t:Anchor>
        <t:Create/>
      </t:Event>
      <t:Event id="{EB761412-FBA0-4009-98D0-87975A6C36AD}" time="2026-07-27T06:26:04.907Z">
        <t:Attribution userId="S::Michelle.SMITH@Health.gov.au::c20c4c43-ea65-4fa3-9c6b-80d5e622ca92" userProvider="AD" userName="SMITH, Michelle"/>
        <t:Anchor>
          <t:Comment id="1062351430"/>
        </t:Anchor>
        <t:Assign userId="S::James.ARTHUR@Health.gov.au::c42431ee-c3bd-4456-b741-019d8f289d36" userProvider="AD" userName="ARTHUR, James"/>
      </t:Event>
      <t:Event id="{5378B5E4-26B1-4213-88E8-298183685D4F}" time="2026-07-27T06:26:04.907Z">
        <t:Attribution userId="S::Michelle.SMITH@Health.gov.au::c20c4c43-ea65-4fa3-9c6b-80d5e622ca92" userProvider="AD" userName="SMITH, Michelle"/>
        <t:Anchor>
          <t:Comment id="1062351430"/>
        </t:Anchor>
        <t:SetTitle title="I have updated the date, @ARTHUR, James can you include the summary of changes per 4.2 please"/>
      </t:Event>
      <t:Event id="{94C2754E-D6BD-42CF-A0E3-0590AC7F7907}" time="2026-07-29T01:24:51.344Z">
        <t:Attribution userId="S::James.ARTHUR@Health.gov.au::c42431ee-c3bd-4456-b741-019d8f289d36" userProvider="AD" userName="ARTHUR, James"/>
        <t:Progress percentComplete="100"/>
      </t:Event>
    </t:History>
  </t:Task>
</t:Task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1E1545"/>
        </a:solidFill>
      </a:spPr>
      <a:bodyPr wrap="square" lIns="0" tIns="0" rIns="0" bIns="0" rtlCol="0">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31084AC1E347B4EAB1BA4787FDF7370" ma:contentTypeVersion="18" ma:contentTypeDescription="Create a new document." ma:contentTypeScope="" ma:versionID="9820cfba2aa41cb34c256d24ebb63fcb">
  <xsd:schema xmlns:xsd="http://www.w3.org/2001/XMLSchema" xmlns:xs="http://www.w3.org/2001/XMLSchema" xmlns:p="http://schemas.microsoft.com/office/2006/metadata/properties" xmlns:ns2="94ca6b0f-f803-4722-9a8f-c666a4f0fa77" xmlns:ns3="f4b24eaf-2139-43c5-bee3-9c2c4b3358ce" targetNamespace="http://schemas.microsoft.com/office/2006/metadata/properties" ma:root="true" ma:fieldsID="c2893bf0f2f54f6f4bf71427ee82f06d" ns2:_="" ns3:_="">
    <xsd:import namespace="94ca6b0f-f803-4722-9a8f-c666a4f0fa77"/>
    <xsd:import namespace="f4b24eaf-2139-43c5-bee3-9c2c4b3358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Comments" minOccurs="0"/>
                <xsd:element ref="ns2:Assign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a6b0f-f803-4722-9a8f-c666a4f0f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Assigned" ma:index="24" nillable="true" ma:displayName="Assigned" ma:format="Dropdown" ma:list="UserInfo" ma:SharePointGroup="0" ma:internalName="Assign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b24eaf-2139-43c5-bee3-9c2c4b3358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687a37-50d7-4e1a-a55d-68d299320a34}" ma:internalName="TaxCatchAll" ma:showField="CatchAllData" ma:web="f4b24eaf-2139-43c5-bee3-9c2c4b3358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4b24eaf-2139-43c5-bee3-9c2c4b3358ce">
      <UserInfo>
        <DisplayName>DESA, Katarina</DisplayName>
        <AccountId>499</AccountId>
        <AccountType/>
      </UserInfo>
    </SharedWithUsers>
    <lcf76f155ced4ddcb4097134ff3c332f xmlns="94ca6b0f-f803-4722-9a8f-c666a4f0fa77">
      <Terms xmlns="http://schemas.microsoft.com/office/infopath/2007/PartnerControls"/>
    </lcf76f155ced4ddcb4097134ff3c332f>
    <TaxCatchAll xmlns="f4b24eaf-2139-43c5-bee3-9c2c4b3358ce" xsi:nil="true"/>
    <Comments xmlns="94ca6b0f-f803-4722-9a8f-c666a4f0fa77" xsi:nil="true"/>
    <Assigned xmlns="94ca6b0f-f803-4722-9a8f-c666a4f0fa77">
      <UserInfo>
        <DisplayName/>
        <AccountId xsi:nil="true"/>
        <AccountType/>
      </UserInfo>
    </Assign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2.xml><?xml version="1.0" encoding="utf-8"?>
<ds:datastoreItem xmlns:ds="http://schemas.openxmlformats.org/officeDocument/2006/customXml" ds:itemID="{7BD56010-32DB-4A18-B1E2-70161DA29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a6b0f-f803-4722-9a8f-c666a4f0fa77"/>
    <ds:schemaRef ds:uri="f4b24eaf-2139-43c5-bee3-9c2c4b335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59448-ACEE-4660-B7CD-D28F09D027B1}">
  <ds:schemaRefs>
    <ds:schemaRef ds:uri="http://schemas.microsoft.com/office/2006/metadata/properties"/>
    <ds:schemaRef ds:uri="http://schemas.microsoft.com/office/infopath/2007/PartnerControls"/>
    <ds:schemaRef ds:uri="f4b24eaf-2139-43c5-bee3-9c2c4b3358ce"/>
    <ds:schemaRef ds:uri="94ca6b0f-f803-4722-9a8f-c666a4f0fa77"/>
  </ds:schemaRefs>
</ds:datastoreItem>
</file>

<file path=customXml/itemProps4.xml><?xml version="1.0" encoding="utf-8"?>
<ds:datastoreItem xmlns:ds="http://schemas.openxmlformats.org/officeDocument/2006/customXml" ds:itemID="{ECD90BE4-FD1B-4E95-AF2D-D299ACC442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254</Pages>
  <Words>76132</Words>
  <Characters>429385</Characters>
  <Application>Microsoft Office Word</Application>
  <DocSecurity>0</DocSecurity>
  <Lines>9758</Lines>
  <Paragraphs>5005</Paragraphs>
  <ScaleCrop>false</ScaleCrop>
  <HeadingPairs>
    <vt:vector size="2" baseType="variant">
      <vt:variant>
        <vt:lpstr>Title</vt:lpstr>
      </vt:variant>
      <vt:variant>
        <vt:i4>1</vt:i4>
      </vt:variant>
    </vt:vector>
  </HeadingPairs>
  <TitlesOfParts>
    <vt:vector size="1" baseType="lpstr">
      <vt:lpstr>Support at Home program manual - version 4.0</vt:lpstr>
    </vt:vector>
  </TitlesOfParts>
  <Manager/>
  <Company/>
  <LinksUpToDate>false</LinksUpToDate>
  <CharactersWithSpaces>500512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at Home program manual - version 4.0</dc:title>
  <dc:subject>A program manual for providers of the Support at Home program.</dc:subject>
  <dc:creator>Department of Health, Disibility and Ageing</dc:creator>
  <cp:keywords>Aged Care; Aged Care Reform; Support at Home program</cp:keywords>
  <dc:description/>
  <cp:lastModifiedBy>NEWBERRY, Jacqui</cp:lastModifiedBy>
  <cp:revision>7</cp:revision>
  <cp:lastPrinted>2026-05-20T18:17:00Z</cp:lastPrinted>
  <dcterms:created xsi:type="dcterms:W3CDTF">2026-09-10T00:19:00Z</dcterms:created>
  <dcterms:modified xsi:type="dcterms:W3CDTF">2026-09-10T01:15:00Z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Method">
    <vt:lpwstr>Privileged</vt:lpwstr>
  </property>
  <property fmtid="{D5CDD505-2E9C-101B-9397-08002B2CF9AE}" pid="5" name="MSIP_Label_7cd3e8b9-ffed-43a8-b7f4-cc2fa0382d36_Tag">
    <vt:lpwstr>10, 0, 1, 2</vt:lpwstr>
  </property>
  <property fmtid="{D5CDD505-2E9C-101B-9397-08002B2CF9AE}" pid="6" name="ClassificationContentMarkingHeaderText">
    <vt:lpwstr>OFFICIAL</vt:lpwstr>
  </property>
  <property fmtid="{D5CDD505-2E9C-101B-9397-08002B2CF9AE}" pid="7" name="MSIP_Label_7cd3e8b9-ffed-43a8-b7f4-cc2fa0382d36_ActionId">
    <vt:lpwstr>fcfce08b-9a79-4f9b-919b-f123a90d2487</vt:lpwstr>
  </property>
  <property fmtid="{D5CDD505-2E9C-101B-9397-08002B2CF9AE}" pid="8" name="MediaServiceImageTags">
    <vt:lpwstr/>
  </property>
  <property fmtid="{D5CDD505-2E9C-101B-9397-08002B2CF9AE}" pid="9" name="ClassificationContentMarkingHeaderFontProps">
    <vt:lpwstr>#ff0000,12,Aptos</vt:lpwstr>
  </property>
  <property fmtid="{D5CDD505-2E9C-101B-9397-08002B2CF9AE}" pid="10" name="MSIP_Label_7cd3e8b9-ffed-43a8-b7f4-cc2fa0382d36_ContentBits">
    <vt:lpwstr>3</vt:lpwstr>
  </property>
  <property fmtid="{D5CDD505-2E9C-101B-9397-08002B2CF9AE}" pid="11" name="docLang">
    <vt:lpwstr>en</vt:lpwstr>
  </property>
  <property fmtid="{D5CDD505-2E9C-101B-9397-08002B2CF9AE}" pid="12" name="MSIP_Label_7cd3e8b9-ffed-43a8-b7f4-cc2fa0382d36_Name">
    <vt:lpwstr>O</vt:lpwstr>
  </property>
  <property fmtid="{D5CDD505-2E9C-101B-9397-08002B2CF9AE}" pid="13" name="MSIP_Label_7cd3e8b9-ffed-43a8-b7f4-cc2fa0382d36_Enabled">
    <vt:lpwstr>true</vt:lpwstr>
  </property>
  <property fmtid="{D5CDD505-2E9C-101B-9397-08002B2CF9AE}" pid="14" name="ClassificationContentMarkingFooterShapeIds">
    <vt:lpwstr>524dfd47,2bd2571,67974a02,6758b57c,49ef3719</vt:lpwstr>
  </property>
  <property fmtid="{D5CDD505-2E9C-101B-9397-08002B2CF9AE}" pid="15" name="ClassificationContentMarkingHeaderShapeIds">
    <vt:lpwstr>99e0141,19b0647d,7307515c,11ad1497,88580da,3221cad2,11907258,4da0be08,31c6ee5e</vt:lpwstr>
  </property>
  <property fmtid="{D5CDD505-2E9C-101B-9397-08002B2CF9AE}" pid="16" name="ClassificationContentMarkingFooterFontProps">
    <vt:lpwstr>#ff0000,12,Aptos</vt:lpwstr>
  </property>
  <property fmtid="{D5CDD505-2E9C-101B-9397-08002B2CF9AE}" pid="17" name="MSIP_Label_7cd3e8b9-ffed-43a8-b7f4-cc2fa0382d36_SetDate">
    <vt:lpwstr>2025-08-08T03:09:50Z</vt:lpwstr>
  </property>
  <property fmtid="{D5CDD505-2E9C-101B-9397-08002B2CF9AE}" pid="18" name="ContentTypeId">
    <vt:lpwstr>0x010100331084AC1E347B4EAB1BA4787FDF7370</vt:lpwstr>
  </property>
</Properties>
</file>